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EE8C" w14:textId="069469EB" w:rsidR="00B104DC" w:rsidRDefault="445BB2FD" w:rsidP="366093C8">
      <w:pPr>
        <w:jc w:val="center"/>
        <w:rPr>
          <w:b/>
          <w:bCs/>
        </w:rPr>
      </w:pPr>
      <w:r>
        <w:rPr>
          <w:noProof/>
        </w:rPr>
        <w:drawing>
          <wp:inline distT="0" distB="0" distL="0" distR="0" wp14:anchorId="200015BB" wp14:editId="5E761246">
            <wp:extent cx="5758041" cy="1016758"/>
            <wp:effectExtent l="0" t="0" r="0" b="0"/>
            <wp:docPr id="1535077190" name="Afbeelding 1535077190" descr="Gemeente Haarlem / Zandvoort - Participatiemarkt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35077190"/>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58041" cy="1016758"/>
                    </a:xfrm>
                    <a:prstGeom prst="rect">
                      <a:avLst/>
                    </a:prstGeom>
                  </pic:spPr>
                </pic:pic>
              </a:graphicData>
            </a:graphic>
          </wp:inline>
        </w:drawing>
      </w:r>
    </w:p>
    <w:p w14:paraId="3E1B18A6" w14:textId="007BD061" w:rsidR="00B104DC" w:rsidRDefault="00B104DC" w:rsidP="00DE56F1">
      <w:pPr>
        <w:jc w:val="center"/>
        <w:rPr>
          <w:rFonts w:cstheme="minorHAnsi"/>
        </w:rPr>
      </w:pPr>
      <w:bookmarkStart w:id="0" w:name="_Hlk80432246"/>
      <w:bookmarkEnd w:id="0"/>
    </w:p>
    <w:p w14:paraId="308D5D17" w14:textId="5E3B2B49" w:rsidR="00B104DC" w:rsidRDefault="00B104DC" w:rsidP="00DE56F1">
      <w:pPr>
        <w:jc w:val="center"/>
        <w:rPr>
          <w:rFonts w:cstheme="minorHAnsi"/>
        </w:rPr>
      </w:pPr>
    </w:p>
    <w:p w14:paraId="3A390B74" w14:textId="3BAA5AC3" w:rsidR="00B104DC" w:rsidRDefault="00B104DC" w:rsidP="00DE56F1">
      <w:pPr>
        <w:jc w:val="center"/>
        <w:rPr>
          <w:rFonts w:cstheme="minorHAnsi"/>
        </w:rPr>
      </w:pPr>
    </w:p>
    <w:p w14:paraId="397941A6" w14:textId="77777777" w:rsidR="00B104DC" w:rsidRDefault="00B104DC" w:rsidP="00DE56F1">
      <w:pPr>
        <w:jc w:val="center"/>
        <w:rPr>
          <w:rFonts w:cstheme="minorHAnsi"/>
        </w:rPr>
      </w:pPr>
    </w:p>
    <w:tbl>
      <w:tblPr>
        <w:tblStyle w:val="Tabelraster"/>
        <w:tblpPr w:vertAnchor="page" w:horzAnchor="margin" w:tblpXSpec="center" w:tblpY="9479"/>
        <w:tblW w:w="9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16"/>
      </w:tblGrid>
      <w:tr w:rsidR="0049339C" w:rsidRPr="00F37998" w14:paraId="16FD6534" w14:textId="77777777" w:rsidTr="0049339C">
        <w:trPr>
          <w:trHeight w:hRule="exact" w:val="2973"/>
        </w:trPr>
        <w:tc>
          <w:tcPr>
            <w:tcW w:w="9916" w:type="dxa"/>
            <w:shd w:val="clear" w:color="auto" w:fill="auto"/>
          </w:tcPr>
          <w:p w14:paraId="6DA4069D" w14:textId="77777777" w:rsidR="00EF4622" w:rsidRDefault="0049339C" w:rsidP="0056366D">
            <w:pPr>
              <w:pStyle w:val="Titel"/>
              <w:spacing w:line="240" w:lineRule="auto"/>
              <w:jc w:val="center"/>
              <w:rPr>
                <w:rFonts w:asciiTheme="minorHAnsi" w:hAnsiTheme="minorHAnsi" w:cstheme="minorBidi"/>
                <w:sz w:val="44"/>
                <w:szCs w:val="44"/>
              </w:rPr>
            </w:pPr>
            <w:r w:rsidRPr="00F37998">
              <w:rPr>
                <w:rFonts w:asciiTheme="minorHAnsi" w:hAnsiTheme="minorHAnsi" w:cstheme="minorBidi"/>
                <w:sz w:val="44"/>
                <w:szCs w:val="44"/>
              </w:rPr>
              <w:t xml:space="preserve">Europese openbare Aanbesteding </w:t>
            </w:r>
          </w:p>
          <w:p w14:paraId="747C1535" w14:textId="23617A78" w:rsidR="0049339C" w:rsidRPr="00EF4622" w:rsidRDefault="00B1725F" w:rsidP="0056366D">
            <w:pPr>
              <w:pStyle w:val="Titel"/>
              <w:spacing w:line="240" w:lineRule="auto"/>
              <w:jc w:val="center"/>
              <w:rPr>
                <w:rFonts w:asciiTheme="minorHAnsi" w:hAnsiTheme="minorHAnsi" w:cstheme="minorHAnsi"/>
                <w:sz w:val="36"/>
                <w:szCs w:val="36"/>
              </w:rPr>
            </w:pPr>
            <w:r w:rsidRPr="00EF4622">
              <w:rPr>
                <w:rFonts w:asciiTheme="minorHAnsi" w:hAnsiTheme="minorHAnsi" w:cstheme="minorHAnsi"/>
                <w:sz w:val="36"/>
                <w:szCs w:val="36"/>
              </w:rPr>
              <w:t>Handhavingssoftware</w:t>
            </w:r>
            <w:r w:rsidR="0049339C" w:rsidRPr="00EF4622">
              <w:rPr>
                <w:rFonts w:asciiTheme="minorHAnsi" w:hAnsiTheme="minorHAnsi" w:cstheme="minorHAnsi"/>
                <w:sz w:val="36"/>
                <w:szCs w:val="36"/>
              </w:rPr>
              <w:t xml:space="preserve"> brede handhaving </w:t>
            </w:r>
          </w:p>
          <w:p w14:paraId="511D4F54" w14:textId="1D4FA9CE" w:rsidR="0049339C" w:rsidRPr="00EF4622" w:rsidRDefault="0049339C" w:rsidP="0056366D">
            <w:pPr>
              <w:pStyle w:val="Titel"/>
              <w:spacing w:line="240" w:lineRule="auto"/>
              <w:jc w:val="center"/>
              <w:rPr>
                <w:rFonts w:asciiTheme="minorHAnsi" w:hAnsiTheme="minorHAnsi" w:cstheme="minorHAnsi"/>
                <w:sz w:val="36"/>
                <w:szCs w:val="36"/>
              </w:rPr>
            </w:pPr>
            <w:r w:rsidRPr="00EF4622">
              <w:rPr>
                <w:rFonts w:asciiTheme="minorHAnsi" w:hAnsiTheme="minorHAnsi" w:cstheme="minorHAnsi"/>
                <w:sz w:val="36"/>
                <w:szCs w:val="36"/>
              </w:rPr>
              <w:t xml:space="preserve">&amp; ANPR-cameraoplossing  </w:t>
            </w:r>
          </w:p>
          <w:p w14:paraId="6C7938A2" w14:textId="77777777" w:rsidR="0049339C" w:rsidRPr="00F37998" w:rsidRDefault="0049339C" w:rsidP="0056366D"/>
          <w:p w14:paraId="017E8702" w14:textId="77777777" w:rsidR="0049339C" w:rsidRPr="00F37998" w:rsidRDefault="0049339C" w:rsidP="0056366D"/>
          <w:p w14:paraId="6E0DF76B" w14:textId="77777777" w:rsidR="0049339C" w:rsidRPr="00F37998" w:rsidRDefault="0049339C" w:rsidP="0056366D"/>
          <w:p w14:paraId="28D9BDB5" w14:textId="77777777" w:rsidR="0049339C" w:rsidRPr="00F37998" w:rsidRDefault="0049339C" w:rsidP="0056366D"/>
          <w:p w14:paraId="444F951B" w14:textId="77777777" w:rsidR="0049339C" w:rsidRPr="00F37998" w:rsidRDefault="0049339C" w:rsidP="0056366D"/>
          <w:p w14:paraId="3C180A2B" w14:textId="77777777" w:rsidR="0049339C" w:rsidRPr="00F37998" w:rsidRDefault="0049339C" w:rsidP="0056366D"/>
          <w:p w14:paraId="014AF9E7" w14:textId="77777777" w:rsidR="0049339C" w:rsidRPr="00F37998" w:rsidRDefault="0049339C" w:rsidP="0056366D"/>
          <w:p w14:paraId="3461C412" w14:textId="77777777" w:rsidR="0049339C" w:rsidRPr="00F37998" w:rsidRDefault="0049339C" w:rsidP="0056366D"/>
          <w:p w14:paraId="25ABC660" w14:textId="77777777" w:rsidR="0049339C" w:rsidRPr="00F37998" w:rsidRDefault="0049339C" w:rsidP="0056366D"/>
          <w:p w14:paraId="49E61C11" w14:textId="77777777" w:rsidR="0049339C" w:rsidRPr="00F37998" w:rsidRDefault="0049339C" w:rsidP="0056366D"/>
          <w:p w14:paraId="1BCF8970" w14:textId="77777777" w:rsidR="0049339C" w:rsidRPr="00F37998" w:rsidRDefault="0049339C" w:rsidP="0056366D"/>
          <w:p w14:paraId="03D853F9" w14:textId="77777777" w:rsidR="0049339C" w:rsidRPr="00F37998" w:rsidRDefault="0049339C" w:rsidP="0056366D"/>
          <w:p w14:paraId="1D1A3979" w14:textId="77777777" w:rsidR="0049339C" w:rsidRPr="00F37998" w:rsidRDefault="0049339C" w:rsidP="0056366D"/>
          <w:p w14:paraId="121B8B69" w14:textId="77777777" w:rsidR="0049339C" w:rsidRPr="00F37998" w:rsidRDefault="0049339C" w:rsidP="0056366D"/>
          <w:p w14:paraId="45BFF451" w14:textId="77777777" w:rsidR="0049339C" w:rsidRPr="00F37998" w:rsidRDefault="0049339C" w:rsidP="0056366D"/>
          <w:p w14:paraId="700C919A" w14:textId="77777777" w:rsidR="0049339C" w:rsidRPr="00F37998" w:rsidRDefault="0049339C" w:rsidP="0056366D"/>
          <w:p w14:paraId="2D3ABA68" w14:textId="77777777" w:rsidR="0049339C" w:rsidRPr="00F37998" w:rsidRDefault="0049339C" w:rsidP="0056366D"/>
          <w:p w14:paraId="410DEC31" w14:textId="77777777" w:rsidR="0049339C" w:rsidRPr="00F37998" w:rsidRDefault="0049339C" w:rsidP="0056366D"/>
          <w:p w14:paraId="4E2AE76C" w14:textId="77777777" w:rsidR="0049339C" w:rsidRPr="00F37998" w:rsidRDefault="0049339C" w:rsidP="0056366D"/>
          <w:p w14:paraId="5EFCE8FC" w14:textId="77777777" w:rsidR="0049339C" w:rsidRPr="00F37998" w:rsidRDefault="0049339C" w:rsidP="0056366D"/>
          <w:p w14:paraId="2782E1B7" w14:textId="77777777" w:rsidR="0049339C" w:rsidRPr="00F37998" w:rsidRDefault="0049339C" w:rsidP="0056366D"/>
          <w:p w14:paraId="6319FEF9" w14:textId="77777777" w:rsidR="0049339C" w:rsidRPr="00F37998" w:rsidRDefault="0049339C" w:rsidP="0056366D"/>
          <w:p w14:paraId="775779F5" w14:textId="77777777" w:rsidR="0049339C" w:rsidRPr="00F37998" w:rsidRDefault="0049339C" w:rsidP="0056366D"/>
          <w:p w14:paraId="71EEB498" w14:textId="77777777" w:rsidR="0049339C" w:rsidRPr="00F37998" w:rsidRDefault="0049339C" w:rsidP="0056366D"/>
          <w:p w14:paraId="6D933084" w14:textId="77777777" w:rsidR="0049339C" w:rsidRPr="00F37998" w:rsidRDefault="0049339C" w:rsidP="0056366D"/>
          <w:p w14:paraId="42B91730" w14:textId="77777777" w:rsidR="0049339C" w:rsidRPr="00F37998" w:rsidRDefault="0049339C" w:rsidP="0056366D"/>
          <w:p w14:paraId="51BB612E" w14:textId="77777777" w:rsidR="0049339C" w:rsidRPr="00F37998" w:rsidRDefault="0049339C" w:rsidP="0056366D"/>
          <w:p w14:paraId="1C8C0C43" w14:textId="77777777" w:rsidR="0049339C" w:rsidRPr="00F37998" w:rsidRDefault="0049339C" w:rsidP="0056366D"/>
          <w:p w14:paraId="43BF250E" w14:textId="77777777" w:rsidR="0049339C" w:rsidRPr="00F37998" w:rsidRDefault="0049339C" w:rsidP="0056366D"/>
        </w:tc>
      </w:tr>
      <w:tr w:rsidR="0049339C" w:rsidRPr="00F37998" w14:paraId="770E0318" w14:textId="77777777" w:rsidTr="0049339C">
        <w:trPr>
          <w:trHeight w:hRule="exact" w:val="704"/>
        </w:trPr>
        <w:tc>
          <w:tcPr>
            <w:tcW w:w="9916" w:type="dxa"/>
            <w:shd w:val="clear" w:color="auto" w:fill="auto"/>
          </w:tcPr>
          <w:p w14:paraId="12202A93" w14:textId="77777777" w:rsidR="0049339C" w:rsidRPr="00F37998" w:rsidRDefault="0049339C" w:rsidP="0056366D">
            <w:pPr>
              <w:pStyle w:val="Titel"/>
              <w:spacing w:line="240" w:lineRule="auto"/>
              <w:jc w:val="center"/>
              <w:rPr>
                <w:rFonts w:asciiTheme="minorHAnsi" w:hAnsiTheme="minorHAnsi" w:cstheme="minorBidi"/>
                <w:sz w:val="44"/>
                <w:szCs w:val="44"/>
              </w:rPr>
            </w:pPr>
          </w:p>
        </w:tc>
      </w:tr>
      <w:tr w:rsidR="0049339C" w:rsidRPr="00F37998" w14:paraId="75358B88" w14:textId="77777777" w:rsidTr="0049339C">
        <w:trPr>
          <w:trHeight w:hRule="exact" w:val="420"/>
        </w:trPr>
        <w:tc>
          <w:tcPr>
            <w:tcW w:w="9916" w:type="dxa"/>
          </w:tcPr>
          <w:p w14:paraId="6F99AAAC" w14:textId="77777777" w:rsidR="0049339C" w:rsidRPr="00F37998" w:rsidRDefault="00181207" w:rsidP="0056366D">
            <w:pPr>
              <w:pStyle w:val="Ondertitel"/>
              <w:spacing w:after="0" w:line="240" w:lineRule="auto"/>
              <w:rPr>
                <w:rFonts w:asciiTheme="minorHAnsi" w:hAnsiTheme="minorHAnsi" w:cstheme="minorHAnsi"/>
                <w:sz w:val="28"/>
                <w:szCs w:val="28"/>
              </w:rPr>
            </w:pPr>
            <w:sdt>
              <w:sdtPr>
                <w:rPr>
                  <w:rFonts w:asciiTheme="minorHAnsi" w:eastAsiaTheme="minorHAnsi" w:hAnsiTheme="minorHAnsi" w:cstheme="minorHAnsi"/>
                  <w:spacing w:val="0"/>
                  <w:sz w:val="28"/>
                  <w:szCs w:val="28"/>
                </w:rPr>
                <w:id w:val="1812596681"/>
                <w:placeholder>
                  <w:docPart w:val="41C1B65DF17E40E4A6A379EB7194421D"/>
                </w:placeholder>
                <w:text/>
              </w:sdtPr>
              <w:sdtEndPr/>
              <w:sdtContent>
                <w:r w:rsidR="0049339C" w:rsidRPr="00F37998">
                  <w:rPr>
                    <w:rFonts w:asciiTheme="minorHAnsi" w:eastAsiaTheme="minorHAnsi" w:hAnsiTheme="minorHAnsi" w:cstheme="minorHAnsi"/>
                    <w:spacing w:val="0"/>
                    <w:sz w:val="28"/>
                    <w:szCs w:val="28"/>
                  </w:rPr>
                  <w:t>Aanbestedingsleidraad Europese Openbare aanbesteding</w:t>
                </w:r>
              </w:sdtContent>
            </w:sdt>
          </w:p>
        </w:tc>
      </w:tr>
      <w:tr w:rsidR="0049339C" w:rsidRPr="00F37998" w14:paraId="2C8D66DB" w14:textId="77777777" w:rsidTr="0049339C">
        <w:trPr>
          <w:trHeight w:hRule="exact" w:val="381"/>
        </w:trPr>
        <w:tc>
          <w:tcPr>
            <w:tcW w:w="9916" w:type="dxa"/>
          </w:tcPr>
          <w:p w14:paraId="2236D4C6" w14:textId="2645162C" w:rsidR="0049339C" w:rsidRPr="00F37998" w:rsidRDefault="00181207" w:rsidP="0056366D">
            <w:pPr>
              <w:pStyle w:val="NAWcover"/>
              <w:framePr w:wrap="auto" w:vAnchor="margin" w:hAnchor="text" w:xAlign="left" w:yAlign="inline"/>
              <w:rPr>
                <w:rFonts w:asciiTheme="minorHAnsi" w:hAnsiTheme="minorHAnsi" w:cstheme="minorHAnsi"/>
              </w:rPr>
            </w:pPr>
            <w:sdt>
              <w:sdtPr>
                <w:rPr>
                  <w:rFonts w:asciiTheme="minorHAnsi" w:hAnsiTheme="minorHAnsi" w:cstheme="minorHAnsi"/>
                </w:rPr>
                <w:id w:val="-124930163"/>
                <w:placeholder>
                  <w:docPart w:val="CFF442724F3F43DD9EFAE5DD4C99A399"/>
                </w:placeholder>
                <w:date w:fullDate="2024-04-17T00:00:00Z">
                  <w:dateFormat w:val="d MMMM yyyy"/>
                  <w:lid w:val="nl-NL"/>
                  <w:storeMappedDataAs w:val="dateTime"/>
                  <w:calendar w:val="gregorian"/>
                </w:date>
              </w:sdtPr>
              <w:sdtEndPr/>
              <w:sdtContent>
                <w:r w:rsidR="002E6212">
                  <w:rPr>
                    <w:rFonts w:asciiTheme="minorHAnsi" w:hAnsiTheme="minorHAnsi" w:cstheme="minorHAnsi"/>
                  </w:rPr>
                  <w:t>1</w:t>
                </w:r>
                <w:r w:rsidR="00041282">
                  <w:rPr>
                    <w:rFonts w:asciiTheme="minorHAnsi" w:hAnsiTheme="minorHAnsi" w:cstheme="minorHAnsi"/>
                  </w:rPr>
                  <w:t>7</w:t>
                </w:r>
                <w:r w:rsidR="0009246E">
                  <w:rPr>
                    <w:rFonts w:asciiTheme="minorHAnsi" w:hAnsiTheme="minorHAnsi" w:cstheme="minorHAnsi"/>
                  </w:rPr>
                  <w:t xml:space="preserve"> april 2024</w:t>
                </w:r>
              </w:sdtContent>
            </w:sdt>
          </w:p>
        </w:tc>
      </w:tr>
      <w:tr w:rsidR="0049339C" w:rsidRPr="00F37998" w14:paraId="367A6880" w14:textId="77777777" w:rsidTr="0049339C">
        <w:trPr>
          <w:trHeight w:hRule="exact" w:val="381"/>
        </w:trPr>
        <w:tc>
          <w:tcPr>
            <w:tcW w:w="9916" w:type="dxa"/>
          </w:tcPr>
          <w:p w14:paraId="47AF9881" w14:textId="6FCECA97" w:rsidR="0049339C" w:rsidRPr="00F37998" w:rsidRDefault="0049339C" w:rsidP="0056366D">
            <w:pPr>
              <w:pStyle w:val="NAWcover"/>
              <w:framePr w:wrap="auto" w:vAnchor="margin" w:hAnchor="text" w:xAlign="left" w:yAlign="inline"/>
              <w:rPr>
                <w:rFonts w:asciiTheme="minorHAnsi" w:hAnsiTheme="minorHAnsi" w:cstheme="minorHAnsi"/>
              </w:rPr>
            </w:pPr>
            <w:r w:rsidRPr="00F37998">
              <w:rPr>
                <w:rFonts w:asciiTheme="minorHAnsi" w:hAnsiTheme="minorHAnsi" w:cstheme="minorHAnsi"/>
              </w:rPr>
              <w:t xml:space="preserve">Versie: </w:t>
            </w:r>
            <w:r w:rsidR="008D7724">
              <w:rPr>
                <w:rFonts w:asciiTheme="minorHAnsi" w:hAnsiTheme="minorHAnsi" w:cstheme="minorHAnsi"/>
              </w:rPr>
              <w:t>1.0</w:t>
            </w:r>
          </w:p>
        </w:tc>
      </w:tr>
      <w:tr w:rsidR="0049339C" w:rsidRPr="00F37998" w14:paraId="74A80193" w14:textId="77777777" w:rsidTr="0049339C">
        <w:trPr>
          <w:trHeight w:hRule="exact" w:val="381"/>
        </w:trPr>
        <w:tc>
          <w:tcPr>
            <w:tcW w:w="9916" w:type="dxa"/>
          </w:tcPr>
          <w:p w14:paraId="1107D5F6" w14:textId="1C7E1E9B" w:rsidR="0049339C" w:rsidRPr="00F37998" w:rsidRDefault="0049339C" w:rsidP="0056366D">
            <w:pPr>
              <w:pStyle w:val="NAWcover"/>
              <w:framePr w:wrap="auto" w:vAnchor="margin" w:hAnchor="text" w:xAlign="left" w:yAlign="inline"/>
              <w:rPr>
                <w:rFonts w:asciiTheme="minorHAnsi" w:hAnsiTheme="minorHAnsi"/>
              </w:rPr>
            </w:pPr>
            <w:r w:rsidRPr="00F37998">
              <w:rPr>
                <w:rFonts w:asciiTheme="minorHAnsi" w:hAnsiTheme="minorHAnsi"/>
              </w:rPr>
              <w:t>Kenmerk: 345762</w:t>
            </w:r>
          </w:p>
        </w:tc>
      </w:tr>
    </w:tbl>
    <w:p w14:paraId="7BD85558" w14:textId="74799053" w:rsidR="00B104DC" w:rsidRDefault="0084528B" w:rsidP="00DE56F1">
      <w:pPr>
        <w:jc w:val="center"/>
        <w:rPr>
          <w:rFonts w:cstheme="minorHAnsi"/>
        </w:rPr>
      </w:pPr>
      <w:r>
        <w:rPr>
          <w:rFonts w:cstheme="minorHAnsi"/>
        </w:rPr>
        <w:softHyphen/>
      </w:r>
      <w:r>
        <w:rPr>
          <w:rFonts w:cstheme="minorHAnsi"/>
        </w:rPr>
        <w:softHyphen/>
      </w:r>
      <w:r>
        <w:rPr>
          <w:rFonts w:cstheme="minorHAnsi"/>
        </w:rPr>
        <w:softHyphen/>
      </w:r>
      <w:r>
        <w:rPr>
          <w:rFonts w:cstheme="minorHAnsi"/>
        </w:rPr>
        <w:softHyphen/>
      </w:r>
    </w:p>
    <w:p w14:paraId="354EFB38" w14:textId="1C62D937" w:rsidR="00B104DC" w:rsidRDefault="00B104DC" w:rsidP="00DE56F1">
      <w:pPr>
        <w:jc w:val="center"/>
        <w:rPr>
          <w:rFonts w:cstheme="minorHAnsi"/>
        </w:rPr>
      </w:pPr>
    </w:p>
    <w:p w14:paraId="6D4EF863" w14:textId="76532BB1" w:rsidR="00B104DC" w:rsidRPr="00307F43" w:rsidRDefault="00CE5056" w:rsidP="366093C8">
      <w:pPr>
        <w:jc w:val="center"/>
      </w:pPr>
      <w:r w:rsidRPr="366093C8">
        <w:rPr>
          <w:b/>
          <w:bCs/>
        </w:rPr>
        <w:br w:type="page"/>
      </w:r>
    </w:p>
    <w:sdt>
      <w:sdtPr>
        <w:rPr>
          <w:rFonts w:asciiTheme="minorHAnsi" w:eastAsiaTheme="minorEastAsia" w:hAnsiTheme="minorHAnsi" w:cstheme="minorBidi"/>
          <w:b w:val="0"/>
          <w:color w:val="auto"/>
          <w:sz w:val="22"/>
          <w:szCs w:val="22"/>
          <w:lang w:eastAsia="en-US"/>
        </w:rPr>
        <w:id w:val="-1304309850"/>
        <w:docPartObj>
          <w:docPartGallery w:val="Table of Contents"/>
          <w:docPartUnique/>
        </w:docPartObj>
      </w:sdtPr>
      <w:sdtEndPr/>
      <w:sdtContent>
        <w:p w14:paraId="6EB33AE4" w14:textId="25A8D5DC" w:rsidR="00B00129" w:rsidRPr="000C7AA5" w:rsidRDefault="00B00129" w:rsidP="00DE56F1">
          <w:pPr>
            <w:pStyle w:val="Kopvaninhoudsopgave"/>
            <w:spacing w:after="0"/>
            <w:rPr>
              <w:rFonts w:asciiTheme="minorHAnsi" w:hAnsiTheme="minorHAnsi" w:cstheme="minorHAnsi"/>
              <w:color w:val="2F5496" w:themeColor="accent1" w:themeShade="BF"/>
              <w:sz w:val="32"/>
            </w:rPr>
          </w:pPr>
          <w:r w:rsidRPr="000C7AA5">
            <w:rPr>
              <w:rFonts w:asciiTheme="minorHAnsi" w:hAnsiTheme="minorHAnsi" w:cstheme="minorHAnsi"/>
              <w:color w:val="2F5496" w:themeColor="accent1" w:themeShade="BF"/>
              <w:sz w:val="32"/>
            </w:rPr>
            <w:t>Inhoud</w:t>
          </w:r>
          <w:r w:rsidR="00D45B7A" w:rsidRPr="000C7AA5">
            <w:rPr>
              <w:rFonts w:asciiTheme="minorHAnsi" w:hAnsiTheme="minorHAnsi" w:cstheme="minorHAnsi"/>
              <w:color w:val="2F5496" w:themeColor="accent1" w:themeShade="BF"/>
              <w:sz w:val="32"/>
            </w:rPr>
            <w:t>sopgave</w:t>
          </w:r>
        </w:p>
        <w:p w14:paraId="1DE85B4D" w14:textId="6D30014A" w:rsidR="005254D1" w:rsidRPr="005254D1" w:rsidRDefault="00927DFD" w:rsidP="005254D1">
          <w:pPr>
            <w:pStyle w:val="Inhopg1"/>
            <w:rPr>
              <w:rFonts w:asciiTheme="minorHAnsi" w:eastAsiaTheme="minorEastAsia" w:hAnsiTheme="minorHAnsi" w:cstheme="minorBidi"/>
              <w:b w:val="0"/>
              <w:bCs/>
              <w:color w:val="auto"/>
              <w:kern w:val="2"/>
              <w:sz w:val="24"/>
              <w:szCs w:val="24"/>
              <w:u w:val="none"/>
              <w14:ligatures w14:val="standardContextual"/>
            </w:rPr>
          </w:pPr>
          <w:r w:rsidRPr="00C211F8">
            <w:fldChar w:fldCharType="begin"/>
          </w:r>
          <w:r w:rsidRPr="00C211F8">
            <w:rPr>
              <w:b w:val="0"/>
              <w:bCs/>
            </w:rPr>
            <w:instrText xml:space="preserve"> TOC \o "1-3" \h \z \u </w:instrText>
          </w:r>
          <w:r w:rsidRPr="00C211F8">
            <w:fldChar w:fldCharType="separate"/>
          </w:r>
          <w:hyperlink w:anchor="_Toc163629156" w:history="1">
            <w:r w:rsidR="005254D1" w:rsidRPr="005254D1">
              <w:rPr>
                <w:rStyle w:val="Hyperlink"/>
                <w:b w:val="0"/>
                <w:bCs/>
              </w:rPr>
              <w:t>1</w:t>
            </w:r>
            <w:r w:rsidR="005254D1" w:rsidRPr="005254D1">
              <w:rPr>
                <w:rFonts w:asciiTheme="minorHAnsi" w:eastAsiaTheme="minorEastAsia" w:hAnsiTheme="minorHAnsi" w:cstheme="minorBidi"/>
                <w:b w:val="0"/>
                <w:bCs/>
                <w:color w:val="auto"/>
                <w:kern w:val="2"/>
                <w:sz w:val="24"/>
                <w:szCs w:val="24"/>
                <w:u w:val="none"/>
                <w14:ligatures w14:val="standardContextual"/>
              </w:rPr>
              <w:tab/>
            </w:r>
            <w:r w:rsidR="005254D1" w:rsidRPr="005254D1">
              <w:rPr>
                <w:rStyle w:val="Hyperlink"/>
                <w:b w:val="0"/>
                <w:bCs/>
              </w:rPr>
              <w:t>Begripsbepalingen</w:t>
            </w:r>
            <w:r w:rsidR="005254D1" w:rsidRPr="005254D1">
              <w:rPr>
                <w:b w:val="0"/>
                <w:bCs/>
                <w:webHidden/>
              </w:rPr>
              <w:tab/>
            </w:r>
            <w:r w:rsidR="005254D1" w:rsidRPr="005254D1">
              <w:rPr>
                <w:b w:val="0"/>
                <w:bCs/>
                <w:webHidden/>
              </w:rPr>
              <w:fldChar w:fldCharType="begin"/>
            </w:r>
            <w:r w:rsidR="005254D1" w:rsidRPr="005254D1">
              <w:rPr>
                <w:b w:val="0"/>
                <w:bCs/>
                <w:webHidden/>
              </w:rPr>
              <w:instrText xml:space="preserve"> PAGEREF _Toc163629156 \h </w:instrText>
            </w:r>
            <w:r w:rsidR="005254D1" w:rsidRPr="005254D1">
              <w:rPr>
                <w:b w:val="0"/>
                <w:bCs/>
                <w:webHidden/>
              </w:rPr>
            </w:r>
            <w:r w:rsidR="005254D1" w:rsidRPr="005254D1">
              <w:rPr>
                <w:b w:val="0"/>
                <w:bCs/>
                <w:webHidden/>
              </w:rPr>
              <w:fldChar w:fldCharType="separate"/>
            </w:r>
            <w:r w:rsidR="002B76F0">
              <w:rPr>
                <w:b w:val="0"/>
                <w:bCs/>
                <w:webHidden/>
              </w:rPr>
              <w:t>4</w:t>
            </w:r>
            <w:r w:rsidR="005254D1" w:rsidRPr="005254D1">
              <w:rPr>
                <w:b w:val="0"/>
                <w:bCs/>
                <w:webHidden/>
              </w:rPr>
              <w:fldChar w:fldCharType="end"/>
            </w:r>
          </w:hyperlink>
        </w:p>
        <w:p w14:paraId="76034FAB" w14:textId="6CA60FFB" w:rsidR="005254D1" w:rsidRPr="005254D1" w:rsidRDefault="00181207" w:rsidP="005254D1">
          <w:pPr>
            <w:pStyle w:val="Inhopg1"/>
            <w:rPr>
              <w:rFonts w:asciiTheme="minorHAnsi" w:eastAsiaTheme="minorEastAsia" w:hAnsiTheme="minorHAnsi" w:cstheme="minorBidi"/>
              <w:b w:val="0"/>
              <w:bCs/>
              <w:color w:val="auto"/>
              <w:kern w:val="2"/>
              <w:sz w:val="24"/>
              <w:szCs w:val="24"/>
              <w:u w:val="none"/>
              <w14:ligatures w14:val="standardContextual"/>
            </w:rPr>
          </w:pPr>
          <w:hyperlink w:anchor="_Toc163629157" w:history="1">
            <w:r w:rsidR="005254D1" w:rsidRPr="005254D1">
              <w:rPr>
                <w:rStyle w:val="Hyperlink"/>
                <w:b w:val="0"/>
                <w:bCs/>
              </w:rPr>
              <w:t>2</w:t>
            </w:r>
            <w:r w:rsidR="005254D1" w:rsidRPr="005254D1">
              <w:rPr>
                <w:rFonts w:asciiTheme="minorHAnsi" w:eastAsiaTheme="minorEastAsia" w:hAnsiTheme="minorHAnsi" w:cstheme="minorBidi"/>
                <w:b w:val="0"/>
                <w:bCs/>
                <w:color w:val="auto"/>
                <w:kern w:val="2"/>
                <w:sz w:val="24"/>
                <w:szCs w:val="24"/>
                <w:u w:val="none"/>
                <w14:ligatures w14:val="standardContextual"/>
              </w:rPr>
              <w:tab/>
            </w:r>
            <w:r w:rsidR="005254D1" w:rsidRPr="005254D1">
              <w:rPr>
                <w:rStyle w:val="Hyperlink"/>
                <w:b w:val="0"/>
                <w:bCs/>
              </w:rPr>
              <w:t>Opdrachtgever</w:t>
            </w:r>
            <w:r w:rsidR="005254D1" w:rsidRPr="005254D1">
              <w:rPr>
                <w:b w:val="0"/>
                <w:bCs/>
                <w:webHidden/>
              </w:rPr>
              <w:tab/>
            </w:r>
            <w:r w:rsidR="005254D1" w:rsidRPr="005254D1">
              <w:rPr>
                <w:b w:val="0"/>
                <w:bCs/>
                <w:webHidden/>
              </w:rPr>
              <w:fldChar w:fldCharType="begin"/>
            </w:r>
            <w:r w:rsidR="005254D1" w:rsidRPr="005254D1">
              <w:rPr>
                <w:b w:val="0"/>
                <w:bCs/>
                <w:webHidden/>
              </w:rPr>
              <w:instrText xml:space="preserve"> PAGEREF _Toc163629157 \h </w:instrText>
            </w:r>
            <w:r w:rsidR="005254D1" w:rsidRPr="005254D1">
              <w:rPr>
                <w:b w:val="0"/>
                <w:bCs/>
                <w:webHidden/>
              </w:rPr>
            </w:r>
            <w:r w:rsidR="005254D1" w:rsidRPr="005254D1">
              <w:rPr>
                <w:b w:val="0"/>
                <w:bCs/>
                <w:webHidden/>
              </w:rPr>
              <w:fldChar w:fldCharType="separate"/>
            </w:r>
            <w:r w:rsidR="002B76F0">
              <w:rPr>
                <w:b w:val="0"/>
                <w:bCs/>
                <w:webHidden/>
              </w:rPr>
              <w:t>11</w:t>
            </w:r>
            <w:r w:rsidR="005254D1" w:rsidRPr="005254D1">
              <w:rPr>
                <w:b w:val="0"/>
                <w:bCs/>
                <w:webHidden/>
              </w:rPr>
              <w:fldChar w:fldCharType="end"/>
            </w:r>
          </w:hyperlink>
        </w:p>
        <w:p w14:paraId="781443E3" w14:textId="1689AB94"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58" w:history="1">
            <w:r w:rsidR="005254D1" w:rsidRPr="005254D1">
              <w:rPr>
                <w:rStyle w:val="Hyperlink"/>
                <w:rFonts w:ascii="Calibri" w:hAnsi="Calibri" w:cs="Calibri"/>
                <w:b w:val="0"/>
                <w:noProof/>
              </w:rPr>
              <w:t>2.1.</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Opdrachtgever, Aanbestedende dienst</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_Toc163629158 \h </w:instrText>
            </w:r>
            <w:r w:rsidR="005254D1" w:rsidRPr="005254D1">
              <w:rPr>
                <w:b w:val="0"/>
                <w:noProof/>
                <w:webHidden/>
              </w:rPr>
            </w:r>
            <w:r w:rsidR="005254D1" w:rsidRPr="005254D1">
              <w:rPr>
                <w:b w:val="0"/>
                <w:noProof/>
                <w:webHidden/>
              </w:rPr>
              <w:fldChar w:fldCharType="separate"/>
            </w:r>
            <w:r w:rsidR="002B76F0">
              <w:rPr>
                <w:b w:val="0"/>
                <w:noProof/>
                <w:webHidden/>
              </w:rPr>
              <w:t>11</w:t>
            </w:r>
            <w:r w:rsidR="005254D1" w:rsidRPr="005254D1">
              <w:rPr>
                <w:b w:val="0"/>
                <w:noProof/>
                <w:webHidden/>
              </w:rPr>
              <w:fldChar w:fldCharType="end"/>
            </w:r>
          </w:hyperlink>
        </w:p>
        <w:p w14:paraId="3C7D438A" w14:textId="0D44CA4C" w:rsidR="005254D1" w:rsidRPr="005254D1" w:rsidRDefault="00181207" w:rsidP="005254D1">
          <w:pPr>
            <w:pStyle w:val="Inhopg1"/>
            <w:rPr>
              <w:rFonts w:asciiTheme="minorHAnsi" w:eastAsiaTheme="minorEastAsia" w:hAnsiTheme="minorHAnsi" w:cstheme="minorBidi"/>
              <w:b w:val="0"/>
              <w:bCs/>
              <w:color w:val="auto"/>
              <w:kern w:val="2"/>
              <w:sz w:val="24"/>
              <w:szCs w:val="24"/>
              <w:u w:val="none"/>
              <w14:ligatures w14:val="standardContextual"/>
            </w:rPr>
          </w:pPr>
          <w:hyperlink w:anchor="_Toc163629159" w:history="1">
            <w:r w:rsidR="005254D1" w:rsidRPr="005254D1">
              <w:rPr>
                <w:rStyle w:val="Hyperlink"/>
                <w:b w:val="0"/>
                <w:bCs/>
              </w:rPr>
              <w:t>3</w:t>
            </w:r>
            <w:r w:rsidR="005254D1" w:rsidRPr="005254D1">
              <w:rPr>
                <w:rFonts w:asciiTheme="minorHAnsi" w:eastAsiaTheme="minorEastAsia" w:hAnsiTheme="minorHAnsi" w:cstheme="minorBidi"/>
                <w:b w:val="0"/>
                <w:bCs/>
                <w:color w:val="auto"/>
                <w:kern w:val="2"/>
                <w:sz w:val="24"/>
                <w:szCs w:val="24"/>
                <w:u w:val="none"/>
                <w14:ligatures w14:val="standardContextual"/>
              </w:rPr>
              <w:tab/>
            </w:r>
            <w:r w:rsidR="005254D1" w:rsidRPr="005254D1">
              <w:rPr>
                <w:rStyle w:val="Hyperlink"/>
                <w:b w:val="0"/>
                <w:bCs/>
              </w:rPr>
              <w:t>De Opdracht</w:t>
            </w:r>
            <w:r w:rsidR="005254D1" w:rsidRPr="005254D1">
              <w:rPr>
                <w:b w:val="0"/>
                <w:bCs/>
                <w:webHidden/>
              </w:rPr>
              <w:tab/>
            </w:r>
            <w:r w:rsidR="005254D1" w:rsidRPr="005254D1">
              <w:rPr>
                <w:b w:val="0"/>
                <w:bCs/>
                <w:webHidden/>
              </w:rPr>
              <w:fldChar w:fldCharType="begin"/>
            </w:r>
            <w:r w:rsidR="005254D1" w:rsidRPr="005254D1">
              <w:rPr>
                <w:b w:val="0"/>
                <w:bCs/>
                <w:webHidden/>
              </w:rPr>
              <w:instrText xml:space="preserve"> PAGEREF _Toc163629159 \h </w:instrText>
            </w:r>
            <w:r w:rsidR="005254D1" w:rsidRPr="005254D1">
              <w:rPr>
                <w:b w:val="0"/>
                <w:bCs/>
                <w:webHidden/>
              </w:rPr>
            </w:r>
            <w:r w:rsidR="005254D1" w:rsidRPr="005254D1">
              <w:rPr>
                <w:b w:val="0"/>
                <w:bCs/>
                <w:webHidden/>
              </w:rPr>
              <w:fldChar w:fldCharType="separate"/>
            </w:r>
            <w:r w:rsidR="002B76F0">
              <w:rPr>
                <w:b w:val="0"/>
                <w:bCs/>
                <w:webHidden/>
              </w:rPr>
              <w:t>12</w:t>
            </w:r>
            <w:r w:rsidR="005254D1" w:rsidRPr="005254D1">
              <w:rPr>
                <w:b w:val="0"/>
                <w:bCs/>
                <w:webHidden/>
              </w:rPr>
              <w:fldChar w:fldCharType="end"/>
            </w:r>
          </w:hyperlink>
        </w:p>
        <w:p w14:paraId="2C94EA83" w14:textId="6EA186B5"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60" w:history="1">
            <w:r w:rsidR="005254D1" w:rsidRPr="005254D1">
              <w:rPr>
                <w:rStyle w:val="Hyperlink"/>
                <w:rFonts w:ascii="Calibri" w:hAnsi="Calibri" w:cs="Calibri"/>
                <w:b w:val="0"/>
                <w:noProof/>
              </w:rPr>
              <w:t>3.1.</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Doel van de aanbesteding</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_Toc163629160 \h </w:instrText>
            </w:r>
            <w:r w:rsidR="005254D1" w:rsidRPr="005254D1">
              <w:rPr>
                <w:b w:val="0"/>
                <w:noProof/>
                <w:webHidden/>
              </w:rPr>
            </w:r>
            <w:r w:rsidR="005254D1" w:rsidRPr="005254D1">
              <w:rPr>
                <w:b w:val="0"/>
                <w:noProof/>
                <w:webHidden/>
              </w:rPr>
              <w:fldChar w:fldCharType="separate"/>
            </w:r>
            <w:r w:rsidR="002B76F0">
              <w:rPr>
                <w:b w:val="0"/>
                <w:noProof/>
                <w:webHidden/>
              </w:rPr>
              <w:t>12</w:t>
            </w:r>
            <w:r w:rsidR="005254D1" w:rsidRPr="005254D1">
              <w:rPr>
                <w:b w:val="0"/>
                <w:noProof/>
                <w:webHidden/>
              </w:rPr>
              <w:fldChar w:fldCharType="end"/>
            </w:r>
          </w:hyperlink>
        </w:p>
        <w:p w14:paraId="67F57436" w14:textId="020B39C1"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61" w:history="1">
            <w:r w:rsidR="005254D1" w:rsidRPr="005254D1">
              <w:rPr>
                <w:rStyle w:val="Hyperlink"/>
                <w:rFonts w:ascii="Calibri" w:hAnsi="Calibri" w:cs="Calibri"/>
                <w:b w:val="0"/>
                <w:noProof/>
              </w:rPr>
              <w:t>3.2.</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Beschrijving van de Huidige- en de Gewenste situatie</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_Toc163629161 \h </w:instrText>
            </w:r>
            <w:r w:rsidR="005254D1" w:rsidRPr="005254D1">
              <w:rPr>
                <w:b w:val="0"/>
                <w:noProof/>
                <w:webHidden/>
              </w:rPr>
            </w:r>
            <w:r w:rsidR="005254D1" w:rsidRPr="005254D1">
              <w:rPr>
                <w:b w:val="0"/>
                <w:noProof/>
                <w:webHidden/>
              </w:rPr>
              <w:fldChar w:fldCharType="separate"/>
            </w:r>
            <w:r w:rsidR="002B76F0">
              <w:rPr>
                <w:b w:val="0"/>
                <w:noProof/>
                <w:webHidden/>
              </w:rPr>
              <w:t>13</w:t>
            </w:r>
            <w:r w:rsidR="005254D1" w:rsidRPr="005254D1">
              <w:rPr>
                <w:b w:val="0"/>
                <w:noProof/>
                <w:webHidden/>
              </w:rPr>
              <w:fldChar w:fldCharType="end"/>
            </w:r>
          </w:hyperlink>
        </w:p>
        <w:p w14:paraId="4E78268A" w14:textId="130B87A9"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62" w:history="1">
            <w:r w:rsidR="005254D1" w:rsidRPr="005254D1">
              <w:rPr>
                <w:rStyle w:val="Hyperlink"/>
                <w:rFonts w:ascii="Calibri" w:hAnsi="Calibri" w:cs="Calibri"/>
                <w:b w:val="0"/>
                <w:noProof/>
              </w:rPr>
              <w:t>3.3.</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Beschrijving van de Opdracht</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_Toc163629162 \h </w:instrText>
            </w:r>
            <w:r w:rsidR="005254D1" w:rsidRPr="005254D1">
              <w:rPr>
                <w:b w:val="0"/>
                <w:noProof/>
                <w:webHidden/>
              </w:rPr>
            </w:r>
            <w:r w:rsidR="005254D1" w:rsidRPr="005254D1">
              <w:rPr>
                <w:b w:val="0"/>
                <w:noProof/>
                <w:webHidden/>
              </w:rPr>
              <w:fldChar w:fldCharType="separate"/>
            </w:r>
            <w:r w:rsidR="002B76F0">
              <w:rPr>
                <w:b w:val="0"/>
                <w:noProof/>
                <w:webHidden/>
              </w:rPr>
              <w:t>15</w:t>
            </w:r>
            <w:r w:rsidR="005254D1" w:rsidRPr="005254D1">
              <w:rPr>
                <w:b w:val="0"/>
                <w:noProof/>
                <w:webHidden/>
              </w:rPr>
              <w:fldChar w:fldCharType="end"/>
            </w:r>
          </w:hyperlink>
        </w:p>
        <w:p w14:paraId="726B5DB0" w14:textId="4DF2FE31"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63" w:history="1">
            <w:r w:rsidR="005254D1" w:rsidRPr="005254D1">
              <w:rPr>
                <w:rStyle w:val="Hyperlink"/>
                <w:rFonts w:ascii="Calibri" w:hAnsi="Calibri" w:cs="Calibri"/>
                <w:b w:val="0"/>
                <w:noProof/>
              </w:rPr>
              <w:t>3.4.</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Perceelverdeling</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_Toc163629163 \h </w:instrText>
            </w:r>
            <w:r w:rsidR="005254D1" w:rsidRPr="005254D1">
              <w:rPr>
                <w:b w:val="0"/>
                <w:noProof/>
                <w:webHidden/>
              </w:rPr>
            </w:r>
            <w:r w:rsidR="005254D1" w:rsidRPr="005254D1">
              <w:rPr>
                <w:b w:val="0"/>
                <w:noProof/>
                <w:webHidden/>
              </w:rPr>
              <w:fldChar w:fldCharType="separate"/>
            </w:r>
            <w:r w:rsidR="002B76F0">
              <w:rPr>
                <w:b w:val="0"/>
                <w:noProof/>
                <w:webHidden/>
              </w:rPr>
              <w:t>16</w:t>
            </w:r>
            <w:r w:rsidR="005254D1" w:rsidRPr="005254D1">
              <w:rPr>
                <w:b w:val="0"/>
                <w:noProof/>
                <w:webHidden/>
              </w:rPr>
              <w:fldChar w:fldCharType="end"/>
            </w:r>
          </w:hyperlink>
        </w:p>
        <w:p w14:paraId="1BF615D0" w14:textId="09F71870" w:rsidR="005254D1" w:rsidRPr="005254D1" w:rsidRDefault="00181207" w:rsidP="005254D1">
          <w:pPr>
            <w:pStyle w:val="Inhopg1"/>
            <w:rPr>
              <w:rFonts w:asciiTheme="minorHAnsi" w:eastAsiaTheme="minorEastAsia" w:hAnsiTheme="minorHAnsi" w:cstheme="minorBidi"/>
              <w:b w:val="0"/>
              <w:bCs/>
              <w:color w:val="auto"/>
              <w:kern w:val="2"/>
              <w:sz w:val="24"/>
              <w:szCs w:val="24"/>
              <w:u w:val="none"/>
              <w14:ligatures w14:val="standardContextual"/>
            </w:rPr>
          </w:pPr>
          <w:hyperlink w:anchor="_Toc163629164" w:history="1">
            <w:r w:rsidR="005254D1" w:rsidRPr="005254D1">
              <w:rPr>
                <w:rStyle w:val="Hyperlink"/>
                <w:b w:val="0"/>
                <w:bCs/>
              </w:rPr>
              <w:t>4</w:t>
            </w:r>
            <w:r w:rsidR="005254D1" w:rsidRPr="005254D1">
              <w:rPr>
                <w:rFonts w:asciiTheme="minorHAnsi" w:eastAsiaTheme="minorEastAsia" w:hAnsiTheme="minorHAnsi" w:cstheme="minorBidi"/>
                <w:b w:val="0"/>
                <w:bCs/>
                <w:color w:val="auto"/>
                <w:kern w:val="2"/>
                <w:sz w:val="24"/>
                <w:szCs w:val="24"/>
                <w:u w:val="none"/>
                <w14:ligatures w14:val="standardContextual"/>
              </w:rPr>
              <w:tab/>
            </w:r>
            <w:r w:rsidR="005254D1" w:rsidRPr="005254D1">
              <w:rPr>
                <w:rStyle w:val="Hyperlink"/>
                <w:b w:val="0"/>
                <w:bCs/>
              </w:rPr>
              <w:t>Juridische voorwaarden</w:t>
            </w:r>
            <w:r w:rsidR="005254D1" w:rsidRPr="005254D1">
              <w:rPr>
                <w:b w:val="0"/>
                <w:bCs/>
                <w:webHidden/>
              </w:rPr>
              <w:tab/>
            </w:r>
            <w:r w:rsidR="005254D1" w:rsidRPr="005254D1">
              <w:rPr>
                <w:b w:val="0"/>
                <w:bCs/>
                <w:webHidden/>
              </w:rPr>
              <w:fldChar w:fldCharType="begin"/>
            </w:r>
            <w:r w:rsidR="005254D1" w:rsidRPr="005254D1">
              <w:rPr>
                <w:b w:val="0"/>
                <w:bCs/>
                <w:webHidden/>
              </w:rPr>
              <w:instrText xml:space="preserve"> PAGEREF _Toc163629164 \h </w:instrText>
            </w:r>
            <w:r w:rsidR="005254D1" w:rsidRPr="005254D1">
              <w:rPr>
                <w:b w:val="0"/>
                <w:bCs/>
                <w:webHidden/>
              </w:rPr>
            </w:r>
            <w:r w:rsidR="005254D1" w:rsidRPr="005254D1">
              <w:rPr>
                <w:b w:val="0"/>
                <w:bCs/>
                <w:webHidden/>
              </w:rPr>
              <w:fldChar w:fldCharType="separate"/>
            </w:r>
            <w:r w:rsidR="002B76F0">
              <w:rPr>
                <w:b w:val="0"/>
                <w:bCs/>
                <w:webHidden/>
              </w:rPr>
              <w:t>17</w:t>
            </w:r>
            <w:r w:rsidR="005254D1" w:rsidRPr="005254D1">
              <w:rPr>
                <w:b w:val="0"/>
                <w:bCs/>
                <w:webHidden/>
              </w:rPr>
              <w:fldChar w:fldCharType="end"/>
            </w:r>
          </w:hyperlink>
        </w:p>
        <w:p w14:paraId="4AAF7D31" w14:textId="7D5DFBC1"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65" w:history="1">
            <w:r w:rsidR="005254D1" w:rsidRPr="005254D1">
              <w:rPr>
                <w:rStyle w:val="Hyperlink"/>
                <w:rFonts w:ascii="Calibri" w:hAnsi="Calibri" w:cs="Calibri"/>
                <w:b w:val="0"/>
                <w:noProof/>
              </w:rPr>
              <w:t>4.1</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De Overeenkomst</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_Toc163629165 \h </w:instrText>
            </w:r>
            <w:r w:rsidR="005254D1" w:rsidRPr="005254D1">
              <w:rPr>
                <w:b w:val="0"/>
                <w:noProof/>
                <w:webHidden/>
              </w:rPr>
            </w:r>
            <w:r w:rsidR="005254D1" w:rsidRPr="005254D1">
              <w:rPr>
                <w:b w:val="0"/>
                <w:noProof/>
                <w:webHidden/>
              </w:rPr>
              <w:fldChar w:fldCharType="separate"/>
            </w:r>
            <w:r w:rsidR="002B76F0">
              <w:rPr>
                <w:b w:val="0"/>
                <w:noProof/>
                <w:webHidden/>
              </w:rPr>
              <w:t>17</w:t>
            </w:r>
            <w:r w:rsidR="005254D1" w:rsidRPr="005254D1">
              <w:rPr>
                <w:b w:val="0"/>
                <w:noProof/>
                <w:webHidden/>
              </w:rPr>
              <w:fldChar w:fldCharType="end"/>
            </w:r>
          </w:hyperlink>
        </w:p>
        <w:p w14:paraId="49629638" w14:textId="46AE989B"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66" w:history="1">
            <w:r w:rsidR="005254D1" w:rsidRPr="005254D1">
              <w:rPr>
                <w:rStyle w:val="Hyperlink"/>
                <w:rFonts w:ascii="Calibri" w:hAnsi="Calibri" w:cs="Calibri"/>
                <w:b w:val="0"/>
                <w:noProof/>
              </w:rPr>
              <w:t>4.2</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Toepasselijkheid Algemene Inkoopvoorwaarden Diensten</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_Toc163629166 \h </w:instrText>
            </w:r>
            <w:r w:rsidR="005254D1" w:rsidRPr="005254D1">
              <w:rPr>
                <w:b w:val="0"/>
                <w:noProof/>
                <w:webHidden/>
              </w:rPr>
            </w:r>
            <w:r w:rsidR="005254D1" w:rsidRPr="005254D1">
              <w:rPr>
                <w:b w:val="0"/>
                <w:noProof/>
                <w:webHidden/>
              </w:rPr>
              <w:fldChar w:fldCharType="separate"/>
            </w:r>
            <w:r w:rsidR="002B76F0">
              <w:rPr>
                <w:b w:val="0"/>
                <w:noProof/>
                <w:webHidden/>
              </w:rPr>
              <w:t>17</w:t>
            </w:r>
            <w:r w:rsidR="005254D1" w:rsidRPr="005254D1">
              <w:rPr>
                <w:b w:val="0"/>
                <w:noProof/>
                <w:webHidden/>
              </w:rPr>
              <w:fldChar w:fldCharType="end"/>
            </w:r>
          </w:hyperlink>
        </w:p>
        <w:p w14:paraId="6629BEE1" w14:textId="2044F60A"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67" w:history="1">
            <w:r w:rsidR="005254D1" w:rsidRPr="005254D1">
              <w:rPr>
                <w:rStyle w:val="Hyperlink"/>
                <w:rFonts w:ascii="Calibri" w:hAnsi="Calibri" w:cs="Calibri"/>
                <w:b w:val="0"/>
                <w:noProof/>
              </w:rPr>
              <w:t>4.3</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Toepasselijkheid verwerkersovereenkomst (indien van toepassing)</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_Toc163629167 \h </w:instrText>
            </w:r>
            <w:r w:rsidR="005254D1" w:rsidRPr="005254D1">
              <w:rPr>
                <w:b w:val="0"/>
                <w:noProof/>
                <w:webHidden/>
              </w:rPr>
            </w:r>
            <w:r w:rsidR="005254D1" w:rsidRPr="005254D1">
              <w:rPr>
                <w:b w:val="0"/>
                <w:noProof/>
                <w:webHidden/>
              </w:rPr>
              <w:fldChar w:fldCharType="separate"/>
            </w:r>
            <w:r w:rsidR="002B76F0">
              <w:rPr>
                <w:b w:val="0"/>
                <w:noProof/>
                <w:webHidden/>
              </w:rPr>
              <w:t>17</w:t>
            </w:r>
            <w:r w:rsidR="005254D1" w:rsidRPr="005254D1">
              <w:rPr>
                <w:b w:val="0"/>
                <w:noProof/>
                <w:webHidden/>
              </w:rPr>
              <w:fldChar w:fldCharType="end"/>
            </w:r>
          </w:hyperlink>
        </w:p>
        <w:p w14:paraId="6A8CA417" w14:textId="55664725" w:rsidR="005254D1" w:rsidRPr="005254D1" w:rsidRDefault="00181207" w:rsidP="005254D1">
          <w:pPr>
            <w:pStyle w:val="Inhopg1"/>
            <w:rPr>
              <w:rFonts w:asciiTheme="minorHAnsi" w:eastAsiaTheme="minorEastAsia" w:hAnsiTheme="minorHAnsi" w:cstheme="minorBidi"/>
              <w:b w:val="0"/>
              <w:bCs/>
              <w:color w:val="auto"/>
              <w:kern w:val="2"/>
              <w:sz w:val="24"/>
              <w:szCs w:val="24"/>
              <w:u w:val="none"/>
              <w14:ligatures w14:val="standardContextual"/>
            </w:rPr>
          </w:pPr>
          <w:hyperlink w:anchor="_Toc163629168" w:history="1">
            <w:r w:rsidR="005254D1" w:rsidRPr="005254D1">
              <w:rPr>
                <w:rStyle w:val="Hyperlink"/>
                <w:b w:val="0"/>
                <w:bCs/>
              </w:rPr>
              <w:t>5</w:t>
            </w:r>
            <w:r w:rsidR="005254D1" w:rsidRPr="005254D1">
              <w:rPr>
                <w:rFonts w:asciiTheme="minorHAnsi" w:eastAsiaTheme="minorEastAsia" w:hAnsiTheme="minorHAnsi" w:cstheme="minorBidi"/>
                <w:b w:val="0"/>
                <w:bCs/>
                <w:color w:val="auto"/>
                <w:kern w:val="2"/>
                <w:sz w:val="24"/>
                <w:szCs w:val="24"/>
                <w:u w:val="none"/>
                <w14:ligatures w14:val="standardContextual"/>
              </w:rPr>
              <w:tab/>
            </w:r>
            <w:r w:rsidR="005254D1" w:rsidRPr="005254D1">
              <w:rPr>
                <w:rStyle w:val="Hyperlink"/>
                <w:b w:val="0"/>
                <w:bCs/>
              </w:rPr>
              <w:t>Uitsluitingsgronden, Geschiktheidseisen en uitvoeringsvoorwaarden</w:t>
            </w:r>
            <w:r w:rsidR="005254D1" w:rsidRPr="005254D1">
              <w:rPr>
                <w:b w:val="0"/>
                <w:bCs/>
                <w:webHidden/>
              </w:rPr>
              <w:tab/>
            </w:r>
            <w:r w:rsidR="005254D1" w:rsidRPr="005254D1">
              <w:rPr>
                <w:b w:val="0"/>
                <w:bCs/>
                <w:webHidden/>
              </w:rPr>
              <w:fldChar w:fldCharType="begin"/>
            </w:r>
            <w:r w:rsidR="005254D1" w:rsidRPr="005254D1">
              <w:rPr>
                <w:b w:val="0"/>
                <w:bCs/>
                <w:webHidden/>
              </w:rPr>
              <w:instrText xml:space="preserve"> PAGEREF _Toc163629168 \h </w:instrText>
            </w:r>
            <w:r w:rsidR="005254D1" w:rsidRPr="005254D1">
              <w:rPr>
                <w:b w:val="0"/>
                <w:bCs/>
                <w:webHidden/>
              </w:rPr>
            </w:r>
            <w:r w:rsidR="005254D1" w:rsidRPr="005254D1">
              <w:rPr>
                <w:b w:val="0"/>
                <w:bCs/>
                <w:webHidden/>
              </w:rPr>
              <w:fldChar w:fldCharType="separate"/>
            </w:r>
            <w:r w:rsidR="002B76F0">
              <w:rPr>
                <w:b w:val="0"/>
                <w:bCs/>
                <w:webHidden/>
              </w:rPr>
              <w:t>18</w:t>
            </w:r>
            <w:r w:rsidR="005254D1" w:rsidRPr="005254D1">
              <w:rPr>
                <w:b w:val="0"/>
                <w:bCs/>
                <w:webHidden/>
              </w:rPr>
              <w:fldChar w:fldCharType="end"/>
            </w:r>
          </w:hyperlink>
        </w:p>
        <w:p w14:paraId="307FE4D7" w14:textId="3418705B"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69" w:history="1">
            <w:r w:rsidR="005254D1" w:rsidRPr="005254D1">
              <w:rPr>
                <w:rStyle w:val="Hyperlink"/>
                <w:rFonts w:ascii="Calibri" w:hAnsi="Calibri" w:cs="Calibri"/>
                <w:b w:val="0"/>
                <w:noProof/>
              </w:rPr>
              <w:t>5.1</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Uitsluitingsgrond: Uniform Europees Aanbestedingsdocument</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_Toc163629169 \h </w:instrText>
            </w:r>
            <w:r w:rsidR="005254D1" w:rsidRPr="005254D1">
              <w:rPr>
                <w:b w:val="0"/>
                <w:noProof/>
                <w:webHidden/>
              </w:rPr>
            </w:r>
            <w:r w:rsidR="005254D1" w:rsidRPr="005254D1">
              <w:rPr>
                <w:b w:val="0"/>
                <w:noProof/>
                <w:webHidden/>
              </w:rPr>
              <w:fldChar w:fldCharType="separate"/>
            </w:r>
            <w:r w:rsidR="002B76F0">
              <w:rPr>
                <w:b w:val="0"/>
                <w:noProof/>
                <w:webHidden/>
              </w:rPr>
              <w:t>18</w:t>
            </w:r>
            <w:r w:rsidR="005254D1" w:rsidRPr="005254D1">
              <w:rPr>
                <w:b w:val="0"/>
                <w:noProof/>
                <w:webHidden/>
              </w:rPr>
              <w:fldChar w:fldCharType="end"/>
            </w:r>
          </w:hyperlink>
        </w:p>
        <w:p w14:paraId="357AE7D2" w14:textId="62A375E8"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70" w:history="1">
            <w:r w:rsidR="005254D1" w:rsidRPr="005254D1">
              <w:rPr>
                <w:rStyle w:val="Hyperlink"/>
                <w:rFonts w:ascii="Calibri" w:hAnsi="Calibri" w:cs="Calibri"/>
                <w:b w:val="0"/>
                <w:noProof/>
              </w:rPr>
              <w:t>5.2</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Uitsluitingsgrond: Gedragsverklaring Aanbesteden (GVA)</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_Toc163629170 \h </w:instrText>
            </w:r>
            <w:r w:rsidR="005254D1" w:rsidRPr="005254D1">
              <w:rPr>
                <w:b w:val="0"/>
                <w:noProof/>
                <w:webHidden/>
              </w:rPr>
            </w:r>
            <w:r w:rsidR="005254D1" w:rsidRPr="005254D1">
              <w:rPr>
                <w:b w:val="0"/>
                <w:noProof/>
                <w:webHidden/>
              </w:rPr>
              <w:fldChar w:fldCharType="separate"/>
            </w:r>
            <w:r w:rsidR="002B76F0">
              <w:rPr>
                <w:b w:val="0"/>
                <w:noProof/>
                <w:webHidden/>
              </w:rPr>
              <w:t>18</w:t>
            </w:r>
            <w:r w:rsidR="005254D1" w:rsidRPr="005254D1">
              <w:rPr>
                <w:b w:val="0"/>
                <w:noProof/>
                <w:webHidden/>
              </w:rPr>
              <w:fldChar w:fldCharType="end"/>
            </w:r>
          </w:hyperlink>
        </w:p>
        <w:p w14:paraId="471C235A" w14:textId="7C6661EF"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71" w:history="1">
            <w:r w:rsidR="005254D1" w:rsidRPr="005254D1">
              <w:rPr>
                <w:rStyle w:val="Hyperlink"/>
                <w:rFonts w:ascii="Calibri" w:hAnsi="Calibri" w:cs="Calibri"/>
                <w:b w:val="0"/>
                <w:noProof/>
              </w:rPr>
              <w:t>5.3</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Geschiktheidseis: Beroepsbekwaamheid</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_Toc163629171 \h </w:instrText>
            </w:r>
            <w:r w:rsidR="005254D1" w:rsidRPr="005254D1">
              <w:rPr>
                <w:b w:val="0"/>
                <w:noProof/>
                <w:webHidden/>
              </w:rPr>
            </w:r>
            <w:r w:rsidR="005254D1" w:rsidRPr="005254D1">
              <w:rPr>
                <w:b w:val="0"/>
                <w:noProof/>
                <w:webHidden/>
              </w:rPr>
              <w:fldChar w:fldCharType="separate"/>
            </w:r>
            <w:r w:rsidR="002B76F0">
              <w:rPr>
                <w:b w:val="0"/>
                <w:noProof/>
                <w:webHidden/>
              </w:rPr>
              <w:t>19</w:t>
            </w:r>
            <w:r w:rsidR="005254D1" w:rsidRPr="005254D1">
              <w:rPr>
                <w:b w:val="0"/>
                <w:noProof/>
                <w:webHidden/>
              </w:rPr>
              <w:fldChar w:fldCharType="end"/>
            </w:r>
          </w:hyperlink>
        </w:p>
        <w:p w14:paraId="1D851927" w14:textId="58C9B727"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72" w:history="1">
            <w:r w:rsidR="005254D1" w:rsidRPr="005254D1">
              <w:rPr>
                <w:rStyle w:val="Hyperlink"/>
                <w:rFonts w:ascii="Calibri" w:hAnsi="Calibri" w:cs="Calibri"/>
                <w:b w:val="0"/>
                <w:noProof/>
              </w:rPr>
              <w:t>5.4</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Geschiktheidseis: Financieel en economische draagkracht</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_Toc163629172 \h </w:instrText>
            </w:r>
            <w:r w:rsidR="005254D1" w:rsidRPr="005254D1">
              <w:rPr>
                <w:b w:val="0"/>
                <w:noProof/>
                <w:webHidden/>
              </w:rPr>
            </w:r>
            <w:r w:rsidR="005254D1" w:rsidRPr="005254D1">
              <w:rPr>
                <w:b w:val="0"/>
                <w:noProof/>
                <w:webHidden/>
              </w:rPr>
              <w:fldChar w:fldCharType="separate"/>
            </w:r>
            <w:r w:rsidR="002B76F0">
              <w:rPr>
                <w:b w:val="0"/>
                <w:noProof/>
                <w:webHidden/>
              </w:rPr>
              <w:t>19</w:t>
            </w:r>
            <w:r w:rsidR="005254D1" w:rsidRPr="005254D1">
              <w:rPr>
                <w:b w:val="0"/>
                <w:noProof/>
                <w:webHidden/>
              </w:rPr>
              <w:fldChar w:fldCharType="end"/>
            </w:r>
          </w:hyperlink>
        </w:p>
        <w:p w14:paraId="16229E66" w14:textId="642F66D8"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73" w:history="1">
            <w:r w:rsidR="005254D1" w:rsidRPr="005254D1">
              <w:rPr>
                <w:rStyle w:val="Hyperlink"/>
                <w:rFonts w:ascii="Calibri" w:hAnsi="Calibri" w:cs="Calibri"/>
                <w:b w:val="0"/>
                <w:noProof/>
              </w:rPr>
              <w:t>5.5</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Geschiktheidseis: Verzekering</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_Toc163629173 \h </w:instrText>
            </w:r>
            <w:r w:rsidR="005254D1" w:rsidRPr="005254D1">
              <w:rPr>
                <w:b w:val="0"/>
                <w:noProof/>
                <w:webHidden/>
              </w:rPr>
            </w:r>
            <w:r w:rsidR="005254D1" w:rsidRPr="005254D1">
              <w:rPr>
                <w:b w:val="0"/>
                <w:noProof/>
                <w:webHidden/>
              </w:rPr>
              <w:fldChar w:fldCharType="separate"/>
            </w:r>
            <w:r w:rsidR="002B76F0">
              <w:rPr>
                <w:b w:val="0"/>
                <w:noProof/>
                <w:webHidden/>
              </w:rPr>
              <w:t>19</w:t>
            </w:r>
            <w:r w:rsidR="005254D1" w:rsidRPr="005254D1">
              <w:rPr>
                <w:b w:val="0"/>
                <w:noProof/>
                <w:webHidden/>
              </w:rPr>
              <w:fldChar w:fldCharType="end"/>
            </w:r>
          </w:hyperlink>
        </w:p>
        <w:p w14:paraId="49236F7E" w14:textId="73B9C697"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74" w:history="1">
            <w:r w:rsidR="005254D1" w:rsidRPr="005254D1">
              <w:rPr>
                <w:rStyle w:val="Hyperlink"/>
                <w:rFonts w:ascii="Calibri" w:hAnsi="Calibri" w:cs="Calibri"/>
                <w:b w:val="0"/>
                <w:noProof/>
              </w:rPr>
              <w:t>5.6</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Geschiktheidseis: Technische bekwaamheid</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_Toc163629174 \h </w:instrText>
            </w:r>
            <w:r w:rsidR="005254D1" w:rsidRPr="005254D1">
              <w:rPr>
                <w:b w:val="0"/>
                <w:noProof/>
                <w:webHidden/>
              </w:rPr>
            </w:r>
            <w:r w:rsidR="005254D1" w:rsidRPr="005254D1">
              <w:rPr>
                <w:b w:val="0"/>
                <w:noProof/>
                <w:webHidden/>
              </w:rPr>
              <w:fldChar w:fldCharType="separate"/>
            </w:r>
            <w:r w:rsidR="002B76F0">
              <w:rPr>
                <w:b w:val="0"/>
                <w:noProof/>
                <w:webHidden/>
              </w:rPr>
              <w:t>19</w:t>
            </w:r>
            <w:r w:rsidR="005254D1" w:rsidRPr="005254D1">
              <w:rPr>
                <w:b w:val="0"/>
                <w:noProof/>
                <w:webHidden/>
              </w:rPr>
              <w:fldChar w:fldCharType="end"/>
            </w:r>
          </w:hyperlink>
        </w:p>
        <w:p w14:paraId="6F7916B4" w14:textId="7E448BF4"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75" w:history="1">
            <w:r w:rsidR="005254D1" w:rsidRPr="005254D1">
              <w:rPr>
                <w:rStyle w:val="Hyperlink"/>
                <w:rFonts w:ascii="Calibri" w:hAnsi="Calibri" w:cs="Calibri"/>
                <w:b w:val="0"/>
                <w:noProof/>
              </w:rPr>
              <w:t>5.7</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Geschiktheidseis: Kwaliteitsborging (Perceel één (1) en twee (2))</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_Toc163629175 \h </w:instrText>
            </w:r>
            <w:r w:rsidR="005254D1" w:rsidRPr="005254D1">
              <w:rPr>
                <w:b w:val="0"/>
                <w:noProof/>
                <w:webHidden/>
              </w:rPr>
            </w:r>
            <w:r w:rsidR="005254D1" w:rsidRPr="005254D1">
              <w:rPr>
                <w:b w:val="0"/>
                <w:noProof/>
                <w:webHidden/>
              </w:rPr>
              <w:fldChar w:fldCharType="separate"/>
            </w:r>
            <w:r w:rsidR="002B76F0">
              <w:rPr>
                <w:b w:val="0"/>
                <w:noProof/>
                <w:webHidden/>
              </w:rPr>
              <w:t>21</w:t>
            </w:r>
            <w:r w:rsidR="005254D1" w:rsidRPr="005254D1">
              <w:rPr>
                <w:b w:val="0"/>
                <w:noProof/>
                <w:webHidden/>
              </w:rPr>
              <w:fldChar w:fldCharType="end"/>
            </w:r>
          </w:hyperlink>
        </w:p>
        <w:p w14:paraId="1368E0BE" w14:textId="48C85CC4"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76" w:history="1">
            <w:r w:rsidR="005254D1" w:rsidRPr="005254D1">
              <w:rPr>
                <w:rStyle w:val="Hyperlink"/>
                <w:b w:val="0"/>
                <w:noProof/>
              </w:rPr>
              <w:t>5.8</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b w:val="0"/>
                <w:noProof/>
              </w:rPr>
              <w:t>Uitvoeringsvoorwaarde: Duurzaamheid en Milieu (Perceel één (1) en twee (2)</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_Toc163629176 \h </w:instrText>
            </w:r>
            <w:r w:rsidR="005254D1" w:rsidRPr="005254D1">
              <w:rPr>
                <w:b w:val="0"/>
                <w:noProof/>
                <w:webHidden/>
              </w:rPr>
            </w:r>
            <w:r w:rsidR="005254D1" w:rsidRPr="005254D1">
              <w:rPr>
                <w:b w:val="0"/>
                <w:noProof/>
                <w:webHidden/>
              </w:rPr>
              <w:fldChar w:fldCharType="separate"/>
            </w:r>
            <w:r w:rsidR="002B76F0">
              <w:rPr>
                <w:b w:val="0"/>
                <w:noProof/>
                <w:webHidden/>
              </w:rPr>
              <w:t>22</w:t>
            </w:r>
            <w:r w:rsidR="005254D1" w:rsidRPr="005254D1">
              <w:rPr>
                <w:b w:val="0"/>
                <w:noProof/>
                <w:webHidden/>
              </w:rPr>
              <w:fldChar w:fldCharType="end"/>
            </w:r>
          </w:hyperlink>
        </w:p>
        <w:p w14:paraId="39829B7C" w14:textId="760B66A7"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77" w:history="1">
            <w:r w:rsidR="005254D1" w:rsidRPr="005254D1">
              <w:rPr>
                <w:rStyle w:val="Hyperlink"/>
                <w:b w:val="0"/>
                <w:noProof/>
              </w:rPr>
              <w:t>5.9</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b w:val="0"/>
                <w:noProof/>
              </w:rPr>
              <w:t>Uitvoeringsvoorwaarde: Informatiebeveiliging  (Perceel één (1) en twee (2))</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_Toc163629177 \h </w:instrText>
            </w:r>
            <w:r w:rsidR="005254D1" w:rsidRPr="005254D1">
              <w:rPr>
                <w:b w:val="0"/>
                <w:noProof/>
                <w:webHidden/>
              </w:rPr>
            </w:r>
            <w:r w:rsidR="005254D1" w:rsidRPr="005254D1">
              <w:rPr>
                <w:b w:val="0"/>
                <w:noProof/>
                <w:webHidden/>
              </w:rPr>
              <w:fldChar w:fldCharType="separate"/>
            </w:r>
            <w:r w:rsidR="002B76F0">
              <w:rPr>
                <w:b w:val="0"/>
                <w:noProof/>
                <w:webHidden/>
              </w:rPr>
              <w:t>23</w:t>
            </w:r>
            <w:r w:rsidR="005254D1" w:rsidRPr="005254D1">
              <w:rPr>
                <w:b w:val="0"/>
                <w:noProof/>
                <w:webHidden/>
              </w:rPr>
              <w:fldChar w:fldCharType="end"/>
            </w:r>
          </w:hyperlink>
        </w:p>
        <w:p w14:paraId="6293C24E" w14:textId="4E9F7224"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78" w:history="1">
            <w:r w:rsidR="005254D1" w:rsidRPr="005254D1">
              <w:rPr>
                <w:rStyle w:val="Hyperlink"/>
                <w:b w:val="0"/>
                <w:noProof/>
              </w:rPr>
              <w:t>5.10</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b w:val="0"/>
                <w:noProof/>
              </w:rPr>
              <w:t>Bijzonder uitvoeringsvoorwaarde: Internationale Sociale Voorwaarden (ISV) (Perceel één (1) en twee (2))</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_Toc163629178 \h </w:instrText>
            </w:r>
            <w:r w:rsidR="005254D1" w:rsidRPr="005254D1">
              <w:rPr>
                <w:b w:val="0"/>
                <w:noProof/>
                <w:webHidden/>
              </w:rPr>
            </w:r>
            <w:r w:rsidR="005254D1" w:rsidRPr="005254D1">
              <w:rPr>
                <w:b w:val="0"/>
                <w:noProof/>
                <w:webHidden/>
              </w:rPr>
              <w:fldChar w:fldCharType="separate"/>
            </w:r>
            <w:r w:rsidR="002B76F0">
              <w:rPr>
                <w:b w:val="0"/>
                <w:noProof/>
                <w:webHidden/>
              </w:rPr>
              <w:t>23</w:t>
            </w:r>
            <w:r w:rsidR="005254D1" w:rsidRPr="005254D1">
              <w:rPr>
                <w:b w:val="0"/>
                <w:noProof/>
                <w:webHidden/>
              </w:rPr>
              <w:fldChar w:fldCharType="end"/>
            </w:r>
          </w:hyperlink>
        </w:p>
        <w:p w14:paraId="59921781" w14:textId="29309095"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79" w:history="1">
            <w:r w:rsidR="005254D1" w:rsidRPr="005254D1">
              <w:rPr>
                <w:rStyle w:val="Hyperlink"/>
                <w:b w:val="0"/>
                <w:noProof/>
              </w:rPr>
              <w:t>5.11</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b w:val="0"/>
                <w:noProof/>
              </w:rPr>
              <w:t>Uitvoeringsvoorwaarde: Wet BIBOB</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_Toc163629179 \h </w:instrText>
            </w:r>
            <w:r w:rsidR="005254D1" w:rsidRPr="005254D1">
              <w:rPr>
                <w:b w:val="0"/>
                <w:noProof/>
                <w:webHidden/>
              </w:rPr>
            </w:r>
            <w:r w:rsidR="005254D1" w:rsidRPr="005254D1">
              <w:rPr>
                <w:b w:val="0"/>
                <w:noProof/>
                <w:webHidden/>
              </w:rPr>
              <w:fldChar w:fldCharType="separate"/>
            </w:r>
            <w:r w:rsidR="002B76F0">
              <w:rPr>
                <w:b w:val="0"/>
                <w:noProof/>
                <w:webHidden/>
              </w:rPr>
              <w:t>23</w:t>
            </w:r>
            <w:r w:rsidR="005254D1" w:rsidRPr="005254D1">
              <w:rPr>
                <w:b w:val="0"/>
                <w:noProof/>
                <w:webHidden/>
              </w:rPr>
              <w:fldChar w:fldCharType="end"/>
            </w:r>
          </w:hyperlink>
        </w:p>
        <w:p w14:paraId="549CA2A7" w14:textId="513DC315" w:rsidR="005254D1" w:rsidRPr="005254D1" w:rsidRDefault="00181207" w:rsidP="005254D1">
          <w:pPr>
            <w:pStyle w:val="Inhopg1"/>
            <w:rPr>
              <w:rFonts w:asciiTheme="minorHAnsi" w:eastAsiaTheme="minorEastAsia" w:hAnsiTheme="minorHAnsi" w:cstheme="minorBidi"/>
              <w:b w:val="0"/>
              <w:bCs/>
              <w:color w:val="auto"/>
              <w:kern w:val="2"/>
              <w:sz w:val="24"/>
              <w:szCs w:val="24"/>
              <w:u w:val="none"/>
              <w14:ligatures w14:val="standardContextual"/>
            </w:rPr>
          </w:pPr>
          <w:hyperlink w:anchor="_Toc163629180" w:history="1">
            <w:r w:rsidR="005254D1" w:rsidRPr="005254D1">
              <w:rPr>
                <w:rStyle w:val="Hyperlink"/>
                <w:b w:val="0"/>
                <w:bCs/>
              </w:rPr>
              <w:t>6</w:t>
            </w:r>
            <w:r w:rsidR="005254D1" w:rsidRPr="005254D1">
              <w:rPr>
                <w:rFonts w:asciiTheme="minorHAnsi" w:eastAsiaTheme="minorEastAsia" w:hAnsiTheme="minorHAnsi" w:cstheme="minorBidi"/>
                <w:b w:val="0"/>
                <w:bCs/>
                <w:color w:val="auto"/>
                <w:kern w:val="2"/>
                <w:sz w:val="24"/>
                <w:szCs w:val="24"/>
                <w:u w:val="none"/>
                <w14:ligatures w14:val="standardContextual"/>
              </w:rPr>
              <w:tab/>
            </w:r>
            <w:r w:rsidR="005254D1" w:rsidRPr="005254D1">
              <w:rPr>
                <w:rStyle w:val="Hyperlink"/>
                <w:b w:val="0"/>
                <w:bCs/>
              </w:rPr>
              <w:t>Aanbestedingsprocedure</w:t>
            </w:r>
            <w:r w:rsidR="005254D1" w:rsidRPr="005254D1">
              <w:rPr>
                <w:b w:val="0"/>
                <w:bCs/>
                <w:webHidden/>
              </w:rPr>
              <w:tab/>
            </w:r>
            <w:r w:rsidR="005254D1" w:rsidRPr="005254D1">
              <w:rPr>
                <w:b w:val="0"/>
                <w:bCs/>
                <w:webHidden/>
              </w:rPr>
              <w:fldChar w:fldCharType="begin"/>
            </w:r>
            <w:r w:rsidR="005254D1" w:rsidRPr="005254D1">
              <w:rPr>
                <w:b w:val="0"/>
                <w:bCs/>
                <w:webHidden/>
              </w:rPr>
              <w:instrText xml:space="preserve"> PAGEREF _Toc163629180 \h </w:instrText>
            </w:r>
            <w:r w:rsidR="005254D1" w:rsidRPr="005254D1">
              <w:rPr>
                <w:b w:val="0"/>
                <w:bCs/>
                <w:webHidden/>
              </w:rPr>
            </w:r>
            <w:r w:rsidR="005254D1" w:rsidRPr="005254D1">
              <w:rPr>
                <w:b w:val="0"/>
                <w:bCs/>
                <w:webHidden/>
              </w:rPr>
              <w:fldChar w:fldCharType="separate"/>
            </w:r>
            <w:r w:rsidR="002B76F0">
              <w:rPr>
                <w:b w:val="0"/>
                <w:bCs/>
                <w:webHidden/>
              </w:rPr>
              <w:t>25</w:t>
            </w:r>
            <w:r w:rsidR="005254D1" w:rsidRPr="005254D1">
              <w:rPr>
                <w:b w:val="0"/>
                <w:bCs/>
                <w:webHidden/>
              </w:rPr>
              <w:fldChar w:fldCharType="end"/>
            </w:r>
          </w:hyperlink>
        </w:p>
        <w:p w14:paraId="1818C500" w14:textId="32A48415"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81" w:history="1">
            <w:r w:rsidR="005254D1" w:rsidRPr="005254D1">
              <w:rPr>
                <w:rStyle w:val="Hyperlink"/>
                <w:rFonts w:ascii="Calibri" w:hAnsi="Calibri" w:cs="Calibri"/>
                <w:b w:val="0"/>
                <w:noProof/>
              </w:rPr>
              <w:t>6.1</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Digitaal aanbesteden via TenderNed</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_Toc163629181 \h </w:instrText>
            </w:r>
            <w:r w:rsidR="005254D1" w:rsidRPr="005254D1">
              <w:rPr>
                <w:b w:val="0"/>
                <w:noProof/>
                <w:webHidden/>
              </w:rPr>
            </w:r>
            <w:r w:rsidR="005254D1" w:rsidRPr="005254D1">
              <w:rPr>
                <w:b w:val="0"/>
                <w:noProof/>
                <w:webHidden/>
              </w:rPr>
              <w:fldChar w:fldCharType="separate"/>
            </w:r>
            <w:r w:rsidR="002B76F0">
              <w:rPr>
                <w:b w:val="0"/>
                <w:noProof/>
                <w:webHidden/>
              </w:rPr>
              <w:t>25</w:t>
            </w:r>
            <w:r w:rsidR="005254D1" w:rsidRPr="005254D1">
              <w:rPr>
                <w:b w:val="0"/>
                <w:noProof/>
                <w:webHidden/>
              </w:rPr>
              <w:fldChar w:fldCharType="end"/>
            </w:r>
          </w:hyperlink>
        </w:p>
        <w:p w14:paraId="094A4CCC" w14:textId="012F1963"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82" w:history="1">
            <w:r w:rsidR="005254D1" w:rsidRPr="005254D1">
              <w:rPr>
                <w:rStyle w:val="Hyperlink"/>
                <w:rFonts w:ascii="Calibri" w:hAnsi="Calibri" w:cs="Calibri"/>
                <w:b w:val="0"/>
                <w:noProof/>
              </w:rPr>
              <w:t>6.2</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Planning</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_Toc163629182 \h </w:instrText>
            </w:r>
            <w:r w:rsidR="005254D1" w:rsidRPr="005254D1">
              <w:rPr>
                <w:b w:val="0"/>
                <w:noProof/>
                <w:webHidden/>
              </w:rPr>
            </w:r>
            <w:r w:rsidR="005254D1" w:rsidRPr="005254D1">
              <w:rPr>
                <w:b w:val="0"/>
                <w:noProof/>
                <w:webHidden/>
              </w:rPr>
              <w:fldChar w:fldCharType="separate"/>
            </w:r>
            <w:r w:rsidR="002B76F0">
              <w:rPr>
                <w:b w:val="0"/>
                <w:noProof/>
                <w:webHidden/>
              </w:rPr>
              <w:t>25</w:t>
            </w:r>
            <w:r w:rsidR="005254D1" w:rsidRPr="005254D1">
              <w:rPr>
                <w:b w:val="0"/>
                <w:noProof/>
                <w:webHidden/>
              </w:rPr>
              <w:fldChar w:fldCharType="end"/>
            </w:r>
          </w:hyperlink>
        </w:p>
        <w:p w14:paraId="0270DFA4" w14:textId="63DBB29F"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83" w:history="1">
            <w:r w:rsidR="005254D1" w:rsidRPr="005254D1">
              <w:rPr>
                <w:rStyle w:val="Hyperlink"/>
                <w:rFonts w:ascii="Calibri" w:hAnsi="Calibri" w:cs="Calibri"/>
                <w:b w:val="0"/>
                <w:noProof/>
              </w:rPr>
              <w:t>6.3</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Indienen van vragen en Nota van inlichtingen</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_Toc163629183 \h </w:instrText>
            </w:r>
            <w:r w:rsidR="005254D1" w:rsidRPr="005254D1">
              <w:rPr>
                <w:b w:val="0"/>
                <w:noProof/>
                <w:webHidden/>
              </w:rPr>
            </w:r>
            <w:r w:rsidR="005254D1" w:rsidRPr="005254D1">
              <w:rPr>
                <w:b w:val="0"/>
                <w:noProof/>
                <w:webHidden/>
              </w:rPr>
              <w:fldChar w:fldCharType="separate"/>
            </w:r>
            <w:r w:rsidR="002B76F0">
              <w:rPr>
                <w:b w:val="0"/>
                <w:noProof/>
                <w:webHidden/>
              </w:rPr>
              <w:t>26</w:t>
            </w:r>
            <w:r w:rsidR="005254D1" w:rsidRPr="005254D1">
              <w:rPr>
                <w:b w:val="0"/>
                <w:noProof/>
                <w:webHidden/>
              </w:rPr>
              <w:fldChar w:fldCharType="end"/>
            </w:r>
          </w:hyperlink>
        </w:p>
        <w:p w14:paraId="3F404C87" w14:textId="52090556"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84" w:history="1">
            <w:r w:rsidR="005254D1" w:rsidRPr="005254D1">
              <w:rPr>
                <w:rStyle w:val="Hyperlink"/>
                <w:rFonts w:ascii="Calibri" w:hAnsi="Calibri" w:cs="Calibri"/>
                <w:b w:val="0"/>
                <w:noProof/>
              </w:rPr>
              <w:t>6.4</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Varianten</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_Toc163629184 \h </w:instrText>
            </w:r>
            <w:r w:rsidR="005254D1" w:rsidRPr="005254D1">
              <w:rPr>
                <w:b w:val="0"/>
                <w:noProof/>
                <w:webHidden/>
              </w:rPr>
            </w:r>
            <w:r w:rsidR="005254D1" w:rsidRPr="005254D1">
              <w:rPr>
                <w:b w:val="0"/>
                <w:noProof/>
                <w:webHidden/>
              </w:rPr>
              <w:fldChar w:fldCharType="separate"/>
            </w:r>
            <w:r w:rsidR="002B76F0">
              <w:rPr>
                <w:b w:val="0"/>
                <w:noProof/>
                <w:webHidden/>
              </w:rPr>
              <w:t>26</w:t>
            </w:r>
            <w:r w:rsidR="005254D1" w:rsidRPr="005254D1">
              <w:rPr>
                <w:b w:val="0"/>
                <w:noProof/>
                <w:webHidden/>
              </w:rPr>
              <w:fldChar w:fldCharType="end"/>
            </w:r>
          </w:hyperlink>
        </w:p>
        <w:p w14:paraId="20C4A87F" w14:textId="1625E04C"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85" w:history="1">
            <w:r w:rsidR="005254D1" w:rsidRPr="005254D1">
              <w:rPr>
                <w:rStyle w:val="Hyperlink"/>
                <w:rFonts w:ascii="Calibri" w:hAnsi="Calibri" w:cs="Calibri"/>
                <w:b w:val="0"/>
                <w:noProof/>
              </w:rPr>
              <w:t>6.5</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Indienen en openen van de Inschrijving</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_Toc163629185 \h </w:instrText>
            </w:r>
            <w:r w:rsidR="005254D1" w:rsidRPr="005254D1">
              <w:rPr>
                <w:b w:val="0"/>
                <w:noProof/>
                <w:webHidden/>
              </w:rPr>
            </w:r>
            <w:r w:rsidR="005254D1" w:rsidRPr="005254D1">
              <w:rPr>
                <w:b w:val="0"/>
                <w:noProof/>
                <w:webHidden/>
              </w:rPr>
              <w:fldChar w:fldCharType="separate"/>
            </w:r>
            <w:r w:rsidR="002B76F0">
              <w:rPr>
                <w:b w:val="0"/>
                <w:noProof/>
                <w:webHidden/>
              </w:rPr>
              <w:t>26</w:t>
            </w:r>
            <w:r w:rsidR="005254D1" w:rsidRPr="005254D1">
              <w:rPr>
                <w:b w:val="0"/>
                <w:noProof/>
                <w:webHidden/>
              </w:rPr>
              <w:fldChar w:fldCharType="end"/>
            </w:r>
          </w:hyperlink>
        </w:p>
        <w:p w14:paraId="3380C543" w14:textId="03D27094"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86" w:history="1">
            <w:r w:rsidR="005254D1" w:rsidRPr="005254D1">
              <w:rPr>
                <w:rStyle w:val="Hyperlink"/>
                <w:rFonts w:ascii="Calibri" w:hAnsi="Calibri" w:cs="Calibri"/>
                <w:b w:val="0"/>
                <w:noProof/>
              </w:rPr>
              <w:t>6.6</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Klachtenloket</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_Toc163629186 \h </w:instrText>
            </w:r>
            <w:r w:rsidR="005254D1" w:rsidRPr="005254D1">
              <w:rPr>
                <w:b w:val="0"/>
                <w:noProof/>
                <w:webHidden/>
              </w:rPr>
            </w:r>
            <w:r w:rsidR="005254D1" w:rsidRPr="005254D1">
              <w:rPr>
                <w:b w:val="0"/>
                <w:noProof/>
                <w:webHidden/>
              </w:rPr>
              <w:fldChar w:fldCharType="separate"/>
            </w:r>
            <w:r w:rsidR="002B76F0">
              <w:rPr>
                <w:b w:val="0"/>
                <w:noProof/>
                <w:webHidden/>
              </w:rPr>
              <w:t>27</w:t>
            </w:r>
            <w:r w:rsidR="005254D1" w:rsidRPr="005254D1">
              <w:rPr>
                <w:b w:val="0"/>
                <w:noProof/>
                <w:webHidden/>
              </w:rPr>
              <w:fldChar w:fldCharType="end"/>
            </w:r>
          </w:hyperlink>
        </w:p>
        <w:p w14:paraId="6E1C6CDC" w14:textId="0F45DDE4"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87" w:history="1">
            <w:r w:rsidR="005254D1" w:rsidRPr="005254D1">
              <w:rPr>
                <w:rStyle w:val="Hyperlink"/>
                <w:rFonts w:ascii="Calibri" w:hAnsi="Calibri" w:cs="Calibri"/>
                <w:b w:val="0"/>
                <w:noProof/>
              </w:rPr>
              <w:t>6.7</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Tegenstrijdigheden</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_Toc163629187 \h </w:instrText>
            </w:r>
            <w:r w:rsidR="005254D1" w:rsidRPr="005254D1">
              <w:rPr>
                <w:b w:val="0"/>
                <w:noProof/>
                <w:webHidden/>
              </w:rPr>
            </w:r>
            <w:r w:rsidR="005254D1" w:rsidRPr="005254D1">
              <w:rPr>
                <w:b w:val="0"/>
                <w:noProof/>
                <w:webHidden/>
              </w:rPr>
              <w:fldChar w:fldCharType="separate"/>
            </w:r>
            <w:r w:rsidR="002B76F0">
              <w:rPr>
                <w:b w:val="0"/>
                <w:noProof/>
                <w:webHidden/>
              </w:rPr>
              <w:t>27</w:t>
            </w:r>
            <w:r w:rsidR="005254D1" w:rsidRPr="005254D1">
              <w:rPr>
                <w:b w:val="0"/>
                <w:noProof/>
                <w:webHidden/>
              </w:rPr>
              <w:fldChar w:fldCharType="end"/>
            </w:r>
          </w:hyperlink>
        </w:p>
        <w:p w14:paraId="538925BD" w14:textId="6619615E"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88" w:history="1">
            <w:r w:rsidR="005254D1" w:rsidRPr="005254D1">
              <w:rPr>
                <w:rStyle w:val="Hyperlink"/>
                <w:rFonts w:ascii="Calibri" w:hAnsi="Calibri" w:cs="Calibri"/>
                <w:b w:val="0"/>
                <w:noProof/>
              </w:rPr>
              <w:t>6.8</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Vertrouwelijkheid</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_Toc163629188 \h </w:instrText>
            </w:r>
            <w:r w:rsidR="005254D1" w:rsidRPr="005254D1">
              <w:rPr>
                <w:b w:val="0"/>
                <w:noProof/>
                <w:webHidden/>
              </w:rPr>
            </w:r>
            <w:r w:rsidR="005254D1" w:rsidRPr="005254D1">
              <w:rPr>
                <w:b w:val="0"/>
                <w:noProof/>
                <w:webHidden/>
              </w:rPr>
              <w:fldChar w:fldCharType="separate"/>
            </w:r>
            <w:r w:rsidR="002B76F0">
              <w:rPr>
                <w:b w:val="0"/>
                <w:noProof/>
                <w:webHidden/>
              </w:rPr>
              <w:t>27</w:t>
            </w:r>
            <w:r w:rsidR="005254D1" w:rsidRPr="005254D1">
              <w:rPr>
                <w:b w:val="0"/>
                <w:noProof/>
                <w:webHidden/>
              </w:rPr>
              <w:fldChar w:fldCharType="end"/>
            </w:r>
          </w:hyperlink>
        </w:p>
        <w:p w14:paraId="4F799A34" w14:textId="3AD72260"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89" w:history="1">
            <w:r w:rsidR="005254D1" w:rsidRPr="005254D1">
              <w:rPr>
                <w:rStyle w:val="Hyperlink"/>
                <w:rFonts w:ascii="Calibri" w:hAnsi="Calibri" w:cs="Calibri"/>
                <w:b w:val="0"/>
                <w:noProof/>
              </w:rPr>
              <w:t>6.9</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Toepasselijk recht</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_Toc163629189 \h </w:instrText>
            </w:r>
            <w:r w:rsidR="005254D1" w:rsidRPr="005254D1">
              <w:rPr>
                <w:b w:val="0"/>
                <w:noProof/>
                <w:webHidden/>
              </w:rPr>
            </w:r>
            <w:r w:rsidR="005254D1" w:rsidRPr="005254D1">
              <w:rPr>
                <w:b w:val="0"/>
                <w:noProof/>
                <w:webHidden/>
              </w:rPr>
              <w:fldChar w:fldCharType="separate"/>
            </w:r>
            <w:r w:rsidR="002B76F0">
              <w:rPr>
                <w:b w:val="0"/>
                <w:noProof/>
                <w:webHidden/>
              </w:rPr>
              <w:t>28</w:t>
            </w:r>
            <w:r w:rsidR="005254D1" w:rsidRPr="005254D1">
              <w:rPr>
                <w:b w:val="0"/>
                <w:noProof/>
                <w:webHidden/>
              </w:rPr>
              <w:fldChar w:fldCharType="end"/>
            </w:r>
          </w:hyperlink>
        </w:p>
        <w:p w14:paraId="071D8EDE" w14:textId="6060E589"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90" w:history="1">
            <w:r w:rsidR="005254D1" w:rsidRPr="005254D1">
              <w:rPr>
                <w:rStyle w:val="Hyperlink"/>
                <w:rFonts w:ascii="Calibri" w:hAnsi="Calibri" w:cs="Calibri"/>
                <w:b w:val="0"/>
                <w:noProof/>
              </w:rPr>
              <w:t>6.10</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Taal</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_Toc163629190 \h </w:instrText>
            </w:r>
            <w:r w:rsidR="005254D1" w:rsidRPr="005254D1">
              <w:rPr>
                <w:b w:val="0"/>
                <w:noProof/>
                <w:webHidden/>
              </w:rPr>
            </w:r>
            <w:r w:rsidR="005254D1" w:rsidRPr="005254D1">
              <w:rPr>
                <w:b w:val="0"/>
                <w:noProof/>
                <w:webHidden/>
              </w:rPr>
              <w:fldChar w:fldCharType="separate"/>
            </w:r>
            <w:r w:rsidR="002B76F0">
              <w:rPr>
                <w:b w:val="0"/>
                <w:noProof/>
                <w:webHidden/>
              </w:rPr>
              <w:t>28</w:t>
            </w:r>
            <w:r w:rsidR="005254D1" w:rsidRPr="005254D1">
              <w:rPr>
                <w:b w:val="0"/>
                <w:noProof/>
                <w:webHidden/>
              </w:rPr>
              <w:fldChar w:fldCharType="end"/>
            </w:r>
          </w:hyperlink>
        </w:p>
        <w:p w14:paraId="13FE8330" w14:textId="7CE5E449"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91" w:history="1">
            <w:r w:rsidR="005254D1" w:rsidRPr="005254D1">
              <w:rPr>
                <w:rStyle w:val="Hyperlink"/>
                <w:rFonts w:ascii="Calibri" w:hAnsi="Calibri" w:cs="Calibri"/>
                <w:b w:val="0"/>
                <w:noProof/>
              </w:rPr>
              <w:t>6.11</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Stoppen aanbesteding</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_Toc163629191 \h </w:instrText>
            </w:r>
            <w:r w:rsidR="005254D1" w:rsidRPr="005254D1">
              <w:rPr>
                <w:b w:val="0"/>
                <w:noProof/>
                <w:webHidden/>
              </w:rPr>
            </w:r>
            <w:r w:rsidR="005254D1" w:rsidRPr="005254D1">
              <w:rPr>
                <w:b w:val="0"/>
                <w:noProof/>
                <w:webHidden/>
              </w:rPr>
              <w:fldChar w:fldCharType="separate"/>
            </w:r>
            <w:r w:rsidR="002B76F0">
              <w:rPr>
                <w:b w:val="0"/>
                <w:noProof/>
                <w:webHidden/>
              </w:rPr>
              <w:t>28</w:t>
            </w:r>
            <w:r w:rsidR="005254D1" w:rsidRPr="005254D1">
              <w:rPr>
                <w:b w:val="0"/>
                <w:noProof/>
                <w:webHidden/>
              </w:rPr>
              <w:fldChar w:fldCharType="end"/>
            </w:r>
          </w:hyperlink>
        </w:p>
        <w:p w14:paraId="25FB862E" w14:textId="665A4CD2"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92" w:history="1">
            <w:r w:rsidR="005254D1" w:rsidRPr="005254D1">
              <w:rPr>
                <w:rStyle w:val="Hyperlink"/>
                <w:rFonts w:ascii="Calibri" w:hAnsi="Calibri" w:cs="Calibri"/>
                <w:b w:val="0"/>
                <w:noProof/>
              </w:rPr>
              <w:t>6.12</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Akkoordverklaring voorschriften en Aanbestedingsstukken</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_Toc163629192 \h </w:instrText>
            </w:r>
            <w:r w:rsidR="005254D1" w:rsidRPr="005254D1">
              <w:rPr>
                <w:b w:val="0"/>
                <w:noProof/>
                <w:webHidden/>
              </w:rPr>
            </w:r>
            <w:r w:rsidR="005254D1" w:rsidRPr="005254D1">
              <w:rPr>
                <w:b w:val="0"/>
                <w:noProof/>
                <w:webHidden/>
              </w:rPr>
              <w:fldChar w:fldCharType="separate"/>
            </w:r>
            <w:r w:rsidR="002B76F0">
              <w:rPr>
                <w:b w:val="0"/>
                <w:noProof/>
                <w:webHidden/>
              </w:rPr>
              <w:t>28</w:t>
            </w:r>
            <w:r w:rsidR="005254D1" w:rsidRPr="005254D1">
              <w:rPr>
                <w:b w:val="0"/>
                <w:noProof/>
                <w:webHidden/>
              </w:rPr>
              <w:fldChar w:fldCharType="end"/>
            </w:r>
          </w:hyperlink>
        </w:p>
        <w:p w14:paraId="3D575FF6" w14:textId="4CE2B0EC"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93" w:history="1">
            <w:r w:rsidR="005254D1" w:rsidRPr="005254D1">
              <w:rPr>
                <w:rStyle w:val="Hyperlink"/>
                <w:rFonts w:ascii="Calibri" w:hAnsi="Calibri" w:cs="Calibri"/>
                <w:b w:val="0"/>
                <w:noProof/>
              </w:rPr>
              <w:t>6.13</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Onherroepelijk aanbod en gestanddoeningstermijn</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_Toc163629193 \h </w:instrText>
            </w:r>
            <w:r w:rsidR="005254D1" w:rsidRPr="005254D1">
              <w:rPr>
                <w:b w:val="0"/>
                <w:noProof/>
                <w:webHidden/>
              </w:rPr>
            </w:r>
            <w:r w:rsidR="005254D1" w:rsidRPr="005254D1">
              <w:rPr>
                <w:b w:val="0"/>
                <w:noProof/>
                <w:webHidden/>
              </w:rPr>
              <w:fldChar w:fldCharType="separate"/>
            </w:r>
            <w:r w:rsidR="002B76F0">
              <w:rPr>
                <w:b w:val="0"/>
                <w:noProof/>
                <w:webHidden/>
              </w:rPr>
              <w:t>28</w:t>
            </w:r>
            <w:r w:rsidR="005254D1" w:rsidRPr="005254D1">
              <w:rPr>
                <w:b w:val="0"/>
                <w:noProof/>
                <w:webHidden/>
              </w:rPr>
              <w:fldChar w:fldCharType="end"/>
            </w:r>
          </w:hyperlink>
        </w:p>
        <w:p w14:paraId="5C09449F" w14:textId="2E9A5A1E"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94" w:history="1">
            <w:r w:rsidR="005254D1" w:rsidRPr="005254D1">
              <w:rPr>
                <w:rStyle w:val="Hyperlink"/>
                <w:rFonts w:ascii="Calibri" w:hAnsi="Calibri" w:cs="Calibri"/>
                <w:b w:val="0"/>
                <w:noProof/>
              </w:rPr>
              <w:t>6.14</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Samenwerkingsverband</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_Toc163629194 \h </w:instrText>
            </w:r>
            <w:r w:rsidR="005254D1" w:rsidRPr="005254D1">
              <w:rPr>
                <w:b w:val="0"/>
                <w:noProof/>
                <w:webHidden/>
              </w:rPr>
            </w:r>
            <w:r w:rsidR="005254D1" w:rsidRPr="005254D1">
              <w:rPr>
                <w:b w:val="0"/>
                <w:noProof/>
                <w:webHidden/>
              </w:rPr>
              <w:fldChar w:fldCharType="separate"/>
            </w:r>
            <w:r w:rsidR="002B76F0">
              <w:rPr>
                <w:b w:val="0"/>
                <w:noProof/>
                <w:webHidden/>
              </w:rPr>
              <w:t>29</w:t>
            </w:r>
            <w:r w:rsidR="005254D1" w:rsidRPr="005254D1">
              <w:rPr>
                <w:b w:val="0"/>
                <w:noProof/>
                <w:webHidden/>
              </w:rPr>
              <w:fldChar w:fldCharType="end"/>
            </w:r>
          </w:hyperlink>
        </w:p>
        <w:p w14:paraId="6A9A62F2" w14:textId="3387F916"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95" w:history="1">
            <w:r w:rsidR="005254D1" w:rsidRPr="005254D1">
              <w:rPr>
                <w:rStyle w:val="Hyperlink"/>
                <w:rFonts w:ascii="Calibri" w:hAnsi="Calibri" w:cs="Calibri"/>
                <w:b w:val="0"/>
                <w:noProof/>
              </w:rPr>
              <w:t>6.15</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Beoordelingsprocedure en verwijzing</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_Toc163629195 \h </w:instrText>
            </w:r>
            <w:r w:rsidR="005254D1" w:rsidRPr="005254D1">
              <w:rPr>
                <w:b w:val="0"/>
                <w:noProof/>
                <w:webHidden/>
              </w:rPr>
            </w:r>
            <w:r w:rsidR="005254D1" w:rsidRPr="005254D1">
              <w:rPr>
                <w:b w:val="0"/>
                <w:noProof/>
                <w:webHidden/>
              </w:rPr>
              <w:fldChar w:fldCharType="separate"/>
            </w:r>
            <w:r w:rsidR="002B76F0">
              <w:rPr>
                <w:b w:val="0"/>
                <w:noProof/>
                <w:webHidden/>
              </w:rPr>
              <w:t>30</w:t>
            </w:r>
            <w:r w:rsidR="005254D1" w:rsidRPr="005254D1">
              <w:rPr>
                <w:b w:val="0"/>
                <w:noProof/>
                <w:webHidden/>
              </w:rPr>
              <w:fldChar w:fldCharType="end"/>
            </w:r>
          </w:hyperlink>
        </w:p>
        <w:p w14:paraId="3FD2E04A" w14:textId="72A18BC2" w:rsidR="005254D1" w:rsidRPr="005254D1" w:rsidRDefault="00181207" w:rsidP="005254D1">
          <w:pPr>
            <w:pStyle w:val="Inhopg1"/>
            <w:rPr>
              <w:rFonts w:asciiTheme="minorHAnsi" w:eastAsiaTheme="minorEastAsia" w:hAnsiTheme="minorHAnsi" w:cstheme="minorBidi"/>
              <w:b w:val="0"/>
              <w:bCs/>
              <w:color w:val="auto"/>
              <w:kern w:val="2"/>
              <w:sz w:val="24"/>
              <w:szCs w:val="24"/>
              <w:u w:val="none"/>
              <w14:ligatures w14:val="standardContextual"/>
            </w:rPr>
          </w:pPr>
          <w:hyperlink w:anchor="_Toc163629196" w:history="1">
            <w:r w:rsidR="005254D1" w:rsidRPr="005254D1">
              <w:rPr>
                <w:rStyle w:val="Hyperlink"/>
                <w:b w:val="0"/>
                <w:bCs/>
              </w:rPr>
              <w:t>7</w:t>
            </w:r>
            <w:r w:rsidR="005254D1" w:rsidRPr="005254D1">
              <w:rPr>
                <w:rFonts w:asciiTheme="minorHAnsi" w:eastAsiaTheme="minorEastAsia" w:hAnsiTheme="minorHAnsi" w:cstheme="minorBidi"/>
                <w:b w:val="0"/>
                <w:bCs/>
                <w:color w:val="auto"/>
                <w:kern w:val="2"/>
                <w:sz w:val="24"/>
                <w:szCs w:val="24"/>
                <w:u w:val="none"/>
                <w14:ligatures w14:val="standardContextual"/>
              </w:rPr>
              <w:tab/>
            </w:r>
            <w:r w:rsidR="005254D1" w:rsidRPr="005254D1">
              <w:rPr>
                <w:rStyle w:val="Hyperlink"/>
                <w:b w:val="0"/>
                <w:bCs/>
              </w:rPr>
              <w:t>Beoordelingsprocedure</w:t>
            </w:r>
            <w:r w:rsidR="005254D1" w:rsidRPr="005254D1">
              <w:rPr>
                <w:b w:val="0"/>
                <w:bCs/>
                <w:webHidden/>
              </w:rPr>
              <w:tab/>
            </w:r>
            <w:r w:rsidR="005254D1" w:rsidRPr="005254D1">
              <w:rPr>
                <w:b w:val="0"/>
                <w:bCs/>
                <w:webHidden/>
              </w:rPr>
              <w:fldChar w:fldCharType="begin"/>
            </w:r>
            <w:r w:rsidR="005254D1" w:rsidRPr="005254D1">
              <w:rPr>
                <w:b w:val="0"/>
                <w:bCs/>
                <w:webHidden/>
              </w:rPr>
              <w:instrText xml:space="preserve"> PAGEREF _Toc163629196 \h </w:instrText>
            </w:r>
            <w:r w:rsidR="005254D1" w:rsidRPr="005254D1">
              <w:rPr>
                <w:b w:val="0"/>
                <w:bCs/>
                <w:webHidden/>
              </w:rPr>
            </w:r>
            <w:r w:rsidR="005254D1" w:rsidRPr="005254D1">
              <w:rPr>
                <w:b w:val="0"/>
                <w:bCs/>
                <w:webHidden/>
              </w:rPr>
              <w:fldChar w:fldCharType="separate"/>
            </w:r>
            <w:r w:rsidR="002B76F0">
              <w:rPr>
                <w:b w:val="0"/>
                <w:bCs/>
                <w:webHidden/>
              </w:rPr>
              <w:t>31</w:t>
            </w:r>
            <w:r w:rsidR="005254D1" w:rsidRPr="005254D1">
              <w:rPr>
                <w:b w:val="0"/>
                <w:bCs/>
                <w:webHidden/>
              </w:rPr>
              <w:fldChar w:fldCharType="end"/>
            </w:r>
          </w:hyperlink>
        </w:p>
        <w:p w14:paraId="17F352D3" w14:textId="309F33C0"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97" w:history="1">
            <w:r w:rsidR="005254D1" w:rsidRPr="005254D1">
              <w:rPr>
                <w:rStyle w:val="Hyperlink"/>
                <w:rFonts w:ascii="Calibri" w:hAnsi="Calibri" w:cs="Calibri"/>
                <w:b w:val="0"/>
                <w:noProof/>
              </w:rPr>
              <w:t>7.1</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Fase 1: Uitsluitingsgronden en Geschiktheidseisen</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_Toc163629197 \h </w:instrText>
            </w:r>
            <w:r w:rsidR="005254D1" w:rsidRPr="005254D1">
              <w:rPr>
                <w:b w:val="0"/>
                <w:noProof/>
                <w:webHidden/>
              </w:rPr>
            </w:r>
            <w:r w:rsidR="005254D1" w:rsidRPr="005254D1">
              <w:rPr>
                <w:b w:val="0"/>
                <w:noProof/>
                <w:webHidden/>
              </w:rPr>
              <w:fldChar w:fldCharType="separate"/>
            </w:r>
            <w:r w:rsidR="002B76F0">
              <w:rPr>
                <w:b w:val="0"/>
                <w:noProof/>
                <w:webHidden/>
              </w:rPr>
              <w:t>31</w:t>
            </w:r>
            <w:r w:rsidR="005254D1" w:rsidRPr="005254D1">
              <w:rPr>
                <w:b w:val="0"/>
                <w:noProof/>
                <w:webHidden/>
              </w:rPr>
              <w:fldChar w:fldCharType="end"/>
            </w:r>
          </w:hyperlink>
        </w:p>
        <w:p w14:paraId="6CBD1741" w14:textId="6837AF66"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98" w:history="1">
            <w:r w:rsidR="005254D1" w:rsidRPr="005254D1">
              <w:rPr>
                <w:rStyle w:val="Hyperlink"/>
                <w:rFonts w:ascii="Calibri" w:hAnsi="Calibri" w:cs="Calibri"/>
                <w:b w:val="0"/>
                <w:noProof/>
              </w:rPr>
              <w:t>7.2</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Fase 2: Controleren of onvoorwaardelijk aan de gestelde eisen is voldaan</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_Toc163629198 \h </w:instrText>
            </w:r>
            <w:r w:rsidR="005254D1" w:rsidRPr="005254D1">
              <w:rPr>
                <w:b w:val="0"/>
                <w:noProof/>
                <w:webHidden/>
              </w:rPr>
            </w:r>
            <w:r w:rsidR="005254D1" w:rsidRPr="005254D1">
              <w:rPr>
                <w:b w:val="0"/>
                <w:noProof/>
                <w:webHidden/>
              </w:rPr>
              <w:fldChar w:fldCharType="separate"/>
            </w:r>
            <w:r w:rsidR="002B76F0">
              <w:rPr>
                <w:b w:val="0"/>
                <w:noProof/>
                <w:webHidden/>
              </w:rPr>
              <w:t>31</w:t>
            </w:r>
            <w:r w:rsidR="005254D1" w:rsidRPr="005254D1">
              <w:rPr>
                <w:b w:val="0"/>
                <w:noProof/>
                <w:webHidden/>
              </w:rPr>
              <w:fldChar w:fldCharType="end"/>
            </w:r>
          </w:hyperlink>
        </w:p>
        <w:p w14:paraId="2D321811" w14:textId="2455ED3C"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199" w:history="1">
            <w:r w:rsidR="005254D1" w:rsidRPr="005254D1">
              <w:rPr>
                <w:rStyle w:val="Hyperlink"/>
                <w:rFonts w:ascii="Calibri" w:hAnsi="Calibri" w:cs="Calibri"/>
                <w:b w:val="0"/>
                <w:noProof/>
              </w:rPr>
              <w:t>7.3</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Fase 3: Beoordeling van de gunningscriteria</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_Toc163629199 \h </w:instrText>
            </w:r>
            <w:r w:rsidR="005254D1" w:rsidRPr="005254D1">
              <w:rPr>
                <w:b w:val="0"/>
                <w:noProof/>
                <w:webHidden/>
              </w:rPr>
            </w:r>
            <w:r w:rsidR="005254D1" w:rsidRPr="005254D1">
              <w:rPr>
                <w:b w:val="0"/>
                <w:noProof/>
                <w:webHidden/>
              </w:rPr>
              <w:fldChar w:fldCharType="separate"/>
            </w:r>
            <w:r w:rsidR="002B76F0">
              <w:rPr>
                <w:b w:val="0"/>
                <w:noProof/>
                <w:webHidden/>
              </w:rPr>
              <w:t>31</w:t>
            </w:r>
            <w:r w:rsidR="005254D1" w:rsidRPr="005254D1">
              <w:rPr>
                <w:b w:val="0"/>
                <w:noProof/>
                <w:webHidden/>
              </w:rPr>
              <w:fldChar w:fldCharType="end"/>
            </w:r>
          </w:hyperlink>
        </w:p>
        <w:p w14:paraId="75D21CF6" w14:textId="75C5848E"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200" w:history="1">
            <w:r w:rsidR="005254D1" w:rsidRPr="005254D1">
              <w:rPr>
                <w:rStyle w:val="Hyperlink"/>
                <w:rFonts w:ascii="Calibri" w:hAnsi="Calibri" w:cs="Calibri"/>
                <w:b w:val="0"/>
                <w:noProof/>
              </w:rPr>
              <w:t>7.4</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Fase 4: Totaalbeoordeling</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_Toc163629200 \h </w:instrText>
            </w:r>
            <w:r w:rsidR="005254D1" w:rsidRPr="005254D1">
              <w:rPr>
                <w:b w:val="0"/>
                <w:noProof/>
                <w:webHidden/>
              </w:rPr>
            </w:r>
            <w:r w:rsidR="005254D1" w:rsidRPr="005254D1">
              <w:rPr>
                <w:b w:val="0"/>
                <w:noProof/>
                <w:webHidden/>
              </w:rPr>
              <w:fldChar w:fldCharType="separate"/>
            </w:r>
            <w:r w:rsidR="002B76F0">
              <w:rPr>
                <w:b w:val="0"/>
                <w:noProof/>
                <w:webHidden/>
              </w:rPr>
              <w:t>33</w:t>
            </w:r>
            <w:r w:rsidR="005254D1" w:rsidRPr="005254D1">
              <w:rPr>
                <w:b w:val="0"/>
                <w:noProof/>
                <w:webHidden/>
              </w:rPr>
              <w:fldChar w:fldCharType="end"/>
            </w:r>
          </w:hyperlink>
        </w:p>
        <w:p w14:paraId="18AE12F0" w14:textId="513642C9"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201" w:history="1">
            <w:r w:rsidR="005254D1" w:rsidRPr="005254D1">
              <w:rPr>
                <w:rStyle w:val="Hyperlink"/>
                <w:rFonts w:ascii="Calibri" w:hAnsi="Calibri" w:cs="Calibri"/>
                <w:b w:val="0"/>
                <w:noProof/>
              </w:rPr>
              <w:t>7.5</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Fase 5: Gunning</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_Toc163629201 \h </w:instrText>
            </w:r>
            <w:r w:rsidR="005254D1" w:rsidRPr="005254D1">
              <w:rPr>
                <w:b w:val="0"/>
                <w:noProof/>
                <w:webHidden/>
              </w:rPr>
            </w:r>
            <w:r w:rsidR="005254D1" w:rsidRPr="005254D1">
              <w:rPr>
                <w:b w:val="0"/>
                <w:noProof/>
                <w:webHidden/>
              </w:rPr>
              <w:fldChar w:fldCharType="separate"/>
            </w:r>
            <w:r w:rsidR="002B76F0">
              <w:rPr>
                <w:b w:val="0"/>
                <w:noProof/>
                <w:webHidden/>
              </w:rPr>
              <w:t>33</w:t>
            </w:r>
            <w:r w:rsidR="005254D1" w:rsidRPr="005254D1">
              <w:rPr>
                <w:b w:val="0"/>
                <w:noProof/>
                <w:webHidden/>
              </w:rPr>
              <w:fldChar w:fldCharType="end"/>
            </w:r>
          </w:hyperlink>
        </w:p>
        <w:p w14:paraId="6919478B" w14:textId="6B74CD83"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202" w:history="1">
            <w:r w:rsidR="005254D1" w:rsidRPr="005254D1">
              <w:rPr>
                <w:rStyle w:val="Hyperlink"/>
                <w:rFonts w:ascii="Calibri" w:hAnsi="Calibri" w:cs="Calibri"/>
                <w:b w:val="0"/>
                <w:noProof/>
              </w:rPr>
              <w:t>7.6</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Verificatie en afsluiten Overeenkomst</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_Toc163629202 \h </w:instrText>
            </w:r>
            <w:r w:rsidR="005254D1" w:rsidRPr="005254D1">
              <w:rPr>
                <w:b w:val="0"/>
                <w:noProof/>
                <w:webHidden/>
              </w:rPr>
            </w:r>
            <w:r w:rsidR="005254D1" w:rsidRPr="005254D1">
              <w:rPr>
                <w:b w:val="0"/>
                <w:noProof/>
                <w:webHidden/>
              </w:rPr>
              <w:fldChar w:fldCharType="separate"/>
            </w:r>
            <w:r w:rsidR="002B76F0">
              <w:rPr>
                <w:b w:val="0"/>
                <w:noProof/>
                <w:webHidden/>
              </w:rPr>
              <w:t>33</w:t>
            </w:r>
            <w:r w:rsidR="005254D1" w:rsidRPr="005254D1">
              <w:rPr>
                <w:b w:val="0"/>
                <w:noProof/>
                <w:webHidden/>
              </w:rPr>
              <w:fldChar w:fldCharType="end"/>
            </w:r>
          </w:hyperlink>
        </w:p>
        <w:p w14:paraId="09DA8ED8" w14:textId="5AA0936D"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203" w:history="1">
            <w:r w:rsidR="005254D1" w:rsidRPr="005254D1">
              <w:rPr>
                <w:rStyle w:val="Hyperlink"/>
                <w:rFonts w:ascii="Calibri" w:hAnsi="Calibri" w:cs="Calibri"/>
                <w:b w:val="0"/>
                <w:noProof/>
              </w:rPr>
              <w:t>7.7</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Beoordeling kwaliteit</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_Toc163629203 \h </w:instrText>
            </w:r>
            <w:r w:rsidR="005254D1" w:rsidRPr="005254D1">
              <w:rPr>
                <w:b w:val="0"/>
                <w:noProof/>
                <w:webHidden/>
              </w:rPr>
            </w:r>
            <w:r w:rsidR="005254D1" w:rsidRPr="005254D1">
              <w:rPr>
                <w:b w:val="0"/>
                <w:noProof/>
                <w:webHidden/>
              </w:rPr>
              <w:fldChar w:fldCharType="separate"/>
            </w:r>
            <w:r w:rsidR="002B76F0">
              <w:rPr>
                <w:b w:val="0"/>
                <w:noProof/>
                <w:webHidden/>
              </w:rPr>
              <w:t>34</w:t>
            </w:r>
            <w:r w:rsidR="005254D1" w:rsidRPr="005254D1">
              <w:rPr>
                <w:b w:val="0"/>
                <w:noProof/>
                <w:webHidden/>
              </w:rPr>
              <w:fldChar w:fldCharType="end"/>
            </w:r>
          </w:hyperlink>
        </w:p>
        <w:p w14:paraId="20A6A4CD" w14:textId="2D238327"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204" w:history="1">
            <w:r w:rsidR="005254D1" w:rsidRPr="005254D1">
              <w:rPr>
                <w:rStyle w:val="Hyperlink"/>
                <w:rFonts w:ascii="Calibri" w:hAnsi="Calibri" w:cs="Calibri"/>
                <w:b w:val="0"/>
                <w:noProof/>
              </w:rPr>
              <w:t>7.8</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Beoordeling Prijs</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_Toc163629204 \h </w:instrText>
            </w:r>
            <w:r w:rsidR="005254D1" w:rsidRPr="005254D1">
              <w:rPr>
                <w:b w:val="0"/>
                <w:noProof/>
                <w:webHidden/>
              </w:rPr>
            </w:r>
            <w:r w:rsidR="005254D1" w:rsidRPr="005254D1">
              <w:rPr>
                <w:b w:val="0"/>
                <w:noProof/>
                <w:webHidden/>
              </w:rPr>
              <w:fldChar w:fldCharType="separate"/>
            </w:r>
            <w:r w:rsidR="002B76F0">
              <w:rPr>
                <w:b w:val="0"/>
                <w:noProof/>
                <w:webHidden/>
              </w:rPr>
              <w:t>35</w:t>
            </w:r>
            <w:r w:rsidR="005254D1" w:rsidRPr="005254D1">
              <w:rPr>
                <w:b w:val="0"/>
                <w:noProof/>
                <w:webHidden/>
              </w:rPr>
              <w:fldChar w:fldCharType="end"/>
            </w:r>
          </w:hyperlink>
        </w:p>
        <w:p w14:paraId="340D0605" w14:textId="193F0D0B"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205" w:history="1">
            <w:r w:rsidR="005254D1" w:rsidRPr="005254D1">
              <w:rPr>
                <w:rStyle w:val="Hyperlink"/>
                <w:rFonts w:ascii="Calibri" w:hAnsi="Calibri" w:cs="Calibri"/>
                <w:b w:val="0"/>
                <w:noProof/>
              </w:rPr>
              <w:t>7.9</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Beoordelingscommissie</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_Toc163629205 \h </w:instrText>
            </w:r>
            <w:r w:rsidR="005254D1" w:rsidRPr="005254D1">
              <w:rPr>
                <w:b w:val="0"/>
                <w:noProof/>
                <w:webHidden/>
              </w:rPr>
            </w:r>
            <w:r w:rsidR="005254D1" w:rsidRPr="005254D1">
              <w:rPr>
                <w:b w:val="0"/>
                <w:noProof/>
                <w:webHidden/>
              </w:rPr>
              <w:fldChar w:fldCharType="separate"/>
            </w:r>
            <w:r w:rsidR="002B76F0">
              <w:rPr>
                <w:b w:val="0"/>
                <w:noProof/>
                <w:webHidden/>
              </w:rPr>
              <w:t>37</w:t>
            </w:r>
            <w:r w:rsidR="005254D1" w:rsidRPr="005254D1">
              <w:rPr>
                <w:b w:val="0"/>
                <w:noProof/>
                <w:webHidden/>
              </w:rPr>
              <w:fldChar w:fldCharType="end"/>
            </w:r>
          </w:hyperlink>
        </w:p>
        <w:p w14:paraId="72ACB479" w14:textId="25F8575A" w:rsidR="005254D1" w:rsidRPr="005254D1" w:rsidRDefault="00181207" w:rsidP="005254D1">
          <w:pPr>
            <w:pStyle w:val="Inhopg1"/>
            <w:rPr>
              <w:rFonts w:asciiTheme="minorHAnsi" w:eastAsiaTheme="minorEastAsia" w:hAnsiTheme="minorHAnsi" w:cstheme="minorBidi"/>
              <w:b w:val="0"/>
              <w:bCs/>
              <w:color w:val="auto"/>
              <w:kern w:val="2"/>
              <w:sz w:val="24"/>
              <w:szCs w:val="24"/>
              <w:u w:val="none"/>
              <w14:ligatures w14:val="standardContextual"/>
            </w:rPr>
          </w:pPr>
          <w:hyperlink w:anchor="_Toc163629206" w:history="1">
            <w:r w:rsidR="005254D1" w:rsidRPr="005254D1">
              <w:rPr>
                <w:rStyle w:val="Hyperlink"/>
                <w:b w:val="0"/>
                <w:bCs/>
              </w:rPr>
              <w:t>8</w:t>
            </w:r>
            <w:r w:rsidR="005254D1" w:rsidRPr="005254D1">
              <w:rPr>
                <w:rFonts w:asciiTheme="minorHAnsi" w:eastAsiaTheme="minorEastAsia" w:hAnsiTheme="minorHAnsi" w:cstheme="minorBidi"/>
                <w:b w:val="0"/>
                <w:bCs/>
                <w:color w:val="auto"/>
                <w:kern w:val="2"/>
                <w:sz w:val="24"/>
                <w:szCs w:val="24"/>
                <w:u w:val="none"/>
                <w14:ligatures w14:val="standardContextual"/>
              </w:rPr>
              <w:tab/>
            </w:r>
            <w:r w:rsidR="005254D1" w:rsidRPr="005254D1">
              <w:rPr>
                <w:rStyle w:val="Hyperlink"/>
                <w:b w:val="0"/>
                <w:bCs/>
              </w:rPr>
              <w:t>Gunningscriteria</w:t>
            </w:r>
            <w:r w:rsidR="005254D1" w:rsidRPr="005254D1">
              <w:rPr>
                <w:b w:val="0"/>
                <w:bCs/>
                <w:webHidden/>
              </w:rPr>
              <w:tab/>
            </w:r>
            <w:r w:rsidR="005254D1" w:rsidRPr="005254D1">
              <w:rPr>
                <w:b w:val="0"/>
                <w:bCs/>
                <w:webHidden/>
              </w:rPr>
              <w:fldChar w:fldCharType="begin"/>
            </w:r>
            <w:r w:rsidR="005254D1" w:rsidRPr="005254D1">
              <w:rPr>
                <w:b w:val="0"/>
                <w:bCs/>
                <w:webHidden/>
              </w:rPr>
              <w:instrText xml:space="preserve"> PAGEREF _Toc163629206 \h </w:instrText>
            </w:r>
            <w:r w:rsidR="005254D1" w:rsidRPr="005254D1">
              <w:rPr>
                <w:b w:val="0"/>
                <w:bCs/>
                <w:webHidden/>
              </w:rPr>
            </w:r>
            <w:r w:rsidR="005254D1" w:rsidRPr="005254D1">
              <w:rPr>
                <w:b w:val="0"/>
                <w:bCs/>
                <w:webHidden/>
              </w:rPr>
              <w:fldChar w:fldCharType="separate"/>
            </w:r>
            <w:r w:rsidR="002B76F0">
              <w:rPr>
                <w:b w:val="0"/>
                <w:bCs/>
                <w:webHidden/>
              </w:rPr>
              <w:t>38</w:t>
            </w:r>
            <w:r w:rsidR="005254D1" w:rsidRPr="005254D1">
              <w:rPr>
                <w:b w:val="0"/>
                <w:bCs/>
                <w:webHidden/>
              </w:rPr>
              <w:fldChar w:fldCharType="end"/>
            </w:r>
          </w:hyperlink>
        </w:p>
        <w:p w14:paraId="66946ACF" w14:textId="6907DBFB"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207" w:history="1">
            <w:r w:rsidR="005254D1" w:rsidRPr="005254D1">
              <w:rPr>
                <w:rStyle w:val="Hyperlink"/>
                <w:rFonts w:ascii="Calibri" w:hAnsi="Calibri" w:cs="Calibri"/>
                <w:b w:val="0"/>
                <w:noProof/>
              </w:rPr>
              <w:t>8.1</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Perceel één (1)</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_Toc163629207 \h </w:instrText>
            </w:r>
            <w:r w:rsidR="005254D1" w:rsidRPr="005254D1">
              <w:rPr>
                <w:b w:val="0"/>
                <w:noProof/>
                <w:webHidden/>
              </w:rPr>
            </w:r>
            <w:r w:rsidR="005254D1" w:rsidRPr="005254D1">
              <w:rPr>
                <w:b w:val="0"/>
                <w:noProof/>
                <w:webHidden/>
              </w:rPr>
              <w:fldChar w:fldCharType="separate"/>
            </w:r>
            <w:r w:rsidR="002B76F0">
              <w:rPr>
                <w:b w:val="0"/>
                <w:noProof/>
                <w:webHidden/>
              </w:rPr>
              <w:t>38</w:t>
            </w:r>
            <w:r w:rsidR="005254D1" w:rsidRPr="005254D1">
              <w:rPr>
                <w:b w:val="0"/>
                <w:noProof/>
                <w:webHidden/>
              </w:rPr>
              <w:fldChar w:fldCharType="end"/>
            </w:r>
          </w:hyperlink>
        </w:p>
        <w:p w14:paraId="66D273EB" w14:textId="258D4755" w:rsidR="005254D1" w:rsidRPr="005254D1" w:rsidRDefault="00181207">
          <w:pPr>
            <w:pStyle w:val="Inhopg2"/>
            <w:rPr>
              <w:rFonts w:eastAsiaTheme="minorEastAsia"/>
              <w:b w:val="0"/>
              <w:smallCaps w:val="0"/>
              <w:noProof/>
              <w:color w:val="auto"/>
              <w:kern w:val="2"/>
              <w:sz w:val="24"/>
              <w:szCs w:val="24"/>
              <w14:ligatures w14:val="standardContextual"/>
            </w:rPr>
          </w:pPr>
          <w:hyperlink w:anchor="_Toc163629208" w:history="1">
            <w:r w:rsidR="005254D1" w:rsidRPr="005254D1">
              <w:rPr>
                <w:rStyle w:val="Hyperlink"/>
                <w:rFonts w:ascii="Calibri" w:hAnsi="Calibri" w:cs="Calibri"/>
                <w:b w:val="0"/>
                <w:noProof/>
              </w:rPr>
              <w:t>8.2</w:t>
            </w:r>
            <w:r w:rsidR="005254D1" w:rsidRPr="005254D1">
              <w:rPr>
                <w:rFonts w:eastAsiaTheme="minorEastAsia"/>
                <w:b w:val="0"/>
                <w:smallCaps w:val="0"/>
                <w:noProof/>
                <w:color w:val="auto"/>
                <w:kern w:val="2"/>
                <w:sz w:val="24"/>
                <w:szCs w:val="24"/>
                <w14:ligatures w14:val="standardContextual"/>
              </w:rPr>
              <w:tab/>
            </w:r>
            <w:r w:rsidR="005254D1" w:rsidRPr="005254D1">
              <w:rPr>
                <w:rStyle w:val="Hyperlink"/>
                <w:rFonts w:ascii="Calibri" w:hAnsi="Calibri" w:cs="Calibri"/>
                <w:b w:val="0"/>
                <w:noProof/>
              </w:rPr>
              <w:t>Perceel twee (2)</w:t>
            </w:r>
            <w:r w:rsidR="005254D1" w:rsidRPr="005254D1">
              <w:rPr>
                <w:b w:val="0"/>
                <w:noProof/>
                <w:webHidden/>
              </w:rPr>
              <w:tab/>
            </w:r>
            <w:r w:rsidR="005254D1" w:rsidRPr="005254D1">
              <w:rPr>
                <w:b w:val="0"/>
                <w:noProof/>
                <w:webHidden/>
              </w:rPr>
              <w:fldChar w:fldCharType="begin"/>
            </w:r>
            <w:r w:rsidR="005254D1" w:rsidRPr="005254D1">
              <w:rPr>
                <w:b w:val="0"/>
                <w:noProof/>
                <w:webHidden/>
              </w:rPr>
              <w:instrText xml:space="preserve"> PAGEREF _Toc163629208 \h </w:instrText>
            </w:r>
            <w:r w:rsidR="005254D1" w:rsidRPr="005254D1">
              <w:rPr>
                <w:b w:val="0"/>
                <w:noProof/>
                <w:webHidden/>
              </w:rPr>
            </w:r>
            <w:r w:rsidR="005254D1" w:rsidRPr="005254D1">
              <w:rPr>
                <w:b w:val="0"/>
                <w:noProof/>
                <w:webHidden/>
              </w:rPr>
              <w:fldChar w:fldCharType="separate"/>
            </w:r>
            <w:r w:rsidR="002B76F0">
              <w:rPr>
                <w:b w:val="0"/>
                <w:noProof/>
                <w:webHidden/>
              </w:rPr>
              <w:t>40</w:t>
            </w:r>
            <w:r w:rsidR="005254D1" w:rsidRPr="005254D1">
              <w:rPr>
                <w:b w:val="0"/>
                <w:noProof/>
                <w:webHidden/>
              </w:rPr>
              <w:fldChar w:fldCharType="end"/>
            </w:r>
          </w:hyperlink>
        </w:p>
        <w:p w14:paraId="32B5EDB7" w14:textId="7FFEB94F" w:rsidR="005254D1" w:rsidRPr="005254D1" w:rsidRDefault="00181207" w:rsidP="005254D1">
          <w:pPr>
            <w:pStyle w:val="Inhopg1"/>
            <w:rPr>
              <w:rFonts w:asciiTheme="minorHAnsi" w:eastAsiaTheme="minorEastAsia" w:hAnsiTheme="minorHAnsi" w:cstheme="minorBidi"/>
              <w:b w:val="0"/>
              <w:bCs/>
              <w:color w:val="auto"/>
              <w:kern w:val="2"/>
              <w:sz w:val="24"/>
              <w:szCs w:val="24"/>
              <w:u w:val="none"/>
              <w14:ligatures w14:val="standardContextual"/>
            </w:rPr>
          </w:pPr>
          <w:hyperlink w:anchor="_Toc163629209" w:history="1">
            <w:r w:rsidR="005254D1" w:rsidRPr="005254D1">
              <w:rPr>
                <w:rStyle w:val="Hyperlink"/>
                <w:b w:val="0"/>
                <w:bCs/>
              </w:rPr>
              <w:t>9</w:t>
            </w:r>
            <w:r w:rsidR="005254D1" w:rsidRPr="005254D1">
              <w:rPr>
                <w:rFonts w:asciiTheme="minorHAnsi" w:eastAsiaTheme="minorEastAsia" w:hAnsiTheme="minorHAnsi" w:cstheme="minorBidi"/>
                <w:b w:val="0"/>
                <w:bCs/>
                <w:color w:val="auto"/>
                <w:kern w:val="2"/>
                <w:sz w:val="24"/>
                <w:szCs w:val="24"/>
                <w:u w:val="none"/>
                <w14:ligatures w14:val="standardContextual"/>
              </w:rPr>
              <w:tab/>
            </w:r>
            <w:r w:rsidR="005254D1" w:rsidRPr="005254D1">
              <w:rPr>
                <w:rStyle w:val="Hyperlink"/>
                <w:b w:val="0"/>
                <w:bCs/>
              </w:rPr>
              <w:t>Bijlagen</w:t>
            </w:r>
            <w:r w:rsidR="005254D1" w:rsidRPr="005254D1">
              <w:rPr>
                <w:b w:val="0"/>
                <w:bCs/>
                <w:webHidden/>
              </w:rPr>
              <w:tab/>
            </w:r>
            <w:r w:rsidR="005254D1" w:rsidRPr="005254D1">
              <w:rPr>
                <w:b w:val="0"/>
                <w:bCs/>
                <w:webHidden/>
              </w:rPr>
              <w:fldChar w:fldCharType="begin"/>
            </w:r>
            <w:r w:rsidR="005254D1" w:rsidRPr="005254D1">
              <w:rPr>
                <w:b w:val="0"/>
                <w:bCs/>
                <w:webHidden/>
              </w:rPr>
              <w:instrText xml:space="preserve"> PAGEREF _Toc163629209 \h </w:instrText>
            </w:r>
            <w:r w:rsidR="005254D1" w:rsidRPr="005254D1">
              <w:rPr>
                <w:b w:val="0"/>
                <w:bCs/>
                <w:webHidden/>
              </w:rPr>
            </w:r>
            <w:r w:rsidR="005254D1" w:rsidRPr="005254D1">
              <w:rPr>
                <w:b w:val="0"/>
                <w:bCs/>
                <w:webHidden/>
              </w:rPr>
              <w:fldChar w:fldCharType="separate"/>
            </w:r>
            <w:r w:rsidR="002B76F0">
              <w:rPr>
                <w:b w:val="0"/>
                <w:bCs/>
                <w:webHidden/>
              </w:rPr>
              <w:t>43</w:t>
            </w:r>
            <w:r w:rsidR="005254D1" w:rsidRPr="005254D1">
              <w:rPr>
                <w:b w:val="0"/>
                <w:bCs/>
                <w:webHidden/>
              </w:rPr>
              <w:fldChar w:fldCharType="end"/>
            </w:r>
          </w:hyperlink>
        </w:p>
        <w:p w14:paraId="6CE7292C" w14:textId="086D5C2D" w:rsidR="00927DFD" w:rsidRPr="00C211F8" w:rsidRDefault="00927DFD" w:rsidP="00E87F6B">
          <w:pPr>
            <w:rPr>
              <w:bCs/>
            </w:rPr>
          </w:pPr>
          <w:r w:rsidRPr="00C211F8">
            <w:rPr>
              <w:bCs/>
            </w:rPr>
            <w:fldChar w:fldCharType="end"/>
          </w:r>
        </w:p>
      </w:sdtContent>
    </w:sdt>
    <w:p w14:paraId="01E5A6F9" w14:textId="77777777" w:rsidR="00992692" w:rsidRDefault="00992692">
      <w:pPr>
        <w:spacing w:after="160" w:line="259" w:lineRule="auto"/>
        <w:jc w:val="left"/>
        <w:rPr>
          <w:rFonts w:ascii="Calibri" w:eastAsiaTheme="majorEastAsia" w:hAnsi="Calibri" w:cs="Calibri"/>
          <w:b/>
          <w:color w:val="2F5496" w:themeColor="accent1" w:themeShade="BF"/>
          <w:sz w:val="32"/>
          <w:szCs w:val="32"/>
        </w:rPr>
      </w:pPr>
      <w:r>
        <w:rPr>
          <w:rFonts w:ascii="Calibri" w:hAnsi="Calibri" w:cs="Calibri"/>
          <w:b/>
        </w:rPr>
        <w:br w:type="page"/>
      </w:r>
    </w:p>
    <w:p w14:paraId="24A02C63" w14:textId="20AC097E" w:rsidR="00F00C97" w:rsidRDefault="00F00C97" w:rsidP="002B76F0">
      <w:pPr>
        <w:pStyle w:val="Kop1"/>
        <w:numPr>
          <w:ilvl w:val="0"/>
          <w:numId w:val="7"/>
        </w:numPr>
        <w:ind w:left="567" w:hanging="567"/>
        <w:contextualSpacing/>
        <w:rPr>
          <w:rFonts w:ascii="Calibri" w:hAnsi="Calibri" w:cs="Calibri"/>
          <w:b/>
        </w:rPr>
      </w:pPr>
      <w:bookmarkStart w:id="1" w:name="_Toc163629156"/>
      <w:r w:rsidRPr="00F37998">
        <w:rPr>
          <w:rFonts w:ascii="Calibri" w:hAnsi="Calibri" w:cs="Calibri"/>
          <w:b/>
        </w:rPr>
        <w:lastRenderedPageBreak/>
        <w:t>Begrip</w:t>
      </w:r>
      <w:r w:rsidR="000B1CAD">
        <w:rPr>
          <w:rFonts w:ascii="Calibri" w:hAnsi="Calibri" w:cs="Calibri"/>
          <w:b/>
        </w:rPr>
        <w:t>sbepalingen</w:t>
      </w:r>
      <w:bookmarkEnd w:id="1"/>
    </w:p>
    <w:p w14:paraId="3B82C4E3" w14:textId="77777777" w:rsidR="00F00C97" w:rsidRDefault="00F00C97" w:rsidP="00DE56F1">
      <w:pPr>
        <w:rPr>
          <w:rFonts w:ascii="Calibri" w:hAnsi="Calibri" w:cs="Calibri"/>
          <w:bCs/>
        </w:rPr>
      </w:pPr>
      <w:r>
        <w:rPr>
          <w:rFonts w:ascii="Calibri" w:hAnsi="Calibri" w:cs="Calibri"/>
          <w:bCs/>
        </w:rPr>
        <w:t xml:space="preserve">Binnen de onderhavige aanbesteding gelden de begripsbepalingen </w:t>
      </w:r>
      <w:r w:rsidRPr="0000447E">
        <w:rPr>
          <w:rFonts w:ascii="Calibri" w:hAnsi="Calibri" w:cs="Calibri"/>
          <w:bCs/>
        </w:rPr>
        <w:t>zoals deze zijn opgenomen in de Aanbestedingswet 2012, zoals gepubliceerd in de Staatscourant, en de Algemene inkoopvoorwaarden Diensten van de gemeente Haarlem (Bijlage 1).</w:t>
      </w:r>
      <w:r>
        <w:rPr>
          <w:rFonts w:ascii="Calibri" w:hAnsi="Calibri" w:cs="Calibri"/>
          <w:bCs/>
        </w:rPr>
        <w:t xml:space="preserve"> </w:t>
      </w:r>
    </w:p>
    <w:p w14:paraId="1CD98AE2" w14:textId="77777777" w:rsidR="001804E6" w:rsidRDefault="001804E6" w:rsidP="00DE56F1">
      <w:pPr>
        <w:rPr>
          <w:rFonts w:ascii="Calibri" w:hAnsi="Calibri" w:cs="Calibri"/>
          <w:bCs/>
        </w:rPr>
      </w:pPr>
    </w:p>
    <w:p w14:paraId="51184337" w14:textId="77777777" w:rsidR="00801D32" w:rsidRDefault="00F00C97" w:rsidP="00DE56F1">
      <w:pPr>
        <w:rPr>
          <w:rFonts w:ascii="Calibri" w:hAnsi="Calibri" w:cs="Calibri"/>
          <w:bCs/>
        </w:rPr>
      </w:pPr>
      <w:r>
        <w:rPr>
          <w:rFonts w:ascii="Calibri" w:hAnsi="Calibri" w:cs="Calibri"/>
          <w:bCs/>
        </w:rPr>
        <w:t xml:space="preserve">Ter aanvulling geldt de terminologie van de bijgaande begrippenlijst. Gedefinieerde begrippen kunnen zowel in enkelvoud als in meervoud worden gehanteerd. </w:t>
      </w:r>
    </w:p>
    <w:p w14:paraId="3493E26A" w14:textId="77777777" w:rsidR="00266B05" w:rsidRPr="000B1CAD" w:rsidRDefault="00266B05" w:rsidP="0056366D">
      <w:pPr>
        <w:rPr>
          <w:rFonts w:ascii="Calibri" w:hAnsi="Calibri" w:cs="Calibri"/>
          <w:b/>
        </w:rPr>
      </w:pPr>
    </w:p>
    <w:tbl>
      <w:tblPr>
        <w:tblStyle w:val="Tabelrast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72"/>
        <w:gridCol w:w="6088"/>
      </w:tblGrid>
      <w:tr w:rsidR="00E77E42" w:rsidRPr="00932824" w14:paraId="55B63800" w14:textId="77777777" w:rsidTr="000B1CAD">
        <w:trPr>
          <w:trHeight w:val="20"/>
        </w:trPr>
        <w:tc>
          <w:tcPr>
            <w:tcW w:w="5000" w:type="pct"/>
            <w:gridSpan w:val="2"/>
            <w:shd w:val="clear" w:color="auto" w:fill="7F7F7F" w:themeFill="text1" w:themeFillTint="80"/>
          </w:tcPr>
          <w:p w14:paraId="063C6332" w14:textId="0A850215" w:rsidR="006F2AD8" w:rsidRDefault="006140A8" w:rsidP="000B1CAD">
            <w:pPr>
              <w:jc w:val="center"/>
              <w:rPr>
                <w:rFonts w:ascii="Calibri" w:hAnsi="Calibri"/>
              </w:rPr>
            </w:pPr>
            <w:r w:rsidRPr="000B1CAD">
              <w:rPr>
                <w:rFonts w:ascii="Calibri" w:hAnsi="Calibri" w:cs="Calibri"/>
                <w:b/>
                <w:color w:val="FFFFFF" w:themeColor="background1"/>
              </w:rPr>
              <w:t>Begripsbepalingen: Algemeen</w:t>
            </w:r>
          </w:p>
        </w:tc>
      </w:tr>
      <w:tr w:rsidR="006140A8" w:rsidRPr="00F37998" w14:paraId="02A7F541" w14:textId="77777777" w:rsidTr="00E2154D">
        <w:trPr>
          <w:trHeight w:val="20"/>
        </w:trPr>
        <w:tc>
          <w:tcPr>
            <w:tcW w:w="1640" w:type="pct"/>
          </w:tcPr>
          <w:p w14:paraId="75BA3283" w14:textId="72E2F0E0" w:rsidR="006140A8" w:rsidRPr="00F37998" w:rsidRDefault="006140A8" w:rsidP="006140A8">
            <w:pPr>
              <w:jc w:val="right"/>
              <w:rPr>
                <w:rFonts w:ascii="Calibri" w:hAnsi="Calibri"/>
                <w:b/>
              </w:rPr>
            </w:pPr>
            <w:r w:rsidRPr="00F37998">
              <w:rPr>
                <w:rFonts w:ascii="Calibri" w:hAnsi="Calibri"/>
                <w:b/>
              </w:rPr>
              <w:t xml:space="preserve">Aanbestedende dienst </w:t>
            </w:r>
          </w:p>
        </w:tc>
        <w:tc>
          <w:tcPr>
            <w:tcW w:w="3360" w:type="pct"/>
          </w:tcPr>
          <w:p w14:paraId="0330CFFE" w14:textId="55695F0D" w:rsidR="006140A8" w:rsidRDefault="006140A8" w:rsidP="006140A8">
            <w:pPr>
              <w:rPr>
                <w:rFonts w:ascii="Calibri" w:hAnsi="Calibri"/>
              </w:rPr>
            </w:pPr>
            <w:r>
              <w:rPr>
                <w:rFonts w:ascii="Calibri" w:hAnsi="Calibri"/>
              </w:rPr>
              <w:t>Opdrachtgever</w:t>
            </w:r>
            <w:r w:rsidRPr="00F37998">
              <w:rPr>
                <w:rFonts w:ascii="Calibri" w:hAnsi="Calibri"/>
              </w:rPr>
              <w:t>, Gemeente Haarlem</w:t>
            </w:r>
            <w:r w:rsidR="0064523A">
              <w:rPr>
                <w:rFonts w:ascii="Calibri" w:hAnsi="Calibri"/>
              </w:rPr>
              <w:t xml:space="preserve"> en Zandvoort.</w:t>
            </w:r>
          </w:p>
        </w:tc>
      </w:tr>
      <w:tr w:rsidR="00E77E42" w:rsidRPr="00932824" w14:paraId="1A014079" w14:textId="77777777" w:rsidTr="00E2154D">
        <w:trPr>
          <w:trHeight w:val="20"/>
        </w:trPr>
        <w:tc>
          <w:tcPr>
            <w:tcW w:w="1640" w:type="pct"/>
          </w:tcPr>
          <w:p w14:paraId="304B66CC" w14:textId="77777777" w:rsidR="00801D32" w:rsidRPr="00932824" w:rsidRDefault="00801D32" w:rsidP="00DE56F1">
            <w:pPr>
              <w:jc w:val="right"/>
              <w:rPr>
                <w:rFonts w:ascii="Calibri" w:hAnsi="Calibri"/>
                <w:b/>
              </w:rPr>
            </w:pPr>
            <w:r>
              <w:rPr>
                <w:rFonts w:ascii="Calibri" w:hAnsi="Calibri"/>
                <w:b/>
              </w:rPr>
              <w:t>Aanbestedingsleidraad</w:t>
            </w:r>
          </w:p>
        </w:tc>
        <w:tc>
          <w:tcPr>
            <w:tcW w:w="3360" w:type="pct"/>
          </w:tcPr>
          <w:p w14:paraId="57B370F5" w14:textId="76F5507E" w:rsidR="00801D32" w:rsidRPr="00932824" w:rsidRDefault="006F2AD8" w:rsidP="00DE56F1">
            <w:pPr>
              <w:rPr>
                <w:rFonts w:ascii="Calibri" w:hAnsi="Calibri"/>
              </w:rPr>
            </w:pPr>
            <w:r>
              <w:rPr>
                <w:rFonts w:ascii="Calibri" w:hAnsi="Calibri"/>
              </w:rPr>
              <w:t xml:space="preserve">Onderhavig document, welke integraal onderdeel uitmaakt van de Aanbestedingsstukken, waarin Opdrachtgever alle specifieke informatie heeft opgenomen die relevant is voor het uitbrengen van een Inschrijving in het kader van deze Europese Openbare procedure. </w:t>
            </w:r>
          </w:p>
        </w:tc>
      </w:tr>
      <w:tr w:rsidR="00E77E42" w:rsidRPr="00932824" w14:paraId="5466AECE" w14:textId="77777777" w:rsidTr="00E2154D">
        <w:trPr>
          <w:trHeight w:val="20"/>
        </w:trPr>
        <w:tc>
          <w:tcPr>
            <w:tcW w:w="1640" w:type="pct"/>
          </w:tcPr>
          <w:p w14:paraId="3D1310CA" w14:textId="556F987C" w:rsidR="00801D32" w:rsidRPr="00932824" w:rsidRDefault="00801D32" w:rsidP="00DE56F1">
            <w:pPr>
              <w:jc w:val="right"/>
              <w:rPr>
                <w:rFonts w:ascii="Calibri" w:hAnsi="Calibri"/>
                <w:b/>
              </w:rPr>
            </w:pPr>
            <w:r w:rsidRPr="00932824">
              <w:rPr>
                <w:rFonts w:ascii="Calibri" w:hAnsi="Calibri"/>
                <w:b/>
              </w:rPr>
              <w:t>Aanbestedingsplatform (</w:t>
            </w:r>
            <w:proofErr w:type="spellStart"/>
            <w:r w:rsidR="00DB2C2F">
              <w:rPr>
                <w:rFonts w:ascii="Calibri" w:hAnsi="Calibri"/>
                <w:b/>
              </w:rPr>
              <w:t>Tender</w:t>
            </w:r>
            <w:r w:rsidR="00A21495">
              <w:rPr>
                <w:rFonts w:ascii="Calibri" w:hAnsi="Calibri"/>
                <w:b/>
              </w:rPr>
              <w:t>N</w:t>
            </w:r>
            <w:r w:rsidR="00DB2C2F">
              <w:rPr>
                <w:rFonts w:ascii="Calibri" w:hAnsi="Calibri"/>
                <w:b/>
              </w:rPr>
              <w:t>ed</w:t>
            </w:r>
            <w:proofErr w:type="spellEnd"/>
            <w:r w:rsidRPr="00932824">
              <w:rPr>
                <w:rFonts w:ascii="Calibri" w:hAnsi="Calibri"/>
                <w:b/>
              </w:rPr>
              <w:t>)</w:t>
            </w:r>
          </w:p>
        </w:tc>
        <w:tc>
          <w:tcPr>
            <w:tcW w:w="3360" w:type="pct"/>
          </w:tcPr>
          <w:p w14:paraId="1F77DD04" w14:textId="77777777" w:rsidR="00801D32" w:rsidRPr="00932824" w:rsidRDefault="00801D32" w:rsidP="00DE56F1">
            <w:pPr>
              <w:rPr>
                <w:rFonts w:ascii="Calibri" w:hAnsi="Calibri"/>
              </w:rPr>
            </w:pPr>
            <w:r w:rsidRPr="00932824">
              <w:rPr>
                <w:rFonts w:ascii="Calibri" w:hAnsi="Calibri"/>
              </w:rPr>
              <w:t>Het afgeschermde, elektronische instrument met behulp waarvan deze aanbestedingsprocedure door de Aanbestedende dienst wordt uitgevoerd.</w:t>
            </w:r>
          </w:p>
        </w:tc>
      </w:tr>
      <w:tr w:rsidR="00E77E42" w:rsidRPr="00932824" w14:paraId="6049D2E7" w14:textId="77777777" w:rsidTr="00E2154D">
        <w:trPr>
          <w:trHeight w:val="20"/>
        </w:trPr>
        <w:tc>
          <w:tcPr>
            <w:tcW w:w="1640" w:type="pct"/>
          </w:tcPr>
          <w:p w14:paraId="2030DE2F" w14:textId="77777777" w:rsidR="00801D32" w:rsidRPr="00932824" w:rsidRDefault="00801D32" w:rsidP="00DE56F1">
            <w:pPr>
              <w:jc w:val="right"/>
              <w:rPr>
                <w:rFonts w:ascii="Calibri" w:hAnsi="Calibri"/>
                <w:b/>
              </w:rPr>
            </w:pPr>
            <w:r w:rsidRPr="00932824">
              <w:rPr>
                <w:rFonts w:ascii="Calibri" w:hAnsi="Calibri"/>
                <w:b/>
              </w:rPr>
              <w:t xml:space="preserve">Combinatie </w:t>
            </w:r>
          </w:p>
        </w:tc>
        <w:tc>
          <w:tcPr>
            <w:tcW w:w="3360" w:type="pct"/>
          </w:tcPr>
          <w:p w14:paraId="0DC882AD" w14:textId="5D5FC47E" w:rsidR="00801D32" w:rsidRPr="00932824" w:rsidRDefault="00801D32" w:rsidP="00DE56F1">
            <w:pPr>
              <w:rPr>
                <w:rFonts w:ascii="Calibri" w:hAnsi="Calibri"/>
              </w:rPr>
            </w:pPr>
            <w:r w:rsidRPr="00932824">
              <w:rPr>
                <w:rFonts w:ascii="Calibri" w:hAnsi="Calibri"/>
              </w:rPr>
              <w:t xml:space="preserve">Een natuurlijk of rechtspersoon die als twee </w:t>
            </w:r>
            <w:r w:rsidR="00DB2C2F">
              <w:rPr>
                <w:rFonts w:ascii="Calibri" w:hAnsi="Calibri"/>
              </w:rPr>
              <w:t xml:space="preserve">(2) </w:t>
            </w:r>
            <w:r w:rsidRPr="00932824">
              <w:rPr>
                <w:rFonts w:ascii="Calibri" w:hAnsi="Calibri"/>
              </w:rPr>
              <w:t>of meer Inschrijvers in de vorm van een samenwerkingsverband op de Opdracht inschrijft.</w:t>
            </w:r>
          </w:p>
        </w:tc>
      </w:tr>
      <w:tr w:rsidR="00E77E42" w:rsidRPr="00932824" w14:paraId="7A155325" w14:textId="77777777" w:rsidTr="00E2154D">
        <w:trPr>
          <w:trHeight w:val="20"/>
        </w:trPr>
        <w:tc>
          <w:tcPr>
            <w:tcW w:w="1640" w:type="pct"/>
          </w:tcPr>
          <w:p w14:paraId="0B2CE0A2" w14:textId="77777777" w:rsidR="00801D32" w:rsidRPr="00932824" w:rsidRDefault="00801D32" w:rsidP="00DE56F1">
            <w:pPr>
              <w:jc w:val="right"/>
              <w:rPr>
                <w:rFonts w:ascii="Calibri" w:hAnsi="Calibri"/>
                <w:b/>
              </w:rPr>
            </w:pPr>
            <w:proofErr w:type="spellStart"/>
            <w:r w:rsidRPr="00932824">
              <w:rPr>
                <w:rFonts w:ascii="Calibri" w:hAnsi="Calibri"/>
                <w:b/>
              </w:rPr>
              <w:t>Combinant</w:t>
            </w:r>
            <w:proofErr w:type="spellEnd"/>
          </w:p>
        </w:tc>
        <w:tc>
          <w:tcPr>
            <w:tcW w:w="3360" w:type="pct"/>
          </w:tcPr>
          <w:p w14:paraId="53B24BDE" w14:textId="1CF0D149" w:rsidR="00801D32" w:rsidRPr="00932824" w:rsidRDefault="00EA253B" w:rsidP="00DE56F1">
            <w:pPr>
              <w:rPr>
                <w:rFonts w:ascii="Calibri" w:hAnsi="Calibri"/>
              </w:rPr>
            </w:pPr>
            <w:r w:rsidRPr="00932824">
              <w:rPr>
                <w:rFonts w:ascii="Calibri" w:hAnsi="Calibri"/>
              </w:rPr>
              <w:t>Eenieder</w:t>
            </w:r>
            <w:r w:rsidR="00801D32" w:rsidRPr="00932824">
              <w:rPr>
                <w:rFonts w:ascii="Calibri" w:hAnsi="Calibri"/>
              </w:rPr>
              <w:t xml:space="preserve"> die deel uitmaakt van de inschrijvende Combinatie.</w:t>
            </w:r>
          </w:p>
        </w:tc>
      </w:tr>
      <w:tr w:rsidR="00E77E42" w:rsidRPr="00932824" w14:paraId="0C857B10" w14:textId="77777777" w:rsidTr="00E2154D">
        <w:trPr>
          <w:trHeight w:val="20"/>
        </w:trPr>
        <w:tc>
          <w:tcPr>
            <w:tcW w:w="1640" w:type="pct"/>
          </w:tcPr>
          <w:p w14:paraId="1F23A7EE" w14:textId="77777777" w:rsidR="00801D32" w:rsidRPr="00932824" w:rsidRDefault="00801D32" w:rsidP="00DE56F1">
            <w:pPr>
              <w:jc w:val="right"/>
              <w:rPr>
                <w:rFonts w:ascii="Calibri" w:hAnsi="Calibri"/>
                <w:b/>
              </w:rPr>
            </w:pPr>
            <w:r w:rsidRPr="00932824">
              <w:rPr>
                <w:rFonts w:ascii="Calibri" w:hAnsi="Calibri"/>
                <w:b/>
              </w:rPr>
              <w:t xml:space="preserve">Derde </w:t>
            </w:r>
          </w:p>
        </w:tc>
        <w:tc>
          <w:tcPr>
            <w:tcW w:w="3360" w:type="pct"/>
          </w:tcPr>
          <w:p w14:paraId="35EE281C" w14:textId="77777777" w:rsidR="00801D32" w:rsidRPr="00932824" w:rsidRDefault="00801D32" w:rsidP="00DE56F1">
            <w:pPr>
              <w:rPr>
                <w:rFonts w:ascii="Calibri" w:hAnsi="Calibri"/>
              </w:rPr>
            </w:pPr>
            <w:r w:rsidRPr="00932824">
              <w:rPr>
                <w:rFonts w:ascii="Calibri" w:hAnsi="Calibri"/>
              </w:rPr>
              <w:t>Elke natuurlijke of rechtspersoon, ongeacht de juridische aard van de banden met die natuurlijke persoon of rechtspersoon.</w:t>
            </w:r>
          </w:p>
        </w:tc>
      </w:tr>
      <w:tr w:rsidR="00E77E42" w:rsidRPr="00932824" w14:paraId="60126F0D" w14:textId="77777777" w:rsidTr="00E2154D">
        <w:trPr>
          <w:trHeight w:val="20"/>
        </w:trPr>
        <w:tc>
          <w:tcPr>
            <w:tcW w:w="1640" w:type="pct"/>
          </w:tcPr>
          <w:p w14:paraId="53EED1C3" w14:textId="77777777" w:rsidR="00801D32" w:rsidRPr="00932824" w:rsidRDefault="00801D32" w:rsidP="00DE56F1">
            <w:pPr>
              <w:jc w:val="right"/>
              <w:rPr>
                <w:rFonts w:ascii="Calibri" w:hAnsi="Calibri"/>
                <w:b/>
              </w:rPr>
            </w:pPr>
            <w:r w:rsidRPr="00932824">
              <w:rPr>
                <w:rFonts w:ascii="Calibri" w:hAnsi="Calibri"/>
                <w:b/>
              </w:rPr>
              <w:t>Klacht</w:t>
            </w:r>
          </w:p>
        </w:tc>
        <w:tc>
          <w:tcPr>
            <w:tcW w:w="3360" w:type="pct"/>
          </w:tcPr>
          <w:p w14:paraId="0BF20E12" w14:textId="17571A68" w:rsidR="00801D32" w:rsidRPr="00932824" w:rsidRDefault="00801D32" w:rsidP="00DE56F1">
            <w:pPr>
              <w:rPr>
                <w:rFonts w:ascii="Calibri" w:hAnsi="Calibri"/>
              </w:rPr>
            </w:pPr>
            <w:r w:rsidRPr="00932824">
              <w:rPr>
                <w:rFonts w:ascii="Calibri" w:hAnsi="Calibri"/>
              </w:rPr>
              <w:t xml:space="preserve">Een schriftelijke melding van een Ondernemer, die belang heeft bij de aanbesteding, aan Opdrachtgever, waarin Opdrachtnemer gemotiveerd aangeeft op welke punten </w:t>
            </w:r>
            <w:r w:rsidR="00760D04">
              <w:rPr>
                <w:rFonts w:ascii="Calibri" w:hAnsi="Calibri"/>
              </w:rPr>
              <w:t>zij</w:t>
            </w:r>
            <w:r w:rsidRPr="00932824">
              <w:rPr>
                <w:rFonts w:ascii="Calibri" w:hAnsi="Calibri"/>
              </w:rPr>
              <w:t xml:space="preserve"> het niet eens is met de aanbesteding of onderdelen daarvan.</w:t>
            </w:r>
          </w:p>
        </w:tc>
      </w:tr>
      <w:tr w:rsidR="00E77E42" w:rsidRPr="00932824" w14:paraId="58D0574A" w14:textId="77777777" w:rsidTr="00E2154D">
        <w:trPr>
          <w:trHeight w:val="20"/>
        </w:trPr>
        <w:tc>
          <w:tcPr>
            <w:tcW w:w="1640" w:type="pct"/>
          </w:tcPr>
          <w:p w14:paraId="5F6E0A3D" w14:textId="77777777" w:rsidR="00801D32" w:rsidRPr="00932824" w:rsidRDefault="00801D32" w:rsidP="00DE56F1">
            <w:pPr>
              <w:jc w:val="right"/>
              <w:rPr>
                <w:rFonts w:ascii="Calibri" w:hAnsi="Calibri"/>
                <w:b/>
              </w:rPr>
            </w:pPr>
            <w:r w:rsidRPr="00932824">
              <w:rPr>
                <w:rFonts w:ascii="Calibri" w:hAnsi="Calibri"/>
                <w:b/>
              </w:rPr>
              <w:t>Nota van inlichtingen</w:t>
            </w:r>
          </w:p>
        </w:tc>
        <w:tc>
          <w:tcPr>
            <w:tcW w:w="3360" w:type="pct"/>
          </w:tcPr>
          <w:p w14:paraId="1B8BAF49" w14:textId="7807B660" w:rsidR="00801D32" w:rsidRPr="00932824" w:rsidRDefault="00801D32" w:rsidP="00DE56F1">
            <w:pPr>
              <w:rPr>
                <w:rFonts w:ascii="Calibri" w:hAnsi="Calibri"/>
              </w:rPr>
            </w:pPr>
            <w:r w:rsidRPr="00932824">
              <w:rPr>
                <w:rFonts w:ascii="Calibri" w:hAnsi="Calibri"/>
              </w:rPr>
              <w:t>Document waarin de geanonimiseerde vragen en antwoorden op vragen van potentiële Inschrijvers zijn opgenomen, evenals eventuele wijzigingen van de Aanbestedingsleidraad en/</w:t>
            </w:r>
            <w:r w:rsidR="001178A8">
              <w:rPr>
                <w:rFonts w:ascii="Calibri" w:hAnsi="Calibri"/>
              </w:rPr>
              <w:t xml:space="preserve"> </w:t>
            </w:r>
            <w:r w:rsidRPr="00932824">
              <w:rPr>
                <w:rFonts w:ascii="Calibri" w:hAnsi="Calibri"/>
              </w:rPr>
              <w:t xml:space="preserve">of andere </w:t>
            </w:r>
            <w:r>
              <w:rPr>
                <w:rFonts w:ascii="Calibri" w:hAnsi="Calibri"/>
              </w:rPr>
              <w:t>A</w:t>
            </w:r>
            <w:r w:rsidRPr="00932824">
              <w:rPr>
                <w:rFonts w:ascii="Calibri" w:hAnsi="Calibri"/>
              </w:rPr>
              <w:t>anbestedings</w:t>
            </w:r>
            <w:r>
              <w:rPr>
                <w:rFonts w:ascii="Calibri" w:hAnsi="Calibri"/>
              </w:rPr>
              <w:t>stukken</w:t>
            </w:r>
            <w:r w:rsidRPr="00932824">
              <w:rPr>
                <w:rFonts w:ascii="Calibri" w:hAnsi="Calibri"/>
              </w:rPr>
              <w:t xml:space="preserve">. De Nota van inlichtingen maakt integraal onderdeel uit van de Aanbestedingsleidraad en prevaleert boven de Aanbestedingsleidraad en/of andere </w:t>
            </w:r>
            <w:r>
              <w:rPr>
                <w:rFonts w:ascii="Calibri" w:hAnsi="Calibri"/>
              </w:rPr>
              <w:t>A</w:t>
            </w:r>
            <w:r w:rsidRPr="00932824">
              <w:rPr>
                <w:rFonts w:ascii="Calibri" w:hAnsi="Calibri"/>
              </w:rPr>
              <w:t>anbestedings</w:t>
            </w:r>
            <w:r>
              <w:rPr>
                <w:rFonts w:ascii="Calibri" w:hAnsi="Calibri"/>
              </w:rPr>
              <w:t>stukken</w:t>
            </w:r>
            <w:r w:rsidRPr="00932824">
              <w:rPr>
                <w:rFonts w:ascii="Calibri" w:hAnsi="Calibri"/>
              </w:rPr>
              <w:t>.</w:t>
            </w:r>
          </w:p>
        </w:tc>
      </w:tr>
      <w:tr w:rsidR="002A0969" w:rsidRPr="00932824" w14:paraId="1DF55821" w14:textId="77777777" w:rsidTr="00E2154D">
        <w:trPr>
          <w:trHeight w:val="20"/>
        </w:trPr>
        <w:tc>
          <w:tcPr>
            <w:tcW w:w="1640" w:type="pct"/>
          </w:tcPr>
          <w:p w14:paraId="69506710" w14:textId="2C41A23E" w:rsidR="002A0969" w:rsidRPr="00932824" w:rsidRDefault="002A0969" w:rsidP="00DE56F1">
            <w:pPr>
              <w:jc w:val="right"/>
              <w:rPr>
                <w:rFonts w:ascii="Calibri" w:hAnsi="Calibri"/>
                <w:b/>
              </w:rPr>
            </w:pPr>
            <w:r>
              <w:rPr>
                <w:rFonts w:ascii="Calibri" w:hAnsi="Calibri"/>
                <w:b/>
              </w:rPr>
              <w:t>Hoofdaannemer</w:t>
            </w:r>
          </w:p>
        </w:tc>
        <w:tc>
          <w:tcPr>
            <w:tcW w:w="3360" w:type="pct"/>
          </w:tcPr>
          <w:p w14:paraId="4C8ED104" w14:textId="2D1418ED" w:rsidR="002A0969" w:rsidRPr="00932824" w:rsidRDefault="002A0969" w:rsidP="00DE56F1">
            <w:pPr>
              <w:rPr>
                <w:rFonts w:ascii="Calibri" w:hAnsi="Calibri"/>
              </w:rPr>
            </w:pPr>
            <w:r>
              <w:rPr>
                <w:rFonts w:ascii="Calibri" w:hAnsi="Calibri"/>
              </w:rPr>
              <w:t xml:space="preserve">De natuurlijk- of rechtspersoon aan wie de uitvoering van de opdracht is opgedragen. </w:t>
            </w:r>
          </w:p>
        </w:tc>
      </w:tr>
      <w:tr w:rsidR="00E77E42" w:rsidRPr="00932824" w14:paraId="12DD8DFA" w14:textId="77777777" w:rsidTr="00E2154D">
        <w:trPr>
          <w:trHeight w:val="20"/>
        </w:trPr>
        <w:tc>
          <w:tcPr>
            <w:tcW w:w="1640" w:type="pct"/>
          </w:tcPr>
          <w:p w14:paraId="4BB18E92" w14:textId="77777777" w:rsidR="00801D32" w:rsidRPr="00932824" w:rsidRDefault="00801D32" w:rsidP="00DE56F1">
            <w:pPr>
              <w:jc w:val="right"/>
              <w:rPr>
                <w:rFonts w:ascii="Calibri" w:hAnsi="Calibri"/>
                <w:b/>
              </w:rPr>
            </w:pPr>
            <w:r w:rsidRPr="00932824">
              <w:rPr>
                <w:rFonts w:ascii="Calibri" w:hAnsi="Calibri"/>
                <w:b/>
              </w:rPr>
              <w:t>Onderaannemer</w:t>
            </w:r>
          </w:p>
        </w:tc>
        <w:tc>
          <w:tcPr>
            <w:tcW w:w="3360" w:type="pct"/>
          </w:tcPr>
          <w:p w14:paraId="75B744F6" w14:textId="77777777" w:rsidR="00801D32" w:rsidRPr="00932824" w:rsidRDefault="00801D32" w:rsidP="00DE56F1">
            <w:pPr>
              <w:rPr>
                <w:rFonts w:ascii="Calibri" w:hAnsi="Calibri"/>
              </w:rPr>
            </w:pPr>
            <w:r w:rsidRPr="00932824">
              <w:rPr>
                <w:rFonts w:ascii="Calibri" w:hAnsi="Calibri"/>
              </w:rPr>
              <w:t>Een Ondernemer die in opdracht van een Inschrijver of Combinatie, zonder voor hen in dienst te zijn, onderdelen van de Opdracht uitvoert.</w:t>
            </w:r>
          </w:p>
        </w:tc>
      </w:tr>
      <w:tr w:rsidR="006F730A" w:rsidRPr="00932824" w14:paraId="7B7909E1" w14:textId="77777777" w:rsidTr="00E2154D">
        <w:trPr>
          <w:trHeight w:val="20"/>
        </w:trPr>
        <w:tc>
          <w:tcPr>
            <w:tcW w:w="1640" w:type="pct"/>
          </w:tcPr>
          <w:p w14:paraId="3FDBD3EB" w14:textId="2FB689AD" w:rsidR="006F730A" w:rsidRPr="00932824" w:rsidRDefault="006F730A" w:rsidP="00DE56F1">
            <w:pPr>
              <w:jc w:val="right"/>
              <w:rPr>
                <w:rFonts w:ascii="Calibri" w:hAnsi="Calibri"/>
                <w:b/>
              </w:rPr>
            </w:pPr>
            <w:r>
              <w:rPr>
                <w:rFonts w:ascii="Calibri" w:hAnsi="Calibri"/>
                <w:b/>
              </w:rPr>
              <w:t xml:space="preserve">Inschrijver </w:t>
            </w:r>
          </w:p>
        </w:tc>
        <w:tc>
          <w:tcPr>
            <w:tcW w:w="3360" w:type="pct"/>
          </w:tcPr>
          <w:p w14:paraId="6F5DC5C5" w14:textId="6B6CE99F" w:rsidR="006F730A" w:rsidRPr="00932824" w:rsidRDefault="006F730A" w:rsidP="00DE56F1">
            <w:pPr>
              <w:rPr>
                <w:rFonts w:ascii="Calibri" w:hAnsi="Calibri"/>
              </w:rPr>
            </w:pPr>
            <w:r>
              <w:rPr>
                <w:rFonts w:ascii="Calibri" w:hAnsi="Calibri"/>
              </w:rPr>
              <w:t>De rechtspersoon (of combinatie van rechtspersonen) die op basis van de aanbestedingsleidraad een inschrijving heeft uitgebracht aan de Opdrachtgever.</w:t>
            </w:r>
          </w:p>
        </w:tc>
      </w:tr>
      <w:tr w:rsidR="006F730A" w:rsidRPr="00932824" w14:paraId="38BBA922" w14:textId="77777777" w:rsidTr="00E2154D">
        <w:trPr>
          <w:trHeight w:val="20"/>
        </w:trPr>
        <w:tc>
          <w:tcPr>
            <w:tcW w:w="1640" w:type="pct"/>
          </w:tcPr>
          <w:p w14:paraId="6752AD06" w14:textId="62821211" w:rsidR="006F730A" w:rsidRPr="00932824" w:rsidRDefault="006F730A" w:rsidP="00DE56F1">
            <w:pPr>
              <w:jc w:val="right"/>
              <w:rPr>
                <w:rFonts w:ascii="Calibri" w:hAnsi="Calibri"/>
                <w:b/>
              </w:rPr>
            </w:pPr>
            <w:r>
              <w:rPr>
                <w:rFonts w:ascii="Calibri" w:hAnsi="Calibri"/>
                <w:b/>
              </w:rPr>
              <w:t xml:space="preserve">Inschrijving </w:t>
            </w:r>
          </w:p>
        </w:tc>
        <w:tc>
          <w:tcPr>
            <w:tcW w:w="3360" w:type="pct"/>
          </w:tcPr>
          <w:p w14:paraId="69C4AA06" w14:textId="4A14A94B" w:rsidR="006F730A" w:rsidRPr="00932824" w:rsidRDefault="006F730A" w:rsidP="00DE56F1">
            <w:pPr>
              <w:rPr>
                <w:rFonts w:ascii="Calibri" w:hAnsi="Calibri"/>
              </w:rPr>
            </w:pPr>
            <w:r>
              <w:rPr>
                <w:rFonts w:ascii="Calibri" w:hAnsi="Calibri"/>
              </w:rPr>
              <w:t xml:space="preserve">Een door inschrijver uitgebrachte aanbieding op basis van de aanbestedingsleidraad </w:t>
            </w:r>
          </w:p>
        </w:tc>
      </w:tr>
      <w:tr w:rsidR="006F730A" w:rsidRPr="00932824" w14:paraId="6BD4AEE7" w14:textId="77777777" w:rsidTr="00E2154D">
        <w:trPr>
          <w:trHeight w:val="20"/>
        </w:trPr>
        <w:tc>
          <w:tcPr>
            <w:tcW w:w="1640" w:type="pct"/>
          </w:tcPr>
          <w:p w14:paraId="1F6A54EA" w14:textId="398CECFA" w:rsidR="006F730A" w:rsidRPr="00932824" w:rsidRDefault="00CF6DE6" w:rsidP="00DE56F1">
            <w:pPr>
              <w:jc w:val="right"/>
              <w:rPr>
                <w:rFonts w:ascii="Calibri" w:hAnsi="Calibri"/>
                <w:b/>
              </w:rPr>
            </w:pPr>
            <w:r>
              <w:rPr>
                <w:rFonts w:ascii="Calibri" w:hAnsi="Calibri"/>
                <w:b/>
              </w:rPr>
              <w:t xml:space="preserve">Overeenkomst </w:t>
            </w:r>
          </w:p>
        </w:tc>
        <w:tc>
          <w:tcPr>
            <w:tcW w:w="3360" w:type="pct"/>
          </w:tcPr>
          <w:p w14:paraId="4D485AEA" w14:textId="2729A94A" w:rsidR="006F730A" w:rsidRPr="00932824" w:rsidRDefault="00CF6DE6" w:rsidP="00DE56F1">
            <w:pPr>
              <w:rPr>
                <w:rFonts w:ascii="Calibri" w:hAnsi="Calibri"/>
              </w:rPr>
            </w:pPr>
            <w:r>
              <w:rPr>
                <w:rFonts w:ascii="Calibri" w:hAnsi="Calibri"/>
              </w:rPr>
              <w:t xml:space="preserve">De schriftelijke overeenkomst tussen Opdrachtgever en Opdrachtnemer, waarin de voorwaarden zijn vastgelegd </w:t>
            </w:r>
          </w:p>
        </w:tc>
      </w:tr>
      <w:tr w:rsidR="00E77E42" w:rsidRPr="00932824" w14:paraId="7188839B" w14:textId="77777777" w:rsidTr="00E2154D">
        <w:trPr>
          <w:trHeight w:val="20"/>
        </w:trPr>
        <w:tc>
          <w:tcPr>
            <w:tcW w:w="1640" w:type="pct"/>
          </w:tcPr>
          <w:p w14:paraId="589C65FE" w14:textId="77777777" w:rsidR="00801D32" w:rsidRPr="00932824" w:rsidRDefault="00801D32" w:rsidP="00DE56F1">
            <w:pPr>
              <w:jc w:val="right"/>
              <w:rPr>
                <w:rFonts w:ascii="Calibri" w:hAnsi="Calibri"/>
                <w:b/>
              </w:rPr>
            </w:pPr>
            <w:r w:rsidRPr="00932824">
              <w:rPr>
                <w:rFonts w:ascii="Calibri" w:hAnsi="Calibri"/>
                <w:b/>
              </w:rPr>
              <w:t xml:space="preserve">Opdracht </w:t>
            </w:r>
          </w:p>
        </w:tc>
        <w:tc>
          <w:tcPr>
            <w:tcW w:w="3360" w:type="pct"/>
          </w:tcPr>
          <w:p w14:paraId="0301A7A1" w14:textId="6F6B2724" w:rsidR="00801D32" w:rsidRPr="00932824" w:rsidRDefault="00303AE3" w:rsidP="00303AE3">
            <w:pPr>
              <w:rPr>
                <w:rFonts w:ascii="Calibri" w:hAnsi="Calibri"/>
              </w:rPr>
            </w:pPr>
            <w:r w:rsidRPr="00303AE3">
              <w:rPr>
                <w:rFonts w:ascii="Calibri" w:hAnsi="Calibri"/>
              </w:rPr>
              <w:t>Een formele oproep van een opdrachtgever</w:t>
            </w:r>
            <w:r>
              <w:rPr>
                <w:rFonts w:ascii="Calibri" w:hAnsi="Calibri"/>
              </w:rPr>
              <w:t xml:space="preserve"> </w:t>
            </w:r>
            <w:r w:rsidRPr="00303AE3">
              <w:rPr>
                <w:rFonts w:ascii="Calibri" w:hAnsi="Calibri"/>
              </w:rPr>
              <w:t>aan potentiële aanbieders om voorstellen in te dienen voor het leveren van goederen, diensten of werken, volgens vooraf bepaalde criteria en voorwaarden.</w:t>
            </w:r>
          </w:p>
        </w:tc>
      </w:tr>
      <w:tr w:rsidR="00E77E42" w:rsidRPr="00932824" w14:paraId="39C162B6" w14:textId="77777777" w:rsidTr="00E2154D">
        <w:trPr>
          <w:trHeight w:val="20"/>
        </w:trPr>
        <w:tc>
          <w:tcPr>
            <w:tcW w:w="1640" w:type="pct"/>
          </w:tcPr>
          <w:p w14:paraId="025CEFCE" w14:textId="7DE23F8E" w:rsidR="00DB2C2F" w:rsidRDefault="00DB2C2F" w:rsidP="00DE56F1">
            <w:pPr>
              <w:jc w:val="right"/>
              <w:rPr>
                <w:rFonts w:ascii="Calibri" w:hAnsi="Calibri"/>
                <w:b/>
              </w:rPr>
            </w:pPr>
            <w:r>
              <w:rPr>
                <w:rFonts w:ascii="Calibri" w:hAnsi="Calibri"/>
                <w:b/>
              </w:rPr>
              <w:t xml:space="preserve">Opdrachtgever </w:t>
            </w:r>
          </w:p>
        </w:tc>
        <w:tc>
          <w:tcPr>
            <w:tcW w:w="3360" w:type="pct"/>
          </w:tcPr>
          <w:p w14:paraId="42686397" w14:textId="3C7841AE" w:rsidR="00DB2C2F" w:rsidRPr="00A90ACC" w:rsidRDefault="001C197E" w:rsidP="00DE56F1">
            <w:pPr>
              <w:rPr>
                <w:rFonts w:ascii="Calibri" w:hAnsi="Calibri"/>
                <w:b/>
              </w:rPr>
            </w:pPr>
            <w:r>
              <w:rPr>
                <w:rFonts w:ascii="Calibri" w:hAnsi="Calibri"/>
              </w:rPr>
              <w:t>De a</w:t>
            </w:r>
            <w:r w:rsidR="002D30B5">
              <w:rPr>
                <w:rFonts w:ascii="Calibri" w:hAnsi="Calibri"/>
              </w:rPr>
              <w:t xml:space="preserve">anbestedende dienst, </w:t>
            </w:r>
            <w:r>
              <w:rPr>
                <w:rFonts w:ascii="Calibri" w:hAnsi="Calibri"/>
              </w:rPr>
              <w:t xml:space="preserve">de </w:t>
            </w:r>
            <w:r w:rsidR="00DB2C2F">
              <w:rPr>
                <w:rFonts w:ascii="Calibri" w:hAnsi="Calibri"/>
              </w:rPr>
              <w:t>Gemeente Haarlem</w:t>
            </w:r>
            <w:r>
              <w:rPr>
                <w:rFonts w:ascii="Calibri" w:hAnsi="Calibri"/>
              </w:rPr>
              <w:t xml:space="preserve"> en Zandvoort.</w:t>
            </w:r>
          </w:p>
        </w:tc>
      </w:tr>
      <w:tr w:rsidR="00E77E42" w:rsidRPr="00932824" w14:paraId="3A8E732A" w14:textId="77777777" w:rsidTr="00E2154D">
        <w:trPr>
          <w:trHeight w:val="20"/>
        </w:trPr>
        <w:tc>
          <w:tcPr>
            <w:tcW w:w="1640" w:type="pct"/>
          </w:tcPr>
          <w:p w14:paraId="1D2DD364" w14:textId="2FA8DA90" w:rsidR="00801D32" w:rsidRPr="00C455D1" w:rsidRDefault="00801D32" w:rsidP="00DE56F1">
            <w:pPr>
              <w:jc w:val="right"/>
              <w:rPr>
                <w:rFonts w:ascii="Calibri" w:hAnsi="Calibri"/>
                <w:b/>
              </w:rPr>
            </w:pPr>
            <w:r w:rsidRPr="00C455D1">
              <w:rPr>
                <w:rFonts w:ascii="Calibri" w:hAnsi="Calibri"/>
                <w:b/>
              </w:rPr>
              <w:lastRenderedPageBreak/>
              <w:t>Opdrachtnemer</w:t>
            </w:r>
          </w:p>
        </w:tc>
        <w:tc>
          <w:tcPr>
            <w:tcW w:w="3360" w:type="pct"/>
          </w:tcPr>
          <w:p w14:paraId="0213541C" w14:textId="77E1060C" w:rsidR="00801D32" w:rsidRPr="00C455D1" w:rsidRDefault="00801D32" w:rsidP="00DE56F1">
            <w:pPr>
              <w:rPr>
                <w:rFonts w:ascii="Calibri" w:hAnsi="Calibri"/>
                <w:b/>
              </w:rPr>
            </w:pPr>
            <w:r w:rsidRPr="00C455D1">
              <w:rPr>
                <w:rFonts w:ascii="Calibri" w:hAnsi="Calibri"/>
              </w:rPr>
              <w:t xml:space="preserve">De Inschrijver met wie, op basis van deze aanbesteding, een </w:t>
            </w:r>
            <w:r w:rsidR="002D30B5" w:rsidRPr="00C455D1">
              <w:rPr>
                <w:rFonts w:ascii="Calibri" w:hAnsi="Calibri"/>
              </w:rPr>
              <w:t>O</w:t>
            </w:r>
            <w:r w:rsidRPr="00C455D1">
              <w:rPr>
                <w:rFonts w:ascii="Calibri" w:hAnsi="Calibri"/>
              </w:rPr>
              <w:t>vereenkomst is gesloten inzake onderhavige Opdracht.</w:t>
            </w:r>
          </w:p>
        </w:tc>
      </w:tr>
      <w:tr w:rsidR="004F3549" w:rsidRPr="00F37998" w14:paraId="5FF7C62E" w14:textId="77777777" w:rsidTr="00E94661">
        <w:trPr>
          <w:trHeight w:val="20"/>
        </w:trPr>
        <w:tc>
          <w:tcPr>
            <w:tcW w:w="1640" w:type="pct"/>
          </w:tcPr>
          <w:p w14:paraId="634916FE" w14:textId="6A683884" w:rsidR="004F3549" w:rsidRDefault="00E94661" w:rsidP="006140A8">
            <w:pPr>
              <w:jc w:val="right"/>
              <w:rPr>
                <w:rFonts w:ascii="Calibri" w:hAnsi="Calibri"/>
                <w:b/>
              </w:rPr>
            </w:pPr>
            <w:proofErr w:type="spellStart"/>
            <w:r w:rsidRPr="00E94661">
              <w:rPr>
                <w:b/>
                <w:bCs/>
              </w:rPr>
              <w:t>P</w:t>
            </w:r>
            <w:r w:rsidR="00E31D67">
              <w:rPr>
                <w:b/>
                <w:bCs/>
              </w:rPr>
              <w:t>v</w:t>
            </w:r>
            <w:r w:rsidRPr="00E94661">
              <w:rPr>
                <w:b/>
                <w:bCs/>
              </w:rPr>
              <w:t>E</w:t>
            </w:r>
            <w:proofErr w:type="spellEnd"/>
          </w:p>
        </w:tc>
        <w:tc>
          <w:tcPr>
            <w:tcW w:w="3360" w:type="pct"/>
            <w:vAlign w:val="bottom"/>
          </w:tcPr>
          <w:p w14:paraId="0603EF16" w14:textId="02536846" w:rsidR="004F3549" w:rsidRPr="00F37998" w:rsidRDefault="00E94661" w:rsidP="006140A8">
            <w:pPr>
              <w:rPr>
                <w:rFonts w:ascii="Calibri" w:hAnsi="Calibri"/>
              </w:rPr>
            </w:pPr>
            <w:r>
              <w:t>Programma van Eisen - Een document waarin de functionele en technische eisen worden beschreven waaraan een oplossing moet voldoen.</w:t>
            </w:r>
          </w:p>
        </w:tc>
      </w:tr>
      <w:tr w:rsidR="004F3549" w:rsidRPr="00F37998" w14:paraId="17BF9A45" w14:textId="77777777" w:rsidTr="00E94661">
        <w:trPr>
          <w:trHeight w:val="20"/>
        </w:trPr>
        <w:tc>
          <w:tcPr>
            <w:tcW w:w="1640" w:type="pct"/>
          </w:tcPr>
          <w:p w14:paraId="11352982" w14:textId="54D407AA" w:rsidR="004F3549" w:rsidRDefault="004F3549" w:rsidP="006140A8">
            <w:pPr>
              <w:jc w:val="right"/>
              <w:rPr>
                <w:rFonts w:ascii="Calibri" w:hAnsi="Calibri"/>
                <w:b/>
              </w:rPr>
            </w:pPr>
            <w:proofErr w:type="spellStart"/>
            <w:r w:rsidRPr="00E94661">
              <w:rPr>
                <w:b/>
              </w:rPr>
              <w:t>PvW</w:t>
            </w:r>
            <w:proofErr w:type="spellEnd"/>
          </w:p>
        </w:tc>
        <w:tc>
          <w:tcPr>
            <w:tcW w:w="3360" w:type="pct"/>
            <w:vAlign w:val="bottom"/>
          </w:tcPr>
          <w:p w14:paraId="3F86217D" w14:textId="6536F47A" w:rsidR="004F3549" w:rsidRPr="00F37998" w:rsidRDefault="00E94661" w:rsidP="006140A8">
            <w:pPr>
              <w:rPr>
                <w:rFonts w:ascii="Calibri" w:hAnsi="Calibri"/>
              </w:rPr>
            </w:pPr>
            <w:r>
              <w:t>Programma van Wensen - Een document waarin optionele of aanvullende wensen worden beschreven die niet noodzakelijk zijn, maar wel gewenst worden.</w:t>
            </w:r>
          </w:p>
        </w:tc>
      </w:tr>
      <w:tr w:rsidR="005800FD" w:rsidRPr="00F37998" w14:paraId="37B6F208" w14:textId="77777777" w:rsidTr="00E94661">
        <w:trPr>
          <w:trHeight w:val="20"/>
        </w:trPr>
        <w:tc>
          <w:tcPr>
            <w:tcW w:w="1640" w:type="pct"/>
          </w:tcPr>
          <w:p w14:paraId="467CCF6D" w14:textId="084DD67F" w:rsidR="005800FD" w:rsidRDefault="005800FD" w:rsidP="005800FD">
            <w:pPr>
              <w:jc w:val="right"/>
              <w:rPr>
                <w:rFonts w:ascii="Calibri" w:hAnsi="Calibri"/>
                <w:b/>
              </w:rPr>
            </w:pPr>
            <w:r w:rsidRPr="000B1CAD">
              <w:rPr>
                <w:b/>
                <w:bCs/>
              </w:rPr>
              <w:t>SLA</w:t>
            </w:r>
          </w:p>
        </w:tc>
        <w:tc>
          <w:tcPr>
            <w:tcW w:w="3360" w:type="pct"/>
            <w:vAlign w:val="bottom"/>
          </w:tcPr>
          <w:p w14:paraId="3D2E63C9" w14:textId="2D2A8860" w:rsidR="005800FD" w:rsidRDefault="00E94661" w:rsidP="005800FD">
            <w:pPr>
              <w:rPr>
                <w:rFonts w:ascii="Calibri" w:hAnsi="Calibri"/>
              </w:rPr>
            </w:pPr>
            <w:r>
              <w:t>Service Level Agreement - Een contractueel document dat de afspraken en verwachtingen tussen een dienstverlener en een klant beschrijft met betrekking tot de geleverde service en de bijbehorende kwaliteitsniveaus.</w:t>
            </w:r>
          </w:p>
        </w:tc>
      </w:tr>
      <w:tr w:rsidR="00551271" w:rsidRPr="00F37998" w14:paraId="404C4A7A" w14:textId="77777777" w:rsidTr="00E94661">
        <w:trPr>
          <w:trHeight w:val="20"/>
        </w:trPr>
        <w:tc>
          <w:tcPr>
            <w:tcW w:w="1640" w:type="pct"/>
          </w:tcPr>
          <w:p w14:paraId="2E5B6B62" w14:textId="19B408F9" w:rsidR="00551271" w:rsidRPr="000B1CAD" w:rsidRDefault="00551271" w:rsidP="005800FD">
            <w:pPr>
              <w:jc w:val="right"/>
              <w:rPr>
                <w:b/>
                <w:bCs/>
              </w:rPr>
            </w:pPr>
            <w:r>
              <w:rPr>
                <w:b/>
                <w:bCs/>
              </w:rPr>
              <w:t>Koppelvlak</w:t>
            </w:r>
          </w:p>
        </w:tc>
        <w:tc>
          <w:tcPr>
            <w:tcW w:w="3360" w:type="pct"/>
            <w:vAlign w:val="bottom"/>
          </w:tcPr>
          <w:p w14:paraId="043354E3" w14:textId="24334F2E" w:rsidR="00551271" w:rsidRDefault="003F2B2A" w:rsidP="005800FD">
            <w:r>
              <w:t>Een interface die volgens een bepaalde standaard de uitwisseling van gegevens tussen informatie</w:t>
            </w:r>
            <w:r w:rsidR="00B96045">
              <w:t xml:space="preserve">systemen verzorgt. </w:t>
            </w:r>
          </w:p>
        </w:tc>
      </w:tr>
      <w:tr w:rsidR="00B96045" w:rsidRPr="00F37998" w14:paraId="4D015940" w14:textId="77777777" w:rsidTr="00E94661">
        <w:trPr>
          <w:trHeight w:val="20"/>
        </w:trPr>
        <w:tc>
          <w:tcPr>
            <w:tcW w:w="1640" w:type="pct"/>
          </w:tcPr>
          <w:p w14:paraId="4CD4975A" w14:textId="0399C561" w:rsidR="00B96045" w:rsidRDefault="00B96045" w:rsidP="005800FD">
            <w:pPr>
              <w:jc w:val="right"/>
              <w:rPr>
                <w:b/>
                <w:bCs/>
              </w:rPr>
            </w:pPr>
            <w:r>
              <w:rPr>
                <w:b/>
                <w:bCs/>
              </w:rPr>
              <w:t>Eis</w:t>
            </w:r>
          </w:p>
        </w:tc>
        <w:tc>
          <w:tcPr>
            <w:tcW w:w="3360" w:type="pct"/>
            <w:vAlign w:val="bottom"/>
          </w:tcPr>
          <w:p w14:paraId="12BF392E" w14:textId="17B55100" w:rsidR="00B96045" w:rsidRDefault="00414D47" w:rsidP="005800FD">
            <w:r>
              <w:t>E</w:t>
            </w:r>
            <w:r w:rsidR="00B96045">
              <w:t>en knock-out criterium</w:t>
            </w:r>
            <w:r>
              <w:t>.</w:t>
            </w:r>
          </w:p>
        </w:tc>
      </w:tr>
      <w:tr w:rsidR="00B96045" w:rsidRPr="00F37998" w14:paraId="4EC1B553" w14:textId="77777777" w:rsidTr="00E94661">
        <w:trPr>
          <w:trHeight w:val="20"/>
        </w:trPr>
        <w:tc>
          <w:tcPr>
            <w:tcW w:w="1640" w:type="pct"/>
          </w:tcPr>
          <w:p w14:paraId="7AF3DD16" w14:textId="2DFF9D1F" w:rsidR="00B96045" w:rsidRDefault="00B96045" w:rsidP="005800FD">
            <w:pPr>
              <w:jc w:val="right"/>
              <w:rPr>
                <w:b/>
                <w:bCs/>
              </w:rPr>
            </w:pPr>
            <w:r>
              <w:rPr>
                <w:b/>
                <w:bCs/>
              </w:rPr>
              <w:t>Gunningscriterium</w:t>
            </w:r>
          </w:p>
        </w:tc>
        <w:tc>
          <w:tcPr>
            <w:tcW w:w="3360" w:type="pct"/>
            <w:vAlign w:val="bottom"/>
          </w:tcPr>
          <w:p w14:paraId="78758023" w14:textId="15D23021" w:rsidR="00B96045" w:rsidRDefault="00E4501F" w:rsidP="005800FD">
            <w:r>
              <w:t>Criteria w</w:t>
            </w:r>
            <w:r w:rsidR="00E076B2">
              <w:t>aa</w:t>
            </w:r>
            <w:r w:rsidR="0025555C">
              <w:t xml:space="preserve">rop de opdrachtgever </w:t>
            </w:r>
            <w:r w:rsidR="009042D2">
              <w:t xml:space="preserve">beoordeelt en scores toekent die </w:t>
            </w:r>
            <w:r w:rsidR="002A0969">
              <w:t xml:space="preserve">bepalend zijn voor de keuze van de partij aan wie gegund wordt. </w:t>
            </w:r>
          </w:p>
        </w:tc>
      </w:tr>
      <w:tr w:rsidR="00EA41C5" w:rsidRPr="00F37998" w14:paraId="60710C51" w14:textId="77777777" w:rsidTr="00E94661">
        <w:trPr>
          <w:trHeight w:val="20"/>
        </w:trPr>
        <w:tc>
          <w:tcPr>
            <w:tcW w:w="1640" w:type="pct"/>
          </w:tcPr>
          <w:p w14:paraId="465ECEB6" w14:textId="4605C6FB" w:rsidR="00EA41C5" w:rsidRPr="00EA41C5" w:rsidRDefault="00EA41C5" w:rsidP="005800FD">
            <w:pPr>
              <w:jc w:val="right"/>
              <w:rPr>
                <w:b/>
                <w:bCs/>
              </w:rPr>
            </w:pPr>
            <w:r w:rsidRPr="00EA41C5">
              <w:rPr>
                <w:b/>
                <w:bCs/>
              </w:rPr>
              <w:t xml:space="preserve">Level </w:t>
            </w:r>
            <w:proofErr w:type="spellStart"/>
            <w:r w:rsidRPr="00EA41C5">
              <w:rPr>
                <w:b/>
                <w:bCs/>
              </w:rPr>
              <w:t>Playing</w:t>
            </w:r>
            <w:proofErr w:type="spellEnd"/>
            <w:r w:rsidRPr="00EA41C5">
              <w:rPr>
                <w:b/>
                <w:bCs/>
              </w:rPr>
              <w:t xml:space="preserve"> Field</w:t>
            </w:r>
          </w:p>
        </w:tc>
        <w:tc>
          <w:tcPr>
            <w:tcW w:w="3360" w:type="pct"/>
            <w:vAlign w:val="bottom"/>
          </w:tcPr>
          <w:p w14:paraId="3E2D06F7" w14:textId="315D5E8A" w:rsidR="00EA41C5" w:rsidRDefault="00663B5C" w:rsidP="005800FD">
            <w:r>
              <w:t>Het</w:t>
            </w:r>
            <w:r w:rsidR="00AF0C9F">
              <w:t xml:space="preserve"> creëren van gelijke kansen voor alle deelnemers, zonder voorkeur te geven aan bepaalde partijen. Dit zorgt voor eerlijke concurrentie en transparantie gedurende het aanbestedingsproces.</w:t>
            </w:r>
          </w:p>
        </w:tc>
      </w:tr>
    </w:tbl>
    <w:p w14:paraId="5D970A56" w14:textId="77777777" w:rsidR="001804E6" w:rsidRDefault="001804E6" w:rsidP="00DE56F1"/>
    <w:tbl>
      <w:tblPr>
        <w:tblStyle w:val="Tabelraster"/>
        <w:tblW w:w="5002"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71"/>
        <w:gridCol w:w="6093"/>
      </w:tblGrid>
      <w:tr w:rsidR="006140A8" w:rsidRPr="00CF2600" w14:paraId="3524F38C" w14:textId="77777777">
        <w:trPr>
          <w:trHeight w:val="300"/>
        </w:trPr>
        <w:tc>
          <w:tcPr>
            <w:tcW w:w="5000" w:type="pct"/>
            <w:gridSpan w:val="2"/>
            <w:shd w:val="clear" w:color="auto" w:fill="7F7F7F" w:themeFill="text1" w:themeFillTint="80"/>
            <w:tcMar>
              <w:left w:w="105" w:type="dxa"/>
              <w:right w:w="105" w:type="dxa"/>
            </w:tcMar>
          </w:tcPr>
          <w:p w14:paraId="685F9005" w14:textId="5D291D87" w:rsidR="006140A8" w:rsidRPr="00CF2600" w:rsidRDefault="006140A8">
            <w:pPr>
              <w:jc w:val="center"/>
              <w:rPr>
                <w:b/>
                <w:bCs/>
                <w:color w:val="FFFFFF" w:themeColor="background1"/>
              </w:rPr>
            </w:pPr>
            <w:r w:rsidRPr="00CF2600">
              <w:rPr>
                <w:b/>
                <w:bCs/>
                <w:color w:val="FFFFFF" w:themeColor="background1"/>
              </w:rPr>
              <w:t xml:space="preserve">Begripsbepalingen perceel </w:t>
            </w:r>
            <w:r>
              <w:rPr>
                <w:b/>
                <w:bCs/>
                <w:color w:val="FFFFFF" w:themeColor="background1"/>
              </w:rPr>
              <w:t>1</w:t>
            </w:r>
          </w:p>
        </w:tc>
      </w:tr>
      <w:tr w:rsidR="006140A8" w:rsidRPr="5E4321AA" w14:paraId="5F4266A5" w14:textId="77777777">
        <w:trPr>
          <w:trHeight w:val="300"/>
        </w:trPr>
        <w:tc>
          <w:tcPr>
            <w:tcW w:w="1639" w:type="pct"/>
            <w:tcMar>
              <w:left w:w="105" w:type="dxa"/>
              <w:right w:w="105" w:type="dxa"/>
            </w:tcMar>
          </w:tcPr>
          <w:p w14:paraId="65A012A1" w14:textId="64DE04A5" w:rsidR="006140A8" w:rsidRPr="006140A8" w:rsidRDefault="004F3549">
            <w:pPr>
              <w:jc w:val="right"/>
              <w:rPr>
                <w:b/>
                <w:bCs/>
              </w:rPr>
            </w:pPr>
            <w:r>
              <w:rPr>
                <w:b/>
                <w:bCs/>
              </w:rPr>
              <w:t>Oplossing</w:t>
            </w:r>
          </w:p>
        </w:tc>
        <w:tc>
          <w:tcPr>
            <w:tcW w:w="3361" w:type="pct"/>
            <w:tcMar>
              <w:left w:w="105" w:type="dxa"/>
              <w:right w:w="105" w:type="dxa"/>
            </w:tcMar>
          </w:tcPr>
          <w:p w14:paraId="48F7A359" w14:textId="3EA9DDAC" w:rsidR="006140A8" w:rsidRPr="006D4B30" w:rsidRDefault="00F959BF">
            <w:r w:rsidRPr="00E911FF">
              <w:t>De totale oplossing die wordt aangeboden in het kader van de aanbesteding</w:t>
            </w:r>
            <w:r w:rsidRPr="006D4B30">
              <w:t xml:space="preserve"> </w:t>
            </w:r>
            <w:r w:rsidR="007E2111" w:rsidRPr="00C375EC">
              <w:t xml:space="preserve">van perceel 1 </w:t>
            </w:r>
            <w:r w:rsidRPr="006D4B30">
              <w:t>bestaande uit:</w:t>
            </w:r>
            <w:r w:rsidR="00595E38" w:rsidRPr="006D4B30">
              <w:t xml:space="preserve"> Handhavingssoftware</w:t>
            </w:r>
            <w:r w:rsidR="00954606" w:rsidRPr="006D4B30">
              <w:t xml:space="preserve"> inclusief</w:t>
            </w:r>
            <w:r w:rsidR="001D3ACC" w:rsidRPr="006D4B30">
              <w:t xml:space="preserve"> </w:t>
            </w:r>
            <w:r w:rsidR="00F82E92">
              <w:t xml:space="preserve">optionele afname van </w:t>
            </w:r>
            <w:r w:rsidR="00E2154D" w:rsidRPr="006D4B30">
              <w:t>Handhelds</w:t>
            </w:r>
            <w:r w:rsidR="00954606" w:rsidRPr="006D4B30">
              <w:t>,</w:t>
            </w:r>
            <w:r w:rsidR="00E2154D" w:rsidRPr="006D4B30">
              <w:t xml:space="preserve"> mobiele printers</w:t>
            </w:r>
            <w:r w:rsidR="00954606" w:rsidRPr="006D4B30">
              <w:t xml:space="preserve"> en toebehoren.</w:t>
            </w:r>
          </w:p>
        </w:tc>
      </w:tr>
      <w:tr w:rsidR="00A90A5B" w:rsidRPr="5E4321AA" w14:paraId="6AC662B8" w14:textId="77777777">
        <w:trPr>
          <w:trHeight w:val="300"/>
        </w:trPr>
        <w:tc>
          <w:tcPr>
            <w:tcW w:w="1639" w:type="pct"/>
            <w:tcMar>
              <w:left w:w="105" w:type="dxa"/>
              <w:right w:w="105" w:type="dxa"/>
            </w:tcMar>
          </w:tcPr>
          <w:p w14:paraId="364407CA" w14:textId="1F2CB229" w:rsidR="00A90A5B" w:rsidRPr="006140A8" w:rsidRDefault="005800FD">
            <w:pPr>
              <w:jc w:val="right"/>
              <w:rPr>
                <w:b/>
                <w:bCs/>
              </w:rPr>
            </w:pPr>
            <w:r>
              <w:rPr>
                <w:b/>
                <w:bCs/>
              </w:rPr>
              <w:t>SaaS</w:t>
            </w:r>
          </w:p>
        </w:tc>
        <w:tc>
          <w:tcPr>
            <w:tcW w:w="3361" w:type="pct"/>
            <w:tcMar>
              <w:left w:w="105" w:type="dxa"/>
              <w:right w:w="105" w:type="dxa"/>
            </w:tcMar>
          </w:tcPr>
          <w:p w14:paraId="6AEB952A" w14:textId="13481B9F" w:rsidR="00A90A5B" w:rsidRPr="5E4321AA" w:rsidRDefault="004D59B9">
            <w:r w:rsidRPr="00E911FF">
              <w:t xml:space="preserve">Software as a Service - Software die via het internet wordt aangeboden en beschikbaar </w:t>
            </w:r>
            <w:r w:rsidR="00101127">
              <w:t xml:space="preserve">wordt gesteld door Opdrachtnemer </w:t>
            </w:r>
            <w:r w:rsidR="00E73214">
              <w:t>in de vorm van een</w:t>
            </w:r>
            <w:r w:rsidRPr="00E911FF">
              <w:t xml:space="preserve"> abonnement.</w:t>
            </w:r>
          </w:p>
        </w:tc>
      </w:tr>
      <w:tr w:rsidR="00A90A5B" w:rsidRPr="5E4321AA" w14:paraId="50BA7C42" w14:textId="77777777">
        <w:trPr>
          <w:trHeight w:val="300"/>
        </w:trPr>
        <w:tc>
          <w:tcPr>
            <w:tcW w:w="1639" w:type="pct"/>
            <w:tcMar>
              <w:left w:w="105" w:type="dxa"/>
              <w:right w:w="105" w:type="dxa"/>
            </w:tcMar>
          </w:tcPr>
          <w:p w14:paraId="0B1626B6" w14:textId="02604E8B" w:rsidR="00A90A5B" w:rsidRPr="006140A8" w:rsidRDefault="005800FD">
            <w:pPr>
              <w:jc w:val="right"/>
              <w:rPr>
                <w:b/>
                <w:bCs/>
              </w:rPr>
            </w:pPr>
            <w:r>
              <w:rPr>
                <w:b/>
                <w:bCs/>
              </w:rPr>
              <w:t>Acceptatieomgeving</w:t>
            </w:r>
          </w:p>
        </w:tc>
        <w:tc>
          <w:tcPr>
            <w:tcW w:w="3361" w:type="pct"/>
            <w:tcMar>
              <w:left w:w="105" w:type="dxa"/>
              <w:right w:w="105" w:type="dxa"/>
            </w:tcMar>
          </w:tcPr>
          <w:p w14:paraId="6BD7CC03" w14:textId="31616AB2" w:rsidR="00A90A5B" w:rsidRPr="5E4321AA" w:rsidRDefault="00BC618D">
            <w:r w:rsidRPr="00E911FF">
              <w:t>Omgeving waarin de software wordt getest en geaccepteerd voordat deze in productie wordt genomen.</w:t>
            </w:r>
          </w:p>
        </w:tc>
      </w:tr>
      <w:tr w:rsidR="00A90A5B" w:rsidRPr="5E4321AA" w14:paraId="67632D88" w14:textId="77777777">
        <w:trPr>
          <w:trHeight w:val="300"/>
        </w:trPr>
        <w:tc>
          <w:tcPr>
            <w:tcW w:w="1639" w:type="pct"/>
            <w:tcMar>
              <w:left w:w="105" w:type="dxa"/>
              <w:right w:w="105" w:type="dxa"/>
            </w:tcMar>
          </w:tcPr>
          <w:p w14:paraId="2268F9EB" w14:textId="49AFDD73" w:rsidR="00A90A5B" w:rsidRPr="006140A8" w:rsidRDefault="005800FD">
            <w:pPr>
              <w:jc w:val="right"/>
              <w:rPr>
                <w:b/>
                <w:bCs/>
              </w:rPr>
            </w:pPr>
            <w:r>
              <w:rPr>
                <w:b/>
                <w:bCs/>
              </w:rPr>
              <w:t>Productieomgeving</w:t>
            </w:r>
          </w:p>
        </w:tc>
        <w:tc>
          <w:tcPr>
            <w:tcW w:w="3361" w:type="pct"/>
            <w:tcMar>
              <w:left w:w="105" w:type="dxa"/>
              <w:right w:w="105" w:type="dxa"/>
            </w:tcMar>
          </w:tcPr>
          <w:p w14:paraId="30487953" w14:textId="5260EFF5" w:rsidR="00A90A5B" w:rsidRPr="5E4321AA" w:rsidRDefault="00994702">
            <w:r w:rsidRPr="00E911FF">
              <w:t>Omgeving waarin de software daadwerkelijk wordt gebruikt door eindgebruikers.</w:t>
            </w:r>
          </w:p>
        </w:tc>
      </w:tr>
      <w:tr w:rsidR="00A90A5B" w:rsidRPr="5E4321AA" w14:paraId="31132962" w14:textId="77777777">
        <w:trPr>
          <w:trHeight w:val="300"/>
        </w:trPr>
        <w:tc>
          <w:tcPr>
            <w:tcW w:w="1639" w:type="pct"/>
            <w:tcMar>
              <w:left w:w="105" w:type="dxa"/>
              <w:right w:w="105" w:type="dxa"/>
            </w:tcMar>
          </w:tcPr>
          <w:p w14:paraId="16E884D3" w14:textId="0846586A" w:rsidR="00A90A5B" w:rsidRPr="006140A8" w:rsidRDefault="0097347F">
            <w:pPr>
              <w:jc w:val="right"/>
              <w:rPr>
                <w:b/>
                <w:bCs/>
              </w:rPr>
            </w:pPr>
            <w:r>
              <w:rPr>
                <w:b/>
                <w:bCs/>
              </w:rPr>
              <w:t>SSO</w:t>
            </w:r>
          </w:p>
        </w:tc>
        <w:tc>
          <w:tcPr>
            <w:tcW w:w="3361" w:type="pct"/>
            <w:tcMar>
              <w:left w:w="105" w:type="dxa"/>
              <w:right w:w="105" w:type="dxa"/>
            </w:tcMar>
          </w:tcPr>
          <w:p w14:paraId="713C4AEC" w14:textId="1CA2FA36" w:rsidR="00A90A5B" w:rsidRPr="5E4321AA" w:rsidRDefault="00435B30">
            <w:r w:rsidRPr="00E911FF">
              <w:t xml:space="preserve">Single </w:t>
            </w:r>
            <w:proofErr w:type="spellStart"/>
            <w:r w:rsidRPr="00E911FF">
              <w:t>Sign</w:t>
            </w:r>
            <w:proofErr w:type="spellEnd"/>
            <w:r w:rsidRPr="00E911FF">
              <w:t>-On - Een methode waarmee gebruikers met één set aanmeldingsgegevens toegang krijgen tot meerdere applicaties.</w:t>
            </w:r>
          </w:p>
        </w:tc>
      </w:tr>
      <w:tr w:rsidR="00A90A5B" w:rsidRPr="5E4321AA" w14:paraId="2848F6DA" w14:textId="77777777">
        <w:trPr>
          <w:trHeight w:val="300"/>
        </w:trPr>
        <w:tc>
          <w:tcPr>
            <w:tcW w:w="1639" w:type="pct"/>
            <w:tcMar>
              <w:left w:w="105" w:type="dxa"/>
              <w:right w:w="105" w:type="dxa"/>
            </w:tcMar>
          </w:tcPr>
          <w:p w14:paraId="24E48513" w14:textId="0CB926AF" w:rsidR="00A90A5B" w:rsidRPr="006140A8" w:rsidRDefault="00781E10">
            <w:pPr>
              <w:jc w:val="right"/>
              <w:rPr>
                <w:b/>
                <w:bCs/>
              </w:rPr>
            </w:pPr>
            <w:r>
              <w:rPr>
                <w:b/>
                <w:bCs/>
              </w:rPr>
              <w:t>Audit-</w:t>
            </w:r>
            <w:proofErr w:type="spellStart"/>
            <w:r>
              <w:rPr>
                <w:b/>
                <w:bCs/>
              </w:rPr>
              <w:t>trail</w:t>
            </w:r>
            <w:proofErr w:type="spellEnd"/>
          </w:p>
        </w:tc>
        <w:tc>
          <w:tcPr>
            <w:tcW w:w="3361" w:type="pct"/>
            <w:tcMar>
              <w:left w:w="105" w:type="dxa"/>
              <w:right w:w="105" w:type="dxa"/>
            </w:tcMar>
          </w:tcPr>
          <w:p w14:paraId="6DD1E4F2" w14:textId="0408D95D" w:rsidR="00A90A5B" w:rsidRPr="5E4321AA" w:rsidRDefault="00A749E8">
            <w:r w:rsidRPr="00E911FF">
              <w:t>Een logboek of register waarin alle handelingen en gebeurtenissen binnen een systeem worden bijgehouden voor controle- en beveiligingsdoeleinden.</w:t>
            </w:r>
          </w:p>
        </w:tc>
      </w:tr>
      <w:tr w:rsidR="00A90A5B" w:rsidRPr="5E4321AA" w14:paraId="7C251969" w14:textId="77777777">
        <w:trPr>
          <w:trHeight w:val="300"/>
        </w:trPr>
        <w:tc>
          <w:tcPr>
            <w:tcW w:w="1639" w:type="pct"/>
            <w:tcMar>
              <w:left w:w="105" w:type="dxa"/>
              <w:right w:w="105" w:type="dxa"/>
            </w:tcMar>
          </w:tcPr>
          <w:p w14:paraId="6A501005" w14:textId="0BF69B15" w:rsidR="00A90A5B" w:rsidRPr="006140A8" w:rsidRDefault="0074570E">
            <w:pPr>
              <w:jc w:val="right"/>
              <w:rPr>
                <w:b/>
                <w:bCs/>
              </w:rPr>
            </w:pPr>
            <w:r>
              <w:rPr>
                <w:b/>
                <w:bCs/>
              </w:rPr>
              <w:t>ESB</w:t>
            </w:r>
          </w:p>
        </w:tc>
        <w:tc>
          <w:tcPr>
            <w:tcW w:w="3361" w:type="pct"/>
            <w:tcMar>
              <w:left w:w="105" w:type="dxa"/>
              <w:right w:w="105" w:type="dxa"/>
            </w:tcMar>
          </w:tcPr>
          <w:p w14:paraId="1C838229" w14:textId="1E7CD8E1" w:rsidR="00A90A5B" w:rsidRPr="5E4321AA" w:rsidRDefault="002971C3">
            <w:r w:rsidRPr="00E911FF">
              <w:t>Enterprise Service Bus - Een software-architectuur die wordt gebruikt voor het integreren van verschillende applicaties binnen een organisatie.</w:t>
            </w:r>
          </w:p>
        </w:tc>
      </w:tr>
      <w:tr w:rsidR="00A90A5B" w:rsidRPr="5E4321AA" w14:paraId="51E3EAC9" w14:textId="77777777">
        <w:trPr>
          <w:trHeight w:val="300"/>
        </w:trPr>
        <w:tc>
          <w:tcPr>
            <w:tcW w:w="1639" w:type="pct"/>
            <w:tcMar>
              <w:left w:w="105" w:type="dxa"/>
              <w:right w:w="105" w:type="dxa"/>
            </w:tcMar>
          </w:tcPr>
          <w:p w14:paraId="15C6FEC7" w14:textId="76C0DC70" w:rsidR="00A90A5B" w:rsidRPr="006140A8" w:rsidRDefault="00A32075">
            <w:pPr>
              <w:jc w:val="right"/>
              <w:rPr>
                <w:b/>
                <w:bCs/>
              </w:rPr>
            </w:pPr>
            <w:r>
              <w:rPr>
                <w:b/>
                <w:bCs/>
              </w:rPr>
              <w:t>Cloud</w:t>
            </w:r>
          </w:p>
        </w:tc>
        <w:tc>
          <w:tcPr>
            <w:tcW w:w="3361" w:type="pct"/>
            <w:tcMar>
              <w:left w:w="105" w:type="dxa"/>
              <w:right w:w="105" w:type="dxa"/>
            </w:tcMar>
          </w:tcPr>
          <w:p w14:paraId="0E28E4F3" w14:textId="26D5EF6B" w:rsidR="00A90A5B" w:rsidRPr="5E4321AA" w:rsidRDefault="00EB0F9A">
            <w:r w:rsidRPr="00E911FF">
              <w:t>Een netwerk van op het internet gehoste servers die resources en services aanbieden, zoals rekenkracht, opslag en applicaties.</w:t>
            </w:r>
          </w:p>
        </w:tc>
      </w:tr>
      <w:tr w:rsidR="00A90A5B" w:rsidRPr="5E4321AA" w14:paraId="734C1434" w14:textId="77777777">
        <w:trPr>
          <w:trHeight w:val="300"/>
        </w:trPr>
        <w:tc>
          <w:tcPr>
            <w:tcW w:w="1639" w:type="pct"/>
            <w:tcMar>
              <w:left w:w="105" w:type="dxa"/>
              <w:right w:w="105" w:type="dxa"/>
            </w:tcMar>
          </w:tcPr>
          <w:p w14:paraId="4D0D5752" w14:textId="2CAE4FA0" w:rsidR="00A90A5B" w:rsidRPr="006140A8" w:rsidRDefault="009E6497">
            <w:pPr>
              <w:jc w:val="right"/>
              <w:rPr>
                <w:b/>
                <w:bCs/>
              </w:rPr>
            </w:pPr>
            <w:r>
              <w:rPr>
                <w:b/>
                <w:bCs/>
              </w:rPr>
              <w:t>Patch management</w:t>
            </w:r>
          </w:p>
        </w:tc>
        <w:tc>
          <w:tcPr>
            <w:tcW w:w="3361" w:type="pct"/>
            <w:tcMar>
              <w:left w:w="105" w:type="dxa"/>
              <w:right w:w="105" w:type="dxa"/>
            </w:tcMar>
          </w:tcPr>
          <w:p w14:paraId="13DBD376" w14:textId="53FEEDFF" w:rsidR="00A90A5B" w:rsidRPr="5E4321AA" w:rsidRDefault="00DB3B5A">
            <w:r w:rsidRPr="00E911FF">
              <w:t>Het proces van het beheren en toepassen van patches (updates) op software om kwetsbaarheden te verhelpen en beveiliging te verbeteren.</w:t>
            </w:r>
          </w:p>
        </w:tc>
      </w:tr>
      <w:tr w:rsidR="00A90A5B" w:rsidRPr="5E4321AA" w14:paraId="0BC38998" w14:textId="77777777">
        <w:trPr>
          <w:trHeight w:val="300"/>
        </w:trPr>
        <w:tc>
          <w:tcPr>
            <w:tcW w:w="1639" w:type="pct"/>
            <w:tcMar>
              <w:left w:w="105" w:type="dxa"/>
              <w:right w:w="105" w:type="dxa"/>
            </w:tcMar>
          </w:tcPr>
          <w:p w14:paraId="5C9F3C07" w14:textId="2026BC9F" w:rsidR="00A90A5B" w:rsidRPr="006140A8" w:rsidRDefault="009D4C53">
            <w:pPr>
              <w:jc w:val="right"/>
              <w:rPr>
                <w:b/>
                <w:bCs/>
              </w:rPr>
            </w:pPr>
            <w:proofErr w:type="spellStart"/>
            <w:r w:rsidRPr="009D4C53">
              <w:rPr>
                <w:b/>
                <w:bCs/>
              </w:rPr>
              <w:t>Vulnerability</w:t>
            </w:r>
            <w:proofErr w:type="spellEnd"/>
            <w:r w:rsidRPr="009D4C53">
              <w:rPr>
                <w:b/>
                <w:bCs/>
              </w:rPr>
              <w:t xml:space="preserve"> management</w:t>
            </w:r>
          </w:p>
        </w:tc>
        <w:tc>
          <w:tcPr>
            <w:tcW w:w="3361" w:type="pct"/>
            <w:tcMar>
              <w:left w:w="105" w:type="dxa"/>
              <w:right w:w="105" w:type="dxa"/>
            </w:tcMar>
          </w:tcPr>
          <w:p w14:paraId="63CEB35B" w14:textId="7FAA809B" w:rsidR="00A90A5B" w:rsidRPr="5E4321AA" w:rsidRDefault="00850D14">
            <w:r w:rsidRPr="00E911FF">
              <w:t>Het proces van het identificeren, evalueren en beheren van kwetsbaarheden in systemen en software.</w:t>
            </w:r>
          </w:p>
        </w:tc>
      </w:tr>
      <w:tr w:rsidR="00A90A5B" w:rsidRPr="5E4321AA" w14:paraId="28DCF4ED" w14:textId="77777777">
        <w:trPr>
          <w:trHeight w:val="300"/>
        </w:trPr>
        <w:tc>
          <w:tcPr>
            <w:tcW w:w="1639" w:type="pct"/>
            <w:tcMar>
              <w:left w:w="105" w:type="dxa"/>
              <w:right w:w="105" w:type="dxa"/>
            </w:tcMar>
          </w:tcPr>
          <w:p w14:paraId="29E2548E" w14:textId="2803AAB4" w:rsidR="00A90A5B" w:rsidRPr="006140A8" w:rsidRDefault="00AD75FF">
            <w:pPr>
              <w:jc w:val="right"/>
              <w:rPr>
                <w:b/>
                <w:bCs/>
              </w:rPr>
            </w:pPr>
            <w:r>
              <w:rPr>
                <w:b/>
                <w:bCs/>
              </w:rPr>
              <w:lastRenderedPageBreak/>
              <w:t>NCSC</w:t>
            </w:r>
          </w:p>
        </w:tc>
        <w:tc>
          <w:tcPr>
            <w:tcW w:w="3361" w:type="pct"/>
            <w:tcMar>
              <w:left w:w="105" w:type="dxa"/>
              <w:right w:w="105" w:type="dxa"/>
            </w:tcMar>
          </w:tcPr>
          <w:p w14:paraId="6AD28248" w14:textId="048F5751" w:rsidR="00A90A5B" w:rsidRPr="5E4321AA" w:rsidRDefault="00127706" w:rsidP="00595E38">
            <w:pPr>
              <w:tabs>
                <w:tab w:val="left" w:pos="1060"/>
              </w:tabs>
            </w:pPr>
            <w:r w:rsidRPr="00E911FF">
              <w:t>Nationaal Cyber Security Centrum - Een Nederlandse overheidsorganisatie die zich bezighoudt met cybersecurity.</w:t>
            </w:r>
          </w:p>
        </w:tc>
      </w:tr>
      <w:tr w:rsidR="00A90A5B" w:rsidRPr="5E4321AA" w14:paraId="6EB72FD4" w14:textId="77777777">
        <w:trPr>
          <w:trHeight w:val="300"/>
        </w:trPr>
        <w:tc>
          <w:tcPr>
            <w:tcW w:w="1639" w:type="pct"/>
            <w:tcMar>
              <w:left w:w="105" w:type="dxa"/>
              <w:right w:w="105" w:type="dxa"/>
            </w:tcMar>
          </w:tcPr>
          <w:p w14:paraId="3E819613" w14:textId="6816B1E2" w:rsidR="00A90A5B" w:rsidRPr="00595E38" w:rsidRDefault="00C65BCC">
            <w:pPr>
              <w:jc w:val="right"/>
              <w:rPr>
                <w:b/>
                <w:highlight w:val="yellow"/>
              </w:rPr>
            </w:pPr>
            <w:r w:rsidRPr="00536461">
              <w:rPr>
                <w:b/>
              </w:rPr>
              <w:t>CIP</w:t>
            </w:r>
          </w:p>
        </w:tc>
        <w:tc>
          <w:tcPr>
            <w:tcW w:w="3361" w:type="pct"/>
            <w:tcMar>
              <w:left w:w="105" w:type="dxa"/>
              <w:right w:w="105" w:type="dxa"/>
            </w:tcMar>
          </w:tcPr>
          <w:p w14:paraId="0C67370A" w14:textId="10E9E406" w:rsidR="00A90A5B" w:rsidRPr="00595E38" w:rsidRDefault="00B81AC6">
            <w:pPr>
              <w:rPr>
                <w:highlight w:val="yellow"/>
              </w:rPr>
            </w:pPr>
            <w:r w:rsidRPr="00B81AC6">
              <w:t>Centrum Informatiebeveiliging en Privacybescherming (CIP) - Een publiek-private netwerkorganisatie met deelnemers en kennispartners. Het CIP richt zich op het bevorderen van informatiebeveiliging en privacybescherming binnen organisaties.</w:t>
            </w:r>
          </w:p>
        </w:tc>
      </w:tr>
      <w:tr w:rsidR="00A90A5B" w:rsidRPr="5E4321AA" w14:paraId="3F2FF9FB" w14:textId="77777777">
        <w:trPr>
          <w:trHeight w:val="300"/>
        </w:trPr>
        <w:tc>
          <w:tcPr>
            <w:tcW w:w="1639" w:type="pct"/>
            <w:tcMar>
              <w:left w:w="105" w:type="dxa"/>
              <w:right w:w="105" w:type="dxa"/>
            </w:tcMar>
          </w:tcPr>
          <w:p w14:paraId="025EA452" w14:textId="71952787" w:rsidR="00A90A5B" w:rsidRPr="006140A8" w:rsidRDefault="00C65BCC">
            <w:pPr>
              <w:jc w:val="right"/>
              <w:rPr>
                <w:b/>
                <w:bCs/>
              </w:rPr>
            </w:pPr>
            <w:r>
              <w:rPr>
                <w:b/>
                <w:bCs/>
              </w:rPr>
              <w:t>BIO</w:t>
            </w:r>
          </w:p>
        </w:tc>
        <w:tc>
          <w:tcPr>
            <w:tcW w:w="3361" w:type="pct"/>
            <w:tcMar>
              <w:left w:w="105" w:type="dxa"/>
              <w:right w:w="105" w:type="dxa"/>
            </w:tcMar>
          </w:tcPr>
          <w:p w14:paraId="03D28B20" w14:textId="39993869" w:rsidR="00A90A5B" w:rsidRPr="5E4321AA" w:rsidRDefault="00C40420">
            <w:r w:rsidRPr="00E911FF">
              <w:t>Baseline Informatiebeveiliging Overheid - Een set van beveiligingsmaatregelen voor Nederlandse overheidsorganisaties.</w:t>
            </w:r>
          </w:p>
        </w:tc>
      </w:tr>
      <w:tr w:rsidR="00A90A5B" w:rsidRPr="5E4321AA" w14:paraId="411770B8" w14:textId="77777777">
        <w:trPr>
          <w:trHeight w:val="300"/>
        </w:trPr>
        <w:tc>
          <w:tcPr>
            <w:tcW w:w="1639" w:type="pct"/>
            <w:tcMar>
              <w:left w:w="105" w:type="dxa"/>
              <w:right w:w="105" w:type="dxa"/>
            </w:tcMar>
          </w:tcPr>
          <w:p w14:paraId="635F99E5" w14:textId="2BE06219" w:rsidR="00A90A5B" w:rsidRPr="006140A8" w:rsidRDefault="00BB7A75">
            <w:pPr>
              <w:jc w:val="right"/>
              <w:rPr>
                <w:b/>
                <w:bCs/>
              </w:rPr>
            </w:pPr>
            <w:r>
              <w:rPr>
                <w:b/>
                <w:bCs/>
              </w:rPr>
              <w:t>AVG</w:t>
            </w:r>
          </w:p>
        </w:tc>
        <w:tc>
          <w:tcPr>
            <w:tcW w:w="3361" w:type="pct"/>
            <w:tcMar>
              <w:left w:w="105" w:type="dxa"/>
              <w:right w:w="105" w:type="dxa"/>
            </w:tcMar>
          </w:tcPr>
          <w:p w14:paraId="659FDE13" w14:textId="47D001B3" w:rsidR="00A90A5B" w:rsidRPr="5E4321AA" w:rsidRDefault="00CC6B83">
            <w:r w:rsidRPr="00E911FF">
              <w:t>Algemene Verordening Gegevensbescherming - Europese wetgeving voor de bescherming van persoonsgegevens.</w:t>
            </w:r>
          </w:p>
        </w:tc>
      </w:tr>
      <w:tr w:rsidR="003417E2" w:rsidRPr="5E4321AA" w14:paraId="5CDD97B6" w14:textId="77777777">
        <w:trPr>
          <w:trHeight w:val="300"/>
        </w:trPr>
        <w:tc>
          <w:tcPr>
            <w:tcW w:w="1639" w:type="pct"/>
            <w:tcMar>
              <w:left w:w="105" w:type="dxa"/>
              <w:right w:w="105" w:type="dxa"/>
            </w:tcMar>
          </w:tcPr>
          <w:p w14:paraId="37379A4D" w14:textId="0D9D1C6F" w:rsidR="003417E2" w:rsidRPr="00CA45B7" w:rsidRDefault="003417E2">
            <w:pPr>
              <w:jc w:val="right"/>
              <w:rPr>
                <w:b/>
                <w:bCs/>
              </w:rPr>
            </w:pPr>
            <w:r>
              <w:rPr>
                <w:b/>
                <w:bCs/>
              </w:rPr>
              <w:t>WPG</w:t>
            </w:r>
          </w:p>
        </w:tc>
        <w:tc>
          <w:tcPr>
            <w:tcW w:w="3361" w:type="pct"/>
            <w:tcMar>
              <w:left w:w="105" w:type="dxa"/>
              <w:right w:w="105" w:type="dxa"/>
            </w:tcMar>
          </w:tcPr>
          <w:p w14:paraId="6B27470C" w14:textId="5F4A661D" w:rsidR="003417E2" w:rsidRDefault="006005A3">
            <w:r w:rsidRPr="00E911FF">
              <w:t>Wet politiegegevens - Nederlandse wetgeving met betrekking tot het verwerken van politiegegevens.</w:t>
            </w:r>
          </w:p>
        </w:tc>
      </w:tr>
      <w:tr w:rsidR="00A90A5B" w:rsidRPr="5E4321AA" w14:paraId="58C58BD5" w14:textId="77777777">
        <w:trPr>
          <w:trHeight w:val="300"/>
        </w:trPr>
        <w:tc>
          <w:tcPr>
            <w:tcW w:w="1639" w:type="pct"/>
            <w:tcMar>
              <w:left w:w="105" w:type="dxa"/>
              <w:right w:w="105" w:type="dxa"/>
            </w:tcMar>
          </w:tcPr>
          <w:p w14:paraId="13E1B1D3" w14:textId="52CC4234" w:rsidR="00A90A5B" w:rsidRPr="006140A8" w:rsidRDefault="00BB7A75">
            <w:pPr>
              <w:jc w:val="right"/>
              <w:rPr>
                <w:b/>
                <w:bCs/>
              </w:rPr>
            </w:pPr>
            <w:r>
              <w:rPr>
                <w:b/>
                <w:bCs/>
              </w:rPr>
              <w:t>EER</w:t>
            </w:r>
          </w:p>
        </w:tc>
        <w:tc>
          <w:tcPr>
            <w:tcW w:w="3361" w:type="pct"/>
            <w:tcMar>
              <w:left w:w="105" w:type="dxa"/>
              <w:right w:w="105" w:type="dxa"/>
            </w:tcMar>
          </w:tcPr>
          <w:p w14:paraId="546F9C21" w14:textId="71134E76" w:rsidR="00A90A5B" w:rsidRPr="5E4321AA" w:rsidRDefault="00A8297F">
            <w:r w:rsidRPr="00E911FF">
              <w:t>Europese Economische Ruimte - De interne markt van de Europese Unie, samen met Noorwegen, IJsland en Liechtenstein.</w:t>
            </w:r>
          </w:p>
        </w:tc>
      </w:tr>
      <w:tr w:rsidR="00A90A5B" w:rsidRPr="5E4321AA" w14:paraId="56637569" w14:textId="77777777">
        <w:trPr>
          <w:trHeight w:val="300"/>
        </w:trPr>
        <w:tc>
          <w:tcPr>
            <w:tcW w:w="1639" w:type="pct"/>
            <w:tcMar>
              <w:left w:w="105" w:type="dxa"/>
              <w:right w:w="105" w:type="dxa"/>
            </w:tcMar>
          </w:tcPr>
          <w:p w14:paraId="22284ABD" w14:textId="1AB24FAF" w:rsidR="00A90A5B" w:rsidRPr="006140A8" w:rsidRDefault="00AA0131">
            <w:pPr>
              <w:jc w:val="right"/>
              <w:rPr>
                <w:b/>
                <w:bCs/>
              </w:rPr>
            </w:pPr>
            <w:r>
              <w:rPr>
                <w:b/>
                <w:bCs/>
              </w:rPr>
              <w:t>VNG</w:t>
            </w:r>
          </w:p>
        </w:tc>
        <w:tc>
          <w:tcPr>
            <w:tcW w:w="3361" w:type="pct"/>
            <w:tcMar>
              <w:left w:w="105" w:type="dxa"/>
              <w:right w:w="105" w:type="dxa"/>
            </w:tcMar>
          </w:tcPr>
          <w:p w14:paraId="7EC7E9DB" w14:textId="3BC8A71C" w:rsidR="00A90A5B" w:rsidRPr="5E4321AA" w:rsidRDefault="007C0199">
            <w:r w:rsidRPr="00E911FF">
              <w:t>Vereniging van Nederlandse Gemeenten - Een belangenorganisatie voor Nederlandse gemeenten.</w:t>
            </w:r>
          </w:p>
        </w:tc>
      </w:tr>
      <w:tr w:rsidR="00A90A5B" w:rsidRPr="5E4321AA" w14:paraId="3D831073" w14:textId="77777777">
        <w:trPr>
          <w:trHeight w:val="300"/>
        </w:trPr>
        <w:tc>
          <w:tcPr>
            <w:tcW w:w="1639" w:type="pct"/>
            <w:tcMar>
              <w:left w:w="105" w:type="dxa"/>
              <w:right w:w="105" w:type="dxa"/>
            </w:tcMar>
          </w:tcPr>
          <w:p w14:paraId="796F80E8" w14:textId="7BEECBD4" w:rsidR="00A90A5B" w:rsidRPr="006140A8" w:rsidRDefault="008375FC">
            <w:pPr>
              <w:jc w:val="right"/>
              <w:rPr>
                <w:b/>
                <w:bCs/>
              </w:rPr>
            </w:pPr>
            <w:r w:rsidRPr="008375FC">
              <w:rPr>
                <w:b/>
                <w:bCs/>
              </w:rPr>
              <w:t>Acces-control</w:t>
            </w:r>
          </w:p>
        </w:tc>
        <w:tc>
          <w:tcPr>
            <w:tcW w:w="3361" w:type="pct"/>
            <w:tcMar>
              <w:left w:w="105" w:type="dxa"/>
              <w:right w:w="105" w:type="dxa"/>
            </w:tcMar>
          </w:tcPr>
          <w:p w14:paraId="45B14A7A" w14:textId="76FE4D7A" w:rsidR="00A90A5B" w:rsidRPr="5E4321AA" w:rsidRDefault="00D4585F">
            <w:r w:rsidRPr="00E911FF">
              <w:t>Toegangsbeheer - Het proces van het reguleren en beheren van de toegang tot systemen en informatie.</w:t>
            </w:r>
          </w:p>
        </w:tc>
      </w:tr>
      <w:tr w:rsidR="00A90A5B" w:rsidRPr="5E4321AA" w14:paraId="6539A30F" w14:textId="77777777">
        <w:trPr>
          <w:trHeight w:val="300"/>
        </w:trPr>
        <w:tc>
          <w:tcPr>
            <w:tcW w:w="1639" w:type="pct"/>
            <w:tcMar>
              <w:left w:w="105" w:type="dxa"/>
              <w:right w:w="105" w:type="dxa"/>
            </w:tcMar>
          </w:tcPr>
          <w:p w14:paraId="4A6322E3" w14:textId="26293295" w:rsidR="00A90A5B" w:rsidRPr="006140A8" w:rsidRDefault="007C2A9C">
            <w:pPr>
              <w:jc w:val="right"/>
              <w:rPr>
                <w:b/>
                <w:bCs/>
              </w:rPr>
            </w:pPr>
            <w:r>
              <w:rPr>
                <w:b/>
                <w:bCs/>
              </w:rPr>
              <w:t>RGBZ</w:t>
            </w:r>
          </w:p>
        </w:tc>
        <w:tc>
          <w:tcPr>
            <w:tcW w:w="3361" w:type="pct"/>
            <w:tcMar>
              <w:left w:w="105" w:type="dxa"/>
              <w:right w:w="105" w:type="dxa"/>
            </w:tcMar>
          </w:tcPr>
          <w:p w14:paraId="583E330F" w14:textId="6EF3DDEB" w:rsidR="00A90A5B" w:rsidRPr="5E4321AA" w:rsidRDefault="004F7599">
            <w:r w:rsidRPr="004F7599">
              <w:t>Het informatiemodel RGBZ specificeert de gegevens en hun samenhang die gemeenten, daarmee samenwerkende organisaties en hun klanten minimaal nodig hebben om voldoende op de hoogte te zijn van lopende en afgeronde zaken.</w:t>
            </w:r>
          </w:p>
        </w:tc>
      </w:tr>
      <w:tr w:rsidR="00A90A5B" w:rsidRPr="5E4321AA" w14:paraId="7AB75304" w14:textId="77777777">
        <w:trPr>
          <w:trHeight w:val="300"/>
        </w:trPr>
        <w:tc>
          <w:tcPr>
            <w:tcW w:w="1639" w:type="pct"/>
            <w:tcMar>
              <w:left w:w="105" w:type="dxa"/>
              <w:right w:w="105" w:type="dxa"/>
            </w:tcMar>
          </w:tcPr>
          <w:p w14:paraId="29469BC7" w14:textId="10416672" w:rsidR="00A90A5B" w:rsidRPr="006140A8" w:rsidRDefault="007C2A9C">
            <w:pPr>
              <w:jc w:val="right"/>
              <w:rPr>
                <w:b/>
                <w:bCs/>
              </w:rPr>
            </w:pPr>
            <w:r>
              <w:rPr>
                <w:b/>
                <w:bCs/>
              </w:rPr>
              <w:t>KING</w:t>
            </w:r>
          </w:p>
        </w:tc>
        <w:tc>
          <w:tcPr>
            <w:tcW w:w="3361" w:type="pct"/>
            <w:tcMar>
              <w:left w:w="105" w:type="dxa"/>
              <w:right w:w="105" w:type="dxa"/>
            </w:tcMar>
          </w:tcPr>
          <w:p w14:paraId="14D2EC13" w14:textId="1A8D9DB7" w:rsidR="00A90A5B" w:rsidRPr="5E4321AA" w:rsidRDefault="00FA3E11">
            <w:r w:rsidRPr="00E911FF">
              <w:t>Kwaliteits</w:t>
            </w:r>
            <w:r w:rsidR="00B769F8">
              <w:t>i</w:t>
            </w:r>
            <w:r w:rsidRPr="00E911FF">
              <w:t>nstituut Nederlandse Gemeenten - Een instituut dat gemeenten ondersteunt bij de verbetering van dienstverlening en bedrijfsvoering.</w:t>
            </w:r>
          </w:p>
        </w:tc>
      </w:tr>
      <w:tr w:rsidR="00A90A5B" w:rsidRPr="5E4321AA" w14:paraId="59107171" w14:textId="77777777">
        <w:trPr>
          <w:trHeight w:val="300"/>
        </w:trPr>
        <w:tc>
          <w:tcPr>
            <w:tcW w:w="1639" w:type="pct"/>
            <w:tcMar>
              <w:left w:w="105" w:type="dxa"/>
              <w:right w:w="105" w:type="dxa"/>
            </w:tcMar>
          </w:tcPr>
          <w:p w14:paraId="148561F8" w14:textId="3E174A4E" w:rsidR="00A90A5B" w:rsidRPr="006140A8" w:rsidRDefault="00FB294D">
            <w:pPr>
              <w:jc w:val="right"/>
              <w:rPr>
                <w:b/>
                <w:bCs/>
              </w:rPr>
            </w:pPr>
            <w:r>
              <w:rPr>
                <w:b/>
                <w:bCs/>
              </w:rPr>
              <w:t>API</w:t>
            </w:r>
          </w:p>
        </w:tc>
        <w:tc>
          <w:tcPr>
            <w:tcW w:w="3361" w:type="pct"/>
            <w:tcMar>
              <w:left w:w="105" w:type="dxa"/>
              <w:right w:w="105" w:type="dxa"/>
            </w:tcMar>
          </w:tcPr>
          <w:p w14:paraId="5C0C25BB" w14:textId="2A68E45A" w:rsidR="00A90A5B" w:rsidRPr="5E4321AA" w:rsidRDefault="00784AE8">
            <w:r w:rsidRPr="00E911FF">
              <w:t>Application Programming Interface - Een set van definities en protocollen waarmee softwareprogramma's met elkaar kunnen communiceren.</w:t>
            </w:r>
          </w:p>
        </w:tc>
      </w:tr>
      <w:tr w:rsidR="002F2A11" w:rsidRPr="5E4321AA" w14:paraId="282DEA96" w14:textId="77777777">
        <w:trPr>
          <w:trHeight w:val="300"/>
        </w:trPr>
        <w:tc>
          <w:tcPr>
            <w:tcW w:w="1639" w:type="pct"/>
            <w:tcMar>
              <w:left w:w="105" w:type="dxa"/>
              <w:right w:w="105" w:type="dxa"/>
            </w:tcMar>
          </w:tcPr>
          <w:p w14:paraId="330F7A92" w14:textId="3544CC6E" w:rsidR="002F2A11" w:rsidRPr="00CA45B7" w:rsidRDefault="002F2A11">
            <w:pPr>
              <w:jc w:val="right"/>
              <w:rPr>
                <w:b/>
                <w:bCs/>
              </w:rPr>
            </w:pPr>
            <w:r>
              <w:rPr>
                <w:b/>
                <w:bCs/>
              </w:rPr>
              <w:t>VPN</w:t>
            </w:r>
          </w:p>
        </w:tc>
        <w:tc>
          <w:tcPr>
            <w:tcW w:w="3361" w:type="pct"/>
            <w:tcMar>
              <w:left w:w="105" w:type="dxa"/>
              <w:right w:w="105" w:type="dxa"/>
            </w:tcMar>
          </w:tcPr>
          <w:p w14:paraId="73DE09E1" w14:textId="2A4AD56F" w:rsidR="002F2A11" w:rsidRPr="5E4321AA" w:rsidRDefault="00986BDC">
            <w:r w:rsidRPr="00E911FF">
              <w:t>Virtual Private Network - Een beveiligde verbinding tussen twee of meer systemen via een openbaar netwerk, zoals internet.</w:t>
            </w:r>
          </w:p>
        </w:tc>
      </w:tr>
      <w:tr w:rsidR="00A90A5B" w:rsidRPr="5E4321AA" w14:paraId="15B5DB0D" w14:textId="77777777">
        <w:trPr>
          <w:trHeight w:val="300"/>
        </w:trPr>
        <w:tc>
          <w:tcPr>
            <w:tcW w:w="1639" w:type="pct"/>
            <w:tcMar>
              <w:left w:w="105" w:type="dxa"/>
              <w:right w:w="105" w:type="dxa"/>
            </w:tcMar>
          </w:tcPr>
          <w:p w14:paraId="024E3B1E" w14:textId="566C2065" w:rsidR="00A90A5B" w:rsidRPr="006140A8" w:rsidRDefault="00FB294D">
            <w:pPr>
              <w:jc w:val="right"/>
              <w:rPr>
                <w:b/>
                <w:bCs/>
              </w:rPr>
            </w:pPr>
            <w:proofErr w:type="spellStart"/>
            <w:r>
              <w:rPr>
                <w:b/>
                <w:bCs/>
              </w:rPr>
              <w:t>StUF</w:t>
            </w:r>
            <w:proofErr w:type="spellEnd"/>
          </w:p>
        </w:tc>
        <w:tc>
          <w:tcPr>
            <w:tcW w:w="3361" w:type="pct"/>
            <w:tcMar>
              <w:left w:w="105" w:type="dxa"/>
              <w:right w:w="105" w:type="dxa"/>
            </w:tcMar>
          </w:tcPr>
          <w:p w14:paraId="0E3EAE6A" w14:textId="5084D088" w:rsidR="00A90A5B" w:rsidRPr="5E4321AA" w:rsidRDefault="00324496">
            <w:r w:rsidRPr="00324496">
              <w:t>Standaard Uitwisseling Formaat (</w:t>
            </w:r>
            <w:proofErr w:type="spellStart"/>
            <w:r w:rsidRPr="00324496">
              <w:t>StUF</w:t>
            </w:r>
            <w:proofErr w:type="spellEnd"/>
            <w:r w:rsidRPr="00324496">
              <w:t>) is een set basisafspraken over het uitwisselen van gegevens tussen applicaties in het gemeentelijke veld.</w:t>
            </w:r>
          </w:p>
        </w:tc>
      </w:tr>
      <w:tr w:rsidR="00A90A5B" w:rsidRPr="5E4321AA" w14:paraId="010A392C" w14:textId="77777777">
        <w:trPr>
          <w:trHeight w:val="300"/>
        </w:trPr>
        <w:tc>
          <w:tcPr>
            <w:tcW w:w="1639" w:type="pct"/>
            <w:tcMar>
              <w:left w:w="105" w:type="dxa"/>
              <w:right w:w="105" w:type="dxa"/>
            </w:tcMar>
          </w:tcPr>
          <w:p w14:paraId="4E34614C" w14:textId="6C85E360" w:rsidR="00A90A5B" w:rsidRPr="006140A8" w:rsidRDefault="00FB294D">
            <w:pPr>
              <w:jc w:val="right"/>
              <w:rPr>
                <w:b/>
                <w:bCs/>
              </w:rPr>
            </w:pPr>
            <w:r>
              <w:rPr>
                <w:b/>
                <w:bCs/>
              </w:rPr>
              <w:t>GEMMA</w:t>
            </w:r>
          </w:p>
        </w:tc>
        <w:tc>
          <w:tcPr>
            <w:tcW w:w="3361" w:type="pct"/>
            <w:tcMar>
              <w:left w:w="105" w:type="dxa"/>
              <w:right w:w="105" w:type="dxa"/>
            </w:tcMar>
          </w:tcPr>
          <w:p w14:paraId="4A8590A0" w14:textId="3417603D" w:rsidR="00A90A5B" w:rsidRPr="5E4321AA" w:rsidRDefault="00973238">
            <w:r w:rsidRPr="00973238">
              <w:t>GEMMA staat voor de G</w:t>
            </w:r>
            <w:r w:rsidR="006D4B30">
              <w:t>em</w:t>
            </w:r>
            <w:r w:rsidRPr="00973238">
              <w:t>eentelijke Model Architectuur. Dit is de landelijke referentiearchitectuur voor gemeenten.</w:t>
            </w:r>
          </w:p>
        </w:tc>
      </w:tr>
      <w:tr w:rsidR="00A90A5B" w:rsidRPr="5E4321AA" w14:paraId="6A66BD48" w14:textId="77777777">
        <w:trPr>
          <w:trHeight w:val="300"/>
        </w:trPr>
        <w:tc>
          <w:tcPr>
            <w:tcW w:w="1639" w:type="pct"/>
            <w:tcMar>
              <w:left w:w="105" w:type="dxa"/>
              <w:right w:w="105" w:type="dxa"/>
            </w:tcMar>
          </w:tcPr>
          <w:p w14:paraId="77E3E30E" w14:textId="2B10DF5E" w:rsidR="00A90A5B" w:rsidRPr="004F334F" w:rsidRDefault="00B53F32">
            <w:pPr>
              <w:jc w:val="right"/>
              <w:rPr>
                <w:b/>
              </w:rPr>
            </w:pPr>
            <w:r w:rsidRPr="004F334F">
              <w:rPr>
                <w:b/>
              </w:rPr>
              <w:t>DMS/RMA-software</w:t>
            </w:r>
          </w:p>
        </w:tc>
        <w:tc>
          <w:tcPr>
            <w:tcW w:w="3361" w:type="pct"/>
            <w:tcMar>
              <w:left w:w="105" w:type="dxa"/>
              <w:right w:w="105" w:type="dxa"/>
            </w:tcMar>
          </w:tcPr>
          <w:p w14:paraId="7C8A8D96" w14:textId="0C86420D" w:rsidR="00A90A5B" w:rsidRPr="00595E38" w:rsidRDefault="004F334F">
            <w:pPr>
              <w:rPr>
                <w:highlight w:val="yellow"/>
              </w:rPr>
            </w:pPr>
            <w:r>
              <w:t>Een DMS (Document Management Systeem) is een softwaretoepassing die wordt gebruikt voor het beheren, opslaan, volgen en organiseren van elektronische documenten en digitale bestanden binnen een organisatie. RMA (Record Management Architectuur) verwijst naar de structuur en processen die worden gebruikt voor het beheren, opslaan en behouden van records gedurende hun hele levenscyclus, inclusief creatie, gebruik, opslag en vernietiging.</w:t>
            </w:r>
          </w:p>
        </w:tc>
      </w:tr>
      <w:tr w:rsidR="00A90A5B" w:rsidRPr="5E4321AA" w14:paraId="22390758" w14:textId="77777777">
        <w:trPr>
          <w:trHeight w:val="300"/>
        </w:trPr>
        <w:tc>
          <w:tcPr>
            <w:tcW w:w="1639" w:type="pct"/>
            <w:tcMar>
              <w:left w:w="105" w:type="dxa"/>
              <w:right w:w="105" w:type="dxa"/>
            </w:tcMar>
          </w:tcPr>
          <w:p w14:paraId="324D1C85" w14:textId="753BAC8B" w:rsidR="00A90A5B" w:rsidRPr="006140A8" w:rsidRDefault="00B16667">
            <w:pPr>
              <w:jc w:val="right"/>
              <w:rPr>
                <w:b/>
                <w:bCs/>
              </w:rPr>
            </w:pPr>
            <w:proofErr w:type="spellStart"/>
            <w:r w:rsidRPr="00CA45B7">
              <w:rPr>
                <w:b/>
              </w:rPr>
              <w:t>QlikView</w:t>
            </w:r>
            <w:proofErr w:type="spellEnd"/>
            <w:r w:rsidR="005F5077" w:rsidRPr="00CA45B7">
              <w:rPr>
                <w:b/>
              </w:rPr>
              <w:t xml:space="preserve"> </w:t>
            </w:r>
          </w:p>
        </w:tc>
        <w:tc>
          <w:tcPr>
            <w:tcW w:w="3361" w:type="pct"/>
            <w:tcMar>
              <w:left w:w="105" w:type="dxa"/>
              <w:right w:w="105" w:type="dxa"/>
            </w:tcMar>
          </w:tcPr>
          <w:p w14:paraId="534BE911" w14:textId="2A47E90E" w:rsidR="00A90A5B" w:rsidRPr="5E4321AA" w:rsidRDefault="00406B3C">
            <w:r w:rsidRPr="00E911FF">
              <w:t>Een platform voor business intelligence en data visualisatie.</w:t>
            </w:r>
          </w:p>
        </w:tc>
      </w:tr>
      <w:tr w:rsidR="00A90A5B" w:rsidRPr="5E4321AA" w14:paraId="39AA30B0" w14:textId="77777777">
        <w:trPr>
          <w:trHeight w:val="300"/>
        </w:trPr>
        <w:tc>
          <w:tcPr>
            <w:tcW w:w="1639" w:type="pct"/>
            <w:tcMar>
              <w:left w:w="105" w:type="dxa"/>
              <w:right w:w="105" w:type="dxa"/>
            </w:tcMar>
          </w:tcPr>
          <w:p w14:paraId="2BF3E4BC" w14:textId="467C65C8" w:rsidR="00A90A5B" w:rsidRPr="004F334F" w:rsidRDefault="005F5077">
            <w:pPr>
              <w:jc w:val="right"/>
              <w:rPr>
                <w:b/>
              </w:rPr>
            </w:pPr>
            <w:r w:rsidRPr="004F334F">
              <w:rPr>
                <w:b/>
              </w:rPr>
              <w:t>BVBSN</w:t>
            </w:r>
          </w:p>
        </w:tc>
        <w:tc>
          <w:tcPr>
            <w:tcW w:w="3361" w:type="pct"/>
            <w:tcMar>
              <w:left w:w="105" w:type="dxa"/>
              <w:right w:w="105" w:type="dxa"/>
            </w:tcMar>
          </w:tcPr>
          <w:p w14:paraId="469ABF50" w14:textId="486B72C1" w:rsidR="00A90A5B" w:rsidRPr="00595E38" w:rsidRDefault="00115187">
            <w:pPr>
              <w:rPr>
                <w:highlight w:val="yellow"/>
              </w:rPr>
            </w:pPr>
            <w:r w:rsidRPr="00115187">
              <w:t xml:space="preserve">De Beheervoorziening </w:t>
            </w:r>
            <w:r w:rsidR="0076587C" w:rsidRPr="00115187">
              <w:t>Burgerservicenummer</w:t>
            </w:r>
            <w:r w:rsidRPr="00115187">
              <w:t xml:space="preserve"> is een centraal systeem dat wordt gebruikt voor het beheer en de uitgifte van </w:t>
            </w:r>
            <w:r w:rsidR="0076587C" w:rsidRPr="00115187">
              <w:t>Burgerservicenummers</w:t>
            </w:r>
            <w:r w:rsidRPr="00115187">
              <w:t xml:space="preserve"> binnen Nederland.</w:t>
            </w:r>
          </w:p>
        </w:tc>
      </w:tr>
      <w:tr w:rsidR="00A90A5B" w:rsidRPr="5E4321AA" w14:paraId="4C87FBBD" w14:textId="77777777">
        <w:trPr>
          <w:trHeight w:val="300"/>
        </w:trPr>
        <w:tc>
          <w:tcPr>
            <w:tcW w:w="1639" w:type="pct"/>
            <w:tcMar>
              <w:left w:w="105" w:type="dxa"/>
              <w:right w:w="105" w:type="dxa"/>
            </w:tcMar>
          </w:tcPr>
          <w:p w14:paraId="56BBC90B" w14:textId="6AB8D8BF" w:rsidR="00A90A5B" w:rsidRPr="006140A8" w:rsidRDefault="005F5077">
            <w:pPr>
              <w:jc w:val="right"/>
              <w:rPr>
                <w:b/>
                <w:bCs/>
              </w:rPr>
            </w:pPr>
            <w:proofErr w:type="spellStart"/>
            <w:r w:rsidRPr="00CA45B7">
              <w:rPr>
                <w:b/>
              </w:rPr>
              <w:t>Verseon</w:t>
            </w:r>
            <w:proofErr w:type="spellEnd"/>
          </w:p>
        </w:tc>
        <w:tc>
          <w:tcPr>
            <w:tcW w:w="3361" w:type="pct"/>
            <w:tcMar>
              <w:left w:w="105" w:type="dxa"/>
              <w:right w:w="105" w:type="dxa"/>
            </w:tcMar>
          </w:tcPr>
          <w:p w14:paraId="7D1C94DE" w14:textId="23C491DC" w:rsidR="00A90A5B" w:rsidRPr="5E4321AA" w:rsidRDefault="00A87590">
            <w:r w:rsidRPr="00E911FF">
              <w:t>Een zaaksysteem voor de afhandeling van zaken binnen een organisatie.</w:t>
            </w:r>
          </w:p>
        </w:tc>
      </w:tr>
      <w:tr w:rsidR="005F5077" w:rsidRPr="5E4321AA" w14:paraId="06E8681A" w14:textId="77777777">
        <w:trPr>
          <w:trHeight w:val="300"/>
        </w:trPr>
        <w:tc>
          <w:tcPr>
            <w:tcW w:w="1639" w:type="pct"/>
            <w:tcMar>
              <w:left w:w="105" w:type="dxa"/>
              <w:right w:w="105" w:type="dxa"/>
            </w:tcMar>
          </w:tcPr>
          <w:p w14:paraId="286EC099" w14:textId="5ED14867" w:rsidR="005F5077" w:rsidRPr="006140A8" w:rsidRDefault="005F5077" w:rsidP="005F5077">
            <w:pPr>
              <w:jc w:val="right"/>
              <w:rPr>
                <w:b/>
                <w:bCs/>
              </w:rPr>
            </w:pPr>
            <w:r w:rsidRPr="00CA45B7">
              <w:rPr>
                <w:b/>
              </w:rPr>
              <w:t xml:space="preserve">MOR+ </w:t>
            </w:r>
          </w:p>
        </w:tc>
        <w:tc>
          <w:tcPr>
            <w:tcW w:w="3361" w:type="pct"/>
            <w:tcMar>
              <w:left w:w="105" w:type="dxa"/>
              <w:right w:w="105" w:type="dxa"/>
            </w:tcMar>
          </w:tcPr>
          <w:p w14:paraId="3BDF7716" w14:textId="051746D2" w:rsidR="005F5077" w:rsidRPr="5E4321AA" w:rsidRDefault="009530EA" w:rsidP="005F5077">
            <w:r w:rsidRPr="009530EA">
              <w:t>De MOR</w:t>
            </w:r>
            <w:r w:rsidR="00DA113A">
              <w:t>+</w:t>
            </w:r>
            <w:r w:rsidR="007A4243">
              <w:t xml:space="preserve"> </w:t>
            </w:r>
            <w:r w:rsidRPr="009530EA">
              <w:t>applicatie helpt gemeenten om meldingen openbare ruimte efficiënt af te handelen.</w:t>
            </w:r>
          </w:p>
        </w:tc>
      </w:tr>
      <w:tr w:rsidR="005F5077" w:rsidRPr="5E4321AA" w14:paraId="4B9D5513" w14:textId="77777777">
        <w:trPr>
          <w:trHeight w:val="300"/>
        </w:trPr>
        <w:tc>
          <w:tcPr>
            <w:tcW w:w="1639" w:type="pct"/>
            <w:tcMar>
              <w:left w:w="105" w:type="dxa"/>
              <w:right w:w="105" w:type="dxa"/>
            </w:tcMar>
          </w:tcPr>
          <w:p w14:paraId="4D94635F" w14:textId="53B56242" w:rsidR="005F5077" w:rsidRPr="006140A8" w:rsidRDefault="005F5077" w:rsidP="005F5077">
            <w:pPr>
              <w:jc w:val="right"/>
              <w:rPr>
                <w:b/>
                <w:bCs/>
              </w:rPr>
            </w:pPr>
            <w:proofErr w:type="spellStart"/>
            <w:r w:rsidRPr="00CA45B7">
              <w:rPr>
                <w:b/>
              </w:rPr>
              <w:lastRenderedPageBreak/>
              <w:t>Perfectview</w:t>
            </w:r>
            <w:proofErr w:type="spellEnd"/>
            <w:r w:rsidRPr="00CA45B7">
              <w:rPr>
                <w:b/>
              </w:rPr>
              <w:t xml:space="preserve"> </w:t>
            </w:r>
          </w:p>
        </w:tc>
        <w:tc>
          <w:tcPr>
            <w:tcW w:w="3361" w:type="pct"/>
            <w:tcMar>
              <w:left w:w="105" w:type="dxa"/>
              <w:right w:w="105" w:type="dxa"/>
            </w:tcMar>
          </w:tcPr>
          <w:p w14:paraId="50B50568" w14:textId="47226367" w:rsidR="005F5077" w:rsidRPr="5E4321AA" w:rsidRDefault="00EF24A0" w:rsidP="005F5077">
            <w:r w:rsidRPr="00E911FF">
              <w:t xml:space="preserve">Een CRM-systeem voor relatiebeheer en sales </w:t>
            </w:r>
            <w:proofErr w:type="spellStart"/>
            <w:r w:rsidRPr="00E911FF">
              <w:t>automation</w:t>
            </w:r>
            <w:proofErr w:type="spellEnd"/>
            <w:r w:rsidRPr="00E911FF">
              <w:t>.</w:t>
            </w:r>
          </w:p>
        </w:tc>
      </w:tr>
      <w:tr w:rsidR="005F5077" w:rsidRPr="5E4321AA" w14:paraId="7F711CF6" w14:textId="77777777">
        <w:trPr>
          <w:trHeight w:val="300"/>
        </w:trPr>
        <w:tc>
          <w:tcPr>
            <w:tcW w:w="1639" w:type="pct"/>
            <w:tcMar>
              <w:left w:w="105" w:type="dxa"/>
              <w:right w:w="105" w:type="dxa"/>
            </w:tcMar>
          </w:tcPr>
          <w:p w14:paraId="3A2B412F" w14:textId="38BA47D8" w:rsidR="005F5077" w:rsidRPr="006140A8" w:rsidRDefault="008351B1" w:rsidP="005F5077">
            <w:pPr>
              <w:jc w:val="right"/>
              <w:rPr>
                <w:b/>
                <w:bCs/>
              </w:rPr>
            </w:pPr>
            <w:r w:rsidRPr="00CA45B7">
              <w:rPr>
                <w:b/>
              </w:rPr>
              <w:t>RDW</w:t>
            </w:r>
          </w:p>
        </w:tc>
        <w:tc>
          <w:tcPr>
            <w:tcW w:w="3361" w:type="pct"/>
            <w:tcMar>
              <w:left w:w="105" w:type="dxa"/>
              <w:right w:w="105" w:type="dxa"/>
            </w:tcMar>
          </w:tcPr>
          <w:p w14:paraId="2870837D" w14:textId="00308D4D" w:rsidR="005F5077" w:rsidRPr="5E4321AA" w:rsidRDefault="00923AED" w:rsidP="005F5077">
            <w:r w:rsidRPr="00E911FF">
              <w:t>Rijksdienst voor het Wegverkeer - Een Nederlandse overheidsinstantie voor voertuigregistratie en rijbewijzen.</w:t>
            </w:r>
          </w:p>
        </w:tc>
      </w:tr>
      <w:tr w:rsidR="005F5077" w:rsidRPr="5E4321AA" w14:paraId="54EE6526" w14:textId="77777777">
        <w:trPr>
          <w:trHeight w:val="300"/>
        </w:trPr>
        <w:tc>
          <w:tcPr>
            <w:tcW w:w="1639" w:type="pct"/>
            <w:tcMar>
              <w:left w:w="105" w:type="dxa"/>
              <w:right w:w="105" w:type="dxa"/>
            </w:tcMar>
          </w:tcPr>
          <w:p w14:paraId="694F0685" w14:textId="5D54B8E4" w:rsidR="005F5077" w:rsidRPr="006140A8" w:rsidRDefault="008351B1">
            <w:pPr>
              <w:jc w:val="right"/>
              <w:rPr>
                <w:b/>
                <w:bCs/>
              </w:rPr>
            </w:pPr>
            <w:r w:rsidRPr="00CA45B7">
              <w:rPr>
                <w:b/>
              </w:rPr>
              <w:t>NPR</w:t>
            </w:r>
          </w:p>
        </w:tc>
        <w:tc>
          <w:tcPr>
            <w:tcW w:w="3361" w:type="pct"/>
            <w:tcMar>
              <w:left w:w="105" w:type="dxa"/>
              <w:right w:w="105" w:type="dxa"/>
            </w:tcMar>
          </w:tcPr>
          <w:p w14:paraId="17B9FB67" w14:textId="1F7D1E77" w:rsidR="005F5077" w:rsidRPr="5E4321AA" w:rsidRDefault="00E32890">
            <w:r w:rsidRPr="00E911FF">
              <w:t>Nationaal Parkeerregister - Een register voor parkeertransacties in Nederland.</w:t>
            </w:r>
          </w:p>
        </w:tc>
      </w:tr>
      <w:tr w:rsidR="005F5077" w:rsidRPr="5E4321AA" w14:paraId="446643A7" w14:textId="77777777">
        <w:trPr>
          <w:trHeight w:val="300"/>
        </w:trPr>
        <w:tc>
          <w:tcPr>
            <w:tcW w:w="1639" w:type="pct"/>
            <w:tcMar>
              <w:left w:w="105" w:type="dxa"/>
              <w:right w:w="105" w:type="dxa"/>
            </w:tcMar>
          </w:tcPr>
          <w:p w14:paraId="164D71DC" w14:textId="057EF058" w:rsidR="005F5077" w:rsidRPr="006140A8" w:rsidRDefault="008351B1">
            <w:pPr>
              <w:jc w:val="right"/>
              <w:rPr>
                <w:b/>
                <w:bCs/>
              </w:rPr>
            </w:pPr>
            <w:r w:rsidRPr="00CA45B7">
              <w:rPr>
                <w:b/>
              </w:rPr>
              <w:t>GPK</w:t>
            </w:r>
          </w:p>
        </w:tc>
        <w:tc>
          <w:tcPr>
            <w:tcW w:w="3361" w:type="pct"/>
            <w:tcMar>
              <w:left w:w="105" w:type="dxa"/>
              <w:right w:w="105" w:type="dxa"/>
            </w:tcMar>
          </w:tcPr>
          <w:p w14:paraId="3415D3AC" w14:textId="7983F3E5" w:rsidR="005F5077" w:rsidRPr="5E4321AA" w:rsidRDefault="00E32890">
            <w:r w:rsidRPr="00E911FF">
              <w:t>Gehandicapten Parkeerkaart - Een kaart voor gehandicapten om te parkeren op speciale plaatsen.</w:t>
            </w:r>
          </w:p>
        </w:tc>
      </w:tr>
      <w:tr w:rsidR="005F5077" w:rsidRPr="5E4321AA" w14:paraId="4C4023AE" w14:textId="77777777">
        <w:trPr>
          <w:trHeight w:val="300"/>
        </w:trPr>
        <w:tc>
          <w:tcPr>
            <w:tcW w:w="1639" w:type="pct"/>
            <w:tcMar>
              <w:left w:w="105" w:type="dxa"/>
              <w:right w:w="105" w:type="dxa"/>
            </w:tcMar>
          </w:tcPr>
          <w:p w14:paraId="44F1FD3F" w14:textId="02C9B2F4" w:rsidR="005F5077" w:rsidRPr="006140A8" w:rsidRDefault="008351B1">
            <w:pPr>
              <w:jc w:val="right"/>
              <w:rPr>
                <w:b/>
                <w:bCs/>
              </w:rPr>
            </w:pPr>
            <w:r w:rsidRPr="00CA45B7">
              <w:rPr>
                <w:b/>
              </w:rPr>
              <w:t>BRP</w:t>
            </w:r>
          </w:p>
        </w:tc>
        <w:tc>
          <w:tcPr>
            <w:tcW w:w="3361" w:type="pct"/>
            <w:tcMar>
              <w:left w:w="105" w:type="dxa"/>
              <w:right w:w="105" w:type="dxa"/>
            </w:tcMar>
          </w:tcPr>
          <w:p w14:paraId="128D27E4" w14:textId="2DAD3F3F" w:rsidR="005F5077" w:rsidRPr="5E4321AA" w:rsidRDefault="00E32890">
            <w:r w:rsidRPr="00E911FF">
              <w:t>Basisregistratie Personen - Een Nederlandse basisregistratie met persoonsgegevens.</w:t>
            </w:r>
          </w:p>
        </w:tc>
      </w:tr>
      <w:tr w:rsidR="005F5077" w:rsidRPr="5E4321AA" w14:paraId="6F33798E" w14:textId="77777777">
        <w:trPr>
          <w:trHeight w:val="300"/>
        </w:trPr>
        <w:tc>
          <w:tcPr>
            <w:tcW w:w="1639" w:type="pct"/>
            <w:tcMar>
              <w:left w:w="105" w:type="dxa"/>
              <w:right w:w="105" w:type="dxa"/>
            </w:tcMar>
          </w:tcPr>
          <w:p w14:paraId="0638E93D" w14:textId="3066399D" w:rsidR="005F5077" w:rsidRPr="006140A8" w:rsidRDefault="008351B1">
            <w:pPr>
              <w:jc w:val="right"/>
              <w:rPr>
                <w:b/>
                <w:bCs/>
              </w:rPr>
            </w:pPr>
            <w:r w:rsidRPr="00CA45B7">
              <w:rPr>
                <w:b/>
              </w:rPr>
              <w:t>KvK</w:t>
            </w:r>
          </w:p>
        </w:tc>
        <w:tc>
          <w:tcPr>
            <w:tcW w:w="3361" w:type="pct"/>
            <w:tcMar>
              <w:left w:w="105" w:type="dxa"/>
              <w:right w:w="105" w:type="dxa"/>
            </w:tcMar>
          </w:tcPr>
          <w:p w14:paraId="505886AD" w14:textId="6A601CA4" w:rsidR="005F5077" w:rsidRPr="5E4321AA" w:rsidRDefault="00E32890">
            <w:r w:rsidRPr="00E911FF">
              <w:t>Kamer van Koophandel - Een Nederlandse organisatie die registratie van ondernemingen en rechtspersonen verzorgt.</w:t>
            </w:r>
          </w:p>
        </w:tc>
      </w:tr>
      <w:tr w:rsidR="005F5077" w:rsidRPr="5E4321AA" w14:paraId="1DF16F7F" w14:textId="77777777">
        <w:trPr>
          <w:trHeight w:val="300"/>
        </w:trPr>
        <w:tc>
          <w:tcPr>
            <w:tcW w:w="1639" w:type="pct"/>
            <w:tcMar>
              <w:left w:w="105" w:type="dxa"/>
              <w:right w:w="105" w:type="dxa"/>
            </w:tcMar>
          </w:tcPr>
          <w:p w14:paraId="73AA2BE9" w14:textId="32045229" w:rsidR="005F5077" w:rsidRPr="006140A8" w:rsidRDefault="008351B1">
            <w:pPr>
              <w:jc w:val="right"/>
              <w:rPr>
                <w:b/>
                <w:bCs/>
              </w:rPr>
            </w:pPr>
            <w:r w:rsidRPr="00CA45B7">
              <w:rPr>
                <w:b/>
              </w:rPr>
              <w:t>NHR</w:t>
            </w:r>
          </w:p>
        </w:tc>
        <w:tc>
          <w:tcPr>
            <w:tcW w:w="3361" w:type="pct"/>
            <w:tcMar>
              <w:left w:w="105" w:type="dxa"/>
              <w:right w:w="105" w:type="dxa"/>
            </w:tcMar>
          </w:tcPr>
          <w:p w14:paraId="62637E4E" w14:textId="0EFA5133" w:rsidR="005F5077" w:rsidRPr="5E4321AA" w:rsidRDefault="00A03D4D">
            <w:r w:rsidRPr="00E911FF">
              <w:t>Nieuw Handelsregister - Het register waarin alle bedrijven in Nederland worden opgenomen.</w:t>
            </w:r>
          </w:p>
        </w:tc>
      </w:tr>
      <w:tr w:rsidR="005F5077" w:rsidRPr="5E4321AA" w14:paraId="7CA62C43" w14:textId="77777777">
        <w:trPr>
          <w:trHeight w:val="300"/>
        </w:trPr>
        <w:tc>
          <w:tcPr>
            <w:tcW w:w="1639" w:type="pct"/>
            <w:tcMar>
              <w:left w:w="105" w:type="dxa"/>
              <w:right w:w="105" w:type="dxa"/>
            </w:tcMar>
          </w:tcPr>
          <w:p w14:paraId="7E74BF49" w14:textId="72E6F729" w:rsidR="005F5077" w:rsidRPr="006140A8" w:rsidRDefault="008351B1">
            <w:pPr>
              <w:jc w:val="right"/>
              <w:rPr>
                <w:b/>
                <w:bCs/>
              </w:rPr>
            </w:pPr>
            <w:r w:rsidRPr="00CA45B7">
              <w:rPr>
                <w:b/>
              </w:rPr>
              <w:t>BGT</w:t>
            </w:r>
          </w:p>
        </w:tc>
        <w:tc>
          <w:tcPr>
            <w:tcW w:w="3361" w:type="pct"/>
            <w:tcMar>
              <w:left w:w="105" w:type="dxa"/>
              <w:right w:w="105" w:type="dxa"/>
            </w:tcMar>
          </w:tcPr>
          <w:p w14:paraId="5FDB5704" w14:textId="3409CC7F" w:rsidR="005F5077" w:rsidRPr="5E4321AA" w:rsidRDefault="00A03D4D">
            <w:r w:rsidRPr="00E911FF">
              <w:t>Basisregistratie Grootschalige Topografie - Een Nederlandse basisregistratie met gegevens over de topografie van Nederland.</w:t>
            </w:r>
          </w:p>
        </w:tc>
      </w:tr>
      <w:tr w:rsidR="002D61EC" w:rsidRPr="5E4321AA" w14:paraId="2E6DA637" w14:textId="77777777">
        <w:trPr>
          <w:trHeight w:val="300"/>
        </w:trPr>
        <w:tc>
          <w:tcPr>
            <w:tcW w:w="1639" w:type="pct"/>
            <w:tcMar>
              <w:left w:w="105" w:type="dxa"/>
              <w:right w:w="105" w:type="dxa"/>
            </w:tcMar>
          </w:tcPr>
          <w:p w14:paraId="611DD175" w14:textId="371602FF" w:rsidR="002D61EC" w:rsidRPr="006140A8" w:rsidRDefault="002D61EC" w:rsidP="002D61EC">
            <w:pPr>
              <w:jc w:val="right"/>
              <w:rPr>
                <w:b/>
                <w:bCs/>
              </w:rPr>
            </w:pPr>
            <w:r w:rsidRPr="00CA45B7">
              <w:rPr>
                <w:b/>
              </w:rPr>
              <w:t>BAG</w:t>
            </w:r>
          </w:p>
        </w:tc>
        <w:tc>
          <w:tcPr>
            <w:tcW w:w="3361" w:type="pct"/>
            <w:tcMar>
              <w:left w:w="105" w:type="dxa"/>
              <w:right w:w="105" w:type="dxa"/>
            </w:tcMar>
          </w:tcPr>
          <w:p w14:paraId="4FF96A3E" w14:textId="60E1EB12" w:rsidR="002D61EC" w:rsidRPr="5E4321AA" w:rsidRDefault="002D61EC" w:rsidP="002D61EC">
            <w:r w:rsidRPr="00E911FF">
              <w:t>Basisregistratie Adressen en Gebouwen - Een Nederlandse basisregistratie met gegevens over adressen en gebouwen.</w:t>
            </w:r>
          </w:p>
        </w:tc>
      </w:tr>
      <w:tr w:rsidR="005F5077" w:rsidRPr="5E4321AA" w14:paraId="49CEF020" w14:textId="77777777">
        <w:trPr>
          <w:trHeight w:val="300"/>
        </w:trPr>
        <w:tc>
          <w:tcPr>
            <w:tcW w:w="1639" w:type="pct"/>
            <w:tcMar>
              <w:left w:w="105" w:type="dxa"/>
              <w:right w:w="105" w:type="dxa"/>
            </w:tcMar>
          </w:tcPr>
          <w:p w14:paraId="05F432BB" w14:textId="11F7F377" w:rsidR="005F5077" w:rsidRPr="006140A8" w:rsidRDefault="008351B1">
            <w:pPr>
              <w:jc w:val="right"/>
              <w:rPr>
                <w:b/>
                <w:bCs/>
              </w:rPr>
            </w:pPr>
            <w:r w:rsidRPr="00CA45B7">
              <w:rPr>
                <w:b/>
              </w:rPr>
              <w:t>RDW</w:t>
            </w:r>
          </w:p>
        </w:tc>
        <w:tc>
          <w:tcPr>
            <w:tcW w:w="3361" w:type="pct"/>
            <w:tcMar>
              <w:left w:w="105" w:type="dxa"/>
              <w:right w:w="105" w:type="dxa"/>
            </w:tcMar>
          </w:tcPr>
          <w:p w14:paraId="044AEF67" w14:textId="30544410" w:rsidR="005F5077" w:rsidRPr="5E4321AA" w:rsidRDefault="002D61EC">
            <w:r w:rsidRPr="00E911FF">
              <w:t>Rijksdienst voor het Wegverkeer - Een Nederlandse overheidsinstantie voor voertuigregistratie en rijbewijzen.</w:t>
            </w:r>
          </w:p>
        </w:tc>
      </w:tr>
      <w:tr w:rsidR="00A53A51" w:rsidRPr="5E4321AA" w14:paraId="1BFBAE07" w14:textId="77777777">
        <w:trPr>
          <w:trHeight w:val="300"/>
        </w:trPr>
        <w:tc>
          <w:tcPr>
            <w:tcW w:w="1639" w:type="pct"/>
            <w:tcMar>
              <w:left w:w="105" w:type="dxa"/>
              <w:right w:w="105" w:type="dxa"/>
            </w:tcMar>
          </w:tcPr>
          <w:p w14:paraId="0D5A6B63" w14:textId="2E8EE04E" w:rsidR="00A53A51" w:rsidRPr="00CA45B7" w:rsidRDefault="00A53A51" w:rsidP="008351B1">
            <w:pPr>
              <w:jc w:val="right"/>
              <w:rPr>
                <w:b/>
                <w:bCs/>
              </w:rPr>
            </w:pPr>
            <w:r>
              <w:rPr>
                <w:b/>
                <w:bCs/>
              </w:rPr>
              <w:t>BSN</w:t>
            </w:r>
          </w:p>
        </w:tc>
        <w:tc>
          <w:tcPr>
            <w:tcW w:w="3361" w:type="pct"/>
            <w:tcMar>
              <w:left w:w="105" w:type="dxa"/>
              <w:right w:w="105" w:type="dxa"/>
            </w:tcMar>
          </w:tcPr>
          <w:p w14:paraId="60D6655E" w14:textId="3C698605" w:rsidR="00382B95" w:rsidRPr="0019606B" w:rsidRDefault="00382B95" w:rsidP="008351B1">
            <w:r w:rsidRPr="00E911FF">
              <w:t>Burgerservicenummer - Een uniek identificatienummer voor burgers in Nederland.</w:t>
            </w:r>
          </w:p>
        </w:tc>
      </w:tr>
      <w:tr w:rsidR="00A53A51" w:rsidRPr="5E4321AA" w14:paraId="7858F478" w14:textId="77777777">
        <w:trPr>
          <w:trHeight w:val="300"/>
        </w:trPr>
        <w:tc>
          <w:tcPr>
            <w:tcW w:w="1639" w:type="pct"/>
            <w:tcMar>
              <w:left w:w="105" w:type="dxa"/>
              <w:right w:w="105" w:type="dxa"/>
            </w:tcMar>
          </w:tcPr>
          <w:p w14:paraId="1791D450" w14:textId="0EB2E49A" w:rsidR="00A53A51" w:rsidRDefault="00A53A51" w:rsidP="008351B1">
            <w:pPr>
              <w:jc w:val="right"/>
              <w:rPr>
                <w:b/>
                <w:bCs/>
              </w:rPr>
            </w:pPr>
            <w:r>
              <w:rPr>
                <w:b/>
                <w:bCs/>
              </w:rPr>
              <w:t>NAW</w:t>
            </w:r>
          </w:p>
        </w:tc>
        <w:tc>
          <w:tcPr>
            <w:tcW w:w="3361" w:type="pct"/>
            <w:tcMar>
              <w:left w:w="105" w:type="dxa"/>
              <w:right w:w="105" w:type="dxa"/>
            </w:tcMar>
          </w:tcPr>
          <w:p w14:paraId="508ACFF6" w14:textId="1DFF4836" w:rsidR="00A53A51" w:rsidRPr="0019606B" w:rsidRDefault="00B244E0" w:rsidP="008351B1">
            <w:r w:rsidRPr="00E911FF">
              <w:t>Naam, Adres, Woonplaats - De basisgegevens van een persoon of organisatie.</w:t>
            </w:r>
          </w:p>
        </w:tc>
      </w:tr>
      <w:tr w:rsidR="00B244E0" w:rsidRPr="5E4321AA" w14:paraId="24CEF129" w14:textId="77777777">
        <w:trPr>
          <w:trHeight w:val="300"/>
        </w:trPr>
        <w:tc>
          <w:tcPr>
            <w:tcW w:w="1639" w:type="pct"/>
            <w:tcMar>
              <w:left w:w="105" w:type="dxa"/>
              <w:right w:w="105" w:type="dxa"/>
            </w:tcMar>
          </w:tcPr>
          <w:p w14:paraId="09EFFE3B" w14:textId="706EBC88" w:rsidR="00B244E0" w:rsidRDefault="00B244E0" w:rsidP="008351B1">
            <w:pPr>
              <w:jc w:val="right"/>
              <w:rPr>
                <w:b/>
                <w:bCs/>
              </w:rPr>
            </w:pPr>
            <w:r>
              <w:rPr>
                <w:b/>
                <w:bCs/>
              </w:rPr>
              <w:t>NHR</w:t>
            </w:r>
          </w:p>
        </w:tc>
        <w:tc>
          <w:tcPr>
            <w:tcW w:w="3361" w:type="pct"/>
            <w:tcMar>
              <w:left w:w="105" w:type="dxa"/>
              <w:right w:w="105" w:type="dxa"/>
            </w:tcMar>
          </w:tcPr>
          <w:p w14:paraId="56F8E0A5" w14:textId="6846EF38" w:rsidR="00B244E0" w:rsidRPr="00E911FF" w:rsidRDefault="00B244E0" w:rsidP="008351B1">
            <w:r w:rsidRPr="00E911FF">
              <w:t>Nieuw Handelsregister - Het register waarin alle bedrijven in Nederland worden opgenomen.</w:t>
            </w:r>
          </w:p>
        </w:tc>
      </w:tr>
      <w:tr w:rsidR="003417E2" w:rsidRPr="5E4321AA" w14:paraId="6EAA8A80" w14:textId="77777777">
        <w:trPr>
          <w:trHeight w:val="300"/>
        </w:trPr>
        <w:tc>
          <w:tcPr>
            <w:tcW w:w="1639" w:type="pct"/>
            <w:tcMar>
              <w:left w:w="105" w:type="dxa"/>
              <w:right w:w="105" w:type="dxa"/>
            </w:tcMar>
          </w:tcPr>
          <w:p w14:paraId="30C08E63" w14:textId="0C9E8EDF" w:rsidR="003417E2" w:rsidRPr="00CA45B7" w:rsidRDefault="003417E2" w:rsidP="008351B1">
            <w:pPr>
              <w:jc w:val="right"/>
              <w:rPr>
                <w:b/>
                <w:bCs/>
              </w:rPr>
            </w:pPr>
            <w:r>
              <w:rPr>
                <w:b/>
                <w:bCs/>
              </w:rPr>
              <w:t>DOR</w:t>
            </w:r>
          </w:p>
        </w:tc>
        <w:tc>
          <w:tcPr>
            <w:tcW w:w="3361" w:type="pct"/>
            <w:tcMar>
              <w:left w:w="105" w:type="dxa"/>
              <w:right w:w="105" w:type="dxa"/>
            </w:tcMar>
          </w:tcPr>
          <w:p w14:paraId="66232E0D" w14:textId="0C22E081" w:rsidR="003417E2" w:rsidRPr="0019606B" w:rsidRDefault="001A2C4A" w:rsidP="008351B1">
            <w:r w:rsidRPr="00E911FF">
              <w:t>Digitaal Opkoop Register - Een register voor de registratie van opgekochte goederen.</w:t>
            </w:r>
          </w:p>
        </w:tc>
      </w:tr>
      <w:tr w:rsidR="005F5077" w:rsidRPr="5E4321AA" w14:paraId="2919C2C3" w14:textId="77777777">
        <w:trPr>
          <w:trHeight w:val="300"/>
        </w:trPr>
        <w:tc>
          <w:tcPr>
            <w:tcW w:w="1639" w:type="pct"/>
            <w:tcMar>
              <w:left w:w="105" w:type="dxa"/>
              <w:right w:w="105" w:type="dxa"/>
            </w:tcMar>
          </w:tcPr>
          <w:p w14:paraId="6744B3B0" w14:textId="244D2F7A" w:rsidR="005F5077" w:rsidRPr="006140A8" w:rsidRDefault="00AD5411">
            <w:pPr>
              <w:jc w:val="right"/>
              <w:rPr>
                <w:b/>
                <w:bCs/>
              </w:rPr>
            </w:pPr>
            <w:r>
              <w:rPr>
                <w:b/>
                <w:bCs/>
              </w:rPr>
              <w:t>Multi-tenant</w:t>
            </w:r>
          </w:p>
        </w:tc>
        <w:tc>
          <w:tcPr>
            <w:tcW w:w="3361" w:type="pct"/>
            <w:tcMar>
              <w:left w:w="105" w:type="dxa"/>
              <w:right w:w="105" w:type="dxa"/>
            </w:tcMar>
          </w:tcPr>
          <w:p w14:paraId="51AE5C5A" w14:textId="5B266E4A" w:rsidR="005F5077" w:rsidRPr="5E4321AA" w:rsidRDefault="00E009A6">
            <w:r w:rsidRPr="00E911FF">
              <w:t>Een softwarearchitectuur waarbij meerdere gebruikers of klanten een enkele instantie van de software delen.</w:t>
            </w:r>
          </w:p>
        </w:tc>
      </w:tr>
      <w:tr w:rsidR="005F5077" w:rsidRPr="5E4321AA" w14:paraId="72E04B6E" w14:textId="77777777">
        <w:trPr>
          <w:trHeight w:val="300"/>
        </w:trPr>
        <w:tc>
          <w:tcPr>
            <w:tcW w:w="1639" w:type="pct"/>
            <w:tcMar>
              <w:left w:w="105" w:type="dxa"/>
              <w:right w:w="105" w:type="dxa"/>
            </w:tcMar>
          </w:tcPr>
          <w:p w14:paraId="2AA24326" w14:textId="18D85169" w:rsidR="005F5077" w:rsidRPr="006140A8" w:rsidRDefault="00D50C69">
            <w:pPr>
              <w:jc w:val="right"/>
              <w:rPr>
                <w:b/>
                <w:bCs/>
              </w:rPr>
            </w:pPr>
            <w:r>
              <w:rPr>
                <w:b/>
                <w:bCs/>
              </w:rPr>
              <w:t>GIBIT</w:t>
            </w:r>
          </w:p>
        </w:tc>
        <w:tc>
          <w:tcPr>
            <w:tcW w:w="3361" w:type="pct"/>
            <w:tcMar>
              <w:left w:w="105" w:type="dxa"/>
              <w:right w:w="105" w:type="dxa"/>
            </w:tcMar>
          </w:tcPr>
          <w:p w14:paraId="2DF6DF46" w14:textId="724A91DB" w:rsidR="005F5077" w:rsidRPr="5E4321AA" w:rsidRDefault="00A00564">
            <w:r w:rsidRPr="00E911FF">
              <w:t>Gemeentelijke Inkoopvoorwaarden bij IT - Een set van inkoopvoorwaarden voor IT-diensten voor Nederlandse gemeenten.</w:t>
            </w:r>
          </w:p>
        </w:tc>
      </w:tr>
      <w:tr w:rsidR="005F5077" w:rsidRPr="5E4321AA" w14:paraId="569C2956" w14:textId="77777777">
        <w:trPr>
          <w:trHeight w:val="300"/>
        </w:trPr>
        <w:tc>
          <w:tcPr>
            <w:tcW w:w="1639" w:type="pct"/>
            <w:tcMar>
              <w:left w:w="105" w:type="dxa"/>
              <w:right w:w="105" w:type="dxa"/>
            </w:tcMar>
          </w:tcPr>
          <w:p w14:paraId="3ABB295F" w14:textId="31E930F9" w:rsidR="005F5077" w:rsidRPr="006140A8" w:rsidRDefault="00D50C69" w:rsidP="005322A4">
            <w:pPr>
              <w:jc w:val="right"/>
              <w:rPr>
                <w:b/>
                <w:bCs/>
              </w:rPr>
            </w:pPr>
            <w:proofErr w:type="spellStart"/>
            <w:r>
              <w:rPr>
                <w:b/>
                <w:bCs/>
              </w:rPr>
              <w:t>Dataportabiliteit</w:t>
            </w:r>
            <w:proofErr w:type="spellEnd"/>
          </w:p>
        </w:tc>
        <w:tc>
          <w:tcPr>
            <w:tcW w:w="3361" w:type="pct"/>
            <w:tcMar>
              <w:left w:w="105" w:type="dxa"/>
              <w:right w:w="105" w:type="dxa"/>
            </w:tcMar>
          </w:tcPr>
          <w:p w14:paraId="392EE1E0" w14:textId="2F3C61C5" w:rsidR="005F5077" w:rsidRPr="5E4321AA" w:rsidRDefault="00595E38">
            <w:r w:rsidRPr="00484B47">
              <w:t>Het recht van individuen om hun persoonsgegevens over te dragen tussen verschillende dienstverleners of platforms.</w:t>
            </w:r>
          </w:p>
        </w:tc>
      </w:tr>
      <w:tr w:rsidR="005F5077" w:rsidRPr="5E4321AA" w14:paraId="7F4ECA5A" w14:textId="77777777">
        <w:trPr>
          <w:trHeight w:val="300"/>
        </w:trPr>
        <w:tc>
          <w:tcPr>
            <w:tcW w:w="1639" w:type="pct"/>
            <w:tcMar>
              <w:left w:w="105" w:type="dxa"/>
              <w:right w:w="105" w:type="dxa"/>
            </w:tcMar>
          </w:tcPr>
          <w:p w14:paraId="4C9CB4DF" w14:textId="14FD7F57" w:rsidR="005F5077" w:rsidRPr="006140A8" w:rsidRDefault="00AA5000">
            <w:pPr>
              <w:jc w:val="right"/>
              <w:rPr>
                <w:b/>
                <w:bCs/>
              </w:rPr>
            </w:pPr>
            <w:proofErr w:type="spellStart"/>
            <w:r>
              <w:rPr>
                <w:b/>
                <w:bCs/>
              </w:rPr>
              <w:t>Keyusers</w:t>
            </w:r>
            <w:proofErr w:type="spellEnd"/>
          </w:p>
        </w:tc>
        <w:tc>
          <w:tcPr>
            <w:tcW w:w="3361" w:type="pct"/>
            <w:tcMar>
              <w:left w:w="105" w:type="dxa"/>
              <w:right w:w="105" w:type="dxa"/>
            </w:tcMar>
          </w:tcPr>
          <w:p w14:paraId="32D3B836" w14:textId="11C27BD4" w:rsidR="005F5077" w:rsidRPr="5E4321AA" w:rsidRDefault="00595E38">
            <w:r w:rsidRPr="00484B47">
              <w:t>Gebruikers binnen een organisatie die speciale rechten hebben of een belangrijke rol spelen bij het gebruik en beheer van een systeem of applicatie.</w:t>
            </w:r>
          </w:p>
        </w:tc>
      </w:tr>
      <w:tr w:rsidR="005F5077" w:rsidRPr="5E4321AA" w14:paraId="0169399F" w14:textId="77777777">
        <w:trPr>
          <w:trHeight w:val="300"/>
        </w:trPr>
        <w:tc>
          <w:tcPr>
            <w:tcW w:w="1639" w:type="pct"/>
            <w:tcMar>
              <w:left w:w="105" w:type="dxa"/>
              <w:right w:w="105" w:type="dxa"/>
            </w:tcMar>
          </w:tcPr>
          <w:p w14:paraId="0B7B0F8B" w14:textId="5C0ADEE2" w:rsidR="005F5077" w:rsidRPr="006140A8" w:rsidRDefault="007171E9">
            <w:pPr>
              <w:jc w:val="right"/>
              <w:rPr>
                <w:b/>
                <w:bCs/>
              </w:rPr>
            </w:pPr>
            <w:proofErr w:type="spellStart"/>
            <w:r>
              <w:rPr>
                <w:b/>
                <w:bCs/>
              </w:rPr>
              <w:t>Diakrieten</w:t>
            </w:r>
            <w:proofErr w:type="spellEnd"/>
          </w:p>
        </w:tc>
        <w:tc>
          <w:tcPr>
            <w:tcW w:w="3361" w:type="pct"/>
            <w:tcMar>
              <w:left w:w="105" w:type="dxa"/>
              <w:right w:w="105" w:type="dxa"/>
            </w:tcMar>
          </w:tcPr>
          <w:p w14:paraId="0B100A56" w14:textId="5B7D838A" w:rsidR="005F5077" w:rsidRPr="5E4321AA" w:rsidRDefault="00595E38">
            <w:r w:rsidRPr="00484B47">
              <w:t xml:space="preserve">Speciale tekens zoals accenten, </w:t>
            </w:r>
            <w:r w:rsidR="0076587C" w:rsidRPr="00484B47">
              <w:t>umlauten</w:t>
            </w:r>
            <w:r w:rsidRPr="00484B47">
              <w:t>, tildes, etc., die worden toegevoegd aan letters in bepaalde talen.</w:t>
            </w:r>
          </w:p>
        </w:tc>
      </w:tr>
      <w:tr w:rsidR="005F5077" w:rsidRPr="5E4321AA" w14:paraId="6C897459" w14:textId="77777777">
        <w:trPr>
          <w:trHeight w:val="300"/>
        </w:trPr>
        <w:tc>
          <w:tcPr>
            <w:tcW w:w="1639" w:type="pct"/>
            <w:tcMar>
              <w:left w:w="105" w:type="dxa"/>
              <w:right w:w="105" w:type="dxa"/>
            </w:tcMar>
          </w:tcPr>
          <w:p w14:paraId="6665FA3D" w14:textId="19FE00C5" w:rsidR="005F5077" w:rsidRPr="006140A8" w:rsidRDefault="00785613">
            <w:pPr>
              <w:jc w:val="right"/>
              <w:rPr>
                <w:b/>
                <w:bCs/>
              </w:rPr>
            </w:pPr>
            <w:proofErr w:type="spellStart"/>
            <w:r>
              <w:rPr>
                <w:b/>
                <w:bCs/>
              </w:rPr>
              <w:t>Back-office</w:t>
            </w:r>
            <w:proofErr w:type="spellEnd"/>
          </w:p>
        </w:tc>
        <w:tc>
          <w:tcPr>
            <w:tcW w:w="3361" w:type="pct"/>
            <w:tcMar>
              <w:left w:w="105" w:type="dxa"/>
              <w:right w:w="105" w:type="dxa"/>
            </w:tcMar>
          </w:tcPr>
          <w:p w14:paraId="713DD7B7" w14:textId="4F060B21" w:rsidR="005F5077" w:rsidRPr="5E4321AA" w:rsidRDefault="004559A7">
            <w:r w:rsidRPr="004559A7">
              <w:t xml:space="preserve">De backoffice verwijst naar het gedeelte van </w:t>
            </w:r>
            <w:r w:rsidR="00A05C2B">
              <w:t>een</w:t>
            </w:r>
            <w:r w:rsidR="00A05C2B" w:rsidRPr="004559A7">
              <w:t xml:space="preserve"> </w:t>
            </w:r>
            <w:r w:rsidRPr="004559A7">
              <w:t>applicatie dat verantwoordelijk is voor de interne processen, zoals gegevensbeheer, administratie en systeemconfiguratie, en meestal niet direct zichtbaar is voor de eindgebruiker.</w:t>
            </w:r>
          </w:p>
        </w:tc>
      </w:tr>
      <w:tr w:rsidR="00A90A5B" w:rsidRPr="5E4321AA" w14:paraId="5323A342" w14:textId="77777777">
        <w:trPr>
          <w:trHeight w:val="300"/>
        </w:trPr>
        <w:tc>
          <w:tcPr>
            <w:tcW w:w="1639" w:type="pct"/>
            <w:tcMar>
              <w:left w:w="105" w:type="dxa"/>
              <w:right w:w="105" w:type="dxa"/>
            </w:tcMar>
          </w:tcPr>
          <w:p w14:paraId="683011C8" w14:textId="40703CF0" w:rsidR="00A90A5B" w:rsidRPr="006140A8" w:rsidRDefault="009B70C3">
            <w:pPr>
              <w:jc w:val="right"/>
              <w:rPr>
                <w:b/>
                <w:bCs/>
              </w:rPr>
            </w:pPr>
            <w:r>
              <w:rPr>
                <w:b/>
                <w:bCs/>
              </w:rPr>
              <w:t>Downtime</w:t>
            </w:r>
          </w:p>
        </w:tc>
        <w:tc>
          <w:tcPr>
            <w:tcW w:w="3361" w:type="pct"/>
            <w:tcMar>
              <w:left w:w="105" w:type="dxa"/>
              <w:right w:w="105" w:type="dxa"/>
            </w:tcMar>
          </w:tcPr>
          <w:p w14:paraId="172720D7" w14:textId="400396B7" w:rsidR="00A90A5B" w:rsidRPr="5E4321AA" w:rsidRDefault="00595E38">
            <w:r w:rsidRPr="00484B47">
              <w:t>De periode waarin een systeem of dienst niet beschikbaar is vanwege onderhoud, storingen of andere redenen.</w:t>
            </w:r>
          </w:p>
        </w:tc>
      </w:tr>
      <w:tr w:rsidR="000D4B31" w:rsidRPr="5E4321AA" w14:paraId="49E7C962" w14:textId="77777777">
        <w:trPr>
          <w:trHeight w:val="300"/>
        </w:trPr>
        <w:tc>
          <w:tcPr>
            <w:tcW w:w="1639" w:type="pct"/>
            <w:tcMar>
              <w:left w:w="105" w:type="dxa"/>
              <w:right w:w="105" w:type="dxa"/>
            </w:tcMar>
          </w:tcPr>
          <w:p w14:paraId="17928F9F" w14:textId="43548A7D" w:rsidR="000D4B31" w:rsidRPr="00CA45B7" w:rsidRDefault="000D4B31">
            <w:pPr>
              <w:jc w:val="right"/>
              <w:rPr>
                <w:b/>
                <w:bCs/>
              </w:rPr>
            </w:pPr>
            <w:r>
              <w:rPr>
                <w:b/>
                <w:bCs/>
              </w:rPr>
              <w:t>ITIL</w:t>
            </w:r>
          </w:p>
        </w:tc>
        <w:tc>
          <w:tcPr>
            <w:tcW w:w="3361" w:type="pct"/>
            <w:tcMar>
              <w:left w:w="105" w:type="dxa"/>
              <w:right w:w="105" w:type="dxa"/>
            </w:tcMar>
          </w:tcPr>
          <w:p w14:paraId="6C9C7956" w14:textId="1D51C81C" w:rsidR="000D4B31" w:rsidRPr="5E4321AA" w:rsidRDefault="00595E38">
            <w:r w:rsidRPr="00484B47">
              <w:t xml:space="preserve">Information Technology </w:t>
            </w:r>
            <w:proofErr w:type="spellStart"/>
            <w:r w:rsidRPr="00484B47">
              <w:t>Infrastructure</w:t>
            </w:r>
            <w:proofErr w:type="spellEnd"/>
            <w:r w:rsidRPr="00484B47">
              <w:t xml:space="preserve"> Library - Een set van best </w:t>
            </w:r>
            <w:proofErr w:type="spellStart"/>
            <w:r w:rsidRPr="00484B47">
              <w:t>practices</w:t>
            </w:r>
            <w:proofErr w:type="spellEnd"/>
            <w:r w:rsidRPr="00484B47">
              <w:t xml:space="preserve"> voor IT-servicemanagement om de kwaliteit van IT-services te verbeteren.</w:t>
            </w:r>
          </w:p>
        </w:tc>
      </w:tr>
      <w:tr w:rsidR="00175A63" w:rsidRPr="5E4321AA" w14:paraId="4F7EAD63" w14:textId="77777777">
        <w:trPr>
          <w:trHeight w:val="300"/>
        </w:trPr>
        <w:tc>
          <w:tcPr>
            <w:tcW w:w="1639" w:type="pct"/>
            <w:tcMar>
              <w:left w:w="105" w:type="dxa"/>
              <w:right w:w="105" w:type="dxa"/>
            </w:tcMar>
          </w:tcPr>
          <w:p w14:paraId="19CBF710" w14:textId="13EABF87" w:rsidR="00175A63" w:rsidRDefault="00175A63">
            <w:pPr>
              <w:jc w:val="right"/>
              <w:rPr>
                <w:b/>
                <w:bCs/>
              </w:rPr>
            </w:pPr>
            <w:r>
              <w:rPr>
                <w:b/>
                <w:bCs/>
              </w:rPr>
              <w:t>Metadata</w:t>
            </w:r>
          </w:p>
        </w:tc>
        <w:tc>
          <w:tcPr>
            <w:tcW w:w="3361" w:type="pct"/>
            <w:tcMar>
              <w:left w:w="105" w:type="dxa"/>
              <w:right w:w="105" w:type="dxa"/>
            </w:tcMar>
          </w:tcPr>
          <w:p w14:paraId="40D1E659" w14:textId="2FC24D79" w:rsidR="00175A63" w:rsidRPr="5E4321AA" w:rsidRDefault="00595E38">
            <w:r w:rsidRPr="00484B47">
              <w:t>Gegevens die informatie verschaffen over andere gegevens, zoals de eigenschappen, structuur of inhoud van een dataset.</w:t>
            </w:r>
          </w:p>
        </w:tc>
      </w:tr>
      <w:tr w:rsidR="005148AE" w:rsidRPr="5E4321AA" w14:paraId="525F40FF" w14:textId="77777777">
        <w:trPr>
          <w:trHeight w:val="300"/>
        </w:trPr>
        <w:tc>
          <w:tcPr>
            <w:tcW w:w="1639" w:type="pct"/>
            <w:tcMar>
              <w:left w:w="105" w:type="dxa"/>
              <w:right w:w="105" w:type="dxa"/>
            </w:tcMar>
          </w:tcPr>
          <w:p w14:paraId="4D797578" w14:textId="73F66933" w:rsidR="005148AE" w:rsidRDefault="005148AE">
            <w:pPr>
              <w:jc w:val="right"/>
              <w:rPr>
                <w:b/>
                <w:bCs/>
              </w:rPr>
            </w:pPr>
            <w:r>
              <w:rPr>
                <w:b/>
                <w:bCs/>
              </w:rPr>
              <w:lastRenderedPageBreak/>
              <w:t>APV</w:t>
            </w:r>
          </w:p>
        </w:tc>
        <w:tc>
          <w:tcPr>
            <w:tcW w:w="3361" w:type="pct"/>
            <w:tcMar>
              <w:left w:w="105" w:type="dxa"/>
              <w:right w:w="105" w:type="dxa"/>
            </w:tcMar>
          </w:tcPr>
          <w:p w14:paraId="479C4DBE" w14:textId="4F2ED03F" w:rsidR="005148AE" w:rsidRPr="5E4321AA" w:rsidRDefault="00595E38">
            <w:r w:rsidRPr="00484B47">
              <w:t>Algemene Plaatselijke Verordening - Gemeentelijke regelgeving die van toepassing is op zaken als openbare orde, veiligheid en leefbaarheid.</w:t>
            </w:r>
          </w:p>
        </w:tc>
      </w:tr>
      <w:tr w:rsidR="00731147" w:rsidRPr="5E4321AA" w14:paraId="1F70C55F" w14:textId="77777777">
        <w:trPr>
          <w:trHeight w:val="300"/>
        </w:trPr>
        <w:tc>
          <w:tcPr>
            <w:tcW w:w="1639" w:type="pct"/>
            <w:tcMar>
              <w:left w:w="105" w:type="dxa"/>
              <w:right w:w="105" w:type="dxa"/>
            </w:tcMar>
          </w:tcPr>
          <w:p w14:paraId="20D19148" w14:textId="76F5D44B" w:rsidR="00731147" w:rsidRDefault="00595E38">
            <w:pPr>
              <w:jc w:val="right"/>
              <w:rPr>
                <w:b/>
                <w:bCs/>
              </w:rPr>
            </w:pPr>
            <w:r w:rsidRPr="00E2154D">
              <w:rPr>
                <w:b/>
                <w:bCs/>
              </w:rPr>
              <w:t>Handheld</w:t>
            </w:r>
            <w:r w:rsidR="00E2154D">
              <w:rPr>
                <w:b/>
                <w:bCs/>
              </w:rPr>
              <w:t>s</w:t>
            </w:r>
          </w:p>
        </w:tc>
        <w:tc>
          <w:tcPr>
            <w:tcW w:w="3361" w:type="pct"/>
            <w:tcMar>
              <w:left w:w="105" w:type="dxa"/>
              <w:right w:w="105" w:type="dxa"/>
            </w:tcMar>
          </w:tcPr>
          <w:p w14:paraId="22BF496E" w14:textId="5E1CDC16" w:rsidR="00731147" w:rsidRPr="5E4321AA" w:rsidRDefault="00595E38">
            <w:r w:rsidRPr="00484B47">
              <w:t xml:space="preserve">Een draagbaar elektronisch apparaat dat in de hand kan worden gehouden, zoals een smartphone, tablet of </w:t>
            </w:r>
            <w:r w:rsidR="001F3378">
              <w:t>mobiele printer</w:t>
            </w:r>
            <w:r w:rsidRPr="00484B47">
              <w:t>.</w:t>
            </w:r>
          </w:p>
        </w:tc>
      </w:tr>
      <w:tr w:rsidR="00217C2D" w:rsidRPr="5E4321AA" w14:paraId="239B9337" w14:textId="77777777">
        <w:trPr>
          <w:trHeight w:val="300"/>
        </w:trPr>
        <w:tc>
          <w:tcPr>
            <w:tcW w:w="1639" w:type="pct"/>
            <w:tcMar>
              <w:left w:w="105" w:type="dxa"/>
              <w:right w:w="105" w:type="dxa"/>
            </w:tcMar>
          </w:tcPr>
          <w:p w14:paraId="7C5E0158" w14:textId="7E0B8819" w:rsidR="00217C2D" w:rsidRPr="00E2154D" w:rsidRDefault="00217C2D">
            <w:pPr>
              <w:jc w:val="right"/>
              <w:rPr>
                <w:b/>
                <w:bCs/>
              </w:rPr>
            </w:pPr>
            <w:r>
              <w:rPr>
                <w:b/>
                <w:bCs/>
              </w:rPr>
              <w:t>MDM</w:t>
            </w:r>
          </w:p>
        </w:tc>
        <w:tc>
          <w:tcPr>
            <w:tcW w:w="3361" w:type="pct"/>
            <w:tcMar>
              <w:left w:w="105" w:type="dxa"/>
              <w:right w:w="105" w:type="dxa"/>
            </w:tcMar>
          </w:tcPr>
          <w:p w14:paraId="3D66962A" w14:textId="52691964" w:rsidR="00217C2D" w:rsidRPr="00484B47" w:rsidRDefault="00217C2D" w:rsidP="00217C2D">
            <w:r>
              <w:t>Mobile Device Management</w:t>
            </w:r>
            <w:r w:rsidR="00214C5D">
              <w:t xml:space="preserve"> – De t</w:t>
            </w:r>
            <w:r>
              <w:t xml:space="preserve">echnologie en processen die worden gebruikt om mobiele apparaten te beheren binnen een organisatie. </w:t>
            </w:r>
          </w:p>
        </w:tc>
      </w:tr>
      <w:tr w:rsidR="00672FE3" w:rsidRPr="5E4321AA" w14:paraId="17537F52" w14:textId="77777777">
        <w:trPr>
          <w:trHeight w:val="300"/>
        </w:trPr>
        <w:tc>
          <w:tcPr>
            <w:tcW w:w="1639" w:type="pct"/>
            <w:tcMar>
              <w:left w:w="105" w:type="dxa"/>
              <w:right w:w="105" w:type="dxa"/>
            </w:tcMar>
          </w:tcPr>
          <w:p w14:paraId="68B2EFB7" w14:textId="0ACC1882" w:rsidR="00672FE3" w:rsidRPr="00E2154D" w:rsidRDefault="00957CFB">
            <w:pPr>
              <w:jc w:val="right"/>
              <w:rPr>
                <w:b/>
                <w:bCs/>
              </w:rPr>
            </w:pPr>
            <w:r>
              <w:rPr>
                <w:b/>
                <w:bCs/>
              </w:rPr>
              <w:t xml:space="preserve">(Mobiele) </w:t>
            </w:r>
            <w:r w:rsidR="00672FE3">
              <w:rPr>
                <w:b/>
                <w:bCs/>
              </w:rPr>
              <w:t>Printers</w:t>
            </w:r>
          </w:p>
        </w:tc>
        <w:tc>
          <w:tcPr>
            <w:tcW w:w="3361" w:type="pct"/>
            <w:tcMar>
              <w:left w:w="105" w:type="dxa"/>
              <w:right w:w="105" w:type="dxa"/>
            </w:tcMar>
          </w:tcPr>
          <w:p w14:paraId="33A335CB" w14:textId="37BD138C" w:rsidR="00672FE3" w:rsidRPr="00484B47" w:rsidRDefault="00957CFB">
            <w:r>
              <w:t xml:space="preserve">Een draagbaar elektronisch apparaat waarmee fysieke papieren bekeuringen en waarschuwingen kunnen worden geproduceerd in verschillende talen. </w:t>
            </w:r>
          </w:p>
        </w:tc>
      </w:tr>
      <w:tr w:rsidR="00CF6DE6" w:rsidRPr="5E4321AA" w14:paraId="24F74945" w14:textId="77777777">
        <w:trPr>
          <w:trHeight w:val="300"/>
        </w:trPr>
        <w:tc>
          <w:tcPr>
            <w:tcW w:w="1639" w:type="pct"/>
            <w:tcMar>
              <w:left w:w="105" w:type="dxa"/>
              <w:right w:w="105" w:type="dxa"/>
            </w:tcMar>
          </w:tcPr>
          <w:p w14:paraId="30A15731" w14:textId="141070F0" w:rsidR="00CF6DE6" w:rsidRDefault="00CF6DE6">
            <w:pPr>
              <w:jc w:val="right"/>
              <w:rPr>
                <w:b/>
                <w:bCs/>
              </w:rPr>
            </w:pPr>
            <w:r>
              <w:rPr>
                <w:b/>
                <w:bCs/>
              </w:rPr>
              <w:t xml:space="preserve">Registratie </w:t>
            </w:r>
          </w:p>
        </w:tc>
        <w:tc>
          <w:tcPr>
            <w:tcW w:w="3361" w:type="pct"/>
            <w:tcMar>
              <w:left w:w="105" w:type="dxa"/>
              <w:right w:w="105" w:type="dxa"/>
            </w:tcMar>
          </w:tcPr>
          <w:p w14:paraId="389AC7FF" w14:textId="1685528A" w:rsidR="00CF6DE6" w:rsidRDefault="00AB49C4">
            <w:r>
              <w:t xml:space="preserve">Het vastleggen van informatie met betrekking tot </w:t>
            </w:r>
            <w:r w:rsidR="004C40B5">
              <w:t xml:space="preserve">nalevingsactiviteiten en overtredingen </w:t>
            </w:r>
            <w:r w:rsidR="001575BD">
              <w:t xml:space="preserve">van wet- en regelgeving </w:t>
            </w:r>
            <w:r w:rsidR="00500E36">
              <w:t xml:space="preserve">alsmede </w:t>
            </w:r>
            <w:r w:rsidR="000F3623">
              <w:t xml:space="preserve">meldingen in </w:t>
            </w:r>
            <w:r w:rsidR="00500E36">
              <w:t>de openbare ruimte</w:t>
            </w:r>
            <w:r w:rsidR="001575BD">
              <w:t xml:space="preserve"> bin</w:t>
            </w:r>
            <w:r w:rsidR="00CB7E3A">
              <w:t xml:space="preserve">nen </w:t>
            </w:r>
            <w:r w:rsidR="00994835">
              <w:t xml:space="preserve">de gemeente. </w:t>
            </w:r>
          </w:p>
        </w:tc>
      </w:tr>
      <w:tr w:rsidR="00CF6DE6" w:rsidRPr="5E4321AA" w14:paraId="14C59968" w14:textId="77777777">
        <w:trPr>
          <w:trHeight w:val="300"/>
        </w:trPr>
        <w:tc>
          <w:tcPr>
            <w:tcW w:w="1639" w:type="pct"/>
            <w:tcMar>
              <w:left w:w="105" w:type="dxa"/>
              <w:right w:w="105" w:type="dxa"/>
            </w:tcMar>
          </w:tcPr>
          <w:p w14:paraId="3C77B447" w14:textId="29DCA7CF" w:rsidR="00CF6DE6" w:rsidRDefault="00CF6DE6">
            <w:pPr>
              <w:jc w:val="right"/>
              <w:rPr>
                <w:b/>
                <w:bCs/>
              </w:rPr>
            </w:pPr>
            <w:r>
              <w:rPr>
                <w:b/>
                <w:bCs/>
              </w:rPr>
              <w:t>Zaak</w:t>
            </w:r>
          </w:p>
        </w:tc>
        <w:tc>
          <w:tcPr>
            <w:tcW w:w="3361" w:type="pct"/>
            <w:tcMar>
              <w:left w:w="105" w:type="dxa"/>
              <w:right w:w="105" w:type="dxa"/>
            </w:tcMar>
          </w:tcPr>
          <w:p w14:paraId="574BDF62" w14:textId="5E1FE9E7" w:rsidR="00CF6DE6" w:rsidRDefault="00FA7B52">
            <w:r w:rsidRPr="00FA7B52">
              <w:t>Een zaak is een proces met een duidelijke aanleiding, bijvoorbeeld een omgevingsvergunning. Deze aanleiding of melding door</w:t>
            </w:r>
            <w:r>
              <w:t xml:space="preserve"> een</w:t>
            </w:r>
            <w:r w:rsidRPr="00FA7B52">
              <w:t xml:space="preserve"> burger of bedrijf leidt tot een resultaat; zoals toegekend of afgewezen. In een zaak is de beschikbaarheid van informatie cruciaal.</w:t>
            </w:r>
          </w:p>
        </w:tc>
      </w:tr>
    </w:tbl>
    <w:p w14:paraId="3D2B8442" w14:textId="77777777" w:rsidR="006140A8" w:rsidRDefault="006140A8" w:rsidP="0056366D"/>
    <w:tbl>
      <w:tblPr>
        <w:tblStyle w:val="Tabelraster"/>
        <w:tblW w:w="5002"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71"/>
        <w:gridCol w:w="6093"/>
      </w:tblGrid>
      <w:tr w:rsidR="00266B05" w14:paraId="3B7F498D" w14:textId="77777777" w:rsidTr="000B1CAD">
        <w:trPr>
          <w:trHeight w:val="300"/>
        </w:trPr>
        <w:tc>
          <w:tcPr>
            <w:tcW w:w="5000" w:type="pct"/>
            <w:gridSpan w:val="2"/>
            <w:shd w:val="clear" w:color="auto" w:fill="7F7F7F" w:themeFill="text1" w:themeFillTint="80"/>
            <w:tcMar>
              <w:left w:w="105" w:type="dxa"/>
              <w:right w:w="105" w:type="dxa"/>
            </w:tcMar>
          </w:tcPr>
          <w:p w14:paraId="3FC9CB0B" w14:textId="2F53BD93" w:rsidR="00266B05" w:rsidRPr="000B1CAD" w:rsidRDefault="006140A8" w:rsidP="000B1CAD">
            <w:pPr>
              <w:jc w:val="center"/>
              <w:rPr>
                <w:b/>
                <w:color w:val="FFFFFF" w:themeColor="background1"/>
              </w:rPr>
            </w:pPr>
            <w:r w:rsidRPr="000B1CAD">
              <w:rPr>
                <w:b/>
                <w:color w:val="FFFFFF" w:themeColor="background1"/>
              </w:rPr>
              <w:t>Begripsbepalingen perceel 2: Algemeen</w:t>
            </w:r>
          </w:p>
        </w:tc>
      </w:tr>
      <w:tr w:rsidR="006140A8" w14:paraId="62965DD7" w14:textId="77777777" w:rsidTr="005800FD">
        <w:trPr>
          <w:trHeight w:val="300"/>
        </w:trPr>
        <w:tc>
          <w:tcPr>
            <w:tcW w:w="1639" w:type="pct"/>
            <w:tcMar>
              <w:left w:w="105" w:type="dxa"/>
              <w:right w:w="105" w:type="dxa"/>
            </w:tcMar>
          </w:tcPr>
          <w:p w14:paraId="72567A28" w14:textId="4E2CE7A8" w:rsidR="006140A8" w:rsidRPr="006140A8" w:rsidRDefault="006140A8" w:rsidP="006140A8">
            <w:pPr>
              <w:jc w:val="right"/>
              <w:rPr>
                <w:b/>
                <w:bCs/>
              </w:rPr>
            </w:pPr>
            <w:r w:rsidRPr="0066530A">
              <w:rPr>
                <w:b/>
                <w:bCs/>
              </w:rPr>
              <w:t>ANPR-hardware</w:t>
            </w:r>
          </w:p>
        </w:tc>
        <w:tc>
          <w:tcPr>
            <w:tcW w:w="3361" w:type="pct"/>
            <w:tcMar>
              <w:left w:w="105" w:type="dxa"/>
              <w:right w:w="105" w:type="dxa"/>
            </w:tcMar>
          </w:tcPr>
          <w:p w14:paraId="7A993515" w14:textId="33FB0F4D" w:rsidR="006140A8" w:rsidRPr="5E4321AA" w:rsidRDefault="006140A8" w:rsidP="006140A8">
            <w:r w:rsidRPr="5E4321AA">
              <w:t>Alle fysieke objecten die gebruikt worden binnen het OT (Operationele Technologie</w:t>
            </w:r>
            <w:r w:rsidR="00B16667" w:rsidRPr="5E4321AA">
              <w:t>) -</w:t>
            </w:r>
            <w:r w:rsidRPr="5E4321AA">
              <w:t>netwerk om de functionaliteit te ondersteunen zoals: camera's, masten, besturingscomputers, etc.</w:t>
            </w:r>
          </w:p>
        </w:tc>
      </w:tr>
      <w:tr w:rsidR="00266B05" w14:paraId="12C372C7" w14:textId="77777777" w:rsidTr="005800FD">
        <w:trPr>
          <w:trHeight w:val="300"/>
        </w:trPr>
        <w:tc>
          <w:tcPr>
            <w:tcW w:w="1639" w:type="pct"/>
            <w:tcMar>
              <w:left w:w="105" w:type="dxa"/>
              <w:right w:w="105" w:type="dxa"/>
            </w:tcMar>
          </w:tcPr>
          <w:p w14:paraId="1D3576EC" w14:textId="77777777" w:rsidR="00266B05" w:rsidRPr="000B1CAD" w:rsidRDefault="00266B05" w:rsidP="000B1CAD">
            <w:pPr>
              <w:jc w:val="right"/>
              <w:rPr>
                <w:b/>
              </w:rPr>
            </w:pPr>
            <w:r w:rsidRPr="000B1CAD">
              <w:rPr>
                <w:b/>
              </w:rPr>
              <w:t>ANPR-software</w:t>
            </w:r>
          </w:p>
        </w:tc>
        <w:tc>
          <w:tcPr>
            <w:tcW w:w="3361" w:type="pct"/>
            <w:tcMar>
              <w:left w:w="105" w:type="dxa"/>
              <w:right w:w="105" w:type="dxa"/>
            </w:tcMar>
          </w:tcPr>
          <w:p w14:paraId="27200744" w14:textId="77777777" w:rsidR="00266B05" w:rsidRDefault="00266B05">
            <w:r w:rsidRPr="5E4321AA">
              <w:t>Alle digitale objecten die gebruikt worden binnen het IT-netwerk om de functionaliteit te ondersteunen zoals: besturingssoftware, software, koppelingen, etc.</w:t>
            </w:r>
          </w:p>
        </w:tc>
      </w:tr>
      <w:tr w:rsidR="00266B05" w14:paraId="4C13614E" w14:textId="77777777" w:rsidTr="005800FD">
        <w:trPr>
          <w:trHeight w:val="300"/>
        </w:trPr>
        <w:tc>
          <w:tcPr>
            <w:tcW w:w="1639" w:type="pct"/>
            <w:tcMar>
              <w:left w:w="105" w:type="dxa"/>
              <w:right w:w="105" w:type="dxa"/>
            </w:tcMar>
          </w:tcPr>
          <w:p w14:paraId="6F17032C" w14:textId="77777777" w:rsidR="00266B05" w:rsidRPr="000B1CAD" w:rsidRDefault="00266B05" w:rsidP="000B1CAD">
            <w:pPr>
              <w:jc w:val="right"/>
              <w:rPr>
                <w:b/>
              </w:rPr>
            </w:pPr>
            <w:r w:rsidRPr="000B1CAD">
              <w:rPr>
                <w:b/>
              </w:rPr>
              <w:t>ANPR-systeem</w:t>
            </w:r>
          </w:p>
        </w:tc>
        <w:tc>
          <w:tcPr>
            <w:tcW w:w="3361" w:type="pct"/>
            <w:tcMar>
              <w:left w:w="105" w:type="dxa"/>
              <w:right w:w="105" w:type="dxa"/>
            </w:tcMar>
          </w:tcPr>
          <w:p w14:paraId="60E1A8BE" w14:textId="77777777" w:rsidR="00266B05" w:rsidRDefault="00266B05">
            <w:r w:rsidRPr="5E4321AA">
              <w:t>Het geheel van ANPR-camera’s</w:t>
            </w:r>
            <w:r w:rsidRPr="7E822E7F">
              <w:t xml:space="preserve"> </w:t>
            </w:r>
            <w:r w:rsidRPr="67B965D9">
              <w:t>en handhavingsapplicatie</w:t>
            </w:r>
            <w:r w:rsidRPr="5E4321AA">
              <w:t>, gericht op het detecteren van voertuigen en controleren van voertuigkenmerken, inclusief software en hardware</w:t>
            </w:r>
          </w:p>
        </w:tc>
      </w:tr>
      <w:tr w:rsidR="00266B05" w14:paraId="4D549B5B" w14:textId="77777777" w:rsidTr="005800FD">
        <w:trPr>
          <w:trHeight w:val="300"/>
        </w:trPr>
        <w:tc>
          <w:tcPr>
            <w:tcW w:w="1639" w:type="pct"/>
            <w:tcMar>
              <w:left w:w="105" w:type="dxa"/>
              <w:right w:w="105" w:type="dxa"/>
            </w:tcMar>
          </w:tcPr>
          <w:p w14:paraId="1E88D6D6" w14:textId="77777777" w:rsidR="00266B05" w:rsidRPr="000B1CAD" w:rsidRDefault="00266B05" w:rsidP="000B1CAD">
            <w:pPr>
              <w:jc w:val="right"/>
              <w:rPr>
                <w:b/>
              </w:rPr>
            </w:pPr>
            <w:r w:rsidRPr="000B1CAD">
              <w:rPr>
                <w:b/>
              </w:rPr>
              <w:t>Back-up retentie</w:t>
            </w:r>
          </w:p>
        </w:tc>
        <w:tc>
          <w:tcPr>
            <w:tcW w:w="3361" w:type="pct"/>
            <w:tcMar>
              <w:left w:w="105" w:type="dxa"/>
              <w:right w:w="105" w:type="dxa"/>
            </w:tcMar>
          </w:tcPr>
          <w:p w14:paraId="02A69FFF" w14:textId="77777777" w:rsidR="00266B05" w:rsidRDefault="00266B05">
            <w:r w:rsidRPr="5E4321AA">
              <w:t xml:space="preserve">Tijdspanne waarop men terug kan in de geschiedenis van een back-up </w:t>
            </w:r>
          </w:p>
        </w:tc>
      </w:tr>
      <w:tr w:rsidR="00266B05" w14:paraId="00C67D69" w14:textId="77777777" w:rsidTr="005800FD">
        <w:trPr>
          <w:trHeight w:val="300"/>
        </w:trPr>
        <w:tc>
          <w:tcPr>
            <w:tcW w:w="1639" w:type="pct"/>
            <w:tcMar>
              <w:left w:w="105" w:type="dxa"/>
              <w:right w:w="105" w:type="dxa"/>
            </w:tcMar>
          </w:tcPr>
          <w:p w14:paraId="41D8C1DC" w14:textId="77777777" w:rsidR="00266B05" w:rsidRPr="000B1CAD" w:rsidRDefault="00266B05" w:rsidP="000B1CAD">
            <w:pPr>
              <w:jc w:val="right"/>
              <w:rPr>
                <w:b/>
              </w:rPr>
            </w:pPr>
            <w:r w:rsidRPr="000B1CAD">
              <w:rPr>
                <w:b/>
              </w:rPr>
              <w:t>Beeld</w:t>
            </w:r>
          </w:p>
        </w:tc>
        <w:tc>
          <w:tcPr>
            <w:tcW w:w="3361" w:type="pct"/>
            <w:tcMar>
              <w:left w:w="105" w:type="dxa"/>
              <w:right w:w="105" w:type="dxa"/>
            </w:tcMar>
          </w:tcPr>
          <w:p w14:paraId="3391F08F" w14:textId="45C97119" w:rsidR="00266B05" w:rsidRDefault="00266B05">
            <w:r w:rsidRPr="5E4321AA">
              <w:t xml:space="preserve">Foto van </w:t>
            </w:r>
            <w:r w:rsidR="00A40EE1">
              <w:t xml:space="preserve">een </w:t>
            </w:r>
            <w:r w:rsidRPr="5E4321AA">
              <w:t>voertuig en omgeving.</w:t>
            </w:r>
          </w:p>
        </w:tc>
      </w:tr>
      <w:tr w:rsidR="00266B05" w14:paraId="127CED38" w14:textId="77777777" w:rsidTr="005800FD">
        <w:trPr>
          <w:trHeight w:val="300"/>
        </w:trPr>
        <w:tc>
          <w:tcPr>
            <w:tcW w:w="1639" w:type="pct"/>
            <w:tcMar>
              <w:left w:w="105" w:type="dxa"/>
              <w:right w:w="105" w:type="dxa"/>
            </w:tcMar>
          </w:tcPr>
          <w:p w14:paraId="59C5E85B" w14:textId="77777777" w:rsidR="00266B05" w:rsidRPr="000B1CAD" w:rsidRDefault="00266B05" w:rsidP="000B1CAD">
            <w:pPr>
              <w:jc w:val="right"/>
              <w:rPr>
                <w:b/>
              </w:rPr>
            </w:pPr>
            <w:proofErr w:type="spellStart"/>
            <w:r w:rsidRPr="000B1CAD">
              <w:rPr>
                <w:b/>
              </w:rPr>
              <w:t>Blurren</w:t>
            </w:r>
            <w:proofErr w:type="spellEnd"/>
          </w:p>
        </w:tc>
        <w:tc>
          <w:tcPr>
            <w:tcW w:w="3361" w:type="pct"/>
            <w:tcMar>
              <w:left w:w="105" w:type="dxa"/>
              <w:right w:w="105" w:type="dxa"/>
            </w:tcMar>
          </w:tcPr>
          <w:p w14:paraId="186FC247" w14:textId="6BF4865B" w:rsidR="00266B05" w:rsidRDefault="00266B05">
            <w:r w:rsidRPr="5E4321AA">
              <w:t>Het op een dusdanige manier bewerken van de foto dat alleen relevante informatie zichtbaar is er geen mogelijkheid bestaat dat enig beeld op de foto te herleiden is naar persoonsgegevens</w:t>
            </w:r>
          </w:p>
        </w:tc>
      </w:tr>
      <w:tr w:rsidR="00266B05" w14:paraId="3C2B1595" w14:textId="77777777" w:rsidTr="005800FD">
        <w:trPr>
          <w:trHeight w:val="300"/>
        </w:trPr>
        <w:tc>
          <w:tcPr>
            <w:tcW w:w="1639" w:type="pct"/>
            <w:tcMar>
              <w:left w:w="105" w:type="dxa"/>
              <w:right w:w="105" w:type="dxa"/>
            </w:tcMar>
          </w:tcPr>
          <w:p w14:paraId="5DA54580" w14:textId="40C5A721" w:rsidR="00266B05" w:rsidRPr="000B1CAD" w:rsidRDefault="00266B05" w:rsidP="000B1CAD">
            <w:pPr>
              <w:jc w:val="right"/>
              <w:rPr>
                <w:b/>
              </w:rPr>
            </w:pPr>
            <w:r w:rsidRPr="000B1CAD">
              <w:rPr>
                <w:b/>
              </w:rPr>
              <w:t>FAT</w:t>
            </w:r>
          </w:p>
        </w:tc>
        <w:tc>
          <w:tcPr>
            <w:tcW w:w="3361" w:type="pct"/>
            <w:tcMar>
              <w:left w:w="105" w:type="dxa"/>
              <w:right w:w="105" w:type="dxa"/>
            </w:tcMar>
          </w:tcPr>
          <w:p w14:paraId="28681645" w14:textId="73DFCF5A" w:rsidR="00266B05" w:rsidRDefault="00E00771">
            <w:r w:rsidRPr="00E00771">
              <w:t>Functioneel Acceptatie Test</w:t>
            </w:r>
          </w:p>
        </w:tc>
      </w:tr>
      <w:tr w:rsidR="00266B05" w14:paraId="6E208198" w14:textId="77777777" w:rsidTr="005800FD">
        <w:trPr>
          <w:trHeight w:val="300"/>
        </w:trPr>
        <w:tc>
          <w:tcPr>
            <w:tcW w:w="1639" w:type="pct"/>
            <w:tcMar>
              <w:left w:w="105" w:type="dxa"/>
              <w:right w:w="105" w:type="dxa"/>
            </w:tcMar>
          </w:tcPr>
          <w:p w14:paraId="5BE7B7AA" w14:textId="77777777" w:rsidR="00266B05" w:rsidRPr="000B1CAD" w:rsidRDefault="00266B05" w:rsidP="000B1CAD">
            <w:pPr>
              <w:jc w:val="right"/>
              <w:rPr>
                <w:b/>
              </w:rPr>
            </w:pPr>
            <w:r w:rsidRPr="000B1CAD">
              <w:rPr>
                <w:b/>
              </w:rPr>
              <w:t>GAT</w:t>
            </w:r>
          </w:p>
        </w:tc>
        <w:tc>
          <w:tcPr>
            <w:tcW w:w="3361" w:type="pct"/>
            <w:tcMar>
              <w:left w:w="105" w:type="dxa"/>
              <w:right w:w="105" w:type="dxa"/>
            </w:tcMar>
          </w:tcPr>
          <w:p w14:paraId="637DD9FC" w14:textId="5604D372" w:rsidR="00266B05" w:rsidRDefault="00266B05">
            <w:r w:rsidRPr="5E4321AA">
              <w:t>Gebruikers</w:t>
            </w:r>
            <w:r w:rsidR="00E00771">
              <w:t xml:space="preserve"> A</w:t>
            </w:r>
            <w:r w:rsidRPr="5E4321AA">
              <w:t>cceptatie</w:t>
            </w:r>
            <w:r w:rsidR="00E00771">
              <w:t xml:space="preserve"> T</w:t>
            </w:r>
            <w:r w:rsidRPr="5E4321AA">
              <w:t>est</w:t>
            </w:r>
          </w:p>
        </w:tc>
      </w:tr>
      <w:tr w:rsidR="0000067B" w14:paraId="3B4B84F3" w14:textId="77777777" w:rsidTr="005800FD">
        <w:trPr>
          <w:trHeight w:val="300"/>
        </w:trPr>
        <w:tc>
          <w:tcPr>
            <w:tcW w:w="1639" w:type="pct"/>
            <w:tcMar>
              <w:left w:w="105" w:type="dxa"/>
              <w:right w:w="105" w:type="dxa"/>
            </w:tcMar>
          </w:tcPr>
          <w:p w14:paraId="6813AA0E" w14:textId="65138CD5" w:rsidR="0000067B" w:rsidRPr="000B1CAD" w:rsidRDefault="0000067B" w:rsidP="0000067B">
            <w:pPr>
              <w:jc w:val="right"/>
              <w:rPr>
                <w:b/>
              </w:rPr>
            </w:pPr>
            <w:r w:rsidRPr="000B1CAD">
              <w:rPr>
                <w:b/>
              </w:rPr>
              <w:t>PAT</w:t>
            </w:r>
          </w:p>
        </w:tc>
        <w:tc>
          <w:tcPr>
            <w:tcW w:w="3361" w:type="pct"/>
            <w:tcMar>
              <w:left w:w="105" w:type="dxa"/>
              <w:right w:w="105" w:type="dxa"/>
            </w:tcMar>
          </w:tcPr>
          <w:p w14:paraId="556FC0FD" w14:textId="59D9093B" w:rsidR="0000067B" w:rsidRPr="5E4321AA" w:rsidRDefault="0000067B" w:rsidP="0000067B">
            <w:r w:rsidRPr="5E4321AA">
              <w:t>Productie</w:t>
            </w:r>
            <w:r w:rsidR="00E00771">
              <w:t xml:space="preserve"> A</w:t>
            </w:r>
            <w:r w:rsidRPr="5E4321AA">
              <w:t>cceptatie</w:t>
            </w:r>
            <w:r w:rsidR="00E00771">
              <w:t xml:space="preserve"> T</w:t>
            </w:r>
            <w:r w:rsidRPr="5E4321AA">
              <w:t>est</w:t>
            </w:r>
          </w:p>
        </w:tc>
      </w:tr>
      <w:tr w:rsidR="0000067B" w14:paraId="72ECEC8B" w14:textId="77777777" w:rsidTr="005800FD">
        <w:trPr>
          <w:trHeight w:val="300"/>
        </w:trPr>
        <w:tc>
          <w:tcPr>
            <w:tcW w:w="1639" w:type="pct"/>
            <w:tcMar>
              <w:left w:w="105" w:type="dxa"/>
              <w:right w:w="105" w:type="dxa"/>
            </w:tcMar>
          </w:tcPr>
          <w:p w14:paraId="5F69519C" w14:textId="055AD594" w:rsidR="0000067B" w:rsidRPr="000B1CAD" w:rsidRDefault="0000067B" w:rsidP="0000067B">
            <w:pPr>
              <w:jc w:val="right"/>
              <w:rPr>
                <w:b/>
              </w:rPr>
            </w:pPr>
            <w:r w:rsidRPr="000B1CAD">
              <w:rPr>
                <w:b/>
              </w:rPr>
              <w:t>SIT</w:t>
            </w:r>
          </w:p>
        </w:tc>
        <w:tc>
          <w:tcPr>
            <w:tcW w:w="3361" w:type="pct"/>
            <w:tcMar>
              <w:left w:w="105" w:type="dxa"/>
              <w:right w:w="105" w:type="dxa"/>
            </w:tcMar>
          </w:tcPr>
          <w:p w14:paraId="666CB1C6" w14:textId="2CC9F624" w:rsidR="0000067B" w:rsidRPr="5E4321AA" w:rsidRDefault="0000067B" w:rsidP="0000067B">
            <w:pPr>
              <w:tabs>
                <w:tab w:val="center" w:pos="2941"/>
              </w:tabs>
            </w:pPr>
            <w:r w:rsidRPr="5E4321AA">
              <w:t>Systeem Integratie</w:t>
            </w:r>
            <w:r w:rsidR="00E00771">
              <w:t xml:space="preserve"> T</w:t>
            </w:r>
            <w:r w:rsidRPr="5E4321AA">
              <w:t>est</w:t>
            </w:r>
            <w:r>
              <w:tab/>
            </w:r>
          </w:p>
        </w:tc>
      </w:tr>
      <w:tr w:rsidR="00266B05" w14:paraId="5F4C48A4" w14:textId="77777777" w:rsidTr="005800FD">
        <w:trPr>
          <w:trHeight w:val="300"/>
        </w:trPr>
        <w:tc>
          <w:tcPr>
            <w:tcW w:w="1639" w:type="pct"/>
            <w:tcMar>
              <w:left w:w="105" w:type="dxa"/>
              <w:right w:w="105" w:type="dxa"/>
            </w:tcMar>
          </w:tcPr>
          <w:p w14:paraId="70189762" w14:textId="77777777" w:rsidR="00266B05" w:rsidRPr="000B1CAD" w:rsidRDefault="00266B05" w:rsidP="000B1CAD">
            <w:pPr>
              <w:jc w:val="right"/>
              <w:rPr>
                <w:b/>
              </w:rPr>
            </w:pPr>
            <w:r w:rsidRPr="000B1CAD">
              <w:rPr>
                <w:b/>
              </w:rPr>
              <w:t>Handhavingsapplicatie</w:t>
            </w:r>
          </w:p>
        </w:tc>
        <w:tc>
          <w:tcPr>
            <w:tcW w:w="3361" w:type="pct"/>
            <w:tcMar>
              <w:left w:w="105" w:type="dxa"/>
              <w:right w:w="105" w:type="dxa"/>
            </w:tcMar>
          </w:tcPr>
          <w:p w14:paraId="7A746B7B" w14:textId="27664E57" w:rsidR="00266B05" w:rsidRDefault="00266B05">
            <w:r>
              <w:t xml:space="preserve">Een applicatie voor het handhaven op de </w:t>
            </w:r>
            <w:r w:rsidR="00C75BC8">
              <w:t>milieu- en Zero</w:t>
            </w:r>
            <w:r w:rsidR="005D28A4">
              <w:t>-</w:t>
            </w:r>
            <w:r w:rsidR="00C75BC8">
              <w:t>emissiezone</w:t>
            </w:r>
            <w:r>
              <w:t xml:space="preserve"> voor vrachtauto's en bestelbussen. Daaronder valt zowel de hard- als software</w:t>
            </w:r>
          </w:p>
        </w:tc>
      </w:tr>
      <w:tr w:rsidR="00266B05" w14:paraId="2D0594BB" w14:textId="77777777" w:rsidTr="005800FD">
        <w:trPr>
          <w:trHeight w:val="300"/>
        </w:trPr>
        <w:tc>
          <w:tcPr>
            <w:tcW w:w="1639" w:type="pct"/>
            <w:tcMar>
              <w:left w:w="105" w:type="dxa"/>
              <w:right w:w="105" w:type="dxa"/>
            </w:tcMar>
          </w:tcPr>
          <w:p w14:paraId="0C8B9845" w14:textId="77777777" w:rsidR="00266B05" w:rsidRPr="000B1CAD" w:rsidRDefault="00266B05" w:rsidP="000B1CAD">
            <w:pPr>
              <w:jc w:val="right"/>
              <w:rPr>
                <w:b/>
              </w:rPr>
            </w:pPr>
            <w:r w:rsidRPr="000B1CAD">
              <w:rPr>
                <w:b/>
              </w:rPr>
              <w:t>Inschrijver</w:t>
            </w:r>
          </w:p>
        </w:tc>
        <w:tc>
          <w:tcPr>
            <w:tcW w:w="3361" w:type="pct"/>
            <w:tcMar>
              <w:left w:w="105" w:type="dxa"/>
              <w:right w:w="105" w:type="dxa"/>
            </w:tcMar>
          </w:tcPr>
          <w:p w14:paraId="625D36A0" w14:textId="77777777" w:rsidR="00266B05" w:rsidRDefault="00266B05">
            <w:r w:rsidRPr="5E4321AA">
              <w:t>De ondernemer (een natuurlijke persoon of rechtspersoon) die een Inschrijving heeft ingediend dan wel voornemens is een Inschrijving in te dienen bij de Aanbestedende dienst in het kader van deze aanbesteding</w:t>
            </w:r>
          </w:p>
        </w:tc>
      </w:tr>
      <w:tr w:rsidR="00266B05" w14:paraId="7537CB81" w14:textId="77777777" w:rsidTr="005800FD">
        <w:trPr>
          <w:trHeight w:val="300"/>
        </w:trPr>
        <w:tc>
          <w:tcPr>
            <w:tcW w:w="1639" w:type="pct"/>
            <w:tcMar>
              <w:left w:w="105" w:type="dxa"/>
              <w:right w:w="105" w:type="dxa"/>
            </w:tcMar>
          </w:tcPr>
          <w:p w14:paraId="4A27A665" w14:textId="77777777" w:rsidR="00266B05" w:rsidRPr="000B1CAD" w:rsidRDefault="00266B05" w:rsidP="000B1CAD">
            <w:pPr>
              <w:jc w:val="right"/>
              <w:rPr>
                <w:b/>
              </w:rPr>
            </w:pPr>
            <w:r w:rsidRPr="000B1CAD">
              <w:rPr>
                <w:b/>
              </w:rPr>
              <w:t>IT</w:t>
            </w:r>
          </w:p>
        </w:tc>
        <w:tc>
          <w:tcPr>
            <w:tcW w:w="3361" w:type="pct"/>
            <w:tcMar>
              <w:left w:w="105" w:type="dxa"/>
              <w:right w:w="105" w:type="dxa"/>
            </w:tcMar>
          </w:tcPr>
          <w:p w14:paraId="6E275013" w14:textId="77777777" w:rsidR="00266B05" w:rsidRDefault="00266B05">
            <w:r w:rsidRPr="5E4321AA">
              <w:t xml:space="preserve">Informatietechnologie </w:t>
            </w:r>
          </w:p>
        </w:tc>
      </w:tr>
      <w:tr w:rsidR="0000067B" w14:paraId="42810992" w14:textId="77777777" w:rsidTr="005800FD">
        <w:trPr>
          <w:trHeight w:val="300"/>
        </w:trPr>
        <w:tc>
          <w:tcPr>
            <w:tcW w:w="1639" w:type="pct"/>
            <w:tcMar>
              <w:left w:w="105" w:type="dxa"/>
              <w:right w:w="105" w:type="dxa"/>
            </w:tcMar>
          </w:tcPr>
          <w:p w14:paraId="2B84F488" w14:textId="5B35EE69" w:rsidR="0000067B" w:rsidRPr="000B1CAD" w:rsidRDefault="0000067B" w:rsidP="0000067B">
            <w:pPr>
              <w:jc w:val="right"/>
              <w:rPr>
                <w:b/>
              </w:rPr>
            </w:pPr>
            <w:r w:rsidRPr="000B1CAD">
              <w:rPr>
                <w:b/>
              </w:rPr>
              <w:t>OT</w:t>
            </w:r>
          </w:p>
        </w:tc>
        <w:tc>
          <w:tcPr>
            <w:tcW w:w="3361" w:type="pct"/>
            <w:tcMar>
              <w:left w:w="105" w:type="dxa"/>
              <w:right w:w="105" w:type="dxa"/>
            </w:tcMar>
          </w:tcPr>
          <w:p w14:paraId="26A5D249" w14:textId="3F080C95" w:rsidR="0000067B" w:rsidRPr="5E4321AA" w:rsidRDefault="0000067B" w:rsidP="0000067B">
            <w:r w:rsidRPr="5E4321AA">
              <w:t xml:space="preserve">Operationele technologie of OT is een categorie computer- en communicatiesystemen voor het beheren, bewaken en besturen </w:t>
            </w:r>
            <w:r w:rsidRPr="5E4321AA">
              <w:lastRenderedPageBreak/>
              <w:t>van de ANPR-oplossing met een focus op de camera's en processen die de camera's gebruiken.</w:t>
            </w:r>
          </w:p>
        </w:tc>
      </w:tr>
      <w:tr w:rsidR="00266B05" w14:paraId="1CE600FC" w14:textId="77777777" w:rsidTr="005800FD">
        <w:trPr>
          <w:trHeight w:val="300"/>
        </w:trPr>
        <w:tc>
          <w:tcPr>
            <w:tcW w:w="1639" w:type="pct"/>
            <w:tcMar>
              <w:left w:w="105" w:type="dxa"/>
              <w:right w:w="105" w:type="dxa"/>
            </w:tcMar>
          </w:tcPr>
          <w:p w14:paraId="78871590" w14:textId="77777777" w:rsidR="00266B05" w:rsidRPr="000B1CAD" w:rsidRDefault="00266B05" w:rsidP="000B1CAD">
            <w:pPr>
              <w:jc w:val="right"/>
              <w:rPr>
                <w:b/>
              </w:rPr>
            </w:pPr>
            <w:r w:rsidRPr="000B1CAD">
              <w:rPr>
                <w:b/>
              </w:rPr>
              <w:lastRenderedPageBreak/>
              <w:t>Milieuzone Haarlem</w:t>
            </w:r>
          </w:p>
        </w:tc>
        <w:tc>
          <w:tcPr>
            <w:tcW w:w="3361" w:type="pct"/>
            <w:tcMar>
              <w:left w:w="105" w:type="dxa"/>
              <w:right w:w="105" w:type="dxa"/>
            </w:tcMar>
          </w:tcPr>
          <w:p w14:paraId="71531F55" w14:textId="77777777" w:rsidR="00266B05" w:rsidRDefault="00266B05">
            <w:r w:rsidRPr="114129E9">
              <w:t>Milieuzone Haarlem Emissieklasse 6 voor dieselvrachtverkeer</w:t>
            </w:r>
          </w:p>
        </w:tc>
      </w:tr>
      <w:tr w:rsidR="00266B05" w14:paraId="39E4D056" w14:textId="77777777" w:rsidTr="005800FD">
        <w:trPr>
          <w:trHeight w:val="300"/>
        </w:trPr>
        <w:tc>
          <w:tcPr>
            <w:tcW w:w="1639" w:type="pct"/>
            <w:tcMar>
              <w:left w:w="105" w:type="dxa"/>
              <w:right w:w="105" w:type="dxa"/>
            </w:tcMar>
          </w:tcPr>
          <w:p w14:paraId="3EC075D3" w14:textId="77777777" w:rsidR="00266B05" w:rsidRPr="000B1CAD" w:rsidRDefault="00266B05" w:rsidP="000B1CAD">
            <w:pPr>
              <w:jc w:val="right"/>
              <w:rPr>
                <w:b/>
                <w:color w:val="000000" w:themeColor="text1"/>
              </w:rPr>
            </w:pPr>
            <w:r w:rsidRPr="000B1CAD">
              <w:rPr>
                <w:b/>
                <w:color w:val="000000" w:themeColor="text1"/>
              </w:rPr>
              <w:t>Mobiele Cameravoorzieningen</w:t>
            </w:r>
          </w:p>
        </w:tc>
        <w:tc>
          <w:tcPr>
            <w:tcW w:w="3361" w:type="pct"/>
            <w:tcMar>
              <w:left w:w="105" w:type="dxa"/>
              <w:right w:w="105" w:type="dxa"/>
            </w:tcMar>
          </w:tcPr>
          <w:p w14:paraId="7874F4EB" w14:textId="77777777" w:rsidR="00266B05" w:rsidRDefault="00266B05">
            <w:r w:rsidRPr="5E4321AA">
              <w:t>Verplaatsbare camera’s</w:t>
            </w:r>
          </w:p>
        </w:tc>
      </w:tr>
      <w:tr w:rsidR="00266B05" w14:paraId="20E8C8F3" w14:textId="77777777" w:rsidTr="005800FD">
        <w:trPr>
          <w:trHeight w:val="300"/>
        </w:trPr>
        <w:tc>
          <w:tcPr>
            <w:tcW w:w="1639" w:type="pct"/>
            <w:tcMar>
              <w:left w:w="105" w:type="dxa"/>
              <w:right w:w="105" w:type="dxa"/>
            </w:tcMar>
          </w:tcPr>
          <w:p w14:paraId="1A193B8D" w14:textId="77DE2228" w:rsidR="00266B05" w:rsidRPr="000B1CAD" w:rsidRDefault="00C75BC8" w:rsidP="000B1CAD">
            <w:pPr>
              <w:jc w:val="right"/>
              <w:rPr>
                <w:b/>
                <w:color w:val="000000" w:themeColor="text1"/>
              </w:rPr>
            </w:pPr>
            <w:r>
              <w:rPr>
                <w:b/>
                <w:color w:val="000000" w:themeColor="text1"/>
              </w:rPr>
              <w:t>Zero</w:t>
            </w:r>
            <w:r w:rsidR="005D28A4">
              <w:rPr>
                <w:b/>
                <w:color w:val="000000" w:themeColor="text1"/>
              </w:rPr>
              <w:t>-</w:t>
            </w:r>
            <w:r w:rsidR="00266B05" w:rsidRPr="000B1CAD">
              <w:rPr>
                <w:b/>
                <w:color w:val="000000" w:themeColor="text1"/>
              </w:rPr>
              <w:t xml:space="preserve">emissiezone </w:t>
            </w:r>
          </w:p>
        </w:tc>
        <w:tc>
          <w:tcPr>
            <w:tcW w:w="3361" w:type="pct"/>
            <w:tcMar>
              <w:left w:w="105" w:type="dxa"/>
              <w:right w:w="105" w:type="dxa"/>
            </w:tcMar>
          </w:tcPr>
          <w:p w14:paraId="550E4E90" w14:textId="16D50BF2" w:rsidR="00266B05" w:rsidRDefault="00574DBF">
            <w:r w:rsidRPr="00574DBF">
              <w:t>Een gebied dat alleen toegankelijk is voor emissie loze vrachtwagens en bestelbussen, elektrisch of waterstof.</w:t>
            </w:r>
          </w:p>
        </w:tc>
      </w:tr>
      <w:tr w:rsidR="00266B05" w14:paraId="27309557" w14:textId="77777777" w:rsidTr="005800FD">
        <w:trPr>
          <w:trHeight w:val="300"/>
        </w:trPr>
        <w:tc>
          <w:tcPr>
            <w:tcW w:w="1639" w:type="pct"/>
            <w:tcMar>
              <w:left w:w="105" w:type="dxa"/>
              <w:right w:w="105" w:type="dxa"/>
            </w:tcMar>
          </w:tcPr>
          <w:p w14:paraId="1D71D591" w14:textId="77777777" w:rsidR="00266B05" w:rsidRPr="000B1CAD" w:rsidRDefault="00266B05" w:rsidP="000B1CAD">
            <w:pPr>
              <w:jc w:val="right"/>
              <w:rPr>
                <w:b/>
              </w:rPr>
            </w:pPr>
            <w:r w:rsidRPr="000B1CAD">
              <w:rPr>
                <w:b/>
              </w:rPr>
              <w:t>Opdrachtgever</w:t>
            </w:r>
          </w:p>
        </w:tc>
        <w:tc>
          <w:tcPr>
            <w:tcW w:w="3361" w:type="pct"/>
            <w:tcMar>
              <w:left w:w="105" w:type="dxa"/>
              <w:right w:w="105" w:type="dxa"/>
            </w:tcMar>
          </w:tcPr>
          <w:p w14:paraId="331AD380" w14:textId="77777777" w:rsidR="00266B05" w:rsidRDefault="00266B05">
            <w:r w:rsidRPr="5E4321AA">
              <w:t>Gemeente Haarlem</w:t>
            </w:r>
          </w:p>
        </w:tc>
      </w:tr>
      <w:tr w:rsidR="00266B05" w14:paraId="4360E9F1" w14:textId="77777777" w:rsidTr="005800FD">
        <w:trPr>
          <w:trHeight w:val="300"/>
        </w:trPr>
        <w:tc>
          <w:tcPr>
            <w:tcW w:w="1639" w:type="pct"/>
            <w:tcMar>
              <w:left w:w="105" w:type="dxa"/>
              <w:right w:w="105" w:type="dxa"/>
            </w:tcMar>
          </w:tcPr>
          <w:p w14:paraId="0DDDFB28" w14:textId="77777777" w:rsidR="00266B05" w:rsidRPr="000B1CAD" w:rsidRDefault="00266B05" w:rsidP="000B1CAD">
            <w:pPr>
              <w:jc w:val="right"/>
              <w:rPr>
                <w:b/>
              </w:rPr>
            </w:pPr>
            <w:r w:rsidRPr="000B1CAD">
              <w:rPr>
                <w:b/>
              </w:rPr>
              <w:t>Opdrachtnemer</w:t>
            </w:r>
          </w:p>
        </w:tc>
        <w:tc>
          <w:tcPr>
            <w:tcW w:w="3361" w:type="pct"/>
            <w:tcMar>
              <w:left w:w="105" w:type="dxa"/>
              <w:right w:w="105" w:type="dxa"/>
            </w:tcMar>
          </w:tcPr>
          <w:p w14:paraId="17F8EB20" w14:textId="77777777" w:rsidR="00266B05" w:rsidRDefault="00266B05">
            <w:r w:rsidRPr="5E4321AA">
              <w:t>De Inschrijver met wie Opdrachtgever een Overeenkomst gaat sluiten</w:t>
            </w:r>
          </w:p>
        </w:tc>
      </w:tr>
      <w:tr w:rsidR="00266B05" w14:paraId="28557824" w14:textId="77777777" w:rsidTr="005800FD">
        <w:trPr>
          <w:trHeight w:val="300"/>
        </w:trPr>
        <w:tc>
          <w:tcPr>
            <w:tcW w:w="1639" w:type="pct"/>
            <w:tcMar>
              <w:left w:w="105" w:type="dxa"/>
              <w:right w:w="105" w:type="dxa"/>
            </w:tcMar>
          </w:tcPr>
          <w:p w14:paraId="734DE418" w14:textId="77777777" w:rsidR="00266B05" w:rsidRPr="000B1CAD" w:rsidRDefault="00266B05" w:rsidP="000B1CAD">
            <w:pPr>
              <w:jc w:val="right"/>
              <w:rPr>
                <w:b/>
              </w:rPr>
            </w:pPr>
            <w:r w:rsidRPr="000B1CAD">
              <w:rPr>
                <w:b/>
              </w:rPr>
              <w:t>Passagerecord</w:t>
            </w:r>
          </w:p>
        </w:tc>
        <w:tc>
          <w:tcPr>
            <w:tcW w:w="3361" w:type="pct"/>
            <w:tcMar>
              <w:left w:w="105" w:type="dxa"/>
              <w:right w:w="105" w:type="dxa"/>
            </w:tcMar>
          </w:tcPr>
          <w:p w14:paraId="0E346030" w14:textId="77777777" w:rsidR="00266B05" w:rsidRDefault="00266B05">
            <w:r w:rsidRPr="5E4321AA">
              <w:t xml:space="preserve">Gegevens van een geflitst voorbijrijdend voertuig. Passagerecords bevatten de volgende informatie: </w:t>
            </w:r>
          </w:p>
          <w:p w14:paraId="0A5AC178" w14:textId="7010960C" w:rsidR="00266B05" w:rsidRDefault="00266B05" w:rsidP="002B76F0">
            <w:pPr>
              <w:pStyle w:val="Lijstalinea"/>
              <w:numPr>
                <w:ilvl w:val="0"/>
                <w:numId w:val="32"/>
              </w:numPr>
            </w:pPr>
            <w:r w:rsidRPr="5E4321AA">
              <w:t xml:space="preserve">een overzichtsfoto; </w:t>
            </w:r>
          </w:p>
          <w:p w14:paraId="56BCDCA1" w14:textId="33665FC5" w:rsidR="00266B05" w:rsidRDefault="00266B05" w:rsidP="002B76F0">
            <w:pPr>
              <w:pStyle w:val="Lijstalinea"/>
              <w:numPr>
                <w:ilvl w:val="0"/>
                <w:numId w:val="32"/>
              </w:numPr>
            </w:pPr>
            <w:r w:rsidRPr="5E4321AA">
              <w:t xml:space="preserve">een uitsnede van het kenteken van de overzichtsfoto; </w:t>
            </w:r>
          </w:p>
          <w:p w14:paraId="2668E3A2" w14:textId="5CE02B89" w:rsidR="00266B05" w:rsidRDefault="00266B05" w:rsidP="002B76F0">
            <w:pPr>
              <w:pStyle w:val="Lijstalinea"/>
              <w:numPr>
                <w:ilvl w:val="0"/>
                <w:numId w:val="32"/>
              </w:numPr>
            </w:pPr>
            <w:r w:rsidRPr="5E4321AA">
              <w:t xml:space="preserve">het erkende kenteken; </w:t>
            </w:r>
          </w:p>
          <w:p w14:paraId="20F17AD8" w14:textId="1EAB36CF" w:rsidR="00266B05" w:rsidRDefault="00266B05" w:rsidP="002B76F0">
            <w:pPr>
              <w:pStyle w:val="Lijstalinea"/>
              <w:numPr>
                <w:ilvl w:val="0"/>
                <w:numId w:val="32"/>
              </w:numPr>
            </w:pPr>
            <w:r w:rsidRPr="5E4321AA">
              <w:t xml:space="preserve">de coördinaten van de locatie; </w:t>
            </w:r>
          </w:p>
          <w:p w14:paraId="6B0284C3" w14:textId="568F3FAD" w:rsidR="00266B05" w:rsidRDefault="00266B05" w:rsidP="002B76F0">
            <w:pPr>
              <w:pStyle w:val="Lijstalinea"/>
              <w:numPr>
                <w:ilvl w:val="0"/>
                <w:numId w:val="32"/>
              </w:numPr>
            </w:pPr>
            <w:r w:rsidRPr="5E4321AA">
              <w:t xml:space="preserve">de datum- en tijdvelden van de waarneming; </w:t>
            </w:r>
          </w:p>
          <w:p w14:paraId="5AAC13F1" w14:textId="3571E0B8" w:rsidR="00266B05" w:rsidRDefault="00266B05" w:rsidP="002B76F0">
            <w:pPr>
              <w:pStyle w:val="Lijstalinea"/>
              <w:numPr>
                <w:ilvl w:val="0"/>
                <w:numId w:val="32"/>
              </w:numPr>
            </w:pPr>
            <w:r w:rsidRPr="5E4321AA">
              <w:t xml:space="preserve">een unieke identificatiecode van de camera; </w:t>
            </w:r>
          </w:p>
          <w:p w14:paraId="1685DBFF" w14:textId="42004824" w:rsidR="00266B05" w:rsidRDefault="00266B05" w:rsidP="002B76F0">
            <w:pPr>
              <w:pStyle w:val="Lijstalinea"/>
              <w:numPr>
                <w:ilvl w:val="0"/>
                <w:numId w:val="32"/>
              </w:numPr>
            </w:pPr>
            <w:r w:rsidRPr="5E4321AA">
              <w:t xml:space="preserve">foto betrouwbaarheid </w:t>
            </w:r>
            <w:r w:rsidR="006140A8" w:rsidRPr="5E4321AA">
              <w:t>%</w:t>
            </w:r>
            <w:r w:rsidR="006140A8">
              <w:t>.</w:t>
            </w:r>
          </w:p>
        </w:tc>
      </w:tr>
      <w:tr w:rsidR="00266B05" w14:paraId="0345FA75" w14:textId="77777777" w:rsidTr="005800FD">
        <w:trPr>
          <w:trHeight w:val="300"/>
        </w:trPr>
        <w:tc>
          <w:tcPr>
            <w:tcW w:w="1639" w:type="pct"/>
            <w:tcMar>
              <w:left w:w="105" w:type="dxa"/>
              <w:right w:w="105" w:type="dxa"/>
            </w:tcMar>
          </w:tcPr>
          <w:p w14:paraId="7053980F" w14:textId="77777777" w:rsidR="00266B05" w:rsidRPr="000B1CAD" w:rsidRDefault="00266B05" w:rsidP="000B1CAD">
            <w:pPr>
              <w:jc w:val="right"/>
              <w:rPr>
                <w:b/>
              </w:rPr>
            </w:pPr>
            <w:r w:rsidRPr="000B1CAD">
              <w:rPr>
                <w:b/>
              </w:rPr>
              <w:t>RVO</w:t>
            </w:r>
          </w:p>
        </w:tc>
        <w:tc>
          <w:tcPr>
            <w:tcW w:w="3361" w:type="pct"/>
            <w:tcMar>
              <w:left w:w="105" w:type="dxa"/>
              <w:right w:w="105" w:type="dxa"/>
            </w:tcMar>
          </w:tcPr>
          <w:p w14:paraId="51FD7388" w14:textId="77777777" w:rsidR="00266B05" w:rsidRDefault="00266B05">
            <w:r w:rsidRPr="5E4321AA">
              <w:t>Rijksdienst voor Ondernemend Nederland</w:t>
            </w:r>
          </w:p>
        </w:tc>
      </w:tr>
      <w:tr w:rsidR="2D5FE75C" w14:paraId="3DC76D10" w14:textId="77777777" w:rsidTr="2D5FE75C">
        <w:trPr>
          <w:trHeight w:val="300"/>
        </w:trPr>
        <w:tc>
          <w:tcPr>
            <w:tcW w:w="2971" w:type="dxa"/>
            <w:tcMar>
              <w:left w:w="105" w:type="dxa"/>
              <w:right w:w="105" w:type="dxa"/>
            </w:tcMar>
          </w:tcPr>
          <w:p w14:paraId="760EA33D" w14:textId="180F0CBF" w:rsidR="7FBAF043" w:rsidRDefault="7FBAF043" w:rsidP="2D5FE75C">
            <w:pPr>
              <w:jc w:val="right"/>
              <w:rPr>
                <w:b/>
                <w:bCs/>
              </w:rPr>
            </w:pPr>
            <w:r w:rsidRPr="2D5FE75C">
              <w:rPr>
                <w:b/>
                <w:bCs/>
              </w:rPr>
              <w:t>Voertuig</w:t>
            </w:r>
          </w:p>
        </w:tc>
        <w:tc>
          <w:tcPr>
            <w:tcW w:w="6093" w:type="dxa"/>
            <w:tcMar>
              <w:left w:w="105" w:type="dxa"/>
              <w:right w:w="105" w:type="dxa"/>
            </w:tcMar>
          </w:tcPr>
          <w:p w14:paraId="7ABDF4D7" w14:textId="4DB77B7E" w:rsidR="7FBAF043" w:rsidRDefault="7FBAF043" w:rsidP="2D5FE75C">
            <w:r>
              <w:t>Gemotoriseerde voertuigen en motorfietsen</w:t>
            </w:r>
            <w:r w:rsidR="78D7581B">
              <w:t xml:space="preserve"> en</w:t>
            </w:r>
            <w:r>
              <w:t xml:space="preserve"> voertuigen met bromfiets</w:t>
            </w:r>
            <w:r w:rsidR="7EB9BC5D">
              <w:t xml:space="preserve"> kenteken</w:t>
            </w:r>
          </w:p>
        </w:tc>
      </w:tr>
      <w:tr w:rsidR="00266B05" w14:paraId="302F336A" w14:textId="77777777" w:rsidTr="005800FD">
        <w:trPr>
          <w:trHeight w:val="300"/>
        </w:trPr>
        <w:tc>
          <w:tcPr>
            <w:tcW w:w="1639" w:type="pct"/>
            <w:tcMar>
              <w:left w:w="105" w:type="dxa"/>
              <w:right w:w="105" w:type="dxa"/>
            </w:tcMar>
          </w:tcPr>
          <w:p w14:paraId="6463D3DA" w14:textId="77777777" w:rsidR="00266B05" w:rsidRPr="000B1CAD" w:rsidRDefault="00266B05" w:rsidP="000B1CAD">
            <w:pPr>
              <w:jc w:val="right"/>
              <w:rPr>
                <w:b/>
              </w:rPr>
            </w:pPr>
            <w:r w:rsidRPr="000B1CAD">
              <w:rPr>
                <w:b/>
              </w:rPr>
              <w:t>Wijzigingen</w:t>
            </w:r>
          </w:p>
        </w:tc>
        <w:tc>
          <w:tcPr>
            <w:tcW w:w="3361" w:type="pct"/>
            <w:tcMar>
              <w:left w:w="105" w:type="dxa"/>
              <w:right w:w="105" w:type="dxa"/>
            </w:tcMar>
          </w:tcPr>
          <w:p w14:paraId="64C33759" w14:textId="77777777" w:rsidR="00266B05" w:rsidRDefault="00266B05">
            <w:pPr>
              <w:rPr>
                <w:color w:val="000000" w:themeColor="text1"/>
              </w:rPr>
            </w:pPr>
            <w:r w:rsidRPr="5E4321AA">
              <w:rPr>
                <w:color w:val="000000" w:themeColor="text1"/>
              </w:rPr>
              <w:t>Veranderingen c.q. aanpassingen aan het Systeem, zowel software- als hardware matig, die erop gericht zijn om het technisch en bedrijfsmatig functioneren conform de specificaties (waaronder onder andere beveiligingsupdates), zoals overeengekomen in de Overeenkomst, te handhaven, en tevens voor het voorkomen en wegnemen van bedreigingen.</w:t>
            </w:r>
          </w:p>
        </w:tc>
      </w:tr>
    </w:tbl>
    <w:p w14:paraId="65E2E4B0" w14:textId="77777777" w:rsidR="00FC17B2" w:rsidRDefault="00FC17B2"/>
    <w:tbl>
      <w:tblPr>
        <w:tblStyle w:val="Tabelraster"/>
        <w:tblW w:w="5002"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35"/>
        <w:gridCol w:w="6129"/>
      </w:tblGrid>
      <w:tr w:rsidR="00DB657D" w14:paraId="1381CCAD" w14:textId="77777777" w:rsidTr="000B1CAD">
        <w:trPr>
          <w:trHeight w:val="300"/>
        </w:trPr>
        <w:tc>
          <w:tcPr>
            <w:tcW w:w="5000" w:type="pct"/>
            <w:gridSpan w:val="2"/>
            <w:tcBorders>
              <w:bottom w:val="nil"/>
            </w:tcBorders>
            <w:shd w:val="clear" w:color="auto" w:fill="7F7F7F" w:themeFill="text1" w:themeFillTint="80"/>
            <w:tcMar>
              <w:left w:w="105" w:type="dxa"/>
              <w:right w:w="105" w:type="dxa"/>
            </w:tcMar>
          </w:tcPr>
          <w:p w14:paraId="6E537A25" w14:textId="1F9EAE47" w:rsidR="00DB657D" w:rsidRPr="000B1CAD" w:rsidRDefault="00DB657D" w:rsidP="000B1CAD">
            <w:pPr>
              <w:jc w:val="center"/>
              <w:rPr>
                <w:b/>
              </w:rPr>
            </w:pPr>
            <w:r w:rsidRPr="000B1CAD">
              <w:rPr>
                <w:b/>
                <w:color w:val="FFFFFF" w:themeColor="background1"/>
              </w:rPr>
              <w:t xml:space="preserve">Begripsbepalingen perceel 2: </w:t>
            </w:r>
            <w:r w:rsidRPr="000B1CAD">
              <w:rPr>
                <w:b/>
                <w:bCs/>
                <w:color w:val="FFFFFF" w:themeColor="background1"/>
              </w:rPr>
              <w:t>Prestatie</w:t>
            </w:r>
            <w:r w:rsidR="0072583D">
              <w:rPr>
                <w:b/>
                <w:bCs/>
                <w:color w:val="FFFFFF" w:themeColor="background1"/>
              </w:rPr>
              <w:t>metingen</w:t>
            </w:r>
          </w:p>
        </w:tc>
      </w:tr>
      <w:tr w:rsidR="004B0485" w14:paraId="4A5082DE" w14:textId="77777777" w:rsidTr="000B1CAD">
        <w:trPr>
          <w:trHeight w:val="300"/>
        </w:trPr>
        <w:tc>
          <w:tcPr>
            <w:tcW w:w="1619" w:type="pct"/>
            <w:tcBorders>
              <w:top w:val="nil"/>
            </w:tcBorders>
            <w:tcMar>
              <w:left w:w="105" w:type="dxa"/>
              <w:right w:w="105" w:type="dxa"/>
            </w:tcMar>
          </w:tcPr>
          <w:p w14:paraId="457639F6" w14:textId="77777777" w:rsidR="00266B05" w:rsidRPr="000B1CAD" w:rsidRDefault="00266B05" w:rsidP="000B1CAD">
            <w:pPr>
              <w:pStyle w:val="Default"/>
              <w:jc w:val="right"/>
              <w:rPr>
                <w:rFonts w:eastAsia="Calibri"/>
                <w:b/>
                <w:color w:val="000000" w:themeColor="text1"/>
                <w:sz w:val="22"/>
                <w:szCs w:val="22"/>
              </w:rPr>
            </w:pPr>
            <w:r w:rsidRPr="000B1CAD">
              <w:rPr>
                <w:rFonts w:eastAsia="Calibri"/>
                <w:b/>
                <w:color w:val="000000" w:themeColor="text1"/>
                <w:sz w:val="22"/>
                <w:szCs w:val="22"/>
              </w:rPr>
              <w:t xml:space="preserve">Totaal passages = PTOT </w:t>
            </w:r>
          </w:p>
          <w:p w14:paraId="639A7798" w14:textId="77777777" w:rsidR="00266B05" w:rsidRPr="000B1CAD" w:rsidRDefault="00266B05" w:rsidP="000B1CAD">
            <w:pPr>
              <w:jc w:val="right"/>
              <w:rPr>
                <w:rFonts w:ascii="Calibri" w:eastAsia="Calibri" w:hAnsi="Calibri" w:cs="Calibri"/>
                <w:b/>
              </w:rPr>
            </w:pPr>
          </w:p>
        </w:tc>
        <w:tc>
          <w:tcPr>
            <w:tcW w:w="3381" w:type="pct"/>
            <w:tcBorders>
              <w:top w:val="nil"/>
            </w:tcBorders>
            <w:tcMar>
              <w:left w:w="105" w:type="dxa"/>
              <w:right w:w="105" w:type="dxa"/>
            </w:tcMar>
          </w:tcPr>
          <w:p w14:paraId="37EAEB45" w14:textId="77777777" w:rsidR="00266B05" w:rsidRDefault="00266B05">
            <w:pPr>
              <w:rPr>
                <w:rFonts w:ascii="Calibri" w:eastAsia="Calibri" w:hAnsi="Calibri" w:cs="Calibri"/>
              </w:rPr>
            </w:pPr>
            <w:r w:rsidRPr="5E4321AA">
              <w:rPr>
                <w:rFonts w:ascii="Calibri" w:eastAsia="Calibri" w:hAnsi="Calibri" w:cs="Calibri"/>
              </w:rPr>
              <w:t>Dit is het totaal van de passages van een rijstrook in een bepaalde periode.</w:t>
            </w:r>
          </w:p>
        </w:tc>
      </w:tr>
      <w:tr w:rsidR="009F6A3B" w14:paraId="7886C7D9" w14:textId="77777777" w:rsidTr="000B1CAD">
        <w:trPr>
          <w:trHeight w:val="300"/>
        </w:trPr>
        <w:tc>
          <w:tcPr>
            <w:tcW w:w="1619" w:type="pct"/>
            <w:tcMar>
              <w:left w:w="105" w:type="dxa"/>
              <w:right w:w="105" w:type="dxa"/>
            </w:tcMar>
          </w:tcPr>
          <w:p w14:paraId="0DB95F76" w14:textId="77777777" w:rsidR="00266B05" w:rsidRPr="000B1CAD" w:rsidRDefault="00266B05" w:rsidP="000B1CAD">
            <w:pPr>
              <w:pStyle w:val="Default"/>
              <w:jc w:val="right"/>
              <w:rPr>
                <w:rFonts w:eastAsia="Calibri"/>
                <w:b/>
                <w:color w:val="000000" w:themeColor="text1"/>
                <w:sz w:val="22"/>
                <w:szCs w:val="22"/>
              </w:rPr>
            </w:pPr>
            <w:r w:rsidRPr="000B1CAD">
              <w:rPr>
                <w:rFonts w:eastAsia="Calibri"/>
                <w:b/>
                <w:color w:val="000000" w:themeColor="text1"/>
                <w:sz w:val="22"/>
                <w:szCs w:val="22"/>
              </w:rPr>
              <w:t>Totale aantal geregistreerde passages = P</w:t>
            </w:r>
            <w:r w:rsidRPr="000B1CAD">
              <w:rPr>
                <w:rFonts w:eastAsia="Calibri"/>
                <w:b/>
                <w:color w:val="000000" w:themeColor="text1"/>
                <w:sz w:val="22"/>
                <w:szCs w:val="22"/>
                <w:vertAlign w:val="subscript"/>
              </w:rPr>
              <w:t>REG</w:t>
            </w:r>
          </w:p>
        </w:tc>
        <w:tc>
          <w:tcPr>
            <w:tcW w:w="3381" w:type="pct"/>
            <w:tcMar>
              <w:left w:w="105" w:type="dxa"/>
              <w:right w:w="105" w:type="dxa"/>
            </w:tcMar>
          </w:tcPr>
          <w:p w14:paraId="1B8FD90F" w14:textId="77777777" w:rsidR="00266B05" w:rsidRDefault="00266B05">
            <w:pPr>
              <w:rPr>
                <w:rFonts w:ascii="Calibri" w:eastAsia="Calibri" w:hAnsi="Calibri" w:cs="Calibri"/>
              </w:rPr>
            </w:pPr>
            <w:r w:rsidRPr="5E4321AA">
              <w:rPr>
                <w:rFonts w:ascii="Calibri" w:eastAsia="Calibri" w:hAnsi="Calibri" w:cs="Calibri"/>
              </w:rPr>
              <w:t>Dit is het aantal passages die de ANPR-camera registreert in een bepaalde periode.</w:t>
            </w:r>
          </w:p>
        </w:tc>
      </w:tr>
      <w:tr w:rsidR="009F6A3B" w14:paraId="5E0DDAE5" w14:textId="77777777" w:rsidTr="000B1CAD">
        <w:trPr>
          <w:trHeight w:val="300"/>
        </w:trPr>
        <w:tc>
          <w:tcPr>
            <w:tcW w:w="1619" w:type="pct"/>
            <w:tcMar>
              <w:left w:w="105" w:type="dxa"/>
              <w:right w:w="105" w:type="dxa"/>
            </w:tcMar>
          </w:tcPr>
          <w:p w14:paraId="65ADC0E6" w14:textId="77777777" w:rsidR="00266B05" w:rsidRPr="000B1CAD" w:rsidRDefault="00266B05" w:rsidP="000B1CAD">
            <w:pPr>
              <w:pStyle w:val="Default"/>
              <w:jc w:val="right"/>
              <w:rPr>
                <w:rFonts w:eastAsia="Calibri"/>
                <w:b/>
                <w:color w:val="000000" w:themeColor="text1"/>
                <w:sz w:val="22"/>
                <w:szCs w:val="22"/>
              </w:rPr>
            </w:pPr>
            <w:r w:rsidRPr="000B1CAD">
              <w:rPr>
                <w:rFonts w:eastAsia="Calibri"/>
                <w:b/>
                <w:color w:val="000000" w:themeColor="text1"/>
                <w:sz w:val="22"/>
                <w:szCs w:val="22"/>
              </w:rPr>
              <w:t>Betrouwbare registraties = P</w:t>
            </w:r>
            <w:r w:rsidRPr="000B1CAD">
              <w:rPr>
                <w:rFonts w:eastAsia="Calibri"/>
                <w:b/>
                <w:color w:val="000000" w:themeColor="text1"/>
                <w:sz w:val="22"/>
                <w:szCs w:val="22"/>
                <w:vertAlign w:val="subscript"/>
              </w:rPr>
              <w:t>BET</w:t>
            </w:r>
          </w:p>
        </w:tc>
        <w:tc>
          <w:tcPr>
            <w:tcW w:w="3381" w:type="pct"/>
            <w:tcMar>
              <w:left w:w="105" w:type="dxa"/>
              <w:right w:w="105" w:type="dxa"/>
            </w:tcMar>
          </w:tcPr>
          <w:p w14:paraId="55CE1524" w14:textId="77777777" w:rsidR="00266B05" w:rsidRDefault="00266B05">
            <w:pPr>
              <w:rPr>
                <w:rFonts w:ascii="Calibri" w:eastAsia="Calibri" w:hAnsi="Calibri" w:cs="Calibri"/>
              </w:rPr>
            </w:pPr>
            <w:r w:rsidRPr="5E4321AA">
              <w:rPr>
                <w:rFonts w:ascii="Calibri" w:eastAsia="Calibri" w:hAnsi="Calibri" w:cs="Calibri"/>
              </w:rPr>
              <w:t>Dit is het aantal registraties in een bepaalde periode waarvan de Inschrijver heeft bepaald dat deze aan de betrouwbaarheidseisen voldoet.</w:t>
            </w:r>
          </w:p>
        </w:tc>
      </w:tr>
      <w:tr w:rsidR="009F6A3B" w14:paraId="391A359B" w14:textId="77777777" w:rsidTr="000B1CAD">
        <w:trPr>
          <w:trHeight w:val="300"/>
        </w:trPr>
        <w:tc>
          <w:tcPr>
            <w:tcW w:w="1619" w:type="pct"/>
            <w:tcMar>
              <w:left w:w="105" w:type="dxa"/>
              <w:right w:w="105" w:type="dxa"/>
            </w:tcMar>
          </w:tcPr>
          <w:p w14:paraId="549374B5" w14:textId="77777777" w:rsidR="00266B05" w:rsidRPr="000B1CAD" w:rsidRDefault="00266B05" w:rsidP="000B1CAD">
            <w:pPr>
              <w:pStyle w:val="Default"/>
              <w:jc w:val="right"/>
              <w:rPr>
                <w:rFonts w:eastAsia="Calibri"/>
                <w:b/>
                <w:color w:val="000000" w:themeColor="text1"/>
                <w:sz w:val="22"/>
                <w:szCs w:val="22"/>
              </w:rPr>
            </w:pPr>
            <w:r w:rsidRPr="000B1CAD">
              <w:rPr>
                <w:rFonts w:eastAsia="Calibri"/>
                <w:b/>
                <w:color w:val="000000" w:themeColor="text1"/>
                <w:sz w:val="22"/>
                <w:szCs w:val="22"/>
              </w:rPr>
              <w:t>Fout gelezen kentekens = P</w:t>
            </w:r>
            <w:r w:rsidRPr="000B1CAD">
              <w:rPr>
                <w:rFonts w:eastAsia="Calibri"/>
                <w:b/>
                <w:color w:val="000000" w:themeColor="text1"/>
                <w:sz w:val="22"/>
                <w:szCs w:val="22"/>
                <w:vertAlign w:val="subscript"/>
              </w:rPr>
              <w:t>ERR</w:t>
            </w:r>
          </w:p>
        </w:tc>
        <w:tc>
          <w:tcPr>
            <w:tcW w:w="3381" w:type="pct"/>
            <w:tcMar>
              <w:left w:w="105" w:type="dxa"/>
              <w:right w:w="105" w:type="dxa"/>
            </w:tcMar>
          </w:tcPr>
          <w:p w14:paraId="37F124B6" w14:textId="77777777" w:rsidR="00266B05" w:rsidRDefault="00266B05">
            <w:pPr>
              <w:rPr>
                <w:rFonts w:ascii="Calibri" w:eastAsia="Calibri" w:hAnsi="Calibri" w:cs="Calibri"/>
              </w:rPr>
            </w:pPr>
            <w:r w:rsidRPr="5E4321AA">
              <w:rPr>
                <w:rFonts w:ascii="Calibri" w:eastAsia="Calibri" w:hAnsi="Calibri" w:cs="Calibri"/>
              </w:rPr>
              <w:t>Dit is het aantal registraties in een bepaalde periode waarvan de Inschrijver heeft bepaald dat deze correct gelezen zijn maar die achteraf toch fout blijkt te zijn. Rood in schematische weergave.</w:t>
            </w:r>
          </w:p>
        </w:tc>
      </w:tr>
      <w:tr w:rsidR="009F6A3B" w14:paraId="03C58BDA" w14:textId="77777777" w:rsidTr="000B1CAD">
        <w:trPr>
          <w:trHeight w:val="300"/>
        </w:trPr>
        <w:tc>
          <w:tcPr>
            <w:tcW w:w="1619" w:type="pct"/>
            <w:tcMar>
              <w:left w:w="105" w:type="dxa"/>
              <w:right w:w="105" w:type="dxa"/>
            </w:tcMar>
          </w:tcPr>
          <w:p w14:paraId="3D874CD5" w14:textId="77777777" w:rsidR="00266B05" w:rsidRPr="000B1CAD" w:rsidRDefault="00266B05" w:rsidP="000B1CAD">
            <w:pPr>
              <w:pStyle w:val="Default"/>
              <w:jc w:val="right"/>
              <w:rPr>
                <w:rFonts w:eastAsia="Calibri"/>
                <w:b/>
                <w:color w:val="000000" w:themeColor="text1"/>
                <w:sz w:val="22"/>
                <w:szCs w:val="22"/>
              </w:rPr>
            </w:pPr>
            <w:r w:rsidRPr="000B1CAD">
              <w:rPr>
                <w:rFonts w:eastAsia="Calibri"/>
                <w:b/>
                <w:color w:val="000000" w:themeColor="text1"/>
                <w:sz w:val="22"/>
                <w:szCs w:val="22"/>
              </w:rPr>
              <w:t>Correct gelezen kentekens = P</w:t>
            </w:r>
            <w:r w:rsidRPr="000B1CAD">
              <w:rPr>
                <w:rFonts w:eastAsia="Calibri"/>
                <w:b/>
                <w:color w:val="000000" w:themeColor="text1"/>
                <w:sz w:val="22"/>
                <w:szCs w:val="22"/>
                <w:vertAlign w:val="subscript"/>
              </w:rPr>
              <w:t>CORR</w:t>
            </w:r>
          </w:p>
        </w:tc>
        <w:tc>
          <w:tcPr>
            <w:tcW w:w="3381" w:type="pct"/>
            <w:tcMar>
              <w:left w:w="105" w:type="dxa"/>
              <w:right w:w="105" w:type="dxa"/>
            </w:tcMar>
          </w:tcPr>
          <w:p w14:paraId="0A9B52D6" w14:textId="77777777" w:rsidR="00266B05" w:rsidRDefault="00266B05">
            <w:pPr>
              <w:rPr>
                <w:rFonts w:ascii="Calibri" w:eastAsia="Calibri" w:hAnsi="Calibri" w:cs="Calibri"/>
              </w:rPr>
            </w:pPr>
            <w:r w:rsidRPr="5E4321AA">
              <w:rPr>
                <w:rFonts w:ascii="Calibri" w:eastAsia="Calibri" w:hAnsi="Calibri" w:cs="Calibri"/>
              </w:rPr>
              <w:t>Het aantal correct gelezen kentekens in een bepaalde periode. Groen in schematische weergave.</w:t>
            </w:r>
          </w:p>
        </w:tc>
      </w:tr>
      <w:tr w:rsidR="009F6A3B" w14:paraId="57AAAE91" w14:textId="77777777" w:rsidTr="000B1CAD">
        <w:trPr>
          <w:trHeight w:val="300"/>
        </w:trPr>
        <w:tc>
          <w:tcPr>
            <w:tcW w:w="1619" w:type="pct"/>
            <w:tcMar>
              <w:left w:w="105" w:type="dxa"/>
              <w:right w:w="105" w:type="dxa"/>
            </w:tcMar>
          </w:tcPr>
          <w:p w14:paraId="4C92CED6" w14:textId="77777777" w:rsidR="00266B05" w:rsidRPr="000B1CAD" w:rsidRDefault="00266B05" w:rsidP="000B1CAD">
            <w:pPr>
              <w:pStyle w:val="Default"/>
              <w:jc w:val="right"/>
              <w:rPr>
                <w:rFonts w:eastAsia="Calibri"/>
                <w:b/>
                <w:color w:val="000000" w:themeColor="text1"/>
                <w:sz w:val="22"/>
                <w:szCs w:val="22"/>
              </w:rPr>
            </w:pPr>
            <w:r w:rsidRPr="000B1CAD">
              <w:rPr>
                <w:rFonts w:eastAsia="Calibri"/>
                <w:b/>
                <w:color w:val="000000" w:themeColor="text1"/>
                <w:sz w:val="22"/>
                <w:szCs w:val="22"/>
              </w:rPr>
              <w:t>Gemiste registraties = P</w:t>
            </w:r>
            <w:r w:rsidRPr="000B1CAD">
              <w:rPr>
                <w:rFonts w:eastAsia="Calibri"/>
                <w:b/>
                <w:color w:val="000000" w:themeColor="text1"/>
                <w:sz w:val="22"/>
                <w:szCs w:val="22"/>
                <w:vertAlign w:val="subscript"/>
              </w:rPr>
              <w:t>MIS</w:t>
            </w:r>
          </w:p>
        </w:tc>
        <w:tc>
          <w:tcPr>
            <w:tcW w:w="3381" w:type="pct"/>
            <w:tcMar>
              <w:left w:w="105" w:type="dxa"/>
              <w:right w:w="105" w:type="dxa"/>
            </w:tcMar>
          </w:tcPr>
          <w:p w14:paraId="3715BAC3" w14:textId="77777777" w:rsidR="00266B05" w:rsidRDefault="00266B05">
            <w:pPr>
              <w:rPr>
                <w:rFonts w:ascii="Calibri" w:eastAsia="Calibri" w:hAnsi="Calibri" w:cs="Calibri"/>
              </w:rPr>
            </w:pPr>
            <w:r w:rsidRPr="5E4321AA">
              <w:rPr>
                <w:rFonts w:ascii="Calibri" w:eastAsia="Calibri" w:hAnsi="Calibri" w:cs="Calibri"/>
              </w:rPr>
              <w:t>Het aantal passages dat de Inschrijver niet heeft gedetecteerd en waarvan dus geen passagegegevens zijn opgeleverd. Oranje in schematische weergave.</w:t>
            </w:r>
          </w:p>
        </w:tc>
      </w:tr>
      <w:tr w:rsidR="004B0485" w14:paraId="73EDBDC3" w14:textId="77777777" w:rsidTr="000B1CAD">
        <w:trPr>
          <w:trHeight w:val="300"/>
        </w:trPr>
        <w:tc>
          <w:tcPr>
            <w:tcW w:w="1619" w:type="pct"/>
            <w:tcBorders>
              <w:bottom w:val="single" w:sz="4" w:space="0" w:color="A6A6A6" w:themeColor="background1" w:themeShade="A6"/>
            </w:tcBorders>
            <w:tcMar>
              <w:left w:w="105" w:type="dxa"/>
              <w:right w:w="105" w:type="dxa"/>
            </w:tcMar>
          </w:tcPr>
          <w:p w14:paraId="49F7E7D0" w14:textId="77777777" w:rsidR="00266B05" w:rsidRPr="000B1CAD" w:rsidRDefault="00266B05" w:rsidP="000B1CAD">
            <w:pPr>
              <w:pStyle w:val="Default"/>
              <w:jc w:val="right"/>
              <w:rPr>
                <w:rFonts w:eastAsia="Calibri"/>
                <w:b/>
                <w:color w:val="000000" w:themeColor="text1"/>
                <w:sz w:val="22"/>
                <w:szCs w:val="22"/>
              </w:rPr>
            </w:pPr>
            <w:r w:rsidRPr="000B1CAD">
              <w:rPr>
                <w:rFonts w:eastAsia="Calibri"/>
                <w:b/>
                <w:color w:val="000000" w:themeColor="text1"/>
                <w:sz w:val="22"/>
                <w:szCs w:val="22"/>
              </w:rPr>
              <w:t>Onbetrouwbaar gelezen kentekens = P</w:t>
            </w:r>
            <w:r w:rsidRPr="000B1CAD">
              <w:rPr>
                <w:rFonts w:eastAsia="Calibri"/>
                <w:b/>
                <w:color w:val="000000" w:themeColor="text1"/>
                <w:sz w:val="22"/>
                <w:szCs w:val="22"/>
                <w:vertAlign w:val="subscript"/>
              </w:rPr>
              <w:t>ONBET</w:t>
            </w:r>
          </w:p>
        </w:tc>
        <w:tc>
          <w:tcPr>
            <w:tcW w:w="3381" w:type="pct"/>
            <w:tcBorders>
              <w:bottom w:val="single" w:sz="4" w:space="0" w:color="A6A6A6" w:themeColor="background1" w:themeShade="A6"/>
            </w:tcBorders>
            <w:tcMar>
              <w:left w:w="105" w:type="dxa"/>
              <w:right w:w="105" w:type="dxa"/>
            </w:tcMar>
          </w:tcPr>
          <w:p w14:paraId="4684E90F" w14:textId="77777777" w:rsidR="00266B05" w:rsidRDefault="00266B05">
            <w:pPr>
              <w:rPr>
                <w:rFonts w:ascii="Calibri" w:eastAsia="Calibri" w:hAnsi="Calibri" w:cs="Calibri"/>
              </w:rPr>
            </w:pPr>
            <w:r w:rsidRPr="5E4321AA">
              <w:rPr>
                <w:rFonts w:ascii="Calibri" w:eastAsia="Calibri" w:hAnsi="Calibri" w:cs="Calibri"/>
              </w:rPr>
              <w:t>Het aantal passages dat wel geregistreerd is maar waarbij het kenteken niet of met een lage betrouwbaarheid gelezen is. Deze gegevens worden wel doorgegeven. Geel in schematische weergave.</w:t>
            </w:r>
          </w:p>
        </w:tc>
      </w:tr>
      <w:tr w:rsidR="009F6A3B" w14:paraId="501A5476" w14:textId="77777777" w:rsidTr="000B1CAD">
        <w:trPr>
          <w:trHeight w:val="300"/>
        </w:trPr>
        <w:tc>
          <w:tcPr>
            <w:tcW w:w="1619" w:type="pct"/>
            <w:tcMar>
              <w:left w:w="105" w:type="dxa"/>
              <w:right w:w="105" w:type="dxa"/>
            </w:tcMar>
          </w:tcPr>
          <w:p w14:paraId="0295CF77" w14:textId="77777777" w:rsidR="00266B05" w:rsidRPr="000B1CAD" w:rsidRDefault="00266B05" w:rsidP="000B1CAD">
            <w:pPr>
              <w:pStyle w:val="Default"/>
              <w:jc w:val="right"/>
              <w:rPr>
                <w:rFonts w:eastAsia="Calibri"/>
                <w:b/>
                <w:color w:val="000000" w:themeColor="text1"/>
                <w:sz w:val="22"/>
                <w:szCs w:val="22"/>
              </w:rPr>
            </w:pPr>
            <w:r w:rsidRPr="000B1CAD">
              <w:rPr>
                <w:rFonts w:eastAsia="Calibri"/>
                <w:b/>
                <w:color w:val="000000" w:themeColor="text1"/>
                <w:sz w:val="22"/>
                <w:szCs w:val="22"/>
              </w:rPr>
              <w:lastRenderedPageBreak/>
              <w:t>Fout gelezen kenteken</w:t>
            </w:r>
          </w:p>
        </w:tc>
        <w:tc>
          <w:tcPr>
            <w:tcW w:w="3381" w:type="pct"/>
            <w:tcMar>
              <w:left w:w="105" w:type="dxa"/>
              <w:right w:w="105" w:type="dxa"/>
            </w:tcMar>
          </w:tcPr>
          <w:p w14:paraId="4844B1D1" w14:textId="77777777" w:rsidR="00266B05" w:rsidRDefault="00266B05">
            <w:pPr>
              <w:rPr>
                <w:rFonts w:ascii="Calibri" w:eastAsia="Calibri" w:hAnsi="Calibri" w:cs="Calibri"/>
              </w:rPr>
            </w:pPr>
            <w:r w:rsidRPr="5E4321AA">
              <w:rPr>
                <w:rFonts w:ascii="Calibri" w:eastAsia="Calibri" w:hAnsi="Calibri" w:cs="Calibri"/>
              </w:rPr>
              <w:t>Ten minste de volgende situaties gelden als een fout gelezen kenteken:</w:t>
            </w:r>
          </w:p>
          <w:p w14:paraId="0E667181" w14:textId="77777777" w:rsidR="00266B05" w:rsidRDefault="00266B05" w:rsidP="002B76F0">
            <w:pPr>
              <w:pStyle w:val="Lijstalinea"/>
              <w:keepLines/>
              <w:numPr>
                <w:ilvl w:val="0"/>
                <w:numId w:val="31"/>
              </w:numPr>
              <w:suppressAutoHyphens/>
              <w:spacing w:after="20" w:line="300" w:lineRule="atLeast"/>
              <w:jc w:val="left"/>
              <w:rPr>
                <w:rFonts w:ascii="Calibri" w:eastAsia="Calibri" w:hAnsi="Calibri" w:cs="Calibri"/>
              </w:rPr>
            </w:pPr>
            <w:r w:rsidRPr="5E4321AA">
              <w:rPr>
                <w:rFonts w:ascii="Calibri" w:eastAsia="Calibri" w:hAnsi="Calibri" w:cs="Calibri"/>
              </w:rPr>
              <w:t xml:space="preserve">Een interpretatie van een willekeurige tekst als kenteken. </w:t>
            </w:r>
          </w:p>
          <w:p w14:paraId="0B1D0C6D" w14:textId="77777777" w:rsidR="00266B05" w:rsidRDefault="00266B05" w:rsidP="002B76F0">
            <w:pPr>
              <w:pStyle w:val="Lijstalinea"/>
              <w:keepLines/>
              <w:numPr>
                <w:ilvl w:val="0"/>
                <w:numId w:val="31"/>
              </w:numPr>
              <w:suppressAutoHyphens/>
              <w:spacing w:after="20" w:line="300" w:lineRule="atLeast"/>
              <w:jc w:val="left"/>
              <w:rPr>
                <w:rFonts w:ascii="Calibri" w:eastAsia="Calibri" w:hAnsi="Calibri" w:cs="Calibri"/>
              </w:rPr>
            </w:pPr>
            <w:r w:rsidRPr="5E4321AA">
              <w:rPr>
                <w:rFonts w:ascii="Calibri" w:eastAsia="Calibri" w:hAnsi="Calibri" w:cs="Calibri"/>
              </w:rPr>
              <w:t>Een verkeerde interpretatie van een NL-kenteken.</w:t>
            </w:r>
          </w:p>
          <w:p w14:paraId="74726BAA" w14:textId="77777777" w:rsidR="00266B05" w:rsidRDefault="00266B05" w:rsidP="002B76F0">
            <w:pPr>
              <w:pStyle w:val="Lijstalinea"/>
              <w:keepLines/>
              <w:numPr>
                <w:ilvl w:val="0"/>
                <w:numId w:val="31"/>
              </w:numPr>
              <w:suppressAutoHyphens/>
              <w:spacing w:after="20" w:line="300" w:lineRule="atLeast"/>
              <w:jc w:val="left"/>
              <w:rPr>
                <w:rFonts w:ascii="Calibri" w:eastAsia="Calibri" w:hAnsi="Calibri" w:cs="Calibri"/>
              </w:rPr>
            </w:pPr>
            <w:r w:rsidRPr="5E4321AA">
              <w:rPr>
                <w:rFonts w:ascii="Calibri" w:eastAsia="Calibri" w:hAnsi="Calibri" w:cs="Calibri"/>
              </w:rPr>
              <w:t>Het foutief herkennen van één of meer karakters in een Nederlands of buitenlands kenteken.</w:t>
            </w:r>
          </w:p>
          <w:p w14:paraId="64995031" w14:textId="77777777" w:rsidR="00266B05" w:rsidRDefault="00266B05" w:rsidP="002B76F0">
            <w:pPr>
              <w:pStyle w:val="Lijstalinea"/>
              <w:keepLines/>
              <w:numPr>
                <w:ilvl w:val="0"/>
                <w:numId w:val="31"/>
              </w:numPr>
              <w:suppressAutoHyphens/>
              <w:spacing w:after="20" w:line="300" w:lineRule="atLeast"/>
              <w:jc w:val="left"/>
              <w:rPr>
                <w:rFonts w:ascii="Calibri" w:eastAsia="Calibri" w:hAnsi="Calibri" w:cs="Calibri"/>
              </w:rPr>
            </w:pPr>
            <w:r w:rsidRPr="5E4321AA">
              <w:rPr>
                <w:rFonts w:ascii="Calibri" w:eastAsia="Calibri" w:hAnsi="Calibri" w:cs="Calibri"/>
              </w:rPr>
              <w:t>Een interpretatie van een buitenlands kenteken als NL-kenteken</w:t>
            </w:r>
          </w:p>
          <w:p w14:paraId="68A65651" w14:textId="77777777" w:rsidR="00266B05" w:rsidRDefault="00266B05" w:rsidP="002B76F0">
            <w:pPr>
              <w:pStyle w:val="Lijstalinea"/>
              <w:keepLines/>
              <w:numPr>
                <w:ilvl w:val="0"/>
                <w:numId w:val="31"/>
              </w:numPr>
              <w:suppressAutoHyphens/>
              <w:spacing w:after="20" w:line="300" w:lineRule="atLeast"/>
              <w:jc w:val="left"/>
              <w:rPr>
                <w:rFonts w:ascii="Calibri" w:eastAsia="Calibri" w:hAnsi="Calibri" w:cs="Calibri"/>
              </w:rPr>
            </w:pPr>
            <w:r w:rsidRPr="5E4321AA">
              <w:rPr>
                <w:rFonts w:ascii="Calibri" w:eastAsia="Calibri" w:hAnsi="Calibri" w:cs="Calibri"/>
              </w:rPr>
              <w:t>Een interpretatie van een NL-kenteken als buitenlands kenteken.</w:t>
            </w:r>
          </w:p>
          <w:p w14:paraId="504A5E8E" w14:textId="77777777" w:rsidR="00266B05" w:rsidRDefault="00266B05" w:rsidP="002B76F0">
            <w:pPr>
              <w:pStyle w:val="Lijstalinea"/>
              <w:keepLines/>
              <w:numPr>
                <w:ilvl w:val="0"/>
                <w:numId w:val="31"/>
              </w:numPr>
              <w:suppressAutoHyphens/>
              <w:spacing w:after="20" w:line="300" w:lineRule="atLeast"/>
              <w:jc w:val="left"/>
              <w:rPr>
                <w:rFonts w:ascii="Calibri" w:eastAsia="Calibri" w:hAnsi="Calibri" w:cs="Calibri"/>
              </w:rPr>
            </w:pPr>
            <w:r w:rsidRPr="5E4321AA">
              <w:rPr>
                <w:rFonts w:ascii="Calibri" w:eastAsia="Calibri" w:hAnsi="Calibri" w:cs="Calibri"/>
              </w:rPr>
              <w:t>Een dubbele registratie van dezelfde voertuigpassage.</w:t>
            </w:r>
          </w:p>
        </w:tc>
      </w:tr>
      <w:tr w:rsidR="006140A8" w14:paraId="21D7CE67" w14:textId="77777777" w:rsidTr="000B1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61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28EED5" w14:textId="77777777" w:rsidR="006140A8" w:rsidRPr="000B1CAD" w:rsidRDefault="006140A8" w:rsidP="000B1CAD">
            <w:pPr>
              <w:jc w:val="right"/>
              <w:rPr>
                <w:rFonts w:ascii="Calibri" w:eastAsia="Calibri" w:hAnsi="Calibri" w:cs="Calibri"/>
                <w:b/>
              </w:rPr>
            </w:pPr>
            <w:proofErr w:type="spellStart"/>
            <w:r w:rsidRPr="000B1CAD">
              <w:rPr>
                <w:rFonts w:ascii="Calibri" w:eastAsia="Calibri" w:hAnsi="Calibri" w:cs="Calibri"/>
                <w:b/>
              </w:rPr>
              <w:t>Hitrate</w:t>
            </w:r>
            <w:proofErr w:type="spellEnd"/>
            <w:r w:rsidRPr="000B1CAD">
              <w:rPr>
                <w:rFonts w:ascii="Calibri" w:eastAsia="Calibri" w:hAnsi="Calibri" w:cs="Calibri"/>
                <w:b/>
              </w:rPr>
              <w:t xml:space="preserve"> = P</w:t>
            </w:r>
            <w:r w:rsidRPr="000B1CAD">
              <w:rPr>
                <w:rFonts w:ascii="Calibri" w:eastAsia="Calibri" w:hAnsi="Calibri" w:cs="Calibri"/>
                <w:b/>
                <w:vertAlign w:val="subscript"/>
              </w:rPr>
              <w:t>REG</w:t>
            </w:r>
            <w:r w:rsidRPr="000B1CAD">
              <w:rPr>
                <w:rFonts w:ascii="Calibri" w:eastAsia="Calibri" w:hAnsi="Calibri" w:cs="Calibri"/>
                <w:b/>
              </w:rPr>
              <w:t xml:space="preserve"> / P</w:t>
            </w:r>
            <w:r w:rsidRPr="000B1CAD">
              <w:rPr>
                <w:rFonts w:ascii="Calibri" w:eastAsia="Calibri" w:hAnsi="Calibri" w:cs="Calibri"/>
                <w:b/>
                <w:vertAlign w:val="subscript"/>
              </w:rPr>
              <w:t>TOT</w:t>
            </w:r>
          </w:p>
        </w:tc>
        <w:tc>
          <w:tcPr>
            <w:tcW w:w="338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F233F" w14:textId="77777777" w:rsidR="006140A8" w:rsidRDefault="006140A8">
            <w:pPr>
              <w:rPr>
                <w:rFonts w:ascii="Calibri" w:eastAsia="Calibri" w:hAnsi="Calibri" w:cs="Calibri"/>
              </w:rPr>
            </w:pPr>
            <w:r w:rsidRPr="5E4321AA">
              <w:rPr>
                <w:rFonts w:ascii="Calibri" w:eastAsia="Calibri" w:hAnsi="Calibri" w:cs="Calibri"/>
              </w:rPr>
              <w:t xml:space="preserve">De </w:t>
            </w:r>
            <w:proofErr w:type="spellStart"/>
            <w:r w:rsidRPr="5E4321AA">
              <w:rPr>
                <w:rFonts w:ascii="Calibri" w:eastAsia="Calibri" w:hAnsi="Calibri" w:cs="Calibri"/>
              </w:rPr>
              <w:t>Hitrate</w:t>
            </w:r>
            <w:proofErr w:type="spellEnd"/>
            <w:r w:rsidRPr="5E4321AA">
              <w:rPr>
                <w:rFonts w:ascii="Calibri" w:eastAsia="Calibri" w:hAnsi="Calibri" w:cs="Calibri"/>
              </w:rPr>
              <w:t xml:space="preserve"> kan niet automatisch bepaald worden door het systeem. Hierdoor zal er voor oplevering en tijdens de contractduur door de Inschrijver aangetoond moeten worden dat het systeem aan de gestelde eisen van de </w:t>
            </w:r>
            <w:proofErr w:type="spellStart"/>
            <w:r w:rsidRPr="5E4321AA">
              <w:rPr>
                <w:rFonts w:ascii="Calibri" w:eastAsia="Calibri" w:hAnsi="Calibri" w:cs="Calibri"/>
              </w:rPr>
              <w:t>Hitrate</w:t>
            </w:r>
            <w:proofErr w:type="spellEnd"/>
            <w:r w:rsidRPr="5E4321AA">
              <w:rPr>
                <w:rFonts w:ascii="Calibri" w:eastAsia="Calibri" w:hAnsi="Calibri" w:cs="Calibri"/>
              </w:rPr>
              <w:t xml:space="preserve"> voldoet.</w:t>
            </w:r>
          </w:p>
        </w:tc>
      </w:tr>
      <w:tr w:rsidR="006140A8" w14:paraId="11D9F957" w14:textId="77777777" w:rsidTr="000B1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61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606D4" w14:textId="77777777" w:rsidR="006140A8" w:rsidRPr="000B1CAD" w:rsidRDefault="006140A8" w:rsidP="000B1CAD">
            <w:pPr>
              <w:jc w:val="right"/>
              <w:rPr>
                <w:rFonts w:ascii="Calibri" w:eastAsia="Calibri" w:hAnsi="Calibri" w:cs="Calibri"/>
                <w:b/>
              </w:rPr>
            </w:pPr>
            <w:r w:rsidRPr="000B1CAD">
              <w:rPr>
                <w:rFonts w:ascii="Calibri" w:eastAsia="Calibri" w:hAnsi="Calibri" w:cs="Calibri"/>
                <w:b/>
              </w:rPr>
              <w:t>Betrouwbaarheidspercentage = P</w:t>
            </w:r>
            <w:r w:rsidRPr="000B1CAD">
              <w:rPr>
                <w:rFonts w:ascii="Calibri" w:eastAsia="Calibri" w:hAnsi="Calibri" w:cs="Calibri"/>
                <w:b/>
                <w:vertAlign w:val="subscript"/>
              </w:rPr>
              <w:t>BET</w:t>
            </w:r>
            <w:r w:rsidRPr="000B1CAD">
              <w:rPr>
                <w:rFonts w:ascii="Calibri" w:eastAsia="Calibri" w:hAnsi="Calibri" w:cs="Calibri"/>
                <w:b/>
              </w:rPr>
              <w:t xml:space="preserve"> / P</w:t>
            </w:r>
            <w:r w:rsidRPr="000B1CAD">
              <w:rPr>
                <w:rFonts w:ascii="Calibri" w:eastAsia="Calibri" w:hAnsi="Calibri" w:cs="Calibri"/>
                <w:b/>
                <w:vertAlign w:val="subscript"/>
              </w:rPr>
              <w:t>REG</w:t>
            </w:r>
          </w:p>
        </w:tc>
        <w:tc>
          <w:tcPr>
            <w:tcW w:w="338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0E2CF" w14:textId="77777777" w:rsidR="006140A8" w:rsidRDefault="006140A8">
            <w:pPr>
              <w:rPr>
                <w:rFonts w:ascii="Calibri" w:eastAsia="Calibri" w:hAnsi="Calibri" w:cs="Calibri"/>
              </w:rPr>
            </w:pPr>
            <w:r w:rsidRPr="5E4321AA">
              <w:rPr>
                <w:rFonts w:ascii="Calibri" w:eastAsia="Calibri" w:hAnsi="Calibri" w:cs="Calibri"/>
              </w:rPr>
              <w:t>Het percentage betrouwbaar gelezen registraties kan door het systeem automatisch worden bepaald.</w:t>
            </w:r>
          </w:p>
        </w:tc>
      </w:tr>
      <w:tr w:rsidR="006140A8" w14:paraId="426E29AE" w14:textId="77777777" w:rsidTr="000B1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61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9C028" w14:textId="77777777" w:rsidR="006140A8" w:rsidRDefault="006140A8" w:rsidP="000B1CAD">
            <w:pPr>
              <w:jc w:val="right"/>
              <w:rPr>
                <w:rFonts w:ascii="Calibri" w:eastAsia="Calibri" w:hAnsi="Calibri" w:cs="Calibri"/>
                <w:b/>
              </w:rPr>
            </w:pPr>
            <w:r w:rsidRPr="000B1CAD">
              <w:rPr>
                <w:rFonts w:ascii="Calibri" w:eastAsia="Calibri" w:hAnsi="Calibri" w:cs="Calibri"/>
                <w:b/>
              </w:rPr>
              <w:t>Foutpercentage = P</w:t>
            </w:r>
            <w:r w:rsidRPr="000B1CAD">
              <w:rPr>
                <w:rFonts w:ascii="Calibri" w:eastAsia="Calibri" w:hAnsi="Calibri" w:cs="Calibri"/>
                <w:b/>
                <w:vertAlign w:val="subscript"/>
              </w:rPr>
              <w:t>ERR</w:t>
            </w:r>
            <w:r w:rsidRPr="000B1CAD">
              <w:rPr>
                <w:rFonts w:ascii="Calibri" w:eastAsia="Calibri" w:hAnsi="Calibri" w:cs="Calibri"/>
                <w:b/>
              </w:rPr>
              <w:t xml:space="preserve"> / P</w:t>
            </w:r>
            <w:r w:rsidRPr="000B1CAD">
              <w:rPr>
                <w:rFonts w:ascii="Calibri" w:eastAsia="Calibri" w:hAnsi="Calibri" w:cs="Calibri"/>
                <w:b/>
                <w:vertAlign w:val="subscript"/>
              </w:rPr>
              <w:t>BET</w:t>
            </w:r>
          </w:p>
          <w:p w14:paraId="723F45C9" w14:textId="77777777" w:rsidR="006140A8" w:rsidRPr="00693230" w:rsidRDefault="006140A8" w:rsidP="00693230">
            <w:pPr>
              <w:ind w:firstLine="708"/>
              <w:rPr>
                <w:rFonts w:ascii="Calibri" w:eastAsia="Calibri" w:hAnsi="Calibri" w:cs="Calibri"/>
              </w:rPr>
            </w:pPr>
          </w:p>
        </w:tc>
        <w:tc>
          <w:tcPr>
            <w:tcW w:w="338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51F4B" w14:textId="77777777" w:rsidR="006140A8" w:rsidRDefault="006140A8">
            <w:pPr>
              <w:rPr>
                <w:rFonts w:ascii="Calibri" w:eastAsia="Calibri" w:hAnsi="Calibri" w:cs="Calibri"/>
              </w:rPr>
            </w:pPr>
            <w:r w:rsidRPr="5E4321AA">
              <w:rPr>
                <w:rFonts w:ascii="Calibri" w:eastAsia="Calibri" w:hAnsi="Calibri" w:cs="Calibri"/>
              </w:rPr>
              <w:t>Het percentage foutief gelezen kentekens kan niet door het systeem automatisch bepaald worden.</w:t>
            </w:r>
          </w:p>
        </w:tc>
      </w:tr>
    </w:tbl>
    <w:p w14:paraId="75F7DBE4" w14:textId="77777777" w:rsidR="00266B05" w:rsidRDefault="00266B05" w:rsidP="00266B05">
      <w:pPr>
        <w:rPr>
          <w:rFonts w:ascii="Calibri" w:eastAsia="Calibri" w:hAnsi="Calibri" w:cs="Calibri"/>
          <w:color w:val="000000" w:themeColor="text1"/>
        </w:rPr>
      </w:pPr>
    </w:p>
    <w:p w14:paraId="3A566989" w14:textId="77777777" w:rsidR="00411725" w:rsidRDefault="00411725" w:rsidP="00266B05">
      <w:pPr>
        <w:rPr>
          <w:rFonts w:ascii="Calibri" w:eastAsia="Calibri" w:hAnsi="Calibri" w:cs="Calibri"/>
          <w:color w:val="000000" w:themeColor="text1"/>
        </w:rPr>
      </w:pPr>
    </w:p>
    <w:p w14:paraId="7A5013EF" w14:textId="77777777" w:rsidR="00266B05" w:rsidRDefault="00266B05" w:rsidP="000B1CAD">
      <w:pPr>
        <w:jc w:val="center"/>
        <w:rPr>
          <w:rFonts w:ascii="Calibri" w:eastAsia="Calibri" w:hAnsi="Calibri" w:cs="Calibri"/>
          <w:color w:val="000000" w:themeColor="text1"/>
        </w:rPr>
      </w:pPr>
      <w:r>
        <w:rPr>
          <w:noProof/>
        </w:rPr>
        <w:drawing>
          <wp:inline distT="0" distB="0" distL="0" distR="0" wp14:anchorId="0B95FBF0" wp14:editId="13EEE0B6">
            <wp:extent cx="5295898" cy="2247900"/>
            <wp:effectExtent l="0" t="0" r="0" b="0"/>
            <wp:docPr id="818535966" name="Afbeelding 818535966" descr="Afbeelding met tekst, lijn, schermopnam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535966" name="Afbeelding 818535966" descr="Afbeelding met tekst, lijn, schermopname, diagram&#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5295898" cy="2247900"/>
                    </a:xfrm>
                    <a:prstGeom prst="rect">
                      <a:avLst/>
                    </a:prstGeom>
                  </pic:spPr>
                </pic:pic>
              </a:graphicData>
            </a:graphic>
          </wp:inline>
        </w:drawing>
      </w:r>
    </w:p>
    <w:p w14:paraId="3D2ACF5D" w14:textId="77777777" w:rsidR="001804E6" w:rsidRDefault="001804E6">
      <w:pPr>
        <w:spacing w:after="160" w:line="259" w:lineRule="auto"/>
        <w:jc w:val="left"/>
        <w:rPr>
          <w:rFonts w:ascii="Calibri" w:eastAsiaTheme="majorEastAsia" w:hAnsi="Calibri" w:cs="Calibri"/>
          <w:b/>
          <w:color w:val="2F5496" w:themeColor="accent1" w:themeShade="BF"/>
          <w:sz w:val="32"/>
          <w:szCs w:val="32"/>
        </w:rPr>
      </w:pPr>
      <w:r>
        <w:rPr>
          <w:rFonts w:ascii="Calibri" w:hAnsi="Calibri" w:cs="Calibri"/>
          <w:b/>
        </w:rPr>
        <w:br w:type="page"/>
      </w:r>
    </w:p>
    <w:p w14:paraId="517CD701" w14:textId="6C2FE60F" w:rsidR="00B104DC" w:rsidRDefault="00B104DC" w:rsidP="002B76F0">
      <w:pPr>
        <w:pStyle w:val="Kop1"/>
        <w:numPr>
          <w:ilvl w:val="0"/>
          <w:numId w:val="7"/>
        </w:numPr>
        <w:tabs>
          <w:tab w:val="left" w:pos="5103"/>
        </w:tabs>
        <w:ind w:left="567" w:hanging="567"/>
        <w:contextualSpacing/>
        <w:rPr>
          <w:rFonts w:ascii="Calibri" w:hAnsi="Calibri" w:cs="Calibri"/>
          <w:b/>
        </w:rPr>
      </w:pPr>
      <w:bookmarkStart w:id="2" w:name="_Toc163629157"/>
      <w:r w:rsidRPr="00932824">
        <w:rPr>
          <w:rFonts w:ascii="Calibri" w:hAnsi="Calibri" w:cs="Calibri"/>
          <w:b/>
        </w:rPr>
        <w:lastRenderedPageBreak/>
        <w:t>Opdrachtgever</w:t>
      </w:r>
      <w:bookmarkEnd w:id="2"/>
    </w:p>
    <w:p w14:paraId="1B43AB95" w14:textId="77777777" w:rsidR="001804E6" w:rsidRPr="001804E6" w:rsidRDefault="001804E6" w:rsidP="00DE56F1"/>
    <w:p w14:paraId="3D512578" w14:textId="1AF4D71C" w:rsidR="00B104DC" w:rsidRPr="00932824" w:rsidRDefault="00B104DC" w:rsidP="002B76F0">
      <w:pPr>
        <w:pStyle w:val="Kop2"/>
        <w:numPr>
          <w:ilvl w:val="1"/>
          <w:numId w:val="8"/>
        </w:numPr>
        <w:spacing w:before="0"/>
        <w:rPr>
          <w:rFonts w:ascii="Calibri" w:hAnsi="Calibri" w:cs="Calibri"/>
          <w:b/>
        </w:rPr>
      </w:pPr>
      <w:bookmarkStart w:id="3" w:name="_Toc160547148"/>
      <w:bookmarkStart w:id="4" w:name="_Toc163629158"/>
      <w:r w:rsidRPr="00932824">
        <w:rPr>
          <w:rFonts w:ascii="Calibri" w:hAnsi="Calibri" w:cs="Calibri"/>
          <w:b/>
        </w:rPr>
        <w:t>Opdrachtgever</w:t>
      </w:r>
      <w:r w:rsidR="00342994">
        <w:rPr>
          <w:rFonts w:ascii="Calibri" w:hAnsi="Calibri" w:cs="Calibri"/>
          <w:b/>
        </w:rPr>
        <w:t>, Aanbestedende dienst</w:t>
      </w:r>
      <w:bookmarkEnd w:id="3"/>
      <w:bookmarkEnd w:id="4"/>
    </w:p>
    <w:p w14:paraId="65E97F3E" w14:textId="47DB0793" w:rsidR="00D46231" w:rsidRDefault="00D46231" w:rsidP="00DE56F1">
      <w:pPr>
        <w:contextualSpacing/>
      </w:pPr>
      <w:r>
        <w:t>Dit document betreft de Aanbestedingsleidraad voor de Openbare Europese aanbesteding conform Aanbestedingswet 201</w:t>
      </w:r>
      <w:r w:rsidRPr="00624D33">
        <w:t xml:space="preserve">2 voor de dienstverlening </w:t>
      </w:r>
      <w:r w:rsidR="009B4166">
        <w:t>van communicatie en participatie</w:t>
      </w:r>
      <w:r w:rsidR="0077325C" w:rsidRPr="00624D33">
        <w:t xml:space="preserve"> </w:t>
      </w:r>
      <w:r w:rsidRPr="00624D33">
        <w:t>voor</w:t>
      </w:r>
      <w:r>
        <w:t xml:space="preserve"> de gemeente Haarlem</w:t>
      </w:r>
      <w:r w:rsidR="0064523A">
        <w:t xml:space="preserve"> en Zandvoort (hierna: Haarlem)</w:t>
      </w:r>
      <w:r w:rsidR="00151334">
        <w:t xml:space="preserve">. </w:t>
      </w:r>
      <w:r>
        <w:t xml:space="preserve">De aankondiging van de aanbesteding is gepubliceerd op </w:t>
      </w:r>
      <w:hyperlink r:id="rId14">
        <w:r w:rsidRPr="6C7200D6">
          <w:rPr>
            <w:rStyle w:val="Hyperlink"/>
          </w:rPr>
          <w:t>www.tenderned.nl</w:t>
        </w:r>
      </w:hyperlink>
      <w:r>
        <w:t xml:space="preserve">. </w:t>
      </w:r>
    </w:p>
    <w:p w14:paraId="2EC8BC38" w14:textId="77777777" w:rsidR="00D46231" w:rsidRDefault="00D46231" w:rsidP="00DE56F1">
      <w:pPr>
        <w:contextualSpacing/>
      </w:pPr>
    </w:p>
    <w:p w14:paraId="2F12F7B9" w14:textId="7791FA76" w:rsidR="00B104DC" w:rsidRPr="00932824" w:rsidRDefault="00B104DC" w:rsidP="00DE56F1">
      <w:pPr>
        <w:contextualSpacing/>
      </w:pPr>
      <w:r w:rsidRPr="00932824">
        <w:t>Sinds 1 januari 2018 is er een ambtelijke samenwerking tussen de gemeente Haarlem en gemeente Zandvoort.</w:t>
      </w:r>
      <w:r w:rsidR="006F45BF">
        <w:t xml:space="preserve"> </w:t>
      </w:r>
      <w:r w:rsidRPr="00932824">
        <w:t xml:space="preserve">Vanaf deze datum voert gemeente Haarlem de ambtelijke dienstverlening uit voor gemeente Zandvoort. Dat betekent concreet dat de ambtelijke organisatie van gemeente Haarlem ook voor het bestuur van gemeente Zandvoort werkt en verantwoordelijk is voor de uitvoering van het gemeentelijke beleid van Zandvoort. </w:t>
      </w:r>
    </w:p>
    <w:p w14:paraId="05B64F8C" w14:textId="77777777" w:rsidR="00B104DC" w:rsidRPr="00932824" w:rsidRDefault="00B104DC" w:rsidP="00DE56F1">
      <w:pPr>
        <w:contextualSpacing/>
      </w:pPr>
    </w:p>
    <w:p w14:paraId="3E167172" w14:textId="77777777" w:rsidR="00B104DC" w:rsidRPr="00932824" w:rsidRDefault="00B104DC" w:rsidP="00DE56F1">
      <w:pPr>
        <w:contextualSpacing/>
      </w:pPr>
      <w:r w:rsidRPr="00932824">
        <w:t>Haarlem, de hoofdstad van de provincie Noord-Holland, is een energieke stad met een actief bedrijfsleven, betrokken onderwijsinstellingen en initiatiefrijke bewoners. Haarlem heeft ruim 160.000 inwoners en is na Amsterdam de grootste stad van de provincie Noord-Holland.</w:t>
      </w:r>
    </w:p>
    <w:p w14:paraId="7E0AF61B" w14:textId="77777777" w:rsidR="00B104DC" w:rsidRPr="00932824" w:rsidRDefault="00B104DC" w:rsidP="00DE56F1">
      <w:pPr>
        <w:contextualSpacing/>
      </w:pPr>
    </w:p>
    <w:p w14:paraId="059065E5" w14:textId="77777777" w:rsidR="00B104DC" w:rsidRPr="00932824" w:rsidRDefault="00B104DC" w:rsidP="00DE56F1">
      <w:pPr>
        <w:contextualSpacing/>
      </w:pPr>
      <w:r w:rsidRPr="00932824">
        <w:t xml:space="preserve">Zandvoort is een dorp met vele gezichten. Met jaarlijks vijf (5) miljoen bezoekers en één (1) miljoen overnachtingen is het de belangrijkste badplaats van de metropoolregio Amsterdam. Tegelijkertijd is Zandvoort ook echt een dorp met een hechte gemeenschap, kleinschalig en persoonlijk. </w:t>
      </w:r>
    </w:p>
    <w:p w14:paraId="0FA1ADE1" w14:textId="77777777" w:rsidR="00B104DC" w:rsidRPr="00932824" w:rsidRDefault="00B104DC" w:rsidP="00DE56F1">
      <w:pPr>
        <w:contextualSpacing/>
      </w:pPr>
    </w:p>
    <w:p w14:paraId="4898403E" w14:textId="2F9825C7" w:rsidR="00B104DC" w:rsidRDefault="00B104DC" w:rsidP="00DE56F1">
      <w:pPr>
        <w:contextualSpacing/>
      </w:pPr>
      <w:r w:rsidRPr="00932824">
        <w:t xml:space="preserve">Voor meer informatie kunt u terecht op: </w:t>
      </w:r>
      <w:hyperlink r:id="rId15" w:history="1">
        <w:r w:rsidRPr="00932824">
          <w:rPr>
            <w:rStyle w:val="Hyperlink"/>
          </w:rPr>
          <w:t>www.haarlem.nl</w:t>
        </w:r>
      </w:hyperlink>
      <w:r w:rsidRPr="00932824">
        <w:t xml:space="preserve"> en </w:t>
      </w:r>
      <w:hyperlink r:id="rId16" w:history="1">
        <w:r w:rsidRPr="00932824">
          <w:rPr>
            <w:rStyle w:val="Hyperlink"/>
          </w:rPr>
          <w:t>www.zandvoort.nl</w:t>
        </w:r>
      </w:hyperlink>
      <w:r w:rsidRPr="00932824">
        <w:t xml:space="preserve">. </w:t>
      </w:r>
    </w:p>
    <w:p w14:paraId="7AEDFE2F" w14:textId="173D4870" w:rsidR="00D46231" w:rsidRDefault="00D46231" w:rsidP="00DE56F1">
      <w:pPr>
        <w:contextualSpacing/>
      </w:pPr>
    </w:p>
    <w:p w14:paraId="2510B1CD" w14:textId="57E79CA4" w:rsidR="00D46231" w:rsidRDefault="00D46231" w:rsidP="00DE56F1">
      <w:pPr>
        <w:contextualSpacing/>
      </w:pPr>
      <w:r>
        <w:t xml:space="preserve">Inschrijver dient zich te realiseren dat Opdrachtgever ook als overheid optreedt. Inschrijver aanvaardt deze bijzondere positie van Opdrachtgever als overheid. Opdrachtgever behoudt bij het nakomen van het in de </w:t>
      </w:r>
      <w:r w:rsidR="002D30B5">
        <w:t>O</w:t>
      </w:r>
      <w:r>
        <w:t xml:space="preserve">vereenkomst bepaalde haar bevoegdheden tot publiekrechtelijke handelingen. </w:t>
      </w:r>
    </w:p>
    <w:p w14:paraId="2B8D586A" w14:textId="6885B53E" w:rsidR="008A70BA" w:rsidRDefault="008A70BA" w:rsidP="00DE56F1">
      <w:pPr>
        <w:contextualSpacing/>
      </w:pPr>
    </w:p>
    <w:p w14:paraId="5EEC721F" w14:textId="7055A819" w:rsidR="00432600" w:rsidRPr="006426C5" w:rsidRDefault="00432600" w:rsidP="00DE56F1">
      <w:pPr>
        <w:contextualSpacing/>
      </w:pPr>
      <w:r w:rsidRPr="00F37998">
        <w:t xml:space="preserve">Gemeente Haarlem treedt als </w:t>
      </w:r>
      <w:r>
        <w:t>Opdrachtgever</w:t>
      </w:r>
      <w:r w:rsidRPr="00F37998">
        <w:t xml:space="preserve"> op in voorliggende aanbesteding voor beide organisaties, </w:t>
      </w:r>
      <w:r w:rsidRPr="006426C5">
        <w:t>zijnde de gemeente Haarlem en gemeente Zandvoort.</w:t>
      </w:r>
    </w:p>
    <w:p w14:paraId="13CF918D" w14:textId="68E45A61" w:rsidR="00262137" w:rsidRDefault="00432600" w:rsidP="7529ABA6">
      <w:pPr>
        <w:jc w:val="left"/>
        <w:rPr>
          <w:rFonts w:ascii="Calibri" w:hAnsi="Calibri" w:cs="Calibri"/>
          <w:b/>
          <w:bCs/>
        </w:rPr>
      </w:pPr>
      <w:r w:rsidRPr="7529ABA6">
        <w:rPr>
          <w:rFonts w:ascii="Calibri" w:hAnsi="Calibri" w:cs="Calibri"/>
          <w:b/>
          <w:bCs/>
        </w:rPr>
        <w:br w:type="page"/>
      </w:r>
    </w:p>
    <w:p w14:paraId="4D46DB01" w14:textId="7E1F5A13" w:rsidR="00342994" w:rsidRDefault="00342994" w:rsidP="002B76F0">
      <w:pPr>
        <w:pStyle w:val="Kop1"/>
        <w:numPr>
          <w:ilvl w:val="0"/>
          <w:numId w:val="7"/>
        </w:numPr>
        <w:ind w:left="567" w:hanging="567"/>
        <w:contextualSpacing/>
        <w:rPr>
          <w:rFonts w:ascii="Calibri" w:hAnsi="Calibri" w:cs="Calibri"/>
          <w:b/>
        </w:rPr>
      </w:pPr>
      <w:bookmarkStart w:id="5" w:name="_Toc163629159"/>
      <w:r>
        <w:rPr>
          <w:rFonts w:ascii="Calibri" w:hAnsi="Calibri" w:cs="Calibri"/>
          <w:b/>
        </w:rPr>
        <w:lastRenderedPageBreak/>
        <w:t>De Opdracht</w:t>
      </w:r>
      <w:bookmarkEnd w:id="5"/>
    </w:p>
    <w:p w14:paraId="1DAC49F2" w14:textId="77777777" w:rsidR="001804E6" w:rsidRPr="001804E6" w:rsidRDefault="001804E6" w:rsidP="00DE56F1"/>
    <w:p w14:paraId="4F6A007F" w14:textId="77777777" w:rsidR="007738C7" w:rsidRPr="00342994" w:rsidRDefault="007738C7" w:rsidP="002B76F0">
      <w:pPr>
        <w:pStyle w:val="Kop2"/>
        <w:numPr>
          <w:ilvl w:val="1"/>
          <w:numId w:val="14"/>
        </w:numPr>
        <w:spacing w:before="0"/>
        <w:rPr>
          <w:rFonts w:ascii="Calibri" w:hAnsi="Calibri" w:cs="Calibri"/>
          <w:b/>
        </w:rPr>
      </w:pPr>
      <w:bookmarkStart w:id="6" w:name="_Toc160547150"/>
      <w:bookmarkStart w:id="7" w:name="_Toc163629160"/>
      <w:r w:rsidRPr="00342994">
        <w:rPr>
          <w:rFonts w:ascii="Calibri" w:hAnsi="Calibri" w:cs="Calibri"/>
          <w:b/>
        </w:rPr>
        <w:t>Doel van de aanbesteding</w:t>
      </w:r>
      <w:bookmarkEnd w:id="6"/>
      <w:bookmarkEnd w:id="7"/>
    </w:p>
    <w:p w14:paraId="651B479F" w14:textId="15E31E7D" w:rsidR="00881476" w:rsidRPr="00F37998" w:rsidRDefault="00285424" w:rsidP="0056366D">
      <w:r>
        <w:t>Opdrachtgever</w:t>
      </w:r>
      <w:r w:rsidR="00CE5056" w:rsidRPr="00F37998">
        <w:t xml:space="preserve"> is voornemens om met deze aanbestedingsprocedure </w:t>
      </w:r>
      <w:r w:rsidR="004B5DE5" w:rsidRPr="00F37998">
        <w:t xml:space="preserve">per perceel </w:t>
      </w:r>
      <w:r w:rsidR="00F44DE6" w:rsidRPr="00F37998">
        <w:t xml:space="preserve">afzonderlijk </w:t>
      </w:r>
      <w:r w:rsidR="003B150A" w:rsidRPr="00F37998">
        <w:t xml:space="preserve">één </w:t>
      </w:r>
      <w:r w:rsidR="00B50855" w:rsidRPr="00F37998">
        <w:t xml:space="preserve">Overeenkomst </w:t>
      </w:r>
      <w:r w:rsidR="00CE5056" w:rsidRPr="00F37998">
        <w:t xml:space="preserve">met </w:t>
      </w:r>
      <w:r w:rsidR="00B73B02" w:rsidRPr="00F37998">
        <w:t>één</w:t>
      </w:r>
      <w:r w:rsidR="00CE5056" w:rsidRPr="00F37998">
        <w:t xml:space="preserve"> </w:t>
      </w:r>
      <w:r>
        <w:t>Opdrachtnemer</w:t>
      </w:r>
      <w:r w:rsidR="00CE5056" w:rsidRPr="00F37998">
        <w:t xml:space="preserve"> te sluiten, voor een initiële periode van </w:t>
      </w:r>
      <w:r w:rsidR="00EB3C79" w:rsidRPr="00F37998">
        <w:t xml:space="preserve">vier </w:t>
      </w:r>
      <w:r w:rsidR="00CE5056" w:rsidRPr="00F37998">
        <w:t xml:space="preserve">jaar met de optie op verlenging met </w:t>
      </w:r>
      <w:r w:rsidR="00414410" w:rsidRPr="00F37998">
        <w:t>tweemaal</w:t>
      </w:r>
      <w:r w:rsidR="00CE5056" w:rsidRPr="00F37998">
        <w:t xml:space="preserve"> een periode van </w:t>
      </w:r>
      <w:r w:rsidR="00B73B02" w:rsidRPr="00F37998">
        <w:t>twee</w:t>
      </w:r>
      <w:r w:rsidR="00CE5056" w:rsidRPr="00F37998">
        <w:t xml:space="preserve"> jaar, met betrekking tot </w:t>
      </w:r>
      <w:r w:rsidR="0031579A" w:rsidRPr="00F37998">
        <w:t>Aanbesteding ondersteunende Handhavingsdiensten brede en digitale handhaving</w:t>
      </w:r>
      <w:r w:rsidR="00EB3C79" w:rsidRPr="00F37998">
        <w:t>.</w:t>
      </w:r>
    </w:p>
    <w:p w14:paraId="4A2BA491" w14:textId="1ACC0930" w:rsidR="00881476" w:rsidRPr="00F37998" w:rsidRDefault="00262137" w:rsidP="0056366D">
      <w:r w:rsidRPr="00F37998">
        <w:br/>
      </w:r>
      <w:r w:rsidR="00285424">
        <w:t>Opdrachtgever</w:t>
      </w:r>
      <w:r w:rsidRPr="00F37998">
        <w:t xml:space="preserve"> heeft de uitdrukkelijke wens met één of </w:t>
      </w:r>
      <w:r w:rsidR="00D4574C" w:rsidRPr="00F37998">
        <w:t xml:space="preserve">maximaal </w:t>
      </w:r>
      <w:r w:rsidR="00F723A3" w:rsidRPr="00F37998">
        <w:t>twee</w:t>
      </w:r>
      <w:r w:rsidRPr="00F37998">
        <w:t xml:space="preserve"> </w:t>
      </w:r>
      <w:r w:rsidR="00285424">
        <w:t>Opdrachtnemer</w:t>
      </w:r>
      <w:r w:rsidRPr="00F37998">
        <w:t xml:space="preserve">(s) een overeenkomst af te sluiten voor de vervanging van de huidige </w:t>
      </w:r>
      <w:r w:rsidR="00B1725F">
        <w:t>Handhavingssoftware</w:t>
      </w:r>
      <w:r w:rsidRPr="00F37998">
        <w:t xml:space="preserve"> (inclusief </w:t>
      </w:r>
      <w:r w:rsidR="002E49E3">
        <w:t xml:space="preserve">boeteafhandeling en hardware zoals </w:t>
      </w:r>
      <w:r w:rsidR="00B1725F">
        <w:t>Handhelds</w:t>
      </w:r>
      <w:r w:rsidRPr="00F37998">
        <w:t xml:space="preserve"> en mobiele printers) en </w:t>
      </w:r>
      <w:r w:rsidR="0072238F" w:rsidRPr="00F37998">
        <w:t xml:space="preserve">digitale handhaving </w:t>
      </w:r>
      <w:r w:rsidR="00836EEA" w:rsidRPr="00F37998">
        <w:t xml:space="preserve">middels </w:t>
      </w:r>
      <w:r w:rsidRPr="00F37998">
        <w:t>ANPR</w:t>
      </w:r>
      <w:r w:rsidR="00C76476">
        <w:t>-</w:t>
      </w:r>
      <w:r w:rsidRPr="00F37998">
        <w:t>camerasoftware ten behoeve van toegang van voertuigen. Het betreft het afnemen van een dienst op basis van een overeenkomst met als uitgangspunt Software As A Service (</w:t>
      </w:r>
      <w:r w:rsidR="00B1725F">
        <w:t>SaaS</w:t>
      </w:r>
      <w:r w:rsidRPr="00F37998">
        <w:t xml:space="preserve">). </w:t>
      </w:r>
      <w:r w:rsidR="00881476" w:rsidRPr="00F37998">
        <w:t xml:space="preserve"> </w:t>
      </w:r>
    </w:p>
    <w:p w14:paraId="7C2C2D4C" w14:textId="77777777" w:rsidR="00881476" w:rsidRPr="00F37998" w:rsidRDefault="00881476" w:rsidP="0056366D"/>
    <w:p w14:paraId="4859348C" w14:textId="150705E7" w:rsidR="00262137" w:rsidRDefault="00262137" w:rsidP="00262137">
      <w:r>
        <w:t xml:space="preserve">De Opdracht </w:t>
      </w:r>
      <w:r w:rsidR="00881476" w:rsidRPr="00F37998">
        <w:t xml:space="preserve">wordt </w:t>
      </w:r>
      <w:r w:rsidR="009610F0">
        <w:t xml:space="preserve">per perceel </w:t>
      </w:r>
      <w:r>
        <w:t xml:space="preserve">gegund op basis van de economisch meest voordelige inschrijving op basis van beste prijs-kwaliteitverhouding.  </w:t>
      </w:r>
    </w:p>
    <w:p w14:paraId="7FFB17AC" w14:textId="36E8EB49" w:rsidR="00DB2561" w:rsidRDefault="00DB2561" w:rsidP="00262137"/>
    <w:p w14:paraId="285CF144" w14:textId="454B5000" w:rsidR="003E38C7" w:rsidRDefault="00D71401" w:rsidP="00262137">
      <w:r>
        <w:t xml:space="preserve">Perceel </w:t>
      </w:r>
      <w:r w:rsidR="005C4DA1">
        <w:t>één (</w:t>
      </w:r>
      <w:r w:rsidR="00F63B64">
        <w:t>1</w:t>
      </w:r>
      <w:r w:rsidR="005C4DA1">
        <w:t>)</w:t>
      </w:r>
      <w:r w:rsidR="00F63B64">
        <w:t xml:space="preserve"> dient </w:t>
      </w:r>
      <w:r w:rsidR="003553A3">
        <w:t xml:space="preserve">uiterlijk vóór </w:t>
      </w:r>
      <w:r w:rsidR="001E181D">
        <w:t>1 januari 2025</w:t>
      </w:r>
      <w:r w:rsidR="00FA028B">
        <w:t xml:space="preserve"> </w:t>
      </w:r>
      <w:r w:rsidR="006657A4">
        <w:t>ge</w:t>
      </w:r>
      <w:r w:rsidR="001F7D6E">
        <w:t xml:space="preserve">ïmplementeerd </w:t>
      </w:r>
      <w:r w:rsidR="00B73674">
        <w:t>en op</w:t>
      </w:r>
      <w:r w:rsidR="00A744D3">
        <w:t xml:space="preserve">erationeel </w:t>
      </w:r>
      <w:r w:rsidR="00911C2D">
        <w:t>te zijn voor</w:t>
      </w:r>
      <w:r w:rsidR="003A3448">
        <w:t xml:space="preserve"> de Opdrachtgever</w:t>
      </w:r>
      <w:r w:rsidR="00DB4630">
        <w:t xml:space="preserve"> </w:t>
      </w:r>
      <w:r w:rsidR="002705BD">
        <w:t xml:space="preserve">waarbij tevens de wens </w:t>
      </w:r>
      <w:r w:rsidR="00970B4D">
        <w:t xml:space="preserve">is </w:t>
      </w:r>
      <w:r w:rsidR="00171B57">
        <w:t xml:space="preserve">van de Opdrachtgever </w:t>
      </w:r>
      <w:r w:rsidR="003654BF">
        <w:t xml:space="preserve">dat </w:t>
      </w:r>
      <w:r w:rsidR="002705BD">
        <w:t xml:space="preserve">ook perceel </w:t>
      </w:r>
      <w:r w:rsidR="005C4DA1">
        <w:t>twee (</w:t>
      </w:r>
      <w:r w:rsidR="002705BD">
        <w:t>2</w:t>
      </w:r>
      <w:r w:rsidR="005C4DA1">
        <w:t>)</w:t>
      </w:r>
      <w:r w:rsidR="003654BF">
        <w:t xml:space="preserve"> </w:t>
      </w:r>
      <w:r w:rsidR="000A098A">
        <w:t>geïmplementeerd en operationeel is</w:t>
      </w:r>
      <w:r w:rsidR="00CE6AFC">
        <w:t>.</w:t>
      </w:r>
    </w:p>
    <w:p w14:paraId="1EC39848" w14:textId="772D853A" w:rsidR="00D7588F" w:rsidRDefault="00CE6AFC" w:rsidP="00262137">
      <w:r>
        <w:t xml:space="preserve"> </w:t>
      </w:r>
    </w:p>
    <w:p w14:paraId="1657678C" w14:textId="47E275A4" w:rsidR="00874991" w:rsidRDefault="0021142D" w:rsidP="00262137">
      <w:r>
        <w:t xml:space="preserve">Perceel </w:t>
      </w:r>
      <w:r w:rsidR="005C4DA1">
        <w:t>twee (</w:t>
      </w:r>
      <w:r>
        <w:t>2</w:t>
      </w:r>
      <w:r w:rsidR="005C4DA1">
        <w:t>)</w:t>
      </w:r>
      <w:r>
        <w:t xml:space="preserve"> </w:t>
      </w:r>
      <w:r w:rsidR="005A7AEA">
        <w:t xml:space="preserve">dient uiterlijk </w:t>
      </w:r>
      <w:r w:rsidR="00B164AB">
        <w:t xml:space="preserve">vóór </w:t>
      </w:r>
      <w:r w:rsidR="008019D2">
        <w:t xml:space="preserve">1 juni 2025 </w:t>
      </w:r>
      <w:r w:rsidR="009A131D">
        <w:t>geïmplementeerd en operationeel te zijn</w:t>
      </w:r>
      <w:r w:rsidR="003E38C7">
        <w:t xml:space="preserve"> waarbij de wens is </w:t>
      </w:r>
      <w:r w:rsidR="002930B3">
        <w:t>gelijktijdig</w:t>
      </w:r>
      <w:r w:rsidR="00B2338D">
        <w:t xml:space="preserve"> </w:t>
      </w:r>
      <w:r w:rsidR="00A94280">
        <w:t>geïmplementeerd</w:t>
      </w:r>
      <w:r w:rsidR="00B2338D">
        <w:t xml:space="preserve"> en </w:t>
      </w:r>
      <w:r w:rsidR="00A94280">
        <w:t>operationeel</w:t>
      </w:r>
      <w:r w:rsidR="00A9255E">
        <w:t xml:space="preserve"> met perceel </w:t>
      </w:r>
      <w:r w:rsidR="005C4DA1">
        <w:t>één (</w:t>
      </w:r>
      <w:r w:rsidR="00A9255E">
        <w:t>1</w:t>
      </w:r>
      <w:r w:rsidR="005C4DA1">
        <w:t>)</w:t>
      </w:r>
      <w:r w:rsidR="0E0CE180">
        <w:t xml:space="preserve"> In ieder geval voor milieuhandhaving en aantal camera's die voor </w:t>
      </w:r>
      <w:r w:rsidR="009A121C">
        <w:t>milieuhandhaving</w:t>
      </w:r>
      <w:r w:rsidR="0E0CE180">
        <w:t xml:space="preserve"> wordt gebruikt</w:t>
      </w:r>
    </w:p>
    <w:p w14:paraId="246D73B2" w14:textId="77777777" w:rsidR="00262137" w:rsidRDefault="00262137" w:rsidP="0031579A"/>
    <w:p w14:paraId="040B33E1" w14:textId="0AF2C773" w:rsidR="00262137" w:rsidRDefault="00262137" w:rsidP="00262137">
      <w:pPr>
        <w:contextualSpacing/>
      </w:pPr>
      <w:r>
        <w:t>Opdrachtgever volgt de Openbare procedure volgens de Aanbestedingswet. Opdrachtgever acht deze procedure, gezien de opdracht van de aanbesteding en afgezet tegen het karakter van de markt waarin de potentiële Inschrijvers opereren, een toepasselijke en gangbare procedure.</w:t>
      </w:r>
    </w:p>
    <w:p w14:paraId="54DCA0A6" w14:textId="77777777" w:rsidR="00262137" w:rsidRDefault="00262137" w:rsidP="0031579A"/>
    <w:p w14:paraId="76FFA996" w14:textId="0C36BE1A" w:rsidR="00262137" w:rsidRPr="006426C5" w:rsidRDefault="00262137" w:rsidP="0031579A">
      <w:pPr>
        <w:rPr>
          <w:b/>
          <w:bCs/>
        </w:rPr>
      </w:pPr>
      <w:r>
        <w:rPr>
          <w:b/>
          <w:bCs/>
        </w:rPr>
        <w:t>Doelstellingen p</w:t>
      </w:r>
      <w:r w:rsidRPr="006426C5">
        <w:rPr>
          <w:b/>
          <w:bCs/>
        </w:rPr>
        <w:t>erceel één</w:t>
      </w:r>
      <w:r w:rsidR="00134CE4">
        <w:rPr>
          <w:b/>
          <w:bCs/>
        </w:rPr>
        <w:t xml:space="preserve"> (1)</w:t>
      </w:r>
    </w:p>
    <w:p w14:paraId="3DE8500F" w14:textId="4A4AF410" w:rsidR="0075053D" w:rsidRDefault="00285424" w:rsidP="0031579A">
      <w:r>
        <w:t>Opdrachtgever</w:t>
      </w:r>
      <w:r w:rsidR="00F36103" w:rsidRPr="00F37998">
        <w:t xml:space="preserve"> </w:t>
      </w:r>
      <w:r w:rsidR="006C2B81">
        <w:t xml:space="preserve">hanteert </w:t>
      </w:r>
      <w:r w:rsidR="00F36103" w:rsidRPr="00F37998">
        <w:t xml:space="preserve">de volgende doelstellingen: </w:t>
      </w:r>
    </w:p>
    <w:p w14:paraId="75D5FB07" w14:textId="213746FC" w:rsidR="00F36103" w:rsidRDefault="00F36103" w:rsidP="0031579A">
      <w:r>
        <w:t>Het verwer</w:t>
      </w:r>
      <w:r w:rsidR="0044664F">
        <w:t>v</w:t>
      </w:r>
      <w:r>
        <w:t xml:space="preserve">en van (het gebruik) van Handhavingssoftware die: </w:t>
      </w:r>
    </w:p>
    <w:p w14:paraId="3FB818DD" w14:textId="60B6F23E" w:rsidR="00F36103" w:rsidRDefault="00455E9E" w:rsidP="002B76F0">
      <w:pPr>
        <w:pStyle w:val="Lijstalinea"/>
        <w:numPr>
          <w:ilvl w:val="0"/>
          <w:numId w:val="26"/>
        </w:numPr>
      </w:pPr>
      <w:r>
        <w:t xml:space="preserve">Optimale benutting mogelijk maakt van technische en procesmatige mogelijkheden teneinde het handhavingsproces </w:t>
      </w:r>
      <w:r w:rsidR="00E23089">
        <w:t>efficiënt</w:t>
      </w:r>
      <w:r>
        <w:t xml:space="preserve">, doelmatig, veilig en gebruiksvriendelijk te laten plaatsvinden; </w:t>
      </w:r>
    </w:p>
    <w:p w14:paraId="7FA4FF6A" w14:textId="50713A16" w:rsidR="00455E9E" w:rsidRDefault="00455E9E" w:rsidP="002B76F0">
      <w:pPr>
        <w:pStyle w:val="Lijstalinea"/>
        <w:numPr>
          <w:ilvl w:val="0"/>
          <w:numId w:val="26"/>
        </w:numPr>
      </w:pPr>
      <w:r>
        <w:t xml:space="preserve">Een optimale aansluiting bewerkstelligt van diverse aanwezige en/of toekomstige applicaties waarbij structurele integriteit gewaarborgd is; </w:t>
      </w:r>
    </w:p>
    <w:p w14:paraId="7B14168C" w14:textId="1BF4383B" w:rsidR="00455E9E" w:rsidRDefault="00455E9E" w:rsidP="002B76F0">
      <w:pPr>
        <w:pStyle w:val="Lijstalinea"/>
        <w:numPr>
          <w:ilvl w:val="0"/>
          <w:numId w:val="26"/>
        </w:numPr>
      </w:pPr>
      <w:r>
        <w:t xml:space="preserve">Ruimte open laat om, samen met Opdrachtnemer, te innoveren op het handhavings- en verwerkingsproces. </w:t>
      </w:r>
    </w:p>
    <w:p w14:paraId="088B49D2" w14:textId="779848F0" w:rsidR="3030537B" w:rsidRDefault="3030537B" w:rsidP="3030537B"/>
    <w:p w14:paraId="01DC437E" w14:textId="527EB56E" w:rsidR="00D17D43" w:rsidRDefault="00455E9E" w:rsidP="0031579A">
      <w:r>
        <w:t xml:space="preserve">Tevens </w:t>
      </w:r>
      <w:r w:rsidR="007420A7">
        <w:t xml:space="preserve">heeft Opdrachtgever </w:t>
      </w:r>
      <w:r w:rsidR="00C32E22">
        <w:t>als doel</w:t>
      </w:r>
      <w:r w:rsidR="007E0191">
        <w:t xml:space="preserve">stelling </w:t>
      </w:r>
      <w:r w:rsidR="00D17D43">
        <w:t>het verwerven van (het gebruik)</w:t>
      </w:r>
      <w:r w:rsidR="00C32E22">
        <w:t xml:space="preserve"> </w:t>
      </w:r>
      <w:r w:rsidR="00D17D43">
        <w:t xml:space="preserve">van </w:t>
      </w:r>
      <w:r w:rsidR="0094364D">
        <w:t>Handhelds en mobiele printer</w:t>
      </w:r>
      <w:r w:rsidR="00D17D43">
        <w:t xml:space="preserve">s die: </w:t>
      </w:r>
    </w:p>
    <w:p w14:paraId="01C11205" w14:textId="77777777" w:rsidR="00393481" w:rsidRDefault="00E23089" w:rsidP="002B76F0">
      <w:pPr>
        <w:pStyle w:val="Lijstalinea"/>
        <w:numPr>
          <w:ilvl w:val="0"/>
          <w:numId w:val="27"/>
        </w:numPr>
      </w:pPr>
      <w:r>
        <w:t>Continuïteit</w:t>
      </w:r>
      <w:r w:rsidR="00D17D43">
        <w:t xml:space="preserve"> van het proces ondersteunen</w:t>
      </w:r>
      <w:r w:rsidR="00710D78">
        <w:t xml:space="preserve">; </w:t>
      </w:r>
    </w:p>
    <w:p w14:paraId="66638AB0" w14:textId="47C8EA5A" w:rsidR="00D81535" w:rsidRDefault="00D17D43" w:rsidP="002B76F0">
      <w:pPr>
        <w:pStyle w:val="Lijstalinea"/>
        <w:numPr>
          <w:ilvl w:val="0"/>
          <w:numId w:val="27"/>
        </w:numPr>
        <w:jc w:val="left"/>
      </w:pPr>
      <w:r>
        <w:t>Zich kenmerken door gebruikersvriendelijkheid</w:t>
      </w:r>
      <w:r w:rsidR="00710D78">
        <w:t>.</w:t>
      </w:r>
      <w:r w:rsidR="0094364D">
        <w:t xml:space="preserve"> </w:t>
      </w:r>
    </w:p>
    <w:p w14:paraId="24378E99" w14:textId="77777777" w:rsidR="008D7724" w:rsidRPr="00F37998" w:rsidRDefault="008D7724" w:rsidP="008D7724">
      <w:pPr>
        <w:jc w:val="left"/>
      </w:pPr>
    </w:p>
    <w:p w14:paraId="13DFAB6A" w14:textId="04EF4DEF" w:rsidR="00D81535" w:rsidRDefault="00D81535" w:rsidP="00D81535">
      <w:r>
        <w:t>De onderstaande tabel geeft aan welke onderdelen binnen- en buiten de scope van de opdracht van perceel één</w:t>
      </w:r>
      <w:r w:rsidR="00FE2CEE">
        <w:t xml:space="preserve"> (1)</w:t>
      </w:r>
      <w:r>
        <w:t xml:space="preserve"> vallen:</w:t>
      </w:r>
    </w:p>
    <w:p w14:paraId="03E76D01" w14:textId="77777777" w:rsidR="00611CC8" w:rsidRDefault="00611CC8" w:rsidP="00D81535"/>
    <w:tbl>
      <w:tblPr>
        <w:tblStyle w:val="Tabelraster"/>
        <w:tblW w:w="922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5324"/>
        <w:gridCol w:w="1301"/>
        <w:gridCol w:w="1303"/>
        <w:gridCol w:w="1301"/>
      </w:tblGrid>
      <w:tr w:rsidR="00D81535" w14:paraId="0887605C" w14:textId="77777777" w:rsidTr="7529ABA6">
        <w:trPr>
          <w:trHeight w:val="20"/>
          <w:jc w:val="center"/>
        </w:trPr>
        <w:tc>
          <w:tcPr>
            <w:tcW w:w="5324" w:type="dxa"/>
            <w:shd w:val="clear" w:color="auto" w:fill="7F7F7F" w:themeFill="text1" w:themeFillTint="80"/>
            <w:vAlign w:val="center"/>
          </w:tcPr>
          <w:p w14:paraId="2BA99FCC" w14:textId="77777777" w:rsidR="00D81535" w:rsidRPr="00F37998" w:rsidRDefault="00D81535" w:rsidP="0056366D">
            <w:pPr>
              <w:ind w:left="107"/>
              <w:jc w:val="center"/>
              <w:rPr>
                <w:rFonts w:eastAsia="Verdana" w:cstheme="minorHAnsi"/>
                <w:b/>
                <w:color w:val="FFFFFF" w:themeColor="background1"/>
              </w:rPr>
            </w:pPr>
            <w:r w:rsidRPr="00F37998">
              <w:rPr>
                <w:rFonts w:eastAsia="Verdana" w:cstheme="minorHAnsi"/>
                <w:b/>
                <w:color w:val="FFFFFF" w:themeColor="background1"/>
              </w:rPr>
              <w:t>Onderdeel</w:t>
            </w:r>
          </w:p>
        </w:tc>
        <w:tc>
          <w:tcPr>
            <w:tcW w:w="1301" w:type="dxa"/>
            <w:shd w:val="clear" w:color="auto" w:fill="7F7F7F" w:themeFill="text1" w:themeFillTint="80"/>
            <w:vAlign w:val="center"/>
          </w:tcPr>
          <w:p w14:paraId="256429C8" w14:textId="77777777" w:rsidR="00D81535" w:rsidRPr="00F37998" w:rsidRDefault="00D81535" w:rsidP="0056366D">
            <w:pPr>
              <w:ind w:left="107"/>
              <w:jc w:val="center"/>
              <w:rPr>
                <w:rFonts w:eastAsia="Verdana" w:cstheme="minorHAnsi"/>
                <w:b/>
                <w:color w:val="FFFFFF" w:themeColor="background1"/>
              </w:rPr>
            </w:pPr>
            <w:r w:rsidRPr="00F37998">
              <w:rPr>
                <w:rFonts w:eastAsia="Verdana" w:cstheme="minorHAnsi"/>
                <w:b/>
                <w:color w:val="FFFFFF" w:themeColor="background1"/>
              </w:rPr>
              <w:t>Binnen Scope</w:t>
            </w:r>
          </w:p>
        </w:tc>
        <w:tc>
          <w:tcPr>
            <w:tcW w:w="1303" w:type="dxa"/>
            <w:shd w:val="clear" w:color="auto" w:fill="7F7F7F" w:themeFill="text1" w:themeFillTint="80"/>
            <w:vAlign w:val="center"/>
          </w:tcPr>
          <w:p w14:paraId="0EA39AE0" w14:textId="77777777" w:rsidR="00D81535" w:rsidRPr="00F37998" w:rsidRDefault="00D81535" w:rsidP="0056366D">
            <w:pPr>
              <w:ind w:left="107"/>
              <w:jc w:val="center"/>
              <w:rPr>
                <w:rFonts w:eastAsia="Verdana" w:cstheme="minorHAnsi"/>
                <w:b/>
                <w:color w:val="FFFFFF" w:themeColor="background1"/>
              </w:rPr>
            </w:pPr>
            <w:r w:rsidRPr="00F37998">
              <w:rPr>
                <w:rFonts w:eastAsia="Verdana" w:cstheme="minorHAnsi"/>
                <w:b/>
                <w:color w:val="FFFFFF" w:themeColor="background1"/>
              </w:rPr>
              <w:t>Buiten Scope</w:t>
            </w:r>
          </w:p>
        </w:tc>
        <w:tc>
          <w:tcPr>
            <w:tcW w:w="1301" w:type="dxa"/>
            <w:shd w:val="clear" w:color="auto" w:fill="7F7F7F" w:themeFill="text1" w:themeFillTint="80"/>
            <w:vAlign w:val="center"/>
          </w:tcPr>
          <w:p w14:paraId="35794636" w14:textId="77777777" w:rsidR="00D81535" w:rsidRPr="00F37998" w:rsidRDefault="00D81535" w:rsidP="0056366D">
            <w:pPr>
              <w:jc w:val="center"/>
              <w:rPr>
                <w:rFonts w:eastAsia="Verdana" w:cstheme="minorHAnsi"/>
                <w:b/>
                <w:color w:val="FFFFFF" w:themeColor="background1"/>
              </w:rPr>
            </w:pPr>
            <w:r w:rsidRPr="00F37998">
              <w:rPr>
                <w:rFonts w:eastAsia="Verdana" w:cstheme="minorHAnsi"/>
                <w:b/>
                <w:color w:val="FFFFFF" w:themeColor="background1"/>
              </w:rPr>
              <w:t>Optioneel</w:t>
            </w:r>
          </w:p>
        </w:tc>
      </w:tr>
      <w:tr w:rsidR="00D81535" w14:paraId="281A6333" w14:textId="77777777" w:rsidTr="7529ABA6">
        <w:trPr>
          <w:trHeight w:val="20"/>
          <w:jc w:val="center"/>
        </w:trPr>
        <w:tc>
          <w:tcPr>
            <w:tcW w:w="5324" w:type="dxa"/>
          </w:tcPr>
          <w:p w14:paraId="4C885BA0" w14:textId="17A522E8" w:rsidR="00D81535" w:rsidRPr="00F37998" w:rsidRDefault="0070685C" w:rsidP="0056366D">
            <w:pPr>
              <w:ind w:left="107"/>
              <w:jc w:val="left"/>
              <w:rPr>
                <w:rFonts w:eastAsia="Verdana" w:cstheme="minorHAnsi"/>
              </w:rPr>
            </w:pPr>
            <w:r>
              <w:rPr>
                <w:rFonts w:eastAsia="Verdana" w:cstheme="minorHAnsi"/>
              </w:rPr>
              <w:t>Handhavingssoftware</w:t>
            </w:r>
            <w:r w:rsidRPr="00F37998">
              <w:rPr>
                <w:rFonts w:eastAsia="Verdana" w:cstheme="minorHAnsi"/>
              </w:rPr>
              <w:t xml:space="preserve"> front office (gebruikers) </w:t>
            </w:r>
          </w:p>
        </w:tc>
        <w:tc>
          <w:tcPr>
            <w:tcW w:w="1301" w:type="dxa"/>
            <w:vAlign w:val="center"/>
          </w:tcPr>
          <w:p w14:paraId="262FD76D" w14:textId="77777777" w:rsidR="00D81535" w:rsidRPr="00F37998" w:rsidRDefault="00D81535">
            <w:pPr>
              <w:ind w:left="7"/>
              <w:jc w:val="center"/>
              <w:rPr>
                <w:rFonts w:eastAsia="Verdana" w:cstheme="minorHAnsi"/>
              </w:rPr>
            </w:pPr>
            <w:r w:rsidRPr="00F37998">
              <w:rPr>
                <w:rFonts w:eastAsia="Verdana" w:cstheme="minorHAnsi"/>
              </w:rPr>
              <w:t>X</w:t>
            </w:r>
          </w:p>
        </w:tc>
        <w:tc>
          <w:tcPr>
            <w:tcW w:w="1303" w:type="dxa"/>
            <w:vAlign w:val="center"/>
          </w:tcPr>
          <w:p w14:paraId="14684352" w14:textId="14373818" w:rsidR="00D81535" w:rsidRPr="00F37998" w:rsidRDefault="00D81535" w:rsidP="0056366D">
            <w:pPr>
              <w:jc w:val="center"/>
              <w:rPr>
                <w:rFonts w:eastAsia="Times New Roman" w:cstheme="minorHAnsi"/>
              </w:rPr>
            </w:pPr>
          </w:p>
        </w:tc>
        <w:tc>
          <w:tcPr>
            <w:tcW w:w="1301" w:type="dxa"/>
            <w:vAlign w:val="center"/>
          </w:tcPr>
          <w:p w14:paraId="7EEB68A4" w14:textId="77777777" w:rsidR="00D81535" w:rsidRPr="00F37998" w:rsidRDefault="00D81535" w:rsidP="0056366D">
            <w:pPr>
              <w:jc w:val="center"/>
              <w:rPr>
                <w:rFonts w:eastAsia="Times New Roman" w:cstheme="minorHAnsi"/>
              </w:rPr>
            </w:pPr>
          </w:p>
        </w:tc>
      </w:tr>
      <w:tr w:rsidR="0070685C" w14:paraId="0FE75BA4" w14:textId="77777777" w:rsidTr="7529ABA6">
        <w:trPr>
          <w:trHeight w:val="20"/>
          <w:jc w:val="center"/>
        </w:trPr>
        <w:tc>
          <w:tcPr>
            <w:tcW w:w="5324" w:type="dxa"/>
          </w:tcPr>
          <w:p w14:paraId="175C6CAD" w14:textId="3ADEBAE8" w:rsidR="0070685C" w:rsidRPr="00F37998" w:rsidRDefault="0070685C" w:rsidP="0056366D">
            <w:pPr>
              <w:ind w:left="107"/>
              <w:jc w:val="left"/>
              <w:rPr>
                <w:rFonts w:eastAsia="Verdana" w:cstheme="minorHAnsi"/>
              </w:rPr>
            </w:pPr>
            <w:r>
              <w:rPr>
                <w:rFonts w:eastAsia="Verdana" w:cstheme="minorHAnsi"/>
              </w:rPr>
              <w:lastRenderedPageBreak/>
              <w:t>Handhavingssoftware</w:t>
            </w:r>
            <w:r w:rsidRPr="00F37998">
              <w:rPr>
                <w:rFonts w:eastAsia="Verdana" w:cstheme="minorHAnsi"/>
              </w:rPr>
              <w:t xml:space="preserve"> backoffice, incl. benodigde koppelingen </w:t>
            </w:r>
            <w:r w:rsidR="00B55B6F" w:rsidRPr="00F37998">
              <w:rPr>
                <w:rFonts w:eastAsia="Verdana" w:cstheme="minorHAnsi"/>
              </w:rPr>
              <w:t xml:space="preserve">met </w:t>
            </w:r>
            <w:r w:rsidRPr="00F37998">
              <w:rPr>
                <w:rFonts w:eastAsia="Verdana" w:cstheme="minorHAnsi"/>
              </w:rPr>
              <w:t>externe databases</w:t>
            </w:r>
            <w:r w:rsidR="001A4736">
              <w:rPr>
                <w:rFonts w:eastAsia="Verdana" w:cstheme="minorHAnsi"/>
              </w:rPr>
              <w:t xml:space="preserve"> en boeteafhandeling</w:t>
            </w:r>
          </w:p>
        </w:tc>
        <w:tc>
          <w:tcPr>
            <w:tcW w:w="1301" w:type="dxa"/>
            <w:vAlign w:val="center"/>
          </w:tcPr>
          <w:p w14:paraId="4FC1F7D2" w14:textId="77777777" w:rsidR="0070685C" w:rsidRPr="00F37998" w:rsidRDefault="0070685C" w:rsidP="0070685C">
            <w:pPr>
              <w:ind w:left="7"/>
              <w:jc w:val="center"/>
              <w:rPr>
                <w:rFonts w:eastAsia="Verdana" w:cstheme="minorHAnsi"/>
              </w:rPr>
            </w:pPr>
            <w:r w:rsidRPr="00F37998">
              <w:rPr>
                <w:rFonts w:eastAsia="Verdana" w:cstheme="minorHAnsi"/>
              </w:rPr>
              <w:t>X</w:t>
            </w:r>
          </w:p>
        </w:tc>
        <w:tc>
          <w:tcPr>
            <w:tcW w:w="1303" w:type="dxa"/>
            <w:vAlign w:val="center"/>
          </w:tcPr>
          <w:p w14:paraId="5F4D1E5C" w14:textId="256FB79A" w:rsidR="0070685C" w:rsidRPr="00F37998" w:rsidRDefault="0070685C" w:rsidP="0056366D">
            <w:pPr>
              <w:jc w:val="center"/>
              <w:rPr>
                <w:rFonts w:eastAsia="Times New Roman" w:cstheme="minorHAnsi"/>
              </w:rPr>
            </w:pPr>
          </w:p>
        </w:tc>
        <w:tc>
          <w:tcPr>
            <w:tcW w:w="1301" w:type="dxa"/>
            <w:vAlign w:val="center"/>
          </w:tcPr>
          <w:p w14:paraId="2C929EEB" w14:textId="77777777" w:rsidR="0070685C" w:rsidRPr="00F37998" w:rsidRDefault="0070685C" w:rsidP="0056366D">
            <w:pPr>
              <w:jc w:val="center"/>
              <w:rPr>
                <w:rFonts w:eastAsia="Times New Roman" w:cstheme="minorHAnsi"/>
              </w:rPr>
            </w:pPr>
          </w:p>
        </w:tc>
      </w:tr>
      <w:tr w:rsidR="5F424F5A" w14:paraId="71C912DF" w14:textId="77777777" w:rsidTr="7529ABA6">
        <w:trPr>
          <w:trHeight w:val="20"/>
          <w:jc w:val="center"/>
        </w:trPr>
        <w:tc>
          <w:tcPr>
            <w:tcW w:w="5324" w:type="dxa"/>
          </w:tcPr>
          <w:p w14:paraId="5DD9A72C" w14:textId="151B609E" w:rsidR="748CF037" w:rsidRDefault="186A9DE1" w:rsidP="5F424F5A">
            <w:pPr>
              <w:jc w:val="left"/>
              <w:rPr>
                <w:rFonts w:eastAsia="Verdana"/>
              </w:rPr>
            </w:pPr>
            <w:r w:rsidRPr="7529ABA6">
              <w:rPr>
                <w:rFonts w:eastAsia="Verdana"/>
              </w:rPr>
              <w:t xml:space="preserve">  </w:t>
            </w:r>
            <w:r w:rsidR="0B6803AE" w:rsidRPr="7529ABA6">
              <w:rPr>
                <w:rFonts w:eastAsia="Verdana"/>
              </w:rPr>
              <w:t xml:space="preserve">Handheld software licenties </w:t>
            </w:r>
          </w:p>
        </w:tc>
        <w:tc>
          <w:tcPr>
            <w:tcW w:w="1301" w:type="dxa"/>
            <w:vAlign w:val="center"/>
          </w:tcPr>
          <w:p w14:paraId="3DE70DB0" w14:textId="06D1EAA2" w:rsidR="5F424F5A" w:rsidRDefault="5F424F5A" w:rsidP="5F424F5A">
            <w:pPr>
              <w:jc w:val="center"/>
              <w:rPr>
                <w:rFonts w:eastAsia="Verdana"/>
              </w:rPr>
            </w:pPr>
          </w:p>
        </w:tc>
        <w:tc>
          <w:tcPr>
            <w:tcW w:w="1303" w:type="dxa"/>
            <w:vAlign w:val="center"/>
          </w:tcPr>
          <w:p w14:paraId="6188436A" w14:textId="0D6A40C1" w:rsidR="5F424F5A" w:rsidRDefault="5F424F5A" w:rsidP="5F424F5A">
            <w:pPr>
              <w:jc w:val="center"/>
              <w:rPr>
                <w:rFonts w:eastAsia="Times New Roman"/>
              </w:rPr>
            </w:pPr>
          </w:p>
        </w:tc>
        <w:tc>
          <w:tcPr>
            <w:tcW w:w="1301" w:type="dxa"/>
            <w:vAlign w:val="center"/>
          </w:tcPr>
          <w:p w14:paraId="2D7CE105" w14:textId="221AAC6D" w:rsidR="5F424F5A" w:rsidRDefault="23EBDB38" w:rsidP="5F424F5A">
            <w:pPr>
              <w:jc w:val="center"/>
              <w:rPr>
                <w:rFonts w:eastAsia="Times New Roman"/>
              </w:rPr>
            </w:pPr>
            <w:r w:rsidRPr="7529ABA6">
              <w:rPr>
                <w:rFonts w:eastAsia="Times New Roman"/>
              </w:rPr>
              <w:t>X</w:t>
            </w:r>
          </w:p>
        </w:tc>
      </w:tr>
      <w:tr w:rsidR="00D81535" w14:paraId="3BE4CC6D" w14:textId="77777777" w:rsidTr="7529ABA6">
        <w:trPr>
          <w:trHeight w:val="285"/>
          <w:jc w:val="center"/>
        </w:trPr>
        <w:tc>
          <w:tcPr>
            <w:tcW w:w="5324" w:type="dxa"/>
          </w:tcPr>
          <w:p w14:paraId="39B353E2" w14:textId="0DBCA845" w:rsidR="00D81535" w:rsidRPr="00F37998" w:rsidRDefault="0070685C" w:rsidP="0056366D">
            <w:pPr>
              <w:ind w:left="107"/>
              <w:jc w:val="left"/>
              <w:rPr>
                <w:rFonts w:eastAsia="Verdana"/>
              </w:rPr>
            </w:pPr>
            <w:r w:rsidRPr="4A6A2815">
              <w:rPr>
                <w:rFonts w:eastAsia="Verdana"/>
              </w:rPr>
              <w:t>Handhelds</w:t>
            </w:r>
            <w:r w:rsidRPr="57E79D10">
              <w:rPr>
                <w:rFonts w:eastAsia="Verdana"/>
              </w:rPr>
              <w:t xml:space="preserve"> </w:t>
            </w:r>
            <w:r w:rsidR="610CDD84" w:rsidRPr="06B80E62">
              <w:rPr>
                <w:rFonts w:eastAsia="Verdana"/>
              </w:rPr>
              <w:t xml:space="preserve">en </w:t>
            </w:r>
            <w:r w:rsidR="610CDD84" w:rsidRPr="4AB60F70">
              <w:rPr>
                <w:rFonts w:eastAsia="Verdana"/>
              </w:rPr>
              <w:t xml:space="preserve">toebehoren </w:t>
            </w:r>
          </w:p>
        </w:tc>
        <w:tc>
          <w:tcPr>
            <w:tcW w:w="1301" w:type="dxa"/>
            <w:vAlign w:val="center"/>
          </w:tcPr>
          <w:p w14:paraId="2FA5CC82" w14:textId="77FAE732" w:rsidR="00D81535" w:rsidRPr="00F37998" w:rsidRDefault="00D81535">
            <w:pPr>
              <w:ind w:left="7"/>
              <w:jc w:val="center"/>
              <w:rPr>
                <w:rFonts w:eastAsia="Verdana"/>
              </w:rPr>
            </w:pPr>
          </w:p>
        </w:tc>
        <w:tc>
          <w:tcPr>
            <w:tcW w:w="1303" w:type="dxa"/>
            <w:vAlign w:val="center"/>
          </w:tcPr>
          <w:p w14:paraId="06A3750A" w14:textId="49E36257" w:rsidR="00D81535" w:rsidRPr="00F37998" w:rsidRDefault="00D81535" w:rsidP="0056366D">
            <w:pPr>
              <w:jc w:val="center"/>
              <w:rPr>
                <w:rFonts w:eastAsia="Times New Roman" w:cstheme="minorHAnsi"/>
              </w:rPr>
            </w:pPr>
          </w:p>
        </w:tc>
        <w:tc>
          <w:tcPr>
            <w:tcW w:w="1301" w:type="dxa"/>
            <w:vAlign w:val="center"/>
          </w:tcPr>
          <w:p w14:paraId="47CDC3FE" w14:textId="4C80B051" w:rsidR="00D81535" w:rsidRPr="00F37998" w:rsidRDefault="345B97AB" w:rsidP="0056366D">
            <w:pPr>
              <w:jc w:val="center"/>
              <w:rPr>
                <w:rFonts w:eastAsia="Times New Roman"/>
              </w:rPr>
            </w:pPr>
            <w:r w:rsidRPr="6437E987">
              <w:rPr>
                <w:rFonts w:eastAsia="Times New Roman"/>
              </w:rPr>
              <w:t>X</w:t>
            </w:r>
          </w:p>
        </w:tc>
      </w:tr>
      <w:tr w:rsidR="00D81535" w14:paraId="20FE5F99" w14:textId="77777777" w:rsidTr="7529ABA6">
        <w:trPr>
          <w:trHeight w:val="20"/>
          <w:jc w:val="center"/>
        </w:trPr>
        <w:tc>
          <w:tcPr>
            <w:tcW w:w="5324" w:type="dxa"/>
          </w:tcPr>
          <w:p w14:paraId="538353AE" w14:textId="5817E788" w:rsidR="00D81535" w:rsidRPr="00F37998" w:rsidRDefault="0070685C" w:rsidP="0056366D">
            <w:pPr>
              <w:ind w:left="107"/>
              <w:jc w:val="left"/>
              <w:rPr>
                <w:rFonts w:eastAsia="Verdana"/>
              </w:rPr>
            </w:pPr>
            <w:r w:rsidRPr="57E79D10">
              <w:rPr>
                <w:rFonts w:eastAsia="Verdana"/>
              </w:rPr>
              <w:t xml:space="preserve">Mobiele printers </w:t>
            </w:r>
            <w:r w:rsidR="1B4C0CFF" w:rsidRPr="57E79D10">
              <w:rPr>
                <w:rFonts w:eastAsia="Verdana"/>
              </w:rPr>
              <w:t xml:space="preserve">en </w:t>
            </w:r>
            <w:r w:rsidR="1B4C0CFF" w:rsidRPr="26EA7D14">
              <w:rPr>
                <w:rFonts w:eastAsia="Verdana"/>
              </w:rPr>
              <w:t xml:space="preserve">toebehoren </w:t>
            </w:r>
          </w:p>
        </w:tc>
        <w:tc>
          <w:tcPr>
            <w:tcW w:w="1301" w:type="dxa"/>
            <w:vAlign w:val="center"/>
          </w:tcPr>
          <w:p w14:paraId="702E0B22" w14:textId="0EF0E4F2" w:rsidR="00D81535" w:rsidRPr="00F37998" w:rsidRDefault="00D81535">
            <w:pPr>
              <w:ind w:left="7"/>
              <w:jc w:val="center"/>
              <w:rPr>
                <w:rFonts w:eastAsia="Verdana"/>
              </w:rPr>
            </w:pPr>
          </w:p>
        </w:tc>
        <w:tc>
          <w:tcPr>
            <w:tcW w:w="1303" w:type="dxa"/>
            <w:vAlign w:val="center"/>
          </w:tcPr>
          <w:p w14:paraId="316DF7C9" w14:textId="334083D1" w:rsidR="00D81535" w:rsidRPr="00F37998" w:rsidRDefault="00D81535" w:rsidP="0056366D">
            <w:pPr>
              <w:jc w:val="center"/>
              <w:rPr>
                <w:rFonts w:eastAsia="Times New Roman" w:cstheme="minorHAnsi"/>
              </w:rPr>
            </w:pPr>
          </w:p>
        </w:tc>
        <w:tc>
          <w:tcPr>
            <w:tcW w:w="1301" w:type="dxa"/>
            <w:vAlign w:val="center"/>
          </w:tcPr>
          <w:p w14:paraId="62C7AB2A" w14:textId="1C9EBFB3" w:rsidR="00D81535" w:rsidRPr="00F37998" w:rsidRDefault="47602FB9" w:rsidP="0056366D">
            <w:pPr>
              <w:jc w:val="center"/>
              <w:rPr>
                <w:rFonts w:eastAsia="Times New Roman"/>
              </w:rPr>
            </w:pPr>
            <w:r w:rsidRPr="29551679">
              <w:rPr>
                <w:rFonts w:eastAsia="Times New Roman"/>
              </w:rPr>
              <w:t>X</w:t>
            </w:r>
          </w:p>
        </w:tc>
      </w:tr>
      <w:tr w:rsidR="00D81535" w14:paraId="40058D58" w14:textId="77777777" w:rsidTr="7529ABA6">
        <w:trPr>
          <w:trHeight w:val="20"/>
          <w:jc w:val="center"/>
        </w:trPr>
        <w:tc>
          <w:tcPr>
            <w:tcW w:w="5324" w:type="dxa"/>
          </w:tcPr>
          <w:p w14:paraId="3BB87760" w14:textId="77777777" w:rsidR="00D81535" w:rsidRPr="00F37998" w:rsidRDefault="00D81535" w:rsidP="0056366D">
            <w:pPr>
              <w:ind w:left="107"/>
              <w:jc w:val="left"/>
              <w:rPr>
                <w:rFonts w:eastAsia="Verdana" w:cstheme="minorHAnsi"/>
              </w:rPr>
            </w:pPr>
            <w:r w:rsidRPr="00F37998">
              <w:rPr>
                <w:rFonts w:eastAsia="Verdana" w:cstheme="minorHAnsi"/>
              </w:rPr>
              <w:t>Opleiding</w:t>
            </w:r>
          </w:p>
        </w:tc>
        <w:tc>
          <w:tcPr>
            <w:tcW w:w="1301" w:type="dxa"/>
            <w:vAlign w:val="center"/>
          </w:tcPr>
          <w:p w14:paraId="2EC8613D" w14:textId="77777777" w:rsidR="00D81535" w:rsidRPr="00F37998" w:rsidRDefault="00D81535">
            <w:pPr>
              <w:ind w:left="7"/>
              <w:jc w:val="center"/>
              <w:rPr>
                <w:rFonts w:eastAsia="Verdana" w:cstheme="minorHAnsi"/>
              </w:rPr>
            </w:pPr>
            <w:r w:rsidRPr="00F37998">
              <w:rPr>
                <w:rFonts w:eastAsia="Verdana" w:cstheme="minorHAnsi"/>
              </w:rPr>
              <w:t>X</w:t>
            </w:r>
          </w:p>
        </w:tc>
        <w:tc>
          <w:tcPr>
            <w:tcW w:w="1303" w:type="dxa"/>
            <w:vAlign w:val="center"/>
          </w:tcPr>
          <w:p w14:paraId="58471FF3" w14:textId="4D0DA518" w:rsidR="00D81535" w:rsidRPr="00F37998" w:rsidRDefault="00D81535" w:rsidP="0056366D">
            <w:pPr>
              <w:jc w:val="center"/>
              <w:rPr>
                <w:rFonts w:eastAsia="Times New Roman" w:cstheme="minorHAnsi"/>
              </w:rPr>
            </w:pPr>
          </w:p>
        </w:tc>
        <w:tc>
          <w:tcPr>
            <w:tcW w:w="1301" w:type="dxa"/>
            <w:vAlign w:val="center"/>
          </w:tcPr>
          <w:p w14:paraId="3BA18F5C" w14:textId="77777777" w:rsidR="00D81535" w:rsidRPr="00F37998" w:rsidRDefault="00D81535" w:rsidP="0056366D">
            <w:pPr>
              <w:jc w:val="center"/>
              <w:rPr>
                <w:rFonts w:eastAsia="Times New Roman" w:cstheme="minorHAnsi"/>
              </w:rPr>
            </w:pPr>
          </w:p>
        </w:tc>
      </w:tr>
    </w:tbl>
    <w:p w14:paraId="1A29EC59" w14:textId="77777777" w:rsidR="00B55B6F" w:rsidRPr="00F37998" w:rsidRDefault="00B55B6F" w:rsidP="0056366D"/>
    <w:p w14:paraId="7F5F6D3C" w14:textId="4812F410" w:rsidR="00262137" w:rsidRPr="001D5A01" w:rsidRDefault="00262137" w:rsidP="0056366D">
      <w:pPr>
        <w:jc w:val="left"/>
        <w:rPr>
          <w:b/>
          <w:bCs/>
        </w:rPr>
      </w:pPr>
      <w:r>
        <w:rPr>
          <w:b/>
          <w:bCs/>
        </w:rPr>
        <w:t>Doelstellingen p</w:t>
      </w:r>
      <w:r w:rsidRPr="001D5A01">
        <w:rPr>
          <w:b/>
          <w:bCs/>
        </w:rPr>
        <w:t>erceel twee</w:t>
      </w:r>
    </w:p>
    <w:p w14:paraId="2CE0BDC3" w14:textId="423F4DD5" w:rsidR="2407720B" w:rsidRDefault="2407720B">
      <w:r>
        <w:t xml:space="preserve">Ten aanzien van </w:t>
      </w:r>
      <w:r w:rsidRPr="038B2DCA">
        <w:rPr>
          <w:b/>
          <w:bCs/>
        </w:rPr>
        <w:t xml:space="preserve">perceel </w:t>
      </w:r>
      <w:r w:rsidR="006F0AEF">
        <w:rPr>
          <w:b/>
          <w:bCs/>
        </w:rPr>
        <w:t>twee</w:t>
      </w:r>
      <w:r w:rsidR="001D54B0">
        <w:rPr>
          <w:b/>
          <w:bCs/>
        </w:rPr>
        <w:t xml:space="preserve"> (2)</w:t>
      </w:r>
      <w:r>
        <w:t xml:space="preserve"> als onderdeel van deze aanbesteding heeft Opdrachtgever de volgende doelstellingen:</w:t>
      </w:r>
    </w:p>
    <w:p w14:paraId="69215A2A" w14:textId="77777777" w:rsidR="001B4307" w:rsidRDefault="001B4307" w:rsidP="0056366D"/>
    <w:p w14:paraId="74C811AB" w14:textId="0E366942" w:rsidR="7513EE39" w:rsidRDefault="7513EE39">
      <w:r>
        <w:t xml:space="preserve">Het verwerven van (het gebruik) van Handhavingssoftware die: </w:t>
      </w:r>
    </w:p>
    <w:p w14:paraId="04BC47BF" w14:textId="505831F5" w:rsidR="7513EE39" w:rsidRDefault="7513EE39" w:rsidP="002B76F0">
      <w:pPr>
        <w:pStyle w:val="Lijstalinea"/>
        <w:numPr>
          <w:ilvl w:val="0"/>
          <w:numId w:val="26"/>
        </w:numPr>
      </w:pPr>
      <w:r>
        <w:t xml:space="preserve">Optimale benutting mogelijk maakt van technische en procesmatige mogelijkheden teneinde het handhavingsproces </w:t>
      </w:r>
      <w:r w:rsidRPr="00F37998">
        <w:t>t</w:t>
      </w:r>
      <w:r w:rsidR="00EA3317">
        <w:t>.</w:t>
      </w:r>
      <w:r w:rsidRPr="00F37998">
        <w:t>a</w:t>
      </w:r>
      <w:r w:rsidR="00EA3317">
        <w:t>.</w:t>
      </w:r>
      <w:r w:rsidRPr="00F37998">
        <w:t>v</w:t>
      </w:r>
      <w:r w:rsidR="00EA3317">
        <w:t>.</w:t>
      </w:r>
      <w:r>
        <w:t xml:space="preserve"> geslotenverklaringen en </w:t>
      </w:r>
      <w:r w:rsidR="00D50131">
        <w:t>Milieu-/Zero-emissiezone</w:t>
      </w:r>
      <w:r w:rsidR="0081327D">
        <w:t>s</w:t>
      </w:r>
      <w:r>
        <w:t xml:space="preserve"> efficiënt, doelmatig, veilig en gebruiksvriendelijk te laten plaatsvinden; </w:t>
      </w:r>
    </w:p>
    <w:p w14:paraId="323378AC" w14:textId="50713A16" w:rsidR="7513EE39" w:rsidRDefault="7513EE39" w:rsidP="002B76F0">
      <w:pPr>
        <w:pStyle w:val="Lijstalinea"/>
        <w:numPr>
          <w:ilvl w:val="0"/>
          <w:numId w:val="26"/>
        </w:numPr>
      </w:pPr>
      <w:r>
        <w:t xml:space="preserve">Een optimale aansluiting bewerkstelligt van diverse aanwezige en/of toekomstige applicaties waarbij structurele integriteit gewaarborgd is; </w:t>
      </w:r>
    </w:p>
    <w:p w14:paraId="646E039F" w14:textId="2DEFC6CC" w:rsidR="7513EE39" w:rsidRDefault="7513EE39" w:rsidP="002B76F0">
      <w:pPr>
        <w:pStyle w:val="Lijstalinea"/>
        <w:numPr>
          <w:ilvl w:val="0"/>
          <w:numId w:val="26"/>
        </w:numPr>
      </w:pPr>
      <w:r>
        <w:t xml:space="preserve">Ruimte open laat om, samen met Opdrachtnemer, te innoveren op het handhavings- en verwerkingsproces. </w:t>
      </w:r>
    </w:p>
    <w:p w14:paraId="5AE51BF8" w14:textId="431AD70A" w:rsidR="7ADA6DA0" w:rsidRDefault="7ADA6DA0" w:rsidP="5EDC1977"/>
    <w:p w14:paraId="52748B96" w14:textId="1D9B6D7B" w:rsidR="00F31914" w:rsidRPr="00F37998" w:rsidRDefault="00F31914" w:rsidP="0056366D">
      <w:r w:rsidRPr="00F37998">
        <w:t xml:space="preserve">Van </w:t>
      </w:r>
      <w:r>
        <w:t>Opdrachtnemer</w:t>
      </w:r>
      <w:r w:rsidRPr="00F37998">
        <w:t xml:space="preserve"> wordt gevraagd zowel de </w:t>
      </w:r>
      <w:r w:rsidR="00B1725F">
        <w:t>Handhavingssoftware</w:t>
      </w:r>
      <w:r w:rsidRPr="00F37998">
        <w:t xml:space="preserve"> te leveren als de </w:t>
      </w:r>
      <w:r>
        <w:t>ANPR</w:t>
      </w:r>
      <w:r w:rsidR="00004932">
        <w:t>-camera’s</w:t>
      </w:r>
      <w:r w:rsidRPr="00F37998">
        <w:t xml:space="preserve"> (al dan niet via</w:t>
      </w:r>
      <w:r>
        <w:t xml:space="preserve"> </w:t>
      </w:r>
      <w:r w:rsidR="00285424">
        <w:t>een</w:t>
      </w:r>
      <w:r w:rsidR="19CEAA97" w:rsidRPr="00F37998">
        <w:t xml:space="preserve"> </w:t>
      </w:r>
      <w:proofErr w:type="spellStart"/>
      <w:r w:rsidR="00285424" w:rsidRPr="00F37998">
        <w:t>Onderaanneming</w:t>
      </w:r>
      <w:proofErr w:type="spellEnd"/>
      <w:r w:rsidR="19CEAA97" w:rsidRPr="00F37998">
        <w:t>)</w:t>
      </w:r>
      <w:r w:rsidR="00B55B6F" w:rsidRPr="00F37998">
        <w:t>.</w:t>
      </w:r>
    </w:p>
    <w:p w14:paraId="12593553" w14:textId="77777777" w:rsidR="009E5541" w:rsidRPr="00F37998" w:rsidRDefault="009E5541" w:rsidP="0056366D"/>
    <w:p w14:paraId="15E0716B" w14:textId="47F2BA1C" w:rsidR="00F31914" w:rsidRDefault="00F31914" w:rsidP="0056366D">
      <w:r w:rsidRPr="00F37998">
        <w:t xml:space="preserve">De gemeente Haarlem stelt per 1 juni 2025 een </w:t>
      </w:r>
      <w:r w:rsidR="00D50131">
        <w:t>Zero-emissiezone</w:t>
      </w:r>
      <w:r w:rsidRPr="00F37998">
        <w:t xml:space="preserve"> in. Deze is gelijk aan de huidige </w:t>
      </w:r>
      <w:r w:rsidR="00D50131">
        <w:t>Milieu</w:t>
      </w:r>
      <w:r w:rsidRPr="00F37998">
        <w:t>zone (</w:t>
      </w:r>
      <w:r w:rsidR="00750ED3">
        <w:t>B</w:t>
      </w:r>
      <w:r>
        <w:t xml:space="preserve">ijlage </w:t>
      </w:r>
      <w:r w:rsidR="004D172A">
        <w:t>11</w:t>
      </w:r>
      <w:r>
        <w:t>).</w:t>
      </w:r>
      <w:r w:rsidRPr="00F37998">
        <w:t xml:space="preserve"> Vanaf 1 januari 2025 tot 1 juni 2025 geldt de huidige </w:t>
      </w:r>
      <w:r w:rsidR="00D50131">
        <w:t>Milieu</w:t>
      </w:r>
      <w:r w:rsidRPr="00F37998">
        <w:t xml:space="preserve">zone. </w:t>
      </w:r>
    </w:p>
    <w:p w14:paraId="2FA40EB5" w14:textId="77777777" w:rsidR="00927DFD" w:rsidRPr="00F37998" w:rsidRDefault="00927DFD" w:rsidP="0056366D"/>
    <w:p w14:paraId="07FCFB5C" w14:textId="77777777" w:rsidR="00262137" w:rsidRDefault="00262137" w:rsidP="00262137">
      <w:r>
        <w:t>De onderstaande tabel geeft aan welke onderdelen binnen- en buiten de scope van de opdracht van perceel twee vallen:</w:t>
      </w:r>
    </w:p>
    <w:p w14:paraId="340672A1" w14:textId="77777777" w:rsidR="00262137" w:rsidRDefault="00262137" w:rsidP="00262137">
      <w:pPr>
        <w:spacing w:before="8"/>
        <w:rPr>
          <w:rFonts w:ascii="Verdana" w:eastAsia="Verdana" w:hAnsi="Verdana" w:cs="Verdana"/>
          <w:sz w:val="19"/>
          <w:szCs w:val="19"/>
        </w:rPr>
      </w:pPr>
    </w:p>
    <w:tbl>
      <w:tblPr>
        <w:tblStyle w:val="Tabelraster"/>
        <w:tblW w:w="9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5232"/>
        <w:gridCol w:w="1276"/>
        <w:gridCol w:w="1275"/>
        <w:gridCol w:w="1277"/>
      </w:tblGrid>
      <w:tr w:rsidR="00262137" w14:paraId="74677563" w14:textId="77777777" w:rsidTr="002B76F0">
        <w:trPr>
          <w:trHeight w:val="20"/>
        </w:trPr>
        <w:tc>
          <w:tcPr>
            <w:tcW w:w="5232" w:type="dxa"/>
            <w:shd w:val="clear" w:color="auto" w:fill="7F7F7F" w:themeFill="text1" w:themeFillTint="80"/>
            <w:vAlign w:val="center"/>
          </w:tcPr>
          <w:p w14:paraId="76686633" w14:textId="77777777" w:rsidR="00262137" w:rsidRPr="00F37998" w:rsidRDefault="00262137" w:rsidP="0056366D">
            <w:pPr>
              <w:jc w:val="center"/>
              <w:rPr>
                <w:b/>
                <w:color w:val="FFFFFF" w:themeColor="background1"/>
              </w:rPr>
            </w:pPr>
            <w:r w:rsidRPr="00F37998">
              <w:rPr>
                <w:b/>
                <w:color w:val="FFFFFF" w:themeColor="background1"/>
              </w:rPr>
              <w:t>Onderdeel</w:t>
            </w:r>
          </w:p>
        </w:tc>
        <w:tc>
          <w:tcPr>
            <w:tcW w:w="1276" w:type="dxa"/>
            <w:shd w:val="clear" w:color="auto" w:fill="7F7F7F" w:themeFill="text1" w:themeFillTint="80"/>
            <w:vAlign w:val="center"/>
          </w:tcPr>
          <w:p w14:paraId="1E2598F5" w14:textId="77777777" w:rsidR="00262137" w:rsidRPr="00F37998" w:rsidRDefault="00262137" w:rsidP="0056366D">
            <w:pPr>
              <w:jc w:val="center"/>
              <w:rPr>
                <w:b/>
                <w:color w:val="FFFFFF" w:themeColor="background1"/>
              </w:rPr>
            </w:pPr>
            <w:r w:rsidRPr="00F37998">
              <w:rPr>
                <w:b/>
                <w:color w:val="FFFFFF" w:themeColor="background1"/>
              </w:rPr>
              <w:t>Binnen Scope</w:t>
            </w:r>
          </w:p>
        </w:tc>
        <w:tc>
          <w:tcPr>
            <w:tcW w:w="1275" w:type="dxa"/>
            <w:shd w:val="clear" w:color="auto" w:fill="7F7F7F" w:themeFill="text1" w:themeFillTint="80"/>
            <w:vAlign w:val="center"/>
          </w:tcPr>
          <w:p w14:paraId="2369AE2C" w14:textId="77777777" w:rsidR="00262137" w:rsidRPr="00F37998" w:rsidRDefault="00262137" w:rsidP="0056366D">
            <w:pPr>
              <w:jc w:val="center"/>
              <w:rPr>
                <w:b/>
                <w:color w:val="FFFFFF" w:themeColor="background1"/>
              </w:rPr>
            </w:pPr>
            <w:r w:rsidRPr="00F37998">
              <w:rPr>
                <w:b/>
                <w:color w:val="FFFFFF" w:themeColor="background1"/>
              </w:rPr>
              <w:t>Buiten Scope</w:t>
            </w:r>
          </w:p>
        </w:tc>
        <w:tc>
          <w:tcPr>
            <w:tcW w:w="1277" w:type="dxa"/>
            <w:shd w:val="clear" w:color="auto" w:fill="7F7F7F" w:themeFill="text1" w:themeFillTint="80"/>
            <w:vAlign w:val="center"/>
          </w:tcPr>
          <w:p w14:paraId="284B862F" w14:textId="77777777" w:rsidR="00262137" w:rsidRPr="00F37998" w:rsidRDefault="00262137" w:rsidP="0056366D">
            <w:pPr>
              <w:jc w:val="center"/>
              <w:rPr>
                <w:b/>
                <w:color w:val="FFFFFF" w:themeColor="background1"/>
              </w:rPr>
            </w:pPr>
            <w:r w:rsidRPr="00F37998">
              <w:rPr>
                <w:b/>
                <w:color w:val="FFFFFF" w:themeColor="background1"/>
              </w:rPr>
              <w:t>Optioneel</w:t>
            </w:r>
          </w:p>
        </w:tc>
      </w:tr>
      <w:tr w:rsidR="00262137" w14:paraId="08CBD681" w14:textId="77777777" w:rsidTr="002B76F0">
        <w:trPr>
          <w:trHeight w:val="20"/>
        </w:trPr>
        <w:tc>
          <w:tcPr>
            <w:tcW w:w="5232" w:type="dxa"/>
          </w:tcPr>
          <w:p w14:paraId="400F5FA2" w14:textId="6AFD8A17" w:rsidR="00262137" w:rsidRPr="00F37998" w:rsidRDefault="00262137" w:rsidP="0056366D">
            <w:r>
              <w:t>Camera’s</w:t>
            </w:r>
            <w:r w:rsidR="657E66F3">
              <w:t xml:space="preserve">, </w:t>
            </w:r>
            <w:r w:rsidR="6884F6FA">
              <w:t>accu’s</w:t>
            </w:r>
            <w:r>
              <w:t xml:space="preserve"> en masten, levering en plaatsen, incl</w:t>
            </w:r>
            <w:r w:rsidR="4377806A">
              <w:t>usief</w:t>
            </w:r>
            <w:r>
              <w:t xml:space="preserve"> </w:t>
            </w:r>
            <w:r w:rsidR="00076352">
              <w:t>infrastructurele werkzaamheden</w:t>
            </w:r>
            <w:r w:rsidR="57B180E8">
              <w:t xml:space="preserve"> zoals het </w:t>
            </w:r>
            <w:r w:rsidR="4377806A">
              <w:t>aanpassen en</w:t>
            </w:r>
            <w:r w:rsidR="57B180E8">
              <w:t xml:space="preserve"> onderhouden van fysieke </w:t>
            </w:r>
            <w:r w:rsidR="4377806A">
              <w:t xml:space="preserve">elementen </w:t>
            </w:r>
            <w:r w:rsidR="57B180E8">
              <w:t xml:space="preserve">in de openbare ruimte </w:t>
            </w:r>
            <w:r>
              <w:t xml:space="preserve">(Hierna </w:t>
            </w:r>
            <w:r w:rsidR="00004932">
              <w:t>ANPR-camera’s</w:t>
            </w:r>
            <w:r>
              <w:t>)</w:t>
            </w:r>
          </w:p>
        </w:tc>
        <w:tc>
          <w:tcPr>
            <w:tcW w:w="1276" w:type="dxa"/>
            <w:vAlign w:val="center"/>
          </w:tcPr>
          <w:p w14:paraId="28D4AFAE" w14:textId="77777777" w:rsidR="00262137" w:rsidRPr="00F37998" w:rsidRDefault="00262137" w:rsidP="0056366D">
            <w:pPr>
              <w:jc w:val="center"/>
            </w:pPr>
            <w:r w:rsidRPr="00F37998">
              <w:t>X</w:t>
            </w:r>
          </w:p>
        </w:tc>
        <w:tc>
          <w:tcPr>
            <w:tcW w:w="1275" w:type="dxa"/>
            <w:vAlign w:val="center"/>
          </w:tcPr>
          <w:p w14:paraId="02647A49" w14:textId="6450304F" w:rsidR="00262137" w:rsidRDefault="00262137" w:rsidP="0056366D">
            <w:pPr>
              <w:jc w:val="center"/>
              <w:rPr>
                <w:rFonts w:ascii="Times New Roman" w:eastAsia="Times New Roman" w:hAnsi="Times New Roman" w:cs="Times New Roman"/>
                <w:sz w:val="20"/>
                <w:szCs w:val="20"/>
              </w:rPr>
            </w:pPr>
          </w:p>
        </w:tc>
        <w:tc>
          <w:tcPr>
            <w:tcW w:w="1277" w:type="dxa"/>
            <w:vAlign w:val="center"/>
          </w:tcPr>
          <w:p w14:paraId="63B3EE5A" w14:textId="77777777" w:rsidR="00262137" w:rsidRDefault="00262137" w:rsidP="0056366D">
            <w:pPr>
              <w:jc w:val="center"/>
              <w:rPr>
                <w:rFonts w:ascii="Times New Roman" w:eastAsia="Times New Roman" w:hAnsi="Times New Roman" w:cs="Times New Roman"/>
                <w:sz w:val="20"/>
                <w:szCs w:val="20"/>
              </w:rPr>
            </w:pPr>
          </w:p>
        </w:tc>
      </w:tr>
      <w:tr w:rsidR="00262137" w14:paraId="0A5DF4AE" w14:textId="77777777" w:rsidTr="002B76F0">
        <w:trPr>
          <w:trHeight w:val="20"/>
        </w:trPr>
        <w:tc>
          <w:tcPr>
            <w:tcW w:w="5232" w:type="dxa"/>
          </w:tcPr>
          <w:p w14:paraId="0EF0DB3F" w14:textId="77777777" w:rsidR="00262137" w:rsidRPr="00F37998" w:rsidRDefault="00262137" w:rsidP="0056366D">
            <w:r w:rsidRPr="00F37998">
              <w:t>Elektra aansluiting</w:t>
            </w:r>
          </w:p>
        </w:tc>
        <w:tc>
          <w:tcPr>
            <w:tcW w:w="1276" w:type="dxa"/>
            <w:vAlign w:val="center"/>
          </w:tcPr>
          <w:p w14:paraId="4917C532" w14:textId="77777777" w:rsidR="00262137" w:rsidRPr="00F37998" w:rsidRDefault="00262137" w:rsidP="0056366D">
            <w:pPr>
              <w:jc w:val="center"/>
            </w:pPr>
            <w:r w:rsidRPr="00F37998">
              <w:t>X</w:t>
            </w:r>
          </w:p>
        </w:tc>
        <w:tc>
          <w:tcPr>
            <w:tcW w:w="1275" w:type="dxa"/>
            <w:vAlign w:val="center"/>
          </w:tcPr>
          <w:p w14:paraId="2FF4E9AE" w14:textId="735A3823" w:rsidR="00262137" w:rsidRDefault="00262137" w:rsidP="0056366D">
            <w:pPr>
              <w:jc w:val="center"/>
              <w:rPr>
                <w:rFonts w:ascii="Times New Roman" w:eastAsia="Times New Roman" w:hAnsi="Times New Roman" w:cs="Times New Roman"/>
                <w:sz w:val="20"/>
                <w:szCs w:val="20"/>
              </w:rPr>
            </w:pPr>
          </w:p>
        </w:tc>
        <w:tc>
          <w:tcPr>
            <w:tcW w:w="1277" w:type="dxa"/>
            <w:vAlign w:val="center"/>
          </w:tcPr>
          <w:p w14:paraId="61B57BDF" w14:textId="77777777" w:rsidR="00262137" w:rsidRDefault="00262137" w:rsidP="0056366D">
            <w:pPr>
              <w:jc w:val="center"/>
              <w:rPr>
                <w:rFonts w:ascii="Times New Roman" w:eastAsia="Times New Roman" w:hAnsi="Times New Roman" w:cs="Times New Roman"/>
                <w:sz w:val="20"/>
                <w:szCs w:val="20"/>
              </w:rPr>
            </w:pPr>
          </w:p>
        </w:tc>
      </w:tr>
      <w:tr w:rsidR="00262137" w14:paraId="29FBADCC" w14:textId="77777777" w:rsidTr="002B76F0">
        <w:trPr>
          <w:trHeight w:val="20"/>
        </w:trPr>
        <w:tc>
          <w:tcPr>
            <w:tcW w:w="5232" w:type="dxa"/>
          </w:tcPr>
          <w:p w14:paraId="51806272" w14:textId="77777777" w:rsidR="00262137" w:rsidRPr="00F37998" w:rsidRDefault="00262137" w:rsidP="0056366D">
            <w:r w:rsidRPr="00F37998">
              <w:t>Data Communicatie</w:t>
            </w:r>
          </w:p>
        </w:tc>
        <w:tc>
          <w:tcPr>
            <w:tcW w:w="1276" w:type="dxa"/>
            <w:vAlign w:val="center"/>
          </w:tcPr>
          <w:p w14:paraId="454D81D6" w14:textId="77777777" w:rsidR="00262137" w:rsidRPr="00F37998" w:rsidRDefault="00262137" w:rsidP="0056366D">
            <w:pPr>
              <w:jc w:val="center"/>
            </w:pPr>
            <w:r w:rsidRPr="00F37998">
              <w:t>X</w:t>
            </w:r>
          </w:p>
        </w:tc>
        <w:tc>
          <w:tcPr>
            <w:tcW w:w="1275" w:type="dxa"/>
            <w:vAlign w:val="center"/>
          </w:tcPr>
          <w:p w14:paraId="497AC117" w14:textId="67289711" w:rsidR="00262137" w:rsidRDefault="00262137" w:rsidP="0056366D">
            <w:pPr>
              <w:jc w:val="center"/>
              <w:rPr>
                <w:rFonts w:ascii="Times New Roman" w:eastAsia="Times New Roman" w:hAnsi="Times New Roman" w:cs="Times New Roman"/>
                <w:sz w:val="20"/>
                <w:szCs w:val="20"/>
              </w:rPr>
            </w:pPr>
          </w:p>
        </w:tc>
        <w:tc>
          <w:tcPr>
            <w:tcW w:w="1277" w:type="dxa"/>
            <w:vAlign w:val="center"/>
          </w:tcPr>
          <w:p w14:paraId="054E5ABD" w14:textId="77777777" w:rsidR="00262137" w:rsidRDefault="00262137" w:rsidP="0056366D">
            <w:pPr>
              <w:jc w:val="center"/>
              <w:rPr>
                <w:rFonts w:ascii="Times New Roman" w:eastAsia="Times New Roman" w:hAnsi="Times New Roman" w:cs="Times New Roman"/>
                <w:sz w:val="20"/>
                <w:szCs w:val="20"/>
              </w:rPr>
            </w:pPr>
          </w:p>
        </w:tc>
      </w:tr>
      <w:tr w:rsidR="00262137" w14:paraId="1A491065" w14:textId="77777777" w:rsidTr="002B76F0">
        <w:trPr>
          <w:trHeight w:val="20"/>
        </w:trPr>
        <w:tc>
          <w:tcPr>
            <w:tcW w:w="5232" w:type="dxa"/>
          </w:tcPr>
          <w:p w14:paraId="37473A3C" w14:textId="3F64BE13" w:rsidR="00262137" w:rsidRPr="00F37998" w:rsidRDefault="00262137" w:rsidP="0056366D">
            <w:r w:rsidRPr="00F37998">
              <w:t>Software backoffice, incl. benodigde koppelingen externe databases</w:t>
            </w:r>
            <w:r w:rsidR="001A4736">
              <w:t xml:space="preserve"> en boeteafhandeling</w:t>
            </w:r>
            <w:r w:rsidRPr="00F37998">
              <w:t>.</w:t>
            </w:r>
          </w:p>
        </w:tc>
        <w:tc>
          <w:tcPr>
            <w:tcW w:w="1276" w:type="dxa"/>
            <w:vAlign w:val="center"/>
          </w:tcPr>
          <w:p w14:paraId="4291E271" w14:textId="77777777" w:rsidR="00262137" w:rsidRPr="00F37998" w:rsidRDefault="00262137" w:rsidP="0056366D">
            <w:pPr>
              <w:jc w:val="center"/>
            </w:pPr>
            <w:r w:rsidRPr="00F37998">
              <w:t>X</w:t>
            </w:r>
          </w:p>
        </w:tc>
        <w:tc>
          <w:tcPr>
            <w:tcW w:w="1275" w:type="dxa"/>
            <w:vAlign w:val="center"/>
          </w:tcPr>
          <w:p w14:paraId="71A8F04D" w14:textId="1B3846DD" w:rsidR="00262137" w:rsidRDefault="00262137" w:rsidP="0056366D">
            <w:pPr>
              <w:jc w:val="center"/>
              <w:rPr>
                <w:rFonts w:ascii="Times New Roman" w:eastAsia="Times New Roman" w:hAnsi="Times New Roman" w:cs="Times New Roman"/>
                <w:sz w:val="20"/>
                <w:szCs w:val="20"/>
              </w:rPr>
            </w:pPr>
          </w:p>
        </w:tc>
        <w:tc>
          <w:tcPr>
            <w:tcW w:w="1277" w:type="dxa"/>
            <w:vAlign w:val="center"/>
          </w:tcPr>
          <w:p w14:paraId="79179F59" w14:textId="77777777" w:rsidR="00262137" w:rsidRDefault="00262137" w:rsidP="0056366D">
            <w:pPr>
              <w:jc w:val="center"/>
              <w:rPr>
                <w:rFonts w:ascii="Times New Roman" w:eastAsia="Times New Roman" w:hAnsi="Times New Roman" w:cs="Times New Roman"/>
                <w:sz w:val="20"/>
                <w:szCs w:val="20"/>
              </w:rPr>
            </w:pPr>
          </w:p>
        </w:tc>
      </w:tr>
      <w:tr w:rsidR="00262137" w14:paraId="0DD75216" w14:textId="77777777" w:rsidTr="002B76F0">
        <w:trPr>
          <w:trHeight w:val="20"/>
        </w:trPr>
        <w:tc>
          <w:tcPr>
            <w:tcW w:w="5232" w:type="dxa"/>
          </w:tcPr>
          <w:p w14:paraId="0006BE4C" w14:textId="77777777" w:rsidR="00262137" w:rsidRPr="00F37998" w:rsidRDefault="00262137" w:rsidP="0056366D">
            <w:r w:rsidRPr="00F37998">
              <w:t>Bebording plan en plaatsen</w:t>
            </w:r>
          </w:p>
        </w:tc>
        <w:tc>
          <w:tcPr>
            <w:tcW w:w="1276" w:type="dxa"/>
            <w:vAlign w:val="center"/>
          </w:tcPr>
          <w:p w14:paraId="1DBF27A7" w14:textId="59033E09" w:rsidR="00262137" w:rsidRDefault="00262137" w:rsidP="0056366D">
            <w:pPr>
              <w:jc w:val="center"/>
              <w:rPr>
                <w:rFonts w:ascii="Times New Roman" w:eastAsia="Times New Roman" w:hAnsi="Times New Roman" w:cs="Times New Roman"/>
                <w:sz w:val="20"/>
                <w:szCs w:val="20"/>
              </w:rPr>
            </w:pPr>
          </w:p>
        </w:tc>
        <w:tc>
          <w:tcPr>
            <w:tcW w:w="1275" w:type="dxa"/>
            <w:vAlign w:val="center"/>
          </w:tcPr>
          <w:p w14:paraId="4960F46E" w14:textId="77777777" w:rsidR="00262137" w:rsidRPr="00F37998" w:rsidRDefault="00262137" w:rsidP="0056366D">
            <w:pPr>
              <w:jc w:val="center"/>
            </w:pPr>
            <w:r w:rsidRPr="00F37998">
              <w:t>X</w:t>
            </w:r>
          </w:p>
        </w:tc>
        <w:tc>
          <w:tcPr>
            <w:tcW w:w="1277" w:type="dxa"/>
            <w:vAlign w:val="center"/>
          </w:tcPr>
          <w:p w14:paraId="278E015F" w14:textId="77777777" w:rsidR="00262137" w:rsidRPr="00F37998" w:rsidRDefault="00262137">
            <w:pPr>
              <w:jc w:val="center"/>
            </w:pPr>
          </w:p>
        </w:tc>
      </w:tr>
      <w:tr w:rsidR="00262137" w14:paraId="1657CCDF" w14:textId="77777777" w:rsidTr="002B76F0">
        <w:trPr>
          <w:trHeight w:val="20"/>
        </w:trPr>
        <w:tc>
          <w:tcPr>
            <w:tcW w:w="5232" w:type="dxa"/>
          </w:tcPr>
          <w:p w14:paraId="1874CECA" w14:textId="77777777" w:rsidR="00262137" w:rsidRPr="00F37998" w:rsidRDefault="00262137" w:rsidP="0056366D">
            <w:r w:rsidRPr="00F37998">
              <w:t>Opleiding</w:t>
            </w:r>
          </w:p>
        </w:tc>
        <w:tc>
          <w:tcPr>
            <w:tcW w:w="1276" w:type="dxa"/>
            <w:vAlign w:val="center"/>
          </w:tcPr>
          <w:p w14:paraId="542DE915" w14:textId="77777777" w:rsidR="00262137" w:rsidRPr="00F37998" w:rsidRDefault="00262137" w:rsidP="0056366D">
            <w:pPr>
              <w:jc w:val="center"/>
            </w:pPr>
            <w:r w:rsidRPr="00F37998">
              <w:t>X</w:t>
            </w:r>
          </w:p>
        </w:tc>
        <w:tc>
          <w:tcPr>
            <w:tcW w:w="1275" w:type="dxa"/>
            <w:vAlign w:val="center"/>
          </w:tcPr>
          <w:p w14:paraId="0053B255" w14:textId="6C6FD07C" w:rsidR="00262137" w:rsidRDefault="00262137" w:rsidP="0056366D">
            <w:pPr>
              <w:jc w:val="center"/>
              <w:rPr>
                <w:rFonts w:ascii="Times New Roman" w:eastAsia="Times New Roman" w:hAnsi="Times New Roman" w:cs="Times New Roman"/>
                <w:sz w:val="20"/>
                <w:szCs w:val="20"/>
              </w:rPr>
            </w:pPr>
          </w:p>
        </w:tc>
        <w:tc>
          <w:tcPr>
            <w:tcW w:w="1277" w:type="dxa"/>
            <w:vAlign w:val="center"/>
          </w:tcPr>
          <w:p w14:paraId="25ED2958" w14:textId="77777777" w:rsidR="00262137" w:rsidRDefault="00262137" w:rsidP="0056366D">
            <w:pPr>
              <w:jc w:val="center"/>
              <w:rPr>
                <w:rFonts w:ascii="Times New Roman" w:eastAsia="Times New Roman" w:hAnsi="Times New Roman" w:cs="Times New Roman"/>
                <w:sz w:val="20"/>
                <w:szCs w:val="20"/>
              </w:rPr>
            </w:pPr>
          </w:p>
        </w:tc>
      </w:tr>
    </w:tbl>
    <w:p w14:paraId="0EB55451" w14:textId="651F1F1B" w:rsidR="00262137" w:rsidRDefault="00262137" w:rsidP="00C211F8"/>
    <w:p w14:paraId="6904A837" w14:textId="7AF68943" w:rsidR="00383AAE" w:rsidRDefault="00D03071" w:rsidP="002B76F0">
      <w:pPr>
        <w:pStyle w:val="Kop2"/>
        <w:numPr>
          <w:ilvl w:val="1"/>
          <w:numId w:val="14"/>
        </w:numPr>
        <w:spacing w:before="0"/>
        <w:rPr>
          <w:rFonts w:ascii="Calibri" w:hAnsi="Calibri" w:cs="Calibri"/>
          <w:b/>
          <w:bCs/>
        </w:rPr>
      </w:pPr>
      <w:bookmarkStart w:id="8" w:name="_Toc160547151"/>
      <w:bookmarkStart w:id="9" w:name="_Toc163629161"/>
      <w:bookmarkStart w:id="10" w:name="_Hlk50983418"/>
      <w:r w:rsidRPr="366093C8">
        <w:rPr>
          <w:rFonts w:ascii="Calibri" w:hAnsi="Calibri" w:cs="Calibri"/>
          <w:b/>
          <w:bCs/>
        </w:rPr>
        <w:t xml:space="preserve">Beschrijving van de </w:t>
      </w:r>
      <w:r w:rsidR="00EC1B9D">
        <w:rPr>
          <w:rFonts w:ascii="Calibri" w:hAnsi="Calibri" w:cs="Calibri"/>
          <w:b/>
          <w:bCs/>
        </w:rPr>
        <w:t>H</w:t>
      </w:r>
      <w:r w:rsidR="22C8FB98" w:rsidRPr="00F37998">
        <w:rPr>
          <w:rFonts w:ascii="Calibri" w:hAnsi="Calibri" w:cs="Calibri"/>
          <w:b/>
          <w:bCs/>
        </w:rPr>
        <w:t>uidige</w:t>
      </w:r>
      <w:r w:rsidR="00EC1B9D">
        <w:rPr>
          <w:rFonts w:ascii="Calibri" w:hAnsi="Calibri" w:cs="Calibri"/>
          <w:b/>
          <w:bCs/>
        </w:rPr>
        <w:t>-</w:t>
      </w:r>
      <w:r w:rsidR="22C8FB98" w:rsidRPr="366093C8">
        <w:rPr>
          <w:rFonts w:ascii="Calibri" w:hAnsi="Calibri" w:cs="Calibri"/>
          <w:b/>
          <w:bCs/>
        </w:rPr>
        <w:t xml:space="preserve"> en </w:t>
      </w:r>
      <w:r w:rsidR="00EC1B9D">
        <w:rPr>
          <w:rFonts w:ascii="Calibri" w:hAnsi="Calibri" w:cs="Calibri"/>
          <w:b/>
          <w:bCs/>
        </w:rPr>
        <w:t>de G</w:t>
      </w:r>
      <w:r w:rsidR="22C8FB98" w:rsidRPr="00F37998">
        <w:rPr>
          <w:rFonts w:ascii="Calibri" w:hAnsi="Calibri" w:cs="Calibri"/>
          <w:b/>
          <w:bCs/>
        </w:rPr>
        <w:t>ewenste</w:t>
      </w:r>
      <w:r w:rsidR="22C8FB98" w:rsidRPr="366093C8">
        <w:rPr>
          <w:rFonts w:ascii="Calibri" w:hAnsi="Calibri" w:cs="Calibri"/>
          <w:b/>
          <w:bCs/>
        </w:rPr>
        <w:t xml:space="preserve"> situatie</w:t>
      </w:r>
      <w:bookmarkEnd w:id="8"/>
      <w:bookmarkEnd w:id="9"/>
    </w:p>
    <w:p w14:paraId="5744E8DE" w14:textId="7586FFD5" w:rsidR="366093C8" w:rsidRPr="00F37998" w:rsidRDefault="4C339940" w:rsidP="366093C8">
      <w:pPr>
        <w:rPr>
          <w:b/>
        </w:rPr>
      </w:pPr>
      <w:r w:rsidRPr="00F37998">
        <w:rPr>
          <w:b/>
        </w:rPr>
        <w:t>Huidige situatie</w:t>
      </w:r>
    </w:p>
    <w:p w14:paraId="400448A4" w14:textId="2103819F" w:rsidR="00F23570" w:rsidRPr="00F37998" w:rsidRDefault="00F23570" w:rsidP="00F23570">
      <w:pPr>
        <w:rPr>
          <w:rFonts w:cstheme="majorBidi"/>
        </w:rPr>
      </w:pPr>
      <w:r w:rsidRPr="00F37998">
        <w:rPr>
          <w:rFonts w:cstheme="majorBidi"/>
        </w:rPr>
        <w:t xml:space="preserve">De </w:t>
      </w:r>
      <w:r w:rsidR="00A34C2A" w:rsidRPr="00F37998">
        <w:rPr>
          <w:rFonts w:cstheme="majorBidi"/>
        </w:rPr>
        <w:t xml:space="preserve">huidige </w:t>
      </w:r>
      <w:r w:rsidR="00B1725F">
        <w:rPr>
          <w:rFonts w:cstheme="majorBidi"/>
        </w:rPr>
        <w:t>Handhavingssoftware</w:t>
      </w:r>
      <w:r w:rsidRPr="00F37998">
        <w:rPr>
          <w:rFonts w:cstheme="majorBidi"/>
        </w:rPr>
        <w:t xml:space="preserve"> wordt door de </w:t>
      </w:r>
      <w:r w:rsidR="00603405" w:rsidRPr="00F37998">
        <w:rPr>
          <w:rFonts w:cstheme="majorBidi"/>
        </w:rPr>
        <w:t>afdeling Veiligheid &amp; Handhaving van de g</w:t>
      </w:r>
      <w:r w:rsidRPr="00F37998">
        <w:rPr>
          <w:rFonts w:cstheme="majorBidi"/>
        </w:rPr>
        <w:t xml:space="preserve">emeente Haarlem gebruikt voor het </w:t>
      </w:r>
      <w:r w:rsidR="00D45275" w:rsidRPr="00F37998">
        <w:rPr>
          <w:rFonts w:cstheme="majorBidi"/>
        </w:rPr>
        <w:t xml:space="preserve">toezicht </w:t>
      </w:r>
      <w:r w:rsidR="006E1CF1">
        <w:rPr>
          <w:rFonts w:cstheme="majorBidi"/>
        </w:rPr>
        <w:t xml:space="preserve">op- </w:t>
      </w:r>
      <w:r w:rsidR="00D45275" w:rsidRPr="00F37998">
        <w:rPr>
          <w:rFonts w:cstheme="majorBidi"/>
        </w:rPr>
        <w:t xml:space="preserve">en </w:t>
      </w:r>
      <w:r w:rsidRPr="00F37998">
        <w:rPr>
          <w:rFonts w:cstheme="majorBidi"/>
        </w:rPr>
        <w:t>handhav</w:t>
      </w:r>
      <w:r w:rsidR="006E1CF1">
        <w:rPr>
          <w:rFonts w:cstheme="majorBidi"/>
        </w:rPr>
        <w:t>en van de</w:t>
      </w:r>
      <w:r w:rsidRPr="00F37998">
        <w:rPr>
          <w:rFonts w:cstheme="majorBidi"/>
        </w:rPr>
        <w:t xml:space="preserve"> openbare ruimte</w:t>
      </w:r>
      <w:r w:rsidR="00D45275" w:rsidRPr="00F37998">
        <w:rPr>
          <w:rFonts w:cstheme="majorBidi"/>
        </w:rPr>
        <w:t>,</w:t>
      </w:r>
      <w:r w:rsidRPr="00F37998">
        <w:rPr>
          <w:rFonts w:cstheme="majorBidi"/>
        </w:rPr>
        <w:t xml:space="preserve"> inclusief parkeren en verblijven (</w:t>
      </w:r>
      <w:r w:rsidR="00D50131">
        <w:rPr>
          <w:rFonts w:cstheme="majorBidi"/>
        </w:rPr>
        <w:t>Milieu</w:t>
      </w:r>
      <w:r w:rsidR="53B9F990" w:rsidRPr="00F37998">
        <w:rPr>
          <w:rFonts w:cstheme="majorBidi"/>
        </w:rPr>
        <w:t>zones</w:t>
      </w:r>
      <w:r w:rsidR="00C376E4" w:rsidRPr="00F37998">
        <w:rPr>
          <w:rFonts w:cstheme="majorBidi"/>
        </w:rPr>
        <w:t>, inrijverboden etc.</w:t>
      </w:r>
      <w:r w:rsidRPr="00F37998">
        <w:rPr>
          <w:rFonts w:cstheme="majorBidi"/>
        </w:rPr>
        <w:t>).</w:t>
      </w:r>
      <w:r w:rsidR="00EE6981" w:rsidRPr="00F37998">
        <w:rPr>
          <w:rFonts w:cstheme="majorBidi"/>
        </w:rPr>
        <w:t xml:space="preserve"> Hierbij wordt gebruik gemaakt </w:t>
      </w:r>
      <w:r w:rsidR="00A16854" w:rsidRPr="00F37998">
        <w:rPr>
          <w:rFonts w:cstheme="majorBidi"/>
        </w:rPr>
        <w:t xml:space="preserve">95 </w:t>
      </w:r>
      <w:r w:rsidR="0053295F" w:rsidRPr="00F37998">
        <w:rPr>
          <w:rFonts w:cstheme="majorBidi"/>
        </w:rPr>
        <w:t>mobiele</w:t>
      </w:r>
      <w:r w:rsidR="00EE6981" w:rsidRPr="00F37998">
        <w:rPr>
          <w:rFonts w:cstheme="majorBidi"/>
        </w:rPr>
        <w:t xml:space="preserve"> </w:t>
      </w:r>
      <w:r w:rsidR="00B1725F">
        <w:rPr>
          <w:rFonts w:cstheme="majorBidi"/>
        </w:rPr>
        <w:t>Handhelds</w:t>
      </w:r>
      <w:r w:rsidR="00EE6981" w:rsidRPr="00F37998">
        <w:rPr>
          <w:rFonts w:cstheme="majorBidi"/>
        </w:rPr>
        <w:t xml:space="preserve"> en printers</w:t>
      </w:r>
      <w:r w:rsidR="001C708C" w:rsidRPr="00F37998">
        <w:rPr>
          <w:rFonts w:cstheme="majorBidi"/>
        </w:rPr>
        <w:t xml:space="preserve"> en</w:t>
      </w:r>
      <w:r w:rsidR="00765D9B" w:rsidRPr="00F37998">
        <w:rPr>
          <w:rFonts w:cstheme="majorBidi"/>
        </w:rPr>
        <w:t xml:space="preserve"> </w:t>
      </w:r>
      <w:r w:rsidR="3C153393" w:rsidRPr="2DB49FFF">
        <w:rPr>
          <w:rFonts w:cstheme="majorBidi"/>
        </w:rPr>
        <w:t>11</w:t>
      </w:r>
      <w:r w:rsidR="00765D9B" w:rsidRPr="2DB49FFF">
        <w:rPr>
          <w:rFonts w:cstheme="majorBidi"/>
        </w:rPr>
        <w:t xml:space="preserve"> </w:t>
      </w:r>
      <w:r w:rsidRPr="66AD5FE7" w:rsidDel="001C708C">
        <w:rPr>
          <w:rFonts w:cstheme="majorBidi"/>
        </w:rPr>
        <w:t>A</w:t>
      </w:r>
      <w:r w:rsidR="001C708C" w:rsidRPr="66AD5FE7">
        <w:rPr>
          <w:rFonts w:cstheme="majorBidi"/>
        </w:rPr>
        <w:t>NPR</w:t>
      </w:r>
      <w:r w:rsidR="00F24117" w:rsidRPr="00F37998">
        <w:rPr>
          <w:rFonts w:cstheme="majorBidi"/>
        </w:rPr>
        <w:t>-</w:t>
      </w:r>
      <w:r w:rsidR="001C708C" w:rsidRPr="00F37998">
        <w:rPr>
          <w:rFonts w:cstheme="majorBidi"/>
        </w:rPr>
        <w:t>camera’s</w:t>
      </w:r>
      <w:r w:rsidR="00EE6981" w:rsidRPr="00F37998">
        <w:rPr>
          <w:rFonts w:cstheme="majorBidi"/>
        </w:rPr>
        <w:t>.</w:t>
      </w:r>
      <w:r w:rsidRPr="00F37998">
        <w:rPr>
          <w:rFonts w:cstheme="majorBidi"/>
        </w:rPr>
        <w:t xml:space="preserve"> </w:t>
      </w:r>
    </w:p>
    <w:p w14:paraId="5C2A5956" w14:textId="77777777" w:rsidR="00812158" w:rsidRPr="00F37998" w:rsidRDefault="00812158" w:rsidP="0056366D">
      <w:pPr>
        <w:rPr>
          <w:rFonts w:cstheme="majorBidi"/>
        </w:rPr>
      </w:pPr>
    </w:p>
    <w:p w14:paraId="4EAF5E64" w14:textId="391F85B4" w:rsidR="00285315" w:rsidRDefault="00285315" w:rsidP="00285315">
      <w:pPr>
        <w:ind w:left="1440" w:hanging="1440"/>
      </w:pPr>
      <w:r>
        <w:t>De</w:t>
      </w:r>
      <w:r w:rsidR="5D134880">
        <w:t xml:space="preserve"> huidige</w:t>
      </w:r>
      <w:r w:rsidRPr="005362AE">
        <w:t xml:space="preserve"> </w:t>
      </w:r>
      <w:r>
        <w:t>Handhavingssoftware</w:t>
      </w:r>
      <w:r w:rsidRPr="005362AE">
        <w:t xml:space="preserve"> biedt de mogelijkheid om de volgende thema’s te handhaven</w:t>
      </w:r>
    </w:p>
    <w:p w14:paraId="3DB45190" w14:textId="6EF88265" w:rsidR="00285315" w:rsidRPr="005362AE" w:rsidRDefault="00285315" w:rsidP="00285315">
      <w:pPr>
        <w:ind w:left="1440" w:hanging="1440"/>
      </w:pPr>
      <w:r w:rsidRPr="005362AE">
        <w:lastRenderedPageBreak/>
        <w:t xml:space="preserve">en registraties aan te maken: </w:t>
      </w:r>
    </w:p>
    <w:p w14:paraId="49A9CD24" w14:textId="77777777" w:rsidR="00285315" w:rsidRPr="005362AE" w:rsidRDefault="00285315" w:rsidP="002B76F0">
      <w:pPr>
        <w:pStyle w:val="Lijstalinea"/>
        <w:numPr>
          <w:ilvl w:val="0"/>
          <w:numId w:val="30"/>
        </w:numPr>
      </w:pPr>
      <w:bookmarkStart w:id="11" w:name="_Toc160116136"/>
      <w:r w:rsidRPr="005362AE">
        <w:t>Fietshandhaving</w:t>
      </w:r>
      <w:bookmarkEnd w:id="11"/>
      <w:r w:rsidRPr="005362AE">
        <w:t>;</w:t>
      </w:r>
    </w:p>
    <w:p w14:paraId="122FB107" w14:textId="77777777" w:rsidR="00285315" w:rsidRPr="005362AE" w:rsidRDefault="00285315" w:rsidP="002B76F0">
      <w:pPr>
        <w:pStyle w:val="Lijstalinea"/>
        <w:numPr>
          <w:ilvl w:val="0"/>
          <w:numId w:val="30"/>
        </w:numPr>
      </w:pPr>
      <w:bookmarkStart w:id="12" w:name="_Toc160116137"/>
      <w:r w:rsidRPr="005362AE">
        <w:t xml:space="preserve">Parkeerhandhaving: stilstaand </w:t>
      </w:r>
      <w:bookmarkEnd w:id="12"/>
      <w:r w:rsidRPr="005362AE">
        <w:t>/rijdend verkeer;</w:t>
      </w:r>
    </w:p>
    <w:p w14:paraId="4AA70FF1" w14:textId="77777777" w:rsidR="00285315" w:rsidRPr="005362AE" w:rsidRDefault="00285315" w:rsidP="002B76F0">
      <w:pPr>
        <w:pStyle w:val="Lijstalinea"/>
        <w:numPr>
          <w:ilvl w:val="0"/>
          <w:numId w:val="30"/>
        </w:numPr>
      </w:pPr>
      <w:bookmarkStart w:id="13" w:name="_Toc160116139"/>
      <w:r w:rsidRPr="005362AE">
        <w:t>Wegslepen</w:t>
      </w:r>
      <w:bookmarkEnd w:id="13"/>
      <w:r w:rsidRPr="005362AE">
        <w:t xml:space="preserve">; </w:t>
      </w:r>
    </w:p>
    <w:p w14:paraId="061B6573" w14:textId="77777777" w:rsidR="00285315" w:rsidRPr="005362AE" w:rsidRDefault="00285315" w:rsidP="002B76F0">
      <w:pPr>
        <w:pStyle w:val="Lijstalinea"/>
        <w:numPr>
          <w:ilvl w:val="0"/>
          <w:numId w:val="30"/>
        </w:numPr>
      </w:pPr>
      <w:bookmarkStart w:id="14" w:name="_Toc160116140"/>
      <w:r w:rsidRPr="005362AE">
        <w:t>APV-feiten;</w:t>
      </w:r>
      <w:bookmarkEnd w:id="14"/>
    </w:p>
    <w:p w14:paraId="640F9889" w14:textId="77777777" w:rsidR="00285315" w:rsidRPr="005362AE" w:rsidRDefault="00285315" w:rsidP="002B76F0">
      <w:pPr>
        <w:pStyle w:val="Lijstalinea"/>
        <w:numPr>
          <w:ilvl w:val="0"/>
          <w:numId w:val="30"/>
        </w:numPr>
      </w:pPr>
      <w:bookmarkStart w:id="15" w:name="_Toc160116141"/>
      <w:r w:rsidRPr="005362AE">
        <w:t>Afval</w:t>
      </w:r>
      <w:bookmarkEnd w:id="15"/>
      <w:r w:rsidRPr="005362AE">
        <w:t>;</w:t>
      </w:r>
    </w:p>
    <w:p w14:paraId="455B9C9B" w14:textId="77777777" w:rsidR="00285315" w:rsidRPr="005362AE" w:rsidRDefault="00285315" w:rsidP="002B76F0">
      <w:pPr>
        <w:pStyle w:val="Lijstalinea"/>
        <w:numPr>
          <w:ilvl w:val="0"/>
          <w:numId w:val="30"/>
        </w:numPr>
      </w:pPr>
      <w:bookmarkStart w:id="16" w:name="_Toc160116142"/>
      <w:r w:rsidRPr="005362AE">
        <w:t>Honden (bijtincidenten</w:t>
      </w:r>
      <w:bookmarkEnd w:id="16"/>
      <w:r w:rsidRPr="005362AE">
        <w:t>);</w:t>
      </w:r>
    </w:p>
    <w:p w14:paraId="6693C22B" w14:textId="77777777" w:rsidR="00285315" w:rsidRPr="005362AE" w:rsidRDefault="00285315" w:rsidP="002B76F0">
      <w:pPr>
        <w:pStyle w:val="Lijstalinea"/>
        <w:numPr>
          <w:ilvl w:val="0"/>
          <w:numId w:val="30"/>
        </w:numPr>
      </w:pPr>
      <w:bookmarkStart w:id="17" w:name="_Toc160116144"/>
      <w:r w:rsidRPr="005362AE">
        <w:t>Jeugd</w:t>
      </w:r>
      <w:bookmarkEnd w:id="17"/>
      <w:r w:rsidRPr="005362AE">
        <w:t>;</w:t>
      </w:r>
    </w:p>
    <w:p w14:paraId="4D8CDFFC" w14:textId="77777777" w:rsidR="00285315" w:rsidRPr="005362AE" w:rsidRDefault="00285315" w:rsidP="002B76F0">
      <w:pPr>
        <w:pStyle w:val="Lijstalinea"/>
        <w:numPr>
          <w:ilvl w:val="0"/>
          <w:numId w:val="30"/>
        </w:numPr>
      </w:pPr>
      <w:bookmarkStart w:id="18" w:name="_Toc160116145"/>
      <w:r w:rsidRPr="005362AE">
        <w:t>Horeca en Evenementen</w:t>
      </w:r>
      <w:bookmarkEnd w:id="18"/>
      <w:r w:rsidRPr="005362AE">
        <w:t>;</w:t>
      </w:r>
    </w:p>
    <w:p w14:paraId="3079A3C2" w14:textId="77777777" w:rsidR="00285315" w:rsidRPr="005362AE" w:rsidRDefault="00285315" w:rsidP="002B76F0">
      <w:pPr>
        <w:pStyle w:val="Lijstalinea"/>
        <w:numPr>
          <w:ilvl w:val="0"/>
          <w:numId w:val="30"/>
        </w:numPr>
      </w:pPr>
      <w:bookmarkStart w:id="19" w:name="_Toc160116146"/>
      <w:r w:rsidRPr="005362AE">
        <w:t>Dak- en thuislozen</w:t>
      </w:r>
      <w:bookmarkEnd w:id="19"/>
      <w:r w:rsidRPr="005362AE">
        <w:t>;</w:t>
      </w:r>
    </w:p>
    <w:p w14:paraId="458C21D1" w14:textId="77777777" w:rsidR="00285315" w:rsidRPr="005362AE" w:rsidRDefault="00285315" w:rsidP="002B76F0">
      <w:pPr>
        <w:pStyle w:val="Lijstalinea"/>
        <w:numPr>
          <w:ilvl w:val="0"/>
          <w:numId w:val="30"/>
        </w:numPr>
      </w:pPr>
      <w:bookmarkStart w:id="20" w:name="_Toc160116147"/>
      <w:r w:rsidRPr="005362AE">
        <w:t>Digitaal Opkoop Register (DOR)</w:t>
      </w:r>
      <w:bookmarkEnd w:id="20"/>
      <w:r w:rsidRPr="005362AE">
        <w:t xml:space="preserve">; </w:t>
      </w:r>
    </w:p>
    <w:p w14:paraId="2BFA2EB0" w14:textId="77777777" w:rsidR="00285315" w:rsidRPr="005362AE" w:rsidRDefault="00285315" w:rsidP="002B76F0">
      <w:pPr>
        <w:pStyle w:val="Lijstalinea"/>
        <w:numPr>
          <w:ilvl w:val="0"/>
          <w:numId w:val="30"/>
        </w:numPr>
      </w:pPr>
      <w:bookmarkStart w:id="21" w:name="_Toc160116149"/>
      <w:r w:rsidRPr="005362AE">
        <w:t>Ondermijning</w:t>
      </w:r>
      <w:bookmarkEnd w:id="21"/>
      <w:r w:rsidRPr="005362AE">
        <w:t>;</w:t>
      </w:r>
    </w:p>
    <w:p w14:paraId="455C2333" w14:textId="77777777" w:rsidR="00F3624F" w:rsidRDefault="00285315" w:rsidP="002B76F0">
      <w:pPr>
        <w:pStyle w:val="Lijstalinea"/>
        <w:numPr>
          <w:ilvl w:val="0"/>
          <w:numId w:val="30"/>
        </w:numPr>
      </w:pPr>
      <w:bookmarkStart w:id="22" w:name="_Toc160116150"/>
      <w:r w:rsidRPr="005362AE">
        <w:t>Kansspelen</w:t>
      </w:r>
      <w:bookmarkEnd w:id="22"/>
      <w:r w:rsidR="00F3624F">
        <w:t>;</w:t>
      </w:r>
    </w:p>
    <w:p w14:paraId="49DA8096" w14:textId="683141F7" w:rsidR="00415AEC" w:rsidRPr="00F37998" w:rsidRDefault="002C2BC6" w:rsidP="002B76F0">
      <w:pPr>
        <w:pStyle w:val="Lijstalinea"/>
        <w:numPr>
          <w:ilvl w:val="0"/>
          <w:numId w:val="30"/>
        </w:numPr>
      </w:pPr>
      <w:r w:rsidRPr="00F37998">
        <w:t>Milieu</w:t>
      </w:r>
      <w:r w:rsidR="00D50131">
        <w:t>-</w:t>
      </w:r>
      <w:r w:rsidR="00812158" w:rsidRPr="00F37998">
        <w:t xml:space="preserve"> &amp; </w:t>
      </w:r>
      <w:r w:rsidR="00D50131">
        <w:t>Zero-emissiezones</w:t>
      </w:r>
      <w:r w:rsidR="002556EF">
        <w:t>;</w:t>
      </w:r>
      <w:r w:rsidR="00D50131">
        <w:t xml:space="preserve"> </w:t>
      </w:r>
      <w:r w:rsidRPr="00F37998">
        <w:t xml:space="preserve"> </w:t>
      </w:r>
    </w:p>
    <w:p w14:paraId="687FEC25" w14:textId="4E6F5372" w:rsidR="00415AEC" w:rsidRDefault="25F95BFA" w:rsidP="002B76F0">
      <w:pPr>
        <w:pStyle w:val="Lijstalinea"/>
        <w:numPr>
          <w:ilvl w:val="0"/>
          <w:numId w:val="30"/>
        </w:numPr>
      </w:pPr>
      <w:r>
        <w:t>G</w:t>
      </w:r>
      <w:r w:rsidR="4A09B3AE" w:rsidRPr="00F37998">
        <w:t>eslotenverklaringen</w:t>
      </w:r>
      <w:r w:rsidR="00285315" w:rsidRPr="00F37998">
        <w:t>.</w:t>
      </w:r>
    </w:p>
    <w:p w14:paraId="0C82FEAF" w14:textId="77777777" w:rsidR="0056366D" w:rsidRPr="00F37998" w:rsidRDefault="0056366D" w:rsidP="0056366D">
      <w:pPr>
        <w:jc w:val="left"/>
      </w:pPr>
    </w:p>
    <w:p w14:paraId="0C5709E8" w14:textId="1D209D32" w:rsidR="00B9263C" w:rsidRPr="00B9263C" w:rsidRDefault="00B9263C" w:rsidP="5ECE9E66">
      <w:pPr>
        <w:rPr>
          <w:rFonts w:cstheme="majorBidi"/>
        </w:rPr>
      </w:pPr>
      <w:r w:rsidRPr="5ECE9E66">
        <w:rPr>
          <w:rFonts w:cstheme="majorBidi"/>
        </w:rPr>
        <w:t xml:space="preserve">Het huidige contract </w:t>
      </w:r>
      <w:r w:rsidR="00951554" w:rsidRPr="5ECE9E66">
        <w:rPr>
          <w:rFonts w:cstheme="majorBidi"/>
        </w:rPr>
        <w:t xml:space="preserve">met </w:t>
      </w:r>
      <w:proofErr w:type="spellStart"/>
      <w:r w:rsidR="00951554" w:rsidRPr="5ECE9E66">
        <w:rPr>
          <w:rFonts w:cstheme="majorBidi"/>
        </w:rPr>
        <w:t>Sigmax</w:t>
      </w:r>
      <w:proofErr w:type="spellEnd"/>
      <w:r w:rsidR="00951554" w:rsidRPr="5ECE9E66">
        <w:rPr>
          <w:rFonts w:cstheme="majorBidi"/>
        </w:rPr>
        <w:t xml:space="preserve"> </w:t>
      </w:r>
      <w:proofErr w:type="spellStart"/>
      <w:r w:rsidR="00951554" w:rsidRPr="5ECE9E66">
        <w:rPr>
          <w:rFonts w:cstheme="majorBidi"/>
        </w:rPr>
        <w:t>Law</w:t>
      </w:r>
      <w:proofErr w:type="spellEnd"/>
      <w:r w:rsidR="00951554" w:rsidRPr="5ECE9E66">
        <w:rPr>
          <w:rFonts w:cstheme="majorBidi"/>
        </w:rPr>
        <w:t xml:space="preserve"> </w:t>
      </w:r>
      <w:proofErr w:type="spellStart"/>
      <w:r w:rsidR="00512276" w:rsidRPr="5ECE9E66">
        <w:rPr>
          <w:rFonts w:cstheme="majorBidi"/>
        </w:rPr>
        <w:t>Enforcement</w:t>
      </w:r>
      <w:proofErr w:type="spellEnd"/>
      <w:r w:rsidR="00512276" w:rsidRPr="5ECE9E66">
        <w:rPr>
          <w:rFonts w:cstheme="majorBidi"/>
        </w:rPr>
        <w:t xml:space="preserve"> </w:t>
      </w:r>
      <w:r w:rsidRPr="5ECE9E66">
        <w:rPr>
          <w:rFonts w:cstheme="majorBidi"/>
        </w:rPr>
        <w:t xml:space="preserve">voor het gebruik van de </w:t>
      </w:r>
      <w:r w:rsidR="005D4453" w:rsidRPr="5ECE9E66">
        <w:rPr>
          <w:rFonts w:cstheme="majorBidi"/>
        </w:rPr>
        <w:t xml:space="preserve">brede </w:t>
      </w:r>
      <w:r w:rsidRPr="5ECE9E66">
        <w:rPr>
          <w:rFonts w:cstheme="majorBidi"/>
        </w:rPr>
        <w:t>Handhavingssoftware</w:t>
      </w:r>
      <w:r w:rsidR="006A118D" w:rsidRPr="5ECE9E66">
        <w:rPr>
          <w:rFonts w:cstheme="majorBidi"/>
        </w:rPr>
        <w:t xml:space="preserve"> </w:t>
      </w:r>
      <w:r w:rsidRPr="5ECE9E66">
        <w:rPr>
          <w:rFonts w:cstheme="majorBidi"/>
        </w:rPr>
        <w:t xml:space="preserve">loopt op 31 december 2024 af en dient vanuit rechtmatigheid opnieuw aanbesteed te worden. Daarnaast zijn de Handhelds en mobiele printers </w:t>
      </w:r>
      <w:r w:rsidR="090530D4" w:rsidRPr="5ECE9E66">
        <w:rPr>
          <w:rFonts w:cstheme="majorBidi"/>
        </w:rPr>
        <w:t>ten tijde van implementatie toe aan vervanging</w:t>
      </w:r>
      <w:r w:rsidR="6271B6BB" w:rsidRPr="5ECE9E66">
        <w:rPr>
          <w:rFonts w:cstheme="majorBidi"/>
        </w:rPr>
        <w:t xml:space="preserve">. </w:t>
      </w:r>
    </w:p>
    <w:p w14:paraId="7764CAA3" w14:textId="5BB2BE97" w:rsidR="00B9263C" w:rsidRPr="00B9263C" w:rsidRDefault="00B9263C" w:rsidP="038B2DCA">
      <w:pPr>
        <w:rPr>
          <w:rFonts w:cstheme="majorBidi"/>
        </w:rPr>
      </w:pPr>
    </w:p>
    <w:p w14:paraId="79EF6291" w14:textId="63EA57A9" w:rsidR="00F47367" w:rsidRDefault="6271B6BB" w:rsidP="366093C8">
      <w:r w:rsidRPr="038B2DCA">
        <w:rPr>
          <w:rFonts w:cstheme="majorBidi"/>
        </w:rPr>
        <w:t>De contracten van de meeste ANPR</w:t>
      </w:r>
      <w:r w:rsidR="00004932">
        <w:rPr>
          <w:rFonts w:cstheme="majorBidi"/>
        </w:rPr>
        <w:t>-camera’s</w:t>
      </w:r>
      <w:r w:rsidRPr="038B2DCA">
        <w:rPr>
          <w:rFonts w:cstheme="majorBidi"/>
        </w:rPr>
        <w:t xml:space="preserve"> verlopen per 1 jan</w:t>
      </w:r>
      <w:r w:rsidR="00DC38ED">
        <w:rPr>
          <w:rFonts w:cstheme="majorBidi"/>
        </w:rPr>
        <w:t>uari</w:t>
      </w:r>
      <w:r w:rsidRPr="038B2DCA">
        <w:rPr>
          <w:rFonts w:cstheme="majorBidi"/>
        </w:rPr>
        <w:t xml:space="preserve"> 2025. De </w:t>
      </w:r>
      <w:r w:rsidR="000F4341">
        <w:rPr>
          <w:rFonts w:cstheme="majorBidi"/>
        </w:rPr>
        <w:t xml:space="preserve">twee </w:t>
      </w:r>
      <w:r w:rsidRPr="038B2DCA">
        <w:rPr>
          <w:rFonts w:cstheme="majorBidi"/>
        </w:rPr>
        <w:t>camera's in eigendom zijn aan vervanging toe. Daarnaast wil de gemeente het aant</w:t>
      </w:r>
      <w:r w:rsidR="41C42954" w:rsidRPr="038B2DCA">
        <w:rPr>
          <w:rFonts w:cstheme="majorBidi"/>
        </w:rPr>
        <w:t xml:space="preserve">al camera's uitbreiden in verband met de </w:t>
      </w:r>
      <w:r w:rsidR="00DC38ED">
        <w:rPr>
          <w:rFonts w:cstheme="majorBidi"/>
        </w:rPr>
        <w:t xml:space="preserve">invoering van de </w:t>
      </w:r>
      <w:r w:rsidR="00D50131">
        <w:t>Zero-emissiezone</w:t>
      </w:r>
      <w:r w:rsidR="41C42954" w:rsidRPr="038B2DCA">
        <w:rPr>
          <w:rFonts w:cstheme="majorBidi"/>
        </w:rPr>
        <w:t xml:space="preserve"> per 1 juni 2025.</w:t>
      </w:r>
      <w:r w:rsidR="006A118D" w:rsidRPr="038B2DCA">
        <w:rPr>
          <w:rFonts w:cstheme="majorBidi"/>
        </w:rPr>
        <w:t xml:space="preserve"> </w:t>
      </w:r>
      <w:r w:rsidR="001471E6">
        <w:t>B</w:t>
      </w:r>
      <w:r w:rsidR="00622F5C">
        <w:t>innen de gemeente Haarlem laat</w:t>
      </w:r>
      <w:r w:rsidR="001471E6">
        <w:t xml:space="preserve"> het huidige applicatielandschap</w:t>
      </w:r>
      <w:r w:rsidR="00622F5C">
        <w:t xml:space="preserve"> zien dat de Handhavingssoftware </w:t>
      </w:r>
      <w:r w:rsidR="00124722">
        <w:t xml:space="preserve">koppelingen </w:t>
      </w:r>
      <w:r w:rsidR="00736446">
        <w:t>naar andere (interne) applicaties kent. Daarnaast wordt de Handhavingssoftware als een ‘</w:t>
      </w:r>
      <w:r w:rsidR="00056933">
        <w:t>bedrijf kritisch</w:t>
      </w:r>
      <w:r w:rsidR="00736446">
        <w:t xml:space="preserve">’ systeem </w:t>
      </w:r>
      <w:r w:rsidR="00896D59">
        <w:t xml:space="preserve">geïdentificeerd </w:t>
      </w:r>
      <w:r w:rsidR="008E62C4">
        <w:t xml:space="preserve">en daarmee </w:t>
      </w:r>
      <w:r w:rsidR="001B241A">
        <w:t xml:space="preserve">moet het systeem aan </w:t>
      </w:r>
      <w:r w:rsidR="00B04208">
        <w:t>gestelde beveiligingseisen</w:t>
      </w:r>
      <w:r w:rsidR="001B4A25">
        <w:t xml:space="preserve"> en privacy </w:t>
      </w:r>
      <w:r w:rsidR="00F47367">
        <w:t xml:space="preserve">wet- en regelgeving voldoen. </w:t>
      </w:r>
    </w:p>
    <w:p w14:paraId="521079DE" w14:textId="77777777" w:rsidR="0056366D" w:rsidRPr="000B74A8" w:rsidRDefault="0056366D" w:rsidP="0056366D"/>
    <w:p w14:paraId="214D07B5" w14:textId="473460AB" w:rsidR="00A7645E" w:rsidRPr="000B74A8" w:rsidRDefault="00A7645E" w:rsidP="00A7645E">
      <w:r>
        <w:t xml:space="preserve">Zie </w:t>
      </w:r>
      <w:r w:rsidR="007D064C">
        <w:t>B</w:t>
      </w:r>
      <w:r>
        <w:t xml:space="preserve">ijlage </w:t>
      </w:r>
      <w:r w:rsidR="007D064C">
        <w:t xml:space="preserve">8a </w:t>
      </w:r>
      <w:r>
        <w:t>voor een</w:t>
      </w:r>
      <w:r w:rsidRPr="000B74A8">
        <w:t xml:space="preserve"> architectuur- en koppelingsplaat </w:t>
      </w:r>
      <w:r>
        <w:t>waarin wordt gevisualiseerd</w:t>
      </w:r>
      <w:r w:rsidRPr="000B74A8">
        <w:t xml:space="preserve"> hoe het </w:t>
      </w:r>
      <w:r>
        <w:t>huidige</w:t>
      </w:r>
      <w:r w:rsidRPr="000B74A8">
        <w:t xml:space="preserve"> applicatielandschap incl</w:t>
      </w:r>
      <w:r>
        <w:t>usief</w:t>
      </w:r>
      <w:r w:rsidRPr="000B74A8">
        <w:t xml:space="preserve"> koppelingen eruit ziet. </w:t>
      </w:r>
    </w:p>
    <w:p w14:paraId="51CF1503" w14:textId="77777777" w:rsidR="00577883" w:rsidRDefault="00577883" w:rsidP="00F9073A">
      <w:pPr>
        <w:jc w:val="left"/>
      </w:pPr>
    </w:p>
    <w:p w14:paraId="4DB9FC23" w14:textId="0962BBDD" w:rsidR="00905AA5" w:rsidRPr="00F37998" w:rsidRDefault="00476C47" w:rsidP="0056366D">
      <w:pPr>
        <w:rPr>
          <w:b/>
        </w:rPr>
      </w:pPr>
      <w:r w:rsidRPr="00F37998">
        <w:rPr>
          <w:b/>
        </w:rPr>
        <w:t xml:space="preserve">Omvang </w:t>
      </w:r>
      <w:r w:rsidR="00FE5B37" w:rsidRPr="00F37998">
        <w:rPr>
          <w:b/>
        </w:rPr>
        <w:t>(reële raming</w:t>
      </w:r>
      <w:r w:rsidR="00C93B1E">
        <w:rPr>
          <w:b/>
        </w:rPr>
        <w:t xml:space="preserve"> in Euro’s</w:t>
      </w:r>
      <w:r w:rsidR="00FE5B37" w:rsidRPr="00F37998">
        <w:rPr>
          <w:b/>
          <w:bCs/>
        </w:rPr>
        <w:t>)</w:t>
      </w: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05"/>
        <w:gridCol w:w="1331"/>
        <w:gridCol w:w="1331"/>
        <w:gridCol w:w="1331"/>
        <w:gridCol w:w="1331"/>
        <w:gridCol w:w="1331"/>
      </w:tblGrid>
      <w:tr w:rsidR="00A569BA" w14:paraId="1AC4547A" w14:textId="0131C9A3" w:rsidTr="003354ED">
        <w:trPr>
          <w:trHeight w:val="300"/>
        </w:trPr>
        <w:tc>
          <w:tcPr>
            <w:tcW w:w="2405" w:type="dxa"/>
            <w:shd w:val="clear" w:color="auto" w:fill="7F7F7F" w:themeFill="text1" w:themeFillTint="80"/>
          </w:tcPr>
          <w:p w14:paraId="480523A4" w14:textId="1B2A4A8E" w:rsidR="00A569BA" w:rsidRPr="00F37998" w:rsidRDefault="00A569BA" w:rsidP="00067F48">
            <w:pPr>
              <w:jc w:val="right"/>
              <w:rPr>
                <w:b/>
                <w:color w:val="FFFFFF" w:themeColor="background1"/>
              </w:rPr>
            </w:pPr>
            <w:r w:rsidRPr="00F37998">
              <w:rPr>
                <w:b/>
                <w:color w:val="FFFFFF" w:themeColor="background1"/>
              </w:rPr>
              <w:t>Systeem/oplossing</w:t>
            </w:r>
          </w:p>
        </w:tc>
        <w:tc>
          <w:tcPr>
            <w:tcW w:w="1331" w:type="dxa"/>
            <w:shd w:val="clear" w:color="auto" w:fill="7F7F7F" w:themeFill="text1" w:themeFillTint="80"/>
          </w:tcPr>
          <w:p w14:paraId="083524B8" w14:textId="210F47FE" w:rsidR="00A569BA" w:rsidRPr="00F37998" w:rsidRDefault="00A569BA" w:rsidP="0056366D">
            <w:pPr>
              <w:jc w:val="center"/>
              <w:rPr>
                <w:b/>
                <w:color w:val="FFFFFF" w:themeColor="background1"/>
              </w:rPr>
            </w:pPr>
            <w:r w:rsidRPr="00F37998">
              <w:rPr>
                <w:b/>
                <w:color w:val="FFFFFF" w:themeColor="background1"/>
              </w:rPr>
              <w:t>2020</w:t>
            </w:r>
          </w:p>
        </w:tc>
        <w:tc>
          <w:tcPr>
            <w:tcW w:w="1331" w:type="dxa"/>
            <w:shd w:val="clear" w:color="auto" w:fill="7F7F7F" w:themeFill="text1" w:themeFillTint="80"/>
          </w:tcPr>
          <w:p w14:paraId="79CE6E06" w14:textId="1C449841" w:rsidR="00A569BA" w:rsidRPr="00F37998" w:rsidRDefault="00A569BA" w:rsidP="0056366D">
            <w:pPr>
              <w:jc w:val="center"/>
              <w:rPr>
                <w:b/>
                <w:color w:val="FFFFFF" w:themeColor="background1"/>
              </w:rPr>
            </w:pPr>
            <w:r w:rsidRPr="00F37998">
              <w:rPr>
                <w:b/>
                <w:color w:val="FFFFFF" w:themeColor="background1"/>
              </w:rPr>
              <w:t>2021</w:t>
            </w:r>
          </w:p>
        </w:tc>
        <w:tc>
          <w:tcPr>
            <w:tcW w:w="1331" w:type="dxa"/>
            <w:shd w:val="clear" w:color="auto" w:fill="7F7F7F" w:themeFill="text1" w:themeFillTint="80"/>
          </w:tcPr>
          <w:p w14:paraId="7F5FCB72" w14:textId="3D033ACF" w:rsidR="00A569BA" w:rsidRPr="00F37998" w:rsidRDefault="00A569BA" w:rsidP="0056366D">
            <w:pPr>
              <w:jc w:val="center"/>
              <w:rPr>
                <w:b/>
                <w:color w:val="FFFFFF" w:themeColor="background1"/>
              </w:rPr>
            </w:pPr>
            <w:r w:rsidRPr="00F37998">
              <w:rPr>
                <w:b/>
                <w:color w:val="FFFFFF" w:themeColor="background1"/>
              </w:rPr>
              <w:t>2022</w:t>
            </w:r>
          </w:p>
        </w:tc>
        <w:tc>
          <w:tcPr>
            <w:tcW w:w="1331" w:type="dxa"/>
            <w:shd w:val="clear" w:color="auto" w:fill="7F7F7F" w:themeFill="text1" w:themeFillTint="80"/>
          </w:tcPr>
          <w:p w14:paraId="190CCA94" w14:textId="4F128984" w:rsidR="00A569BA" w:rsidRPr="00F37998" w:rsidRDefault="00A569BA" w:rsidP="0056366D">
            <w:pPr>
              <w:jc w:val="center"/>
              <w:rPr>
                <w:b/>
                <w:color w:val="FFFFFF" w:themeColor="background1"/>
              </w:rPr>
            </w:pPr>
            <w:r w:rsidRPr="00F37998">
              <w:rPr>
                <w:b/>
                <w:color w:val="FFFFFF" w:themeColor="background1"/>
              </w:rPr>
              <w:t>2023</w:t>
            </w:r>
          </w:p>
        </w:tc>
        <w:tc>
          <w:tcPr>
            <w:tcW w:w="1331" w:type="dxa"/>
            <w:shd w:val="clear" w:color="auto" w:fill="7F7F7F" w:themeFill="text1" w:themeFillTint="80"/>
          </w:tcPr>
          <w:p w14:paraId="6E111C9F" w14:textId="68707258" w:rsidR="00A569BA" w:rsidRPr="00F37998" w:rsidRDefault="00A569BA" w:rsidP="0056366D">
            <w:pPr>
              <w:jc w:val="center"/>
              <w:rPr>
                <w:b/>
                <w:color w:val="FFFFFF" w:themeColor="background1"/>
              </w:rPr>
            </w:pPr>
            <w:r w:rsidRPr="00F37998">
              <w:rPr>
                <w:b/>
                <w:color w:val="FFFFFF" w:themeColor="background1"/>
              </w:rPr>
              <w:t>Totaal</w:t>
            </w:r>
          </w:p>
        </w:tc>
      </w:tr>
      <w:tr w:rsidR="00A569BA" w14:paraId="2ECCACC5" w14:textId="3183E37A" w:rsidTr="003354ED">
        <w:trPr>
          <w:trHeight w:val="300"/>
        </w:trPr>
        <w:tc>
          <w:tcPr>
            <w:tcW w:w="2405" w:type="dxa"/>
          </w:tcPr>
          <w:p w14:paraId="78E99572" w14:textId="5F59C855" w:rsidR="00A569BA" w:rsidRDefault="00A569BA" w:rsidP="00067F48">
            <w:pPr>
              <w:jc w:val="right"/>
            </w:pPr>
            <w:r>
              <w:t>Brede handhaving</w:t>
            </w:r>
          </w:p>
        </w:tc>
        <w:tc>
          <w:tcPr>
            <w:tcW w:w="1331" w:type="dxa"/>
          </w:tcPr>
          <w:p w14:paraId="34174168" w14:textId="08D4B541" w:rsidR="00A569BA" w:rsidRDefault="00C93B1E" w:rsidP="00997528">
            <w:pPr>
              <w:jc w:val="center"/>
            </w:pPr>
            <w:r>
              <w:t xml:space="preserve">€ </w:t>
            </w:r>
            <w:r w:rsidR="1B71579E">
              <w:t>70</w:t>
            </w:r>
            <w:r>
              <w:t>.</w:t>
            </w:r>
            <w:r w:rsidR="1B71579E">
              <w:t>103</w:t>
            </w:r>
          </w:p>
        </w:tc>
        <w:tc>
          <w:tcPr>
            <w:tcW w:w="1331" w:type="dxa"/>
          </w:tcPr>
          <w:p w14:paraId="7B350A85" w14:textId="38E9B907" w:rsidR="00A569BA" w:rsidRDefault="00C93B1E" w:rsidP="00997528">
            <w:pPr>
              <w:jc w:val="center"/>
            </w:pPr>
            <w:r>
              <w:t xml:space="preserve">€ </w:t>
            </w:r>
            <w:r w:rsidR="1B71579E">
              <w:t>83</w:t>
            </w:r>
            <w:r>
              <w:t>.</w:t>
            </w:r>
            <w:r w:rsidR="1B71579E">
              <w:t>634</w:t>
            </w:r>
          </w:p>
        </w:tc>
        <w:tc>
          <w:tcPr>
            <w:tcW w:w="1331" w:type="dxa"/>
          </w:tcPr>
          <w:p w14:paraId="3CE1850E" w14:textId="3C1A741E" w:rsidR="00A569BA" w:rsidRDefault="00C93B1E" w:rsidP="00997528">
            <w:pPr>
              <w:jc w:val="center"/>
            </w:pPr>
            <w:r>
              <w:t xml:space="preserve">€ </w:t>
            </w:r>
            <w:r w:rsidR="1B71579E">
              <w:t>83</w:t>
            </w:r>
            <w:r>
              <w:t>.</w:t>
            </w:r>
            <w:r w:rsidR="1B71579E">
              <w:t>634</w:t>
            </w:r>
          </w:p>
        </w:tc>
        <w:tc>
          <w:tcPr>
            <w:tcW w:w="1331" w:type="dxa"/>
          </w:tcPr>
          <w:p w14:paraId="32BA43ED" w14:textId="4C672B92" w:rsidR="00A569BA" w:rsidRDefault="00C93B1E" w:rsidP="00997528">
            <w:pPr>
              <w:jc w:val="center"/>
            </w:pPr>
            <w:r>
              <w:t xml:space="preserve">€ </w:t>
            </w:r>
            <w:r w:rsidR="1B71579E">
              <w:t>83</w:t>
            </w:r>
            <w:r>
              <w:t>.</w:t>
            </w:r>
            <w:r w:rsidR="1B71579E">
              <w:t>634</w:t>
            </w:r>
          </w:p>
        </w:tc>
        <w:tc>
          <w:tcPr>
            <w:tcW w:w="1331" w:type="dxa"/>
          </w:tcPr>
          <w:p w14:paraId="2BBA9C9C" w14:textId="5B9DB91B" w:rsidR="00A569BA" w:rsidRDefault="00C93B1E" w:rsidP="00997528">
            <w:pPr>
              <w:jc w:val="center"/>
            </w:pPr>
            <w:r>
              <w:t xml:space="preserve">€ </w:t>
            </w:r>
            <w:r w:rsidR="5CBF48BF">
              <w:t>321</w:t>
            </w:r>
            <w:r>
              <w:t>.</w:t>
            </w:r>
            <w:r w:rsidR="5CBF48BF">
              <w:t>005</w:t>
            </w:r>
          </w:p>
        </w:tc>
      </w:tr>
      <w:tr w:rsidR="00A569BA" w14:paraId="57F44CE3" w14:textId="38FBAABB" w:rsidTr="003354ED">
        <w:trPr>
          <w:trHeight w:val="300"/>
        </w:trPr>
        <w:tc>
          <w:tcPr>
            <w:tcW w:w="2405" w:type="dxa"/>
          </w:tcPr>
          <w:p w14:paraId="7D0CDAF4" w14:textId="0F3B1802" w:rsidR="00A569BA" w:rsidRDefault="0008515D" w:rsidP="00067F48">
            <w:pPr>
              <w:jc w:val="right"/>
            </w:pPr>
            <w:r>
              <w:t>Hand</w:t>
            </w:r>
            <w:r w:rsidR="0010345F">
              <w:t>having A</w:t>
            </w:r>
            <w:r w:rsidR="00CA19D3">
              <w:t>NPR</w:t>
            </w:r>
          </w:p>
        </w:tc>
        <w:tc>
          <w:tcPr>
            <w:tcW w:w="1331" w:type="dxa"/>
          </w:tcPr>
          <w:p w14:paraId="7138B73A" w14:textId="5C121D78" w:rsidR="00A569BA" w:rsidRDefault="00C93B1E" w:rsidP="00997528">
            <w:pPr>
              <w:jc w:val="center"/>
            </w:pPr>
            <w:r>
              <w:t xml:space="preserve">€ </w:t>
            </w:r>
            <w:r w:rsidR="0BB68BF8" w:rsidRPr="00F37998">
              <w:t>0</w:t>
            </w:r>
          </w:p>
        </w:tc>
        <w:tc>
          <w:tcPr>
            <w:tcW w:w="1331" w:type="dxa"/>
          </w:tcPr>
          <w:p w14:paraId="27DA1E30" w14:textId="6E58B484" w:rsidR="00A569BA" w:rsidRDefault="00C93B1E" w:rsidP="00997528">
            <w:pPr>
              <w:jc w:val="center"/>
            </w:pPr>
            <w:r>
              <w:t xml:space="preserve">€ </w:t>
            </w:r>
            <w:r w:rsidR="0BB68BF8" w:rsidRPr="00F37998">
              <w:t>0</w:t>
            </w:r>
          </w:p>
        </w:tc>
        <w:tc>
          <w:tcPr>
            <w:tcW w:w="1331" w:type="dxa"/>
          </w:tcPr>
          <w:p w14:paraId="75C4E37D" w14:textId="5D0D9D4F" w:rsidR="00A569BA" w:rsidRDefault="00C93B1E" w:rsidP="00997528">
            <w:pPr>
              <w:jc w:val="center"/>
            </w:pPr>
            <w:r>
              <w:t xml:space="preserve">€ </w:t>
            </w:r>
            <w:r w:rsidR="237F0E55">
              <w:t>64</w:t>
            </w:r>
            <w:r>
              <w:t>.</w:t>
            </w:r>
            <w:r w:rsidR="237F0E55">
              <w:t>900</w:t>
            </w:r>
          </w:p>
        </w:tc>
        <w:tc>
          <w:tcPr>
            <w:tcW w:w="1331" w:type="dxa"/>
          </w:tcPr>
          <w:p w14:paraId="1D581A43" w14:textId="2CFF5CF4" w:rsidR="00A569BA" w:rsidRDefault="00C93B1E" w:rsidP="00997528">
            <w:pPr>
              <w:jc w:val="center"/>
            </w:pPr>
            <w:r>
              <w:t xml:space="preserve">€ </w:t>
            </w:r>
            <w:r w:rsidR="237F0E55">
              <w:t>64</w:t>
            </w:r>
            <w:r>
              <w:t>.</w:t>
            </w:r>
            <w:r w:rsidR="237F0E55">
              <w:t>900</w:t>
            </w:r>
          </w:p>
        </w:tc>
        <w:tc>
          <w:tcPr>
            <w:tcW w:w="1331" w:type="dxa"/>
          </w:tcPr>
          <w:p w14:paraId="29D18B25" w14:textId="4CD3310D" w:rsidR="00A569BA" w:rsidRDefault="00C93B1E" w:rsidP="00997528">
            <w:pPr>
              <w:jc w:val="center"/>
            </w:pPr>
            <w:r>
              <w:t xml:space="preserve">€ </w:t>
            </w:r>
            <w:r w:rsidR="237F0E55">
              <w:t>129</w:t>
            </w:r>
            <w:r>
              <w:t>.</w:t>
            </w:r>
            <w:r w:rsidR="237F0E55">
              <w:t>800</w:t>
            </w:r>
          </w:p>
        </w:tc>
      </w:tr>
    </w:tbl>
    <w:p w14:paraId="2146FEE6" w14:textId="77777777" w:rsidR="001A2534" w:rsidRDefault="001A2534" w:rsidP="0056366D"/>
    <w:p w14:paraId="6E3D0CAC" w14:textId="5A3CFFC3" w:rsidR="6333A3F8" w:rsidRPr="00F37998" w:rsidRDefault="6333A3F8" w:rsidP="366093C8">
      <w:pPr>
        <w:rPr>
          <w:b/>
        </w:rPr>
      </w:pPr>
      <w:r w:rsidRPr="00F37998">
        <w:rPr>
          <w:b/>
        </w:rPr>
        <w:t>Gewenste situatie</w:t>
      </w:r>
    </w:p>
    <w:p w14:paraId="5FBBDC0E" w14:textId="7C748406" w:rsidR="366093C8" w:rsidRDefault="00CF582A" w:rsidP="366093C8">
      <w:r>
        <w:t xml:space="preserve">In de gewenste situatie </w:t>
      </w:r>
      <w:r w:rsidR="00E249D3">
        <w:t xml:space="preserve">heeft de gemeente Haarlem de beschikking tot software </w:t>
      </w:r>
      <w:r w:rsidR="005B683E">
        <w:t>en bijbehorende hardware ten behoeve van uitvoering v</w:t>
      </w:r>
      <w:r w:rsidR="002C6E81">
        <w:t>an toezicht en handhaving</w:t>
      </w:r>
      <w:r w:rsidR="005B683E">
        <w:t xml:space="preserve"> in de openbare ruimte. Daarnaast </w:t>
      </w:r>
      <w:r w:rsidR="001A1697">
        <w:t>heeft de gemeente Haarlem beschikking tot software en</w:t>
      </w:r>
      <w:r w:rsidR="0021202C">
        <w:t xml:space="preserve"> bijbehorende</w:t>
      </w:r>
      <w:r w:rsidR="001A1697">
        <w:t xml:space="preserve"> diensten (camera’s) </w:t>
      </w:r>
      <w:r w:rsidR="00AA6780">
        <w:t xml:space="preserve">om digitaal te handhaven op de </w:t>
      </w:r>
      <w:r w:rsidR="0021202C">
        <w:t xml:space="preserve">(huidige) </w:t>
      </w:r>
      <w:r w:rsidR="00D50131">
        <w:t>Milieu</w:t>
      </w:r>
      <w:r w:rsidR="00AA6780" w:rsidRPr="00F37998">
        <w:t>zone</w:t>
      </w:r>
      <w:r w:rsidR="00AA6780">
        <w:t xml:space="preserve">, </w:t>
      </w:r>
      <w:r w:rsidR="0021202C">
        <w:t xml:space="preserve">(toekomstige) </w:t>
      </w:r>
      <w:r w:rsidR="005D28A4">
        <w:t xml:space="preserve">Zero-emissiezone </w:t>
      </w:r>
      <w:r w:rsidR="00AA6780">
        <w:t>en andere ANPR-handhaving</w:t>
      </w:r>
      <w:r w:rsidR="0016302C">
        <w:t xml:space="preserve"> (zoals inrijverboden)</w:t>
      </w:r>
      <w:r w:rsidR="00AA6780">
        <w:t xml:space="preserve">. </w:t>
      </w:r>
      <w:r w:rsidR="00C6634A">
        <w:t xml:space="preserve">De </w:t>
      </w:r>
      <w:r w:rsidR="00EE6981">
        <w:t>aan te besteden software</w:t>
      </w:r>
      <w:r w:rsidR="001A1697">
        <w:t>, middelen en diensten</w:t>
      </w:r>
      <w:r w:rsidR="00584AB5">
        <w:t xml:space="preserve"> dienen uiterlijk 1 januari 2025 geïmplementeerd te zijn</w:t>
      </w:r>
      <w:r w:rsidR="00606197">
        <w:t>. V</w:t>
      </w:r>
      <w:r w:rsidR="005E3210">
        <w:t>oor</w:t>
      </w:r>
      <w:r w:rsidR="00090FD6">
        <w:t xml:space="preserve"> </w:t>
      </w:r>
      <w:r w:rsidR="001D34F3">
        <w:t xml:space="preserve">Perceel </w:t>
      </w:r>
      <w:r w:rsidR="00A97206">
        <w:t xml:space="preserve">één (1) </w:t>
      </w:r>
      <w:r w:rsidR="001C2543">
        <w:t xml:space="preserve">is dit een </w:t>
      </w:r>
      <w:r w:rsidR="00B5341B">
        <w:t>eis e</w:t>
      </w:r>
      <w:r w:rsidR="001C2543">
        <w:t xml:space="preserve">n voor Perceel twee </w:t>
      </w:r>
      <w:r w:rsidR="007E0D8D">
        <w:t>(2) een Wens</w:t>
      </w:r>
      <w:r w:rsidR="00584AB5">
        <w:t>.</w:t>
      </w:r>
      <w:r w:rsidR="00090FD6">
        <w:t xml:space="preserve"> Waarbij </w:t>
      </w:r>
      <w:r w:rsidR="00E60F13">
        <w:t xml:space="preserve">de eis </w:t>
      </w:r>
      <w:r w:rsidR="0071121C">
        <w:t xml:space="preserve">is </w:t>
      </w:r>
      <w:r w:rsidR="00E60F13">
        <w:t xml:space="preserve">voor Perceel </w:t>
      </w:r>
      <w:r w:rsidR="00592B41">
        <w:t xml:space="preserve">twee (2) </w:t>
      </w:r>
      <w:r w:rsidR="005C2D32">
        <w:t>uiterlijk</w:t>
      </w:r>
      <w:r w:rsidR="00FE6B2B">
        <w:t xml:space="preserve"> </w:t>
      </w:r>
      <w:r w:rsidR="007B4E6C">
        <w:t>vóór 1 juni 2025</w:t>
      </w:r>
      <w:r w:rsidR="00E82E66">
        <w:t>!</w:t>
      </w:r>
    </w:p>
    <w:p w14:paraId="407D9E65" w14:textId="040DDAD3" w:rsidR="366093C8" w:rsidRDefault="366093C8" w:rsidP="366093C8"/>
    <w:p w14:paraId="0E6488E1" w14:textId="515938AE" w:rsidR="005235F1" w:rsidRDefault="0004686A" w:rsidP="006426C5">
      <w:r>
        <w:t xml:space="preserve">De </w:t>
      </w:r>
      <w:r w:rsidR="00E44F00">
        <w:t xml:space="preserve">gemeente Haarlem </w:t>
      </w:r>
      <w:r w:rsidR="008763A3">
        <w:t>zoekt voor zowel de bred</w:t>
      </w:r>
      <w:r w:rsidR="00397B52">
        <w:t>e handhavingsdiensten</w:t>
      </w:r>
      <w:r w:rsidR="008763A3">
        <w:t xml:space="preserve"> als digitale handhavin</w:t>
      </w:r>
      <w:r w:rsidR="00B52620">
        <w:t xml:space="preserve">g </w:t>
      </w:r>
      <w:r w:rsidR="00234DDD">
        <w:t>middels ANPR</w:t>
      </w:r>
      <w:r w:rsidR="00004932">
        <w:t>-</w:t>
      </w:r>
      <w:r w:rsidR="00234DDD">
        <w:t xml:space="preserve">camera’s </w:t>
      </w:r>
      <w:r w:rsidR="00B52620">
        <w:t xml:space="preserve">naar </w:t>
      </w:r>
      <w:r w:rsidR="001A7257">
        <w:t xml:space="preserve">systemen die </w:t>
      </w:r>
      <w:r w:rsidR="00F41A34">
        <w:t xml:space="preserve">beproefd, gebruiksvriendelijk en toekomstbestendig </w:t>
      </w:r>
      <w:r w:rsidR="001A7257">
        <w:t xml:space="preserve">zijn </w:t>
      </w:r>
      <w:r w:rsidR="00F41A34">
        <w:t>en in</w:t>
      </w:r>
      <w:r w:rsidR="00E212BA">
        <w:t xml:space="preserve">clusief de dienstverlening </w:t>
      </w:r>
      <w:r w:rsidR="001A7257">
        <w:t xml:space="preserve">worden </w:t>
      </w:r>
      <w:r w:rsidR="00E212BA">
        <w:t>aangeboden. Onder de dienstverlening verstaat de gemeente Haarlem tenminste</w:t>
      </w:r>
      <w:r w:rsidR="008B437A">
        <w:t>:</w:t>
      </w:r>
      <w:r w:rsidR="00E212BA">
        <w:t xml:space="preserve"> </w:t>
      </w:r>
      <w:r w:rsidR="005235F1" w:rsidRPr="004763F9">
        <w:t>implementatie en integratie, onderhoud, support, doorontwikkeling, privacy en informatiebeveiliging</w:t>
      </w:r>
      <w:r w:rsidR="00E212BA">
        <w:t>.</w:t>
      </w:r>
    </w:p>
    <w:p w14:paraId="30B4E4E5" w14:textId="77777777" w:rsidR="005235F1" w:rsidRDefault="005235F1" w:rsidP="366093C8"/>
    <w:p w14:paraId="27880070" w14:textId="2551A091" w:rsidR="00DB1164" w:rsidRDefault="0083687C" w:rsidP="00DB1164">
      <w:r>
        <w:t xml:space="preserve">Zie </w:t>
      </w:r>
      <w:r w:rsidR="00A23C37">
        <w:t xml:space="preserve">Bijlage 8b </w:t>
      </w:r>
      <w:r>
        <w:t>voor een</w:t>
      </w:r>
      <w:r w:rsidR="00DB1164">
        <w:t xml:space="preserve"> </w:t>
      </w:r>
      <w:r w:rsidR="00DB1164" w:rsidRPr="000B74A8">
        <w:t xml:space="preserve">architectuur- en koppelingsplaat </w:t>
      </w:r>
      <w:r w:rsidR="00A7645E">
        <w:t>waarin wordt gevisualiseerd</w:t>
      </w:r>
      <w:r w:rsidR="00DB1164">
        <w:t xml:space="preserve"> hoe het gewenste applicatielandschap </w:t>
      </w:r>
      <w:r w:rsidR="00DB1164" w:rsidRPr="000B74A8">
        <w:t>incl</w:t>
      </w:r>
      <w:r w:rsidR="00A7645E">
        <w:t>usief</w:t>
      </w:r>
      <w:r w:rsidR="00DB1164">
        <w:t xml:space="preserve"> koppelingen eruit ziet. </w:t>
      </w:r>
    </w:p>
    <w:p w14:paraId="395CCC77" w14:textId="77777777" w:rsidR="006552CD" w:rsidRDefault="006552CD" w:rsidP="00C211F8"/>
    <w:p w14:paraId="3AF31AA0" w14:textId="71AFAC94" w:rsidR="0060749F" w:rsidRPr="00F37998" w:rsidRDefault="0060749F" w:rsidP="002B76F0">
      <w:pPr>
        <w:pStyle w:val="Kop2"/>
        <w:numPr>
          <w:ilvl w:val="1"/>
          <w:numId w:val="14"/>
        </w:numPr>
        <w:spacing w:before="0"/>
        <w:rPr>
          <w:rFonts w:ascii="Calibri" w:hAnsi="Calibri" w:cs="Calibri"/>
          <w:b/>
        </w:rPr>
      </w:pPr>
      <w:bookmarkStart w:id="23" w:name="_Toc163629162"/>
      <w:r w:rsidRPr="00F37998">
        <w:rPr>
          <w:rFonts w:ascii="Calibri" w:hAnsi="Calibri" w:cs="Calibri"/>
          <w:b/>
          <w:bCs/>
        </w:rPr>
        <w:t>Beschrijving van de Opdracht</w:t>
      </w:r>
      <w:bookmarkEnd w:id="23"/>
    </w:p>
    <w:p w14:paraId="68312084" w14:textId="3577AEEA" w:rsidR="00754F75" w:rsidRPr="00F37998" w:rsidRDefault="00754F75" w:rsidP="00DE56F1">
      <w:pPr>
        <w:rPr>
          <w:b/>
        </w:rPr>
      </w:pPr>
      <w:r w:rsidRPr="00F37998">
        <w:rPr>
          <w:b/>
        </w:rPr>
        <w:t>Brede handhaving</w:t>
      </w:r>
      <w:r w:rsidR="00C5513E" w:rsidRPr="00F37998">
        <w:rPr>
          <w:b/>
        </w:rPr>
        <w:t xml:space="preserve"> </w:t>
      </w:r>
      <w:r w:rsidRPr="00F37998">
        <w:rPr>
          <w:b/>
        </w:rPr>
        <w:t>(perceel</w:t>
      </w:r>
      <w:r w:rsidR="00C828AA" w:rsidRPr="00F37998">
        <w:rPr>
          <w:b/>
        </w:rPr>
        <w:t xml:space="preserve"> één (</w:t>
      </w:r>
      <w:r w:rsidRPr="00F37998">
        <w:rPr>
          <w:b/>
        </w:rPr>
        <w:t>1</w:t>
      </w:r>
      <w:r w:rsidR="00C828AA" w:rsidRPr="00F37998">
        <w:rPr>
          <w:b/>
          <w:bCs/>
        </w:rPr>
        <w:t>)</w:t>
      </w:r>
      <w:r w:rsidRPr="00F37998">
        <w:rPr>
          <w:b/>
          <w:bCs/>
        </w:rPr>
        <w:t>)</w:t>
      </w:r>
    </w:p>
    <w:p w14:paraId="08E33844" w14:textId="76122635" w:rsidR="00754F75" w:rsidRDefault="00432365" w:rsidP="00DE56F1">
      <w:r>
        <w:t xml:space="preserve">De opdracht betreft het leveren van de Handhavingssoftware (inclusief </w:t>
      </w:r>
      <w:r w:rsidR="006F47EC">
        <w:t xml:space="preserve">het optioneel afnemen van </w:t>
      </w:r>
      <w:r w:rsidR="00B1725F">
        <w:t>Handhelds</w:t>
      </w:r>
      <w:r w:rsidR="3DC3E121">
        <w:t xml:space="preserve"> (inclusief licenties)</w:t>
      </w:r>
      <w:r w:rsidR="00EE3B43">
        <w:t>, M</w:t>
      </w:r>
      <w:r>
        <w:t>obiele printers</w:t>
      </w:r>
      <w:r w:rsidR="38A54C8D">
        <w:t xml:space="preserve"> </w:t>
      </w:r>
      <w:r w:rsidR="00EE3B43">
        <w:t>en toebehoren zoals omschreven in</w:t>
      </w:r>
      <w:r w:rsidR="00AE32E7">
        <w:t xml:space="preserve"> het</w:t>
      </w:r>
      <w:r w:rsidR="00EE3B43">
        <w:t xml:space="preserve"> </w:t>
      </w:r>
      <w:proofErr w:type="spellStart"/>
      <w:r w:rsidR="00EE3B43">
        <w:t>PvE</w:t>
      </w:r>
      <w:proofErr w:type="spellEnd"/>
      <w:r w:rsidR="00EE3B43">
        <w:t xml:space="preserve"> </w:t>
      </w:r>
      <w:r w:rsidR="00AE32E7">
        <w:t>van Perceel 1</w:t>
      </w:r>
      <w:r w:rsidR="00EE3B43">
        <w:t xml:space="preserve"> </w:t>
      </w:r>
      <w:r w:rsidR="006F47EC">
        <w:t>op basis van een leasecontract</w:t>
      </w:r>
      <w:r>
        <w:t xml:space="preserve">). </w:t>
      </w:r>
      <w:r w:rsidR="00F97B9A">
        <w:t>Dit</w:t>
      </w:r>
      <w:r>
        <w:t xml:space="preserve"> betreft het afnemen van een </w:t>
      </w:r>
      <w:r w:rsidR="00F97B9A">
        <w:t>Di</w:t>
      </w:r>
      <w:r>
        <w:t xml:space="preserve">enst op basis van een </w:t>
      </w:r>
      <w:r w:rsidR="00F97B9A">
        <w:t>O</w:t>
      </w:r>
      <w:r>
        <w:t>vereenkomst met als uitgangspunt SAAS (Software As A Service).</w:t>
      </w:r>
    </w:p>
    <w:p w14:paraId="458C0D26" w14:textId="77777777" w:rsidR="00754F75" w:rsidRDefault="00754F75" w:rsidP="00DE56F1"/>
    <w:p w14:paraId="650AA000" w14:textId="6EDE6343" w:rsidR="00754F75" w:rsidRDefault="00BF02C1" w:rsidP="7529ABA6">
      <w:r>
        <w:t xml:space="preserve">De omvang van de opdracht betreft: </w:t>
      </w:r>
    </w:p>
    <w:tbl>
      <w:tblPr>
        <w:tblStyle w:val="Tabelrast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6375"/>
        <w:gridCol w:w="1319"/>
        <w:gridCol w:w="1366"/>
      </w:tblGrid>
      <w:tr w:rsidR="00EA1A42" w14:paraId="425779B2" w14:textId="1741554F" w:rsidTr="7529ABA6">
        <w:tc>
          <w:tcPr>
            <w:tcW w:w="3518" w:type="pct"/>
            <w:shd w:val="clear" w:color="auto" w:fill="7F7F7F" w:themeFill="text1" w:themeFillTint="80"/>
          </w:tcPr>
          <w:p w14:paraId="680CDB21" w14:textId="58F967F5" w:rsidR="00EA1A42" w:rsidRPr="00F37998" w:rsidRDefault="08E95A56" w:rsidP="7529ABA6">
            <w:pPr>
              <w:jc w:val="center"/>
              <w:rPr>
                <w:b/>
                <w:bCs/>
                <w:color w:val="FFFFFF" w:themeColor="background1"/>
              </w:rPr>
            </w:pPr>
            <w:r w:rsidRPr="7529ABA6">
              <w:rPr>
                <w:b/>
                <w:bCs/>
                <w:color w:val="FFFFFF" w:themeColor="background1"/>
              </w:rPr>
              <w:t>Item</w:t>
            </w:r>
          </w:p>
        </w:tc>
        <w:tc>
          <w:tcPr>
            <w:tcW w:w="728" w:type="pct"/>
            <w:shd w:val="clear" w:color="auto" w:fill="7F7F7F" w:themeFill="text1" w:themeFillTint="80"/>
          </w:tcPr>
          <w:p w14:paraId="503F6F22" w14:textId="7E2B025F" w:rsidR="00EA1A42" w:rsidRPr="00F37998" w:rsidRDefault="08E95A56" w:rsidP="7529ABA6">
            <w:pPr>
              <w:jc w:val="center"/>
              <w:rPr>
                <w:b/>
                <w:bCs/>
                <w:color w:val="FFFFFF" w:themeColor="background1"/>
              </w:rPr>
            </w:pPr>
            <w:r w:rsidRPr="7529ABA6">
              <w:rPr>
                <w:b/>
                <w:bCs/>
                <w:color w:val="FFFFFF" w:themeColor="background1"/>
              </w:rPr>
              <w:t>Volume</w:t>
            </w:r>
          </w:p>
        </w:tc>
        <w:tc>
          <w:tcPr>
            <w:tcW w:w="754" w:type="pct"/>
            <w:shd w:val="clear" w:color="auto" w:fill="7F7F7F" w:themeFill="text1" w:themeFillTint="80"/>
          </w:tcPr>
          <w:p w14:paraId="4072664E" w14:textId="7E6222A3" w:rsidR="00EA1A42" w:rsidRPr="00F37998" w:rsidRDefault="0E1C6D26" w:rsidP="7529ABA6">
            <w:pPr>
              <w:jc w:val="center"/>
              <w:rPr>
                <w:b/>
                <w:bCs/>
                <w:color w:val="FFFFFF" w:themeColor="background1"/>
              </w:rPr>
            </w:pPr>
            <w:r w:rsidRPr="7529ABA6">
              <w:rPr>
                <w:b/>
                <w:bCs/>
                <w:color w:val="FFFFFF" w:themeColor="background1"/>
              </w:rPr>
              <w:t>Verwacht volume</w:t>
            </w:r>
            <w:r w:rsidR="441CA19B" w:rsidRPr="7529ABA6">
              <w:rPr>
                <w:b/>
                <w:bCs/>
                <w:color w:val="FFFFFF" w:themeColor="background1"/>
              </w:rPr>
              <w:t>*</w:t>
            </w:r>
          </w:p>
        </w:tc>
      </w:tr>
      <w:tr w:rsidR="00EA1A42" w14:paraId="66EA90CE" w14:textId="17DB1E4D" w:rsidTr="7529ABA6">
        <w:tc>
          <w:tcPr>
            <w:tcW w:w="3518" w:type="pct"/>
          </w:tcPr>
          <w:p w14:paraId="30E488B1" w14:textId="528F4423" w:rsidR="00EA1A42" w:rsidRDefault="08E95A56" w:rsidP="7529ABA6">
            <w:pPr>
              <w:jc w:val="left"/>
            </w:pPr>
            <w:r>
              <w:t xml:space="preserve">Handhavingssoftware (inclusief </w:t>
            </w:r>
            <w:r w:rsidR="3AC55B62">
              <w:t>onbeperkt aantal gebruikers,</w:t>
            </w:r>
            <w:r w:rsidR="7BDF3A94">
              <w:t xml:space="preserve"> </w:t>
            </w:r>
            <w:r>
              <w:t xml:space="preserve">backoffice en afhandelingssysteem) </w:t>
            </w:r>
          </w:p>
        </w:tc>
        <w:tc>
          <w:tcPr>
            <w:tcW w:w="728" w:type="pct"/>
          </w:tcPr>
          <w:p w14:paraId="4A5CBEC6" w14:textId="5306E5A1" w:rsidR="00EA1A42" w:rsidRDefault="08E95A56" w:rsidP="7529ABA6">
            <w:pPr>
              <w:jc w:val="center"/>
            </w:pPr>
            <w:r>
              <w:t>1</w:t>
            </w:r>
          </w:p>
        </w:tc>
        <w:tc>
          <w:tcPr>
            <w:tcW w:w="754" w:type="pct"/>
          </w:tcPr>
          <w:p w14:paraId="4C263A73" w14:textId="21F14FC5" w:rsidR="00EA1A42" w:rsidRDefault="00EA1A42" w:rsidP="7529ABA6">
            <w:pPr>
              <w:jc w:val="center"/>
            </w:pPr>
          </w:p>
        </w:tc>
      </w:tr>
      <w:tr w:rsidR="00EA1A42" w14:paraId="43A30432" w14:textId="2EEAF319" w:rsidTr="7529ABA6">
        <w:tc>
          <w:tcPr>
            <w:tcW w:w="3518" w:type="pct"/>
          </w:tcPr>
          <w:p w14:paraId="4C30292B" w14:textId="522E4624" w:rsidR="00EA1A42" w:rsidRDefault="2B53BC6A" w:rsidP="7529ABA6">
            <w:r>
              <w:t xml:space="preserve">Handhelds en toebehoren (zie </w:t>
            </w:r>
            <w:proofErr w:type="spellStart"/>
            <w:r>
              <w:t>PvE</w:t>
            </w:r>
            <w:proofErr w:type="spellEnd"/>
            <w:r>
              <w:t xml:space="preserve"> perceel 1)</w:t>
            </w:r>
          </w:p>
        </w:tc>
        <w:tc>
          <w:tcPr>
            <w:tcW w:w="728" w:type="pct"/>
          </w:tcPr>
          <w:p w14:paraId="6EA82512" w14:textId="2319C55A" w:rsidR="00EA1A42" w:rsidRDefault="00EA1A42" w:rsidP="7529ABA6">
            <w:pPr>
              <w:jc w:val="center"/>
            </w:pPr>
          </w:p>
        </w:tc>
        <w:tc>
          <w:tcPr>
            <w:tcW w:w="754" w:type="pct"/>
          </w:tcPr>
          <w:p w14:paraId="067CCADF" w14:textId="0BC38D42" w:rsidR="00EA1A42" w:rsidRDefault="2B53BC6A" w:rsidP="7529ABA6">
            <w:pPr>
              <w:jc w:val="center"/>
            </w:pPr>
            <w:r>
              <w:t>1</w:t>
            </w:r>
            <w:r w:rsidR="0E1C6D26">
              <w:t>20</w:t>
            </w:r>
          </w:p>
        </w:tc>
      </w:tr>
      <w:tr w:rsidR="00B711AC" w14:paraId="016E619D" w14:textId="77777777" w:rsidTr="7529ABA6">
        <w:tc>
          <w:tcPr>
            <w:tcW w:w="3518" w:type="pct"/>
          </w:tcPr>
          <w:p w14:paraId="2E78661F" w14:textId="47EAFDB0" w:rsidR="00B711AC" w:rsidRDefault="6395B218" w:rsidP="7529ABA6">
            <w:r>
              <w:t>Handheld</w:t>
            </w:r>
            <w:r w:rsidR="62296D28">
              <w:t xml:space="preserve"> software </w:t>
            </w:r>
            <w:r w:rsidR="3795D81C">
              <w:t xml:space="preserve">licenties </w:t>
            </w:r>
          </w:p>
        </w:tc>
        <w:tc>
          <w:tcPr>
            <w:tcW w:w="728" w:type="pct"/>
          </w:tcPr>
          <w:p w14:paraId="5BF27FFD" w14:textId="2EB4C0B9" w:rsidR="00B711AC" w:rsidDel="00CF25C3" w:rsidRDefault="00B711AC" w:rsidP="7529ABA6">
            <w:pPr>
              <w:jc w:val="center"/>
            </w:pPr>
          </w:p>
        </w:tc>
        <w:tc>
          <w:tcPr>
            <w:tcW w:w="754" w:type="pct"/>
          </w:tcPr>
          <w:p w14:paraId="0124F241" w14:textId="695984B2" w:rsidR="00B711AC" w:rsidDel="00CF25C3" w:rsidRDefault="2B53BC6A" w:rsidP="7529ABA6">
            <w:pPr>
              <w:jc w:val="center"/>
            </w:pPr>
            <w:r>
              <w:t>1</w:t>
            </w:r>
            <w:r w:rsidR="0E1C6D26">
              <w:t>20</w:t>
            </w:r>
          </w:p>
        </w:tc>
      </w:tr>
      <w:tr w:rsidR="00EA1A42" w14:paraId="302919AE" w14:textId="064DF23C" w:rsidTr="7529ABA6">
        <w:tc>
          <w:tcPr>
            <w:tcW w:w="3518" w:type="pct"/>
          </w:tcPr>
          <w:p w14:paraId="033FE602" w14:textId="02C603AC" w:rsidR="00EA1A42" w:rsidRDefault="08E95A56" w:rsidP="7529ABA6">
            <w:r>
              <w:t>Mobiele printer</w:t>
            </w:r>
            <w:r w:rsidR="2920ED8D">
              <w:t xml:space="preserve"> en opladers</w:t>
            </w:r>
          </w:p>
        </w:tc>
        <w:tc>
          <w:tcPr>
            <w:tcW w:w="728" w:type="pct"/>
          </w:tcPr>
          <w:p w14:paraId="45678A15" w14:textId="6752476E" w:rsidR="00EA1A42" w:rsidRDefault="00EA1A42" w:rsidP="7529ABA6">
            <w:pPr>
              <w:jc w:val="center"/>
            </w:pPr>
          </w:p>
        </w:tc>
        <w:tc>
          <w:tcPr>
            <w:tcW w:w="754" w:type="pct"/>
          </w:tcPr>
          <w:p w14:paraId="7752ABAE" w14:textId="45FC6D04" w:rsidR="00EA1A42" w:rsidRDefault="0E1C6D26" w:rsidP="7529ABA6">
            <w:pPr>
              <w:jc w:val="center"/>
            </w:pPr>
            <w:r>
              <w:t>120</w:t>
            </w:r>
          </w:p>
        </w:tc>
      </w:tr>
    </w:tbl>
    <w:p w14:paraId="0CDF21E1" w14:textId="77777777" w:rsidR="00BF02C1" w:rsidRDefault="00BF02C1" w:rsidP="00DE56F1"/>
    <w:p w14:paraId="5DE6C20B" w14:textId="72A14101" w:rsidR="00FD710F" w:rsidRPr="00FD710F" w:rsidRDefault="00FD710F" w:rsidP="00FD710F">
      <w:r>
        <w:t>*Het verwachtte volume betreft een indicatie</w:t>
      </w:r>
      <w:r w:rsidR="00CB6F71">
        <w:t xml:space="preserve">. </w:t>
      </w:r>
      <w:r w:rsidR="45FB61EA">
        <w:t xml:space="preserve">De Opdrachtnemer behoudt </w:t>
      </w:r>
      <w:r w:rsidR="65A3E2BE">
        <w:t>de mogelijkheid om de</w:t>
      </w:r>
      <w:r w:rsidR="00C969AD">
        <w:t xml:space="preserve"> </w:t>
      </w:r>
      <w:r w:rsidR="0058648D">
        <w:t xml:space="preserve">hardware </w:t>
      </w:r>
      <w:r w:rsidR="4A2074EC">
        <w:t xml:space="preserve">welke optioneel is meegenomen </w:t>
      </w:r>
      <w:r w:rsidR="0058648D">
        <w:t xml:space="preserve"> in</w:t>
      </w:r>
      <w:r w:rsidR="001B43A7">
        <w:t xml:space="preserve"> nader overeen te komen</w:t>
      </w:r>
      <w:r w:rsidR="0058648D">
        <w:t xml:space="preserve"> batches </w:t>
      </w:r>
      <w:r w:rsidR="0E23C5B5">
        <w:t xml:space="preserve">mogelijkerwijs af te nemen </w:t>
      </w:r>
      <w:r w:rsidR="0058648D">
        <w:t xml:space="preserve"> van </w:t>
      </w:r>
      <w:r w:rsidR="1962ED7A">
        <w:t xml:space="preserve">de </w:t>
      </w:r>
      <w:r w:rsidR="0058648D">
        <w:t>Opdrachtnemer.</w:t>
      </w:r>
    </w:p>
    <w:p w14:paraId="19B74372" w14:textId="77777777" w:rsidR="00FD710F" w:rsidRDefault="00FD710F" w:rsidP="00DE56F1"/>
    <w:p w14:paraId="16ED930C" w14:textId="357B6930" w:rsidR="00754F75" w:rsidRPr="00F37998" w:rsidRDefault="00754F75" w:rsidP="00DE56F1">
      <w:pPr>
        <w:rPr>
          <w:b/>
        </w:rPr>
      </w:pPr>
      <w:r w:rsidRPr="00F37998">
        <w:rPr>
          <w:b/>
        </w:rPr>
        <w:t xml:space="preserve">Digitale handhaving (perceel </w:t>
      </w:r>
      <w:r w:rsidR="00DF0C13" w:rsidRPr="00F37998">
        <w:rPr>
          <w:b/>
        </w:rPr>
        <w:t>twee (</w:t>
      </w:r>
      <w:r w:rsidRPr="00F37998">
        <w:rPr>
          <w:b/>
        </w:rPr>
        <w:t>2</w:t>
      </w:r>
      <w:r w:rsidR="004347D8" w:rsidRPr="00F37998">
        <w:rPr>
          <w:b/>
          <w:bCs/>
        </w:rPr>
        <w:t>)</w:t>
      </w:r>
      <w:r w:rsidRPr="00F37998">
        <w:rPr>
          <w:b/>
          <w:bCs/>
        </w:rPr>
        <w:t>)</w:t>
      </w:r>
    </w:p>
    <w:p w14:paraId="5664C9CF" w14:textId="390C6FFE" w:rsidR="008B7798" w:rsidRDefault="008B7798" w:rsidP="008B7798">
      <w:r>
        <w:t xml:space="preserve">De opdracht betreft het leveren van de Handhavingssoftware (inclusief </w:t>
      </w:r>
      <w:r w:rsidR="007C0013">
        <w:t>ANPR</w:t>
      </w:r>
      <w:r w:rsidR="00004932">
        <w:t>-</w:t>
      </w:r>
      <w:r w:rsidR="007C0013">
        <w:t>ca</w:t>
      </w:r>
      <w:r w:rsidR="00546905">
        <w:t>mera</w:t>
      </w:r>
      <w:r w:rsidR="00C53D78">
        <w:t>’</w:t>
      </w:r>
      <w:r w:rsidR="00546905">
        <w:t>s</w:t>
      </w:r>
      <w:r w:rsidR="00C53D78">
        <w:t xml:space="preserve"> en overige </w:t>
      </w:r>
      <w:r w:rsidR="00DC79AE">
        <w:t>zie binnen scope)</w:t>
      </w:r>
      <w:r w:rsidR="00CD6838">
        <w:t>.</w:t>
      </w:r>
      <w:r>
        <w:t xml:space="preserve"> Het betreft het afnemen van een dienst op basis van een overeenkomst met als uitgangspunt SAAS (Software As A Service).</w:t>
      </w:r>
    </w:p>
    <w:p w14:paraId="0A7DFC56" w14:textId="77777777" w:rsidR="008B7798" w:rsidRDefault="008B7798" w:rsidP="00DE56F1"/>
    <w:p w14:paraId="45E0A395" w14:textId="008360F6" w:rsidR="00754F75" w:rsidRDefault="0042548C" w:rsidP="00DE56F1">
      <w:r>
        <w:t xml:space="preserve">De omvang van de opdracht betreft: </w:t>
      </w:r>
    </w:p>
    <w:tbl>
      <w:tblPr>
        <w:tblStyle w:val="Tabelrast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6375"/>
        <w:gridCol w:w="1317"/>
        <w:gridCol w:w="1368"/>
      </w:tblGrid>
      <w:tr w:rsidR="00A45F66" w14:paraId="4D807D7C" w14:textId="5C0A2480" w:rsidTr="7529ABA6">
        <w:trPr>
          <w:trHeight w:val="300"/>
        </w:trPr>
        <w:tc>
          <w:tcPr>
            <w:tcW w:w="3518" w:type="pct"/>
            <w:shd w:val="clear" w:color="auto" w:fill="7F7F7F" w:themeFill="text1" w:themeFillTint="80"/>
          </w:tcPr>
          <w:p w14:paraId="67AA5BF1" w14:textId="127CD454" w:rsidR="00A45F66" w:rsidRPr="00F37998" w:rsidRDefault="00A45F66" w:rsidP="038B2DCA">
            <w:pPr>
              <w:rPr>
                <w:b/>
                <w:color w:val="FFFFFF" w:themeColor="background1"/>
              </w:rPr>
            </w:pPr>
            <w:r w:rsidRPr="00F37998">
              <w:rPr>
                <w:b/>
                <w:color w:val="FFFFFF" w:themeColor="background1"/>
              </w:rPr>
              <w:t xml:space="preserve">Item </w:t>
            </w:r>
          </w:p>
        </w:tc>
        <w:tc>
          <w:tcPr>
            <w:tcW w:w="727" w:type="pct"/>
            <w:shd w:val="clear" w:color="auto" w:fill="7F7F7F" w:themeFill="text1" w:themeFillTint="80"/>
            <w:vAlign w:val="center"/>
          </w:tcPr>
          <w:p w14:paraId="7D46A79C" w14:textId="7996652A" w:rsidR="00A45F66" w:rsidRPr="00F37998" w:rsidRDefault="00A45F66" w:rsidP="00662E62">
            <w:pPr>
              <w:jc w:val="center"/>
              <w:rPr>
                <w:b/>
                <w:color w:val="FFFFFF" w:themeColor="background1"/>
              </w:rPr>
            </w:pPr>
            <w:r w:rsidRPr="00F37998">
              <w:rPr>
                <w:b/>
                <w:color w:val="FFFFFF" w:themeColor="background1"/>
              </w:rPr>
              <w:t>Volume</w:t>
            </w:r>
          </w:p>
        </w:tc>
        <w:tc>
          <w:tcPr>
            <w:tcW w:w="755" w:type="pct"/>
            <w:shd w:val="clear" w:color="auto" w:fill="7F7F7F" w:themeFill="text1" w:themeFillTint="80"/>
            <w:vAlign w:val="center"/>
          </w:tcPr>
          <w:p w14:paraId="0C273811" w14:textId="6113D075" w:rsidR="00A45F66" w:rsidRPr="00F37998" w:rsidRDefault="00A45F66" w:rsidP="00662E62">
            <w:pPr>
              <w:jc w:val="center"/>
              <w:rPr>
                <w:b/>
                <w:color w:val="FFFFFF" w:themeColor="background1"/>
              </w:rPr>
            </w:pPr>
            <w:r w:rsidRPr="00F37998">
              <w:rPr>
                <w:b/>
                <w:color w:val="FFFFFF" w:themeColor="background1"/>
              </w:rPr>
              <w:t>Opti</w:t>
            </w:r>
            <w:r w:rsidR="0051084B" w:rsidRPr="00F37998">
              <w:rPr>
                <w:b/>
                <w:color w:val="FFFFFF" w:themeColor="background1"/>
              </w:rPr>
              <w:t>oneel</w:t>
            </w:r>
            <w:r w:rsidR="00501800" w:rsidRPr="00F37998">
              <w:rPr>
                <w:b/>
                <w:color w:val="FFFFFF" w:themeColor="background1"/>
              </w:rPr>
              <w:t>*</w:t>
            </w:r>
            <w:r w:rsidR="00FD710F">
              <w:rPr>
                <w:b/>
                <w:color w:val="FFFFFF" w:themeColor="background1"/>
              </w:rPr>
              <w:t>*</w:t>
            </w:r>
          </w:p>
        </w:tc>
      </w:tr>
      <w:tr w:rsidR="00A45F66" w14:paraId="5BA16C32" w14:textId="5515AC52" w:rsidTr="7529ABA6">
        <w:trPr>
          <w:trHeight w:val="300"/>
        </w:trPr>
        <w:tc>
          <w:tcPr>
            <w:tcW w:w="3518" w:type="pct"/>
          </w:tcPr>
          <w:p w14:paraId="18DA997C" w14:textId="62F38AF5" w:rsidR="00A45F66" w:rsidRDefault="00A45F66" w:rsidP="038B2DCA">
            <w:pPr>
              <w:jc w:val="left"/>
            </w:pPr>
            <w:r>
              <w:t xml:space="preserve">Handhavingssoftware (inclusief </w:t>
            </w:r>
            <w:r w:rsidR="0685C4D0">
              <w:t>onbeperkt aantal gebruikers,</w:t>
            </w:r>
            <w:r w:rsidR="697D2953">
              <w:t xml:space="preserve"> </w:t>
            </w:r>
            <w:r>
              <w:t xml:space="preserve">backoffice en afhandelingssysteem) </w:t>
            </w:r>
          </w:p>
        </w:tc>
        <w:tc>
          <w:tcPr>
            <w:tcW w:w="727" w:type="pct"/>
            <w:vAlign w:val="center"/>
          </w:tcPr>
          <w:p w14:paraId="593B29A0" w14:textId="7E1DDC73" w:rsidR="00A45F66" w:rsidRDefault="00A45F66" w:rsidP="004347D8">
            <w:pPr>
              <w:jc w:val="center"/>
            </w:pPr>
            <w:r>
              <w:t>1</w:t>
            </w:r>
          </w:p>
        </w:tc>
        <w:tc>
          <w:tcPr>
            <w:tcW w:w="755" w:type="pct"/>
            <w:vAlign w:val="center"/>
          </w:tcPr>
          <w:p w14:paraId="3B80B967" w14:textId="1B9948A3" w:rsidR="00A45F66" w:rsidRDefault="00A45F66" w:rsidP="004347D8">
            <w:pPr>
              <w:jc w:val="center"/>
            </w:pPr>
          </w:p>
        </w:tc>
      </w:tr>
      <w:tr w:rsidR="00A45F66" w14:paraId="16A7F0AB" w14:textId="08A4E780" w:rsidTr="7529ABA6">
        <w:trPr>
          <w:trHeight w:val="300"/>
        </w:trPr>
        <w:tc>
          <w:tcPr>
            <w:tcW w:w="351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E786E" w14:textId="0AF299B5" w:rsidR="00A45F66" w:rsidRDefault="517F09CC">
            <w:r>
              <w:t>Vaste ANPR</w:t>
            </w:r>
            <w:r w:rsidR="329E58DC">
              <w:t>-camera’s</w:t>
            </w:r>
            <w:r w:rsidR="4DDF09A9">
              <w:t xml:space="preserve"> </w:t>
            </w:r>
            <w:r w:rsidR="02108929">
              <w:t>die 2 rijrichtingen kan scannen</w:t>
            </w:r>
          </w:p>
        </w:tc>
        <w:tc>
          <w:tcPr>
            <w:tcW w:w="72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EC3D976" w14:textId="45C035A7" w:rsidR="00A45F66" w:rsidRDefault="00A45F66" w:rsidP="004347D8">
            <w:pPr>
              <w:jc w:val="center"/>
            </w:pPr>
            <w:r>
              <w:t>2</w:t>
            </w:r>
            <w:r w:rsidR="0402E7B2">
              <w:t>4</w:t>
            </w:r>
          </w:p>
        </w:tc>
        <w:tc>
          <w:tcPr>
            <w:tcW w:w="75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51CF13" w14:textId="3C272BB9" w:rsidR="00A45F66" w:rsidRDefault="0012164F" w:rsidP="004347D8">
            <w:pPr>
              <w:jc w:val="center"/>
            </w:pPr>
            <w:r>
              <w:t>1</w:t>
            </w:r>
            <w:r w:rsidR="0BD200A5">
              <w:t>5</w:t>
            </w:r>
          </w:p>
        </w:tc>
      </w:tr>
      <w:tr w:rsidR="2D5FE75C" w14:paraId="3624E023" w14:textId="77777777" w:rsidTr="7529ABA6">
        <w:trPr>
          <w:trHeight w:val="300"/>
        </w:trPr>
        <w:tc>
          <w:tcPr>
            <w:tcW w:w="6375" w:type="dxa"/>
          </w:tcPr>
          <w:p w14:paraId="0FDA031B" w14:textId="49C75EBE" w:rsidR="20161A0D" w:rsidRDefault="20161A0D" w:rsidP="2D5FE75C">
            <w:r>
              <w:t xml:space="preserve">Vaste ANPR-camera's </w:t>
            </w:r>
            <w:r w:rsidR="594763A6">
              <w:t>die 2 rijrichtingen kan scannen inclusief scooter/snorfiets kentek</w:t>
            </w:r>
            <w:r w:rsidR="4551998F">
              <w:t>enplaten</w:t>
            </w:r>
          </w:p>
        </w:tc>
        <w:tc>
          <w:tcPr>
            <w:tcW w:w="1317" w:type="dxa"/>
            <w:vAlign w:val="center"/>
          </w:tcPr>
          <w:p w14:paraId="334A00A0" w14:textId="6C42EEE4" w:rsidR="2D5FE75C" w:rsidRPr="002B76F0" w:rsidRDefault="2D5FE75C" w:rsidP="7529ABA6">
            <w:pPr>
              <w:jc w:val="center"/>
            </w:pPr>
          </w:p>
        </w:tc>
        <w:tc>
          <w:tcPr>
            <w:tcW w:w="1368" w:type="dxa"/>
            <w:vAlign w:val="center"/>
          </w:tcPr>
          <w:p w14:paraId="4FF1CC30" w14:textId="312EA420" w:rsidR="2D5FE75C" w:rsidRDefault="4F4F6903" w:rsidP="2D5FE75C">
            <w:pPr>
              <w:jc w:val="center"/>
            </w:pPr>
            <w:r>
              <w:t>4</w:t>
            </w:r>
          </w:p>
        </w:tc>
      </w:tr>
      <w:tr w:rsidR="00A45F66" w14:paraId="3CD55F4A" w14:textId="63505229" w:rsidTr="7529ABA6">
        <w:trPr>
          <w:trHeight w:val="300"/>
        </w:trPr>
        <w:tc>
          <w:tcPr>
            <w:tcW w:w="3518" w:type="pct"/>
          </w:tcPr>
          <w:p w14:paraId="2A7CB928" w14:textId="7802CB20" w:rsidR="00474FFF" w:rsidRDefault="00A45F66">
            <w:r>
              <w:t>Mobiele ANPR</w:t>
            </w:r>
            <w:r w:rsidR="00004932">
              <w:t>-camera’s</w:t>
            </w:r>
            <w:r w:rsidR="00662E62" w:rsidRPr="00F37998">
              <w:t xml:space="preserve"> </w:t>
            </w:r>
            <w:r w:rsidR="00474FFF" w:rsidRPr="00F37998">
              <w:t>(t</w:t>
            </w:r>
            <w:r w:rsidR="00662E62" w:rsidRPr="00F37998">
              <w:t>.</w:t>
            </w:r>
            <w:r w:rsidR="00474FFF" w:rsidRPr="00F37998">
              <w:t>b</w:t>
            </w:r>
            <w:r w:rsidR="00662E62" w:rsidRPr="00F37998">
              <w:t>.</w:t>
            </w:r>
            <w:r w:rsidR="00474FFF" w:rsidRPr="00F37998">
              <w:t>v</w:t>
            </w:r>
            <w:r w:rsidR="00662E62" w:rsidRPr="00F37998">
              <w:t>.</w:t>
            </w:r>
            <w:r w:rsidR="00474FFF" w:rsidRPr="00F37998">
              <w:t xml:space="preserve"> </w:t>
            </w:r>
            <w:r w:rsidR="00D50131">
              <w:t>M</w:t>
            </w:r>
            <w:r w:rsidR="00474FFF" w:rsidRPr="00F37998">
              <w:t>ilieu-</w:t>
            </w:r>
            <w:r w:rsidR="00662E62" w:rsidRPr="00F37998">
              <w:t>/</w:t>
            </w:r>
            <w:r w:rsidR="00D50131">
              <w:t>Zero-emissiezone</w:t>
            </w:r>
            <w:r w:rsidR="00474FFF" w:rsidRPr="00F37998">
              <w:t>)</w:t>
            </w:r>
            <w:r w:rsidR="4888F0D3">
              <w:t xml:space="preserve"> die 2 rijrichtingen kan scannen</w:t>
            </w:r>
          </w:p>
        </w:tc>
        <w:tc>
          <w:tcPr>
            <w:tcW w:w="727" w:type="pct"/>
            <w:vAlign w:val="center"/>
          </w:tcPr>
          <w:p w14:paraId="42082926" w14:textId="3491128D" w:rsidR="00A45F66" w:rsidRPr="002B76F0" w:rsidRDefault="00A45F66" w:rsidP="004347D8">
            <w:pPr>
              <w:jc w:val="center"/>
            </w:pPr>
            <w:r w:rsidRPr="002B76F0">
              <w:t xml:space="preserve">4 </w:t>
            </w:r>
          </w:p>
        </w:tc>
        <w:tc>
          <w:tcPr>
            <w:tcW w:w="755" w:type="pct"/>
            <w:vAlign w:val="center"/>
          </w:tcPr>
          <w:p w14:paraId="1B6CCB22" w14:textId="492D4B98" w:rsidR="00A45F66" w:rsidRDefault="2879D02A" w:rsidP="004347D8">
            <w:pPr>
              <w:jc w:val="center"/>
            </w:pPr>
            <w:r>
              <w:t>4</w:t>
            </w:r>
          </w:p>
        </w:tc>
      </w:tr>
      <w:tr w:rsidR="2D5FE75C" w14:paraId="2D037A78" w14:textId="77777777" w:rsidTr="7529ABA6">
        <w:trPr>
          <w:trHeight w:val="300"/>
        </w:trPr>
        <w:tc>
          <w:tcPr>
            <w:tcW w:w="6375" w:type="dxa"/>
          </w:tcPr>
          <w:p w14:paraId="1FAD6C17" w14:textId="55373A89" w:rsidR="61455FA6" w:rsidRDefault="61455FA6" w:rsidP="2D5FE75C">
            <w:r>
              <w:t>Mobiele ANPR-camera’s (t.b.v. Milieu-/Zero-emissiezone) die 2 rijrichtingen kan scannen inclusief scooter/snorfiets kentekenplaten</w:t>
            </w:r>
          </w:p>
          <w:p w14:paraId="35AF766C" w14:textId="4AC78BA6" w:rsidR="2D5FE75C" w:rsidRDefault="2D5FE75C" w:rsidP="2D5FE75C"/>
        </w:tc>
        <w:tc>
          <w:tcPr>
            <w:tcW w:w="1317" w:type="dxa"/>
            <w:vAlign w:val="center"/>
          </w:tcPr>
          <w:p w14:paraId="7362B147" w14:textId="5ED396FD" w:rsidR="2D5FE75C" w:rsidRPr="002B76F0" w:rsidRDefault="2D5FE75C" w:rsidP="7529ABA6">
            <w:pPr>
              <w:jc w:val="center"/>
            </w:pPr>
          </w:p>
        </w:tc>
        <w:tc>
          <w:tcPr>
            <w:tcW w:w="1368" w:type="dxa"/>
            <w:vAlign w:val="center"/>
          </w:tcPr>
          <w:p w14:paraId="4B944BC3" w14:textId="625A5516" w:rsidR="2D5FE75C" w:rsidRDefault="6570223D" w:rsidP="2D5FE75C">
            <w:pPr>
              <w:jc w:val="center"/>
            </w:pPr>
            <w:r>
              <w:t>4</w:t>
            </w:r>
          </w:p>
        </w:tc>
      </w:tr>
    </w:tbl>
    <w:p w14:paraId="15AC860A" w14:textId="01576E68" w:rsidR="00754F75" w:rsidRPr="00F37998" w:rsidDel="000A5556" w:rsidRDefault="00754F75" w:rsidP="004347D8">
      <w:pPr>
        <w:jc w:val="center"/>
        <w:rPr>
          <w:sz w:val="20"/>
          <w:szCs w:val="20"/>
        </w:rPr>
      </w:pPr>
    </w:p>
    <w:p w14:paraId="43B41335" w14:textId="3D07E349" w:rsidR="00FD710F" w:rsidRPr="00FD710F" w:rsidRDefault="00FD710F" w:rsidP="00FD710F">
      <w:r w:rsidRPr="00FD710F">
        <w:t>*</w:t>
      </w:r>
      <w:r>
        <w:t>*</w:t>
      </w:r>
      <w:r w:rsidRPr="00FD710F">
        <w:t>Opdrachtgever kan gedurende de looptijd van de Overeenkomst gebruik maken van het in optioneel gestelde aantal eenheden per nader genoemde eenheden afnemen.</w:t>
      </w:r>
    </w:p>
    <w:p w14:paraId="1F7B1992" w14:textId="77777777" w:rsidR="00754F75" w:rsidRPr="00F37998" w:rsidDel="00E31A7D" w:rsidRDefault="00754F75" w:rsidP="00DE56F1">
      <w:pPr>
        <w:rPr>
          <w:sz w:val="20"/>
          <w:szCs w:val="20"/>
        </w:rPr>
      </w:pPr>
    </w:p>
    <w:p w14:paraId="37813ECA" w14:textId="1CE5304F" w:rsidR="00CE5056" w:rsidRDefault="00CE5056" w:rsidP="00DE56F1">
      <w:r>
        <w:t xml:space="preserve">Voor een nadere inhoudelijke beschrijving van de Opdracht wordt </w:t>
      </w:r>
      <w:r w:rsidR="00C5513E">
        <w:t xml:space="preserve">tevens </w:t>
      </w:r>
      <w:r>
        <w:t>verwezen naar het Programma van eisen en de nadere criteria</w:t>
      </w:r>
      <w:r w:rsidR="00680AE4">
        <w:t xml:space="preserve"> voor beide percelen</w:t>
      </w:r>
      <w:r>
        <w:t xml:space="preserve">. </w:t>
      </w:r>
    </w:p>
    <w:p w14:paraId="5AF222D6" w14:textId="77777777" w:rsidR="001804E6" w:rsidRDefault="001804E6" w:rsidP="00DE56F1"/>
    <w:p w14:paraId="1DE1D830" w14:textId="44687BEB" w:rsidR="00CE5056" w:rsidRDefault="00CE5056" w:rsidP="00DE56F1">
      <w:r>
        <w:t xml:space="preserve">Aan de afgegeven indicatie kunnen, door Opdrachtnemer, op geen enkele wijze rechten worden ontleend. Opdrachtgever verplicht zich niet tot afname van de hier vermelde omvang en aantallen. </w:t>
      </w:r>
    </w:p>
    <w:p w14:paraId="43312A78" w14:textId="7B924E6E" w:rsidR="00CE5056" w:rsidRDefault="00CE5056" w:rsidP="00DE56F1">
      <w:r>
        <w:lastRenderedPageBreak/>
        <w:t>Afwijkingen op de hier genoemde omvang en aantallen gedurende de uitvoering van de Overeenkomst geven geen aanleiding tot schadevergoeding en leiden niet tot aanpassing van de opgegeven tarieven.</w:t>
      </w:r>
    </w:p>
    <w:p w14:paraId="6F3E9C52" w14:textId="31CC101F" w:rsidR="005509C2" w:rsidRDefault="00CE5056" w:rsidP="004347D8">
      <w:r>
        <w:t>Met het oog op politieke, economische, budgettaire, bestuurlijke of organisatorische ontwikkelingen en de hiermee samenhangende krimp of groei of taakstellingen, is het mogelijk dat de omvang van de Opdracht kan wijzigen.</w:t>
      </w:r>
      <w:bookmarkStart w:id="24" w:name="_Toc160547152"/>
    </w:p>
    <w:p w14:paraId="660E8EF7" w14:textId="77777777" w:rsidR="0060749F" w:rsidRPr="00F37998" w:rsidRDefault="0060749F" w:rsidP="004347D8"/>
    <w:p w14:paraId="576188FF" w14:textId="7FEE2CEE" w:rsidR="00CE5056" w:rsidRPr="00CE5056" w:rsidRDefault="002C07F7" w:rsidP="002B76F0">
      <w:pPr>
        <w:pStyle w:val="Kop2"/>
        <w:numPr>
          <w:ilvl w:val="1"/>
          <w:numId w:val="14"/>
        </w:numPr>
        <w:spacing w:before="0"/>
        <w:rPr>
          <w:rFonts w:ascii="Calibri" w:hAnsi="Calibri" w:cs="Calibri"/>
          <w:b/>
        </w:rPr>
      </w:pPr>
      <w:bookmarkStart w:id="25" w:name="_Toc163629163"/>
      <w:r w:rsidRPr="00342994">
        <w:rPr>
          <w:rFonts w:ascii="Calibri" w:hAnsi="Calibri" w:cs="Calibri"/>
          <w:b/>
        </w:rPr>
        <w:t>Perceelverdeling</w:t>
      </w:r>
      <w:bookmarkEnd w:id="24"/>
      <w:bookmarkEnd w:id="25"/>
    </w:p>
    <w:p w14:paraId="50237D24" w14:textId="2DCB8F90" w:rsidR="00CE5056" w:rsidRPr="00F37998" w:rsidRDefault="00CE5056" w:rsidP="00DE56F1">
      <w:r>
        <w:t xml:space="preserve">Om de onderhavige Opdracht voor </w:t>
      </w:r>
      <w:r w:rsidR="001B6749">
        <w:t xml:space="preserve">de markt </w:t>
      </w:r>
      <w:r>
        <w:t>toegankelijk te maken, heeft Aanbestedende dienst besloten de Opdracht onder te verdelen in</w:t>
      </w:r>
      <w:r w:rsidR="00E2425B">
        <w:t xml:space="preserve"> twee (2)</w:t>
      </w:r>
      <w:r w:rsidRPr="00F37998">
        <w:t xml:space="preserve"> percelen.</w:t>
      </w:r>
    </w:p>
    <w:p w14:paraId="1EE74FBB" w14:textId="77777777" w:rsidR="001804E6" w:rsidRDefault="001804E6" w:rsidP="00DE56F1">
      <w:pPr>
        <w:rPr>
          <w:sz w:val="24"/>
        </w:rPr>
      </w:pPr>
    </w:p>
    <w:p w14:paraId="67D7DC47" w14:textId="08DAD00E" w:rsidR="00266EBE" w:rsidRPr="00F37998" w:rsidRDefault="00266EBE" w:rsidP="002B76F0">
      <w:pPr>
        <w:pStyle w:val="Lijstalinea"/>
        <w:numPr>
          <w:ilvl w:val="0"/>
          <w:numId w:val="25"/>
        </w:numPr>
      </w:pPr>
      <w:r w:rsidRPr="00F37998">
        <w:t xml:space="preserve">Perceel </w:t>
      </w:r>
      <w:r w:rsidR="00781251">
        <w:t>één</w:t>
      </w:r>
      <w:r w:rsidR="00846300">
        <w:t xml:space="preserve"> (1</w:t>
      </w:r>
      <w:r w:rsidR="00846300" w:rsidRPr="00F37998">
        <w:t>)</w:t>
      </w:r>
      <w:r w:rsidRPr="00F37998">
        <w:t>: Brede handhaving</w:t>
      </w:r>
      <w:r w:rsidR="004E0BC6" w:rsidRPr="00F37998">
        <w:t>;</w:t>
      </w:r>
    </w:p>
    <w:p w14:paraId="164F7CC9" w14:textId="18E47BB7" w:rsidR="002C6B44" w:rsidRPr="00F37998" w:rsidRDefault="002C6B44" w:rsidP="002B76F0">
      <w:pPr>
        <w:pStyle w:val="Lijstalinea"/>
        <w:numPr>
          <w:ilvl w:val="0"/>
          <w:numId w:val="25"/>
        </w:numPr>
      </w:pPr>
      <w:r w:rsidRPr="00F37998">
        <w:t xml:space="preserve">Perceel </w:t>
      </w:r>
      <w:r w:rsidR="00881FDC">
        <w:t>twee (</w:t>
      </w:r>
      <w:r w:rsidRPr="00F37998">
        <w:t>2</w:t>
      </w:r>
      <w:r w:rsidR="00881FDC">
        <w:t>)</w:t>
      </w:r>
      <w:r w:rsidRPr="00F37998">
        <w:t xml:space="preserve">: </w:t>
      </w:r>
      <w:r w:rsidR="1AE535CE" w:rsidRPr="00F37998">
        <w:t>ANPR</w:t>
      </w:r>
      <w:r w:rsidR="00076352">
        <w:t>-</w:t>
      </w:r>
      <w:r w:rsidRPr="00F37998">
        <w:t>handhaving.</w:t>
      </w:r>
    </w:p>
    <w:p w14:paraId="2D7BC17A" w14:textId="6A231B9C" w:rsidR="002C6B44" w:rsidRDefault="002C6B44" w:rsidP="00DE56F1">
      <w:pPr>
        <w:rPr>
          <w:sz w:val="24"/>
        </w:rPr>
      </w:pPr>
    </w:p>
    <w:p w14:paraId="2532FB90" w14:textId="6F59CE01" w:rsidR="00CE5056" w:rsidRDefault="00CE5056" w:rsidP="00DE56F1">
      <w:r w:rsidRPr="00A10964">
        <w:t>Hiermee is tegemoet gekomen aan de handvatten zoals</w:t>
      </w:r>
      <w:r>
        <w:t xml:space="preserve"> verwoord in de Gids Proportionaliteit, dat daar waar mogelijk, Opdrachten verdeeld worden in kleinere percelen teneinde het MKB een betere kans te geven op een Opdracht.</w:t>
      </w:r>
    </w:p>
    <w:p w14:paraId="2D3959B9" w14:textId="77777777" w:rsidR="001804E6" w:rsidRPr="00CE5056" w:rsidRDefault="001804E6" w:rsidP="00DE56F1"/>
    <w:p w14:paraId="693132C1" w14:textId="1D1BE371" w:rsidR="001804E6" w:rsidRDefault="00581293" w:rsidP="004E0BC6">
      <w:pPr>
        <w:rPr>
          <w:rFonts w:ascii="Calibri" w:eastAsiaTheme="majorEastAsia" w:hAnsi="Calibri" w:cs="Calibri"/>
          <w:b/>
          <w:color w:val="2F5496" w:themeColor="accent1" w:themeShade="BF"/>
          <w:sz w:val="32"/>
          <w:szCs w:val="32"/>
        </w:rPr>
      </w:pPr>
      <w:r w:rsidRPr="00927EB2">
        <w:rPr>
          <w:b/>
        </w:rPr>
        <w:t>Inschrijvers kunnen op alle percelen inschrijven</w:t>
      </w:r>
      <w:r>
        <w:rPr>
          <w:b/>
        </w:rPr>
        <w:t>.</w:t>
      </w:r>
      <w:r w:rsidR="00960795">
        <w:rPr>
          <w:b/>
        </w:rPr>
        <w:t xml:space="preserve"> </w:t>
      </w:r>
      <w:r w:rsidRPr="00895BEF">
        <w:rPr>
          <w:b/>
        </w:rPr>
        <w:t>Per perceel z</w:t>
      </w:r>
      <w:r w:rsidR="00960795">
        <w:rPr>
          <w:b/>
        </w:rPr>
        <w:t xml:space="preserve">al </w:t>
      </w:r>
      <w:r w:rsidRPr="00895BEF">
        <w:rPr>
          <w:b/>
        </w:rPr>
        <w:t>er</w:t>
      </w:r>
      <w:r w:rsidR="00960795">
        <w:rPr>
          <w:b/>
        </w:rPr>
        <w:t xml:space="preserve"> één (1)</w:t>
      </w:r>
      <w:r w:rsidRPr="00895BEF">
        <w:rPr>
          <w:b/>
        </w:rPr>
        <w:t xml:space="preserve"> Overeenkomst worden afgesloten. </w:t>
      </w:r>
      <w:r w:rsidR="001804E6">
        <w:rPr>
          <w:rFonts w:ascii="Calibri" w:hAnsi="Calibri" w:cs="Calibri"/>
          <w:b/>
        </w:rPr>
        <w:br w:type="page"/>
      </w:r>
    </w:p>
    <w:p w14:paraId="151979C2" w14:textId="3B20823D" w:rsidR="00EB1592" w:rsidRDefault="00EB1592" w:rsidP="002B76F0">
      <w:pPr>
        <w:pStyle w:val="Kop1"/>
        <w:numPr>
          <w:ilvl w:val="0"/>
          <w:numId w:val="7"/>
        </w:numPr>
        <w:ind w:left="567" w:hanging="567"/>
        <w:contextualSpacing/>
        <w:rPr>
          <w:rFonts w:ascii="Calibri" w:hAnsi="Calibri" w:cs="Calibri"/>
          <w:b/>
        </w:rPr>
      </w:pPr>
      <w:bookmarkStart w:id="26" w:name="_Toc163629164"/>
      <w:r>
        <w:rPr>
          <w:rFonts w:ascii="Calibri" w:hAnsi="Calibri" w:cs="Calibri"/>
          <w:b/>
        </w:rPr>
        <w:lastRenderedPageBreak/>
        <w:t>Juridische voorwaarden</w:t>
      </w:r>
      <w:bookmarkEnd w:id="26"/>
      <w:r>
        <w:rPr>
          <w:rFonts w:ascii="Calibri" w:hAnsi="Calibri" w:cs="Calibri"/>
          <w:b/>
        </w:rPr>
        <w:t xml:space="preserve"> </w:t>
      </w:r>
    </w:p>
    <w:p w14:paraId="3D237400" w14:textId="77777777" w:rsidR="001804E6" w:rsidRPr="001804E6" w:rsidRDefault="001804E6" w:rsidP="00DE56F1"/>
    <w:p w14:paraId="0B72FA1C" w14:textId="7EB207D1" w:rsidR="00EB1592" w:rsidRDefault="00EB1592" w:rsidP="002B76F0">
      <w:pPr>
        <w:pStyle w:val="Kop2"/>
        <w:numPr>
          <w:ilvl w:val="1"/>
          <w:numId w:val="20"/>
        </w:numPr>
        <w:spacing w:before="0"/>
        <w:rPr>
          <w:rFonts w:ascii="Calibri" w:hAnsi="Calibri" w:cs="Calibri"/>
          <w:b/>
        </w:rPr>
      </w:pPr>
      <w:bookmarkStart w:id="27" w:name="_Toc160547154"/>
      <w:bookmarkStart w:id="28" w:name="_Toc163629165"/>
      <w:r w:rsidRPr="00F37998">
        <w:rPr>
          <w:rFonts w:ascii="Calibri" w:hAnsi="Calibri" w:cs="Calibri"/>
          <w:b/>
        </w:rPr>
        <w:t xml:space="preserve">De </w:t>
      </w:r>
      <w:r w:rsidR="00EF4975" w:rsidRPr="00F37998">
        <w:rPr>
          <w:rFonts w:ascii="Calibri" w:hAnsi="Calibri" w:cs="Calibri"/>
          <w:b/>
        </w:rPr>
        <w:t>O</w:t>
      </w:r>
      <w:r w:rsidRPr="00F37998">
        <w:rPr>
          <w:rFonts w:ascii="Calibri" w:hAnsi="Calibri" w:cs="Calibri"/>
          <w:b/>
        </w:rPr>
        <w:t>vereenkomst</w:t>
      </w:r>
      <w:bookmarkEnd w:id="27"/>
      <w:bookmarkEnd w:id="28"/>
      <w:r w:rsidRPr="00F37998">
        <w:rPr>
          <w:rFonts w:ascii="Calibri" w:hAnsi="Calibri" w:cs="Calibri"/>
          <w:b/>
        </w:rPr>
        <w:t xml:space="preserve"> </w:t>
      </w:r>
    </w:p>
    <w:p w14:paraId="3862FFC5" w14:textId="391AF598" w:rsidR="00CE5056" w:rsidRDefault="00CE5056" w:rsidP="00DE56F1">
      <w:r w:rsidRPr="00932824">
        <w:t xml:space="preserve">Opdrachtgever is voornemens om met deze aanbestedingsprocedure </w:t>
      </w:r>
      <w:r w:rsidR="003E49F0">
        <w:t xml:space="preserve">per perceel </w:t>
      </w:r>
      <w:r w:rsidR="000A1518">
        <w:t xml:space="preserve">één (1) </w:t>
      </w:r>
      <w:r>
        <w:t>O</w:t>
      </w:r>
      <w:r w:rsidRPr="00932824">
        <w:t>vereenkomst met</w:t>
      </w:r>
      <w:r w:rsidR="0041009E">
        <w:t xml:space="preserve"> één (1)</w:t>
      </w:r>
      <w:r w:rsidRPr="00932824">
        <w:t xml:space="preserve"> Opdrachtnemer te sluiten, voor een initiële periode van </w:t>
      </w:r>
      <w:r w:rsidR="390B46F2" w:rsidRPr="00F37998">
        <w:t>4</w:t>
      </w:r>
      <w:r w:rsidRPr="00932824">
        <w:t xml:space="preserve"> jaar met de optie op verlenging met </w:t>
      </w:r>
      <w:r w:rsidR="689D5756" w:rsidRPr="00F37998">
        <w:t>2</w:t>
      </w:r>
      <w:r w:rsidRPr="00932824">
        <w:t xml:space="preserve"> maal een periode van </w:t>
      </w:r>
      <w:r w:rsidR="1ED0259B" w:rsidRPr="00F37998">
        <w:t>2</w:t>
      </w:r>
      <w:r w:rsidR="1ED0259B" w:rsidRPr="00F37998">
        <w:rPr>
          <w:b/>
          <w:bCs/>
        </w:rPr>
        <w:t xml:space="preserve"> </w:t>
      </w:r>
      <w:r w:rsidRPr="00932824">
        <w:t xml:space="preserve">jaar, met betrekking tot </w:t>
      </w:r>
      <w:r w:rsidR="00E204F5">
        <w:t>‘ondersteuning handhavingsdiensten’</w:t>
      </w:r>
      <w:r w:rsidR="4715ECDB" w:rsidRPr="00F37998">
        <w:t>,</w:t>
      </w:r>
      <w:r>
        <w:t xml:space="preserve"> tegen tenminste dezelfde voorwaarden.</w:t>
      </w:r>
      <w:r w:rsidR="006F45BF">
        <w:t xml:space="preserve"> </w:t>
      </w:r>
      <w:r w:rsidRPr="00932824">
        <w:t xml:space="preserve">Opdrachtgever streeft naar een startdatum van de </w:t>
      </w:r>
      <w:r>
        <w:t>O</w:t>
      </w:r>
      <w:r w:rsidRPr="00932824">
        <w:t xml:space="preserve">vereenkomst binnen </w:t>
      </w:r>
      <w:r w:rsidR="6B9CB09A">
        <w:t>3</w:t>
      </w:r>
      <w:r w:rsidR="4715ECDB">
        <w:t xml:space="preserve"> </w:t>
      </w:r>
      <w:r w:rsidRPr="00932824">
        <w:t xml:space="preserve">weken, na definitieve gunning van de Opdracht. </w:t>
      </w:r>
      <w:r w:rsidR="00EB1592" w:rsidRPr="001E73C4">
        <w:t xml:space="preserve">Inschrijver conformeert zich volledig en onvoorwaardelijk aan de bijgevoegde concept </w:t>
      </w:r>
      <w:r w:rsidR="00575FDC" w:rsidRPr="00F37998">
        <w:t>O</w:t>
      </w:r>
      <w:r w:rsidR="00EB1592" w:rsidRPr="00F37998">
        <w:t>vereenkomst</w:t>
      </w:r>
      <w:r w:rsidR="00347EAA">
        <w:t>en voor perceel 1 en 2</w:t>
      </w:r>
      <w:r w:rsidR="00EB1592" w:rsidRPr="00876B6A">
        <w:t xml:space="preserve"> (Bijlage </w:t>
      </w:r>
      <w:r w:rsidR="00347EAA">
        <w:t>3a en 3b</w:t>
      </w:r>
      <w:r w:rsidR="00EB1592" w:rsidRPr="00876B6A">
        <w:t>).</w:t>
      </w:r>
      <w:r w:rsidR="00EB1592">
        <w:t xml:space="preserve"> </w:t>
      </w:r>
    </w:p>
    <w:p w14:paraId="27D1C5A6" w14:textId="77777777" w:rsidR="001804E6" w:rsidRDefault="001804E6" w:rsidP="00DE56F1"/>
    <w:p w14:paraId="5D1DF247" w14:textId="78A047CE" w:rsidR="00383AAE" w:rsidRDefault="00EA253B" w:rsidP="00DE56F1">
      <w:pPr>
        <w:rPr>
          <w:rFonts w:cstheme="minorHAnsi"/>
        </w:rPr>
      </w:pPr>
      <w:r>
        <w:rPr>
          <w:rFonts w:cstheme="minorHAnsi"/>
        </w:rPr>
        <w:t>Op</w:t>
      </w:r>
      <w:r w:rsidR="00383AAE" w:rsidRPr="00876B6A">
        <w:rPr>
          <w:rFonts w:cstheme="minorHAnsi"/>
        </w:rPr>
        <w:t xml:space="preserve"> de </w:t>
      </w:r>
      <w:r w:rsidR="002D30B5" w:rsidRPr="00876B6A">
        <w:rPr>
          <w:rFonts w:cstheme="minorHAnsi"/>
        </w:rPr>
        <w:t>Overeenkomst</w:t>
      </w:r>
      <w:r w:rsidR="00A77896">
        <w:rPr>
          <w:rFonts w:cstheme="minorHAnsi"/>
        </w:rPr>
        <w:t>(en)</w:t>
      </w:r>
      <w:r w:rsidR="00383AAE" w:rsidRPr="00876B6A">
        <w:rPr>
          <w:rFonts w:cstheme="minorHAnsi"/>
        </w:rPr>
        <w:t xml:space="preserve"> is een wachtkamerconstructie van toepassing. De Inschrijver die als eerste niet in aanmerking komt voor gunning</w:t>
      </w:r>
      <w:r w:rsidR="002738D2">
        <w:rPr>
          <w:rFonts w:cstheme="minorHAnsi"/>
        </w:rPr>
        <w:t xml:space="preserve"> van een perceel</w:t>
      </w:r>
      <w:r w:rsidR="00383AAE" w:rsidRPr="00876B6A">
        <w:rPr>
          <w:rFonts w:cstheme="minorHAnsi"/>
        </w:rPr>
        <w:t xml:space="preserve">, wordt in de wachtkamer geplaatst. Met deze partij wordt een </w:t>
      </w:r>
      <w:r w:rsidR="00760D04" w:rsidRPr="00876B6A">
        <w:rPr>
          <w:rFonts w:cstheme="minorHAnsi"/>
        </w:rPr>
        <w:t>W</w:t>
      </w:r>
      <w:r w:rsidR="00383AAE" w:rsidRPr="00876B6A">
        <w:rPr>
          <w:rFonts w:cstheme="minorHAnsi"/>
        </w:rPr>
        <w:t>achtkamerovereenkomst gesloten</w:t>
      </w:r>
      <w:r w:rsidR="001E73C4" w:rsidRPr="00876B6A">
        <w:rPr>
          <w:rFonts w:cstheme="minorHAnsi"/>
        </w:rPr>
        <w:t xml:space="preserve"> (</w:t>
      </w:r>
      <w:r w:rsidR="0056219D" w:rsidRPr="00876B6A">
        <w:rPr>
          <w:rFonts w:cstheme="minorHAnsi"/>
        </w:rPr>
        <w:t>B</w:t>
      </w:r>
      <w:r w:rsidR="001E73C4" w:rsidRPr="00876B6A">
        <w:rPr>
          <w:rFonts w:cstheme="minorHAnsi"/>
        </w:rPr>
        <w:t xml:space="preserve">ijlage </w:t>
      </w:r>
      <w:r w:rsidR="00876B6A" w:rsidRPr="00876B6A">
        <w:rPr>
          <w:rFonts w:cstheme="minorHAnsi"/>
        </w:rPr>
        <w:t>4</w:t>
      </w:r>
      <w:r w:rsidR="00A77896">
        <w:rPr>
          <w:rFonts w:cstheme="minorHAnsi"/>
        </w:rPr>
        <w:t>a en 4b</w:t>
      </w:r>
      <w:r w:rsidR="001E73C4" w:rsidRPr="00876B6A">
        <w:rPr>
          <w:rFonts w:cstheme="minorHAnsi"/>
        </w:rPr>
        <w:t>)</w:t>
      </w:r>
      <w:r w:rsidR="00383AAE" w:rsidRPr="00876B6A">
        <w:rPr>
          <w:rFonts w:cstheme="minorHAnsi"/>
        </w:rPr>
        <w:t xml:space="preserve">. Hierin is onder meer opgenomen dat deze Inschrijver de gestanddoeningstermijn van </w:t>
      </w:r>
      <w:r w:rsidR="00760D04" w:rsidRPr="00876B6A">
        <w:rPr>
          <w:rFonts w:cstheme="minorHAnsi"/>
        </w:rPr>
        <w:t>haar</w:t>
      </w:r>
      <w:r w:rsidR="00383AAE" w:rsidRPr="00876B6A">
        <w:rPr>
          <w:rFonts w:cstheme="minorHAnsi"/>
        </w:rPr>
        <w:t xml:space="preserve"> Inschrijving verlengt voor de duur van de </w:t>
      </w:r>
      <w:r w:rsidR="00760D04" w:rsidRPr="00876B6A">
        <w:rPr>
          <w:rFonts w:cstheme="minorHAnsi"/>
        </w:rPr>
        <w:t>W</w:t>
      </w:r>
      <w:r w:rsidR="00383AAE" w:rsidRPr="00876B6A">
        <w:rPr>
          <w:rFonts w:cstheme="minorHAnsi"/>
        </w:rPr>
        <w:t xml:space="preserve">achtkamerovereenkomst. </w:t>
      </w:r>
    </w:p>
    <w:p w14:paraId="5EFFC231" w14:textId="77777777" w:rsidR="001804E6" w:rsidRPr="00876B6A" w:rsidRDefault="001804E6" w:rsidP="00DE56F1">
      <w:pPr>
        <w:rPr>
          <w:rFonts w:cstheme="minorHAnsi"/>
        </w:rPr>
      </w:pPr>
    </w:p>
    <w:p w14:paraId="76F33411" w14:textId="45F3080A" w:rsidR="00383AAE" w:rsidRDefault="00383AAE" w:rsidP="00DE56F1">
      <w:pPr>
        <w:rPr>
          <w:rFonts w:cstheme="minorHAnsi"/>
        </w:rPr>
      </w:pPr>
      <w:r w:rsidRPr="00876B6A">
        <w:rPr>
          <w:rFonts w:cstheme="minorHAnsi"/>
        </w:rPr>
        <w:t xml:space="preserve">In het geval van voortijdige ontbinding van de </w:t>
      </w:r>
      <w:r w:rsidR="002D30B5" w:rsidRPr="00876B6A">
        <w:rPr>
          <w:rFonts w:cstheme="minorHAnsi"/>
        </w:rPr>
        <w:t>Overeenkomst</w:t>
      </w:r>
      <w:r w:rsidRPr="00876B6A">
        <w:rPr>
          <w:rFonts w:cstheme="minorHAnsi"/>
        </w:rPr>
        <w:t xml:space="preserve">, kan de Opdracht alsnog tegen de condities van de onderhavige aanbesteding gegund worden aan de partij waarmee de </w:t>
      </w:r>
      <w:r w:rsidR="00760D04" w:rsidRPr="00876B6A">
        <w:rPr>
          <w:rFonts w:cstheme="minorHAnsi"/>
        </w:rPr>
        <w:t>W</w:t>
      </w:r>
      <w:r w:rsidRPr="00876B6A">
        <w:rPr>
          <w:rFonts w:cstheme="minorHAnsi"/>
        </w:rPr>
        <w:t>achtkamerovereenkomst is aangegaan.</w:t>
      </w:r>
      <w:r w:rsidRPr="00BD7C1A">
        <w:rPr>
          <w:rFonts w:cstheme="minorHAnsi"/>
        </w:rPr>
        <w:t xml:space="preserve"> </w:t>
      </w:r>
    </w:p>
    <w:p w14:paraId="2AE16625" w14:textId="77777777" w:rsidR="001804E6" w:rsidRPr="001E73C4" w:rsidRDefault="001804E6" w:rsidP="00DE56F1">
      <w:pPr>
        <w:rPr>
          <w:rFonts w:cstheme="minorHAnsi"/>
        </w:rPr>
      </w:pPr>
    </w:p>
    <w:p w14:paraId="359065F3" w14:textId="6F3CF3D6" w:rsidR="00EB1592" w:rsidRDefault="00EB1592" w:rsidP="002B76F0">
      <w:pPr>
        <w:pStyle w:val="Kop2"/>
        <w:numPr>
          <w:ilvl w:val="1"/>
          <w:numId w:val="20"/>
        </w:numPr>
        <w:spacing w:before="0"/>
        <w:rPr>
          <w:rFonts w:ascii="Calibri" w:hAnsi="Calibri" w:cs="Calibri"/>
          <w:b/>
        </w:rPr>
      </w:pPr>
      <w:bookmarkStart w:id="29" w:name="_Toc160547155"/>
      <w:bookmarkStart w:id="30" w:name="_Toc163629166"/>
      <w:r>
        <w:rPr>
          <w:rFonts w:ascii="Calibri" w:hAnsi="Calibri" w:cs="Calibri"/>
          <w:b/>
        </w:rPr>
        <w:t xml:space="preserve">Toepasselijkheid </w:t>
      </w:r>
      <w:r w:rsidR="00AA4435">
        <w:rPr>
          <w:rFonts w:ascii="Calibri" w:hAnsi="Calibri" w:cs="Calibri"/>
          <w:b/>
        </w:rPr>
        <w:t>Algemene Inkoopvoorwaarden Diensten</w:t>
      </w:r>
      <w:bookmarkEnd w:id="29"/>
      <w:bookmarkEnd w:id="30"/>
    </w:p>
    <w:p w14:paraId="1AC42CB2" w14:textId="247108B0" w:rsidR="00CE5056" w:rsidRDefault="00CE5056" w:rsidP="00DE56F1">
      <w:r>
        <w:t xml:space="preserve">Op de aanbesteding en de hieruit voortkomende Overeenkomst zijn uitsluitend de Algemene Inkoopvoorwaarden </w:t>
      </w:r>
      <w:r w:rsidRPr="00927DFD">
        <w:t>IT</w:t>
      </w:r>
      <w:r>
        <w:t xml:space="preserve"> van de gemeente Haarlem, welke op 3 april 2018 zijn vastgesteld door B&amp;W, van toepassing, voor zover daarvan in de Overeenkomst niet wordt afgeweken. </w:t>
      </w:r>
    </w:p>
    <w:p w14:paraId="5D79ADC8" w14:textId="77777777" w:rsidR="00927DFD" w:rsidRPr="00927DFD" w:rsidRDefault="00927DFD" w:rsidP="0056366D"/>
    <w:p w14:paraId="17934899" w14:textId="39504E4C" w:rsidR="00CE5056" w:rsidRDefault="00CE5056" w:rsidP="00DE56F1">
      <w:r>
        <w:t xml:space="preserve">Inschrijver conformeert zich volledig en onvoorwaardelijk aan de bijgevoegde Algemene Inkoopvoorwaarden </w:t>
      </w:r>
      <w:r w:rsidRPr="00927DFD">
        <w:t>IT</w:t>
      </w:r>
      <w:r>
        <w:t xml:space="preserve"> van Opdrachtgever (Bijlage </w:t>
      </w:r>
      <w:r w:rsidR="000123D3">
        <w:t>1</w:t>
      </w:r>
      <w:r>
        <w:t>).</w:t>
      </w:r>
      <w:r w:rsidR="00946FB5">
        <w:t xml:space="preserve"> </w:t>
      </w:r>
      <w:r>
        <w:t xml:space="preserve">De toepasselijkheid van eventueel door Inschrijver gehanteerde algemeen voorwaarden, wordt hierbij nadrukkelijk van de hand gewezen. </w:t>
      </w:r>
    </w:p>
    <w:p w14:paraId="38CEA952" w14:textId="77777777" w:rsidR="00CE5056" w:rsidRDefault="00CE5056" w:rsidP="00DE56F1"/>
    <w:p w14:paraId="6B426FD3" w14:textId="77777777" w:rsidR="00CE5056" w:rsidRPr="00CE5056" w:rsidRDefault="00CE5056" w:rsidP="002B76F0">
      <w:pPr>
        <w:pStyle w:val="Kop2"/>
        <w:numPr>
          <w:ilvl w:val="1"/>
          <w:numId w:val="20"/>
        </w:numPr>
        <w:spacing w:before="0"/>
        <w:rPr>
          <w:rFonts w:ascii="Calibri" w:hAnsi="Calibri" w:cs="Calibri"/>
          <w:b/>
        </w:rPr>
      </w:pPr>
      <w:bookmarkStart w:id="31" w:name="_Toc160547156"/>
      <w:bookmarkStart w:id="32" w:name="_Toc163629167"/>
      <w:r w:rsidRPr="00CE5056">
        <w:rPr>
          <w:rFonts w:ascii="Calibri" w:hAnsi="Calibri" w:cs="Calibri"/>
          <w:b/>
        </w:rPr>
        <w:t>Toepasselijkheid verwerkersovereenkomst (indien van toepassing)</w:t>
      </w:r>
      <w:bookmarkEnd w:id="31"/>
      <w:bookmarkEnd w:id="32"/>
    </w:p>
    <w:p w14:paraId="6EC8E4F7" w14:textId="2555C7E0" w:rsidR="00CE5056" w:rsidRDefault="00CE5056" w:rsidP="00DE56F1">
      <w:r w:rsidRPr="00932824">
        <w:t>In het kader van de Opdracht kan sprake zijn van het verwerken van persoonsgegevens van medewerkers van Opdrachtgever</w:t>
      </w:r>
      <w:r w:rsidR="00470FBE">
        <w:t xml:space="preserve"> en derden</w:t>
      </w:r>
      <w:r w:rsidRPr="00932824">
        <w:t>. Op de verwerking van persoonsgegevens zijn de Algemene Verordening Gegevensbescherming (AVG</w:t>
      </w:r>
      <w:r>
        <w:t>)</w:t>
      </w:r>
      <w:r w:rsidR="1088B4C1">
        <w:t>, de Wet politie gegevens (</w:t>
      </w:r>
      <w:proofErr w:type="spellStart"/>
      <w:r w:rsidR="1088B4C1">
        <w:t>Wpg</w:t>
      </w:r>
      <w:proofErr w:type="spellEnd"/>
      <w:r w:rsidR="1088B4C1">
        <w:t>)</w:t>
      </w:r>
      <w:r w:rsidRPr="00932824">
        <w:t xml:space="preserve"> en de Uitvoeringswet AVG (UAVG) van to</w:t>
      </w:r>
      <w:r>
        <w:t>e</w:t>
      </w:r>
      <w:r w:rsidRPr="00932824">
        <w:t xml:space="preserve">passing. </w:t>
      </w:r>
    </w:p>
    <w:p w14:paraId="4EDD6F43" w14:textId="77777777" w:rsidR="001804E6" w:rsidRPr="00932824" w:rsidRDefault="001804E6" w:rsidP="00DE56F1"/>
    <w:p w14:paraId="2C04C68D" w14:textId="3FDBE742" w:rsidR="00CE5056" w:rsidRDefault="00CE5056" w:rsidP="00DE56F1">
      <w:r w:rsidRPr="00932824">
        <w:t xml:space="preserve">Gemeenten zijn op basis van de AVG wettelijk verplicht een verwerkersovereenkomst af te sluiten met alle </w:t>
      </w:r>
      <w:r w:rsidR="00285424">
        <w:t>Opdrachtnemer</w:t>
      </w:r>
      <w:r w:rsidRPr="00F37998">
        <w:t>s</w:t>
      </w:r>
      <w:r w:rsidRPr="00932824">
        <w:t xml:space="preserve"> die namens hen persoonsgegevens verwerken. De verwerkersovereenkomst bevat een eenduidig pakket aan afspraken over het verwerken van persoonsgegevens tussen gemeenten als </w:t>
      </w:r>
      <w:r w:rsidR="00285424">
        <w:t>Opdrachtgever</w:t>
      </w:r>
      <w:r w:rsidRPr="00932824">
        <w:t xml:space="preserve"> en hun </w:t>
      </w:r>
      <w:r w:rsidR="00285424">
        <w:t>Opdrachtnemer</w:t>
      </w:r>
      <w:r w:rsidRPr="00F37998">
        <w:t>s</w:t>
      </w:r>
      <w:r w:rsidRPr="00932824">
        <w:t xml:space="preserve">. </w:t>
      </w:r>
    </w:p>
    <w:p w14:paraId="11929FCC" w14:textId="77777777" w:rsidR="001804E6" w:rsidRPr="00932824" w:rsidRDefault="001804E6" w:rsidP="00DE56F1"/>
    <w:p w14:paraId="4F9173C3" w14:textId="7093F15A" w:rsidR="00CE5056" w:rsidRDefault="00CE5056" w:rsidP="00DE56F1">
      <w:r w:rsidRPr="00932824">
        <w:t xml:space="preserve">In verband hiermee dient Inschrijver te voldoen aan de bepalingen van de, in de bij deze vraag gevoegde handreiking Standaard Verwerkersovereenkomst Gemeenten, opgenomen verwerkersovereenkomst, zoals uitgegeven door de “Vereniging van Nederlandse Gemeenten/Informatiebeveiligingsdienst voor gemeenten”. </w:t>
      </w:r>
      <w:r w:rsidRPr="00F37998">
        <w:t>Deze is eveneens via de volgende link in te zien:</w:t>
      </w:r>
      <w:r w:rsidR="003612B2">
        <w:t xml:space="preserve"> </w:t>
      </w:r>
      <w:hyperlink r:id="rId17" w:history="1">
        <w:r w:rsidR="003612B2" w:rsidRPr="003612B2">
          <w:rPr>
            <w:rStyle w:val="Hyperlink"/>
          </w:rPr>
          <w:t>https://www.informatiebeveiligingsdienst.nl/product/handreiking-standaard-verwerkersovereenkomst-gemeenten/</w:t>
        </w:r>
      </w:hyperlink>
      <w:r w:rsidRPr="00F37998">
        <w:t>.</w:t>
      </w:r>
    </w:p>
    <w:p w14:paraId="45865DDE" w14:textId="77777777" w:rsidR="001804E6" w:rsidRPr="00932824" w:rsidRDefault="001804E6" w:rsidP="00DE56F1"/>
    <w:p w14:paraId="6212E46A" w14:textId="754211F3" w:rsidR="00CE5056" w:rsidRPr="00932824" w:rsidRDefault="00CE5056" w:rsidP="00DE56F1">
      <w:r w:rsidRPr="00932824">
        <w:t>Deze verwerkersovereenkomst dient separaat overeengekomen en ondertekend te worden.</w:t>
      </w:r>
      <w:r w:rsidR="001804E6">
        <w:t xml:space="preserve"> </w:t>
      </w:r>
      <w:r w:rsidRPr="00932824">
        <w:t>Inschrijver conformeert zich volledig en onvoorwaardelijk aan de bijgevoegde verwerkersovereenkomst</w:t>
      </w:r>
      <w:r w:rsidR="000123D3">
        <w:t>(en)</w:t>
      </w:r>
      <w:r>
        <w:t xml:space="preserve"> (Bijlage </w:t>
      </w:r>
      <w:r w:rsidR="000123D3">
        <w:t>5a en 5b</w:t>
      </w:r>
      <w:r>
        <w:t>)</w:t>
      </w:r>
      <w:r w:rsidRPr="00932824">
        <w:t xml:space="preserve">. </w:t>
      </w:r>
    </w:p>
    <w:p w14:paraId="7F1022DD" w14:textId="4533A093" w:rsidR="001804E6" w:rsidRDefault="00E34F59" w:rsidP="002B76F0">
      <w:pPr>
        <w:pStyle w:val="Kop1"/>
        <w:numPr>
          <w:ilvl w:val="0"/>
          <w:numId w:val="7"/>
        </w:numPr>
        <w:ind w:left="567" w:hanging="567"/>
        <w:contextualSpacing/>
        <w:jc w:val="left"/>
        <w:rPr>
          <w:rFonts w:ascii="Calibri" w:hAnsi="Calibri" w:cs="Calibri"/>
          <w:b/>
        </w:rPr>
      </w:pPr>
      <w:bookmarkStart w:id="33" w:name="_Toc163629168"/>
      <w:bookmarkEnd w:id="10"/>
      <w:r>
        <w:rPr>
          <w:rFonts w:ascii="Calibri" w:hAnsi="Calibri" w:cs="Calibri"/>
          <w:b/>
        </w:rPr>
        <w:lastRenderedPageBreak/>
        <w:t>Uitsluitingsgronden, Geschiktheidseisen en uitvoeringsvoorwaarden</w:t>
      </w:r>
      <w:bookmarkEnd w:id="33"/>
    </w:p>
    <w:p w14:paraId="77B66ED9" w14:textId="77777777" w:rsidR="001804E6" w:rsidRPr="001804E6" w:rsidRDefault="001804E6" w:rsidP="00DE56F1"/>
    <w:p w14:paraId="68EB1F26" w14:textId="5A0BBC7B" w:rsidR="00E34F59" w:rsidRDefault="00E34F59" w:rsidP="00DE56F1">
      <w:pPr>
        <w:contextualSpacing/>
      </w:pPr>
      <w:r w:rsidRPr="00932824">
        <w:t>Ten aanzien van Uitsluitingsgronden en Geschiktheidseisen wordt er onderscheid gemaakt tussen twee (2) wijzen van indienen van bewijsstukken. Bewijs</w:t>
      </w:r>
      <w:r w:rsidR="00470FBE">
        <w:t>s</w:t>
      </w:r>
      <w:r w:rsidRPr="00932824">
        <w:t xml:space="preserve">tukken die bij de Inschrijving gevoegd dienen te zijn en bewijsstukken die de Inschrijver op eerste verzoek van </w:t>
      </w:r>
      <w:r>
        <w:t>Aanbestedende dienst</w:t>
      </w:r>
      <w:r w:rsidRPr="00574D79">
        <w:t xml:space="preserve"> </w:t>
      </w:r>
      <w:r w:rsidRPr="00932824">
        <w:t xml:space="preserve">dient op te leveren. Op eerste verzoek van </w:t>
      </w:r>
      <w:r>
        <w:t>Aanbestedende dienst</w:t>
      </w:r>
      <w:r w:rsidRPr="00574D79">
        <w:t xml:space="preserve"> </w:t>
      </w:r>
      <w:r w:rsidRPr="00932824">
        <w:t xml:space="preserve">dient u bewijsstukken (verklaringen en </w:t>
      </w:r>
      <w:proofErr w:type="spellStart"/>
      <w:r w:rsidRPr="00932824">
        <w:t>polisblad</w:t>
      </w:r>
      <w:proofErr w:type="spellEnd"/>
      <w:r w:rsidRPr="00932824">
        <w:t>(en)) en/of documentatie binnen zeven (7) werkdagen te overleggen.</w:t>
      </w:r>
      <w:r w:rsidR="00946FB5">
        <w:t xml:space="preserve"> </w:t>
      </w:r>
      <w:r w:rsidRPr="00932824">
        <w:t>Als op Inschrijver één (1) of meer Uitsluitingsgronden van toepassing zijn, wordt Inschrijver uitgesloten van verdere deelname aan de aanbestedingsprocedure.</w:t>
      </w:r>
      <w:r w:rsidR="00946FB5">
        <w:t xml:space="preserve"> </w:t>
      </w:r>
      <w:r w:rsidRPr="00932824">
        <w:t>Als Inschrijver niet volledig aan de in deze vragenlijst gestelde Geschiktheidseisen voldoet, zal de Inschrijving als ongeldige Inschrijving terzijde gelegd worden en niet voor verdere beoordeling in aanmerking komen.</w:t>
      </w:r>
    </w:p>
    <w:p w14:paraId="784CC21B" w14:textId="77777777" w:rsidR="001804E6" w:rsidRPr="00E34F59" w:rsidRDefault="001804E6" w:rsidP="00DE56F1"/>
    <w:p w14:paraId="7A39CF70" w14:textId="36BBFE6E" w:rsidR="00E34F59" w:rsidRDefault="00E34F59" w:rsidP="002B76F0">
      <w:pPr>
        <w:pStyle w:val="Kop2"/>
        <w:numPr>
          <w:ilvl w:val="1"/>
          <w:numId w:val="15"/>
        </w:numPr>
        <w:spacing w:before="0"/>
        <w:rPr>
          <w:rFonts w:ascii="Calibri" w:hAnsi="Calibri" w:cs="Calibri"/>
          <w:b/>
        </w:rPr>
      </w:pPr>
      <w:bookmarkStart w:id="34" w:name="_Toc160547158"/>
      <w:bookmarkStart w:id="35" w:name="_Toc163629169"/>
      <w:r>
        <w:rPr>
          <w:rFonts w:ascii="Calibri" w:hAnsi="Calibri" w:cs="Calibri"/>
          <w:b/>
        </w:rPr>
        <w:t>Uitsluitingsgrond: Uniform Europees Aanbestedingsdocument</w:t>
      </w:r>
      <w:bookmarkEnd w:id="34"/>
      <w:bookmarkEnd w:id="35"/>
      <w:r>
        <w:rPr>
          <w:rFonts w:ascii="Calibri" w:hAnsi="Calibri" w:cs="Calibri"/>
          <w:b/>
        </w:rPr>
        <w:t xml:space="preserve"> </w:t>
      </w:r>
    </w:p>
    <w:p w14:paraId="30CBE2B0" w14:textId="4FE1991E" w:rsidR="00E34F59" w:rsidRDefault="00E34F59" w:rsidP="00DE56F1">
      <w:r w:rsidRPr="00932824">
        <w:t xml:space="preserve">Voor deelname aan deze aanbesteding is het indienen van het “Uniform Europees Aanbestedingsdocument” (UEA) verplicht. Het UEA is in de vorm van </w:t>
      </w:r>
      <w:r w:rsidR="003655CC">
        <w:t>.</w:t>
      </w:r>
      <w:r>
        <w:t xml:space="preserve">pdf bestand </w:t>
      </w:r>
      <w:r w:rsidR="00507468">
        <w:t xml:space="preserve">bij deze Aanbestedingsleidraad </w:t>
      </w:r>
      <w:r w:rsidRPr="00760D04">
        <w:t xml:space="preserve">gevoegd (Bijlage </w:t>
      </w:r>
      <w:r w:rsidR="00964C10">
        <w:t>10</w:t>
      </w:r>
      <w:r w:rsidRPr="00760D04">
        <w:t>).</w:t>
      </w:r>
      <w:r w:rsidR="00946FB5">
        <w:t xml:space="preserve"> </w:t>
      </w:r>
      <w:r w:rsidRPr="00932824">
        <w:t>Inschrijver dient het UEA te downloaden, volledig in te vullen, rechtsgeldig te ondertekenen en te uploaden</w:t>
      </w:r>
      <w:r w:rsidR="00511112">
        <w:t xml:space="preserve"> bij haar Inschrijving</w:t>
      </w:r>
      <w:r w:rsidRPr="00932824">
        <w:t>.</w:t>
      </w:r>
      <w:r w:rsidR="00946FB5">
        <w:t xml:space="preserve"> </w:t>
      </w:r>
      <w:r w:rsidRPr="00932824">
        <w:t xml:space="preserve">Door middel van het ondertekenen van het UEA verklaart Inschrijver, dat op haar onderneming geen van de gestelde Uitsluitingsgronden van toepassing zijn en voldoet aan alle gestelde Geschiktheidseisen in voorliggende aanbesteding. </w:t>
      </w:r>
    </w:p>
    <w:p w14:paraId="2A8ABAFE" w14:textId="77777777" w:rsidR="001804E6" w:rsidRPr="00932824" w:rsidRDefault="001804E6" w:rsidP="00DE56F1"/>
    <w:p w14:paraId="18C44731" w14:textId="3D38C1B0" w:rsidR="00E34F59" w:rsidRPr="00932824" w:rsidRDefault="00E34F59" w:rsidP="00DE56F1">
      <w:pPr>
        <w:rPr>
          <w:b/>
        </w:rPr>
      </w:pPr>
      <w:r w:rsidRPr="00932824">
        <w:rPr>
          <w:b/>
        </w:rPr>
        <w:t>Let op</w:t>
      </w:r>
      <w:r w:rsidR="001E1FDB" w:rsidRPr="00F37998">
        <w:rPr>
          <w:b/>
        </w:rPr>
        <w:t>!</w:t>
      </w:r>
    </w:p>
    <w:p w14:paraId="3CEBE0B1" w14:textId="69752BEA" w:rsidR="00E34F59" w:rsidRPr="00932824" w:rsidRDefault="00E34F59" w:rsidP="002B76F0">
      <w:pPr>
        <w:pStyle w:val="Lijstalinea"/>
        <w:numPr>
          <w:ilvl w:val="0"/>
          <w:numId w:val="9"/>
        </w:numPr>
      </w:pPr>
      <w:r w:rsidRPr="00932824">
        <w:t>Het formulier vult meerder</w:t>
      </w:r>
      <w:r w:rsidR="00C24EB0">
        <w:t>e</w:t>
      </w:r>
      <w:r w:rsidRPr="00932824">
        <w:t xml:space="preserve"> keren automatisch de voor de Inschrijver positieve antwoorden in. Het blijft de verantwoordelijkheid van Inschrijver om te verifiëren of dit klopt;</w:t>
      </w:r>
    </w:p>
    <w:p w14:paraId="4017C17D" w14:textId="77777777" w:rsidR="00E34F59" w:rsidRDefault="00E34F59" w:rsidP="002B76F0">
      <w:pPr>
        <w:pStyle w:val="Lijstalinea"/>
        <w:numPr>
          <w:ilvl w:val="0"/>
          <w:numId w:val="9"/>
        </w:numPr>
      </w:pPr>
      <w:r w:rsidRPr="00932824">
        <w:t>Voor een optimaal gebruik en een juist werking van het interactieve pdf-document van het UEA wordt geadviseerd het document direct op te slaan op de computer en niet te openen in een browser. Na het downloaden kan het document via de computer het best geopend worden met Acrobat Reader DC.</w:t>
      </w:r>
    </w:p>
    <w:p w14:paraId="2073B9C6" w14:textId="77777777" w:rsidR="001804E6" w:rsidRPr="00932824" w:rsidRDefault="001804E6" w:rsidP="00DE56F1"/>
    <w:p w14:paraId="772388C8" w14:textId="2B98BD58" w:rsidR="00E34F59" w:rsidRDefault="00B7324E" w:rsidP="002B76F0">
      <w:pPr>
        <w:pStyle w:val="Kop2"/>
        <w:numPr>
          <w:ilvl w:val="1"/>
          <w:numId w:val="15"/>
        </w:numPr>
        <w:spacing w:before="0"/>
        <w:rPr>
          <w:rFonts w:ascii="Calibri" w:hAnsi="Calibri" w:cs="Calibri"/>
          <w:b/>
        </w:rPr>
      </w:pPr>
      <w:bookmarkStart w:id="36" w:name="_Toc160547159"/>
      <w:bookmarkStart w:id="37" w:name="_Toc163629170"/>
      <w:r>
        <w:rPr>
          <w:rFonts w:ascii="Calibri" w:hAnsi="Calibri" w:cs="Calibri"/>
          <w:b/>
        </w:rPr>
        <w:t>Uitsluitingsgrond: Gedragsverklaring Aanbesteden (GVA)</w:t>
      </w:r>
      <w:bookmarkEnd w:id="36"/>
      <w:bookmarkEnd w:id="37"/>
    </w:p>
    <w:p w14:paraId="5D406EAE" w14:textId="7CBDB870" w:rsidR="00B7324E" w:rsidRDefault="00B7324E" w:rsidP="00DE56F1">
      <w:r>
        <w:t>Aanbestedende dienst</w:t>
      </w:r>
      <w:r w:rsidRPr="00574D79">
        <w:t xml:space="preserve"> </w:t>
      </w:r>
      <w:r w:rsidRPr="00932824">
        <w:t xml:space="preserve">zal de Inschrijver die voor gunning in aanmerking komt, als bewijsstuk bij </w:t>
      </w:r>
      <w:r w:rsidR="00760D04">
        <w:t>het</w:t>
      </w:r>
      <w:r w:rsidRPr="00932824">
        <w:t xml:space="preserve"> UEA, verzoeken een Gedragsverklaring Aanbesteden (GVA) te overleggen. </w:t>
      </w:r>
      <w:r w:rsidR="00946FB5">
        <w:t xml:space="preserve"> </w:t>
      </w:r>
      <w:r w:rsidRPr="00932824">
        <w:t xml:space="preserve">Een GVA is een verklaring dat uit een onderzoek is gebleken dat er geen bezwaren zijn dat een natuurlijk persoon of rechtspersoon inschrijft op een overheidsopdracht, speciale-sectoropdracht, concessieovereenkomst voor openbare werken of prijsvraag. </w:t>
      </w:r>
      <w:proofErr w:type="spellStart"/>
      <w:r w:rsidRPr="00932824">
        <w:t>Justis</w:t>
      </w:r>
      <w:proofErr w:type="spellEnd"/>
      <w:r w:rsidRPr="00932824">
        <w:t xml:space="preserve"> verstrekt de GVA namens de minister van Justitie en Veiligheid. </w:t>
      </w:r>
    </w:p>
    <w:p w14:paraId="0C33C677" w14:textId="77777777" w:rsidR="001804E6" w:rsidRPr="00932824" w:rsidRDefault="001804E6" w:rsidP="00DE56F1"/>
    <w:p w14:paraId="0BE2E095" w14:textId="77777777" w:rsidR="00B7324E" w:rsidRDefault="00B7324E" w:rsidP="00DE56F1">
      <w:r w:rsidRPr="00932824">
        <w:t xml:space="preserve">Voor meer informatie over het aanvragen van de GVA zie: </w:t>
      </w:r>
      <w:hyperlink r:id="rId18" w:history="1">
        <w:r w:rsidRPr="00932824">
          <w:rPr>
            <w:rStyle w:val="Hyperlink"/>
          </w:rPr>
          <w:t>https://www.justis.nl/producten/gva/gva-aanvragen/</w:t>
        </w:r>
      </w:hyperlink>
      <w:r w:rsidRPr="00932824">
        <w:t xml:space="preserve">. </w:t>
      </w:r>
    </w:p>
    <w:p w14:paraId="073DB8AB" w14:textId="77777777" w:rsidR="001804E6" w:rsidRPr="00932824" w:rsidRDefault="001804E6" w:rsidP="00DE56F1"/>
    <w:p w14:paraId="1D38C4B1" w14:textId="0C42C7B7" w:rsidR="00B7324E" w:rsidRDefault="00B7324E" w:rsidP="00DE56F1">
      <w:r w:rsidRPr="00932824">
        <w:t xml:space="preserve">De te overleggen GVA mag op het moment van de Inschrijving niet ouder zijn dan twee (2) jaar. De GVA dient aangevraagd te worden bij het Ministerie van Justitie. Wanneer sprake is van een buitenlandse onderneming, kan, als er in het land waar het bedrijf gevestigd is geen gelijkwaardig formulier bestaat, in plaats van de GVA een verklaring onder ede of een plechtige verklaring ten overstaan van een bevoegde rechterlijke of administratieve instantie, een notaris of een bevoegde beroepsorganisatie van dat land worden afgelegd en deze verklaring vervolgens overleggen aan </w:t>
      </w:r>
      <w:r>
        <w:t>Aanbestedende dienst</w:t>
      </w:r>
      <w:r w:rsidRPr="00932824">
        <w:t xml:space="preserve">. </w:t>
      </w:r>
    </w:p>
    <w:p w14:paraId="312818D3" w14:textId="362EE4F9" w:rsidR="001804E6" w:rsidRPr="00932824" w:rsidRDefault="00C211F8">
      <w:pPr>
        <w:spacing w:after="160" w:line="259" w:lineRule="auto"/>
        <w:jc w:val="left"/>
      </w:pPr>
      <w:r>
        <w:br w:type="page"/>
      </w:r>
    </w:p>
    <w:p w14:paraId="25DE7C2A" w14:textId="4BB2953E" w:rsidR="00B7324E" w:rsidRPr="00932824" w:rsidRDefault="00B7324E" w:rsidP="00DE56F1">
      <w:pPr>
        <w:rPr>
          <w:b/>
        </w:rPr>
      </w:pPr>
      <w:r w:rsidRPr="00932824">
        <w:rPr>
          <w:b/>
        </w:rPr>
        <w:lastRenderedPageBreak/>
        <w:t>Let op</w:t>
      </w:r>
      <w:r w:rsidR="001E1FDB" w:rsidRPr="00F37998">
        <w:rPr>
          <w:b/>
        </w:rPr>
        <w:t>!</w:t>
      </w:r>
    </w:p>
    <w:p w14:paraId="2D4F7816" w14:textId="034702D9" w:rsidR="00B7324E" w:rsidRDefault="00B7324E" w:rsidP="00DE56F1">
      <w:r>
        <w:t>Inschrijver dient er rekening mee te houden dat het verkrijgen van de gevraagde verklaring enige tijd tot een aan</w:t>
      </w:r>
      <w:r w:rsidR="1C164B0C">
        <w:t>tal</w:t>
      </w:r>
      <w:r>
        <w:t xml:space="preserve"> weken kan duren.</w:t>
      </w:r>
      <w:r w:rsidR="00946FB5">
        <w:t xml:space="preserve"> </w:t>
      </w:r>
      <w:r w:rsidRPr="00932824">
        <w:t>Op verzoek overlegt u de gegevens binnen zeven (7) werkdagen.</w:t>
      </w:r>
    </w:p>
    <w:p w14:paraId="2387A7B9" w14:textId="77777777" w:rsidR="001804E6" w:rsidRPr="00B7324E" w:rsidRDefault="001804E6" w:rsidP="00DE56F1"/>
    <w:p w14:paraId="175DDB77" w14:textId="7FD237B5" w:rsidR="00E34F59" w:rsidRDefault="00507468" w:rsidP="002B76F0">
      <w:pPr>
        <w:pStyle w:val="Kop2"/>
        <w:numPr>
          <w:ilvl w:val="1"/>
          <w:numId w:val="15"/>
        </w:numPr>
        <w:spacing w:before="0"/>
        <w:rPr>
          <w:rFonts w:ascii="Calibri" w:hAnsi="Calibri" w:cs="Calibri"/>
          <w:b/>
        </w:rPr>
      </w:pPr>
      <w:bookmarkStart w:id="38" w:name="_Toc160547160"/>
      <w:bookmarkStart w:id="39" w:name="_Toc163629171"/>
      <w:r>
        <w:rPr>
          <w:rFonts w:ascii="Calibri" w:hAnsi="Calibri" w:cs="Calibri"/>
          <w:b/>
        </w:rPr>
        <w:t>Geschiktheidseis: Beroepsbekwaamheid</w:t>
      </w:r>
      <w:bookmarkEnd w:id="38"/>
      <w:bookmarkEnd w:id="39"/>
    </w:p>
    <w:p w14:paraId="1345DCE2" w14:textId="1A6D0337" w:rsidR="00507468" w:rsidRDefault="00507468" w:rsidP="00DE56F1">
      <w:bookmarkStart w:id="40" w:name="_Hlk88575025"/>
      <w:r w:rsidRPr="00932824">
        <w:t xml:space="preserve">De Inschrijver dient ingeschreven te zijn in het handelsregister van de Kamer van Koophandel, dan wel een overeenkomstig beroeps- of handelsregister van het land van vestiging van de onderneming. Aan de hand van de Inschrijving in genoemd register onderzoekt </w:t>
      </w:r>
      <w:r>
        <w:t>Aanbestedende dienst</w:t>
      </w:r>
      <w:r w:rsidRPr="00574D79">
        <w:t xml:space="preserve"> </w:t>
      </w:r>
      <w:r w:rsidRPr="00932824">
        <w:t>of de Inschrijving rechtsgeldig is ondertekend.</w:t>
      </w:r>
      <w:r w:rsidR="00946FB5">
        <w:t xml:space="preserve"> </w:t>
      </w:r>
      <w:r>
        <w:t>Aanbestedende dienst</w:t>
      </w:r>
      <w:r w:rsidRPr="00574D79">
        <w:t xml:space="preserve"> </w:t>
      </w:r>
      <w:r w:rsidRPr="00932824">
        <w:t xml:space="preserve">zal de Inschrijver die voor gunning in aanmerking komt, als bewijsstuk bij </w:t>
      </w:r>
      <w:r w:rsidR="00760D04">
        <w:t>het</w:t>
      </w:r>
      <w:r w:rsidRPr="00932824">
        <w:t xml:space="preserve"> UEA, verzoeken een actueel inschrijvingsbewijs in het handelsregister, niet ouder dan </w:t>
      </w:r>
      <w:r>
        <w:t xml:space="preserve">zes </w:t>
      </w:r>
      <w:r w:rsidRPr="00932824">
        <w:t>(6) maanden, gerekend vanaf de sluitingsdatum voor het indienen van de Inschrijving, te overleggen. U vult dit bewijs eventueel met documentatie aan, waaruit de rechtsgeldigheid van de handtekening van de Inschrijver blijkt (volmacht(en)).</w:t>
      </w:r>
      <w:r w:rsidR="00946FB5">
        <w:t xml:space="preserve"> </w:t>
      </w:r>
      <w:r w:rsidRPr="00932824">
        <w:t>Indien Inschrijver een holding- of moedermaatschappij(en) heeft, dient Inschrijver tevens het inschrijvingsbewijs van deze holding- of moedermaatschappij(en) te overleggen. Op verzoek overlegt u deze gegevens binnen zeven (7) werkdagen.</w:t>
      </w:r>
    </w:p>
    <w:p w14:paraId="37EEB739" w14:textId="77777777" w:rsidR="001804E6" w:rsidRDefault="001804E6" w:rsidP="00DE56F1"/>
    <w:p w14:paraId="0633E7E7" w14:textId="4E4BB620" w:rsidR="00E34F59" w:rsidRDefault="00507468" w:rsidP="002B76F0">
      <w:pPr>
        <w:pStyle w:val="Kop2"/>
        <w:numPr>
          <w:ilvl w:val="1"/>
          <w:numId w:val="15"/>
        </w:numPr>
        <w:spacing w:before="0"/>
        <w:rPr>
          <w:rFonts w:ascii="Calibri" w:hAnsi="Calibri" w:cs="Calibri"/>
          <w:b/>
        </w:rPr>
      </w:pPr>
      <w:bookmarkStart w:id="41" w:name="_Toc160547161"/>
      <w:bookmarkStart w:id="42" w:name="_Toc163629172"/>
      <w:bookmarkEnd w:id="40"/>
      <w:r>
        <w:rPr>
          <w:rFonts w:ascii="Calibri" w:hAnsi="Calibri" w:cs="Calibri"/>
          <w:b/>
        </w:rPr>
        <w:t>Geschiktheidseis: Financieel en economische draagkracht</w:t>
      </w:r>
      <w:bookmarkEnd w:id="41"/>
      <w:bookmarkEnd w:id="42"/>
      <w:r>
        <w:rPr>
          <w:rFonts w:ascii="Calibri" w:hAnsi="Calibri" w:cs="Calibri"/>
          <w:b/>
        </w:rPr>
        <w:t xml:space="preserve"> </w:t>
      </w:r>
    </w:p>
    <w:p w14:paraId="00A0900D" w14:textId="02654803" w:rsidR="00507468" w:rsidRDefault="00507468" w:rsidP="00DE56F1">
      <w:r w:rsidRPr="00932824">
        <w:t>Met het indienen van de Inschrijving verklaart Inschrijver financieel voldoende gezond te zijn om de Opdracht uit te voeren. Inschrijver dient een stabiele onderneming te zijn, wiens continuïteit is gegarandeerd gedurende de looptijd van de Opdracht, inclusief mogelijke verlenging(en).</w:t>
      </w:r>
      <w:r w:rsidR="00946FB5">
        <w:t xml:space="preserve"> </w:t>
      </w:r>
      <w:r w:rsidRPr="00932824">
        <w:t>Indien de Inschrijver controleplichtig is, geldt dat de meest recente accountantsverklaring geen paragraaf bevat met negatieve continuïteitsverwachtingen. Inschrijver dient de meest recente jaarrekening en accountantsverklaring te kunnen overleggen.</w:t>
      </w:r>
      <w:r w:rsidR="00946FB5">
        <w:t xml:space="preserve"> </w:t>
      </w:r>
      <w:r w:rsidRPr="00932824">
        <w:t xml:space="preserve">Indien de Inschrijver niet controleplichtig is, verklaart Inschrijver door ondertekening van het UEA dat de financiële en economische draagkracht van haar onderneming zodanig is dat de continuïteit van de dienstverlening gedurende de looptijd van de Opdracht, inclusief mogelijke verlenging(en), niet in gevaar komt. </w:t>
      </w:r>
      <w:r>
        <w:t>Aanbestedende dienst</w:t>
      </w:r>
      <w:r w:rsidRPr="00574D79">
        <w:t xml:space="preserve"> </w:t>
      </w:r>
      <w:r w:rsidRPr="00932824">
        <w:t>kan na voorlopige gunning vragen om een jaarverslag en/of een beoordelings- of samenstellingsverklaring.</w:t>
      </w:r>
      <w:r w:rsidR="00946FB5">
        <w:t xml:space="preserve"> </w:t>
      </w:r>
      <w:r>
        <w:t>Aanbestedende dienst</w:t>
      </w:r>
      <w:r w:rsidRPr="00574D79">
        <w:t xml:space="preserve"> </w:t>
      </w:r>
      <w:r w:rsidRPr="00932824">
        <w:t xml:space="preserve">zal de Inschrijver die voor gunning in aanmerking komt, als bewijsstuk bij </w:t>
      </w:r>
      <w:r w:rsidR="00760D04">
        <w:t>het</w:t>
      </w:r>
      <w:r w:rsidRPr="00932824">
        <w:t xml:space="preserve"> UEA, verzoeken de hier genoemde bewijsstukken te overleggen. Op verzoek overlegt u deze gegevens binnen zeven (7) werkdagen.</w:t>
      </w:r>
    </w:p>
    <w:p w14:paraId="2194C404" w14:textId="77777777" w:rsidR="001804E6" w:rsidRPr="00BF53E8" w:rsidRDefault="001804E6" w:rsidP="00DE56F1"/>
    <w:p w14:paraId="0BEE113C" w14:textId="3DF87B57" w:rsidR="00E34F59" w:rsidRDefault="00507468" w:rsidP="002B76F0">
      <w:pPr>
        <w:pStyle w:val="Kop2"/>
        <w:numPr>
          <w:ilvl w:val="1"/>
          <w:numId w:val="15"/>
        </w:numPr>
        <w:spacing w:before="0"/>
        <w:rPr>
          <w:rFonts w:ascii="Calibri" w:hAnsi="Calibri" w:cs="Calibri"/>
          <w:b/>
        </w:rPr>
      </w:pPr>
      <w:bookmarkStart w:id="43" w:name="_Toc160547162"/>
      <w:bookmarkStart w:id="44" w:name="_Toc163629173"/>
      <w:r>
        <w:rPr>
          <w:rFonts w:ascii="Calibri" w:hAnsi="Calibri" w:cs="Calibri"/>
          <w:b/>
        </w:rPr>
        <w:t>Geschiktheidseis: Verzekering</w:t>
      </w:r>
      <w:bookmarkEnd w:id="43"/>
      <w:bookmarkEnd w:id="44"/>
      <w:r>
        <w:rPr>
          <w:rFonts w:ascii="Calibri" w:hAnsi="Calibri" w:cs="Calibri"/>
          <w:b/>
        </w:rPr>
        <w:t xml:space="preserve"> </w:t>
      </w:r>
    </w:p>
    <w:p w14:paraId="11BE5E37" w14:textId="1F528C2E" w:rsidR="00CE5056" w:rsidRDefault="00CE5056" w:rsidP="00DE56F1">
      <w:r w:rsidRPr="00932824">
        <w:t xml:space="preserve">Inschrijver beschikt op de uiterste datum voor het indienen van de Inschrijving over een adequate verzekering of voorziening voor wettelijke- en/of bedrijfsaansprakelijkheid. Deze dient gedurende de gehele looptijd van de </w:t>
      </w:r>
      <w:r>
        <w:t>O</w:t>
      </w:r>
      <w:r w:rsidRPr="00932824">
        <w:t xml:space="preserve">vereenkomst geldig te zijn tot het tijdstip waarop Opdrachtnemer aan al zijn verplichtingen met betrekking tot de Opdracht heeft voldaan. Met adequaat wordt bedoeld dat de Inschrijver in het bezit is van een wettelijke- en/of bedrijfsaansprakelijkheidsverzekering met een minimale dekking van </w:t>
      </w:r>
      <w:r w:rsidR="00E22A3C">
        <w:t>1.000.000</w:t>
      </w:r>
      <w:r w:rsidR="001B7D76">
        <w:t xml:space="preserve"> </w:t>
      </w:r>
      <w:r w:rsidR="001368F0">
        <w:t>Euro</w:t>
      </w:r>
      <w:r w:rsidR="001368F0" w:rsidRPr="00932824">
        <w:t xml:space="preserve"> </w:t>
      </w:r>
      <w:r w:rsidRPr="00932824">
        <w:t>per gebeurtenis</w:t>
      </w:r>
      <w:r w:rsidR="00DC4B2D" w:rsidRPr="00F37998">
        <w:t>.</w:t>
      </w:r>
      <w:r w:rsidRPr="00932824">
        <w:t xml:space="preserve"> Deze polis dient in ieder geval twee (2) maal per jaar een uitbetaling ter hoogte van </w:t>
      </w:r>
      <w:r w:rsidR="00F65F38">
        <w:t>2.500.00</w:t>
      </w:r>
      <w:r w:rsidR="00E61C42">
        <w:t>0</w:t>
      </w:r>
      <w:r w:rsidRPr="00932824">
        <w:t xml:space="preserve"> </w:t>
      </w:r>
      <w:r w:rsidR="001368F0">
        <w:t>E</w:t>
      </w:r>
      <w:r w:rsidR="001368F0" w:rsidRPr="00F37998">
        <w:t xml:space="preserve">uro </w:t>
      </w:r>
      <w:r w:rsidRPr="00932824">
        <w:t>toe te staan.</w:t>
      </w:r>
      <w:r w:rsidR="00946FB5">
        <w:t xml:space="preserve"> </w:t>
      </w:r>
      <w:r w:rsidRPr="00932824">
        <w:t>Het is niet noodzakelijk dat een Combinatie als Combinatie verzekerd is, op voorwaarde dat de afzonderlijke partijen aan het samenwerkingsverband wel zoals geëist verzekerd zijn.</w:t>
      </w:r>
      <w:r w:rsidR="001804E6">
        <w:t xml:space="preserve"> </w:t>
      </w:r>
      <w:r w:rsidRPr="00932824">
        <w:t>De Inschrijver die voor gunning van de Opdracht in aanmerking komt, overlegt binnen zeven (7) werkdagen na eerste verzoek van</w:t>
      </w:r>
      <w:r w:rsidR="001804E6">
        <w:t xml:space="preserve"> Opdrachtgever</w:t>
      </w:r>
      <w:r w:rsidRPr="00932824">
        <w:t xml:space="preserve">, een afschrift dan een recent bij Inschrijving geldig </w:t>
      </w:r>
      <w:proofErr w:type="spellStart"/>
      <w:r w:rsidRPr="00932824">
        <w:t>polisblad</w:t>
      </w:r>
      <w:proofErr w:type="spellEnd"/>
      <w:r w:rsidRPr="00932824">
        <w:t xml:space="preserve"> (niet ouder dan één (1) jaar). </w:t>
      </w:r>
    </w:p>
    <w:p w14:paraId="29D0B001" w14:textId="77777777" w:rsidR="00CE5056" w:rsidRDefault="00CE5056" w:rsidP="00DE56F1"/>
    <w:p w14:paraId="7C20F94B" w14:textId="4F311A74" w:rsidR="00E34F59" w:rsidRDefault="00507468" w:rsidP="002B76F0">
      <w:pPr>
        <w:pStyle w:val="Kop2"/>
        <w:numPr>
          <w:ilvl w:val="1"/>
          <w:numId w:val="15"/>
        </w:numPr>
        <w:spacing w:before="0"/>
        <w:rPr>
          <w:rFonts w:ascii="Calibri" w:hAnsi="Calibri" w:cs="Calibri"/>
          <w:b/>
        </w:rPr>
      </w:pPr>
      <w:bookmarkStart w:id="45" w:name="_Toc160547163"/>
      <w:bookmarkStart w:id="46" w:name="_Toc163629174"/>
      <w:r>
        <w:rPr>
          <w:rFonts w:ascii="Calibri" w:hAnsi="Calibri" w:cs="Calibri"/>
          <w:b/>
        </w:rPr>
        <w:t>Geschiktheidseis: Technische bekwaamheid</w:t>
      </w:r>
      <w:bookmarkEnd w:id="45"/>
      <w:bookmarkEnd w:id="46"/>
    </w:p>
    <w:p w14:paraId="60BA34E9" w14:textId="5157620C" w:rsidR="00507468" w:rsidRDefault="00507468" w:rsidP="00DE56F1">
      <w:r w:rsidRPr="00932824">
        <w:t xml:space="preserve">Inschrijver dient aan te tonen over voldoende deskundigheid en ervaring te beschikken om de </w:t>
      </w:r>
      <w:r w:rsidRPr="00876B6A">
        <w:t>onderhavige Opdracht naar behoren te kunnen uitvoeren. Aanbestedende dienst heeft hiertoe de hierna genoemde kerncompetentie</w:t>
      </w:r>
      <w:r w:rsidR="001F207F" w:rsidRPr="00876B6A">
        <w:t>s</w:t>
      </w:r>
      <w:r w:rsidRPr="00876B6A">
        <w:t xml:space="preserve"> gedefinieerd.</w:t>
      </w:r>
    </w:p>
    <w:p w14:paraId="007B70BB" w14:textId="77777777" w:rsidR="001804E6" w:rsidRPr="00876B6A" w:rsidRDefault="001804E6" w:rsidP="00DE56F1"/>
    <w:p w14:paraId="7DEC8523" w14:textId="31A742B7" w:rsidR="00507468" w:rsidRDefault="00507468" w:rsidP="00DE56F1">
      <w:r w:rsidRPr="00876B6A">
        <w:lastRenderedPageBreak/>
        <w:t xml:space="preserve">Inschrijver dient </w:t>
      </w:r>
      <w:r w:rsidR="00E827AF" w:rsidRPr="00876B6A">
        <w:t xml:space="preserve">voor de </w:t>
      </w:r>
      <w:r w:rsidRPr="00876B6A">
        <w:t xml:space="preserve">genoemde kerncompetentie </w:t>
      </w:r>
      <w:r w:rsidR="00796FF8">
        <w:t>referenties</w:t>
      </w:r>
      <w:r w:rsidRPr="00876B6A">
        <w:t xml:space="preserve"> te overleggen, waarmee </w:t>
      </w:r>
      <w:r w:rsidR="00760D04" w:rsidRPr="00876B6A">
        <w:t>zij</w:t>
      </w:r>
      <w:r w:rsidRPr="00876B6A">
        <w:t xml:space="preserve"> aantoont te beschikken over de in de kerncompetentie gevraagde ervaring.</w:t>
      </w:r>
      <w:r w:rsidR="00946FB5">
        <w:t xml:space="preserve"> </w:t>
      </w:r>
      <w:r w:rsidRPr="00876B6A">
        <w:t xml:space="preserve">Inschrijver dient hiervoor </w:t>
      </w:r>
      <w:r w:rsidR="009D1144" w:rsidRPr="00876B6A">
        <w:t>het bij</w:t>
      </w:r>
      <w:r w:rsidRPr="00876B6A">
        <w:t>gevoegde formulieren voor de opgave van de referentieprojecten</w:t>
      </w:r>
      <w:r w:rsidR="009D1144" w:rsidRPr="00876B6A">
        <w:t xml:space="preserve"> (Bijlage </w:t>
      </w:r>
      <w:r w:rsidR="00876B6A" w:rsidRPr="00876B6A">
        <w:t>6</w:t>
      </w:r>
      <w:r w:rsidR="00964C10">
        <w:t>a en 6b</w:t>
      </w:r>
      <w:r w:rsidR="009D1144" w:rsidRPr="00876B6A">
        <w:t>)</w:t>
      </w:r>
      <w:r w:rsidRPr="00876B6A">
        <w:t xml:space="preserve"> volledig</w:t>
      </w:r>
      <w:r w:rsidRPr="00932824">
        <w:t xml:space="preserve"> in te vullen</w:t>
      </w:r>
      <w:r w:rsidR="00AA3825">
        <w:t xml:space="preserve"> </w:t>
      </w:r>
      <w:r w:rsidRPr="00932824">
        <w:t>e</w:t>
      </w:r>
      <w:r w:rsidR="00E827AF">
        <w:t xml:space="preserve">n bij het betreffende onderdeel Eisen in </w:t>
      </w:r>
      <w:proofErr w:type="spellStart"/>
      <w:r w:rsidR="00E827AF">
        <w:t>Tender</w:t>
      </w:r>
      <w:r w:rsidR="00134177">
        <w:t>N</w:t>
      </w:r>
      <w:r w:rsidR="00E827AF">
        <w:t>ed</w:t>
      </w:r>
      <w:proofErr w:type="spellEnd"/>
      <w:r w:rsidR="00E827AF">
        <w:t xml:space="preserve"> </w:t>
      </w:r>
      <w:r w:rsidRPr="00932824">
        <w:t>te uploaden (in .pdf formaat). Wanneer Inschrijver meer dan het gevraagde aantal referenties overlegt, worden uitsluitend de eerste aangetroffen referent</w:t>
      </w:r>
      <w:r w:rsidR="006D67C2">
        <w:t>ie</w:t>
      </w:r>
      <w:r w:rsidRPr="00932824">
        <w:t xml:space="preserve">s beoordeeld. </w:t>
      </w:r>
    </w:p>
    <w:p w14:paraId="58429B56" w14:textId="77777777" w:rsidR="001804E6" w:rsidRPr="00932824" w:rsidRDefault="001804E6" w:rsidP="00DE56F1"/>
    <w:p w14:paraId="75BC880C" w14:textId="503CCF35" w:rsidR="00507468" w:rsidRDefault="00507468" w:rsidP="00DE56F1">
      <w:pPr>
        <w:rPr>
          <w:b/>
        </w:rPr>
      </w:pPr>
      <w:bookmarkStart w:id="47" w:name="_Hlk110340005"/>
      <w:r w:rsidRPr="00AA3825">
        <w:rPr>
          <w:b/>
        </w:rPr>
        <w:t>Kerncompetentie</w:t>
      </w:r>
      <w:r w:rsidR="00F221DE" w:rsidRPr="00F37998">
        <w:rPr>
          <w:b/>
        </w:rPr>
        <w:t xml:space="preserve"> perceel één (1)</w:t>
      </w:r>
      <w:r w:rsidRPr="00F37998">
        <w:rPr>
          <w:b/>
        </w:rPr>
        <w:t>:</w:t>
      </w:r>
    </w:p>
    <w:bookmarkEnd w:id="47"/>
    <w:p w14:paraId="2C51E74D" w14:textId="1E630AB5" w:rsidR="00BD2718" w:rsidRDefault="7EBBB90C" w:rsidP="5521C425">
      <w:r>
        <w:t>I</w:t>
      </w:r>
      <w:r w:rsidR="61200BB3" w:rsidRPr="1630EC2C">
        <w:rPr>
          <w:rFonts w:ascii="Calibri" w:eastAsia="Calibri" w:hAnsi="Calibri" w:cs="Calibri"/>
        </w:rPr>
        <w:t>nschrijver dient door middel van referenties aan</w:t>
      </w:r>
      <w:r w:rsidR="59E227CD" w:rsidRPr="1630EC2C">
        <w:rPr>
          <w:rFonts w:ascii="Calibri" w:eastAsia="Calibri" w:hAnsi="Calibri" w:cs="Calibri"/>
        </w:rPr>
        <w:t xml:space="preserve"> toonbaar te maken dat die </w:t>
      </w:r>
      <w:r w:rsidR="61200BB3" w:rsidRPr="1630EC2C">
        <w:rPr>
          <w:rFonts w:ascii="Calibri" w:eastAsia="Calibri" w:hAnsi="Calibri" w:cs="Calibri"/>
        </w:rPr>
        <w:t xml:space="preserve">over voldoende deskundigheid en ervaring te beschikken met betrekking tot de gevraagde diensten. </w:t>
      </w:r>
    </w:p>
    <w:p w14:paraId="528FCE6F" w14:textId="50AE8957" w:rsidR="00BD2718" w:rsidRDefault="00BD2718" w:rsidP="1630EC2C">
      <w:pPr>
        <w:rPr>
          <w:rFonts w:ascii="Calibri" w:eastAsia="Calibri" w:hAnsi="Calibri" w:cs="Calibri"/>
        </w:rPr>
      </w:pPr>
    </w:p>
    <w:p w14:paraId="1AFC4E95" w14:textId="6FFF64C4" w:rsidR="00BD2718" w:rsidRDefault="61200BB3" w:rsidP="5521C425">
      <w:r w:rsidRPr="1630EC2C">
        <w:rPr>
          <w:rFonts w:ascii="Calibri" w:eastAsia="Calibri" w:hAnsi="Calibri" w:cs="Calibri"/>
        </w:rPr>
        <w:t xml:space="preserve">Inschrijvers dienen twee referenties op te geven van eerder verrichte vergelijkbare opdrachten. De ingediende referenties zijn vergelijkbaar indien zij afzonderlijk voldoen aan de onderstaande </w:t>
      </w:r>
    </w:p>
    <w:p w14:paraId="5F0D7512" w14:textId="0927E8B6" w:rsidR="00BD2718" w:rsidRDefault="00BD2718" w:rsidP="1630EC2C">
      <w:pPr>
        <w:rPr>
          <w:rFonts w:ascii="Calibri" w:eastAsia="Calibri" w:hAnsi="Calibri" w:cs="Calibri"/>
        </w:rPr>
      </w:pPr>
    </w:p>
    <w:p w14:paraId="1D1301AA" w14:textId="7CABE8D7" w:rsidR="00BD2718" w:rsidRDefault="61200BB3" w:rsidP="5521C425">
      <w:r w:rsidRPr="1630EC2C">
        <w:rPr>
          <w:rFonts w:ascii="Calibri" w:eastAsia="Calibri" w:hAnsi="Calibri" w:cs="Calibri"/>
        </w:rPr>
        <w:t xml:space="preserve">Geschiktheidseisen: </w:t>
      </w:r>
    </w:p>
    <w:p w14:paraId="60910EC5" w14:textId="78830CFC" w:rsidR="00BD2718" w:rsidRDefault="61200BB3" w:rsidP="1630EC2C">
      <w:pPr>
        <w:rPr>
          <w:rFonts w:ascii="Calibri" w:eastAsia="Calibri" w:hAnsi="Calibri" w:cs="Calibri"/>
        </w:rPr>
      </w:pPr>
      <w:r w:rsidRPr="1630EC2C">
        <w:rPr>
          <w:rFonts w:ascii="Calibri" w:eastAsia="Calibri" w:hAnsi="Calibri" w:cs="Calibri"/>
        </w:rPr>
        <w:t>1. Referentie moet minimaal voldoen aan de volgende kerncompetentie: Het leveren, beheren en onderhouden van een handhavingsoplossing (zowel de app als de achterliggende systemen). Deze oplossing is bedoeld voor breed handhaven door buitengewone opsporingsambtenaren. Met deze handhavingsoplossing wordt ervoor gezorgd dat wet- en regelgeving in de openbare ruimte wordt nageleefd, zoals de Algemene Plaatselijke Verordening, evenementenregels, overlast, en de wet Mulder</w:t>
      </w:r>
    </w:p>
    <w:p w14:paraId="2DD4D29E" w14:textId="17156D45" w:rsidR="1630EC2C" w:rsidRDefault="1630EC2C"/>
    <w:p w14:paraId="5C31CACE" w14:textId="143E610D" w:rsidR="00CE5056" w:rsidRDefault="00CE5056" w:rsidP="00DE56F1">
      <w:r w:rsidRPr="00932824">
        <w:t>Ieder van de door Inschrijver op te geven referentieprojecten voldoet minimaal aan de in deze vraag gestelde vereisten.</w:t>
      </w:r>
      <w:r w:rsidR="00946FB5">
        <w:t xml:space="preserve"> </w:t>
      </w:r>
      <w:r w:rsidRPr="00932824">
        <w:t xml:space="preserve">De met de referentieprojecten aan te tonen ervaring dient opgedaan te zijn in de afgelopen </w:t>
      </w:r>
      <w:r w:rsidR="00090D6F" w:rsidRPr="00F37998">
        <w:t>vijf</w:t>
      </w:r>
      <w:r w:rsidRPr="00F37998">
        <w:t xml:space="preserve"> (</w:t>
      </w:r>
      <w:r w:rsidR="00361A9B" w:rsidRPr="00F37998">
        <w:t>5</w:t>
      </w:r>
      <w:r w:rsidRPr="00932824">
        <w:t xml:space="preserve">) jaar. De referentieprojecten moeten dan ook gedurende de afgelopen </w:t>
      </w:r>
      <w:r w:rsidR="00361A9B" w:rsidRPr="00F37998">
        <w:t>vijf</w:t>
      </w:r>
      <w:r w:rsidRPr="00F37998">
        <w:t xml:space="preserve"> (</w:t>
      </w:r>
      <w:r w:rsidR="00361A9B" w:rsidRPr="00F37998">
        <w:t>5</w:t>
      </w:r>
      <w:r w:rsidRPr="00932824">
        <w:t>) jaar door Inschrijver zijn uitgevoerd, te rekenen vanaf de sluitingsdatum van de Inschrijvingen.</w:t>
      </w:r>
    </w:p>
    <w:p w14:paraId="5315B3DC" w14:textId="77777777" w:rsidR="001804E6" w:rsidRPr="00932824" w:rsidRDefault="001804E6" w:rsidP="00DE56F1"/>
    <w:p w14:paraId="7D3E31AD" w14:textId="77777777" w:rsidR="00CE5056" w:rsidRPr="00932824" w:rsidRDefault="00CE5056" w:rsidP="00DE56F1">
      <w:r w:rsidRPr="00932824">
        <w:t>Bij ieder referentieproject vermeldt Inschrijver:</w:t>
      </w:r>
    </w:p>
    <w:p w14:paraId="5604A8D1" w14:textId="77777777" w:rsidR="00CE5056" w:rsidRPr="00932824" w:rsidRDefault="00CE5056" w:rsidP="002B76F0">
      <w:pPr>
        <w:pStyle w:val="Lijstalinea"/>
        <w:numPr>
          <w:ilvl w:val="0"/>
          <w:numId w:val="22"/>
        </w:numPr>
      </w:pPr>
      <w:r w:rsidRPr="00932824">
        <w:t>De publieke- of privaatrechtelijke instantie(s) waarvoor de opdracht bestemd was;</w:t>
      </w:r>
    </w:p>
    <w:p w14:paraId="608576FB" w14:textId="77777777" w:rsidR="00AA2717" w:rsidRDefault="00CE5056" w:rsidP="002B76F0">
      <w:pPr>
        <w:pStyle w:val="Lijstalinea"/>
        <w:numPr>
          <w:ilvl w:val="0"/>
          <w:numId w:val="22"/>
        </w:numPr>
      </w:pPr>
      <w:r w:rsidRPr="00932824">
        <w:t>De adres- en contactgegevens en de naam en functie van de referent</w:t>
      </w:r>
      <w:r w:rsidR="00AA2717">
        <w:t>;</w:t>
      </w:r>
    </w:p>
    <w:p w14:paraId="220C611C" w14:textId="2F5A19CD" w:rsidR="00CE5056" w:rsidRPr="00932824" w:rsidRDefault="00AA2717" w:rsidP="002B76F0">
      <w:pPr>
        <w:pStyle w:val="Lijstalinea"/>
        <w:numPr>
          <w:ilvl w:val="1"/>
          <w:numId w:val="22"/>
        </w:numPr>
      </w:pPr>
      <w:r>
        <w:rPr>
          <w:b/>
        </w:rPr>
        <w:t>Le</w:t>
      </w:r>
      <w:r w:rsidR="00CE5056" w:rsidRPr="00AA2717">
        <w:rPr>
          <w:b/>
        </w:rPr>
        <w:t>t op</w:t>
      </w:r>
      <w:r w:rsidR="001E1FDB" w:rsidRPr="00F37998">
        <w:rPr>
          <w:b/>
        </w:rPr>
        <w:t>!</w:t>
      </w:r>
      <w:r>
        <w:rPr>
          <w:b/>
        </w:rPr>
        <w:t xml:space="preserve"> </w:t>
      </w:r>
      <w:r w:rsidR="00CE5056" w:rsidRPr="00932824">
        <w:t>Het is Inschrijver niet toegestaan om de naam van de contactpersoon van de referent de naam van eigen medewerkers in te vullen, tenzij uw referentie betrekking heeft op Opdrachtgever.</w:t>
      </w:r>
    </w:p>
    <w:p w14:paraId="4FF63FA5" w14:textId="77777777" w:rsidR="00CE5056" w:rsidRPr="00932824" w:rsidRDefault="00CE5056" w:rsidP="002B76F0">
      <w:pPr>
        <w:pStyle w:val="Lijstalinea"/>
        <w:numPr>
          <w:ilvl w:val="0"/>
          <w:numId w:val="22"/>
        </w:numPr>
      </w:pPr>
      <w:r w:rsidRPr="00932824">
        <w:t>De gegevens over het op de kerncompetentie gerichte referentieproject dient gebaseerd te zijn op minimaal de hieronder opgenomen punten:</w:t>
      </w:r>
    </w:p>
    <w:p w14:paraId="34F479EE" w14:textId="77777777" w:rsidR="00CE5056" w:rsidRPr="00932824" w:rsidRDefault="00CE5056" w:rsidP="002B76F0">
      <w:pPr>
        <w:pStyle w:val="Lijstalinea"/>
        <w:numPr>
          <w:ilvl w:val="0"/>
          <w:numId w:val="22"/>
        </w:numPr>
      </w:pPr>
      <w:r w:rsidRPr="00932824">
        <w:t>Naam en beschrijving van de inhoud en omvang van de uitgevoerde opdracht;</w:t>
      </w:r>
    </w:p>
    <w:p w14:paraId="21F662E6" w14:textId="77777777" w:rsidR="00CE5056" w:rsidRPr="00932824" w:rsidRDefault="00CE5056" w:rsidP="002B76F0">
      <w:pPr>
        <w:pStyle w:val="Lijstalinea"/>
        <w:numPr>
          <w:ilvl w:val="1"/>
          <w:numId w:val="22"/>
        </w:numPr>
      </w:pPr>
      <w:r w:rsidRPr="00932824">
        <w:t>Het bedrag aan omzet van de opdracht (excl. BTW);</w:t>
      </w:r>
    </w:p>
    <w:p w14:paraId="043CD751" w14:textId="3AC18B21" w:rsidR="00CE5056" w:rsidRPr="00932824" w:rsidRDefault="00CE5056" w:rsidP="002B76F0">
      <w:pPr>
        <w:pStyle w:val="Lijstalinea"/>
        <w:numPr>
          <w:ilvl w:val="1"/>
          <w:numId w:val="22"/>
        </w:numPr>
      </w:pPr>
      <w:r w:rsidRPr="00932824">
        <w:t>Het geleverde aantal</w:t>
      </w:r>
      <w:r w:rsidR="0017754E">
        <w:t xml:space="preserve"> Handhelds </w:t>
      </w:r>
      <w:r w:rsidR="004040EE">
        <w:t xml:space="preserve">en </w:t>
      </w:r>
      <w:r w:rsidR="00F221DE" w:rsidRPr="00F37998">
        <w:t xml:space="preserve">mobiele </w:t>
      </w:r>
      <w:r w:rsidR="004040EE">
        <w:t>printers</w:t>
      </w:r>
      <w:r w:rsidRPr="00F37998">
        <w:t>;</w:t>
      </w:r>
    </w:p>
    <w:p w14:paraId="2D1CF606" w14:textId="77777777" w:rsidR="00CE5056" w:rsidRPr="00932824" w:rsidRDefault="00CE5056" w:rsidP="002B76F0">
      <w:pPr>
        <w:pStyle w:val="Lijstalinea"/>
        <w:numPr>
          <w:ilvl w:val="1"/>
          <w:numId w:val="22"/>
        </w:numPr>
      </w:pPr>
      <w:r w:rsidRPr="00932824">
        <w:t>De data van aanvang en afronding;</w:t>
      </w:r>
    </w:p>
    <w:p w14:paraId="4B17157A" w14:textId="77777777" w:rsidR="00CE5056" w:rsidRDefault="00CE5056" w:rsidP="002B76F0">
      <w:pPr>
        <w:pStyle w:val="Lijstalinea"/>
        <w:numPr>
          <w:ilvl w:val="1"/>
          <w:numId w:val="22"/>
        </w:numPr>
      </w:pPr>
      <w:r w:rsidRPr="00932824">
        <w:t xml:space="preserve">De naam en het adres van eventuele samenwerkingspartner(s)/ Onderaannemer(s), inclusief inhoud en omvang van de werkzaamheden. </w:t>
      </w:r>
    </w:p>
    <w:p w14:paraId="18ABE3FE" w14:textId="77777777" w:rsidR="001804E6" w:rsidRPr="00932824" w:rsidRDefault="001804E6" w:rsidP="00DE56F1">
      <w:pPr>
        <w:ind w:left="720"/>
      </w:pPr>
    </w:p>
    <w:p w14:paraId="4F9FC63B" w14:textId="797356EA" w:rsidR="00CE5056" w:rsidRDefault="00CE5056" w:rsidP="00DE56F1">
      <w:r w:rsidRPr="00932824">
        <w:t xml:space="preserve">Inschrijver dient er rekening mee te houden dat het </w:t>
      </w:r>
      <w:r>
        <w:t>Aanbestedende dienst</w:t>
      </w:r>
      <w:r w:rsidRPr="00574D79">
        <w:t xml:space="preserve"> </w:t>
      </w:r>
      <w:r w:rsidRPr="00932824">
        <w:t>vrij staat om de door Inschrijver opgegeven referent, zonder tussenkomst van Inschrijver, voor verificatiedoeleinden te benaderen. Ingeval de referentie niet succesvol nagetrokken kan worden of u</w:t>
      </w:r>
      <w:r>
        <w:t>i</w:t>
      </w:r>
      <w:r w:rsidRPr="00932824">
        <w:t xml:space="preserve">t de verificatie blijkt dat het opgegeven referentieproject onjuistheden bevat en niet naar tevredenheid van de referent is verlopen kan besloten worden het referentieproject buiten beschouwing te laten en kan dit leiden tot het terzijde leggen, uitsluiten, van de Inschrijving voor verdere deelname aan de aanbesteding. </w:t>
      </w:r>
    </w:p>
    <w:p w14:paraId="59E30AD3" w14:textId="77777777" w:rsidR="00434DE8" w:rsidRDefault="00434DE8" w:rsidP="00DE56F1"/>
    <w:p w14:paraId="252D6CA5" w14:textId="6FC5BD1B" w:rsidR="00434DE8" w:rsidRPr="00F37998" w:rsidRDefault="00F221DE" w:rsidP="00DE56F1">
      <w:pPr>
        <w:rPr>
          <w:b/>
        </w:rPr>
      </w:pPr>
      <w:r w:rsidRPr="00F37998">
        <w:rPr>
          <w:b/>
          <w:bCs/>
        </w:rPr>
        <w:t>Kerncompetentie p</w:t>
      </w:r>
      <w:r w:rsidR="00434DE8" w:rsidRPr="00F37998">
        <w:rPr>
          <w:b/>
          <w:bCs/>
        </w:rPr>
        <w:t xml:space="preserve">erceel </w:t>
      </w:r>
      <w:r w:rsidR="007E10CA" w:rsidRPr="00F37998">
        <w:rPr>
          <w:b/>
          <w:bCs/>
        </w:rPr>
        <w:t>twee (</w:t>
      </w:r>
      <w:r w:rsidR="00434DE8" w:rsidRPr="00F37998">
        <w:rPr>
          <w:b/>
          <w:bCs/>
        </w:rPr>
        <w:t>2</w:t>
      </w:r>
      <w:r w:rsidR="007E10CA" w:rsidRPr="00F37998">
        <w:rPr>
          <w:b/>
          <w:bCs/>
        </w:rPr>
        <w:t>)</w:t>
      </w:r>
    </w:p>
    <w:p w14:paraId="211908D2" w14:textId="33A9F243" w:rsidR="00434DE8" w:rsidRDefault="00434DE8" w:rsidP="047305EF">
      <w:pPr>
        <w:jc w:val="left"/>
      </w:pPr>
      <w:r>
        <w:t>Inschrijver dient aantoonbare ervaring te hebben ten behoeve van</w:t>
      </w:r>
      <w:r w:rsidR="52FCBE1F">
        <w:t>:</w:t>
      </w:r>
    </w:p>
    <w:p w14:paraId="090C654C" w14:textId="480C926E" w:rsidR="00434DE8" w:rsidRDefault="002D2D71" w:rsidP="002B76F0">
      <w:pPr>
        <w:pStyle w:val="Lijstalinea"/>
        <w:numPr>
          <w:ilvl w:val="0"/>
          <w:numId w:val="4"/>
        </w:numPr>
        <w:jc w:val="left"/>
      </w:pPr>
      <w:r>
        <w:lastRenderedPageBreak/>
        <w:t>h</w:t>
      </w:r>
      <w:r w:rsidR="4B744103" w:rsidRPr="00F37998">
        <w:t>et</w:t>
      </w:r>
      <w:r w:rsidR="0C4EAFC4">
        <w:t xml:space="preserve"> </w:t>
      </w:r>
      <w:r w:rsidR="4BF6F71A">
        <w:t>registreren van passagegegevens met een ANPR</w:t>
      </w:r>
      <w:r w:rsidR="00076352">
        <w:t>-</w:t>
      </w:r>
      <w:r w:rsidR="4BF6F71A">
        <w:t>systeem</w:t>
      </w:r>
      <w:r w:rsidR="3291474B">
        <w:t xml:space="preserve"> bij een gemeente van vergelijkbare omvang</w:t>
      </w:r>
      <w:r w:rsidR="00F221DE" w:rsidRPr="00F37998">
        <w:t>;</w:t>
      </w:r>
    </w:p>
    <w:p w14:paraId="6653B7F7" w14:textId="4FC09B6F" w:rsidR="00434DE8" w:rsidRDefault="0E16C859" w:rsidP="002B76F0">
      <w:pPr>
        <w:pStyle w:val="Lijstalinea"/>
        <w:numPr>
          <w:ilvl w:val="0"/>
          <w:numId w:val="4"/>
        </w:numPr>
        <w:jc w:val="left"/>
      </w:pPr>
      <w:r>
        <w:t xml:space="preserve">het </w:t>
      </w:r>
      <w:r w:rsidR="4D7581D2">
        <w:t xml:space="preserve">doorgeven van passagegegevens </w:t>
      </w:r>
      <w:r w:rsidR="6DC6FF79">
        <w:t>- verkregen met een ANPR</w:t>
      </w:r>
      <w:r w:rsidR="00076352">
        <w:t>-</w:t>
      </w:r>
      <w:r w:rsidR="6DC6FF79">
        <w:t xml:space="preserve">systeem - </w:t>
      </w:r>
      <w:r w:rsidR="4D7581D2">
        <w:t xml:space="preserve">aan een </w:t>
      </w:r>
      <w:r w:rsidR="00076352">
        <w:t>H</w:t>
      </w:r>
      <w:r w:rsidR="4D7581D2" w:rsidRPr="00F37998">
        <w:t>andhaafsysteem</w:t>
      </w:r>
      <w:r w:rsidR="00F221DE" w:rsidRPr="00F37998">
        <w:t>;</w:t>
      </w:r>
    </w:p>
    <w:p w14:paraId="7858292E" w14:textId="4EB8621E" w:rsidR="00434DE8" w:rsidRDefault="0148EF63" w:rsidP="002B76F0">
      <w:pPr>
        <w:pStyle w:val="Lijstalinea"/>
        <w:numPr>
          <w:ilvl w:val="0"/>
          <w:numId w:val="4"/>
        </w:numPr>
        <w:jc w:val="left"/>
      </w:pPr>
      <w:r>
        <w:t xml:space="preserve">het </w:t>
      </w:r>
      <w:r w:rsidR="0E16C859">
        <w:t xml:space="preserve">koppelen </w:t>
      </w:r>
      <w:r w:rsidR="02694C8A">
        <w:t xml:space="preserve">met </w:t>
      </w:r>
      <w:r w:rsidR="0E16C859">
        <w:t xml:space="preserve">externe </w:t>
      </w:r>
      <w:r w:rsidR="1F25761A">
        <w:t xml:space="preserve">(landelijke) </w:t>
      </w:r>
      <w:r w:rsidR="0E16C859">
        <w:t xml:space="preserve">basisvoorzieningen zoals NPR, </w:t>
      </w:r>
      <w:r w:rsidR="7158E32D">
        <w:t>RDW en RVO</w:t>
      </w:r>
      <w:r w:rsidR="00F221DE" w:rsidRPr="00F37998">
        <w:t>;</w:t>
      </w:r>
    </w:p>
    <w:p w14:paraId="464634F2" w14:textId="4CCB258E" w:rsidR="00434DE8" w:rsidRDefault="6F8E77FE" w:rsidP="002B76F0">
      <w:pPr>
        <w:pStyle w:val="Lijstalinea"/>
        <w:numPr>
          <w:ilvl w:val="0"/>
          <w:numId w:val="4"/>
        </w:numPr>
        <w:jc w:val="left"/>
      </w:pPr>
      <w:r>
        <w:t xml:space="preserve">het integreren van </w:t>
      </w:r>
      <w:r w:rsidR="2190C7BB">
        <w:t>een ANPR</w:t>
      </w:r>
      <w:r w:rsidR="00076352">
        <w:t>-</w:t>
      </w:r>
      <w:r w:rsidR="2190C7BB">
        <w:t>systeem binnen</w:t>
      </w:r>
      <w:r w:rsidR="0E16C859">
        <w:t xml:space="preserve"> de gemeentelijke applicatiearchitectuur;</w:t>
      </w:r>
    </w:p>
    <w:p w14:paraId="1F6F7127" w14:textId="6A8D367F" w:rsidR="00434DE8" w:rsidRDefault="0E16C859" w:rsidP="002B76F0">
      <w:pPr>
        <w:pStyle w:val="Lijstalinea"/>
        <w:numPr>
          <w:ilvl w:val="0"/>
          <w:numId w:val="4"/>
        </w:numPr>
        <w:jc w:val="left"/>
      </w:pPr>
      <w:r>
        <w:t xml:space="preserve">het </w:t>
      </w:r>
      <w:r w:rsidR="449A268D" w:rsidRPr="00F37998">
        <w:t>leveren</w:t>
      </w:r>
      <w:r>
        <w:t xml:space="preserve"> van </w:t>
      </w:r>
      <w:r w:rsidR="3AE7F239">
        <w:t>een</w:t>
      </w:r>
      <w:r>
        <w:t xml:space="preserve"> </w:t>
      </w:r>
      <w:r w:rsidR="3EF7556A">
        <w:t>ANPR</w:t>
      </w:r>
      <w:r w:rsidR="00076352">
        <w:t>-</w:t>
      </w:r>
      <w:r w:rsidR="3EF7556A">
        <w:t>systeem</w:t>
      </w:r>
      <w:r w:rsidR="6A15D80A" w:rsidRPr="00F37998">
        <w:t xml:space="preserve"> via een </w:t>
      </w:r>
      <w:r w:rsidR="00B1725F">
        <w:t>SAAS</w:t>
      </w:r>
      <w:r w:rsidR="6A15D80A" w:rsidRPr="00F37998">
        <w:t xml:space="preserve"> oplossing</w:t>
      </w:r>
      <w:r w:rsidR="00F221DE" w:rsidRPr="00F37998">
        <w:t>;</w:t>
      </w:r>
    </w:p>
    <w:p w14:paraId="78DE250B" w14:textId="0217AB0B" w:rsidR="00434DE8" w:rsidRDefault="0E16C859" w:rsidP="002B76F0">
      <w:pPr>
        <w:pStyle w:val="Lijstalinea"/>
        <w:numPr>
          <w:ilvl w:val="0"/>
          <w:numId w:val="4"/>
        </w:numPr>
        <w:jc w:val="left"/>
      </w:pPr>
      <w:r>
        <w:t xml:space="preserve">het plegen van meerjarig (technisch) onderhoud, doorontwikkeling en opvolgen van storingen van </w:t>
      </w:r>
      <w:r w:rsidR="4D31507B">
        <w:t>een ANPR</w:t>
      </w:r>
      <w:r w:rsidR="00076352">
        <w:t>-</w:t>
      </w:r>
      <w:r w:rsidR="4D31507B">
        <w:t>systeem</w:t>
      </w:r>
      <w:r w:rsidR="00F221DE" w:rsidRPr="00F37998">
        <w:t>.</w:t>
      </w:r>
    </w:p>
    <w:p w14:paraId="012B6987" w14:textId="77777777" w:rsidR="00434DE8" w:rsidRDefault="00434DE8" w:rsidP="00434DE8"/>
    <w:p w14:paraId="797C09B3" w14:textId="063C5331" w:rsidR="00434DE8" w:rsidRDefault="00434DE8" w:rsidP="00434DE8">
      <w:r w:rsidRPr="00932824">
        <w:t>Ieder van de door Inschrijver op te geven referentieprojecten voldoet minimaal aan de in deze vraag gestelde vereisten.</w:t>
      </w:r>
      <w:r>
        <w:t xml:space="preserve"> </w:t>
      </w:r>
      <w:r w:rsidRPr="00932824">
        <w:t xml:space="preserve">De met de referentieprojecten aan te tonen ervaring dient opgedaan te zijn in de afgelopen </w:t>
      </w:r>
      <w:r w:rsidR="00E925F2">
        <w:t xml:space="preserve">vijf </w:t>
      </w:r>
      <w:r w:rsidRPr="00932824">
        <w:t>(</w:t>
      </w:r>
      <w:r w:rsidR="00E925F2">
        <w:t>5</w:t>
      </w:r>
      <w:r w:rsidRPr="00932824">
        <w:t xml:space="preserve">) jaar. De referentieprojecten moeten dan ook gedurende de afgelopen </w:t>
      </w:r>
      <w:r w:rsidR="00E925F2">
        <w:t>vijf</w:t>
      </w:r>
      <w:r w:rsidRPr="00932824">
        <w:t xml:space="preserve"> (</w:t>
      </w:r>
      <w:r w:rsidR="00E925F2">
        <w:t>5</w:t>
      </w:r>
      <w:r w:rsidRPr="00932824">
        <w:t>) jaar door Inschrijver zijn uitgevoerd, te rekenen vanaf de sluitingsdatum van de Inschrijvingen.</w:t>
      </w:r>
    </w:p>
    <w:p w14:paraId="268D17EF" w14:textId="77777777" w:rsidR="00434DE8" w:rsidRPr="00932824" w:rsidRDefault="00434DE8" w:rsidP="00434DE8"/>
    <w:p w14:paraId="0DDBED3D" w14:textId="77777777" w:rsidR="00434DE8" w:rsidRPr="00932824" w:rsidRDefault="00434DE8" w:rsidP="00434DE8">
      <w:r w:rsidRPr="00932824">
        <w:t>Bij ieder referentieproject vermeldt Inschrijver:</w:t>
      </w:r>
    </w:p>
    <w:p w14:paraId="49290697" w14:textId="77777777" w:rsidR="00434DE8" w:rsidRPr="00932824" w:rsidRDefault="00434DE8" w:rsidP="002B76F0">
      <w:pPr>
        <w:pStyle w:val="Lijstalinea"/>
        <w:numPr>
          <w:ilvl w:val="0"/>
          <w:numId w:val="22"/>
        </w:numPr>
      </w:pPr>
      <w:r w:rsidRPr="00932824">
        <w:t>De publieke- of privaatrechtelijke instantie(s) waarvoor de opdracht bestemd was;</w:t>
      </w:r>
    </w:p>
    <w:p w14:paraId="45EEA8FF" w14:textId="77777777" w:rsidR="00434DE8" w:rsidRDefault="00434DE8" w:rsidP="002B76F0">
      <w:pPr>
        <w:pStyle w:val="Lijstalinea"/>
        <w:numPr>
          <w:ilvl w:val="0"/>
          <w:numId w:val="22"/>
        </w:numPr>
      </w:pPr>
      <w:r w:rsidRPr="00932824">
        <w:t>De adres- en contactgegevens en de naam en functie van de referent</w:t>
      </w:r>
      <w:r>
        <w:t>;</w:t>
      </w:r>
    </w:p>
    <w:p w14:paraId="6FD605D1" w14:textId="4AA8FB49" w:rsidR="00434DE8" w:rsidRPr="00932824" w:rsidRDefault="00434DE8" w:rsidP="002B76F0">
      <w:pPr>
        <w:pStyle w:val="Lijstalinea"/>
        <w:numPr>
          <w:ilvl w:val="1"/>
          <w:numId w:val="22"/>
        </w:numPr>
      </w:pPr>
      <w:r>
        <w:rPr>
          <w:b/>
        </w:rPr>
        <w:t>Le</w:t>
      </w:r>
      <w:r w:rsidRPr="00AA2717">
        <w:rPr>
          <w:b/>
        </w:rPr>
        <w:t>t op</w:t>
      </w:r>
      <w:r w:rsidR="001E1FDB" w:rsidRPr="00F37998">
        <w:rPr>
          <w:b/>
        </w:rPr>
        <w:t>!</w:t>
      </w:r>
      <w:r>
        <w:rPr>
          <w:b/>
        </w:rPr>
        <w:t xml:space="preserve"> </w:t>
      </w:r>
      <w:r w:rsidRPr="00932824">
        <w:t>Het is Inschrijver niet toegestaan om de naam van de contactpersoon van de referent de naam van eigen medewerkers in te vullen, tenzij uw referentie betrekking heeft op Opdrachtgever.</w:t>
      </w:r>
    </w:p>
    <w:p w14:paraId="00AA1233" w14:textId="77777777" w:rsidR="00434DE8" w:rsidRPr="00932824" w:rsidRDefault="00434DE8" w:rsidP="002B76F0">
      <w:pPr>
        <w:pStyle w:val="Lijstalinea"/>
        <w:numPr>
          <w:ilvl w:val="0"/>
          <w:numId w:val="22"/>
        </w:numPr>
      </w:pPr>
      <w:r w:rsidRPr="00932824">
        <w:t>De gegevens over het op de kerncompetentie gerichte referentieproject dient gebaseerd te zijn op minimaal de hieronder opgenomen punten:</w:t>
      </w:r>
    </w:p>
    <w:p w14:paraId="1788D7F7" w14:textId="77777777" w:rsidR="00434DE8" w:rsidRPr="00932824" w:rsidRDefault="00434DE8" w:rsidP="002B76F0">
      <w:pPr>
        <w:pStyle w:val="Lijstalinea"/>
        <w:numPr>
          <w:ilvl w:val="0"/>
          <w:numId w:val="22"/>
        </w:numPr>
      </w:pPr>
      <w:r w:rsidRPr="00932824">
        <w:t>Naam en beschrijving van de inhoud en omvang van de uitgevoerde opdracht;</w:t>
      </w:r>
    </w:p>
    <w:p w14:paraId="77D1E35D" w14:textId="77777777" w:rsidR="00434DE8" w:rsidRPr="00932824" w:rsidRDefault="00434DE8" w:rsidP="002B76F0">
      <w:pPr>
        <w:pStyle w:val="Lijstalinea"/>
        <w:numPr>
          <w:ilvl w:val="1"/>
          <w:numId w:val="22"/>
        </w:numPr>
      </w:pPr>
      <w:r w:rsidRPr="00932824">
        <w:t>Het bedrag aan omzet van de opdracht (excl. BTW);</w:t>
      </w:r>
    </w:p>
    <w:p w14:paraId="4A0C5AD0" w14:textId="3C79509B" w:rsidR="00434DE8" w:rsidRPr="00932824" w:rsidRDefault="00434DE8" w:rsidP="002B76F0">
      <w:pPr>
        <w:pStyle w:val="Lijstalinea"/>
        <w:numPr>
          <w:ilvl w:val="1"/>
          <w:numId w:val="22"/>
        </w:numPr>
      </w:pPr>
      <w:r w:rsidRPr="00932824">
        <w:t xml:space="preserve">Het geleverde aantal </w:t>
      </w:r>
      <w:r w:rsidR="00052137">
        <w:t>ANPR</w:t>
      </w:r>
      <w:r w:rsidR="00004932">
        <w:t>-</w:t>
      </w:r>
      <w:r w:rsidR="00052137">
        <w:t>cam</w:t>
      </w:r>
      <w:r w:rsidR="00503AB6">
        <w:t>era’s</w:t>
      </w:r>
      <w:r w:rsidRPr="00932824">
        <w:t>;</w:t>
      </w:r>
    </w:p>
    <w:p w14:paraId="5704AEB5" w14:textId="77777777" w:rsidR="00434DE8" w:rsidRPr="00932824" w:rsidRDefault="00434DE8" w:rsidP="002B76F0">
      <w:pPr>
        <w:pStyle w:val="Lijstalinea"/>
        <w:numPr>
          <w:ilvl w:val="1"/>
          <w:numId w:val="22"/>
        </w:numPr>
      </w:pPr>
      <w:r w:rsidRPr="00932824">
        <w:t>De data van aanvang en afronding;</w:t>
      </w:r>
    </w:p>
    <w:p w14:paraId="69AF4B17" w14:textId="77777777" w:rsidR="00434DE8" w:rsidRDefault="00434DE8" w:rsidP="002B76F0">
      <w:pPr>
        <w:pStyle w:val="Lijstalinea"/>
        <w:numPr>
          <w:ilvl w:val="1"/>
          <w:numId w:val="22"/>
        </w:numPr>
      </w:pPr>
      <w:r w:rsidRPr="00932824">
        <w:t xml:space="preserve">De naam en het adres van eventuele samenwerkingspartner(s)/ Onderaannemer(s), inclusief inhoud en omvang van de werkzaamheden. </w:t>
      </w:r>
    </w:p>
    <w:p w14:paraId="04E09C6F" w14:textId="77777777" w:rsidR="00434DE8" w:rsidRPr="00932824" w:rsidRDefault="00434DE8" w:rsidP="00434DE8">
      <w:pPr>
        <w:ind w:left="720"/>
      </w:pPr>
    </w:p>
    <w:p w14:paraId="37DDF117" w14:textId="77777777" w:rsidR="00434DE8" w:rsidRDefault="00434DE8" w:rsidP="00434DE8">
      <w:r w:rsidRPr="00932824">
        <w:t xml:space="preserve">Inschrijver dient er rekening mee te houden dat het </w:t>
      </w:r>
      <w:r>
        <w:t>Aanbestedende dienst</w:t>
      </w:r>
      <w:r w:rsidRPr="00574D79">
        <w:t xml:space="preserve"> </w:t>
      </w:r>
      <w:r w:rsidRPr="00932824">
        <w:t>vrij staat om de door Inschrijver opgegeven referent, zonder tussenkomst van Inschrijver, voor verificatiedoeleinden te benaderen. Ingeval de referentie niet succesvol nagetrokken kan worden of u</w:t>
      </w:r>
      <w:r>
        <w:t>i</w:t>
      </w:r>
      <w:r w:rsidRPr="00932824">
        <w:t xml:space="preserve">t de verificatie blijkt dat het opgegeven referentieproject onjuistheden bevat en niet naar tevredenheid van de referent is verlopen kan besloten worden het referentieproject buiten beschouwing te laten en kan dit leiden tot het terzijde leggen, uitsluiten, van de Inschrijving voor verdere deelname aan de aanbesteding. </w:t>
      </w:r>
    </w:p>
    <w:p w14:paraId="05FCE382" w14:textId="77777777" w:rsidR="001804E6" w:rsidRPr="00932824" w:rsidRDefault="001804E6" w:rsidP="00DE56F1"/>
    <w:p w14:paraId="61DAFC02" w14:textId="44B71395" w:rsidR="00CE7491" w:rsidRPr="00876B6A" w:rsidRDefault="00CE7491" w:rsidP="002B76F0">
      <w:pPr>
        <w:pStyle w:val="Kop2"/>
        <w:numPr>
          <w:ilvl w:val="1"/>
          <w:numId w:val="15"/>
        </w:numPr>
        <w:spacing w:before="0"/>
        <w:rPr>
          <w:rFonts w:ascii="Calibri" w:hAnsi="Calibri" w:cs="Calibri"/>
          <w:b/>
        </w:rPr>
      </w:pPr>
      <w:bookmarkStart w:id="48" w:name="_Toc160547164"/>
      <w:bookmarkStart w:id="49" w:name="_Toc163629175"/>
      <w:r w:rsidRPr="00876B6A">
        <w:rPr>
          <w:rFonts w:ascii="Calibri" w:hAnsi="Calibri" w:cs="Calibri"/>
          <w:b/>
        </w:rPr>
        <w:t>Geschiktheidseis: Kwaliteitsborging</w:t>
      </w:r>
      <w:bookmarkEnd w:id="48"/>
      <w:r w:rsidR="008250D9">
        <w:rPr>
          <w:rFonts w:ascii="Calibri" w:hAnsi="Calibri" w:cs="Calibri"/>
          <w:b/>
        </w:rPr>
        <w:t xml:space="preserve"> </w:t>
      </w:r>
      <w:r w:rsidR="00A33CD4" w:rsidRPr="00F37998">
        <w:rPr>
          <w:rFonts w:ascii="Calibri" w:hAnsi="Calibri" w:cs="Calibri"/>
          <w:b/>
        </w:rPr>
        <w:t>(Perceel</w:t>
      </w:r>
      <w:r w:rsidR="00804706" w:rsidRPr="00F37998">
        <w:rPr>
          <w:rFonts w:ascii="Calibri" w:hAnsi="Calibri" w:cs="Calibri"/>
          <w:b/>
        </w:rPr>
        <w:t xml:space="preserve"> </w:t>
      </w:r>
      <w:r w:rsidR="00E01632" w:rsidRPr="00F37998">
        <w:rPr>
          <w:rFonts w:ascii="Calibri" w:hAnsi="Calibri" w:cs="Calibri"/>
          <w:b/>
        </w:rPr>
        <w:t>één (1) en twee (2))</w:t>
      </w:r>
      <w:bookmarkEnd w:id="49"/>
    </w:p>
    <w:p w14:paraId="68E7E691" w14:textId="32D67731" w:rsidR="00CE7491" w:rsidRDefault="00CE7491" w:rsidP="00DE56F1">
      <w:r w:rsidRPr="00932824">
        <w:t xml:space="preserve">Opdrachtgever hecht veel waarde aan de borging van de kwaliteit. Opdrachtgever is van mening dat met een zorgvuldig systematische en gedocumenteerde werkwijze de kwaliteit van de dienstverlening wordt beheerst. En dat geborgd wordt dat producten en diensten voldoen aan de gestelde eisen. Inschrijver heeft de kwaliteit van </w:t>
      </w:r>
      <w:r w:rsidR="00760D04">
        <w:t>haar</w:t>
      </w:r>
      <w:r w:rsidRPr="00932824">
        <w:t xml:space="preserve"> onderneming en de door deze onderneming geleverde producten en diensten georganiseerd en bewaakt deze structureel.</w:t>
      </w:r>
    </w:p>
    <w:p w14:paraId="7AF42318" w14:textId="77777777" w:rsidR="001804E6" w:rsidRDefault="001804E6" w:rsidP="00DE56F1"/>
    <w:p w14:paraId="23854462" w14:textId="6B24B9AD" w:rsidR="00CE7491" w:rsidRDefault="00CE7491" w:rsidP="00DE56F1">
      <w:r w:rsidRPr="00932824">
        <w:t>Inschrijver dient minimaal te beschikken over een kwaliteitssysteemcertificaat op basis van d</w:t>
      </w:r>
      <w:r>
        <w:t>e</w:t>
      </w:r>
      <w:r w:rsidRPr="00932824">
        <w:t xml:space="preserve"> norm NEN-EN-ISO 9001:2015 of daaraan gelijkwaardig, waarbij sprake is van gelijkwaardige maatregelen om onderhavige Opdracht uit te voeren.</w:t>
      </w:r>
    </w:p>
    <w:p w14:paraId="56BB5DE6" w14:textId="77777777" w:rsidR="001804E6" w:rsidRPr="00932824" w:rsidRDefault="001804E6" w:rsidP="00DE56F1"/>
    <w:p w14:paraId="4A9D392B" w14:textId="77777777" w:rsidR="00CE7491" w:rsidRPr="00932824" w:rsidRDefault="00CE7491" w:rsidP="00DE56F1">
      <w:r w:rsidRPr="00932824">
        <w:t>De Inschrijver beschikt over:</w:t>
      </w:r>
    </w:p>
    <w:p w14:paraId="0CA71119" w14:textId="77777777" w:rsidR="00CE7491" w:rsidRPr="00932824" w:rsidRDefault="00CE7491" w:rsidP="002B76F0">
      <w:pPr>
        <w:pStyle w:val="Lijstalinea"/>
        <w:numPr>
          <w:ilvl w:val="0"/>
          <w:numId w:val="9"/>
        </w:numPr>
      </w:pPr>
      <w:r w:rsidRPr="00932824">
        <w:t>Een geldig en relevant kwaliteitscertificaat dat is opgesteld door een onafhankelijke instantie conform NEN-EN-ISO 9001:2015; of</w:t>
      </w:r>
    </w:p>
    <w:p w14:paraId="0047A3D5" w14:textId="77777777" w:rsidR="00CE7491" w:rsidRPr="00932824" w:rsidRDefault="00CE7491" w:rsidP="002B76F0">
      <w:pPr>
        <w:pStyle w:val="Lijstalinea"/>
        <w:numPr>
          <w:ilvl w:val="0"/>
          <w:numId w:val="9"/>
        </w:numPr>
      </w:pPr>
      <w:r w:rsidRPr="00932824">
        <w:lastRenderedPageBreak/>
        <w:t>Een gelijkwaardig kwaliteitsbewakingsregeling die op de Europese normenreeks op dit terrein zijn gebaseerd en die zijn gecertificeerd door conformiteitsbeoordelingsinstanties die voldoen aan de Europese normenreeks voor certificering; of</w:t>
      </w:r>
    </w:p>
    <w:p w14:paraId="5764DB40" w14:textId="77777777" w:rsidR="00CE7491" w:rsidRPr="00932824" w:rsidRDefault="00CE7491" w:rsidP="002B76F0">
      <w:pPr>
        <w:pStyle w:val="Lijstalinea"/>
        <w:numPr>
          <w:ilvl w:val="0"/>
          <w:numId w:val="9"/>
        </w:numPr>
      </w:pPr>
      <w:r w:rsidRPr="00932824">
        <w:t>Gelijkwaardige certificaten van in andere lidstaten van de Europese Unie gevestigde instanties; of</w:t>
      </w:r>
    </w:p>
    <w:p w14:paraId="533BFAEB" w14:textId="77777777" w:rsidR="00CE7491" w:rsidRDefault="00CE7491" w:rsidP="002B76F0">
      <w:pPr>
        <w:pStyle w:val="Lijstalinea"/>
        <w:numPr>
          <w:ilvl w:val="0"/>
          <w:numId w:val="9"/>
        </w:numPr>
      </w:pPr>
      <w:r w:rsidRPr="00932824">
        <w:t>Andere bewijzen inzake gelijkwaardige maatregelen op het gebied van kwaliteitsbewaking, indien de Inschrijver die certificaten niet binnen de gestelde termijnen kan verwerven om redenen die hem niet aangerekend kunnen worden, mits de Inschrijver bewijst dat de voorgestelde maatregelen op het gebied van de kwaliteitsbewaking aan de kwaliteitsnormen voldoen.</w:t>
      </w:r>
    </w:p>
    <w:p w14:paraId="5555F57A" w14:textId="77777777" w:rsidR="001804E6" w:rsidRPr="00932824" w:rsidRDefault="001804E6" w:rsidP="00DE56F1"/>
    <w:p w14:paraId="649B305C" w14:textId="54A26A3B" w:rsidR="00893D41" w:rsidRDefault="00CE7491" w:rsidP="00DE56F1">
      <w:r w:rsidRPr="00932824">
        <w:t xml:space="preserve">De Inschrijver die voor gunning van de Opdracht in aanmerking komt, overlegt binnen zeven (7) werkdagen na eerste verzoek van </w:t>
      </w:r>
      <w:r>
        <w:t>Aanbestedende dienst</w:t>
      </w:r>
      <w:r w:rsidRPr="00932824">
        <w:t>, het bewijsstuk.</w:t>
      </w:r>
    </w:p>
    <w:p w14:paraId="19AED033" w14:textId="4F48666A" w:rsidR="001804E6" w:rsidRPr="00F37998" w:rsidRDefault="001804E6" w:rsidP="00DE56F1">
      <w:pPr>
        <w:rPr>
          <w:highlight w:val="yellow"/>
        </w:rPr>
      </w:pPr>
      <w:bookmarkStart w:id="50" w:name="_Toc163110367"/>
      <w:bookmarkStart w:id="51" w:name="_Toc163110610"/>
    </w:p>
    <w:p w14:paraId="25BD4BC1" w14:textId="32752F14" w:rsidR="008B1C06" w:rsidRPr="008B1C06" w:rsidRDefault="008B1C06" w:rsidP="002B76F0">
      <w:pPr>
        <w:pStyle w:val="Kop2"/>
        <w:numPr>
          <w:ilvl w:val="1"/>
          <w:numId w:val="15"/>
        </w:numPr>
        <w:spacing w:before="0"/>
        <w:rPr>
          <w:rFonts w:asciiTheme="minorHAnsi" w:hAnsiTheme="minorHAnsi" w:cstheme="minorBidi"/>
          <w:b/>
        </w:rPr>
      </w:pPr>
      <w:bookmarkStart w:id="52" w:name="_Toc160547166"/>
      <w:bookmarkStart w:id="53" w:name="_Toc163629176"/>
      <w:bookmarkStart w:id="54" w:name="_Hlk122692391"/>
      <w:bookmarkEnd w:id="50"/>
      <w:bookmarkEnd w:id="51"/>
      <w:r w:rsidRPr="50BBECF6">
        <w:rPr>
          <w:rFonts w:asciiTheme="minorHAnsi" w:hAnsiTheme="minorHAnsi" w:cstheme="minorBidi"/>
          <w:b/>
        </w:rPr>
        <w:t xml:space="preserve">Uitvoeringsvoorwaarde: Duurzaamheid en </w:t>
      </w:r>
      <w:bookmarkEnd w:id="52"/>
      <w:r w:rsidR="00D50131">
        <w:rPr>
          <w:rFonts w:asciiTheme="minorHAnsi" w:hAnsiTheme="minorHAnsi" w:cstheme="minorBidi"/>
          <w:b/>
        </w:rPr>
        <w:t>Milieu</w:t>
      </w:r>
      <w:r w:rsidR="00E01632">
        <w:rPr>
          <w:rFonts w:asciiTheme="minorHAnsi" w:hAnsiTheme="minorHAnsi" w:cstheme="minorBidi"/>
          <w:b/>
        </w:rPr>
        <w:t xml:space="preserve"> (</w:t>
      </w:r>
      <w:r w:rsidR="00855DC5">
        <w:rPr>
          <w:rFonts w:asciiTheme="minorHAnsi" w:hAnsiTheme="minorHAnsi" w:cstheme="minorBidi"/>
          <w:b/>
        </w:rPr>
        <w:t xml:space="preserve">Perceel één (1) </w:t>
      </w:r>
      <w:r w:rsidR="00105ACB">
        <w:rPr>
          <w:rFonts w:asciiTheme="minorHAnsi" w:hAnsiTheme="minorHAnsi" w:cstheme="minorBidi"/>
          <w:b/>
        </w:rPr>
        <w:t>en twee (2</w:t>
      </w:r>
      <w:r w:rsidR="009B7C55">
        <w:rPr>
          <w:rFonts w:asciiTheme="minorHAnsi" w:hAnsiTheme="minorHAnsi" w:cstheme="minorBidi"/>
          <w:b/>
        </w:rPr>
        <w:t>)</w:t>
      </w:r>
      <w:bookmarkEnd w:id="53"/>
    </w:p>
    <w:p w14:paraId="6EC302FB" w14:textId="48AE9183" w:rsidR="006809D3" w:rsidRDefault="7AD15CA6" w:rsidP="00DE56F1">
      <w:r>
        <w:t>Opdrachtgever vindt duurzaamheid belangrijk en wil, waar mogelijk, een voortrekkersrol vervullen om het goede voorbeeld te geven. Bij elk inkoop- en aanbestedingstraject worden, voor zover mogelijk, duurzaamheidsaspecten meegenomen gerelateerd aan de onderhavige Opdracht. Hierbij worden minimaal de relevante criteria toegepast conform de eisen en gunning</w:t>
      </w:r>
      <w:r w:rsidR="4859264E">
        <w:t>s</w:t>
      </w:r>
      <w:r>
        <w:t>criteria van de Rijksoverheid zoals deze zijn geformuleerd door de Rijksdienst voor Ondernemend Nederland.</w:t>
      </w:r>
      <w:r w:rsidR="2E377330">
        <w:t xml:space="preserve"> </w:t>
      </w:r>
      <w:r>
        <w:t>Bovendien formuleert Opdrachtgever ook eigen wensen op het gebied van duurzaamheid. Deze wensen sluiten aan bij haar duurzaamheidsambitie, onder andere ten aanzien van circulariteit, het slimmer omgaan met grondstoffen en klimaatbestendigheid.</w:t>
      </w:r>
      <w:r w:rsidR="3784C42F">
        <w:t xml:space="preserve"> </w:t>
      </w:r>
    </w:p>
    <w:p w14:paraId="69D6EB94" w14:textId="77777777" w:rsidR="006809D3" w:rsidRDefault="006809D3" w:rsidP="00DE56F1"/>
    <w:p w14:paraId="08DA1CAB" w14:textId="4A563FB5" w:rsidR="001804E6" w:rsidRDefault="008B1C06" w:rsidP="00DE56F1">
      <w:r w:rsidRPr="00932824">
        <w:t>Zie voor meer informatie:</w:t>
      </w:r>
    </w:p>
    <w:p w14:paraId="0664C790" w14:textId="77777777" w:rsidR="00757BD4" w:rsidRDefault="00181207" w:rsidP="002B76F0">
      <w:pPr>
        <w:pStyle w:val="Lijstalinea"/>
        <w:numPr>
          <w:ilvl w:val="0"/>
          <w:numId w:val="19"/>
        </w:numPr>
      </w:pPr>
      <w:hyperlink r:id="rId19" w:history="1">
        <w:r w:rsidR="00757BD4">
          <w:rPr>
            <w:rStyle w:val="Hyperlink"/>
          </w:rPr>
          <w:t>Coalitieprogramma | Gemeente Haarlem</w:t>
        </w:r>
      </w:hyperlink>
    </w:p>
    <w:p w14:paraId="39B4DCF6" w14:textId="00819604" w:rsidR="00757BD4" w:rsidRPr="001804E6" w:rsidRDefault="00181207" w:rsidP="002B76F0">
      <w:pPr>
        <w:pStyle w:val="Lijstalinea"/>
        <w:numPr>
          <w:ilvl w:val="0"/>
          <w:numId w:val="19"/>
        </w:numPr>
        <w:rPr>
          <w:rStyle w:val="Hyperlink"/>
          <w:color w:val="auto"/>
          <w:u w:val="none"/>
        </w:rPr>
      </w:pPr>
      <w:hyperlink r:id="rId20" w:history="1">
        <w:r w:rsidR="00757BD4">
          <w:rPr>
            <w:rStyle w:val="Hyperlink"/>
          </w:rPr>
          <w:t>Coalitieprogramma | Gemeente Zandvoort</w:t>
        </w:r>
      </w:hyperlink>
    </w:p>
    <w:p w14:paraId="4567BEBE" w14:textId="77777777" w:rsidR="001804E6" w:rsidRPr="00932824" w:rsidRDefault="001804E6" w:rsidP="00DE56F1">
      <w:pPr>
        <w:ind w:left="360"/>
      </w:pPr>
    </w:p>
    <w:p w14:paraId="0918C835" w14:textId="0742CF84" w:rsidR="00303093" w:rsidRDefault="008B1C06" w:rsidP="00DE56F1">
      <w:r w:rsidRPr="008728F9">
        <w:t xml:space="preserve">Voor onderhavige aanbesteding wordt deze doelstelling vertaald naar de </w:t>
      </w:r>
      <w:r w:rsidR="5892CF56">
        <w:t xml:space="preserve">wensen en </w:t>
      </w:r>
      <w:r w:rsidRPr="008728F9">
        <w:t xml:space="preserve">eisen zoals opgenomen in het Programma van eisen als ook de gehanteerde </w:t>
      </w:r>
      <w:r w:rsidR="00624D33" w:rsidRPr="008728F9">
        <w:t>gunningscriteria</w:t>
      </w:r>
      <w:r w:rsidRPr="008728F9">
        <w:t>.</w:t>
      </w:r>
      <w:r w:rsidRPr="00932824">
        <w:t xml:space="preserve"> </w:t>
      </w:r>
    </w:p>
    <w:p w14:paraId="75C27BF4" w14:textId="584685F2" w:rsidR="00CE5056" w:rsidRDefault="00CE5056" w:rsidP="00DE56F1"/>
    <w:p w14:paraId="62347671" w14:textId="13B1ABDF" w:rsidR="00CE5056" w:rsidRPr="00932824" w:rsidRDefault="00CE5056" w:rsidP="00DE56F1">
      <w:r w:rsidRPr="00932824">
        <w:t xml:space="preserve">Inschrijver dient </w:t>
      </w:r>
      <w:r w:rsidR="00EA59A1">
        <w:t xml:space="preserve">wel </w:t>
      </w:r>
      <w:r w:rsidRPr="00932824">
        <w:t xml:space="preserve">minimaal te beschikken over een </w:t>
      </w:r>
      <w:r>
        <w:t xml:space="preserve">milieumanagementsysteem </w:t>
      </w:r>
      <w:r w:rsidRPr="00932824">
        <w:t>op basis van d</w:t>
      </w:r>
      <w:r>
        <w:t>e</w:t>
      </w:r>
      <w:r w:rsidRPr="00932824">
        <w:t xml:space="preserve"> norm NEN-EN-ISO </w:t>
      </w:r>
      <w:r>
        <w:t>14001</w:t>
      </w:r>
      <w:r w:rsidRPr="00932824">
        <w:t>:2015 of daaraan gelijkwaardig, waarbij sprake is van gelijkwaardige maatregelen om onderhavige Opdracht uit te voeren.</w:t>
      </w:r>
    </w:p>
    <w:p w14:paraId="11B0B91A" w14:textId="77777777" w:rsidR="00CE5056" w:rsidRPr="00932824" w:rsidRDefault="00CE5056" w:rsidP="00DE56F1">
      <w:r w:rsidRPr="00932824">
        <w:t>De Inschrijver beschikt over:</w:t>
      </w:r>
    </w:p>
    <w:p w14:paraId="43B9CB13" w14:textId="0907621D" w:rsidR="00CE5056" w:rsidRPr="00932824" w:rsidRDefault="00CE5056" w:rsidP="002B76F0">
      <w:pPr>
        <w:pStyle w:val="Lijstalinea"/>
        <w:numPr>
          <w:ilvl w:val="0"/>
          <w:numId w:val="9"/>
        </w:numPr>
      </w:pPr>
      <w:r w:rsidRPr="00932824">
        <w:t xml:space="preserve">Een geldig en relevant </w:t>
      </w:r>
      <w:r>
        <w:t>milieumanagementc</w:t>
      </w:r>
      <w:r w:rsidRPr="00932824">
        <w:t xml:space="preserve">ertificaat dat is opgesteld door een onafhankelijke instantie conform NEN-EN-ISO </w:t>
      </w:r>
      <w:r>
        <w:t>14001</w:t>
      </w:r>
      <w:r w:rsidRPr="00932824">
        <w:t>:2015; of</w:t>
      </w:r>
    </w:p>
    <w:p w14:paraId="49B06D52" w14:textId="200CF430" w:rsidR="00CE5056" w:rsidRPr="00932824" w:rsidRDefault="00CE5056" w:rsidP="002B76F0">
      <w:pPr>
        <w:pStyle w:val="Lijstalinea"/>
        <w:numPr>
          <w:ilvl w:val="0"/>
          <w:numId w:val="9"/>
        </w:numPr>
      </w:pPr>
      <w:r w:rsidRPr="00932824">
        <w:t xml:space="preserve">Een gelijkwaardig </w:t>
      </w:r>
      <w:r>
        <w:t xml:space="preserve">milieumanagementsysteem </w:t>
      </w:r>
      <w:r w:rsidRPr="00932824">
        <w:t>die op de Europese normenreeks op dit terrein zijn gebaseerd en die zijn gecertificeerd door conformiteitsbeoordelingsinstanties die voldoen aan de Europese normenreeks voor certificering; of</w:t>
      </w:r>
    </w:p>
    <w:p w14:paraId="105EBF54" w14:textId="77777777" w:rsidR="00CE5056" w:rsidRPr="00932824" w:rsidRDefault="00CE5056" w:rsidP="002B76F0">
      <w:pPr>
        <w:pStyle w:val="Lijstalinea"/>
        <w:numPr>
          <w:ilvl w:val="0"/>
          <w:numId w:val="9"/>
        </w:numPr>
      </w:pPr>
      <w:r w:rsidRPr="00932824">
        <w:t>Gelijkwaardige certificaten van in andere lidstaten van de Europese Unie gevestigde instanties; of</w:t>
      </w:r>
    </w:p>
    <w:p w14:paraId="1DDEB982" w14:textId="630E152D" w:rsidR="00CE5056" w:rsidRDefault="00CE5056" w:rsidP="002B76F0">
      <w:pPr>
        <w:pStyle w:val="Lijstalinea"/>
        <w:numPr>
          <w:ilvl w:val="0"/>
          <w:numId w:val="9"/>
        </w:numPr>
      </w:pPr>
      <w:r w:rsidRPr="00932824">
        <w:t>Andere bewijzen inzake gelijkwaardige maatregelen op het gebied van</w:t>
      </w:r>
      <w:r>
        <w:t xml:space="preserve"> milieumanagement</w:t>
      </w:r>
      <w:r w:rsidRPr="00932824">
        <w:t xml:space="preserve">, indien de Inschrijver die certificaten niet binnen de gestelde termijnen kan verwerven om redenen die hem niet aangerekend kunnen worden, mits de Inschrijver bewijst dat de voorgestelde maatregelen op het gebied van </w:t>
      </w:r>
      <w:r>
        <w:t xml:space="preserve">milieumanagement </w:t>
      </w:r>
      <w:r w:rsidRPr="00932824">
        <w:t xml:space="preserve">aan de </w:t>
      </w:r>
      <w:r>
        <w:t>milieu</w:t>
      </w:r>
      <w:r w:rsidRPr="00932824">
        <w:t>normen voldoen.</w:t>
      </w:r>
    </w:p>
    <w:p w14:paraId="61AE43BB" w14:textId="77777777" w:rsidR="001804E6" w:rsidRPr="00932824" w:rsidRDefault="001804E6" w:rsidP="00DE56F1"/>
    <w:p w14:paraId="047F685A" w14:textId="51E72261" w:rsidR="00CE5056" w:rsidRDefault="00CE5056" w:rsidP="00DE56F1">
      <w:r>
        <w:t xml:space="preserve">Indien Inschrijver nog niet gecertificeerd is of gelijkwaardige maatregelen heeft genomen, dan dient zij dit certificaat te behalen of de maatregelen te nemen binnen </w:t>
      </w:r>
      <w:r w:rsidR="004C3D22">
        <w:t xml:space="preserve">de eerste </w:t>
      </w:r>
      <w:r w:rsidR="007E2413">
        <w:t xml:space="preserve">12 maanden </w:t>
      </w:r>
      <w:r w:rsidR="00876BC4">
        <w:t xml:space="preserve">van </w:t>
      </w:r>
      <w:r>
        <w:t xml:space="preserve">de initiële looptijd van de Overeenkomst.  </w:t>
      </w:r>
    </w:p>
    <w:p w14:paraId="3FD0AF61" w14:textId="77777777" w:rsidR="00475C80" w:rsidRDefault="00475C80" w:rsidP="00DE56F1"/>
    <w:p w14:paraId="1C055FE6" w14:textId="77777777" w:rsidR="00475C80" w:rsidRDefault="00475C80" w:rsidP="00475C80">
      <w:r w:rsidRPr="00932824">
        <w:t xml:space="preserve">De Inschrijver die voor gunning van de Opdracht in aanmerking komt, overlegt binnen zeven (7) werkdagen na eerste verzoek van </w:t>
      </w:r>
      <w:r>
        <w:t>Aanbestedende dienst</w:t>
      </w:r>
      <w:r w:rsidRPr="00932824">
        <w:t>, het bewijsstuk.</w:t>
      </w:r>
    </w:p>
    <w:p w14:paraId="332F48E1" w14:textId="77777777" w:rsidR="00475C80" w:rsidRDefault="00475C80" w:rsidP="00DE56F1"/>
    <w:p w14:paraId="4402BC71" w14:textId="2CCFD05D" w:rsidR="009103F9" w:rsidRDefault="009103F9" w:rsidP="002B76F0">
      <w:pPr>
        <w:pStyle w:val="Kop2"/>
        <w:numPr>
          <w:ilvl w:val="1"/>
          <w:numId w:val="15"/>
        </w:numPr>
        <w:spacing w:before="0"/>
        <w:rPr>
          <w:rFonts w:asciiTheme="minorHAnsi" w:hAnsiTheme="minorHAnsi" w:cstheme="minorBidi"/>
          <w:b/>
        </w:rPr>
      </w:pPr>
      <w:bookmarkStart w:id="55" w:name="_Toc163629177"/>
      <w:r w:rsidRPr="038B2DCA">
        <w:rPr>
          <w:rFonts w:asciiTheme="minorHAnsi" w:hAnsiTheme="minorHAnsi" w:cstheme="minorBidi"/>
          <w:b/>
        </w:rPr>
        <w:t xml:space="preserve">Uitvoeringsvoorwaarde: </w:t>
      </w:r>
      <w:r w:rsidR="00A5144C" w:rsidRPr="038B2DCA">
        <w:rPr>
          <w:rFonts w:asciiTheme="minorHAnsi" w:hAnsiTheme="minorHAnsi" w:cstheme="minorBidi"/>
          <w:b/>
        </w:rPr>
        <w:t xml:space="preserve">Informatiebeveiliging </w:t>
      </w:r>
      <w:r w:rsidR="00B16815">
        <w:rPr>
          <w:rFonts w:asciiTheme="minorHAnsi" w:hAnsiTheme="minorHAnsi" w:cstheme="minorBidi"/>
          <w:b/>
        </w:rPr>
        <w:t>(</w:t>
      </w:r>
      <w:r w:rsidR="009B7C55">
        <w:rPr>
          <w:rFonts w:asciiTheme="minorHAnsi" w:hAnsiTheme="minorHAnsi" w:cstheme="minorBidi"/>
          <w:b/>
        </w:rPr>
        <w:t>P</w:t>
      </w:r>
      <w:r w:rsidR="00BF6265">
        <w:rPr>
          <w:rFonts w:asciiTheme="minorHAnsi" w:hAnsiTheme="minorHAnsi" w:cstheme="minorBidi"/>
          <w:b/>
        </w:rPr>
        <w:t xml:space="preserve">erceel </w:t>
      </w:r>
      <w:r w:rsidR="00B16815">
        <w:rPr>
          <w:rFonts w:asciiTheme="minorHAnsi" w:hAnsiTheme="minorHAnsi" w:cstheme="minorBidi"/>
          <w:b/>
        </w:rPr>
        <w:t>één (1) en twee (2))</w:t>
      </w:r>
      <w:bookmarkEnd w:id="55"/>
    </w:p>
    <w:p w14:paraId="27FE2A13" w14:textId="310CF3E7" w:rsidR="00206E74" w:rsidRDefault="00206E74" w:rsidP="00206E74">
      <w:r>
        <w:t xml:space="preserve">De </w:t>
      </w:r>
      <w:r w:rsidR="00285424">
        <w:t>Opdrachtgever</w:t>
      </w:r>
      <w:r>
        <w:t xml:space="preserve"> verlangt dat de </w:t>
      </w:r>
      <w:r w:rsidR="00285424">
        <w:t>Opdrachtnemer</w:t>
      </w:r>
      <w:r>
        <w:t xml:space="preserve"> in het kader van deze aanbesteding voldoet aan en tijdens de uitvoering blijft voldoen aan de kwaliteitsborgingsregelingen inzake informatiebeveiliging. De </w:t>
      </w:r>
      <w:r w:rsidR="00285424">
        <w:t>Opdrachtnemer</w:t>
      </w:r>
      <w:r>
        <w:t xml:space="preserve"> dient jaarlijks een TPM-verklaring aan te leveren waarmee </w:t>
      </w:r>
      <w:r w:rsidR="00722DC1">
        <w:t>Assurance</w:t>
      </w:r>
      <w:r>
        <w:t xml:space="preserve"> door een onafhankelijke derde partij wordt afgegeven over de kwaliteitsaspecten integriteit, beschikbaarheid en vertrouwelijkheid in opzet, bestaan en werking van de omgeving. De Opdrachtnemer dient aantoonbaar op de dag van inschrijving te beschikken over bovenstaande bewijslast, of hiermee vergelijkbaar.</w:t>
      </w:r>
    </w:p>
    <w:p w14:paraId="2898044B" w14:textId="77777777" w:rsidR="00A5144C" w:rsidRDefault="00A5144C" w:rsidP="00A5144C"/>
    <w:p w14:paraId="2F49C352" w14:textId="77777777" w:rsidR="00FF531C" w:rsidRDefault="00FF531C" w:rsidP="00FF531C">
      <w:r w:rsidRPr="00932824">
        <w:t xml:space="preserve">De Inschrijver die voor gunning van de Opdracht in aanmerking komt, overlegt binnen zeven (7) werkdagen na eerste verzoek van </w:t>
      </w:r>
      <w:r>
        <w:t>Aanbestedende dienst</w:t>
      </w:r>
      <w:r w:rsidRPr="00932824">
        <w:t>, het bewijsstuk.</w:t>
      </w:r>
    </w:p>
    <w:p w14:paraId="6133326B" w14:textId="77777777" w:rsidR="001804E6" w:rsidRDefault="001804E6" w:rsidP="00DE56F1"/>
    <w:p w14:paraId="26D2FA0C" w14:textId="543524BD" w:rsidR="00CE5056" w:rsidRPr="00CE5056" w:rsidRDefault="3895FD90" w:rsidP="002B76F0">
      <w:pPr>
        <w:pStyle w:val="Kop2"/>
        <w:numPr>
          <w:ilvl w:val="1"/>
          <w:numId w:val="15"/>
        </w:numPr>
        <w:spacing w:before="0"/>
        <w:jc w:val="left"/>
        <w:rPr>
          <w:rFonts w:asciiTheme="minorHAnsi" w:hAnsiTheme="minorHAnsi" w:cstheme="minorBidi"/>
          <w:b/>
        </w:rPr>
      </w:pPr>
      <w:bookmarkStart w:id="56" w:name="_Toc160547167"/>
      <w:bookmarkStart w:id="57" w:name="_Toc163629178"/>
      <w:r w:rsidRPr="5E00A977">
        <w:rPr>
          <w:rFonts w:asciiTheme="minorHAnsi" w:hAnsiTheme="minorHAnsi" w:cstheme="minorBidi"/>
          <w:b/>
          <w:bCs/>
        </w:rPr>
        <w:t>Bijzonder uitvoeringsvoorwaarde: Internationale Sociale Voorwaarden (ISV)</w:t>
      </w:r>
      <w:bookmarkEnd w:id="56"/>
      <w:r w:rsidR="0021057B">
        <w:rPr>
          <w:rFonts w:asciiTheme="minorHAnsi" w:hAnsiTheme="minorHAnsi" w:cstheme="minorBidi"/>
          <w:b/>
          <w:bCs/>
        </w:rPr>
        <w:t xml:space="preserve"> (Perceel één (1) en twee (2)</w:t>
      </w:r>
      <w:r w:rsidR="00B55E28">
        <w:rPr>
          <w:rFonts w:asciiTheme="minorHAnsi" w:hAnsiTheme="minorHAnsi" w:cstheme="minorBidi"/>
          <w:b/>
          <w:bCs/>
        </w:rPr>
        <w:t>)</w:t>
      </w:r>
      <w:bookmarkEnd w:id="57"/>
    </w:p>
    <w:p w14:paraId="5C663AB0" w14:textId="61E351D0" w:rsidR="00CE5056" w:rsidRDefault="00CE5056" w:rsidP="00DE56F1">
      <w:r>
        <w:t>De internationale Sociale Voorwaarden (ISV) dragen bij aan het uitbannen van sociale misstanden in de inkoopketen, zoals kinderarbeid, hongerlonen en onmenselijke werkomstandigheden.</w:t>
      </w:r>
      <w:r w:rsidR="001804E6">
        <w:t xml:space="preserve"> </w:t>
      </w:r>
      <w:r>
        <w:t xml:space="preserve">Door middel van het inschrijven op onderhavige aanbesteding committeert Inschrijver zich aan het naleven van de ISV. </w:t>
      </w:r>
      <w:r w:rsidR="62D9BE1E">
        <w:t xml:space="preserve">Zie hiervoor </w:t>
      </w:r>
      <w:r w:rsidR="000D5DAC">
        <w:t xml:space="preserve">de </w:t>
      </w:r>
      <w:proofErr w:type="spellStart"/>
      <w:r w:rsidR="000D5DAC">
        <w:t>PvE’s</w:t>
      </w:r>
      <w:proofErr w:type="spellEnd"/>
      <w:r w:rsidR="000D5DAC">
        <w:t xml:space="preserve"> in bijlage 2a en 2c.</w:t>
      </w:r>
    </w:p>
    <w:p w14:paraId="0E68DB97" w14:textId="28E431C8" w:rsidR="001804E6" w:rsidRDefault="001804E6" w:rsidP="00DE56F1"/>
    <w:p w14:paraId="567C690A" w14:textId="43C45EB6" w:rsidR="00CE5056" w:rsidRDefault="00CE5056" w:rsidP="00DE56F1">
      <w:r>
        <w:t xml:space="preserve">Opdrachtnemer kan gebruik maken van de handreiking </w:t>
      </w:r>
      <w:proofErr w:type="spellStart"/>
      <w:r>
        <w:t>due</w:t>
      </w:r>
      <w:proofErr w:type="spellEnd"/>
      <w:r>
        <w:t xml:space="preserve"> diligence voor bedrijven:</w:t>
      </w:r>
    </w:p>
    <w:p w14:paraId="7DD69A0B" w14:textId="77777777" w:rsidR="00CE5056" w:rsidRDefault="00181207" w:rsidP="002B76F0">
      <w:pPr>
        <w:pStyle w:val="Lijstalinea"/>
        <w:numPr>
          <w:ilvl w:val="0"/>
          <w:numId w:val="24"/>
        </w:numPr>
      </w:pPr>
      <w:hyperlink r:id="rId21" w:history="1">
        <w:r w:rsidR="00CE5056">
          <w:rPr>
            <w:rStyle w:val="Hyperlink"/>
          </w:rPr>
          <w:t>https://www.pianoo.nl/sites/default/files/documents/documents/duediligence-handreikingvoorbedrijven-mei2017.pdf</w:t>
        </w:r>
      </w:hyperlink>
      <w:r w:rsidR="00CE5056">
        <w:t>.</w:t>
      </w:r>
    </w:p>
    <w:p w14:paraId="31758E09" w14:textId="77777777" w:rsidR="001804E6" w:rsidRDefault="001804E6" w:rsidP="00DE56F1"/>
    <w:p w14:paraId="257297AC" w14:textId="77777777" w:rsidR="00E662C6" w:rsidRDefault="00E662C6" w:rsidP="00E662C6">
      <w:r w:rsidRPr="00932824">
        <w:t xml:space="preserve">De Inschrijver die voor gunning van de Opdracht in aanmerking komt, overlegt binnen zeven (7) werkdagen na eerste verzoek van </w:t>
      </w:r>
      <w:r>
        <w:t>Aanbestedende dienst</w:t>
      </w:r>
      <w:r w:rsidRPr="00932824">
        <w:t>, het bewijsstuk.</w:t>
      </w:r>
    </w:p>
    <w:p w14:paraId="3B16A177" w14:textId="77777777" w:rsidR="00E662C6" w:rsidRDefault="00E662C6" w:rsidP="00DE56F1"/>
    <w:p w14:paraId="2CE08A0A" w14:textId="522B8BB9" w:rsidR="00CE5056" w:rsidRPr="00CE5056" w:rsidRDefault="3895FD90" w:rsidP="002B76F0">
      <w:pPr>
        <w:pStyle w:val="Kop2"/>
        <w:numPr>
          <w:ilvl w:val="1"/>
          <w:numId w:val="15"/>
        </w:numPr>
        <w:spacing w:before="0"/>
        <w:rPr>
          <w:rFonts w:asciiTheme="minorHAnsi" w:hAnsiTheme="minorHAnsi" w:cstheme="minorBidi"/>
          <w:b/>
        </w:rPr>
      </w:pPr>
      <w:bookmarkStart w:id="58" w:name="_Toc160547168"/>
      <w:bookmarkStart w:id="59" w:name="_Toc163629179"/>
      <w:r w:rsidRPr="5E00A977">
        <w:rPr>
          <w:rFonts w:asciiTheme="minorHAnsi" w:hAnsiTheme="minorHAnsi" w:cstheme="minorBidi"/>
          <w:b/>
          <w:bCs/>
        </w:rPr>
        <w:t>Uitvoeringsvoorwaarde: Wet BIBOB</w:t>
      </w:r>
      <w:bookmarkEnd w:id="58"/>
      <w:bookmarkEnd w:id="59"/>
    </w:p>
    <w:p w14:paraId="05A04654" w14:textId="37F3B239" w:rsidR="00CE5056" w:rsidRDefault="00CE5056" w:rsidP="00DE56F1">
      <w:r>
        <w:t>Aanbestedende dienst</w:t>
      </w:r>
      <w:r w:rsidRPr="00574D79">
        <w:t xml:space="preserve"> </w:t>
      </w:r>
      <w:r>
        <w:t xml:space="preserve">wenst bij de aanbestedingsprocedure gebruik te kunnen maken van de Wet Bevordering Integriteitsbeoordelingen door het Openbaar Bestuur (hierna: Wet BIBOB). De Wet BIBOB beoogt onder meer te voorkomen dat door aanbesteding van overheidsopdrachten als bedoeld in de Wet BIBOB, de overheid onbedoeld mogelijk bepaalde “criminele” activiteiten faciliteert. </w:t>
      </w:r>
    </w:p>
    <w:p w14:paraId="70E6C7F2" w14:textId="77777777" w:rsidR="00A33CE3" w:rsidRPr="00F37998" w:rsidRDefault="00A33CE3" w:rsidP="0056366D"/>
    <w:p w14:paraId="2AA6B500" w14:textId="765FC8A3" w:rsidR="00CE5056" w:rsidRDefault="00CE5056" w:rsidP="00DE56F1">
      <w:r>
        <w:t>Om een integriteitsbeoordeling te kunnen doen, kan Aanbestedende dienst</w:t>
      </w:r>
      <w:r w:rsidRPr="00574D79">
        <w:t xml:space="preserve"> </w:t>
      </w:r>
      <w:r>
        <w:t xml:space="preserve">via het </w:t>
      </w:r>
      <w:proofErr w:type="spellStart"/>
      <w:r>
        <w:t>Bibob</w:t>
      </w:r>
      <w:proofErr w:type="spellEnd"/>
      <w:r>
        <w:t>-vragenformulier – indien noodzakelijk – extra inlichtingen opvragen. Op verzoek van Aanbestedende dienst</w:t>
      </w:r>
      <w:r w:rsidDel="00EA0DCE">
        <w:t xml:space="preserve"> </w:t>
      </w:r>
      <w:r>
        <w:t xml:space="preserve">dient Inschrijver dit </w:t>
      </w:r>
      <w:proofErr w:type="spellStart"/>
      <w:r>
        <w:t>Bibob</w:t>
      </w:r>
      <w:proofErr w:type="spellEnd"/>
      <w:r>
        <w:t>-formulier in te vullen en de gevraagde gegevens voor gunning van de Opdracht te overleggen. Bij het niet, niet juist of niet tijdig invullen van dit vragenformulier en/of het niet, niet juist of niet tijdig aanleveren van de gevraagde gegevens kan Inschrijver worden uitgesloten van verdere deelname aan de aanbestedingsprocedure zonder vergoeding van kosten.</w:t>
      </w:r>
      <w:r w:rsidR="00946FB5">
        <w:t xml:space="preserve"> </w:t>
      </w:r>
      <w:r>
        <w:t>Aanbestedende dienst</w:t>
      </w:r>
      <w:r w:rsidDel="00EA0DCE">
        <w:t xml:space="preserve"> </w:t>
      </w:r>
      <w:r>
        <w:t>kan als bedoeld in de Wet BIBOB, aan het landelijk Bureau BIBOB inzake deze overheidsopdracht(en), die zie(t)(n) op een bij Besluit BIBOB aangewezen sector, om advies vragen:</w:t>
      </w:r>
    </w:p>
    <w:p w14:paraId="67A69E82" w14:textId="77777777" w:rsidR="00722DC1" w:rsidRPr="00F37998" w:rsidRDefault="00722DC1" w:rsidP="0056366D"/>
    <w:p w14:paraId="587A99A4" w14:textId="77777777" w:rsidR="00CE5056" w:rsidRDefault="00CE5056" w:rsidP="002B76F0">
      <w:pPr>
        <w:pStyle w:val="Lijstalinea"/>
        <w:numPr>
          <w:ilvl w:val="0"/>
          <w:numId w:val="21"/>
        </w:numPr>
      </w:pPr>
      <w:r>
        <w:t>voordat een beslissing wordt genomen inzake de gunning van een overheidsopdracht;</w:t>
      </w:r>
    </w:p>
    <w:p w14:paraId="7264FDD8" w14:textId="77777777" w:rsidR="00CE5056" w:rsidRDefault="00CE5056" w:rsidP="002B76F0">
      <w:pPr>
        <w:pStyle w:val="Lijstalinea"/>
        <w:numPr>
          <w:ilvl w:val="0"/>
          <w:numId w:val="21"/>
        </w:numPr>
      </w:pPr>
      <w:r>
        <w:t>tijdens de uitvoering van de Overeenkomst, alvorens al dan niet tot ontbinding over te gaan;</w:t>
      </w:r>
    </w:p>
    <w:p w14:paraId="276B3C6F" w14:textId="77777777" w:rsidR="00CE5056" w:rsidRDefault="00CE5056" w:rsidP="002B76F0">
      <w:pPr>
        <w:pStyle w:val="Lijstalinea"/>
        <w:numPr>
          <w:ilvl w:val="0"/>
          <w:numId w:val="21"/>
        </w:numPr>
      </w:pPr>
      <w:r>
        <w:t xml:space="preserve">ten aanzien van een ‘onderaannemer’, alvorens al dan niet toestemming te geven tot </w:t>
      </w:r>
      <w:proofErr w:type="spellStart"/>
      <w:r>
        <w:t>contractering</w:t>
      </w:r>
      <w:proofErr w:type="spellEnd"/>
      <w:r>
        <w:t>.</w:t>
      </w:r>
    </w:p>
    <w:p w14:paraId="73CF76A3" w14:textId="77777777" w:rsidR="001804E6" w:rsidRDefault="001804E6" w:rsidP="00DE56F1"/>
    <w:p w14:paraId="0D976D70" w14:textId="543D6FF7" w:rsidR="00CE5056" w:rsidRDefault="00CE5056" w:rsidP="00DE56F1">
      <w:r>
        <w:lastRenderedPageBreak/>
        <w:t xml:space="preserve">Het advies dat het landelijke Bureau BIBOB op basis van de uitkomst van haar onderzoek zal uitbrengen geeft een aanbestedende dienst ondersteuning bij zijn eigen inhoudelijke afweging om een overheidsopdracht wel of niet aan een betrokkene te gunnen </w:t>
      </w:r>
      <w:proofErr w:type="spellStart"/>
      <w:r>
        <w:t>danwel</w:t>
      </w:r>
      <w:proofErr w:type="spellEnd"/>
      <w:r>
        <w:t xml:space="preserve"> een overeenkomst inzake een overheidsopdracht te ontbinden, </w:t>
      </w:r>
      <w:proofErr w:type="spellStart"/>
      <w:r>
        <w:t>danwel</w:t>
      </w:r>
      <w:proofErr w:type="spellEnd"/>
      <w:r>
        <w:t xml:space="preserve"> wel of niet toestemming te verlenen dat een bepaalde ‘ondernemer’ zal worden ingeschakeld. Aanbestedende dienst</w:t>
      </w:r>
      <w:r w:rsidDel="00EA0DCE">
        <w:t xml:space="preserve"> </w:t>
      </w:r>
      <w:r>
        <w:t>zal op verzoek nadere informatie omtrent de toepassing van de wet BIBOB verschaffen.</w:t>
      </w:r>
      <w:r w:rsidR="00946FB5">
        <w:t xml:space="preserve"> </w:t>
      </w:r>
      <w:r>
        <w:t>Indien toepassing van de Wet BIBOB Aanbestedende dienst</w:t>
      </w:r>
      <w:r w:rsidRPr="00574D79">
        <w:t xml:space="preserve"> </w:t>
      </w:r>
      <w:r>
        <w:t xml:space="preserve">aanleiding geeft om advies in te winnen bij het bureau </w:t>
      </w:r>
      <w:proofErr w:type="spellStart"/>
      <w:r>
        <w:t>Bibob</w:t>
      </w:r>
      <w:proofErr w:type="spellEnd"/>
      <w:r>
        <w:t xml:space="preserve">, kan de gestanddoeningstermijn worden verlengd met een periode van maximaal twaalf (12) weken. </w:t>
      </w:r>
      <w:r w:rsidR="00946FB5">
        <w:t xml:space="preserve"> </w:t>
      </w:r>
      <w:r>
        <w:t xml:space="preserve">Opdrachtgever behoudt zich het recht voor ontbinding van de Overeenkomst te vorderen indien haar na gunning feiten of omstandigheden, die in relatie staan tot de onderneming of persoon van de wederpartij, bekend worden die, waren deze bekend geweest voor het tijdstip van opdrachtverlening aanleiding hadden gegeven de overheidsopdracht niet te gunnen. </w:t>
      </w:r>
    </w:p>
    <w:p w14:paraId="4DA99164" w14:textId="77777777" w:rsidR="001804E6" w:rsidRDefault="001804E6" w:rsidP="00DE56F1"/>
    <w:p w14:paraId="2E54D25A" w14:textId="7F12E03D" w:rsidR="00CE5056" w:rsidRPr="00D84FFD" w:rsidRDefault="00CE5056" w:rsidP="00DE56F1"/>
    <w:p w14:paraId="248D7F3D" w14:textId="77777777" w:rsidR="00CE5056" w:rsidRPr="00522B9C" w:rsidRDefault="00CE5056" w:rsidP="00DE56F1"/>
    <w:bookmarkEnd w:id="54"/>
    <w:p w14:paraId="7840BE2C" w14:textId="77777777" w:rsidR="001804E6" w:rsidRDefault="001804E6" w:rsidP="0056366D">
      <w:pPr>
        <w:jc w:val="left"/>
        <w:rPr>
          <w:rFonts w:ascii="Calibri" w:eastAsiaTheme="majorEastAsia" w:hAnsi="Calibri" w:cs="Calibri"/>
          <w:b/>
          <w:color w:val="2F5496" w:themeColor="accent1" w:themeShade="BF"/>
          <w:sz w:val="32"/>
          <w:szCs w:val="32"/>
        </w:rPr>
      </w:pPr>
      <w:r>
        <w:rPr>
          <w:rFonts w:ascii="Calibri" w:hAnsi="Calibri" w:cs="Calibri"/>
          <w:b/>
        </w:rPr>
        <w:br w:type="page"/>
      </w:r>
    </w:p>
    <w:p w14:paraId="41B95862" w14:textId="690B797E" w:rsidR="009D1144" w:rsidRDefault="009D1144" w:rsidP="002B76F0">
      <w:pPr>
        <w:pStyle w:val="Kop1"/>
        <w:numPr>
          <w:ilvl w:val="0"/>
          <w:numId w:val="7"/>
        </w:numPr>
        <w:ind w:left="567" w:hanging="567"/>
        <w:contextualSpacing/>
        <w:rPr>
          <w:rFonts w:ascii="Calibri" w:hAnsi="Calibri" w:cs="Calibri"/>
          <w:b/>
        </w:rPr>
      </w:pPr>
      <w:bookmarkStart w:id="60" w:name="_Toc163629180"/>
      <w:r>
        <w:rPr>
          <w:rFonts w:ascii="Calibri" w:hAnsi="Calibri" w:cs="Calibri"/>
          <w:b/>
        </w:rPr>
        <w:lastRenderedPageBreak/>
        <w:t>Aanbestedingsprocedure</w:t>
      </w:r>
      <w:bookmarkEnd w:id="60"/>
    </w:p>
    <w:p w14:paraId="40CBE48B" w14:textId="77777777" w:rsidR="001804E6" w:rsidRPr="001804E6" w:rsidRDefault="001804E6" w:rsidP="00DE56F1"/>
    <w:p w14:paraId="5ED7C8B5" w14:textId="0A81FDF2" w:rsidR="009D1144" w:rsidRDefault="009D1144" w:rsidP="002B76F0">
      <w:pPr>
        <w:pStyle w:val="Kop2"/>
        <w:numPr>
          <w:ilvl w:val="1"/>
          <w:numId w:val="16"/>
        </w:numPr>
        <w:spacing w:before="0"/>
        <w:rPr>
          <w:rFonts w:ascii="Calibri" w:hAnsi="Calibri" w:cs="Calibri"/>
          <w:b/>
        </w:rPr>
      </w:pPr>
      <w:bookmarkStart w:id="61" w:name="_Toc160547171"/>
      <w:bookmarkStart w:id="62" w:name="_Toc163629181"/>
      <w:r>
        <w:rPr>
          <w:rFonts w:ascii="Calibri" w:hAnsi="Calibri" w:cs="Calibri"/>
          <w:b/>
        </w:rPr>
        <w:t xml:space="preserve">Digitaal aanbesteden via </w:t>
      </w:r>
      <w:proofErr w:type="spellStart"/>
      <w:r>
        <w:rPr>
          <w:rFonts w:ascii="Calibri" w:hAnsi="Calibri" w:cs="Calibri"/>
          <w:b/>
        </w:rPr>
        <w:t>TenderNed</w:t>
      </w:r>
      <w:bookmarkEnd w:id="61"/>
      <w:bookmarkEnd w:id="62"/>
      <w:proofErr w:type="spellEnd"/>
    </w:p>
    <w:p w14:paraId="52F5E876" w14:textId="3D2466F7" w:rsidR="006809D3" w:rsidRDefault="00030D23" w:rsidP="00536461">
      <w:r>
        <w:t xml:space="preserve">Deze aanbestedingsprocedure zal volledig digitaal via het Aanbestedingsplatform van </w:t>
      </w:r>
      <w:proofErr w:type="spellStart"/>
      <w:r>
        <w:t>Tender</w:t>
      </w:r>
      <w:r w:rsidR="00D47A8D">
        <w:t>N</w:t>
      </w:r>
      <w:r>
        <w:t>ed</w:t>
      </w:r>
      <w:proofErr w:type="spellEnd"/>
      <w:r>
        <w:t xml:space="preserve"> geschieden. Voor instructies over het gebruik van en digitaal aanbieden in </w:t>
      </w:r>
      <w:proofErr w:type="spellStart"/>
      <w:r w:rsidR="00D47A8D">
        <w:t>TenderNed</w:t>
      </w:r>
      <w:proofErr w:type="spellEnd"/>
      <w:r>
        <w:t xml:space="preserve"> wordt verwezen naar:</w:t>
      </w:r>
      <w:r w:rsidR="00946FB5">
        <w:t xml:space="preserve"> </w:t>
      </w:r>
      <w:hyperlink r:id="rId22" w:history="1">
        <w:r w:rsidR="006809D3" w:rsidRPr="007B3A9C">
          <w:rPr>
            <w:rStyle w:val="Hyperlink"/>
          </w:rPr>
          <w:t>https://www.tenderned.nl/cms/voor-ondernemingen/starten-met-tenderned</w:t>
        </w:r>
      </w:hyperlink>
      <w:r>
        <w:t xml:space="preserve">. </w:t>
      </w:r>
      <w:hyperlink r:id="rId23" w:history="1">
        <w:r w:rsidR="00F763EA" w:rsidRPr="00F763EA">
          <w:rPr>
            <w:rStyle w:val="Hyperlink"/>
          </w:rPr>
          <w:t>https://www.tenderned.nl/cms/voor-ondernemingen/starten-met-tenderned</w:t>
        </w:r>
      </w:hyperlink>
      <w:r>
        <w:t xml:space="preserve">. </w:t>
      </w:r>
    </w:p>
    <w:p w14:paraId="48203B04" w14:textId="77777777" w:rsidR="006809D3" w:rsidRDefault="006809D3" w:rsidP="00DE56F1"/>
    <w:p w14:paraId="3B55E232" w14:textId="3EE3E6F6" w:rsidR="00030D23" w:rsidRDefault="00030D23" w:rsidP="00DE56F1">
      <w:r>
        <w:t xml:space="preserve">Het is uitsluitend toegestaan uw Inschrijving in te dienen via </w:t>
      </w:r>
      <w:proofErr w:type="spellStart"/>
      <w:r w:rsidR="00D47A8D">
        <w:t>TenderNed</w:t>
      </w:r>
      <w:proofErr w:type="spellEnd"/>
      <w:r>
        <w:t>. Dit betekent onder andere dat:</w:t>
      </w:r>
    </w:p>
    <w:p w14:paraId="68D37513" w14:textId="1F27B5B8" w:rsidR="00030D23" w:rsidRDefault="00030D23" w:rsidP="002B76F0">
      <w:pPr>
        <w:pStyle w:val="Lijstalinea"/>
        <w:numPr>
          <w:ilvl w:val="0"/>
          <w:numId w:val="13"/>
        </w:numPr>
      </w:pPr>
      <w:r>
        <w:t xml:space="preserve">Inschrijver zich registreert op het platform </w:t>
      </w:r>
      <w:proofErr w:type="spellStart"/>
      <w:r w:rsidR="00D47A8D">
        <w:t>TenderNed</w:t>
      </w:r>
      <w:proofErr w:type="spellEnd"/>
      <w:r>
        <w:t>;</w:t>
      </w:r>
    </w:p>
    <w:p w14:paraId="133F3CBC" w14:textId="77777777" w:rsidR="00030D23" w:rsidRDefault="00030D23" w:rsidP="002B76F0">
      <w:pPr>
        <w:pStyle w:val="Lijstalinea"/>
        <w:numPr>
          <w:ilvl w:val="0"/>
          <w:numId w:val="13"/>
        </w:numPr>
      </w:pPr>
      <w:r>
        <w:t>Het indienen van vragen via de vraag &amp; antwoord module verloopt;</w:t>
      </w:r>
    </w:p>
    <w:p w14:paraId="7C09C22C" w14:textId="77777777" w:rsidR="00030D23" w:rsidRDefault="00030D23" w:rsidP="002B76F0">
      <w:pPr>
        <w:pStyle w:val="Lijstalinea"/>
        <w:numPr>
          <w:ilvl w:val="0"/>
          <w:numId w:val="13"/>
        </w:numPr>
      </w:pPr>
      <w:r>
        <w:t>De Nota van inlichtingen via de vraag &amp; antwoord module gepubliceerd wordt;</w:t>
      </w:r>
    </w:p>
    <w:p w14:paraId="1D6B15EF" w14:textId="77777777" w:rsidR="00030D23" w:rsidRDefault="00030D23" w:rsidP="002B76F0">
      <w:pPr>
        <w:pStyle w:val="Lijstalinea"/>
        <w:numPr>
          <w:ilvl w:val="0"/>
          <w:numId w:val="13"/>
        </w:numPr>
      </w:pPr>
      <w:r>
        <w:t>Alle overige communicatie via de berichtenmodule verloopt.</w:t>
      </w:r>
    </w:p>
    <w:p w14:paraId="303546B8" w14:textId="77777777" w:rsidR="00030D23" w:rsidRDefault="00030D23" w:rsidP="00DE56F1"/>
    <w:p w14:paraId="3196071E" w14:textId="455141EF" w:rsidR="00E827AF" w:rsidRPr="00893D41" w:rsidRDefault="00030D23" w:rsidP="00DE56F1">
      <w:r>
        <w:t xml:space="preserve">De Inschrijver is zelf verantwoordelijk voor het indienen van de digitale Inschrijving. Bij vragen of onduidelijkheden over de werking van </w:t>
      </w:r>
      <w:proofErr w:type="spellStart"/>
      <w:r w:rsidR="00D47A8D">
        <w:t>TenderNed</w:t>
      </w:r>
      <w:proofErr w:type="spellEnd"/>
      <w:r>
        <w:t xml:space="preserve"> kan er contact opgenomen worden met de Servicedesk via </w:t>
      </w:r>
      <w:hyperlink r:id="rId24" w:history="1">
        <w:r w:rsidRPr="002A7598">
          <w:rPr>
            <w:rStyle w:val="Hyperlink"/>
          </w:rPr>
          <w:t>servicedesk@tenderned.nl</w:t>
        </w:r>
      </w:hyperlink>
      <w:r>
        <w:t xml:space="preserve"> of op telefoonnummer: 0800 – 836 3376.</w:t>
      </w:r>
    </w:p>
    <w:p w14:paraId="6A010D29" w14:textId="77777777" w:rsidR="001804E6" w:rsidRDefault="001804E6" w:rsidP="00DE56F1">
      <w:pPr>
        <w:rPr>
          <w:b/>
          <w:bCs/>
          <w:i/>
          <w:iCs/>
        </w:rPr>
      </w:pPr>
    </w:p>
    <w:p w14:paraId="50EEFF6D" w14:textId="4719D90C" w:rsidR="001804E6" w:rsidRDefault="00030D23" w:rsidP="00DE56F1">
      <w:pPr>
        <w:rPr>
          <w:b/>
          <w:bCs/>
          <w:i/>
          <w:iCs/>
        </w:rPr>
      </w:pPr>
      <w:r>
        <w:rPr>
          <w:b/>
          <w:bCs/>
          <w:i/>
          <w:iCs/>
        </w:rPr>
        <w:t>Let op!</w:t>
      </w:r>
    </w:p>
    <w:p w14:paraId="37F7DD78" w14:textId="0F729991" w:rsidR="009D1144" w:rsidRPr="00F37998" w:rsidRDefault="00030D23" w:rsidP="00DE56F1">
      <w:r w:rsidRPr="00F37998">
        <w:t xml:space="preserve">Aanbestedende dienst raadt Inschrijver aan om ruim voor de deadline te verifiëren of uw onderneming juist is geregistreerd op </w:t>
      </w:r>
      <w:hyperlink r:id="rId25" w:history="1">
        <w:r w:rsidRPr="00F37998">
          <w:rPr>
            <w:rStyle w:val="Hyperlink"/>
          </w:rPr>
          <w:t>www.tenderned.nl</w:t>
        </w:r>
      </w:hyperlink>
      <w:r w:rsidRPr="00F37998">
        <w:t xml:space="preserve"> en of er een persoon bevoegd is om namens uw organisatie een Inschrijving digitaal in te dienen. Indien dit niet het geval is, dient Inschrijver zich eerst te registreren.</w:t>
      </w:r>
    </w:p>
    <w:p w14:paraId="6BADA3A5" w14:textId="77777777" w:rsidR="001804E6" w:rsidRPr="009D1144" w:rsidRDefault="001804E6" w:rsidP="00DE56F1"/>
    <w:p w14:paraId="3CB30EB3" w14:textId="4D1906F7" w:rsidR="00030D23" w:rsidRDefault="00030D23" w:rsidP="002B76F0">
      <w:pPr>
        <w:pStyle w:val="Kop2"/>
        <w:numPr>
          <w:ilvl w:val="1"/>
          <w:numId w:val="16"/>
        </w:numPr>
        <w:spacing w:before="0"/>
        <w:rPr>
          <w:rFonts w:ascii="Calibri" w:hAnsi="Calibri" w:cs="Calibri"/>
          <w:b/>
        </w:rPr>
      </w:pPr>
      <w:bookmarkStart w:id="63" w:name="_Toc160547172"/>
      <w:bookmarkStart w:id="64" w:name="_Toc163629182"/>
      <w:r>
        <w:rPr>
          <w:rFonts w:ascii="Calibri" w:hAnsi="Calibri" w:cs="Calibri"/>
          <w:b/>
        </w:rPr>
        <w:t>Planning</w:t>
      </w:r>
      <w:bookmarkEnd w:id="63"/>
      <w:bookmarkEnd w:id="64"/>
    </w:p>
    <w:p w14:paraId="6279D86E" w14:textId="0EFBB9EA" w:rsidR="00030D23" w:rsidRDefault="00030D23" w:rsidP="00DE56F1">
      <w:r>
        <w:t>De onderhavige aanbesteding zal verlopen volgens de onderstaande planning</w:t>
      </w:r>
      <w:r w:rsidR="001804E6">
        <w:t>:</w:t>
      </w:r>
    </w:p>
    <w:p w14:paraId="352C9753" w14:textId="77777777" w:rsidR="001804E6" w:rsidRDefault="001804E6" w:rsidP="00DE56F1"/>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479"/>
        <w:gridCol w:w="4581"/>
      </w:tblGrid>
      <w:tr w:rsidR="00757BD4" w:rsidRPr="00A453B0" w14:paraId="12CD890D" w14:textId="77777777" w:rsidTr="7529ABA6">
        <w:trPr>
          <w:trHeight w:val="20"/>
        </w:trPr>
        <w:tc>
          <w:tcPr>
            <w:tcW w:w="2500" w:type="pct"/>
            <w:shd w:val="clear" w:color="auto" w:fill="7F7F7F" w:themeFill="text1" w:themeFillTint="80"/>
            <w:noWrap/>
            <w:vAlign w:val="bottom"/>
            <w:hideMark/>
          </w:tcPr>
          <w:p w14:paraId="6D8396E6" w14:textId="77777777" w:rsidR="00757BD4" w:rsidRPr="00A453B0" w:rsidRDefault="00757BD4" w:rsidP="00A33CE3">
            <w:pPr>
              <w:jc w:val="center"/>
              <w:rPr>
                <w:rFonts w:ascii="Calibri" w:eastAsia="Times New Roman" w:hAnsi="Calibri" w:cs="Calibri"/>
                <w:b/>
                <w:color w:val="FFFFFF" w:themeColor="background1"/>
                <w:lang w:eastAsia="nl-NL"/>
              </w:rPr>
            </w:pPr>
            <w:r w:rsidRPr="00A453B0">
              <w:rPr>
                <w:rFonts w:ascii="Calibri" w:eastAsia="Times New Roman" w:hAnsi="Calibri" w:cs="Calibri"/>
                <w:b/>
                <w:color w:val="FFFFFF" w:themeColor="background1"/>
                <w:lang w:eastAsia="nl-NL"/>
              </w:rPr>
              <w:t>Activiteit</w:t>
            </w:r>
          </w:p>
        </w:tc>
        <w:tc>
          <w:tcPr>
            <w:tcW w:w="2500" w:type="pct"/>
            <w:shd w:val="clear" w:color="auto" w:fill="7F7F7F" w:themeFill="text1" w:themeFillTint="80"/>
            <w:noWrap/>
            <w:vAlign w:val="bottom"/>
            <w:hideMark/>
          </w:tcPr>
          <w:p w14:paraId="6C40F395" w14:textId="77777777" w:rsidR="00757BD4" w:rsidRPr="00A453B0" w:rsidRDefault="00757BD4" w:rsidP="00A33CE3">
            <w:pPr>
              <w:jc w:val="center"/>
              <w:rPr>
                <w:rFonts w:ascii="Calibri" w:eastAsia="Times New Roman" w:hAnsi="Calibri" w:cs="Calibri"/>
                <w:b/>
                <w:color w:val="FFFFFF" w:themeColor="background1"/>
                <w:lang w:eastAsia="nl-NL"/>
              </w:rPr>
            </w:pPr>
            <w:r w:rsidRPr="00A453B0">
              <w:rPr>
                <w:rFonts w:ascii="Calibri" w:eastAsia="Times New Roman" w:hAnsi="Calibri" w:cs="Calibri"/>
                <w:b/>
                <w:color w:val="FFFFFF" w:themeColor="background1"/>
                <w:lang w:eastAsia="nl-NL"/>
              </w:rPr>
              <w:t>Datum</w:t>
            </w:r>
          </w:p>
        </w:tc>
      </w:tr>
      <w:tr w:rsidR="00A304A6" w:rsidRPr="00A453B0" w14:paraId="7E7D013E" w14:textId="77777777" w:rsidTr="7529ABA6">
        <w:trPr>
          <w:trHeight w:val="20"/>
        </w:trPr>
        <w:tc>
          <w:tcPr>
            <w:tcW w:w="2500" w:type="pct"/>
            <w:shd w:val="clear" w:color="auto" w:fill="auto"/>
            <w:noWrap/>
            <w:vAlign w:val="bottom"/>
            <w:hideMark/>
          </w:tcPr>
          <w:p w14:paraId="72D41C00" w14:textId="4BAA49F6" w:rsidR="00A304A6" w:rsidRPr="00A453B0" w:rsidRDefault="00A304A6" w:rsidP="00A33CE3">
            <w:pPr>
              <w:jc w:val="center"/>
              <w:rPr>
                <w:rFonts w:ascii="Calibri" w:eastAsia="Times New Roman" w:hAnsi="Calibri" w:cs="Calibri"/>
                <w:color w:val="FF0000"/>
                <w:lang w:eastAsia="nl-NL"/>
              </w:rPr>
            </w:pPr>
            <w:r w:rsidRPr="00A453B0">
              <w:rPr>
                <w:rFonts w:ascii="Calibri" w:hAnsi="Calibri" w:cs="Calibri"/>
                <w:color w:val="FF0000"/>
              </w:rPr>
              <w:t>Publiceren aankondiging</w:t>
            </w:r>
          </w:p>
        </w:tc>
        <w:tc>
          <w:tcPr>
            <w:tcW w:w="2500" w:type="pct"/>
            <w:shd w:val="clear" w:color="auto" w:fill="auto"/>
            <w:noWrap/>
            <w:vAlign w:val="bottom"/>
          </w:tcPr>
          <w:p w14:paraId="4E4314AD" w14:textId="22A4CFE0" w:rsidR="00A304A6" w:rsidRPr="00A453B0" w:rsidRDefault="00956237" w:rsidP="00A33CE3">
            <w:pPr>
              <w:jc w:val="center"/>
              <w:rPr>
                <w:rFonts w:ascii="Calibri" w:eastAsia="Times New Roman" w:hAnsi="Calibri" w:cs="Calibri"/>
                <w:color w:val="FF0000"/>
                <w:lang w:eastAsia="nl-NL"/>
              </w:rPr>
            </w:pPr>
            <w:r w:rsidRPr="00A453B0">
              <w:rPr>
                <w:rFonts w:ascii="Calibri" w:eastAsia="Times New Roman" w:hAnsi="Calibri" w:cs="Calibri"/>
                <w:color w:val="FF0000"/>
                <w:lang w:eastAsia="nl-NL"/>
              </w:rPr>
              <w:t>Woensdag 1</w:t>
            </w:r>
            <w:r w:rsidR="00F85E72" w:rsidRPr="00A453B0">
              <w:rPr>
                <w:rFonts w:ascii="Calibri" w:eastAsia="Times New Roman" w:hAnsi="Calibri" w:cs="Calibri"/>
                <w:color w:val="FF0000"/>
                <w:lang w:eastAsia="nl-NL"/>
              </w:rPr>
              <w:t>7</w:t>
            </w:r>
            <w:r w:rsidR="003E1637" w:rsidRPr="00A453B0">
              <w:rPr>
                <w:rFonts w:ascii="Calibri" w:eastAsia="Times New Roman" w:hAnsi="Calibri" w:cs="Calibri"/>
                <w:color w:val="FF0000"/>
                <w:lang w:eastAsia="nl-NL"/>
              </w:rPr>
              <w:t xml:space="preserve"> april 2024</w:t>
            </w:r>
          </w:p>
        </w:tc>
      </w:tr>
      <w:tr w:rsidR="00A304A6" w:rsidRPr="00A453B0" w14:paraId="6E78777D" w14:textId="77777777" w:rsidTr="7529ABA6">
        <w:trPr>
          <w:trHeight w:val="20"/>
        </w:trPr>
        <w:tc>
          <w:tcPr>
            <w:tcW w:w="2500" w:type="pct"/>
            <w:shd w:val="clear" w:color="auto" w:fill="auto"/>
            <w:noWrap/>
            <w:vAlign w:val="bottom"/>
            <w:hideMark/>
          </w:tcPr>
          <w:p w14:paraId="1CA5A3E8" w14:textId="3CDE7C9E" w:rsidR="00A304A6" w:rsidRPr="00A453B0" w:rsidRDefault="00A304A6" w:rsidP="00A33CE3">
            <w:pPr>
              <w:jc w:val="center"/>
              <w:rPr>
                <w:rFonts w:ascii="Calibri" w:eastAsia="Times New Roman" w:hAnsi="Calibri" w:cs="Calibri"/>
                <w:lang w:eastAsia="nl-NL"/>
              </w:rPr>
            </w:pPr>
            <w:r w:rsidRPr="00A453B0">
              <w:rPr>
                <w:rFonts w:ascii="Calibri" w:hAnsi="Calibri" w:cs="Calibri"/>
              </w:rPr>
              <w:t>Stellen van vragen 1</w:t>
            </w:r>
            <w:r w:rsidRPr="00A453B0">
              <w:rPr>
                <w:rFonts w:ascii="Calibri" w:hAnsi="Calibri" w:cs="Calibri"/>
                <w:vertAlign w:val="superscript"/>
              </w:rPr>
              <w:t>e</w:t>
            </w:r>
            <w:r w:rsidR="003B35F4" w:rsidRPr="00A453B0">
              <w:rPr>
                <w:rFonts w:ascii="Calibri" w:hAnsi="Calibri" w:cs="Calibri"/>
              </w:rPr>
              <w:t xml:space="preserve"> </w:t>
            </w:r>
            <w:r w:rsidRPr="00A453B0">
              <w:rPr>
                <w:rFonts w:ascii="Calibri" w:hAnsi="Calibri" w:cs="Calibri"/>
              </w:rPr>
              <w:t>ronde</w:t>
            </w:r>
          </w:p>
        </w:tc>
        <w:tc>
          <w:tcPr>
            <w:tcW w:w="2500" w:type="pct"/>
            <w:shd w:val="clear" w:color="auto" w:fill="auto"/>
            <w:noWrap/>
            <w:vAlign w:val="bottom"/>
          </w:tcPr>
          <w:p w14:paraId="198DC2D7" w14:textId="2FC26184" w:rsidR="00A304A6" w:rsidRPr="00A453B0" w:rsidRDefault="002311B4" w:rsidP="00A33CE3">
            <w:pPr>
              <w:jc w:val="center"/>
              <w:rPr>
                <w:rFonts w:ascii="Calibri" w:eastAsia="Times New Roman" w:hAnsi="Calibri" w:cs="Calibri"/>
                <w:lang w:eastAsia="nl-NL"/>
              </w:rPr>
            </w:pPr>
            <w:r w:rsidRPr="00A453B0">
              <w:rPr>
                <w:rFonts w:ascii="Calibri" w:eastAsia="Times New Roman" w:hAnsi="Calibri" w:cs="Calibri"/>
                <w:lang w:eastAsia="nl-NL"/>
              </w:rPr>
              <w:t xml:space="preserve">Woensdag </w:t>
            </w:r>
            <w:r w:rsidR="00330239" w:rsidRPr="00A453B0">
              <w:rPr>
                <w:rFonts w:ascii="Calibri" w:eastAsia="Times New Roman" w:hAnsi="Calibri" w:cs="Calibri"/>
                <w:lang w:eastAsia="nl-NL"/>
              </w:rPr>
              <w:t>0</w:t>
            </w:r>
            <w:r w:rsidR="00A3643E" w:rsidRPr="00A453B0">
              <w:rPr>
                <w:rFonts w:ascii="Calibri" w:eastAsia="Times New Roman" w:hAnsi="Calibri" w:cs="Calibri"/>
                <w:lang w:eastAsia="nl-NL"/>
              </w:rPr>
              <w:t>8</w:t>
            </w:r>
            <w:r w:rsidRPr="00A453B0">
              <w:rPr>
                <w:rFonts w:ascii="Calibri" w:eastAsia="Times New Roman" w:hAnsi="Calibri" w:cs="Calibri"/>
                <w:lang w:eastAsia="nl-NL"/>
              </w:rPr>
              <w:t xml:space="preserve"> mei 2024 </w:t>
            </w:r>
            <w:r w:rsidR="00F023FF" w:rsidRPr="00A453B0">
              <w:rPr>
                <w:rFonts w:ascii="Calibri" w:eastAsia="Times New Roman" w:hAnsi="Calibri" w:cs="Calibri"/>
                <w:lang w:eastAsia="nl-NL"/>
              </w:rPr>
              <w:t>-</w:t>
            </w:r>
            <w:r w:rsidRPr="00A453B0">
              <w:rPr>
                <w:rFonts w:ascii="Calibri" w:eastAsia="Times New Roman" w:hAnsi="Calibri" w:cs="Calibri"/>
                <w:lang w:eastAsia="nl-NL"/>
              </w:rPr>
              <w:t xml:space="preserve"> 12:00 uur</w:t>
            </w:r>
          </w:p>
        </w:tc>
      </w:tr>
      <w:tr w:rsidR="00A304A6" w:rsidRPr="00A453B0" w14:paraId="57F45FD7" w14:textId="77777777" w:rsidTr="7529ABA6">
        <w:trPr>
          <w:trHeight w:val="20"/>
        </w:trPr>
        <w:tc>
          <w:tcPr>
            <w:tcW w:w="2500" w:type="pct"/>
            <w:shd w:val="clear" w:color="auto" w:fill="auto"/>
            <w:noWrap/>
            <w:vAlign w:val="bottom"/>
            <w:hideMark/>
          </w:tcPr>
          <w:p w14:paraId="1E8CD7E5" w14:textId="34224DC5" w:rsidR="00A304A6" w:rsidRPr="00A453B0" w:rsidRDefault="00A304A6" w:rsidP="00A33CE3">
            <w:pPr>
              <w:jc w:val="center"/>
              <w:rPr>
                <w:rFonts w:ascii="Calibri" w:eastAsia="Times New Roman" w:hAnsi="Calibri" w:cs="Calibri"/>
                <w:color w:val="000000"/>
                <w:lang w:eastAsia="nl-NL"/>
              </w:rPr>
            </w:pPr>
            <w:r w:rsidRPr="00A453B0">
              <w:rPr>
                <w:rFonts w:ascii="Calibri" w:hAnsi="Calibri" w:cs="Calibri"/>
                <w:color w:val="000000"/>
              </w:rPr>
              <w:t xml:space="preserve">Publiceren nota van inlichtingen </w:t>
            </w:r>
            <w:r w:rsidR="00A453B0" w:rsidRPr="00A453B0">
              <w:rPr>
                <w:rFonts w:ascii="Calibri" w:hAnsi="Calibri" w:cs="Calibri"/>
              </w:rPr>
              <w:t>1</w:t>
            </w:r>
            <w:r w:rsidR="00A453B0" w:rsidRPr="00A453B0">
              <w:rPr>
                <w:rFonts w:ascii="Calibri" w:hAnsi="Calibri" w:cs="Calibri"/>
                <w:vertAlign w:val="superscript"/>
              </w:rPr>
              <w:t>e</w:t>
            </w:r>
            <w:r w:rsidR="00A453B0" w:rsidRPr="00A453B0">
              <w:rPr>
                <w:rFonts w:ascii="Calibri" w:hAnsi="Calibri" w:cs="Calibri"/>
              </w:rPr>
              <w:t xml:space="preserve"> </w:t>
            </w:r>
            <w:r w:rsidRPr="00A453B0">
              <w:rPr>
                <w:rFonts w:ascii="Calibri" w:hAnsi="Calibri" w:cs="Calibri"/>
                <w:color w:val="000000"/>
              </w:rPr>
              <w:t>ronde</w:t>
            </w:r>
          </w:p>
        </w:tc>
        <w:tc>
          <w:tcPr>
            <w:tcW w:w="2500" w:type="pct"/>
            <w:shd w:val="clear" w:color="auto" w:fill="auto"/>
            <w:noWrap/>
            <w:vAlign w:val="bottom"/>
          </w:tcPr>
          <w:p w14:paraId="1C432BCF" w14:textId="45A88839" w:rsidR="00A304A6" w:rsidRPr="00A453B0" w:rsidRDefault="00913B47" w:rsidP="00A33CE3">
            <w:pPr>
              <w:jc w:val="center"/>
              <w:rPr>
                <w:rFonts w:ascii="Calibri" w:eastAsia="Times New Roman" w:hAnsi="Calibri" w:cs="Calibri"/>
                <w:lang w:eastAsia="nl-NL"/>
              </w:rPr>
            </w:pPr>
            <w:r w:rsidRPr="00A453B0">
              <w:rPr>
                <w:rFonts w:ascii="Calibri" w:eastAsia="Times New Roman" w:hAnsi="Calibri" w:cs="Calibri"/>
                <w:lang w:eastAsia="nl-NL"/>
              </w:rPr>
              <w:t>Vrijdag 1</w:t>
            </w:r>
            <w:r w:rsidR="00A3643E" w:rsidRPr="00A453B0">
              <w:rPr>
                <w:rFonts w:ascii="Calibri" w:eastAsia="Times New Roman" w:hAnsi="Calibri" w:cs="Calibri"/>
                <w:lang w:eastAsia="nl-NL"/>
              </w:rPr>
              <w:t>7</w:t>
            </w:r>
            <w:r w:rsidRPr="00A453B0">
              <w:rPr>
                <w:rFonts w:ascii="Calibri" w:eastAsia="Times New Roman" w:hAnsi="Calibri" w:cs="Calibri"/>
                <w:lang w:eastAsia="nl-NL"/>
              </w:rPr>
              <w:t xml:space="preserve"> mei 2024</w:t>
            </w:r>
          </w:p>
        </w:tc>
      </w:tr>
      <w:tr w:rsidR="00A304A6" w:rsidRPr="00A453B0" w14:paraId="39874015" w14:textId="77777777" w:rsidTr="7529ABA6">
        <w:trPr>
          <w:trHeight w:val="20"/>
        </w:trPr>
        <w:tc>
          <w:tcPr>
            <w:tcW w:w="2500" w:type="pct"/>
            <w:shd w:val="clear" w:color="auto" w:fill="auto"/>
            <w:noWrap/>
            <w:vAlign w:val="bottom"/>
            <w:hideMark/>
          </w:tcPr>
          <w:p w14:paraId="550DAB6C" w14:textId="46FEED32" w:rsidR="00A304A6" w:rsidRPr="00A453B0" w:rsidRDefault="00A304A6" w:rsidP="00A33CE3">
            <w:pPr>
              <w:jc w:val="center"/>
              <w:rPr>
                <w:rFonts w:ascii="Calibri" w:eastAsia="Times New Roman" w:hAnsi="Calibri" w:cs="Calibri"/>
                <w:color w:val="000000"/>
                <w:lang w:eastAsia="nl-NL"/>
              </w:rPr>
            </w:pPr>
            <w:r w:rsidRPr="00A453B0">
              <w:rPr>
                <w:rFonts w:ascii="Calibri" w:hAnsi="Calibri" w:cs="Calibri"/>
                <w:color w:val="000000"/>
              </w:rPr>
              <w:t>Stellen van vragen 2</w:t>
            </w:r>
            <w:r w:rsidRPr="00A453B0">
              <w:rPr>
                <w:rFonts w:ascii="Calibri" w:hAnsi="Calibri" w:cs="Calibri"/>
                <w:color w:val="000000"/>
                <w:vertAlign w:val="superscript"/>
              </w:rPr>
              <w:t>e</w:t>
            </w:r>
            <w:r w:rsidR="003B35F4" w:rsidRPr="00A453B0">
              <w:rPr>
                <w:rFonts w:ascii="Calibri" w:hAnsi="Calibri" w:cs="Calibri"/>
                <w:color w:val="000000"/>
              </w:rPr>
              <w:t xml:space="preserve"> </w:t>
            </w:r>
            <w:r w:rsidRPr="00A453B0">
              <w:rPr>
                <w:rFonts w:ascii="Calibri" w:hAnsi="Calibri" w:cs="Calibri"/>
                <w:color w:val="000000"/>
              </w:rPr>
              <w:t>ronde</w:t>
            </w:r>
          </w:p>
        </w:tc>
        <w:tc>
          <w:tcPr>
            <w:tcW w:w="2500" w:type="pct"/>
            <w:shd w:val="clear" w:color="auto" w:fill="auto"/>
            <w:noWrap/>
            <w:vAlign w:val="bottom"/>
          </w:tcPr>
          <w:p w14:paraId="087632CB" w14:textId="0FB1A340" w:rsidR="00A304A6" w:rsidRPr="00A453B0" w:rsidRDefault="005E4BF8" w:rsidP="00A33CE3">
            <w:pPr>
              <w:jc w:val="center"/>
              <w:rPr>
                <w:rFonts w:ascii="Calibri" w:eastAsia="Times New Roman" w:hAnsi="Calibri" w:cs="Calibri"/>
                <w:color w:val="000000"/>
                <w:lang w:eastAsia="nl-NL"/>
              </w:rPr>
            </w:pPr>
            <w:r w:rsidRPr="00A453B0">
              <w:rPr>
                <w:rFonts w:ascii="Calibri" w:eastAsia="Times New Roman" w:hAnsi="Calibri" w:cs="Calibri"/>
                <w:color w:val="000000"/>
                <w:lang w:eastAsia="nl-NL"/>
              </w:rPr>
              <w:t xml:space="preserve">Woensdag </w:t>
            </w:r>
            <w:r w:rsidR="001D2A65" w:rsidRPr="00A453B0">
              <w:rPr>
                <w:rFonts w:ascii="Calibri" w:eastAsia="Times New Roman" w:hAnsi="Calibri" w:cs="Calibri"/>
                <w:color w:val="000000"/>
                <w:lang w:eastAsia="nl-NL"/>
              </w:rPr>
              <w:t>2</w:t>
            </w:r>
            <w:r w:rsidR="00556E6E" w:rsidRPr="00A453B0">
              <w:rPr>
                <w:rFonts w:ascii="Calibri" w:eastAsia="Times New Roman" w:hAnsi="Calibri" w:cs="Calibri"/>
                <w:color w:val="000000"/>
                <w:lang w:eastAsia="nl-NL"/>
              </w:rPr>
              <w:t>9</w:t>
            </w:r>
            <w:r w:rsidR="001D2A65" w:rsidRPr="00A453B0">
              <w:rPr>
                <w:rFonts w:ascii="Calibri" w:eastAsia="Times New Roman" w:hAnsi="Calibri" w:cs="Calibri"/>
                <w:color w:val="000000"/>
                <w:lang w:eastAsia="nl-NL"/>
              </w:rPr>
              <w:t xml:space="preserve"> mei 2024 </w:t>
            </w:r>
            <w:r w:rsidR="00F023FF" w:rsidRPr="00A453B0">
              <w:rPr>
                <w:rFonts w:ascii="Calibri" w:eastAsia="Times New Roman" w:hAnsi="Calibri" w:cs="Calibri"/>
                <w:color w:val="000000"/>
                <w:lang w:eastAsia="nl-NL"/>
              </w:rPr>
              <w:t>-</w:t>
            </w:r>
            <w:r w:rsidR="001D2A65" w:rsidRPr="00A453B0">
              <w:rPr>
                <w:rFonts w:ascii="Calibri" w:eastAsia="Times New Roman" w:hAnsi="Calibri" w:cs="Calibri"/>
                <w:color w:val="000000"/>
                <w:lang w:eastAsia="nl-NL"/>
              </w:rPr>
              <w:t xml:space="preserve"> 12:00 uur</w:t>
            </w:r>
          </w:p>
        </w:tc>
      </w:tr>
      <w:tr w:rsidR="00A304A6" w:rsidRPr="00A453B0" w14:paraId="1AA2F8FB" w14:textId="77777777" w:rsidTr="7529ABA6">
        <w:trPr>
          <w:trHeight w:val="20"/>
        </w:trPr>
        <w:tc>
          <w:tcPr>
            <w:tcW w:w="2500" w:type="pct"/>
            <w:shd w:val="clear" w:color="auto" w:fill="auto"/>
            <w:noWrap/>
            <w:vAlign w:val="bottom"/>
            <w:hideMark/>
          </w:tcPr>
          <w:p w14:paraId="14B23129" w14:textId="734A20B5" w:rsidR="00A304A6" w:rsidRPr="00A453B0" w:rsidRDefault="00A304A6" w:rsidP="00A33CE3">
            <w:pPr>
              <w:jc w:val="center"/>
              <w:rPr>
                <w:rFonts w:ascii="Calibri" w:eastAsia="Times New Roman" w:hAnsi="Calibri" w:cs="Calibri"/>
                <w:color w:val="000000"/>
                <w:lang w:eastAsia="nl-NL"/>
              </w:rPr>
            </w:pPr>
            <w:r w:rsidRPr="00A453B0">
              <w:rPr>
                <w:rFonts w:ascii="Calibri" w:hAnsi="Calibri" w:cs="Calibri"/>
                <w:color w:val="000000"/>
              </w:rPr>
              <w:t>Publiceren nota van inlichtingen 2</w:t>
            </w:r>
            <w:r w:rsidRPr="00A453B0">
              <w:rPr>
                <w:rFonts w:ascii="Calibri" w:hAnsi="Calibri" w:cs="Calibri"/>
                <w:color w:val="000000"/>
                <w:vertAlign w:val="superscript"/>
              </w:rPr>
              <w:t>e</w:t>
            </w:r>
            <w:r w:rsidR="0089509C" w:rsidRPr="00A453B0">
              <w:rPr>
                <w:rFonts w:ascii="Calibri" w:hAnsi="Calibri" w:cs="Calibri"/>
                <w:color w:val="000000"/>
              </w:rPr>
              <w:t xml:space="preserve"> </w:t>
            </w:r>
            <w:r w:rsidRPr="00A453B0">
              <w:rPr>
                <w:rFonts w:ascii="Calibri" w:hAnsi="Calibri" w:cs="Calibri"/>
                <w:color w:val="000000"/>
              </w:rPr>
              <w:t>ronde</w:t>
            </w:r>
          </w:p>
        </w:tc>
        <w:tc>
          <w:tcPr>
            <w:tcW w:w="2500" w:type="pct"/>
            <w:shd w:val="clear" w:color="auto" w:fill="auto"/>
            <w:noWrap/>
            <w:vAlign w:val="bottom"/>
          </w:tcPr>
          <w:p w14:paraId="1314A8F8" w14:textId="38C60ACD" w:rsidR="00A304A6" w:rsidRPr="00A453B0" w:rsidRDefault="00A9169D" w:rsidP="00A33CE3">
            <w:pPr>
              <w:jc w:val="center"/>
              <w:rPr>
                <w:rFonts w:ascii="Calibri" w:eastAsia="Times New Roman" w:hAnsi="Calibri" w:cs="Calibri"/>
                <w:color w:val="000000"/>
                <w:lang w:eastAsia="nl-NL"/>
              </w:rPr>
            </w:pPr>
            <w:r w:rsidRPr="00A453B0">
              <w:rPr>
                <w:rFonts w:ascii="Calibri" w:eastAsia="Times New Roman" w:hAnsi="Calibri" w:cs="Calibri"/>
                <w:color w:val="000000"/>
                <w:lang w:eastAsia="nl-NL"/>
              </w:rPr>
              <w:t xml:space="preserve">Vrijdag </w:t>
            </w:r>
            <w:r w:rsidR="0033406E" w:rsidRPr="00A453B0">
              <w:rPr>
                <w:rFonts w:ascii="Calibri" w:eastAsia="Times New Roman" w:hAnsi="Calibri" w:cs="Calibri"/>
                <w:color w:val="000000"/>
                <w:lang w:eastAsia="nl-NL"/>
              </w:rPr>
              <w:t>07 juni</w:t>
            </w:r>
            <w:r w:rsidRPr="00A453B0">
              <w:rPr>
                <w:rFonts w:ascii="Calibri" w:eastAsia="Times New Roman" w:hAnsi="Calibri" w:cs="Calibri"/>
                <w:color w:val="000000"/>
                <w:lang w:eastAsia="nl-NL"/>
              </w:rPr>
              <w:t xml:space="preserve"> 2024</w:t>
            </w:r>
          </w:p>
        </w:tc>
      </w:tr>
      <w:tr w:rsidR="00A304A6" w:rsidRPr="00A453B0" w14:paraId="0440EBF9" w14:textId="77777777" w:rsidTr="7529ABA6">
        <w:trPr>
          <w:trHeight w:val="20"/>
        </w:trPr>
        <w:tc>
          <w:tcPr>
            <w:tcW w:w="2500" w:type="pct"/>
            <w:shd w:val="clear" w:color="auto" w:fill="auto"/>
            <w:noWrap/>
            <w:vAlign w:val="bottom"/>
            <w:hideMark/>
          </w:tcPr>
          <w:p w14:paraId="79366236" w14:textId="52151673" w:rsidR="00A304A6" w:rsidRPr="00A453B0" w:rsidRDefault="00A304A6" w:rsidP="00A33CE3">
            <w:pPr>
              <w:jc w:val="center"/>
              <w:rPr>
                <w:rFonts w:ascii="Calibri" w:eastAsia="Times New Roman" w:hAnsi="Calibri" w:cs="Calibri"/>
                <w:color w:val="FF0000"/>
                <w:lang w:eastAsia="nl-NL"/>
              </w:rPr>
            </w:pPr>
            <w:r w:rsidRPr="00A453B0">
              <w:rPr>
                <w:rFonts w:ascii="Calibri" w:hAnsi="Calibri" w:cs="Calibri"/>
                <w:color w:val="FF0000"/>
              </w:rPr>
              <w:t>Ontvangst inschrijvingen</w:t>
            </w:r>
          </w:p>
        </w:tc>
        <w:tc>
          <w:tcPr>
            <w:tcW w:w="2500" w:type="pct"/>
            <w:shd w:val="clear" w:color="auto" w:fill="auto"/>
            <w:noWrap/>
            <w:vAlign w:val="bottom"/>
          </w:tcPr>
          <w:p w14:paraId="3662B830" w14:textId="631DC523" w:rsidR="00A304A6" w:rsidRPr="00A453B0" w:rsidRDefault="00753942" w:rsidP="00A33CE3">
            <w:pPr>
              <w:jc w:val="center"/>
              <w:rPr>
                <w:rFonts w:ascii="Calibri" w:eastAsia="Times New Roman" w:hAnsi="Calibri" w:cs="Calibri"/>
                <w:color w:val="FF0000"/>
                <w:lang w:eastAsia="nl-NL"/>
              </w:rPr>
            </w:pPr>
            <w:r w:rsidRPr="00A453B0">
              <w:rPr>
                <w:rFonts w:ascii="Calibri" w:eastAsia="Times New Roman" w:hAnsi="Calibri" w:cs="Calibri"/>
                <w:color w:val="FF0000"/>
                <w:lang w:eastAsia="nl-NL"/>
              </w:rPr>
              <w:t xml:space="preserve">Woensdag </w:t>
            </w:r>
            <w:r w:rsidR="00362899" w:rsidRPr="00A453B0">
              <w:rPr>
                <w:rFonts w:ascii="Calibri" w:eastAsia="Times New Roman" w:hAnsi="Calibri" w:cs="Calibri"/>
                <w:color w:val="FF0000"/>
                <w:lang w:eastAsia="nl-NL"/>
              </w:rPr>
              <w:t xml:space="preserve">26 </w:t>
            </w:r>
            <w:r w:rsidRPr="00A453B0">
              <w:rPr>
                <w:rFonts w:ascii="Calibri" w:eastAsia="Times New Roman" w:hAnsi="Calibri" w:cs="Calibri"/>
                <w:color w:val="FF0000"/>
                <w:lang w:eastAsia="nl-NL"/>
              </w:rPr>
              <w:t xml:space="preserve">juni 2024 </w:t>
            </w:r>
            <w:r w:rsidR="005E20B8" w:rsidRPr="00A453B0">
              <w:rPr>
                <w:rFonts w:ascii="Calibri" w:eastAsia="Times New Roman" w:hAnsi="Calibri" w:cs="Calibri"/>
                <w:color w:val="FF0000"/>
                <w:lang w:eastAsia="nl-NL"/>
              </w:rPr>
              <w:t xml:space="preserve">- </w:t>
            </w:r>
            <w:r w:rsidRPr="00A453B0">
              <w:rPr>
                <w:rFonts w:ascii="Calibri" w:eastAsia="Times New Roman" w:hAnsi="Calibri" w:cs="Calibri"/>
                <w:color w:val="FF0000"/>
                <w:lang w:eastAsia="nl-NL"/>
              </w:rPr>
              <w:t>12:00 uur</w:t>
            </w:r>
          </w:p>
        </w:tc>
      </w:tr>
      <w:tr w:rsidR="00A304A6" w:rsidRPr="00A453B0" w14:paraId="431A7B82" w14:textId="77777777" w:rsidTr="7529ABA6">
        <w:trPr>
          <w:trHeight w:val="20"/>
        </w:trPr>
        <w:tc>
          <w:tcPr>
            <w:tcW w:w="2500" w:type="pct"/>
            <w:shd w:val="clear" w:color="auto" w:fill="auto"/>
            <w:noWrap/>
            <w:vAlign w:val="bottom"/>
            <w:hideMark/>
          </w:tcPr>
          <w:p w14:paraId="49A95D76" w14:textId="7958D831" w:rsidR="00A304A6" w:rsidRPr="00A453B0" w:rsidRDefault="00A304A6" w:rsidP="00A33CE3">
            <w:pPr>
              <w:jc w:val="center"/>
              <w:rPr>
                <w:rFonts w:ascii="Calibri" w:eastAsia="Times New Roman" w:hAnsi="Calibri" w:cs="Calibri"/>
                <w:color w:val="000000"/>
                <w:lang w:eastAsia="nl-NL"/>
              </w:rPr>
            </w:pPr>
            <w:r w:rsidRPr="00A453B0">
              <w:rPr>
                <w:rFonts w:ascii="Calibri" w:hAnsi="Calibri" w:cs="Calibri"/>
                <w:color w:val="000000"/>
              </w:rPr>
              <w:t>Beoordeling inschrijvingen</w:t>
            </w:r>
          </w:p>
        </w:tc>
        <w:tc>
          <w:tcPr>
            <w:tcW w:w="2500" w:type="pct"/>
            <w:shd w:val="clear" w:color="auto" w:fill="auto"/>
            <w:noWrap/>
            <w:vAlign w:val="bottom"/>
          </w:tcPr>
          <w:p w14:paraId="017365F1" w14:textId="5C47D693" w:rsidR="00A304A6" w:rsidRPr="00A453B0" w:rsidRDefault="00CF5BB3" w:rsidP="00A33CE3">
            <w:pPr>
              <w:jc w:val="center"/>
              <w:rPr>
                <w:rFonts w:ascii="Calibri" w:eastAsia="Times New Roman" w:hAnsi="Calibri" w:cs="Calibri"/>
                <w:color w:val="000000"/>
                <w:lang w:eastAsia="nl-NL"/>
              </w:rPr>
            </w:pPr>
            <w:r w:rsidRPr="00A453B0">
              <w:rPr>
                <w:rFonts w:ascii="Calibri" w:eastAsia="Times New Roman" w:hAnsi="Calibri" w:cs="Calibri"/>
                <w:color w:val="000000"/>
                <w:lang w:eastAsia="nl-NL"/>
              </w:rPr>
              <w:t xml:space="preserve">Maandag </w:t>
            </w:r>
            <w:r w:rsidR="00705CAA" w:rsidRPr="00A453B0">
              <w:rPr>
                <w:rFonts w:ascii="Calibri" w:eastAsia="Times New Roman" w:hAnsi="Calibri" w:cs="Calibri"/>
                <w:color w:val="000000"/>
                <w:lang w:eastAsia="nl-NL"/>
              </w:rPr>
              <w:t>01 juli 2024</w:t>
            </w:r>
            <w:r w:rsidR="00F75D4B" w:rsidRPr="00A453B0">
              <w:rPr>
                <w:rFonts w:ascii="Calibri" w:eastAsia="Times New Roman" w:hAnsi="Calibri" w:cs="Calibri"/>
                <w:color w:val="000000"/>
                <w:lang w:eastAsia="nl-NL"/>
              </w:rPr>
              <w:t xml:space="preserve"> t/m </w:t>
            </w:r>
            <w:r w:rsidR="006A1696" w:rsidRPr="00A453B0">
              <w:rPr>
                <w:rFonts w:ascii="Calibri" w:eastAsia="Times New Roman" w:hAnsi="Calibri" w:cs="Calibri"/>
                <w:color w:val="000000"/>
                <w:lang w:eastAsia="nl-NL"/>
              </w:rPr>
              <w:t xml:space="preserve">Donderdag </w:t>
            </w:r>
            <w:r w:rsidR="00090FE0" w:rsidRPr="00A453B0">
              <w:rPr>
                <w:rFonts w:ascii="Calibri" w:eastAsia="Times New Roman" w:hAnsi="Calibri" w:cs="Calibri"/>
                <w:color w:val="000000"/>
                <w:lang w:eastAsia="nl-NL"/>
              </w:rPr>
              <w:t>18</w:t>
            </w:r>
            <w:r w:rsidR="00705CAA" w:rsidRPr="00A453B0">
              <w:rPr>
                <w:rFonts w:ascii="Calibri" w:eastAsia="Times New Roman" w:hAnsi="Calibri" w:cs="Calibri"/>
                <w:color w:val="000000"/>
                <w:lang w:eastAsia="nl-NL"/>
              </w:rPr>
              <w:t xml:space="preserve"> juli</w:t>
            </w:r>
            <w:r w:rsidR="00F75D4B" w:rsidRPr="00A453B0">
              <w:rPr>
                <w:rFonts w:ascii="Calibri" w:eastAsia="Times New Roman" w:hAnsi="Calibri" w:cs="Calibri"/>
                <w:color w:val="000000"/>
                <w:lang w:eastAsia="nl-NL"/>
              </w:rPr>
              <w:t xml:space="preserve"> </w:t>
            </w:r>
            <w:r w:rsidR="00AD73DA" w:rsidRPr="00A453B0">
              <w:rPr>
                <w:rFonts w:ascii="Calibri" w:eastAsia="Times New Roman" w:hAnsi="Calibri" w:cs="Calibri"/>
                <w:color w:val="000000"/>
                <w:lang w:eastAsia="nl-NL"/>
              </w:rPr>
              <w:t>2024</w:t>
            </w:r>
          </w:p>
        </w:tc>
      </w:tr>
      <w:tr w:rsidR="00A304A6" w:rsidRPr="00A453B0" w14:paraId="3DD4C84F" w14:textId="77777777" w:rsidTr="7529ABA6">
        <w:trPr>
          <w:trHeight w:val="20"/>
        </w:trPr>
        <w:tc>
          <w:tcPr>
            <w:tcW w:w="2500" w:type="pct"/>
            <w:shd w:val="clear" w:color="auto" w:fill="auto"/>
            <w:noWrap/>
            <w:vAlign w:val="bottom"/>
            <w:hideMark/>
          </w:tcPr>
          <w:p w14:paraId="6A010377" w14:textId="62AF5B68" w:rsidR="00A304A6" w:rsidRPr="00A453B0" w:rsidRDefault="00A304A6" w:rsidP="00A33CE3">
            <w:pPr>
              <w:jc w:val="center"/>
              <w:rPr>
                <w:rFonts w:ascii="Calibri" w:eastAsia="Times New Roman" w:hAnsi="Calibri" w:cs="Calibri"/>
                <w:color w:val="000000"/>
                <w:lang w:eastAsia="nl-NL"/>
              </w:rPr>
            </w:pPr>
            <w:r w:rsidRPr="00A453B0">
              <w:rPr>
                <w:rFonts w:ascii="Calibri" w:hAnsi="Calibri" w:cs="Calibri"/>
                <w:color w:val="000000"/>
              </w:rPr>
              <w:t>Verzenden voornemen tot gunnen</w:t>
            </w:r>
          </w:p>
        </w:tc>
        <w:tc>
          <w:tcPr>
            <w:tcW w:w="2500" w:type="pct"/>
            <w:shd w:val="clear" w:color="auto" w:fill="auto"/>
            <w:noWrap/>
            <w:vAlign w:val="bottom"/>
          </w:tcPr>
          <w:p w14:paraId="43EEDE59" w14:textId="4296A818" w:rsidR="00A304A6" w:rsidRPr="00A453B0" w:rsidRDefault="00CE3CEF" w:rsidP="00A33CE3">
            <w:pPr>
              <w:jc w:val="center"/>
              <w:rPr>
                <w:rFonts w:ascii="Calibri" w:eastAsia="Times New Roman" w:hAnsi="Calibri" w:cs="Calibri"/>
                <w:color w:val="000000"/>
                <w:lang w:eastAsia="nl-NL"/>
              </w:rPr>
            </w:pPr>
            <w:r w:rsidRPr="00A453B0">
              <w:rPr>
                <w:rFonts w:ascii="Calibri" w:eastAsia="Times New Roman" w:hAnsi="Calibri" w:cs="Calibri"/>
                <w:color w:val="000000"/>
                <w:lang w:eastAsia="nl-NL"/>
              </w:rPr>
              <w:t>Vrijdag 1</w:t>
            </w:r>
            <w:r w:rsidR="002E2A57" w:rsidRPr="00A453B0">
              <w:rPr>
                <w:rFonts w:ascii="Calibri" w:eastAsia="Times New Roman" w:hAnsi="Calibri" w:cs="Calibri"/>
                <w:color w:val="000000"/>
                <w:lang w:eastAsia="nl-NL"/>
              </w:rPr>
              <w:t>9</w:t>
            </w:r>
            <w:r w:rsidRPr="00A453B0">
              <w:rPr>
                <w:rFonts w:ascii="Calibri" w:eastAsia="Times New Roman" w:hAnsi="Calibri" w:cs="Calibri"/>
                <w:color w:val="000000"/>
                <w:lang w:eastAsia="nl-NL"/>
              </w:rPr>
              <w:t xml:space="preserve"> juli</w:t>
            </w:r>
            <w:r w:rsidR="00B13056" w:rsidRPr="00A453B0">
              <w:rPr>
                <w:rFonts w:ascii="Calibri" w:eastAsia="Times New Roman" w:hAnsi="Calibri" w:cs="Calibri"/>
                <w:color w:val="000000"/>
                <w:lang w:eastAsia="nl-NL"/>
              </w:rPr>
              <w:t xml:space="preserve"> 2024</w:t>
            </w:r>
          </w:p>
        </w:tc>
      </w:tr>
      <w:tr w:rsidR="00A304A6" w:rsidRPr="00A453B0" w14:paraId="06C5D4F4" w14:textId="77777777" w:rsidTr="7529ABA6">
        <w:trPr>
          <w:trHeight w:val="20"/>
        </w:trPr>
        <w:tc>
          <w:tcPr>
            <w:tcW w:w="2500" w:type="pct"/>
            <w:shd w:val="clear" w:color="auto" w:fill="auto"/>
            <w:noWrap/>
            <w:vAlign w:val="bottom"/>
            <w:hideMark/>
          </w:tcPr>
          <w:p w14:paraId="27155F95" w14:textId="4784F795" w:rsidR="00A304A6" w:rsidRPr="00A453B0" w:rsidRDefault="00A304A6" w:rsidP="00A33CE3">
            <w:pPr>
              <w:jc w:val="center"/>
              <w:rPr>
                <w:rFonts w:ascii="Calibri" w:eastAsia="Times New Roman" w:hAnsi="Calibri" w:cs="Calibri"/>
                <w:color w:val="FF0000"/>
                <w:lang w:eastAsia="nl-NL"/>
              </w:rPr>
            </w:pPr>
            <w:r w:rsidRPr="00A453B0">
              <w:rPr>
                <w:rFonts w:ascii="Calibri" w:hAnsi="Calibri" w:cs="Calibri"/>
                <w:color w:val="FF0000"/>
              </w:rPr>
              <w:t>Bezwaarperiode</w:t>
            </w:r>
          </w:p>
        </w:tc>
        <w:tc>
          <w:tcPr>
            <w:tcW w:w="2500" w:type="pct"/>
            <w:shd w:val="clear" w:color="auto" w:fill="auto"/>
            <w:noWrap/>
            <w:vAlign w:val="bottom"/>
          </w:tcPr>
          <w:p w14:paraId="7A00ABA5" w14:textId="40357ED1" w:rsidR="00A304A6" w:rsidRPr="00A453B0" w:rsidRDefault="00F75337" w:rsidP="00A33CE3">
            <w:pPr>
              <w:jc w:val="center"/>
              <w:rPr>
                <w:rFonts w:ascii="Calibri" w:eastAsia="Times New Roman" w:hAnsi="Calibri" w:cs="Calibri"/>
                <w:color w:val="FF0000"/>
                <w:lang w:eastAsia="nl-NL"/>
              </w:rPr>
            </w:pPr>
            <w:r w:rsidRPr="00A453B0">
              <w:rPr>
                <w:rFonts w:ascii="Calibri" w:eastAsia="Times New Roman" w:hAnsi="Calibri" w:cs="Calibri"/>
                <w:color w:val="FF0000"/>
                <w:lang w:eastAsia="nl-NL"/>
              </w:rPr>
              <w:t>2</w:t>
            </w:r>
            <w:r w:rsidR="003F58CE" w:rsidRPr="00A453B0">
              <w:rPr>
                <w:rFonts w:ascii="Calibri" w:eastAsia="Times New Roman" w:hAnsi="Calibri" w:cs="Calibri"/>
                <w:color w:val="FF0000"/>
                <w:lang w:eastAsia="nl-NL"/>
              </w:rPr>
              <w:t>0</w:t>
            </w:r>
            <w:r w:rsidRPr="00A453B0">
              <w:rPr>
                <w:rFonts w:ascii="Calibri" w:eastAsia="Times New Roman" w:hAnsi="Calibri" w:cs="Calibri"/>
                <w:color w:val="FF0000"/>
                <w:lang w:eastAsia="nl-NL"/>
              </w:rPr>
              <w:t xml:space="preserve"> dagen</w:t>
            </w:r>
            <w:r w:rsidR="00EC136E" w:rsidRPr="00A453B0">
              <w:rPr>
                <w:rFonts w:ascii="Calibri" w:eastAsia="Times New Roman" w:hAnsi="Calibri" w:cs="Calibri"/>
                <w:color w:val="FF0000"/>
                <w:lang w:eastAsia="nl-NL"/>
              </w:rPr>
              <w:t xml:space="preserve"> (t</w:t>
            </w:r>
            <w:r w:rsidR="009F46FB" w:rsidRPr="00A453B0">
              <w:rPr>
                <w:rFonts w:ascii="Calibri" w:eastAsia="Times New Roman" w:hAnsi="Calibri" w:cs="Calibri"/>
                <w:color w:val="FF0000"/>
                <w:lang w:eastAsia="nl-NL"/>
              </w:rPr>
              <w:t>/</w:t>
            </w:r>
            <w:r w:rsidR="00EC136E" w:rsidRPr="00A453B0">
              <w:rPr>
                <w:rFonts w:ascii="Calibri" w:eastAsia="Times New Roman" w:hAnsi="Calibri" w:cs="Calibri"/>
                <w:color w:val="FF0000"/>
                <w:lang w:eastAsia="nl-NL"/>
              </w:rPr>
              <w:t>m</w:t>
            </w:r>
            <w:r w:rsidR="00C26230" w:rsidRPr="00A453B0">
              <w:rPr>
                <w:rFonts w:ascii="Calibri" w:eastAsia="Times New Roman" w:hAnsi="Calibri" w:cs="Calibri"/>
                <w:color w:val="FF0000"/>
                <w:lang w:eastAsia="nl-NL"/>
              </w:rPr>
              <w:t xml:space="preserve"> </w:t>
            </w:r>
            <w:r w:rsidR="003F58CE" w:rsidRPr="00A453B0">
              <w:rPr>
                <w:rFonts w:ascii="Calibri" w:eastAsia="Times New Roman" w:hAnsi="Calibri" w:cs="Calibri"/>
                <w:color w:val="FF0000"/>
                <w:lang w:eastAsia="nl-NL"/>
              </w:rPr>
              <w:t>donderdag</w:t>
            </w:r>
            <w:r w:rsidR="00DA2AE4" w:rsidRPr="00A453B0">
              <w:rPr>
                <w:rFonts w:ascii="Calibri" w:eastAsia="Times New Roman" w:hAnsi="Calibri" w:cs="Calibri"/>
                <w:color w:val="FF0000"/>
                <w:lang w:eastAsia="nl-NL"/>
              </w:rPr>
              <w:t xml:space="preserve"> 0</w:t>
            </w:r>
            <w:r w:rsidR="003F58CE" w:rsidRPr="00A453B0">
              <w:rPr>
                <w:rFonts w:ascii="Calibri" w:eastAsia="Times New Roman" w:hAnsi="Calibri" w:cs="Calibri"/>
                <w:color w:val="FF0000"/>
                <w:lang w:eastAsia="nl-NL"/>
              </w:rPr>
              <w:t>8</w:t>
            </w:r>
            <w:r w:rsidR="00DA2AE4" w:rsidRPr="00A453B0">
              <w:rPr>
                <w:rFonts w:ascii="Calibri" w:eastAsia="Times New Roman" w:hAnsi="Calibri" w:cs="Calibri"/>
                <w:color w:val="FF0000"/>
                <w:lang w:eastAsia="nl-NL"/>
              </w:rPr>
              <w:t xml:space="preserve"> </w:t>
            </w:r>
            <w:r w:rsidR="00C26230" w:rsidRPr="00A453B0">
              <w:rPr>
                <w:rFonts w:ascii="Calibri" w:eastAsia="Times New Roman" w:hAnsi="Calibri" w:cs="Calibri"/>
                <w:color w:val="FF0000"/>
                <w:lang w:eastAsia="nl-NL"/>
              </w:rPr>
              <w:t>augustus 2024</w:t>
            </w:r>
          </w:p>
        </w:tc>
      </w:tr>
      <w:tr w:rsidR="00F75337" w:rsidRPr="00A453B0" w14:paraId="05A48983" w14:textId="77777777" w:rsidTr="7529ABA6">
        <w:trPr>
          <w:trHeight w:val="20"/>
        </w:trPr>
        <w:tc>
          <w:tcPr>
            <w:tcW w:w="2500" w:type="pct"/>
            <w:shd w:val="clear" w:color="auto" w:fill="auto"/>
            <w:noWrap/>
            <w:vAlign w:val="bottom"/>
          </w:tcPr>
          <w:p w14:paraId="0D18CB1D" w14:textId="2BDEC70A" w:rsidR="00F75337" w:rsidRPr="00A453B0" w:rsidRDefault="00F75337" w:rsidP="00A33CE3">
            <w:pPr>
              <w:jc w:val="center"/>
              <w:rPr>
                <w:rFonts w:ascii="Calibri" w:hAnsi="Calibri" w:cs="Calibri"/>
                <w:color w:val="FF0000"/>
              </w:rPr>
            </w:pPr>
            <w:r w:rsidRPr="00A453B0">
              <w:rPr>
                <w:rFonts w:ascii="Calibri" w:hAnsi="Calibri" w:cs="Calibri"/>
                <w:color w:val="FF0000"/>
              </w:rPr>
              <w:t>Verificatiegesprek</w:t>
            </w:r>
          </w:p>
        </w:tc>
        <w:tc>
          <w:tcPr>
            <w:tcW w:w="2500" w:type="pct"/>
            <w:shd w:val="clear" w:color="auto" w:fill="auto"/>
            <w:noWrap/>
            <w:vAlign w:val="bottom"/>
          </w:tcPr>
          <w:p w14:paraId="0B34DA3A" w14:textId="47F2AA3A" w:rsidR="00F75337" w:rsidRPr="00A453B0" w:rsidRDefault="00210C90" w:rsidP="00A33CE3">
            <w:pPr>
              <w:jc w:val="center"/>
              <w:rPr>
                <w:rFonts w:ascii="Calibri" w:eastAsia="Times New Roman" w:hAnsi="Calibri" w:cs="Calibri"/>
                <w:color w:val="FF0000"/>
                <w:lang w:eastAsia="nl-NL"/>
              </w:rPr>
            </w:pPr>
            <w:r w:rsidRPr="00A453B0">
              <w:rPr>
                <w:rFonts w:ascii="Calibri" w:eastAsia="Times New Roman" w:hAnsi="Calibri" w:cs="Calibri"/>
                <w:color w:val="FF0000"/>
                <w:lang w:eastAsia="nl-NL"/>
              </w:rPr>
              <w:t xml:space="preserve">Woensdag </w:t>
            </w:r>
            <w:r w:rsidR="00D61347" w:rsidRPr="00A453B0">
              <w:rPr>
                <w:rFonts w:ascii="Calibri" w:eastAsia="Times New Roman" w:hAnsi="Calibri" w:cs="Calibri"/>
                <w:color w:val="FF0000"/>
                <w:lang w:eastAsia="nl-NL"/>
              </w:rPr>
              <w:t>31</w:t>
            </w:r>
            <w:r w:rsidR="00396D68" w:rsidRPr="00A453B0">
              <w:rPr>
                <w:rFonts w:ascii="Calibri" w:eastAsia="Times New Roman" w:hAnsi="Calibri" w:cs="Calibri"/>
                <w:color w:val="FF0000"/>
                <w:lang w:eastAsia="nl-NL"/>
              </w:rPr>
              <w:t xml:space="preserve"> juli 2024 (tijd volgt)</w:t>
            </w:r>
          </w:p>
        </w:tc>
      </w:tr>
      <w:tr w:rsidR="00A304A6" w:rsidRPr="00A453B0" w14:paraId="74C34001" w14:textId="77777777" w:rsidTr="7529ABA6">
        <w:trPr>
          <w:trHeight w:val="20"/>
        </w:trPr>
        <w:tc>
          <w:tcPr>
            <w:tcW w:w="2500" w:type="pct"/>
            <w:shd w:val="clear" w:color="auto" w:fill="auto"/>
            <w:noWrap/>
            <w:vAlign w:val="bottom"/>
            <w:hideMark/>
          </w:tcPr>
          <w:p w14:paraId="6E87396E" w14:textId="637F74FA" w:rsidR="00A304A6" w:rsidRPr="00A453B0" w:rsidRDefault="00A304A6" w:rsidP="00A33CE3">
            <w:pPr>
              <w:jc w:val="center"/>
              <w:rPr>
                <w:rFonts w:ascii="Calibri" w:eastAsia="Times New Roman" w:hAnsi="Calibri" w:cs="Calibri"/>
                <w:color w:val="000000"/>
                <w:lang w:eastAsia="nl-NL"/>
              </w:rPr>
            </w:pPr>
            <w:r w:rsidRPr="00A453B0">
              <w:rPr>
                <w:rFonts w:ascii="Calibri" w:hAnsi="Calibri" w:cs="Calibri"/>
                <w:color w:val="000000"/>
              </w:rPr>
              <w:t>Definitieve gunning</w:t>
            </w:r>
          </w:p>
        </w:tc>
        <w:tc>
          <w:tcPr>
            <w:tcW w:w="2500" w:type="pct"/>
            <w:shd w:val="clear" w:color="auto" w:fill="auto"/>
            <w:noWrap/>
            <w:vAlign w:val="bottom"/>
          </w:tcPr>
          <w:p w14:paraId="54B311EB" w14:textId="79636CE0" w:rsidR="00A304A6" w:rsidRPr="00A453B0" w:rsidRDefault="00761CCC" w:rsidP="00A33CE3">
            <w:pPr>
              <w:jc w:val="center"/>
              <w:rPr>
                <w:rFonts w:ascii="Calibri" w:eastAsia="Times New Roman" w:hAnsi="Calibri" w:cs="Calibri"/>
                <w:color w:val="000000"/>
                <w:lang w:eastAsia="nl-NL"/>
              </w:rPr>
            </w:pPr>
            <w:r w:rsidRPr="00A453B0">
              <w:rPr>
                <w:rFonts w:ascii="Calibri" w:eastAsia="Times New Roman" w:hAnsi="Calibri" w:cs="Calibri"/>
                <w:color w:val="000000"/>
                <w:lang w:eastAsia="nl-NL"/>
              </w:rPr>
              <w:t xml:space="preserve">Vrijdag </w:t>
            </w:r>
            <w:r w:rsidR="00AC6AEA" w:rsidRPr="00A453B0">
              <w:rPr>
                <w:rFonts w:ascii="Calibri" w:eastAsia="Times New Roman" w:hAnsi="Calibri" w:cs="Calibri"/>
                <w:color w:val="000000"/>
                <w:lang w:eastAsia="nl-NL"/>
              </w:rPr>
              <w:t>09</w:t>
            </w:r>
            <w:r w:rsidRPr="00A453B0">
              <w:rPr>
                <w:rFonts w:ascii="Calibri" w:eastAsia="Times New Roman" w:hAnsi="Calibri" w:cs="Calibri"/>
                <w:color w:val="000000"/>
                <w:lang w:eastAsia="nl-NL"/>
              </w:rPr>
              <w:t xml:space="preserve"> augustus 2024</w:t>
            </w:r>
          </w:p>
        </w:tc>
      </w:tr>
      <w:tr w:rsidR="00A304A6" w:rsidRPr="00A453B0" w14:paraId="4446E744" w14:textId="77777777" w:rsidTr="7529ABA6">
        <w:trPr>
          <w:trHeight w:val="20"/>
        </w:trPr>
        <w:tc>
          <w:tcPr>
            <w:tcW w:w="2500" w:type="pct"/>
            <w:shd w:val="clear" w:color="auto" w:fill="auto"/>
            <w:noWrap/>
            <w:vAlign w:val="bottom"/>
            <w:hideMark/>
          </w:tcPr>
          <w:p w14:paraId="017B6C30" w14:textId="0728F923" w:rsidR="00A304A6" w:rsidRPr="00A453B0" w:rsidRDefault="00A304A6" w:rsidP="00A33CE3">
            <w:pPr>
              <w:jc w:val="center"/>
              <w:rPr>
                <w:rFonts w:ascii="Calibri" w:eastAsia="Times New Roman" w:hAnsi="Calibri" w:cs="Calibri"/>
                <w:color w:val="000000"/>
                <w:lang w:eastAsia="nl-NL"/>
              </w:rPr>
            </w:pPr>
            <w:r w:rsidRPr="00A453B0">
              <w:rPr>
                <w:rFonts w:ascii="Calibri" w:hAnsi="Calibri" w:cs="Calibri"/>
                <w:b/>
                <w:bCs/>
                <w:color w:val="000000"/>
              </w:rPr>
              <w:t>Ingangsdatum contract</w:t>
            </w:r>
          </w:p>
        </w:tc>
        <w:tc>
          <w:tcPr>
            <w:tcW w:w="2500" w:type="pct"/>
            <w:shd w:val="clear" w:color="auto" w:fill="auto"/>
            <w:noWrap/>
            <w:vAlign w:val="bottom"/>
          </w:tcPr>
          <w:p w14:paraId="76F230CC" w14:textId="4A796FC9" w:rsidR="00A304A6" w:rsidRPr="00A453B0" w:rsidRDefault="009C6A5A" w:rsidP="00A33CE3">
            <w:pPr>
              <w:jc w:val="center"/>
              <w:rPr>
                <w:rFonts w:ascii="Calibri" w:eastAsia="Times New Roman" w:hAnsi="Calibri" w:cs="Calibri"/>
                <w:color w:val="000000"/>
                <w:lang w:eastAsia="nl-NL"/>
              </w:rPr>
            </w:pPr>
            <w:r w:rsidRPr="00A453B0">
              <w:rPr>
                <w:rFonts w:ascii="Calibri" w:eastAsia="Times New Roman" w:hAnsi="Calibri" w:cs="Calibri"/>
                <w:color w:val="000000"/>
                <w:lang w:eastAsia="nl-NL"/>
              </w:rPr>
              <w:t xml:space="preserve">Vrijdag </w:t>
            </w:r>
            <w:r w:rsidR="00330239" w:rsidRPr="00A453B0">
              <w:rPr>
                <w:rFonts w:ascii="Calibri" w:eastAsia="Times New Roman" w:hAnsi="Calibri" w:cs="Calibri"/>
                <w:color w:val="000000"/>
                <w:lang w:eastAsia="nl-NL"/>
              </w:rPr>
              <w:t>30</w:t>
            </w:r>
            <w:r w:rsidRPr="00A453B0">
              <w:rPr>
                <w:rFonts w:ascii="Calibri" w:eastAsia="Times New Roman" w:hAnsi="Calibri" w:cs="Calibri"/>
                <w:color w:val="000000"/>
                <w:lang w:eastAsia="nl-NL"/>
              </w:rPr>
              <w:t xml:space="preserve"> augustus 2024</w:t>
            </w:r>
          </w:p>
        </w:tc>
      </w:tr>
      <w:tr w:rsidR="00F23D63" w:rsidRPr="00A453B0" w14:paraId="12FD10E3" w14:textId="77777777" w:rsidTr="7529ABA6">
        <w:trPr>
          <w:trHeight w:val="20"/>
        </w:trPr>
        <w:tc>
          <w:tcPr>
            <w:tcW w:w="2500" w:type="pct"/>
            <w:shd w:val="clear" w:color="auto" w:fill="auto"/>
            <w:noWrap/>
            <w:vAlign w:val="bottom"/>
          </w:tcPr>
          <w:p w14:paraId="01618009" w14:textId="1D296E6D" w:rsidR="00F23D63" w:rsidRPr="00A453B0" w:rsidRDefault="00A37E0E" w:rsidP="00A33CE3">
            <w:pPr>
              <w:jc w:val="center"/>
              <w:rPr>
                <w:rFonts w:ascii="Calibri" w:hAnsi="Calibri" w:cs="Calibri"/>
                <w:color w:val="000000"/>
                <w:lang w:val="en-US"/>
              </w:rPr>
            </w:pPr>
            <w:proofErr w:type="spellStart"/>
            <w:r w:rsidRPr="00A453B0">
              <w:rPr>
                <w:rFonts w:ascii="Calibri" w:hAnsi="Calibri" w:cs="Calibri"/>
                <w:color w:val="000000"/>
                <w:lang w:val="en-US"/>
              </w:rPr>
              <w:t>Perceel</w:t>
            </w:r>
            <w:proofErr w:type="spellEnd"/>
            <w:r w:rsidRPr="00A453B0">
              <w:rPr>
                <w:rFonts w:ascii="Calibri" w:hAnsi="Calibri" w:cs="Calibri"/>
                <w:color w:val="000000"/>
                <w:lang w:val="en-US"/>
              </w:rPr>
              <w:t xml:space="preserve"> 1 GO LIVE</w:t>
            </w:r>
            <w:r w:rsidR="00534839" w:rsidRPr="00A453B0">
              <w:rPr>
                <w:rFonts w:ascii="Calibri" w:hAnsi="Calibri" w:cs="Calibri"/>
                <w:color w:val="000000"/>
                <w:lang w:val="en-US"/>
              </w:rPr>
              <w:t xml:space="preserve"> (</w:t>
            </w:r>
            <w:proofErr w:type="spellStart"/>
            <w:r w:rsidR="00534839" w:rsidRPr="00A453B0">
              <w:rPr>
                <w:rFonts w:ascii="Calibri" w:hAnsi="Calibri" w:cs="Calibri"/>
                <w:color w:val="000000"/>
                <w:lang w:val="en-US"/>
              </w:rPr>
              <w:t>inclusief</w:t>
            </w:r>
            <w:proofErr w:type="spellEnd"/>
            <w:r w:rsidR="00534839" w:rsidRPr="00A453B0">
              <w:rPr>
                <w:rFonts w:ascii="Calibri" w:hAnsi="Calibri" w:cs="Calibri"/>
                <w:color w:val="000000"/>
                <w:lang w:val="en-US"/>
              </w:rPr>
              <w:t xml:space="preserve"> </w:t>
            </w:r>
            <w:proofErr w:type="spellStart"/>
            <w:r w:rsidR="00534839" w:rsidRPr="00A453B0">
              <w:rPr>
                <w:rFonts w:ascii="Calibri" w:hAnsi="Calibri" w:cs="Calibri"/>
                <w:color w:val="000000"/>
                <w:lang w:val="en-US"/>
              </w:rPr>
              <w:t>perceel</w:t>
            </w:r>
            <w:proofErr w:type="spellEnd"/>
            <w:r w:rsidR="00534839" w:rsidRPr="00A453B0">
              <w:rPr>
                <w:rFonts w:ascii="Calibri" w:hAnsi="Calibri" w:cs="Calibri"/>
                <w:color w:val="000000"/>
                <w:lang w:val="en-US"/>
              </w:rPr>
              <w:t xml:space="preserve"> 2 </w:t>
            </w:r>
            <w:r w:rsidR="001E1FDB" w:rsidRPr="00A453B0">
              <w:rPr>
                <w:rFonts w:ascii="Calibri" w:hAnsi="Calibri" w:cs="Calibri"/>
                <w:color w:val="000000"/>
                <w:lang w:val="en-US"/>
              </w:rPr>
              <w:t>-</w:t>
            </w:r>
            <w:r w:rsidR="00534839" w:rsidRPr="00A453B0">
              <w:rPr>
                <w:rFonts w:ascii="Calibri" w:hAnsi="Calibri" w:cs="Calibri"/>
                <w:color w:val="000000"/>
                <w:lang w:val="en-US"/>
              </w:rPr>
              <w:t xml:space="preserve"> wens)</w:t>
            </w:r>
          </w:p>
        </w:tc>
        <w:tc>
          <w:tcPr>
            <w:tcW w:w="2500" w:type="pct"/>
            <w:shd w:val="clear" w:color="auto" w:fill="auto"/>
            <w:noWrap/>
            <w:vAlign w:val="bottom"/>
          </w:tcPr>
          <w:p w14:paraId="147977FE" w14:textId="47C6B9AE" w:rsidR="00F23D63" w:rsidRPr="00A453B0" w:rsidRDefault="00AC6AEA" w:rsidP="003E1637">
            <w:pPr>
              <w:jc w:val="center"/>
              <w:rPr>
                <w:rFonts w:ascii="Calibri" w:eastAsia="Times New Roman" w:hAnsi="Calibri" w:cs="Calibri"/>
                <w:color w:val="000000"/>
                <w:lang w:eastAsia="nl-NL"/>
              </w:rPr>
            </w:pPr>
            <w:r w:rsidRPr="7529ABA6">
              <w:rPr>
                <w:rFonts w:ascii="Calibri" w:eastAsia="Times New Roman" w:hAnsi="Calibri" w:cs="Calibri"/>
                <w:color w:val="000000" w:themeColor="text1"/>
                <w:lang w:eastAsia="nl-NL"/>
              </w:rPr>
              <w:t>0</w:t>
            </w:r>
            <w:r w:rsidR="00B02DB7" w:rsidRPr="7529ABA6">
              <w:rPr>
                <w:rFonts w:ascii="Calibri" w:eastAsia="Times New Roman" w:hAnsi="Calibri" w:cs="Calibri"/>
                <w:color w:val="000000" w:themeColor="text1"/>
                <w:lang w:eastAsia="nl-NL"/>
              </w:rPr>
              <w:t>1 j</w:t>
            </w:r>
            <w:r w:rsidR="00A37E0E" w:rsidRPr="7529ABA6">
              <w:rPr>
                <w:rFonts w:ascii="Calibri" w:eastAsia="Times New Roman" w:hAnsi="Calibri" w:cs="Calibri"/>
                <w:color w:val="000000" w:themeColor="text1"/>
                <w:lang w:eastAsia="nl-NL"/>
              </w:rPr>
              <w:t>anuari 2025</w:t>
            </w:r>
            <w:r w:rsidR="0594DADA" w:rsidRPr="7529ABA6">
              <w:rPr>
                <w:rFonts w:ascii="Calibri" w:eastAsia="Times New Roman" w:hAnsi="Calibri" w:cs="Calibri"/>
                <w:color w:val="000000" w:themeColor="text1"/>
                <w:lang w:eastAsia="nl-NL"/>
              </w:rPr>
              <w:t xml:space="preserve">Indien </w:t>
            </w:r>
          </w:p>
        </w:tc>
      </w:tr>
      <w:tr w:rsidR="00F23D63" w:rsidRPr="00A453B0" w14:paraId="335A7396" w14:textId="77777777" w:rsidTr="7529ABA6">
        <w:trPr>
          <w:trHeight w:val="20"/>
        </w:trPr>
        <w:tc>
          <w:tcPr>
            <w:tcW w:w="2500" w:type="pct"/>
            <w:shd w:val="clear" w:color="auto" w:fill="auto"/>
            <w:noWrap/>
            <w:vAlign w:val="bottom"/>
          </w:tcPr>
          <w:p w14:paraId="214A9516" w14:textId="15233691" w:rsidR="00F23D63" w:rsidRPr="00A453B0" w:rsidRDefault="00534839" w:rsidP="00A33CE3">
            <w:pPr>
              <w:jc w:val="center"/>
              <w:rPr>
                <w:rFonts w:ascii="Calibri" w:hAnsi="Calibri" w:cs="Calibri"/>
                <w:color w:val="000000"/>
              </w:rPr>
            </w:pPr>
            <w:r w:rsidRPr="7529ABA6">
              <w:rPr>
                <w:rFonts w:ascii="Calibri" w:hAnsi="Calibri" w:cs="Calibri"/>
                <w:color w:val="000000" w:themeColor="text1"/>
              </w:rPr>
              <w:t>Perceel 2 GO LIVE</w:t>
            </w:r>
          </w:p>
        </w:tc>
        <w:tc>
          <w:tcPr>
            <w:tcW w:w="2500" w:type="pct"/>
            <w:shd w:val="clear" w:color="auto" w:fill="auto"/>
            <w:noWrap/>
            <w:vAlign w:val="bottom"/>
          </w:tcPr>
          <w:p w14:paraId="454641E3" w14:textId="2BCA5642" w:rsidR="00F23D63" w:rsidRPr="00A453B0" w:rsidRDefault="00AC6AEA" w:rsidP="003E1637">
            <w:pPr>
              <w:jc w:val="center"/>
              <w:rPr>
                <w:rFonts w:ascii="Calibri" w:eastAsia="Times New Roman" w:hAnsi="Calibri" w:cs="Calibri"/>
                <w:color w:val="000000"/>
                <w:lang w:eastAsia="nl-NL"/>
              </w:rPr>
            </w:pPr>
            <w:r w:rsidRPr="7529ABA6">
              <w:rPr>
                <w:rFonts w:ascii="Calibri" w:eastAsia="Times New Roman" w:hAnsi="Calibri" w:cs="Calibri"/>
                <w:color w:val="000000" w:themeColor="text1"/>
                <w:lang w:eastAsia="nl-NL"/>
              </w:rPr>
              <w:t>0</w:t>
            </w:r>
            <w:r w:rsidR="002F2146" w:rsidRPr="7529ABA6">
              <w:rPr>
                <w:rFonts w:ascii="Calibri" w:eastAsia="Times New Roman" w:hAnsi="Calibri" w:cs="Calibri"/>
                <w:color w:val="000000" w:themeColor="text1"/>
                <w:lang w:eastAsia="nl-NL"/>
              </w:rPr>
              <w:t>1 juni 2025</w:t>
            </w:r>
          </w:p>
        </w:tc>
      </w:tr>
    </w:tbl>
    <w:p w14:paraId="3FC16BA4" w14:textId="77777777" w:rsidR="001804E6" w:rsidRDefault="001804E6" w:rsidP="00DE56F1"/>
    <w:p w14:paraId="173BAE7C" w14:textId="28B4EBA9" w:rsidR="009D1144" w:rsidRDefault="00030D23" w:rsidP="00DE56F1">
      <w:r>
        <w:t xml:space="preserve">Aanbestedende dienst behoudt zich het recht voor om de aangegeven planning te wijzigen. Voor het meest actuele overzicht van de planning, bekijkt Inschrijver de planning in </w:t>
      </w:r>
      <w:proofErr w:type="spellStart"/>
      <w:r>
        <w:t>Tender</w:t>
      </w:r>
      <w:r w:rsidR="002C39AB">
        <w:t>N</w:t>
      </w:r>
      <w:r>
        <w:t>ed</w:t>
      </w:r>
      <w:proofErr w:type="spellEnd"/>
      <w:r>
        <w:t>. In het geval wijziging van de beoogde planning noodzakelijk is, wordt dit naar alle betrokkenen gecommuniceerd. Inschrijvers kunnen geen rechten ontlenen aan deze planning</w:t>
      </w:r>
      <w:r w:rsidR="00696984">
        <w:t>.</w:t>
      </w:r>
    </w:p>
    <w:p w14:paraId="3472058C" w14:textId="77777777" w:rsidR="001804E6" w:rsidRPr="00696984" w:rsidRDefault="001804E6" w:rsidP="00DE56F1"/>
    <w:p w14:paraId="3FCBABA3" w14:textId="7F08E02E" w:rsidR="00030D23" w:rsidRDefault="00030D23" w:rsidP="002B76F0">
      <w:pPr>
        <w:pStyle w:val="Kop2"/>
        <w:numPr>
          <w:ilvl w:val="1"/>
          <w:numId w:val="16"/>
        </w:numPr>
        <w:spacing w:before="0"/>
        <w:rPr>
          <w:rFonts w:ascii="Calibri" w:hAnsi="Calibri" w:cs="Calibri"/>
          <w:b/>
        </w:rPr>
      </w:pPr>
      <w:bookmarkStart w:id="65" w:name="_Toc160547173"/>
      <w:bookmarkStart w:id="66" w:name="_Toc163629183"/>
      <w:r>
        <w:rPr>
          <w:rFonts w:ascii="Calibri" w:hAnsi="Calibri" w:cs="Calibri"/>
          <w:b/>
        </w:rPr>
        <w:lastRenderedPageBreak/>
        <w:t>Indienen van vragen en Nota van inlichtingen</w:t>
      </w:r>
      <w:bookmarkEnd w:id="65"/>
      <w:bookmarkEnd w:id="66"/>
    </w:p>
    <w:p w14:paraId="23326137" w14:textId="267950EA" w:rsidR="00030D23" w:rsidRDefault="00030D23" w:rsidP="00DE56F1">
      <w:r>
        <w:t xml:space="preserve">Als potentiële Inschrijver wordt u in de gelegenheid gesteld vragen te stellen en/of opmerkingen te maken over alle inhoudelijke- en procedurele aspecten van voorliggende aanbesteding. </w:t>
      </w:r>
    </w:p>
    <w:p w14:paraId="5EC8362C" w14:textId="77777777" w:rsidR="00030D23" w:rsidRDefault="00030D23" w:rsidP="00DE56F1">
      <w:r>
        <w:t xml:space="preserve">Vragen en/of opmerkingen kunnen </w:t>
      </w:r>
      <w:r w:rsidRPr="009809C8">
        <w:t>doorlopend</w:t>
      </w:r>
      <w:r>
        <w:t xml:space="preserve"> gesteld worden aan Aanbestedende dienst via de vraag &amp; antwoord module.</w:t>
      </w:r>
    </w:p>
    <w:p w14:paraId="04E4A1EC" w14:textId="77777777" w:rsidR="001804E6" w:rsidRDefault="001804E6" w:rsidP="00DE56F1"/>
    <w:p w14:paraId="5BED0279" w14:textId="25E0BEB8" w:rsidR="00030D23" w:rsidRDefault="00030D23" w:rsidP="00DE56F1">
      <w:r>
        <w:t>Op de in de planning opgenomen datum stelt Aanbestedende dienst een Nota van inlichtingen beschikbaar met daarin opgenomen alle gestelde vragen en antwoorden. De laatste Nota van inlichtingen zal minimaal tien (10) kalenderdagen voor de uiterste datum voor het indienen van de Inschrijvingen ter beschikking worden gesteld. De Nota(‘s) van inlichtingen die Aanbestedende dienst ter beschikking stelt dienen te worden beschouwd als integraal onderdeel van de Aanbestedingstukken.</w:t>
      </w:r>
    </w:p>
    <w:p w14:paraId="5CA1DF9E" w14:textId="77777777" w:rsidR="001804E6" w:rsidRDefault="001804E6" w:rsidP="00DE56F1"/>
    <w:p w14:paraId="3849F63A" w14:textId="7C77D061" w:rsidR="00030D23" w:rsidRDefault="00030D23" w:rsidP="00DE56F1">
      <w:r>
        <w:t>Het in de Nota(‘s) van inlichtingen gestelde, prevaleert boven de Aanbestedingsstukken waarbij latere Nota(‘s) van inlichtingen prevaleren boven eerdere mededelingen. (Mondelinge) toezeggingen of afspraken, die niet in de Nota(‘s) van inlichtingen zijn vastgelegd, zijn niet bindend en geldig voor Opdrachtgever.</w:t>
      </w:r>
    </w:p>
    <w:p w14:paraId="05F9DFF8" w14:textId="77777777" w:rsidR="001804E6" w:rsidRDefault="001804E6" w:rsidP="00DE56F1"/>
    <w:p w14:paraId="0E2976BF" w14:textId="4F50B132" w:rsidR="00030D23" w:rsidRDefault="00030D23" w:rsidP="00DE56F1">
      <w:r>
        <w:t>Aanbestedende dienst garandeert niet dat zij vragen die worden gesteld na de in de planning genoemde datum in behandeling neemt en beantwoord. Het staat Aanbestedende dienst evenwel vrij om geen antwoord te geven op tijdig ingediende vragen en/of gevolg te geven aan gemaakte opmerkingen.</w:t>
      </w:r>
      <w:r w:rsidR="001804E6">
        <w:t xml:space="preserve"> </w:t>
      </w:r>
      <w:r>
        <w:t>Na deze vragenronde staan alle inhoudelijke- en procedurele aspecten van voorliggende aanbesteding definitief vast. Met de laatste Nota van inlichtingen wordt de definitieve versie van de concept Raamovereenkomst gepubliceerd.</w:t>
      </w:r>
    </w:p>
    <w:p w14:paraId="32DA9015" w14:textId="77777777" w:rsidR="001804E6" w:rsidRDefault="001804E6" w:rsidP="00DE56F1"/>
    <w:p w14:paraId="08FE5C41" w14:textId="268DDEC1" w:rsidR="00030D23" w:rsidRDefault="00030D23" w:rsidP="002B76F0">
      <w:pPr>
        <w:pStyle w:val="Kop2"/>
        <w:numPr>
          <w:ilvl w:val="1"/>
          <w:numId w:val="16"/>
        </w:numPr>
        <w:spacing w:before="0"/>
        <w:rPr>
          <w:rFonts w:ascii="Calibri" w:hAnsi="Calibri" w:cs="Calibri"/>
          <w:b/>
        </w:rPr>
      </w:pPr>
      <w:bookmarkStart w:id="67" w:name="_Toc160547174"/>
      <w:bookmarkStart w:id="68" w:name="_Toc163629184"/>
      <w:r>
        <w:rPr>
          <w:rFonts w:ascii="Calibri" w:hAnsi="Calibri" w:cs="Calibri"/>
          <w:b/>
        </w:rPr>
        <w:t>Varianten</w:t>
      </w:r>
      <w:bookmarkEnd w:id="67"/>
      <w:bookmarkEnd w:id="68"/>
      <w:r>
        <w:rPr>
          <w:rFonts w:ascii="Calibri" w:hAnsi="Calibri" w:cs="Calibri"/>
          <w:b/>
        </w:rPr>
        <w:t xml:space="preserve"> </w:t>
      </w:r>
    </w:p>
    <w:p w14:paraId="2BA75819" w14:textId="0A675D54" w:rsidR="00030D23" w:rsidRDefault="00030D23" w:rsidP="00DE56F1">
      <w:r>
        <w:t>Het indienen van varianten is niet toegestaan.</w:t>
      </w:r>
    </w:p>
    <w:p w14:paraId="5F24220D" w14:textId="77777777" w:rsidR="001804E6" w:rsidRPr="00030D23" w:rsidRDefault="001804E6" w:rsidP="00DE56F1"/>
    <w:p w14:paraId="11123712" w14:textId="2A254CC1" w:rsidR="00030D23" w:rsidRDefault="00030D23" w:rsidP="002B76F0">
      <w:pPr>
        <w:pStyle w:val="Kop2"/>
        <w:numPr>
          <w:ilvl w:val="1"/>
          <w:numId w:val="16"/>
        </w:numPr>
        <w:spacing w:before="0"/>
        <w:rPr>
          <w:rFonts w:ascii="Calibri" w:hAnsi="Calibri" w:cs="Calibri"/>
          <w:b/>
        </w:rPr>
      </w:pPr>
      <w:bookmarkStart w:id="69" w:name="_Toc160547175"/>
      <w:bookmarkStart w:id="70" w:name="_Toc163629185"/>
      <w:r>
        <w:rPr>
          <w:rFonts w:ascii="Calibri" w:hAnsi="Calibri" w:cs="Calibri"/>
          <w:b/>
        </w:rPr>
        <w:t>Indienen en openen van de Inschrijving</w:t>
      </w:r>
      <w:bookmarkEnd w:id="69"/>
      <w:bookmarkEnd w:id="70"/>
    </w:p>
    <w:p w14:paraId="158687C5" w14:textId="77777777" w:rsidR="00786B6E" w:rsidRPr="00F37998" w:rsidRDefault="00786B6E" w:rsidP="00DE56F1">
      <w:pPr>
        <w:rPr>
          <w:b/>
        </w:rPr>
      </w:pPr>
      <w:r w:rsidRPr="00F37998">
        <w:rPr>
          <w:b/>
        </w:rPr>
        <w:t>Indienen van de Inschrijving</w:t>
      </w:r>
    </w:p>
    <w:p w14:paraId="65134324" w14:textId="77777777" w:rsidR="00786B6E" w:rsidRPr="00932824" w:rsidRDefault="00786B6E" w:rsidP="002B76F0">
      <w:pPr>
        <w:pStyle w:val="Lijstalinea"/>
        <w:numPr>
          <w:ilvl w:val="0"/>
          <w:numId w:val="9"/>
        </w:numPr>
      </w:pPr>
      <w:r w:rsidRPr="00932824">
        <w:t>De Inschrijving dient gebaseerd te zijn op deze Aanbestedingsleidraad, inclusief alle bijlagen en de Nota(‘s) van inlichtingen;</w:t>
      </w:r>
    </w:p>
    <w:p w14:paraId="2F03AD39" w14:textId="77777777" w:rsidR="00786B6E" w:rsidRPr="00932824" w:rsidRDefault="00786B6E" w:rsidP="002B76F0">
      <w:pPr>
        <w:pStyle w:val="Lijstalinea"/>
        <w:numPr>
          <w:ilvl w:val="0"/>
          <w:numId w:val="9"/>
        </w:numPr>
      </w:pPr>
      <w:r w:rsidRPr="00932824">
        <w:t>De Inschrijving kan uitsluitend digitaal worden ingediend;</w:t>
      </w:r>
    </w:p>
    <w:p w14:paraId="3B1921D3" w14:textId="77777777" w:rsidR="00786B6E" w:rsidRPr="00932824" w:rsidRDefault="00786B6E" w:rsidP="002B76F0">
      <w:pPr>
        <w:pStyle w:val="Lijstalinea"/>
        <w:numPr>
          <w:ilvl w:val="0"/>
          <w:numId w:val="9"/>
        </w:numPr>
      </w:pPr>
      <w:r w:rsidRPr="00932824">
        <w:t>Inschrijvingen dienen uiterlijk op de in de planning aangegeven datum en tijdstip te zijn ingediend;</w:t>
      </w:r>
    </w:p>
    <w:p w14:paraId="4E336562" w14:textId="77777777" w:rsidR="00786B6E" w:rsidRPr="00932824" w:rsidRDefault="00786B6E" w:rsidP="002B76F0">
      <w:pPr>
        <w:pStyle w:val="Lijstalinea"/>
        <w:numPr>
          <w:ilvl w:val="0"/>
          <w:numId w:val="9"/>
        </w:numPr>
      </w:pPr>
      <w:r w:rsidRPr="00932824">
        <w:t xml:space="preserve">Inschrijvingen en bijbehorende documenten kunnen na het sluiten van de </w:t>
      </w:r>
      <w:r>
        <w:t>sluitingsdatum</w:t>
      </w:r>
      <w:r w:rsidRPr="00932824">
        <w:t xml:space="preserve"> niet meer worden ingediend c.q. geüpload en worden daarmee niet meer toegelaten tot de procedure;</w:t>
      </w:r>
    </w:p>
    <w:p w14:paraId="24C53041" w14:textId="77777777" w:rsidR="00786B6E" w:rsidRPr="00932824" w:rsidRDefault="00786B6E" w:rsidP="002B76F0">
      <w:pPr>
        <w:pStyle w:val="Lijstalinea"/>
        <w:numPr>
          <w:ilvl w:val="0"/>
          <w:numId w:val="9"/>
        </w:numPr>
      </w:pPr>
      <w:r w:rsidRPr="00932824">
        <w:t>Het tijdig indienen van de Inschrijving is geheel voor rekening en risico van de Inschrijver;</w:t>
      </w:r>
    </w:p>
    <w:p w14:paraId="3BD8E450" w14:textId="77777777" w:rsidR="00786B6E" w:rsidRPr="00932824" w:rsidRDefault="00786B6E" w:rsidP="002B76F0">
      <w:pPr>
        <w:pStyle w:val="Lijstalinea"/>
        <w:numPr>
          <w:ilvl w:val="0"/>
          <w:numId w:val="9"/>
        </w:numPr>
      </w:pPr>
      <w:r w:rsidRPr="00932824">
        <w:t xml:space="preserve">Door </w:t>
      </w:r>
      <w:r>
        <w:t>Aanbestedende dienst</w:t>
      </w:r>
      <w:r w:rsidRPr="00574D79">
        <w:t xml:space="preserve"> </w:t>
      </w:r>
      <w:r w:rsidRPr="00932824">
        <w:t>worden geen kosten vergoed inzake het uitbrengen van de Inschrijving;</w:t>
      </w:r>
    </w:p>
    <w:p w14:paraId="0ABB9B78" w14:textId="77777777" w:rsidR="00786B6E" w:rsidRDefault="00786B6E" w:rsidP="002B76F0">
      <w:pPr>
        <w:pStyle w:val="Lijstalinea"/>
        <w:numPr>
          <w:ilvl w:val="0"/>
          <w:numId w:val="9"/>
        </w:numPr>
      </w:pPr>
      <w:r w:rsidRPr="00932824">
        <w:t>Inschrijvingen die worden aangeboden, anders dan via het Aanbestedingsplatform, worden niet geaccepteerd;</w:t>
      </w:r>
    </w:p>
    <w:p w14:paraId="5A480C3B" w14:textId="30BAAD5B" w:rsidR="00786B6E" w:rsidRDefault="00786B6E" w:rsidP="002B76F0">
      <w:pPr>
        <w:pStyle w:val="Lijstalinea"/>
        <w:numPr>
          <w:ilvl w:val="0"/>
          <w:numId w:val="9"/>
        </w:numPr>
      </w:pPr>
      <w:r>
        <w:t xml:space="preserve">Mocht onverhoopt </w:t>
      </w:r>
      <w:proofErr w:type="spellStart"/>
      <w:r>
        <w:t>Tender</w:t>
      </w:r>
      <w:r w:rsidR="009809C8">
        <w:t>N</w:t>
      </w:r>
      <w:r>
        <w:t>ed</w:t>
      </w:r>
      <w:proofErr w:type="spellEnd"/>
      <w:r>
        <w:t xml:space="preserve"> niet beschikbaar zijn, waardoor u uw Inschrijving niet kunt indienen, dan dient u per direct contact op te nemen met </w:t>
      </w:r>
      <w:proofErr w:type="spellStart"/>
      <w:r w:rsidR="009809C8">
        <w:t>TenderNed</w:t>
      </w:r>
      <w:proofErr w:type="spellEnd"/>
      <w:r>
        <w:t xml:space="preserve"> en Aanbestedende dienst. </w:t>
      </w:r>
    </w:p>
    <w:p w14:paraId="61572791" w14:textId="77777777" w:rsidR="001804E6" w:rsidRDefault="001804E6" w:rsidP="00DE56F1"/>
    <w:p w14:paraId="190A11C5" w14:textId="77777777" w:rsidR="00786B6E" w:rsidRPr="00F37998" w:rsidRDefault="00786B6E" w:rsidP="00DE56F1">
      <w:pPr>
        <w:rPr>
          <w:b/>
        </w:rPr>
      </w:pPr>
      <w:r w:rsidRPr="00F37998">
        <w:rPr>
          <w:b/>
        </w:rPr>
        <w:t>Opening Inschrijvingen</w:t>
      </w:r>
    </w:p>
    <w:p w14:paraId="32588058" w14:textId="77777777" w:rsidR="00786B6E" w:rsidRPr="00932824" w:rsidRDefault="00786B6E" w:rsidP="002B76F0">
      <w:pPr>
        <w:pStyle w:val="Lijstalinea"/>
        <w:numPr>
          <w:ilvl w:val="0"/>
          <w:numId w:val="9"/>
        </w:numPr>
      </w:pPr>
      <w:r w:rsidRPr="00932824">
        <w:t>Na sluiting van de termijn voor het indienen van Inschrijvingen worden de Inschrijvingen uit de digitale kluis gedownload en start de beoordelingsprocedure;</w:t>
      </w:r>
    </w:p>
    <w:p w14:paraId="08407847" w14:textId="77777777" w:rsidR="00786B6E" w:rsidRPr="00932824" w:rsidRDefault="00786B6E" w:rsidP="002B76F0">
      <w:pPr>
        <w:pStyle w:val="Lijstalinea"/>
        <w:numPr>
          <w:ilvl w:val="0"/>
          <w:numId w:val="9"/>
        </w:numPr>
      </w:pPr>
      <w:r w:rsidRPr="00932824">
        <w:t>Inschrijvers kunnen bij de opening van de Inschrijvingen niet aanwezig zijn;</w:t>
      </w:r>
    </w:p>
    <w:p w14:paraId="2C52FA23" w14:textId="77777777" w:rsidR="00786B6E" w:rsidRPr="00932824" w:rsidRDefault="00786B6E" w:rsidP="002B76F0">
      <w:pPr>
        <w:pStyle w:val="Lijstalinea"/>
        <w:numPr>
          <w:ilvl w:val="0"/>
          <w:numId w:val="9"/>
        </w:numPr>
      </w:pPr>
      <w:r w:rsidRPr="00932824">
        <w:lastRenderedPageBreak/>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van algemeen bekende marktinformatie of van andere betrouwbare informatie dan kan de Inschrijving worden uitgesloten van de procedure;</w:t>
      </w:r>
    </w:p>
    <w:p w14:paraId="0652C8FD" w14:textId="4C830AFC" w:rsidR="00786B6E" w:rsidRPr="00932824" w:rsidRDefault="00786B6E" w:rsidP="002B76F0">
      <w:pPr>
        <w:pStyle w:val="Lijstalinea"/>
        <w:numPr>
          <w:ilvl w:val="0"/>
          <w:numId w:val="9"/>
        </w:numPr>
      </w:pPr>
      <w:r w:rsidRPr="00932824">
        <w:t>In de uitgebrachte Inschrijving zijn alle kosten voor de gevraagde</w:t>
      </w:r>
      <w:r>
        <w:t xml:space="preserve"> dienstverlening </w:t>
      </w:r>
      <w:r w:rsidRPr="00932824">
        <w:t xml:space="preserve">opgenomen. Inschrijver kan zich na het uitbrengen van de Inschrijving en gedurende de looptijd van de </w:t>
      </w:r>
      <w:r w:rsidR="002D30B5">
        <w:t>O</w:t>
      </w:r>
      <w:r w:rsidRPr="00932824">
        <w:t>vereenkomst niet beroepen op nog niet berekende kosten of extra kosten</w:t>
      </w:r>
      <w:r>
        <w:t>.</w:t>
      </w:r>
    </w:p>
    <w:p w14:paraId="670A4C18" w14:textId="77777777" w:rsidR="001804E6" w:rsidRDefault="001804E6" w:rsidP="00DE56F1"/>
    <w:p w14:paraId="30F55532" w14:textId="58D463EC" w:rsidR="00786B6E" w:rsidRDefault="00786B6E" w:rsidP="00DE56F1">
      <w:r>
        <w:t>Aanbestedende dienst</w:t>
      </w:r>
      <w:r w:rsidRPr="00574D79">
        <w:t xml:space="preserve"> </w:t>
      </w:r>
      <w:r w:rsidRPr="00932824">
        <w:t>behoudt zich het recht voor Inschrijvingen niet in behandeling te nemen als niet alle gevraagde gegevens aangeleverd zijn of als de wijze van aanbieden afwijkt van hetgeen gesteld in deze vraag.</w:t>
      </w:r>
    </w:p>
    <w:p w14:paraId="60C26CB1" w14:textId="77777777" w:rsidR="001804E6" w:rsidRPr="00932824" w:rsidRDefault="001804E6" w:rsidP="00DE56F1"/>
    <w:p w14:paraId="290058E2" w14:textId="0AECFDC2" w:rsidR="0005498C" w:rsidRDefault="0005498C" w:rsidP="002B76F0">
      <w:pPr>
        <w:pStyle w:val="Kop2"/>
        <w:numPr>
          <w:ilvl w:val="1"/>
          <w:numId w:val="16"/>
        </w:numPr>
        <w:spacing w:before="0"/>
        <w:rPr>
          <w:rFonts w:ascii="Calibri" w:hAnsi="Calibri" w:cs="Calibri"/>
          <w:b/>
        </w:rPr>
      </w:pPr>
      <w:bookmarkStart w:id="71" w:name="_Toc160547176"/>
      <w:bookmarkStart w:id="72" w:name="_Toc163629186"/>
      <w:r>
        <w:rPr>
          <w:rFonts w:ascii="Calibri" w:hAnsi="Calibri" w:cs="Calibri"/>
          <w:b/>
        </w:rPr>
        <w:t>Klachtenloket</w:t>
      </w:r>
      <w:bookmarkEnd w:id="71"/>
      <w:bookmarkEnd w:id="72"/>
    </w:p>
    <w:p w14:paraId="4A99B8DD" w14:textId="244A003C" w:rsidR="0005498C" w:rsidRPr="00932824" w:rsidRDefault="0005498C" w:rsidP="00DE56F1">
      <w:r w:rsidRPr="00932824">
        <w:t xml:space="preserve">Alle potentiële Inschrijvers kunnen een Klacht met betrekking tot deze aanbesteding indienen bij </w:t>
      </w:r>
      <w:r>
        <w:t>de Aanbestedende dienst</w:t>
      </w:r>
      <w:r w:rsidRPr="00932824">
        <w:t>. De onderstaande werkwijze wordt gehanteerd bij het indienen van Klachten met betrekking tot de aanbesteding:</w:t>
      </w:r>
    </w:p>
    <w:p w14:paraId="0655D154" w14:textId="725DFE26" w:rsidR="0005498C" w:rsidRPr="00932824" w:rsidRDefault="0005498C" w:rsidP="002B76F0">
      <w:pPr>
        <w:pStyle w:val="Lijstalinea"/>
        <w:numPr>
          <w:ilvl w:val="0"/>
          <w:numId w:val="10"/>
        </w:numPr>
      </w:pPr>
      <w:r w:rsidRPr="00932824">
        <w:t xml:space="preserve">Ondernemers dienen hun Klachten schriftelijk in op mailadres </w:t>
      </w:r>
      <w:r w:rsidR="00EA253B" w:rsidRPr="00932824">
        <w:t>tender@haarlem.nl,</w:t>
      </w:r>
      <w:r w:rsidRPr="00932824">
        <w:t xml:space="preserve"> ter attentie van de klachten coördinator, onder vermelding van</w:t>
      </w:r>
      <w:r w:rsidRPr="002852CB">
        <w:t>: ‘</w:t>
      </w:r>
      <w:r w:rsidR="00676FE1" w:rsidRPr="002852CB">
        <w:t>Handhavingssoftware brede handhaving &amp; ANPR-cameraoplossing met kenmerk 345762</w:t>
      </w:r>
      <w:r w:rsidRPr="002852CB">
        <w:t>;</w:t>
      </w:r>
    </w:p>
    <w:p w14:paraId="254C2B3B" w14:textId="77777777" w:rsidR="0005498C" w:rsidRPr="00932824" w:rsidRDefault="0005498C" w:rsidP="002B76F0">
      <w:pPr>
        <w:pStyle w:val="Lijstalinea"/>
        <w:numPr>
          <w:ilvl w:val="0"/>
          <w:numId w:val="10"/>
        </w:numPr>
      </w:pPr>
      <w:r w:rsidRPr="00932824">
        <w:t>In de klacht dient het volgende opgenomen te worden:</w:t>
      </w:r>
    </w:p>
    <w:p w14:paraId="7623343F" w14:textId="77777777" w:rsidR="0005498C" w:rsidRPr="00932824" w:rsidRDefault="0005498C" w:rsidP="002B76F0">
      <w:pPr>
        <w:pStyle w:val="Lijstalinea"/>
        <w:numPr>
          <w:ilvl w:val="0"/>
          <w:numId w:val="9"/>
        </w:numPr>
        <w:ind w:left="1134"/>
      </w:pPr>
      <w:r w:rsidRPr="00932824">
        <w:t>Duidelijke omschrijving van de Klacht;</w:t>
      </w:r>
    </w:p>
    <w:p w14:paraId="3F984F78" w14:textId="77777777" w:rsidR="0005498C" w:rsidRPr="00932824" w:rsidRDefault="0005498C" w:rsidP="002B76F0">
      <w:pPr>
        <w:pStyle w:val="Lijstalinea"/>
        <w:numPr>
          <w:ilvl w:val="0"/>
          <w:numId w:val="9"/>
        </w:numPr>
        <w:ind w:left="1134"/>
      </w:pPr>
      <w:r w:rsidRPr="00932824">
        <w:t>Datum Klacht;</w:t>
      </w:r>
    </w:p>
    <w:p w14:paraId="512D8EBA" w14:textId="77777777" w:rsidR="0005498C" w:rsidRPr="00932824" w:rsidRDefault="0005498C" w:rsidP="002B76F0">
      <w:pPr>
        <w:pStyle w:val="Lijstalinea"/>
        <w:numPr>
          <w:ilvl w:val="0"/>
          <w:numId w:val="9"/>
        </w:numPr>
        <w:ind w:left="1134"/>
      </w:pPr>
      <w:r w:rsidRPr="00932824">
        <w:t>Naam Ondernemer;</w:t>
      </w:r>
    </w:p>
    <w:p w14:paraId="5BC95122" w14:textId="77777777" w:rsidR="0005498C" w:rsidRPr="00932824" w:rsidRDefault="0005498C" w:rsidP="002B76F0">
      <w:pPr>
        <w:pStyle w:val="Lijstalinea"/>
        <w:numPr>
          <w:ilvl w:val="0"/>
          <w:numId w:val="9"/>
        </w:numPr>
        <w:ind w:left="1134"/>
      </w:pPr>
      <w:r w:rsidRPr="00932824">
        <w:t>Adres Ondernemer.</w:t>
      </w:r>
    </w:p>
    <w:p w14:paraId="553A5DD7" w14:textId="77777777" w:rsidR="0005498C" w:rsidRDefault="0005498C" w:rsidP="002B76F0">
      <w:pPr>
        <w:pStyle w:val="Lijstalinea"/>
        <w:numPr>
          <w:ilvl w:val="0"/>
          <w:numId w:val="10"/>
        </w:numPr>
      </w:pPr>
      <w:r w:rsidRPr="00932824">
        <w:t xml:space="preserve">Het klachtenmeldpunt bevestigt de ontvangst van de Klacht. De Klacht wordt in behandeling genomen en binnen de termijn afgehandeld. </w:t>
      </w:r>
    </w:p>
    <w:p w14:paraId="4CC5802B" w14:textId="77777777" w:rsidR="001804E6" w:rsidRPr="00932824" w:rsidRDefault="001804E6" w:rsidP="00DE56F1"/>
    <w:p w14:paraId="653F157A" w14:textId="0A7462BE" w:rsidR="0005498C" w:rsidRDefault="0005498C" w:rsidP="00DE56F1">
      <w:r w:rsidRPr="00932824">
        <w:t xml:space="preserve">De afhandeling van de Klacht geschiedt door personen die niet </w:t>
      </w:r>
      <w:r w:rsidRPr="00932824">
        <w:rPr>
          <w:u w:val="single"/>
        </w:rPr>
        <w:t>direct</w:t>
      </w:r>
      <w:r w:rsidRPr="00932824">
        <w:t xml:space="preserve"> betrokken zijn (geweest) bij deze aanbesteding. </w:t>
      </w:r>
      <w:r w:rsidR="00946FB5">
        <w:t xml:space="preserve"> </w:t>
      </w:r>
      <w:r w:rsidRPr="00932824">
        <w:t>Het indienen van Klachten, als ook het indienen van opmerkingen en suggesties, heeft in beginsel geen opschortende werking ten aanzien van de aanbesteding.</w:t>
      </w:r>
    </w:p>
    <w:p w14:paraId="18B137B8" w14:textId="77777777" w:rsidR="001804E6" w:rsidRPr="0005498C" w:rsidRDefault="001804E6" w:rsidP="00DE56F1"/>
    <w:p w14:paraId="5099980F" w14:textId="5752734D" w:rsidR="0005498C" w:rsidRDefault="0005498C" w:rsidP="002B76F0">
      <w:pPr>
        <w:pStyle w:val="Kop2"/>
        <w:numPr>
          <w:ilvl w:val="1"/>
          <w:numId w:val="16"/>
        </w:numPr>
        <w:spacing w:before="0"/>
        <w:rPr>
          <w:rFonts w:ascii="Calibri" w:hAnsi="Calibri" w:cs="Calibri"/>
          <w:b/>
        </w:rPr>
      </w:pPr>
      <w:bookmarkStart w:id="73" w:name="_Toc160547177"/>
      <w:bookmarkStart w:id="74" w:name="_Toc163629187"/>
      <w:r>
        <w:rPr>
          <w:rFonts w:ascii="Calibri" w:hAnsi="Calibri" w:cs="Calibri"/>
          <w:b/>
        </w:rPr>
        <w:t>Tegenstrijdigheden</w:t>
      </w:r>
      <w:bookmarkEnd w:id="73"/>
      <w:bookmarkEnd w:id="74"/>
    </w:p>
    <w:p w14:paraId="3190CAF0" w14:textId="77777777" w:rsidR="0005498C" w:rsidRDefault="0005498C" w:rsidP="00DE56F1">
      <w:r w:rsidRPr="00932824">
        <w:t xml:space="preserve">Deze aanbesteding is met zorg samengesteld. Indien er desondanks tegenstrijdigheden en/of onvolkomenheden in voorkomen, wordt u verzocht </w:t>
      </w:r>
      <w:r>
        <w:t>Aanbestedende dienst</w:t>
      </w:r>
      <w:r w:rsidRPr="00574D79">
        <w:t xml:space="preserve"> </w:t>
      </w:r>
      <w:r w:rsidRPr="00932824">
        <w:t xml:space="preserve">hiervan voor de genoemde indieningsdatum op de hoogte te stellen. </w:t>
      </w:r>
    </w:p>
    <w:p w14:paraId="355952E7" w14:textId="77777777" w:rsidR="001804E6" w:rsidRPr="00932824" w:rsidRDefault="001804E6" w:rsidP="00DE56F1"/>
    <w:p w14:paraId="1AC63401" w14:textId="77777777" w:rsidR="0005498C" w:rsidRDefault="0005498C" w:rsidP="00DE56F1">
      <w:r w:rsidRPr="00932824">
        <w:t xml:space="preserve">Indien naderhand blijkt dat deze aanbesteding tegenstrijdigheden en/of onvolkomenheden bevat en deze niet door Inschrijver(s) zijn opgemerkt, zijn deze voor risico van de Inschrijver. In alle gevallen van onduidelijkheid prevaleert deze aanbesteding of de, naar aanleiding van eventuele vragen in een nadere toelichting, gegeven uitleg. Bij gebreke van gestelde vragen prevaleert de interpretatie van </w:t>
      </w:r>
      <w:r>
        <w:t>Aanbestedende dienst</w:t>
      </w:r>
      <w:r w:rsidRPr="00932824">
        <w:t xml:space="preserve">. </w:t>
      </w:r>
      <w:r>
        <w:t>Aanbestedende dienst</w:t>
      </w:r>
      <w:r w:rsidRPr="00574D79">
        <w:t xml:space="preserve"> </w:t>
      </w:r>
      <w:r w:rsidRPr="00932824">
        <w:t xml:space="preserve">sluit elke vorm van aansprakelijkheid voor de gevolgen van eventuele onvolkomenheden of onduidelijkheden volledig uit. </w:t>
      </w:r>
    </w:p>
    <w:p w14:paraId="4F7D4FE5" w14:textId="77777777" w:rsidR="001804E6" w:rsidRPr="00932824" w:rsidRDefault="001804E6" w:rsidP="00DE56F1"/>
    <w:p w14:paraId="40C5C389" w14:textId="460E6930" w:rsidR="0005498C" w:rsidRDefault="0005498C" w:rsidP="00DE56F1">
      <w:r w:rsidRPr="00932824">
        <w:t>De Aanbestedings</w:t>
      </w:r>
      <w:r>
        <w:t>stukken</w:t>
      </w:r>
      <w:r w:rsidRPr="00932824">
        <w:t xml:space="preserve"> zijn tevens gebaseerd op </w:t>
      </w:r>
      <w:r w:rsidR="00450816">
        <w:t>h</w:t>
      </w:r>
      <w:r w:rsidRPr="00932824">
        <w:t xml:space="preserve">et vastgestelde beleid van Opdrachtgever. Zij behoudt zich het recht voor het beleid te wijzigen. Opdrachtgever zal in een dergelijk geval tijdig in overleg treden met Inschrijver.  </w:t>
      </w:r>
    </w:p>
    <w:p w14:paraId="5A00A24D" w14:textId="77777777" w:rsidR="001804E6" w:rsidRPr="00932824" w:rsidRDefault="001804E6" w:rsidP="00DE56F1"/>
    <w:p w14:paraId="66CCB1B3" w14:textId="55CA0C13" w:rsidR="0005498C" w:rsidRDefault="0005498C" w:rsidP="002B76F0">
      <w:pPr>
        <w:pStyle w:val="Kop2"/>
        <w:numPr>
          <w:ilvl w:val="1"/>
          <w:numId w:val="16"/>
        </w:numPr>
        <w:spacing w:before="0"/>
        <w:rPr>
          <w:rFonts w:ascii="Calibri" w:hAnsi="Calibri" w:cs="Calibri"/>
          <w:b/>
        </w:rPr>
      </w:pPr>
      <w:bookmarkStart w:id="75" w:name="_Toc160547178"/>
      <w:bookmarkStart w:id="76" w:name="_Toc163629188"/>
      <w:r>
        <w:rPr>
          <w:rFonts w:ascii="Calibri" w:hAnsi="Calibri" w:cs="Calibri"/>
          <w:b/>
        </w:rPr>
        <w:t>Vertrouwelijkheid</w:t>
      </w:r>
      <w:bookmarkEnd w:id="75"/>
      <w:bookmarkEnd w:id="76"/>
    </w:p>
    <w:p w14:paraId="0E60C26D" w14:textId="77777777" w:rsidR="0005498C" w:rsidRPr="00932824" w:rsidRDefault="0005498C" w:rsidP="002B76F0">
      <w:pPr>
        <w:pStyle w:val="Lijstalinea"/>
        <w:numPr>
          <w:ilvl w:val="0"/>
          <w:numId w:val="9"/>
        </w:numPr>
      </w:pPr>
      <w:r w:rsidRPr="00932824">
        <w:t xml:space="preserve">De informatie die in uw Inschrijving wordt verstrekt zal </w:t>
      </w:r>
      <w:r>
        <w:t>Aanbestedende dienst</w:t>
      </w:r>
      <w:r w:rsidRPr="00574D79">
        <w:t xml:space="preserve"> </w:t>
      </w:r>
      <w:r w:rsidRPr="00932824">
        <w:t xml:space="preserve">als strikt vertrouwelijk worden behandeld en niet aan derden worden verstrekt, tenzij het informatie </w:t>
      </w:r>
      <w:r w:rsidRPr="00932824">
        <w:lastRenderedPageBreak/>
        <w:t>betreft die als gevolg van een wettelijke verplichting openbaar moet worden gemaakt of reeds openbaar is;</w:t>
      </w:r>
    </w:p>
    <w:p w14:paraId="310F992E" w14:textId="237B0ECA" w:rsidR="0005498C" w:rsidRPr="00932824" w:rsidRDefault="0005498C" w:rsidP="002B76F0">
      <w:pPr>
        <w:pStyle w:val="Lijstalinea"/>
        <w:numPr>
          <w:ilvl w:val="0"/>
          <w:numId w:val="9"/>
        </w:numPr>
      </w:pPr>
      <w:r w:rsidRPr="00932824">
        <w:t>De Inschrij</w:t>
      </w:r>
      <w:r>
        <w:t>ver</w:t>
      </w:r>
      <w:r w:rsidRPr="00932824">
        <w:t xml:space="preserve"> mag de gegevens die </w:t>
      </w:r>
      <w:r>
        <w:t>Aanbestedende dienst</w:t>
      </w:r>
      <w:r w:rsidRPr="00574D79">
        <w:t xml:space="preserve"> </w:t>
      </w:r>
      <w:r>
        <w:t>haar</w:t>
      </w:r>
      <w:r w:rsidRPr="00932824">
        <w:t xml:space="preserve"> in verband met deze aanbesteding ter beschikking stelt alleen gebruiken voor het doel waarvoor ze zijn verstrekt. Inschrijver dient vertrouwelijk om te gaan met de door </w:t>
      </w:r>
      <w:r>
        <w:t>Aanbestedende dienst</w:t>
      </w:r>
      <w:r w:rsidRPr="00574D79">
        <w:t xml:space="preserve"> </w:t>
      </w:r>
      <w:r w:rsidRPr="00932824">
        <w:t>verstrekte informatie;</w:t>
      </w:r>
    </w:p>
    <w:p w14:paraId="3E743B6C" w14:textId="77777777" w:rsidR="0005498C" w:rsidRDefault="0005498C" w:rsidP="002B76F0">
      <w:pPr>
        <w:pStyle w:val="Lijstalinea"/>
        <w:numPr>
          <w:ilvl w:val="0"/>
          <w:numId w:val="9"/>
        </w:numPr>
      </w:pPr>
      <w:r w:rsidRPr="00932824">
        <w:t xml:space="preserve">Geheel of gedeeltelijk overnemen, reproductie of bewerking van (delen van) de inhoud van deze aanbesteding zonder voorafgaande schriftelijke toestemming van </w:t>
      </w:r>
      <w:r>
        <w:t>Aanbestedende dienst</w:t>
      </w:r>
      <w:r w:rsidRPr="00932824">
        <w:t>, is niet toegestaan.</w:t>
      </w:r>
    </w:p>
    <w:p w14:paraId="1279DEBD" w14:textId="40F4623C" w:rsidR="001804E6" w:rsidRPr="00932824" w:rsidRDefault="001804E6" w:rsidP="00DE56F1">
      <w:pPr>
        <w:ind w:left="360"/>
      </w:pPr>
    </w:p>
    <w:p w14:paraId="0BF0B0B5" w14:textId="21DC3969" w:rsidR="0005498C" w:rsidRDefault="0005498C" w:rsidP="002B76F0">
      <w:pPr>
        <w:pStyle w:val="Kop2"/>
        <w:numPr>
          <w:ilvl w:val="1"/>
          <w:numId w:val="16"/>
        </w:numPr>
        <w:spacing w:before="0"/>
        <w:rPr>
          <w:rFonts w:ascii="Calibri" w:hAnsi="Calibri" w:cs="Calibri"/>
          <w:b/>
        </w:rPr>
      </w:pPr>
      <w:bookmarkStart w:id="77" w:name="_Toc160547179"/>
      <w:bookmarkStart w:id="78" w:name="_Toc163629189"/>
      <w:r>
        <w:rPr>
          <w:rFonts w:ascii="Calibri" w:hAnsi="Calibri" w:cs="Calibri"/>
          <w:b/>
        </w:rPr>
        <w:t>Toepasselijk recht</w:t>
      </w:r>
      <w:bookmarkEnd w:id="77"/>
      <w:bookmarkEnd w:id="78"/>
      <w:r>
        <w:rPr>
          <w:rFonts w:ascii="Calibri" w:hAnsi="Calibri" w:cs="Calibri"/>
          <w:b/>
        </w:rPr>
        <w:t xml:space="preserve"> </w:t>
      </w:r>
    </w:p>
    <w:p w14:paraId="136A016F" w14:textId="5AC662B7" w:rsidR="001804E6" w:rsidRDefault="0005498C" w:rsidP="00DE56F1">
      <w:r w:rsidRPr="00932824">
        <w:t xml:space="preserve">Op deze aanbesteding is uitsluitend Nederlands recht van toepassing. Alle geschillen die uit deze aanbesteding en de af te sluiten </w:t>
      </w:r>
      <w:r>
        <w:t>O</w:t>
      </w:r>
      <w:r w:rsidRPr="00932824">
        <w:t xml:space="preserve">vereenkomst, voortvloeien, dienen te worden voorgelegd aan de bevoegde rechter te Den Haag. </w:t>
      </w:r>
    </w:p>
    <w:p w14:paraId="4CC880A2" w14:textId="77777777" w:rsidR="001804E6" w:rsidRPr="00932824" w:rsidRDefault="001804E6" w:rsidP="00DE56F1"/>
    <w:p w14:paraId="37AA8EDE" w14:textId="35E093A9" w:rsidR="0005498C" w:rsidRDefault="0005498C" w:rsidP="002B76F0">
      <w:pPr>
        <w:pStyle w:val="Kop2"/>
        <w:numPr>
          <w:ilvl w:val="1"/>
          <w:numId w:val="16"/>
        </w:numPr>
        <w:spacing w:before="0"/>
        <w:rPr>
          <w:rFonts w:ascii="Calibri" w:hAnsi="Calibri" w:cs="Calibri"/>
          <w:b/>
        </w:rPr>
      </w:pPr>
      <w:bookmarkStart w:id="79" w:name="_Toc163629190"/>
      <w:r>
        <w:rPr>
          <w:rFonts w:ascii="Calibri" w:hAnsi="Calibri" w:cs="Calibri"/>
          <w:b/>
        </w:rPr>
        <w:t>Taal</w:t>
      </w:r>
      <w:bookmarkEnd w:id="79"/>
      <w:r>
        <w:rPr>
          <w:rFonts w:ascii="Calibri" w:hAnsi="Calibri" w:cs="Calibri"/>
          <w:b/>
        </w:rPr>
        <w:t xml:space="preserve"> </w:t>
      </w:r>
    </w:p>
    <w:p w14:paraId="1CB0534B" w14:textId="33782463" w:rsidR="0005498C" w:rsidRDefault="0005498C" w:rsidP="00DE56F1">
      <w:r w:rsidRPr="00932824">
        <w:t xml:space="preserve">De Inschrijving en alle mondelinge en schriftelijke communicatie gedurende de looptijd van de aanbesteding en </w:t>
      </w:r>
      <w:r>
        <w:t>O</w:t>
      </w:r>
      <w:r w:rsidRPr="00932824">
        <w:t>vereenkomst, dient te geschieden in de Nederlandse taal.</w:t>
      </w:r>
    </w:p>
    <w:p w14:paraId="4BF42517" w14:textId="77777777" w:rsidR="001804E6" w:rsidRPr="0005498C" w:rsidRDefault="001804E6" w:rsidP="00DE56F1"/>
    <w:p w14:paraId="10EA2C7C" w14:textId="3538A8A1" w:rsidR="0005498C" w:rsidRDefault="0005498C" w:rsidP="002B76F0">
      <w:pPr>
        <w:pStyle w:val="Kop2"/>
        <w:numPr>
          <w:ilvl w:val="1"/>
          <w:numId w:val="16"/>
        </w:numPr>
        <w:spacing w:before="0"/>
        <w:rPr>
          <w:rFonts w:ascii="Calibri" w:hAnsi="Calibri" w:cs="Calibri"/>
          <w:b/>
        </w:rPr>
      </w:pPr>
      <w:bookmarkStart w:id="80" w:name="_Toc163629191"/>
      <w:r>
        <w:rPr>
          <w:rFonts w:ascii="Calibri" w:hAnsi="Calibri" w:cs="Calibri"/>
          <w:b/>
        </w:rPr>
        <w:t>Stoppen aanbesteding</w:t>
      </w:r>
      <w:bookmarkEnd w:id="80"/>
      <w:r>
        <w:rPr>
          <w:rFonts w:ascii="Calibri" w:hAnsi="Calibri" w:cs="Calibri"/>
          <w:b/>
        </w:rPr>
        <w:t xml:space="preserve"> </w:t>
      </w:r>
    </w:p>
    <w:p w14:paraId="5C3164E1" w14:textId="4F68E819" w:rsidR="0005498C" w:rsidRDefault="0005498C" w:rsidP="00DE56F1">
      <w:r>
        <w:t>Aanbestedende dienst</w:t>
      </w:r>
      <w:r w:rsidRPr="00574D79">
        <w:t xml:space="preserve"> </w:t>
      </w:r>
      <w:r w:rsidRPr="00932824">
        <w:t xml:space="preserve">behoudt zich het recht voor om, zonder opgaaf van redenen, het aanbestedingstraject tijdelijk geheel of gedeeltelijk, of definitief te stoppen. Voor dit voortgangsrisico van het aanbestedingstraject kan </w:t>
      </w:r>
      <w:r>
        <w:t>Aanbestedende dienst</w:t>
      </w:r>
      <w:r w:rsidRPr="00574D79">
        <w:t xml:space="preserve"> </w:t>
      </w:r>
      <w:r w:rsidRPr="00932824">
        <w:t xml:space="preserve">– zolang de Opdracht nog niet definitief is gegund – niet aansprakelijk worden gesteld. Inschrijvers kunnen op geen enkele wijze hieraan rechten ontlenen, noch is </w:t>
      </w:r>
      <w:r>
        <w:t>Aanbestedende dienst</w:t>
      </w:r>
      <w:r w:rsidRPr="00574D79">
        <w:t xml:space="preserve"> </w:t>
      </w:r>
      <w:r w:rsidRPr="00932824">
        <w:t>op welke wijze dan ook jegens Inschrijvers schadeplichtig. Inschrijvers is zich hiervan bewust en aanvaardt het feit, dat Inschrijver geheel voor eigen rekening en risico meedoet aan deze aanbesteding.</w:t>
      </w:r>
    </w:p>
    <w:p w14:paraId="4A3FBCFC" w14:textId="77777777" w:rsidR="001804E6" w:rsidRPr="0005498C" w:rsidRDefault="001804E6" w:rsidP="00DE56F1"/>
    <w:p w14:paraId="3422CC5C" w14:textId="11C195C3" w:rsidR="0005498C" w:rsidRDefault="0005498C" w:rsidP="002B76F0">
      <w:pPr>
        <w:pStyle w:val="Kop2"/>
        <w:numPr>
          <w:ilvl w:val="1"/>
          <w:numId w:val="16"/>
        </w:numPr>
        <w:spacing w:before="0"/>
        <w:rPr>
          <w:rFonts w:ascii="Calibri" w:hAnsi="Calibri" w:cs="Calibri"/>
          <w:b/>
        </w:rPr>
      </w:pPr>
      <w:bookmarkStart w:id="81" w:name="_Toc163629192"/>
      <w:r>
        <w:rPr>
          <w:rFonts w:ascii="Calibri" w:hAnsi="Calibri" w:cs="Calibri"/>
          <w:b/>
        </w:rPr>
        <w:t>Akkoordverklaring voorschriften en Aanbestedingsstukken</w:t>
      </w:r>
      <w:bookmarkEnd w:id="81"/>
    </w:p>
    <w:p w14:paraId="06D556B0" w14:textId="77777777" w:rsidR="0005498C" w:rsidRPr="00932824" w:rsidRDefault="0005498C" w:rsidP="00DE56F1">
      <w:r w:rsidRPr="00932824">
        <w:t>Door het doen van</w:t>
      </w:r>
      <w:r>
        <w:t xml:space="preserve"> een Inschrijving </w:t>
      </w:r>
      <w:r w:rsidRPr="00932824">
        <w:t>verklaart Inschrijver dat:</w:t>
      </w:r>
    </w:p>
    <w:p w14:paraId="416B3F0E" w14:textId="77777777" w:rsidR="0005498C" w:rsidRPr="00932824" w:rsidRDefault="0005498C" w:rsidP="002B76F0">
      <w:pPr>
        <w:pStyle w:val="Lijstalinea"/>
        <w:numPr>
          <w:ilvl w:val="0"/>
          <w:numId w:val="9"/>
        </w:numPr>
      </w:pPr>
      <w:r>
        <w:t>Zij</w:t>
      </w:r>
      <w:r w:rsidRPr="00932824">
        <w:t xml:space="preserve"> akkoord gaat met alle in deze Aanbestedingsleidraad vastgestelde (vorm)voorschriften en het Programma van eisen;</w:t>
      </w:r>
    </w:p>
    <w:p w14:paraId="4A5EE0DD" w14:textId="66A047EC" w:rsidR="0005498C" w:rsidRPr="00932824" w:rsidRDefault="0005498C" w:rsidP="002B76F0">
      <w:pPr>
        <w:pStyle w:val="Lijstalinea"/>
        <w:numPr>
          <w:ilvl w:val="0"/>
          <w:numId w:val="9"/>
        </w:numPr>
      </w:pPr>
      <w:r>
        <w:t>Zij</w:t>
      </w:r>
      <w:r w:rsidRPr="00932824">
        <w:t xml:space="preserve"> akkoord gaat met de bij de Aanbestedingsleidraad gevoegde </w:t>
      </w:r>
      <w:r>
        <w:t>concept Raamo</w:t>
      </w:r>
      <w:r w:rsidRPr="00932824">
        <w:t>vereenkomst en de Algemene inkoopvoorwaarden</w:t>
      </w:r>
      <w:r w:rsidR="002D30B5">
        <w:t xml:space="preserve"> Diensten</w:t>
      </w:r>
      <w:r w:rsidRPr="00932824">
        <w:t xml:space="preserve"> van Opdrachtgever;</w:t>
      </w:r>
    </w:p>
    <w:p w14:paraId="4568A36C" w14:textId="5E39A62D" w:rsidR="0005498C" w:rsidRDefault="0005498C" w:rsidP="002B76F0">
      <w:pPr>
        <w:pStyle w:val="Lijstalinea"/>
        <w:numPr>
          <w:ilvl w:val="0"/>
          <w:numId w:val="9"/>
        </w:numPr>
      </w:pPr>
      <w:r>
        <w:t>Zij</w:t>
      </w:r>
      <w:r w:rsidRPr="00932824">
        <w:t xml:space="preserve"> ermee akkoord gaat dat </w:t>
      </w:r>
      <w:r>
        <w:t>Aanbestedende dienst</w:t>
      </w:r>
      <w:r w:rsidRPr="00574D79">
        <w:t xml:space="preserve"> </w:t>
      </w:r>
      <w:r w:rsidRPr="00932824">
        <w:t xml:space="preserve">zich het recht voorbehoudt om in een latere fase alsnog te verzoeken binnen zeven (7) 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1F2D1AEC" w14:textId="77777777" w:rsidR="001804E6" w:rsidRPr="0005498C" w:rsidRDefault="001804E6" w:rsidP="00DE56F1">
      <w:pPr>
        <w:ind w:left="360"/>
      </w:pPr>
    </w:p>
    <w:p w14:paraId="4184AF3A" w14:textId="00AF9B1B" w:rsidR="0005498C" w:rsidRDefault="0005498C" w:rsidP="002B76F0">
      <w:pPr>
        <w:pStyle w:val="Kop2"/>
        <w:numPr>
          <w:ilvl w:val="1"/>
          <w:numId w:val="16"/>
        </w:numPr>
        <w:spacing w:before="0"/>
        <w:rPr>
          <w:rFonts w:ascii="Calibri" w:hAnsi="Calibri" w:cs="Calibri"/>
          <w:b/>
        </w:rPr>
      </w:pPr>
      <w:bookmarkStart w:id="82" w:name="_Toc163629193"/>
      <w:r>
        <w:rPr>
          <w:rFonts w:ascii="Calibri" w:hAnsi="Calibri" w:cs="Calibri"/>
          <w:b/>
        </w:rPr>
        <w:t>Onherroepelijk aanbod en gestanddoeningstermijn</w:t>
      </w:r>
      <w:bookmarkEnd w:id="82"/>
    </w:p>
    <w:p w14:paraId="00B0506B" w14:textId="77777777" w:rsidR="0005498C" w:rsidRDefault="0005498C" w:rsidP="00DE56F1">
      <w:r w:rsidRPr="00932824">
        <w:t xml:space="preserve">De Inschrijving is een onherroepelijk aanbod in de zin van artikel 6.219 lid 1 van het Burgerlijk Wetboek. De gestanddoeningstermijn voor de Inschrijving bedraagt </w:t>
      </w:r>
      <w:r w:rsidRPr="006D67C2">
        <w:t>90 dagen na</w:t>
      </w:r>
      <w:r w:rsidRPr="00932824">
        <w:t xml:space="preserve"> de uiterste datum voor het indienen van de Inschrijving. Indien er een kort geding wordt aangespannen tegen de gunningsbeslissing, bedraagt de gestanddoeningstermijn minimaal zes (6) weken na de onherroepelijke uitspraak in het kort geding. </w:t>
      </w:r>
    </w:p>
    <w:p w14:paraId="5B74B1EA" w14:textId="77777777" w:rsidR="001804E6" w:rsidRPr="00932824" w:rsidRDefault="001804E6" w:rsidP="00DE56F1"/>
    <w:p w14:paraId="18E0BC9B" w14:textId="0A2A1274" w:rsidR="0005498C" w:rsidRDefault="0005498C" w:rsidP="00DE56F1">
      <w:r w:rsidRPr="00932824">
        <w:t xml:space="preserve">Alle door Inschrijver overlegde gegevens zijn naar waarheid ingevuld en kunnen door </w:t>
      </w:r>
      <w:r>
        <w:t>Inschrijver</w:t>
      </w:r>
      <w:r w:rsidRPr="00932824">
        <w:t xml:space="preserve"> gestand worden gedaan. </w:t>
      </w:r>
      <w:r>
        <w:t>Aanbestedende dienst</w:t>
      </w:r>
      <w:r w:rsidRPr="00574D79">
        <w:t xml:space="preserve"> </w:t>
      </w:r>
      <w:r w:rsidRPr="00932824">
        <w:t xml:space="preserve">behoudt zich het recht op schadevergoeding voor in </w:t>
      </w:r>
      <w:r w:rsidRPr="00932824">
        <w:lastRenderedPageBreak/>
        <w:t xml:space="preserve">geval van onjuiste en/of onvolledige informatie en/of het niet kunnen nakomen van hetgeen door een Inschrijver is aangeboden. </w:t>
      </w:r>
    </w:p>
    <w:p w14:paraId="42FF359D" w14:textId="77777777" w:rsidR="001804E6" w:rsidRPr="0005498C" w:rsidRDefault="001804E6" w:rsidP="00DE56F1"/>
    <w:p w14:paraId="1EAE43F0" w14:textId="77777777" w:rsidR="0005498C" w:rsidRDefault="0005498C" w:rsidP="002B76F0">
      <w:pPr>
        <w:pStyle w:val="Kop2"/>
        <w:numPr>
          <w:ilvl w:val="1"/>
          <w:numId w:val="16"/>
        </w:numPr>
        <w:spacing w:before="0"/>
        <w:rPr>
          <w:rFonts w:ascii="Calibri" w:hAnsi="Calibri" w:cs="Calibri"/>
          <w:b/>
        </w:rPr>
      </w:pPr>
      <w:bookmarkStart w:id="83" w:name="_Toc163629194"/>
      <w:r>
        <w:rPr>
          <w:rFonts w:ascii="Calibri" w:hAnsi="Calibri" w:cs="Calibri"/>
          <w:b/>
        </w:rPr>
        <w:t>Samenwerkingsverband</w:t>
      </w:r>
      <w:bookmarkEnd w:id="83"/>
    </w:p>
    <w:p w14:paraId="7C22A1D6" w14:textId="77777777" w:rsidR="0005498C" w:rsidRPr="00F37998" w:rsidRDefault="0005498C" w:rsidP="00DE56F1">
      <w:pPr>
        <w:rPr>
          <w:b/>
        </w:rPr>
      </w:pPr>
      <w:r w:rsidRPr="00F37998">
        <w:rPr>
          <w:b/>
        </w:rPr>
        <w:t>Combinatie</w:t>
      </w:r>
    </w:p>
    <w:p w14:paraId="3D1DE994" w14:textId="2134D2D7" w:rsidR="00522B9C" w:rsidRDefault="0005498C" w:rsidP="00DE56F1">
      <w:r w:rsidRPr="00932824">
        <w:t xml:space="preserve">Een Combinatie van partijen als Inschrijver is toegestaan. De Combinatie dient door het invullen van het Uniform Europees Aanbestedingsdocument (UEA) aan te geven welke partij en contactpersoon het aanspreekpunt is tijdens deze aanbestedingsprocedure, gedurende de looptijd van de </w:t>
      </w:r>
      <w:r w:rsidR="002D30B5">
        <w:t>O</w:t>
      </w:r>
      <w:r w:rsidRPr="00932824">
        <w:t xml:space="preserve">vereenkomst en hoe de taakverdeling binnen de Combinatie geregeld is. </w:t>
      </w:r>
      <w:proofErr w:type="spellStart"/>
      <w:r w:rsidRPr="00932824">
        <w:t>Combinanten</w:t>
      </w:r>
      <w:proofErr w:type="spellEnd"/>
      <w:r w:rsidRPr="00932824">
        <w:t xml:space="preserve"> benaderen Opdrachtgever alleen namens de Combinatie. Het is toegestaan de factuur door één (1) van de </w:t>
      </w:r>
      <w:proofErr w:type="spellStart"/>
      <w:r w:rsidRPr="00932824">
        <w:t>Combinanten</w:t>
      </w:r>
      <w:proofErr w:type="spellEnd"/>
      <w:r w:rsidRPr="00932824">
        <w:t xml:space="preserve"> te laten sturen. Partijen in een Combinatie kunnen niet tevens apart of in een andere Combinatie inschrijven. Indien daarvan toch sprake is, zijn alle betreffende Inschrijvingen ongeldig. Alle </w:t>
      </w:r>
      <w:proofErr w:type="spellStart"/>
      <w:r w:rsidRPr="00932824">
        <w:t>Combinanten</w:t>
      </w:r>
      <w:proofErr w:type="spellEnd"/>
      <w:r w:rsidRPr="00932824">
        <w:t xml:space="preserve"> zijn gezamenlijk en hoofdelijk aansprakelijk voor een juiste en complete afhandeling van de door hen aanvaarde Opdracht en alle uit de Opdracht voortvloeiende verplichtingen. Het is voor Opdrachtgever belangrijk dat de kwaliteit van de</w:t>
      </w:r>
      <w:r>
        <w:t xml:space="preserve"> te leveren Diensten </w:t>
      </w:r>
      <w:r w:rsidRPr="00932824">
        <w:t xml:space="preserve">gedurende de looptijd van de </w:t>
      </w:r>
      <w:r w:rsidR="002D30B5">
        <w:t>O</w:t>
      </w:r>
      <w:r w:rsidRPr="00932824">
        <w:t xml:space="preserve">vereenkomst constant blijft. Indien een Combinatie wordt ontbonden dient Opdrachtnemer dit onverwijld aan Opdrachtgever te melden. In beginsel wordt de </w:t>
      </w:r>
      <w:r w:rsidR="002D30B5">
        <w:t>O</w:t>
      </w:r>
      <w:r w:rsidRPr="00932824">
        <w:t xml:space="preserve">vereenkomst dan ontbonden. </w:t>
      </w:r>
    </w:p>
    <w:p w14:paraId="1FE9D444" w14:textId="77777777" w:rsidR="001804E6" w:rsidRPr="00286B79" w:rsidRDefault="001804E6" w:rsidP="00DE56F1">
      <w:pPr>
        <w:rPr>
          <w:sz w:val="20"/>
        </w:rPr>
      </w:pPr>
    </w:p>
    <w:p w14:paraId="168876AE" w14:textId="69B41887" w:rsidR="0005498C" w:rsidRPr="00F37998" w:rsidRDefault="0005498C" w:rsidP="00DE56F1">
      <w:pPr>
        <w:rPr>
          <w:b/>
        </w:rPr>
      </w:pPr>
      <w:r w:rsidRPr="00F37998">
        <w:rPr>
          <w:b/>
        </w:rPr>
        <w:t>Beroep op Derden</w:t>
      </w:r>
    </w:p>
    <w:p w14:paraId="0C3DAC8F" w14:textId="1473B072" w:rsidR="0005498C" w:rsidRDefault="0005498C" w:rsidP="00DE56F1">
      <w:r w:rsidRPr="00932824">
        <w:t xml:space="preserve">Indien Inschrijver voor enige Geschiktheidseis, als bedoeld in </w:t>
      </w:r>
      <w:r w:rsidR="00C24BC3">
        <w:t xml:space="preserve">hoofdstuk </w:t>
      </w:r>
      <w:r w:rsidR="00522B9C">
        <w:t>5</w:t>
      </w:r>
      <w:r w:rsidRPr="00932824">
        <w:t xml:space="preserve">, een beroep moet doen op inbreng van Derden, zoals de holding, de moedermaatschappij of een Onderaannemer, dan toont Inschrijver in </w:t>
      </w:r>
      <w:r w:rsidR="00760D04">
        <w:t>haar</w:t>
      </w:r>
      <w:r w:rsidRPr="00932824">
        <w:t xml:space="preserve"> Inschrijving aan dat </w:t>
      </w:r>
      <w:r w:rsidR="00760D04">
        <w:t>zij</w:t>
      </w:r>
      <w:r w:rsidRPr="00932824">
        <w:t xml:space="preserve"> een beroep op deze Derde kan doen. Inschrijver vermeldt in het Uniform Europees Aanbestedingsdocument op welke Derden </w:t>
      </w:r>
      <w:r w:rsidR="00760D04">
        <w:t>zij</w:t>
      </w:r>
      <w:r w:rsidRPr="00932824">
        <w:t xml:space="preserve"> een beroep doet.</w:t>
      </w:r>
    </w:p>
    <w:p w14:paraId="3588B0AD" w14:textId="77777777" w:rsidR="001804E6" w:rsidRPr="00932824" w:rsidRDefault="001804E6" w:rsidP="00DE56F1"/>
    <w:p w14:paraId="3511AF09" w14:textId="39869A36" w:rsidR="0005498C" w:rsidRPr="00F37998" w:rsidRDefault="00B02D5D" w:rsidP="00DE56F1">
      <w:pPr>
        <w:rPr>
          <w:b/>
        </w:rPr>
      </w:pPr>
      <w:proofErr w:type="spellStart"/>
      <w:r w:rsidRPr="00F37998">
        <w:rPr>
          <w:b/>
        </w:rPr>
        <w:t>Onderaanneming</w:t>
      </w:r>
      <w:proofErr w:type="spellEnd"/>
    </w:p>
    <w:p w14:paraId="0274B1E2" w14:textId="670CCD73" w:rsidR="0005498C" w:rsidRDefault="0005498C" w:rsidP="00DE56F1">
      <w:r>
        <w:t>Aanbestedende dienst</w:t>
      </w:r>
      <w:r w:rsidRPr="00574D79">
        <w:t xml:space="preserve"> </w:t>
      </w:r>
      <w:r w:rsidRPr="00932824">
        <w:t xml:space="preserve">staat een samenwerking van de Inschrijver met een ander bedrijf als Onderaannemer toe. Inschrijver en Onderaannemer geeft in </w:t>
      </w:r>
      <w:r w:rsidR="00C61917">
        <w:t>haar</w:t>
      </w:r>
      <w:r w:rsidRPr="00932824">
        <w:t xml:space="preserve"> Inschrijving in het UEA aan welk deel van de Opdracht door een Onderaannemer wordt uitgevoerd. Inschrijver dient aan te tonen dat </w:t>
      </w:r>
      <w:r w:rsidR="00760D04">
        <w:t>zij</w:t>
      </w:r>
      <w:r w:rsidRPr="00932824">
        <w:t xml:space="preserve"> voor de Opdracht gebruik kan maken van de Onderaannemer en diens capaciteit. Inschrijver blijft verantwoordelijk voor een juiste en complete afhandeling van de door hem aanvaarde Opdracht en alle uit de Opdracht voortvloeiende verplichtingen en is bij gebreke daarvan volledig aansprakelijk. Het is voor Opdrachtgever belangrijk dat de kwaliteit van de </w:t>
      </w:r>
      <w:r w:rsidR="00C24BC3">
        <w:t>te leveren Diensten</w:t>
      </w:r>
      <w:r w:rsidRPr="00932824">
        <w:t xml:space="preserve"> gedurende de looptijd van de </w:t>
      </w:r>
      <w:r w:rsidR="002D30B5">
        <w:t>O</w:t>
      </w:r>
      <w:r w:rsidRPr="00932824">
        <w:t xml:space="preserve">vereenkomst constant blijft. Opdrachtnemer mag tijdens de looptijd van de </w:t>
      </w:r>
      <w:r w:rsidR="002D30B5">
        <w:t>O</w:t>
      </w:r>
      <w:r w:rsidRPr="00932824">
        <w:t xml:space="preserve">vereenkomst slechts een Onderaannemer vervangen (en/of inschakelen) na schriftelijke goedkeuring door Opdrachtgever. De in te schakelen Onderaannemer dient in dat geval te voldoen aan alle in deze aanbestedingsprocedure gestelde Geschiktheidseisen en er mogen geen Uitsluitingsgronden op de Onderaannemer van toepassing zijn. De goedkeuring zal in ieder geval niet worden verleend als dit een wezenlijke wijziging van Opdracht oplevert of kan opleveren. </w:t>
      </w:r>
    </w:p>
    <w:p w14:paraId="7998E9FD" w14:textId="77777777" w:rsidR="001804E6" w:rsidRDefault="001804E6" w:rsidP="00DE56F1"/>
    <w:p w14:paraId="51D8D4C3" w14:textId="19B858F0" w:rsidR="0005498C" w:rsidRDefault="0005498C" w:rsidP="00DE56F1">
      <w:pPr>
        <w:rPr>
          <w:b/>
        </w:rPr>
      </w:pPr>
      <w:r w:rsidRPr="00C57A2F">
        <w:rPr>
          <w:b/>
        </w:rPr>
        <w:t>Let op</w:t>
      </w:r>
      <w:r w:rsidR="001E1FDB" w:rsidRPr="00F37998">
        <w:rPr>
          <w:b/>
        </w:rPr>
        <w:t>!</w:t>
      </w:r>
    </w:p>
    <w:p w14:paraId="06671663" w14:textId="78F7B407" w:rsidR="0005498C" w:rsidRDefault="0005498C" w:rsidP="00DE56F1">
      <w:r>
        <w:t>Het is Ondernemers niet toegestaan om meer dan één (1) Inschrijving in te dienen</w:t>
      </w:r>
      <w:r w:rsidR="00E206DD">
        <w:t xml:space="preserve"> per perceel</w:t>
      </w:r>
      <w:r>
        <w:t xml:space="preserve">, ongeacht of dit zelfstandig, als Ondernemer of als </w:t>
      </w:r>
      <w:proofErr w:type="spellStart"/>
      <w:r>
        <w:t>Combinant</w:t>
      </w:r>
      <w:proofErr w:type="spellEnd"/>
      <w:r>
        <w:t xml:space="preserve"> plaats vindt.</w:t>
      </w:r>
    </w:p>
    <w:p w14:paraId="3ED063C0" w14:textId="77777777" w:rsidR="001804E6" w:rsidRDefault="001804E6" w:rsidP="00DE56F1"/>
    <w:p w14:paraId="3BD27A67" w14:textId="77777777" w:rsidR="0005498C" w:rsidRDefault="0005498C" w:rsidP="00DE56F1">
      <w:r>
        <w:t>Als meerdere ondernemingen van één (1) concern zich willen inschrijven (zelfstandig of als Combinatie), moeten zij – op verzoek van Aanbestedende dienst</w:t>
      </w:r>
      <w:r w:rsidRPr="00574D79">
        <w:t xml:space="preserve"> </w:t>
      </w:r>
      <w:r>
        <w:t>– kunnen aantonen dat:</w:t>
      </w:r>
    </w:p>
    <w:p w14:paraId="14AEA23A" w14:textId="77777777" w:rsidR="0005498C" w:rsidRDefault="0005498C" w:rsidP="002B76F0">
      <w:pPr>
        <w:pStyle w:val="Lijstalinea"/>
        <w:numPr>
          <w:ilvl w:val="0"/>
          <w:numId w:val="9"/>
        </w:numPr>
      </w:pPr>
      <w:r>
        <w:t>Zij hun Inschrijving onafhankelijk hebben opgesteld van de andere Inschrijvers die deel uitmaken van het concern;</w:t>
      </w:r>
    </w:p>
    <w:p w14:paraId="0A9258A0" w14:textId="77777777" w:rsidR="0005498C" w:rsidRDefault="0005498C" w:rsidP="002B76F0">
      <w:pPr>
        <w:pStyle w:val="Lijstalinea"/>
        <w:numPr>
          <w:ilvl w:val="0"/>
          <w:numId w:val="9"/>
        </w:numPr>
      </w:pPr>
      <w:r>
        <w:t>Zij hierbij strikte vertrouwelijkheid in acht hebben genomen.</w:t>
      </w:r>
    </w:p>
    <w:p w14:paraId="1589EBBA" w14:textId="77777777" w:rsidR="00946FB5" w:rsidRDefault="00946FB5" w:rsidP="00DE56F1"/>
    <w:p w14:paraId="30DBD261" w14:textId="2B5EA587" w:rsidR="0005498C" w:rsidRDefault="0005498C" w:rsidP="00DE56F1">
      <w:r>
        <w:lastRenderedPageBreak/>
        <w:t>Als zij dit niet eenduidig en naar genoegen van Aanbestedende dienst</w:t>
      </w:r>
      <w:r w:rsidRPr="00574D79">
        <w:t xml:space="preserve"> </w:t>
      </w:r>
      <w:r>
        <w:t>kunnen aantonen, dan leidt dit tot uitsluiting van verdere deelname aan de aanbestedingsprocedure van alle tot het betreffende concern behorende Inschrijvers.</w:t>
      </w:r>
    </w:p>
    <w:p w14:paraId="2BF04ECB" w14:textId="77777777" w:rsidR="001804E6" w:rsidRPr="0005498C" w:rsidRDefault="001804E6" w:rsidP="00DE56F1"/>
    <w:p w14:paraId="68240671" w14:textId="3EC0B22D" w:rsidR="009D1144" w:rsidRDefault="00C24BC3" w:rsidP="002B76F0">
      <w:pPr>
        <w:pStyle w:val="Kop2"/>
        <w:numPr>
          <w:ilvl w:val="1"/>
          <w:numId w:val="16"/>
        </w:numPr>
        <w:spacing w:before="0"/>
        <w:rPr>
          <w:rFonts w:ascii="Calibri" w:hAnsi="Calibri" w:cs="Calibri"/>
          <w:b/>
        </w:rPr>
      </w:pPr>
      <w:bookmarkStart w:id="84" w:name="_Toc163629195"/>
      <w:r>
        <w:rPr>
          <w:rFonts w:ascii="Calibri" w:hAnsi="Calibri" w:cs="Calibri"/>
          <w:b/>
        </w:rPr>
        <w:t>Beoordelingsprocedure en verwijzing</w:t>
      </w:r>
      <w:bookmarkEnd w:id="84"/>
      <w:r>
        <w:rPr>
          <w:rFonts w:ascii="Calibri" w:hAnsi="Calibri" w:cs="Calibri"/>
          <w:b/>
        </w:rPr>
        <w:t xml:space="preserve"> </w:t>
      </w:r>
    </w:p>
    <w:p w14:paraId="01804231" w14:textId="63441B0A" w:rsidR="00C24BC3" w:rsidRPr="00C24BC3" w:rsidRDefault="00C24BC3" w:rsidP="00DE56F1">
      <w:r>
        <w:t>Inschrijver is bekend en gaat akkoord met de door de Aanbestedende dienst gehanteerde beoordelingsprocedure.</w:t>
      </w:r>
    </w:p>
    <w:p w14:paraId="5D430BD8" w14:textId="52580A91" w:rsidR="00043E63" w:rsidRDefault="00AD30C0" w:rsidP="00DE56F1">
      <w:pPr>
        <w:rPr>
          <w:rFonts w:ascii="Calibri" w:hAnsi="Calibri" w:cs="Calibri"/>
          <w:b/>
        </w:rPr>
      </w:pPr>
      <w:r>
        <w:rPr>
          <w:rFonts w:ascii="Calibri" w:hAnsi="Calibri" w:cs="Calibri"/>
          <w:b/>
        </w:rPr>
        <w:br w:type="page"/>
      </w:r>
    </w:p>
    <w:p w14:paraId="5DC43DE5" w14:textId="6C563FC1" w:rsidR="00043E63" w:rsidRDefault="00043E63" w:rsidP="002B76F0">
      <w:pPr>
        <w:pStyle w:val="Kop1"/>
        <w:numPr>
          <w:ilvl w:val="0"/>
          <w:numId w:val="7"/>
        </w:numPr>
        <w:ind w:left="567" w:hanging="567"/>
        <w:contextualSpacing/>
        <w:rPr>
          <w:rFonts w:ascii="Calibri" w:hAnsi="Calibri" w:cs="Calibri"/>
          <w:b/>
        </w:rPr>
      </w:pPr>
      <w:bookmarkStart w:id="85" w:name="_Toc163629196"/>
      <w:r>
        <w:rPr>
          <w:rFonts w:ascii="Calibri" w:hAnsi="Calibri" w:cs="Calibri"/>
          <w:b/>
        </w:rPr>
        <w:lastRenderedPageBreak/>
        <w:t>Beoordelingsprocedure</w:t>
      </w:r>
      <w:bookmarkEnd w:id="85"/>
      <w:r>
        <w:rPr>
          <w:rFonts w:ascii="Calibri" w:hAnsi="Calibri" w:cs="Calibri"/>
          <w:b/>
        </w:rPr>
        <w:t xml:space="preserve"> </w:t>
      </w:r>
    </w:p>
    <w:p w14:paraId="7ADEED64" w14:textId="77D1E855" w:rsidR="00283221" w:rsidRDefault="00283221" w:rsidP="00DE56F1">
      <w:r w:rsidRPr="00932824">
        <w:t>Na het openen van de Inschrijvingen en voor de inhoudelijk beoordeling van de Inschrijving vindt eerst controle plaats of de Inschrijving volledig is en of deze is ingediend conform de voorgeschreven wijze en proces- en procedurevoorschriften.</w:t>
      </w:r>
      <w:r w:rsidR="00946FB5">
        <w:t xml:space="preserve"> </w:t>
      </w:r>
      <w:r w:rsidRPr="00932824">
        <w:t xml:space="preserve">Indien de Inschrijving onvolledig is of afwijkt van de voorschriften, beoordeelt </w:t>
      </w:r>
      <w:r>
        <w:t>Aanbestedende dienst</w:t>
      </w:r>
      <w:r w:rsidRPr="00932824">
        <w:t xml:space="preserve"> of de Inschrijving mag worden aangevuld. Indien dit niet mogelijk is, besluit </w:t>
      </w:r>
      <w:r>
        <w:t>Aanbestedende dienst</w:t>
      </w:r>
      <w:r w:rsidRPr="00932824">
        <w:t xml:space="preserve"> de Inschrijving ter zijde te leggen en niet verder in de beoordeling mee te nemen. Indien de Inschrijving onder voorwaarden is gedaan, zal </w:t>
      </w:r>
      <w:r>
        <w:t>Aanbestedende dienst</w:t>
      </w:r>
      <w:r w:rsidRPr="00932824">
        <w:t xml:space="preserve"> deze terzijde leggen en niet verder in de beoordeling meenemen. </w:t>
      </w:r>
    </w:p>
    <w:p w14:paraId="0C4924E7" w14:textId="77777777" w:rsidR="001804E6" w:rsidRPr="00932824" w:rsidRDefault="001804E6" w:rsidP="00DE56F1"/>
    <w:p w14:paraId="7D1F2F4A" w14:textId="50F25D00" w:rsidR="00283221" w:rsidRDefault="00283221" w:rsidP="00DE56F1">
      <w:r w:rsidRPr="00932824">
        <w:t xml:space="preserve">Vervolgens vindt beoordeling van de Inschrijvingen plaats volgens de hierna genoemde fasen. </w:t>
      </w:r>
      <w:r w:rsidR="00946FB5">
        <w:t xml:space="preserve"> </w:t>
      </w:r>
      <w:r w:rsidRPr="00932824">
        <w:t xml:space="preserve">Alle door Inschrijver gegeven informatie kan door </w:t>
      </w:r>
      <w:r>
        <w:t>Aanbestedende dienst</w:t>
      </w:r>
      <w:r w:rsidRPr="00932824">
        <w:t xml:space="preserve"> worden gecontroleerd. Het verstrekken van onjuiste gegevens en niet of te laat verstrekken van gegeven, alsmede het, na een verzoek daartoe van </w:t>
      </w:r>
      <w:r>
        <w:t>Aanbestedende dienst</w:t>
      </w:r>
      <w:r w:rsidRPr="00932824">
        <w:t xml:space="preserve">, niet meewerken aan de controle van de verstrekte gegevens, kan leiden tot uitsluiting. Inschrijver dient bewijsstukken op eerste aanvraag van </w:t>
      </w:r>
      <w:r>
        <w:t>Aanbestedende dienst</w:t>
      </w:r>
      <w:r w:rsidRPr="00932824">
        <w:t xml:space="preserve"> binnen zeven (7) werkdagen te verstrekken.</w:t>
      </w:r>
    </w:p>
    <w:p w14:paraId="3DF7C7AE" w14:textId="77777777" w:rsidR="001804E6" w:rsidRPr="00932824" w:rsidRDefault="001804E6" w:rsidP="00DE56F1"/>
    <w:p w14:paraId="65F20A1E" w14:textId="6D959C6D" w:rsidR="00283221" w:rsidRDefault="00283221" w:rsidP="002B76F0">
      <w:pPr>
        <w:pStyle w:val="Kop2"/>
        <w:numPr>
          <w:ilvl w:val="1"/>
          <w:numId w:val="17"/>
        </w:numPr>
        <w:spacing w:before="0"/>
        <w:rPr>
          <w:rFonts w:ascii="Calibri" w:hAnsi="Calibri" w:cs="Calibri"/>
          <w:b/>
        </w:rPr>
      </w:pPr>
      <w:bookmarkStart w:id="86" w:name="_Toc160547187"/>
      <w:bookmarkStart w:id="87" w:name="_Toc163629197"/>
      <w:r>
        <w:rPr>
          <w:rFonts w:ascii="Calibri" w:hAnsi="Calibri" w:cs="Calibri"/>
          <w:b/>
        </w:rPr>
        <w:t>Fase 1: Uitsluitingsgronden en Geschiktheidseisen</w:t>
      </w:r>
      <w:bookmarkEnd w:id="86"/>
      <w:bookmarkEnd w:id="87"/>
    </w:p>
    <w:p w14:paraId="1F9EF7C3" w14:textId="79E54AB3" w:rsidR="00283221" w:rsidRDefault="00283221" w:rsidP="00DE56F1">
      <w:r w:rsidRPr="00932824">
        <w:t>Aan de hand van de door Inschrijver ingediende informatie en ondertekend UEA</w:t>
      </w:r>
      <w:r>
        <w:t xml:space="preserve"> (Bijlage</w:t>
      </w:r>
      <w:r w:rsidR="00A174BF">
        <w:t xml:space="preserve"> </w:t>
      </w:r>
      <w:r w:rsidR="00934EE3">
        <w:t>10</w:t>
      </w:r>
      <w:r>
        <w:t>)</w:t>
      </w:r>
      <w:r w:rsidRPr="00932824">
        <w:t xml:space="preserve"> wordt er getoetst of op de Inschrijver geen Uitsluitingsgronden van toepassing zijn en of zij onvoorwaardelijk aan alle Geschiktheidseisen, die zijn opgenomen in de Aanbestedings</w:t>
      </w:r>
      <w:r>
        <w:t>stukken</w:t>
      </w:r>
      <w:r w:rsidRPr="00932824">
        <w:t xml:space="preserve">, voldoen. Elke Inschrijver, op wie op basis van het in het UEA vermelde één (1) of meer Uitsluitingsgronden van toepassing zijn, wordt uitgesloten van verdere deelname aan deze aanbestedingsprocedure. Indien een Inschrijver niet voldoet aan één (1) of meer Geschiktheidseisen wordt </w:t>
      </w:r>
      <w:r w:rsidR="00C61917">
        <w:t>haar</w:t>
      </w:r>
      <w:r w:rsidRPr="00932824">
        <w:t xml:space="preserve"> Inschrijving ongeldig verklaard en terzijde gelegd.</w:t>
      </w:r>
    </w:p>
    <w:p w14:paraId="4C10F0D4" w14:textId="77777777" w:rsidR="001804E6" w:rsidRDefault="001804E6" w:rsidP="00DE56F1"/>
    <w:p w14:paraId="38421BB1" w14:textId="106B6DC6" w:rsidR="00283221" w:rsidRDefault="00283221" w:rsidP="002B76F0">
      <w:pPr>
        <w:pStyle w:val="Kop2"/>
        <w:numPr>
          <w:ilvl w:val="1"/>
          <w:numId w:val="17"/>
        </w:numPr>
        <w:spacing w:before="0"/>
        <w:rPr>
          <w:rFonts w:ascii="Calibri" w:hAnsi="Calibri" w:cs="Calibri"/>
          <w:b/>
        </w:rPr>
      </w:pPr>
      <w:bookmarkStart w:id="88" w:name="_Toc160547188"/>
      <w:bookmarkStart w:id="89" w:name="_Toc163629198"/>
      <w:r>
        <w:rPr>
          <w:rFonts w:ascii="Calibri" w:hAnsi="Calibri" w:cs="Calibri"/>
          <w:b/>
        </w:rPr>
        <w:t>Fase 2: Controleren of onvoorwaardelijk aan de gestelde eisen is voldaan</w:t>
      </w:r>
      <w:bookmarkEnd w:id="88"/>
      <w:bookmarkEnd w:id="89"/>
    </w:p>
    <w:p w14:paraId="6CD8E8D3" w14:textId="1A715F4B" w:rsidR="00283221" w:rsidRDefault="00283221" w:rsidP="00DE56F1">
      <w:r>
        <w:t>In deze fase wordt</w:t>
      </w:r>
      <w:r w:rsidR="003E734E">
        <w:t xml:space="preserve"> </w:t>
      </w:r>
      <w:r>
        <w:t xml:space="preserve">beoordeeld of de Inschrijvingen onvoorwaardelijk aan alle eisen (zoals gesteld in het Programma van eisen (Bijlage </w:t>
      </w:r>
      <w:r w:rsidR="00A174BF">
        <w:t>2</w:t>
      </w:r>
      <w:r w:rsidR="00934EE3">
        <w:t>a en 2c</w:t>
      </w:r>
      <w:r>
        <w:t>)) voldoen. Alleen Inschrijv</w:t>
      </w:r>
      <w:r w:rsidR="00E67CC8">
        <w:t>ers</w:t>
      </w:r>
      <w:r>
        <w:t>, die onvoorwaardelijk akkoord gaan met de eisen voldoen. Inschrijvingen die niet onvoorwaardelijk aan alle eisen voldoen</w:t>
      </w:r>
      <w:r w:rsidR="00E67CC8">
        <w:t>,</w:t>
      </w:r>
      <w:r>
        <w:t xml:space="preserve"> dan wel waar bij één (1) of meer eisen de gevraagde toelichting ontbreekt, worden ongeldig verklaard en terzijde gelegd.</w:t>
      </w:r>
    </w:p>
    <w:p w14:paraId="0BE9791D" w14:textId="77777777" w:rsidR="001804E6" w:rsidRPr="00932824" w:rsidRDefault="001804E6" w:rsidP="00DE56F1"/>
    <w:p w14:paraId="6EA7530F" w14:textId="4914F3B5" w:rsidR="00283221" w:rsidRDefault="00283221" w:rsidP="002B76F0">
      <w:pPr>
        <w:pStyle w:val="Kop2"/>
        <w:numPr>
          <w:ilvl w:val="1"/>
          <w:numId w:val="17"/>
        </w:numPr>
        <w:spacing w:before="0"/>
        <w:rPr>
          <w:rFonts w:ascii="Calibri" w:hAnsi="Calibri" w:cs="Calibri"/>
          <w:b/>
        </w:rPr>
      </w:pPr>
      <w:bookmarkStart w:id="90" w:name="_Toc160547189"/>
      <w:bookmarkStart w:id="91" w:name="_Toc163629199"/>
      <w:r>
        <w:rPr>
          <w:rFonts w:ascii="Calibri" w:hAnsi="Calibri" w:cs="Calibri"/>
          <w:b/>
        </w:rPr>
        <w:t>Fase 3: Beoordeling van de gunningscriteria</w:t>
      </w:r>
      <w:bookmarkEnd w:id="90"/>
      <w:bookmarkEnd w:id="91"/>
    </w:p>
    <w:p w14:paraId="045CAA11" w14:textId="35454DE7" w:rsidR="00283221" w:rsidRDefault="00283221" w:rsidP="00DE56F1">
      <w:r>
        <w:t>De Opdracht wordt gegund aan de Inschrijver met de Economisch meest Voordelige Inschrijving (EMVI)</w:t>
      </w:r>
      <w:r w:rsidR="61BB997B">
        <w:t xml:space="preserve"> op basis van B</w:t>
      </w:r>
      <w:r w:rsidR="05F61BF7">
        <w:t>e</w:t>
      </w:r>
      <w:r w:rsidR="61BB997B">
        <w:t>ste Prijs Kwaliteit Verhouding (BPKV).</w:t>
      </w:r>
      <w:r w:rsidR="004230C1">
        <w:t xml:space="preserve"> </w:t>
      </w:r>
      <w:r>
        <w:t xml:space="preserve">De Inschrijvingen worden beoordeeld </w:t>
      </w:r>
      <w:r w:rsidR="006D646C">
        <w:t xml:space="preserve">per perceel afzonderlijk </w:t>
      </w:r>
      <w:r>
        <w:t>op het gunning</w:t>
      </w:r>
      <w:r w:rsidR="09698C49">
        <w:t>s</w:t>
      </w:r>
      <w:r>
        <w:t>criterium Beste Prijs-Kwaliteitsverhouding (BPKV)</w:t>
      </w:r>
      <w:r w:rsidR="009809C8">
        <w:t>, w</w:t>
      </w:r>
      <w:r>
        <w:t xml:space="preserve">aarbij Kwaliteit </w:t>
      </w:r>
      <w:r w:rsidR="009809C8">
        <w:t xml:space="preserve">voor </w:t>
      </w:r>
      <w:r w:rsidR="2F31E75B">
        <w:t>60</w:t>
      </w:r>
      <w:r>
        <w:t xml:space="preserve">% meeweegt en Prijs </w:t>
      </w:r>
      <w:r w:rsidR="009809C8">
        <w:t xml:space="preserve">voor </w:t>
      </w:r>
      <w:r w:rsidR="2E77BCFC">
        <w:t>40</w:t>
      </w:r>
      <w:r w:rsidR="00414410">
        <w:t>%</w:t>
      </w:r>
      <w:r w:rsidR="00414410" w:rsidRPr="00F37998">
        <w:rPr>
          <w:b/>
          <w:bCs/>
        </w:rPr>
        <w:t>.</w:t>
      </w:r>
      <w:r w:rsidR="3A08108E">
        <w:t xml:space="preserve"> Deze wordt berekend aan de hand van:</w:t>
      </w:r>
    </w:p>
    <w:p w14:paraId="1FEF638C" w14:textId="5BA003C6" w:rsidR="489EBE1A" w:rsidRDefault="489EBE1A" w:rsidP="00105D1A">
      <w:pPr>
        <w:ind w:left="-35"/>
        <w:rPr>
          <w:rFonts w:ascii="Calibri" w:eastAsia="Calibri" w:hAnsi="Calibri" w:cs="Calibri"/>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4"/>
        <w:gridCol w:w="4390"/>
        <w:gridCol w:w="4246"/>
      </w:tblGrid>
      <w:tr w:rsidR="489EBE1A" w14:paraId="3944F229" w14:textId="77777777" w:rsidTr="00E16CCA">
        <w:trPr>
          <w:trHeight w:val="113"/>
        </w:trPr>
        <w:tc>
          <w:tcPr>
            <w:tcW w:w="234" w:type="pct"/>
            <w:shd w:val="clear" w:color="auto" w:fill="7F7F7F" w:themeFill="text1" w:themeFillTint="80"/>
            <w:tcMar>
              <w:left w:w="28" w:type="dxa"/>
              <w:right w:w="28" w:type="dxa"/>
            </w:tcMar>
          </w:tcPr>
          <w:p w14:paraId="7388D890" w14:textId="15D7D3EB" w:rsidR="489EBE1A" w:rsidRPr="00F37998" w:rsidRDefault="489EBE1A" w:rsidP="0056366D">
            <w:pPr>
              <w:rPr>
                <w:rFonts w:ascii="Calibri" w:eastAsia="Calibri" w:hAnsi="Calibri" w:cs="Calibri"/>
                <w:color w:val="FFFFFF" w:themeColor="background1"/>
              </w:rPr>
            </w:pPr>
            <w:r w:rsidRPr="00F37998">
              <w:rPr>
                <w:rFonts w:ascii="Calibri" w:eastAsia="Calibri" w:hAnsi="Calibri" w:cs="Calibri"/>
                <w:color w:val="FFFFFF" w:themeColor="background1"/>
              </w:rPr>
              <w:t xml:space="preserve"> </w:t>
            </w:r>
          </w:p>
        </w:tc>
        <w:tc>
          <w:tcPr>
            <w:tcW w:w="2423" w:type="pct"/>
            <w:shd w:val="clear" w:color="auto" w:fill="7F7F7F" w:themeFill="text1" w:themeFillTint="80"/>
            <w:tcMar>
              <w:left w:w="28" w:type="dxa"/>
              <w:right w:w="28" w:type="dxa"/>
            </w:tcMar>
          </w:tcPr>
          <w:p w14:paraId="44D38B22" w14:textId="42FBB13A" w:rsidR="489EBE1A" w:rsidRPr="00F37998" w:rsidRDefault="2906D8E0" w:rsidP="0056366D">
            <w:pPr>
              <w:rPr>
                <w:rFonts w:ascii="Calibri" w:eastAsia="Calibri" w:hAnsi="Calibri" w:cs="Calibri"/>
                <w:b/>
                <w:color w:val="FFFFFF" w:themeColor="background1"/>
              </w:rPr>
            </w:pPr>
            <w:r w:rsidRPr="00F37998">
              <w:rPr>
                <w:rFonts w:ascii="Calibri" w:eastAsia="Calibri" w:hAnsi="Calibri" w:cs="Calibri"/>
                <w:b/>
                <w:color w:val="FFFFFF" w:themeColor="background1"/>
              </w:rPr>
              <w:t>(Sub)Gunning</w:t>
            </w:r>
            <w:r w:rsidR="2A4C8754" w:rsidRPr="00F37998">
              <w:rPr>
                <w:rFonts w:ascii="Calibri" w:eastAsia="Calibri" w:hAnsi="Calibri" w:cs="Calibri"/>
                <w:b/>
                <w:color w:val="FFFFFF" w:themeColor="background1"/>
              </w:rPr>
              <w:t>s</w:t>
            </w:r>
            <w:r w:rsidRPr="00F37998">
              <w:rPr>
                <w:rFonts w:ascii="Calibri" w:eastAsia="Calibri" w:hAnsi="Calibri" w:cs="Calibri"/>
                <w:b/>
                <w:color w:val="FFFFFF" w:themeColor="background1"/>
              </w:rPr>
              <w:t>criteria</w:t>
            </w:r>
          </w:p>
        </w:tc>
        <w:tc>
          <w:tcPr>
            <w:tcW w:w="2343" w:type="pct"/>
            <w:shd w:val="clear" w:color="auto" w:fill="7F7F7F" w:themeFill="text1" w:themeFillTint="80"/>
            <w:tcMar>
              <w:left w:w="28" w:type="dxa"/>
              <w:right w:w="28" w:type="dxa"/>
            </w:tcMar>
          </w:tcPr>
          <w:p w14:paraId="083A7059" w14:textId="7451A402" w:rsidR="489EBE1A" w:rsidRPr="00F37998" w:rsidRDefault="489EBE1A" w:rsidP="00105D1A">
            <w:pPr>
              <w:jc w:val="center"/>
              <w:rPr>
                <w:rFonts w:ascii="Calibri" w:eastAsia="Calibri" w:hAnsi="Calibri" w:cs="Calibri"/>
                <w:b/>
                <w:color w:val="FFFFFF" w:themeColor="background1"/>
              </w:rPr>
            </w:pPr>
            <w:r w:rsidRPr="00F37998">
              <w:rPr>
                <w:rFonts w:ascii="Calibri" w:eastAsia="Calibri" w:hAnsi="Calibri" w:cs="Calibri"/>
                <w:b/>
                <w:color w:val="FFFFFF" w:themeColor="background1"/>
              </w:rPr>
              <w:t>Maximaal te behalen punten</w:t>
            </w:r>
          </w:p>
        </w:tc>
      </w:tr>
      <w:tr w:rsidR="489EBE1A" w14:paraId="6B4DB5A7" w14:textId="77777777" w:rsidTr="00E16CCA">
        <w:trPr>
          <w:trHeight w:val="113"/>
        </w:trPr>
        <w:tc>
          <w:tcPr>
            <w:tcW w:w="234" w:type="pct"/>
            <w:tcMar>
              <w:left w:w="28" w:type="dxa"/>
              <w:right w:w="28" w:type="dxa"/>
            </w:tcMar>
          </w:tcPr>
          <w:p w14:paraId="08F646DA" w14:textId="2E6D463D" w:rsidR="489EBE1A" w:rsidRDefault="489EBE1A" w:rsidP="0056366D">
            <w:pPr>
              <w:rPr>
                <w:rFonts w:ascii="Calibri" w:eastAsia="Calibri" w:hAnsi="Calibri" w:cs="Calibri"/>
              </w:rPr>
            </w:pPr>
            <w:r w:rsidRPr="489EBE1A">
              <w:rPr>
                <w:rFonts w:ascii="Calibri" w:eastAsia="Calibri" w:hAnsi="Calibri" w:cs="Calibri"/>
              </w:rPr>
              <w:t xml:space="preserve"> </w:t>
            </w:r>
          </w:p>
        </w:tc>
        <w:tc>
          <w:tcPr>
            <w:tcW w:w="2423" w:type="pct"/>
            <w:shd w:val="clear" w:color="auto" w:fill="E6E6E6"/>
            <w:tcMar>
              <w:left w:w="28" w:type="dxa"/>
              <w:right w:w="28" w:type="dxa"/>
            </w:tcMar>
          </w:tcPr>
          <w:p w14:paraId="257CC879" w14:textId="00586E9F" w:rsidR="489EBE1A" w:rsidRDefault="489EBE1A" w:rsidP="0056366D">
            <w:pPr>
              <w:rPr>
                <w:rFonts w:ascii="Calibri" w:eastAsia="Calibri" w:hAnsi="Calibri" w:cs="Calibri"/>
                <w:color w:val="000000" w:themeColor="text1"/>
              </w:rPr>
            </w:pPr>
            <w:r w:rsidRPr="489EBE1A">
              <w:rPr>
                <w:rFonts w:ascii="Calibri" w:eastAsia="Calibri" w:hAnsi="Calibri" w:cs="Calibri"/>
                <w:color w:val="000000" w:themeColor="text1"/>
              </w:rPr>
              <w:t>Programma van Eisen</w:t>
            </w:r>
          </w:p>
        </w:tc>
        <w:tc>
          <w:tcPr>
            <w:tcW w:w="2343" w:type="pct"/>
            <w:tcMar>
              <w:left w:w="28" w:type="dxa"/>
              <w:right w:w="28" w:type="dxa"/>
            </w:tcMar>
          </w:tcPr>
          <w:p w14:paraId="1E80AC19" w14:textId="487B3006" w:rsidR="489EBE1A" w:rsidRDefault="489EBE1A" w:rsidP="00105D1A">
            <w:pPr>
              <w:jc w:val="center"/>
              <w:rPr>
                <w:rFonts w:ascii="Calibri" w:eastAsia="Calibri" w:hAnsi="Calibri" w:cs="Calibri"/>
              </w:rPr>
            </w:pPr>
            <w:r w:rsidRPr="489EBE1A">
              <w:rPr>
                <w:rFonts w:ascii="Calibri" w:eastAsia="Calibri" w:hAnsi="Calibri" w:cs="Calibri"/>
              </w:rPr>
              <w:t>Knock-out</w:t>
            </w:r>
          </w:p>
        </w:tc>
      </w:tr>
      <w:tr w:rsidR="489EBE1A" w14:paraId="67FB8E6C" w14:textId="77777777" w:rsidTr="00E16CCA">
        <w:trPr>
          <w:trHeight w:val="113"/>
        </w:trPr>
        <w:tc>
          <w:tcPr>
            <w:tcW w:w="234" w:type="pct"/>
            <w:tcMar>
              <w:left w:w="28" w:type="dxa"/>
              <w:right w:w="28" w:type="dxa"/>
            </w:tcMar>
          </w:tcPr>
          <w:p w14:paraId="7259C6B9" w14:textId="37E54EBF" w:rsidR="489EBE1A" w:rsidRDefault="489EBE1A" w:rsidP="0056366D">
            <w:pPr>
              <w:rPr>
                <w:rFonts w:ascii="Calibri" w:eastAsia="Calibri" w:hAnsi="Calibri" w:cs="Calibri"/>
              </w:rPr>
            </w:pPr>
            <w:r w:rsidRPr="489EBE1A">
              <w:rPr>
                <w:rFonts w:ascii="Calibri" w:eastAsia="Calibri" w:hAnsi="Calibri" w:cs="Calibri"/>
              </w:rPr>
              <w:t>1.</w:t>
            </w:r>
          </w:p>
        </w:tc>
        <w:tc>
          <w:tcPr>
            <w:tcW w:w="2423" w:type="pct"/>
            <w:shd w:val="clear" w:color="auto" w:fill="E6E6E6"/>
            <w:tcMar>
              <w:left w:w="28" w:type="dxa"/>
              <w:right w:w="28" w:type="dxa"/>
            </w:tcMar>
          </w:tcPr>
          <w:p w14:paraId="1D181C63" w14:textId="6B3B1307" w:rsidR="489EBE1A" w:rsidRDefault="489EBE1A" w:rsidP="0056366D">
            <w:pPr>
              <w:rPr>
                <w:rFonts w:ascii="Calibri" w:eastAsia="Calibri" w:hAnsi="Calibri" w:cs="Calibri"/>
                <w:color w:val="000000" w:themeColor="text1"/>
              </w:rPr>
            </w:pPr>
            <w:r w:rsidRPr="489EBE1A">
              <w:rPr>
                <w:rFonts w:ascii="Calibri" w:eastAsia="Calibri" w:hAnsi="Calibri" w:cs="Calibri"/>
                <w:color w:val="000000" w:themeColor="text1"/>
              </w:rPr>
              <w:t xml:space="preserve">Kwaliteit </w:t>
            </w:r>
          </w:p>
        </w:tc>
        <w:tc>
          <w:tcPr>
            <w:tcW w:w="2343" w:type="pct"/>
            <w:tcMar>
              <w:left w:w="28" w:type="dxa"/>
              <w:right w:w="28" w:type="dxa"/>
            </w:tcMar>
          </w:tcPr>
          <w:p w14:paraId="0228D084" w14:textId="63D56AFC" w:rsidR="7E8B47B4" w:rsidRDefault="7E8B47B4" w:rsidP="00105D1A">
            <w:pPr>
              <w:jc w:val="center"/>
              <w:rPr>
                <w:rFonts w:ascii="Calibri" w:eastAsia="Calibri" w:hAnsi="Calibri" w:cs="Calibri"/>
              </w:rPr>
            </w:pPr>
            <w:r w:rsidRPr="489EBE1A">
              <w:rPr>
                <w:rFonts w:ascii="Calibri" w:eastAsia="Calibri" w:hAnsi="Calibri" w:cs="Calibri"/>
              </w:rPr>
              <w:t>600 punten</w:t>
            </w:r>
          </w:p>
        </w:tc>
      </w:tr>
      <w:tr w:rsidR="489EBE1A" w14:paraId="7C3922E1" w14:textId="77777777" w:rsidTr="00E16CCA">
        <w:trPr>
          <w:trHeight w:val="113"/>
        </w:trPr>
        <w:tc>
          <w:tcPr>
            <w:tcW w:w="234" w:type="pct"/>
            <w:tcMar>
              <w:left w:w="28" w:type="dxa"/>
              <w:right w:w="28" w:type="dxa"/>
            </w:tcMar>
          </w:tcPr>
          <w:p w14:paraId="298E49F4" w14:textId="0F192A20" w:rsidR="489EBE1A" w:rsidRDefault="489EBE1A" w:rsidP="0056366D">
            <w:pPr>
              <w:rPr>
                <w:rFonts w:ascii="Calibri" w:eastAsia="Calibri" w:hAnsi="Calibri" w:cs="Calibri"/>
              </w:rPr>
            </w:pPr>
            <w:r w:rsidRPr="489EBE1A">
              <w:rPr>
                <w:rFonts w:ascii="Calibri" w:eastAsia="Calibri" w:hAnsi="Calibri" w:cs="Calibri"/>
              </w:rPr>
              <w:t>2.</w:t>
            </w:r>
          </w:p>
        </w:tc>
        <w:tc>
          <w:tcPr>
            <w:tcW w:w="2423" w:type="pct"/>
            <w:shd w:val="clear" w:color="auto" w:fill="E6E6E6"/>
            <w:tcMar>
              <w:left w:w="28" w:type="dxa"/>
              <w:right w:w="28" w:type="dxa"/>
            </w:tcMar>
          </w:tcPr>
          <w:p w14:paraId="62790CD0" w14:textId="76F78C7B" w:rsidR="489EBE1A" w:rsidRDefault="489EBE1A" w:rsidP="0056366D">
            <w:pPr>
              <w:rPr>
                <w:rFonts w:ascii="Calibri" w:eastAsia="Calibri" w:hAnsi="Calibri" w:cs="Calibri"/>
                <w:color w:val="000000" w:themeColor="text1"/>
              </w:rPr>
            </w:pPr>
            <w:r w:rsidRPr="489EBE1A">
              <w:rPr>
                <w:rFonts w:ascii="Calibri" w:eastAsia="Calibri" w:hAnsi="Calibri" w:cs="Calibri"/>
                <w:color w:val="000000" w:themeColor="text1"/>
              </w:rPr>
              <w:t xml:space="preserve">Prijs </w:t>
            </w:r>
          </w:p>
        </w:tc>
        <w:tc>
          <w:tcPr>
            <w:tcW w:w="2343" w:type="pct"/>
            <w:tcMar>
              <w:left w:w="28" w:type="dxa"/>
              <w:right w:w="28" w:type="dxa"/>
            </w:tcMar>
          </w:tcPr>
          <w:p w14:paraId="5E770871" w14:textId="5AFBF87C" w:rsidR="035E7A94" w:rsidRDefault="035E7A94" w:rsidP="00105D1A">
            <w:pPr>
              <w:jc w:val="center"/>
              <w:rPr>
                <w:rFonts w:ascii="Calibri" w:eastAsia="Calibri" w:hAnsi="Calibri" w:cs="Calibri"/>
              </w:rPr>
            </w:pPr>
            <w:r w:rsidRPr="489EBE1A">
              <w:rPr>
                <w:rFonts w:ascii="Calibri" w:eastAsia="Calibri" w:hAnsi="Calibri" w:cs="Calibri"/>
              </w:rPr>
              <w:t>4</w:t>
            </w:r>
            <w:r w:rsidR="489EBE1A" w:rsidRPr="489EBE1A">
              <w:rPr>
                <w:rFonts w:ascii="Calibri" w:eastAsia="Calibri" w:hAnsi="Calibri" w:cs="Calibri"/>
              </w:rPr>
              <w:t>00 punten</w:t>
            </w:r>
          </w:p>
        </w:tc>
      </w:tr>
      <w:tr w:rsidR="489EBE1A" w14:paraId="51D18794" w14:textId="77777777" w:rsidTr="00E16CCA">
        <w:trPr>
          <w:trHeight w:val="113"/>
        </w:trPr>
        <w:tc>
          <w:tcPr>
            <w:tcW w:w="234" w:type="pct"/>
            <w:tcMar>
              <w:left w:w="28" w:type="dxa"/>
              <w:right w:w="28" w:type="dxa"/>
            </w:tcMar>
          </w:tcPr>
          <w:p w14:paraId="638CDBCA" w14:textId="5FD33FB8" w:rsidR="489EBE1A" w:rsidRDefault="489EBE1A" w:rsidP="0056366D">
            <w:pPr>
              <w:rPr>
                <w:rFonts w:ascii="Calibri" w:eastAsia="Calibri" w:hAnsi="Calibri" w:cs="Calibri"/>
              </w:rPr>
            </w:pPr>
            <w:r w:rsidRPr="489EBE1A">
              <w:rPr>
                <w:rFonts w:ascii="Calibri" w:eastAsia="Calibri" w:hAnsi="Calibri" w:cs="Calibri"/>
              </w:rPr>
              <w:t xml:space="preserve"> </w:t>
            </w:r>
          </w:p>
        </w:tc>
        <w:tc>
          <w:tcPr>
            <w:tcW w:w="2423" w:type="pct"/>
            <w:shd w:val="clear" w:color="auto" w:fill="E6E6E6"/>
            <w:tcMar>
              <w:left w:w="28" w:type="dxa"/>
              <w:right w:w="28" w:type="dxa"/>
            </w:tcMar>
          </w:tcPr>
          <w:p w14:paraId="02740552" w14:textId="309F36BD" w:rsidR="489EBE1A" w:rsidRDefault="489EBE1A" w:rsidP="0056366D">
            <w:pPr>
              <w:rPr>
                <w:rFonts w:ascii="Calibri" w:eastAsia="Calibri" w:hAnsi="Calibri" w:cs="Calibri"/>
                <w:color w:val="000000" w:themeColor="text1"/>
              </w:rPr>
            </w:pPr>
            <w:r w:rsidRPr="489EBE1A">
              <w:rPr>
                <w:rFonts w:ascii="Calibri" w:eastAsia="Calibri" w:hAnsi="Calibri" w:cs="Calibri"/>
                <w:color w:val="000000" w:themeColor="text1"/>
              </w:rPr>
              <w:t>TOTAAL</w:t>
            </w:r>
          </w:p>
        </w:tc>
        <w:tc>
          <w:tcPr>
            <w:tcW w:w="2343" w:type="pct"/>
            <w:tcMar>
              <w:left w:w="28" w:type="dxa"/>
              <w:right w:w="28" w:type="dxa"/>
            </w:tcMar>
          </w:tcPr>
          <w:p w14:paraId="61E9439A" w14:textId="3E9FEC84" w:rsidR="489EBE1A" w:rsidRDefault="489EBE1A" w:rsidP="00105D1A">
            <w:pPr>
              <w:jc w:val="center"/>
              <w:rPr>
                <w:rFonts w:ascii="Calibri" w:eastAsia="Calibri" w:hAnsi="Calibri" w:cs="Calibri"/>
              </w:rPr>
            </w:pPr>
            <w:r w:rsidRPr="489EBE1A">
              <w:rPr>
                <w:rFonts w:ascii="Calibri" w:eastAsia="Calibri" w:hAnsi="Calibri" w:cs="Calibri"/>
              </w:rPr>
              <w:t>1.000 punten</w:t>
            </w:r>
          </w:p>
        </w:tc>
      </w:tr>
    </w:tbl>
    <w:p w14:paraId="0EF500A1" w14:textId="30FCC614" w:rsidR="489EBE1A" w:rsidRDefault="489EBE1A" w:rsidP="489EBE1A"/>
    <w:p w14:paraId="71F50FA9" w14:textId="4453167F" w:rsidR="00283221" w:rsidRDefault="47519B0B" w:rsidP="00DE56F1">
      <w:bookmarkStart w:id="92" w:name="_Hlk110343093"/>
      <w:r>
        <w:t xml:space="preserve">De beoordeling van </w:t>
      </w:r>
      <w:r w:rsidR="5FE71F55">
        <w:t>de gunning</w:t>
      </w:r>
      <w:r w:rsidR="4F860089">
        <w:t>s</w:t>
      </w:r>
      <w:r w:rsidR="5FE71F55">
        <w:t>criteria</w:t>
      </w:r>
      <w:r>
        <w:t xml:space="preserve"> </w:t>
      </w:r>
      <w:r w:rsidR="49928BF3">
        <w:t xml:space="preserve">voor </w:t>
      </w:r>
      <w:r w:rsidR="5E0D8A45">
        <w:t>perceel 1</w:t>
      </w:r>
      <w:r w:rsidR="49928BF3">
        <w:t xml:space="preserve"> </w:t>
      </w:r>
      <w:r>
        <w:t>geschiedt via onderstaande tabel</w:t>
      </w:r>
      <w:r w:rsidR="3070EB61">
        <w:t>:</w:t>
      </w:r>
    </w:p>
    <w:bookmarkEnd w:id="92"/>
    <w:p w14:paraId="02AC2067" w14:textId="2A5262E8" w:rsidR="23F2B254" w:rsidRDefault="0010335B">
      <w:pPr>
        <w:spacing w:after="160" w:line="259" w:lineRule="auto"/>
        <w:jc w:val="left"/>
        <w:rPr>
          <w:rFonts w:ascii="Calibri" w:eastAsia="Calibri" w:hAnsi="Calibri" w:cs="Calibri"/>
        </w:rPr>
      </w:pPr>
      <w:r>
        <w:rPr>
          <w:rFonts w:ascii="Calibri" w:eastAsia="Calibri" w:hAnsi="Calibri" w:cs="Calibri"/>
        </w:rPr>
        <w:br w:type="page"/>
      </w:r>
    </w:p>
    <w:p w14:paraId="35A91E7F" w14:textId="77777777" w:rsidR="23F2B254" w:rsidRDefault="23F2B254" w:rsidP="0056366D">
      <w:pPr>
        <w:ind w:left="-35"/>
        <w:rPr>
          <w:rFonts w:ascii="Calibri" w:eastAsia="Calibri" w:hAnsi="Calibri" w:cs="Calibri"/>
        </w:rPr>
      </w:pPr>
    </w:p>
    <w:tbl>
      <w:tblPr>
        <w:tblStyle w:val="Tabelrast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796"/>
        <w:gridCol w:w="2160"/>
        <w:gridCol w:w="2104"/>
      </w:tblGrid>
      <w:tr w:rsidR="23F2B254" w14:paraId="096884EB" w14:textId="77777777" w:rsidTr="0010335B">
        <w:trPr>
          <w:trHeight w:val="57"/>
        </w:trPr>
        <w:tc>
          <w:tcPr>
            <w:tcW w:w="2647" w:type="pct"/>
            <w:shd w:val="clear" w:color="auto" w:fill="7F7F7F" w:themeFill="text1" w:themeFillTint="80"/>
            <w:tcMar>
              <w:left w:w="108" w:type="dxa"/>
              <w:right w:w="108" w:type="dxa"/>
            </w:tcMar>
            <w:vAlign w:val="center"/>
          </w:tcPr>
          <w:p w14:paraId="25A76C18" w14:textId="78B06733" w:rsidR="23F2B254" w:rsidRPr="00E16CCA" w:rsidRDefault="6F62D5BA" w:rsidP="001E1FDB">
            <w:pPr>
              <w:jc w:val="center"/>
              <w:rPr>
                <w:rFonts w:eastAsia="Calibri" w:cstheme="minorHAnsi"/>
                <w:b/>
                <w:color w:val="FFFFFF" w:themeColor="background1"/>
              </w:rPr>
            </w:pPr>
            <w:r w:rsidRPr="00E16CCA">
              <w:rPr>
                <w:rFonts w:eastAsia="Calibri" w:cstheme="minorHAnsi"/>
                <w:b/>
                <w:color w:val="FFFFFF" w:themeColor="background1"/>
              </w:rPr>
              <w:t>Gunning</w:t>
            </w:r>
            <w:r w:rsidR="34BDE1C7" w:rsidRPr="00E16CCA">
              <w:rPr>
                <w:rFonts w:eastAsia="Calibri" w:cstheme="minorHAnsi"/>
                <w:b/>
                <w:color w:val="FFFFFF" w:themeColor="background1"/>
              </w:rPr>
              <w:t>s</w:t>
            </w:r>
            <w:r w:rsidRPr="00E16CCA">
              <w:rPr>
                <w:rFonts w:eastAsia="Calibri" w:cstheme="minorHAnsi"/>
                <w:b/>
                <w:color w:val="FFFFFF" w:themeColor="background1"/>
              </w:rPr>
              <w:t>criteria</w:t>
            </w:r>
            <w:r w:rsidR="565840E6" w:rsidRPr="00E16CCA">
              <w:rPr>
                <w:rFonts w:eastAsia="Calibri" w:cstheme="minorHAnsi"/>
                <w:b/>
                <w:color w:val="FFFFFF" w:themeColor="background1"/>
              </w:rPr>
              <w:t xml:space="preserve"> perceel 1</w:t>
            </w:r>
          </w:p>
        </w:tc>
        <w:tc>
          <w:tcPr>
            <w:tcW w:w="1192" w:type="pct"/>
            <w:shd w:val="clear" w:color="auto" w:fill="7F7F7F" w:themeFill="text1" w:themeFillTint="80"/>
            <w:tcMar>
              <w:left w:w="108" w:type="dxa"/>
              <w:right w:w="108" w:type="dxa"/>
            </w:tcMar>
            <w:vAlign w:val="center"/>
          </w:tcPr>
          <w:p w14:paraId="22486DCB" w14:textId="608DF768" w:rsidR="23F2B254" w:rsidRPr="00E16CCA" w:rsidRDefault="010FF84B" w:rsidP="001E1FDB">
            <w:pPr>
              <w:jc w:val="center"/>
              <w:rPr>
                <w:rFonts w:eastAsia="Calibri" w:cstheme="minorHAnsi"/>
                <w:b/>
                <w:color w:val="FFFFFF" w:themeColor="background1"/>
              </w:rPr>
            </w:pPr>
            <w:r w:rsidRPr="00E16CCA">
              <w:rPr>
                <w:rFonts w:eastAsia="Calibri" w:cstheme="minorHAnsi"/>
                <w:b/>
                <w:color w:val="FFFFFF" w:themeColor="background1"/>
              </w:rPr>
              <w:t xml:space="preserve">Maximaal te behalen punten per </w:t>
            </w:r>
            <w:r w:rsidR="001E1FDB" w:rsidRPr="00E16CCA">
              <w:rPr>
                <w:rFonts w:eastAsia="Calibri" w:cstheme="minorHAnsi"/>
                <w:b/>
                <w:bCs/>
                <w:color w:val="FFFFFF" w:themeColor="background1"/>
              </w:rPr>
              <w:t>sub criterium</w:t>
            </w:r>
          </w:p>
        </w:tc>
        <w:tc>
          <w:tcPr>
            <w:tcW w:w="1161" w:type="pct"/>
            <w:shd w:val="clear" w:color="auto" w:fill="7F7F7F" w:themeFill="text1" w:themeFillTint="80"/>
            <w:tcMar>
              <w:left w:w="108" w:type="dxa"/>
              <w:right w:w="108" w:type="dxa"/>
            </w:tcMar>
            <w:vAlign w:val="center"/>
          </w:tcPr>
          <w:p w14:paraId="2DE815F8" w14:textId="7A3F5270" w:rsidR="23F2B254" w:rsidRPr="00F37998" w:rsidRDefault="23F2B254" w:rsidP="001E1FDB">
            <w:pPr>
              <w:jc w:val="center"/>
              <w:rPr>
                <w:color w:val="FFFFFF" w:themeColor="background1"/>
              </w:rPr>
            </w:pPr>
            <w:r w:rsidRPr="00E16CCA">
              <w:rPr>
                <w:rFonts w:eastAsia="Calibri" w:cstheme="minorHAnsi"/>
                <w:b/>
                <w:color w:val="FFFFFF" w:themeColor="background1"/>
              </w:rPr>
              <w:t>Maximaal totaal te behalen punten</w:t>
            </w:r>
          </w:p>
        </w:tc>
      </w:tr>
      <w:tr w:rsidR="23F2B254" w14:paraId="2841913C" w14:textId="77777777" w:rsidTr="0010335B">
        <w:trPr>
          <w:trHeight w:val="57"/>
        </w:trPr>
        <w:tc>
          <w:tcPr>
            <w:tcW w:w="2647" w:type="pct"/>
            <w:tcMar>
              <w:left w:w="108" w:type="dxa"/>
              <w:right w:w="108" w:type="dxa"/>
            </w:tcMar>
          </w:tcPr>
          <w:p w14:paraId="66B2F8AA" w14:textId="531EA815" w:rsidR="23F2B254" w:rsidRDefault="23F2B254" w:rsidP="0056366D">
            <w:r w:rsidRPr="00E16CCA">
              <w:rPr>
                <w:rFonts w:eastAsia="Calibri" w:cstheme="minorHAnsi"/>
                <w:b/>
              </w:rPr>
              <w:t>1. Kwaliteit (</w:t>
            </w:r>
            <w:r w:rsidR="4582B180" w:rsidRPr="00E16CCA">
              <w:rPr>
                <w:rFonts w:eastAsia="Calibri" w:cstheme="minorHAnsi"/>
                <w:b/>
              </w:rPr>
              <w:t>6</w:t>
            </w:r>
            <w:r w:rsidRPr="00E16CCA">
              <w:rPr>
                <w:rFonts w:eastAsia="Calibri" w:cstheme="minorHAnsi"/>
                <w:b/>
              </w:rPr>
              <w:t>0%)</w:t>
            </w:r>
          </w:p>
        </w:tc>
        <w:tc>
          <w:tcPr>
            <w:tcW w:w="1192" w:type="pct"/>
            <w:tcMar>
              <w:left w:w="108" w:type="dxa"/>
              <w:right w:w="108" w:type="dxa"/>
            </w:tcMar>
          </w:tcPr>
          <w:p w14:paraId="22D150C6" w14:textId="405DE1C9" w:rsidR="23F2B254" w:rsidRDefault="23F2B254" w:rsidP="0056366D">
            <w:pPr>
              <w:jc w:val="center"/>
            </w:pPr>
            <w:r w:rsidRPr="00E16CCA">
              <w:rPr>
                <w:rFonts w:eastAsia="Calibri" w:cstheme="minorHAnsi"/>
                <w:b/>
              </w:rPr>
              <w:t xml:space="preserve"> </w:t>
            </w:r>
          </w:p>
        </w:tc>
        <w:tc>
          <w:tcPr>
            <w:tcW w:w="1161" w:type="pct"/>
            <w:tcMar>
              <w:left w:w="108" w:type="dxa"/>
              <w:right w:w="108" w:type="dxa"/>
            </w:tcMar>
          </w:tcPr>
          <w:p w14:paraId="2E0E48DE" w14:textId="5AA492C0" w:rsidR="23F2B254" w:rsidRDefault="23F2B254" w:rsidP="0056366D">
            <w:pPr>
              <w:jc w:val="center"/>
            </w:pPr>
            <w:r w:rsidRPr="00E16CCA">
              <w:rPr>
                <w:rFonts w:eastAsia="Calibri" w:cstheme="minorHAnsi"/>
                <w:b/>
              </w:rPr>
              <w:t xml:space="preserve"> </w:t>
            </w:r>
          </w:p>
        </w:tc>
      </w:tr>
      <w:tr w:rsidR="23F2B254" w14:paraId="69229790" w14:textId="77777777" w:rsidTr="00D707FE">
        <w:trPr>
          <w:trHeight w:val="57"/>
        </w:trPr>
        <w:tc>
          <w:tcPr>
            <w:tcW w:w="2647" w:type="pct"/>
            <w:tcMar>
              <w:left w:w="108" w:type="dxa"/>
              <w:right w:w="108" w:type="dxa"/>
            </w:tcMar>
          </w:tcPr>
          <w:p w14:paraId="0010C08B" w14:textId="56791EE6" w:rsidR="23F2B254" w:rsidRPr="00E16CCA" w:rsidRDefault="23F2B254" w:rsidP="0056366D">
            <w:pPr>
              <w:rPr>
                <w:rFonts w:eastAsia="Calibri" w:cstheme="minorHAnsi"/>
              </w:rPr>
            </w:pPr>
            <w:r w:rsidRPr="00E16CCA">
              <w:rPr>
                <w:rFonts w:eastAsia="Calibri" w:cstheme="minorHAnsi"/>
              </w:rPr>
              <w:t xml:space="preserve">1.1 </w:t>
            </w:r>
            <w:r w:rsidR="64FB319E" w:rsidRPr="00E16CCA">
              <w:rPr>
                <w:rFonts w:eastAsia="Calibri" w:cstheme="minorHAnsi"/>
              </w:rPr>
              <w:t>Beschrijving van de oplossing</w:t>
            </w:r>
          </w:p>
        </w:tc>
        <w:tc>
          <w:tcPr>
            <w:tcW w:w="1192" w:type="pct"/>
            <w:tcMar>
              <w:left w:w="108" w:type="dxa"/>
              <w:right w:w="108" w:type="dxa"/>
            </w:tcMar>
          </w:tcPr>
          <w:p w14:paraId="332F9CC7" w14:textId="3FA60ABA" w:rsidR="23F2B254" w:rsidRDefault="23F2B254" w:rsidP="0056366D">
            <w:pPr>
              <w:jc w:val="center"/>
            </w:pPr>
            <w:r w:rsidRPr="00E16CCA">
              <w:rPr>
                <w:rFonts w:eastAsia="Calibri" w:cstheme="minorHAnsi"/>
              </w:rPr>
              <w:t xml:space="preserve"> </w:t>
            </w:r>
          </w:p>
        </w:tc>
        <w:tc>
          <w:tcPr>
            <w:tcW w:w="1161" w:type="pct"/>
            <w:tcMar>
              <w:left w:w="108" w:type="dxa"/>
              <w:right w:w="108" w:type="dxa"/>
            </w:tcMar>
          </w:tcPr>
          <w:p w14:paraId="1217CE77" w14:textId="2D5AC4F4" w:rsidR="23F2B254" w:rsidRDefault="46620B97" w:rsidP="0056366D">
            <w:pPr>
              <w:jc w:val="center"/>
            </w:pPr>
            <w:r w:rsidRPr="00E16CCA">
              <w:rPr>
                <w:rFonts w:eastAsia="Calibri" w:cstheme="minorHAnsi"/>
              </w:rPr>
              <w:t>150</w:t>
            </w:r>
          </w:p>
        </w:tc>
      </w:tr>
      <w:tr w:rsidR="23F2B254" w14:paraId="16AA0BB0" w14:textId="77777777" w:rsidTr="00D707FE">
        <w:trPr>
          <w:trHeight w:val="57"/>
        </w:trPr>
        <w:tc>
          <w:tcPr>
            <w:tcW w:w="2647" w:type="pct"/>
            <w:tcMar>
              <w:left w:w="108" w:type="dxa"/>
              <w:right w:w="108" w:type="dxa"/>
            </w:tcMar>
          </w:tcPr>
          <w:p w14:paraId="07E76422" w14:textId="431C9DE0" w:rsidR="23F2B254" w:rsidRPr="00E16CCA" w:rsidRDefault="23F2B254" w:rsidP="0056366D">
            <w:pPr>
              <w:rPr>
                <w:rFonts w:eastAsia="Calibri" w:cstheme="minorHAnsi"/>
              </w:rPr>
            </w:pPr>
            <w:r w:rsidRPr="00E16CCA">
              <w:rPr>
                <w:rFonts w:eastAsia="Calibri" w:cstheme="minorHAnsi"/>
              </w:rPr>
              <w:t xml:space="preserve">1.2 </w:t>
            </w:r>
            <w:r w:rsidR="590F7DC7" w:rsidRPr="00E16CCA">
              <w:rPr>
                <w:rFonts w:eastAsia="Calibri" w:cstheme="minorHAnsi"/>
              </w:rPr>
              <w:t>Aanpak</w:t>
            </w:r>
          </w:p>
        </w:tc>
        <w:tc>
          <w:tcPr>
            <w:tcW w:w="1192" w:type="pct"/>
            <w:tcMar>
              <w:left w:w="108" w:type="dxa"/>
              <w:right w:w="108" w:type="dxa"/>
            </w:tcMar>
          </w:tcPr>
          <w:p w14:paraId="1FEDA1B6" w14:textId="66D05D37" w:rsidR="23F2B254" w:rsidRDefault="23F2B254" w:rsidP="0056366D">
            <w:pPr>
              <w:jc w:val="center"/>
            </w:pPr>
            <w:r w:rsidRPr="00E16CCA">
              <w:rPr>
                <w:rFonts w:eastAsia="Calibri" w:cstheme="minorHAnsi"/>
              </w:rPr>
              <w:t xml:space="preserve"> </w:t>
            </w:r>
          </w:p>
        </w:tc>
        <w:tc>
          <w:tcPr>
            <w:tcW w:w="1161" w:type="pct"/>
            <w:tcMar>
              <w:left w:w="108" w:type="dxa"/>
              <w:right w:w="108" w:type="dxa"/>
            </w:tcMar>
          </w:tcPr>
          <w:p w14:paraId="59BC32F1" w14:textId="00441D7C" w:rsidR="23F2B254" w:rsidRDefault="2D823FA5" w:rsidP="0056366D">
            <w:pPr>
              <w:jc w:val="center"/>
            </w:pPr>
            <w:r w:rsidRPr="00E16CCA">
              <w:rPr>
                <w:rFonts w:eastAsia="Calibri" w:cstheme="minorHAnsi"/>
              </w:rPr>
              <w:t>150</w:t>
            </w:r>
          </w:p>
        </w:tc>
      </w:tr>
      <w:tr w:rsidR="23F2B254" w14:paraId="4D840264" w14:textId="77777777" w:rsidTr="00D707FE">
        <w:trPr>
          <w:trHeight w:val="57"/>
        </w:trPr>
        <w:tc>
          <w:tcPr>
            <w:tcW w:w="2647" w:type="pct"/>
            <w:tcMar>
              <w:left w:w="108" w:type="dxa"/>
              <w:right w:w="108" w:type="dxa"/>
            </w:tcMar>
          </w:tcPr>
          <w:p w14:paraId="4A2657A8" w14:textId="637CCC36" w:rsidR="23F2B254" w:rsidRPr="00E16CCA" w:rsidRDefault="23F2B254" w:rsidP="0056366D">
            <w:pPr>
              <w:ind w:left="567"/>
              <w:jc w:val="left"/>
              <w:rPr>
                <w:rFonts w:eastAsia="Calibri" w:cstheme="minorHAnsi"/>
                <w:i/>
              </w:rPr>
            </w:pPr>
            <w:r w:rsidRPr="00E16CCA">
              <w:rPr>
                <w:rFonts w:eastAsia="Calibri" w:cstheme="minorHAnsi"/>
                <w:i/>
              </w:rPr>
              <w:t xml:space="preserve">1.2.1 </w:t>
            </w:r>
            <w:r w:rsidR="6C2CC80E" w:rsidRPr="00E16CCA">
              <w:rPr>
                <w:rFonts w:eastAsia="Calibri" w:cstheme="minorHAnsi"/>
                <w:i/>
              </w:rPr>
              <w:t>Implementatieplan</w:t>
            </w:r>
          </w:p>
        </w:tc>
        <w:tc>
          <w:tcPr>
            <w:tcW w:w="1192" w:type="pct"/>
            <w:tcMar>
              <w:left w:w="108" w:type="dxa"/>
              <w:right w:w="108" w:type="dxa"/>
            </w:tcMar>
          </w:tcPr>
          <w:p w14:paraId="2702FB68" w14:textId="2A9D7388" w:rsidR="23F2B254" w:rsidRDefault="2673BA13" w:rsidP="0056366D">
            <w:pPr>
              <w:jc w:val="center"/>
            </w:pPr>
            <w:r w:rsidRPr="00E16CCA">
              <w:rPr>
                <w:rFonts w:eastAsia="Calibri" w:cstheme="minorHAnsi"/>
              </w:rPr>
              <w:t>25</w:t>
            </w:r>
          </w:p>
        </w:tc>
        <w:tc>
          <w:tcPr>
            <w:tcW w:w="1161" w:type="pct"/>
            <w:tcMar>
              <w:left w:w="108" w:type="dxa"/>
              <w:right w:w="108" w:type="dxa"/>
            </w:tcMar>
          </w:tcPr>
          <w:p w14:paraId="679F5076" w14:textId="3FB6E42E" w:rsidR="23F2B254" w:rsidRDefault="23F2B254" w:rsidP="0056366D">
            <w:pPr>
              <w:jc w:val="center"/>
            </w:pPr>
            <w:r w:rsidRPr="00E16CCA">
              <w:rPr>
                <w:rFonts w:eastAsia="Calibri" w:cstheme="minorHAnsi"/>
              </w:rPr>
              <w:t xml:space="preserve"> </w:t>
            </w:r>
          </w:p>
        </w:tc>
      </w:tr>
      <w:tr w:rsidR="23F2B254" w14:paraId="093CDAF8" w14:textId="77777777" w:rsidTr="00D707FE">
        <w:trPr>
          <w:trHeight w:val="57"/>
        </w:trPr>
        <w:tc>
          <w:tcPr>
            <w:tcW w:w="2647" w:type="pct"/>
            <w:tcMar>
              <w:left w:w="108" w:type="dxa"/>
              <w:right w:w="108" w:type="dxa"/>
            </w:tcMar>
          </w:tcPr>
          <w:p w14:paraId="61B86905" w14:textId="5EED7EF1" w:rsidR="23F2B254" w:rsidRPr="00E16CCA" w:rsidRDefault="23F2B254" w:rsidP="0056366D">
            <w:pPr>
              <w:ind w:left="567"/>
              <w:rPr>
                <w:rFonts w:eastAsia="Calibri" w:cstheme="minorHAnsi"/>
                <w:i/>
              </w:rPr>
            </w:pPr>
            <w:r w:rsidRPr="00E16CCA">
              <w:rPr>
                <w:rFonts w:eastAsia="Calibri" w:cstheme="minorHAnsi"/>
                <w:i/>
              </w:rPr>
              <w:t>1.2.</w:t>
            </w:r>
            <w:r w:rsidR="15AD4CE8" w:rsidRPr="00E16CCA">
              <w:rPr>
                <w:rFonts w:eastAsia="Calibri" w:cstheme="minorHAnsi"/>
                <w:i/>
              </w:rPr>
              <w:t>2</w:t>
            </w:r>
            <w:r w:rsidR="456405F8" w:rsidRPr="00E16CCA">
              <w:rPr>
                <w:rFonts w:eastAsia="Calibri" w:cstheme="minorHAnsi"/>
                <w:i/>
              </w:rPr>
              <w:t xml:space="preserve"> </w:t>
            </w:r>
            <w:r w:rsidR="6F8FFE5D" w:rsidRPr="00E16CCA">
              <w:rPr>
                <w:rFonts w:eastAsia="Calibri" w:cstheme="minorHAnsi"/>
                <w:i/>
              </w:rPr>
              <w:t>Planning</w:t>
            </w:r>
          </w:p>
        </w:tc>
        <w:tc>
          <w:tcPr>
            <w:tcW w:w="1192" w:type="pct"/>
            <w:tcMar>
              <w:left w:w="108" w:type="dxa"/>
              <w:right w:w="108" w:type="dxa"/>
            </w:tcMar>
          </w:tcPr>
          <w:p w14:paraId="63D39E5E" w14:textId="002360AF" w:rsidR="23F2B254" w:rsidRDefault="3E4A7593" w:rsidP="0056366D">
            <w:pPr>
              <w:jc w:val="center"/>
            </w:pPr>
            <w:r w:rsidRPr="00E16CCA">
              <w:rPr>
                <w:rFonts w:eastAsia="Calibri" w:cstheme="minorHAnsi"/>
              </w:rPr>
              <w:t>25</w:t>
            </w:r>
          </w:p>
        </w:tc>
        <w:tc>
          <w:tcPr>
            <w:tcW w:w="1161" w:type="pct"/>
            <w:tcMar>
              <w:left w:w="108" w:type="dxa"/>
              <w:right w:w="108" w:type="dxa"/>
            </w:tcMar>
          </w:tcPr>
          <w:p w14:paraId="0B252F97" w14:textId="58C41BF0" w:rsidR="23F2B254" w:rsidRDefault="23F2B254" w:rsidP="0056366D">
            <w:pPr>
              <w:jc w:val="center"/>
            </w:pPr>
            <w:r w:rsidRPr="00E16CCA">
              <w:rPr>
                <w:rFonts w:eastAsia="Calibri" w:cstheme="minorHAnsi"/>
              </w:rPr>
              <w:t xml:space="preserve"> </w:t>
            </w:r>
          </w:p>
        </w:tc>
      </w:tr>
      <w:tr w:rsidR="23F2B254" w14:paraId="299A2340" w14:textId="77777777" w:rsidTr="00D707FE">
        <w:trPr>
          <w:trHeight w:val="57"/>
        </w:trPr>
        <w:tc>
          <w:tcPr>
            <w:tcW w:w="2647" w:type="pct"/>
            <w:tcMar>
              <w:left w:w="108" w:type="dxa"/>
              <w:right w:w="108" w:type="dxa"/>
            </w:tcMar>
          </w:tcPr>
          <w:p w14:paraId="585DDA37" w14:textId="06FC298A" w:rsidR="23F2B254" w:rsidRPr="00E16CCA" w:rsidRDefault="23F2B254" w:rsidP="0056366D">
            <w:pPr>
              <w:ind w:left="567"/>
              <w:jc w:val="left"/>
              <w:rPr>
                <w:rFonts w:eastAsia="Calibri" w:cstheme="minorHAnsi"/>
                <w:i/>
              </w:rPr>
            </w:pPr>
            <w:r w:rsidRPr="00E16CCA">
              <w:rPr>
                <w:rFonts w:eastAsia="Calibri" w:cstheme="minorHAnsi"/>
                <w:i/>
              </w:rPr>
              <w:t>1.2.</w:t>
            </w:r>
            <w:r w:rsidR="3E9D07A6" w:rsidRPr="00E16CCA">
              <w:rPr>
                <w:rFonts w:eastAsia="Calibri" w:cstheme="minorHAnsi"/>
                <w:i/>
              </w:rPr>
              <w:t>3</w:t>
            </w:r>
            <w:r w:rsidRPr="00E16CCA">
              <w:rPr>
                <w:rFonts w:eastAsia="Calibri" w:cstheme="minorHAnsi"/>
                <w:i/>
              </w:rPr>
              <w:t xml:space="preserve"> </w:t>
            </w:r>
            <w:r w:rsidR="36A7A188" w:rsidRPr="00E16CCA">
              <w:rPr>
                <w:rFonts w:eastAsia="Calibri" w:cstheme="minorHAnsi"/>
                <w:i/>
              </w:rPr>
              <w:t>Capaciteitsplanning (in/extern)</w:t>
            </w:r>
          </w:p>
        </w:tc>
        <w:tc>
          <w:tcPr>
            <w:tcW w:w="1192" w:type="pct"/>
            <w:tcMar>
              <w:left w:w="108" w:type="dxa"/>
              <w:right w:w="108" w:type="dxa"/>
            </w:tcMar>
          </w:tcPr>
          <w:p w14:paraId="771F9955" w14:textId="47F2D321" w:rsidR="23F2B254" w:rsidRDefault="19140795" w:rsidP="0056366D">
            <w:pPr>
              <w:jc w:val="center"/>
            </w:pPr>
            <w:r w:rsidRPr="00E16CCA">
              <w:rPr>
                <w:rFonts w:eastAsia="Calibri" w:cstheme="minorHAnsi"/>
              </w:rPr>
              <w:t>25</w:t>
            </w:r>
          </w:p>
        </w:tc>
        <w:tc>
          <w:tcPr>
            <w:tcW w:w="1161" w:type="pct"/>
            <w:tcMar>
              <w:left w:w="108" w:type="dxa"/>
              <w:right w:w="108" w:type="dxa"/>
            </w:tcMar>
          </w:tcPr>
          <w:p w14:paraId="5A06887B" w14:textId="21D10A7A" w:rsidR="23F2B254" w:rsidRDefault="23F2B254" w:rsidP="0056366D">
            <w:pPr>
              <w:jc w:val="center"/>
            </w:pPr>
            <w:r w:rsidRPr="00E16CCA">
              <w:rPr>
                <w:rFonts w:eastAsia="Calibri" w:cstheme="minorHAnsi"/>
              </w:rPr>
              <w:t xml:space="preserve"> </w:t>
            </w:r>
          </w:p>
        </w:tc>
      </w:tr>
      <w:tr w:rsidR="32F22E3E" w14:paraId="5F8329E5" w14:textId="77777777" w:rsidTr="00D707FE">
        <w:trPr>
          <w:trHeight w:val="57"/>
        </w:trPr>
        <w:tc>
          <w:tcPr>
            <w:tcW w:w="2647" w:type="pct"/>
            <w:tcMar>
              <w:left w:w="108" w:type="dxa"/>
              <w:right w:w="108" w:type="dxa"/>
            </w:tcMar>
          </w:tcPr>
          <w:p w14:paraId="0F80AFA7" w14:textId="08777249" w:rsidR="32F22E3E" w:rsidRPr="00E16CCA" w:rsidRDefault="32F22E3E" w:rsidP="0056366D">
            <w:pPr>
              <w:ind w:left="567"/>
              <w:jc w:val="left"/>
              <w:rPr>
                <w:rFonts w:eastAsia="Calibri" w:cstheme="minorHAnsi"/>
                <w:i/>
              </w:rPr>
            </w:pPr>
            <w:r w:rsidRPr="00E16CCA">
              <w:rPr>
                <w:rFonts w:eastAsia="Calibri" w:cstheme="minorHAnsi"/>
                <w:i/>
              </w:rPr>
              <w:t>1.2.</w:t>
            </w:r>
            <w:r w:rsidR="3E9D07A6" w:rsidRPr="00E16CCA">
              <w:rPr>
                <w:rFonts w:eastAsia="Calibri" w:cstheme="minorHAnsi"/>
                <w:i/>
              </w:rPr>
              <w:t>4</w:t>
            </w:r>
            <w:r w:rsidRPr="00E16CCA">
              <w:rPr>
                <w:rFonts w:eastAsia="Calibri" w:cstheme="minorHAnsi"/>
                <w:i/>
              </w:rPr>
              <w:t xml:space="preserve"> </w:t>
            </w:r>
            <w:r w:rsidR="21906ADD" w:rsidRPr="00E16CCA">
              <w:rPr>
                <w:rFonts w:eastAsia="Calibri" w:cstheme="minorHAnsi"/>
                <w:i/>
              </w:rPr>
              <w:t>Migratieplan</w:t>
            </w:r>
          </w:p>
        </w:tc>
        <w:tc>
          <w:tcPr>
            <w:tcW w:w="1192" w:type="pct"/>
            <w:tcMar>
              <w:left w:w="108" w:type="dxa"/>
              <w:right w:w="108" w:type="dxa"/>
            </w:tcMar>
          </w:tcPr>
          <w:p w14:paraId="77988F51" w14:textId="2C846309" w:rsidR="1D2AF13B" w:rsidRDefault="1D2AF13B" w:rsidP="0056366D">
            <w:pPr>
              <w:jc w:val="center"/>
            </w:pPr>
            <w:r w:rsidRPr="00E16CCA">
              <w:rPr>
                <w:rFonts w:eastAsia="Calibri" w:cstheme="minorHAnsi"/>
              </w:rPr>
              <w:t>25</w:t>
            </w:r>
          </w:p>
        </w:tc>
        <w:tc>
          <w:tcPr>
            <w:tcW w:w="1161" w:type="pct"/>
            <w:tcMar>
              <w:left w:w="108" w:type="dxa"/>
              <w:right w:w="108" w:type="dxa"/>
            </w:tcMar>
          </w:tcPr>
          <w:p w14:paraId="1F235828" w14:textId="366B1AAF" w:rsidR="32F22E3E" w:rsidRPr="00E16CCA" w:rsidRDefault="32F22E3E" w:rsidP="0056366D">
            <w:pPr>
              <w:jc w:val="center"/>
              <w:rPr>
                <w:rFonts w:eastAsia="Calibri" w:cstheme="minorHAnsi"/>
              </w:rPr>
            </w:pPr>
          </w:p>
        </w:tc>
      </w:tr>
      <w:tr w:rsidR="32F22E3E" w14:paraId="1CDC82B4" w14:textId="77777777" w:rsidTr="00D707FE">
        <w:trPr>
          <w:trHeight w:val="57"/>
        </w:trPr>
        <w:tc>
          <w:tcPr>
            <w:tcW w:w="2647" w:type="pct"/>
            <w:tcMar>
              <w:left w:w="108" w:type="dxa"/>
              <w:right w:w="108" w:type="dxa"/>
            </w:tcMar>
          </w:tcPr>
          <w:p w14:paraId="00531357" w14:textId="182B66C8" w:rsidR="32F22E3E" w:rsidRPr="00E16CCA" w:rsidRDefault="32F22E3E" w:rsidP="0056366D">
            <w:pPr>
              <w:ind w:left="567"/>
              <w:jc w:val="left"/>
              <w:rPr>
                <w:rFonts w:eastAsia="Calibri" w:cstheme="minorHAnsi"/>
                <w:i/>
              </w:rPr>
            </w:pPr>
            <w:r w:rsidRPr="00E16CCA">
              <w:rPr>
                <w:rFonts w:eastAsia="Calibri" w:cstheme="minorHAnsi"/>
                <w:i/>
              </w:rPr>
              <w:t>1.2.</w:t>
            </w:r>
            <w:r w:rsidR="196699A8" w:rsidRPr="00E16CCA">
              <w:rPr>
                <w:rFonts w:eastAsia="Calibri" w:cstheme="minorHAnsi"/>
                <w:i/>
              </w:rPr>
              <w:t>5</w:t>
            </w:r>
            <w:r w:rsidRPr="00E16CCA">
              <w:rPr>
                <w:rFonts w:eastAsia="Calibri" w:cstheme="minorHAnsi"/>
                <w:i/>
              </w:rPr>
              <w:t xml:space="preserve"> </w:t>
            </w:r>
            <w:r w:rsidR="32B41ED7" w:rsidRPr="00E16CCA">
              <w:rPr>
                <w:rFonts w:eastAsia="Calibri" w:cstheme="minorHAnsi"/>
                <w:i/>
              </w:rPr>
              <w:t>Acceptatieplan</w:t>
            </w:r>
          </w:p>
        </w:tc>
        <w:tc>
          <w:tcPr>
            <w:tcW w:w="1192" w:type="pct"/>
            <w:tcMar>
              <w:left w:w="108" w:type="dxa"/>
              <w:right w:w="108" w:type="dxa"/>
            </w:tcMar>
          </w:tcPr>
          <w:p w14:paraId="76651CE4" w14:textId="02430D62" w:rsidR="18B66AAF" w:rsidRDefault="18B66AAF" w:rsidP="0056366D">
            <w:pPr>
              <w:jc w:val="center"/>
            </w:pPr>
            <w:r w:rsidRPr="00E16CCA">
              <w:rPr>
                <w:rFonts w:eastAsia="Calibri" w:cstheme="minorHAnsi"/>
              </w:rPr>
              <w:t>25</w:t>
            </w:r>
          </w:p>
        </w:tc>
        <w:tc>
          <w:tcPr>
            <w:tcW w:w="1161" w:type="pct"/>
            <w:tcMar>
              <w:left w:w="108" w:type="dxa"/>
              <w:right w:w="108" w:type="dxa"/>
            </w:tcMar>
          </w:tcPr>
          <w:p w14:paraId="1BCADE02" w14:textId="79DFF041" w:rsidR="32F22E3E" w:rsidRPr="00E16CCA" w:rsidRDefault="32F22E3E" w:rsidP="0056366D">
            <w:pPr>
              <w:jc w:val="center"/>
              <w:rPr>
                <w:rFonts w:eastAsia="Calibri" w:cstheme="minorHAnsi"/>
              </w:rPr>
            </w:pPr>
          </w:p>
        </w:tc>
      </w:tr>
      <w:tr w:rsidR="32F22E3E" w14:paraId="0927C9F1" w14:textId="77777777" w:rsidTr="00D707FE">
        <w:trPr>
          <w:trHeight w:val="57"/>
        </w:trPr>
        <w:tc>
          <w:tcPr>
            <w:tcW w:w="2647" w:type="pct"/>
            <w:tcMar>
              <w:left w:w="108" w:type="dxa"/>
              <w:right w:w="108" w:type="dxa"/>
            </w:tcMar>
          </w:tcPr>
          <w:p w14:paraId="3E9A5899" w14:textId="67CED445" w:rsidR="32F22E3E" w:rsidRPr="00E16CCA" w:rsidRDefault="32F22E3E" w:rsidP="0056366D">
            <w:pPr>
              <w:ind w:left="567"/>
              <w:jc w:val="left"/>
              <w:rPr>
                <w:rFonts w:eastAsia="Calibri" w:cstheme="minorHAnsi"/>
                <w:i/>
              </w:rPr>
            </w:pPr>
            <w:r w:rsidRPr="00E16CCA">
              <w:rPr>
                <w:rFonts w:eastAsia="Calibri" w:cstheme="minorHAnsi"/>
                <w:i/>
              </w:rPr>
              <w:t>1.2.</w:t>
            </w:r>
            <w:r w:rsidR="196699A8" w:rsidRPr="00E16CCA">
              <w:rPr>
                <w:rFonts w:eastAsia="Calibri" w:cstheme="minorHAnsi"/>
                <w:i/>
              </w:rPr>
              <w:t>6</w:t>
            </w:r>
            <w:r w:rsidRPr="00E16CCA">
              <w:rPr>
                <w:rFonts w:eastAsia="Calibri" w:cstheme="minorHAnsi"/>
                <w:i/>
              </w:rPr>
              <w:t xml:space="preserve"> Beheersplan</w:t>
            </w:r>
          </w:p>
        </w:tc>
        <w:tc>
          <w:tcPr>
            <w:tcW w:w="1192" w:type="pct"/>
            <w:tcMar>
              <w:left w:w="108" w:type="dxa"/>
              <w:right w:w="108" w:type="dxa"/>
            </w:tcMar>
          </w:tcPr>
          <w:p w14:paraId="3BF6D3C6" w14:textId="781C40F4" w:rsidR="32F22E3E" w:rsidRDefault="32F22E3E" w:rsidP="0056366D">
            <w:pPr>
              <w:jc w:val="center"/>
            </w:pPr>
            <w:r w:rsidRPr="00E16CCA">
              <w:rPr>
                <w:rFonts w:eastAsia="Calibri" w:cstheme="minorHAnsi"/>
              </w:rPr>
              <w:t>25</w:t>
            </w:r>
          </w:p>
        </w:tc>
        <w:tc>
          <w:tcPr>
            <w:tcW w:w="1161" w:type="pct"/>
            <w:tcMar>
              <w:left w:w="108" w:type="dxa"/>
              <w:right w:w="108" w:type="dxa"/>
            </w:tcMar>
          </w:tcPr>
          <w:p w14:paraId="2FA254E8" w14:textId="6C5CF464" w:rsidR="32F22E3E" w:rsidRPr="00E16CCA" w:rsidRDefault="32F22E3E" w:rsidP="0056366D">
            <w:pPr>
              <w:jc w:val="center"/>
              <w:rPr>
                <w:rFonts w:eastAsia="Calibri" w:cstheme="minorHAnsi"/>
              </w:rPr>
            </w:pPr>
          </w:p>
        </w:tc>
      </w:tr>
      <w:tr w:rsidR="23F2B254" w14:paraId="7B262AB7" w14:textId="77777777" w:rsidTr="00D707FE">
        <w:trPr>
          <w:trHeight w:val="57"/>
        </w:trPr>
        <w:tc>
          <w:tcPr>
            <w:tcW w:w="2647" w:type="pct"/>
            <w:tcMar>
              <w:left w:w="108" w:type="dxa"/>
              <w:right w:w="108" w:type="dxa"/>
            </w:tcMar>
          </w:tcPr>
          <w:p w14:paraId="1E7E30D9" w14:textId="1B20B6F3" w:rsidR="23F2B254" w:rsidRPr="00E16CCA" w:rsidRDefault="23F2B254" w:rsidP="0056366D">
            <w:pPr>
              <w:rPr>
                <w:rFonts w:eastAsia="Calibri" w:cstheme="minorHAnsi"/>
              </w:rPr>
            </w:pPr>
            <w:r w:rsidRPr="00E16CCA">
              <w:rPr>
                <w:rFonts w:eastAsia="Calibri" w:cstheme="minorHAnsi"/>
              </w:rPr>
              <w:t>1.3 Demo</w:t>
            </w:r>
          </w:p>
        </w:tc>
        <w:tc>
          <w:tcPr>
            <w:tcW w:w="1192" w:type="pct"/>
            <w:tcMar>
              <w:left w:w="108" w:type="dxa"/>
              <w:right w:w="108" w:type="dxa"/>
            </w:tcMar>
          </w:tcPr>
          <w:p w14:paraId="3D4CDB06" w14:textId="7B2E6C65" w:rsidR="23F2B254" w:rsidRDefault="23F2B254" w:rsidP="0056366D">
            <w:pPr>
              <w:jc w:val="center"/>
            </w:pPr>
            <w:r w:rsidRPr="00E16CCA">
              <w:rPr>
                <w:rFonts w:eastAsia="Calibri" w:cstheme="minorHAnsi"/>
              </w:rPr>
              <w:t xml:space="preserve"> </w:t>
            </w:r>
          </w:p>
        </w:tc>
        <w:tc>
          <w:tcPr>
            <w:tcW w:w="1161" w:type="pct"/>
            <w:tcMar>
              <w:left w:w="108" w:type="dxa"/>
              <w:right w:w="108" w:type="dxa"/>
            </w:tcMar>
          </w:tcPr>
          <w:p w14:paraId="3E3FB6DE" w14:textId="65024320" w:rsidR="23F2B254" w:rsidRDefault="65066413" w:rsidP="0056366D">
            <w:pPr>
              <w:jc w:val="center"/>
            </w:pPr>
            <w:r w:rsidRPr="00E16CCA">
              <w:rPr>
                <w:rFonts w:eastAsia="Calibri" w:cstheme="minorHAnsi"/>
              </w:rPr>
              <w:t>150</w:t>
            </w:r>
          </w:p>
        </w:tc>
      </w:tr>
      <w:tr w:rsidR="23F2B254" w14:paraId="12036D82" w14:textId="77777777" w:rsidTr="00D707FE">
        <w:trPr>
          <w:trHeight w:val="57"/>
        </w:trPr>
        <w:tc>
          <w:tcPr>
            <w:tcW w:w="2647" w:type="pct"/>
            <w:tcMar>
              <w:left w:w="108" w:type="dxa"/>
              <w:right w:w="108" w:type="dxa"/>
            </w:tcMar>
          </w:tcPr>
          <w:p w14:paraId="4DDA96BB" w14:textId="69EB770D" w:rsidR="23F2B254" w:rsidRPr="00E16CCA" w:rsidRDefault="23F2B254" w:rsidP="0056366D">
            <w:pPr>
              <w:ind w:left="567"/>
              <w:rPr>
                <w:rFonts w:eastAsia="Calibri" w:cstheme="minorHAnsi"/>
                <w:i/>
              </w:rPr>
            </w:pPr>
            <w:r w:rsidRPr="00E16CCA">
              <w:rPr>
                <w:rFonts w:eastAsia="Calibri" w:cstheme="minorHAnsi"/>
                <w:i/>
              </w:rPr>
              <w:t xml:space="preserve">1.3.1 </w:t>
            </w:r>
            <w:r w:rsidR="3DA176F8" w:rsidRPr="00E16CCA">
              <w:rPr>
                <w:rFonts w:eastAsia="Calibri" w:cstheme="minorHAnsi"/>
                <w:i/>
              </w:rPr>
              <w:t>Gebruikersvriendelijkheid</w:t>
            </w:r>
          </w:p>
        </w:tc>
        <w:tc>
          <w:tcPr>
            <w:tcW w:w="1192" w:type="pct"/>
            <w:tcMar>
              <w:left w:w="108" w:type="dxa"/>
              <w:right w:w="108" w:type="dxa"/>
            </w:tcMar>
          </w:tcPr>
          <w:p w14:paraId="2891A941" w14:textId="04C589CD" w:rsidR="23F2B254" w:rsidRDefault="3DA176F8" w:rsidP="0056366D">
            <w:pPr>
              <w:jc w:val="center"/>
            </w:pPr>
            <w:r w:rsidRPr="00E16CCA">
              <w:rPr>
                <w:rFonts w:eastAsia="Calibri" w:cstheme="minorHAnsi"/>
              </w:rPr>
              <w:t>75</w:t>
            </w:r>
          </w:p>
        </w:tc>
        <w:tc>
          <w:tcPr>
            <w:tcW w:w="1161" w:type="pct"/>
            <w:tcMar>
              <w:left w:w="108" w:type="dxa"/>
              <w:right w:w="108" w:type="dxa"/>
            </w:tcMar>
          </w:tcPr>
          <w:p w14:paraId="1B98CC93" w14:textId="18A608B5" w:rsidR="23F2B254" w:rsidRDefault="23F2B254" w:rsidP="0056366D">
            <w:pPr>
              <w:jc w:val="center"/>
            </w:pPr>
            <w:r w:rsidRPr="00E16CCA">
              <w:rPr>
                <w:rFonts w:eastAsia="Calibri" w:cstheme="minorHAnsi"/>
              </w:rPr>
              <w:t xml:space="preserve"> </w:t>
            </w:r>
          </w:p>
        </w:tc>
      </w:tr>
      <w:tr w:rsidR="23F2B254" w14:paraId="5E49986F" w14:textId="77777777" w:rsidTr="00D707FE">
        <w:trPr>
          <w:trHeight w:val="57"/>
        </w:trPr>
        <w:tc>
          <w:tcPr>
            <w:tcW w:w="2647" w:type="pct"/>
            <w:tcMar>
              <w:left w:w="108" w:type="dxa"/>
              <w:right w:w="108" w:type="dxa"/>
            </w:tcMar>
          </w:tcPr>
          <w:p w14:paraId="705FE16D" w14:textId="0EE18036" w:rsidR="23F2B254" w:rsidRDefault="23F2B254" w:rsidP="0056366D">
            <w:pPr>
              <w:ind w:left="567"/>
            </w:pPr>
            <w:r w:rsidRPr="00E16CCA">
              <w:rPr>
                <w:rFonts w:eastAsia="Calibri" w:cstheme="minorHAnsi"/>
                <w:i/>
              </w:rPr>
              <w:t xml:space="preserve">1.3.2 </w:t>
            </w:r>
            <w:r w:rsidR="41C205ED" w:rsidRPr="00E16CCA">
              <w:rPr>
                <w:rFonts w:eastAsia="Calibri" w:cstheme="minorHAnsi"/>
                <w:i/>
              </w:rPr>
              <w:t>Flexibiliteit</w:t>
            </w:r>
          </w:p>
        </w:tc>
        <w:tc>
          <w:tcPr>
            <w:tcW w:w="1192" w:type="pct"/>
            <w:tcMar>
              <w:left w:w="108" w:type="dxa"/>
              <w:right w:w="108" w:type="dxa"/>
            </w:tcMar>
          </w:tcPr>
          <w:p w14:paraId="640AE570" w14:textId="2BEE7BFF" w:rsidR="23F2B254" w:rsidRDefault="41C205ED" w:rsidP="0056366D">
            <w:pPr>
              <w:jc w:val="center"/>
            </w:pPr>
            <w:r w:rsidRPr="00E16CCA">
              <w:rPr>
                <w:rFonts w:eastAsia="Calibri" w:cstheme="minorHAnsi"/>
              </w:rPr>
              <w:t>75</w:t>
            </w:r>
          </w:p>
        </w:tc>
        <w:tc>
          <w:tcPr>
            <w:tcW w:w="1161" w:type="pct"/>
            <w:tcMar>
              <w:left w:w="108" w:type="dxa"/>
              <w:right w:w="108" w:type="dxa"/>
            </w:tcMar>
          </w:tcPr>
          <w:p w14:paraId="4BF1B6B6" w14:textId="67F3B4B9" w:rsidR="23F2B254" w:rsidRDefault="23F2B254" w:rsidP="0056366D">
            <w:pPr>
              <w:jc w:val="center"/>
            </w:pPr>
            <w:r w:rsidRPr="00E16CCA">
              <w:rPr>
                <w:rFonts w:eastAsia="Calibri" w:cstheme="minorHAnsi"/>
              </w:rPr>
              <w:t xml:space="preserve"> </w:t>
            </w:r>
          </w:p>
        </w:tc>
      </w:tr>
      <w:tr w:rsidR="23F2B254" w14:paraId="4C537100" w14:textId="77777777" w:rsidTr="00D707FE">
        <w:trPr>
          <w:trHeight w:val="57"/>
        </w:trPr>
        <w:tc>
          <w:tcPr>
            <w:tcW w:w="2647" w:type="pct"/>
            <w:tcMar>
              <w:left w:w="108" w:type="dxa"/>
              <w:right w:w="108" w:type="dxa"/>
            </w:tcMar>
          </w:tcPr>
          <w:p w14:paraId="7ABFC995" w14:textId="6A448E74" w:rsidR="23F2B254" w:rsidRDefault="23F2B254" w:rsidP="0056366D">
            <w:r w:rsidRPr="63D0DBDF">
              <w:rPr>
                <w:rFonts w:eastAsia="Calibri"/>
              </w:rPr>
              <w:t>1.4 Wensen</w:t>
            </w:r>
          </w:p>
        </w:tc>
        <w:tc>
          <w:tcPr>
            <w:tcW w:w="1192" w:type="pct"/>
            <w:tcMar>
              <w:left w:w="108" w:type="dxa"/>
              <w:right w:w="108" w:type="dxa"/>
            </w:tcMar>
          </w:tcPr>
          <w:p w14:paraId="55C0F6A6" w14:textId="1AEA3FD4" w:rsidR="23F2B254" w:rsidRDefault="23F2B254" w:rsidP="0056366D">
            <w:pPr>
              <w:jc w:val="center"/>
            </w:pPr>
            <w:r w:rsidRPr="00E16CCA">
              <w:rPr>
                <w:rFonts w:eastAsia="Calibri" w:cstheme="minorHAnsi"/>
              </w:rPr>
              <w:t xml:space="preserve"> </w:t>
            </w:r>
          </w:p>
        </w:tc>
        <w:tc>
          <w:tcPr>
            <w:tcW w:w="1161" w:type="pct"/>
            <w:tcMar>
              <w:left w:w="108" w:type="dxa"/>
              <w:right w:w="108" w:type="dxa"/>
            </w:tcMar>
          </w:tcPr>
          <w:p w14:paraId="7FAD3874" w14:textId="6CF8B9F0" w:rsidR="23F2B254" w:rsidRDefault="5B745860" w:rsidP="0056366D">
            <w:pPr>
              <w:jc w:val="center"/>
            </w:pPr>
            <w:r w:rsidRPr="00E16CCA">
              <w:rPr>
                <w:rFonts w:eastAsia="Calibri" w:cstheme="minorHAnsi"/>
              </w:rPr>
              <w:t>150</w:t>
            </w:r>
          </w:p>
        </w:tc>
      </w:tr>
      <w:tr w:rsidR="23F2B254" w14:paraId="22681B61" w14:textId="77777777" w:rsidTr="00D707FE">
        <w:trPr>
          <w:trHeight w:val="57"/>
        </w:trPr>
        <w:tc>
          <w:tcPr>
            <w:tcW w:w="2647" w:type="pct"/>
            <w:tcMar>
              <w:left w:w="108" w:type="dxa"/>
              <w:right w:w="108" w:type="dxa"/>
            </w:tcMar>
          </w:tcPr>
          <w:p w14:paraId="59967773" w14:textId="4FCA88A4" w:rsidR="23F2B254" w:rsidRPr="00E16CCA" w:rsidRDefault="582817A4" w:rsidP="0056366D">
            <w:pPr>
              <w:ind w:left="567"/>
              <w:jc w:val="left"/>
              <w:rPr>
                <w:rFonts w:eastAsia="Calibri"/>
                <w:i/>
              </w:rPr>
            </w:pPr>
            <w:r w:rsidRPr="63D0DBDF">
              <w:rPr>
                <w:rFonts w:eastAsia="Calibri"/>
                <w:i/>
              </w:rPr>
              <w:t xml:space="preserve">W1 </w:t>
            </w:r>
            <w:r w:rsidR="43C19F4A" w:rsidRPr="63D0DBDF">
              <w:rPr>
                <w:rFonts w:eastAsia="Calibri"/>
                <w:i/>
              </w:rPr>
              <w:t>Koppeling</w:t>
            </w:r>
            <w:r w:rsidR="6BC603E1" w:rsidRPr="63D0DBDF">
              <w:rPr>
                <w:rFonts w:eastAsia="Calibri"/>
                <w:i/>
              </w:rPr>
              <w:t>en</w:t>
            </w:r>
          </w:p>
        </w:tc>
        <w:tc>
          <w:tcPr>
            <w:tcW w:w="1192" w:type="pct"/>
            <w:tcMar>
              <w:left w:w="108" w:type="dxa"/>
              <w:right w:w="108" w:type="dxa"/>
            </w:tcMar>
          </w:tcPr>
          <w:p w14:paraId="5C681DA3" w14:textId="1DA44A1C" w:rsidR="23F2B254" w:rsidRPr="00E16CCA" w:rsidRDefault="71BF6FE1" w:rsidP="0056366D">
            <w:pPr>
              <w:jc w:val="center"/>
              <w:rPr>
                <w:rFonts w:eastAsia="Calibri"/>
              </w:rPr>
            </w:pPr>
            <w:r w:rsidRPr="63D0DBDF">
              <w:rPr>
                <w:rFonts w:eastAsia="Calibri"/>
              </w:rPr>
              <w:t>30</w:t>
            </w:r>
          </w:p>
        </w:tc>
        <w:tc>
          <w:tcPr>
            <w:tcW w:w="1161" w:type="pct"/>
            <w:tcMar>
              <w:left w:w="108" w:type="dxa"/>
              <w:right w:w="108" w:type="dxa"/>
            </w:tcMar>
          </w:tcPr>
          <w:p w14:paraId="3CE17B90" w14:textId="3A9AB5CA" w:rsidR="23F2B254" w:rsidRDefault="23F2B254" w:rsidP="0056366D">
            <w:pPr>
              <w:jc w:val="center"/>
            </w:pPr>
            <w:r w:rsidRPr="00E16CCA">
              <w:rPr>
                <w:rFonts w:eastAsia="Calibri" w:cstheme="minorHAnsi"/>
              </w:rPr>
              <w:t xml:space="preserve"> </w:t>
            </w:r>
          </w:p>
        </w:tc>
      </w:tr>
      <w:tr w:rsidR="23F2B254" w14:paraId="3807FAAD" w14:textId="77777777" w:rsidTr="00D707FE">
        <w:trPr>
          <w:trHeight w:val="57"/>
        </w:trPr>
        <w:tc>
          <w:tcPr>
            <w:tcW w:w="2647" w:type="pct"/>
            <w:tcMar>
              <w:left w:w="108" w:type="dxa"/>
              <w:right w:w="108" w:type="dxa"/>
            </w:tcMar>
          </w:tcPr>
          <w:p w14:paraId="1AF3D04E" w14:textId="7DE47BD9" w:rsidR="23F2B254" w:rsidRPr="00E16CCA" w:rsidRDefault="010FF84B" w:rsidP="0056366D">
            <w:pPr>
              <w:ind w:left="567"/>
              <w:jc w:val="left"/>
              <w:rPr>
                <w:rFonts w:eastAsia="Calibri" w:cstheme="minorHAnsi"/>
                <w:i/>
              </w:rPr>
            </w:pPr>
            <w:r w:rsidRPr="00E16CCA">
              <w:rPr>
                <w:rFonts w:eastAsia="Calibri" w:cstheme="minorHAnsi"/>
                <w:i/>
              </w:rPr>
              <w:t xml:space="preserve">W2 </w:t>
            </w:r>
            <w:r w:rsidR="2836E979" w:rsidRPr="00E16CCA">
              <w:rPr>
                <w:rFonts w:eastAsia="Calibri" w:cstheme="minorHAnsi"/>
                <w:i/>
              </w:rPr>
              <w:t>Dossiervorming</w:t>
            </w:r>
          </w:p>
        </w:tc>
        <w:tc>
          <w:tcPr>
            <w:tcW w:w="1192" w:type="pct"/>
            <w:tcMar>
              <w:left w:w="108" w:type="dxa"/>
              <w:right w:w="108" w:type="dxa"/>
            </w:tcMar>
          </w:tcPr>
          <w:p w14:paraId="7E8525ED" w14:textId="3CC1AFD7" w:rsidR="23F2B254" w:rsidRDefault="4A508BB5" w:rsidP="0056366D">
            <w:pPr>
              <w:jc w:val="center"/>
            </w:pPr>
            <w:r w:rsidRPr="00E16CCA">
              <w:rPr>
                <w:rFonts w:eastAsia="Calibri" w:cstheme="minorHAnsi"/>
              </w:rPr>
              <w:t>30</w:t>
            </w:r>
          </w:p>
        </w:tc>
        <w:tc>
          <w:tcPr>
            <w:tcW w:w="1161" w:type="pct"/>
            <w:tcMar>
              <w:left w:w="108" w:type="dxa"/>
              <w:right w:w="108" w:type="dxa"/>
            </w:tcMar>
          </w:tcPr>
          <w:p w14:paraId="428F9641" w14:textId="427A0F8D" w:rsidR="23F2B254" w:rsidRDefault="23F2B254" w:rsidP="0056366D">
            <w:pPr>
              <w:jc w:val="center"/>
            </w:pPr>
            <w:r w:rsidRPr="00E16CCA">
              <w:rPr>
                <w:rFonts w:eastAsia="Calibri" w:cstheme="minorHAnsi"/>
              </w:rPr>
              <w:t xml:space="preserve"> </w:t>
            </w:r>
          </w:p>
        </w:tc>
      </w:tr>
      <w:tr w:rsidR="23F2B254" w14:paraId="03823234" w14:textId="77777777" w:rsidTr="00D707FE">
        <w:trPr>
          <w:trHeight w:val="57"/>
        </w:trPr>
        <w:tc>
          <w:tcPr>
            <w:tcW w:w="2647" w:type="pct"/>
            <w:tcMar>
              <w:left w:w="108" w:type="dxa"/>
              <w:right w:w="108" w:type="dxa"/>
            </w:tcMar>
          </w:tcPr>
          <w:p w14:paraId="31E6D902" w14:textId="3B027081" w:rsidR="23F2B254" w:rsidRPr="00E16CCA" w:rsidRDefault="010FF84B" w:rsidP="0056366D">
            <w:pPr>
              <w:ind w:left="567"/>
              <w:jc w:val="left"/>
              <w:rPr>
                <w:rFonts w:eastAsia="Calibri" w:cstheme="minorHAnsi"/>
                <w:i/>
              </w:rPr>
            </w:pPr>
            <w:r w:rsidRPr="00E16CCA">
              <w:rPr>
                <w:rFonts w:eastAsia="Calibri" w:cstheme="minorHAnsi"/>
                <w:i/>
              </w:rPr>
              <w:t xml:space="preserve">W3 </w:t>
            </w:r>
            <w:r w:rsidR="10718E90" w:rsidRPr="00E16CCA">
              <w:rPr>
                <w:rFonts w:eastAsia="Calibri" w:cstheme="minorHAnsi"/>
                <w:i/>
              </w:rPr>
              <w:t>Taken/werkopdrachten</w:t>
            </w:r>
          </w:p>
        </w:tc>
        <w:tc>
          <w:tcPr>
            <w:tcW w:w="1192" w:type="pct"/>
            <w:tcMar>
              <w:left w:w="108" w:type="dxa"/>
              <w:right w:w="108" w:type="dxa"/>
            </w:tcMar>
          </w:tcPr>
          <w:p w14:paraId="3F4A52B9" w14:textId="4240FCBD" w:rsidR="23F2B254" w:rsidRDefault="01FEFC54" w:rsidP="0056366D">
            <w:pPr>
              <w:jc w:val="center"/>
            </w:pPr>
            <w:r w:rsidRPr="00E16CCA">
              <w:rPr>
                <w:rFonts w:eastAsia="Calibri" w:cstheme="minorHAnsi"/>
              </w:rPr>
              <w:t>30</w:t>
            </w:r>
          </w:p>
        </w:tc>
        <w:tc>
          <w:tcPr>
            <w:tcW w:w="1161" w:type="pct"/>
            <w:tcMar>
              <w:left w:w="108" w:type="dxa"/>
              <w:right w:w="108" w:type="dxa"/>
            </w:tcMar>
          </w:tcPr>
          <w:p w14:paraId="2267B137" w14:textId="76E94E1B" w:rsidR="23F2B254" w:rsidRDefault="23F2B254" w:rsidP="0056366D">
            <w:pPr>
              <w:jc w:val="center"/>
            </w:pPr>
            <w:r w:rsidRPr="00E16CCA">
              <w:rPr>
                <w:rFonts w:eastAsia="Calibri" w:cstheme="minorHAnsi"/>
              </w:rPr>
              <w:t xml:space="preserve"> </w:t>
            </w:r>
          </w:p>
        </w:tc>
      </w:tr>
      <w:tr w:rsidR="39C0956E" w14:paraId="755ACC0F" w14:textId="77777777" w:rsidTr="00D707FE">
        <w:trPr>
          <w:trHeight w:val="57"/>
        </w:trPr>
        <w:tc>
          <w:tcPr>
            <w:tcW w:w="2647" w:type="pct"/>
            <w:tcMar>
              <w:left w:w="108" w:type="dxa"/>
              <w:right w:w="108" w:type="dxa"/>
            </w:tcMar>
          </w:tcPr>
          <w:p w14:paraId="05637635" w14:textId="0A607A79" w:rsidR="39C0956E" w:rsidRPr="00E16CCA" w:rsidRDefault="06F25C8D" w:rsidP="0056366D">
            <w:pPr>
              <w:ind w:left="567"/>
              <w:jc w:val="left"/>
              <w:rPr>
                <w:rFonts w:eastAsia="Calibri"/>
                <w:i/>
              </w:rPr>
            </w:pPr>
            <w:r w:rsidRPr="2DF40FCB">
              <w:rPr>
                <w:rFonts w:eastAsia="Calibri"/>
                <w:i/>
              </w:rPr>
              <w:t>W</w:t>
            </w:r>
            <w:r w:rsidR="7A5C64BE" w:rsidRPr="2DF40FCB">
              <w:rPr>
                <w:rFonts w:eastAsia="Calibri"/>
                <w:i/>
              </w:rPr>
              <w:t>4</w:t>
            </w:r>
            <w:r w:rsidRPr="2DF40FCB">
              <w:rPr>
                <w:rFonts w:eastAsia="Calibri"/>
                <w:i/>
              </w:rPr>
              <w:t xml:space="preserve"> </w:t>
            </w:r>
            <w:r w:rsidR="1590F58A" w:rsidRPr="2DF40FCB">
              <w:rPr>
                <w:rFonts w:eastAsia="Calibri"/>
                <w:i/>
                <w:iCs/>
              </w:rPr>
              <w:t>Overige functionele wensen</w:t>
            </w:r>
          </w:p>
        </w:tc>
        <w:tc>
          <w:tcPr>
            <w:tcW w:w="1192" w:type="pct"/>
            <w:tcMar>
              <w:left w:w="108" w:type="dxa"/>
              <w:right w:w="108" w:type="dxa"/>
            </w:tcMar>
          </w:tcPr>
          <w:p w14:paraId="1CA802EF" w14:textId="72E48576" w:rsidR="39C0956E" w:rsidRDefault="7DF5E77C" w:rsidP="0056366D">
            <w:pPr>
              <w:jc w:val="center"/>
            </w:pPr>
            <w:r w:rsidRPr="00E16CCA">
              <w:rPr>
                <w:rFonts w:eastAsia="Calibri" w:cstheme="minorHAnsi"/>
              </w:rPr>
              <w:t>30</w:t>
            </w:r>
          </w:p>
        </w:tc>
        <w:tc>
          <w:tcPr>
            <w:tcW w:w="1161" w:type="pct"/>
            <w:tcMar>
              <w:left w:w="108" w:type="dxa"/>
              <w:right w:w="108" w:type="dxa"/>
            </w:tcMar>
          </w:tcPr>
          <w:p w14:paraId="4E381D67" w14:textId="367169F1" w:rsidR="39C0956E" w:rsidRPr="00E16CCA" w:rsidRDefault="39C0956E" w:rsidP="0056366D">
            <w:pPr>
              <w:jc w:val="center"/>
              <w:rPr>
                <w:rFonts w:eastAsia="Calibri" w:cstheme="minorHAnsi"/>
              </w:rPr>
            </w:pPr>
          </w:p>
        </w:tc>
      </w:tr>
      <w:tr w:rsidR="18C070DF" w14:paraId="51E326C9" w14:textId="77777777" w:rsidTr="00D707FE">
        <w:trPr>
          <w:trHeight w:val="57"/>
        </w:trPr>
        <w:tc>
          <w:tcPr>
            <w:tcW w:w="2647" w:type="pct"/>
            <w:tcMar>
              <w:left w:w="108" w:type="dxa"/>
              <w:right w:w="108" w:type="dxa"/>
            </w:tcMar>
          </w:tcPr>
          <w:p w14:paraId="4CD43B69" w14:textId="2E65C871" w:rsidR="18C070DF" w:rsidRPr="00E16CCA" w:rsidRDefault="6E7FBDE9" w:rsidP="0056366D">
            <w:pPr>
              <w:ind w:left="567"/>
              <w:jc w:val="left"/>
              <w:rPr>
                <w:rFonts w:eastAsia="Calibri" w:cstheme="minorHAnsi"/>
                <w:i/>
              </w:rPr>
            </w:pPr>
            <w:r w:rsidRPr="00E16CCA">
              <w:rPr>
                <w:rFonts w:eastAsia="Calibri" w:cstheme="minorHAnsi"/>
                <w:i/>
              </w:rPr>
              <w:t>W</w:t>
            </w:r>
            <w:r w:rsidR="2C613E6D" w:rsidRPr="00E16CCA">
              <w:rPr>
                <w:rFonts w:eastAsia="Calibri" w:cstheme="minorHAnsi"/>
                <w:i/>
              </w:rPr>
              <w:t>5</w:t>
            </w:r>
            <w:r w:rsidRPr="00E16CCA">
              <w:rPr>
                <w:rFonts w:eastAsia="Calibri" w:cstheme="minorHAnsi"/>
                <w:i/>
              </w:rPr>
              <w:t xml:space="preserve"> </w:t>
            </w:r>
            <w:r w:rsidR="21876633" w:rsidRPr="00E16CCA">
              <w:rPr>
                <w:rFonts w:eastAsia="Calibri" w:cstheme="minorHAnsi"/>
                <w:i/>
              </w:rPr>
              <w:t>Wensen ten aanzien van duurzaamheid</w:t>
            </w:r>
          </w:p>
        </w:tc>
        <w:tc>
          <w:tcPr>
            <w:tcW w:w="1192" w:type="pct"/>
            <w:tcMar>
              <w:left w:w="108" w:type="dxa"/>
              <w:right w:w="108" w:type="dxa"/>
            </w:tcMar>
          </w:tcPr>
          <w:p w14:paraId="0ABA2C6E" w14:textId="7C1FC0B5" w:rsidR="18C070DF" w:rsidRDefault="7FA93D66" w:rsidP="0056366D">
            <w:pPr>
              <w:jc w:val="center"/>
            </w:pPr>
            <w:r w:rsidRPr="00E16CCA">
              <w:rPr>
                <w:rFonts w:eastAsia="Calibri" w:cstheme="minorHAnsi"/>
              </w:rPr>
              <w:t>30</w:t>
            </w:r>
          </w:p>
        </w:tc>
        <w:tc>
          <w:tcPr>
            <w:tcW w:w="1161" w:type="pct"/>
            <w:tcMar>
              <w:left w:w="108" w:type="dxa"/>
              <w:right w:w="108" w:type="dxa"/>
            </w:tcMar>
          </w:tcPr>
          <w:p w14:paraId="6952B233" w14:textId="1E31E33B" w:rsidR="18C070DF" w:rsidRPr="00E16CCA" w:rsidRDefault="18C070DF" w:rsidP="0056366D">
            <w:pPr>
              <w:jc w:val="center"/>
              <w:rPr>
                <w:rFonts w:eastAsia="Calibri" w:cstheme="minorHAnsi"/>
              </w:rPr>
            </w:pPr>
          </w:p>
        </w:tc>
      </w:tr>
      <w:tr w:rsidR="23F2B254" w14:paraId="0CE3FD6F" w14:textId="77777777" w:rsidTr="00D707FE">
        <w:trPr>
          <w:trHeight w:val="57"/>
        </w:trPr>
        <w:tc>
          <w:tcPr>
            <w:tcW w:w="2647" w:type="pct"/>
            <w:tcMar>
              <w:left w:w="108" w:type="dxa"/>
              <w:right w:w="108" w:type="dxa"/>
            </w:tcMar>
          </w:tcPr>
          <w:p w14:paraId="2DA79965" w14:textId="03DF8CC3" w:rsidR="23F2B254" w:rsidRDefault="23F2B254" w:rsidP="0056366D">
            <w:r w:rsidRPr="00E16CCA">
              <w:rPr>
                <w:rFonts w:eastAsia="Calibri" w:cstheme="minorHAnsi"/>
                <w:b/>
              </w:rPr>
              <w:t>2. Prijs (</w:t>
            </w:r>
            <w:r w:rsidR="638E0034" w:rsidRPr="00E16CCA">
              <w:rPr>
                <w:rFonts w:eastAsia="Calibri" w:cstheme="minorHAnsi"/>
                <w:b/>
              </w:rPr>
              <w:t>4</w:t>
            </w:r>
            <w:r w:rsidRPr="00E16CCA">
              <w:rPr>
                <w:rFonts w:eastAsia="Calibri" w:cstheme="minorHAnsi"/>
                <w:b/>
              </w:rPr>
              <w:t>0%)</w:t>
            </w:r>
          </w:p>
        </w:tc>
        <w:tc>
          <w:tcPr>
            <w:tcW w:w="1192" w:type="pct"/>
            <w:tcMar>
              <w:left w:w="108" w:type="dxa"/>
              <w:right w:w="108" w:type="dxa"/>
            </w:tcMar>
          </w:tcPr>
          <w:p w14:paraId="28C35222" w14:textId="263FC6DD" w:rsidR="23F2B254" w:rsidRDefault="23F2B254" w:rsidP="0056366D">
            <w:pPr>
              <w:jc w:val="center"/>
            </w:pPr>
            <w:r w:rsidRPr="00E16CCA">
              <w:rPr>
                <w:rFonts w:eastAsia="Calibri" w:cstheme="minorHAnsi"/>
                <w:b/>
              </w:rPr>
              <w:t xml:space="preserve"> </w:t>
            </w:r>
          </w:p>
        </w:tc>
        <w:tc>
          <w:tcPr>
            <w:tcW w:w="1161" w:type="pct"/>
            <w:tcMar>
              <w:left w:w="108" w:type="dxa"/>
              <w:right w:w="108" w:type="dxa"/>
            </w:tcMar>
          </w:tcPr>
          <w:p w14:paraId="24E587F3" w14:textId="7677C017" w:rsidR="23F2B254" w:rsidRDefault="23F2B254" w:rsidP="0056366D">
            <w:pPr>
              <w:jc w:val="center"/>
            </w:pPr>
            <w:r w:rsidRPr="00E16CCA">
              <w:rPr>
                <w:rFonts w:eastAsia="Calibri" w:cstheme="minorHAnsi"/>
                <w:b/>
              </w:rPr>
              <w:t xml:space="preserve"> </w:t>
            </w:r>
          </w:p>
        </w:tc>
      </w:tr>
      <w:tr w:rsidR="23F2B254" w14:paraId="0D6E1A05" w14:textId="77777777" w:rsidTr="00D707FE">
        <w:trPr>
          <w:trHeight w:val="57"/>
        </w:trPr>
        <w:tc>
          <w:tcPr>
            <w:tcW w:w="2647" w:type="pct"/>
            <w:tcMar>
              <w:left w:w="108" w:type="dxa"/>
              <w:right w:w="108" w:type="dxa"/>
            </w:tcMar>
          </w:tcPr>
          <w:p w14:paraId="06564846" w14:textId="5B4A4C2A" w:rsidR="23F2B254" w:rsidRDefault="23F2B254" w:rsidP="0056366D">
            <w:r w:rsidRPr="00E16CCA">
              <w:rPr>
                <w:rFonts w:eastAsia="Calibri" w:cstheme="minorHAnsi"/>
              </w:rPr>
              <w:t>2.1 Inschrijfsom</w:t>
            </w:r>
          </w:p>
        </w:tc>
        <w:tc>
          <w:tcPr>
            <w:tcW w:w="1192" w:type="pct"/>
            <w:tcMar>
              <w:left w:w="108" w:type="dxa"/>
              <w:right w:w="108" w:type="dxa"/>
            </w:tcMar>
          </w:tcPr>
          <w:p w14:paraId="294B5187" w14:textId="45B06EC9" w:rsidR="23F2B254" w:rsidRDefault="23F2B254" w:rsidP="0056366D">
            <w:pPr>
              <w:jc w:val="center"/>
            </w:pPr>
            <w:r w:rsidRPr="00E16CCA">
              <w:rPr>
                <w:rFonts w:eastAsia="Calibri" w:cstheme="minorHAnsi"/>
              </w:rPr>
              <w:t xml:space="preserve"> </w:t>
            </w:r>
          </w:p>
        </w:tc>
        <w:tc>
          <w:tcPr>
            <w:tcW w:w="1161" w:type="pct"/>
            <w:tcMar>
              <w:left w:w="108" w:type="dxa"/>
              <w:right w:w="108" w:type="dxa"/>
            </w:tcMar>
          </w:tcPr>
          <w:p w14:paraId="2C5C64D2" w14:textId="5445A723" w:rsidR="23F2B254" w:rsidRDefault="3BC9E21C" w:rsidP="0056366D">
            <w:pPr>
              <w:jc w:val="center"/>
            </w:pPr>
            <w:r w:rsidRPr="00E16CCA">
              <w:rPr>
                <w:rFonts w:eastAsia="Calibri" w:cstheme="minorHAnsi"/>
              </w:rPr>
              <w:t>4</w:t>
            </w:r>
            <w:r w:rsidR="23F2B254" w:rsidRPr="00E16CCA">
              <w:rPr>
                <w:rFonts w:eastAsia="Calibri" w:cstheme="minorHAnsi"/>
              </w:rPr>
              <w:t>00</w:t>
            </w:r>
          </w:p>
        </w:tc>
      </w:tr>
      <w:tr w:rsidR="23F2B254" w14:paraId="75DD75E8" w14:textId="77777777" w:rsidTr="00D707FE">
        <w:trPr>
          <w:trHeight w:val="57"/>
        </w:trPr>
        <w:tc>
          <w:tcPr>
            <w:tcW w:w="2647" w:type="pct"/>
            <w:tcMar>
              <w:left w:w="108" w:type="dxa"/>
              <w:right w:w="108" w:type="dxa"/>
            </w:tcMar>
          </w:tcPr>
          <w:p w14:paraId="5507984B" w14:textId="3BAB1DA6" w:rsidR="23F2B254" w:rsidRDefault="23F2B254" w:rsidP="0056366D">
            <w:r w:rsidRPr="00E16CCA">
              <w:rPr>
                <w:rFonts w:eastAsia="Calibri" w:cstheme="minorHAnsi"/>
                <w:b/>
              </w:rPr>
              <w:t>Totaal 100%</w:t>
            </w:r>
          </w:p>
        </w:tc>
        <w:tc>
          <w:tcPr>
            <w:tcW w:w="1192" w:type="pct"/>
            <w:tcMar>
              <w:left w:w="108" w:type="dxa"/>
              <w:right w:w="108" w:type="dxa"/>
            </w:tcMar>
          </w:tcPr>
          <w:p w14:paraId="6BE408FC" w14:textId="1E3C489C" w:rsidR="23F2B254" w:rsidRDefault="23F2B254" w:rsidP="0056366D">
            <w:pPr>
              <w:jc w:val="center"/>
            </w:pPr>
            <w:r w:rsidRPr="00E16CCA">
              <w:rPr>
                <w:rFonts w:eastAsia="Calibri" w:cstheme="minorHAnsi"/>
                <w:b/>
              </w:rPr>
              <w:t xml:space="preserve"> </w:t>
            </w:r>
          </w:p>
        </w:tc>
        <w:tc>
          <w:tcPr>
            <w:tcW w:w="1161" w:type="pct"/>
            <w:tcMar>
              <w:left w:w="108" w:type="dxa"/>
              <w:right w:w="108" w:type="dxa"/>
            </w:tcMar>
          </w:tcPr>
          <w:p w14:paraId="67282A52" w14:textId="1E8E40A3" w:rsidR="23F2B254" w:rsidRPr="00E16CCA" w:rsidRDefault="23F2B254" w:rsidP="0056366D">
            <w:pPr>
              <w:jc w:val="center"/>
              <w:rPr>
                <w:rFonts w:eastAsia="Calibri" w:cstheme="minorHAnsi"/>
                <w:b/>
              </w:rPr>
            </w:pPr>
            <w:r w:rsidRPr="00E16CCA">
              <w:rPr>
                <w:rFonts w:eastAsia="Calibri" w:cstheme="minorHAnsi"/>
                <w:b/>
              </w:rPr>
              <w:t>1.000</w:t>
            </w:r>
          </w:p>
        </w:tc>
      </w:tr>
    </w:tbl>
    <w:p w14:paraId="3FD0340C" w14:textId="30FCC614" w:rsidR="0053470D" w:rsidRDefault="0053470D" w:rsidP="00DE56F1"/>
    <w:p w14:paraId="5E077880" w14:textId="7FCF2479" w:rsidR="0053470D" w:rsidRDefault="05F7EFBA" w:rsidP="00DE56F1">
      <w:r>
        <w:t>De beoordeling van de gunning</w:t>
      </w:r>
      <w:r w:rsidR="00AAE6B6">
        <w:t>s</w:t>
      </w:r>
      <w:r>
        <w:t>criteria voor perceel 2 geschiedt via onderstaande tabel:</w:t>
      </w:r>
    </w:p>
    <w:p w14:paraId="10E72994" w14:textId="25EC9564" w:rsidR="0053470D" w:rsidRDefault="0053470D" w:rsidP="0056366D">
      <w:pPr>
        <w:ind w:left="-35"/>
        <w:rPr>
          <w:rFonts w:ascii="Calibri" w:eastAsia="Calibri" w:hAnsi="Calibri" w:cs="Calibri"/>
        </w:rPr>
      </w:pPr>
    </w:p>
    <w:tbl>
      <w:tblPr>
        <w:tblStyle w:val="Tabelrast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14"/>
        <w:gridCol w:w="2122"/>
        <w:gridCol w:w="2124"/>
      </w:tblGrid>
      <w:tr w:rsidR="7B507CB7" w14:paraId="4D1FE350" w14:textId="77777777" w:rsidTr="00E16CCA">
        <w:trPr>
          <w:trHeight w:val="57"/>
        </w:trPr>
        <w:tc>
          <w:tcPr>
            <w:tcW w:w="2657" w:type="pct"/>
            <w:shd w:val="clear" w:color="auto" w:fill="7F7F7F" w:themeFill="text1" w:themeFillTint="80"/>
            <w:tcMar>
              <w:left w:w="108" w:type="dxa"/>
              <w:right w:w="108" w:type="dxa"/>
            </w:tcMar>
            <w:vAlign w:val="center"/>
          </w:tcPr>
          <w:p w14:paraId="30521A17" w14:textId="2D00BF2F" w:rsidR="7B507CB7" w:rsidRPr="00E16CCA" w:rsidRDefault="6BDCDC13" w:rsidP="001E1FDB">
            <w:pPr>
              <w:jc w:val="center"/>
              <w:rPr>
                <w:rFonts w:eastAsia="Calibri" w:cstheme="minorHAnsi"/>
                <w:b/>
                <w:color w:val="FFFFFF" w:themeColor="background1"/>
              </w:rPr>
            </w:pPr>
            <w:r w:rsidRPr="00E16CCA">
              <w:rPr>
                <w:rFonts w:eastAsia="Calibri" w:cstheme="minorHAnsi"/>
                <w:b/>
                <w:color w:val="FFFFFF" w:themeColor="background1"/>
              </w:rPr>
              <w:t>Gunning</w:t>
            </w:r>
            <w:r w:rsidR="3F4BE46F" w:rsidRPr="00E16CCA">
              <w:rPr>
                <w:rFonts w:eastAsia="Calibri" w:cstheme="minorHAnsi"/>
                <w:b/>
                <w:color w:val="FFFFFF" w:themeColor="background1"/>
              </w:rPr>
              <w:t>s</w:t>
            </w:r>
            <w:r w:rsidRPr="00E16CCA">
              <w:rPr>
                <w:rFonts w:eastAsia="Calibri" w:cstheme="minorHAnsi"/>
                <w:b/>
                <w:color w:val="FFFFFF" w:themeColor="background1"/>
              </w:rPr>
              <w:t>criteria</w:t>
            </w:r>
            <w:r w:rsidR="5FB88A5A" w:rsidRPr="00E16CCA">
              <w:rPr>
                <w:rFonts w:eastAsia="Calibri" w:cstheme="minorHAnsi"/>
                <w:b/>
                <w:color w:val="FFFFFF" w:themeColor="background1"/>
              </w:rPr>
              <w:t xml:space="preserve"> perceel 2</w:t>
            </w:r>
          </w:p>
        </w:tc>
        <w:tc>
          <w:tcPr>
            <w:tcW w:w="1171" w:type="pct"/>
            <w:shd w:val="clear" w:color="auto" w:fill="7F7F7F" w:themeFill="text1" w:themeFillTint="80"/>
            <w:tcMar>
              <w:left w:w="108" w:type="dxa"/>
              <w:right w:w="108" w:type="dxa"/>
            </w:tcMar>
            <w:vAlign w:val="center"/>
          </w:tcPr>
          <w:p w14:paraId="2F1B0BE2" w14:textId="2C0D676E" w:rsidR="7B507CB7" w:rsidRPr="00E16CCA" w:rsidRDefault="426B1319" w:rsidP="001E1FDB">
            <w:pPr>
              <w:jc w:val="center"/>
              <w:rPr>
                <w:rFonts w:eastAsia="Calibri" w:cstheme="minorHAnsi"/>
                <w:b/>
                <w:color w:val="FFFFFF" w:themeColor="background1"/>
              </w:rPr>
            </w:pPr>
            <w:r w:rsidRPr="00E16CCA">
              <w:rPr>
                <w:rFonts w:eastAsia="Calibri" w:cstheme="minorHAnsi"/>
                <w:b/>
                <w:color w:val="FFFFFF" w:themeColor="background1"/>
              </w:rPr>
              <w:t xml:space="preserve">Maximaal te behalen punten per </w:t>
            </w:r>
            <w:r w:rsidR="001E1FDB" w:rsidRPr="00E16CCA">
              <w:rPr>
                <w:rFonts w:eastAsia="Calibri" w:cstheme="minorHAnsi"/>
                <w:b/>
                <w:bCs/>
                <w:color w:val="FFFFFF" w:themeColor="background1"/>
              </w:rPr>
              <w:t>sub criterium</w:t>
            </w:r>
          </w:p>
        </w:tc>
        <w:tc>
          <w:tcPr>
            <w:tcW w:w="1172" w:type="pct"/>
            <w:shd w:val="clear" w:color="auto" w:fill="7F7F7F" w:themeFill="text1" w:themeFillTint="80"/>
            <w:tcMar>
              <w:left w:w="108" w:type="dxa"/>
              <w:right w:w="108" w:type="dxa"/>
            </w:tcMar>
            <w:vAlign w:val="center"/>
          </w:tcPr>
          <w:p w14:paraId="61417030" w14:textId="7A3F5270" w:rsidR="7B507CB7" w:rsidRPr="00F37998" w:rsidRDefault="426B1319" w:rsidP="001E1FDB">
            <w:pPr>
              <w:jc w:val="center"/>
              <w:rPr>
                <w:color w:val="FFFFFF" w:themeColor="background1"/>
              </w:rPr>
            </w:pPr>
            <w:r w:rsidRPr="00E16CCA">
              <w:rPr>
                <w:rFonts w:eastAsia="Calibri" w:cstheme="minorHAnsi"/>
                <w:b/>
                <w:color w:val="FFFFFF" w:themeColor="background1"/>
              </w:rPr>
              <w:t>Maximaal totaal te behalen punten</w:t>
            </w:r>
          </w:p>
        </w:tc>
      </w:tr>
      <w:tr w:rsidR="7B507CB7" w14:paraId="4D02FE5B" w14:textId="77777777" w:rsidTr="00E16CCA">
        <w:trPr>
          <w:trHeight w:val="57"/>
        </w:trPr>
        <w:tc>
          <w:tcPr>
            <w:tcW w:w="2657" w:type="pct"/>
            <w:tcMar>
              <w:left w:w="108" w:type="dxa"/>
              <w:right w:w="108" w:type="dxa"/>
            </w:tcMar>
          </w:tcPr>
          <w:p w14:paraId="65AF5DBC" w14:textId="531EA815" w:rsidR="7B507CB7" w:rsidRDefault="426B1319" w:rsidP="0056366D">
            <w:r w:rsidRPr="00E16CCA">
              <w:rPr>
                <w:rFonts w:eastAsia="Calibri" w:cstheme="minorHAnsi"/>
                <w:b/>
              </w:rPr>
              <w:t>1. Kwaliteit (60%)</w:t>
            </w:r>
          </w:p>
        </w:tc>
        <w:tc>
          <w:tcPr>
            <w:tcW w:w="1171" w:type="pct"/>
            <w:tcMar>
              <w:left w:w="108" w:type="dxa"/>
              <w:right w:w="108" w:type="dxa"/>
            </w:tcMar>
          </w:tcPr>
          <w:p w14:paraId="31258278" w14:textId="7FE29B2B" w:rsidR="7B507CB7" w:rsidRPr="00E16CCA" w:rsidRDefault="7B507CB7" w:rsidP="0056366D">
            <w:pPr>
              <w:jc w:val="center"/>
              <w:rPr>
                <w:rFonts w:eastAsia="Calibri" w:cstheme="minorHAnsi"/>
                <w:b/>
              </w:rPr>
            </w:pPr>
          </w:p>
        </w:tc>
        <w:tc>
          <w:tcPr>
            <w:tcW w:w="1172" w:type="pct"/>
            <w:tcMar>
              <w:left w:w="108" w:type="dxa"/>
              <w:right w:w="108" w:type="dxa"/>
            </w:tcMar>
          </w:tcPr>
          <w:p w14:paraId="22FC9CE8" w14:textId="6BD71E96" w:rsidR="7B507CB7" w:rsidRPr="00E16CCA" w:rsidRDefault="7B507CB7" w:rsidP="0056366D">
            <w:pPr>
              <w:jc w:val="center"/>
              <w:rPr>
                <w:rFonts w:eastAsia="Calibri" w:cstheme="minorHAnsi"/>
                <w:b/>
              </w:rPr>
            </w:pPr>
          </w:p>
        </w:tc>
      </w:tr>
      <w:tr w:rsidR="7B507CB7" w14:paraId="79816CC4" w14:textId="77777777" w:rsidTr="00E16CCA">
        <w:trPr>
          <w:trHeight w:val="57"/>
        </w:trPr>
        <w:tc>
          <w:tcPr>
            <w:tcW w:w="2657" w:type="pct"/>
            <w:tcMar>
              <w:left w:w="108" w:type="dxa"/>
              <w:right w:w="108" w:type="dxa"/>
            </w:tcMar>
          </w:tcPr>
          <w:p w14:paraId="29819063" w14:textId="56791EE6" w:rsidR="7B507CB7" w:rsidRPr="00E16CCA" w:rsidRDefault="426B1319" w:rsidP="0056366D">
            <w:pPr>
              <w:rPr>
                <w:rFonts w:eastAsia="Calibri" w:cstheme="minorHAnsi"/>
              </w:rPr>
            </w:pPr>
            <w:r w:rsidRPr="00E16CCA">
              <w:rPr>
                <w:rFonts w:eastAsia="Calibri" w:cstheme="minorHAnsi"/>
              </w:rPr>
              <w:t>1.1 Beschrijving van de oplossing</w:t>
            </w:r>
          </w:p>
        </w:tc>
        <w:tc>
          <w:tcPr>
            <w:tcW w:w="1171" w:type="pct"/>
            <w:tcMar>
              <w:left w:w="108" w:type="dxa"/>
              <w:right w:w="108" w:type="dxa"/>
            </w:tcMar>
          </w:tcPr>
          <w:p w14:paraId="3B60AB66" w14:textId="19576642" w:rsidR="7B507CB7" w:rsidRPr="00E16CCA" w:rsidRDefault="7B507CB7" w:rsidP="0056366D">
            <w:pPr>
              <w:jc w:val="center"/>
              <w:rPr>
                <w:rFonts w:eastAsia="Calibri" w:cstheme="minorHAnsi"/>
              </w:rPr>
            </w:pPr>
          </w:p>
        </w:tc>
        <w:tc>
          <w:tcPr>
            <w:tcW w:w="1172" w:type="pct"/>
            <w:tcMar>
              <w:left w:w="108" w:type="dxa"/>
              <w:right w:w="108" w:type="dxa"/>
            </w:tcMar>
          </w:tcPr>
          <w:p w14:paraId="0616F263" w14:textId="2D5AC4F4" w:rsidR="7B507CB7" w:rsidRDefault="426B1319" w:rsidP="0056366D">
            <w:pPr>
              <w:jc w:val="center"/>
            </w:pPr>
            <w:r w:rsidRPr="00E16CCA">
              <w:rPr>
                <w:rFonts w:eastAsia="Calibri" w:cstheme="minorHAnsi"/>
              </w:rPr>
              <w:t>150</w:t>
            </w:r>
          </w:p>
        </w:tc>
      </w:tr>
      <w:tr w:rsidR="7B507CB7" w14:paraId="6F440027" w14:textId="77777777" w:rsidTr="00E16CCA">
        <w:trPr>
          <w:trHeight w:val="57"/>
        </w:trPr>
        <w:tc>
          <w:tcPr>
            <w:tcW w:w="2657" w:type="pct"/>
            <w:tcMar>
              <w:left w:w="108" w:type="dxa"/>
              <w:right w:w="108" w:type="dxa"/>
            </w:tcMar>
          </w:tcPr>
          <w:p w14:paraId="73CE7126" w14:textId="0435A174" w:rsidR="7B507CB7" w:rsidRPr="00E16CCA" w:rsidRDefault="426B1319" w:rsidP="0056366D">
            <w:pPr>
              <w:rPr>
                <w:rFonts w:eastAsia="Calibri"/>
              </w:rPr>
            </w:pPr>
            <w:r w:rsidRPr="6E31C642">
              <w:rPr>
                <w:rFonts w:eastAsia="Calibri"/>
              </w:rPr>
              <w:t xml:space="preserve">1.2 </w:t>
            </w:r>
            <w:r w:rsidR="38A383FD" w:rsidRPr="6E31C642">
              <w:rPr>
                <w:rFonts w:eastAsia="Calibri"/>
              </w:rPr>
              <w:t>Plan van a</w:t>
            </w:r>
            <w:r w:rsidRPr="6E31C642">
              <w:rPr>
                <w:rFonts w:eastAsia="Calibri"/>
              </w:rPr>
              <w:t>anpak</w:t>
            </w:r>
          </w:p>
        </w:tc>
        <w:tc>
          <w:tcPr>
            <w:tcW w:w="1171" w:type="pct"/>
            <w:tcMar>
              <w:left w:w="108" w:type="dxa"/>
              <w:right w:w="108" w:type="dxa"/>
            </w:tcMar>
          </w:tcPr>
          <w:p w14:paraId="24DDC05A" w14:textId="4FBD3661" w:rsidR="7B507CB7" w:rsidRPr="00E16CCA" w:rsidRDefault="7B507CB7" w:rsidP="0056366D">
            <w:pPr>
              <w:jc w:val="center"/>
              <w:rPr>
                <w:rFonts w:eastAsia="Calibri" w:cstheme="minorHAnsi"/>
              </w:rPr>
            </w:pPr>
          </w:p>
        </w:tc>
        <w:tc>
          <w:tcPr>
            <w:tcW w:w="1172" w:type="pct"/>
            <w:tcMar>
              <w:left w:w="108" w:type="dxa"/>
              <w:right w:w="108" w:type="dxa"/>
            </w:tcMar>
          </w:tcPr>
          <w:p w14:paraId="4906EE42" w14:textId="00441D7C" w:rsidR="7B507CB7" w:rsidRDefault="426B1319" w:rsidP="0056366D">
            <w:pPr>
              <w:jc w:val="center"/>
            </w:pPr>
            <w:r w:rsidRPr="00E16CCA">
              <w:rPr>
                <w:rFonts w:eastAsia="Calibri" w:cstheme="minorHAnsi"/>
              </w:rPr>
              <w:t>150</w:t>
            </w:r>
          </w:p>
        </w:tc>
      </w:tr>
      <w:tr w:rsidR="7B507CB7" w14:paraId="490B030D" w14:textId="77777777" w:rsidTr="00E16CCA">
        <w:trPr>
          <w:trHeight w:val="57"/>
        </w:trPr>
        <w:tc>
          <w:tcPr>
            <w:tcW w:w="2657" w:type="pct"/>
            <w:tcMar>
              <w:left w:w="108" w:type="dxa"/>
              <w:right w:w="108" w:type="dxa"/>
            </w:tcMar>
          </w:tcPr>
          <w:p w14:paraId="45129F7A" w14:textId="637CCC36" w:rsidR="7B507CB7" w:rsidRPr="00E16CCA" w:rsidRDefault="426B1319" w:rsidP="0056366D">
            <w:pPr>
              <w:ind w:left="567"/>
              <w:jc w:val="left"/>
              <w:rPr>
                <w:rFonts w:eastAsia="Calibri" w:cstheme="minorHAnsi"/>
                <w:i/>
              </w:rPr>
            </w:pPr>
            <w:r w:rsidRPr="00E16CCA">
              <w:rPr>
                <w:rFonts w:eastAsia="Calibri" w:cstheme="minorHAnsi"/>
                <w:i/>
              </w:rPr>
              <w:t>1.2.1 Implementatieplan</w:t>
            </w:r>
          </w:p>
        </w:tc>
        <w:tc>
          <w:tcPr>
            <w:tcW w:w="1171" w:type="pct"/>
            <w:tcMar>
              <w:left w:w="108" w:type="dxa"/>
              <w:right w:w="108" w:type="dxa"/>
            </w:tcMar>
          </w:tcPr>
          <w:p w14:paraId="608D3CF9" w14:textId="2A9D7388" w:rsidR="7B507CB7" w:rsidRDefault="426B1319" w:rsidP="0056366D">
            <w:pPr>
              <w:jc w:val="center"/>
            </w:pPr>
            <w:r w:rsidRPr="00E16CCA">
              <w:rPr>
                <w:rFonts w:eastAsia="Calibri" w:cstheme="minorHAnsi"/>
              </w:rPr>
              <w:t>25</w:t>
            </w:r>
          </w:p>
        </w:tc>
        <w:tc>
          <w:tcPr>
            <w:tcW w:w="1172" w:type="pct"/>
            <w:tcMar>
              <w:left w:w="108" w:type="dxa"/>
              <w:right w:w="108" w:type="dxa"/>
            </w:tcMar>
          </w:tcPr>
          <w:p w14:paraId="5B7DCD6B" w14:textId="1966A635" w:rsidR="7B507CB7" w:rsidRPr="00E16CCA" w:rsidRDefault="7B507CB7" w:rsidP="0056366D">
            <w:pPr>
              <w:jc w:val="center"/>
              <w:rPr>
                <w:rFonts w:eastAsia="Calibri" w:cstheme="minorHAnsi"/>
              </w:rPr>
            </w:pPr>
          </w:p>
        </w:tc>
      </w:tr>
      <w:tr w:rsidR="7B507CB7" w14:paraId="7BFCBF26" w14:textId="77777777" w:rsidTr="00E16CCA">
        <w:trPr>
          <w:trHeight w:val="57"/>
        </w:trPr>
        <w:tc>
          <w:tcPr>
            <w:tcW w:w="2657" w:type="pct"/>
            <w:tcMar>
              <w:left w:w="108" w:type="dxa"/>
              <w:right w:w="108" w:type="dxa"/>
            </w:tcMar>
          </w:tcPr>
          <w:p w14:paraId="1814170E" w14:textId="5EED7EF1" w:rsidR="7B507CB7" w:rsidRPr="00E16CCA" w:rsidRDefault="426B1319" w:rsidP="0056366D">
            <w:pPr>
              <w:ind w:left="567"/>
              <w:rPr>
                <w:rFonts w:eastAsia="Calibri" w:cstheme="minorHAnsi"/>
                <w:i/>
              </w:rPr>
            </w:pPr>
            <w:r w:rsidRPr="00E16CCA">
              <w:rPr>
                <w:rFonts w:eastAsia="Calibri" w:cstheme="minorHAnsi"/>
                <w:i/>
              </w:rPr>
              <w:t>1.2.2 Planning</w:t>
            </w:r>
          </w:p>
        </w:tc>
        <w:tc>
          <w:tcPr>
            <w:tcW w:w="1171" w:type="pct"/>
            <w:tcMar>
              <w:left w:w="108" w:type="dxa"/>
              <w:right w:w="108" w:type="dxa"/>
            </w:tcMar>
          </w:tcPr>
          <w:p w14:paraId="0FCF8D06" w14:textId="002360AF" w:rsidR="7B507CB7" w:rsidRDefault="426B1319" w:rsidP="0056366D">
            <w:pPr>
              <w:jc w:val="center"/>
            </w:pPr>
            <w:r w:rsidRPr="00E16CCA">
              <w:rPr>
                <w:rFonts w:eastAsia="Calibri" w:cstheme="minorHAnsi"/>
              </w:rPr>
              <w:t>25</w:t>
            </w:r>
          </w:p>
        </w:tc>
        <w:tc>
          <w:tcPr>
            <w:tcW w:w="1172" w:type="pct"/>
            <w:tcMar>
              <w:left w:w="108" w:type="dxa"/>
              <w:right w:w="108" w:type="dxa"/>
            </w:tcMar>
          </w:tcPr>
          <w:p w14:paraId="690AEE00" w14:textId="601B1627" w:rsidR="7B507CB7" w:rsidRPr="00E16CCA" w:rsidRDefault="7B507CB7" w:rsidP="0056366D">
            <w:pPr>
              <w:jc w:val="center"/>
              <w:rPr>
                <w:rFonts w:eastAsia="Calibri" w:cstheme="minorHAnsi"/>
              </w:rPr>
            </w:pPr>
          </w:p>
        </w:tc>
      </w:tr>
      <w:tr w:rsidR="7B507CB7" w14:paraId="6621A6A1" w14:textId="77777777" w:rsidTr="00E16CCA">
        <w:trPr>
          <w:trHeight w:val="57"/>
        </w:trPr>
        <w:tc>
          <w:tcPr>
            <w:tcW w:w="2657" w:type="pct"/>
            <w:tcMar>
              <w:left w:w="108" w:type="dxa"/>
              <w:right w:w="108" w:type="dxa"/>
            </w:tcMar>
          </w:tcPr>
          <w:p w14:paraId="65C0910F" w14:textId="06FC298A" w:rsidR="7B507CB7" w:rsidRPr="00E16CCA" w:rsidRDefault="426B1319" w:rsidP="0056366D">
            <w:pPr>
              <w:ind w:left="567"/>
              <w:jc w:val="left"/>
              <w:rPr>
                <w:rFonts w:eastAsia="Calibri" w:cstheme="minorHAnsi"/>
                <w:i/>
              </w:rPr>
            </w:pPr>
            <w:r w:rsidRPr="00E16CCA">
              <w:rPr>
                <w:rFonts w:eastAsia="Calibri" w:cstheme="minorHAnsi"/>
                <w:i/>
              </w:rPr>
              <w:t>1.2.3 Capaciteitsplanning (in/extern)</w:t>
            </w:r>
          </w:p>
        </w:tc>
        <w:tc>
          <w:tcPr>
            <w:tcW w:w="1171" w:type="pct"/>
            <w:tcMar>
              <w:left w:w="108" w:type="dxa"/>
              <w:right w:w="108" w:type="dxa"/>
            </w:tcMar>
          </w:tcPr>
          <w:p w14:paraId="47D79DBD" w14:textId="47F2D321" w:rsidR="7B507CB7" w:rsidRDefault="426B1319" w:rsidP="0056366D">
            <w:pPr>
              <w:jc w:val="center"/>
            </w:pPr>
            <w:r w:rsidRPr="00E16CCA">
              <w:rPr>
                <w:rFonts w:eastAsia="Calibri" w:cstheme="minorHAnsi"/>
              </w:rPr>
              <w:t>25</w:t>
            </w:r>
          </w:p>
        </w:tc>
        <w:tc>
          <w:tcPr>
            <w:tcW w:w="1172" w:type="pct"/>
            <w:tcMar>
              <w:left w:w="108" w:type="dxa"/>
              <w:right w:w="108" w:type="dxa"/>
            </w:tcMar>
          </w:tcPr>
          <w:p w14:paraId="4E775085" w14:textId="60576B81" w:rsidR="7B507CB7" w:rsidRPr="00E16CCA" w:rsidRDefault="7B507CB7" w:rsidP="0056366D">
            <w:pPr>
              <w:jc w:val="center"/>
              <w:rPr>
                <w:rFonts w:eastAsia="Calibri" w:cstheme="minorHAnsi"/>
              </w:rPr>
            </w:pPr>
          </w:p>
        </w:tc>
      </w:tr>
      <w:tr w:rsidR="7B507CB7" w14:paraId="26A3B48E" w14:textId="77777777" w:rsidTr="00E16CCA">
        <w:trPr>
          <w:trHeight w:val="57"/>
        </w:trPr>
        <w:tc>
          <w:tcPr>
            <w:tcW w:w="2657" w:type="pct"/>
            <w:tcMar>
              <w:left w:w="108" w:type="dxa"/>
              <w:right w:w="108" w:type="dxa"/>
            </w:tcMar>
          </w:tcPr>
          <w:p w14:paraId="279B0423" w14:textId="08777249" w:rsidR="7B507CB7" w:rsidRPr="00E16CCA" w:rsidRDefault="426B1319" w:rsidP="0056366D">
            <w:pPr>
              <w:ind w:left="567"/>
              <w:jc w:val="left"/>
              <w:rPr>
                <w:rFonts w:eastAsia="Calibri" w:cstheme="minorHAnsi"/>
                <w:i/>
              </w:rPr>
            </w:pPr>
            <w:r w:rsidRPr="00E16CCA">
              <w:rPr>
                <w:rFonts w:eastAsia="Calibri" w:cstheme="minorHAnsi"/>
                <w:i/>
              </w:rPr>
              <w:t>1.2.4 Migratieplan</w:t>
            </w:r>
          </w:p>
        </w:tc>
        <w:tc>
          <w:tcPr>
            <w:tcW w:w="1171" w:type="pct"/>
            <w:tcMar>
              <w:left w:w="108" w:type="dxa"/>
              <w:right w:w="108" w:type="dxa"/>
            </w:tcMar>
          </w:tcPr>
          <w:p w14:paraId="357EE819" w14:textId="2C846309" w:rsidR="7B507CB7" w:rsidRDefault="426B1319" w:rsidP="0056366D">
            <w:pPr>
              <w:jc w:val="center"/>
            </w:pPr>
            <w:r w:rsidRPr="00E16CCA">
              <w:rPr>
                <w:rFonts w:eastAsia="Calibri" w:cstheme="minorHAnsi"/>
              </w:rPr>
              <w:t>25</w:t>
            </w:r>
          </w:p>
        </w:tc>
        <w:tc>
          <w:tcPr>
            <w:tcW w:w="1172" w:type="pct"/>
            <w:tcMar>
              <w:left w:w="108" w:type="dxa"/>
              <w:right w:w="108" w:type="dxa"/>
            </w:tcMar>
          </w:tcPr>
          <w:p w14:paraId="6A2B90AE" w14:textId="366B1AAF" w:rsidR="7B507CB7" w:rsidRPr="00E16CCA" w:rsidRDefault="7B507CB7" w:rsidP="0056366D">
            <w:pPr>
              <w:jc w:val="center"/>
              <w:rPr>
                <w:rFonts w:eastAsia="Calibri" w:cstheme="minorHAnsi"/>
              </w:rPr>
            </w:pPr>
          </w:p>
        </w:tc>
      </w:tr>
      <w:tr w:rsidR="7B507CB7" w14:paraId="4343722B" w14:textId="77777777" w:rsidTr="00E16CCA">
        <w:trPr>
          <w:trHeight w:val="57"/>
        </w:trPr>
        <w:tc>
          <w:tcPr>
            <w:tcW w:w="2657" w:type="pct"/>
            <w:tcMar>
              <w:left w:w="108" w:type="dxa"/>
              <w:right w:w="108" w:type="dxa"/>
            </w:tcMar>
          </w:tcPr>
          <w:p w14:paraId="52EFC9F2" w14:textId="182B66C8" w:rsidR="7B507CB7" w:rsidRPr="00E16CCA" w:rsidRDefault="426B1319" w:rsidP="0056366D">
            <w:pPr>
              <w:ind w:left="567"/>
              <w:jc w:val="left"/>
              <w:rPr>
                <w:rFonts w:eastAsia="Calibri" w:cstheme="minorHAnsi"/>
                <w:i/>
              </w:rPr>
            </w:pPr>
            <w:r w:rsidRPr="00E16CCA">
              <w:rPr>
                <w:rFonts w:eastAsia="Calibri" w:cstheme="minorHAnsi"/>
                <w:i/>
              </w:rPr>
              <w:t>1.2.5 Acceptatieplan</w:t>
            </w:r>
          </w:p>
        </w:tc>
        <w:tc>
          <w:tcPr>
            <w:tcW w:w="1171" w:type="pct"/>
            <w:tcMar>
              <w:left w:w="108" w:type="dxa"/>
              <w:right w:w="108" w:type="dxa"/>
            </w:tcMar>
          </w:tcPr>
          <w:p w14:paraId="16197B6C" w14:textId="02430D62" w:rsidR="7B507CB7" w:rsidRDefault="426B1319" w:rsidP="0056366D">
            <w:pPr>
              <w:jc w:val="center"/>
            </w:pPr>
            <w:r w:rsidRPr="00E16CCA">
              <w:rPr>
                <w:rFonts w:eastAsia="Calibri" w:cstheme="minorHAnsi"/>
              </w:rPr>
              <w:t>25</w:t>
            </w:r>
          </w:p>
        </w:tc>
        <w:tc>
          <w:tcPr>
            <w:tcW w:w="1172" w:type="pct"/>
            <w:tcMar>
              <w:left w:w="108" w:type="dxa"/>
              <w:right w:w="108" w:type="dxa"/>
            </w:tcMar>
          </w:tcPr>
          <w:p w14:paraId="05952C5B" w14:textId="79DFF041" w:rsidR="7B507CB7" w:rsidRPr="00E16CCA" w:rsidRDefault="7B507CB7" w:rsidP="0056366D">
            <w:pPr>
              <w:jc w:val="center"/>
              <w:rPr>
                <w:rFonts w:eastAsia="Calibri" w:cstheme="minorHAnsi"/>
              </w:rPr>
            </w:pPr>
          </w:p>
        </w:tc>
      </w:tr>
      <w:tr w:rsidR="7B507CB7" w14:paraId="58E40B3B" w14:textId="77777777" w:rsidTr="00E16CCA">
        <w:trPr>
          <w:trHeight w:val="57"/>
        </w:trPr>
        <w:tc>
          <w:tcPr>
            <w:tcW w:w="2657" w:type="pct"/>
            <w:tcMar>
              <w:left w:w="108" w:type="dxa"/>
              <w:right w:w="108" w:type="dxa"/>
            </w:tcMar>
          </w:tcPr>
          <w:p w14:paraId="1791784B" w14:textId="67CED445" w:rsidR="7B507CB7" w:rsidRPr="00E16CCA" w:rsidRDefault="426B1319" w:rsidP="0056366D">
            <w:pPr>
              <w:ind w:left="567"/>
              <w:jc w:val="left"/>
              <w:rPr>
                <w:rFonts w:eastAsia="Calibri" w:cstheme="minorHAnsi"/>
                <w:i/>
              </w:rPr>
            </w:pPr>
            <w:r w:rsidRPr="00E16CCA">
              <w:rPr>
                <w:rFonts w:eastAsia="Calibri" w:cstheme="minorHAnsi"/>
                <w:i/>
              </w:rPr>
              <w:t>1.2.6 Beheersplan</w:t>
            </w:r>
          </w:p>
        </w:tc>
        <w:tc>
          <w:tcPr>
            <w:tcW w:w="1171" w:type="pct"/>
            <w:tcMar>
              <w:left w:w="108" w:type="dxa"/>
              <w:right w:w="108" w:type="dxa"/>
            </w:tcMar>
          </w:tcPr>
          <w:p w14:paraId="2A36554A" w14:textId="781C40F4" w:rsidR="7B507CB7" w:rsidRDefault="426B1319" w:rsidP="0056366D">
            <w:pPr>
              <w:jc w:val="center"/>
            </w:pPr>
            <w:r w:rsidRPr="00E16CCA">
              <w:rPr>
                <w:rFonts w:eastAsia="Calibri" w:cstheme="minorHAnsi"/>
              </w:rPr>
              <w:t>25</w:t>
            </w:r>
          </w:p>
        </w:tc>
        <w:tc>
          <w:tcPr>
            <w:tcW w:w="1172" w:type="pct"/>
            <w:tcMar>
              <w:left w:w="108" w:type="dxa"/>
              <w:right w:w="108" w:type="dxa"/>
            </w:tcMar>
          </w:tcPr>
          <w:p w14:paraId="7D0E7D90" w14:textId="6C5CF464" w:rsidR="7B507CB7" w:rsidRPr="00E16CCA" w:rsidRDefault="7B507CB7" w:rsidP="0056366D">
            <w:pPr>
              <w:jc w:val="center"/>
              <w:rPr>
                <w:rFonts w:eastAsia="Calibri" w:cstheme="minorHAnsi"/>
              </w:rPr>
            </w:pPr>
          </w:p>
        </w:tc>
      </w:tr>
      <w:tr w:rsidR="7B507CB7" w14:paraId="13E2E596" w14:textId="77777777" w:rsidTr="00E16CCA">
        <w:trPr>
          <w:trHeight w:val="57"/>
        </w:trPr>
        <w:tc>
          <w:tcPr>
            <w:tcW w:w="2657" w:type="pct"/>
            <w:tcMar>
              <w:left w:w="108" w:type="dxa"/>
              <w:right w:w="108" w:type="dxa"/>
            </w:tcMar>
          </w:tcPr>
          <w:p w14:paraId="771D9FAA" w14:textId="1B20B6F3" w:rsidR="7B507CB7" w:rsidRPr="00E16CCA" w:rsidRDefault="426B1319" w:rsidP="0056366D">
            <w:pPr>
              <w:rPr>
                <w:rFonts w:eastAsia="Calibri" w:cstheme="minorHAnsi"/>
              </w:rPr>
            </w:pPr>
            <w:r w:rsidRPr="00E16CCA">
              <w:rPr>
                <w:rFonts w:eastAsia="Calibri" w:cstheme="minorHAnsi"/>
              </w:rPr>
              <w:t>1.3 Demo</w:t>
            </w:r>
          </w:p>
        </w:tc>
        <w:tc>
          <w:tcPr>
            <w:tcW w:w="1171" w:type="pct"/>
            <w:tcMar>
              <w:left w:w="108" w:type="dxa"/>
              <w:right w:w="108" w:type="dxa"/>
            </w:tcMar>
          </w:tcPr>
          <w:p w14:paraId="7CD5AA73" w14:textId="2F4880C9" w:rsidR="7B507CB7" w:rsidRPr="00E16CCA" w:rsidRDefault="7B507CB7" w:rsidP="0056366D">
            <w:pPr>
              <w:jc w:val="center"/>
              <w:rPr>
                <w:rFonts w:eastAsia="Calibri" w:cstheme="minorHAnsi"/>
              </w:rPr>
            </w:pPr>
          </w:p>
        </w:tc>
        <w:tc>
          <w:tcPr>
            <w:tcW w:w="1172" w:type="pct"/>
            <w:tcMar>
              <w:left w:w="108" w:type="dxa"/>
              <w:right w:w="108" w:type="dxa"/>
            </w:tcMar>
          </w:tcPr>
          <w:p w14:paraId="040537FC" w14:textId="65024320" w:rsidR="7B507CB7" w:rsidRDefault="426B1319" w:rsidP="0056366D">
            <w:pPr>
              <w:jc w:val="center"/>
            </w:pPr>
            <w:r w:rsidRPr="00E16CCA">
              <w:rPr>
                <w:rFonts w:eastAsia="Calibri" w:cstheme="minorHAnsi"/>
              </w:rPr>
              <w:t>150</w:t>
            </w:r>
          </w:p>
        </w:tc>
      </w:tr>
      <w:tr w:rsidR="7B507CB7" w14:paraId="2183C496" w14:textId="77777777" w:rsidTr="00E16CCA">
        <w:trPr>
          <w:trHeight w:val="57"/>
        </w:trPr>
        <w:tc>
          <w:tcPr>
            <w:tcW w:w="2657" w:type="pct"/>
            <w:tcMar>
              <w:left w:w="108" w:type="dxa"/>
              <w:right w:w="108" w:type="dxa"/>
            </w:tcMar>
          </w:tcPr>
          <w:p w14:paraId="041CC277" w14:textId="69EB770D" w:rsidR="7B507CB7" w:rsidRPr="00E16CCA" w:rsidRDefault="426B1319" w:rsidP="0056366D">
            <w:pPr>
              <w:ind w:left="567"/>
              <w:rPr>
                <w:rFonts w:eastAsia="Calibri" w:cstheme="minorHAnsi"/>
                <w:i/>
              </w:rPr>
            </w:pPr>
            <w:r w:rsidRPr="00E16CCA">
              <w:rPr>
                <w:rFonts w:eastAsia="Calibri" w:cstheme="minorHAnsi"/>
                <w:i/>
              </w:rPr>
              <w:t>1.3.1 Gebruikersvriendelijkheid</w:t>
            </w:r>
          </w:p>
        </w:tc>
        <w:tc>
          <w:tcPr>
            <w:tcW w:w="1171" w:type="pct"/>
            <w:tcMar>
              <w:left w:w="108" w:type="dxa"/>
              <w:right w:w="108" w:type="dxa"/>
            </w:tcMar>
          </w:tcPr>
          <w:p w14:paraId="3E203537" w14:textId="04C589CD" w:rsidR="7B507CB7" w:rsidRDefault="426B1319" w:rsidP="0056366D">
            <w:pPr>
              <w:jc w:val="center"/>
            </w:pPr>
            <w:r w:rsidRPr="00E16CCA">
              <w:rPr>
                <w:rFonts w:eastAsia="Calibri" w:cstheme="minorHAnsi"/>
              </w:rPr>
              <w:t>75</w:t>
            </w:r>
          </w:p>
        </w:tc>
        <w:tc>
          <w:tcPr>
            <w:tcW w:w="1172" w:type="pct"/>
            <w:tcMar>
              <w:left w:w="108" w:type="dxa"/>
              <w:right w:w="108" w:type="dxa"/>
            </w:tcMar>
          </w:tcPr>
          <w:p w14:paraId="21253BB4" w14:textId="5D6F30A0" w:rsidR="7B507CB7" w:rsidRPr="00E16CCA" w:rsidRDefault="7B507CB7" w:rsidP="0056366D">
            <w:pPr>
              <w:jc w:val="center"/>
              <w:rPr>
                <w:rFonts w:eastAsia="Calibri" w:cstheme="minorHAnsi"/>
              </w:rPr>
            </w:pPr>
          </w:p>
        </w:tc>
      </w:tr>
      <w:tr w:rsidR="7B507CB7" w14:paraId="4299877C" w14:textId="77777777" w:rsidTr="00E16CCA">
        <w:trPr>
          <w:trHeight w:val="57"/>
        </w:trPr>
        <w:tc>
          <w:tcPr>
            <w:tcW w:w="2657" w:type="pct"/>
            <w:tcMar>
              <w:left w:w="108" w:type="dxa"/>
              <w:right w:w="108" w:type="dxa"/>
            </w:tcMar>
          </w:tcPr>
          <w:p w14:paraId="6B9F344F" w14:textId="0EE18036" w:rsidR="7B507CB7" w:rsidRDefault="426B1319" w:rsidP="0056366D">
            <w:pPr>
              <w:ind w:left="567"/>
            </w:pPr>
            <w:r w:rsidRPr="00E16CCA">
              <w:rPr>
                <w:rFonts w:eastAsia="Calibri" w:cstheme="minorHAnsi"/>
                <w:i/>
              </w:rPr>
              <w:t>1.3.2 Flexibiliteit</w:t>
            </w:r>
          </w:p>
        </w:tc>
        <w:tc>
          <w:tcPr>
            <w:tcW w:w="1171" w:type="pct"/>
            <w:tcMar>
              <w:left w:w="108" w:type="dxa"/>
              <w:right w:w="108" w:type="dxa"/>
            </w:tcMar>
          </w:tcPr>
          <w:p w14:paraId="7F666B90" w14:textId="2BEE7BFF" w:rsidR="7B507CB7" w:rsidRDefault="426B1319" w:rsidP="0056366D">
            <w:pPr>
              <w:jc w:val="center"/>
            </w:pPr>
            <w:r w:rsidRPr="00E16CCA">
              <w:rPr>
                <w:rFonts w:eastAsia="Calibri" w:cstheme="minorHAnsi"/>
              </w:rPr>
              <w:t>75</w:t>
            </w:r>
          </w:p>
        </w:tc>
        <w:tc>
          <w:tcPr>
            <w:tcW w:w="1172" w:type="pct"/>
            <w:tcMar>
              <w:left w:w="108" w:type="dxa"/>
              <w:right w:w="108" w:type="dxa"/>
            </w:tcMar>
          </w:tcPr>
          <w:p w14:paraId="591E27B7" w14:textId="4C04CF77" w:rsidR="7B507CB7" w:rsidRPr="00E16CCA" w:rsidRDefault="7B507CB7" w:rsidP="0056366D">
            <w:pPr>
              <w:jc w:val="center"/>
              <w:rPr>
                <w:rFonts w:eastAsia="Calibri" w:cstheme="minorHAnsi"/>
              </w:rPr>
            </w:pPr>
          </w:p>
        </w:tc>
      </w:tr>
      <w:tr w:rsidR="7B507CB7" w14:paraId="3CB1FF3D" w14:textId="77777777" w:rsidTr="00E16CCA">
        <w:trPr>
          <w:trHeight w:val="57"/>
        </w:trPr>
        <w:tc>
          <w:tcPr>
            <w:tcW w:w="2657" w:type="pct"/>
            <w:tcMar>
              <w:left w:w="108" w:type="dxa"/>
              <w:right w:w="108" w:type="dxa"/>
            </w:tcMar>
          </w:tcPr>
          <w:p w14:paraId="6506D0EC" w14:textId="6A448E74" w:rsidR="7B507CB7" w:rsidRDefault="426B1319" w:rsidP="0056366D">
            <w:r w:rsidRPr="00E16CCA">
              <w:rPr>
                <w:rFonts w:eastAsia="Calibri" w:cstheme="minorHAnsi"/>
              </w:rPr>
              <w:t>1.4 Wensen</w:t>
            </w:r>
          </w:p>
        </w:tc>
        <w:tc>
          <w:tcPr>
            <w:tcW w:w="1171" w:type="pct"/>
            <w:tcMar>
              <w:left w:w="108" w:type="dxa"/>
              <w:right w:w="108" w:type="dxa"/>
            </w:tcMar>
          </w:tcPr>
          <w:p w14:paraId="0BF3B69F" w14:textId="75E6460E" w:rsidR="7B507CB7" w:rsidRPr="00E16CCA" w:rsidRDefault="7B507CB7" w:rsidP="0056366D">
            <w:pPr>
              <w:jc w:val="center"/>
              <w:rPr>
                <w:rFonts w:eastAsia="Calibri" w:cstheme="minorHAnsi"/>
              </w:rPr>
            </w:pPr>
          </w:p>
        </w:tc>
        <w:tc>
          <w:tcPr>
            <w:tcW w:w="1172" w:type="pct"/>
            <w:tcMar>
              <w:left w:w="108" w:type="dxa"/>
              <w:right w:w="108" w:type="dxa"/>
            </w:tcMar>
          </w:tcPr>
          <w:p w14:paraId="73DC5310" w14:textId="6CF8B9F0" w:rsidR="7B507CB7" w:rsidRDefault="426B1319" w:rsidP="0056366D">
            <w:pPr>
              <w:jc w:val="center"/>
            </w:pPr>
            <w:r w:rsidRPr="00E16CCA">
              <w:rPr>
                <w:rFonts w:eastAsia="Calibri" w:cstheme="minorHAnsi"/>
              </w:rPr>
              <w:t>150</w:t>
            </w:r>
          </w:p>
        </w:tc>
      </w:tr>
      <w:tr w:rsidR="7B507CB7" w14:paraId="4D051811" w14:textId="77777777" w:rsidTr="00E16CCA">
        <w:trPr>
          <w:trHeight w:val="57"/>
        </w:trPr>
        <w:tc>
          <w:tcPr>
            <w:tcW w:w="2657" w:type="pct"/>
            <w:tcMar>
              <w:left w:w="108" w:type="dxa"/>
              <w:right w:w="108" w:type="dxa"/>
            </w:tcMar>
          </w:tcPr>
          <w:p w14:paraId="30543A26" w14:textId="27046970" w:rsidR="7B507CB7" w:rsidRPr="00E16CCA" w:rsidRDefault="4ABCE815" w:rsidP="0056366D">
            <w:pPr>
              <w:ind w:left="567"/>
              <w:jc w:val="left"/>
              <w:rPr>
                <w:rFonts w:eastAsia="Calibri" w:cstheme="minorHAnsi"/>
                <w:i/>
              </w:rPr>
            </w:pPr>
            <w:r w:rsidRPr="00E16CCA">
              <w:rPr>
                <w:rFonts w:eastAsia="Calibri" w:cstheme="minorHAnsi"/>
                <w:i/>
              </w:rPr>
              <w:t xml:space="preserve">W1 </w:t>
            </w:r>
            <w:r w:rsidR="403319D4" w:rsidRPr="00E16CCA">
              <w:rPr>
                <w:rFonts w:eastAsia="Calibri" w:cstheme="minorHAnsi"/>
                <w:i/>
              </w:rPr>
              <w:t>Toekomstige ontwikkelingen</w:t>
            </w:r>
          </w:p>
        </w:tc>
        <w:tc>
          <w:tcPr>
            <w:tcW w:w="1171" w:type="pct"/>
            <w:tcMar>
              <w:left w:w="108" w:type="dxa"/>
              <w:right w:w="108" w:type="dxa"/>
            </w:tcMar>
          </w:tcPr>
          <w:p w14:paraId="6558B66B" w14:textId="2F4396BE" w:rsidR="7B507CB7" w:rsidRDefault="7F62ABDD" w:rsidP="0056366D">
            <w:pPr>
              <w:jc w:val="center"/>
            </w:pPr>
            <w:r w:rsidRPr="00E16CCA">
              <w:rPr>
                <w:rFonts w:eastAsia="Calibri" w:cstheme="minorHAnsi"/>
              </w:rPr>
              <w:t>75</w:t>
            </w:r>
          </w:p>
        </w:tc>
        <w:tc>
          <w:tcPr>
            <w:tcW w:w="1172" w:type="pct"/>
            <w:tcMar>
              <w:left w:w="108" w:type="dxa"/>
              <w:right w:w="108" w:type="dxa"/>
            </w:tcMar>
          </w:tcPr>
          <w:p w14:paraId="69B24CA8" w14:textId="046823DE" w:rsidR="7B507CB7" w:rsidRPr="00E16CCA" w:rsidRDefault="7B507CB7" w:rsidP="0056366D">
            <w:pPr>
              <w:jc w:val="center"/>
              <w:rPr>
                <w:rFonts w:eastAsia="Calibri" w:cstheme="minorHAnsi"/>
              </w:rPr>
            </w:pPr>
          </w:p>
        </w:tc>
      </w:tr>
      <w:tr w:rsidR="7B507CB7" w14:paraId="7E9E8284" w14:textId="77777777" w:rsidTr="00E16CCA">
        <w:trPr>
          <w:trHeight w:val="57"/>
        </w:trPr>
        <w:tc>
          <w:tcPr>
            <w:tcW w:w="2657" w:type="pct"/>
            <w:tcMar>
              <w:left w:w="108" w:type="dxa"/>
              <w:right w:w="108" w:type="dxa"/>
            </w:tcMar>
          </w:tcPr>
          <w:p w14:paraId="1F196982" w14:textId="1529B738" w:rsidR="7B507CB7" w:rsidRPr="00E16CCA" w:rsidRDefault="3FFAB9E7" w:rsidP="0056366D">
            <w:pPr>
              <w:ind w:left="567"/>
              <w:jc w:val="left"/>
              <w:rPr>
                <w:rFonts w:eastAsia="Calibri" w:cstheme="minorHAnsi"/>
                <w:i/>
              </w:rPr>
            </w:pPr>
            <w:r w:rsidRPr="00E16CCA">
              <w:rPr>
                <w:rFonts w:eastAsia="Calibri" w:cstheme="minorHAnsi"/>
                <w:i/>
              </w:rPr>
              <w:t>W2</w:t>
            </w:r>
            <w:r w:rsidR="20946B67" w:rsidRPr="00E16CCA">
              <w:rPr>
                <w:rFonts w:eastAsia="Calibri" w:cstheme="minorHAnsi"/>
                <w:i/>
              </w:rPr>
              <w:t xml:space="preserve"> Wensen ten aanzien van duurzaamheid</w:t>
            </w:r>
          </w:p>
        </w:tc>
        <w:tc>
          <w:tcPr>
            <w:tcW w:w="1171" w:type="pct"/>
            <w:tcMar>
              <w:left w:w="108" w:type="dxa"/>
              <w:right w:w="108" w:type="dxa"/>
            </w:tcMar>
          </w:tcPr>
          <w:p w14:paraId="60B0ACFF" w14:textId="0C217FAB" w:rsidR="7B507CB7" w:rsidRDefault="2763A2B4" w:rsidP="0056366D">
            <w:pPr>
              <w:jc w:val="center"/>
            </w:pPr>
            <w:r w:rsidRPr="00E16CCA">
              <w:rPr>
                <w:rFonts w:eastAsia="Calibri" w:cstheme="minorHAnsi"/>
              </w:rPr>
              <w:t>75</w:t>
            </w:r>
          </w:p>
        </w:tc>
        <w:tc>
          <w:tcPr>
            <w:tcW w:w="1172" w:type="pct"/>
            <w:tcMar>
              <w:left w:w="108" w:type="dxa"/>
              <w:right w:w="108" w:type="dxa"/>
            </w:tcMar>
          </w:tcPr>
          <w:p w14:paraId="23FBF03B" w14:textId="32426997" w:rsidR="7B507CB7" w:rsidRPr="00E16CCA" w:rsidRDefault="7B507CB7" w:rsidP="0056366D">
            <w:pPr>
              <w:jc w:val="center"/>
              <w:rPr>
                <w:rFonts w:eastAsia="Calibri" w:cstheme="minorHAnsi"/>
              </w:rPr>
            </w:pPr>
          </w:p>
        </w:tc>
      </w:tr>
      <w:tr w:rsidR="7B507CB7" w14:paraId="390F598A" w14:textId="77777777" w:rsidTr="00E16CCA">
        <w:trPr>
          <w:trHeight w:val="57"/>
        </w:trPr>
        <w:tc>
          <w:tcPr>
            <w:tcW w:w="2657" w:type="pct"/>
            <w:tcMar>
              <w:left w:w="108" w:type="dxa"/>
              <w:right w:w="108" w:type="dxa"/>
            </w:tcMar>
          </w:tcPr>
          <w:p w14:paraId="48033700" w14:textId="03DF8CC3" w:rsidR="7B507CB7" w:rsidRDefault="426B1319" w:rsidP="0056366D">
            <w:r w:rsidRPr="00E16CCA">
              <w:rPr>
                <w:rFonts w:eastAsia="Calibri" w:cstheme="minorHAnsi"/>
                <w:b/>
              </w:rPr>
              <w:t>2. Prijs (40%)</w:t>
            </w:r>
          </w:p>
        </w:tc>
        <w:tc>
          <w:tcPr>
            <w:tcW w:w="1171" w:type="pct"/>
            <w:tcMar>
              <w:left w:w="108" w:type="dxa"/>
              <w:right w:w="108" w:type="dxa"/>
            </w:tcMar>
          </w:tcPr>
          <w:p w14:paraId="4AAF9FFC" w14:textId="534F1C11" w:rsidR="7B507CB7" w:rsidRPr="00E16CCA" w:rsidRDefault="7B507CB7" w:rsidP="0056366D">
            <w:pPr>
              <w:jc w:val="center"/>
              <w:rPr>
                <w:rFonts w:eastAsia="Calibri" w:cstheme="minorHAnsi"/>
                <w:b/>
              </w:rPr>
            </w:pPr>
          </w:p>
        </w:tc>
        <w:tc>
          <w:tcPr>
            <w:tcW w:w="1172" w:type="pct"/>
            <w:tcMar>
              <w:left w:w="108" w:type="dxa"/>
              <w:right w:w="108" w:type="dxa"/>
            </w:tcMar>
          </w:tcPr>
          <w:p w14:paraId="457B9A94" w14:textId="1E5E73F0" w:rsidR="7B507CB7" w:rsidRPr="00E16CCA" w:rsidRDefault="7B507CB7" w:rsidP="0056366D">
            <w:pPr>
              <w:jc w:val="center"/>
              <w:rPr>
                <w:rFonts w:eastAsia="Calibri" w:cstheme="minorHAnsi"/>
                <w:b/>
              </w:rPr>
            </w:pPr>
          </w:p>
        </w:tc>
      </w:tr>
      <w:tr w:rsidR="7B507CB7" w14:paraId="05F46626" w14:textId="77777777" w:rsidTr="00E16CCA">
        <w:trPr>
          <w:trHeight w:val="57"/>
        </w:trPr>
        <w:tc>
          <w:tcPr>
            <w:tcW w:w="2657" w:type="pct"/>
            <w:tcMar>
              <w:left w:w="108" w:type="dxa"/>
              <w:right w:w="108" w:type="dxa"/>
            </w:tcMar>
          </w:tcPr>
          <w:p w14:paraId="7C65E42B" w14:textId="5B4A4C2A" w:rsidR="7B507CB7" w:rsidRDefault="426B1319" w:rsidP="0056366D">
            <w:r w:rsidRPr="00E16CCA">
              <w:rPr>
                <w:rFonts w:eastAsia="Calibri" w:cstheme="minorHAnsi"/>
              </w:rPr>
              <w:t>2.1 Inschrijfsom</w:t>
            </w:r>
          </w:p>
        </w:tc>
        <w:tc>
          <w:tcPr>
            <w:tcW w:w="1171" w:type="pct"/>
            <w:tcMar>
              <w:left w:w="108" w:type="dxa"/>
              <w:right w:w="108" w:type="dxa"/>
            </w:tcMar>
          </w:tcPr>
          <w:p w14:paraId="7A229480" w14:textId="0DF55C50" w:rsidR="7B507CB7" w:rsidRPr="00E16CCA" w:rsidRDefault="7B507CB7" w:rsidP="0056366D">
            <w:pPr>
              <w:jc w:val="center"/>
              <w:rPr>
                <w:rFonts w:eastAsia="Calibri" w:cstheme="minorHAnsi"/>
              </w:rPr>
            </w:pPr>
          </w:p>
        </w:tc>
        <w:tc>
          <w:tcPr>
            <w:tcW w:w="1172" w:type="pct"/>
            <w:tcMar>
              <w:left w:w="108" w:type="dxa"/>
              <w:right w:w="108" w:type="dxa"/>
            </w:tcMar>
          </w:tcPr>
          <w:p w14:paraId="0B6CD5EA" w14:textId="5445A723" w:rsidR="7B507CB7" w:rsidRDefault="426B1319" w:rsidP="0056366D">
            <w:pPr>
              <w:jc w:val="center"/>
            </w:pPr>
            <w:r w:rsidRPr="00E16CCA">
              <w:rPr>
                <w:rFonts w:eastAsia="Calibri" w:cstheme="minorHAnsi"/>
              </w:rPr>
              <w:t>400</w:t>
            </w:r>
          </w:p>
        </w:tc>
      </w:tr>
      <w:tr w:rsidR="7B507CB7" w14:paraId="2FCAEFFD" w14:textId="77777777" w:rsidTr="00E16CCA">
        <w:trPr>
          <w:trHeight w:val="57"/>
        </w:trPr>
        <w:tc>
          <w:tcPr>
            <w:tcW w:w="2657" w:type="pct"/>
            <w:tcMar>
              <w:left w:w="108" w:type="dxa"/>
              <w:right w:w="108" w:type="dxa"/>
            </w:tcMar>
          </w:tcPr>
          <w:p w14:paraId="7E99BA65" w14:textId="3BAB1DA6" w:rsidR="7B507CB7" w:rsidRDefault="426B1319" w:rsidP="0056366D">
            <w:r w:rsidRPr="00E16CCA">
              <w:rPr>
                <w:rFonts w:eastAsia="Calibri" w:cstheme="minorHAnsi"/>
                <w:b/>
              </w:rPr>
              <w:t>Totaal 100%</w:t>
            </w:r>
          </w:p>
        </w:tc>
        <w:tc>
          <w:tcPr>
            <w:tcW w:w="1171" w:type="pct"/>
            <w:tcMar>
              <w:left w:w="108" w:type="dxa"/>
              <w:right w:w="108" w:type="dxa"/>
            </w:tcMar>
          </w:tcPr>
          <w:p w14:paraId="7E13D789" w14:textId="59100359" w:rsidR="7B507CB7" w:rsidRPr="00E16CCA" w:rsidRDefault="7B507CB7" w:rsidP="0056366D">
            <w:pPr>
              <w:jc w:val="center"/>
              <w:rPr>
                <w:rFonts w:eastAsia="Calibri" w:cstheme="minorHAnsi"/>
                <w:b/>
              </w:rPr>
            </w:pPr>
          </w:p>
        </w:tc>
        <w:tc>
          <w:tcPr>
            <w:tcW w:w="1172" w:type="pct"/>
            <w:tcMar>
              <w:left w:w="108" w:type="dxa"/>
              <w:right w:w="108" w:type="dxa"/>
            </w:tcMar>
          </w:tcPr>
          <w:p w14:paraId="39108BF3" w14:textId="1E8E40A3" w:rsidR="7B507CB7" w:rsidRPr="00E16CCA" w:rsidRDefault="426B1319" w:rsidP="0056366D">
            <w:pPr>
              <w:jc w:val="center"/>
              <w:rPr>
                <w:rFonts w:eastAsia="Calibri" w:cstheme="minorHAnsi"/>
                <w:b/>
              </w:rPr>
            </w:pPr>
            <w:r w:rsidRPr="00E16CCA">
              <w:rPr>
                <w:rFonts w:eastAsia="Calibri" w:cstheme="minorHAnsi"/>
                <w:b/>
              </w:rPr>
              <w:t>1.000</w:t>
            </w:r>
          </w:p>
        </w:tc>
      </w:tr>
    </w:tbl>
    <w:p w14:paraId="624F9EB0" w14:textId="2BA1A957" w:rsidR="0053470D" w:rsidRDefault="0053470D" w:rsidP="00DE56F1"/>
    <w:p w14:paraId="4718B5B3" w14:textId="20DB4EC1" w:rsidR="00283221" w:rsidRDefault="70AA69F4" w:rsidP="00DE56F1">
      <w:r>
        <w:lastRenderedPageBreak/>
        <w:t xml:space="preserve">In hoofdstuk </w:t>
      </w:r>
      <w:r w:rsidR="161D6448">
        <w:t>8</w:t>
      </w:r>
      <w:r>
        <w:t xml:space="preserve"> ‘Gunning</w:t>
      </w:r>
      <w:r w:rsidR="47273AD7">
        <w:t>s</w:t>
      </w:r>
      <w:r>
        <w:t xml:space="preserve">criteria’ staat uitgewerkt wat van Inschrijver wordt verwacht ten aanzien van </w:t>
      </w:r>
      <w:r w:rsidR="35FCB8D2">
        <w:t>de gunning</w:t>
      </w:r>
      <w:r w:rsidR="06BB1471">
        <w:t>s</w:t>
      </w:r>
      <w:r w:rsidR="35FCB8D2">
        <w:t>criteria.</w:t>
      </w:r>
    </w:p>
    <w:p w14:paraId="7791B2A6" w14:textId="77777777" w:rsidR="001804E6" w:rsidRDefault="001804E6" w:rsidP="00DE56F1"/>
    <w:p w14:paraId="0818B8C8" w14:textId="3FEA8F3C" w:rsidR="00283221" w:rsidRDefault="00283221" w:rsidP="002B76F0">
      <w:pPr>
        <w:pStyle w:val="Kop2"/>
        <w:numPr>
          <w:ilvl w:val="1"/>
          <w:numId w:val="17"/>
        </w:numPr>
        <w:spacing w:before="0"/>
        <w:rPr>
          <w:rFonts w:ascii="Calibri" w:hAnsi="Calibri" w:cs="Calibri"/>
          <w:b/>
        </w:rPr>
      </w:pPr>
      <w:bookmarkStart w:id="93" w:name="_Toc160547190"/>
      <w:bookmarkStart w:id="94" w:name="_Toc163629200"/>
      <w:r>
        <w:rPr>
          <w:rFonts w:ascii="Calibri" w:hAnsi="Calibri" w:cs="Calibri"/>
          <w:b/>
        </w:rPr>
        <w:t>Fase 4: Totaalbeoordeling</w:t>
      </w:r>
      <w:bookmarkEnd w:id="93"/>
      <w:bookmarkEnd w:id="94"/>
      <w:r>
        <w:rPr>
          <w:rFonts w:ascii="Calibri" w:hAnsi="Calibri" w:cs="Calibri"/>
          <w:b/>
        </w:rPr>
        <w:t xml:space="preserve"> </w:t>
      </w:r>
    </w:p>
    <w:p w14:paraId="7AA1517C" w14:textId="4B8120EB" w:rsidR="00794F27" w:rsidRDefault="18A0B9B1" w:rsidP="00DE56F1">
      <w:r>
        <w:t xml:space="preserve">Op grond van alle beschikbare informatie komt de beoordelingscommissie tot een rangorde </w:t>
      </w:r>
      <w:r w:rsidR="6C4F6FEE">
        <w:t xml:space="preserve">per perceel </w:t>
      </w:r>
      <w:r>
        <w:t>van de Inschrijvingen.</w:t>
      </w:r>
      <w:r w:rsidR="1FD59133">
        <w:t xml:space="preserve"> </w:t>
      </w:r>
      <w:r>
        <w:t xml:space="preserve"> Inschrijver</w:t>
      </w:r>
      <w:r w:rsidR="6864FB29">
        <w:t>s</w:t>
      </w:r>
      <w:r>
        <w:t xml:space="preserve"> met de beste totaalscore, afgerond op twee (2) decimalen</w:t>
      </w:r>
      <w:r w:rsidR="6C4F6FEE">
        <w:t xml:space="preserve"> per perc</w:t>
      </w:r>
      <w:r w:rsidR="215DA7C5">
        <w:t>eel</w:t>
      </w:r>
      <w:r>
        <w:t xml:space="preserve">, </w:t>
      </w:r>
      <w:r w:rsidR="6864FB29">
        <w:t>komen</w:t>
      </w:r>
      <w:r>
        <w:t xml:space="preserve"> in aanmerking voor gunning van de Opdracht</w:t>
      </w:r>
      <w:r w:rsidR="004659A3">
        <w:t xml:space="preserve"> voor het betreffende perceel</w:t>
      </w:r>
      <w:r>
        <w:t>.</w:t>
      </w:r>
    </w:p>
    <w:p w14:paraId="093D577C" w14:textId="77777777" w:rsidR="001804E6" w:rsidRDefault="001804E6" w:rsidP="00DE56F1"/>
    <w:p w14:paraId="5D2C041C" w14:textId="77777777" w:rsidR="001E1FDB" w:rsidRPr="00F37998" w:rsidRDefault="00794F27" w:rsidP="0056366D">
      <w:pPr>
        <w:rPr>
          <w:b/>
          <w:bCs/>
          <w:iCs/>
        </w:rPr>
      </w:pPr>
      <w:r w:rsidRPr="00F37998">
        <w:rPr>
          <w:b/>
          <w:bCs/>
          <w:iCs/>
        </w:rPr>
        <w:t>Gelijke score</w:t>
      </w:r>
    </w:p>
    <w:p w14:paraId="69DA1E54" w14:textId="5EA0E2DC" w:rsidR="00F36A15" w:rsidRPr="00F37998" w:rsidRDefault="00F36A15" w:rsidP="00DE56F1">
      <w:pPr>
        <w:rPr>
          <w:b/>
        </w:rPr>
      </w:pPr>
      <w:r w:rsidRPr="00F36A15">
        <w:t xml:space="preserve">Het kan voorkomen dat meerdere Inschrijvingen met een gelijke totaalscore eindigen, waardoor meerdere Inschrijvers in aanmerking komen voor gunning van de Opdracht. </w:t>
      </w:r>
    </w:p>
    <w:p w14:paraId="0F4FE94F" w14:textId="77777777" w:rsidR="001804E6" w:rsidRDefault="001804E6" w:rsidP="00DE56F1"/>
    <w:p w14:paraId="46532E30" w14:textId="6989072E" w:rsidR="00F36A15" w:rsidRDefault="00F36A15" w:rsidP="00DE56F1">
      <w:r w:rsidRPr="00F36A15">
        <w:t xml:space="preserve">Indien partijen gelijk eindigen geeft het totaal aantal punten op nader criterium Kwaliteit de doorslag. Mocht blijken dat het totaal aantal punten gelijk blijft dan geeft het totaal aantal punten op nader criterium Prijs de doorslag. Indien partijen dan nog gelijk eindigen zal door middel van loting worden vastgesteld aan welke partij de Opdracht wordt gegund. De loting wordt uitgevoerd door </w:t>
      </w:r>
      <w:r>
        <w:t>Aanbestedende</w:t>
      </w:r>
      <w:r w:rsidRPr="00F36A15">
        <w:t xml:space="preserve"> dienst onder toeziend </w:t>
      </w:r>
      <w:r w:rsidR="001358F6" w:rsidRPr="00F36A15">
        <w:t>oo</w:t>
      </w:r>
      <w:r w:rsidR="001358F6">
        <w:t xml:space="preserve">g </w:t>
      </w:r>
      <w:r w:rsidRPr="00F36A15">
        <w:t xml:space="preserve">van de partijen die gelijk zijn geëindigd.  </w:t>
      </w:r>
    </w:p>
    <w:p w14:paraId="0A4082B6" w14:textId="77777777" w:rsidR="001804E6" w:rsidRDefault="001804E6" w:rsidP="00DE56F1"/>
    <w:p w14:paraId="34CAA1F6" w14:textId="6FCA7E10" w:rsidR="00283221" w:rsidRPr="00F36A15" w:rsidRDefault="00794F27" w:rsidP="002B76F0">
      <w:pPr>
        <w:pStyle w:val="Kop2"/>
        <w:numPr>
          <w:ilvl w:val="1"/>
          <w:numId w:val="17"/>
        </w:numPr>
        <w:spacing w:before="0"/>
        <w:rPr>
          <w:rFonts w:ascii="Calibri" w:hAnsi="Calibri" w:cs="Calibri"/>
          <w:b/>
        </w:rPr>
      </w:pPr>
      <w:bookmarkStart w:id="95" w:name="_Toc160547191"/>
      <w:bookmarkStart w:id="96" w:name="_Toc163629201"/>
      <w:r>
        <w:rPr>
          <w:rFonts w:ascii="Calibri" w:hAnsi="Calibri" w:cs="Calibri"/>
          <w:b/>
        </w:rPr>
        <w:t>Fase 5</w:t>
      </w:r>
      <w:r w:rsidR="008A7E64">
        <w:rPr>
          <w:rFonts w:ascii="Calibri" w:hAnsi="Calibri" w:cs="Calibri"/>
          <w:b/>
        </w:rPr>
        <w:t>:</w:t>
      </w:r>
      <w:r>
        <w:rPr>
          <w:rFonts w:ascii="Calibri" w:hAnsi="Calibri" w:cs="Calibri"/>
          <w:b/>
        </w:rPr>
        <w:t xml:space="preserve"> Gunning</w:t>
      </w:r>
      <w:bookmarkEnd w:id="95"/>
      <w:bookmarkEnd w:id="96"/>
    </w:p>
    <w:p w14:paraId="4E72C9F1" w14:textId="4CF86F5B" w:rsidR="00794F27" w:rsidRDefault="00794F27" w:rsidP="00DE56F1">
      <w:r>
        <w:t>Na de totaalbeoordeling zal Aanbestedende dienst aan alle Inschrijvers, door middel van een gunningsvoornemen, elektronisch mededelen aan welke Inschrijver Opdrachtgever voornemens is de Opdracht te gunnen.</w:t>
      </w:r>
    </w:p>
    <w:p w14:paraId="12EB9822" w14:textId="77777777" w:rsidR="001804E6" w:rsidRDefault="001804E6" w:rsidP="00DE56F1"/>
    <w:p w14:paraId="2A372161" w14:textId="0F443673" w:rsidR="00794F27" w:rsidRDefault="00794F27" w:rsidP="00DE56F1">
      <w:r>
        <w:t xml:space="preserve">Inschrijvers die bezwaren hebben tegen het gunningsvoornemen dienen binnen 20 kalenderdagen na verzending van het gunningsvoornemen een daartoe strekkend kort geding aanhangig te hebben gemaakt bij de rechtbank Den Haag. Teneinde te voorkomen dat een uitgebrachte dagvaarding de Aanbestedende dienst niet tijdig bereikt, wordt Inschrijver verzocht zo spoedig mogelijk een afschrift van de dagvaarding via </w:t>
      </w:r>
      <w:proofErr w:type="spellStart"/>
      <w:r>
        <w:t>Tender</w:t>
      </w:r>
      <w:r w:rsidR="00C97EA0">
        <w:t>N</w:t>
      </w:r>
      <w:r>
        <w:t>ed</w:t>
      </w:r>
      <w:proofErr w:type="spellEnd"/>
      <w:r>
        <w:t xml:space="preserve"> te versturen.</w:t>
      </w:r>
    </w:p>
    <w:p w14:paraId="31C39B5C" w14:textId="77777777" w:rsidR="001804E6" w:rsidRPr="00794F27" w:rsidRDefault="001804E6" w:rsidP="00DE56F1"/>
    <w:p w14:paraId="5EDD5F1D" w14:textId="5038BCA5" w:rsidR="00794F27" w:rsidRDefault="00794F27" w:rsidP="002B76F0">
      <w:pPr>
        <w:pStyle w:val="Kop2"/>
        <w:numPr>
          <w:ilvl w:val="1"/>
          <w:numId w:val="17"/>
        </w:numPr>
        <w:spacing w:before="0"/>
        <w:rPr>
          <w:rFonts w:ascii="Calibri" w:hAnsi="Calibri" w:cs="Calibri"/>
          <w:b/>
        </w:rPr>
      </w:pPr>
      <w:bookmarkStart w:id="97" w:name="_Toc160547192"/>
      <w:bookmarkStart w:id="98" w:name="_Toc163629202"/>
      <w:r>
        <w:rPr>
          <w:rFonts w:ascii="Calibri" w:hAnsi="Calibri" w:cs="Calibri"/>
          <w:b/>
        </w:rPr>
        <w:t xml:space="preserve">Verificatie en afsluiten </w:t>
      </w:r>
      <w:r w:rsidR="002D30B5">
        <w:rPr>
          <w:rFonts w:ascii="Calibri" w:hAnsi="Calibri" w:cs="Calibri"/>
          <w:b/>
        </w:rPr>
        <w:t>O</w:t>
      </w:r>
      <w:r>
        <w:rPr>
          <w:rFonts w:ascii="Calibri" w:hAnsi="Calibri" w:cs="Calibri"/>
          <w:b/>
        </w:rPr>
        <w:t>vereenkomst</w:t>
      </w:r>
      <w:bookmarkEnd w:id="97"/>
      <w:bookmarkEnd w:id="98"/>
      <w:r>
        <w:rPr>
          <w:rFonts w:ascii="Calibri" w:hAnsi="Calibri" w:cs="Calibri"/>
          <w:b/>
        </w:rPr>
        <w:t xml:space="preserve"> </w:t>
      </w:r>
    </w:p>
    <w:p w14:paraId="28EF2035" w14:textId="721E8E03" w:rsidR="00794F27" w:rsidRDefault="00794F27" w:rsidP="00DE56F1">
      <w:r>
        <w:t>Aanbestedende dienst stelt, ter voorbereiding op de verificatie, vast op welke punten de Inschrijving van de winnaar geverifieerd moet worden c.q. welke documenten of nadere informatie de Inschrijver moet overleggen/uitleggen. Tevens worden de vragen, die nog opheldering behoeven, voorgelegd en besproken tijdens de verificatiebespreking.</w:t>
      </w:r>
      <w:r w:rsidR="006F45BF">
        <w:t xml:space="preserve"> </w:t>
      </w:r>
      <w:r>
        <w:t xml:space="preserve">Blijkt tijdens de verificatiebespreking(en) met de Inschrijver, dat in de Inschrijving onjuiste informatie is verstrekt of dat op andere punten onoverkomelijke bezwaren bestaan, dan zal de betreffende Inschrijver alsnog afvallen. Ook kan blijken dat geen overeenstemming kan worden bereikt over de te sluiten </w:t>
      </w:r>
      <w:r w:rsidR="002D30B5">
        <w:t>O</w:t>
      </w:r>
      <w:r>
        <w:t xml:space="preserve">vereenkomst. </w:t>
      </w:r>
    </w:p>
    <w:p w14:paraId="36E91515" w14:textId="77777777" w:rsidR="001804E6" w:rsidRDefault="001804E6" w:rsidP="00DE56F1"/>
    <w:p w14:paraId="78B35117" w14:textId="77777777" w:rsidR="00794F27" w:rsidRDefault="00794F27" w:rsidP="00DE56F1">
      <w:r>
        <w:t>Gevallen als deze zullen de volgende consequenties hebben:</w:t>
      </w:r>
    </w:p>
    <w:p w14:paraId="212119A3" w14:textId="39C22A3B" w:rsidR="00794F27" w:rsidRDefault="00794F27" w:rsidP="00DE56F1">
      <w:r>
        <w:t xml:space="preserve">Ingeval blijkt dat een Inschrijving ongeldig verklaard had moeten worden in fase 1 of 2, maar dat dit niet gebeurd is, zal in dat geval besloten worden een herbeoordeling conform de procedure vanaf fase 3 opnieuw te doen (met de Inschrijvers die niet reeds eerder af zijn gevallen in fase 1 of 2), waarbij de alsnog ongeldig verklaarde Inschrijving in deze fase zal afvallen. Fase 3 zal dus u dit geval slechts uitgevoerd worden met Inschrijvingen, die na herbeoordeling van fase 1 en 2 nog geldig blijken. </w:t>
      </w:r>
      <w:r w:rsidR="006F45BF">
        <w:t xml:space="preserve"> </w:t>
      </w:r>
      <w:r>
        <w:t>Ook ingeval tijdens verificatie met de voorlopige winnaar blijkt, dat deze niet de bewijsstukken heeft dan wel kan aanleveren</w:t>
      </w:r>
      <w:r w:rsidR="00E67CC8">
        <w:t>,</w:t>
      </w:r>
      <w:r>
        <w:t xml:space="preserve"> die Aanbestedende dienst verlangt te</w:t>
      </w:r>
      <w:r w:rsidR="00E67CC8">
        <w:t>r</w:t>
      </w:r>
      <w:r>
        <w:t xml:space="preserve"> controle van de Geschiktheidseisen, zal de Inschrijver uitgesloten worden en zal besloten worden de procedure vanaf fase 3 opnieuw te doen zonder deze Inschrijver. In geval van het afvallen van een Inschrijver wegens andere redenen dan ongeldigheid, zal een bespreking met de als tweede geëindigde Inschrijver belegd worden. Geen van deze opties sluit de mogelijkheid voor Aanbestedende dienst uit om te beslissen de gehele aanbestedingsprocedure te stoppen.</w:t>
      </w:r>
      <w:r w:rsidR="006F45BF">
        <w:t xml:space="preserve"> </w:t>
      </w:r>
      <w:r>
        <w:t xml:space="preserve">Zolang er geen overeenstemming is bereikt en een schriftelijke, </w:t>
      </w:r>
      <w:r>
        <w:lastRenderedPageBreak/>
        <w:t xml:space="preserve">door beide partijen ondertekende </w:t>
      </w:r>
      <w:r w:rsidR="002D30B5">
        <w:t>O</w:t>
      </w:r>
      <w:r>
        <w:t>vereenkomst tot stand is gekomen, is er geen sprake van enige gebondenheid van Opdrachtgever en is er geen enkele verplichting tot vergoeding van welke schade of kosten dan ook.</w:t>
      </w:r>
    </w:p>
    <w:p w14:paraId="60FB713C" w14:textId="77777777" w:rsidR="001804E6" w:rsidRDefault="001804E6" w:rsidP="00DE56F1"/>
    <w:p w14:paraId="4C6C932B" w14:textId="170B548F" w:rsidR="00F36A15" w:rsidRDefault="00F36A15" w:rsidP="00DE56F1">
      <w:pPr>
        <w:rPr>
          <w:b/>
        </w:rPr>
      </w:pPr>
      <w:r>
        <w:rPr>
          <w:b/>
        </w:rPr>
        <w:t>Wachtkamerconstructie</w:t>
      </w:r>
    </w:p>
    <w:p w14:paraId="7C56B335" w14:textId="19382FE1" w:rsidR="00F36A15" w:rsidRDefault="00F36A15" w:rsidP="00DE56F1">
      <w:r>
        <w:t>Naast de Overeenkomst met de winnende Inschrijver sluit Opdrachtgever een gelijkluidende schaduwovereenkomst, onder opschortende voorwaarde met de nummer twee (2) in rangorde. De opschortende voorwaarde betreft het niet voortijdig beëindigen van de Overeenkomst met de winnende Inschrijver als gevolg van het geheel of gedeeltelijk niet nakomen door Opdrachtnemer voor een periode van maximaal</w:t>
      </w:r>
      <w:r w:rsidR="000F2305">
        <w:t xml:space="preserve"> </w:t>
      </w:r>
      <w:r w:rsidR="00A0206C">
        <w:t>12 maanden</w:t>
      </w:r>
      <w:r w:rsidRPr="00F37998">
        <w:t>.</w:t>
      </w:r>
      <w:r>
        <w:t xml:space="preserve"> De nummer twee (2) in rangorde neemt bij beëindiging van de Overeenkomst met de oorspronkelijke winnende Inschrijver de uitvoering van de Opdracht over. Hiertoe dient de nummer twee (2) in rangorde haar Inschrijving gedurende maximaal</w:t>
      </w:r>
      <w:r w:rsidR="006D0F04">
        <w:t xml:space="preserve"> </w:t>
      </w:r>
      <w:r w:rsidR="00BE0F64">
        <w:t>12</w:t>
      </w:r>
      <w:r w:rsidDel="00BE0F64">
        <w:t xml:space="preserve"> </w:t>
      </w:r>
      <w:r w:rsidR="001358F6">
        <w:t xml:space="preserve">maanden </w:t>
      </w:r>
      <w:r w:rsidRPr="00F37998">
        <w:t>na</w:t>
      </w:r>
      <w:r w:rsidR="006D0F04" w:rsidRPr="00F37998">
        <w:t xml:space="preserve"> </w:t>
      </w:r>
      <w:r w:rsidRPr="00F37998">
        <w:t>het</w:t>
      </w:r>
      <w:r>
        <w:t xml:space="preserve"> sluiten van de Overeenkomst met de oorspronkelijke winnende Inschrijver gestand te doen.</w:t>
      </w:r>
    </w:p>
    <w:p w14:paraId="4A74A93E" w14:textId="77777777" w:rsidR="001804E6" w:rsidRPr="00707030" w:rsidRDefault="001804E6" w:rsidP="00DE56F1"/>
    <w:p w14:paraId="2525E93F" w14:textId="30AC7219" w:rsidR="00F36A15" w:rsidRDefault="00F36A15" w:rsidP="00DE56F1">
      <w:pPr>
        <w:rPr>
          <w:b/>
        </w:rPr>
      </w:pPr>
      <w:r>
        <w:rPr>
          <w:b/>
        </w:rPr>
        <w:t xml:space="preserve">Herzieningsclausule </w:t>
      </w:r>
    </w:p>
    <w:p w14:paraId="3A71EC6E" w14:textId="4AA5383D" w:rsidR="00F36A15" w:rsidRDefault="00F36A15" w:rsidP="00DE56F1">
      <w:r w:rsidRPr="00F37998">
        <w:t>Aanbestedende</w:t>
      </w:r>
      <w:r>
        <w:t xml:space="preserve"> dienst behoudt zich het recht voor de opdracht te wijzigen, ongeacht de geldelijke waarde ervan, zonder een nieuwe aanbestedingsprocedure in de navolgende gevallen:</w:t>
      </w:r>
    </w:p>
    <w:p w14:paraId="3F8809EF" w14:textId="334E02FD" w:rsidR="00F36A15" w:rsidRPr="00AA2717" w:rsidRDefault="00F36A15" w:rsidP="002B76F0">
      <w:pPr>
        <w:pStyle w:val="Lijstalinea"/>
        <w:numPr>
          <w:ilvl w:val="0"/>
          <w:numId w:val="23"/>
        </w:numPr>
      </w:pPr>
      <w:r w:rsidRPr="00AA2717">
        <w:t xml:space="preserve">Tijd: De overeenkomst wordt aangegaan voor een periode van </w:t>
      </w:r>
      <w:r w:rsidR="4C479FFE" w:rsidRPr="00F37998">
        <w:t>4</w:t>
      </w:r>
      <w:r w:rsidRPr="00F37998">
        <w:t xml:space="preserve"> jaar</w:t>
      </w:r>
      <w:r w:rsidRPr="00AA2717">
        <w:t xml:space="preserve">, met een optie tot verlenging </w:t>
      </w:r>
      <w:r w:rsidRPr="00F37998">
        <w:t xml:space="preserve">van </w:t>
      </w:r>
      <w:r w:rsidR="2247368B" w:rsidRPr="00F37998">
        <w:t>2</w:t>
      </w:r>
      <w:r w:rsidRPr="00F37998">
        <w:t xml:space="preserve"> keer </w:t>
      </w:r>
      <w:r w:rsidR="27879F94" w:rsidRPr="00F37998">
        <w:t>2</w:t>
      </w:r>
      <w:r w:rsidRPr="00F37998">
        <w:t xml:space="preserve"> jaar</w:t>
      </w:r>
      <w:r w:rsidRPr="00AA2717">
        <w:t>. Er kan gebruik gemaakt worden van deze optie indien</w:t>
      </w:r>
      <w:r w:rsidR="009529E2">
        <w:t xml:space="preserve"> Opdrachtgever </w:t>
      </w:r>
      <w:r w:rsidR="009E6D66">
        <w:t>dit wenst te doen.</w:t>
      </w:r>
    </w:p>
    <w:p w14:paraId="60F1E4B9" w14:textId="6309A323" w:rsidR="00F36A15" w:rsidRPr="00AA2717" w:rsidRDefault="00F36A15" w:rsidP="002B76F0">
      <w:pPr>
        <w:pStyle w:val="Lijstalinea"/>
        <w:numPr>
          <w:ilvl w:val="0"/>
          <w:numId w:val="23"/>
        </w:numPr>
      </w:pPr>
      <w:r w:rsidRPr="00AA2717">
        <w:t>Verlenging vanwege onbedoelde vertraging: Opdrachtgever behoudt zich het recht voor de looptijd van de Overeenkomst te verlengen in geval een nieuwe aanbesteding niet tijdig kan worden afgerond waardoor een nieuwe overeenkomst niet aansluitend op de vigerende overeenkomst kan worden afgesloten. Dit kan het geval zijn als:</w:t>
      </w:r>
    </w:p>
    <w:p w14:paraId="3AE07150" w14:textId="242DA1FE" w:rsidR="00F36A15" w:rsidRPr="00AA2717" w:rsidRDefault="00F36A15" w:rsidP="002B76F0">
      <w:pPr>
        <w:pStyle w:val="Lijstalinea"/>
        <w:numPr>
          <w:ilvl w:val="1"/>
          <w:numId w:val="23"/>
        </w:numPr>
      </w:pPr>
      <w:r w:rsidRPr="00AA2717">
        <w:t xml:space="preserve">Een verliezende Inschrijver in de nieuwe aanbesteding een </w:t>
      </w:r>
      <w:r w:rsidR="00D55F96" w:rsidRPr="00AA2717">
        <w:t>kortgedingprocedure</w:t>
      </w:r>
      <w:r w:rsidRPr="00AA2717">
        <w:t xml:space="preserve"> aanhangig is gemaakt;</w:t>
      </w:r>
    </w:p>
    <w:p w14:paraId="4F67D750" w14:textId="77777777" w:rsidR="00F36A15" w:rsidRPr="00AA2717" w:rsidRDefault="00F36A15" w:rsidP="002B76F0">
      <w:pPr>
        <w:pStyle w:val="Lijstalinea"/>
        <w:numPr>
          <w:ilvl w:val="1"/>
          <w:numId w:val="23"/>
        </w:numPr>
      </w:pPr>
      <w:r w:rsidRPr="00AA2717">
        <w:t xml:space="preserve">De inhoud van een juridische uitspraak over de nieuwe aanbesteding leidt tot herbeoordeling of </w:t>
      </w:r>
      <w:proofErr w:type="spellStart"/>
      <w:r w:rsidRPr="00AA2717">
        <w:t>heraanbesteding</w:t>
      </w:r>
      <w:proofErr w:type="spellEnd"/>
      <w:r w:rsidRPr="00AA2717">
        <w:t>;</w:t>
      </w:r>
    </w:p>
    <w:p w14:paraId="5DBBFC51" w14:textId="1E941C18" w:rsidR="00F36A15" w:rsidRPr="00AA2717" w:rsidRDefault="00F36A15" w:rsidP="002B76F0">
      <w:pPr>
        <w:pStyle w:val="Lijstalinea"/>
        <w:numPr>
          <w:ilvl w:val="1"/>
          <w:numId w:val="23"/>
        </w:numPr>
      </w:pPr>
      <w:r w:rsidRPr="00AA2717">
        <w:t>Opdrachtgever aantoonbaar tijdig is gestart met een nieuwe aanbesteding maar door onvoorziene omstandigheden meer tijd nodig heeft om de aanbesteding af te ronden.</w:t>
      </w:r>
    </w:p>
    <w:p w14:paraId="0FCB8A9E" w14:textId="77777777" w:rsidR="00F36A15" w:rsidRPr="00AA2717" w:rsidRDefault="00F36A15" w:rsidP="002B76F0">
      <w:pPr>
        <w:pStyle w:val="Lijstalinea"/>
        <w:numPr>
          <w:ilvl w:val="0"/>
          <w:numId w:val="23"/>
        </w:numPr>
      </w:pPr>
      <w:r w:rsidRPr="00AA2717">
        <w:t xml:space="preserve">De verlenging van de overeenkomst zal in dergelijke gevallen leiden tot die noodzakelijke verlenging die nodig is om een nieuwe overeenkomst af te sluiten met een maximum van één (1) jaar (12 maanden). </w:t>
      </w:r>
    </w:p>
    <w:p w14:paraId="0E91850D" w14:textId="1D76E2B9" w:rsidR="00F36A15" w:rsidRPr="00AA2717" w:rsidRDefault="00F36A15" w:rsidP="002B76F0">
      <w:pPr>
        <w:pStyle w:val="Lijstalinea"/>
        <w:numPr>
          <w:ilvl w:val="0"/>
          <w:numId w:val="23"/>
        </w:numPr>
      </w:pPr>
      <w:r w:rsidRPr="00AA2717">
        <w:t xml:space="preserve">Volume: Opdrachtgever behoudt zich het recht voor te fluctueren in volume bij deze Opdracht. </w:t>
      </w:r>
      <w:r w:rsidR="00E24A65">
        <w:t>De</w:t>
      </w:r>
      <w:r w:rsidR="00C007B9">
        <w:t xml:space="preserve"> fluctuatie is opgenomen onder het kopje </w:t>
      </w:r>
      <w:r w:rsidR="006269CF">
        <w:t>‘o</w:t>
      </w:r>
      <w:r w:rsidR="00C007B9">
        <w:t>ptioneel’</w:t>
      </w:r>
      <w:r w:rsidR="008759BD">
        <w:t xml:space="preserve"> wat betreft de eenheden</w:t>
      </w:r>
      <w:r w:rsidR="005C2E73" w:rsidRPr="00F37998">
        <w:t>.</w:t>
      </w:r>
    </w:p>
    <w:p w14:paraId="7FA9F94B" w14:textId="1DA41B39" w:rsidR="00F36A15" w:rsidRPr="00AA2717" w:rsidRDefault="00F36A15" w:rsidP="002B76F0">
      <w:pPr>
        <w:pStyle w:val="Lijstalinea"/>
        <w:numPr>
          <w:ilvl w:val="0"/>
          <w:numId w:val="23"/>
        </w:numPr>
      </w:pPr>
      <w:r w:rsidRPr="00AA2717">
        <w:t>Toepassing: Opdrachtgever behoudt zich het recht voor om aan haar verbonden partijen zonder aanbesteding toe te laten treden tot de Overeenkomst behorende bij deze Opdracht.</w:t>
      </w:r>
    </w:p>
    <w:p w14:paraId="0B88E002" w14:textId="00A468A6" w:rsidR="00F36A15" w:rsidRPr="00AA2717" w:rsidRDefault="00F36A15" w:rsidP="002B76F0">
      <w:pPr>
        <w:pStyle w:val="Lijstalinea"/>
        <w:numPr>
          <w:ilvl w:val="0"/>
          <w:numId w:val="23"/>
        </w:numPr>
      </w:pPr>
      <w:r>
        <w:t xml:space="preserve">Opschortende voorwaarde: De Overeenkomst wordt aangegaan met de Inschrijver </w:t>
      </w:r>
      <w:r w:rsidR="32AAD4C0">
        <w:t>waarmee een Wachtkamer overeenkomst is mee afgesloten. O</w:t>
      </w:r>
      <w:r>
        <w:t>nder de opschortende voorwaarden dat binnen een termijn van</w:t>
      </w:r>
      <w:r w:rsidR="2FEAD7F9">
        <w:t xml:space="preserve"> 12</w:t>
      </w:r>
      <w:r w:rsidR="000E2674">
        <w:t xml:space="preserve"> maanden</w:t>
      </w:r>
      <w:r w:rsidR="0047290C">
        <w:t xml:space="preserve"> </w:t>
      </w:r>
      <w:r>
        <w:t xml:space="preserve">na inwerkingtreding van de Overeenkomst, de Overeenkomst met de winnaar van de aanbesteding ontbonden is, opgezegd of anderszins niet meer van kracht. </w:t>
      </w:r>
    </w:p>
    <w:p w14:paraId="6B25EC12" w14:textId="77777777" w:rsidR="001804E6" w:rsidRDefault="001804E6" w:rsidP="00DE56F1"/>
    <w:p w14:paraId="48B13501" w14:textId="77777777" w:rsidR="00F36A15" w:rsidRPr="00860EFF" w:rsidRDefault="00F36A15" w:rsidP="00DE56F1">
      <w:r>
        <w:t>De algemene aard van de Opdracht zal door de herzieningsclausule echter niet veranderen.</w:t>
      </w:r>
    </w:p>
    <w:p w14:paraId="458557D7" w14:textId="5C704AA7" w:rsidR="003E734E" w:rsidRPr="000B45BA" w:rsidRDefault="003E734E" w:rsidP="00DE56F1">
      <w:pPr>
        <w:rPr>
          <w:b/>
        </w:rPr>
      </w:pPr>
    </w:p>
    <w:p w14:paraId="4EB25C41" w14:textId="5F1548B0" w:rsidR="00794F27" w:rsidRDefault="00794F27" w:rsidP="002B76F0">
      <w:pPr>
        <w:pStyle w:val="Kop2"/>
        <w:numPr>
          <w:ilvl w:val="1"/>
          <w:numId w:val="17"/>
        </w:numPr>
        <w:spacing w:before="0"/>
        <w:rPr>
          <w:rFonts w:ascii="Calibri" w:hAnsi="Calibri" w:cs="Calibri"/>
          <w:b/>
        </w:rPr>
      </w:pPr>
      <w:bookmarkStart w:id="99" w:name="_Toc160547193"/>
      <w:bookmarkStart w:id="100" w:name="_Toc163629203"/>
      <w:r>
        <w:rPr>
          <w:rFonts w:ascii="Calibri" w:hAnsi="Calibri" w:cs="Calibri"/>
          <w:b/>
        </w:rPr>
        <w:t>Beoordeling kwaliteit</w:t>
      </w:r>
      <w:bookmarkEnd w:id="99"/>
      <w:bookmarkEnd w:id="100"/>
    </w:p>
    <w:p w14:paraId="624C90B5" w14:textId="77777777" w:rsidR="00794F27" w:rsidRDefault="00794F27" w:rsidP="00DE56F1">
      <w:r>
        <w:t>In fase 3 (beoordeling gunningscriteria) van de beoordeling worden de antwoorden op de gunningscriteria door de beoordelingscommissie beoordeeld op Kwaliteit.</w:t>
      </w:r>
    </w:p>
    <w:p w14:paraId="682558CE" w14:textId="77777777" w:rsidR="001804E6" w:rsidRDefault="001804E6" w:rsidP="00DE56F1"/>
    <w:p w14:paraId="10CEE70F" w14:textId="20F72B91" w:rsidR="00794F27" w:rsidRDefault="00794F27" w:rsidP="00DE56F1">
      <w:r>
        <w:t xml:space="preserve">Om de Kwaliteit van de Inschrijving te beoordelen dient Inschrijver de in hoofdstuk </w:t>
      </w:r>
      <w:r w:rsidR="003A73E2">
        <w:t>8</w:t>
      </w:r>
      <w:r>
        <w:t xml:space="preserve"> (Gunningscriteria) benoemde criteria uit te werken zijnde</w:t>
      </w:r>
      <w:r w:rsidR="008B582F">
        <w:t xml:space="preserve"> zoals is opgenomen in hoofdstuk 7.3 van deze leidraad</w:t>
      </w:r>
      <w:r w:rsidR="008B582F" w:rsidRPr="00F37998">
        <w:t>.</w:t>
      </w:r>
    </w:p>
    <w:p w14:paraId="7C039092" w14:textId="77777777" w:rsidR="001804E6" w:rsidRPr="001804E6" w:rsidRDefault="001804E6" w:rsidP="00BE1647">
      <w:pPr>
        <w:rPr>
          <w:highlight w:val="yellow"/>
        </w:rPr>
      </w:pPr>
    </w:p>
    <w:p w14:paraId="7D668F4E" w14:textId="2F64853C" w:rsidR="00794F27" w:rsidRDefault="00794F27" w:rsidP="00DE56F1">
      <w:r>
        <w:t>Inschrijver dient elk genoemd criterium uit te werken op de wijze zoals vermeld bij het desbetreffende criterium.</w:t>
      </w:r>
    </w:p>
    <w:p w14:paraId="268E55F3" w14:textId="77777777" w:rsidR="001804E6" w:rsidRDefault="001804E6" w:rsidP="00DE56F1"/>
    <w:p w14:paraId="7BCE5164" w14:textId="77777777" w:rsidR="00794F27" w:rsidRDefault="00794F27" w:rsidP="00DE56F1">
      <w:r w:rsidRPr="00F41F89">
        <w:t xml:space="preserve">Voor de beoordeling van de </w:t>
      </w:r>
      <w:r>
        <w:t>k</w:t>
      </w:r>
      <w:r w:rsidRPr="00F41F89">
        <w:t>waliteit heeft Aanbestedende dienst een beoordelingscommissie samengesteld. Ieder lid van de beoordelingscommissie heeft een gelijke stem in de beoordeling van de Inschrijvingen. Hierbij wordt de uitwerking van elk criterium eerst door ieder lid van de beoordelingscommissie afzonderlijk beoordeeld. In een gezamenlijk overleg worden vervolgens de individuele scores besproken en wordt er een gezamenlijke score in consensus per uitgewerkt criterium toegekend.</w:t>
      </w:r>
      <w:r>
        <w:t xml:space="preserve"> </w:t>
      </w:r>
    </w:p>
    <w:p w14:paraId="0F37FC9A" w14:textId="77777777" w:rsidR="001804E6" w:rsidRDefault="001804E6" w:rsidP="00DE56F1"/>
    <w:p w14:paraId="6D372AD7" w14:textId="50515E23" w:rsidR="00532A67" w:rsidRDefault="00532A67" w:rsidP="00DE56F1">
      <w:pPr>
        <w:rPr>
          <w:rFonts w:cstheme="minorHAnsi"/>
        </w:rPr>
      </w:pPr>
      <w:r>
        <w:rPr>
          <w:rFonts w:cstheme="minorHAnsi"/>
        </w:rPr>
        <w:t xml:space="preserve">Per criterium wordt voor de mate waarin de Inschrijving aan het criterium voldoet, een score tussen 0 en </w:t>
      </w:r>
      <w:r w:rsidR="001B18D0">
        <w:rPr>
          <w:rFonts w:cstheme="minorHAnsi"/>
        </w:rPr>
        <w:t>100</w:t>
      </w:r>
      <w:r>
        <w:rPr>
          <w:rFonts w:cstheme="minorHAnsi"/>
        </w:rPr>
        <w:t xml:space="preserve"> toegekend, volgens onderstaande schaalverdeling (0, </w:t>
      </w:r>
      <w:r w:rsidR="00675AC4">
        <w:rPr>
          <w:rFonts w:cstheme="minorHAnsi"/>
        </w:rPr>
        <w:t>20, 40, 60, 80, 100</w:t>
      </w:r>
      <w:r>
        <w:rPr>
          <w:rFonts w:cstheme="minorHAnsi"/>
        </w:rPr>
        <w:t xml:space="preserve">). Tussenliggende scores worden niet toegekend. </w:t>
      </w:r>
    </w:p>
    <w:p w14:paraId="152DEAD0" w14:textId="77777777" w:rsidR="001804E6" w:rsidRDefault="001804E6" w:rsidP="00DE56F1">
      <w:pPr>
        <w:rPr>
          <w:rFonts w:cstheme="minorHAnsi"/>
        </w:rPr>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11"/>
        <w:gridCol w:w="1978"/>
        <w:gridCol w:w="6371"/>
      </w:tblGrid>
      <w:tr w:rsidR="00794F27" w:rsidRPr="004107A9" w14:paraId="2702872E" w14:textId="77777777" w:rsidTr="00E16CCA">
        <w:trPr>
          <w:trHeight w:val="20"/>
        </w:trPr>
        <w:tc>
          <w:tcPr>
            <w:tcW w:w="711" w:type="dxa"/>
            <w:shd w:val="clear" w:color="auto" w:fill="A8D08D" w:themeFill="accent6" w:themeFillTint="99"/>
            <w:vAlign w:val="center"/>
          </w:tcPr>
          <w:p w14:paraId="0DD87343" w14:textId="77777777" w:rsidR="00794F27" w:rsidRPr="001804E6" w:rsidRDefault="00794F27" w:rsidP="00BE1647">
            <w:pPr>
              <w:jc w:val="center"/>
              <w:rPr>
                <w:b/>
                <w:bCs/>
              </w:rPr>
            </w:pPr>
            <w:r w:rsidRPr="001804E6">
              <w:rPr>
                <w:b/>
                <w:bCs/>
              </w:rPr>
              <w:t>100%</w:t>
            </w:r>
          </w:p>
        </w:tc>
        <w:tc>
          <w:tcPr>
            <w:tcW w:w="1978" w:type="dxa"/>
            <w:shd w:val="clear" w:color="auto" w:fill="A8D08D" w:themeFill="accent6" w:themeFillTint="99"/>
            <w:vAlign w:val="center"/>
          </w:tcPr>
          <w:p w14:paraId="43CA8D95" w14:textId="77777777" w:rsidR="00794F27" w:rsidRPr="00EA253B" w:rsidRDefault="00794F27" w:rsidP="00BE1647">
            <w:pPr>
              <w:jc w:val="center"/>
              <w:rPr>
                <w:b/>
                <w:bCs/>
              </w:rPr>
            </w:pPr>
            <w:r w:rsidRPr="00EA253B">
              <w:rPr>
                <w:b/>
                <w:bCs/>
              </w:rPr>
              <w:t>Uitstekend</w:t>
            </w:r>
          </w:p>
        </w:tc>
        <w:tc>
          <w:tcPr>
            <w:tcW w:w="6371" w:type="dxa"/>
            <w:shd w:val="clear" w:color="auto" w:fill="A8D08D" w:themeFill="accent6" w:themeFillTint="99"/>
          </w:tcPr>
          <w:p w14:paraId="4CA66877" w14:textId="66C111E9" w:rsidR="00794F27" w:rsidRPr="007A6AC1" w:rsidRDefault="00794F27" w:rsidP="00BE1647">
            <w:r w:rsidRPr="007A6AC1">
              <w:t xml:space="preserve">Beantwoording voldoet volledig aan het gevraagde, sluit zeer goed aan bij de behoefte en wensen van Opdrachtgever en geeft blijk van een uitstekend inzicht in de situatie van Opdrachtgever. Dit uit zich onder meer doordat uit de beantwoording blijkt dat Opdrachtnemer voor Opdrachtgever een relevante en onderscheidende meerwaarde biedt in relatie tot het desbetreffende nadere criterium en hieruit een goed inzicht in de situatie van Opdrachtgever blijkt. De beantwoording is tevens concreet en realistisch. </w:t>
            </w:r>
          </w:p>
        </w:tc>
      </w:tr>
      <w:tr w:rsidR="00532A67" w:rsidRPr="004107A9" w14:paraId="2228B88F" w14:textId="77777777" w:rsidTr="00E16CCA">
        <w:trPr>
          <w:trHeight w:val="20"/>
        </w:trPr>
        <w:tc>
          <w:tcPr>
            <w:tcW w:w="711" w:type="dxa"/>
            <w:shd w:val="clear" w:color="auto" w:fill="C5E0B3" w:themeFill="accent6" w:themeFillTint="66"/>
            <w:vAlign w:val="center"/>
          </w:tcPr>
          <w:p w14:paraId="3F9E6DAF" w14:textId="65E1EBFA" w:rsidR="00532A67" w:rsidRPr="001804E6" w:rsidRDefault="00532A67" w:rsidP="00BE1647">
            <w:pPr>
              <w:jc w:val="center"/>
              <w:rPr>
                <w:b/>
                <w:bCs/>
              </w:rPr>
            </w:pPr>
            <w:r w:rsidRPr="001804E6">
              <w:rPr>
                <w:b/>
                <w:bCs/>
              </w:rPr>
              <w:t>80%</w:t>
            </w:r>
          </w:p>
        </w:tc>
        <w:tc>
          <w:tcPr>
            <w:tcW w:w="1978" w:type="dxa"/>
            <w:shd w:val="clear" w:color="auto" w:fill="C5E0B3" w:themeFill="accent6" w:themeFillTint="66"/>
            <w:vAlign w:val="center"/>
          </w:tcPr>
          <w:p w14:paraId="3BE2B195" w14:textId="35099E25" w:rsidR="00532A67" w:rsidRPr="00EA253B" w:rsidRDefault="00532A67" w:rsidP="00BE1647">
            <w:pPr>
              <w:jc w:val="center"/>
              <w:rPr>
                <w:b/>
                <w:bCs/>
              </w:rPr>
            </w:pPr>
            <w:r w:rsidRPr="00EA253B">
              <w:rPr>
                <w:b/>
                <w:bCs/>
              </w:rPr>
              <w:t>Zeer goed</w:t>
            </w:r>
          </w:p>
        </w:tc>
        <w:tc>
          <w:tcPr>
            <w:tcW w:w="6371" w:type="dxa"/>
            <w:shd w:val="clear" w:color="auto" w:fill="C5E0B3" w:themeFill="accent6" w:themeFillTint="66"/>
          </w:tcPr>
          <w:p w14:paraId="02C38743" w14:textId="2C0F7FDB" w:rsidR="00532A67" w:rsidRPr="007A6AC1" w:rsidRDefault="00EC7D95" w:rsidP="00BE1647">
            <w:r w:rsidRPr="007A6AC1">
              <w:t xml:space="preserve">Beantwoording voldoet aan het gevraagde, sluit </w:t>
            </w:r>
            <w:r>
              <w:t xml:space="preserve">zeer </w:t>
            </w:r>
            <w:r w:rsidRPr="007A6AC1">
              <w:t>goed aan bij de behoefte en wensen van Opdrachtgever en geeft blijk van goed inzicht in de situatie van Opdrachtgever. Beantwoording is concreet en realistisch.</w:t>
            </w:r>
          </w:p>
        </w:tc>
      </w:tr>
      <w:tr w:rsidR="00794F27" w:rsidRPr="004107A9" w14:paraId="1455D548" w14:textId="77777777" w:rsidTr="00E16CCA">
        <w:trPr>
          <w:trHeight w:val="20"/>
        </w:trPr>
        <w:tc>
          <w:tcPr>
            <w:tcW w:w="711" w:type="dxa"/>
            <w:shd w:val="clear" w:color="auto" w:fill="E2EFD9" w:themeFill="accent6" w:themeFillTint="33"/>
            <w:vAlign w:val="center"/>
          </w:tcPr>
          <w:p w14:paraId="1833998E" w14:textId="77777777" w:rsidR="00794F27" w:rsidRPr="001804E6" w:rsidRDefault="00794F27" w:rsidP="00BE1647">
            <w:pPr>
              <w:jc w:val="center"/>
              <w:rPr>
                <w:b/>
                <w:bCs/>
              </w:rPr>
            </w:pPr>
            <w:r w:rsidRPr="001804E6">
              <w:rPr>
                <w:b/>
                <w:bCs/>
              </w:rPr>
              <w:t>60%</w:t>
            </w:r>
          </w:p>
        </w:tc>
        <w:tc>
          <w:tcPr>
            <w:tcW w:w="1978" w:type="dxa"/>
            <w:shd w:val="clear" w:color="auto" w:fill="E2EFD9" w:themeFill="accent6" w:themeFillTint="33"/>
            <w:vAlign w:val="center"/>
          </w:tcPr>
          <w:p w14:paraId="0E96AA37" w14:textId="2A81062E" w:rsidR="00794F27" w:rsidRPr="00EA253B" w:rsidRDefault="00BC2E2E" w:rsidP="00BE1647">
            <w:pPr>
              <w:jc w:val="center"/>
              <w:rPr>
                <w:b/>
                <w:bCs/>
              </w:rPr>
            </w:pPr>
            <w:r w:rsidRPr="00EA253B">
              <w:rPr>
                <w:b/>
                <w:bCs/>
              </w:rPr>
              <w:t>Goed</w:t>
            </w:r>
          </w:p>
        </w:tc>
        <w:tc>
          <w:tcPr>
            <w:tcW w:w="6371" w:type="dxa"/>
            <w:shd w:val="clear" w:color="auto" w:fill="E2EFD9" w:themeFill="accent6" w:themeFillTint="33"/>
          </w:tcPr>
          <w:p w14:paraId="450CBA5A" w14:textId="010A393D" w:rsidR="00794F27" w:rsidRPr="007A6AC1" w:rsidRDefault="00BC2E2E" w:rsidP="00BE1647">
            <w:r w:rsidRPr="007A6AC1">
              <w:t>Beantwoording voldoet aan het gevraagde, sluit goed aan bij de behoefte en wensen van Opdrachtgever en geeft blijk van goed inzicht in de situatie van Opdrachtgever. Beantwoording is concreet en realistisch.</w:t>
            </w:r>
          </w:p>
        </w:tc>
      </w:tr>
      <w:tr w:rsidR="00794F27" w:rsidRPr="004107A9" w14:paraId="512E0FB6" w14:textId="77777777" w:rsidTr="00E16CCA">
        <w:trPr>
          <w:trHeight w:val="20"/>
        </w:trPr>
        <w:tc>
          <w:tcPr>
            <w:tcW w:w="711" w:type="dxa"/>
            <w:shd w:val="clear" w:color="auto" w:fill="FFF2CC" w:themeFill="accent4" w:themeFillTint="33"/>
            <w:vAlign w:val="center"/>
          </w:tcPr>
          <w:p w14:paraId="3BE3E2AE" w14:textId="379F9293" w:rsidR="00794F27" w:rsidRPr="001804E6" w:rsidRDefault="00BC2E2E" w:rsidP="00BE1647">
            <w:pPr>
              <w:jc w:val="center"/>
              <w:rPr>
                <w:b/>
                <w:bCs/>
              </w:rPr>
            </w:pPr>
            <w:r w:rsidRPr="001804E6">
              <w:rPr>
                <w:b/>
                <w:bCs/>
              </w:rPr>
              <w:t>40%</w:t>
            </w:r>
          </w:p>
        </w:tc>
        <w:tc>
          <w:tcPr>
            <w:tcW w:w="1978" w:type="dxa"/>
            <w:shd w:val="clear" w:color="auto" w:fill="FFF2CC" w:themeFill="accent4" w:themeFillTint="33"/>
            <w:vAlign w:val="center"/>
          </w:tcPr>
          <w:p w14:paraId="307BF78B" w14:textId="7125392D" w:rsidR="00794F27" w:rsidRPr="00EA253B" w:rsidRDefault="00BC2E2E" w:rsidP="00BE1647">
            <w:pPr>
              <w:jc w:val="center"/>
              <w:rPr>
                <w:b/>
                <w:bCs/>
              </w:rPr>
            </w:pPr>
            <w:r w:rsidRPr="00EA253B">
              <w:rPr>
                <w:b/>
                <w:bCs/>
              </w:rPr>
              <w:t>Ruim voldoende</w:t>
            </w:r>
          </w:p>
        </w:tc>
        <w:tc>
          <w:tcPr>
            <w:tcW w:w="6371" w:type="dxa"/>
            <w:shd w:val="clear" w:color="auto" w:fill="FFF2CC" w:themeFill="accent4" w:themeFillTint="33"/>
          </w:tcPr>
          <w:p w14:paraId="1ED44A2B" w14:textId="119BF79A" w:rsidR="00794F27" w:rsidRPr="007A6AC1" w:rsidRDefault="00794F27" w:rsidP="00BE1647">
            <w:r w:rsidRPr="007A6AC1">
              <w:t xml:space="preserve">Beantwoording voldoet aan het gevraagde en sluit </w:t>
            </w:r>
            <w:r w:rsidR="007A6AC1" w:rsidRPr="007A6AC1">
              <w:t>ruim voldoende aan</w:t>
            </w:r>
            <w:r w:rsidRPr="007A6AC1">
              <w:t xml:space="preserve"> bij behoeften en wensen van Opdrachtgever. Beantwoording is</w:t>
            </w:r>
            <w:r w:rsidR="007A6AC1" w:rsidRPr="007A6AC1">
              <w:t xml:space="preserve"> in ruim voldoende</w:t>
            </w:r>
            <w:r w:rsidRPr="007A6AC1">
              <w:t xml:space="preserve"> mate concreet en/of realistisch.</w:t>
            </w:r>
          </w:p>
        </w:tc>
      </w:tr>
      <w:tr w:rsidR="00794F27" w:rsidRPr="004107A9" w14:paraId="2DA3E88B" w14:textId="77777777" w:rsidTr="00E16CCA">
        <w:trPr>
          <w:trHeight w:val="20"/>
        </w:trPr>
        <w:tc>
          <w:tcPr>
            <w:tcW w:w="711" w:type="dxa"/>
            <w:shd w:val="clear" w:color="auto" w:fill="FBE4D5" w:themeFill="accent2" w:themeFillTint="33"/>
            <w:vAlign w:val="center"/>
          </w:tcPr>
          <w:p w14:paraId="6F1DACE1" w14:textId="71724F82" w:rsidR="00794F27" w:rsidRPr="001804E6" w:rsidRDefault="00532A67" w:rsidP="00BE1647">
            <w:pPr>
              <w:jc w:val="center"/>
              <w:rPr>
                <w:b/>
                <w:bCs/>
              </w:rPr>
            </w:pPr>
            <w:r w:rsidRPr="001804E6">
              <w:rPr>
                <w:b/>
                <w:bCs/>
              </w:rPr>
              <w:t>2</w:t>
            </w:r>
            <w:r w:rsidR="00BC2E2E" w:rsidRPr="001804E6">
              <w:rPr>
                <w:b/>
                <w:bCs/>
              </w:rPr>
              <w:t>0%</w:t>
            </w:r>
          </w:p>
        </w:tc>
        <w:tc>
          <w:tcPr>
            <w:tcW w:w="1978" w:type="dxa"/>
            <w:shd w:val="clear" w:color="auto" w:fill="FBE4D5" w:themeFill="accent2" w:themeFillTint="33"/>
            <w:vAlign w:val="center"/>
          </w:tcPr>
          <w:p w14:paraId="607E25ED" w14:textId="04E67BEC" w:rsidR="00794F27" w:rsidRPr="00EA253B" w:rsidRDefault="00532A67" w:rsidP="00BE1647">
            <w:pPr>
              <w:jc w:val="center"/>
              <w:rPr>
                <w:b/>
                <w:bCs/>
              </w:rPr>
            </w:pPr>
            <w:r w:rsidRPr="00EA253B">
              <w:rPr>
                <w:b/>
                <w:bCs/>
              </w:rPr>
              <w:t>V</w:t>
            </w:r>
            <w:r w:rsidR="00BC2E2E" w:rsidRPr="00EA253B">
              <w:rPr>
                <w:b/>
                <w:bCs/>
              </w:rPr>
              <w:t>oldoende</w:t>
            </w:r>
            <w:r w:rsidRPr="00EA253B">
              <w:rPr>
                <w:b/>
                <w:bCs/>
              </w:rPr>
              <w:t xml:space="preserve"> </w:t>
            </w:r>
            <w:r w:rsidRPr="00F37998">
              <w:rPr>
                <w:b/>
              </w:rPr>
              <w:t>(voldoet minimaal aan de vraag)</w:t>
            </w:r>
          </w:p>
        </w:tc>
        <w:tc>
          <w:tcPr>
            <w:tcW w:w="6371" w:type="dxa"/>
            <w:shd w:val="clear" w:color="auto" w:fill="FBE4D5" w:themeFill="accent2" w:themeFillTint="33"/>
          </w:tcPr>
          <w:p w14:paraId="6281EE68" w14:textId="093DEDCE" w:rsidR="00794F27" w:rsidRPr="007A6AC1" w:rsidRDefault="00BC2E2E" w:rsidP="00BE1647">
            <w:r w:rsidRPr="007A6AC1">
              <w:t>Beantwoording voldoet aan het gevraagde en sluit aan bij behoeften en wensen van Opdrachtgever. Beantwoording is in voldoende mate concreet en/of realistisch.</w:t>
            </w:r>
          </w:p>
        </w:tc>
      </w:tr>
      <w:tr w:rsidR="002F2A01" w:rsidRPr="004107A9" w14:paraId="42668DE6" w14:textId="77777777" w:rsidTr="00E16CCA">
        <w:trPr>
          <w:trHeight w:val="20"/>
        </w:trPr>
        <w:tc>
          <w:tcPr>
            <w:tcW w:w="711" w:type="dxa"/>
            <w:shd w:val="clear" w:color="auto" w:fill="FFC5C5"/>
            <w:vAlign w:val="center"/>
          </w:tcPr>
          <w:p w14:paraId="041CF165" w14:textId="2906F91D" w:rsidR="002F2A01" w:rsidRPr="001804E6" w:rsidRDefault="002F2A01" w:rsidP="00BE1647">
            <w:pPr>
              <w:jc w:val="center"/>
              <w:rPr>
                <w:b/>
                <w:bCs/>
              </w:rPr>
            </w:pPr>
            <w:r w:rsidRPr="001804E6">
              <w:rPr>
                <w:b/>
                <w:bCs/>
              </w:rPr>
              <w:t>0%</w:t>
            </w:r>
          </w:p>
        </w:tc>
        <w:tc>
          <w:tcPr>
            <w:tcW w:w="1978" w:type="dxa"/>
            <w:shd w:val="clear" w:color="auto" w:fill="FFC5C5"/>
            <w:vAlign w:val="center"/>
          </w:tcPr>
          <w:p w14:paraId="65655B73" w14:textId="10221E17" w:rsidR="002F2A01" w:rsidRPr="00EA253B" w:rsidRDefault="00532A67" w:rsidP="00BE1647">
            <w:pPr>
              <w:jc w:val="center"/>
              <w:rPr>
                <w:b/>
                <w:bCs/>
              </w:rPr>
            </w:pPr>
            <w:r w:rsidRPr="00F37998">
              <w:rPr>
                <w:b/>
              </w:rPr>
              <w:t>Onvoldoende (voldoet niet aan de vraag)</w:t>
            </w:r>
          </w:p>
        </w:tc>
        <w:tc>
          <w:tcPr>
            <w:tcW w:w="6371" w:type="dxa"/>
            <w:shd w:val="clear" w:color="auto" w:fill="FFC5C5"/>
          </w:tcPr>
          <w:p w14:paraId="7C72279C" w14:textId="3CC3DE29" w:rsidR="002F2A01" w:rsidRPr="00F11583" w:rsidRDefault="002F2A01" w:rsidP="00BE1647">
            <w:r w:rsidRPr="00C97FC1">
              <w:t>Beantwoording voldoet onvoldoende of slechts gedeeltelijk aan het gevraagde en sluit onvoldoende of slechts deels aan bij behoeften en wensen van Opdrachtgever. Beantwoording is niet of in beperkte mate concreet en/of realistisch.</w:t>
            </w:r>
          </w:p>
        </w:tc>
      </w:tr>
    </w:tbl>
    <w:p w14:paraId="735E7EB4" w14:textId="2EC0D3B7" w:rsidR="00794F27" w:rsidRPr="00C61402" w:rsidRDefault="00794F27" w:rsidP="00DE56F1">
      <w:pPr>
        <w:rPr>
          <w:b/>
        </w:rPr>
      </w:pPr>
    </w:p>
    <w:p w14:paraId="64C7FE55" w14:textId="77777777" w:rsidR="003E734E" w:rsidRPr="007D744B" w:rsidRDefault="003E734E" w:rsidP="002B76F0">
      <w:pPr>
        <w:pStyle w:val="Kop2"/>
        <w:numPr>
          <w:ilvl w:val="1"/>
          <w:numId w:val="17"/>
        </w:numPr>
        <w:spacing w:before="0"/>
        <w:rPr>
          <w:rFonts w:ascii="Calibri" w:hAnsi="Calibri" w:cs="Calibri"/>
          <w:b/>
        </w:rPr>
      </w:pPr>
      <w:bookmarkStart w:id="101" w:name="_Toc160547194"/>
      <w:bookmarkStart w:id="102" w:name="_Toc163629204"/>
      <w:r w:rsidRPr="007D744B">
        <w:rPr>
          <w:rFonts w:ascii="Calibri" w:hAnsi="Calibri" w:cs="Calibri"/>
          <w:b/>
        </w:rPr>
        <w:t>Beoordeling Prijs</w:t>
      </w:r>
      <w:bookmarkEnd w:id="101"/>
      <w:bookmarkEnd w:id="102"/>
      <w:r w:rsidRPr="007D744B">
        <w:rPr>
          <w:rFonts w:ascii="Calibri" w:hAnsi="Calibri" w:cs="Calibri"/>
          <w:b/>
        </w:rPr>
        <w:t xml:space="preserve"> </w:t>
      </w:r>
    </w:p>
    <w:p w14:paraId="4C037CA3" w14:textId="6A8AAEFC" w:rsidR="004232BF" w:rsidRDefault="003E734E" w:rsidP="00DE56F1">
      <w:r>
        <w:t>Voor de Inschrijving aangaande de prijsstelling dient gebruik gemaakt te worden van het</w:t>
      </w:r>
      <w:r w:rsidR="00386E1B">
        <w:t xml:space="preserve"> </w:t>
      </w:r>
      <w:r>
        <w:t xml:space="preserve">in </w:t>
      </w:r>
      <w:proofErr w:type="spellStart"/>
      <w:r w:rsidR="000621E5">
        <w:t>TenderNed</w:t>
      </w:r>
      <w:proofErr w:type="spellEnd"/>
      <w:r>
        <w:t xml:space="preserve"> opgenomen Prijzenblad</w:t>
      </w:r>
      <w:r w:rsidR="00E5753B">
        <w:t xml:space="preserve"> </w:t>
      </w:r>
      <w:r w:rsidR="00934EE3">
        <w:t>(B</w:t>
      </w:r>
      <w:r w:rsidR="00E5753B">
        <w:t xml:space="preserve">ijlage </w:t>
      </w:r>
      <w:r w:rsidR="00934EE3">
        <w:t>7</w:t>
      </w:r>
      <w:r w:rsidR="00E5753B">
        <w:t>a</w:t>
      </w:r>
      <w:r w:rsidR="00934EE3">
        <w:t>)</w:t>
      </w:r>
      <w:r w:rsidR="00E5753B">
        <w:t xml:space="preserve"> voor </w:t>
      </w:r>
      <w:r w:rsidR="00D05BAF">
        <w:t xml:space="preserve">Perceel </w:t>
      </w:r>
      <w:r w:rsidR="005550D6">
        <w:t>één (1)</w:t>
      </w:r>
      <w:r w:rsidR="00E5753B">
        <w:t xml:space="preserve"> en </w:t>
      </w:r>
      <w:r w:rsidR="00934EE3">
        <w:t>(B</w:t>
      </w:r>
      <w:r w:rsidR="00386E1B" w:rsidRPr="00F37998">
        <w:t>ijlage</w:t>
      </w:r>
      <w:r w:rsidR="00386E1B">
        <w:t xml:space="preserve"> </w:t>
      </w:r>
      <w:r w:rsidR="00934EE3">
        <w:t>7</w:t>
      </w:r>
      <w:r w:rsidR="00414410">
        <w:t>b)</w:t>
      </w:r>
      <w:r w:rsidR="00D05BAF">
        <w:t xml:space="preserve"> </w:t>
      </w:r>
      <w:r w:rsidR="00BE421D">
        <w:t xml:space="preserve">voor perceel </w:t>
      </w:r>
      <w:r w:rsidR="00063706">
        <w:t>twee (</w:t>
      </w:r>
      <w:r w:rsidR="00BE421D">
        <w:t>2</w:t>
      </w:r>
      <w:r w:rsidR="00386E1B" w:rsidDel="00063706">
        <w:t>)</w:t>
      </w:r>
      <w:r>
        <w:t xml:space="preserve">. </w:t>
      </w:r>
    </w:p>
    <w:p w14:paraId="0EDEE45A" w14:textId="77777777" w:rsidR="001804E6" w:rsidRDefault="001804E6" w:rsidP="00DE56F1"/>
    <w:p w14:paraId="1EB89569" w14:textId="332A5AE9" w:rsidR="003E734E" w:rsidRDefault="003E734E" w:rsidP="00DE56F1">
      <w:r>
        <w:t xml:space="preserve">Deze dient zonder wijzigingen in de tekst volledig ingevuld en rechtsgeldig ondertekend bij de Inschrijving geüpload te worden. </w:t>
      </w:r>
    </w:p>
    <w:p w14:paraId="0C549380" w14:textId="77777777" w:rsidR="001804E6" w:rsidRDefault="001804E6" w:rsidP="00DE56F1"/>
    <w:p w14:paraId="2A48927F" w14:textId="5A351598" w:rsidR="003E734E" w:rsidRDefault="007D744B" w:rsidP="00DE56F1">
      <w:r>
        <w:lastRenderedPageBreak/>
        <w:t>Beoordeling van Prijs vindt plaats na de beoordeling van Kwaliteit in fase 3.</w:t>
      </w:r>
      <w:r w:rsidR="00672F4A">
        <w:t xml:space="preserve"> </w:t>
      </w:r>
      <w:r w:rsidR="003E734E">
        <w:t xml:space="preserve">Door Aanbestedende dienst geconstateerde door Inschrijver aangebrachte wijzigingen in het document kan leiden tot uitsluiting van verdere deelnamen aan deze aanbestedingsprocedure. </w:t>
      </w:r>
    </w:p>
    <w:p w14:paraId="3D28D233" w14:textId="0EE3869F" w:rsidR="003E734E" w:rsidRDefault="003E734E" w:rsidP="00DE56F1">
      <w:r>
        <w:t>De op het Prijzenblad vermelde bedrag van de Inschrijving (fictieve inschrijfprijs) dient door middel van het Prijzenblad gespecificeerd te worden.</w:t>
      </w:r>
    </w:p>
    <w:p w14:paraId="156D0AE6" w14:textId="77777777" w:rsidR="001804E6" w:rsidRDefault="001804E6" w:rsidP="00DE56F1"/>
    <w:p w14:paraId="72292BB5" w14:textId="285E8388" w:rsidR="001804E6" w:rsidRDefault="00F36A15" w:rsidP="00DE56F1">
      <w:r>
        <w:t>Hierbij geldt dat:</w:t>
      </w:r>
    </w:p>
    <w:p w14:paraId="0AB584DB" w14:textId="542D171C" w:rsidR="00F36A15" w:rsidRDefault="3AE8FFE8" w:rsidP="002B76F0">
      <w:pPr>
        <w:pStyle w:val="Lijstalinea"/>
        <w:numPr>
          <w:ilvl w:val="0"/>
          <w:numId w:val="9"/>
        </w:numPr>
      </w:pPr>
      <w:r>
        <w:t>De inschrijfprijs is een “fictieve’ prijs en dient uitsluitend voor het prijsvergelijk. De opgegeven prijzen en percentages worden onderdeel van de af te sluiten Overeenkomst;</w:t>
      </w:r>
    </w:p>
    <w:p w14:paraId="5A75F223" w14:textId="540A0F7A" w:rsidR="4372F06B" w:rsidRDefault="4372F06B" w:rsidP="002B76F0">
      <w:pPr>
        <w:pStyle w:val="Lijstalinea"/>
        <w:numPr>
          <w:ilvl w:val="0"/>
          <w:numId w:val="9"/>
        </w:numPr>
      </w:pPr>
      <w:r>
        <w:t xml:space="preserve">Om </w:t>
      </w:r>
      <w:r w:rsidR="00CA67AF">
        <w:t>een verder</w:t>
      </w:r>
      <w:r>
        <w:t xml:space="preserve"> </w:t>
      </w:r>
      <w:r w:rsidR="00CA67AF">
        <w:t>L</w:t>
      </w:r>
      <w:r>
        <w:t>evel</w:t>
      </w:r>
      <w:r w:rsidR="00CA67AF">
        <w:t xml:space="preserve"> </w:t>
      </w:r>
      <w:proofErr w:type="spellStart"/>
      <w:r w:rsidR="00CA67AF">
        <w:t>P</w:t>
      </w:r>
      <w:r>
        <w:t>laying</w:t>
      </w:r>
      <w:proofErr w:type="spellEnd"/>
      <w:r w:rsidR="00CA67AF">
        <w:t xml:space="preserve"> F</w:t>
      </w:r>
      <w:r>
        <w:t xml:space="preserve">ield te </w:t>
      </w:r>
      <w:r w:rsidR="5B6C6B6B">
        <w:t>creëren</w:t>
      </w:r>
      <w:r>
        <w:t xml:space="preserve"> heeft aanbestedende dienst een fictieve implementatie</w:t>
      </w:r>
      <w:r w:rsidR="3777536B">
        <w:t>bedrag opgenomen die voor elke inschrijver van toepassing</w:t>
      </w:r>
      <w:r w:rsidR="002B76F0">
        <w:t xml:space="preserve"> is</w:t>
      </w:r>
      <w:r w:rsidR="3777536B">
        <w:t xml:space="preserve"> en wordt meegenomen in de beoordeling. </w:t>
      </w:r>
      <w:r w:rsidR="3DD329A7">
        <w:t>Inschrijver dient bij de betreffende posten een aanvulling te geven op deze vastgestelde basis bedrag.</w:t>
      </w:r>
    </w:p>
    <w:p w14:paraId="4650D085" w14:textId="22EC8B0B" w:rsidR="008925D9" w:rsidRDefault="008925D9" w:rsidP="002B76F0">
      <w:pPr>
        <w:pStyle w:val="Lijstalinea"/>
        <w:numPr>
          <w:ilvl w:val="0"/>
          <w:numId w:val="9"/>
        </w:numPr>
      </w:pPr>
      <w:r>
        <w:t xml:space="preserve">Inschrijver dienst zijn prijzen te baseren </w:t>
      </w:r>
      <w:r w:rsidR="44C8E641">
        <w:t>als zijnde</w:t>
      </w:r>
      <w:r w:rsidR="00537DD8">
        <w:t xml:space="preserve"> een nieuwe klant/inschrijving</w:t>
      </w:r>
      <w:r w:rsidR="00EC70F3">
        <w:t>;</w:t>
      </w:r>
    </w:p>
    <w:p w14:paraId="70B66ACC" w14:textId="5C73C0D5" w:rsidR="00F36A15" w:rsidRDefault="3AE8FFE8" w:rsidP="002B76F0">
      <w:pPr>
        <w:pStyle w:val="Lijstalinea"/>
        <w:numPr>
          <w:ilvl w:val="0"/>
          <w:numId w:val="9"/>
        </w:numPr>
      </w:pPr>
      <w:r>
        <w:t xml:space="preserve">Ten behoeve van de beoordeling van de Inschrijvingen geldt dat de op te geven inschrijfprijs staat gelijk aan de totale kosten (excl. BTW) van de </w:t>
      </w:r>
      <w:r w:rsidR="1325EB7A">
        <w:t>Opdracht over</w:t>
      </w:r>
      <w:r>
        <w:t xml:space="preserve"> de initiële looptijd van de Overeenkomst;</w:t>
      </w:r>
    </w:p>
    <w:p w14:paraId="212BF884" w14:textId="33534A6A" w:rsidR="00F36A15" w:rsidRDefault="3AE8FFE8" w:rsidP="002B76F0">
      <w:pPr>
        <w:pStyle w:val="Lijstalinea"/>
        <w:numPr>
          <w:ilvl w:val="0"/>
          <w:numId w:val="9"/>
        </w:numPr>
      </w:pPr>
      <w:r>
        <w:t>Inschrijver dient zijn prijzen te baseren op de door Aanbestedende dienst afgegeven indicatieve aantallen. Opdrachtgever verplicht zich niet tot afname van de hier afgegeven indicatieve aantallen. Afwijkingen op de hier afname van aantallen gedurende de uitvoering van de Overeenkomst geven geen aanleiding tot schadevergoeding en leiden niet tot aanpassing van de opgegeven prijzen;</w:t>
      </w:r>
    </w:p>
    <w:p w14:paraId="2EE9A2B7" w14:textId="273F4F0B" w:rsidR="00F36A15" w:rsidRDefault="3AE8FFE8" w:rsidP="002B76F0">
      <w:pPr>
        <w:pStyle w:val="Lijstalinea"/>
        <w:numPr>
          <w:ilvl w:val="0"/>
          <w:numId w:val="9"/>
        </w:numPr>
      </w:pPr>
      <w:r>
        <w:t>De opgegeven prijzen dienen all-in te zijn en alle in de Aanbestedingsstukken opgenomen eisen en de door Inschrijver aangeboden invullingen van de wensen volledig te denken. Dit betekent dat alle kosten, waaronder personele kosten, reiskosten, kosten grondstoffen, overhead, facturatiekosten, voorraad houden, etc. in de door Inschrijver aangeboden prijzen zijn verwerkt. Facturatie van extra kosten is niet mogelijk, tenzij door Aanbestedende dienst expliciet anders aangegeven;</w:t>
      </w:r>
    </w:p>
    <w:p w14:paraId="54141A40" w14:textId="7C6F48C7" w:rsidR="00F36A15" w:rsidRDefault="3AE8FFE8" w:rsidP="002B76F0">
      <w:pPr>
        <w:pStyle w:val="Lijstalinea"/>
        <w:numPr>
          <w:ilvl w:val="0"/>
          <w:numId w:val="9"/>
        </w:numPr>
      </w:pPr>
      <w:r>
        <w:t xml:space="preserve">De prijzen hebben betrekking op alle door Opdrachtnemer in het kader van de Overeenkomst te verrichten </w:t>
      </w:r>
      <w:r w:rsidR="002B0E8A">
        <w:t>diensten</w:t>
      </w:r>
      <w:r>
        <w:t xml:space="preserve"> en eventueel daartoe benodigde materialen en inzet en/of levering door Derden;</w:t>
      </w:r>
    </w:p>
    <w:p w14:paraId="223FE5F0" w14:textId="321D2EA8" w:rsidR="00F36A15" w:rsidRDefault="3AE8FFE8" w:rsidP="002B76F0">
      <w:pPr>
        <w:pStyle w:val="Lijstalinea"/>
        <w:numPr>
          <w:ilvl w:val="0"/>
          <w:numId w:val="9"/>
        </w:numPr>
      </w:pPr>
      <w:r>
        <w:t>De in het Prijzenblad genoemde</w:t>
      </w:r>
      <w:r w:rsidR="002B0E8A">
        <w:t xml:space="preserve"> prijzen</w:t>
      </w:r>
      <w:r w:rsidDel="00B4635C">
        <w:t xml:space="preserve"> </w:t>
      </w:r>
      <w:r>
        <w:t xml:space="preserve">zijn vast tot </w:t>
      </w:r>
      <w:r w:rsidR="003C7204">
        <w:t xml:space="preserve">12 maanden </w:t>
      </w:r>
      <w:r>
        <w:t xml:space="preserve">na de </w:t>
      </w:r>
      <w:r w:rsidR="00464701">
        <w:t>GO LIVE “</w:t>
      </w:r>
      <w:r w:rsidR="44C8E641">
        <w:t>ingangsdatum</w:t>
      </w:r>
      <w:r>
        <w:t xml:space="preserve"> </w:t>
      </w:r>
      <w:r w:rsidR="00464701">
        <w:t xml:space="preserve">welke is opgenomen in de </w:t>
      </w:r>
      <w:r>
        <w:t>Overeenkomst. Daarna kunnen deze</w:t>
      </w:r>
      <w:r w:rsidR="00464701">
        <w:t xml:space="preserve"> prijzen </w:t>
      </w:r>
      <w:r>
        <w:t>jaarlijks worden herzien op basis van de in de Overeenkomst opgenomen CBS-index en wijze;</w:t>
      </w:r>
    </w:p>
    <w:p w14:paraId="0864F61E" w14:textId="40F58FA0" w:rsidR="00F36A15" w:rsidRDefault="3AE8FFE8" w:rsidP="002B76F0">
      <w:pPr>
        <w:pStyle w:val="Lijstalinea"/>
        <w:numPr>
          <w:ilvl w:val="0"/>
          <w:numId w:val="9"/>
        </w:numPr>
      </w:pPr>
      <w:r>
        <w:t>De in de Inschrijving gehanteerde</w:t>
      </w:r>
      <w:r w:rsidR="00142367">
        <w:t xml:space="preserve"> prijzen </w:t>
      </w:r>
      <w:r>
        <w:t xml:space="preserve">zijn in Euro’s en worden exclusief het vigerende </w:t>
      </w:r>
      <w:r w:rsidR="53DC340F">
        <w:t>BTW percentage</w:t>
      </w:r>
      <w:r>
        <w:t xml:space="preserve"> vermeld;</w:t>
      </w:r>
    </w:p>
    <w:p w14:paraId="24428CC8" w14:textId="6A3ED66A" w:rsidR="00F36A15" w:rsidRDefault="3AE8FFE8" w:rsidP="002B76F0">
      <w:pPr>
        <w:pStyle w:val="Lijstalinea"/>
        <w:numPr>
          <w:ilvl w:val="0"/>
          <w:numId w:val="9"/>
        </w:numPr>
      </w:pPr>
      <w:r>
        <w:t>De in het Prijzenblad genoemde</w:t>
      </w:r>
      <w:r w:rsidR="00142367">
        <w:t xml:space="preserve"> prijzen</w:t>
      </w:r>
      <w:r w:rsidDel="00142367">
        <w:t xml:space="preserve"> </w:t>
      </w:r>
      <w:r>
        <w:t>gelden als vaste verrekenprijzen voor de onder de Overeenkomst door Opdrachtgever van Opdrachtnemer af te nemen</w:t>
      </w:r>
      <w:r w:rsidR="00807F24">
        <w:t xml:space="preserve"> diensten</w:t>
      </w:r>
      <w:r w:rsidR="4165E4DC" w:rsidRPr="00F37998">
        <w:t>.</w:t>
      </w:r>
      <w:r w:rsidR="24697B6A" w:rsidRPr="00F37998">
        <w:t>;</w:t>
      </w:r>
    </w:p>
    <w:p w14:paraId="281F8AC2" w14:textId="33B7C3A2" w:rsidR="00F36A15" w:rsidRDefault="3AE8FFE8" w:rsidP="002B76F0">
      <w:pPr>
        <w:pStyle w:val="Lijstalinea"/>
        <w:numPr>
          <w:ilvl w:val="0"/>
          <w:numId w:val="9"/>
        </w:numPr>
      </w:pPr>
      <w:r>
        <w:t xml:space="preserve">Opdrachtgever accepteert geen overschrijdingen achteraf. Kosten die niet in de </w:t>
      </w:r>
      <w:r w:rsidR="1325EB7A">
        <w:t>Inschrijving genoemd</w:t>
      </w:r>
      <w:r>
        <w:t xml:space="preserve"> en in het Prijzenblad gespecificeerd worden en niet verdisconteerd zijn in de prijsstelling, maar toch noodzakelijk blijken te zijn voor een goed functioneren van</w:t>
      </w:r>
      <w:r w:rsidR="00DD45BF">
        <w:t xml:space="preserve"> de dienst</w:t>
      </w:r>
      <w:r w:rsidR="24697B6A" w:rsidRPr="00F37998">
        <w:t>,</w:t>
      </w:r>
      <w:r>
        <w:t xml:space="preserve"> conform de in de Aanbestedingsstukken gestelde eisen, zijn voor rekening van Opdrachtnemer;</w:t>
      </w:r>
    </w:p>
    <w:p w14:paraId="5D1AED7F" w14:textId="18DC4796" w:rsidR="00F36A15" w:rsidRDefault="3AE8FFE8" w:rsidP="002B76F0">
      <w:pPr>
        <w:pStyle w:val="Lijstalinea"/>
        <w:numPr>
          <w:ilvl w:val="0"/>
          <w:numId w:val="9"/>
        </w:numPr>
      </w:pPr>
      <w:r>
        <w:t xml:space="preserve">Alle door Inschrijver verstrekte </w:t>
      </w:r>
      <w:r w:rsidR="00DD45BF">
        <w:t xml:space="preserve">prijzen </w:t>
      </w:r>
      <w:r>
        <w:t>zijn marktconform en realistisch. Indien blijkt dat er niet marktconform of realistisch wordt aangeboden, is Aanbestedende dienst gerechtigd de Inschrijving ongeldig te verklaren;</w:t>
      </w:r>
    </w:p>
    <w:p w14:paraId="6D1603BD" w14:textId="1A8E6445" w:rsidR="00F36A15" w:rsidRDefault="3AE8FFE8" w:rsidP="002B76F0">
      <w:pPr>
        <w:pStyle w:val="Lijstalinea"/>
        <w:numPr>
          <w:ilvl w:val="0"/>
          <w:numId w:val="9"/>
        </w:numPr>
      </w:pPr>
      <w:r>
        <w:t>Bij een Inschrijving die in verhouding tot de te verrichten</w:t>
      </w:r>
      <w:r w:rsidR="00EA2462">
        <w:t xml:space="preserve"> dienst</w:t>
      </w:r>
      <w:r w:rsidDel="00EA2462">
        <w:t xml:space="preserve"> </w:t>
      </w:r>
      <w:r>
        <w:t xml:space="preserve">als abnormaal laag kan worden aangemerkt, behoudt Aanbestedende dienst zich het recht voor om verduidelijking te vragen over de samenstelling van de Inschrijving. Dit geldt niet alleen voor de totaalprijs, maar ook voor de onderdelen waaruit de prijs is opgebouwd. Inschrijver moet per onderdeel reële prijzen opnemen in zijn Inschrijving, zodat het onderdeel daadwerkelijk kan worden </w:t>
      </w:r>
      <w:r>
        <w:lastRenderedPageBreak/>
        <w:t xml:space="preserve">uitgevoerd voor die prijzen. </w:t>
      </w:r>
      <w:r w:rsidR="24697B6A" w:rsidRPr="00F37998">
        <w:t xml:space="preserve">Indien </w:t>
      </w:r>
      <w:r w:rsidR="4F907DE8" w:rsidRPr="00F37998">
        <w:t>prijzen</w:t>
      </w:r>
      <w:r>
        <w:t xml:space="preserve"> na verduidelijking niet marktconform bevonden worden, dan kan de Inschrijving ongeldig verklaard worden;</w:t>
      </w:r>
    </w:p>
    <w:p w14:paraId="49B02C2C" w14:textId="65D05FB5" w:rsidR="00F36A15" w:rsidRDefault="3AE8FFE8" w:rsidP="002B76F0">
      <w:pPr>
        <w:pStyle w:val="Lijstalinea"/>
        <w:numPr>
          <w:ilvl w:val="0"/>
          <w:numId w:val="9"/>
        </w:numPr>
      </w:pPr>
      <w:r>
        <w:t xml:space="preserve">Bij het invullen van het Prijzenblad is Inschrijver verplicht bij alle onderdelen een bedrag in te vullen. In het Prijzenblad is het niet toegestaan om bij onderdelen een nul (0) of een negatieve waarde in te vullen. Dergelijke Inschrijvingen zullen aangemerkt worden als ongeldig en worden terzijde gelegd. </w:t>
      </w:r>
    </w:p>
    <w:p w14:paraId="43388D19" w14:textId="77777777" w:rsidR="001804E6" w:rsidRDefault="001804E6" w:rsidP="00DE56F1">
      <w:pPr>
        <w:ind w:left="360"/>
      </w:pPr>
    </w:p>
    <w:p w14:paraId="0B2FAA8B" w14:textId="28D10784" w:rsidR="00794F27" w:rsidRPr="003E734E" w:rsidRDefault="00794F27" w:rsidP="002B76F0">
      <w:pPr>
        <w:pStyle w:val="Kop2"/>
        <w:numPr>
          <w:ilvl w:val="1"/>
          <w:numId w:val="17"/>
        </w:numPr>
        <w:spacing w:before="0"/>
        <w:rPr>
          <w:rFonts w:ascii="Calibri" w:hAnsi="Calibri" w:cs="Calibri"/>
          <w:b/>
        </w:rPr>
      </w:pPr>
      <w:bookmarkStart w:id="103" w:name="_Toc160547195"/>
      <w:bookmarkStart w:id="104" w:name="_Toc163629205"/>
      <w:r w:rsidRPr="003E734E">
        <w:rPr>
          <w:rFonts w:ascii="Calibri" w:hAnsi="Calibri" w:cs="Calibri"/>
          <w:b/>
        </w:rPr>
        <w:t>Beoordelingscommissie</w:t>
      </w:r>
      <w:bookmarkEnd w:id="103"/>
      <w:bookmarkEnd w:id="104"/>
    </w:p>
    <w:p w14:paraId="6962334B" w14:textId="27070A5D" w:rsidR="00F36A15" w:rsidRDefault="00F36A15" w:rsidP="00DE56F1">
      <w:r>
        <w:t>Voor het beoordelen van het onderdeel “Kwaliteit” heeft Aanbestedende dienst een beoordelingscommissie samengesteld. Deze commissie bestaat uit vertegenwoordigers, disciplines en/of functies, van diverse geledingen van Opdrachtgever, waaronder vanuit de afdelingen:</w:t>
      </w:r>
    </w:p>
    <w:p w14:paraId="7756BA8E" w14:textId="3F343AFC" w:rsidR="00F36A15" w:rsidRDefault="4CAD054C" w:rsidP="002B76F0">
      <w:pPr>
        <w:pStyle w:val="Lijstalinea"/>
        <w:numPr>
          <w:ilvl w:val="0"/>
          <w:numId w:val="9"/>
        </w:numPr>
      </w:pPr>
      <w:r>
        <w:t xml:space="preserve">Afdeling </w:t>
      </w:r>
      <w:r w:rsidR="33BC06CB">
        <w:t>V&amp;H (Veiligheid en Handhaving)</w:t>
      </w:r>
    </w:p>
    <w:p w14:paraId="1B432F30" w14:textId="217C3878" w:rsidR="4F272891" w:rsidRDefault="4F272891" w:rsidP="002B76F0">
      <w:pPr>
        <w:pStyle w:val="Lijstalinea"/>
        <w:numPr>
          <w:ilvl w:val="0"/>
          <w:numId w:val="9"/>
        </w:numPr>
      </w:pPr>
      <w:r>
        <w:t xml:space="preserve">Afdeling </w:t>
      </w:r>
      <w:r w:rsidR="00F16917">
        <w:t>ID Interne Dienstverlening</w:t>
      </w:r>
    </w:p>
    <w:p w14:paraId="67C1A708" w14:textId="47096D29" w:rsidR="4F272891" w:rsidRDefault="2B67F968" w:rsidP="002B76F0">
      <w:pPr>
        <w:pStyle w:val="Lijstalinea"/>
        <w:numPr>
          <w:ilvl w:val="0"/>
          <w:numId w:val="9"/>
        </w:numPr>
      </w:pPr>
      <w:r>
        <w:t xml:space="preserve">Afdeling </w:t>
      </w:r>
      <w:r w:rsidR="32A9BA79">
        <w:t>PCM (</w:t>
      </w:r>
      <w:r w:rsidR="6E9CAD55">
        <w:t>Project en Contract Management)</w:t>
      </w:r>
    </w:p>
    <w:p w14:paraId="483A5888" w14:textId="77777777" w:rsidR="001804E6" w:rsidRDefault="001804E6" w:rsidP="00DE56F1"/>
    <w:p w14:paraId="0C7C18C1" w14:textId="676A9CA0" w:rsidR="00F36A15" w:rsidRDefault="00F36A15" w:rsidP="00DE56F1">
      <w:r>
        <w:t>Aanbestedende dienst kan leden van de beoordelingscommissie wijzigen of laten vervangen.</w:t>
      </w:r>
    </w:p>
    <w:p w14:paraId="0FCE4ED3" w14:textId="534C7F41" w:rsidR="00F36A15" w:rsidRDefault="00F36A15" w:rsidP="00DE56F1">
      <w:r>
        <w:t xml:space="preserve">De beoordelingscommissie zal </w:t>
      </w:r>
      <w:r w:rsidR="00D55F96">
        <w:t>begeleid</w:t>
      </w:r>
      <w:r>
        <w:t xml:space="preserve"> worden door </w:t>
      </w:r>
      <w:r w:rsidR="00556F10">
        <w:t xml:space="preserve">de </w:t>
      </w:r>
      <w:r>
        <w:t>inkoopadviseur.</w:t>
      </w:r>
    </w:p>
    <w:p w14:paraId="1AE38D65" w14:textId="77777777" w:rsidR="001804E6" w:rsidRDefault="001804E6" w:rsidP="00DE56F1"/>
    <w:p w14:paraId="78B2BCA8" w14:textId="77777777" w:rsidR="00F36A15" w:rsidRPr="00C142B3" w:rsidRDefault="00F36A15" w:rsidP="00DE56F1">
      <w:r>
        <w:t xml:space="preserve">Op straffe van uitsluiting is het niet toegestaan om in het kader van de aanbestedingsprocedure contact te zoeken met leden van de beoordelingscommissie om informatie te krijgen (in welke vorm dan ook). </w:t>
      </w:r>
    </w:p>
    <w:p w14:paraId="502712F3" w14:textId="67DB9214" w:rsidR="001804E6" w:rsidRDefault="001804E6" w:rsidP="0056366D">
      <w:pPr>
        <w:jc w:val="left"/>
        <w:rPr>
          <w:rFonts w:ascii="Calibri" w:hAnsi="Calibri" w:cs="Calibri"/>
          <w:b/>
        </w:rPr>
      </w:pPr>
      <w:r>
        <w:rPr>
          <w:rFonts w:ascii="Calibri" w:hAnsi="Calibri" w:cs="Calibri"/>
          <w:b/>
        </w:rPr>
        <w:br w:type="page"/>
      </w:r>
    </w:p>
    <w:p w14:paraId="060ED5B0" w14:textId="2FC78376" w:rsidR="00794F27" w:rsidRDefault="00794F27" w:rsidP="002B76F0">
      <w:pPr>
        <w:pStyle w:val="Kop1"/>
        <w:numPr>
          <w:ilvl w:val="0"/>
          <w:numId w:val="7"/>
        </w:numPr>
        <w:ind w:left="567" w:hanging="567"/>
        <w:contextualSpacing/>
        <w:rPr>
          <w:rFonts w:ascii="Calibri" w:hAnsi="Calibri" w:cs="Calibri"/>
          <w:b/>
        </w:rPr>
      </w:pPr>
      <w:bookmarkStart w:id="105" w:name="_Toc163629206"/>
      <w:bookmarkStart w:id="106" w:name="_Hlk89871699"/>
      <w:bookmarkStart w:id="107" w:name="_Hlk122602491"/>
      <w:r>
        <w:rPr>
          <w:rFonts w:ascii="Calibri" w:hAnsi="Calibri" w:cs="Calibri"/>
          <w:b/>
        </w:rPr>
        <w:lastRenderedPageBreak/>
        <w:t>Gunningscriteria</w:t>
      </w:r>
      <w:bookmarkEnd w:id="105"/>
      <w:r>
        <w:rPr>
          <w:rFonts w:ascii="Calibri" w:hAnsi="Calibri" w:cs="Calibri"/>
          <w:b/>
        </w:rPr>
        <w:t xml:space="preserve"> </w:t>
      </w:r>
    </w:p>
    <w:p w14:paraId="6DA40731" w14:textId="7FC65A7A" w:rsidR="00415217" w:rsidRDefault="3C013F14" w:rsidP="00536461">
      <w:r>
        <w:t>In dit hoofdstuk staan de gunningscriteria opgegeven welke Opdrachtgever van belang vindt voor de Opdracht. Bij elk gunning</w:t>
      </w:r>
      <w:r w:rsidR="6388DC54">
        <w:t>s</w:t>
      </w:r>
      <w:r>
        <w:t>criterium wordt aangegeven wat de bedoeling is en wat van Inschrijver verwacht wordt.</w:t>
      </w:r>
    </w:p>
    <w:p w14:paraId="7686D4A4" w14:textId="77777777" w:rsidR="00AA2717" w:rsidRDefault="00AA2717" w:rsidP="00DE56F1"/>
    <w:p w14:paraId="48B4E5DA" w14:textId="3DE7EB89" w:rsidR="00415217" w:rsidRDefault="3FFF9381" w:rsidP="00536461">
      <w:r>
        <w:t>Per perceel dienen de van toepassing zijnde gunningscriteria te worden uitgewerkt.</w:t>
      </w:r>
      <w:r w:rsidR="309BDCCB">
        <w:t xml:space="preserve"> </w:t>
      </w:r>
      <w:r w:rsidR="2507ECBA">
        <w:t xml:space="preserve">Voor de uitwerking van de </w:t>
      </w:r>
      <w:r w:rsidR="00675308">
        <w:t xml:space="preserve">vijf </w:t>
      </w:r>
      <w:r w:rsidR="2507ECBA">
        <w:t>(</w:t>
      </w:r>
      <w:r w:rsidR="00675308">
        <w:t>5</w:t>
      </w:r>
      <w:r w:rsidR="2507ECBA">
        <w:t xml:space="preserve">) criteria heeft Inschrijver in totaal maximaal </w:t>
      </w:r>
      <w:r w:rsidR="7D2C4BCB">
        <w:t>12</w:t>
      </w:r>
      <w:r w:rsidR="2507ECBA">
        <w:t xml:space="preserve"> A4 tot de beschikking, lettertype </w:t>
      </w:r>
      <w:proofErr w:type="spellStart"/>
      <w:r w:rsidR="2507ECBA">
        <w:t>Arial</w:t>
      </w:r>
      <w:proofErr w:type="spellEnd"/>
      <w:r w:rsidR="2507ECBA">
        <w:t xml:space="preserve"> met minimale lettergrootte 10 en regelafstand 1. </w:t>
      </w:r>
    </w:p>
    <w:p w14:paraId="7278E164" w14:textId="389A1FB5" w:rsidR="16D03BD9" w:rsidRDefault="16D03BD9" w:rsidP="16D03BD9"/>
    <w:p w14:paraId="17F3F487" w14:textId="48169109" w:rsidR="009D17A3" w:rsidRDefault="35574DAF" w:rsidP="002B76F0">
      <w:pPr>
        <w:pStyle w:val="Kop2"/>
        <w:numPr>
          <w:ilvl w:val="1"/>
          <w:numId w:val="18"/>
        </w:numPr>
        <w:tabs>
          <w:tab w:val="num" w:pos="360"/>
        </w:tabs>
        <w:spacing w:before="0"/>
        <w:ind w:left="0" w:firstLine="0"/>
        <w:rPr>
          <w:rFonts w:ascii="Calibri" w:hAnsi="Calibri" w:cs="Calibri"/>
          <w:b/>
          <w:bCs/>
        </w:rPr>
      </w:pPr>
      <w:bookmarkStart w:id="108" w:name="_Toc163629207"/>
      <w:r w:rsidRPr="7529ABA6">
        <w:rPr>
          <w:rFonts w:ascii="Calibri" w:hAnsi="Calibri" w:cs="Calibri"/>
          <w:b/>
          <w:bCs/>
        </w:rPr>
        <w:t xml:space="preserve">Perceel </w:t>
      </w:r>
      <w:r w:rsidR="007D6E4C" w:rsidRPr="7529ABA6">
        <w:rPr>
          <w:rFonts w:ascii="Calibri" w:hAnsi="Calibri" w:cs="Calibri"/>
          <w:b/>
          <w:bCs/>
        </w:rPr>
        <w:t>één (1)</w:t>
      </w:r>
      <w:bookmarkEnd w:id="108"/>
    </w:p>
    <w:p w14:paraId="1B4E43DE" w14:textId="1F026F8D" w:rsidR="7D0CBA3B" w:rsidRDefault="7D0CBA3B" w:rsidP="7529ABA6">
      <w:pPr>
        <w:rPr>
          <w:rFonts w:ascii="Calibri" w:eastAsia="Calibri" w:hAnsi="Calibri" w:cs="Calibri"/>
          <w:color w:val="000000" w:themeColor="text1"/>
        </w:rPr>
      </w:pPr>
      <w:r w:rsidRPr="7529ABA6">
        <w:rPr>
          <w:rFonts w:ascii="Calibri" w:eastAsia="Calibri" w:hAnsi="Calibri" w:cs="Calibri"/>
          <w:b/>
          <w:bCs/>
          <w:color w:val="000000" w:themeColor="text1"/>
        </w:rPr>
        <w:t>Gunningscriterium 1</w:t>
      </w:r>
      <w:r w:rsidR="1C5FB48B" w:rsidRPr="7529ABA6">
        <w:rPr>
          <w:rFonts w:ascii="Calibri" w:eastAsia="Calibri" w:hAnsi="Calibri" w:cs="Calibri"/>
          <w:b/>
          <w:bCs/>
          <w:color w:val="000000" w:themeColor="text1"/>
        </w:rPr>
        <w:t>.1</w:t>
      </w:r>
      <w:r w:rsidRPr="7529ABA6">
        <w:rPr>
          <w:rFonts w:ascii="Calibri" w:eastAsia="Calibri" w:hAnsi="Calibri" w:cs="Calibri"/>
          <w:b/>
          <w:bCs/>
          <w:color w:val="000000" w:themeColor="text1"/>
        </w:rPr>
        <w:t xml:space="preserve"> Beschrijving van de oplossing</w:t>
      </w:r>
    </w:p>
    <w:p w14:paraId="1BD929D0" w14:textId="6B1433BE" w:rsidR="7D0CBA3B" w:rsidRDefault="7D0CBA3B" w:rsidP="7529ABA6">
      <w:pPr>
        <w:rPr>
          <w:rFonts w:ascii="Calibri" w:eastAsia="Calibri" w:hAnsi="Calibri" w:cs="Calibri"/>
          <w:color w:val="000000" w:themeColor="text1"/>
        </w:rPr>
      </w:pPr>
      <w:r w:rsidRPr="7529ABA6">
        <w:rPr>
          <w:rFonts w:ascii="Calibri" w:eastAsia="Calibri" w:hAnsi="Calibri" w:cs="Calibri"/>
          <w:color w:val="000000" w:themeColor="text1"/>
        </w:rPr>
        <w:t>Beschrijf zowel functioneel als technisch hoe de oplossing er uit ziet, waarbij rekening wordt gehouden met alle gestelde eisen.</w:t>
      </w:r>
    </w:p>
    <w:p w14:paraId="52470F48" w14:textId="49060BF9" w:rsidR="7529ABA6" w:rsidRDefault="7529ABA6" w:rsidP="7529ABA6">
      <w:pPr>
        <w:rPr>
          <w:rFonts w:ascii="Calibri" w:eastAsia="Calibri" w:hAnsi="Calibri" w:cs="Calibri"/>
          <w:color w:val="000000" w:themeColor="text1"/>
        </w:rPr>
      </w:pPr>
    </w:p>
    <w:p w14:paraId="69A993F1" w14:textId="44BC084A" w:rsidR="7D0CBA3B" w:rsidRDefault="7D0CBA3B" w:rsidP="7529ABA6">
      <w:pPr>
        <w:rPr>
          <w:rFonts w:ascii="Calibri" w:eastAsia="Calibri" w:hAnsi="Calibri" w:cs="Calibri"/>
          <w:color w:val="000000" w:themeColor="text1"/>
        </w:rPr>
      </w:pPr>
      <w:r w:rsidRPr="7529ABA6">
        <w:rPr>
          <w:rFonts w:ascii="Calibri" w:eastAsia="Calibri" w:hAnsi="Calibri" w:cs="Calibri"/>
          <w:color w:val="000000" w:themeColor="text1"/>
        </w:rPr>
        <w:t>Opdrachtgever beoordeelt uw beschrijving aan de hand van de gestelde doelen, eisen en de minimale onderstaande aspecten (niet uitputtend) en het niveau hoe SMART uw beschrijving is:</w:t>
      </w:r>
    </w:p>
    <w:p w14:paraId="387CD2D9" w14:textId="1428E4A3" w:rsidR="7D0CBA3B" w:rsidRDefault="7D0CBA3B" w:rsidP="002B76F0">
      <w:pPr>
        <w:pStyle w:val="Lijstalinea"/>
        <w:numPr>
          <w:ilvl w:val="0"/>
          <w:numId w:val="3"/>
        </w:numPr>
        <w:rPr>
          <w:rFonts w:ascii="Calibri" w:eastAsia="Calibri" w:hAnsi="Calibri" w:cs="Calibri"/>
          <w:color w:val="0D0D0D" w:themeColor="text1" w:themeTint="F2"/>
        </w:rPr>
      </w:pPr>
      <w:r w:rsidRPr="7529ABA6">
        <w:rPr>
          <w:rFonts w:ascii="Calibri" w:eastAsia="Calibri" w:hAnsi="Calibri" w:cs="Calibri"/>
          <w:b/>
          <w:bCs/>
          <w:color w:val="0D0D0D" w:themeColor="text1" w:themeTint="F2"/>
        </w:rPr>
        <w:t>Gebruikersbeheer en toegangscontrole</w:t>
      </w:r>
      <w:r w:rsidRPr="7529ABA6">
        <w:rPr>
          <w:rFonts w:ascii="Calibri" w:eastAsia="Calibri" w:hAnsi="Calibri" w:cs="Calibri"/>
          <w:color w:val="0D0D0D" w:themeColor="text1" w:themeTint="F2"/>
        </w:rPr>
        <w:t>: De oplossing moet in staat zijn om gebruikersaccounts te beheren, inclusief het aanmaken, wijzigen en verwijderen van accounts. Het systeem moet ook verschillende niveaus van toegangsrechten ondersteunen, zodat gebruikers alleen toegang hebben tot de gegevens en functionaliteiten die relevant zijn voor hun rol binnen de organisatie.</w:t>
      </w:r>
    </w:p>
    <w:p w14:paraId="331EC710" w14:textId="576850C5" w:rsidR="7D0CBA3B" w:rsidRDefault="7D0CBA3B" w:rsidP="002B76F0">
      <w:pPr>
        <w:pStyle w:val="Lijstalinea"/>
        <w:numPr>
          <w:ilvl w:val="0"/>
          <w:numId w:val="3"/>
        </w:numPr>
        <w:shd w:val="clear" w:color="auto" w:fill="FFFFFF" w:themeFill="background1"/>
        <w:rPr>
          <w:rFonts w:ascii="Calibri" w:eastAsia="Calibri" w:hAnsi="Calibri" w:cs="Calibri"/>
          <w:color w:val="0D0D0D" w:themeColor="text1" w:themeTint="F2"/>
        </w:rPr>
      </w:pPr>
      <w:r w:rsidRPr="7529ABA6">
        <w:rPr>
          <w:rFonts w:ascii="Calibri" w:eastAsia="Calibri" w:hAnsi="Calibri" w:cs="Calibri"/>
          <w:b/>
          <w:bCs/>
          <w:color w:val="0D0D0D" w:themeColor="text1" w:themeTint="F2"/>
        </w:rPr>
        <w:t>Data-integratie en uitwisseling</w:t>
      </w:r>
      <w:r w:rsidRPr="7529ABA6">
        <w:rPr>
          <w:rFonts w:ascii="Calibri" w:eastAsia="Calibri" w:hAnsi="Calibri" w:cs="Calibri"/>
          <w:color w:val="0D0D0D" w:themeColor="text1" w:themeTint="F2"/>
        </w:rPr>
        <w:t xml:space="preserve">: De oplossing moet in staat zijn om gegevens te integreren en uit te wisselen met andere systemen binnen en buiten de organisatie. Dit omvat het ondersteunen van standaard dataformaten en protocollen, evenals het bieden van mogelijkheden voor gegevensvalidatie, transformatie en </w:t>
      </w:r>
      <w:proofErr w:type="spellStart"/>
      <w:r w:rsidRPr="7529ABA6">
        <w:rPr>
          <w:rFonts w:ascii="Calibri" w:eastAsia="Calibri" w:hAnsi="Calibri" w:cs="Calibri"/>
          <w:color w:val="0D0D0D" w:themeColor="text1" w:themeTint="F2"/>
        </w:rPr>
        <w:t>mapping</w:t>
      </w:r>
      <w:proofErr w:type="spellEnd"/>
      <w:r w:rsidRPr="7529ABA6">
        <w:rPr>
          <w:rFonts w:ascii="Calibri" w:eastAsia="Calibri" w:hAnsi="Calibri" w:cs="Calibri"/>
          <w:color w:val="0D0D0D" w:themeColor="text1" w:themeTint="F2"/>
        </w:rPr>
        <w:t>.</w:t>
      </w:r>
    </w:p>
    <w:p w14:paraId="1FC7A61E" w14:textId="7B17E6C1" w:rsidR="7D0CBA3B" w:rsidRDefault="7D0CBA3B" w:rsidP="002B76F0">
      <w:pPr>
        <w:pStyle w:val="Lijstalinea"/>
        <w:numPr>
          <w:ilvl w:val="0"/>
          <w:numId w:val="3"/>
        </w:numPr>
        <w:shd w:val="clear" w:color="auto" w:fill="FFFFFF" w:themeFill="background1"/>
        <w:rPr>
          <w:rFonts w:ascii="Calibri" w:eastAsia="Calibri" w:hAnsi="Calibri" w:cs="Calibri"/>
          <w:color w:val="0D0D0D" w:themeColor="text1" w:themeTint="F2"/>
        </w:rPr>
      </w:pPr>
      <w:r w:rsidRPr="7529ABA6">
        <w:rPr>
          <w:rFonts w:ascii="Calibri" w:eastAsia="Calibri" w:hAnsi="Calibri" w:cs="Calibri"/>
          <w:b/>
          <w:bCs/>
          <w:color w:val="0D0D0D" w:themeColor="text1" w:themeTint="F2"/>
        </w:rPr>
        <w:t>Rapportage en analyse</w:t>
      </w:r>
      <w:r w:rsidRPr="7529ABA6">
        <w:rPr>
          <w:rFonts w:ascii="Calibri" w:eastAsia="Calibri" w:hAnsi="Calibri" w:cs="Calibri"/>
          <w:color w:val="0D0D0D" w:themeColor="text1" w:themeTint="F2"/>
        </w:rPr>
        <w:t>: De oplossing moet rapportage- en analysemogelijkheden bieden om inzicht te krijgen in de prestaties en trends binnen de organisatie. Dit kan onder meer dashboards, grafieken, en aangepaste rapporten omvatten, evenals functionaliteiten voor gegevensvisualisatie en business intelligence.</w:t>
      </w:r>
    </w:p>
    <w:p w14:paraId="3D972FFA" w14:textId="7F28F31A" w:rsidR="7D0CBA3B" w:rsidRDefault="7D0CBA3B" w:rsidP="002B76F0">
      <w:pPr>
        <w:pStyle w:val="Lijstalinea"/>
        <w:numPr>
          <w:ilvl w:val="0"/>
          <w:numId w:val="3"/>
        </w:numPr>
        <w:shd w:val="clear" w:color="auto" w:fill="FFFFFF" w:themeFill="background1"/>
        <w:rPr>
          <w:rFonts w:ascii="Calibri" w:eastAsia="Calibri" w:hAnsi="Calibri" w:cs="Calibri"/>
          <w:color w:val="0D0D0D" w:themeColor="text1" w:themeTint="F2"/>
        </w:rPr>
      </w:pPr>
      <w:r w:rsidRPr="7529ABA6">
        <w:rPr>
          <w:rFonts w:ascii="Calibri" w:eastAsia="Calibri" w:hAnsi="Calibri" w:cs="Calibri"/>
          <w:b/>
          <w:bCs/>
          <w:color w:val="0D0D0D" w:themeColor="text1" w:themeTint="F2"/>
        </w:rPr>
        <w:t>Beveiliging en privacy</w:t>
      </w:r>
      <w:r w:rsidRPr="7529ABA6">
        <w:rPr>
          <w:rFonts w:ascii="Calibri" w:eastAsia="Calibri" w:hAnsi="Calibri" w:cs="Calibri"/>
          <w:color w:val="0D0D0D" w:themeColor="text1" w:themeTint="F2"/>
        </w:rPr>
        <w:t>: De oplossing moet voldoen aan de hoogste normen voor beveiliging en privacybescherming. Dit omvat maatregelen zoals data-encryptie, toegangscontrole, authenticatie en autorisatie, evenals naleving van relevante wet- en regelgeving zoals de Algemene Verordening Gegevensbescherming (AVG) in de Europese Unie.</w:t>
      </w:r>
    </w:p>
    <w:p w14:paraId="140F2F90" w14:textId="62E5F092" w:rsidR="7D0CBA3B" w:rsidRDefault="7D0CBA3B" w:rsidP="002B76F0">
      <w:pPr>
        <w:pStyle w:val="Lijstalinea"/>
        <w:numPr>
          <w:ilvl w:val="0"/>
          <w:numId w:val="3"/>
        </w:numPr>
        <w:rPr>
          <w:rFonts w:ascii="Calibri" w:eastAsia="Calibri" w:hAnsi="Calibri" w:cs="Calibri"/>
          <w:color w:val="0D0D0D" w:themeColor="text1" w:themeTint="F2"/>
        </w:rPr>
      </w:pPr>
      <w:r w:rsidRPr="7529ABA6">
        <w:rPr>
          <w:rFonts w:ascii="Calibri" w:eastAsia="Calibri" w:hAnsi="Calibri" w:cs="Calibri"/>
          <w:b/>
          <w:bCs/>
          <w:color w:val="0D0D0D" w:themeColor="text1" w:themeTint="F2"/>
        </w:rPr>
        <w:t>Schaalbaarheid en prestaties</w:t>
      </w:r>
      <w:r w:rsidRPr="7529ABA6">
        <w:rPr>
          <w:rFonts w:ascii="Calibri" w:eastAsia="Calibri" w:hAnsi="Calibri" w:cs="Calibri"/>
          <w:color w:val="0D0D0D" w:themeColor="text1" w:themeTint="F2"/>
        </w:rPr>
        <w:t>: De oplossing moet schaalbaar zijn om mee te groeien met de behoeften van de organisatie en moet in staat zijn om grote volumes aan data en gebruikers te verwerken zonder aan prestaties in te boeten. Dit omvat het vermogen om de infrastructuur snel aan te passen en uit te breiden wanneer dat nodig is.</w:t>
      </w:r>
    </w:p>
    <w:p w14:paraId="441DAF1C" w14:textId="4D9FCD15" w:rsidR="7D0CBA3B" w:rsidRDefault="7D0CBA3B" w:rsidP="002B76F0">
      <w:pPr>
        <w:pStyle w:val="Lijstalinea"/>
        <w:numPr>
          <w:ilvl w:val="0"/>
          <w:numId w:val="3"/>
        </w:numPr>
        <w:shd w:val="clear" w:color="auto" w:fill="FFFFFF" w:themeFill="background1"/>
        <w:rPr>
          <w:rFonts w:ascii="Calibri" w:eastAsia="Calibri" w:hAnsi="Calibri" w:cs="Calibri"/>
          <w:color w:val="0D0D0D" w:themeColor="text1" w:themeTint="F2"/>
        </w:rPr>
      </w:pPr>
      <w:proofErr w:type="spellStart"/>
      <w:r w:rsidRPr="7529ABA6">
        <w:rPr>
          <w:rFonts w:ascii="Calibri" w:eastAsia="Calibri" w:hAnsi="Calibri" w:cs="Calibri"/>
          <w:b/>
          <w:bCs/>
          <w:color w:val="0D0D0D" w:themeColor="text1" w:themeTint="F2"/>
        </w:rPr>
        <w:t>Workflows</w:t>
      </w:r>
      <w:proofErr w:type="spellEnd"/>
      <w:r w:rsidRPr="7529ABA6">
        <w:rPr>
          <w:rFonts w:ascii="Calibri" w:eastAsia="Calibri" w:hAnsi="Calibri" w:cs="Calibri"/>
          <w:b/>
          <w:bCs/>
          <w:color w:val="0D0D0D" w:themeColor="text1" w:themeTint="F2"/>
        </w:rPr>
        <w:t xml:space="preserve"> en automatisering</w:t>
      </w:r>
      <w:r w:rsidRPr="7529ABA6">
        <w:rPr>
          <w:rFonts w:ascii="Calibri" w:eastAsia="Calibri" w:hAnsi="Calibri" w:cs="Calibri"/>
          <w:color w:val="0D0D0D" w:themeColor="text1" w:themeTint="F2"/>
        </w:rPr>
        <w:t xml:space="preserve">: De oplossing moet </w:t>
      </w:r>
      <w:proofErr w:type="spellStart"/>
      <w:r w:rsidRPr="7529ABA6">
        <w:rPr>
          <w:rFonts w:ascii="Calibri" w:eastAsia="Calibri" w:hAnsi="Calibri" w:cs="Calibri"/>
          <w:color w:val="0D0D0D" w:themeColor="text1" w:themeTint="F2"/>
        </w:rPr>
        <w:t>workflows</w:t>
      </w:r>
      <w:proofErr w:type="spellEnd"/>
      <w:r w:rsidRPr="7529ABA6">
        <w:rPr>
          <w:rFonts w:ascii="Calibri" w:eastAsia="Calibri" w:hAnsi="Calibri" w:cs="Calibri"/>
          <w:color w:val="0D0D0D" w:themeColor="text1" w:themeTint="F2"/>
        </w:rPr>
        <w:t xml:space="preserve"> en processen binnen de organisatie ondersteunen en automatiseren om de efficiëntie te verhogen en menselijke fouten te minimaliseren. Dit omvat functies zoals </w:t>
      </w:r>
      <w:proofErr w:type="spellStart"/>
      <w:r w:rsidRPr="7529ABA6">
        <w:rPr>
          <w:rFonts w:ascii="Calibri" w:eastAsia="Calibri" w:hAnsi="Calibri" w:cs="Calibri"/>
          <w:color w:val="0D0D0D" w:themeColor="text1" w:themeTint="F2"/>
        </w:rPr>
        <w:t>workflowmanagement</w:t>
      </w:r>
      <w:proofErr w:type="spellEnd"/>
      <w:r w:rsidRPr="7529ABA6">
        <w:rPr>
          <w:rFonts w:ascii="Calibri" w:eastAsia="Calibri" w:hAnsi="Calibri" w:cs="Calibri"/>
          <w:color w:val="0D0D0D" w:themeColor="text1" w:themeTint="F2"/>
        </w:rPr>
        <w:t>, taakautomatisering en meldingen voor het volgen van deadlines en taken.</w:t>
      </w:r>
    </w:p>
    <w:p w14:paraId="02770789" w14:textId="304DA0AD" w:rsidR="7D0CBA3B" w:rsidRDefault="7D0CBA3B" w:rsidP="002B76F0">
      <w:pPr>
        <w:pStyle w:val="Lijstalinea"/>
        <w:numPr>
          <w:ilvl w:val="0"/>
          <w:numId w:val="3"/>
        </w:numPr>
        <w:shd w:val="clear" w:color="auto" w:fill="FFFFFF" w:themeFill="background1"/>
        <w:rPr>
          <w:rFonts w:ascii="Calibri" w:eastAsia="Calibri" w:hAnsi="Calibri" w:cs="Calibri"/>
          <w:color w:val="0D0D0D" w:themeColor="text1" w:themeTint="F2"/>
        </w:rPr>
      </w:pPr>
      <w:r w:rsidRPr="7529ABA6">
        <w:rPr>
          <w:rFonts w:ascii="Calibri" w:eastAsia="Calibri" w:hAnsi="Calibri" w:cs="Calibri"/>
          <w:b/>
          <w:bCs/>
          <w:color w:val="0D0D0D" w:themeColor="text1" w:themeTint="F2"/>
        </w:rPr>
        <w:t>Ondersteuning en onderhoud</w:t>
      </w:r>
      <w:r w:rsidRPr="7529ABA6">
        <w:rPr>
          <w:rFonts w:ascii="Calibri" w:eastAsia="Calibri" w:hAnsi="Calibri" w:cs="Calibri"/>
          <w:color w:val="0D0D0D" w:themeColor="text1" w:themeTint="F2"/>
        </w:rPr>
        <w:t>: De oplossing moet voorzien in adequate ondersteuning en onderhoudsdiensten om een optimale werking en beschikbaarheid van het systeem te garanderen. Dit omvat ondersteuningsopties zoals technische ondersteuning, training voor gebruikers en systeembeheerders, evenals regelmatige software-updates en onderhoudsprocedures.</w:t>
      </w:r>
    </w:p>
    <w:p w14:paraId="584EC644" w14:textId="5368EC88" w:rsidR="7529ABA6" w:rsidRDefault="7529ABA6" w:rsidP="7529ABA6">
      <w:pPr>
        <w:rPr>
          <w:b/>
          <w:bCs/>
        </w:rPr>
      </w:pPr>
    </w:p>
    <w:p w14:paraId="184785D6" w14:textId="5D55851A" w:rsidR="7529ABA6" w:rsidRDefault="7529ABA6" w:rsidP="7529ABA6">
      <w:pPr>
        <w:rPr>
          <w:b/>
          <w:bCs/>
        </w:rPr>
      </w:pPr>
    </w:p>
    <w:p w14:paraId="39480A64" w14:textId="37069839" w:rsidR="7529ABA6" w:rsidRDefault="7529ABA6" w:rsidP="7529ABA6">
      <w:pPr>
        <w:rPr>
          <w:b/>
          <w:bCs/>
        </w:rPr>
      </w:pPr>
    </w:p>
    <w:p w14:paraId="0FE0AFA2" w14:textId="7BB6F747" w:rsidR="7529ABA6" w:rsidRDefault="7529ABA6" w:rsidP="7529ABA6">
      <w:pPr>
        <w:rPr>
          <w:b/>
          <w:bCs/>
        </w:rPr>
      </w:pPr>
    </w:p>
    <w:p w14:paraId="37ECF209" w14:textId="77777777" w:rsidR="048D58E9" w:rsidDel="002C08EE" w:rsidRDefault="048D58E9" w:rsidP="048D58E9"/>
    <w:p w14:paraId="759A1634" w14:textId="7971720D" w:rsidR="00F36A15" w:rsidRPr="00536461" w:rsidRDefault="2507ECBA" w:rsidP="7529ABA6">
      <w:pPr>
        <w:rPr>
          <w:b/>
          <w:bCs/>
        </w:rPr>
      </w:pPr>
      <w:bookmarkStart w:id="109" w:name="_Toc160547197"/>
      <w:r w:rsidRPr="7529ABA6">
        <w:rPr>
          <w:b/>
          <w:bCs/>
        </w:rPr>
        <w:lastRenderedPageBreak/>
        <w:t xml:space="preserve">Gunningscriterium </w:t>
      </w:r>
      <w:r w:rsidR="00932BEF" w:rsidRPr="7529ABA6">
        <w:rPr>
          <w:b/>
          <w:bCs/>
        </w:rPr>
        <w:t>1.</w:t>
      </w:r>
      <w:r w:rsidR="2BAC2C84" w:rsidRPr="7529ABA6">
        <w:rPr>
          <w:b/>
          <w:bCs/>
        </w:rPr>
        <w:t>2</w:t>
      </w:r>
      <w:bookmarkEnd w:id="109"/>
      <w:r w:rsidR="002C08EE" w:rsidRPr="7529ABA6">
        <w:rPr>
          <w:b/>
          <w:bCs/>
        </w:rPr>
        <w:t xml:space="preserve">: </w:t>
      </w:r>
      <w:r w:rsidR="29657623" w:rsidRPr="7529ABA6">
        <w:rPr>
          <w:b/>
          <w:bCs/>
        </w:rPr>
        <w:t xml:space="preserve">Plan van </w:t>
      </w:r>
      <w:r w:rsidR="002272DA" w:rsidRPr="7529ABA6">
        <w:rPr>
          <w:b/>
          <w:bCs/>
        </w:rPr>
        <w:t>Aanpak</w:t>
      </w:r>
      <w:r w:rsidRPr="7529ABA6">
        <w:rPr>
          <w:b/>
          <w:bCs/>
        </w:rPr>
        <w:t xml:space="preserve"> </w:t>
      </w:r>
    </w:p>
    <w:p w14:paraId="1948E04E" w14:textId="49B4BC25" w:rsidR="046CD44D" w:rsidRDefault="046CD44D"/>
    <w:p w14:paraId="42C6EDB4" w14:textId="77C7D8BE" w:rsidR="6ED99971" w:rsidRDefault="6ED99971" w:rsidP="7529ABA6">
      <w:pPr>
        <w:rPr>
          <w:rFonts w:ascii="Calibri" w:eastAsia="Calibri" w:hAnsi="Calibri" w:cs="Calibri"/>
          <w:color w:val="000000" w:themeColor="text1"/>
        </w:rPr>
      </w:pPr>
      <w:r w:rsidRPr="7529ABA6">
        <w:rPr>
          <w:rFonts w:ascii="Calibri" w:eastAsia="Calibri" w:hAnsi="Calibri" w:cs="Calibri"/>
          <w:color w:val="000000" w:themeColor="text1"/>
        </w:rPr>
        <w:t>O</w:t>
      </w:r>
      <w:r w:rsidR="1A21ECE7" w:rsidRPr="7529ABA6">
        <w:rPr>
          <w:rFonts w:ascii="Calibri" w:eastAsia="Calibri" w:hAnsi="Calibri" w:cs="Calibri"/>
          <w:color w:val="000000" w:themeColor="text1"/>
        </w:rPr>
        <w:t>verleg een Plan van Aanpak waarin uitvoerig staat beschreven welke werkzaamheden en stappen worden gemaakt om een volledige implementatie te bewerkstelligen zodat de gegarandeerde operationele ingebruikname succesvol wordt bewerkstelligd. Hierbij dient duidelijk te worden aangegeven welke onderdelen binnen het Plan van Aanpak worden opgeleverd.</w:t>
      </w:r>
      <w:r>
        <w:br/>
      </w:r>
    </w:p>
    <w:p w14:paraId="33DBBE2D" w14:textId="2B9DEA04" w:rsidR="1A21ECE7" w:rsidRDefault="1A21ECE7" w:rsidP="7529ABA6">
      <w:pPr>
        <w:rPr>
          <w:rFonts w:ascii="Calibri" w:eastAsia="Calibri" w:hAnsi="Calibri" w:cs="Calibri"/>
          <w:color w:val="000000" w:themeColor="text1"/>
        </w:rPr>
      </w:pPr>
      <w:r w:rsidRPr="7529ABA6">
        <w:rPr>
          <w:rFonts w:ascii="Calibri" w:eastAsia="Calibri" w:hAnsi="Calibri" w:cs="Calibri"/>
          <w:color w:val="000000" w:themeColor="text1"/>
        </w:rPr>
        <w:t>Opdrachtgever beoordeelt uw beschrijving aan de hand van de gestelde doelen, eisen en de minimale onderstaande aspecten en het niveau hoe SMART uw beschrijving is:</w:t>
      </w:r>
    </w:p>
    <w:p w14:paraId="72F3B8F2" w14:textId="250A9933" w:rsidR="1A21ECE7" w:rsidRDefault="1A21ECE7" w:rsidP="002B76F0">
      <w:pPr>
        <w:pStyle w:val="Lijstalinea"/>
        <w:numPr>
          <w:ilvl w:val="0"/>
          <w:numId w:val="2"/>
        </w:numPr>
        <w:rPr>
          <w:rFonts w:ascii="Calibri" w:eastAsia="Calibri" w:hAnsi="Calibri" w:cs="Calibri"/>
          <w:color w:val="000000" w:themeColor="text1"/>
        </w:rPr>
      </w:pPr>
      <w:r w:rsidRPr="7529ABA6">
        <w:rPr>
          <w:rFonts w:ascii="Calibri" w:eastAsia="Calibri" w:hAnsi="Calibri" w:cs="Calibri"/>
          <w:color w:val="000000" w:themeColor="text1"/>
        </w:rPr>
        <w:t>Implementatieplan;</w:t>
      </w:r>
    </w:p>
    <w:p w14:paraId="00B96C7D" w14:textId="27B4B55B" w:rsidR="1A21ECE7" w:rsidRDefault="1A21ECE7" w:rsidP="002B76F0">
      <w:pPr>
        <w:pStyle w:val="Lijstalinea"/>
        <w:numPr>
          <w:ilvl w:val="1"/>
          <w:numId w:val="2"/>
        </w:numPr>
        <w:rPr>
          <w:rFonts w:ascii="Calibri" w:eastAsia="Calibri" w:hAnsi="Calibri" w:cs="Calibri"/>
          <w:color w:val="000000" w:themeColor="text1"/>
        </w:rPr>
      </w:pPr>
      <w:r w:rsidRPr="7529ABA6">
        <w:rPr>
          <w:rFonts w:ascii="Calibri" w:eastAsia="Calibri" w:hAnsi="Calibri" w:cs="Calibri"/>
          <w:color w:val="000000" w:themeColor="text1"/>
        </w:rPr>
        <w:t>Op welke wijze het projectmanagement rondom de voorbereiding, de migratie, implementatie het operationeel maken en het opleveren wordt ingericht</w:t>
      </w:r>
    </w:p>
    <w:p w14:paraId="00DEC0FD" w14:textId="0AE9F7A9" w:rsidR="1A21ECE7" w:rsidRDefault="1A21ECE7" w:rsidP="002B76F0">
      <w:pPr>
        <w:pStyle w:val="Lijstalinea"/>
        <w:numPr>
          <w:ilvl w:val="1"/>
          <w:numId w:val="2"/>
        </w:numPr>
        <w:rPr>
          <w:rFonts w:ascii="Calibri" w:eastAsia="Calibri" w:hAnsi="Calibri" w:cs="Calibri"/>
          <w:color w:val="000000" w:themeColor="text1"/>
        </w:rPr>
      </w:pPr>
      <w:r w:rsidRPr="7529ABA6">
        <w:rPr>
          <w:rFonts w:ascii="Calibri" w:eastAsia="Calibri" w:hAnsi="Calibri" w:cs="Calibri"/>
          <w:color w:val="000000" w:themeColor="text1"/>
        </w:rPr>
        <w:t>Informatievoorziening aan de Opdrachtgever; de tussentijdse contactmomenten met Opdrachtgever</w:t>
      </w:r>
    </w:p>
    <w:p w14:paraId="40F6F4E3" w14:textId="250178F6" w:rsidR="1A21ECE7" w:rsidRDefault="1A21ECE7" w:rsidP="002B76F0">
      <w:pPr>
        <w:pStyle w:val="Lijstalinea"/>
        <w:numPr>
          <w:ilvl w:val="1"/>
          <w:numId w:val="2"/>
        </w:numPr>
        <w:rPr>
          <w:rFonts w:ascii="Calibri" w:eastAsia="Calibri" w:hAnsi="Calibri" w:cs="Calibri"/>
          <w:color w:val="000000" w:themeColor="text1"/>
        </w:rPr>
      </w:pPr>
      <w:r w:rsidRPr="7529ABA6">
        <w:rPr>
          <w:rFonts w:ascii="Calibri" w:eastAsia="Calibri" w:hAnsi="Calibri" w:cs="Calibri"/>
          <w:color w:val="000000" w:themeColor="text1"/>
        </w:rPr>
        <w:t>Randvoorwaarden die Opdrachtgever dient te bewerkstelligen</w:t>
      </w:r>
    </w:p>
    <w:p w14:paraId="4594A1D7" w14:textId="2F6833F4" w:rsidR="1A21ECE7" w:rsidRDefault="1A21ECE7" w:rsidP="002B76F0">
      <w:pPr>
        <w:pStyle w:val="Lijstalinea"/>
        <w:numPr>
          <w:ilvl w:val="1"/>
          <w:numId w:val="2"/>
        </w:numPr>
        <w:rPr>
          <w:rFonts w:ascii="Calibri" w:eastAsia="Calibri" w:hAnsi="Calibri" w:cs="Calibri"/>
          <w:color w:val="0D0D0D" w:themeColor="text1" w:themeTint="F2"/>
        </w:rPr>
      </w:pPr>
      <w:r w:rsidRPr="7529ABA6">
        <w:rPr>
          <w:rFonts w:ascii="Calibri" w:eastAsia="Calibri" w:hAnsi="Calibri" w:cs="Calibri"/>
          <w:color w:val="0D0D0D" w:themeColor="text1" w:themeTint="F2"/>
        </w:rPr>
        <w:t>Een beschrijving van de omvang van de implementatie, inclusief welke functies of processen worden geïmplementeerd en welke niet.</w:t>
      </w:r>
    </w:p>
    <w:p w14:paraId="28E9BCEF" w14:textId="5A60D2AC" w:rsidR="1A21ECE7" w:rsidRDefault="1A21ECE7" w:rsidP="002B76F0">
      <w:pPr>
        <w:pStyle w:val="Lijstalinea"/>
        <w:numPr>
          <w:ilvl w:val="0"/>
          <w:numId w:val="2"/>
        </w:numPr>
        <w:rPr>
          <w:rFonts w:ascii="Calibri" w:eastAsia="Calibri" w:hAnsi="Calibri" w:cs="Calibri"/>
          <w:color w:val="000000" w:themeColor="text1"/>
        </w:rPr>
      </w:pPr>
      <w:r w:rsidRPr="7529ABA6">
        <w:rPr>
          <w:rFonts w:ascii="Calibri" w:eastAsia="Calibri" w:hAnsi="Calibri" w:cs="Calibri"/>
          <w:color w:val="000000" w:themeColor="text1"/>
        </w:rPr>
        <w:t>Planning;</w:t>
      </w:r>
    </w:p>
    <w:p w14:paraId="5DF4B364" w14:textId="4A6936FF" w:rsidR="1A21ECE7" w:rsidRDefault="1A21ECE7" w:rsidP="002B76F0">
      <w:pPr>
        <w:pStyle w:val="Lijstalinea"/>
        <w:numPr>
          <w:ilvl w:val="1"/>
          <w:numId w:val="2"/>
        </w:numPr>
        <w:rPr>
          <w:rFonts w:ascii="Calibri" w:eastAsia="Calibri" w:hAnsi="Calibri" w:cs="Calibri"/>
          <w:color w:val="000000" w:themeColor="text1"/>
        </w:rPr>
      </w:pPr>
      <w:r w:rsidRPr="7529ABA6">
        <w:rPr>
          <w:rFonts w:ascii="Calibri" w:eastAsia="Calibri" w:hAnsi="Calibri" w:cs="Calibri"/>
          <w:color w:val="000000" w:themeColor="text1"/>
        </w:rPr>
        <w:t xml:space="preserve">De planning, de fasering, de </w:t>
      </w:r>
      <w:proofErr w:type="spellStart"/>
      <w:r w:rsidRPr="7529ABA6">
        <w:rPr>
          <w:rFonts w:ascii="Calibri" w:eastAsia="Calibri" w:hAnsi="Calibri" w:cs="Calibri"/>
          <w:color w:val="000000" w:themeColor="text1"/>
        </w:rPr>
        <w:t>milestones</w:t>
      </w:r>
      <w:proofErr w:type="spellEnd"/>
      <w:r w:rsidRPr="7529ABA6">
        <w:rPr>
          <w:rFonts w:ascii="Calibri" w:eastAsia="Calibri" w:hAnsi="Calibri" w:cs="Calibri"/>
          <w:color w:val="000000" w:themeColor="text1"/>
        </w:rPr>
        <w:t>, de activiteiten, de middelen, de kwaliteitsborging; de bewaking voor tijdige oplevering</w:t>
      </w:r>
    </w:p>
    <w:p w14:paraId="3BE772B5" w14:textId="3BDB32AA" w:rsidR="1A21ECE7" w:rsidRDefault="1A21ECE7" w:rsidP="002B76F0">
      <w:pPr>
        <w:pStyle w:val="Lijstalinea"/>
        <w:numPr>
          <w:ilvl w:val="0"/>
          <w:numId w:val="2"/>
        </w:numPr>
        <w:rPr>
          <w:rFonts w:ascii="Calibri" w:eastAsia="Calibri" w:hAnsi="Calibri" w:cs="Calibri"/>
          <w:color w:val="000000" w:themeColor="text1"/>
        </w:rPr>
      </w:pPr>
      <w:r w:rsidRPr="7529ABA6">
        <w:rPr>
          <w:rFonts w:ascii="Calibri" w:eastAsia="Calibri" w:hAnsi="Calibri" w:cs="Calibri"/>
          <w:color w:val="000000" w:themeColor="text1"/>
        </w:rPr>
        <w:t>Capaciteitsplanning (in/extern);</w:t>
      </w:r>
    </w:p>
    <w:p w14:paraId="26E9A3D8" w14:textId="1F6F355B" w:rsidR="1A21ECE7" w:rsidRDefault="1A21ECE7" w:rsidP="002B76F0">
      <w:pPr>
        <w:pStyle w:val="Lijstalinea"/>
        <w:numPr>
          <w:ilvl w:val="1"/>
          <w:numId w:val="2"/>
        </w:numPr>
        <w:rPr>
          <w:rFonts w:ascii="Calibri" w:eastAsia="Calibri" w:hAnsi="Calibri" w:cs="Calibri"/>
          <w:color w:val="000000" w:themeColor="text1"/>
        </w:rPr>
      </w:pPr>
      <w:r w:rsidRPr="7529ABA6">
        <w:rPr>
          <w:rFonts w:ascii="Calibri" w:eastAsia="Calibri" w:hAnsi="Calibri" w:cs="Calibri"/>
          <w:color w:val="000000" w:themeColor="text1"/>
        </w:rPr>
        <w:t>De wijze waarop en het tijdstip wanneer de Opdrachtgever gegevens aan moet leveren</w:t>
      </w:r>
    </w:p>
    <w:p w14:paraId="6BCD6E9B" w14:textId="6DCD35AF" w:rsidR="1A21ECE7" w:rsidRDefault="1A21ECE7" w:rsidP="002B76F0">
      <w:pPr>
        <w:pStyle w:val="Lijstalinea"/>
        <w:numPr>
          <w:ilvl w:val="1"/>
          <w:numId w:val="2"/>
        </w:numPr>
        <w:rPr>
          <w:rFonts w:ascii="Calibri" w:eastAsia="Calibri" w:hAnsi="Calibri" w:cs="Calibri"/>
          <w:color w:val="000000" w:themeColor="text1"/>
        </w:rPr>
      </w:pPr>
      <w:r w:rsidRPr="7529ABA6">
        <w:rPr>
          <w:rFonts w:ascii="Calibri" w:eastAsia="Calibri" w:hAnsi="Calibri" w:cs="Calibri"/>
          <w:color w:val="000000" w:themeColor="text1"/>
        </w:rPr>
        <w:t>De benodigde training en instructie van de medewerkers van Opdrachtgever en hoe en wanneer u dit realiseert.</w:t>
      </w:r>
    </w:p>
    <w:p w14:paraId="7637189A" w14:textId="27A77E42" w:rsidR="1A21ECE7" w:rsidRDefault="1A21ECE7" w:rsidP="002B76F0">
      <w:pPr>
        <w:pStyle w:val="Lijstalinea"/>
        <w:numPr>
          <w:ilvl w:val="0"/>
          <w:numId w:val="2"/>
        </w:numPr>
        <w:rPr>
          <w:rFonts w:ascii="Calibri" w:eastAsia="Calibri" w:hAnsi="Calibri" w:cs="Calibri"/>
          <w:color w:val="000000" w:themeColor="text1"/>
        </w:rPr>
      </w:pPr>
      <w:r w:rsidRPr="7529ABA6">
        <w:rPr>
          <w:rFonts w:ascii="Calibri" w:eastAsia="Calibri" w:hAnsi="Calibri" w:cs="Calibri"/>
          <w:color w:val="000000" w:themeColor="text1"/>
        </w:rPr>
        <w:t>Migratieplan;</w:t>
      </w:r>
    </w:p>
    <w:p w14:paraId="25046156" w14:textId="1FCCB2C1" w:rsidR="1A21ECE7" w:rsidRDefault="1A21ECE7" w:rsidP="002B76F0">
      <w:pPr>
        <w:pStyle w:val="Lijstalinea"/>
        <w:numPr>
          <w:ilvl w:val="1"/>
          <w:numId w:val="2"/>
        </w:numPr>
        <w:rPr>
          <w:rFonts w:ascii="Calibri" w:eastAsia="Calibri" w:hAnsi="Calibri" w:cs="Calibri"/>
          <w:color w:val="0D0D0D" w:themeColor="text1" w:themeTint="F2"/>
        </w:rPr>
      </w:pPr>
      <w:r w:rsidRPr="7529ABA6">
        <w:rPr>
          <w:rFonts w:ascii="Calibri" w:eastAsia="Calibri" w:hAnsi="Calibri" w:cs="Calibri"/>
          <w:color w:val="0D0D0D" w:themeColor="text1" w:themeTint="F2"/>
        </w:rPr>
        <w:t>Een gedetailleerde opsomming van de verschillende werkzaamheden of taken die moeten worden uitgevoerd om succesvolle migratie te bereiken.</w:t>
      </w:r>
    </w:p>
    <w:p w14:paraId="219A1BFD" w14:textId="2D4A247E" w:rsidR="1A21ECE7" w:rsidRDefault="1A21ECE7" w:rsidP="002B76F0">
      <w:pPr>
        <w:pStyle w:val="Lijstalinea"/>
        <w:numPr>
          <w:ilvl w:val="0"/>
          <w:numId w:val="2"/>
        </w:numPr>
        <w:rPr>
          <w:rFonts w:ascii="Calibri" w:eastAsia="Calibri" w:hAnsi="Calibri" w:cs="Calibri"/>
          <w:color w:val="000000" w:themeColor="text1"/>
        </w:rPr>
      </w:pPr>
      <w:r w:rsidRPr="7529ABA6">
        <w:rPr>
          <w:rFonts w:ascii="Calibri" w:eastAsia="Calibri" w:hAnsi="Calibri" w:cs="Calibri"/>
          <w:color w:val="000000" w:themeColor="text1"/>
        </w:rPr>
        <w:t>Acceptatieplan;</w:t>
      </w:r>
    </w:p>
    <w:p w14:paraId="2B5E67DA" w14:textId="2647F7ED" w:rsidR="1A21ECE7" w:rsidRDefault="1A21ECE7" w:rsidP="002B76F0">
      <w:pPr>
        <w:pStyle w:val="Lijstalinea"/>
        <w:numPr>
          <w:ilvl w:val="1"/>
          <w:numId w:val="2"/>
        </w:numPr>
        <w:rPr>
          <w:rFonts w:ascii="Calibri" w:eastAsia="Calibri" w:hAnsi="Calibri" w:cs="Calibri"/>
          <w:color w:val="000000" w:themeColor="text1"/>
        </w:rPr>
      </w:pPr>
      <w:r w:rsidRPr="7529ABA6">
        <w:rPr>
          <w:rFonts w:ascii="Calibri" w:eastAsia="Calibri" w:hAnsi="Calibri" w:cs="Calibri"/>
          <w:color w:val="000000" w:themeColor="text1"/>
        </w:rPr>
        <w:t>De wijze waarop de inschrijver met verschillende testvormen de gewenste werking van de software, integrale werking van het Systeem en de koppelingen en de gewenste performance aantoont (SIT/FAT/GAT/PAT). Tevens dient aangegeven te worden welke testinspanning van de Opdrachtgever verwacht wordt.</w:t>
      </w:r>
    </w:p>
    <w:p w14:paraId="605B44AA" w14:textId="1EEA0368" w:rsidR="1A21ECE7" w:rsidRDefault="1A21ECE7" w:rsidP="002B76F0">
      <w:pPr>
        <w:pStyle w:val="Lijstalinea"/>
        <w:numPr>
          <w:ilvl w:val="0"/>
          <w:numId w:val="2"/>
        </w:numPr>
        <w:rPr>
          <w:rFonts w:ascii="Calibri" w:eastAsia="Calibri" w:hAnsi="Calibri" w:cs="Calibri"/>
          <w:color w:val="000000" w:themeColor="text1"/>
        </w:rPr>
      </w:pPr>
      <w:r w:rsidRPr="7529ABA6">
        <w:rPr>
          <w:rFonts w:ascii="Calibri" w:eastAsia="Calibri" w:hAnsi="Calibri" w:cs="Calibri"/>
          <w:color w:val="000000" w:themeColor="text1"/>
        </w:rPr>
        <w:t>Beheersplan.</w:t>
      </w:r>
    </w:p>
    <w:p w14:paraId="47FC8E92" w14:textId="02E8AF09" w:rsidR="1A21ECE7" w:rsidRDefault="1A21ECE7" w:rsidP="002B76F0">
      <w:pPr>
        <w:pStyle w:val="Lijstalinea"/>
        <w:numPr>
          <w:ilvl w:val="1"/>
          <w:numId w:val="2"/>
        </w:numPr>
        <w:rPr>
          <w:rFonts w:ascii="Calibri" w:eastAsia="Calibri" w:hAnsi="Calibri" w:cs="Calibri"/>
          <w:color w:val="0D0D0D" w:themeColor="text1" w:themeTint="F2"/>
        </w:rPr>
      </w:pPr>
      <w:r w:rsidRPr="7529ABA6">
        <w:rPr>
          <w:rFonts w:ascii="Calibri" w:eastAsia="Calibri" w:hAnsi="Calibri" w:cs="Calibri"/>
          <w:color w:val="0D0D0D" w:themeColor="text1" w:themeTint="F2"/>
        </w:rPr>
        <w:t>Een analyse van mogelijke risico's die het project kunnen beïnvloeden en maatregelen om deze risico's te beheren of te verminderen.</w:t>
      </w:r>
    </w:p>
    <w:p w14:paraId="6AACDA73" w14:textId="2D766D07" w:rsidR="1A21ECE7" w:rsidRDefault="1A21ECE7" w:rsidP="002B76F0">
      <w:pPr>
        <w:pStyle w:val="Lijstalinea"/>
        <w:numPr>
          <w:ilvl w:val="1"/>
          <w:numId w:val="2"/>
        </w:numPr>
        <w:rPr>
          <w:rFonts w:ascii="Calibri" w:eastAsia="Calibri" w:hAnsi="Calibri" w:cs="Calibri"/>
          <w:color w:val="0D0D0D" w:themeColor="text1" w:themeTint="F2"/>
        </w:rPr>
      </w:pPr>
      <w:r w:rsidRPr="7529ABA6">
        <w:rPr>
          <w:rFonts w:ascii="Calibri" w:eastAsia="Calibri" w:hAnsi="Calibri" w:cs="Calibri"/>
          <w:color w:val="0D0D0D" w:themeColor="text1" w:themeTint="F2"/>
        </w:rPr>
        <w:t>Een strategie voor communicatie met belanghebbenden gedurende het project, inclusief rapportage, updates en besluitvorming.</w:t>
      </w:r>
    </w:p>
    <w:p w14:paraId="03A20CF9" w14:textId="62B580EA" w:rsidR="1A21ECE7" w:rsidRDefault="1A21ECE7" w:rsidP="002B76F0">
      <w:pPr>
        <w:pStyle w:val="Lijstalinea"/>
        <w:numPr>
          <w:ilvl w:val="1"/>
          <w:numId w:val="2"/>
        </w:numPr>
        <w:shd w:val="clear" w:color="auto" w:fill="FFFFFF" w:themeFill="background1"/>
        <w:spacing w:before="220" w:after="220"/>
        <w:rPr>
          <w:rFonts w:ascii="Calibri" w:eastAsia="Calibri" w:hAnsi="Calibri" w:cs="Calibri"/>
          <w:color w:val="000000" w:themeColor="text1"/>
        </w:rPr>
      </w:pPr>
      <w:r w:rsidRPr="7529ABA6">
        <w:rPr>
          <w:rFonts w:ascii="Calibri" w:eastAsia="Calibri" w:hAnsi="Calibri" w:cs="Calibri"/>
          <w:color w:val="000000" w:themeColor="text1"/>
        </w:rPr>
        <w:t>De wijze van rapporteren over de voortgang</w:t>
      </w:r>
      <w:r w:rsidR="7D4B7651" w:rsidRPr="7529ABA6">
        <w:rPr>
          <w:rFonts w:ascii="Calibri" w:eastAsia="Calibri" w:hAnsi="Calibri" w:cs="Calibri"/>
          <w:color w:val="000000" w:themeColor="text1"/>
        </w:rPr>
        <w:t>.</w:t>
      </w:r>
    </w:p>
    <w:p w14:paraId="298E2320" w14:textId="77777777" w:rsidR="00D70B08" w:rsidRDefault="00D70B08" w:rsidP="00D70B08">
      <w:pPr>
        <w:rPr>
          <w:b/>
        </w:rPr>
      </w:pPr>
      <w:bookmarkStart w:id="110" w:name="_Toc160547200"/>
    </w:p>
    <w:p w14:paraId="5FC11A44" w14:textId="45DE087E" w:rsidR="00F36A15" w:rsidRPr="00536461" w:rsidRDefault="73FC32E0" w:rsidP="00536461">
      <w:pPr>
        <w:rPr>
          <w:b/>
        </w:rPr>
      </w:pPr>
      <w:r w:rsidRPr="00536461">
        <w:rPr>
          <w:b/>
        </w:rPr>
        <w:t>Gunning</w:t>
      </w:r>
      <w:r w:rsidR="1A910799" w:rsidRPr="00536461">
        <w:rPr>
          <w:b/>
        </w:rPr>
        <w:t>s</w:t>
      </w:r>
      <w:r w:rsidRPr="00536461">
        <w:rPr>
          <w:b/>
        </w:rPr>
        <w:t>c</w:t>
      </w:r>
      <w:r w:rsidR="4CAD054C" w:rsidRPr="00536461">
        <w:rPr>
          <w:b/>
        </w:rPr>
        <w:t xml:space="preserve">riterium </w:t>
      </w:r>
      <w:r w:rsidR="0012257B">
        <w:rPr>
          <w:b/>
        </w:rPr>
        <w:t>1.</w:t>
      </w:r>
      <w:r w:rsidR="1EACD082" w:rsidRPr="00536461">
        <w:rPr>
          <w:b/>
        </w:rPr>
        <w:t>3</w:t>
      </w:r>
      <w:bookmarkEnd w:id="110"/>
      <w:r w:rsidR="0012257B">
        <w:rPr>
          <w:b/>
        </w:rPr>
        <w:t xml:space="preserve">: </w:t>
      </w:r>
      <w:r w:rsidR="00272C3C">
        <w:rPr>
          <w:b/>
        </w:rPr>
        <w:t xml:space="preserve">Demo </w:t>
      </w:r>
    </w:p>
    <w:p w14:paraId="7696EC84" w14:textId="3D1633D4" w:rsidR="5982C649" w:rsidRDefault="158F1D11" w:rsidP="5982C649">
      <w:r>
        <w:t>Een</w:t>
      </w:r>
      <w:r w:rsidR="4A07709A">
        <w:t xml:space="preserve"> demo </w:t>
      </w:r>
      <w:r>
        <w:t xml:space="preserve">maakt onderdeel uit van de aanbestedingsprocedure. </w:t>
      </w:r>
      <w:r w:rsidR="30CBEFEA">
        <w:t xml:space="preserve">De aanbestedende dienst heeft behoefte aan een applicatie die haar handhavingsprocessen ondersteunt. De aanbestedende dienst hecht grote waarde aan een applicatie die in haar beleving intuïtief, logisch en efficiënt werkt. Om hiervan een beeld te krijgen zal er een demo plaatsvinden per Inschrijver op basis van de casus zoals beschreven in </w:t>
      </w:r>
      <w:r w:rsidR="00934EE3">
        <w:t xml:space="preserve">Bijlage </w:t>
      </w:r>
      <w:r w:rsidR="00750ED3">
        <w:t>9a.</w:t>
      </w:r>
      <w:r w:rsidR="00536461">
        <w:t xml:space="preserve"> </w:t>
      </w:r>
      <w:r w:rsidR="00074080">
        <w:t xml:space="preserve">De demo heeft een maximale tijdsduur van 90 minuten (inclusief </w:t>
      </w:r>
      <w:r w:rsidR="00125145">
        <w:t>vragen en antwoorden).</w:t>
      </w:r>
    </w:p>
    <w:p w14:paraId="18536443" w14:textId="77777777" w:rsidR="00125145" w:rsidRDefault="00125145" w:rsidP="5982C649"/>
    <w:p w14:paraId="509C3340" w14:textId="11EC0232" w:rsidR="771B70B1" w:rsidRDefault="771B70B1" w:rsidP="7529ABA6">
      <w:pPr>
        <w:rPr>
          <w:rFonts w:ascii="Calibri" w:eastAsia="Calibri" w:hAnsi="Calibri" w:cs="Calibri"/>
          <w:color w:val="000000" w:themeColor="text1"/>
        </w:rPr>
      </w:pPr>
      <w:r w:rsidRPr="7529ABA6">
        <w:rPr>
          <w:rFonts w:ascii="Calibri" w:eastAsia="Calibri" w:hAnsi="Calibri" w:cs="Calibri"/>
          <w:color w:val="000000" w:themeColor="text1"/>
        </w:rPr>
        <w:t xml:space="preserve">De demo wordt getoetst op de volgende aspecten: </w:t>
      </w:r>
    </w:p>
    <w:p w14:paraId="61FED6C7" w14:textId="5E333650" w:rsidR="771B70B1" w:rsidRDefault="771B70B1" w:rsidP="002B76F0">
      <w:pPr>
        <w:pStyle w:val="Lijstalinea"/>
        <w:numPr>
          <w:ilvl w:val="0"/>
          <w:numId w:val="28"/>
        </w:numPr>
        <w:rPr>
          <w:rFonts w:ascii="Calibri" w:eastAsia="Calibri" w:hAnsi="Calibri" w:cs="Calibri"/>
          <w:color w:val="000000" w:themeColor="text1"/>
        </w:rPr>
      </w:pPr>
      <w:r w:rsidRPr="7529ABA6">
        <w:rPr>
          <w:rFonts w:ascii="Calibri" w:eastAsia="Calibri" w:hAnsi="Calibri" w:cs="Calibri"/>
          <w:color w:val="000000" w:themeColor="text1"/>
        </w:rPr>
        <w:t xml:space="preserve">Is de oplossing intuïtief. </w:t>
      </w:r>
    </w:p>
    <w:p w14:paraId="3C69EF6C" w14:textId="4381A37A" w:rsidR="771B70B1" w:rsidRDefault="771B70B1" w:rsidP="002B76F0">
      <w:pPr>
        <w:pStyle w:val="Lijstalinea"/>
        <w:numPr>
          <w:ilvl w:val="1"/>
          <w:numId w:val="28"/>
        </w:numPr>
        <w:rPr>
          <w:rFonts w:ascii="Calibri" w:eastAsia="Calibri" w:hAnsi="Calibri" w:cs="Calibri"/>
          <w:color w:val="000000" w:themeColor="text1"/>
        </w:rPr>
      </w:pPr>
      <w:r w:rsidRPr="7529ABA6">
        <w:rPr>
          <w:rFonts w:ascii="Calibri" w:eastAsia="Calibri" w:hAnsi="Calibri" w:cs="Calibri"/>
          <w:color w:val="000000" w:themeColor="text1"/>
        </w:rPr>
        <w:lastRenderedPageBreak/>
        <w:t>De oplossing moet als het ware puur op het gevoel, of intuïtie, gebruikt kunnen worden en geen uitleg nodig hebben.</w:t>
      </w:r>
    </w:p>
    <w:p w14:paraId="58F6C2C9" w14:textId="778E6F7D" w:rsidR="771B70B1" w:rsidRDefault="771B70B1" w:rsidP="002B76F0">
      <w:pPr>
        <w:pStyle w:val="Lijstalinea"/>
        <w:numPr>
          <w:ilvl w:val="0"/>
          <w:numId w:val="28"/>
        </w:numPr>
        <w:rPr>
          <w:rFonts w:ascii="Calibri" w:eastAsia="Calibri" w:hAnsi="Calibri" w:cs="Calibri"/>
          <w:color w:val="000000" w:themeColor="text1"/>
        </w:rPr>
      </w:pPr>
      <w:r w:rsidRPr="7529ABA6">
        <w:rPr>
          <w:rFonts w:ascii="Calibri" w:eastAsia="Calibri" w:hAnsi="Calibri" w:cs="Calibri"/>
          <w:color w:val="000000" w:themeColor="text1"/>
        </w:rPr>
        <w:t xml:space="preserve">Is de oplossing logisch. </w:t>
      </w:r>
    </w:p>
    <w:p w14:paraId="7C4C3F98" w14:textId="1A40EFB6" w:rsidR="771B70B1" w:rsidRDefault="771B70B1" w:rsidP="002B76F0">
      <w:pPr>
        <w:pStyle w:val="Lijstalinea"/>
        <w:numPr>
          <w:ilvl w:val="1"/>
          <w:numId w:val="28"/>
        </w:numPr>
        <w:rPr>
          <w:rFonts w:ascii="Calibri" w:eastAsia="Calibri" w:hAnsi="Calibri" w:cs="Calibri"/>
          <w:color w:val="000000" w:themeColor="text1"/>
        </w:rPr>
      </w:pPr>
      <w:r w:rsidRPr="7529ABA6">
        <w:rPr>
          <w:rFonts w:ascii="Calibri" w:eastAsia="Calibri" w:hAnsi="Calibri" w:cs="Calibri"/>
          <w:color w:val="000000" w:themeColor="text1"/>
        </w:rPr>
        <w:t>De oplossing werkt volgens vanzelfsprekende stappen en volgens een rationeel denkproces.</w:t>
      </w:r>
    </w:p>
    <w:p w14:paraId="409C6B6F" w14:textId="29B21687" w:rsidR="771B70B1" w:rsidRDefault="771B70B1" w:rsidP="002B76F0">
      <w:pPr>
        <w:pStyle w:val="Lijstalinea"/>
        <w:numPr>
          <w:ilvl w:val="0"/>
          <w:numId w:val="28"/>
        </w:numPr>
        <w:rPr>
          <w:rFonts w:ascii="Calibri" w:eastAsia="Calibri" w:hAnsi="Calibri" w:cs="Calibri"/>
          <w:color w:val="000000" w:themeColor="text1"/>
        </w:rPr>
      </w:pPr>
      <w:r w:rsidRPr="7529ABA6">
        <w:rPr>
          <w:rFonts w:ascii="Calibri" w:eastAsia="Calibri" w:hAnsi="Calibri" w:cs="Calibri"/>
          <w:color w:val="000000" w:themeColor="text1"/>
        </w:rPr>
        <w:t xml:space="preserve">Is de oplossing efficiënt. </w:t>
      </w:r>
    </w:p>
    <w:p w14:paraId="41D66409" w14:textId="1247063A" w:rsidR="771B70B1" w:rsidRDefault="771B70B1" w:rsidP="002B76F0">
      <w:pPr>
        <w:pStyle w:val="Lijstalinea"/>
        <w:numPr>
          <w:ilvl w:val="1"/>
          <w:numId w:val="28"/>
        </w:numPr>
        <w:rPr>
          <w:rFonts w:ascii="Calibri" w:eastAsia="Calibri" w:hAnsi="Calibri" w:cs="Calibri"/>
          <w:color w:val="000000" w:themeColor="text1"/>
        </w:rPr>
      </w:pPr>
      <w:r w:rsidRPr="7529ABA6">
        <w:rPr>
          <w:rFonts w:ascii="Calibri" w:eastAsia="Calibri" w:hAnsi="Calibri" w:cs="Calibri"/>
          <w:color w:val="000000" w:themeColor="text1"/>
        </w:rPr>
        <w:t>De oplossing werkt doelmatig, op een manier die weinig inspanningen vergt.</w:t>
      </w:r>
    </w:p>
    <w:p w14:paraId="760CB64C" w14:textId="4168DCA3" w:rsidR="77891DC8" w:rsidRDefault="77891DC8" w:rsidP="77891DC8"/>
    <w:p w14:paraId="4833FD5D" w14:textId="6728F7F0" w:rsidR="37354965" w:rsidRDefault="5DDF97C3" w:rsidP="37354965">
      <w:r>
        <w:t xml:space="preserve">Om hiervan een beeld te krijgen, zal het </w:t>
      </w:r>
      <w:proofErr w:type="spellStart"/>
      <w:r>
        <w:t>subgunningscriteri</w:t>
      </w:r>
      <w:r w:rsidR="2A18D236">
        <w:t>um</w:t>
      </w:r>
      <w:proofErr w:type="spellEnd"/>
      <w:r w:rsidR="00536461">
        <w:t>:</w:t>
      </w:r>
      <w:r>
        <w:t xml:space="preserve"> </w:t>
      </w:r>
      <w:r w:rsidR="00DE0118">
        <w:t>‘</w:t>
      </w:r>
      <w:r>
        <w:t>Gebruikers</w:t>
      </w:r>
      <w:r w:rsidR="4BF0720E">
        <w:t>vriendelijkheid</w:t>
      </w:r>
      <w:r w:rsidR="00DE0118">
        <w:t>’</w:t>
      </w:r>
      <w:r w:rsidR="00DD1BB9">
        <w:t xml:space="preserve"> en </w:t>
      </w:r>
      <w:r w:rsidR="00DE0118">
        <w:t>‘</w:t>
      </w:r>
      <w:r w:rsidR="00DD1BB9" w:rsidRPr="00F37998">
        <w:t>Flexibiliteit</w:t>
      </w:r>
      <w:r w:rsidR="00DE0118">
        <w:t>’</w:t>
      </w:r>
      <w:r>
        <w:t xml:space="preserve"> in de demo doorlopen worden. </w:t>
      </w:r>
    </w:p>
    <w:p w14:paraId="29091C64" w14:textId="596AE2BC" w:rsidR="00F36A15" w:rsidRPr="00F36A15" w:rsidRDefault="00F36A15" w:rsidP="0DA23580"/>
    <w:p w14:paraId="46FEA1F0" w14:textId="3FA0315B" w:rsidR="00F36A15" w:rsidRPr="00536461" w:rsidRDefault="634E93C3" w:rsidP="00536461">
      <w:pPr>
        <w:rPr>
          <w:b/>
        </w:rPr>
      </w:pPr>
      <w:r w:rsidRPr="00536461">
        <w:rPr>
          <w:b/>
        </w:rPr>
        <w:t>Gunning</w:t>
      </w:r>
      <w:r w:rsidR="490E9DAA" w:rsidRPr="00536461">
        <w:rPr>
          <w:b/>
        </w:rPr>
        <w:t>s</w:t>
      </w:r>
      <w:r w:rsidRPr="00536461">
        <w:rPr>
          <w:b/>
        </w:rPr>
        <w:t xml:space="preserve">criterium </w:t>
      </w:r>
      <w:r w:rsidR="007D5BAB">
        <w:rPr>
          <w:b/>
        </w:rPr>
        <w:t>1.</w:t>
      </w:r>
      <w:r w:rsidRPr="00536461">
        <w:rPr>
          <w:b/>
        </w:rPr>
        <w:t>4</w:t>
      </w:r>
      <w:r w:rsidR="005421AD">
        <w:rPr>
          <w:b/>
        </w:rPr>
        <w:t xml:space="preserve">: </w:t>
      </w:r>
      <w:r w:rsidR="000D6997">
        <w:rPr>
          <w:b/>
        </w:rPr>
        <w:t xml:space="preserve">Wensen </w:t>
      </w:r>
    </w:p>
    <w:p w14:paraId="25AEDCDE" w14:textId="046E6557" w:rsidR="00F36A15" w:rsidRPr="00F36A15" w:rsidRDefault="029D139D" w:rsidP="00536461">
      <w:r>
        <w:t xml:space="preserve">De eisen in het Programma van Eisen staan niet ter discussie; door het doen van een Inschrijving gaat Inschrijver onvoorwaardelijk akkoord met deze eisen. Aanvullend aan het Programma van Eisen zijn er door de Opdrachtgever </w:t>
      </w:r>
      <w:r w:rsidR="1DBA4118">
        <w:t>vijf</w:t>
      </w:r>
      <w:r w:rsidR="0698CA08">
        <w:t xml:space="preserve"> (</w:t>
      </w:r>
      <w:r w:rsidR="6B6F2CB4">
        <w:t>5</w:t>
      </w:r>
      <w:r w:rsidR="0698CA08">
        <w:t xml:space="preserve">) </w:t>
      </w:r>
      <w:r>
        <w:t xml:space="preserve">wensen geformuleerd t.a.v. </w:t>
      </w:r>
      <w:r w:rsidR="6B76165F">
        <w:t xml:space="preserve">de Oplossing </w:t>
      </w:r>
      <w:r>
        <w:t>en de dienstverlening. Deze zijn opgenomen in het Programma van Wensen (</w:t>
      </w:r>
      <w:r w:rsidR="00750ED3">
        <w:t>Bijlage 2b</w:t>
      </w:r>
      <w:r>
        <w:t>).</w:t>
      </w:r>
      <w:r w:rsidR="1769EF6A">
        <w:t xml:space="preserve"> </w:t>
      </w:r>
      <w:r>
        <w:t>Van Inschrijver wordt gevraagd dat deze een beschrijving geeft van de wijze waarop Inschrijver invulling kan geven aan de genoemde wensen. Voor de wensen wordt een prijsopgave verwacht in het prijsinvulformulier (</w:t>
      </w:r>
      <w:r w:rsidR="00750ED3">
        <w:t>Bijlage 7a</w:t>
      </w:r>
      <w:r>
        <w:t>), welke zal worden meegewogen in de beoordeling.</w:t>
      </w:r>
    </w:p>
    <w:bookmarkEnd w:id="106"/>
    <w:p w14:paraId="474AF340" w14:textId="03D3ABAD" w:rsidR="7529ABA6" w:rsidRDefault="7529ABA6" w:rsidP="7529ABA6">
      <w:pPr>
        <w:rPr>
          <w:b/>
          <w:bCs/>
        </w:rPr>
      </w:pPr>
    </w:p>
    <w:p w14:paraId="3250C6E9" w14:textId="163962FA" w:rsidR="008B74FC" w:rsidRPr="00536461" w:rsidRDefault="7C7C709D" w:rsidP="7529ABA6">
      <w:pPr>
        <w:rPr>
          <w:b/>
          <w:bCs/>
        </w:rPr>
      </w:pPr>
      <w:bookmarkStart w:id="111" w:name="_Toc160547201"/>
      <w:r w:rsidRPr="7529ABA6">
        <w:rPr>
          <w:b/>
          <w:bCs/>
        </w:rPr>
        <w:t xml:space="preserve">Gunningscriterium </w:t>
      </w:r>
      <w:r w:rsidR="000D6997" w:rsidRPr="7529ABA6">
        <w:rPr>
          <w:b/>
          <w:bCs/>
        </w:rPr>
        <w:t>2:</w:t>
      </w:r>
      <w:r w:rsidRPr="7529ABA6">
        <w:rPr>
          <w:b/>
          <w:bCs/>
        </w:rPr>
        <w:t xml:space="preserve"> Prijs</w:t>
      </w:r>
      <w:bookmarkEnd w:id="111"/>
      <w:r w:rsidR="45538979" w:rsidRPr="7529ABA6">
        <w:rPr>
          <w:b/>
          <w:bCs/>
        </w:rPr>
        <w:t xml:space="preserve"> </w:t>
      </w:r>
    </w:p>
    <w:p w14:paraId="453B0F01" w14:textId="5DD79DEE" w:rsidR="00C636DA" w:rsidRDefault="27CF942E" w:rsidP="7529ABA6">
      <w:bookmarkStart w:id="112" w:name="_Hlk156471566"/>
      <w:r>
        <w:t>De score op het gunning</w:t>
      </w:r>
      <w:r w:rsidR="3931A05D">
        <w:t>s</w:t>
      </w:r>
      <w:r>
        <w:t>criterium prijs wordt bepaald door gebruik te maken van onderstaande formule.</w:t>
      </w:r>
      <w:r w:rsidR="23CC3A99">
        <w:t xml:space="preserve"> Zie </w:t>
      </w:r>
      <w:r w:rsidR="5F94EC3D">
        <w:t xml:space="preserve">Hoofdstuk </w:t>
      </w:r>
      <w:r w:rsidR="63DEDC57">
        <w:t>7</w:t>
      </w:r>
      <w:r w:rsidR="23CC3A99">
        <w:t>.8 voor de overige voorwaarden omtrent de prijsstelling.</w:t>
      </w:r>
    </w:p>
    <w:p w14:paraId="3F1E93E7" w14:textId="131CC882" w:rsidR="00401E55" w:rsidRDefault="00401E55" w:rsidP="00DE56F1">
      <w:pPr>
        <w:pStyle w:val="GH"/>
        <w:spacing w:line="240" w:lineRule="auto"/>
        <w:rPr>
          <w:lang w:eastAsia="en-US"/>
        </w:rPr>
      </w:pPr>
    </w:p>
    <w:tbl>
      <w:tblPr>
        <w:tblStyle w:val="Tabelraster"/>
        <w:tblW w:w="0" w:type="auto"/>
        <w:tblInd w:w="-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60"/>
      </w:tblGrid>
      <w:tr w:rsidR="0040008A" w:rsidRPr="00401E55" w14:paraId="3C4722F2" w14:textId="77777777" w:rsidTr="00E16CCA">
        <w:tc>
          <w:tcPr>
            <w:tcW w:w="9060" w:type="dxa"/>
          </w:tcPr>
          <w:p w14:paraId="65C4719B" w14:textId="79BC1043" w:rsidR="00401E55" w:rsidRPr="00DF48C2" w:rsidRDefault="00401E55" w:rsidP="00536461">
            <w:pPr>
              <w:pStyle w:val="GH"/>
              <w:spacing w:line="240" w:lineRule="auto"/>
              <w:ind w:left="0"/>
              <w:rPr>
                <w:i/>
                <w:iCs/>
              </w:rPr>
            </w:pPr>
            <w:r w:rsidRPr="00DF48C2">
              <w:rPr>
                <w:i/>
                <w:iCs/>
              </w:rPr>
              <w:t>Score = (laagst aangeboden prijs/aangeboden prijs) * maximaal aantal te behalen punten op prijs</w:t>
            </w:r>
          </w:p>
        </w:tc>
      </w:tr>
    </w:tbl>
    <w:p w14:paraId="38E3B5C0" w14:textId="77777777" w:rsidR="00401E55" w:rsidRDefault="00401E55" w:rsidP="00DE56F1">
      <w:pPr>
        <w:pStyle w:val="GH"/>
        <w:spacing w:line="240" w:lineRule="auto"/>
      </w:pPr>
    </w:p>
    <w:p w14:paraId="5244D08F" w14:textId="4424210B" w:rsidR="00401E55" w:rsidRDefault="11653581" w:rsidP="00DE56F1">
      <w:pPr>
        <w:pStyle w:val="GH"/>
        <w:spacing w:line="240" w:lineRule="auto"/>
      </w:pPr>
      <w:r>
        <w:t>De Inschrijving met de laagste prijs krijgt het maximaal aantal punten voor het nader criterium prijs. De Inschrijvers met hogere prijzen krijgen een score, die het procentueel prijsverschil uitdrukt in het overeenkomstig procentuele verschil in score.</w:t>
      </w:r>
    </w:p>
    <w:p w14:paraId="33B6A337" w14:textId="77777777" w:rsidR="004C6D2B" w:rsidRDefault="004C6D2B" w:rsidP="5E00A977">
      <w:pPr>
        <w:rPr>
          <w:b/>
          <w:bCs/>
          <w:color w:val="808080" w:themeColor="background1" w:themeShade="80"/>
        </w:rPr>
      </w:pPr>
      <w:bookmarkStart w:id="113" w:name="_Hlk55314023"/>
      <w:bookmarkEnd w:id="112"/>
    </w:p>
    <w:p w14:paraId="2BB6909B" w14:textId="3C32FFBE" w:rsidR="00C321B5" w:rsidRPr="009026D2" w:rsidRDefault="0571F374" w:rsidP="002B76F0">
      <w:pPr>
        <w:pStyle w:val="Kop2"/>
        <w:numPr>
          <w:ilvl w:val="1"/>
          <w:numId w:val="18"/>
        </w:numPr>
        <w:tabs>
          <w:tab w:val="num" w:pos="360"/>
        </w:tabs>
        <w:spacing w:before="0"/>
        <w:ind w:left="0" w:firstLine="0"/>
        <w:rPr>
          <w:rFonts w:ascii="Calibri" w:hAnsi="Calibri" w:cs="Calibri"/>
          <w:b/>
          <w:bCs/>
        </w:rPr>
      </w:pPr>
      <w:bookmarkStart w:id="114" w:name="_Toc163629208"/>
      <w:bookmarkEnd w:id="107"/>
      <w:r w:rsidRPr="5E00A977">
        <w:rPr>
          <w:rFonts w:ascii="Calibri" w:hAnsi="Calibri" w:cs="Calibri"/>
          <w:b/>
          <w:bCs/>
        </w:rPr>
        <w:t xml:space="preserve">Perceel </w:t>
      </w:r>
      <w:r w:rsidR="00A75BF0">
        <w:rPr>
          <w:rFonts w:ascii="Calibri" w:hAnsi="Calibri" w:cs="Calibri"/>
          <w:b/>
          <w:bCs/>
        </w:rPr>
        <w:t>twee (</w:t>
      </w:r>
      <w:r w:rsidR="7AC338C7" w:rsidRPr="5E00A977">
        <w:rPr>
          <w:rFonts w:ascii="Calibri" w:hAnsi="Calibri" w:cs="Calibri"/>
          <w:b/>
          <w:bCs/>
        </w:rPr>
        <w:t>2</w:t>
      </w:r>
      <w:r w:rsidR="00A75BF0">
        <w:rPr>
          <w:rFonts w:ascii="Calibri" w:hAnsi="Calibri" w:cs="Calibri"/>
          <w:b/>
          <w:bCs/>
        </w:rPr>
        <w:t>)</w:t>
      </w:r>
      <w:bookmarkEnd w:id="114"/>
    </w:p>
    <w:p w14:paraId="15D65610" w14:textId="3784B672" w:rsidR="00C321B5" w:rsidRDefault="0571F374" w:rsidP="00536461">
      <w:pPr>
        <w:rPr>
          <w:rFonts w:ascii="Calibri" w:hAnsi="Calibri" w:cs="Calibri"/>
          <w:b/>
          <w:bCs/>
        </w:rPr>
      </w:pPr>
      <w:r w:rsidRPr="5E00A977">
        <w:rPr>
          <w:rFonts w:ascii="Calibri" w:hAnsi="Calibri" w:cs="Calibri"/>
          <w:b/>
          <w:bCs/>
        </w:rPr>
        <w:t>Gunningscriterium 1</w:t>
      </w:r>
      <w:r w:rsidR="00C43366">
        <w:rPr>
          <w:rFonts w:ascii="Calibri" w:hAnsi="Calibri" w:cs="Calibri"/>
          <w:b/>
          <w:bCs/>
        </w:rPr>
        <w:t xml:space="preserve">.1: Beschrijving van de oplossing </w:t>
      </w:r>
      <w:r w:rsidRPr="5E00A977">
        <w:rPr>
          <w:rFonts w:ascii="Calibri" w:hAnsi="Calibri" w:cs="Calibri"/>
          <w:b/>
          <w:bCs/>
        </w:rPr>
        <w:t xml:space="preserve"> </w:t>
      </w:r>
    </w:p>
    <w:p w14:paraId="25506C0A" w14:textId="67CF9B4D" w:rsidR="00346EF9" w:rsidRPr="00D02F3F" w:rsidRDefault="00346EF9" w:rsidP="00346EF9">
      <w:r>
        <w:t xml:space="preserve">Beschrijf hoe de oplossing </w:t>
      </w:r>
      <w:r w:rsidR="00783951">
        <w:t xml:space="preserve">van het ANPR Systeem </w:t>
      </w:r>
      <w:r>
        <w:t>er uit ziet, waarbij rekening wordt gehouden met alle gestelde eisen en bijbehorende technische en functionele specificaties.</w:t>
      </w:r>
    </w:p>
    <w:p w14:paraId="194D8EE1" w14:textId="77777777" w:rsidR="00346EF9" w:rsidRPr="00D02F3F" w:rsidRDefault="00346EF9" w:rsidP="00346EF9"/>
    <w:p w14:paraId="094103FB" w14:textId="47DE141D" w:rsidR="758E2E1D" w:rsidRDefault="758E2E1D" w:rsidP="7529ABA6">
      <w:pPr>
        <w:rPr>
          <w:rFonts w:ascii="Calibri" w:eastAsia="Calibri" w:hAnsi="Calibri" w:cs="Calibri"/>
          <w:color w:val="000000" w:themeColor="text1"/>
        </w:rPr>
      </w:pPr>
      <w:r w:rsidRPr="7529ABA6">
        <w:rPr>
          <w:rFonts w:ascii="Calibri" w:eastAsia="Calibri" w:hAnsi="Calibri" w:cs="Calibri"/>
          <w:color w:val="000000" w:themeColor="text1"/>
        </w:rPr>
        <w:t>Opdrachtgever beoordeelt uw beschrijving aan de hand van de gestelde doelen, eisen en minimale onderstaande aspecten en het niveau hoe SMART uw beschrijving is :</w:t>
      </w:r>
    </w:p>
    <w:p w14:paraId="5493D0CE" w14:textId="4E9E9533" w:rsidR="758E2E1D" w:rsidRDefault="758E2E1D" w:rsidP="002B76F0">
      <w:pPr>
        <w:pStyle w:val="Lijstalinea"/>
        <w:numPr>
          <w:ilvl w:val="0"/>
          <w:numId w:val="1"/>
        </w:numPr>
        <w:rPr>
          <w:rFonts w:ascii="Calibri" w:eastAsia="Calibri" w:hAnsi="Calibri" w:cs="Calibri"/>
          <w:color w:val="000000" w:themeColor="text1"/>
        </w:rPr>
      </w:pPr>
      <w:r w:rsidRPr="7529ABA6">
        <w:rPr>
          <w:rFonts w:ascii="Calibri" w:eastAsia="Calibri" w:hAnsi="Calibri" w:cs="Calibri"/>
          <w:color w:val="000000" w:themeColor="text1"/>
        </w:rPr>
        <w:t>De wijze waarop u de beeldkwaliteit aantoont;</w:t>
      </w:r>
    </w:p>
    <w:p w14:paraId="7FE00230" w14:textId="50FCFDB3" w:rsidR="758E2E1D" w:rsidRDefault="758E2E1D" w:rsidP="002B76F0">
      <w:pPr>
        <w:pStyle w:val="Lijstalinea"/>
        <w:numPr>
          <w:ilvl w:val="0"/>
          <w:numId w:val="1"/>
        </w:numPr>
        <w:rPr>
          <w:rFonts w:ascii="Calibri" w:eastAsia="Calibri" w:hAnsi="Calibri" w:cs="Calibri"/>
          <w:color w:val="000000" w:themeColor="text1"/>
        </w:rPr>
      </w:pPr>
      <w:r w:rsidRPr="7529ABA6">
        <w:rPr>
          <w:rFonts w:ascii="Calibri" w:eastAsia="Calibri" w:hAnsi="Calibri" w:cs="Calibri"/>
          <w:color w:val="000000" w:themeColor="text1"/>
        </w:rPr>
        <w:t>De mate en transparantie en expertise waarop de koppelingen gemaakt worden;</w:t>
      </w:r>
    </w:p>
    <w:p w14:paraId="73F95F4E" w14:textId="100BDB7B" w:rsidR="758E2E1D" w:rsidRDefault="758E2E1D" w:rsidP="002B76F0">
      <w:pPr>
        <w:pStyle w:val="Lijstalinea"/>
        <w:numPr>
          <w:ilvl w:val="0"/>
          <w:numId w:val="1"/>
        </w:numPr>
        <w:rPr>
          <w:rFonts w:ascii="Calibri" w:eastAsia="Calibri" w:hAnsi="Calibri" w:cs="Calibri"/>
          <w:color w:val="000000" w:themeColor="text1"/>
        </w:rPr>
      </w:pPr>
      <w:r w:rsidRPr="7529ABA6">
        <w:rPr>
          <w:rFonts w:ascii="Calibri" w:eastAsia="Calibri" w:hAnsi="Calibri" w:cs="Calibri"/>
          <w:color w:val="000000" w:themeColor="text1"/>
        </w:rPr>
        <w:t xml:space="preserve">De mate waarin de </w:t>
      </w:r>
      <w:proofErr w:type="spellStart"/>
      <w:r w:rsidRPr="7529ABA6">
        <w:rPr>
          <w:rFonts w:ascii="Calibri" w:eastAsia="Calibri" w:hAnsi="Calibri" w:cs="Calibri"/>
          <w:color w:val="000000" w:themeColor="text1"/>
        </w:rPr>
        <w:t>detectierate</w:t>
      </w:r>
      <w:proofErr w:type="spellEnd"/>
      <w:r w:rsidRPr="7529ABA6">
        <w:rPr>
          <w:rFonts w:ascii="Calibri" w:eastAsia="Calibri" w:hAnsi="Calibri" w:cs="Calibri"/>
          <w:color w:val="000000" w:themeColor="text1"/>
        </w:rPr>
        <w:t xml:space="preserve">, </w:t>
      </w:r>
      <w:proofErr w:type="spellStart"/>
      <w:r w:rsidRPr="7529ABA6">
        <w:rPr>
          <w:rFonts w:ascii="Calibri" w:eastAsia="Calibri" w:hAnsi="Calibri" w:cs="Calibri"/>
          <w:color w:val="000000" w:themeColor="text1"/>
        </w:rPr>
        <w:t>herkenningsrate</w:t>
      </w:r>
      <w:proofErr w:type="spellEnd"/>
      <w:r w:rsidRPr="7529ABA6">
        <w:rPr>
          <w:rFonts w:ascii="Calibri" w:eastAsia="Calibri" w:hAnsi="Calibri" w:cs="Calibri"/>
          <w:color w:val="000000" w:themeColor="text1"/>
        </w:rPr>
        <w:t xml:space="preserve"> en foutpercentage meetbaar en frequent worden gerapporteerd;</w:t>
      </w:r>
    </w:p>
    <w:p w14:paraId="0AC8C6C8" w14:textId="0ABA425B" w:rsidR="758E2E1D" w:rsidRDefault="758E2E1D" w:rsidP="002B76F0">
      <w:pPr>
        <w:pStyle w:val="Lijstalinea"/>
        <w:numPr>
          <w:ilvl w:val="0"/>
          <w:numId w:val="1"/>
        </w:numPr>
        <w:rPr>
          <w:rFonts w:ascii="Calibri" w:eastAsia="Calibri" w:hAnsi="Calibri" w:cs="Calibri"/>
          <w:color w:val="000000" w:themeColor="text1"/>
        </w:rPr>
      </w:pPr>
      <w:r w:rsidRPr="7529ABA6">
        <w:rPr>
          <w:rFonts w:ascii="Calibri" w:eastAsia="Calibri" w:hAnsi="Calibri" w:cs="Calibri"/>
          <w:color w:val="000000" w:themeColor="text1"/>
        </w:rPr>
        <w:t xml:space="preserve">De mate waarin uw oplossing kan </w:t>
      </w:r>
      <w:proofErr w:type="spellStart"/>
      <w:r w:rsidRPr="7529ABA6">
        <w:rPr>
          <w:rFonts w:ascii="Calibri" w:eastAsia="Calibri" w:hAnsi="Calibri" w:cs="Calibri"/>
          <w:color w:val="000000" w:themeColor="text1"/>
        </w:rPr>
        <w:t>blurren</w:t>
      </w:r>
      <w:proofErr w:type="spellEnd"/>
      <w:r w:rsidRPr="7529ABA6">
        <w:rPr>
          <w:rFonts w:ascii="Calibri" w:eastAsia="Calibri" w:hAnsi="Calibri" w:cs="Calibri"/>
          <w:color w:val="000000" w:themeColor="text1"/>
        </w:rPr>
        <w:t xml:space="preserve"> zodat personen en kentekens niet herleidbaar zijn tot individuele personen;</w:t>
      </w:r>
    </w:p>
    <w:p w14:paraId="26743ACA" w14:textId="79A5EB2B" w:rsidR="758E2E1D" w:rsidRDefault="758E2E1D" w:rsidP="002B76F0">
      <w:pPr>
        <w:pStyle w:val="Lijstalinea"/>
        <w:numPr>
          <w:ilvl w:val="0"/>
          <w:numId w:val="1"/>
        </w:numPr>
        <w:rPr>
          <w:rFonts w:ascii="Calibri" w:eastAsia="Calibri" w:hAnsi="Calibri" w:cs="Calibri"/>
          <w:color w:val="000000" w:themeColor="text1"/>
        </w:rPr>
      </w:pPr>
      <w:r w:rsidRPr="7529ABA6">
        <w:rPr>
          <w:rFonts w:ascii="Calibri" w:eastAsia="Calibri" w:hAnsi="Calibri" w:cs="Calibri"/>
          <w:color w:val="000000" w:themeColor="text1"/>
        </w:rPr>
        <w:t xml:space="preserve">De manier waarop </w:t>
      </w:r>
      <w:proofErr w:type="spellStart"/>
      <w:r w:rsidRPr="7529ABA6">
        <w:rPr>
          <w:rFonts w:ascii="Calibri" w:eastAsia="Calibri" w:hAnsi="Calibri" w:cs="Calibri"/>
          <w:color w:val="000000" w:themeColor="text1"/>
        </w:rPr>
        <w:t>geblurd</w:t>
      </w:r>
      <w:proofErr w:type="spellEnd"/>
      <w:r w:rsidRPr="7529ABA6">
        <w:rPr>
          <w:rFonts w:ascii="Calibri" w:eastAsia="Calibri" w:hAnsi="Calibri" w:cs="Calibri"/>
          <w:color w:val="000000" w:themeColor="text1"/>
        </w:rPr>
        <w:t xml:space="preserve"> wordt (door de camera of door een externe tool).</w:t>
      </w:r>
    </w:p>
    <w:p w14:paraId="0BE92130" w14:textId="4C327C3E" w:rsidR="758E2E1D" w:rsidRDefault="758E2E1D" w:rsidP="002B76F0">
      <w:pPr>
        <w:pStyle w:val="Lijstalinea"/>
        <w:numPr>
          <w:ilvl w:val="0"/>
          <w:numId w:val="1"/>
        </w:numPr>
        <w:rPr>
          <w:rFonts w:ascii="Calibri" w:eastAsia="Calibri" w:hAnsi="Calibri" w:cs="Calibri"/>
          <w:color w:val="000000" w:themeColor="text1"/>
        </w:rPr>
      </w:pPr>
      <w:r w:rsidRPr="7529ABA6">
        <w:rPr>
          <w:rFonts w:ascii="Calibri" w:eastAsia="Calibri" w:hAnsi="Calibri" w:cs="Calibri"/>
          <w:color w:val="000000" w:themeColor="text1"/>
        </w:rPr>
        <w:t>Pen- en hacktesten (faciliteren en issues oplossen)</w:t>
      </w:r>
    </w:p>
    <w:p w14:paraId="69EB7D6D" w14:textId="1D191328" w:rsidR="758E2E1D" w:rsidRDefault="758E2E1D" w:rsidP="002B76F0">
      <w:pPr>
        <w:pStyle w:val="Lijstalinea"/>
        <w:numPr>
          <w:ilvl w:val="0"/>
          <w:numId w:val="1"/>
        </w:numPr>
        <w:rPr>
          <w:rFonts w:ascii="Calibri" w:eastAsia="Calibri" w:hAnsi="Calibri" w:cs="Calibri"/>
          <w:color w:val="000000" w:themeColor="text1"/>
        </w:rPr>
      </w:pPr>
      <w:r w:rsidRPr="7529ABA6">
        <w:rPr>
          <w:rFonts w:ascii="Calibri" w:eastAsia="Calibri" w:hAnsi="Calibri" w:cs="Calibri"/>
          <w:color w:val="000000" w:themeColor="text1"/>
        </w:rPr>
        <w:t>Wijze van borgen beveiliging</w:t>
      </w:r>
    </w:p>
    <w:p w14:paraId="2C4ED188" w14:textId="663504A3" w:rsidR="758E2E1D" w:rsidRDefault="758E2E1D" w:rsidP="002B76F0">
      <w:pPr>
        <w:pStyle w:val="Lijstalinea"/>
        <w:numPr>
          <w:ilvl w:val="0"/>
          <w:numId w:val="1"/>
        </w:numPr>
        <w:rPr>
          <w:rFonts w:ascii="Calibri" w:eastAsia="Calibri" w:hAnsi="Calibri" w:cs="Calibri"/>
          <w:color w:val="000000" w:themeColor="text1"/>
        </w:rPr>
      </w:pPr>
      <w:r w:rsidRPr="7529ABA6">
        <w:rPr>
          <w:rFonts w:ascii="Calibri" w:eastAsia="Calibri" w:hAnsi="Calibri" w:cs="Calibri"/>
          <w:color w:val="000000" w:themeColor="text1"/>
        </w:rPr>
        <w:t>Wijze van borgen prestatie</w:t>
      </w:r>
    </w:p>
    <w:p w14:paraId="690B32C1" w14:textId="668BE5B4" w:rsidR="7529ABA6" w:rsidRDefault="7529ABA6" w:rsidP="7529ABA6"/>
    <w:p w14:paraId="2960E588" w14:textId="250BE11C" w:rsidR="7529ABA6" w:rsidRDefault="7529ABA6" w:rsidP="7529ABA6"/>
    <w:p w14:paraId="0A3511A1" w14:textId="42104416" w:rsidR="7529ABA6" w:rsidRDefault="7529ABA6" w:rsidP="7529ABA6"/>
    <w:p w14:paraId="0BE901B0" w14:textId="77777777" w:rsidR="00346EF9" w:rsidRDefault="00346EF9" w:rsidP="00536461"/>
    <w:p w14:paraId="1AD62423" w14:textId="77777777" w:rsidR="00B90088" w:rsidRPr="00F37998" w:rsidRDefault="00B90088" w:rsidP="00536461">
      <w:pPr>
        <w:ind w:left="360"/>
      </w:pPr>
    </w:p>
    <w:p w14:paraId="28E1FA39" w14:textId="0A8D8E97" w:rsidR="00C321B5" w:rsidRPr="00536461" w:rsidRDefault="0571F374" w:rsidP="7529ABA6">
      <w:pPr>
        <w:rPr>
          <w:b/>
          <w:bCs/>
        </w:rPr>
      </w:pPr>
      <w:r w:rsidRPr="7529ABA6">
        <w:rPr>
          <w:b/>
          <w:bCs/>
        </w:rPr>
        <w:t xml:space="preserve">Gunningscriterium </w:t>
      </w:r>
      <w:r w:rsidR="00C43366" w:rsidRPr="7529ABA6">
        <w:rPr>
          <w:b/>
          <w:bCs/>
        </w:rPr>
        <w:t>1.</w:t>
      </w:r>
      <w:r w:rsidRPr="7529ABA6">
        <w:rPr>
          <w:b/>
          <w:bCs/>
        </w:rPr>
        <w:t>2</w:t>
      </w:r>
      <w:r w:rsidR="00C43366" w:rsidRPr="7529ABA6">
        <w:rPr>
          <w:b/>
          <w:bCs/>
        </w:rPr>
        <w:t xml:space="preserve">: </w:t>
      </w:r>
      <w:r w:rsidR="7646F2F8" w:rsidRPr="7529ABA6">
        <w:rPr>
          <w:b/>
          <w:bCs/>
        </w:rPr>
        <w:t xml:space="preserve">Plan van </w:t>
      </w:r>
      <w:r w:rsidR="00C43366" w:rsidRPr="7529ABA6">
        <w:rPr>
          <w:b/>
          <w:bCs/>
        </w:rPr>
        <w:t>Aanpak</w:t>
      </w:r>
      <w:r w:rsidRPr="7529ABA6">
        <w:rPr>
          <w:b/>
          <w:bCs/>
        </w:rPr>
        <w:t xml:space="preserve"> </w:t>
      </w:r>
    </w:p>
    <w:p w14:paraId="299A1706" w14:textId="0E41E149" w:rsidR="27EC0875" w:rsidRDefault="27EC0875" w:rsidP="7529ABA6">
      <w:pPr>
        <w:rPr>
          <w:rFonts w:ascii="Calibri" w:eastAsia="Calibri" w:hAnsi="Calibri" w:cs="Calibri"/>
          <w:color w:val="000000" w:themeColor="text1"/>
        </w:rPr>
      </w:pPr>
      <w:r w:rsidRPr="7529ABA6">
        <w:rPr>
          <w:rFonts w:ascii="Calibri" w:eastAsia="Calibri" w:hAnsi="Calibri" w:cs="Calibri"/>
          <w:color w:val="000000" w:themeColor="text1"/>
        </w:rPr>
        <w:t>Overleg een Plan van Aanpak waarin uitvoerig staat beschreven welke werkzaamheden en stappen worden gemaakt om een volledige implementatie te bewerkstelligen zodat de gegarandeerde operationele ingebruikname succesvol wordt bewerkstelligd. Hierbij dient duidelijk te worden aangegeven welke onderdelen binnen het Plan van Aanpak worden opgeleverd.</w:t>
      </w:r>
      <w:r>
        <w:br/>
      </w:r>
    </w:p>
    <w:p w14:paraId="6FB0645D" w14:textId="190DDBF1" w:rsidR="27EC0875" w:rsidRDefault="27EC0875" w:rsidP="7529ABA6">
      <w:pPr>
        <w:rPr>
          <w:rFonts w:ascii="Calibri" w:eastAsia="Calibri" w:hAnsi="Calibri" w:cs="Calibri"/>
          <w:color w:val="000000" w:themeColor="text1"/>
        </w:rPr>
      </w:pPr>
      <w:r w:rsidRPr="7529ABA6">
        <w:rPr>
          <w:rFonts w:ascii="Calibri" w:eastAsia="Calibri" w:hAnsi="Calibri" w:cs="Calibri"/>
          <w:color w:val="000000" w:themeColor="text1"/>
        </w:rPr>
        <w:t>Opdrachtgever beoordeelt uw beschrijving aan de hand van de gestelde doelen, eisen en de minimale onderstaande aspecten en het niveau hoe SMART uw beschrijving is:</w:t>
      </w:r>
    </w:p>
    <w:p w14:paraId="1B3035AA" w14:textId="1302867F" w:rsidR="27EC0875" w:rsidRDefault="27EC0875" w:rsidP="002B76F0">
      <w:pPr>
        <w:pStyle w:val="Lijstalinea"/>
        <w:numPr>
          <w:ilvl w:val="0"/>
          <w:numId w:val="5"/>
        </w:numPr>
        <w:rPr>
          <w:rFonts w:ascii="Calibri" w:eastAsia="Calibri" w:hAnsi="Calibri" w:cs="Calibri"/>
          <w:color w:val="000000" w:themeColor="text1"/>
        </w:rPr>
      </w:pPr>
      <w:r w:rsidRPr="7529ABA6">
        <w:rPr>
          <w:rFonts w:ascii="Calibri" w:eastAsia="Calibri" w:hAnsi="Calibri" w:cs="Calibri"/>
          <w:color w:val="000000" w:themeColor="text1"/>
        </w:rPr>
        <w:t>Implementatieplan;</w:t>
      </w:r>
    </w:p>
    <w:p w14:paraId="1418F1D1" w14:textId="49C08E34" w:rsidR="27EC0875" w:rsidRDefault="27EC0875" w:rsidP="002B76F0">
      <w:pPr>
        <w:pStyle w:val="Lijstalinea"/>
        <w:numPr>
          <w:ilvl w:val="1"/>
          <w:numId w:val="5"/>
        </w:numPr>
        <w:rPr>
          <w:rFonts w:ascii="Calibri" w:eastAsia="Calibri" w:hAnsi="Calibri" w:cs="Calibri"/>
          <w:color w:val="000000" w:themeColor="text1"/>
        </w:rPr>
      </w:pPr>
      <w:r w:rsidRPr="7529ABA6">
        <w:rPr>
          <w:rFonts w:ascii="Calibri" w:eastAsia="Calibri" w:hAnsi="Calibri" w:cs="Calibri"/>
          <w:color w:val="000000" w:themeColor="text1"/>
        </w:rPr>
        <w:t>Op welke wijze het projectmanagement rondom de voorbereiding, de migratie, implementatie het operationeel maken en het opleveren wordt ingericht</w:t>
      </w:r>
    </w:p>
    <w:p w14:paraId="79C1B29E" w14:textId="2FCC97DB" w:rsidR="27EC0875" w:rsidRDefault="27EC0875" w:rsidP="002B76F0">
      <w:pPr>
        <w:pStyle w:val="Lijstalinea"/>
        <w:numPr>
          <w:ilvl w:val="1"/>
          <w:numId w:val="5"/>
        </w:numPr>
        <w:rPr>
          <w:rFonts w:ascii="Calibri" w:eastAsia="Calibri" w:hAnsi="Calibri" w:cs="Calibri"/>
          <w:color w:val="000000" w:themeColor="text1"/>
        </w:rPr>
      </w:pPr>
      <w:r w:rsidRPr="7529ABA6">
        <w:rPr>
          <w:rFonts w:ascii="Calibri" w:eastAsia="Calibri" w:hAnsi="Calibri" w:cs="Calibri"/>
          <w:color w:val="000000" w:themeColor="text1"/>
        </w:rPr>
        <w:t>Informatievoorziening aan de Opdrachtgever; de tussentijdse contactmomenten met Opdrachtgever</w:t>
      </w:r>
    </w:p>
    <w:p w14:paraId="20A68556" w14:textId="03AE7048" w:rsidR="27EC0875" w:rsidRDefault="27EC0875" w:rsidP="002B76F0">
      <w:pPr>
        <w:pStyle w:val="Lijstalinea"/>
        <w:numPr>
          <w:ilvl w:val="1"/>
          <w:numId w:val="5"/>
        </w:numPr>
        <w:rPr>
          <w:rFonts w:ascii="Calibri" w:eastAsia="Calibri" w:hAnsi="Calibri" w:cs="Calibri"/>
          <w:color w:val="000000" w:themeColor="text1"/>
        </w:rPr>
      </w:pPr>
      <w:r w:rsidRPr="7529ABA6">
        <w:rPr>
          <w:rFonts w:ascii="Calibri" w:eastAsia="Calibri" w:hAnsi="Calibri" w:cs="Calibri"/>
          <w:color w:val="000000" w:themeColor="text1"/>
        </w:rPr>
        <w:t>Randvoorwaarden die Opdrachtgever dient te bewerkstelligen</w:t>
      </w:r>
    </w:p>
    <w:p w14:paraId="64B92434" w14:textId="539027D8" w:rsidR="27EC0875" w:rsidRDefault="27EC0875" w:rsidP="002B76F0">
      <w:pPr>
        <w:pStyle w:val="Lijstalinea"/>
        <w:numPr>
          <w:ilvl w:val="1"/>
          <w:numId w:val="5"/>
        </w:numPr>
        <w:rPr>
          <w:rFonts w:ascii="Calibri" w:eastAsia="Calibri" w:hAnsi="Calibri" w:cs="Calibri"/>
          <w:color w:val="0D0D0D" w:themeColor="text1" w:themeTint="F2"/>
        </w:rPr>
      </w:pPr>
      <w:r w:rsidRPr="7529ABA6">
        <w:rPr>
          <w:rFonts w:ascii="Calibri" w:eastAsia="Calibri" w:hAnsi="Calibri" w:cs="Calibri"/>
          <w:color w:val="0D0D0D" w:themeColor="text1" w:themeTint="F2"/>
        </w:rPr>
        <w:t>Een beschrijving van de omvang van de implementatie, inclusief welke functies of processen worden geïmplementeerd en welke niet.</w:t>
      </w:r>
    </w:p>
    <w:p w14:paraId="0BD35D34" w14:textId="1987F456" w:rsidR="27EC0875" w:rsidRDefault="27EC0875" w:rsidP="002B76F0">
      <w:pPr>
        <w:pStyle w:val="Lijstalinea"/>
        <w:numPr>
          <w:ilvl w:val="1"/>
          <w:numId w:val="5"/>
        </w:numPr>
        <w:rPr>
          <w:rFonts w:ascii="Calibri" w:eastAsia="Calibri" w:hAnsi="Calibri" w:cs="Calibri"/>
          <w:color w:val="000000" w:themeColor="text1"/>
        </w:rPr>
      </w:pPr>
      <w:r w:rsidRPr="7529ABA6">
        <w:rPr>
          <w:rFonts w:ascii="Calibri" w:eastAsia="Calibri" w:hAnsi="Calibri" w:cs="Calibri"/>
          <w:color w:val="000000" w:themeColor="text1"/>
        </w:rPr>
        <w:t>De wijze waarop stroomvoorziening en bevestiging van de camera’s is voorzien;</w:t>
      </w:r>
    </w:p>
    <w:p w14:paraId="7CFFC083" w14:textId="17DCD358" w:rsidR="27EC0875" w:rsidRDefault="27EC0875" w:rsidP="002B76F0">
      <w:pPr>
        <w:pStyle w:val="Lijstalinea"/>
        <w:numPr>
          <w:ilvl w:val="1"/>
          <w:numId w:val="5"/>
        </w:numPr>
        <w:rPr>
          <w:rFonts w:ascii="Calibri" w:eastAsia="Calibri" w:hAnsi="Calibri" w:cs="Calibri"/>
          <w:color w:val="000000" w:themeColor="text1"/>
        </w:rPr>
      </w:pPr>
      <w:r w:rsidRPr="7529ABA6">
        <w:rPr>
          <w:rFonts w:ascii="Calibri" w:eastAsia="Calibri" w:hAnsi="Calibri" w:cs="Calibri"/>
          <w:color w:val="000000" w:themeColor="text1"/>
        </w:rPr>
        <w:t>De wijze waarop u in het locatieplan heeft aangegeven op welke wijze u de plaatsing van de ANPR-camera’s voorziet (N.B. Locatieplan telt niet mee voor de eis van het maximum aantal A4’s);</w:t>
      </w:r>
    </w:p>
    <w:p w14:paraId="3F34E652" w14:textId="3F8F322C" w:rsidR="27EC0875" w:rsidRDefault="27EC0875" w:rsidP="002B76F0">
      <w:pPr>
        <w:pStyle w:val="Lijstalinea"/>
        <w:numPr>
          <w:ilvl w:val="1"/>
          <w:numId w:val="5"/>
        </w:numPr>
        <w:rPr>
          <w:rFonts w:ascii="Calibri" w:eastAsia="Calibri" w:hAnsi="Calibri" w:cs="Calibri"/>
          <w:color w:val="000000" w:themeColor="text1"/>
        </w:rPr>
      </w:pPr>
      <w:r w:rsidRPr="7529ABA6">
        <w:rPr>
          <w:rFonts w:ascii="Calibri" w:eastAsia="Calibri" w:hAnsi="Calibri" w:cs="Calibri"/>
          <w:color w:val="000000" w:themeColor="text1"/>
        </w:rPr>
        <w:t>De wijze waarop u in overleg met de Opdrachtgever de exacte locatie van de camera’s vaststelt;</w:t>
      </w:r>
    </w:p>
    <w:p w14:paraId="2DADA768" w14:textId="68107C0C" w:rsidR="27EC0875" w:rsidRDefault="27EC0875" w:rsidP="002B76F0">
      <w:pPr>
        <w:pStyle w:val="Lijstalinea"/>
        <w:numPr>
          <w:ilvl w:val="0"/>
          <w:numId w:val="5"/>
        </w:numPr>
        <w:rPr>
          <w:rFonts w:ascii="Calibri" w:eastAsia="Calibri" w:hAnsi="Calibri" w:cs="Calibri"/>
          <w:color w:val="000000" w:themeColor="text1"/>
        </w:rPr>
      </w:pPr>
      <w:r w:rsidRPr="7529ABA6">
        <w:rPr>
          <w:rFonts w:ascii="Calibri" w:eastAsia="Calibri" w:hAnsi="Calibri" w:cs="Calibri"/>
          <w:color w:val="000000" w:themeColor="text1"/>
        </w:rPr>
        <w:t>Planning;</w:t>
      </w:r>
    </w:p>
    <w:p w14:paraId="44D7B496" w14:textId="73DEC1C5" w:rsidR="27EC0875" w:rsidRDefault="27EC0875" w:rsidP="002B76F0">
      <w:pPr>
        <w:pStyle w:val="Lijstalinea"/>
        <w:numPr>
          <w:ilvl w:val="1"/>
          <w:numId w:val="5"/>
        </w:numPr>
        <w:rPr>
          <w:rFonts w:ascii="Calibri" w:eastAsia="Calibri" w:hAnsi="Calibri" w:cs="Calibri"/>
          <w:color w:val="000000" w:themeColor="text1"/>
        </w:rPr>
      </w:pPr>
      <w:r w:rsidRPr="7529ABA6">
        <w:rPr>
          <w:rFonts w:ascii="Calibri" w:eastAsia="Calibri" w:hAnsi="Calibri" w:cs="Calibri"/>
          <w:color w:val="000000" w:themeColor="text1"/>
        </w:rPr>
        <w:t xml:space="preserve">De planning, de fasering, de </w:t>
      </w:r>
      <w:proofErr w:type="spellStart"/>
      <w:r w:rsidRPr="7529ABA6">
        <w:rPr>
          <w:rFonts w:ascii="Calibri" w:eastAsia="Calibri" w:hAnsi="Calibri" w:cs="Calibri"/>
          <w:color w:val="000000" w:themeColor="text1"/>
        </w:rPr>
        <w:t>milestones</w:t>
      </w:r>
      <w:proofErr w:type="spellEnd"/>
      <w:r w:rsidRPr="7529ABA6">
        <w:rPr>
          <w:rFonts w:ascii="Calibri" w:eastAsia="Calibri" w:hAnsi="Calibri" w:cs="Calibri"/>
          <w:color w:val="000000" w:themeColor="text1"/>
        </w:rPr>
        <w:t>, de activiteiten, de middelen, de kwaliteitsborging; de bewaking voor tijdige oplevering</w:t>
      </w:r>
    </w:p>
    <w:p w14:paraId="21B373BD" w14:textId="52BEAFE7" w:rsidR="27EC0875" w:rsidRDefault="27EC0875" w:rsidP="002B76F0">
      <w:pPr>
        <w:pStyle w:val="Lijstalinea"/>
        <w:numPr>
          <w:ilvl w:val="0"/>
          <w:numId w:val="5"/>
        </w:numPr>
        <w:rPr>
          <w:rFonts w:ascii="Calibri" w:eastAsia="Calibri" w:hAnsi="Calibri" w:cs="Calibri"/>
          <w:color w:val="000000" w:themeColor="text1"/>
        </w:rPr>
      </w:pPr>
      <w:r w:rsidRPr="7529ABA6">
        <w:rPr>
          <w:rFonts w:ascii="Calibri" w:eastAsia="Calibri" w:hAnsi="Calibri" w:cs="Calibri"/>
          <w:color w:val="000000" w:themeColor="text1"/>
        </w:rPr>
        <w:t>Capaciteitsplanning (in/extern);</w:t>
      </w:r>
    </w:p>
    <w:p w14:paraId="1E01A264" w14:textId="53CF3C7E" w:rsidR="27EC0875" w:rsidRDefault="27EC0875" w:rsidP="002B76F0">
      <w:pPr>
        <w:pStyle w:val="Lijstalinea"/>
        <w:numPr>
          <w:ilvl w:val="1"/>
          <w:numId w:val="5"/>
        </w:numPr>
        <w:rPr>
          <w:rFonts w:ascii="Calibri" w:eastAsia="Calibri" w:hAnsi="Calibri" w:cs="Calibri"/>
          <w:color w:val="000000" w:themeColor="text1"/>
        </w:rPr>
      </w:pPr>
      <w:r w:rsidRPr="7529ABA6">
        <w:rPr>
          <w:rFonts w:ascii="Calibri" w:eastAsia="Calibri" w:hAnsi="Calibri" w:cs="Calibri"/>
          <w:color w:val="000000" w:themeColor="text1"/>
        </w:rPr>
        <w:t>De wijze waarop en het tijdstip wanneer de Opdrachtgever gegevens aan moet leveren</w:t>
      </w:r>
    </w:p>
    <w:p w14:paraId="6BD35C69" w14:textId="596DA3B2" w:rsidR="27EC0875" w:rsidRDefault="27EC0875" w:rsidP="002B76F0">
      <w:pPr>
        <w:pStyle w:val="Lijstalinea"/>
        <w:numPr>
          <w:ilvl w:val="1"/>
          <w:numId w:val="5"/>
        </w:numPr>
        <w:rPr>
          <w:rFonts w:ascii="Calibri" w:eastAsia="Calibri" w:hAnsi="Calibri" w:cs="Calibri"/>
          <w:color w:val="000000" w:themeColor="text1"/>
        </w:rPr>
      </w:pPr>
      <w:r w:rsidRPr="7529ABA6">
        <w:rPr>
          <w:rFonts w:ascii="Calibri" w:eastAsia="Calibri" w:hAnsi="Calibri" w:cs="Calibri"/>
          <w:color w:val="000000" w:themeColor="text1"/>
        </w:rPr>
        <w:t>De benodigde training en instructie van de medewerkers van Opdrachtgever en hoe en wanneer u dit realiseert.</w:t>
      </w:r>
    </w:p>
    <w:p w14:paraId="41B18069" w14:textId="1F43D75E" w:rsidR="27EC0875" w:rsidRDefault="27EC0875" w:rsidP="002B76F0">
      <w:pPr>
        <w:pStyle w:val="Lijstalinea"/>
        <w:numPr>
          <w:ilvl w:val="0"/>
          <w:numId w:val="5"/>
        </w:numPr>
        <w:rPr>
          <w:rFonts w:ascii="Calibri" w:eastAsia="Calibri" w:hAnsi="Calibri" w:cs="Calibri"/>
          <w:color w:val="000000" w:themeColor="text1"/>
        </w:rPr>
      </w:pPr>
      <w:r w:rsidRPr="7529ABA6">
        <w:rPr>
          <w:rFonts w:ascii="Calibri" w:eastAsia="Calibri" w:hAnsi="Calibri" w:cs="Calibri"/>
          <w:color w:val="000000" w:themeColor="text1"/>
        </w:rPr>
        <w:t>Migratieplan;</w:t>
      </w:r>
    </w:p>
    <w:p w14:paraId="64F1A4F4" w14:textId="79FDFBBD" w:rsidR="27EC0875" w:rsidRDefault="27EC0875" w:rsidP="002B76F0">
      <w:pPr>
        <w:pStyle w:val="Lijstalinea"/>
        <w:numPr>
          <w:ilvl w:val="1"/>
          <w:numId w:val="5"/>
        </w:numPr>
        <w:rPr>
          <w:rFonts w:ascii="Calibri" w:eastAsia="Calibri" w:hAnsi="Calibri" w:cs="Calibri"/>
          <w:color w:val="0D0D0D" w:themeColor="text1" w:themeTint="F2"/>
        </w:rPr>
      </w:pPr>
      <w:r w:rsidRPr="7529ABA6">
        <w:rPr>
          <w:rFonts w:ascii="Calibri" w:eastAsia="Calibri" w:hAnsi="Calibri" w:cs="Calibri"/>
          <w:color w:val="0D0D0D" w:themeColor="text1" w:themeTint="F2"/>
        </w:rPr>
        <w:t>Een gedetailleerde opsomming van de verschillende werkzaamheden of taken die moeten worden uitgevoerd om succesvolle migratie te bereiken.</w:t>
      </w:r>
    </w:p>
    <w:p w14:paraId="36FA0FF7" w14:textId="367B86EA" w:rsidR="27EC0875" w:rsidRDefault="27EC0875" w:rsidP="002B76F0">
      <w:pPr>
        <w:pStyle w:val="Lijstalinea"/>
        <w:numPr>
          <w:ilvl w:val="0"/>
          <w:numId w:val="5"/>
        </w:numPr>
        <w:rPr>
          <w:rFonts w:ascii="Calibri" w:eastAsia="Calibri" w:hAnsi="Calibri" w:cs="Calibri"/>
          <w:color w:val="000000" w:themeColor="text1"/>
        </w:rPr>
      </w:pPr>
      <w:r w:rsidRPr="7529ABA6">
        <w:rPr>
          <w:rFonts w:ascii="Calibri" w:eastAsia="Calibri" w:hAnsi="Calibri" w:cs="Calibri"/>
          <w:color w:val="000000" w:themeColor="text1"/>
        </w:rPr>
        <w:t>Acceptatieplan;</w:t>
      </w:r>
    </w:p>
    <w:p w14:paraId="0EF72E02" w14:textId="53789B6B" w:rsidR="27EC0875" w:rsidRDefault="27EC0875" w:rsidP="002B76F0">
      <w:pPr>
        <w:pStyle w:val="Lijstalinea"/>
        <w:numPr>
          <w:ilvl w:val="1"/>
          <w:numId w:val="5"/>
        </w:numPr>
        <w:rPr>
          <w:rFonts w:ascii="Calibri" w:eastAsia="Calibri" w:hAnsi="Calibri" w:cs="Calibri"/>
          <w:color w:val="000000" w:themeColor="text1"/>
        </w:rPr>
      </w:pPr>
      <w:r w:rsidRPr="7529ABA6">
        <w:rPr>
          <w:rFonts w:ascii="Calibri" w:eastAsia="Calibri" w:hAnsi="Calibri" w:cs="Calibri"/>
          <w:color w:val="000000" w:themeColor="text1"/>
        </w:rPr>
        <w:t>De wijze waarop de inschrijver met verschillende testvormen de gewenste werking van de software, integrale werking van het Systeem en de koppelingen en de gewenste performance aantoont (SIT/FAT/GAT/PAT). Tevens dient aangegeven te worden welke testinspanning van de Opdrachtgever verwacht wordt.</w:t>
      </w:r>
    </w:p>
    <w:p w14:paraId="3507AB56" w14:textId="2253CE9F" w:rsidR="27EC0875" w:rsidRDefault="27EC0875" w:rsidP="002B76F0">
      <w:pPr>
        <w:pStyle w:val="Lijstalinea"/>
        <w:numPr>
          <w:ilvl w:val="0"/>
          <w:numId w:val="5"/>
        </w:numPr>
        <w:rPr>
          <w:rFonts w:ascii="Calibri" w:eastAsia="Calibri" w:hAnsi="Calibri" w:cs="Calibri"/>
          <w:color w:val="000000" w:themeColor="text1"/>
        </w:rPr>
      </w:pPr>
      <w:r w:rsidRPr="7529ABA6">
        <w:rPr>
          <w:rFonts w:ascii="Calibri" w:eastAsia="Calibri" w:hAnsi="Calibri" w:cs="Calibri"/>
          <w:color w:val="000000" w:themeColor="text1"/>
        </w:rPr>
        <w:t>Beheersplan.</w:t>
      </w:r>
    </w:p>
    <w:p w14:paraId="0E9542CE" w14:textId="2662DCAA" w:rsidR="27EC0875" w:rsidRDefault="27EC0875" w:rsidP="002B76F0">
      <w:pPr>
        <w:pStyle w:val="Lijstalinea"/>
        <w:numPr>
          <w:ilvl w:val="1"/>
          <w:numId w:val="5"/>
        </w:numPr>
        <w:rPr>
          <w:rFonts w:ascii="Calibri" w:eastAsia="Calibri" w:hAnsi="Calibri" w:cs="Calibri"/>
          <w:color w:val="0D0D0D" w:themeColor="text1" w:themeTint="F2"/>
        </w:rPr>
      </w:pPr>
      <w:r w:rsidRPr="7529ABA6">
        <w:rPr>
          <w:rFonts w:ascii="Calibri" w:eastAsia="Calibri" w:hAnsi="Calibri" w:cs="Calibri"/>
          <w:color w:val="0D0D0D" w:themeColor="text1" w:themeTint="F2"/>
        </w:rPr>
        <w:t>Een analyse van mogelijke risico's die het project kunnen beïnvloeden en maatregelen om deze risico's te beheren of te verminderen.</w:t>
      </w:r>
    </w:p>
    <w:p w14:paraId="3ED2E6BB" w14:textId="510B4918" w:rsidR="27EC0875" w:rsidRDefault="27EC0875" w:rsidP="002B76F0">
      <w:pPr>
        <w:pStyle w:val="Lijstalinea"/>
        <w:numPr>
          <w:ilvl w:val="1"/>
          <w:numId w:val="5"/>
        </w:numPr>
        <w:rPr>
          <w:rFonts w:ascii="Calibri" w:eastAsia="Calibri" w:hAnsi="Calibri" w:cs="Calibri"/>
          <w:color w:val="0D0D0D" w:themeColor="text1" w:themeTint="F2"/>
        </w:rPr>
      </w:pPr>
      <w:r w:rsidRPr="7529ABA6">
        <w:rPr>
          <w:rFonts w:ascii="Calibri" w:eastAsia="Calibri" w:hAnsi="Calibri" w:cs="Calibri"/>
          <w:color w:val="0D0D0D" w:themeColor="text1" w:themeTint="F2"/>
        </w:rPr>
        <w:t>Een strategie voor communicatie met belanghebbenden gedurende het project, inclusief rapportage, updates en besluitvorming.</w:t>
      </w:r>
    </w:p>
    <w:p w14:paraId="7C4EC3C4" w14:textId="4E109CCD" w:rsidR="27EC0875" w:rsidRDefault="27EC0875" w:rsidP="002B76F0">
      <w:pPr>
        <w:pStyle w:val="Lijstalinea"/>
        <w:numPr>
          <w:ilvl w:val="1"/>
          <w:numId w:val="5"/>
        </w:numPr>
        <w:shd w:val="clear" w:color="auto" w:fill="FFFFFF" w:themeFill="background1"/>
        <w:rPr>
          <w:rFonts w:ascii="Calibri" w:eastAsia="Calibri" w:hAnsi="Calibri" w:cs="Calibri"/>
          <w:color w:val="000000" w:themeColor="text1"/>
        </w:rPr>
      </w:pPr>
      <w:r w:rsidRPr="7529ABA6">
        <w:rPr>
          <w:rFonts w:ascii="Calibri" w:eastAsia="Calibri" w:hAnsi="Calibri" w:cs="Calibri"/>
          <w:color w:val="000000" w:themeColor="text1"/>
        </w:rPr>
        <w:t>De wijze van rapporteren over de voortgang;</w:t>
      </w:r>
    </w:p>
    <w:p w14:paraId="32A96F80" w14:textId="129E9245" w:rsidR="27EC0875" w:rsidRDefault="27EC0875" w:rsidP="002B76F0">
      <w:pPr>
        <w:pStyle w:val="Lijstalinea"/>
        <w:numPr>
          <w:ilvl w:val="1"/>
          <w:numId w:val="5"/>
        </w:numPr>
        <w:shd w:val="clear" w:color="auto" w:fill="FFFFFF" w:themeFill="background1"/>
        <w:rPr>
          <w:rFonts w:ascii="Calibri" w:eastAsia="Calibri" w:hAnsi="Calibri" w:cs="Calibri"/>
          <w:color w:val="000000" w:themeColor="text1"/>
        </w:rPr>
      </w:pPr>
      <w:r w:rsidRPr="7529ABA6">
        <w:rPr>
          <w:rFonts w:ascii="Calibri" w:eastAsia="Calibri" w:hAnsi="Calibri" w:cs="Calibri"/>
          <w:color w:val="000000" w:themeColor="text1"/>
        </w:rPr>
        <w:t>De wijze van rapporteren over de ANPR-prestatie en voortgang;</w:t>
      </w:r>
    </w:p>
    <w:p w14:paraId="6E7FCF0C" w14:textId="45178563" w:rsidR="7529ABA6" w:rsidRDefault="7529ABA6" w:rsidP="7529ABA6"/>
    <w:p w14:paraId="59566210" w14:textId="05DCF9C8" w:rsidR="047305EF" w:rsidRDefault="047305EF" w:rsidP="047305EF"/>
    <w:p w14:paraId="6BA292EB" w14:textId="4FD052D8" w:rsidR="00C321B5" w:rsidRPr="00536461" w:rsidRDefault="0571F374" w:rsidP="00536461">
      <w:pPr>
        <w:rPr>
          <w:b/>
        </w:rPr>
      </w:pPr>
      <w:r w:rsidRPr="00536461">
        <w:rPr>
          <w:b/>
        </w:rPr>
        <w:t xml:space="preserve">Gunningscriterium </w:t>
      </w:r>
      <w:r w:rsidR="00C43366">
        <w:rPr>
          <w:b/>
        </w:rPr>
        <w:t>1.</w:t>
      </w:r>
      <w:r w:rsidRPr="00536461">
        <w:rPr>
          <w:b/>
        </w:rPr>
        <w:t>3</w:t>
      </w:r>
      <w:r w:rsidR="00C43366">
        <w:rPr>
          <w:b/>
        </w:rPr>
        <w:t>:</w:t>
      </w:r>
      <w:r w:rsidR="002B4AF4">
        <w:rPr>
          <w:b/>
        </w:rPr>
        <w:t xml:space="preserve"> Demo </w:t>
      </w:r>
      <w:r w:rsidRPr="00536461">
        <w:rPr>
          <w:b/>
        </w:rPr>
        <w:t xml:space="preserve"> </w:t>
      </w:r>
    </w:p>
    <w:p w14:paraId="71F7C6E5" w14:textId="3F30D3D3" w:rsidR="2513BF5F" w:rsidRDefault="0790859D">
      <w:r>
        <w:t xml:space="preserve">De aanbestedende dienst heeft behoefte aan een applicatie die haar handhavingsprocessen ondersteunt. De aanbestedende dienst hecht grote waarde aan een applicatie die in haar beleving </w:t>
      </w:r>
      <w:r>
        <w:lastRenderedPageBreak/>
        <w:t xml:space="preserve">intuïtief, logisch en efficiënt werkt. Om hiervan een beeld te krijgen zal er een demo plaatsvinden per Inschrijver op basis van de casus zoals beschreven in </w:t>
      </w:r>
      <w:r w:rsidR="00750ED3">
        <w:t>Bijlage 9b.</w:t>
      </w:r>
    </w:p>
    <w:p w14:paraId="54A8DDE4" w14:textId="77777777" w:rsidR="000F17F3" w:rsidRDefault="000F17F3"/>
    <w:p w14:paraId="430DE702" w14:textId="57D26B77" w:rsidR="5C87A80D" w:rsidRDefault="000F17F3">
      <w:r>
        <w:t>De demo heeft een maximale tijdsduur van 90 minuten (inclusief vragen en antwoorden).</w:t>
      </w:r>
    </w:p>
    <w:p w14:paraId="197F1C79" w14:textId="7C4366A1" w:rsidR="2513BF5F" w:rsidRDefault="0790859D">
      <w:r>
        <w:t xml:space="preserve">De demo wordt getoetst op de volgende aspecten: </w:t>
      </w:r>
    </w:p>
    <w:p w14:paraId="7CF3573E" w14:textId="32F5799E" w:rsidR="2513BF5F" w:rsidRDefault="0790859D" w:rsidP="002B76F0">
      <w:pPr>
        <w:pStyle w:val="Lijstalinea"/>
        <w:numPr>
          <w:ilvl w:val="0"/>
          <w:numId w:val="28"/>
        </w:numPr>
      </w:pPr>
      <w:r>
        <w:t xml:space="preserve">Is de oplossing intuïtief. </w:t>
      </w:r>
    </w:p>
    <w:p w14:paraId="566413D6" w14:textId="01131A3E" w:rsidR="2513BF5F" w:rsidRDefault="0790859D" w:rsidP="002B76F0">
      <w:pPr>
        <w:pStyle w:val="Lijstalinea"/>
        <w:numPr>
          <w:ilvl w:val="1"/>
          <w:numId w:val="28"/>
        </w:numPr>
      </w:pPr>
      <w:r>
        <w:t>De oplossing moet als het ware puur op het gevoel, of intuïtie, gebruikt kunnen worden en geen uitleg nodig hebben.</w:t>
      </w:r>
    </w:p>
    <w:p w14:paraId="0A4CB9B5" w14:textId="53CFBD7D" w:rsidR="2513BF5F" w:rsidRDefault="0790859D" w:rsidP="002B76F0">
      <w:pPr>
        <w:pStyle w:val="Lijstalinea"/>
        <w:numPr>
          <w:ilvl w:val="0"/>
          <w:numId w:val="28"/>
        </w:numPr>
      </w:pPr>
      <w:r>
        <w:t xml:space="preserve">Is de oplossing logisch. </w:t>
      </w:r>
    </w:p>
    <w:p w14:paraId="482E657B" w14:textId="67DB255E" w:rsidR="2513BF5F" w:rsidRDefault="0790859D" w:rsidP="002B76F0">
      <w:pPr>
        <w:pStyle w:val="Lijstalinea"/>
        <w:numPr>
          <w:ilvl w:val="1"/>
          <w:numId w:val="28"/>
        </w:numPr>
      </w:pPr>
      <w:r>
        <w:t>De oplossing werkt volgens vanzelfsprekende stappen en volgens een rationeel denkproces.</w:t>
      </w:r>
    </w:p>
    <w:p w14:paraId="3B60E317" w14:textId="5AD2D817" w:rsidR="2513BF5F" w:rsidRDefault="0790859D" w:rsidP="002B76F0">
      <w:pPr>
        <w:pStyle w:val="Lijstalinea"/>
        <w:numPr>
          <w:ilvl w:val="0"/>
          <w:numId w:val="28"/>
        </w:numPr>
      </w:pPr>
      <w:r>
        <w:t xml:space="preserve">Is de oplossing efficiënt. </w:t>
      </w:r>
    </w:p>
    <w:p w14:paraId="457650EA" w14:textId="6A688BE7" w:rsidR="2513BF5F" w:rsidRDefault="0790859D" w:rsidP="002B76F0">
      <w:pPr>
        <w:pStyle w:val="Lijstalinea"/>
        <w:numPr>
          <w:ilvl w:val="1"/>
          <w:numId w:val="28"/>
        </w:numPr>
      </w:pPr>
      <w:r>
        <w:t xml:space="preserve">De oplossing werkt doelmatig, op een manier die weinig inspanningen vergt. </w:t>
      </w:r>
    </w:p>
    <w:p w14:paraId="7082671A" w14:textId="4168DCA3" w:rsidR="5C87A80D" w:rsidRDefault="5C87A80D"/>
    <w:p w14:paraId="3C03761E" w14:textId="01E36F75" w:rsidR="2513BF5F" w:rsidRDefault="0790859D">
      <w:r>
        <w:t xml:space="preserve">Om hiervan een beeld te krijgen, zal het </w:t>
      </w:r>
      <w:proofErr w:type="spellStart"/>
      <w:r>
        <w:t>subgunningscriteri</w:t>
      </w:r>
      <w:r w:rsidR="215AD62A">
        <w:t>um</w:t>
      </w:r>
      <w:proofErr w:type="spellEnd"/>
      <w:r w:rsidR="00D70B08">
        <w:t>:</w:t>
      </w:r>
      <w:r>
        <w:t xml:space="preserve"> </w:t>
      </w:r>
      <w:r w:rsidR="00D70B08">
        <w:t>‘</w:t>
      </w:r>
      <w:r>
        <w:t>Gebruikers</w:t>
      </w:r>
      <w:r w:rsidR="72442A84">
        <w:t>vriendelijkheid</w:t>
      </w:r>
      <w:r w:rsidR="00D70B08">
        <w:t>’</w:t>
      </w:r>
      <w:r w:rsidR="007E0C00">
        <w:t xml:space="preserve"> en </w:t>
      </w:r>
      <w:r w:rsidR="00D70B08">
        <w:t>‘</w:t>
      </w:r>
      <w:r w:rsidR="007E0C00" w:rsidRPr="00BA6D16">
        <w:t>Flexibiliteit</w:t>
      </w:r>
      <w:r w:rsidR="00D70B08">
        <w:t>’</w:t>
      </w:r>
      <w:r>
        <w:t xml:space="preserve"> in de demo doorlopen worden.</w:t>
      </w:r>
    </w:p>
    <w:p w14:paraId="3385CF14" w14:textId="596AE2BC" w:rsidR="00C321B5" w:rsidRPr="00F36A15" w:rsidRDefault="00C321B5" w:rsidP="5E00A977"/>
    <w:p w14:paraId="4BBE41B2" w14:textId="537BDFE8" w:rsidR="00C321B5" w:rsidRPr="00536461" w:rsidRDefault="72206D78" w:rsidP="00536461">
      <w:pPr>
        <w:rPr>
          <w:b/>
        </w:rPr>
      </w:pPr>
      <w:r w:rsidRPr="00536461">
        <w:rPr>
          <w:b/>
        </w:rPr>
        <w:t>Gunning</w:t>
      </w:r>
      <w:r w:rsidR="7B2F005F" w:rsidRPr="00536461">
        <w:rPr>
          <w:b/>
        </w:rPr>
        <w:t>s</w:t>
      </w:r>
      <w:r w:rsidRPr="00536461">
        <w:rPr>
          <w:b/>
        </w:rPr>
        <w:t xml:space="preserve">criterium </w:t>
      </w:r>
      <w:r w:rsidR="00632EEB">
        <w:rPr>
          <w:b/>
        </w:rPr>
        <w:t>1.</w:t>
      </w:r>
      <w:r w:rsidRPr="00536461">
        <w:rPr>
          <w:b/>
        </w:rPr>
        <w:t>4</w:t>
      </w:r>
      <w:r w:rsidR="00632EEB">
        <w:rPr>
          <w:b/>
        </w:rPr>
        <w:t xml:space="preserve">: Wensen </w:t>
      </w:r>
    </w:p>
    <w:p w14:paraId="04542D8F" w14:textId="589325FC" w:rsidR="00C321B5" w:rsidRPr="00F36A15" w:rsidRDefault="72206D78" w:rsidP="00C321B5">
      <w:r>
        <w:t xml:space="preserve">De eisen in het Programma van Eisen staan niet ter discussie; door het doen van een Inschrijving gaat Inschrijver onvoorwaardelijk akkoord met deze eisen. Aanvullend aan het Programma van Eisen zijn er door de Opdrachtgever </w:t>
      </w:r>
      <w:r w:rsidR="1701A65E">
        <w:t>twee</w:t>
      </w:r>
      <w:r>
        <w:t xml:space="preserve"> (</w:t>
      </w:r>
      <w:r w:rsidR="05A1C864">
        <w:t>2</w:t>
      </w:r>
      <w:r>
        <w:t>) wensen geformuleerd t.a.v. de Oplossing en de dienstverlening. Deze zijn opgenomen in het Programma van Wensen (</w:t>
      </w:r>
      <w:r w:rsidR="00750ED3">
        <w:t>B</w:t>
      </w:r>
      <w:r>
        <w:t xml:space="preserve">ijlage </w:t>
      </w:r>
      <w:r w:rsidR="00750ED3">
        <w:t>2d</w:t>
      </w:r>
      <w:r>
        <w:t xml:space="preserve">). Van Inschrijver wordt gevraagd dat deze een beschrijving geeft van de wijze waarop Inschrijver invulling kan geven aan de genoemde wensen. Voor de wensen wordt een prijsopgave verwacht in het prijsinvulformulier (bijlage </w:t>
      </w:r>
      <w:r w:rsidR="00750ED3">
        <w:t>7b</w:t>
      </w:r>
      <w:r>
        <w:t>), welke zal worden meegewogen in de beoordeling.</w:t>
      </w:r>
    </w:p>
    <w:p w14:paraId="2A7B1DAA" w14:textId="7B0AD1B3" w:rsidR="00C321B5" w:rsidRPr="00F36A15" w:rsidRDefault="00C321B5" w:rsidP="5E00A977"/>
    <w:p w14:paraId="502DCC1D" w14:textId="797F6095" w:rsidR="00C321B5" w:rsidRPr="00536461" w:rsidRDefault="0571F374" w:rsidP="00536461">
      <w:pPr>
        <w:rPr>
          <w:b/>
        </w:rPr>
      </w:pPr>
      <w:r w:rsidRPr="00536461">
        <w:rPr>
          <w:b/>
        </w:rPr>
        <w:t xml:space="preserve">Gunningscriterium </w:t>
      </w:r>
      <w:r w:rsidR="00632EEB">
        <w:rPr>
          <w:b/>
        </w:rPr>
        <w:t xml:space="preserve">2: </w:t>
      </w:r>
      <w:r w:rsidRPr="00536461">
        <w:rPr>
          <w:b/>
        </w:rPr>
        <w:t xml:space="preserve">Prijs </w:t>
      </w:r>
    </w:p>
    <w:p w14:paraId="07FC47B6" w14:textId="6A3DD4BF" w:rsidR="00C321B5" w:rsidRDefault="0571F374" w:rsidP="00C321B5">
      <w:pPr>
        <w:pStyle w:val="GH"/>
        <w:spacing w:line="240" w:lineRule="auto"/>
        <w:rPr>
          <w:lang w:eastAsia="en-US"/>
        </w:rPr>
      </w:pPr>
      <w:r w:rsidRPr="5E00A977">
        <w:rPr>
          <w:lang w:eastAsia="en-US"/>
        </w:rPr>
        <w:t>De score op het gunning</w:t>
      </w:r>
      <w:r w:rsidR="228D4AA8" w:rsidRPr="5E00A977">
        <w:rPr>
          <w:lang w:eastAsia="en-US"/>
        </w:rPr>
        <w:t>s</w:t>
      </w:r>
      <w:r w:rsidRPr="5E00A977">
        <w:rPr>
          <w:lang w:eastAsia="en-US"/>
        </w:rPr>
        <w:t>criterium prijs wordt bepaald door gebruik te maken van onderstaande formule. Zie Hoofdstuk 7.8 voor de overige voorwaarden omtrent de prijsstelling.</w:t>
      </w:r>
    </w:p>
    <w:p w14:paraId="7457B60E" w14:textId="77777777" w:rsidR="00C321B5" w:rsidRDefault="00C321B5" w:rsidP="00C321B5">
      <w:pPr>
        <w:pStyle w:val="GH"/>
        <w:spacing w:line="240" w:lineRule="auto"/>
        <w:rPr>
          <w:lang w:eastAsia="en-US"/>
        </w:rPr>
      </w:pPr>
    </w:p>
    <w:tbl>
      <w:tblPr>
        <w:tblStyle w:val="Tabelraster"/>
        <w:tblW w:w="0" w:type="auto"/>
        <w:tblInd w:w="-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60"/>
      </w:tblGrid>
      <w:tr w:rsidR="0040008A" w:rsidRPr="00401E55" w14:paraId="0EEDE16F" w14:textId="77777777" w:rsidTr="00E16CCA">
        <w:trPr>
          <w:trHeight w:val="300"/>
        </w:trPr>
        <w:tc>
          <w:tcPr>
            <w:tcW w:w="9060" w:type="dxa"/>
          </w:tcPr>
          <w:p w14:paraId="63F025FA" w14:textId="77777777" w:rsidR="00C321B5" w:rsidRPr="00DF48C2" w:rsidRDefault="0571F374" w:rsidP="00536461">
            <w:pPr>
              <w:pStyle w:val="GH"/>
              <w:spacing w:line="240" w:lineRule="auto"/>
              <w:ind w:left="0"/>
              <w:rPr>
                <w:i/>
                <w:iCs/>
              </w:rPr>
            </w:pPr>
            <w:r w:rsidRPr="5E00A977">
              <w:rPr>
                <w:i/>
                <w:iCs/>
              </w:rPr>
              <w:t>Score = (laagst aangeboden prijs/aangeboden prijs) * maximaal aantal te behalen punten op prijs</w:t>
            </w:r>
          </w:p>
        </w:tc>
      </w:tr>
    </w:tbl>
    <w:p w14:paraId="56EE0B3B" w14:textId="77777777" w:rsidR="00C321B5" w:rsidRDefault="00C321B5" w:rsidP="00C321B5">
      <w:pPr>
        <w:pStyle w:val="GH"/>
        <w:spacing w:line="240" w:lineRule="auto"/>
      </w:pPr>
    </w:p>
    <w:p w14:paraId="0531C136" w14:textId="176FB372" w:rsidR="00C321B5" w:rsidRDefault="0571F374" w:rsidP="00C321B5">
      <w:pPr>
        <w:pStyle w:val="GH"/>
        <w:spacing w:line="240" w:lineRule="auto"/>
      </w:pPr>
      <w:r>
        <w:t>De Inschrijving met de laagste prijs krijgt het maximaal aantal punten voor het nader criterium prijs. De Inschrijvers met hogere prijzen krijgen een score, die het procentueel prijsverschil uitdrukt in het overeenkomstig procentuele verschil in score.</w:t>
      </w:r>
    </w:p>
    <w:p w14:paraId="3343DFC7" w14:textId="77777777" w:rsidR="000E0D82" w:rsidRDefault="000E0D82">
      <w:pPr>
        <w:spacing w:after="160" w:line="259" w:lineRule="auto"/>
        <w:jc w:val="left"/>
        <w:rPr>
          <w:rFonts w:eastAsia="MS Mincho" w:cs="Times New Roman"/>
          <w:szCs w:val="20"/>
          <w:lang w:eastAsia="nl-NL"/>
        </w:rPr>
      </w:pPr>
      <w:r>
        <w:br w:type="page"/>
      </w:r>
    </w:p>
    <w:p w14:paraId="44E20E89" w14:textId="306E6F37" w:rsidR="001804E6" w:rsidRDefault="001804E6" w:rsidP="002B76F0">
      <w:pPr>
        <w:pStyle w:val="Kop1"/>
        <w:numPr>
          <w:ilvl w:val="0"/>
          <w:numId w:val="7"/>
        </w:numPr>
        <w:ind w:left="567" w:hanging="567"/>
        <w:contextualSpacing/>
        <w:rPr>
          <w:rFonts w:ascii="Calibri" w:hAnsi="Calibri" w:cs="Calibri"/>
          <w:b/>
        </w:rPr>
      </w:pPr>
      <w:bookmarkStart w:id="115" w:name="_Toc163629209"/>
      <w:r>
        <w:rPr>
          <w:rFonts w:ascii="Calibri" w:hAnsi="Calibri" w:cs="Calibri"/>
          <w:b/>
        </w:rPr>
        <w:lastRenderedPageBreak/>
        <w:t>Bijlagen</w:t>
      </w:r>
      <w:bookmarkEnd w:id="115"/>
    </w:p>
    <w:p w14:paraId="621747B4" w14:textId="77777777" w:rsidR="001804E6" w:rsidRPr="00B30EB2" w:rsidRDefault="001804E6" w:rsidP="00DE56F1">
      <w:pPr>
        <w:rPr>
          <w:b/>
          <w:bCs/>
        </w:rPr>
      </w:pPr>
    </w:p>
    <w:p w14:paraId="011B4F3C" w14:textId="7B3736DF" w:rsidR="00F00C97" w:rsidRPr="00E5361C" w:rsidRDefault="001804E6" w:rsidP="00DE56F1">
      <w:pPr>
        <w:ind w:left="227" w:hanging="227"/>
      </w:pPr>
      <w:r w:rsidRPr="00E5361C">
        <w:t>B</w:t>
      </w:r>
      <w:r w:rsidR="00F00C97" w:rsidRPr="00E5361C">
        <w:t xml:space="preserve">ijlage 1: Algemene inkoopvoorwaarden </w:t>
      </w:r>
      <w:r w:rsidR="001358F6" w:rsidRPr="00E5361C">
        <w:t>IT-</w:t>
      </w:r>
      <w:r w:rsidR="00F00C97" w:rsidRPr="00E5361C">
        <w:t>Diensten gemeente Haarlem</w:t>
      </w:r>
    </w:p>
    <w:p w14:paraId="22A96619" w14:textId="77777777" w:rsidR="001804E6" w:rsidRPr="00E5361C" w:rsidRDefault="001804E6" w:rsidP="00DE56F1">
      <w:pPr>
        <w:ind w:left="227" w:hanging="227"/>
      </w:pPr>
    </w:p>
    <w:p w14:paraId="032A51FF" w14:textId="6C45E32E" w:rsidR="00281C7C" w:rsidRPr="00E5361C" w:rsidRDefault="0BAF3F67" w:rsidP="00DE56F1">
      <w:pPr>
        <w:ind w:left="227" w:hanging="227"/>
      </w:pPr>
      <w:r w:rsidRPr="00E5361C">
        <w:t>Bijlage 2</w:t>
      </w:r>
      <w:r w:rsidR="1769F452" w:rsidRPr="00E5361C">
        <w:t>a</w:t>
      </w:r>
      <w:r w:rsidRPr="00E5361C">
        <w:t>: Programma van eisen</w:t>
      </w:r>
      <w:r w:rsidR="7C08FDE8" w:rsidRPr="00E5361C">
        <w:t xml:space="preserve"> Perceel </w:t>
      </w:r>
      <w:r w:rsidR="00E864A8" w:rsidRPr="00E5361C">
        <w:t>één (1)</w:t>
      </w:r>
    </w:p>
    <w:p w14:paraId="6DA9F289" w14:textId="39619B46" w:rsidR="611E9A57" w:rsidRPr="00E5361C" w:rsidRDefault="611E9A57" w:rsidP="611E9A57">
      <w:pPr>
        <w:ind w:left="227" w:hanging="227"/>
      </w:pPr>
    </w:p>
    <w:p w14:paraId="76D8A7C3" w14:textId="47D58B1A" w:rsidR="1BCF3753" w:rsidRPr="00E5361C" w:rsidRDefault="1CFAFC6C" w:rsidP="611E9A57">
      <w:pPr>
        <w:ind w:left="227" w:hanging="227"/>
      </w:pPr>
      <w:r w:rsidRPr="00E5361C">
        <w:t xml:space="preserve">Bijlage 2b: Programma van wensen Perceel </w:t>
      </w:r>
      <w:r w:rsidR="00E864A8" w:rsidRPr="00E5361C">
        <w:t>één (1)</w:t>
      </w:r>
    </w:p>
    <w:p w14:paraId="5FAF93E5" w14:textId="77777777" w:rsidR="00281C7C" w:rsidRPr="00E5361C" w:rsidRDefault="00281C7C" w:rsidP="00DE56F1">
      <w:pPr>
        <w:ind w:left="227" w:hanging="227"/>
      </w:pPr>
    </w:p>
    <w:p w14:paraId="4ABEAFD1" w14:textId="1256CBA5" w:rsidR="00F00C97" w:rsidRPr="00E5361C" w:rsidRDefault="7C08FDE8" w:rsidP="00DE56F1">
      <w:pPr>
        <w:ind w:left="227" w:hanging="227"/>
      </w:pPr>
      <w:r w:rsidRPr="00E5361C">
        <w:t xml:space="preserve">Bijlage </w:t>
      </w:r>
      <w:r w:rsidR="73E0C71C" w:rsidRPr="00E5361C">
        <w:t>2</w:t>
      </w:r>
      <w:r w:rsidR="32C34ABF" w:rsidRPr="00E5361C">
        <w:t>c</w:t>
      </w:r>
      <w:r w:rsidRPr="00E5361C">
        <w:t xml:space="preserve">: Programma van eisen Perceel </w:t>
      </w:r>
      <w:r w:rsidR="00E864A8" w:rsidRPr="00E5361C">
        <w:t>twee (2)</w:t>
      </w:r>
    </w:p>
    <w:p w14:paraId="70B1F177" w14:textId="67517700" w:rsidR="00F00C97" w:rsidRPr="00E5361C" w:rsidRDefault="00F00C97" w:rsidP="00DE56F1">
      <w:pPr>
        <w:ind w:left="227" w:hanging="227"/>
      </w:pPr>
    </w:p>
    <w:p w14:paraId="0FBB6FD1" w14:textId="44237907" w:rsidR="00F00C97" w:rsidRPr="00E5361C" w:rsidRDefault="191471DB" w:rsidP="00DE56F1">
      <w:pPr>
        <w:ind w:left="227" w:hanging="227"/>
      </w:pPr>
      <w:r w:rsidRPr="00E5361C">
        <w:t xml:space="preserve">Bijlage 2d: Programma van wensen Perceel </w:t>
      </w:r>
      <w:r w:rsidR="00E864A8" w:rsidRPr="00E5361C">
        <w:t>twee (2)</w:t>
      </w:r>
    </w:p>
    <w:p w14:paraId="435C53DA" w14:textId="77777777" w:rsidR="001804E6" w:rsidRPr="00E5361C" w:rsidRDefault="001804E6" w:rsidP="00DE56F1">
      <w:pPr>
        <w:ind w:left="227" w:hanging="227"/>
      </w:pPr>
    </w:p>
    <w:p w14:paraId="24BD4F30" w14:textId="6BB2CD10" w:rsidR="00F00C97" w:rsidRPr="00E5361C" w:rsidRDefault="0BAF3F67" w:rsidP="00DE56F1">
      <w:pPr>
        <w:ind w:left="227" w:hanging="227"/>
      </w:pPr>
      <w:r w:rsidRPr="00E5361C">
        <w:t>Bijlage 3</w:t>
      </w:r>
      <w:r w:rsidR="000752CD" w:rsidRPr="00E5361C">
        <w:t>a</w:t>
      </w:r>
      <w:r w:rsidRPr="00E5361C">
        <w:t xml:space="preserve">: </w:t>
      </w:r>
      <w:r w:rsidR="6A23E783" w:rsidRPr="00E5361C">
        <w:t xml:space="preserve">Concept </w:t>
      </w:r>
      <w:r w:rsidR="5AA7E5B5" w:rsidRPr="00E5361C">
        <w:t>O</w:t>
      </w:r>
      <w:r w:rsidR="5884DAAE" w:rsidRPr="00E5361C">
        <w:t>v</w:t>
      </w:r>
      <w:r w:rsidR="6A23E783" w:rsidRPr="00E5361C">
        <w:t xml:space="preserve">ereenkomst </w:t>
      </w:r>
      <w:r w:rsidR="000752CD" w:rsidRPr="00E5361C">
        <w:t xml:space="preserve">Perceel </w:t>
      </w:r>
      <w:r w:rsidR="00E864A8" w:rsidRPr="00E5361C">
        <w:t>één (1)</w:t>
      </w:r>
    </w:p>
    <w:p w14:paraId="3752F8D9" w14:textId="77777777" w:rsidR="001804E6" w:rsidRPr="00E5361C" w:rsidRDefault="001804E6" w:rsidP="00DE56F1">
      <w:pPr>
        <w:ind w:left="227" w:hanging="227"/>
      </w:pPr>
    </w:p>
    <w:p w14:paraId="0A465413" w14:textId="09084DB8" w:rsidR="000752CD" w:rsidRPr="00E5361C" w:rsidRDefault="000752CD" w:rsidP="000752CD">
      <w:pPr>
        <w:ind w:left="227" w:hanging="227"/>
      </w:pPr>
      <w:r w:rsidRPr="00E5361C">
        <w:t xml:space="preserve">Bijlage 3b: Concept Overeenkomst Perceel </w:t>
      </w:r>
      <w:r w:rsidR="00E864A8" w:rsidRPr="00E5361C">
        <w:t>twee (2)</w:t>
      </w:r>
    </w:p>
    <w:p w14:paraId="792D25FE" w14:textId="77777777" w:rsidR="000752CD" w:rsidRPr="00E5361C" w:rsidRDefault="000752CD" w:rsidP="00DE56F1">
      <w:pPr>
        <w:ind w:left="227" w:hanging="227"/>
      </w:pPr>
    </w:p>
    <w:p w14:paraId="07BF9FE8" w14:textId="369836AA" w:rsidR="00876B6A" w:rsidRPr="00E5361C" w:rsidRDefault="00876B6A" w:rsidP="00DE56F1">
      <w:pPr>
        <w:ind w:left="227" w:hanging="227"/>
      </w:pPr>
      <w:r w:rsidRPr="00E5361C">
        <w:t>Bijlage 4</w:t>
      </w:r>
      <w:r w:rsidR="000752CD" w:rsidRPr="00E5361C">
        <w:t>a</w:t>
      </w:r>
      <w:r w:rsidRPr="00E5361C">
        <w:t>: Concept Wachtkamerovereenkomst</w:t>
      </w:r>
      <w:r w:rsidR="000752CD" w:rsidRPr="00E5361C">
        <w:t xml:space="preserve"> Perceel </w:t>
      </w:r>
      <w:r w:rsidR="00E864A8" w:rsidRPr="00E5361C">
        <w:t>één (1)</w:t>
      </w:r>
    </w:p>
    <w:p w14:paraId="6BADC5E0" w14:textId="77777777" w:rsidR="001804E6" w:rsidRPr="00E5361C" w:rsidRDefault="001804E6" w:rsidP="00DE56F1">
      <w:pPr>
        <w:ind w:left="227" w:hanging="227"/>
      </w:pPr>
    </w:p>
    <w:p w14:paraId="2854E0E0" w14:textId="45EA0B07" w:rsidR="000752CD" w:rsidRPr="00E5361C" w:rsidRDefault="000752CD" w:rsidP="000752CD">
      <w:pPr>
        <w:ind w:left="227" w:hanging="227"/>
      </w:pPr>
      <w:r w:rsidRPr="00E5361C">
        <w:t xml:space="preserve">Bijlage 4b: Concept Wachtkamerovereenkomst Perceel </w:t>
      </w:r>
      <w:r w:rsidR="00E864A8" w:rsidRPr="00E5361C">
        <w:t>twee (2)</w:t>
      </w:r>
    </w:p>
    <w:p w14:paraId="3A9FD407" w14:textId="77777777" w:rsidR="000752CD" w:rsidRPr="00E5361C" w:rsidRDefault="000752CD" w:rsidP="00DE56F1">
      <w:pPr>
        <w:ind w:left="227" w:hanging="227"/>
      </w:pPr>
    </w:p>
    <w:p w14:paraId="2D87C568" w14:textId="30292EED" w:rsidR="00C717B8" w:rsidRPr="00E5361C" w:rsidRDefault="00C717B8" w:rsidP="00DE56F1">
      <w:pPr>
        <w:ind w:left="227" w:hanging="227"/>
      </w:pPr>
      <w:r w:rsidRPr="00E5361C">
        <w:t xml:space="preserve">Bijlage </w:t>
      </w:r>
      <w:r w:rsidR="000752CD" w:rsidRPr="00E5361C">
        <w:t>5a</w:t>
      </w:r>
      <w:r w:rsidRPr="00E5361C">
        <w:t>:</w:t>
      </w:r>
      <w:r w:rsidR="000752CD" w:rsidRPr="00E5361C">
        <w:t xml:space="preserve"> </w:t>
      </w:r>
      <w:r w:rsidRPr="00E5361C">
        <w:t>Concept Verwerkersovereenkomst</w:t>
      </w:r>
      <w:r w:rsidR="000752CD" w:rsidRPr="00E5361C">
        <w:t xml:space="preserve"> Perceel </w:t>
      </w:r>
      <w:r w:rsidR="00E864A8" w:rsidRPr="00E5361C">
        <w:t>één (1)</w:t>
      </w:r>
    </w:p>
    <w:p w14:paraId="334F5224" w14:textId="77777777" w:rsidR="001804E6" w:rsidRPr="00E5361C" w:rsidRDefault="001804E6" w:rsidP="00DE56F1">
      <w:pPr>
        <w:ind w:left="227" w:hanging="227"/>
      </w:pPr>
    </w:p>
    <w:p w14:paraId="11060DDF" w14:textId="36F9F8AA" w:rsidR="000752CD" w:rsidRPr="00E5361C" w:rsidRDefault="000752CD" w:rsidP="000752CD">
      <w:pPr>
        <w:ind w:left="227" w:hanging="227"/>
      </w:pPr>
      <w:r w:rsidRPr="00E5361C">
        <w:t xml:space="preserve">Bijlage 5b: Concept Verwerkersovereenkomst Perceel </w:t>
      </w:r>
      <w:r w:rsidR="00E864A8" w:rsidRPr="00E5361C">
        <w:t>twee (2)</w:t>
      </w:r>
    </w:p>
    <w:p w14:paraId="29FEB1C4" w14:textId="77777777" w:rsidR="001804E6" w:rsidRPr="00E5361C" w:rsidRDefault="001804E6" w:rsidP="00DE56F1"/>
    <w:p w14:paraId="4A407BE2" w14:textId="274FE986" w:rsidR="00E864A8" w:rsidRPr="00E5361C" w:rsidRDefault="00F00C97" w:rsidP="00E864A8">
      <w:pPr>
        <w:ind w:left="227" w:hanging="227"/>
      </w:pPr>
      <w:r w:rsidRPr="00E5361C">
        <w:t>Bijlage</w:t>
      </w:r>
      <w:r w:rsidR="00E864A8" w:rsidRPr="00E5361C">
        <w:t xml:space="preserve"> 6a</w:t>
      </w:r>
      <w:r w:rsidR="002961A6" w:rsidRPr="00E5361C">
        <w:t>: Model opgave referentieproject</w:t>
      </w:r>
      <w:bookmarkEnd w:id="113"/>
      <w:r w:rsidR="00E864A8" w:rsidRPr="00E5361C">
        <w:t xml:space="preserve"> Perceel één (1)</w:t>
      </w:r>
    </w:p>
    <w:p w14:paraId="49B5BCE4" w14:textId="77777777" w:rsidR="001804E6" w:rsidRPr="00E5361C" w:rsidRDefault="001804E6" w:rsidP="00DE56F1"/>
    <w:p w14:paraId="28834819" w14:textId="284A6270" w:rsidR="00E864A8" w:rsidRPr="00E5361C" w:rsidRDefault="00E864A8" w:rsidP="00E864A8">
      <w:pPr>
        <w:ind w:left="227" w:hanging="227"/>
      </w:pPr>
      <w:r w:rsidRPr="00E5361C">
        <w:t>Bijlage 6b: Model opgave referentieproject Perceel twee (2)</w:t>
      </w:r>
    </w:p>
    <w:p w14:paraId="2AE2E3A3" w14:textId="77777777" w:rsidR="00E864A8" w:rsidRPr="00E5361C" w:rsidRDefault="00E864A8" w:rsidP="00DE56F1"/>
    <w:p w14:paraId="0E070EF4" w14:textId="55DFF022" w:rsidR="006060A5" w:rsidRPr="00E5361C" w:rsidRDefault="4CA920BE" w:rsidP="5E00A977">
      <w:r w:rsidRPr="00E5361C">
        <w:t xml:space="preserve">Bijlage </w:t>
      </w:r>
      <w:r w:rsidR="00E864A8" w:rsidRPr="00E5361C">
        <w:t>7</w:t>
      </w:r>
      <w:r w:rsidR="00EA61BD" w:rsidRPr="00E5361C">
        <w:t>a</w:t>
      </w:r>
      <w:r w:rsidRPr="00E5361C">
        <w:t>: Prijzenblad</w:t>
      </w:r>
      <w:r w:rsidR="0035148E" w:rsidRPr="00E5361C">
        <w:t xml:space="preserve"> t.b.v. perceel één (1)</w:t>
      </w:r>
    </w:p>
    <w:p w14:paraId="6B33A661" w14:textId="77777777" w:rsidR="0035148E" w:rsidRPr="00E5361C" w:rsidRDefault="0035148E" w:rsidP="5E00A977"/>
    <w:p w14:paraId="6176EB3B" w14:textId="59B1D09E" w:rsidR="0035148E" w:rsidRPr="00E5361C" w:rsidRDefault="0035148E" w:rsidP="5E00A977">
      <w:r w:rsidRPr="00E5361C">
        <w:t xml:space="preserve">Bijlage </w:t>
      </w:r>
      <w:r w:rsidR="00E864A8" w:rsidRPr="00E5361C">
        <w:t>7</w:t>
      </w:r>
      <w:r w:rsidRPr="00E5361C">
        <w:t>b: Prijzenblad t.b.v. perceel twee (2)</w:t>
      </w:r>
    </w:p>
    <w:p w14:paraId="4950EC54" w14:textId="63829349" w:rsidR="0067345A" w:rsidRPr="00E5361C" w:rsidRDefault="0067345A" w:rsidP="00DE56F1"/>
    <w:p w14:paraId="2D546988" w14:textId="26462CB3" w:rsidR="00787097" w:rsidRDefault="00787097" w:rsidP="00787097">
      <w:r w:rsidRPr="00787097">
        <w:t xml:space="preserve">Bijlage 8a Architectuurplaat </w:t>
      </w:r>
      <w:r>
        <w:t>IST</w:t>
      </w:r>
      <w:r w:rsidRPr="00787097">
        <w:t xml:space="preserve"> Perceel één (1) en twee (2)</w:t>
      </w:r>
    </w:p>
    <w:p w14:paraId="4CF02C4B" w14:textId="77777777" w:rsidR="000752CD" w:rsidRPr="00E5361C" w:rsidRDefault="000752CD" w:rsidP="00DE56F1"/>
    <w:p w14:paraId="3474D079" w14:textId="0A297730" w:rsidR="00E864A8" w:rsidRPr="00E5361C" w:rsidRDefault="000752CD" w:rsidP="00DE56F1">
      <w:r w:rsidRPr="00E5361C">
        <w:t xml:space="preserve">Bijlage </w:t>
      </w:r>
      <w:r w:rsidR="00E864A8" w:rsidRPr="00E5361C">
        <w:t>8b</w:t>
      </w:r>
      <w:r w:rsidRPr="00E5361C">
        <w:t xml:space="preserve"> Architectuurplaat SOL</w:t>
      </w:r>
      <w:r w:rsidR="00930FAA">
        <w:t>L</w:t>
      </w:r>
      <w:r w:rsidR="00787097" w:rsidRPr="00787097">
        <w:t xml:space="preserve"> Perceel één (1) en twee (2)</w:t>
      </w:r>
    </w:p>
    <w:p w14:paraId="22CBC927" w14:textId="77777777" w:rsidR="00787097" w:rsidRPr="00E5361C" w:rsidRDefault="00787097" w:rsidP="00DE56F1"/>
    <w:p w14:paraId="3ACD7A0A" w14:textId="395EF545" w:rsidR="001A286F" w:rsidRPr="00E5361C" w:rsidRDefault="001A286F" w:rsidP="00DE56F1">
      <w:r w:rsidRPr="00E5361C">
        <w:t>Bijlage 9a: Democasus perceel één (1)</w:t>
      </w:r>
    </w:p>
    <w:p w14:paraId="54C62977" w14:textId="77777777" w:rsidR="001A286F" w:rsidRPr="00E5361C" w:rsidRDefault="001A286F" w:rsidP="00DE56F1"/>
    <w:p w14:paraId="020BC6EB" w14:textId="2CF0F001" w:rsidR="001A286F" w:rsidRPr="00E5361C" w:rsidRDefault="001A286F" w:rsidP="001A286F">
      <w:r w:rsidRPr="00E5361C">
        <w:t>Bijlage 9b: Democasus perceel t</w:t>
      </w:r>
      <w:r w:rsidR="00856C52" w:rsidRPr="00E5361C">
        <w:t>w</w:t>
      </w:r>
      <w:r w:rsidRPr="00E5361C">
        <w:t>ee (2)</w:t>
      </w:r>
    </w:p>
    <w:p w14:paraId="234F2759" w14:textId="77777777" w:rsidR="001A286F" w:rsidRPr="00E5361C" w:rsidRDefault="001A286F" w:rsidP="00DE56F1"/>
    <w:p w14:paraId="25CF01EE" w14:textId="67BC3A4C" w:rsidR="00E864A8" w:rsidRPr="00E5361C" w:rsidRDefault="00E864A8" w:rsidP="00E864A8">
      <w:r w:rsidRPr="00E5361C">
        <w:t xml:space="preserve">Bijlage </w:t>
      </w:r>
      <w:r w:rsidR="001A286F" w:rsidRPr="00E5361C">
        <w:t>10</w:t>
      </w:r>
      <w:r w:rsidRPr="00E5361C">
        <w:t xml:space="preserve">: Uniform Europees Aanbestedingsdocument </w:t>
      </w:r>
    </w:p>
    <w:p w14:paraId="28823FEF" w14:textId="77777777" w:rsidR="00E864A8" w:rsidRDefault="00E864A8" w:rsidP="00DE56F1"/>
    <w:p w14:paraId="7D7C831E" w14:textId="1846F3B9" w:rsidR="00A7614D" w:rsidRDefault="005E53EE" w:rsidP="00DE56F1">
      <w:r w:rsidRPr="005E53EE">
        <w:t>Bijlage 11</w:t>
      </w:r>
      <w:r w:rsidR="00F52696">
        <w:t>:</w:t>
      </w:r>
      <w:r w:rsidRPr="005E53EE">
        <w:t xml:space="preserve"> Cameraposities t.b.v. perceel twee (2)</w:t>
      </w:r>
    </w:p>
    <w:p w14:paraId="27380779" w14:textId="77777777" w:rsidR="00F52696" w:rsidRDefault="00F52696" w:rsidP="00DE56F1"/>
    <w:p w14:paraId="7A935237" w14:textId="4234FD87" w:rsidR="00E864A8" w:rsidRDefault="00DB6A98" w:rsidP="00DE56F1">
      <w:r w:rsidRPr="00DB6A98">
        <w:t>Bijlage 12 Architectuurplaat ANPR-Systeem Perceel twee (2)</w:t>
      </w:r>
    </w:p>
    <w:sectPr w:rsidR="00E864A8" w:rsidSect="007901F4">
      <w:footerReference w:type="default" r:id="rId2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74247" w14:textId="77777777" w:rsidR="007901F4" w:rsidRDefault="007901F4" w:rsidP="007D29F9">
      <w:r>
        <w:separator/>
      </w:r>
    </w:p>
  </w:endnote>
  <w:endnote w:type="continuationSeparator" w:id="0">
    <w:p w14:paraId="71326405" w14:textId="77777777" w:rsidR="007901F4" w:rsidRDefault="007901F4" w:rsidP="007D29F9">
      <w:r>
        <w:continuationSeparator/>
      </w:r>
    </w:p>
  </w:endnote>
  <w:endnote w:type="continuationNotice" w:id="1">
    <w:p w14:paraId="25C0A5E1" w14:textId="77777777" w:rsidR="007901F4" w:rsidRDefault="007901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Book">
    <w:altName w:val="Calibri"/>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6"/>
        <w:szCs w:val="16"/>
      </w:rPr>
      <w:id w:val="-1022167202"/>
      <w:docPartObj>
        <w:docPartGallery w:val="Page Numbers (Bottom of Page)"/>
        <w:docPartUnique/>
      </w:docPartObj>
    </w:sdtPr>
    <w:sdtEndPr/>
    <w:sdtContent>
      <w:sdt>
        <w:sdtPr>
          <w:rPr>
            <w:rFonts w:ascii="Calibri" w:hAnsi="Calibri" w:cs="Calibri"/>
            <w:sz w:val="16"/>
            <w:szCs w:val="16"/>
          </w:rPr>
          <w:id w:val="-1769616900"/>
          <w:docPartObj>
            <w:docPartGallery w:val="Page Numbers (Top of Page)"/>
            <w:docPartUnique/>
          </w:docPartObj>
        </w:sdtPr>
        <w:sdtEndPr/>
        <w:sdtContent>
          <w:p w14:paraId="6EE0F93A" w14:textId="51EED07F" w:rsidR="00E031E1" w:rsidRPr="00E031E1" w:rsidRDefault="000D46C6" w:rsidP="00E031E1">
            <w:pPr>
              <w:pStyle w:val="Voettekst"/>
              <w:jc w:val="left"/>
              <w:rPr>
                <w:rFonts w:ascii="Calibri" w:hAnsi="Calibri" w:cs="Calibri"/>
                <w:sz w:val="16"/>
                <w:szCs w:val="16"/>
              </w:rPr>
            </w:pPr>
            <w:r>
              <w:rPr>
                <w:rFonts w:ascii="Calibri" w:hAnsi="Calibri" w:cs="Calibri"/>
                <w:sz w:val="16"/>
                <w:szCs w:val="16"/>
              </w:rPr>
              <w:t>Aanbestedingsleidraad</w:t>
            </w:r>
            <w:r w:rsidR="00C869F9">
              <w:rPr>
                <w:rFonts w:ascii="Calibri" w:hAnsi="Calibri" w:cs="Calibri"/>
                <w:sz w:val="16"/>
                <w:szCs w:val="16"/>
              </w:rPr>
              <w:t>:</w:t>
            </w:r>
            <w:r>
              <w:rPr>
                <w:rFonts w:ascii="Calibri" w:hAnsi="Calibri" w:cs="Calibri"/>
                <w:sz w:val="16"/>
                <w:szCs w:val="16"/>
              </w:rPr>
              <w:t xml:space="preserve"> </w:t>
            </w:r>
            <w:r w:rsidR="00E031E1" w:rsidRPr="00E031E1">
              <w:rPr>
                <w:rFonts w:ascii="Calibri" w:hAnsi="Calibri" w:cs="Calibri"/>
                <w:sz w:val="16"/>
                <w:szCs w:val="16"/>
              </w:rPr>
              <w:t xml:space="preserve">Handhavingssoftware brede handhaving </w:t>
            </w:r>
          </w:p>
          <w:p w14:paraId="2C69EDA7" w14:textId="6C26071A" w:rsidR="000D46C6" w:rsidRPr="00844AEC" w:rsidRDefault="00E031E1" w:rsidP="001804E6">
            <w:pPr>
              <w:pStyle w:val="Voettekst"/>
              <w:jc w:val="left"/>
              <w:rPr>
                <w:rFonts w:ascii="Calibri" w:hAnsi="Calibri" w:cs="Calibri"/>
                <w:sz w:val="16"/>
                <w:szCs w:val="16"/>
              </w:rPr>
            </w:pPr>
            <w:r w:rsidRPr="00E031E1">
              <w:rPr>
                <w:rFonts w:ascii="Calibri" w:hAnsi="Calibri" w:cs="Calibri"/>
                <w:sz w:val="16"/>
                <w:szCs w:val="16"/>
              </w:rPr>
              <w:t>&amp; ANPR-cameraoplossing</w:t>
            </w:r>
            <w:r w:rsidR="00E007EC">
              <w:rPr>
                <w:rFonts w:ascii="Calibri" w:hAnsi="Calibri" w:cs="Calibri"/>
                <w:sz w:val="16"/>
                <w:szCs w:val="16"/>
              </w:rPr>
              <w:t xml:space="preserve"> </w:t>
            </w:r>
            <w:r w:rsidR="00E65B03">
              <w:rPr>
                <w:rFonts w:ascii="Calibri" w:hAnsi="Calibri" w:cs="Calibri"/>
                <w:sz w:val="16"/>
                <w:szCs w:val="16"/>
              </w:rPr>
              <w:t xml:space="preserve">met </w:t>
            </w:r>
            <w:r w:rsidR="000D46C6">
              <w:rPr>
                <w:rFonts w:ascii="Calibri" w:hAnsi="Calibri" w:cs="Calibri"/>
                <w:sz w:val="16"/>
                <w:szCs w:val="16"/>
              </w:rPr>
              <w:t xml:space="preserve">kenmerk </w:t>
            </w:r>
            <w:r w:rsidRPr="00E031E1">
              <w:rPr>
                <w:rFonts w:ascii="Calibri" w:hAnsi="Calibri" w:cs="Calibri"/>
                <w:sz w:val="16"/>
                <w:szCs w:val="16"/>
              </w:rPr>
              <w:t>345762</w:t>
            </w:r>
            <w:r w:rsidR="000D46C6">
              <w:rPr>
                <w:rFonts w:ascii="Calibri" w:hAnsi="Calibri" w:cs="Calibri"/>
                <w:sz w:val="16"/>
                <w:szCs w:val="16"/>
              </w:rPr>
              <w:tab/>
            </w:r>
            <w:r w:rsidR="000D46C6">
              <w:rPr>
                <w:rFonts w:ascii="Calibri" w:hAnsi="Calibri" w:cs="Calibri"/>
                <w:sz w:val="16"/>
                <w:szCs w:val="16"/>
              </w:rPr>
              <w:tab/>
            </w:r>
            <w:r w:rsidR="000D46C6" w:rsidRPr="00630597">
              <w:rPr>
                <w:rFonts w:ascii="Calibri" w:hAnsi="Calibri" w:cs="Calibri"/>
                <w:sz w:val="16"/>
                <w:szCs w:val="16"/>
              </w:rPr>
              <w:t xml:space="preserve">Pagina </w:t>
            </w:r>
            <w:r w:rsidR="000D46C6" w:rsidRPr="00630597">
              <w:rPr>
                <w:rFonts w:ascii="Calibri" w:hAnsi="Calibri" w:cs="Calibri"/>
                <w:b/>
                <w:bCs/>
                <w:sz w:val="16"/>
                <w:szCs w:val="16"/>
              </w:rPr>
              <w:fldChar w:fldCharType="begin"/>
            </w:r>
            <w:r w:rsidR="000D46C6" w:rsidRPr="00630597">
              <w:rPr>
                <w:rFonts w:ascii="Calibri" w:hAnsi="Calibri" w:cs="Calibri"/>
                <w:b/>
                <w:bCs/>
                <w:sz w:val="16"/>
                <w:szCs w:val="16"/>
              </w:rPr>
              <w:instrText>PAGE</w:instrText>
            </w:r>
            <w:r w:rsidR="000D46C6" w:rsidRPr="00630597">
              <w:rPr>
                <w:rFonts w:ascii="Calibri" w:hAnsi="Calibri" w:cs="Calibri"/>
                <w:b/>
                <w:bCs/>
                <w:sz w:val="16"/>
                <w:szCs w:val="16"/>
              </w:rPr>
              <w:fldChar w:fldCharType="separate"/>
            </w:r>
            <w:r w:rsidR="000D46C6" w:rsidRPr="00630597">
              <w:rPr>
                <w:rFonts w:ascii="Calibri" w:hAnsi="Calibri" w:cs="Calibri"/>
                <w:b/>
                <w:bCs/>
                <w:sz w:val="16"/>
                <w:szCs w:val="16"/>
              </w:rPr>
              <w:t>2</w:t>
            </w:r>
            <w:r w:rsidR="000D46C6" w:rsidRPr="00630597">
              <w:rPr>
                <w:rFonts w:ascii="Calibri" w:hAnsi="Calibri" w:cs="Calibri"/>
                <w:b/>
                <w:bCs/>
                <w:sz w:val="16"/>
                <w:szCs w:val="16"/>
              </w:rPr>
              <w:fldChar w:fldCharType="end"/>
            </w:r>
            <w:r w:rsidR="000D46C6" w:rsidRPr="00630597">
              <w:rPr>
                <w:rFonts w:ascii="Calibri" w:hAnsi="Calibri" w:cs="Calibri"/>
                <w:sz w:val="16"/>
                <w:szCs w:val="16"/>
              </w:rPr>
              <w:t xml:space="preserve"> van </w:t>
            </w:r>
            <w:r w:rsidR="000D46C6" w:rsidRPr="00630597">
              <w:rPr>
                <w:rFonts w:ascii="Calibri" w:hAnsi="Calibri" w:cs="Calibri"/>
                <w:b/>
                <w:bCs/>
                <w:sz w:val="16"/>
                <w:szCs w:val="16"/>
              </w:rPr>
              <w:fldChar w:fldCharType="begin"/>
            </w:r>
            <w:r w:rsidR="000D46C6" w:rsidRPr="00630597">
              <w:rPr>
                <w:rFonts w:ascii="Calibri" w:hAnsi="Calibri" w:cs="Calibri"/>
                <w:b/>
                <w:bCs/>
                <w:sz w:val="16"/>
                <w:szCs w:val="16"/>
              </w:rPr>
              <w:instrText>NUMPAGES</w:instrText>
            </w:r>
            <w:r w:rsidR="000D46C6" w:rsidRPr="00630597">
              <w:rPr>
                <w:rFonts w:ascii="Calibri" w:hAnsi="Calibri" w:cs="Calibri"/>
                <w:b/>
                <w:bCs/>
                <w:sz w:val="16"/>
                <w:szCs w:val="16"/>
              </w:rPr>
              <w:fldChar w:fldCharType="separate"/>
            </w:r>
            <w:r w:rsidR="000D46C6" w:rsidRPr="00630597">
              <w:rPr>
                <w:rFonts w:ascii="Calibri" w:hAnsi="Calibri" w:cs="Calibri"/>
                <w:b/>
                <w:bCs/>
                <w:sz w:val="16"/>
                <w:szCs w:val="16"/>
              </w:rPr>
              <w:t>2</w:t>
            </w:r>
            <w:r w:rsidR="000D46C6" w:rsidRPr="00630597">
              <w:rPr>
                <w:rFonts w:ascii="Calibri" w:hAnsi="Calibri" w:cs="Calibr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C0720" w14:textId="77777777" w:rsidR="007901F4" w:rsidRDefault="007901F4" w:rsidP="007D29F9">
      <w:r>
        <w:separator/>
      </w:r>
    </w:p>
  </w:footnote>
  <w:footnote w:type="continuationSeparator" w:id="0">
    <w:p w14:paraId="4C6E3832" w14:textId="77777777" w:rsidR="007901F4" w:rsidRDefault="007901F4" w:rsidP="007D29F9">
      <w:r>
        <w:continuationSeparator/>
      </w:r>
    </w:p>
  </w:footnote>
  <w:footnote w:type="continuationNotice" w:id="1">
    <w:p w14:paraId="23DB2013" w14:textId="77777777" w:rsidR="007901F4" w:rsidRDefault="007901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64E0"/>
    <w:multiLevelType w:val="hybridMultilevel"/>
    <w:tmpl w:val="FFFFFFFF"/>
    <w:lvl w:ilvl="0" w:tplc="1F8ED47E">
      <w:start w:val="1"/>
      <w:numFmt w:val="bullet"/>
      <w:lvlText w:val=""/>
      <w:lvlJc w:val="left"/>
      <w:pPr>
        <w:ind w:left="720" w:hanging="360"/>
      </w:pPr>
      <w:rPr>
        <w:rFonts w:ascii="Symbol" w:hAnsi="Symbol" w:hint="default"/>
      </w:rPr>
    </w:lvl>
    <w:lvl w:ilvl="1" w:tplc="87C40316">
      <w:start w:val="1"/>
      <w:numFmt w:val="bullet"/>
      <w:lvlText w:val="o"/>
      <w:lvlJc w:val="left"/>
      <w:pPr>
        <w:ind w:left="1440" w:hanging="360"/>
      </w:pPr>
      <w:rPr>
        <w:rFonts w:ascii="Courier New" w:hAnsi="Courier New" w:hint="default"/>
      </w:rPr>
    </w:lvl>
    <w:lvl w:ilvl="2" w:tplc="C1021160">
      <w:start w:val="1"/>
      <w:numFmt w:val="bullet"/>
      <w:lvlText w:val=""/>
      <w:lvlJc w:val="left"/>
      <w:pPr>
        <w:ind w:left="2160" w:hanging="360"/>
      </w:pPr>
      <w:rPr>
        <w:rFonts w:ascii="Wingdings" w:hAnsi="Wingdings" w:hint="default"/>
      </w:rPr>
    </w:lvl>
    <w:lvl w:ilvl="3" w:tplc="0526E882">
      <w:start w:val="1"/>
      <w:numFmt w:val="bullet"/>
      <w:lvlText w:val=""/>
      <w:lvlJc w:val="left"/>
      <w:pPr>
        <w:ind w:left="2880" w:hanging="360"/>
      </w:pPr>
      <w:rPr>
        <w:rFonts w:ascii="Symbol" w:hAnsi="Symbol" w:hint="default"/>
      </w:rPr>
    </w:lvl>
    <w:lvl w:ilvl="4" w:tplc="776E595A">
      <w:start w:val="1"/>
      <w:numFmt w:val="bullet"/>
      <w:lvlText w:val="o"/>
      <w:lvlJc w:val="left"/>
      <w:pPr>
        <w:ind w:left="3600" w:hanging="360"/>
      </w:pPr>
      <w:rPr>
        <w:rFonts w:ascii="Courier New" w:hAnsi="Courier New" w:hint="default"/>
      </w:rPr>
    </w:lvl>
    <w:lvl w:ilvl="5" w:tplc="65DE7696">
      <w:start w:val="1"/>
      <w:numFmt w:val="bullet"/>
      <w:lvlText w:val=""/>
      <w:lvlJc w:val="left"/>
      <w:pPr>
        <w:ind w:left="4320" w:hanging="360"/>
      </w:pPr>
      <w:rPr>
        <w:rFonts w:ascii="Wingdings" w:hAnsi="Wingdings" w:hint="default"/>
      </w:rPr>
    </w:lvl>
    <w:lvl w:ilvl="6" w:tplc="F5C05B72">
      <w:start w:val="1"/>
      <w:numFmt w:val="bullet"/>
      <w:lvlText w:val=""/>
      <w:lvlJc w:val="left"/>
      <w:pPr>
        <w:ind w:left="5040" w:hanging="360"/>
      </w:pPr>
      <w:rPr>
        <w:rFonts w:ascii="Symbol" w:hAnsi="Symbol" w:hint="default"/>
      </w:rPr>
    </w:lvl>
    <w:lvl w:ilvl="7" w:tplc="BF9AF8D2">
      <w:start w:val="1"/>
      <w:numFmt w:val="bullet"/>
      <w:lvlText w:val="o"/>
      <w:lvlJc w:val="left"/>
      <w:pPr>
        <w:ind w:left="5760" w:hanging="360"/>
      </w:pPr>
      <w:rPr>
        <w:rFonts w:ascii="Courier New" w:hAnsi="Courier New" w:hint="default"/>
      </w:rPr>
    </w:lvl>
    <w:lvl w:ilvl="8" w:tplc="4D02DE18">
      <w:start w:val="1"/>
      <w:numFmt w:val="bullet"/>
      <w:lvlText w:val=""/>
      <w:lvlJc w:val="left"/>
      <w:pPr>
        <w:ind w:left="6480" w:hanging="360"/>
      </w:pPr>
      <w:rPr>
        <w:rFonts w:ascii="Wingdings" w:hAnsi="Wingdings" w:hint="default"/>
      </w:rPr>
    </w:lvl>
  </w:abstractNum>
  <w:abstractNum w:abstractNumId="1" w15:restartNumberingAfterBreak="0">
    <w:nsid w:val="01D5B152"/>
    <w:multiLevelType w:val="hybridMultilevel"/>
    <w:tmpl w:val="FFFFFFFF"/>
    <w:lvl w:ilvl="0" w:tplc="BE9E5018">
      <w:start w:val="1"/>
      <w:numFmt w:val="bullet"/>
      <w:lvlText w:val=""/>
      <w:lvlJc w:val="left"/>
      <w:pPr>
        <w:ind w:left="720" w:hanging="360"/>
      </w:pPr>
      <w:rPr>
        <w:rFonts w:ascii="Symbol" w:hAnsi="Symbol" w:hint="default"/>
      </w:rPr>
    </w:lvl>
    <w:lvl w:ilvl="1" w:tplc="F7262306">
      <w:start w:val="1"/>
      <w:numFmt w:val="bullet"/>
      <w:lvlText w:val="o"/>
      <w:lvlJc w:val="left"/>
      <w:pPr>
        <w:ind w:left="1440" w:hanging="360"/>
      </w:pPr>
      <w:rPr>
        <w:rFonts w:ascii="Courier New" w:hAnsi="Courier New" w:hint="default"/>
      </w:rPr>
    </w:lvl>
    <w:lvl w:ilvl="2" w:tplc="F8347D88">
      <w:start w:val="1"/>
      <w:numFmt w:val="bullet"/>
      <w:lvlText w:val=""/>
      <w:lvlJc w:val="left"/>
      <w:pPr>
        <w:ind w:left="2160" w:hanging="360"/>
      </w:pPr>
      <w:rPr>
        <w:rFonts w:ascii="Wingdings" w:hAnsi="Wingdings" w:hint="default"/>
      </w:rPr>
    </w:lvl>
    <w:lvl w:ilvl="3" w:tplc="6406C9BA">
      <w:start w:val="1"/>
      <w:numFmt w:val="bullet"/>
      <w:lvlText w:val=""/>
      <w:lvlJc w:val="left"/>
      <w:pPr>
        <w:ind w:left="2880" w:hanging="360"/>
      </w:pPr>
      <w:rPr>
        <w:rFonts w:ascii="Symbol" w:hAnsi="Symbol" w:hint="default"/>
      </w:rPr>
    </w:lvl>
    <w:lvl w:ilvl="4" w:tplc="83F28032">
      <w:start w:val="1"/>
      <w:numFmt w:val="bullet"/>
      <w:lvlText w:val="o"/>
      <w:lvlJc w:val="left"/>
      <w:pPr>
        <w:ind w:left="3600" w:hanging="360"/>
      </w:pPr>
      <w:rPr>
        <w:rFonts w:ascii="Courier New" w:hAnsi="Courier New" w:hint="default"/>
      </w:rPr>
    </w:lvl>
    <w:lvl w:ilvl="5" w:tplc="605E6DF2">
      <w:start w:val="1"/>
      <w:numFmt w:val="bullet"/>
      <w:lvlText w:val=""/>
      <w:lvlJc w:val="left"/>
      <w:pPr>
        <w:ind w:left="4320" w:hanging="360"/>
      </w:pPr>
      <w:rPr>
        <w:rFonts w:ascii="Wingdings" w:hAnsi="Wingdings" w:hint="default"/>
      </w:rPr>
    </w:lvl>
    <w:lvl w:ilvl="6" w:tplc="576657E6">
      <w:start w:val="1"/>
      <w:numFmt w:val="bullet"/>
      <w:lvlText w:val=""/>
      <w:lvlJc w:val="left"/>
      <w:pPr>
        <w:ind w:left="5040" w:hanging="360"/>
      </w:pPr>
      <w:rPr>
        <w:rFonts w:ascii="Symbol" w:hAnsi="Symbol" w:hint="default"/>
      </w:rPr>
    </w:lvl>
    <w:lvl w:ilvl="7" w:tplc="AF363828">
      <w:start w:val="1"/>
      <w:numFmt w:val="bullet"/>
      <w:lvlText w:val="o"/>
      <w:lvlJc w:val="left"/>
      <w:pPr>
        <w:ind w:left="5760" w:hanging="360"/>
      </w:pPr>
      <w:rPr>
        <w:rFonts w:ascii="Courier New" w:hAnsi="Courier New" w:hint="default"/>
      </w:rPr>
    </w:lvl>
    <w:lvl w:ilvl="8" w:tplc="D9C05076">
      <w:start w:val="1"/>
      <w:numFmt w:val="bullet"/>
      <w:lvlText w:val=""/>
      <w:lvlJc w:val="left"/>
      <w:pPr>
        <w:ind w:left="6480" w:hanging="360"/>
      </w:pPr>
      <w:rPr>
        <w:rFonts w:ascii="Wingdings" w:hAnsi="Wingdings" w:hint="default"/>
      </w:rPr>
    </w:lvl>
  </w:abstractNum>
  <w:abstractNum w:abstractNumId="2" w15:restartNumberingAfterBreak="0">
    <w:nsid w:val="02A82417"/>
    <w:multiLevelType w:val="hybridMultilevel"/>
    <w:tmpl w:val="F9780862"/>
    <w:lvl w:ilvl="0" w:tplc="DF1602D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011963"/>
    <w:multiLevelType w:val="hybridMultilevel"/>
    <w:tmpl w:val="38F43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20BDC9"/>
    <w:multiLevelType w:val="hybridMultilevel"/>
    <w:tmpl w:val="E970F926"/>
    <w:lvl w:ilvl="0" w:tplc="EF3C5168">
      <w:start w:val="1"/>
      <w:numFmt w:val="bullet"/>
      <w:lvlText w:val=""/>
      <w:lvlJc w:val="left"/>
      <w:pPr>
        <w:ind w:left="720" w:hanging="360"/>
      </w:pPr>
      <w:rPr>
        <w:rFonts w:ascii="Symbol" w:hAnsi="Symbol" w:hint="default"/>
      </w:rPr>
    </w:lvl>
    <w:lvl w:ilvl="1" w:tplc="890653D0">
      <w:start w:val="1"/>
      <w:numFmt w:val="bullet"/>
      <w:lvlText w:val="o"/>
      <w:lvlJc w:val="left"/>
      <w:pPr>
        <w:ind w:left="1440" w:hanging="360"/>
      </w:pPr>
      <w:rPr>
        <w:rFonts w:ascii="Courier New" w:hAnsi="Courier New" w:hint="default"/>
      </w:rPr>
    </w:lvl>
    <w:lvl w:ilvl="2" w:tplc="C43A590C">
      <w:start w:val="1"/>
      <w:numFmt w:val="bullet"/>
      <w:lvlText w:val=""/>
      <w:lvlJc w:val="left"/>
      <w:pPr>
        <w:ind w:left="2160" w:hanging="360"/>
      </w:pPr>
      <w:rPr>
        <w:rFonts w:ascii="Wingdings" w:hAnsi="Wingdings" w:hint="default"/>
      </w:rPr>
    </w:lvl>
    <w:lvl w:ilvl="3" w:tplc="A2D68DF4">
      <w:start w:val="1"/>
      <w:numFmt w:val="bullet"/>
      <w:lvlText w:val=""/>
      <w:lvlJc w:val="left"/>
      <w:pPr>
        <w:ind w:left="2880" w:hanging="360"/>
      </w:pPr>
      <w:rPr>
        <w:rFonts w:ascii="Symbol" w:hAnsi="Symbol" w:hint="default"/>
      </w:rPr>
    </w:lvl>
    <w:lvl w:ilvl="4" w:tplc="61C8C884">
      <w:start w:val="1"/>
      <w:numFmt w:val="bullet"/>
      <w:lvlText w:val="o"/>
      <w:lvlJc w:val="left"/>
      <w:pPr>
        <w:ind w:left="3600" w:hanging="360"/>
      </w:pPr>
      <w:rPr>
        <w:rFonts w:ascii="Courier New" w:hAnsi="Courier New" w:hint="default"/>
      </w:rPr>
    </w:lvl>
    <w:lvl w:ilvl="5" w:tplc="06CAD528">
      <w:start w:val="1"/>
      <w:numFmt w:val="bullet"/>
      <w:lvlText w:val=""/>
      <w:lvlJc w:val="left"/>
      <w:pPr>
        <w:ind w:left="4320" w:hanging="360"/>
      </w:pPr>
      <w:rPr>
        <w:rFonts w:ascii="Wingdings" w:hAnsi="Wingdings" w:hint="default"/>
      </w:rPr>
    </w:lvl>
    <w:lvl w:ilvl="6" w:tplc="FDAEABC8">
      <w:start w:val="1"/>
      <w:numFmt w:val="bullet"/>
      <w:lvlText w:val=""/>
      <w:lvlJc w:val="left"/>
      <w:pPr>
        <w:ind w:left="5040" w:hanging="360"/>
      </w:pPr>
      <w:rPr>
        <w:rFonts w:ascii="Symbol" w:hAnsi="Symbol" w:hint="default"/>
      </w:rPr>
    </w:lvl>
    <w:lvl w:ilvl="7" w:tplc="8D0691D8">
      <w:start w:val="1"/>
      <w:numFmt w:val="bullet"/>
      <w:lvlText w:val="o"/>
      <w:lvlJc w:val="left"/>
      <w:pPr>
        <w:ind w:left="5760" w:hanging="360"/>
      </w:pPr>
      <w:rPr>
        <w:rFonts w:ascii="Courier New" w:hAnsi="Courier New" w:hint="default"/>
      </w:rPr>
    </w:lvl>
    <w:lvl w:ilvl="8" w:tplc="72B283C6">
      <w:start w:val="1"/>
      <w:numFmt w:val="bullet"/>
      <w:lvlText w:val=""/>
      <w:lvlJc w:val="left"/>
      <w:pPr>
        <w:ind w:left="6480" w:hanging="360"/>
      </w:pPr>
      <w:rPr>
        <w:rFonts w:ascii="Wingdings" w:hAnsi="Wingdings" w:hint="default"/>
      </w:rPr>
    </w:lvl>
  </w:abstractNum>
  <w:abstractNum w:abstractNumId="5" w15:restartNumberingAfterBreak="0">
    <w:nsid w:val="0CBE77AD"/>
    <w:multiLevelType w:val="multilevel"/>
    <w:tmpl w:val="C23C149E"/>
    <w:lvl w:ilvl="0">
      <w:start w:val="1"/>
      <w:numFmt w:val="decimal"/>
      <w:lvlText w:val="%1."/>
      <w:lvlJc w:val="left"/>
      <w:pPr>
        <w:ind w:left="384" w:hanging="384"/>
      </w:pPr>
    </w:lvl>
    <w:lvl w:ilvl="1">
      <w:start w:val="1"/>
      <w:numFmt w:val="decimal"/>
      <w:lvlText w:val="8.%2"/>
      <w:lvlJc w:val="left"/>
      <w:pPr>
        <w:ind w:left="2563"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5B3977"/>
    <w:multiLevelType w:val="multilevel"/>
    <w:tmpl w:val="F32C6A38"/>
    <w:styleLink w:val="LijstalineaGHGZ"/>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7" w15:restartNumberingAfterBreak="0">
    <w:nsid w:val="0FD7647B"/>
    <w:multiLevelType w:val="multilevel"/>
    <w:tmpl w:val="7932E88A"/>
    <w:lvl w:ilvl="0">
      <w:start w:val="1"/>
      <w:numFmt w:val="decimal"/>
      <w:lvlText w:val="%1."/>
      <w:lvlJc w:val="left"/>
      <w:pPr>
        <w:ind w:left="384" w:hanging="384"/>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4E1AA0"/>
    <w:multiLevelType w:val="hybridMultilevel"/>
    <w:tmpl w:val="5C361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27775E"/>
    <w:multiLevelType w:val="hybridMultilevel"/>
    <w:tmpl w:val="CCDCA0CE"/>
    <w:lvl w:ilvl="0" w:tplc="A0AEA938">
      <w:start w:val="1"/>
      <w:numFmt w:val="bullet"/>
      <w:lvlText w:val=""/>
      <w:lvlJc w:val="left"/>
      <w:pPr>
        <w:ind w:left="720" w:hanging="360"/>
      </w:pPr>
      <w:rPr>
        <w:rFonts w:ascii="Symbol" w:hAnsi="Symbol" w:hint="default"/>
      </w:rPr>
    </w:lvl>
    <w:lvl w:ilvl="1" w:tplc="7A186AA0">
      <w:start w:val="1"/>
      <w:numFmt w:val="bullet"/>
      <w:lvlText w:val="o"/>
      <w:lvlJc w:val="left"/>
      <w:pPr>
        <w:ind w:left="1440" w:hanging="360"/>
      </w:pPr>
      <w:rPr>
        <w:rFonts w:ascii="Courier New" w:hAnsi="Courier New" w:hint="default"/>
      </w:rPr>
    </w:lvl>
    <w:lvl w:ilvl="2" w:tplc="F9582A7E">
      <w:start w:val="1"/>
      <w:numFmt w:val="bullet"/>
      <w:lvlText w:val=""/>
      <w:lvlJc w:val="left"/>
      <w:pPr>
        <w:ind w:left="2160" w:hanging="360"/>
      </w:pPr>
      <w:rPr>
        <w:rFonts w:ascii="Wingdings" w:hAnsi="Wingdings" w:hint="default"/>
      </w:rPr>
    </w:lvl>
    <w:lvl w:ilvl="3" w:tplc="6A6E827C">
      <w:start w:val="1"/>
      <w:numFmt w:val="bullet"/>
      <w:lvlText w:val=""/>
      <w:lvlJc w:val="left"/>
      <w:pPr>
        <w:ind w:left="2880" w:hanging="360"/>
      </w:pPr>
      <w:rPr>
        <w:rFonts w:ascii="Symbol" w:hAnsi="Symbol" w:hint="default"/>
      </w:rPr>
    </w:lvl>
    <w:lvl w:ilvl="4" w:tplc="62528186">
      <w:start w:val="1"/>
      <w:numFmt w:val="bullet"/>
      <w:lvlText w:val="o"/>
      <w:lvlJc w:val="left"/>
      <w:pPr>
        <w:ind w:left="3600" w:hanging="360"/>
      </w:pPr>
      <w:rPr>
        <w:rFonts w:ascii="Courier New" w:hAnsi="Courier New" w:hint="default"/>
      </w:rPr>
    </w:lvl>
    <w:lvl w:ilvl="5" w:tplc="52DACD20">
      <w:start w:val="1"/>
      <w:numFmt w:val="bullet"/>
      <w:lvlText w:val=""/>
      <w:lvlJc w:val="left"/>
      <w:pPr>
        <w:ind w:left="4320" w:hanging="360"/>
      </w:pPr>
      <w:rPr>
        <w:rFonts w:ascii="Wingdings" w:hAnsi="Wingdings" w:hint="default"/>
      </w:rPr>
    </w:lvl>
    <w:lvl w:ilvl="6" w:tplc="FC583FBA">
      <w:start w:val="1"/>
      <w:numFmt w:val="bullet"/>
      <w:lvlText w:val=""/>
      <w:lvlJc w:val="left"/>
      <w:pPr>
        <w:ind w:left="5040" w:hanging="360"/>
      </w:pPr>
      <w:rPr>
        <w:rFonts w:ascii="Symbol" w:hAnsi="Symbol" w:hint="default"/>
      </w:rPr>
    </w:lvl>
    <w:lvl w:ilvl="7" w:tplc="3C001B72">
      <w:start w:val="1"/>
      <w:numFmt w:val="bullet"/>
      <w:lvlText w:val="o"/>
      <w:lvlJc w:val="left"/>
      <w:pPr>
        <w:ind w:left="5760" w:hanging="360"/>
      </w:pPr>
      <w:rPr>
        <w:rFonts w:ascii="Courier New" w:hAnsi="Courier New" w:hint="default"/>
      </w:rPr>
    </w:lvl>
    <w:lvl w:ilvl="8" w:tplc="60B6AB3A">
      <w:start w:val="1"/>
      <w:numFmt w:val="bullet"/>
      <w:lvlText w:val=""/>
      <w:lvlJc w:val="left"/>
      <w:pPr>
        <w:ind w:left="6480" w:hanging="360"/>
      </w:pPr>
      <w:rPr>
        <w:rFonts w:ascii="Wingdings" w:hAnsi="Wingdings" w:hint="default"/>
      </w:rPr>
    </w:lvl>
  </w:abstractNum>
  <w:abstractNum w:abstractNumId="10" w15:restartNumberingAfterBreak="0">
    <w:nsid w:val="1AE44129"/>
    <w:multiLevelType w:val="hybridMultilevel"/>
    <w:tmpl w:val="92BCBE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372915"/>
    <w:multiLevelType w:val="multilevel"/>
    <w:tmpl w:val="23A8489A"/>
    <w:lvl w:ilvl="0">
      <w:start w:val="1"/>
      <w:numFmt w:val="decimal"/>
      <w:lvlText w:val="%1."/>
      <w:lvlJc w:val="left"/>
      <w:pPr>
        <w:ind w:left="384" w:hanging="384"/>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3" w15:restartNumberingAfterBreak="0">
    <w:nsid w:val="2D3A554F"/>
    <w:multiLevelType w:val="multilevel"/>
    <w:tmpl w:val="6FE0814C"/>
    <w:lvl w:ilvl="0">
      <w:start w:val="1"/>
      <w:numFmt w:val="decimal"/>
      <w:lvlText w:val="%1."/>
      <w:lvlJc w:val="left"/>
      <w:pPr>
        <w:ind w:left="384" w:hanging="384"/>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3C232D"/>
    <w:multiLevelType w:val="hybridMultilevel"/>
    <w:tmpl w:val="BD84EF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C079F0"/>
    <w:multiLevelType w:val="hybridMultilevel"/>
    <w:tmpl w:val="581A450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3EC6687A"/>
    <w:multiLevelType w:val="hybridMultilevel"/>
    <w:tmpl w:val="965EF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49AC0858"/>
    <w:multiLevelType w:val="multilevel"/>
    <w:tmpl w:val="0A4666B0"/>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9D36EFC"/>
    <w:multiLevelType w:val="hybridMultilevel"/>
    <w:tmpl w:val="314A404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52072E6E"/>
    <w:multiLevelType w:val="multilevel"/>
    <w:tmpl w:val="B69E70AC"/>
    <w:lvl w:ilvl="0">
      <w:start w:val="1"/>
      <w:numFmt w:val="decimal"/>
      <w:lvlText w:val="%1."/>
      <w:lvlJc w:val="left"/>
      <w:pPr>
        <w:ind w:left="384" w:hanging="384"/>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EF3844"/>
    <w:multiLevelType w:val="multilevel"/>
    <w:tmpl w:val="6964782E"/>
    <w:styleLink w:val="LijstnummeringGHGZ"/>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5BFA5AC7"/>
    <w:multiLevelType w:val="hybridMultilevel"/>
    <w:tmpl w:val="8E4A4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7B4D66"/>
    <w:multiLevelType w:val="hybridMultilevel"/>
    <w:tmpl w:val="FFFFFFFF"/>
    <w:lvl w:ilvl="0" w:tplc="63820AC0">
      <w:start w:val="1"/>
      <w:numFmt w:val="bullet"/>
      <w:lvlText w:val=""/>
      <w:lvlJc w:val="left"/>
      <w:pPr>
        <w:ind w:left="720" w:hanging="360"/>
      </w:pPr>
      <w:rPr>
        <w:rFonts w:ascii="Symbol" w:hAnsi="Symbol" w:hint="default"/>
      </w:rPr>
    </w:lvl>
    <w:lvl w:ilvl="1" w:tplc="D80CF934">
      <w:start w:val="1"/>
      <w:numFmt w:val="bullet"/>
      <w:lvlText w:val="o"/>
      <w:lvlJc w:val="left"/>
      <w:pPr>
        <w:ind w:left="1440" w:hanging="360"/>
      </w:pPr>
      <w:rPr>
        <w:rFonts w:ascii="Courier New" w:hAnsi="Courier New" w:hint="default"/>
      </w:rPr>
    </w:lvl>
    <w:lvl w:ilvl="2" w:tplc="CD108980">
      <w:start w:val="1"/>
      <w:numFmt w:val="bullet"/>
      <w:lvlText w:val=""/>
      <w:lvlJc w:val="left"/>
      <w:pPr>
        <w:ind w:left="2160" w:hanging="360"/>
      </w:pPr>
      <w:rPr>
        <w:rFonts w:ascii="Wingdings" w:hAnsi="Wingdings" w:hint="default"/>
      </w:rPr>
    </w:lvl>
    <w:lvl w:ilvl="3" w:tplc="64E0551C">
      <w:start w:val="1"/>
      <w:numFmt w:val="bullet"/>
      <w:lvlText w:val=""/>
      <w:lvlJc w:val="left"/>
      <w:pPr>
        <w:ind w:left="2880" w:hanging="360"/>
      </w:pPr>
      <w:rPr>
        <w:rFonts w:ascii="Symbol" w:hAnsi="Symbol" w:hint="default"/>
      </w:rPr>
    </w:lvl>
    <w:lvl w:ilvl="4" w:tplc="AE24183E">
      <w:start w:val="1"/>
      <w:numFmt w:val="bullet"/>
      <w:lvlText w:val="o"/>
      <w:lvlJc w:val="left"/>
      <w:pPr>
        <w:ind w:left="3600" w:hanging="360"/>
      </w:pPr>
      <w:rPr>
        <w:rFonts w:ascii="Courier New" w:hAnsi="Courier New" w:hint="default"/>
      </w:rPr>
    </w:lvl>
    <w:lvl w:ilvl="5" w:tplc="63DEBD70">
      <w:start w:val="1"/>
      <w:numFmt w:val="bullet"/>
      <w:lvlText w:val=""/>
      <w:lvlJc w:val="left"/>
      <w:pPr>
        <w:ind w:left="4320" w:hanging="360"/>
      </w:pPr>
      <w:rPr>
        <w:rFonts w:ascii="Wingdings" w:hAnsi="Wingdings" w:hint="default"/>
      </w:rPr>
    </w:lvl>
    <w:lvl w:ilvl="6" w:tplc="00181674">
      <w:start w:val="1"/>
      <w:numFmt w:val="bullet"/>
      <w:lvlText w:val=""/>
      <w:lvlJc w:val="left"/>
      <w:pPr>
        <w:ind w:left="5040" w:hanging="360"/>
      </w:pPr>
      <w:rPr>
        <w:rFonts w:ascii="Symbol" w:hAnsi="Symbol" w:hint="default"/>
      </w:rPr>
    </w:lvl>
    <w:lvl w:ilvl="7" w:tplc="B8DC8722">
      <w:start w:val="1"/>
      <w:numFmt w:val="bullet"/>
      <w:lvlText w:val="o"/>
      <w:lvlJc w:val="left"/>
      <w:pPr>
        <w:ind w:left="5760" w:hanging="360"/>
      </w:pPr>
      <w:rPr>
        <w:rFonts w:ascii="Courier New" w:hAnsi="Courier New" w:hint="default"/>
      </w:rPr>
    </w:lvl>
    <w:lvl w:ilvl="8" w:tplc="A648B256">
      <w:start w:val="1"/>
      <w:numFmt w:val="bullet"/>
      <w:lvlText w:val=""/>
      <w:lvlJc w:val="left"/>
      <w:pPr>
        <w:ind w:left="6480" w:hanging="360"/>
      </w:pPr>
      <w:rPr>
        <w:rFonts w:ascii="Wingdings" w:hAnsi="Wingdings" w:hint="default"/>
      </w:rPr>
    </w:lvl>
  </w:abstractNum>
  <w:abstractNum w:abstractNumId="24" w15:restartNumberingAfterBreak="0">
    <w:nsid w:val="5FA7583A"/>
    <w:multiLevelType w:val="multilevel"/>
    <w:tmpl w:val="378C72BC"/>
    <w:lvl w:ilvl="0">
      <w:start w:val="1"/>
      <w:numFmt w:val="decimal"/>
      <w:lvlText w:val="%1."/>
      <w:lvlJc w:val="left"/>
      <w:pPr>
        <w:ind w:left="384" w:hanging="384"/>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3D4178"/>
    <w:multiLevelType w:val="hybridMultilevel"/>
    <w:tmpl w:val="A964E41C"/>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6CC627D7"/>
    <w:multiLevelType w:val="hybridMultilevel"/>
    <w:tmpl w:val="5C98C5CA"/>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6ED48285"/>
    <w:multiLevelType w:val="hybridMultilevel"/>
    <w:tmpl w:val="FFFFFFFF"/>
    <w:lvl w:ilvl="0" w:tplc="F710B2CA">
      <w:start w:val="1"/>
      <w:numFmt w:val="bullet"/>
      <w:lvlText w:val=""/>
      <w:lvlJc w:val="left"/>
      <w:pPr>
        <w:ind w:left="720" w:hanging="360"/>
      </w:pPr>
      <w:rPr>
        <w:rFonts w:ascii="Symbol" w:hAnsi="Symbol" w:hint="default"/>
      </w:rPr>
    </w:lvl>
    <w:lvl w:ilvl="1" w:tplc="9C82CEEA">
      <w:start w:val="1"/>
      <w:numFmt w:val="bullet"/>
      <w:lvlText w:val="o"/>
      <w:lvlJc w:val="left"/>
      <w:pPr>
        <w:ind w:left="1440" w:hanging="360"/>
      </w:pPr>
      <w:rPr>
        <w:rFonts w:ascii="Courier New" w:hAnsi="Courier New" w:hint="default"/>
      </w:rPr>
    </w:lvl>
    <w:lvl w:ilvl="2" w:tplc="7E76D54E">
      <w:start w:val="1"/>
      <w:numFmt w:val="bullet"/>
      <w:lvlText w:val=""/>
      <w:lvlJc w:val="left"/>
      <w:pPr>
        <w:ind w:left="2160" w:hanging="360"/>
      </w:pPr>
      <w:rPr>
        <w:rFonts w:ascii="Wingdings" w:hAnsi="Wingdings" w:hint="default"/>
      </w:rPr>
    </w:lvl>
    <w:lvl w:ilvl="3" w:tplc="BD060C2C">
      <w:start w:val="1"/>
      <w:numFmt w:val="bullet"/>
      <w:lvlText w:val=""/>
      <w:lvlJc w:val="left"/>
      <w:pPr>
        <w:ind w:left="2880" w:hanging="360"/>
      </w:pPr>
      <w:rPr>
        <w:rFonts w:ascii="Symbol" w:hAnsi="Symbol" w:hint="default"/>
      </w:rPr>
    </w:lvl>
    <w:lvl w:ilvl="4" w:tplc="4212F71A">
      <w:start w:val="1"/>
      <w:numFmt w:val="bullet"/>
      <w:lvlText w:val="o"/>
      <w:lvlJc w:val="left"/>
      <w:pPr>
        <w:ind w:left="3600" w:hanging="360"/>
      </w:pPr>
      <w:rPr>
        <w:rFonts w:ascii="Courier New" w:hAnsi="Courier New" w:hint="default"/>
      </w:rPr>
    </w:lvl>
    <w:lvl w:ilvl="5" w:tplc="3DE01944">
      <w:start w:val="1"/>
      <w:numFmt w:val="bullet"/>
      <w:lvlText w:val=""/>
      <w:lvlJc w:val="left"/>
      <w:pPr>
        <w:ind w:left="4320" w:hanging="360"/>
      </w:pPr>
      <w:rPr>
        <w:rFonts w:ascii="Wingdings" w:hAnsi="Wingdings" w:hint="default"/>
      </w:rPr>
    </w:lvl>
    <w:lvl w:ilvl="6" w:tplc="9CE8DBD2">
      <w:start w:val="1"/>
      <w:numFmt w:val="bullet"/>
      <w:lvlText w:val=""/>
      <w:lvlJc w:val="left"/>
      <w:pPr>
        <w:ind w:left="5040" w:hanging="360"/>
      </w:pPr>
      <w:rPr>
        <w:rFonts w:ascii="Symbol" w:hAnsi="Symbol" w:hint="default"/>
      </w:rPr>
    </w:lvl>
    <w:lvl w:ilvl="7" w:tplc="9CCA5A06">
      <w:start w:val="1"/>
      <w:numFmt w:val="bullet"/>
      <w:lvlText w:val="o"/>
      <w:lvlJc w:val="left"/>
      <w:pPr>
        <w:ind w:left="5760" w:hanging="360"/>
      </w:pPr>
      <w:rPr>
        <w:rFonts w:ascii="Courier New" w:hAnsi="Courier New" w:hint="default"/>
      </w:rPr>
    </w:lvl>
    <w:lvl w:ilvl="8" w:tplc="18E6B01C">
      <w:start w:val="1"/>
      <w:numFmt w:val="bullet"/>
      <w:lvlText w:val=""/>
      <w:lvlJc w:val="left"/>
      <w:pPr>
        <w:ind w:left="6480" w:hanging="360"/>
      </w:pPr>
      <w:rPr>
        <w:rFonts w:ascii="Wingdings" w:hAnsi="Wingdings" w:hint="default"/>
      </w:rPr>
    </w:lvl>
  </w:abstractNum>
  <w:abstractNum w:abstractNumId="28" w15:restartNumberingAfterBreak="0">
    <w:nsid w:val="73E67FA5"/>
    <w:multiLevelType w:val="hybridMultilevel"/>
    <w:tmpl w:val="691603B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748B37EE"/>
    <w:multiLevelType w:val="multilevel"/>
    <w:tmpl w:val="AACE4A3A"/>
    <w:lvl w:ilvl="0">
      <w:start w:val="1"/>
      <w:numFmt w:val="decimal"/>
      <w:lvlText w:val="%1."/>
      <w:lvlJc w:val="left"/>
      <w:pPr>
        <w:ind w:left="384" w:hanging="384"/>
      </w:pPr>
      <w:rPr>
        <w:rFonts w:hint="default"/>
      </w:rPr>
    </w:lvl>
    <w:lvl w:ilvl="1">
      <w:start w:val="1"/>
      <w:numFmt w:val="decimal"/>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5727B1"/>
    <w:multiLevelType w:val="hybridMultilevel"/>
    <w:tmpl w:val="994C94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4ECC43"/>
    <w:multiLevelType w:val="hybridMultilevel"/>
    <w:tmpl w:val="9E1891F2"/>
    <w:lvl w:ilvl="0" w:tplc="903AAAC4">
      <w:start w:val="1"/>
      <w:numFmt w:val="bullet"/>
      <w:lvlText w:val=""/>
      <w:lvlJc w:val="left"/>
      <w:pPr>
        <w:ind w:left="720" w:hanging="360"/>
      </w:pPr>
      <w:rPr>
        <w:rFonts w:ascii="Symbol" w:hAnsi="Symbol" w:hint="default"/>
      </w:rPr>
    </w:lvl>
    <w:lvl w:ilvl="1" w:tplc="B9C43940">
      <w:start w:val="1"/>
      <w:numFmt w:val="bullet"/>
      <w:lvlText w:val="o"/>
      <w:lvlJc w:val="left"/>
      <w:pPr>
        <w:ind w:left="1440" w:hanging="360"/>
      </w:pPr>
      <w:rPr>
        <w:rFonts w:ascii="Courier New" w:hAnsi="Courier New" w:hint="default"/>
      </w:rPr>
    </w:lvl>
    <w:lvl w:ilvl="2" w:tplc="A0E4B5F6">
      <w:start w:val="1"/>
      <w:numFmt w:val="bullet"/>
      <w:lvlText w:val=""/>
      <w:lvlJc w:val="left"/>
      <w:pPr>
        <w:ind w:left="2160" w:hanging="360"/>
      </w:pPr>
      <w:rPr>
        <w:rFonts w:ascii="Wingdings" w:hAnsi="Wingdings" w:hint="default"/>
      </w:rPr>
    </w:lvl>
    <w:lvl w:ilvl="3" w:tplc="34AE682C">
      <w:start w:val="1"/>
      <w:numFmt w:val="bullet"/>
      <w:lvlText w:val=""/>
      <w:lvlJc w:val="left"/>
      <w:pPr>
        <w:ind w:left="2880" w:hanging="360"/>
      </w:pPr>
      <w:rPr>
        <w:rFonts w:ascii="Symbol" w:hAnsi="Symbol" w:hint="default"/>
      </w:rPr>
    </w:lvl>
    <w:lvl w:ilvl="4" w:tplc="EECC9218">
      <w:start w:val="1"/>
      <w:numFmt w:val="bullet"/>
      <w:lvlText w:val="o"/>
      <w:lvlJc w:val="left"/>
      <w:pPr>
        <w:ind w:left="3600" w:hanging="360"/>
      </w:pPr>
      <w:rPr>
        <w:rFonts w:ascii="Courier New" w:hAnsi="Courier New" w:hint="default"/>
      </w:rPr>
    </w:lvl>
    <w:lvl w:ilvl="5" w:tplc="3C785C66">
      <w:start w:val="1"/>
      <w:numFmt w:val="bullet"/>
      <w:lvlText w:val=""/>
      <w:lvlJc w:val="left"/>
      <w:pPr>
        <w:ind w:left="4320" w:hanging="360"/>
      </w:pPr>
      <w:rPr>
        <w:rFonts w:ascii="Wingdings" w:hAnsi="Wingdings" w:hint="default"/>
      </w:rPr>
    </w:lvl>
    <w:lvl w:ilvl="6" w:tplc="0AC6D19C">
      <w:start w:val="1"/>
      <w:numFmt w:val="bullet"/>
      <w:lvlText w:val=""/>
      <w:lvlJc w:val="left"/>
      <w:pPr>
        <w:ind w:left="5040" w:hanging="360"/>
      </w:pPr>
      <w:rPr>
        <w:rFonts w:ascii="Symbol" w:hAnsi="Symbol" w:hint="default"/>
      </w:rPr>
    </w:lvl>
    <w:lvl w:ilvl="7" w:tplc="F7F62DA4">
      <w:start w:val="1"/>
      <w:numFmt w:val="bullet"/>
      <w:lvlText w:val="o"/>
      <w:lvlJc w:val="left"/>
      <w:pPr>
        <w:ind w:left="5760" w:hanging="360"/>
      </w:pPr>
      <w:rPr>
        <w:rFonts w:ascii="Courier New" w:hAnsi="Courier New" w:hint="default"/>
      </w:rPr>
    </w:lvl>
    <w:lvl w:ilvl="8" w:tplc="6D0E342A">
      <w:start w:val="1"/>
      <w:numFmt w:val="bullet"/>
      <w:lvlText w:val=""/>
      <w:lvlJc w:val="left"/>
      <w:pPr>
        <w:ind w:left="6480" w:hanging="360"/>
      </w:pPr>
      <w:rPr>
        <w:rFonts w:ascii="Wingdings" w:hAnsi="Wingdings" w:hint="default"/>
      </w:rPr>
    </w:lvl>
  </w:abstractNum>
  <w:num w:numId="1" w16cid:durableId="1033001539">
    <w:abstractNumId w:val="9"/>
  </w:num>
  <w:num w:numId="2" w16cid:durableId="100078474">
    <w:abstractNumId w:val="4"/>
  </w:num>
  <w:num w:numId="3" w16cid:durableId="486438269">
    <w:abstractNumId w:val="31"/>
  </w:num>
  <w:num w:numId="4" w16cid:durableId="1361395834">
    <w:abstractNumId w:val="0"/>
  </w:num>
  <w:num w:numId="5" w16cid:durableId="1827744557">
    <w:abstractNumId w:val="27"/>
  </w:num>
  <w:num w:numId="6" w16cid:durableId="32774817">
    <w:abstractNumId w:val="6"/>
  </w:num>
  <w:num w:numId="7" w16cid:durableId="1640257848">
    <w:abstractNumId w:val="18"/>
  </w:num>
  <w:num w:numId="8" w16cid:durableId="1583298130">
    <w:abstractNumId w:val="24"/>
  </w:num>
  <w:num w:numId="9" w16cid:durableId="432869616">
    <w:abstractNumId w:val="2"/>
  </w:num>
  <w:num w:numId="10" w16cid:durableId="717750820">
    <w:abstractNumId w:val="30"/>
  </w:num>
  <w:num w:numId="11" w16cid:durableId="1527712562">
    <w:abstractNumId w:val="12"/>
  </w:num>
  <w:num w:numId="12" w16cid:durableId="1567256620">
    <w:abstractNumId w:val="21"/>
  </w:num>
  <w:num w:numId="13" w16cid:durableId="875773094">
    <w:abstractNumId w:val="3"/>
  </w:num>
  <w:num w:numId="14" w16cid:durableId="239021078">
    <w:abstractNumId w:val="29"/>
  </w:num>
  <w:num w:numId="15" w16cid:durableId="1490445215">
    <w:abstractNumId w:val="13"/>
  </w:num>
  <w:num w:numId="16" w16cid:durableId="1918857350">
    <w:abstractNumId w:val="11"/>
  </w:num>
  <w:num w:numId="17" w16cid:durableId="856037554">
    <w:abstractNumId w:val="20"/>
  </w:num>
  <w:num w:numId="18" w16cid:durableId="1352100690">
    <w:abstractNumId w:val="5"/>
  </w:num>
  <w:num w:numId="19" w16cid:durableId="1291932872">
    <w:abstractNumId w:val="14"/>
  </w:num>
  <w:num w:numId="20" w16cid:durableId="618877687">
    <w:abstractNumId w:val="7"/>
  </w:num>
  <w:num w:numId="21" w16cid:durableId="1625428219">
    <w:abstractNumId w:val="10"/>
  </w:num>
  <w:num w:numId="22" w16cid:durableId="382221147">
    <w:abstractNumId w:val="19"/>
  </w:num>
  <w:num w:numId="23" w16cid:durableId="604189685">
    <w:abstractNumId w:val="26"/>
  </w:num>
  <w:num w:numId="24" w16cid:durableId="266432248">
    <w:abstractNumId w:val="28"/>
  </w:num>
  <w:num w:numId="25" w16cid:durableId="1372266216">
    <w:abstractNumId w:val="22"/>
  </w:num>
  <w:num w:numId="26" w16cid:durableId="1317995773">
    <w:abstractNumId w:val="8"/>
  </w:num>
  <w:num w:numId="27" w16cid:durableId="1427455381">
    <w:abstractNumId w:val="16"/>
  </w:num>
  <w:num w:numId="28" w16cid:durableId="89473551">
    <w:abstractNumId w:val="23"/>
  </w:num>
  <w:num w:numId="29" w16cid:durableId="919408439">
    <w:abstractNumId w:val="17"/>
  </w:num>
  <w:num w:numId="30" w16cid:durableId="383333273">
    <w:abstractNumId w:val="15"/>
  </w:num>
  <w:num w:numId="31" w16cid:durableId="116607653">
    <w:abstractNumId w:val="1"/>
  </w:num>
  <w:num w:numId="32" w16cid:durableId="1227060992">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B3B"/>
    <w:rsid w:val="0000067B"/>
    <w:rsid w:val="000007C8"/>
    <w:rsid w:val="00001146"/>
    <w:rsid w:val="0000241E"/>
    <w:rsid w:val="0000275E"/>
    <w:rsid w:val="00003503"/>
    <w:rsid w:val="000036A1"/>
    <w:rsid w:val="00003A62"/>
    <w:rsid w:val="0000447E"/>
    <w:rsid w:val="000045F4"/>
    <w:rsid w:val="0000471A"/>
    <w:rsid w:val="00004932"/>
    <w:rsid w:val="00004ED6"/>
    <w:rsid w:val="00006010"/>
    <w:rsid w:val="00006BE7"/>
    <w:rsid w:val="00007B07"/>
    <w:rsid w:val="00007E3B"/>
    <w:rsid w:val="00010BFA"/>
    <w:rsid w:val="00011314"/>
    <w:rsid w:val="00011CC2"/>
    <w:rsid w:val="00011D4F"/>
    <w:rsid w:val="00011F89"/>
    <w:rsid w:val="000123D3"/>
    <w:rsid w:val="00012865"/>
    <w:rsid w:val="00012989"/>
    <w:rsid w:val="00012EB5"/>
    <w:rsid w:val="00013859"/>
    <w:rsid w:val="000138D6"/>
    <w:rsid w:val="00014586"/>
    <w:rsid w:val="00014D72"/>
    <w:rsid w:val="0001526B"/>
    <w:rsid w:val="000164B8"/>
    <w:rsid w:val="00016E86"/>
    <w:rsid w:val="0002008A"/>
    <w:rsid w:val="00020535"/>
    <w:rsid w:val="000218A9"/>
    <w:rsid w:val="00021CC5"/>
    <w:rsid w:val="00022860"/>
    <w:rsid w:val="00022F93"/>
    <w:rsid w:val="000238EC"/>
    <w:rsid w:val="00023D75"/>
    <w:rsid w:val="00023E9F"/>
    <w:rsid w:val="0002409A"/>
    <w:rsid w:val="00024D06"/>
    <w:rsid w:val="00025003"/>
    <w:rsid w:val="00025049"/>
    <w:rsid w:val="000258EA"/>
    <w:rsid w:val="00025C17"/>
    <w:rsid w:val="000264FA"/>
    <w:rsid w:val="000273DA"/>
    <w:rsid w:val="0002777E"/>
    <w:rsid w:val="00030743"/>
    <w:rsid w:val="00030D23"/>
    <w:rsid w:val="00030E4D"/>
    <w:rsid w:val="00031A67"/>
    <w:rsid w:val="00031FF6"/>
    <w:rsid w:val="0003219E"/>
    <w:rsid w:val="000323BD"/>
    <w:rsid w:val="00032C80"/>
    <w:rsid w:val="000335B8"/>
    <w:rsid w:val="00033B5C"/>
    <w:rsid w:val="000354E0"/>
    <w:rsid w:val="0003592C"/>
    <w:rsid w:val="00035F18"/>
    <w:rsid w:val="00036432"/>
    <w:rsid w:val="00036714"/>
    <w:rsid w:val="00036F0B"/>
    <w:rsid w:val="000377CF"/>
    <w:rsid w:val="00037C97"/>
    <w:rsid w:val="00040139"/>
    <w:rsid w:val="00040473"/>
    <w:rsid w:val="00040883"/>
    <w:rsid w:val="00040938"/>
    <w:rsid w:val="00040BBD"/>
    <w:rsid w:val="00040E5E"/>
    <w:rsid w:val="00041282"/>
    <w:rsid w:val="00041368"/>
    <w:rsid w:val="00041BA5"/>
    <w:rsid w:val="00041D08"/>
    <w:rsid w:val="0004201F"/>
    <w:rsid w:val="00042250"/>
    <w:rsid w:val="000428CB"/>
    <w:rsid w:val="00042EFF"/>
    <w:rsid w:val="00043140"/>
    <w:rsid w:val="0004332E"/>
    <w:rsid w:val="00043E63"/>
    <w:rsid w:val="00044C9A"/>
    <w:rsid w:val="00044E2E"/>
    <w:rsid w:val="000459A3"/>
    <w:rsid w:val="00045D32"/>
    <w:rsid w:val="0004608B"/>
    <w:rsid w:val="0004686A"/>
    <w:rsid w:val="00047AFB"/>
    <w:rsid w:val="00047E09"/>
    <w:rsid w:val="000507F1"/>
    <w:rsid w:val="000511B0"/>
    <w:rsid w:val="0005135C"/>
    <w:rsid w:val="00051513"/>
    <w:rsid w:val="000516CC"/>
    <w:rsid w:val="00051928"/>
    <w:rsid w:val="00052137"/>
    <w:rsid w:val="000524EB"/>
    <w:rsid w:val="00053420"/>
    <w:rsid w:val="0005498C"/>
    <w:rsid w:val="00054C39"/>
    <w:rsid w:val="0005514F"/>
    <w:rsid w:val="00055293"/>
    <w:rsid w:val="00055B43"/>
    <w:rsid w:val="000563A0"/>
    <w:rsid w:val="00056904"/>
    <w:rsid w:val="00056933"/>
    <w:rsid w:val="00057067"/>
    <w:rsid w:val="00060497"/>
    <w:rsid w:val="000605C0"/>
    <w:rsid w:val="00060918"/>
    <w:rsid w:val="00060CE0"/>
    <w:rsid w:val="000610AD"/>
    <w:rsid w:val="00061198"/>
    <w:rsid w:val="00061245"/>
    <w:rsid w:val="0006143F"/>
    <w:rsid w:val="00061E93"/>
    <w:rsid w:val="000621E5"/>
    <w:rsid w:val="000636DE"/>
    <w:rsid w:val="00063706"/>
    <w:rsid w:val="000647B9"/>
    <w:rsid w:val="000662A9"/>
    <w:rsid w:val="000664F8"/>
    <w:rsid w:val="00066D34"/>
    <w:rsid w:val="00067192"/>
    <w:rsid w:val="000675D4"/>
    <w:rsid w:val="00067F48"/>
    <w:rsid w:val="0007021A"/>
    <w:rsid w:val="0007025D"/>
    <w:rsid w:val="00070583"/>
    <w:rsid w:val="000713AF"/>
    <w:rsid w:val="00071724"/>
    <w:rsid w:val="000722BB"/>
    <w:rsid w:val="000725F3"/>
    <w:rsid w:val="000727A0"/>
    <w:rsid w:val="000727B5"/>
    <w:rsid w:val="0007289A"/>
    <w:rsid w:val="000728F4"/>
    <w:rsid w:val="00073478"/>
    <w:rsid w:val="00073AFC"/>
    <w:rsid w:val="00074080"/>
    <w:rsid w:val="000740B9"/>
    <w:rsid w:val="000741A8"/>
    <w:rsid w:val="0007422B"/>
    <w:rsid w:val="00074335"/>
    <w:rsid w:val="0007453A"/>
    <w:rsid w:val="000752CD"/>
    <w:rsid w:val="00075F0C"/>
    <w:rsid w:val="00076352"/>
    <w:rsid w:val="000767CA"/>
    <w:rsid w:val="000771D6"/>
    <w:rsid w:val="00080560"/>
    <w:rsid w:val="0008059B"/>
    <w:rsid w:val="00080A2C"/>
    <w:rsid w:val="000816ED"/>
    <w:rsid w:val="000818A1"/>
    <w:rsid w:val="00081AA8"/>
    <w:rsid w:val="0008249E"/>
    <w:rsid w:val="000824D6"/>
    <w:rsid w:val="00082A74"/>
    <w:rsid w:val="00082EEF"/>
    <w:rsid w:val="0008362E"/>
    <w:rsid w:val="0008515D"/>
    <w:rsid w:val="000851D5"/>
    <w:rsid w:val="00085301"/>
    <w:rsid w:val="000853F3"/>
    <w:rsid w:val="00086B92"/>
    <w:rsid w:val="00087031"/>
    <w:rsid w:val="0008784C"/>
    <w:rsid w:val="00087E16"/>
    <w:rsid w:val="00090916"/>
    <w:rsid w:val="00090C31"/>
    <w:rsid w:val="00090D6F"/>
    <w:rsid w:val="00090FD6"/>
    <w:rsid w:val="00090FE0"/>
    <w:rsid w:val="00091214"/>
    <w:rsid w:val="000912C8"/>
    <w:rsid w:val="00091498"/>
    <w:rsid w:val="00091689"/>
    <w:rsid w:val="00091880"/>
    <w:rsid w:val="00091A64"/>
    <w:rsid w:val="000922F5"/>
    <w:rsid w:val="0009243B"/>
    <w:rsid w:val="0009246E"/>
    <w:rsid w:val="000927ED"/>
    <w:rsid w:val="00092BBE"/>
    <w:rsid w:val="000939D9"/>
    <w:rsid w:val="000946AD"/>
    <w:rsid w:val="000946F9"/>
    <w:rsid w:val="0009473C"/>
    <w:rsid w:val="000954D7"/>
    <w:rsid w:val="00096041"/>
    <w:rsid w:val="000966EE"/>
    <w:rsid w:val="000967D0"/>
    <w:rsid w:val="0009709D"/>
    <w:rsid w:val="000971EE"/>
    <w:rsid w:val="0009728E"/>
    <w:rsid w:val="00097AE7"/>
    <w:rsid w:val="000A090D"/>
    <w:rsid w:val="000A098A"/>
    <w:rsid w:val="000A1518"/>
    <w:rsid w:val="000A1618"/>
    <w:rsid w:val="000A1713"/>
    <w:rsid w:val="000A1A48"/>
    <w:rsid w:val="000A1CB2"/>
    <w:rsid w:val="000A2D5E"/>
    <w:rsid w:val="000A2ED5"/>
    <w:rsid w:val="000A3548"/>
    <w:rsid w:val="000A35A5"/>
    <w:rsid w:val="000A3B0D"/>
    <w:rsid w:val="000A550E"/>
    <w:rsid w:val="000A5556"/>
    <w:rsid w:val="000A641C"/>
    <w:rsid w:val="000A7720"/>
    <w:rsid w:val="000B1CAD"/>
    <w:rsid w:val="000B27B8"/>
    <w:rsid w:val="000B28F7"/>
    <w:rsid w:val="000B2D80"/>
    <w:rsid w:val="000B33F2"/>
    <w:rsid w:val="000B344B"/>
    <w:rsid w:val="000B44F7"/>
    <w:rsid w:val="000B4518"/>
    <w:rsid w:val="000B45BA"/>
    <w:rsid w:val="000B4D41"/>
    <w:rsid w:val="000B4DBD"/>
    <w:rsid w:val="000B50DA"/>
    <w:rsid w:val="000B5AD8"/>
    <w:rsid w:val="000B60DB"/>
    <w:rsid w:val="000B74A8"/>
    <w:rsid w:val="000B7513"/>
    <w:rsid w:val="000B796C"/>
    <w:rsid w:val="000B796E"/>
    <w:rsid w:val="000B7D66"/>
    <w:rsid w:val="000B7F5E"/>
    <w:rsid w:val="000C04CB"/>
    <w:rsid w:val="000C0640"/>
    <w:rsid w:val="000C0B54"/>
    <w:rsid w:val="000C0F2D"/>
    <w:rsid w:val="000C1857"/>
    <w:rsid w:val="000C25B7"/>
    <w:rsid w:val="000C363C"/>
    <w:rsid w:val="000C3D4D"/>
    <w:rsid w:val="000C4164"/>
    <w:rsid w:val="000C6041"/>
    <w:rsid w:val="000C676B"/>
    <w:rsid w:val="000C7107"/>
    <w:rsid w:val="000C7130"/>
    <w:rsid w:val="000C7447"/>
    <w:rsid w:val="000C7736"/>
    <w:rsid w:val="000C7AA5"/>
    <w:rsid w:val="000D0C96"/>
    <w:rsid w:val="000D13E4"/>
    <w:rsid w:val="000D1993"/>
    <w:rsid w:val="000D1B95"/>
    <w:rsid w:val="000D222F"/>
    <w:rsid w:val="000D26B5"/>
    <w:rsid w:val="000D3DAC"/>
    <w:rsid w:val="000D42E4"/>
    <w:rsid w:val="000D45AF"/>
    <w:rsid w:val="000D46C6"/>
    <w:rsid w:val="000D4B31"/>
    <w:rsid w:val="000D4B67"/>
    <w:rsid w:val="000D5098"/>
    <w:rsid w:val="000D552D"/>
    <w:rsid w:val="000D5707"/>
    <w:rsid w:val="000D5DAC"/>
    <w:rsid w:val="000D6997"/>
    <w:rsid w:val="000D6D32"/>
    <w:rsid w:val="000D6D6B"/>
    <w:rsid w:val="000D6E9A"/>
    <w:rsid w:val="000D7124"/>
    <w:rsid w:val="000E05E3"/>
    <w:rsid w:val="000E0D82"/>
    <w:rsid w:val="000E0D8A"/>
    <w:rsid w:val="000E0FBC"/>
    <w:rsid w:val="000E21DB"/>
    <w:rsid w:val="000E222F"/>
    <w:rsid w:val="000E2674"/>
    <w:rsid w:val="000E298F"/>
    <w:rsid w:val="000E37A9"/>
    <w:rsid w:val="000E394F"/>
    <w:rsid w:val="000E3FF0"/>
    <w:rsid w:val="000E4483"/>
    <w:rsid w:val="000E4BCC"/>
    <w:rsid w:val="000E5226"/>
    <w:rsid w:val="000E5304"/>
    <w:rsid w:val="000E5AD5"/>
    <w:rsid w:val="000E607D"/>
    <w:rsid w:val="000E738F"/>
    <w:rsid w:val="000E739B"/>
    <w:rsid w:val="000E7432"/>
    <w:rsid w:val="000E77E3"/>
    <w:rsid w:val="000F0258"/>
    <w:rsid w:val="000F128A"/>
    <w:rsid w:val="000F17F3"/>
    <w:rsid w:val="000F1D0A"/>
    <w:rsid w:val="000F1F2E"/>
    <w:rsid w:val="000F2305"/>
    <w:rsid w:val="000F2E58"/>
    <w:rsid w:val="000F321E"/>
    <w:rsid w:val="000F3623"/>
    <w:rsid w:val="000F3B1F"/>
    <w:rsid w:val="000F3F70"/>
    <w:rsid w:val="000F3FDC"/>
    <w:rsid w:val="000F4341"/>
    <w:rsid w:val="000F4541"/>
    <w:rsid w:val="000F4B03"/>
    <w:rsid w:val="000F4B38"/>
    <w:rsid w:val="000F4EC3"/>
    <w:rsid w:val="000F525A"/>
    <w:rsid w:val="000F5F5A"/>
    <w:rsid w:val="000F6055"/>
    <w:rsid w:val="000F6251"/>
    <w:rsid w:val="000F6281"/>
    <w:rsid w:val="000F6FC1"/>
    <w:rsid w:val="000F7288"/>
    <w:rsid w:val="000F74F3"/>
    <w:rsid w:val="000F7B84"/>
    <w:rsid w:val="000F7E1B"/>
    <w:rsid w:val="000F7F71"/>
    <w:rsid w:val="00100811"/>
    <w:rsid w:val="00100861"/>
    <w:rsid w:val="00100C49"/>
    <w:rsid w:val="00100DF8"/>
    <w:rsid w:val="00100F88"/>
    <w:rsid w:val="00101127"/>
    <w:rsid w:val="00101BF5"/>
    <w:rsid w:val="00101F12"/>
    <w:rsid w:val="001025B9"/>
    <w:rsid w:val="0010335B"/>
    <w:rsid w:val="0010345F"/>
    <w:rsid w:val="00103BD2"/>
    <w:rsid w:val="00104BA0"/>
    <w:rsid w:val="00104C79"/>
    <w:rsid w:val="001051A1"/>
    <w:rsid w:val="00105463"/>
    <w:rsid w:val="0010576B"/>
    <w:rsid w:val="00105ACB"/>
    <w:rsid w:val="00105D1A"/>
    <w:rsid w:val="00106661"/>
    <w:rsid w:val="00107691"/>
    <w:rsid w:val="00111D9A"/>
    <w:rsid w:val="0011208E"/>
    <w:rsid w:val="00112304"/>
    <w:rsid w:val="00112594"/>
    <w:rsid w:val="001126D2"/>
    <w:rsid w:val="0011282D"/>
    <w:rsid w:val="00113364"/>
    <w:rsid w:val="00113D6A"/>
    <w:rsid w:val="001146AC"/>
    <w:rsid w:val="00114AAD"/>
    <w:rsid w:val="00114AE1"/>
    <w:rsid w:val="00114D56"/>
    <w:rsid w:val="00115187"/>
    <w:rsid w:val="001157B5"/>
    <w:rsid w:val="001157C5"/>
    <w:rsid w:val="00115A07"/>
    <w:rsid w:val="00115C11"/>
    <w:rsid w:val="00115CB2"/>
    <w:rsid w:val="00115D3F"/>
    <w:rsid w:val="0011641B"/>
    <w:rsid w:val="001165C7"/>
    <w:rsid w:val="00116BAC"/>
    <w:rsid w:val="00116C6A"/>
    <w:rsid w:val="00117075"/>
    <w:rsid w:val="0011730C"/>
    <w:rsid w:val="001178A8"/>
    <w:rsid w:val="001206EF"/>
    <w:rsid w:val="00120850"/>
    <w:rsid w:val="001209E7"/>
    <w:rsid w:val="00120A20"/>
    <w:rsid w:val="0012164F"/>
    <w:rsid w:val="00121722"/>
    <w:rsid w:val="001220E8"/>
    <w:rsid w:val="0012257B"/>
    <w:rsid w:val="00122DC8"/>
    <w:rsid w:val="00123121"/>
    <w:rsid w:val="001233B6"/>
    <w:rsid w:val="00123D31"/>
    <w:rsid w:val="00124722"/>
    <w:rsid w:val="00124C7A"/>
    <w:rsid w:val="00125145"/>
    <w:rsid w:val="0012572A"/>
    <w:rsid w:val="00125D88"/>
    <w:rsid w:val="00126617"/>
    <w:rsid w:val="0012661F"/>
    <w:rsid w:val="00126709"/>
    <w:rsid w:val="00127706"/>
    <w:rsid w:val="0013147B"/>
    <w:rsid w:val="00131D65"/>
    <w:rsid w:val="0013245D"/>
    <w:rsid w:val="00132E4D"/>
    <w:rsid w:val="00132F55"/>
    <w:rsid w:val="00133244"/>
    <w:rsid w:val="00134131"/>
    <w:rsid w:val="00134177"/>
    <w:rsid w:val="0013429E"/>
    <w:rsid w:val="001344AE"/>
    <w:rsid w:val="0013480B"/>
    <w:rsid w:val="00134A78"/>
    <w:rsid w:val="00134CE4"/>
    <w:rsid w:val="001358F6"/>
    <w:rsid w:val="00136459"/>
    <w:rsid w:val="00136634"/>
    <w:rsid w:val="001368F0"/>
    <w:rsid w:val="00136ACB"/>
    <w:rsid w:val="00136C10"/>
    <w:rsid w:val="0013714D"/>
    <w:rsid w:val="00137494"/>
    <w:rsid w:val="001378C7"/>
    <w:rsid w:val="00137B08"/>
    <w:rsid w:val="00137D32"/>
    <w:rsid w:val="00141407"/>
    <w:rsid w:val="0014140E"/>
    <w:rsid w:val="00141E05"/>
    <w:rsid w:val="00141E46"/>
    <w:rsid w:val="00142114"/>
    <w:rsid w:val="0014228F"/>
    <w:rsid w:val="00142367"/>
    <w:rsid w:val="001427D5"/>
    <w:rsid w:val="00145D43"/>
    <w:rsid w:val="00146B66"/>
    <w:rsid w:val="00146B80"/>
    <w:rsid w:val="00146D18"/>
    <w:rsid w:val="00146F77"/>
    <w:rsid w:val="001471E6"/>
    <w:rsid w:val="001504D1"/>
    <w:rsid w:val="001510D1"/>
    <w:rsid w:val="00151153"/>
    <w:rsid w:val="00151334"/>
    <w:rsid w:val="001521F3"/>
    <w:rsid w:val="001522FF"/>
    <w:rsid w:val="00152B61"/>
    <w:rsid w:val="001534DB"/>
    <w:rsid w:val="00153519"/>
    <w:rsid w:val="001542CE"/>
    <w:rsid w:val="00154B0A"/>
    <w:rsid w:val="00154F91"/>
    <w:rsid w:val="001575BD"/>
    <w:rsid w:val="00157687"/>
    <w:rsid w:val="00157E7D"/>
    <w:rsid w:val="00161476"/>
    <w:rsid w:val="00161E25"/>
    <w:rsid w:val="00161F3D"/>
    <w:rsid w:val="00162E87"/>
    <w:rsid w:val="00162ECB"/>
    <w:rsid w:val="0016302C"/>
    <w:rsid w:val="001631F5"/>
    <w:rsid w:val="001632FF"/>
    <w:rsid w:val="0016479B"/>
    <w:rsid w:val="00166066"/>
    <w:rsid w:val="001703DE"/>
    <w:rsid w:val="00170638"/>
    <w:rsid w:val="00171081"/>
    <w:rsid w:val="00171B57"/>
    <w:rsid w:val="00171D1D"/>
    <w:rsid w:val="001726DB"/>
    <w:rsid w:val="00172E57"/>
    <w:rsid w:val="0017356F"/>
    <w:rsid w:val="001736C0"/>
    <w:rsid w:val="00173CA8"/>
    <w:rsid w:val="0017401D"/>
    <w:rsid w:val="00174424"/>
    <w:rsid w:val="0017563E"/>
    <w:rsid w:val="001758DC"/>
    <w:rsid w:val="00175A63"/>
    <w:rsid w:val="0017675E"/>
    <w:rsid w:val="001770C4"/>
    <w:rsid w:val="0017753D"/>
    <w:rsid w:val="0017754E"/>
    <w:rsid w:val="0017777E"/>
    <w:rsid w:val="00177F84"/>
    <w:rsid w:val="001804E6"/>
    <w:rsid w:val="001807AF"/>
    <w:rsid w:val="00180EE0"/>
    <w:rsid w:val="00181142"/>
    <w:rsid w:val="00181207"/>
    <w:rsid w:val="00181D1B"/>
    <w:rsid w:val="00182269"/>
    <w:rsid w:val="00182403"/>
    <w:rsid w:val="00182511"/>
    <w:rsid w:val="001828CF"/>
    <w:rsid w:val="001840D7"/>
    <w:rsid w:val="00184280"/>
    <w:rsid w:val="00184BA7"/>
    <w:rsid w:val="001856C7"/>
    <w:rsid w:val="00185C27"/>
    <w:rsid w:val="00185E38"/>
    <w:rsid w:val="001861BF"/>
    <w:rsid w:val="001862E2"/>
    <w:rsid w:val="001862EE"/>
    <w:rsid w:val="00186A91"/>
    <w:rsid w:val="00187B9D"/>
    <w:rsid w:val="00190674"/>
    <w:rsid w:val="001916DE"/>
    <w:rsid w:val="0019197A"/>
    <w:rsid w:val="00191A89"/>
    <w:rsid w:val="00194430"/>
    <w:rsid w:val="00194746"/>
    <w:rsid w:val="00195DFD"/>
    <w:rsid w:val="00196264"/>
    <w:rsid w:val="00196E07"/>
    <w:rsid w:val="001977F2"/>
    <w:rsid w:val="00197D7B"/>
    <w:rsid w:val="001A1043"/>
    <w:rsid w:val="001A1344"/>
    <w:rsid w:val="001A14E2"/>
    <w:rsid w:val="001A1697"/>
    <w:rsid w:val="001A169D"/>
    <w:rsid w:val="001A20FB"/>
    <w:rsid w:val="001A2506"/>
    <w:rsid w:val="001A2534"/>
    <w:rsid w:val="001A286F"/>
    <w:rsid w:val="001A2B1A"/>
    <w:rsid w:val="001A2B8B"/>
    <w:rsid w:val="001A2C4A"/>
    <w:rsid w:val="001A2F2B"/>
    <w:rsid w:val="001A2FD9"/>
    <w:rsid w:val="001A3B3A"/>
    <w:rsid w:val="001A3DB0"/>
    <w:rsid w:val="001A4075"/>
    <w:rsid w:val="001A449A"/>
    <w:rsid w:val="001A4736"/>
    <w:rsid w:val="001A4951"/>
    <w:rsid w:val="001A56D4"/>
    <w:rsid w:val="001A6C65"/>
    <w:rsid w:val="001A7168"/>
    <w:rsid w:val="001A7257"/>
    <w:rsid w:val="001A756D"/>
    <w:rsid w:val="001A7CAC"/>
    <w:rsid w:val="001A7D74"/>
    <w:rsid w:val="001B0C8E"/>
    <w:rsid w:val="001B0CC8"/>
    <w:rsid w:val="001B18D0"/>
    <w:rsid w:val="001B241A"/>
    <w:rsid w:val="001B27C4"/>
    <w:rsid w:val="001B30A9"/>
    <w:rsid w:val="001B31CA"/>
    <w:rsid w:val="001B36F0"/>
    <w:rsid w:val="001B4307"/>
    <w:rsid w:val="001B43A7"/>
    <w:rsid w:val="001B4A25"/>
    <w:rsid w:val="001B5091"/>
    <w:rsid w:val="001B5513"/>
    <w:rsid w:val="001B566D"/>
    <w:rsid w:val="001B582D"/>
    <w:rsid w:val="001B6177"/>
    <w:rsid w:val="001B6199"/>
    <w:rsid w:val="001B61E4"/>
    <w:rsid w:val="001B6749"/>
    <w:rsid w:val="001B6756"/>
    <w:rsid w:val="001B67E1"/>
    <w:rsid w:val="001B7104"/>
    <w:rsid w:val="001B7798"/>
    <w:rsid w:val="001B7D76"/>
    <w:rsid w:val="001B7F0D"/>
    <w:rsid w:val="001B7FD8"/>
    <w:rsid w:val="001B7FF2"/>
    <w:rsid w:val="001C197E"/>
    <w:rsid w:val="001C2543"/>
    <w:rsid w:val="001C2C18"/>
    <w:rsid w:val="001C336E"/>
    <w:rsid w:val="001C358B"/>
    <w:rsid w:val="001C3674"/>
    <w:rsid w:val="001C3FF1"/>
    <w:rsid w:val="001C460A"/>
    <w:rsid w:val="001C47B3"/>
    <w:rsid w:val="001C64F7"/>
    <w:rsid w:val="001C6D96"/>
    <w:rsid w:val="001C708C"/>
    <w:rsid w:val="001C7680"/>
    <w:rsid w:val="001D1446"/>
    <w:rsid w:val="001D1F29"/>
    <w:rsid w:val="001D2535"/>
    <w:rsid w:val="001D29E9"/>
    <w:rsid w:val="001D2A65"/>
    <w:rsid w:val="001D32CA"/>
    <w:rsid w:val="001D34F3"/>
    <w:rsid w:val="001D3ACC"/>
    <w:rsid w:val="001D54B0"/>
    <w:rsid w:val="001D5812"/>
    <w:rsid w:val="001D6676"/>
    <w:rsid w:val="001D6AAB"/>
    <w:rsid w:val="001D71A2"/>
    <w:rsid w:val="001D7FA8"/>
    <w:rsid w:val="001E09AD"/>
    <w:rsid w:val="001E1092"/>
    <w:rsid w:val="001E1399"/>
    <w:rsid w:val="001E14F4"/>
    <w:rsid w:val="001E16F2"/>
    <w:rsid w:val="001E181D"/>
    <w:rsid w:val="001E1FDB"/>
    <w:rsid w:val="001E2130"/>
    <w:rsid w:val="001E21E2"/>
    <w:rsid w:val="001E2498"/>
    <w:rsid w:val="001E3272"/>
    <w:rsid w:val="001E4E30"/>
    <w:rsid w:val="001E5247"/>
    <w:rsid w:val="001E5733"/>
    <w:rsid w:val="001E58F2"/>
    <w:rsid w:val="001E650F"/>
    <w:rsid w:val="001E73C4"/>
    <w:rsid w:val="001E7B05"/>
    <w:rsid w:val="001E7B20"/>
    <w:rsid w:val="001E7D62"/>
    <w:rsid w:val="001F0B45"/>
    <w:rsid w:val="001F0FBC"/>
    <w:rsid w:val="001F101D"/>
    <w:rsid w:val="001F122E"/>
    <w:rsid w:val="001F1776"/>
    <w:rsid w:val="001F1D5C"/>
    <w:rsid w:val="001F207F"/>
    <w:rsid w:val="001F28FF"/>
    <w:rsid w:val="001F3041"/>
    <w:rsid w:val="001F3378"/>
    <w:rsid w:val="001F3710"/>
    <w:rsid w:val="001F3B72"/>
    <w:rsid w:val="001F513D"/>
    <w:rsid w:val="001F5484"/>
    <w:rsid w:val="001F5E62"/>
    <w:rsid w:val="001F7053"/>
    <w:rsid w:val="001F7D6E"/>
    <w:rsid w:val="002003D7"/>
    <w:rsid w:val="0020106B"/>
    <w:rsid w:val="00201B30"/>
    <w:rsid w:val="00201BAD"/>
    <w:rsid w:val="00202167"/>
    <w:rsid w:val="00202276"/>
    <w:rsid w:val="002023B8"/>
    <w:rsid w:val="00202C03"/>
    <w:rsid w:val="0020411C"/>
    <w:rsid w:val="00204BA1"/>
    <w:rsid w:val="00206068"/>
    <w:rsid w:val="00206219"/>
    <w:rsid w:val="00206E32"/>
    <w:rsid w:val="00206E74"/>
    <w:rsid w:val="00207836"/>
    <w:rsid w:val="0021057B"/>
    <w:rsid w:val="00210C90"/>
    <w:rsid w:val="0021142D"/>
    <w:rsid w:val="002116A7"/>
    <w:rsid w:val="00211BB9"/>
    <w:rsid w:val="0021202C"/>
    <w:rsid w:val="0021266C"/>
    <w:rsid w:val="0021292E"/>
    <w:rsid w:val="002134BA"/>
    <w:rsid w:val="002136E4"/>
    <w:rsid w:val="00213CA1"/>
    <w:rsid w:val="002145BC"/>
    <w:rsid w:val="00214C36"/>
    <w:rsid w:val="00214C5D"/>
    <w:rsid w:val="002158A9"/>
    <w:rsid w:val="00216912"/>
    <w:rsid w:val="00216ACA"/>
    <w:rsid w:val="00216CB8"/>
    <w:rsid w:val="00217794"/>
    <w:rsid w:val="00217B95"/>
    <w:rsid w:val="00217C2D"/>
    <w:rsid w:val="0022028A"/>
    <w:rsid w:val="00220ABD"/>
    <w:rsid w:val="002219A1"/>
    <w:rsid w:val="00221C15"/>
    <w:rsid w:val="00221D54"/>
    <w:rsid w:val="0022237F"/>
    <w:rsid w:val="0022301A"/>
    <w:rsid w:val="002231B6"/>
    <w:rsid w:val="00223C2B"/>
    <w:rsid w:val="002244F3"/>
    <w:rsid w:val="002248C2"/>
    <w:rsid w:val="002249B6"/>
    <w:rsid w:val="002257D2"/>
    <w:rsid w:val="00225CBF"/>
    <w:rsid w:val="002263F7"/>
    <w:rsid w:val="00226EA2"/>
    <w:rsid w:val="002272DA"/>
    <w:rsid w:val="00227EBF"/>
    <w:rsid w:val="002311B4"/>
    <w:rsid w:val="002318B6"/>
    <w:rsid w:val="002319AE"/>
    <w:rsid w:val="002320E8"/>
    <w:rsid w:val="0023245C"/>
    <w:rsid w:val="00232D23"/>
    <w:rsid w:val="00233499"/>
    <w:rsid w:val="00233D7C"/>
    <w:rsid w:val="00234DDD"/>
    <w:rsid w:val="002350E3"/>
    <w:rsid w:val="0023526A"/>
    <w:rsid w:val="002354FB"/>
    <w:rsid w:val="00235963"/>
    <w:rsid w:val="002359D3"/>
    <w:rsid w:val="00235E1C"/>
    <w:rsid w:val="00236299"/>
    <w:rsid w:val="00236AFF"/>
    <w:rsid w:val="00237406"/>
    <w:rsid w:val="00237907"/>
    <w:rsid w:val="00240613"/>
    <w:rsid w:val="00240776"/>
    <w:rsid w:val="0024140A"/>
    <w:rsid w:val="00241591"/>
    <w:rsid w:val="00241D82"/>
    <w:rsid w:val="00241DA5"/>
    <w:rsid w:val="00241DE8"/>
    <w:rsid w:val="00242D23"/>
    <w:rsid w:val="002447AC"/>
    <w:rsid w:val="00245411"/>
    <w:rsid w:val="0024587B"/>
    <w:rsid w:val="00245B0A"/>
    <w:rsid w:val="00245C3D"/>
    <w:rsid w:val="002463AC"/>
    <w:rsid w:val="002472FF"/>
    <w:rsid w:val="00247357"/>
    <w:rsid w:val="00247735"/>
    <w:rsid w:val="00250149"/>
    <w:rsid w:val="002505CD"/>
    <w:rsid w:val="002510E2"/>
    <w:rsid w:val="0025244E"/>
    <w:rsid w:val="002533E9"/>
    <w:rsid w:val="0025377F"/>
    <w:rsid w:val="002540F2"/>
    <w:rsid w:val="0025414E"/>
    <w:rsid w:val="00254C0D"/>
    <w:rsid w:val="00254D5A"/>
    <w:rsid w:val="0025555C"/>
    <w:rsid w:val="002556D9"/>
    <w:rsid w:val="002556EF"/>
    <w:rsid w:val="00255C17"/>
    <w:rsid w:val="002566F4"/>
    <w:rsid w:val="0025797A"/>
    <w:rsid w:val="00260209"/>
    <w:rsid w:val="00260E86"/>
    <w:rsid w:val="0026115D"/>
    <w:rsid w:val="002614D6"/>
    <w:rsid w:val="002614F3"/>
    <w:rsid w:val="00261DE0"/>
    <w:rsid w:val="00262137"/>
    <w:rsid w:val="00262140"/>
    <w:rsid w:val="002627F4"/>
    <w:rsid w:val="00262E6F"/>
    <w:rsid w:val="00262E99"/>
    <w:rsid w:val="0026341A"/>
    <w:rsid w:val="00263913"/>
    <w:rsid w:val="00263B19"/>
    <w:rsid w:val="00263EA0"/>
    <w:rsid w:val="00263FCC"/>
    <w:rsid w:val="002653BA"/>
    <w:rsid w:val="00266B05"/>
    <w:rsid w:val="00266EBE"/>
    <w:rsid w:val="00267411"/>
    <w:rsid w:val="0026751F"/>
    <w:rsid w:val="00270474"/>
    <w:rsid w:val="002705BD"/>
    <w:rsid w:val="00271138"/>
    <w:rsid w:val="0027199E"/>
    <w:rsid w:val="0027212C"/>
    <w:rsid w:val="002724C2"/>
    <w:rsid w:val="00272B63"/>
    <w:rsid w:val="00272C3C"/>
    <w:rsid w:val="002738D2"/>
    <w:rsid w:val="00273A3E"/>
    <w:rsid w:val="00273D7B"/>
    <w:rsid w:val="00273F20"/>
    <w:rsid w:val="00274070"/>
    <w:rsid w:val="002745AC"/>
    <w:rsid w:val="00274739"/>
    <w:rsid w:val="002752B5"/>
    <w:rsid w:val="00275AF2"/>
    <w:rsid w:val="00276178"/>
    <w:rsid w:val="00276956"/>
    <w:rsid w:val="0027784D"/>
    <w:rsid w:val="0028132D"/>
    <w:rsid w:val="00281467"/>
    <w:rsid w:val="002814DB"/>
    <w:rsid w:val="00281C7C"/>
    <w:rsid w:val="00282C13"/>
    <w:rsid w:val="00282F5C"/>
    <w:rsid w:val="00283221"/>
    <w:rsid w:val="0028479B"/>
    <w:rsid w:val="00284D1B"/>
    <w:rsid w:val="002852CB"/>
    <w:rsid w:val="00285315"/>
    <w:rsid w:val="00285424"/>
    <w:rsid w:val="00285ADD"/>
    <w:rsid w:val="002863C9"/>
    <w:rsid w:val="00286B1C"/>
    <w:rsid w:val="00286B79"/>
    <w:rsid w:val="00287B52"/>
    <w:rsid w:val="00287F31"/>
    <w:rsid w:val="0029154A"/>
    <w:rsid w:val="002916A9"/>
    <w:rsid w:val="002930B3"/>
    <w:rsid w:val="00293306"/>
    <w:rsid w:val="002946EF"/>
    <w:rsid w:val="00294E06"/>
    <w:rsid w:val="0029547C"/>
    <w:rsid w:val="00295E2A"/>
    <w:rsid w:val="002961A6"/>
    <w:rsid w:val="00296BAB"/>
    <w:rsid w:val="002971C3"/>
    <w:rsid w:val="002975D8"/>
    <w:rsid w:val="002A0084"/>
    <w:rsid w:val="002A0157"/>
    <w:rsid w:val="002A0969"/>
    <w:rsid w:val="002A0CCD"/>
    <w:rsid w:val="002A0F16"/>
    <w:rsid w:val="002A107D"/>
    <w:rsid w:val="002A1601"/>
    <w:rsid w:val="002A24AD"/>
    <w:rsid w:val="002A272D"/>
    <w:rsid w:val="002A3178"/>
    <w:rsid w:val="002A3CCB"/>
    <w:rsid w:val="002A41EC"/>
    <w:rsid w:val="002A4A39"/>
    <w:rsid w:val="002A57F5"/>
    <w:rsid w:val="002A5904"/>
    <w:rsid w:val="002A674C"/>
    <w:rsid w:val="002A77C6"/>
    <w:rsid w:val="002B004D"/>
    <w:rsid w:val="002B04FB"/>
    <w:rsid w:val="002B06D8"/>
    <w:rsid w:val="002B0BBF"/>
    <w:rsid w:val="002B0E8A"/>
    <w:rsid w:val="002B12EF"/>
    <w:rsid w:val="002B15CB"/>
    <w:rsid w:val="002B30B9"/>
    <w:rsid w:val="002B3780"/>
    <w:rsid w:val="002B45DB"/>
    <w:rsid w:val="002B49F3"/>
    <w:rsid w:val="002B4AF4"/>
    <w:rsid w:val="002B69B4"/>
    <w:rsid w:val="002B6F73"/>
    <w:rsid w:val="002B7104"/>
    <w:rsid w:val="002B71A0"/>
    <w:rsid w:val="002B71CE"/>
    <w:rsid w:val="002B76F0"/>
    <w:rsid w:val="002B7D13"/>
    <w:rsid w:val="002C07F7"/>
    <w:rsid w:val="002C08EE"/>
    <w:rsid w:val="002C1147"/>
    <w:rsid w:val="002C130A"/>
    <w:rsid w:val="002C1652"/>
    <w:rsid w:val="002C1E75"/>
    <w:rsid w:val="002C1E96"/>
    <w:rsid w:val="002C21EA"/>
    <w:rsid w:val="002C27DB"/>
    <w:rsid w:val="002C2BC6"/>
    <w:rsid w:val="002C39AB"/>
    <w:rsid w:val="002C3AFE"/>
    <w:rsid w:val="002C3DF6"/>
    <w:rsid w:val="002C3FBE"/>
    <w:rsid w:val="002C4663"/>
    <w:rsid w:val="002C46DF"/>
    <w:rsid w:val="002C47F9"/>
    <w:rsid w:val="002C5206"/>
    <w:rsid w:val="002C5882"/>
    <w:rsid w:val="002C5883"/>
    <w:rsid w:val="002C5FA5"/>
    <w:rsid w:val="002C6B44"/>
    <w:rsid w:val="002C6E81"/>
    <w:rsid w:val="002C79B0"/>
    <w:rsid w:val="002C7FBB"/>
    <w:rsid w:val="002D0BE7"/>
    <w:rsid w:val="002D108A"/>
    <w:rsid w:val="002D15E8"/>
    <w:rsid w:val="002D1847"/>
    <w:rsid w:val="002D19E9"/>
    <w:rsid w:val="002D249C"/>
    <w:rsid w:val="002D2753"/>
    <w:rsid w:val="002D2D71"/>
    <w:rsid w:val="002D2F14"/>
    <w:rsid w:val="002D30B5"/>
    <w:rsid w:val="002D31E0"/>
    <w:rsid w:val="002D3913"/>
    <w:rsid w:val="002D391A"/>
    <w:rsid w:val="002D41EC"/>
    <w:rsid w:val="002D4610"/>
    <w:rsid w:val="002D4A51"/>
    <w:rsid w:val="002D4F46"/>
    <w:rsid w:val="002D5FCD"/>
    <w:rsid w:val="002D602D"/>
    <w:rsid w:val="002D61EC"/>
    <w:rsid w:val="002D6E82"/>
    <w:rsid w:val="002D7FA7"/>
    <w:rsid w:val="002E01AF"/>
    <w:rsid w:val="002E052F"/>
    <w:rsid w:val="002E0665"/>
    <w:rsid w:val="002E0D5E"/>
    <w:rsid w:val="002E0E3F"/>
    <w:rsid w:val="002E13CA"/>
    <w:rsid w:val="002E1707"/>
    <w:rsid w:val="002E2567"/>
    <w:rsid w:val="002E2A57"/>
    <w:rsid w:val="002E2CED"/>
    <w:rsid w:val="002E34B4"/>
    <w:rsid w:val="002E35C1"/>
    <w:rsid w:val="002E3947"/>
    <w:rsid w:val="002E3A2A"/>
    <w:rsid w:val="002E49E3"/>
    <w:rsid w:val="002E601D"/>
    <w:rsid w:val="002E6212"/>
    <w:rsid w:val="002E6214"/>
    <w:rsid w:val="002E6FAA"/>
    <w:rsid w:val="002E7F9C"/>
    <w:rsid w:val="002F008A"/>
    <w:rsid w:val="002F110C"/>
    <w:rsid w:val="002F1283"/>
    <w:rsid w:val="002F1419"/>
    <w:rsid w:val="002F2146"/>
    <w:rsid w:val="002F222A"/>
    <w:rsid w:val="002F2A01"/>
    <w:rsid w:val="002F2A11"/>
    <w:rsid w:val="002F2C05"/>
    <w:rsid w:val="002F2D06"/>
    <w:rsid w:val="002F3B81"/>
    <w:rsid w:val="002F3CD6"/>
    <w:rsid w:val="002F4294"/>
    <w:rsid w:val="002F43EF"/>
    <w:rsid w:val="002F4501"/>
    <w:rsid w:val="002F484D"/>
    <w:rsid w:val="002F54B7"/>
    <w:rsid w:val="002F6170"/>
    <w:rsid w:val="002F61DA"/>
    <w:rsid w:val="002F6B53"/>
    <w:rsid w:val="002F798F"/>
    <w:rsid w:val="00300197"/>
    <w:rsid w:val="00300B72"/>
    <w:rsid w:val="00300CEE"/>
    <w:rsid w:val="003019CE"/>
    <w:rsid w:val="003019F4"/>
    <w:rsid w:val="00302091"/>
    <w:rsid w:val="0030265E"/>
    <w:rsid w:val="00303093"/>
    <w:rsid w:val="003037E5"/>
    <w:rsid w:val="00303836"/>
    <w:rsid w:val="00303A3C"/>
    <w:rsid w:val="00303AE3"/>
    <w:rsid w:val="00303DC0"/>
    <w:rsid w:val="00303FE0"/>
    <w:rsid w:val="00303FEB"/>
    <w:rsid w:val="003049EB"/>
    <w:rsid w:val="00305CDD"/>
    <w:rsid w:val="00305E9C"/>
    <w:rsid w:val="003060E7"/>
    <w:rsid w:val="00306AB3"/>
    <w:rsid w:val="00307E1C"/>
    <w:rsid w:val="00307F43"/>
    <w:rsid w:val="00310257"/>
    <w:rsid w:val="0031037E"/>
    <w:rsid w:val="00310E13"/>
    <w:rsid w:val="00311794"/>
    <w:rsid w:val="00311891"/>
    <w:rsid w:val="00311ADB"/>
    <w:rsid w:val="00311D81"/>
    <w:rsid w:val="0031256A"/>
    <w:rsid w:val="00312602"/>
    <w:rsid w:val="00312B9F"/>
    <w:rsid w:val="003133AE"/>
    <w:rsid w:val="0031383B"/>
    <w:rsid w:val="00313912"/>
    <w:rsid w:val="00313CFE"/>
    <w:rsid w:val="00314904"/>
    <w:rsid w:val="00314B90"/>
    <w:rsid w:val="0031579A"/>
    <w:rsid w:val="00315B6F"/>
    <w:rsid w:val="00316094"/>
    <w:rsid w:val="0031715A"/>
    <w:rsid w:val="00317F31"/>
    <w:rsid w:val="003203FE"/>
    <w:rsid w:val="00320614"/>
    <w:rsid w:val="00320943"/>
    <w:rsid w:val="00320D68"/>
    <w:rsid w:val="003227A8"/>
    <w:rsid w:val="00323C9E"/>
    <w:rsid w:val="00324496"/>
    <w:rsid w:val="003245C1"/>
    <w:rsid w:val="00324935"/>
    <w:rsid w:val="00324E21"/>
    <w:rsid w:val="003258FD"/>
    <w:rsid w:val="00325FC2"/>
    <w:rsid w:val="00327A55"/>
    <w:rsid w:val="003300D7"/>
    <w:rsid w:val="00330239"/>
    <w:rsid w:val="00330F64"/>
    <w:rsid w:val="003311C7"/>
    <w:rsid w:val="00331571"/>
    <w:rsid w:val="00331888"/>
    <w:rsid w:val="003323DF"/>
    <w:rsid w:val="00332747"/>
    <w:rsid w:val="00332933"/>
    <w:rsid w:val="00332CE6"/>
    <w:rsid w:val="00332D9C"/>
    <w:rsid w:val="00332E41"/>
    <w:rsid w:val="00333CEF"/>
    <w:rsid w:val="00333DB9"/>
    <w:rsid w:val="0033406E"/>
    <w:rsid w:val="0033527F"/>
    <w:rsid w:val="003354ED"/>
    <w:rsid w:val="00335B94"/>
    <w:rsid w:val="00335BAB"/>
    <w:rsid w:val="00335F9A"/>
    <w:rsid w:val="00336189"/>
    <w:rsid w:val="00336C85"/>
    <w:rsid w:val="00341475"/>
    <w:rsid w:val="003417E2"/>
    <w:rsid w:val="003421CD"/>
    <w:rsid w:val="00342994"/>
    <w:rsid w:val="003429E8"/>
    <w:rsid w:val="00343112"/>
    <w:rsid w:val="003435DA"/>
    <w:rsid w:val="00343A28"/>
    <w:rsid w:val="003452F6"/>
    <w:rsid w:val="00345505"/>
    <w:rsid w:val="00345BB1"/>
    <w:rsid w:val="00345D99"/>
    <w:rsid w:val="00346EF9"/>
    <w:rsid w:val="00347388"/>
    <w:rsid w:val="00347EAA"/>
    <w:rsid w:val="0034C83E"/>
    <w:rsid w:val="0035060A"/>
    <w:rsid w:val="00350A21"/>
    <w:rsid w:val="0035148E"/>
    <w:rsid w:val="003521A5"/>
    <w:rsid w:val="0035221E"/>
    <w:rsid w:val="00353735"/>
    <w:rsid w:val="00353F52"/>
    <w:rsid w:val="0035451A"/>
    <w:rsid w:val="0035494B"/>
    <w:rsid w:val="00354E57"/>
    <w:rsid w:val="00354E97"/>
    <w:rsid w:val="00354FAD"/>
    <w:rsid w:val="003553A3"/>
    <w:rsid w:val="003555F0"/>
    <w:rsid w:val="00355ABF"/>
    <w:rsid w:val="00355B3E"/>
    <w:rsid w:val="00355B5E"/>
    <w:rsid w:val="00356B25"/>
    <w:rsid w:val="0035740D"/>
    <w:rsid w:val="00357F8B"/>
    <w:rsid w:val="003608D3"/>
    <w:rsid w:val="00360EA2"/>
    <w:rsid w:val="003612B2"/>
    <w:rsid w:val="0036139F"/>
    <w:rsid w:val="00361A28"/>
    <w:rsid w:val="00361A9B"/>
    <w:rsid w:val="00361EEB"/>
    <w:rsid w:val="00362899"/>
    <w:rsid w:val="00363365"/>
    <w:rsid w:val="003638B5"/>
    <w:rsid w:val="00363A43"/>
    <w:rsid w:val="0036449D"/>
    <w:rsid w:val="00364A2D"/>
    <w:rsid w:val="003654BF"/>
    <w:rsid w:val="003655CC"/>
    <w:rsid w:val="00365A8D"/>
    <w:rsid w:val="00365B7A"/>
    <w:rsid w:val="00365F9C"/>
    <w:rsid w:val="00366560"/>
    <w:rsid w:val="00367024"/>
    <w:rsid w:val="00367615"/>
    <w:rsid w:val="00370379"/>
    <w:rsid w:val="0037060A"/>
    <w:rsid w:val="00370948"/>
    <w:rsid w:val="00371099"/>
    <w:rsid w:val="00371A38"/>
    <w:rsid w:val="0037225E"/>
    <w:rsid w:val="00373594"/>
    <w:rsid w:val="00373BC7"/>
    <w:rsid w:val="00373D30"/>
    <w:rsid w:val="00374047"/>
    <w:rsid w:val="003745B3"/>
    <w:rsid w:val="003749C4"/>
    <w:rsid w:val="00374E36"/>
    <w:rsid w:val="00375001"/>
    <w:rsid w:val="00375443"/>
    <w:rsid w:val="00375F54"/>
    <w:rsid w:val="00376125"/>
    <w:rsid w:val="00376195"/>
    <w:rsid w:val="0037626F"/>
    <w:rsid w:val="003762CC"/>
    <w:rsid w:val="00376893"/>
    <w:rsid w:val="00376A9A"/>
    <w:rsid w:val="00376E38"/>
    <w:rsid w:val="00377CD3"/>
    <w:rsid w:val="0038003B"/>
    <w:rsid w:val="0038016A"/>
    <w:rsid w:val="00380542"/>
    <w:rsid w:val="003805E2"/>
    <w:rsid w:val="00380D0F"/>
    <w:rsid w:val="00380E9C"/>
    <w:rsid w:val="003812D8"/>
    <w:rsid w:val="00381721"/>
    <w:rsid w:val="00381A68"/>
    <w:rsid w:val="00382122"/>
    <w:rsid w:val="003826C9"/>
    <w:rsid w:val="0038288C"/>
    <w:rsid w:val="003828B6"/>
    <w:rsid w:val="00382B95"/>
    <w:rsid w:val="00382EBA"/>
    <w:rsid w:val="003837D4"/>
    <w:rsid w:val="00383981"/>
    <w:rsid w:val="00383AAE"/>
    <w:rsid w:val="00383C44"/>
    <w:rsid w:val="00384491"/>
    <w:rsid w:val="003848B0"/>
    <w:rsid w:val="0038605B"/>
    <w:rsid w:val="003866C5"/>
    <w:rsid w:val="00386E1B"/>
    <w:rsid w:val="00387497"/>
    <w:rsid w:val="003929D2"/>
    <w:rsid w:val="00392DCD"/>
    <w:rsid w:val="003932B9"/>
    <w:rsid w:val="00393481"/>
    <w:rsid w:val="00393801"/>
    <w:rsid w:val="00394F25"/>
    <w:rsid w:val="0039562A"/>
    <w:rsid w:val="003957F3"/>
    <w:rsid w:val="00396082"/>
    <w:rsid w:val="003965CC"/>
    <w:rsid w:val="00396D68"/>
    <w:rsid w:val="00397189"/>
    <w:rsid w:val="00397B52"/>
    <w:rsid w:val="003A13A2"/>
    <w:rsid w:val="003A2151"/>
    <w:rsid w:val="003A2505"/>
    <w:rsid w:val="003A27B1"/>
    <w:rsid w:val="003A2D51"/>
    <w:rsid w:val="003A3448"/>
    <w:rsid w:val="003A48F7"/>
    <w:rsid w:val="003A521C"/>
    <w:rsid w:val="003A574D"/>
    <w:rsid w:val="003A5BAF"/>
    <w:rsid w:val="003A6516"/>
    <w:rsid w:val="003A66E6"/>
    <w:rsid w:val="003A73E2"/>
    <w:rsid w:val="003B07A4"/>
    <w:rsid w:val="003B150A"/>
    <w:rsid w:val="003B15C7"/>
    <w:rsid w:val="003B258B"/>
    <w:rsid w:val="003B27C1"/>
    <w:rsid w:val="003B329A"/>
    <w:rsid w:val="003B35F4"/>
    <w:rsid w:val="003B5019"/>
    <w:rsid w:val="003B5FE9"/>
    <w:rsid w:val="003B6324"/>
    <w:rsid w:val="003B6F80"/>
    <w:rsid w:val="003B7234"/>
    <w:rsid w:val="003B7E96"/>
    <w:rsid w:val="003C047A"/>
    <w:rsid w:val="003C1149"/>
    <w:rsid w:val="003C1B09"/>
    <w:rsid w:val="003C23B3"/>
    <w:rsid w:val="003C28D4"/>
    <w:rsid w:val="003C2E9E"/>
    <w:rsid w:val="003C5F67"/>
    <w:rsid w:val="003C6D34"/>
    <w:rsid w:val="003C7204"/>
    <w:rsid w:val="003C765F"/>
    <w:rsid w:val="003C7C92"/>
    <w:rsid w:val="003C7E3F"/>
    <w:rsid w:val="003D0162"/>
    <w:rsid w:val="003D03C1"/>
    <w:rsid w:val="003D2026"/>
    <w:rsid w:val="003D3683"/>
    <w:rsid w:val="003D38B0"/>
    <w:rsid w:val="003D38F0"/>
    <w:rsid w:val="003D3B39"/>
    <w:rsid w:val="003D3D69"/>
    <w:rsid w:val="003D407F"/>
    <w:rsid w:val="003D4C79"/>
    <w:rsid w:val="003D4F7B"/>
    <w:rsid w:val="003D5060"/>
    <w:rsid w:val="003D518A"/>
    <w:rsid w:val="003D5FAE"/>
    <w:rsid w:val="003D61C4"/>
    <w:rsid w:val="003D6CC5"/>
    <w:rsid w:val="003D7F6B"/>
    <w:rsid w:val="003D7FA8"/>
    <w:rsid w:val="003E1584"/>
    <w:rsid w:val="003E1637"/>
    <w:rsid w:val="003E1FED"/>
    <w:rsid w:val="003E203B"/>
    <w:rsid w:val="003E25E4"/>
    <w:rsid w:val="003E27DC"/>
    <w:rsid w:val="003E2F9E"/>
    <w:rsid w:val="003E338B"/>
    <w:rsid w:val="003E38C7"/>
    <w:rsid w:val="003E4035"/>
    <w:rsid w:val="003E4879"/>
    <w:rsid w:val="003E49F0"/>
    <w:rsid w:val="003E54E5"/>
    <w:rsid w:val="003E5C2C"/>
    <w:rsid w:val="003E7136"/>
    <w:rsid w:val="003E734E"/>
    <w:rsid w:val="003F0430"/>
    <w:rsid w:val="003F0F65"/>
    <w:rsid w:val="003F1AEB"/>
    <w:rsid w:val="003F2196"/>
    <w:rsid w:val="003F2B2A"/>
    <w:rsid w:val="003F3DF1"/>
    <w:rsid w:val="003F4214"/>
    <w:rsid w:val="003F4439"/>
    <w:rsid w:val="003F48FF"/>
    <w:rsid w:val="003F58CE"/>
    <w:rsid w:val="003F67B6"/>
    <w:rsid w:val="003F6E79"/>
    <w:rsid w:val="003F7328"/>
    <w:rsid w:val="0040008A"/>
    <w:rsid w:val="0040046A"/>
    <w:rsid w:val="00400873"/>
    <w:rsid w:val="00400C1C"/>
    <w:rsid w:val="00400E4C"/>
    <w:rsid w:val="00401C0C"/>
    <w:rsid w:val="00401E55"/>
    <w:rsid w:val="0040221D"/>
    <w:rsid w:val="00403280"/>
    <w:rsid w:val="004040EE"/>
    <w:rsid w:val="00404E81"/>
    <w:rsid w:val="004054B1"/>
    <w:rsid w:val="004066DF"/>
    <w:rsid w:val="00406B3C"/>
    <w:rsid w:val="00406D67"/>
    <w:rsid w:val="00407C04"/>
    <w:rsid w:val="0041009E"/>
    <w:rsid w:val="00410107"/>
    <w:rsid w:val="00410DA3"/>
    <w:rsid w:val="00411725"/>
    <w:rsid w:val="004122C9"/>
    <w:rsid w:val="00412AD8"/>
    <w:rsid w:val="00413859"/>
    <w:rsid w:val="0041437E"/>
    <w:rsid w:val="00414410"/>
    <w:rsid w:val="0041482D"/>
    <w:rsid w:val="004148F2"/>
    <w:rsid w:val="004149C3"/>
    <w:rsid w:val="00414D47"/>
    <w:rsid w:val="00415098"/>
    <w:rsid w:val="00415158"/>
    <w:rsid w:val="00415217"/>
    <w:rsid w:val="004155AF"/>
    <w:rsid w:val="00415AEC"/>
    <w:rsid w:val="004177B0"/>
    <w:rsid w:val="00420AA0"/>
    <w:rsid w:val="00420DE4"/>
    <w:rsid w:val="00421222"/>
    <w:rsid w:val="004212FC"/>
    <w:rsid w:val="00421A77"/>
    <w:rsid w:val="00421C21"/>
    <w:rsid w:val="004230C1"/>
    <w:rsid w:val="004232BF"/>
    <w:rsid w:val="00424773"/>
    <w:rsid w:val="0042548C"/>
    <w:rsid w:val="00427240"/>
    <w:rsid w:val="004302D2"/>
    <w:rsid w:val="00430DB3"/>
    <w:rsid w:val="004313A9"/>
    <w:rsid w:val="00431833"/>
    <w:rsid w:val="00431A31"/>
    <w:rsid w:val="00431CD4"/>
    <w:rsid w:val="00432321"/>
    <w:rsid w:val="00432365"/>
    <w:rsid w:val="00432600"/>
    <w:rsid w:val="00432DA3"/>
    <w:rsid w:val="00433C72"/>
    <w:rsid w:val="004347D8"/>
    <w:rsid w:val="00434DE8"/>
    <w:rsid w:val="004354AA"/>
    <w:rsid w:val="004357E5"/>
    <w:rsid w:val="00435B30"/>
    <w:rsid w:val="004362EB"/>
    <w:rsid w:val="00436A39"/>
    <w:rsid w:val="00436A5B"/>
    <w:rsid w:val="00436DD3"/>
    <w:rsid w:val="00437565"/>
    <w:rsid w:val="00437A87"/>
    <w:rsid w:val="00437E60"/>
    <w:rsid w:val="004403AC"/>
    <w:rsid w:val="004404BC"/>
    <w:rsid w:val="00440CF2"/>
    <w:rsid w:val="004415B7"/>
    <w:rsid w:val="00441891"/>
    <w:rsid w:val="004423AE"/>
    <w:rsid w:val="004424A7"/>
    <w:rsid w:val="00442FA2"/>
    <w:rsid w:val="00443E3D"/>
    <w:rsid w:val="0044406D"/>
    <w:rsid w:val="004441E2"/>
    <w:rsid w:val="00444BB8"/>
    <w:rsid w:val="0044538C"/>
    <w:rsid w:val="00445576"/>
    <w:rsid w:val="0044589D"/>
    <w:rsid w:val="00445BB2"/>
    <w:rsid w:val="00445C11"/>
    <w:rsid w:val="004460D2"/>
    <w:rsid w:val="004461E8"/>
    <w:rsid w:val="0044664F"/>
    <w:rsid w:val="00446916"/>
    <w:rsid w:val="004469C9"/>
    <w:rsid w:val="00446B06"/>
    <w:rsid w:val="00447657"/>
    <w:rsid w:val="0044782F"/>
    <w:rsid w:val="00447E1C"/>
    <w:rsid w:val="00447F12"/>
    <w:rsid w:val="00450065"/>
    <w:rsid w:val="004501C3"/>
    <w:rsid w:val="00450462"/>
    <w:rsid w:val="0045076C"/>
    <w:rsid w:val="00450816"/>
    <w:rsid w:val="00451C0C"/>
    <w:rsid w:val="00451F40"/>
    <w:rsid w:val="004527D1"/>
    <w:rsid w:val="00452BB1"/>
    <w:rsid w:val="00452DAD"/>
    <w:rsid w:val="0045323C"/>
    <w:rsid w:val="00453D7A"/>
    <w:rsid w:val="00453F37"/>
    <w:rsid w:val="00453FE2"/>
    <w:rsid w:val="00454C54"/>
    <w:rsid w:val="00455015"/>
    <w:rsid w:val="00455042"/>
    <w:rsid w:val="0045557B"/>
    <w:rsid w:val="004559A7"/>
    <w:rsid w:val="00455E9E"/>
    <w:rsid w:val="0045675F"/>
    <w:rsid w:val="00456A7A"/>
    <w:rsid w:val="00456C8A"/>
    <w:rsid w:val="0045750C"/>
    <w:rsid w:val="00457652"/>
    <w:rsid w:val="0046012E"/>
    <w:rsid w:val="00460D48"/>
    <w:rsid w:val="00461A15"/>
    <w:rsid w:val="00462297"/>
    <w:rsid w:val="0046282D"/>
    <w:rsid w:val="00462F52"/>
    <w:rsid w:val="004636F7"/>
    <w:rsid w:val="00463A3F"/>
    <w:rsid w:val="00463C73"/>
    <w:rsid w:val="00463E2C"/>
    <w:rsid w:val="0046418C"/>
    <w:rsid w:val="004642CF"/>
    <w:rsid w:val="00464701"/>
    <w:rsid w:val="004648A8"/>
    <w:rsid w:val="004649D3"/>
    <w:rsid w:val="0046510D"/>
    <w:rsid w:val="004659A3"/>
    <w:rsid w:val="00466995"/>
    <w:rsid w:val="004671AF"/>
    <w:rsid w:val="004708DC"/>
    <w:rsid w:val="00470B8C"/>
    <w:rsid w:val="00470E23"/>
    <w:rsid w:val="00470FBE"/>
    <w:rsid w:val="0047103C"/>
    <w:rsid w:val="0047125B"/>
    <w:rsid w:val="004721F1"/>
    <w:rsid w:val="0047290C"/>
    <w:rsid w:val="004732AC"/>
    <w:rsid w:val="0047369C"/>
    <w:rsid w:val="00474BF3"/>
    <w:rsid w:val="00474FFF"/>
    <w:rsid w:val="00475086"/>
    <w:rsid w:val="00475C80"/>
    <w:rsid w:val="0047681F"/>
    <w:rsid w:val="00476C47"/>
    <w:rsid w:val="00480EE1"/>
    <w:rsid w:val="00481FA2"/>
    <w:rsid w:val="004820D1"/>
    <w:rsid w:val="00482C33"/>
    <w:rsid w:val="00482E58"/>
    <w:rsid w:val="00483344"/>
    <w:rsid w:val="00484817"/>
    <w:rsid w:val="00484DDB"/>
    <w:rsid w:val="00484F6F"/>
    <w:rsid w:val="00485E7C"/>
    <w:rsid w:val="00486422"/>
    <w:rsid w:val="00486977"/>
    <w:rsid w:val="00486F15"/>
    <w:rsid w:val="00487EFE"/>
    <w:rsid w:val="00487F38"/>
    <w:rsid w:val="004907E6"/>
    <w:rsid w:val="00490CC6"/>
    <w:rsid w:val="00490D8F"/>
    <w:rsid w:val="00490F36"/>
    <w:rsid w:val="004911FF"/>
    <w:rsid w:val="00492004"/>
    <w:rsid w:val="00492E04"/>
    <w:rsid w:val="0049339C"/>
    <w:rsid w:val="00494430"/>
    <w:rsid w:val="00494898"/>
    <w:rsid w:val="004958F0"/>
    <w:rsid w:val="00495CC2"/>
    <w:rsid w:val="00496403"/>
    <w:rsid w:val="004966A0"/>
    <w:rsid w:val="00496862"/>
    <w:rsid w:val="00497005"/>
    <w:rsid w:val="004974C2"/>
    <w:rsid w:val="004975EC"/>
    <w:rsid w:val="004A04D6"/>
    <w:rsid w:val="004A0A7A"/>
    <w:rsid w:val="004A0B3C"/>
    <w:rsid w:val="004A1318"/>
    <w:rsid w:val="004A1415"/>
    <w:rsid w:val="004A193B"/>
    <w:rsid w:val="004A1B4B"/>
    <w:rsid w:val="004A1C40"/>
    <w:rsid w:val="004A227B"/>
    <w:rsid w:val="004A22AA"/>
    <w:rsid w:val="004A2E08"/>
    <w:rsid w:val="004A2FF2"/>
    <w:rsid w:val="004A35FA"/>
    <w:rsid w:val="004A4082"/>
    <w:rsid w:val="004A4928"/>
    <w:rsid w:val="004A4994"/>
    <w:rsid w:val="004A4DBD"/>
    <w:rsid w:val="004A50AB"/>
    <w:rsid w:val="004A6810"/>
    <w:rsid w:val="004A6B28"/>
    <w:rsid w:val="004A6C10"/>
    <w:rsid w:val="004A7193"/>
    <w:rsid w:val="004A75AC"/>
    <w:rsid w:val="004A7B4E"/>
    <w:rsid w:val="004B0286"/>
    <w:rsid w:val="004B0485"/>
    <w:rsid w:val="004B0CE8"/>
    <w:rsid w:val="004B1A06"/>
    <w:rsid w:val="004B2650"/>
    <w:rsid w:val="004B2973"/>
    <w:rsid w:val="004B3C59"/>
    <w:rsid w:val="004B42B1"/>
    <w:rsid w:val="004B4E05"/>
    <w:rsid w:val="004B5228"/>
    <w:rsid w:val="004B5299"/>
    <w:rsid w:val="004B5C85"/>
    <w:rsid w:val="004B5DE5"/>
    <w:rsid w:val="004B65D0"/>
    <w:rsid w:val="004B6841"/>
    <w:rsid w:val="004B7C2F"/>
    <w:rsid w:val="004C0C20"/>
    <w:rsid w:val="004C0D74"/>
    <w:rsid w:val="004C10C4"/>
    <w:rsid w:val="004C156D"/>
    <w:rsid w:val="004C16D0"/>
    <w:rsid w:val="004C192B"/>
    <w:rsid w:val="004C1A1C"/>
    <w:rsid w:val="004C2313"/>
    <w:rsid w:val="004C2A2B"/>
    <w:rsid w:val="004C3D22"/>
    <w:rsid w:val="004C40B5"/>
    <w:rsid w:val="004C51D4"/>
    <w:rsid w:val="004C5353"/>
    <w:rsid w:val="004C5439"/>
    <w:rsid w:val="004C5783"/>
    <w:rsid w:val="004C5EB7"/>
    <w:rsid w:val="004C62D0"/>
    <w:rsid w:val="004C6320"/>
    <w:rsid w:val="004C6D2B"/>
    <w:rsid w:val="004C7D37"/>
    <w:rsid w:val="004D021E"/>
    <w:rsid w:val="004D0454"/>
    <w:rsid w:val="004D0A26"/>
    <w:rsid w:val="004D172A"/>
    <w:rsid w:val="004D2F84"/>
    <w:rsid w:val="004D2F86"/>
    <w:rsid w:val="004D3456"/>
    <w:rsid w:val="004D3A48"/>
    <w:rsid w:val="004D3FCA"/>
    <w:rsid w:val="004D4145"/>
    <w:rsid w:val="004D4F7C"/>
    <w:rsid w:val="004D5167"/>
    <w:rsid w:val="004D5438"/>
    <w:rsid w:val="004D5673"/>
    <w:rsid w:val="004D59B9"/>
    <w:rsid w:val="004D6963"/>
    <w:rsid w:val="004D7490"/>
    <w:rsid w:val="004D7777"/>
    <w:rsid w:val="004E06A9"/>
    <w:rsid w:val="004E0BC6"/>
    <w:rsid w:val="004E11D2"/>
    <w:rsid w:val="004E1A1F"/>
    <w:rsid w:val="004E23F5"/>
    <w:rsid w:val="004E2A45"/>
    <w:rsid w:val="004E2A8C"/>
    <w:rsid w:val="004E45C0"/>
    <w:rsid w:val="004E4FEC"/>
    <w:rsid w:val="004E52A2"/>
    <w:rsid w:val="004E640E"/>
    <w:rsid w:val="004E693C"/>
    <w:rsid w:val="004E6BEA"/>
    <w:rsid w:val="004E7071"/>
    <w:rsid w:val="004E732F"/>
    <w:rsid w:val="004E777F"/>
    <w:rsid w:val="004E78EB"/>
    <w:rsid w:val="004E7A3C"/>
    <w:rsid w:val="004F091D"/>
    <w:rsid w:val="004F0F28"/>
    <w:rsid w:val="004F2253"/>
    <w:rsid w:val="004F291E"/>
    <w:rsid w:val="004F2A4D"/>
    <w:rsid w:val="004F320D"/>
    <w:rsid w:val="004F334F"/>
    <w:rsid w:val="004F3549"/>
    <w:rsid w:val="004F37F3"/>
    <w:rsid w:val="004F39E7"/>
    <w:rsid w:val="004F3BA1"/>
    <w:rsid w:val="004F3D18"/>
    <w:rsid w:val="004F3FAF"/>
    <w:rsid w:val="004F4B3B"/>
    <w:rsid w:val="004F5D44"/>
    <w:rsid w:val="004F6021"/>
    <w:rsid w:val="004F673F"/>
    <w:rsid w:val="004F7599"/>
    <w:rsid w:val="004F7640"/>
    <w:rsid w:val="004F7A03"/>
    <w:rsid w:val="0050076D"/>
    <w:rsid w:val="00500B58"/>
    <w:rsid w:val="00500E36"/>
    <w:rsid w:val="00501800"/>
    <w:rsid w:val="00501A95"/>
    <w:rsid w:val="00501F10"/>
    <w:rsid w:val="005020E3"/>
    <w:rsid w:val="0050268F"/>
    <w:rsid w:val="0050298C"/>
    <w:rsid w:val="00502D95"/>
    <w:rsid w:val="005037A0"/>
    <w:rsid w:val="00503AB6"/>
    <w:rsid w:val="00504555"/>
    <w:rsid w:val="005046C5"/>
    <w:rsid w:val="00505159"/>
    <w:rsid w:val="00506349"/>
    <w:rsid w:val="00507468"/>
    <w:rsid w:val="0051084B"/>
    <w:rsid w:val="00511112"/>
    <w:rsid w:val="005119C6"/>
    <w:rsid w:val="00511D4E"/>
    <w:rsid w:val="00512276"/>
    <w:rsid w:val="0051301C"/>
    <w:rsid w:val="00513193"/>
    <w:rsid w:val="0051321B"/>
    <w:rsid w:val="00514446"/>
    <w:rsid w:val="005148AE"/>
    <w:rsid w:val="00514F7E"/>
    <w:rsid w:val="00515B43"/>
    <w:rsid w:val="00515B89"/>
    <w:rsid w:val="005169AC"/>
    <w:rsid w:val="005172C7"/>
    <w:rsid w:val="0051745B"/>
    <w:rsid w:val="00520078"/>
    <w:rsid w:val="005206C8"/>
    <w:rsid w:val="00520FD0"/>
    <w:rsid w:val="005225D6"/>
    <w:rsid w:val="005225DF"/>
    <w:rsid w:val="00522B9C"/>
    <w:rsid w:val="00522FC4"/>
    <w:rsid w:val="0052314A"/>
    <w:rsid w:val="005235F1"/>
    <w:rsid w:val="005236B6"/>
    <w:rsid w:val="00524962"/>
    <w:rsid w:val="0052499B"/>
    <w:rsid w:val="00525154"/>
    <w:rsid w:val="005254D1"/>
    <w:rsid w:val="00525982"/>
    <w:rsid w:val="00525A34"/>
    <w:rsid w:val="0052652B"/>
    <w:rsid w:val="00526EC7"/>
    <w:rsid w:val="00527186"/>
    <w:rsid w:val="0052763C"/>
    <w:rsid w:val="00527919"/>
    <w:rsid w:val="00527EAD"/>
    <w:rsid w:val="00530A6B"/>
    <w:rsid w:val="0053223B"/>
    <w:rsid w:val="005322A4"/>
    <w:rsid w:val="005326E0"/>
    <w:rsid w:val="0053295F"/>
    <w:rsid w:val="00532A67"/>
    <w:rsid w:val="00533507"/>
    <w:rsid w:val="00533582"/>
    <w:rsid w:val="005338E7"/>
    <w:rsid w:val="0053470D"/>
    <w:rsid w:val="00534813"/>
    <w:rsid w:val="00534839"/>
    <w:rsid w:val="00534B23"/>
    <w:rsid w:val="00534B32"/>
    <w:rsid w:val="00534C01"/>
    <w:rsid w:val="0053517D"/>
    <w:rsid w:val="005362AF"/>
    <w:rsid w:val="00536461"/>
    <w:rsid w:val="005364DC"/>
    <w:rsid w:val="00536A17"/>
    <w:rsid w:val="00536C80"/>
    <w:rsid w:val="005371CD"/>
    <w:rsid w:val="00537BF2"/>
    <w:rsid w:val="00537DD8"/>
    <w:rsid w:val="0053C904"/>
    <w:rsid w:val="00540120"/>
    <w:rsid w:val="005405F9"/>
    <w:rsid w:val="00540EF0"/>
    <w:rsid w:val="00541A32"/>
    <w:rsid w:val="0054215B"/>
    <w:rsid w:val="005421AD"/>
    <w:rsid w:val="00542B63"/>
    <w:rsid w:val="00542D10"/>
    <w:rsid w:val="00543261"/>
    <w:rsid w:val="00543471"/>
    <w:rsid w:val="0054418C"/>
    <w:rsid w:val="005441BE"/>
    <w:rsid w:val="005446A8"/>
    <w:rsid w:val="0054544A"/>
    <w:rsid w:val="00545C70"/>
    <w:rsid w:val="00545ED3"/>
    <w:rsid w:val="00545F6B"/>
    <w:rsid w:val="0054645C"/>
    <w:rsid w:val="00546905"/>
    <w:rsid w:val="00546F39"/>
    <w:rsid w:val="005472E5"/>
    <w:rsid w:val="005474A5"/>
    <w:rsid w:val="005476DA"/>
    <w:rsid w:val="005505E1"/>
    <w:rsid w:val="005507E5"/>
    <w:rsid w:val="005507E6"/>
    <w:rsid w:val="005509C2"/>
    <w:rsid w:val="00551271"/>
    <w:rsid w:val="0055131C"/>
    <w:rsid w:val="0055180D"/>
    <w:rsid w:val="00551BC6"/>
    <w:rsid w:val="00552F79"/>
    <w:rsid w:val="005534FD"/>
    <w:rsid w:val="00553B1A"/>
    <w:rsid w:val="00554503"/>
    <w:rsid w:val="005550D6"/>
    <w:rsid w:val="00555632"/>
    <w:rsid w:val="00555798"/>
    <w:rsid w:val="00555E29"/>
    <w:rsid w:val="005561E0"/>
    <w:rsid w:val="00556BF3"/>
    <w:rsid w:val="00556C9D"/>
    <w:rsid w:val="00556E6E"/>
    <w:rsid w:val="00556F10"/>
    <w:rsid w:val="005571AC"/>
    <w:rsid w:val="00557EFD"/>
    <w:rsid w:val="0055A6AA"/>
    <w:rsid w:val="00560359"/>
    <w:rsid w:val="00560CA0"/>
    <w:rsid w:val="00560DC7"/>
    <w:rsid w:val="00561853"/>
    <w:rsid w:val="0056219D"/>
    <w:rsid w:val="0056249A"/>
    <w:rsid w:val="00563506"/>
    <w:rsid w:val="0056366D"/>
    <w:rsid w:val="00563855"/>
    <w:rsid w:val="00563DAA"/>
    <w:rsid w:val="00564339"/>
    <w:rsid w:val="005645E1"/>
    <w:rsid w:val="00564975"/>
    <w:rsid w:val="0056653B"/>
    <w:rsid w:val="005665B1"/>
    <w:rsid w:val="00566F2D"/>
    <w:rsid w:val="00566FDA"/>
    <w:rsid w:val="005670CB"/>
    <w:rsid w:val="0057012D"/>
    <w:rsid w:val="00570370"/>
    <w:rsid w:val="005705E3"/>
    <w:rsid w:val="00570F61"/>
    <w:rsid w:val="00570FF3"/>
    <w:rsid w:val="00571AD5"/>
    <w:rsid w:val="00572CC4"/>
    <w:rsid w:val="00572E68"/>
    <w:rsid w:val="00573058"/>
    <w:rsid w:val="0057362B"/>
    <w:rsid w:val="00573845"/>
    <w:rsid w:val="00573C37"/>
    <w:rsid w:val="00573EEF"/>
    <w:rsid w:val="005740F3"/>
    <w:rsid w:val="0057429B"/>
    <w:rsid w:val="005742A6"/>
    <w:rsid w:val="005742A9"/>
    <w:rsid w:val="005742CD"/>
    <w:rsid w:val="00574789"/>
    <w:rsid w:val="00574DBF"/>
    <w:rsid w:val="0057547A"/>
    <w:rsid w:val="00575753"/>
    <w:rsid w:val="00575845"/>
    <w:rsid w:val="00575A98"/>
    <w:rsid w:val="00575FDC"/>
    <w:rsid w:val="005760C8"/>
    <w:rsid w:val="0057618E"/>
    <w:rsid w:val="005764C3"/>
    <w:rsid w:val="00576D8B"/>
    <w:rsid w:val="00577494"/>
    <w:rsid w:val="00577883"/>
    <w:rsid w:val="005800FD"/>
    <w:rsid w:val="0058011B"/>
    <w:rsid w:val="00580220"/>
    <w:rsid w:val="005803FC"/>
    <w:rsid w:val="00580739"/>
    <w:rsid w:val="00580C3D"/>
    <w:rsid w:val="00580DF0"/>
    <w:rsid w:val="005811AF"/>
    <w:rsid w:val="00581293"/>
    <w:rsid w:val="00581F3F"/>
    <w:rsid w:val="005820C5"/>
    <w:rsid w:val="0058297E"/>
    <w:rsid w:val="00583ADF"/>
    <w:rsid w:val="00583D12"/>
    <w:rsid w:val="00583FDF"/>
    <w:rsid w:val="0058420A"/>
    <w:rsid w:val="00584AB5"/>
    <w:rsid w:val="005850BD"/>
    <w:rsid w:val="00585D95"/>
    <w:rsid w:val="0058648D"/>
    <w:rsid w:val="00586C49"/>
    <w:rsid w:val="00586F85"/>
    <w:rsid w:val="00591A45"/>
    <w:rsid w:val="00591A6E"/>
    <w:rsid w:val="00592213"/>
    <w:rsid w:val="0059229C"/>
    <w:rsid w:val="00592995"/>
    <w:rsid w:val="00592B41"/>
    <w:rsid w:val="00592BB1"/>
    <w:rsid w:val="00593C00"/>
    <w:rsid w:val="005942E1"/>
    <w:rsid w:val="00595227"/>
    <w:rsid w:val="00595ABF"/>
    <w:rsid w:val="00595E38"/>
    <w:rsid w:val="005962A2"/>
    <w:rsid w:val="005A05BF"/>
    <w:rsid w:val="005A0CD6"/>
    <w:rsid w:val="005A11D3"/>
    <w:rsid w:val="005A1798"/>
    <w:rsid w:val="005A1A77"/>
    <w:rsid w:val="005A237D"/>
    <w:rsid w:val="005A28B6"/>
    <w:rsid w:val="005A36F1"/>
    <w:rsid w:val="005A3724"/>
    <w:rsid w:val="005A48E7"/>
    <w:rsid w:val="005A4A62"/>
    <w:rsid w:val="005A519E"/>
    <w:rsid w:val="005A522B"/>
    <w:rsid w:val="005A616B"/>
    <w:rsid w:val="005A6A7F"/>
    <w:rsid w:val="005A7A93"/>
    <w:rsid w:val="005A7AEA"/>
    <w:rsid w:val="005B0203"/>
    <w:rsid w:val="005B0602"/>
    <w:rsid w:val="005B2DAD"/>
    <w:rsid w:val="005B2FFD"/>
    <w:rsid w:val="005B3E21"/>
    <w:rsid w:val="005B406C"/>
    <w:rsid w:val="005B4392"/>
    <w:rsid w:val="005B4884"/>
    <w:rsid w:val="005B56E7"/>
    <w:rsid w:val="005B60BB"/>
    <w:rsid w:val="005B6694"/>
    <w:rsid w:val="005B6797"/>
    <w:rsid w:val="005B683E"/>
    <w:rsid w:val="005B7620"/>
    <w:rsid w:val="005B7643"/>
    <w:rsid w:val="005B7D9C"/>
    <w:rsid w:val="005C1BFA"/>
    <w:rsid w:val="005C2743"/>
    <w:rsid w:val="005C2D32"/>
    <w:rsid w:val="005C2E73"/>
    <w:rsid w:val="005C35F5"/>
    <w:rsid w:val="005C3F26"/>
    <w:rsid w:val="005C44CE"/>
    <w:rsid w:val="005C4DA1"/>
    <w:rsid w:val="005C587E"/>
    <w:rsid w:val="005C6A7F"/>
    <w:rsid w:val="005C6F77"/>
    <w:rsid w:val="005D0D9E"/>
    <w:rsid w:val="005D16DC"/>
    <w:rsid w:val="005D171C"/>
    <w:rsid w:val="005D18CB"/>
    <w:rsid w:val="005D2495"/>
    <w:rsid w:val="005D250C"/>
    <w:rsid w:val="005D28A4"/>
    <w:rsid w:val="005D28F7"/>
    <w:rsid w:val="005D2DDB"/>
    <w:rsid w:val="005D2F6D"/>
    <w:rsid w:val="005D3302"/>
    <w:rsid w:val="005D4453"/>
    <w:rsid w:val="005D4D61"/>
    <w:rsid w:val="005D53AF"/>
    <w:rsid w:val="005D5EDB"/>
    <w:rsid w:val="005D60DE"/>
    <w:rsid w:val="005D650A"/>
    <w:rsid w:val="005D6754"/>
    <w:rsid w:val="005D74C6"/>
    <w:rsid w:val="005E0503"/>
    <w:rsid w:val="005E0542"/>
    <w:rsid w:val="005E06EF"/>
    <w:rsid w:val="005E1685"/>
    <w:rsid w:val="005E1693"/>
    <w:rsid w:val="005E20B8"/>
    <w:rsid w:val="005E2427"/>
    <w:rsid w:val="005E260E"/>
    <w:rsid w:val="005E2AB5"/>
    <w:rsid w:val="005E2E32"/>
    <w:rsid w:val="005E3210"/>
    <w:rsid w:val="005E33F1"/>
    <w:rsid w:val="005E38FD"/>
    <w:rsid w:val="005E39B6"/>
    <w:rsid w:val="005E4381"/>
    <w:rsid w:val="005E4BF8"/>
    <w:rsid w:val="005E53DD"/>
    <w:rsid w:val="005E53EE"/>
    <w:rsid w:val="005E6B9D"/>
    <w:rsid w:val="005E7E2F"/>
    <w:rsid w:val="005E7E33"/>
    <w:rsid w:val="005F0B85"/>
    <w:rsid w:val="005F0D17"/>
    <w:rsid w:val="005F1633"/>
    <w:rsid w:val="005F16F8"/>
    <w:rsid w:val="005F30D7"/>
    <w:rsid w:val="005F3BD2"/>
    <w:rsid w:val="005F3D4B"/>
    <w:rsid w:val="005F3E67"/>
    <w:rsid w:val="005F3F87"/>
    <w:rsid w:val="005F495D"/>
    <w:rsid w:val="005F4CC2"/>
    <w:rsid w:val="005F4E74"/>
    <w:rsid w:val="005F503E"/>
    <w:rsid w:val="005F5077"/>
    <w:rsid w:val="005F5515"/>
    <w:rsid w:val="005F578C"/>
    <w:rsid w:val="005F5920"/>
    <w:rsid w:val="005F5A4D"/>
    <w:rsid w:val="005F6451"/>
    <w:rsid w:val="006003F0"/>
    <w:rsid w:val="006005A3"/>
    <w:rsid w:val="00601265"/>
    <w:rsid w:val="0060161F"/>
    <w:rsid w:val="00601B95"/>
    <w:rsid w:val="0060230F"/>
    <w:rsid w:val="00603405"/>
    <w:rsid w:val="0060388D"/>
    <w:rsid w:val="00604124"/>
    <w:rsid w:val="00604DB6"/>
    <w:rsid w:val="00604E62"/>
    <w:rsid w:val="00604FCD"/>
    <w:rsid w:val="00605513"/>
    <w:rsid w:val="00606018"/>
    <w:rsid w:val="006060A5"/>
    <w:rsid w:val="00606197"/>
    <w:rsid w:val="00606ED9"/>
    <w:rsid w:val="00607396"/>
    <w:rsid w:val="0060749F"/>
    <w:rsid w:val="00607622"/>
    <w:rsid w:val="00607779"/>
    <w:rsid w:val="006103A9"/>
    <w:rsid w:val="00611CC8"/>
    <w:rsid w:val="00611FFD"/>
    <w:rsid w:val="00612058"/>
    <w:rsid w:val="0061248E"/>
    <w:rsid w:val="00612909"/>
    <w:rsid w:val="00612EC3"/>
    <w:rsid w:val="006133C7"/>
    <w:rsid w:val="00613C71"/>
    <w:rsid w:val="00613F31"/>
    <w:rsid w:val="006140A8"/>
    <w:rsid w:val="00614341"/>
    <w:rsid w:val="00615327"/>
    <w:rsid w:val="0061595B"/>
    <w:rsid w:val="006159E9"/>
    <w:rsid w:val="00617337"/>
    <w:rsid w:val="00617CA9"/>
    <w:rsid w:val="00617F0F"/>
    <w:rsid w:val="006202E2"/>
    <w:rsid w:val="0062096C"/>
    <w:rsid w:val="00620D90"/>
    <w:rsid w:val="00620DDC"/>
    <w:rsid w:val="00620FA4"/>
    <w:rsid w:val="00621243"/>
    <w:rsid w:val="00621258"/>
    <w:rsid w:val="00621B4B"/>
    <w:rsid w:val="00621D4E"/>
    <w:rsid w:val="00622F5C"/>
    <w:rsid w:val="0062362E"/>
    <w:rsid w:val="006242DF"/>
    <w:rsid w:val="00624D33"/>
    <w:rsid w:val="00625030"/>
    <w:rsid w:val="00625062"/>
    <w:rsid w:val="006269CF"/>
    <w:rsid w:val="00626D34"/>
    <w:rsid w:val="00626D5C"/>
    <w:rsid w:val="00626F58"/>
    <w:rsid w:val="0062794D"/>
    <w:rsid w:val="006279BB"/>
    <w:rsid w:val="00627D1A"/>
    <w:rsid w:val="0063050A"/>
    <w:rsid w:val="00630597"/>
    <w:rsid w:val="00630ADA"/>
    <w:rsid w:val="00630AEA"/>
    <w:rsid w:val="00630ED9"/>
    <w:rsid w:val="0063263C"/>
    <w:rsid w:val="00632EEB"/>
    <w:rsid w:val="006341AB"/>
    <w:rsid w:val="00634519"/>
    <w:rsid w:val="00634C47"/>
    <w:rsid w:val="006352C0"/>
    <w:rsid w:val="00635819"/>
    <w:rsid w:val="0063667D"/>
    <w:rsid w:val="00637888"/>
    <w:rsid w:val="00637FE6"/>
    <w:rsid w:val="006416CD"/>
    <w:rsid w:val="00641C99"/>
    <w:rsid w:val="006424E9"/>
    <w:rsid w:val="006426C5"/>
    <w:rsid w:val="006429C0"/>
    <w:rsid w:val="00643372"/>
    <w:rsid w:val="0064523A"/>
    <w:rsid w:val="00646917"/>
    <w:rsid w:val="006511B6"/>
    <w:rsid w:val="006519CD"/>
    <w:rsid w:val="00652D0E"/>
    <w:rsid w:val="00653C9F"/>
    <w:rsid w:val="00653D20"/>
    <w:rsid w:val="006550A8"/>
    <w:rsid w:val="006552CD"/>
    <w:rsid w:val="006552D1"/>
    <w:rsid w:val="00657B2A"/>
    <w:rsid w:val="00657CE0"/>
    <w:rsid w:val="00660692"/>
    <w:rsid w:val="006607F9"/>
    <w:rsid w:val="00660C29"/>
    <w:rsid w:val="00660D79"/>
    <w:rsid w:val="00660DE6"/>
    <w:rsid w:val="00661156"/>
    <w:rsid w:val="00662237"/>
    <w:rsid w:val="0066272A"/>
    <w:rsid w:val="00662D2F"/>
    <w:rsid w:val="00662E62"/>
    <w:rsid w:val="00663B5C"/>
    <w:rsid w:val="00663E85"/>
    <w:rsid w:val="006641E5"/>
    <w:rsid w:val="006646C2"/>
    <w:rsid w:val="00664FC1"/>
    <w:rsid w:val="00665195"/>
    <w:rsid w:val="006657A4"/>
    <w:rsid w:val="00667049"/>
    <w:rsid w:val="00670806"/>
    <w:rsid w:val="006708FE"/>
    <w:rsid w:val="006709B0"/>
    <w:rsid w:val="00670E55"/>
    <w:rsid w:val="00672F38"/>
    <w:rsid w:val="00672F4A"/>
    <w:rsid w:val="00672FE3"/>
    <w:rsid w:val="0067345A"/>
    <w:rsid w:val="00673D24"/>
    <w:rsid w:val="00673D42"/>
    <w:rsid w:val="00674860"/>
    <w:rsid w:val="00674AA5"/>
    <w:rsid w:val="00674F8F"/>
    <w:rsid w:val="00675308"/>
    <w:rsid w:val="00675415"/>
    <w:rsid w:val="00675690"/>
    <w:rsid w:val="00675692"/>
    <w:rsid w:val="00675AC4"/>
    <w:rsid w:val="00676557"/>
    <w:rsid w:val="00676AF2"/>
    <w:rsid w:val="00676FE1"/>
    <w:rsid w:val="00680426"/>
    <w:rsid w:val="006809D3"/>
    <w:rsid w:val="00680AE4"/>
    <w:rsid w:val="0068118B"/>
    <w:rsid w:val="00683D5C"/>
    <w:rsid w:val="006847A5"/>
    <w:rsid w:val="00684B5A"/>
    <w:rsid w:val="00684FBC"/>
    <w:rsid w:val="00685BD2"/>
    <w:rsid w:val="00685D69"/>
    <w:rsid w:val="0068615F"/>
    <w:rsid w:val="006861AF"/>
    <w:rsid w:val="00686522"/>
    <w:rsid w:val="0068667D"/>
    <w:rsid w:val="0068674D"/>
    <w:rsid w:val="00686866"/>
    <w:rsid w:val="00687055"/>
    <w:rsid w:val="006907E1"/>
    <w:rsid w:val="00690A49"/>
    <w:rsid w:val="0069194D"/>
    <w:rsid w:val="00691D3D"/>
    <w:rsid w:val="00693230"/>
    <w:rsid w:val="00694E4C"/>
    <w:rsid w:val="0069514D"/>
    <w:rsid w:val="006953AB"/>
    <w:rsid w:val="0069552B"/>
    <w:rsid w:val="0069572E"/>
    <w:rsid w:val="00696984"/>
    <w:rsid w:val="00696C42"/>
    <w:rsid w:val="00697321"/>
    <w:rsid w:val="00697F57"/>
    <w:rsid w:val="006A00A7"/>
    <w:rsid w:val="006A0B09"/>
    <w:rsid w:val="006A0D10"/>
    <w:rsid w:val="006A118D"/>
    <w:rsid w:val="006A1696"/>
    <w:rsid w:val="006A21F8"/>
    <w:rsid w:val="006A2590"/>
    <w:rsid w:val="006A34A6"/>
    <w:rsid w:val="006A3716"/>
    <w:rsid w:val="006A42FB"/>
    <w:rsid w:val="006A4D76"/>
    <w:rsid w:val="006A55DA"/>
    <w:rsid w:val="006A60C0"/>
    <w:rsid w:val="006A6896"/>
    <w:rsid w:val="006A7377"/>
    <w:rsid w:val="006B04F1"/>
    <w:rsid w:val="006B0CE8"/>
    <w:rsid w:val="006B1CE9"/>
    <w:rsid w:val="006B20D5"/>
    <w:rsid w:val="006B4097"/>
    <w:rsid w:val="006B41FC"/>
    <w:rsid w:val="006B4F45"/>
    <w:rsid w:val="006B5594"/>
    <w:rsid w:val="006C0EE5"/>
    <w:rsid w:val="006C102E"/>
    <w:rsid w:val="006C11DD"/>
    <w:rsid w:val="006C13E4"/>
    <w:rsid w:val="006C1EAD"/>
    <w:rsid w:val="006C1EE9"/>
    <w:rsid w:val="006C2492"/>
    <w:rsid w:val="006C24F5"/>
    <w:rsid w:val="006C281E"/>
    <w:rsid w:val="006C28BE"/>
    <w:rsid w:val="006C2B81"/>
    <w:rsid w:val="006C3256"/>
    <w:rsid w:val="006C3E25"/>
    <w:rsid w:val="006C40C5"/>
    <w:rsid w:val="006C41CF"/>
    <w:rsid w:val="006C59C2"/>
    <w:rsid w:val="006C62B2"/>
    <w:rsid w:val="006C6F32"/>
    <w:rsid w:val="006C7998"/>
    <w:rsid w:val="006D0F04"/>
    <w:rsid w:val="006D1DBE"/>
    <w:rsid w:val="006D1E09"/>
    <w:rsid w:val="006D2DEC"/>
    <w:rsid w:val="006D378F"/>
    <w:rsid w:val="006D454F"/>
    <w:rsid w:val="006D4B30"/>
    <w:rsid w:val="006D6295"/>
    <w:rsid w:val="006D638D"/>
    <w:rsid w:val="006D646C"/>
    <w:rsid w:val="006D67C2"/>
    <w:rsid w:val="006D69B4"/>
    <w:rsid w:val="006D7219"/>
    <w:rsid w:val="006D7704"/>
    <w:rsid w:val="006E0C3B"/>
    <w:rsid w:val="006E1146"/>
    <w:rsid w:val="006E124D"/>
    <w:rsid w:val="006E136E"/>
    <w:rsid w:val="006E19D6"/>
    <w:rsid w:val="006E1CF1"/>
    <w:rsid w:val="006E24D2"/>
    <w:rsid w:val="006E27D0"/>
    <w:rsid w:val="006E2BE6"/>
    <w:rsid w:val="006E33D0"/>
    <w:rsid w:val="006E3789"/>
    <w:rsid w:val="006E3E41"/>
    <w:rsid w:val="006E48B2"/>
    <w:rsid w:val="006E49DB"/>
    <w:rsid w:val="006E4C75"/>
    <w:rsid w:val="006E4E03"/>
    <w:rsid w:val="006E542D"/>
    <w:rsid w:val="006E54F4"/>
    <w:rsid w:val="006E5E25"/>
    <w:rsid w:val="006E618D"/>
    <w:rsid w:val="006E6871"/>
    <w:rsid w:val="006E7ADB"/>
    <w:rsid w:val="006E7BA6"/>
    <w:rsid w:val="006E7F2F"/>
    <w:rsid w:val="006F03CF"/>
    <w:rsid w:val="006F06E9"/>
    <w:rsid w:val="006F08BC"/>
    <w:rsid w:val="006F0AEF"/>
    <w:rsid w:val="006F2106"/>
    <w:rsid w:val="006F281D"/>
    <w:rsid w:val="006F2823"/>
    <w:rsid w:val="006F29CE"/>
    <w:rsid w:val="006F2AD8"/>
    <w:rsid w:val="006F2E47"/>
    <w:rsid w:val="006F45BF"/>
    <w:rsid w:val="006F4631"/>
    <w:rsid w:val="006F4660"/>
    <w:rsid w:val="006F47CB"/>
    <w:rsid w:val="006F47EC"/>
    <w:rsid w:val="006F5176"/>
    <w:rsid w:val="006F52E1"/>
    <w:rsid w:val="006F5635"/>
    <w:rsid w:val="006F5D29"/>
    <w:rsid w:val="006F620B"/>
    <w:rsid w:val="006F635C"/>
    <w:rsid w:val="006F64FD"/>
    <w:rsid w:val="006F6FCA"/>
    <w:rsid w:val="006F730A"/>
    <w:rsid w:val="006F7D9E"/>
    <w:rsid w:val="00700388"/>
    <w:rsid w:val="007005FD"/>
    <w:rsid w:val="00700897"/>
    <w:rsid w:val="007008E6"/>
    <w:rsid w:val="00701203"/>
    <w:rsid w:val="00701BED"/>
    <w:rsid w:val="00703A0E"/>
    <w:rsid w:val="00704B27"/>
    <w:rsid w:val="00704D82"/>
    <w:rsid w:val="007059F3"/>
    <w:rsid w:val="00705CAA"/>
    <w:rsid w:val="00705F45"/>
    <w:rsid w:val="00706085"/>
    <w:rsid w:val="007063AF"/>
    <w:rsid w:val="0070685C"/>
    <w:rsid w:val="00706F34"/>
    <w:rsid w:val="0070727A"/>
    <w:rsid w:val="00707453"/>
    <w:rsid w:val="00707E5E"/>
    <w:rsid w:val="007101DF"/>
    <w:rsid w:val="007102CC"/>
    <w:rsid w:val="0071037E"/>
    <w:rsid w:val="007105D0"/>
    <w:rsid w:val="00710C26"/>
    <w:rsid w:val="00710D78"/>
    <w:rsid w:val="00711098"/>
    <w:rsid w:val="0071121C"/>
    <w:rsid w:val="007112E5"/>
    <w:rsid w:val="00711E1E"/>
    <w:rsid w:val="007122DA"/>
    <w:rsid w:val="00714C2A"/>
    <w:rsid w:val="00715735"/>
    <w:rsid w:val="007171E9"/>
    <w:rsid w:val="0071730D"/>
    <w:rsid w:val="00721676"/>
    <w:rsid w:val="0072238F"/>
    <w:rsid w:val="00722A2D"/>
    <w:rsid w:val="00722DC1"/>
    <w:rsid w:val="0072326D"/>
    <w:rsid w:val="00723C3E"/>
    <w:rsid w:val="00724BEB"/>
    <w:rsid w:val="00724C86"/>
    <w:rsid w:val="0072583D"/>
    <w:rsid w:val="00726047"/>
    <w:rsid w:val="007260E3"/>
    <w:rsid w:val="00726B7B"/>
    <w:rsid w:val="007272F9"/>
    <w:rsid w:val="00730785"/>
    <w:rsid w:val="00730802"/>
    <w:rsid w:val="00731147"/>
    <w:rsid w:val="007318BC"/>
    <w:rsid w:val="00731936"/>
    <w:rsid w:val="00731EE3"/>
    <w:rsid w:val="00732310"/>
    <w:rsid w:val="00732F48"/>
    <w:rsid w:val="007332A9"/>
    <w:rsid w:val="007350F0"/>
    <w:rsid w:val="0073521D"/>
    <w:rsid w:val="00735698"/>
    <w:rsid w:val="00735E32"/>
    <w:rsid w:val="00736446"/>
    <w:rsid w:val="007369AF"/>
    <w:rsid w:val="00736DD8"/>
    <w:rsid w:val="00736F8B"/>
    <w:rsid w:val="007378AA"/>
    <w:rsid w:val="00737B69"/>
    <w:rsid w:val="00740681"/>
    <w:rsid w:val="00740C19"/>
    <w:rsid w:val="00740C80"/>
    <w:rsid w:val="007419E4"/>
    <w:rsid w:val="00741F6E"/>
    <w:rsid w:val="007420A7"/>
    <w:rsid w:val="00743131"/>
    <w:rsid w:val="00743523"/>
    <w:rsid w:val="0074424B"/>
    <w:rsid w:val="00744A77"/>
    <w:rsid w:val="00744E0F"/>
    <w:rsid w:val="00744EFB"/>
    <w:rsid w:val="00745446"/>
    <w:rsid w:val="0074570E"/>
    <w:rsid w:val="00745C33"/>
    <w:rsid w:val="007460F1"/>
    <w:rsid w:val="00746ECF"/>
    <w:rsid w:val="00747205"/>
    <w:rsid w:val="007475D4"/>
    <w:rsid w:val="00747DC1"/>
    <w:rsid w:val="0075053D"/>
    <w:rsid w:val="007505B7"/>
    <w:rsid w:val="007509A3"/>
    <w:rsid w:val="00750ED3"/>
    <w:rsid w:val="00750FF3"/>
    <w:rsid w:val="00751220"/>
    <w:rsid w:val="007515E9"/>
    <w:rsid w:val="00751986"/>
    <w:rsid w:val="00751C8F"/>
    <w:rsid w:val="00753073"/>
    <w:rsid w:val="007536F3"/>
    <w:rsid w:val="00753942"/>
    <w:rsid w:val="0075433B"/>
    <w:rsid w:val="00754E69"/>
    <w:rsid w:val="00754F75"/>
    <w:rsid w:val="00755918"/>
    <w:rsid w:val="00755B18"/>
    <w:rsid w:val="0075691C"/>
    <w:rsid w:val="007577BF"/>
    <w:rsid w:val="00757BD4"/>
    <w:rsid w:val="0076002F"/>
    <w:rsid w:val="00760D04"/>
    <w:rsid w:val="00760EC0"/>
    <w:rsid w:val="0076116D"/>
    <w:rsid w:val="007614FF"/>
    <w:rsid w:val="00761CCC"/>
    <w:rsid w:val="00762503"/>
    <w:rsid w:val="00763144"/>
    <w:rsid w:val="00763833"/>
    <w:rsid w:val="007647BC"/>
    <w:rsid w:val="00765192"/>
    <w:rsid w:val="0076587C"/>
    <w:rsid w:val="00765A93"/>
    <w:rsid w:val="00765C7D"/>
    <w:rsid w:val="00765D9B"/>
    <w:rsid w:val="0076740B"/>
    <w:rsid w:val="00767A98"/>
    <w:rsid w:val="0077018C"/>
    <w:rsid w:val="00770B0A"/>
    <w:rsid w:val="00771BA6"/>
    <w:rsid w:val="00771CA4"/>
    <w:rsid w:val="00772120"/>
    <w:rsid w:val="00772799"/>
    <w:rsid w:val="00772E4F"/>
    <w:rsid w:val="00772F68"/>
    <w:rsid w:val="0077325C"/>
    <w:rsid w:val="007738C7"/>
    <w:rsid w:val="007739B2"/>
    <w:rsid w:val="00773D34"/>
    <w:rsid w:val="007747CB"/>
    <w:rsid w:val="007754C5"/>
    <w:rsid w:val="007759C3"/>
    <w:rsid w:val="00775DB1"/>
    <w:rsid w:val="0077695E"/>
    <w:rsid w:val="00776A25"/>
    <w:rsid w:val="007774B6"/>
    <w:rsid w:val="00777620"/>
    <w:rsid w:val="00777900"/>
    <w:rsid w:val="00777DB0"/>
    <w:rsid w:val="00781251"/>
    <w:rsid w:val="007813E7"/>
    <w:rsid w:val="00781E10"/>
    <w:rsid w:val="00782322"/>
    <w:rsid w:val="00782381"/>
    <w:rsid w:val="007825A0"/>
    <w:rsid w:val="007825CF"/>
    <w:rsid w:val="00782C56"/>
    <w:rsid w:val="0078324D"/>
    <w:rsid w:val="007833AA"/>
    <w:rsid w:val="00783951"/>
    <w:rsid w:val="007839D7"/>
    <w:rsid w:val="0078497F"/>
    <w:rsid w:val="00784AE8"/>
    <w:rsid w:val="0078555D"/>
    <w:rsid w:val="00785613"/>
    <w:rsid w:val="00785C1A"/>
    <w:rsid w:val="00785FB3"/>
    <w:rsid w:val="0078698F"/>
    <w:rsid w:val="00786B6E"/>
    <w:rsid w:val="00786EC7"/>
    <w:rsid w:val="00787097"/>
    <w:rsid w:val="00787C7E"/>
    <w:rsid w:val="00787CFA"/>
    <w:rsid w:val="007901F4"/>
    <w:rsid w:val="007909C6"/>
    <w:rsid w:val="00791A4B"/>
    <w:rsid w:val="00791AD3"/>
    <w:rsid w:val="00792640"/>
    <w:rsid w:val="0079264F"/>
    <w:rsid w:val="00792859"/>
    <w:rsid w:val="007929E1"/>
    <w:rsid w:val="007930A6"/>
    <w:rsid w:val="00793FB7"/>
    <w:rsid w:val="00794F27"/>
    <w:rsid w:val="007952F4"/>
    <w:rsid w:val="007956A6"/>
    <w:rsid w:val="00795779"/>
    <w:rsid w:val="00795AA9"/>
    <w:rsid w:val="007968D3"/>
    <w:rsid w:val="0079697F"/>
    <w:rsid w:val="007969B9"/>
    <w:rsid w:val="00796EE7"/>
    <w:rsid w:val="00796FF8"/>
    <w:rsid w:val="0079741B"/>
    <w:rsid w:val="00797FC7"/>
    <w:rsid w:val="007A04FC"/>
    <w:rsid w:val="007A08AC"/>
    <w:rsid w:val="007A0F41"/>
    <w:rsid w:val="007A15A6"/>
    <w:rsid w:val="007A16D6"/>
    <w:rsid w:val="007A1F72"/>
    <w:rsid w:val="007A206C"/>
    <w:rsid w:val="007A2230"/>
    <w:rsid w:val="007A2302"/>
    <w:rsid w:val="007A23CB"/>
    <w:rsid w:val="007A28E8"/>
    <w:rsid w:val="007A2F93"/>
    <w:rsid w:val="007A3802"/>
    <w:rsid w:val="007A3A08"/>
    <w:rsid w:val="007A3DD9"/>
    <w:rsid w:val="007A4243"/>
    <w:rsid w:val="007A6032"/>
    <w:rsid w:val="007A6AC1"/>
    <w:rsid w:val="007A774A"/>
    <w:rsid w:val="007A7B25"/>
    <w:rsid w:val="007A7D5B"/>
    <w:rsid w:val="007A7D76"/>
    <w:rsid w:val="007B032F"/>
    <w:rsid w:val="007B1780"/>
    <w:rsid w:val="007B232E"/>
    <w:rsid w:val="007B23E7"/>
    <w:rsid w:val="007B23F1"/>
    <w:rsid w:val="007B2D16"/>
    <w:rsid w:val="007B2FEF"/>
    <w:rsid w:val="007B3A20"/>
    <w:rsid w:val="007B449D"/>
    <w:rsid w:val="007B4E6C"/>
    <w:rsid w:val="007B534E"/>
    <w:rsid w:val="007B5C4A"/>
    <w:rsid w:val="007B71DF"/>
    <w:rsid w:val="007B7E00"/>
    <w:rsid w:val="007C0013"/>
    <w:rsid w:val="007C0199"/>
    <w:rsid w:val="007C03C6"/>
    <w:rsid w:val="007C0877"/>
    <w:rsid w:val="007C08E7"/>
    <w:rsid w:val="007C101B"/>
    <w:rsid w:val="007C10A5"/>
    <w:rsid w:val="007C1982"/>
    <w:rsid w:val="007C1EAE"/>
    <w:rsid w:val="007C2334"/>
    <w:rsid w:val="007C2A9C"/>
    <w:rsid w:val="007C2C85"/>
    <w:rsid w:val="007C370C"/>
    <w:rsid w:val="007C3726"/>
    <w:rsid w:val="007C3F6A"/>
    <w:rsid w:val="007C4802"/>
    <w:rsid w:val="007C4E1D"/>
    <w:rsid w:val="007C5A60"/>
    <w:rsid w:val="007C6599"/>
    <w:rsid w:val="007C680C"/>
    <w:rsid w:val="007C7798"/>
    <w:rsid w:val="007C7DE6"/>
    <w:rsid w:val="007D0108"/>
    <w:rsid w:val="007D0124"/>
    <w:rsid w:val="007D015A"/>
    <w:rsid w:val="007D0169"/>
    <w:rsid w:val="007D064C"/>
    <w:rsid w:val="007D07AD"/>
    <w:rsid w:val="007D1866"/>
    <w:rsid w:val="007D2748"/>
    <w:rsid w:val="007D29F9"/>
    <w:rsid w:val="007D2A82"/>
    <w:rsid w:val="007D3839"/>
    <w:rsid w:val="007D3DD7"/>
    <w:rsid w:val="007D42AA"/>
    <w:rsid w:val="007D4762"/>
    <w:rsid w:val="007D4D03"/>
    <w:rsid w:val="007D51D7"/>
    <w:rsid w:val="007D5BAB"/>
    <w:rsid w:val="007D6BEA"/>
    <w:rsid w:val="007D6E4C"/>
    <w:rsid w:val="007D6F41"/>
    <w:rsid w:val="007D7057"/>
    <w:rsid w:val="007D744B"/>
    <w:rsid w:val="007D78E7"/>
    <w:rsid w:val="007D78FC"/>
    <w:rsid w:val="007D7DA0"/>
    <w:rsid w:val="007E0191"/>
    <w:rsid w:val="007E0976"/>
    <w:rsid w:val="007E09E4"/>
    <w:rsid w:val="007E0C00"/>
    <w:rsid w:val="007E0D8D"/>
    <w:rsid w:val="007E10CA"/>
    <w:rsid w:val="007E1147"/>
    <w:rsid w:val="007E1896"/>
    <w:rsid w:val="007E1961"/>
    <w:rsid w:val="007E1F8B"/>
    <w:rsid w:val="007E2111"/>
    <w:rsid w:val="007E2413"/>
    <w:rsid w:val="007E301D"/>
    <w:rsid w:val="007E32E1"/>
    <w:rsid w:val="007E4AE3"/>
    <w:rsid w:val="007E5D60"/>
    <w:rsid w:val="007E6546"/>
    <w:rsid w:val="007E67B8"/>
    <w:rsid w:val="007E6C1D"/>
    <w:rsid w:val="007E7623"/>
    <w:rsid w:val="007E7D2A"/>
    <w:rsid w:val="007F0D37"/>
    <w:rsid w:val="007F1369"/>
    <w:rsid w:val="007F1AA3"/>
    <w:rsid w:val="007F1D1E"/>
    <w:rsid w:val="007F2250"/>
    <w:rsid w:val="007F4F2B"/>
    <w:rsid w:val="007F54A4"/>
    <w:rsid w:val="007F5E6E"/>
    <w:rsid w:val="007F66C0"/>
    <w:rsid w:val="007F7959"/>
    <w:rsid w:val="007F7B83"/>
    <w:rsid w:val="007F7E76"/>
    <w:rsid w:val="00800272"/>
    <w:rsid w:val="0080034F"/>
    <w:rsid w:val="0080057C"/>
    <w:rsid w:val="008019D2"/>
    <w:rsid w:val="00801C8B"/>
    <w:rsid w:val="00801D32"/>
    <w:rsid w:val="00801E62"/>
    <w:rsid w:val="0080222A"/>
    <w:rsid w:val="00802CCC"/>
    <w:rsid w:val="00803568"/>
    <w:rsid w:val="008043F2"/>
    <w:rsid w:val="00804706"/>
    <w:rsid w:val="00804729"/>
    <w:rsid w:val="00804AD1"/>
    <w:rsid w:val="00805035"/>
    <w:rsid w:val="008058DE"/>
    <w:rsid w:val="008065BF"/>
    <w:rsid w:val="00806A31"/>
    <w:rsid w:val="00806FD2"/>
    <w:rsid w:val="00806FF3"/>
    <w:rsid w:val="00807187"/>
    <w:rsid w:val="00807211"/>
    <w:rsid w:val="008072A0"/>
    <w:rsid w:val="008074EE"/>
    <w:rsid w:val="00807C4D"/>
    <w:rsid w:val="00807F24"/>
    <w:rsid w:val="00811483"/>
    <w:rsid w:val="00812158"/>
    <w:rsid w:val="0081265B"/>
    <w:rsid w:val="0081327D"/>
    <w:rsid w:val="008136AB"/>
    <w:rsid w:val="008143D4"/>
    <w:rsid w:val="00814DAE"/>
    <w:rsid w:val="008157E5"/>
    <w:rsid w:val="008159AA"/>
    <w:rsid w:val="00815C0A"/>
    <w:rsid w:val="00816F3D"/>
    <w:rsid w:val="00817077"/>
    <w:rsid w:val="00817363"/>
    <w:rsid w:val="00817A5C"/>
    <w:rsid w:val="00817BE5"/>
    <w:rsid w:val="00817D22"/>
    <w:rsid w:val="008208C8"/>
    <w:rsid w:val="00821068"/>
    <w:rsid w:val="00821F14"/>
    <w:rsid w:val="00824859"/>
    <w:rsid w:val="008248D0"/>
    <w:rsid w:val="008250D9"/>
    <w:rsid w:val="00825228"/>
    <w:rsid w:val="00826355"/>
    <w:rsid w:val="008271E4"/>
    <w:rsid w:val="00827A71"/>
    <w:rsid w:val="00827C85"/>
    <w:rsid w:val="008303E2"/>
    <w:rsid w:val="00830C57"/>
    <w:rsid w:val="0083126E"/>
    <w:rsid w:val="00831858"/>
    <w:rsid w:val="00831C5F"/>
    <w:rsid w:val="00833085"/>
    <w:rsid w:val="00833342"/>
    <w:rsid w:val="0083370F"/>
    <w:rsid w:val="00834A9C"/>
    <w:rsid w:val="008351B1"/>
    <w:rsid w:val="00835311"/>
    <w:rsid w:val="008353FD"/>
    <w:rsid w:val="008355B7"/>
    <w:rsid w:val="00835D3F"/>
    <w:rsid w:val="0083645C"/>
    <w:rsid w:val="0083687C"/>
    <w:rsid w:val="00836CDF"/>
    <w:rsid w:val="00836EEA"/>
    <w:rsid w:val="00836F45"/>
    <w:rsid w:val="008375FC"/>
    <w:rsid w:val="00837B0D"/>
    <w:rsid w:val="0084028C"/>
    <w:rsid w:val="008404DF"/>
    <w:rsid w:val="00840AE6"/>
    <w:rsid w:val="00840CF6"/>
    <w:rsid w:val="008414B2"/>
    <w:rsid w:val="00841C9B"/>
    <w:rsid w:val="00841F66"/>
    <w:rsid w:val="00841F7D"/>
    <w:rsid w:val="00842E2B"/>
    <w:rsid w:val="00844AEC"/>
    <w:rsid w:val="00844DC4"/>
    <w:rsid w:val="00844F39"/>
    <w:rsid w:val="0084528B"/>
    <w:rsid w:val="0084549B"/>
    <w:rsid w:val="00846300"/>
    <w:rsid w:val="0084672C"/>
    <w:rsid w:val="00850168"/>
    <w:rsid w:val="008502F5"/>
    <w:rsid w:val="00850D14"/>
    <w:rsid w:val="00851010"/>
    <w:rsid w:val="008514F9"/>
    <w:rsid w:val="00851714"/>
    <w:rsid w:val="008519C3"/>
    <w:rsid w:val="00851F12"/>
    <w:rsid w:val="00852783"/>
    <w:rsid w:val="00853416"/>
    <w:rsid w:val="00853E2F"/>
    <w:rsid w:val="00853EB5"/>
    <w:rsid w:val="00853F80"/>
    <w:rsid w:val="008547B5"/>
    <w:rsid w:val="008548A9"/>
    <w:rsid w:val="00854AF4"/>
    <w:rsid w:val="00855320"/>
    <w:rsid w:val="00855BDF"/>
    <w:rsid w:val="00855DC5"/>
    <w:rsid w:val="00855F66"/>
    <w:rsid w:val="00855FAF"/>
    <w:rsid w:val="00856386"/>
    <w:rsid w:val="00856C52"/>
    <w:rsid w:val="00857501"/>
    <w:rsid w:val="00860947"/>
    <w:rsid w:val="00860D96"/>
    <w:rsid w:val="00860D97"/>
    <w:rsid w:val="008611F6"/>
    <w:rsid w:val="008612A2"/>
    <w:rsid w:val="008619BA"/>
    <w:rsid w:val="00861D9F"/>
    <w:rsid w:val="00862D9F"/>
    <w:rsid w:val="00863E02"/>
    <w:rsid w:val="00864DDB"/>
    <w:rsid w:val="0086530D"/>
    <w:rsid w:val="0086543A"/>
    <w:rsid w:val="0086552F"/>
    <w:rsid w:val="00865EF0"/>
    <w:rsid w:val="008660C5"/>
    <w:rsid w:val="00866708"/>
    <w:rsid w:val="00866AF2"/>
    <w:rsid w:val="008678F2"/>
    <w:rsid w:val="00867E84"/>
    <w:rsid w:val="00870A73"/>
    <w:rsid w:val="00870AE3"/>
    <w:rsid w:val="0087129E"/>
    <w:rsid w:val="0087183E"/>
    <w:rsid w:val="00871CE7"/>
    <w:rsid w:val="00872228"/>
    <w:rsid w:val="008728F9"/>
    <w:rsid w:val="00872D9B"/>
    <w:rsid w:val="00872DC3"/>
    <w:rsid w:val="008732F8"/>
    <w:rsid w:val="00873E0C"/>
    <w:rsid w:val="00874267"/>
    <w:rsid w:val="008747BB"/>
    <w:rsid w:val="00874991"/>
    <w:rsid w:val="00874F8E"/>
    <w:rsid w:val="00875265"/>
    <w:rsid w:val="008759BD"/>
    <w:rsid w:val="008763A3"/>
    <w:rsid w:val="0087647C"/>
    <w:rsid w:val="00876B6A"/>
    <w:rsid w:val="00876BC4"/>
    <w:rsid w:val="00880241"/>
    <w:rsid w:val="008802EA"/>
    <w:rsid w:val="00881476"/>
    <w:rsid w:val="008817C2"/>
    <w:rsid w:val="00881FDC"/>
    <w:rsid w:val="00882419"/>
    <w:rsid w:val="00882DAC"/>
    <w:rsid w:val="008830B4"/>
    <w:rsid w:val="00883949"/>
    <w:rsid w:val="00884955"/>
    <w:rsid w:val="008856D1"/>
    <w:rsid w:val="00885B31"/>
    <w:rsid w:val="008861D7"/>
    <w:rsid w:val="00886359"/>
    <w:rsid w:val="00886506"/>
    <w:rsid w:val="008877A9"/>
    <w:rsid w:val="00887DF1"/>
    <w:rsid w:val="008900E1"/>
    <w:rsid w:val="00891192"/>
    <w:rsid w:val="008911C4"/>
    <w:rsid w:val="008912D3"/>
    <w:rsid w:val="00892310"/>
    <w:rsid w:val="008925D9"/>
    <w:rsid w:val="00892796"/>
    <w:rsid w:val="00892EB5"/>
    <w:rsid w:val="0089321B"/>
    <w:rsid w:val="0089351F"/>
    <w:rsid w:val="00893D41"/>
    <w:rsid w:val="00893D42"/>
    <w:rsid w:val="00894187"/>
    <w:rsid w:val="00894484"/>
    <w:rsid w:val="00894943"/>
    <w:rsid w:val="00894A50"/>
    <w:rsid w:val="0089509C"/>
    <w:rsid w:val="00895585"/>
    <w:rsid w:val="00895D48"/>
    <w:rsid w:val="0089607B"/>
    <w:rsid w:val="00896426"/>
    <w:rsid w:val="00896D59"/>
    <w:rsid w:val="00896E72"/>
    <w:rsid w:val="00896EB5"/>
    <w:rsid w:val="0089720F"/>
    <w:rsid w:val="00897B0F"/>
    <w:rsid w:val="00897EA7"/>
    <w:rsid w:val="008A0BC4"/>
    <w:rsid w:val="008A0D4B"/>
    <w:rsid w:val="008A101B"/>
    <w:rsid w:val="008A1A8D"/>
    <w:rsid w:val="008A2459"/>
    <w:rsid w:val="008A4171"/>
    <w:rsid w:val="008A41E1"/>
    <w:rsid w:val="008A4C74"/>
    <w:rsid w:val="008A4E9A"/>
    <w:rsid w:val="008A58A6"/>
    <w:rsid w:val="008A5A76"/>
    <w:rsid w:val="008A5D03"/>
    <w:rsid w:val="008A643A"/>
    <w:rsid w:val="008A70BA"/>
    <w:rsid w:val="008A7865"/>
    <w:rsid w:val="008A7E64"/>
    <w:rsid w:val="008B0C3D"/>
    <w:rsid w:val="008B116D"/>
    <w:rsid w:val="008B1477"/>
    <w:rsid w:val="008B1C06"/>
    <w:rsid w:val="008B1CBB"/>
    <w:rsid w:val="008B208A"/>
    <w:rsid w:val="008B244E"/>
    <w:rsid w:val="008B2886"/>
    <w:rsid w:val="008B2A63"/>
    <w:rsid w:val="008B3B50"/>
    <w:rsid w:val="008B3B7F"/>
    <w:rsid w:val="008B437A"/>
    <w:rsid w:val="008B4E43"/>
    <w:rsid w:val="008B51B5"/>
    <w:rsid w:val="008B555E"/>
    <w:rsid w:val="008B57AA"/>
    <w:rsid w:val="008B582F"/>
    <w:rsid w:val="008B74FC"/>
    <w:rsid w:val="008B7798"/>
    <w:rsid w:val="008C03F1"/>
    <w:rsid w:val="008C1870"/>
    <w:rsid w:val="008C1FC4"/>
    <w:rsid w:val="008C2F21"/>
    <w:rsid w:val="008C34E4"/>
    <w:rsid w:val="008C3A26"/>
    <w:rsid w:val="008C4122"/>
    <w:rsid w:val="008C4CD3"/>
    <w:rsid w:val="008C6935"/>
    <w:rsid w:val="008C7B2D"/>
    <w:rsid w:val="008C7D98"/>
    <w:rsid w:val="008D0132"/>
    <w:rsid w:val="008D01B7"/>
    <w:rsid w:val="008D0D63"/>
    <w:rsid w:val="008D1110"/>
    <w:rsid w:val="008D1236"/>
    <w:rsid w:val="008D19DC"/>
    <w:rsid w:val="008D1F6A"/>
    <w:rsid w:val="008D3882"/>
    <w:rsid w:val="008D4BE5"/>
    <w:rsid w:val="008D5074"/>
    <w:rsid w:val="008D547D"/>
    <w:rsid w:val="008D55F9"/>
    <w:rsid w:val="008D5E12"/>
    <w:rsid w:val="008D6628"/>
    <w:rsid w:val="008D6DAE"/>
    <w:rsid w:val="008D6FDE"/>
    <w:rsid w:val="008D76A5"/>
    <w:rsid w:val="008D7724"/>
    <w:rsid w:val="008D78AA"/>
    <w:rsid w:val="008E0319"/>
    <w:rsid w:val="008E04CC"/>
    <w:rsid w:val="008E0F0E"/>
    <w:rsid w:val="008E13FF"/>
    <w:rsid w:val="008E2366"/>
    <w:rsid w:val="008E2498"/>
    <w:rsid w:val="008E5C9B"/>
    <w:rsid w:val="008E60BD"/>
    <w:rsid w:val="008E62C4"/>
    <w:rsid w:val="008E62D4"/>
    <w:rsid w:val="008E7128"/>
    <w:rsid w:val="008E7265"/>
    <w:rsid w:val="008E7D2D"/>
    <w:rsid w:val="008F0B01"/>
    <w:rsid w:val="008F22A0"/>
    <w:rsid w:val="008F3648"/>
    <w:rsid w:val="008F3D0B"/>
    <w:rsid w:val="008F4039"/>
    <w:rsid w:val="008F4D73"/>
    <w:rsid w:val="008F55BE"/>
    <w:rsid w:val="008F624D"/>
    <w:rsid w:val="008F67EC"/>
    <w:rsid w:val="008F7A05"/>
    <w:rsid w:val="008F7C58"/>
    <w:rsid w:val="008F7FCB"/>
    <w:rsid w:val="009001C4"/>
    <w:rsid w:val="009007CD"/>
    <w:rsid w:val="00901592"/>
    <w:rsid w:val="00901C10"/>
    <w:rsid w:val="00902517"/>
    <w:rsid w:val="009026D2"/>
    <w:rsid w:val="00902FAF"/>
    <w:rsid w:val="0090342B"/>
    <w:rsid w:val="00903B75"/>
    <w:rsid w:val="00903C52"/>
    <w:rsid w:val="009042D2"/>
    <w:rsid w:val="00904C37"/>
    <w:rsid w:val="00904DE0"/>
    <w:rsid w:val="00904F1C"/>
    <w:rsid w:val="00905AA5"/>
    <w:rsid w:val="00905B83"/>
    <w:rsid w:val="009075C3"/>
    <w:rsid w:val="00910241"/>
    <w:rsid w:val="009103F9"/>
    <w:rsid w:val="009106F3"/>
    <w:rsid w:val="00910890"/>
    <w:rsid w:val="00911040"/>
    <w:rsid w:val="009111CD"/>
    <w:rsid w:val="009115F4"/>
    <w:rsid w:val="009117F6"/>
    <w:rsid w:val="00911C2D"/>
    <w:rsid w:val="00911C6C"/>
    <w:rsid w:val="00911F0B"/>
    <w:rsid w:val="0091212E"/>
    <w:rsid w:val="009135A5"/>
    <w:rsid w:val="00913776"/>
    <w:rsid w:val="00913B47"/>
    <w:rsid w:val="009144D5"/>
    <w:rsid w:val="0091489C"/>
    <w:rsid w:val="0091565C"/>
    <w:rsid w:val="00915E14"/>
    <w:rsid w:val="009160B6"/>
    <w:rsid w:val="00917061"/>
    <w:rsid w:val="00917423"/>
    <w:rsid w:val="00917AA3"/>
    <w:rsid w:val="00917F54"/>
    <w:rsid w:val="0092005E"/>
    <w:rsid w:val="00920507"/>
    <w:rsid w:val="0092255B"/>
    <w:rsid w:val="00923AED"/>
    <w:rsid w:val="00924535"/>
    <w:rsid w:val="009245F6"/>
    <w:rsid w:val="009249DA"/>
    <w:rsid w:val="00924AE1"/>
    <w:rsid w:val="00924B5F"/>
    <w:rsid w:val="00924B76"/>
    <w:rsid w:val="009250F6"/>
    <w:rsid w:val="009250F7"/>
    <w:rsid w:val="009258E4"/>
    <w:rsid w:val="00925F5D"/>
    <w:rsid w:val="00926802"/>
    <w:rsid w:val="0092775F"/>
    <w:rsid w:val="00927DFD"/>
    <w:rsid w:val="009306F7"/>
    <w:rsid w:val="00930FAA"/>
    <w:rsid w:val="009312F9"/>
    <w:rsid w:val="0093149C"/>
    <w:rsid w:val="009326A9"/>
    <w:rsid w:val="00932B60"/>
    <w:rsid w:val="00932BEF"/>
    <w:rsid w:val="0093334E"/>
    <w:rsid w:val="00933929"/>
    <w:rsid w:val="00933C0A"/>
    <w:rsid w:val="00933ECA"/>
    <w:rsid w:val="00934419"/>
    <w:rsid w:val="00934814"/>
    <w:rsid w:val="00934B9C"/>
    <w:rsid w:val="00934EE3"/>
    <w:rsid w:val="00935084"/>
    <w:rsid w:val="00935172"/>
    <w:rsid w:val="00935BC1"/>
    <w:rsid w:val="00936DCE"/>
    <w:rsid w:val="00937013"/>
    <w:rsid w:val="00937493"/>
    <w:rsid w:val="009408C7"/>
    <w:rsid w:val="00941432"/>
    <w:rsid w:val="0094154B"/>
    <w:rsid w:val="009417D9"/>
    <w:rsid w:val="00941B93"/>
    <w:rsid w:val="00941EAB"/>
    <w:rsid w:val="009424E8"/>
    <w:rsid w:val="009431A8"/>
    <w:rsid w:val="0094364D"/>
    <w:rsid w:val="00944E0B"/>
    <w:rsid w:val="00945121"/>
    <w:rsid w:val="00945E8C"/>
    <w:rsid w:val="0094636A"/>
    <w:rsid w:val="009468A4"/>
    <w:rsid w:val="00946FB5"/>
    <w:rsid w:val="00947CCD"/>
    <w:rsid w:val="00950112"/>
    <w:rsid w:val="0095048E"/>
    <w:rsid w:val="009505A5"/>
    <w:rsid w:val="0095068E"/>
    <w:rsid w:val="00950B8B"/>
    <w:rsid w:val="00951554"/>
    <w:rsid w:val="00951669"/>
    <w:rsid w:val="009516EC"/>
    <w:rsid w:val="00951E64"/>
    <w:rsid w:val="009529E2"/>
    <w:rsid w:val="009530EA"/>
    <w:rsid w:val="0095382C"/>
    <w:rsid w:val="00953BA4"/>
    <w:rsid w:val="00953BAB"/>
    <w:rsid w:val="00953F93"/>
    <w:rsid w:val="00953FD1"/>
    <w:rsid w:val="00954606"/>
    <w:rsid w:val="00955B47"/>
    <w:rsid w:val="00955E7F"/>
    <w:rsid w:val="00956237"/>
    <w:rsid w:val="009565A1"/>
    <w:rsid w:val="00957CF6"/>
    <w:rsid w:val="00957CFB"/>
    <w:rsid w:val="00957F1C"/>
    <w:rsid w:val="00960795"/>
    <w:rsid w:val="00960F27"/>
    <w:rsid w:val="009610F0"/>
    <w:rsid w:val="00961E08"/>
    <w:rsid w:val="0096359D"/>
    <w:rsid w:val="009637D4"/>
    <w:rsid w:val="00963AE0"/>
    <w:rsid w:val="00963D9C"/>
    <w:rsid w:val="009646EE"/>
    <w:rsid w:val="00964C10"/>
    <w:rsid w:val="00964CEF"/>
    <w:rsid w:val="009665C7"/>
    <w:rsid w:val="009665FD"/>
    <w:rsid w:val="00966DC2"/>
    <w:rsid w:val="00967E33"/>
    <w:rsid w:val="00970B4D"/>
    <w:rsid w:val="00971A22"/>
    <w:rsid w:val="00971E05"/>
    <w:rsid w:val="00972521"/>
    <w:rsid w:val="00972777"/>
    <w:rsid w:val="0097279C"/>
    <w:rsid w:val="00972B81"/>
    <w:rsid w:val="00972EEB"/>
    <w:rsid w:val="00972FA7"/>
    <w:rsid w:val="00973238"/>
    <w:rsid w:val="00973245"/>
    <w:rsid w:val="00973351"/>
    <w:rsid w:val="0097347F"/>
    <w:rsid w:val="009735D4"/>
    <w:rsid w:val="00973A2D"/>
    <w:rsid w:val="00974B7C"/>
    <w:rsid w:val="00974D17"/>
    <w:rsid w:val="00975980"/>
    <w:rsid w:val="00975A4F"/>
    <w:rsid w:val="00975AA8"/>
    <w:rsid w:val="00976752"/>
    <w:rsid w:val="00976AF2"/>
    <w:rsid w:val="00976C3D"/>
    <w:rsid w:val="00976E5B"/>
    <w:rsid w:val="00977A1A"/>
    <w:rsid w:val="00980799"/>
    <w:rsid w:val="009809C8"/>
    <w:rsid w:val="00980BEF"/>
    <w:rsid w:val="00980DDD"/>
    <w:rsid w:val="009810CF"/>
    <w:rsid w:val="00981386"/>
    <w:rsid w:val="009813CC"/>
    <w:rsid w:val="00981844"/>
    <w:rsid w:val="00981E9F"/>
    <w:rsid w:val="00982A43"/>
    <w:rsid w:val="00982BAB"/>
    <w:rsid w:val="0098325D"/>
    <w:rsid w:val="0098338B"/>
    <w:rsid w:val="00983763"/>
    <w:rsid w:val="00983B54"/>
    <w:rsid w:val="00984290"/>
    <w:rsid w:val="00984723"/>
    <w:rsid w:val="0098488D"/>
    <w:rsid w:val="00984D45"/>
    <w:rsid w:val="00985789"/>
    <w:rsid w:val="00985AC3"/>
    <w:rsid w:val="00986BDC"/>
    <w:rsid w:val="0098721E"/>
    <w:rsid w:val="0098FC7F"/>
    <w:rsid w:val="009906DE"/>
    <w:rsid w:val="009910C8"/>
    <w:rsid w:val="0099164B"/>
    <w:rsid w:val="00991667"/>
    <w:rsid w:val="00992692"/>
    <w:rsid w:val="00992C24"/>
    <w:rsid w:val="00993F1F"/>
    <w:rsid w:val="00994508"/>
    <w:rsid w:val="00994511"/>
    <w:rsid w:val="00994624"/>
    <w:rsid w:val="00994702"/>
    <w:rsid w:val="00994835"/>
    <w:rsid w:val="00994DEE"/>
    <w:rsid w:val="00995286"/>
    <w:rsid w:val="00995723"/>
    <w:rsid w:val="00995EF2"/>
    <w:rsid w:val="00996537"/>
    <w:rsid w:val="00997528"/>
    <w:rsid w:val="00997A65"/>
    <w:rsid w:val="00997B34"/>
    <w:rsid w:val="009A04C9"/>
    <w:rsid w:val="009A0A95"/>
    <w:rsid w:val="009A121C"/>
    <w:rsid w:val="009A131D"/>
    <w:rsid w:val="009A1582"/>
    <w:rsid w:val="009A2199"/>
    <w:rsid w:val="009A38BA"/>
    <w:rsid w:val="009A3D39"/>
    <w:rsid w:val="009A4A71"/>
    <w:rsid w:val="009A4AB2"/>
    <w:rsid w:val="009A4F99"/>
    <w:rsid w:val="009A51F2"/>
    <w:rsid w:val="009A56EE"/>
    <w:rsid w:val="009A603D"/>
    <w:rsid w:val="009A6176"/>
    <w:rsid w:val="009A63E9"/>
    <w:rsid w:val="009A68B7"/>
    <w:rsid w:val="009A6AD9"/>
    <w:rsid w:val="009A6FAA"/>
    <w:rsid w:val="009A7212"/>
    <w:rsid w:val="009A724D"/>
    <w:rsid w:val="009B0DDD"/>
    <w:rsid w:val="009B1C26"/>
    <w:rsid w:val="009B23A7"/>
    <w:rsid w:val="009B24B8"/>
    <w:rsid w:val="009B2A2C"/>
    <w:rsid w:val="009B2A50"/>
    <w:rsid w:val="009B2E3B"/>
    <w:rsid w:val="009B4166"/>
    <w:rsid w:val="009B5C2C"/>
    <w:rsid w:val="009B5E3F"/>
    <w:rsid w:val="009B5F6F"/>
    <w:rsid w:val="009B606D"/>
    <w:rsid w:val="009B6334"/>
    <w:rsid w:val="009B64A6"/>
    <w:rsid w:val="009B6E10"/>
    <w:rsid w:val="009B70C3"/>
    <w:rsid w:val="009B743F"/>
    <w:rsid w:val="009B7448"/>
    <w:rsid w:val="009B7512"/>
    <w:rsid w:val="009B7C55"/>
    <w:rsid w:val="009B7CC6"/>
    <w:rsid w:val="009B7F17"/>
    <w:rsid w:val="009B7F2F"/>
    <w:rsid w:val="009C3161"/>
    <w:rsid w:val="009C31F5"/>
    <w:rsid w:val="009C39ED"/>
    <w:rsid w:val="009C458A"/>
    <w:rsid w:val="009C4693"/>
    <w:rsid w:val="009C4710"/>
    <w:rsid w:val="009C5A46"/>
    <w:rsid w:val="009C5D93"/>
    <w:rsid w:val="009C61AD"/>
    <w:rsid w:val="009C61CB"/>
    <w:rsid w:val="009C6A5A"/>
    <w:rsid w:val="009C7536"/>
    <w:rsid w:val="009C7A13"/>
    <w:rsid w:val="009D08C3"/>
    <w:rsid w:val="009D0DA1"/>
    <w:rsid w:val="009D0E0D"/>
    <w:rsid w:val="009D0EE4"/>
    <w:rsid w:val="009D1144"/>
    <w:rsid w:val="009D17A3"/>
    <w:rsid w:val="009D22E2"/>
    <w:rsid w:val="009D2AC2"/>
    <w:rsid w:val="009D2D32"/>
    <w:rsid w:val="009D3B2D"/>
    <w:rsid w:val="009D3CA8"/>
    <w:rsid w:val="009D40C1"/>
    <w:rsid w:val="009D43C1"/>
    <w:rsid w:val="009D4C53"/>
    <w:rsid w:val="009D57A6"/>
    <w:rsid w:val="009D58EA"/>
    <w:rsid w:val="009D5F78"/>
    <w:rsid w:val="009D688C"/>
    <w:rsid w:val="009D78AA"/>
    <w:rsid w:val="009D7C6F"/>
    <w:rsid w:val="009D7FE3"/>
    <w:rsid w:val="009E0CA1"/>
    <w:rsid w:val="009E0DC5"/>
    <w:rsid w:val="009E181A"/>
    <w:rsid w:val="009E1C58"/>
    <w:rsid w:val="009E1DBB"/>
    <w:rsid w:val="009E2603"/>
    <w:rsid w:val="009E28E5"/>
    <w:rsid w:val="009E2C47"/>
    <w:rsid w:val="009E2CD9"/>
    <w:rsid w:val="009E43D9"/>
    <w:rsid w:val="009E456E"/>
    <w:rsid w:val="009E4D38"/>
    <w:rsid w:val="009E549F"/>
    <w:rsid w:val="009E5541"/>
    <w:rsid w:val="009E55FA"/>
    <w:rsid w:val="009E57A9"/>
    <w:rsid w:val="009E5B5A"/>
    <w:rsid w:val="009E5C92"/>
    <w:rsid w:val="009E6497"/>
    <w:rsid w:val="009E6D66"/>
    <w:rsid w:val="009E7224"/>
    <w:rsid w:val="009F0283"/>
    <w:rsid w:val="009F05A1"/>
    <w:rsid w:val="009F0F33"/>
    <w:rsid w:val="009F12AE"/>
    <w:rsid w:val="009F18B3"/>
    <w:rsid w:val="009F2089"/>
    <w:rsid w:val="009F2D34"/>
    <w:rsid w:val="009F449B"/>
    <w:rsid w:val="009F46FB"/>
    <w:rsid w:val="009F6165"/>
    <w:rsid w:val="009F6A3B"/>
    <w:rsid w:val="009F756A"/>
    <w:rsid w:val="00A00053"/>
    <w:rsid w:val="00A00564"/>
    <w:rsid w:val="00A00706"/>
    <w:rsid w:val="00A00D00"/>
    <w:rsid w:val="00A0148F"/>
    <w:rsid w:val="00A0206C"/>
    <w:rsid w:val="00A020F0"/>
    <w:rsid w:val="00A03728"/>
    <w:rsid w:val="00A0385A"/>
    <w:rsid w:val="00A03943"/>
    <w:rsid w:val="00A03B09"/>
    <w:rsid w:val="00A03D4D"/>
    <w:rsid w:val="00A03E79"/>
    <w:rsid w:val="00A04FDB"/>
    <w:rsid w:val="00A051A7"/>
    <w:rsid w:val="00A05421"/>
    <w:rsid w:val="00A05941"/>
    <w:rsid w:val="00A05A7D"/>
    <w:rsid w:val="00A05C2B"/>
    <w:rsid w:val="00A06F61"/>
    <w:rsid w:val="00A079DD"/>
    <w:rsid w:val="00A10337"/>
    <w:rsid w:val="00A1043A"/>
    <w:rsid w:val="00A104B6"/>
    <w:rsid w:val="00A10633"/>
    <w:rsid w:val="00A1071B"/>
    <w:rsid w:val="00A10DD2"/>
    <w:rsid w:val="00A113E6"/>
    <w:rsid w:val="00A114FB"/>
    <w:rsid w:val="00A1193E"/>
    <w:rsid w:val="00A11DE6"/>
    <w:rsid w:val="00A129D8"/>
    <w:rsid w:val="00A13F02"/>
    <w:rsid w:val="00A14A5D"/>
    <w:rsid w:val="00A15448"/>
    <w:rsid w:val="00A1572C"/>
    <w:rsid w:val="00A15B70"/>
    <w:rsid w:val="00A1636E"/>
    <w:rsid w:val="00A16854"/>
    <w:rsid w:val="00A169E1"/>
    <w:rsid w:val="00A174BF"/>
    <w:rsid w:val="00A1772E"/>
    <w:rsid w:val="00A20887"/>
    <w:rsid w:val="00A20F91"/>
    <w:rsid w:val="00A21495"/>
    <w:rsid w:val="00A2314F"/>
    <w:rsid w:val="00A2384E"/>
    <w:rsid w:val="00A23C37"/>
    <w:rsid w:val="00A23F73"/>
    <w:rsid w:val="00A258C2"/>
    <w:rsid w:val="00A25AB6"/>
    <w:rsid w:val="00A25E9E"/>
    <w:rsid w:val="00A304A4"/>
    <w:rsid w:val="00A304A6"/>
    <w:rsid w:val="00A30A58"/>
    <w:rsid w:val="00A319F8"/>
    <w:rsid w:val="00A32075"/>
    <w:rsid w:val="00A32C28"/>
    <w:rsid w:val="00A33B23"/>
    <w:rsid w:val="00A33CD4"/>
    <w:rsid w:val="00A33CE3"/>
    <w:rsid w:val="00A347C7"/>
    <w:rsid w:val="00A34C2A"/>
    <w:rsid w:val="00A34FFB"/>
    <w:rsid w:val="00A35891"/>
    <w:rsid w:val="00A36014"/>
    <w:rsid w:val="00A36266"/>
    <w:rsid w:val="00A3643E"/>
    <w:rsid w:val="00A36755"/>
    <w:rsid w:val="00A37187"/>
    <w:rsid w:val="00A374B0"/>
    <w:rsid w:val="00A37E0E"/>
    <w:rsid w:val="00A409A2"/>
    <w:rsid w:val="00A40EE1"/>
    <w:rsid w:val="00A41C12"/>
    <w:rsid w:val="00A42372"/>
    <w:rsid w:val="00A43222"/>
    <w:rsid w:val="00A43B96"/>
    <w:rsid w:val="00A44F47"/>
    <w:rsid w:val="00A453B0"/>
    <w:rsid w:val="00A45412"/>
    <w:rsid w:val="00A454C5"/>
    <w:rsid w:val="00A455F4"/>
    <w:rsid w:val="00A457F2"/>
    <w:rsid w:val="00A45CD5"/>
    <w:rsid w:val="00A45E19"/>
    <w:rsid w:val="00A45F66"/>
    <w:rsid w:val="00A45FAF"/>
    <w:rsid w:val="00A46257"/>
    <w:rsid w:val="00A46AB0"/>
    <w:rsid w:val="00A46C03"/>
    <w:rsid w:val="00A476A4"/>
    <w:rsid w:val="00A510F8"/>
    <w:rsid w:val="00A5144C"/>
    <w:rsid w:val="00A51843"/>
    <w:rsid w:val="00A518AD"/>
    <w:rsid w:val="00A5275A"/>
    <w:rsid w:val="00A52B4F"/>
    <w:rsid w:val="00A52F7E"/>
    <w:rsid w:val="00A53A51"/>
    <w:rsid w:val="00A53CEA"/>
    <w:rsid w:val="00A540BD"/>
    <w:rsid w:val="00A541D1"/>
    <w:rsid w:val="00A542A7"/>
    <w:rsid w:val="00A547EB"/>
    <w:rsid w:val="00A549FE"/>
    <w:rsid w:val="00A55307"/>
    <w:rsid w:val="00A56038"/>
    <w:rsid w:val="00A564C9"/>
    <w:rsid w:val="00A567D1"/>
    <w:rsid w:val="00A569BA"/>
    <w:rsid w:val="00A5716C"/>
    <w:rsid w:val="00A571B6"/>
    <w:rsid w:val="00A5788C"/>
    <w:rsid w:val="00A57E62"/>
    <w:rsid w:val="00A6058D"/>
    <w:rsid w:val="00A609ED"/>
    <w:rsid w:val="00A615ED"/>
    <w:rsid w:val="00A61E9B"/>
    <w:rsid w:val="00A623B5"/>
    <w:rsid w:val="00A62582"/>
    <w:rsid w:val="00A62E03"/>
    <w:rsid w:val="00A62F42"/>
    <w:rsid w:val="00A63004"/>
    <w:rsid w:val="00A6300C"/>
    <w:rsid w:val="00A634CC"/>
    <w:rsid w:val="00A63A0F"/>
    <w:rsid w:val="00A643C9"/>
    <w:rsid w:val="00A644D4"/>
    <w:rsid w:val="00A65CEA"/>
    <w:rsid w:val="00A6639A"/>
    <w:rsid w:val="00A663D8"/>
    <w:rsid w:val="00A676AF"/>
    <w:rsid w:val="00A67929"/>
    <w:rsid w:val="00A71380"/>
    <w:rsid w:val="00A71D8C"/>
    <w:rsid w:val="00A72536"/>
    <w:rsid w:val="00A72642"/>
    <w:rsid w:val="00A728CD"/>
    <w:rsid w:val="00A729F1"/>
    <w:rsid w:val="00A73AB2"/>
    <w:rsid w:val="00A744D3"/>
    <w:rsid w:val="00A74564"/>
    <w:rsid w:val="00A749E8"/>
    <w:rsid w:val="00A74C26"/>
    <w:rsid w:val="00A74DC9"/>
    <w:rsid w:val="00A755E1"/>
    <w:rsid w:val="00A7588B"/>
    <w:rsid w:val="00A75B60"/>
    <w:rsid w:val="00A75BF0"/>
    <w:rsid w:val="00A7614D"/>
    <w:rsid w:val="00A7645E"/>
    <w:rsid w:val="00A76594"/>
    <w:rsid w:val="00A770E6"/>
    <w:rsid w:val="00A770E8"/>
    <w:rsid w:val="00A77896"/>
    <w:rsid w:val="00A77C5A"/>
    <w:rsid w:val="00A8216F"/>
    <w:rsid w:val="00A82262"/>
    <w:rsid w:val="00A8232B"/>
    <w:rsid w:val="00A8297F"/>
    <w:rsid w:val="00A82CEB"/>
    <w:rsid w:val="00A8314D"/>
    <w:rsid w:val="00A8441B"/>
    <w:rsid w:val="00A84AB9"/>
    <w:rsid w:val="00A84C9B"/>
    <w:rsid w:val="00A8618F"/>
    <w:rsid w:val="00A864DB"/>
    <w:rsid w:val="00A86C02"/>
    <w:rsid w:val="00A86FCE"/>
    <w:rsid w:val="00A87590"/>
    <w:rsid w:val="00A90389"/>
    <w:rsid w:val="00A906D4"/>
    <w:rsid w:val="00A90A5B"/>
    <w:rsid w:val="00A90E10"/>
    <w:rsid w:val="00A9169D"/>
    <w:rsid w:val="00A918AD"/>
    <w:rsid w:val="00A91DC2"/>
    <w:rsid w:val="00A920A8"/>
    <w:rsid w:val="00A9255E"/>
    <w:rsid w:val="00A94193"/>
    <w:rsid w:val="00A94280"/>
    <w:rsid w:val="00A95243"/>
    <w:rsid w:val="00A9529D"/>
    <w:rsid w:val="00A954F6"/>
    <w:rsid w:val="00A95695"/>
    <w:rsid w:val="00A95E9B"/>
    <w:rsid w:val="00A962E9"/>
    <w:rsid w:val="00A9636C"/>
    <w:rsid w:val="00A97206"/>
    <w:rsid w:val="00A97486"/>
    <w:rsid w:val="00AA0131"/>
    <w:rsid w:val="00AA0565"/>
    <w:rsid w:val="00AA1768"/>
    <w:rsid w:val="00AA1B29"/>
    <w:rsid w:val="00AA2717"/>
    <w:rsid w:val="00AA28D5"/>
    <w:rsid w:val="00AA3825"/>
    <w:rsid w:val="00AA3DFE"/>
    <w:rsid w:val="00AA41A8"/>
    <w:rsid w:val="00AA4435"/>
    <w:rsid w:val="00AA4438"/>
    <w:rsid w:val="00AA44CA"/>
    <w:rsid w:val="00AA5000"/>
    <w:rsid w:val="00AA6780"/>
    <w:rsid w:val="00AA6900"/>
    <w:rsid w:val="00AA7516"/>
    <w:rsid w:val="00AAE6B6"/>
    <w:rsid w:val="00AB03D4"/>
    <w:rsid w:val="00AB0687"/>
    <w:rsid w:val="00AB0BAF"/>
    <w:rsid w:val="00AB0FBE"/>
    <w:rsid w:val="00AB14C9"/>
    <w:rsid w:val="00AB1D4B"/>
    <w:rsid w:val="00AB28FA"/>
    <w:rsid w:val="00AB3FB8"/>
    <w:rsid w:val="00AB49C4"/>
    <w:rsid w:val="00AB4B36"/>
    <w:rsid w:val="00AB4B72"/>
    <w:rsid w:val="00AB5A3D"/>
    <w:rsid w:val="00AB68FD"/>
    <w:rsid w:val="00AB6EF0"/>
    <w:rsid w:val="00AB6F52"/>
    <w:rsid w:val="00AB7583"/>
    <w:rsid w:val="00AB7B92"/>
    <w:rsid w:val="00AC0317"/>
    <w:rsid w:val="00AC07FA"/>
    <w:rsid w:val="00AC093C"/>
    <w:rsid w:val="00AC0D5C"/>
    <w:rsid w:val="00AC1B8C"/>
    <w:rsid w:val="00AC1E5A"/>
    <w:rsid w:val="00AC34F0"/>
    <w:rsid w:val="00AC351E"/>
    <w:rsid w:val="00AC3DDF"/>
    <w:rsid w:val="00AC49A5"/>
    <w:rsid w:val="00AC4AE4"/>
    <w:rsid w:val="00AC4EB7"/>
    <w:rsid w:val="00AC4EC4"/>
    <w:rsid w:val="00AC5057"/>
    <w:rsid w:val="00AC52EC"/>
    <w:rsid w:val="00AC547F"/>
    <w:rsid w:val="00AC5C3D"/>
    <w:rsid w:val="00AC603F"/>
    <w:rsid w:val="00AC60F9"/>
    <w:rsid w:val="00AC62A7"/>
    <w:rsid w:val="00AC679B"/>
    <w:rsid w:val="00AC6A9D"/>
    <w:rsid w:val="00AC6AEA"/>
    <w:rsid w:val="00AC6BB8"/>
    <w:rsid w:val="00AC70A2"/>
    <w:rsid w:val="00AC7246"/>
    <w:rsid w:val="00AC7FFE"/>
    <w:rsid w:val="00AD1939"/>
    <w:rsid w:val="00AD20BA"/>
    <w:rsid w:val="00AD20D8"/>
    <w:rsid w:val="00AD2514"/>
    <w:rsid w:val="00AD2C07"/>
    <w:rsid w:val="00AD2DF2"/>
    <w:rsid w:val="00AD30C0"/>
    <w:rsid w:val="00AD3963"/>
    <w:rsid w:val="00AD4145"/>
    <w:rsid w:val="00AD4501"/>
    <w:rsid w:val="00AD48F2"/>
    <w:rsid w:val="00AD4EF9"/>
    <w:rsid w:val="00AD5345"/>
    <w:rsid w:val="00AD5411"/>
    <w:rsid w:val="00AD5E90"/>
    <w:rsid w:val="00AD6407"/>
    <w:rsid w:val="00AD6758"/>
    <w:rsid w:val="00AD6E72"/>
    <w:rsid w:val="00AD73DA"/>
    <w:rsid w:val="00AD75FF"/>
    <w:rsid w:val="00AD7943"/>
    <w:rsid w:val="00AD7C06"/>
    <w:rsid w:val="00AE022A"/>
    <w:rsid w:val="00AE04A2"/>
    <w:rsid w:val="00AE0C82"/>
    <w:rsid w:val="00AE1EE2"/>
    <w:rsid w:val="00AE2311"/>
    <w:rsid w:val="00AE32E7"/>
    <w:rsid w:val="00AE39F4"/>
    <w:rsid w:val="00AE5196"/>
    <w:rsid w:val="00AE5392"/>
    <w:rsid w:val="00AE6954"/>
    <w:rsid w:val="00AE7439"/>
    <w:rsid w:val="00AE7A77"/>
    <w:rsid w:val="00AE7B82"/>
    <w:rsid w:val="00AF051D"/>
    <w:rsid w:val="00AF06A6"/>
    <w:rsid w:val="00AF0C95"/>
    <w:rsid w:val="00AF0C9F"/>
    <w:rsid w:val="00AF12FA"/>
    <w:rsid w:val="00AF1373"/>
    <w:rsid w:val="00AF1C27"/>
    <w:rsid w:val="00AF203E"/>
    <w:rsid w:val="00AF35CE"/>
    <w:rsid w:val="00AF38E1"/>
    <w:rsid w:val="00AF45B4"/>
    <w:rsid w:val="00AF4704"/>
    <w:rsid w:val="00AF49CE"/>
    <w:rsid w:val="00AF6319"/>
    <w:rsid w:val="00AF6997"/>
    <w:rsid w:val="00AF7246"/>
    <w:rsid w:val="00AF74C1"/>
    <w:rsid w:val="00AF79CC"/>
    <w:rsid w:val="00B00129"/>
    <w:rsid w:val="00B00DEA"/>
    <w:rsid w:val="00B00F9F"/>
    <w:rsid w:val="00B01B06"/>
    <w:rsid w:val="00B026E0"/>
    <w:rsid w:val="00B029C0"/>
    <w:rsid w:val="00B02D5D"/>
    <w:rsid w:val="00B02DB7"/>
    <w:rsid w:val="00B03610"/>
    <w:rsid w:val="00B03AE9"/>
    <w:rsid w:val="00B04176"/>
    <w:rsid w:val="00B04208"/>
    <w:rsid w:val="00B05603"/>
    <w:rsid w:val="00B06005"/>
    <w:rsid w:val="00B061C6"/>
    <w:rsid w:val="00B071A4"/>
    <w:rsid w:val="00B071A6"/>
    <w:rsid w:val="00B07856"/>
    <w:rsid w:val="00B102CA"/>
    <w:rsid w:val="00B104DC"/>
    <w:rsid w:val="00B10716"/>
    <w:rsid w:val="00B10CB1"/>
    <w:rsid w:val="00B10D91"/>
    <w:rsid w:val="00B11BD1"/>
    <w:rsid w:val="00B11EC5"/>
    <w:rsid w:val="00B120B1"/>
    <w:rsid w:val="00B1230E"/>
    <w:rsid w:val="00B126C7"/>
    <w:rsid w:val="00B13056"/>
    <w:rsid w:val="00B14061"/>
    <w:rsid w:val="00B141BF"/>
    <w:rsid w:val="00B1530E"/>
    <w:rsid w:val="00B15551"/>
    <w:rsid w:val="00B1591A"/>
    <w:rsid w:val="00B164AB"/>
    <w:rsid w:val="00B16649"/>
    <w:rsid w:val="00B16667"/>
    <w:rsid w:val="00B16815"/>
    <w:rsid w:val="00B168D1"/>
    <w:rsid w:val="00B16CA5"/>
    <w:rsid w:val="00B1725F"/>
    <w:rsid w:val="00B173C4"/>
    <w:rsid w:val="00B17E7E"/>
    <w:rsid w:val="00B200DA"/>
    <w:rsid w:val="00B207D3"/>
    <w:rsid w:val="00B210A5"/>
    <w:rsid w:val="00B215CE"/>
    <w:rsid w:val="00B21725"/>
    <w:rsid w:val="00B228CB"/>
    <w:rsid w:val="00B22BA8"/>
    <w:rsid w:val="00B22F11"/>
    <w:rsid w:val="00B23180"/>
    <w:rsid w:val="00B2337E"/>
    <w:rsid w:val="00B2338D"/>
    <w:rsid w:val="00B2349C"/>
    <w:rsid w:val="00B24313"/>
    <w:rsid w:val="00B244E0"/>
    <w:rsid w:val="00B24989"/>
    <w:rsid w:val="00B24DAA"/>
    <w:rsid w:val="00B25F5B"/>
    <w:rsid w:val="00B26212"/>
    <w:rsid w:val="00B26AC1"/>
    <w:rsid w:val="00B277A7"/>
    <w:rsid w:val="00B30855"/>
    <w:rsid w:val="00B316DF"/>
    <w:rsid w:val="00B31E30"/>
    <w:rsid w:val="00B3269E"/>
    <w:rsid w:val="00B33919"/>
    <w:rsid w:val="00B33E76"/>
    <w:rsid w:val="00B34007"/>
    <w:rsid w:val="00B35305"/>
    <w:rsid w:val="00B358A9"/>
    <w:rsid w:val="00B373D9"/>
    <w:rsid w:val="00B37972"/>
    <w:rsid w:val="00B40894"/>
    <w:rsid w:val="00B4199B"/>
    <w:rsid w:val="00B41ACD"/>
    <w:rsid w:val="00B420DB"/>
    <w:rsid w:val="00B423E5"/>
    <w:rsid w:val="00B425BE"/>
    <w:rsid w:val="00B42E24"/>
    <w:rsid w:val="00B435E7"/>
    <w:rsid w:val="00B439DB"/>
    <w:rsid w:val="00B43E6E"/>
    <w:rsid w:val="00B44A93"/>
    <w:rsid w:val="00B44DDB"/>
    <w:rsid w:val="00B45231"/>
    <w:rsid w:val="00B45BA4"/>
    <w:rsid w:val="00B4635C"/>
    <w:rsid w:val="00B46B38"/>
    <w:rsid w:val="00B47110"/>
    <w:rsid w:val="00B47A66"/>
    <w:rsid w:val="00B50855"/>
    <w:rsid w:val="00B52472"/>
    <w:rsid w:val="00B52620"/>
    <w:rsid w:val="00B52866"/>
    <w:rsid w:val="00B52CD4"/>
    <w:rsid w:val="00B52EF2"/>
    <w:rsid w:val="00B5341B"/>
    <w:rsid w:val="00B53AFC"/>
    <w:rsid w:val="00B53EF9"/>
    <w:rsid w:val="00B53F32"/>
    <w:rsid w:val="00B54B68"/>
    <w:rsid w:val="00B55006"/>
    <w:rsid w:val="00B55B6F"/>
    <w:rsid w:val="00B55D74"/>
    <w:rsid w:val="00B55E28"/>
    <w:rsid w:val="00B565B8"/>
    <w:rsid w:val="00B572AB"/>
    <w:rsid w:val="00B5796A"/>
    <w:rsid w:val="00B57CB1"/>
    <w:rsid w:val="00B57EB1"/>
    <w:rsid w:val="00B57FF4"/>
    <w:rsid w:val="00B60640"/>
    <w:rsid w:val="00B6103C"/>
    <w:rsid w:val="00B61048"/>
    <w:rsid w:val="00B62B19"/>
    <w:rsid w:val="00B63501"/>
    <w:rsid w:val="00B64739"/>
    <w:rsid w:val="00B64A01"/>
    <w:rsid w:val="00B64AD9"/>
    <w:rsid w:val="00B64BE7"/>
    <w:rsid w:val="00B65848"/>
    <w:rsid w:val="00B671CE"/>
    <w:rsid w:val="00B67631"/>
    <w:rsid w:val="00B678FD"/>
    <w:rsid w:val="00B67E08"/>
    <w:rsid w:val="00B708E9"/>
    <w:rsid w:val="00B711AC"/>
    <w:rsid w:val="00B71680"/>
    <w:rsid w:val="00B72EAD"/>
    <w:rsid w:val="00B7324E"/>
    <w:rsid w:val="00B73674"/>
    <w:rsid w:val="00B73B02"/>
    <w:rsid w:val="00B73F02"/>
    <w:rsid w:val="00B745A6"/>
    <w:rsid w:val="00B74DBD"/>
    <w:rsid w:val="00B7507C"/>
    <w:rsid w:val="00B769DA"/>
    <w:rsid w:val="00B769F8"/>
    <w:rsid w:val="00B773FE"/>
    <w:rsid w:val="00B81299"/>
    <w:rsid w:val="00B81AC6"/>
    <w:rsid w:val="00B82646"/>
    <w:rsid w:val="00B83907"/>
    <w:rsid w:val="00B83D47"/>
    <w:rsid w:val="00B853C8"/>
    <w:rsid w:val="00B8579A"/>
    <w:rsid w:val="00B86773"/>
    <w:rsid w:val="00B86EDC"/>
    <w:rsid w:val="00B8701C"/>
    <w:rsid w:val="00B87F48"/>
    <w:rsid w:val="00B90088"/>
    <w:rsid w:val="00B92464"/>
    <w:rsid w:val="00B9263C"/>
    <w:rsid w:val="00B92C8F"/>
    <w:rsid w:val="00B94C9A"/>
    <w:rsid w:val="00B96045"/>
    <w:rsid w:val="00B9698E"/>
    <w:rsid w:val="00B96E15"/>
    <w:rsid w:val="00B97CA8"/>
    <w:rsid w:val="00BA0363"/>
    <w:rsid w:val="00BA09C6"/>
    <w:rsid w:val="00BA0DA2"/>
    <w:rsid w:val="00BA13E8"/>
    <w:rsid w:val="00BA1562"/>
    <w:rsid w:val="00BA1959"/>
    <w:rsid w:val="00BA19B8"/>
    <w:rsid w:val="00BA1FE7"/>
    <w:rsid w:val="00BA286C"/>
    <w:rsid w:val="00BA385D"/>
    <w:rsid w:val="00BA506F"/>
    <w:rsid w:val="00BA53BB"/>
    <w:rsid w:val="00BA5D91"/>
    <w:rsid w:val="00BA61C1"/>
    <w:rsid w:val="00BA6F97"/>
    <w:rsid w:val="00BA7011"/>
    <w:rsid w:val="00BA7A3C"/>
    <w:rsid w:val="00BA7C9C"/>
    <w:rsid w:val="00BB067E"/>
    <w:rsid w:val="00BB1327"/>
    <w:rsid w:val="00BB17CF"/>
    <w:rsid w:val="00BB1E31"/>
    <w:rsid w:val="00BB27F3"/>
    <w:rsid w:val="00BB2B7E"/>
    <w:rsid w:val="00BB41DE"/>
    <w:rsid w:val="00BB4FAF"/>
    <w:rsid w:val="00BB5265"/>
    <w:rsid w:val="00BB5E09"/>
    <w:rsid w:val="00BB6000"/>
    <w:rsid w:val="00BB6D65"/>
    <w:rsid w:val="00BB7A75"/>
    <w:rsid w:val="00BC070D"/>
    <w:rsid w:val="00BC0BE7"/>
    <w:rsid w:val="00BC1425"/>
    <w:rsid w:val="00BC1956"/>
    <w:rsid w:val="00BC196C"/>
    <w:rsid w:val="00BC1C39"/>
    <w:rsid w:val="00BC2E2E"/>
    <w:rsid w:val="00BC3C60"/>
    <w:rsid w:val="00BC43A6"/>
    <w:rsid w:val="00BC4A13"/>
    <w:rsid w:val="00BC4AD8"/>
    <w:rsid w:val="00BC4C5C"/>
    <w:rsid w:val="00BC5299"/>
    <w:rsid w:val="00BC6016"/>
    <w:rsid w:val="00BC612F"/>
    <w:rsid w:val="00BC618D"/>
    <w:rsid w:val="00BC671D"/>
    <w:rsid w:val="00BC6C70"/>
    <w:rsid w:val="00BD028B"/>
    <w:rsid w:val="00BD1037"/>
    <w:rsid w:val="00BD1B11"/>
    <w:rsid w:val="00BD1F2E"/>
    <w:rsid w:val="00BD2718"/>
    <w:rsid w:val="00BD2E19"/>
    <w:rsid w:val="00BD2E96"/>
    <w:rsid w:val="00BD34E4"/>
    <w:rsid w:val="00BD39FF"/>
    <w:rsid w:val="00BD3BC3"/>
    <w:rsid w:val="00BD3C3A"/>
    <w:rsid w:val="00BD4DB3"/>
    <w:rsid w:val="00BD5DC7"/>
    <w:rsid w:val="00BD7018"/>
    <w:rsid w:val="00BD7697"/>
    <w:rsid w:val="00BD7761"/>
    <w:rsid w:val="00BD7B4E"/>
    <w:rsid w:val="00BD7BCC"/>
    <w:rsid w:val="00BE06B4"/>
    <w:rsid w:val="00BE0A50"/>
    <w:rsid w:val="00BE0C1C"/>
    <w:rsid w:val="00BE0C2A"/>
    <w:rsid w:val="00BE0F64"/>
    <w:rsid w:val="00BE1360"/>
    <w:rsid w:val="00BE1647"/>
    <w:rsid w:val="00BE2219"/>
    <w:rsid w:val="00BE3085"/>
    <w:rsid w:val="00BE421D"/>
    <w:rsid w:val="00BE5B15"/>
    <w:rsid w:val="00BE6286"/>
    <w:rsid w:val="00BE6B67"/>
    <w:rsid w:val="00BE6D23"/>
    <w:rsid w:val="00BE7283"/>
    <w:rsid w:val="00BE7424"/>
    <w:rsid w:val="00BE795B"/>
    <w:rsid w:val="00BF02C1"/>
    <w:rsid w:val="00BF0349"/>
    <w:rsid w:val="00BF0543"/>
    <w:rsid w:val="00BF0858"/>
    <w:rsid w:val="00BF2688"/>
    <w:rsid w:val="00BF34EB"/>
    <w:rsid w:val="00BF4855"/>
    <w:rsid w:val="00BF4B33"/>
    <w:rsid w:val="00BF4B9E"/>
    <w:rsid w:val="00BF53E8"/>
    <w:rsid w:val="00BF5A31"/>
    <w:rsid w:val="00BF60E8"/>
    <w:rsid w:val="00BF6265"/>
    <w:rsid w:val="00BF666A"/>
    <w:rsid w:val="00BF6FCB"/>
    <w:rsid w:val="00C007B9"/>
    <w:rsid w:val="00C007C2"/>
    <w:rsid w:val="00C008EE"/>
    <w:rsid w:val="00C00E1F"/>
    <w:rsid w:val="00C010EC"/>
    <w:rsid w:val="00C01214"/>
    <w:rsid w:val="00C013DF"/>
    <w:rsid w:val="00C0245A"/>
    <w:rsid w:val="00C026EB"/>
    <w:rsid w:val="00C02778"/>
    <w:rsid w:val="00C02ADA"/>
    <w:rsid w:val="00C02F8C"/>
    <w:rsid w:val="00C03041"/>
    <w:rsid w:val="00C0317D"/>
    <w:rsid w:val="00C033B0"/>
    <w:rsid w:val="00C039C3"/>
    <w:rsid w:val="00C03C3B"/>
    <w:rsid w:val="00C041D6"/>
    <w:rsid w:val="00C047A6"/>
    <w:rsid w:val="00C04BA8"/>
    <w:rsid w:val="00C04BD9"/>
    <w:rsid w:val="00C04CC2"/>
    <w:rsid w:val="00C04CD3"/>
    <w:rsid w:val="00C05E6D"/>
    <w:rsid w:val="00C070AB"/>
    <w:rsid w:val="00C07B3B"/>
    <w:rsid w:val="00C10097"/>
    <w:rsid w:val="00C10413"/>
    <w:rsid w:val="00C105A9"/>
    <w:rsid w:val="00C10B61"/>
    <w:rsid w:val="00C11D7F"/>
    <w:rsid w:val="00C12720"/>
    <w:rsid w:val="00C129C7"/>
    <w:rsid w:val="00C136CF"/>
    <w:rsid w:val="00C13DBC"/>
    <w:rsid w:val="00C143B1"/>
    <w:rsid w:val="00C143D7"/>
    <w:rsid w:val="00C14436"/>
    <w:rsid w:val="00C14617"/>
    <w:rsid w:val="00C14C08"/>
    <w:rsid w:val="00C14CD8"/>
    <w:rsid w:val="00C14E36"/>
    <w:rsid w:val="00C17122"/>
    <w:rsid w:val="00C177BC"/>
    <w:rsid w:val="00C1795E"/>
    <w:rsid w:val="00C211F8"/>
    <w:rsid w:val="00C213BC"/>
    <w:rsid w:val="00C235AC"/>
    <w:rsid w:val="00C23E58"/>
    <w:rsid w:val="00C2424A"/>
    <w:rsid w:val="00C243A8"/>
    <w:rsid w:val="00C2446B"/>
    <w:rsid w:val="00C246FC"/>
    <w:rsid w:val="00C24BC3"/>
    <w:rsid w:val="00C24EB0"/>
    <w:rsid w:val="00C24EF7"/>
    <w:rsid w:val="00C252E8"/>
    <w:rsid w:val="00C25446"/>
    <w:rsid w:val="00C26230"/>
    <w:rsid w:val="00C26891"/>
    <w:rsid w:val="00C26914"/>
    <w:rsid w:val="00C26FB9"/>
    <w:rsid w:val="00C275F4"/>
    <w:rsid w:val="00C27E7D"/>
    <w:rsid w:val="00C30BC4"/>
    <w:rsid w:val="00C31A54"/>
    <w:rsid w:val="00C321B5"/>
    <w:rsid w:val="00C324B0"/>
    <w:rsid w:val="00C32CCF"/>
    <w:rsid w:val="00C32E22"/>
    <w:rsid w:val="00C338FB"/>
    <w:rsid w:val="00C339BB"/>
    <w:rsid w:val="00C33A2E"/>
    <w:rsid w:val="00C33E39"/>
    <w:rsid w:val="00C340EE"/>
    <w:rsid w:val="00C35362"/>
    <w:rsid w:val="00C35F48"/>
    <w:rsid w:val="00C369B3"/>
    <w:rsid w:val="00C36B50"/>
    <w:rsid w:val="00C37409"/>
    <w:rsid w:val="00C37585"/>
    <w:rsid w:val="00C375EC"/>
    <w:rsid w:val="00C376E4"/>
    <w:rsid w:val="00C37C3B"/>
    <w:rsid w:val="00C40420"/>
    <w:rsid w:val="00C40F7D"/>
    <w:rsid w:val="00C4153A"/>
    <w:rsid w:val="00C41E6C"/>
    <w:rsid w:val="00C42272"/>
    <w:rsid w:val="00C43366"/>
    <w:rsid w:val="00C43533"/>
    <w:rsid w:val="00C435D9"/>
    <w:rsid w:val="00C44A43"/>
    <w:rsid w:val="00C44A77"/>
    <w:rsid w:val="00C44CDE"/>
    <w:rsid w:val="00C44E54"/>
    <w:rsid w:val="00C455D1"/>
    <w:rsid w:val="00C45654"/>
    <w:rsid w:val="00C45A94"/>
    <w:rsid w:val="00C45C51"/>
    <w:rsid w:val="00C477B2"/>
    <w:rsid w:val="00C47B4C"/>
    <w:rsid w:val="00C47D92"/>
    <w:rsid w:val="00C50096"/>
    <w:rsid w:val="00C502DA"/>
    <w:rsid w:val="00C510C3"/>
    <w:rsid w:val="00C51F5D"/>
    <w:rsid w:val="00C52FD2"/>
    <w:rsid w:val="00C53552"/>
    <w:rsid w:val="00C53B7E"/>
    <w:rsid w:val="00C53B8F"/>
    <w:rsid w:val="00C53D78"/>
    <w:rsid w:val="00C540AC"/>
    <w:rsid w:val="00C54259"/>
    <w:rsid w:val="00C54301"/>
    <w:rsid w:val="00C5434D"/>
    <w:rsid w:val="00C5458F"/>
    <w:rsid w:val="00C5459C"/>
    <w:rsid w:val="00C5513E"/>
    <w:rsid w:val="00C55328"/>
    <w:rsid w:val="00C55600"/>
    <w:rsid w:val="00C55706"/>
    <w:rsid w:val="00C562E2"/>
    <w:rsid w:val="00C56A05"/>
    <w:rsid w:val="00C57102"/>
    <w:rsid w:val="00C57498"/>
    <w:rsid w:val="00C57B14"/>
    <w:rsid w:val="00C601A8"/>
    <w:rsid w:val="00C603FE"/>
    <w:rsid w:val="00C6044F"/>
    <w:rsid w:val="00C6073A"/>
    <w:rsid w:val="00C60904"/>
    <w:rsid w:val="00C61402"/>
    <w:rsid w:val="00C61917"/>
    <w:rsid w:val="00C61F90"/>
    <w:rsid w:val="00C6224C"/>
    <w:rsid w:val="00C62273"/>
    <w:rsid w:val="00C62452"/>
    <w:rsid w:val="00C62EE8"/>
    <w:rsid w:val="00C630C9"/>
    <w:rsid w:val="00C630D3"/>
    <w:rsid w:val="00C636DA"/>
    <w:rsid w:val="00C64162"/>
    <w:rsid w:val="00C64682"/>
    <w:rsid w:val="00C6479C"/>
    <w:rsid w:val="00C650AF"/>
    <w:rsid w:val="00C65BCC"/>
    <w:rsid w:val="00C6634A"/>
    <w:rsid w:val="00C6697D"/>
    <w:rsid w:val="00C674AB"/>
    <w:rsid w:val="00C676AB"/>
    <w:rsid w:val="00C70199"/>
    <w:rsid w:val="00C704D5"/>
    <w:rsid w:val="00C70657"/>
    <w:rsid w:val="00C717B8"/>
    <w:rsid w:val="00C71F54"/>
    <w:rsid w:val="00C721B8"/>
    <w:rsid w:val="00C72AF3"/>
    <w:rsid w:val="00C7313F"/>
    <w:rsid w:val="00C73D2E"/>
    <w:rsid w:val="00C73DC7"/>
    <w:rsid w:val="00C74B3F"/>
    <w:rsid w:val="00C74BA7"/>
    <w:rsid w:val="00C75BC8"/>
    <w:rsid w:val="00C75F26"/>
    <w:rsid w:val="00C76476"/>
    <w:rsid w:val="00C764A0"/>
    <w:rsid w:val="00C765D0"/>
    <w:rsid w:val="00C7793B"/>
    <w:rsid w:val="00C77B24"/>
    <w:rsid w:val="00C77C41"/>
    <w:rsid w:val="00C80575"/>
    <w:rsid w:val="00C80E61"/>
    <w:rsid w:val="00C812F2"/>
    <w:rsid w:val="00C814DC"/>
    <w:rsid w:val="00C81543"/>
    <w:rsid w:val="00C81D75"/>
    <w:rsid w:val="00C828AA"/>
    <w:rsid w:val="00C8342A"/>
    <w:rsid w:val="00C83A3A"/>
    <w:rsid w:val="00C84D3A"/>
    <w:rsid w:val="00C85C2E"/>
    <w:rsid w:val="00C86170"/>
    <w:rsid w:val="00C861FB"/>
    <w:rsid w:val="00C869F9"/>
    <w:rsid w:val="00C86A1E"/>
    <w:rsid w:val="00C86AED"/>
    <w:rsid w:val="00C87DE2"/>
    <w:rsid w:val="00C91561"/>
    <w:rsid w:val="00C916B3"/>
    <w:rsid w:val="00C9176F"/>
    <w:rsid w:val="00C92083"/>
    <w:rsid w:val="00C922AC"/>
    <w:rsid w:val="00C9266F"/>
    <w:rsid w:val="00C926BC"/>
    <w:rsid w:val="00C92CE3"/>
    <w:rsid w:val="00C93801"/>
    <w:rsid w:val="00C93B1E"/>
    <w:rsid w:val="00C94751"/>
    <w:rsid w:val="00C9479B"/>
    <w:rsid w:val="00C94DCC"/>
    <w:rsid w:val="00C94EC5"/>
    <w:rsid w:val="00C95077"/>
    <w:rsid w:val="00C95371"/>
    <w:rsid w:val="00C95C95"/>
    <w:rsid w:val="00C969AD"/>
    <w:rsid w:val="00C96B29"/>
    <w:rsid w:val="00C978B4"/>
    <w:rsid w:val="00C97EA0"/>
    <w:rsid w:val="00C97FC1"/>
    <w:rsid w:val="00CA070F"/>
    <w:rsid w:val="00CA0F7C"/>
    <w:rsid w:val="00CA16CC"/>
    <w:rsid w:val="00CA19D3"/>
    <w:rsid w:val="00CA353B"/>
    <w:rsid w:val="00CA3C15"/>
    <w:rsid w:val="00CA3F4D"/>
    <w:rsid w:val="00CA444E"/>
    <w:rsid w:val="00CA45B7"/>
    <w:rsid w:val="00CA5300"/>
    <w:rsid w:val="00CA5E0B"/>
    <w:rsid w:val="00CA6708"/>
    <w:rsid w:val="00CA67AF"/>
    <w:rsid w:val="00CB0FF7"/>
    <w:rsid w:val="00CB1784"/>
    <w:rsid w:val="00CB1F0C"/>
    <w:rsid w:val="00CB1F68"/>
    <w:rsid w:val="00CB2EE0"/>
    <w:rsid w:val="00CB323F"/>
    <w:rsid w:val="00CB4AB0"/>
    <w:rsid w:val="00CB5970"/>
    <w:rsid w:val="00CB5EB9"/>
    <w:rsid w:val="00CB60AC"/>
    <w:rsid w:val="00CB64DF"/>
    <w:rsid w:val="00CB6B54"/>
    <w:rsid w:val="00CB6F71"/>
    <w:rsid w:val="00CB70E6"/>
    <w:rsid w:val="00CB7362"/>
    <w:rsid w:val="00CB77B8"/>
    <w:rsid w:val="00CB77E4"/>
    <w:rsid w:val="00CB7E26"/>
    <w:rsid w:val="00CB7E3A"/>
    <w:rsid w:val="00CC0322"/>
    <w:rsid w:val="00CC07BA"/>
    <w:rsid w:val="00CC120C"/>
    <w:rsid w:val="00CC1926"/>
    <w:rsid w:val="00CC1AA1"/>
    <w:rsid w:val="00CC25EF"/>
    <w:rsid w:val="00CC28C6"/>
    <w:rsid w:val="00CC2DC2"/>
    <w:rsid w:val="00CC35A4"/>
    <w:rsid w:val="00CC3CAF"/>
    <w:rsid w:val="00CC3E5C"/>
    <w:rsid w:val="00CC44F0"/>
    <w:rsid w:val="00CC4D12"/>
    <w:rsid w:val="00CC4EAB"/>
    <w:rsid w:val="00CC536F"/>
    <w:rsid w:val="00CC581C"/>
    <w:rsid w:val="00CC67E8"/>
    <w:rsid w:val="00CC6B83"/>
    <w:rsid w:val="00CC6C54"/>
    <w:rsid w:val="00CC72FD"/>
    <w:rsid w:val="00CC7498"/>
    <w:rsid w:val="00CD03DD"/>
    <w:rsid w:val="00CD0B3F"/>
    <w:rsid w:val="00CD2751"/>
    <w:rsid w:val="00CD4AD1"/>
    <w:rsid w:val="00CD51C0"/>
    <w:rsid w:val="00CD51F7"/>
    <w:rsid w:val="00CD5532"/>
    <w:rsid w:val="00CD569E"/>
    <w:rsid w:val="00CD5827"/>
    <w:rsid w:val="00CD5968"/>
    <w:rsid w:val="00CD5C45"/>
    <w:rsid w:val="00CD6033"/>
    <w:rsid w:val="00CD66DD"/>
    <w:rsid w:val="00CD6838"/>
    <w:rsid w:val="00CD6839"/>
    <w:rsid w:val="00CD6BFA"/>
    <w:rsid w:val="00CD725C"/>
    <w:rsid w:val="00CE03F0"/>
    <w:rsid w:val="00CE04CA"/>
    <w:rsid w:val="00CE0EF8"/>
    <w:rsid w:val="00CE22F6"/>
    <w:rsid w:val="00CE35E3"/>
    <w:rsid w:val="00CE367F"/>
    <w:rsid w:val="00CE3873"/>
    <w:rsid w:val="00CE3CEF"/>
    <w:rsid w:val="00CE426F"/>
    <w:rsid w:val="00CE5056"/>
    <w:rsid w:val="00CE509B"/>
    <w:rsid w:val="00CE5C6D"/>
    <w:rsid w:val="00CE5C90"/>
    <w:rsid w:val="00CE5EFF"/>
    <w:rsid w:val="00CE6059"/>
    <w:rsid w:val="00CE659F"/>
    <w:rsid w:val="00CE6AFC"/>
    <w:rsid w:val="00CE6C40"/>
    <w:rsid w:val="00CE6CF0"/>
    <w:rsid w:val="00CE6D3F"/>
    <w:rsid w:val="00CE7491"/>
    <w:rsid w:val="00CE7556"/>
    <w:rsid w:val="00CE7598"/>
    <w:rsid w:val="00CE7600"/>
    <w:rsid w:val="00CE7A94"/>
    <w:rsid w:val="00CE7E19"/>
    <w:rsid w:val="00CF0689"/>
    <w:rsid w:val="00CF21A9"/>
    <w:rsid w:val="00CF25C3"/>
    <w:rsid w:val="00CF393F"/>
    <w:rsid w:val="00CF3A5E"/>
    <w:rsid w:val="00CF4D1D"/>
    <w:rsid w:val="00CF582A"/>
    <w:rsid w:val="00CF5BB3"/>
    <w:rsid w:val="00CF6932"/>
    <w:rsid w:val="00CF6DE6"/>
    <w:rsid w:val="00CF70EC"/>
    <w:rsid w:val="00CF7226"/>
    <w:rsid w:val="00CF7512"/>
    <w:rsid w:val="00CF7F70"/>
    <w:rsid w:val="00D0177D"/>
    <w:rsid w:val="00D017D4"/>
    <w:rsid w:val="00D01A5C"/>
    <w:rsid w:val="00D01B63"/>
    <w:rsid w:val="00D027A7"/>
    <w:rsid w:val="00D02F3F"/>
    <w:rsid w:val="00D03071"/>
    <w:rsid w:val="00D03AA0"/>
    <w:rsid w:val="00D04028"/>
    <w:rsid w:val="00D04090"/>
    <w:rsid w:val="00D041EF"/>
    <w:rsid w:val="00D04988"/>
    <w:rsid w:val="00D04C15"/>
    <w:rsid w:val="00D050BB"/>
    <w:rsid w:val="00D05257"/>
    <w:rsid w:val="00D0579D"/>
    <w:rsid w:val="00D05BAF"/>
    <w:rsid w:val="00D060F0"/>
    <w:rsid w:val="00D078EB"/>
    <w:rsid w:val="00D07AF7"/>
    <w:rsid w:val="00D07B07"/>
    <w:rsid w:val="00D07C48"/>
    <w:rsid w:val="00D07D3D"/>
    <w:rsid w:val="00D0A245"/>
    <w:rsid w:val="00D12490"/>
    <w:rsid w:val="00D124AB"/>
    <w:rsid w:val="00D127F8"/>
    <w:rsid w:val="00D12801"/>
    <w:rsid w:val="00D13601"/>
    <w:rsid w:val="00D1382A"/>
    <w:rsid w:val="00D13D1C"/>
    <w:rsid w:val="00D142ED"/>
    <w:rsid w:val="00D14A17"/>
    <w:rsid w:val="00D1598D"/>
    <w:rsid w:val="00D16F7F"/>
    <w:rsid w:val="00D16FC2"/>
    <w:rsid w:val="00D17088"/>
    <w:rsid w:val="00D17461"/>
    <w:rsid w:val="00D1747B"/>
    <w:rsid w:val="00D174D1"/>
    <w:rsid w:val="00D17D43"/>
    <w:rsid w:val="00D20FC0"/>
    <w:rsid w:val="00D22BD8"/>
    <w:rsid w:val="00D22C64"/>
    <w:rsid w:val="00D22D16"/>
    <w:rsid w:val="00D23C84"/>
    <w:rsid w:val="00D248AB"/>
    <w:rsid w:val="00D2538E"/>
    <w:rsid w:val="00D2550A"/>
    <w:rsid w:val="00D25EA2"/>
    <w:rsid w:val="00D26481"/>
    <w:rsid w:val="00D2665C"/>
    <w:rsid w:val="00D26A13"/>
    <w:rsid w:val="00D271CA"/>
    <w:rsid w:val="00D271CD"/>
    <w:rsid w:val="00D27C67"/>
    <w:rsid w:val="00D3048F"/>
    <w:rsid w:val="00D30EA4"/>
    <w:rsid w:val="00D32A55"/>
    <w:rsid w:val="00D33254"/>
    <w:rsid w:val="00D33F0E"/>
    <w:rsid w:val="00D33F2C"/>
    <w:rsid w:val="00D33FA0"/>
    <w:rsid w:val="00D346A4"/>
    <w:rsid w:val="00D36965"/>
    <w:rsid w:val="00D37030"/>
    <w:rsid w:val="00D41156"/>
    <w:rsid w:val="00D4189B"/>
    <w:rsid w:val="00D41C12"/>
    <w:rsid w:val="00D41F80"/>
    <w:rsid w:val="00D42E7D"/>
    <w:rsid w:val="00D45275"/>
    <w:rsid w:val="00D4574C"/>
    <w:rsid w:val="00D4585F"/>
    <w:rsid w:val="00D45B7A"/>
    <w:rsid w:val="00D46129"/>
    <w:rsid w:val="00D46231"/>
    <w:rsid w:val="00D4708F"/>
    <w:rsid w:val="00D47A8D"/>
    <w:rsid w:val="00D50131"/>
    <w:rsid w:val="00D504B8"/>
    <w:rsid w:val="00D50C69"/>
    <w:rsid w:val="00D50DD9"/>
    <w:rsid w:val="00D50FFB"/>
    <w:rsid w:val="00D5138A"/>
    <w:rsid w:val="00D513E5"/>
    <w:rsid w:val="00D515D3"/>
    <w:rsid w:val="00D516C8"/>
    <w:rsid w:val="00D51B1D"/>
    <w:rsid w:val="00D521BB"/>
    <w:rsid w:val="00D5372D"/>
    <w:rsid w:val="00D53BB3"/>
    <w:rsid w:val="00D54342"/>
    <w:rsid w:val="00D55E51"/>
    <w:rsid w:val="00D55F96"/>
    <w:rsid w:val="00D56F30"/>
    <w:rsid w:val="00D57705"/>
    <w:rsid w:val="00D5774F"/>
    <w:rsid w:val="00D57ABB"/>
    <w:rsid w:val="00D6070B"/>
    <w:rsid w:val="00D61347"/>
    <w:rsid w:val="00D61493"/>
    <w:rsid w:val="00D616B0"/>
    <w:rsid w:val="00D61F08"/>
    <w:rsid w:val="00D63861"/>
    <w:rsid w:val="00D63C7C"/>
    <w:rsid w:val="00D63DA4"/>
    <w:rsid w:val="00D641D4"/>
    <w:rsid w:val="00D646F2"/>
    <w:rsid w:val="00D647BE"/>
    <w:rsid w:val="00D64C28"/>
    <w:rsid w:val="00D65E72"/>
    <w:rsid w:val="00D66537"/>
    <w:rsid w:val="00D66F4C"/>
    <w:rsid w:val="00D6771C"/>
    <w:rsid w:val="00D67832"/>
    <w:rsid w:val="00D67D80"/>
    <w:rsid w:val="00D67D87"/>
    <w:rsid w:val="00D67ED2"/>
    <w:rsid w:val="00D707FE"/>
    <w:rsid w:val="00D70B08"/>
    <w:rsid w:val="00D712AE"/>
    <w:rsid w:val="00D71401"/>
    <w:rsid w:val="00D71686"/>
    <w:rsid w:val="00D716E9"/>
    <w:rsid w:val="00D71747"/>
    <w:rsid w:val="00D7190C"/>
    <w:rsid w:val="00D7312B"/>
    <w:rsid w:val="00D733B4"/>
    <w:rsid w:val="00D742B9"/>
    <w:rsid w:val="00D742CC"/>
    <w:rsid w:val="00D74560"/>
    <w:rsid w:val="00D7528A"/>
    <w:rsid w:val="00D75336"/>
    <w:rsid w:val="00D75534"/>
    <w:rsid w:val="00D7588F"/>
    <w:rsid w:val="00D75F91"/>
    <w:rsid w:val="00D76170"/>
    <w:rsid w:val="00D76C9A"/>
    <w:rsid w:val="00D76F9C"/>
    <w:rsid w:val="00D77A80"/>
    <w:rsid w:val="00D77E25"/>
    <w:rsid w:val="00D81401"/>
    <w:rsid w:val="00D81535"/>
    <w:rsid w:val="00D81738"/>
    <w:rsid w:val="00D81A1C"/>
    <w:rsid w:val="00D83B3B"/>
    <w:rsid w:val="00D83DE0"/>
    <w:rsid w:val="00D84526"/>
    <w:rsid w:val="00D85142"/>
    <w:rsid w:val="00D851A5"/>
    <w:rsid w:val="00D8593B"/>
    <w:rsid w:val="00D863E7"/>
    <w:rsid w:val="00D86928"/>
    <w:rsid w:val="00D86FCC"/>
    <w:rsid w:val="00D871DA"/>
    <w:rsid w:val="00D875FF"/>
    <w:rsid w:val="00D87887"/>
    <w:rsid w:val="00D90230"/>
    <w:rsid w:val="00D903EC"/>
    <w:rsid w:val="00D927C8"/>
    <w:rsid w:val="00D92DAF"/>
    <w:rsid w:val="00D92E02"/>
    <w:rsid w:val="00D93012"/>
    <w:rsid w:val="00D93220"/>
    <w:rsid w:val="00D941AC"/>
    <w:rsid w:val="00D9435C"/>
    <w:rsid w:val="00D962F0"/>
    <w:rsid w:val="00D969C5"/>
    <w:rsid w:val="00D96FD7"/>
    <w:rsid w:val="00D97521"/>
    <w:rsid w:val="00DA08C4"/>
    <w:rsid w:val="00DA0ADE"/>
    <w:rsid w:val="00DA113A"/>
    <w:rsid w:val="00DA1A3B"/>
    <w:rsid w:val="00DA29B8"/>
    <w:rsid w:val="00DA2AE4"/>
    <w:rsid w:val="00DA2EF0"/>
    <w:rsid w:val="00DA3938"/>
    <w:rsid w:val="00DA4032"/>
    <w:rsid w:val="00DA4B77"/>
    <w:rsid w:val="00DA581F"/>
    <w:rsid w:val="00DA6A49"/>
    <w:rsid w:val="00DA6C17"/>
    <w:rsid w:val="00DA74D5"/>
    <w:rsid w:val="00DA7607"/>
    <w:rsid w:val="00DB007C"/>
    <w:rsid w:val="00DB0AB4"/>
    <w:rsid w:val="00DB1164"/>
    <w:rsid w:val="00DB172B"/>
    <w:rsid w:val="00DB1A92"/>
    <w:rsid w:val="00DB2561"/>
    <w:rsid w:val="00DB27D3"/>
    <w:rsid w:val="00DB2988"/>
    <w:rsid w:val="00DB2C2F"/>
    <w:rsid w:val="00DB2EE4"/>
    <w:rsid w:val="00DB38FE"/>
    <w:rsid w:val="00DB3B5A"/>
    <w:rsid w:val="00DB41EA"/>
    <w:rsid w:val="00DB4630"/>
    <w:rsid w:val="00DB4D70"/>
    <w:rsid w:val="00DB4F7F"/>
    <w:rsid w:val="00DB58AD"/>
    <w:rsid w:val="00DB657D"/>
    <w:rsid w:val="00DB6A98"/>
    <w:rsid w:val="00DB6F90"/>
    <w:rsid w:val="00DB7049"/>
    <w:rsid w:val="00DB7C8A"/>
    <w:rsid w:val="00DC0B25"/>
    <w:rsid w:val="00DC13EB"/>
    <w:rsid w:val="00DC1686"/>
    <w:rsid w:val="00DC1793"/>
    <w:rsid w:val="00DC1A08"/>
    <w:rsid w:val="00DC2A66"/>
    <w:rsid w:val="00DC31E5"/>
    <w:rsid w:val="00DC38A7"/>
    <w:rsid w:val="00DC38ED"/>
    <w:rsid w:val="00DC4435"/>
    <w:rsid w:val="00DC4B2D"/>
    <w:rsid w:val="00DC4C40"/>
    <w:rsid w:val="00DC5940"/>
    <w:rsid w:val="00DC5ED5"/>
    <w:rsid w:val="00DC6792"/>
    <w:rsid w:val="00DC6E95"/>
    <w:rsid w:val="00DC6F80"/>
    <w:rsid w:val="00DC79AE"/>
    <w:rsid w:val="00DC79EB"/>
    <w:rsid w:val="00DC7A9A"/>
    <w:rsid w:val="00DC7D88"/>
    <w:rsid w:val="00DD1BB9"/>
    <w:rsid w:val="00DD1D8C"/>
    <w:rsid w:val="00DD1E76"/>
    <w:rsid w:val="00DD202D"/>
    <w:rsid w:val="00DD29C8"/>
    <w:rsid w:val="00DD2ABB"/>
    <w:rsid w:val="00DD345C"/>
    <w:rsid w:val="00DD3D2A"/>
    <w:rsid w:val="00DD4355"/>
    <w:rsid w:val="00DD4412"/>
    <w:rsid w:val="00DD453F"/>
    <w:rsid w:val="00DD45BF"/>
    <w:rsid w:val="00DD49BD"/>
    <w:rsid w:val="00DD5AED"/>
    <w:rsid w:val="00DD5EDF"/>
    <w:rsid w:val="00DD635D"/>
    <w:rsid w:val="00DD63ED"/>
    <w:rsid w:val="00DD6A65"/>
    <w:rsid w:val="00DD6C59"/>
    <w:rsid w:val="00DD6ED7"/>
    <w:rsid w:val="00DD76E0"/>
    <w:rsid w:val="00DD783B"/>
    <w:rsid w:val="00DD7A5B"/>
    <w:rsid w:val="00DD7B30"/>
    <w:rsid w:val="00DD7F50"/>
    <w:rsid w:val="00DE0118"/>
    <w:rsid w:val="00DE0D00"/>
    <w:rsid w:val="00DE0DEF"/>
    <w:rsid w:val="00DE11C8"/>
    <w:rsid w:val="00DE12C9"/>
    <w:rsid w:val="00DE146A"/>
    <w:rsid w:val="00DE1549"/>
    <w:rsid w:val="00DE1C24"/>
    <w:rsid w:val="00DE359E"/>
    <w:rsid w:val="00DE406F"/>
    <w:rsid w:val="00DE4392"/>
    <w:rsid w:val="00DE4C92"/>
    <w:rsid w:val="00DE5516"/>
    <w:rsid w:val="00DE56F1"/>
    <w:rsid w:val="00DE5842"/>
    <w:rsid w:val="00DE600A"/>
    <w:rsid w:val="00DE6BCA"/>
    <w:rsid w:val="00DE7363"/>
    <w:rsid w:val="00DE7ADC"/>
    <w:rsid w:val="00DE7B91"/>
    <w:rsid w:val="00DE7FEF"/>
    <w:rsid w:val="00DF0C13"/>
    <w:rsid w:val="00DF1002"/>
    <w:rsid w:val="00DF183A"/>
    <w:rsid w:val="00DF2242"/>
    <w:rsid w:val="00DF2807"/>
    <w:rsid w:val="00DF2B5E"/>
    <w:rsid w:val="00DF3809"/>
    <w:rsid w:val="00DF3823"/>
    <w:rsid w:val="00DF461D"/>
    <w:rsid w:val="00DF4666"/>
    <w:rsid w:val="00DF48C2"/>
    <w:rsid w:val="00DF4CC1"/>
    <w:rsid w:val="00DF563B"/>
    <w:rsid w:val="00DF5B24"/>
    <w:rsid w:val="00DF6299"/>
    <w:rsid w:val="00DF68FE"/>
    <w:rsid w:val="00DF6C01"/>
    <w:rsid w:val="00DF7399"/>
    <w:rsid w:val="00DF78FD"/>
    <w:rsid w:val="00E00771"/>
    <w:rsid w:val="00E007EC"/>
    <w:rsid w:val="00E009A6"/>
    <w:rsid w:val="00E00B86"/>
    <w:rsid w:val="00E00EEE"/>
    <w:rsid w:val="00E010C0"/>
    <w:rsid w:val="00E01632"/>
    <w:rsid w:val="00E01B10"/>
    <w:rsid w:val="00E01D52"/>
    <w:rsid w:val="00E01F4F"/>
    <w:rsid w:val="00E021C5"/>
    <w:rsid w:val="00E02E68"/>
    <w:rsid w:val="00E031E1"/>
    <w:rsid w:val="00E03C9E"/>
    <w:rsid w:val="00E03DCC"/>
    <w:rsid w:val="00E04427"/>
    <w:rsid w:val="00E044A5"/>
    <w:rsid w:val="00E04D66"/>
    <w:rsid w:val="00E04FA9"/>
    <w:rsid w:val="00E053D3"/>
    <w:rsid w:val="00E06495"/>
    <w:rsid w:val="00E066AA"/>
    <w:rsid w:val="00E073EF"/>
    <w:rsid w:val="00E076B2"/>
    <w:rsid w:val="00E07BEB"/>
    <w:rsid w:val="00E103E7"/>
    <w:rsid w:val="00E10B2E"/>
    <w:rsid w:val="00E11A0E"/>
    <w:rsid w:val="00E11BEC"/>
    <w:rsid w:val="00E12940"/>
    <w:rsid w:val="00E12DA2"/>
    <w:rsid w:val="00E1302D"/>
    <w:rsid w:val="00E13B25"/>
    <w:rsid w:val="00E13DF5"/>
    <w:rsid w:val="00E14029"/>
    <w:rsid w:val="00E142CF"/>
    <w:rsid w:val="00E145AB"/>
    <w:rsid w:val="00E14F68"/>
    <w:rsid w:val="00E151A5"/>
    <w:rsid w:val="00E15FE7"/>
    <w:rsid w:val="00E166D5"/>
    <w:rsid w:val="00E1673B"/>
    <w:rsid w:val="00E16849"/>
    <w:rsid w:val="00E16CCA"/>
    <w:rsid w:val="00E204F5"/>
    <w:rsid w:val="00E206DD"/>
    <w:rsid w:val="00E212BA"/>
    <w:rsid w:val="00E2154D"/>
    <w:rsid w:val="00E21CAA"/>
    <w:rsid w:val="00E22A3C"/>
    <w:rsid w:val="00E23089"/>
    <w:rsid w:val="00E2344F"/>
    <w:rsid w:val="00E23800"/>
    <w:rsid w:val="00E23BBA"/>
    <w:rsid w:val="00E2425B"/>
    <w:rsid w:val="00E249D3"/>
    <w:rsid w:val="00E24A65"/>
    <w:rsid w:val="00E25C90"/>
    <w:rsid w:val="00E260F5"/>
    <w:rsid w:val="00E262C0"/>
    <w:rsid w:val="00E26B37"/>
    <w:rsid w:val="00E26C89"/>
    <w:rsid w:val="00E27069"/>
    <w:rsid w:val="00E2707F"/>
    <w:rsid w:val="00E272BF"/>
    <w:rsid w:val="00E2773E"/>
    <w:rsid w:val="00E27A8B"/>
    <w:rsid w:val="00E27B78"/>
    <w:rsid w:val="00E27F9E"/>
    <w:rsid w:val="00E3015C"/>
    <w:rsid w:val="00E30496"/>
    <w:rsid w:val="00E306A8"/>
    <w:rsid w:val="00E30C0B"/>
    <w:rsid w:val="00E31748"/>
    <w:rsid w:val="00E31A7D"/>
    <w:rsid w:val="00E31D67"/>
    <w:rsid w:val="00E32890"/>
    <w:rsid w:val="00E33ED6"/>
    <w:rsid w:val="00E34079"/>
    <w:rsid w:val="00E345C9"/>
    <w:rsid w:val="00E34645"/>
    <w:rsid w:val="00E34F59"/>
    <w:rsid w:val="00E356D1"/>
    <w:rsid w:val="00E36F46"/>
    <w:rsid w:val="00E372A8"/>
    <w:rsid w:val="00E37411"/>
    <w:rsid w:val="00E37523"/>
    <w:rsid w:val="00E37840"/>
    <w:rsid w:val="00E37A97"/>
    <w:rsid w:val="00E4040A"/>
    <w:rsid w:val="00E41584"/>
    <w:rsid w:val="00E41776"/>
    <w:rsid w:val="00E41D33"/>
    <w:rsid w:val="00E423E7"/>
    <w:rsid w:val="00E42D4A"/>
    <w:rsid w:val="00E42EF9"/>
    <w:rsid w:val="00E4459C"/>
    <w:rsid w:val="00E44A56"/>
    <w:rsid w:val="00E44F00"/>
    <w:rsid w:val="00E4501F"/>
    <w:rsid w:val="00E45428"/>
    <w:rsid w:val="00E45AF3"/>
    <w:rsid w:val="00E46D9E"/>
    <w:rsid w:val="00E47779"/>
    <w:rsid w:val="00E50AB4"/>
    <w:rsid w:val="00E50C9F"/>
    <w:rsid w:val="00E513FE"/>
    <w:rsid w:val="00E51407"/>
    <w:rsid w:val="00E52394"/>
    <w:rsid w:val="00E52DB4"/>
    <w:rsid w:val="00E53518"/>
    <w:rsid w:val="00E5361C"/>
    <w:rsid w:val="00E53ACE"/>
    <w:rsid w:val="00E54686"/>
    <w:rsid w:val="00E54769"/>
    <w:rsid w:val="00E5608B"/>
    <w:rsid w:val="00E56DF8"/>
    <w:rsid w:val="00E574BC"/>
    <w:rsid w:val="00E5753B"/>
    <w:rsid w:val="00E5793D"/>
    <w:rsid w:val="00E57CF7"/>
    <w:rsid w:val="00E57F81"/>
    <w:rsid w:val="00E608CA"/>
    <w:rsid w:val="00E60A62"/>
    <w:rsid w:val="00E60BE4"/>
    <w:rsid w:val="00E60BF6"/>
    <w:rsid w:val="00E60F13"/>
    <w:rsid w:val="00E61919"/>
    <w:rsid w:val="00E61B08"/>
    <w:rsid w:val="00E61C42"/>
    <w:rsid w:val="00E6208D"/>
    <w:rsid w:val="00E62B3B"/>
    <w:rsid w:val="00E63502"/>
    <w:rsid w:val="00E637AC"/>
    <w:rsid w:val="00E6399F"/>
    <w:rsid w:val="00E63EDA"/>
    <w:rsid w:val="00E655EE"/>
    <w:rsid w:val="00E65B03"/>
    <w:rsid w:val="00E662C6"/>
    <w:rsid w:val="00E663DB"/>
    <w:rsid w:val="00E671F1"/>
    <w:rsid w:val="00E67211"/>
    <w:rsid w:val="00E67358"/>
    <w:rsid w:val="00E676A4"/>
    <w:rsid w:val="00E67CC8"/>
    <w:rsid w:val="00E70D4C"/>
    <w:rsid w:val="00E70D5D"/>
    <w:rsid w:val="00E7172E"/>
    <w:rsid w:val="00E719C2"/>
    <w:rsid w:val="00E71C6E"/>
    <w:rsid w:val="00E72642"/>
    <w:rsid w:val="00E73214"/>
    <w:rsid w:val="00E738E3"/>
    <w:rsid w:val="00E73B0C"/>
    <w:rsid w:val="00E73CD4"/>
    <w:rsid w:val="00E73F7F"/>
    <w:rsid w:val="00E74C93"/>
    <w:rsid w:val="00E75A32"/>
    <w:rsid w:val="00E75BAF"/>
    <w:rsid w:val="00E75C4E"/>
    <w:rsid w:val="00E75F33"/>
    <w:rsid w:val="00E76024"/>
    <w:rsid w:val="00E76103"/>
    <w:rsid w:val="00E761EB"/>
    <w:rsid w:val="00E7757F"/>
    <w:rsid w:val="00E779BB"/>
    <w:rsid w:val="00E77E42"/>
    <w:rsid w:val="00E80787"/>
    <w:rsid w:val="00E80B7D"/>
    <w:rsid w:val="00E80C92"/>
    <w:rsid w:val="00E8188F"/>
    <w:rsid w:val="00E81BDC"/>
    <w:rsid w:val="00E81F1E"/>
    <w:rsid w:val="00E827AF"/>
    <w:rsid w:val="00E82D94"/>
    <w:rsid w:val="00E82E66"/>
    <w:rsid w:val="00E82FC5"/>
    <w:rsid w:val="00E8352E"/>
    <w:rsid w:val="00E83C35"/>
    <w:rsid w:val="00E83CE1"/>
    <w:rsid w:val="00E84322"/>
    <w:rsid w:val="00E847E5"/>
    <w:rsid w:val="00E84FBE"/>
    <w:rsid w:val="00E864A8"/>
    <w:rsid w:val="00E86CBA"/>
    <w:rsid w:val="00E86CC5"/>
    <w:rsid w:val="00E8796F"/>
    <w:rsid w:val="00E87F6B"/>
    <w:rsid w:val="00E90062"/>
    <w:rsid w:val="00E90247"/>
    <w:rsid w:val="00E90460"/>
    <w:rsid w:val="00E91013"/>
    <w:rsid w:val="00E921B5"/>
    <w:rsid w:val="00E925F2"/>
    <w:rsid w:val="00E9260D"/>
    <w:rsid w:val="00E92E08"/>
    <w:rsid w:val="00E9362F"/>
    <w:rsid w:val="00E938BF"/>
    <w:rsid w:val="00E93F1C"/>
    <w:rsid w:val="00E94661"/>
    <w:rsid w:val="00E94821"/>
    <w:rsid w:val="00E951A9"/>
    <w:rsid w:val="00E9657F"/>
    <w:rsid w:val="00E96C55"/>
    <w:rsid w:val="00E96D6F"/>
    <w:rsid w:val="00EA03AF"/>
    <w:rsid w:val="00EA0400"/>
    <w:rsid w:val="00EA14F6"/>
    <w:rsid w:val="00EA1A42"/>
    <w:rsid w:val="00EA1D5B"/>
    <w:rsid w:val="00EA2462"/>
    <w:rsid w:val="00EA2479"/>
    <w:rsid w:val="00EA253B"/>
    <w:rsid w:val="00EA3317"/>
    <w:rsid w:val="00EA347A"/>
    <w:rsid w:val="00EA3C36"/>
    <w:rsid w:val="00EA40F9"/>
    <w:rsid w:val="00EA41C5"/>
    <w:rsid w:val="00EA591A"/>
    <w:rsid w:val="00EA59A1"/>
    <w:rsid w:val="00EA61BD"/>
    <w:rsid w:val="00EA6DAD"/>
    <w:rsid w:val="00EA7839"/>
    <w:rsid w:val="00EA78F3"/>
    <w:rsid w:val="00EA794D"/>
    <w:rsid w:val="00EA7D97"/>
    <w:rsid w:val="00EB0F9A"/>
    <w:rsid w:val="00EB1592"/>
    <w:rsid w:val="00EB1A2C"/>
    <w:rsid w:val="00EB1AB5"/>
    <w:rsid w:val="00EB1BDF"/>
    <w:rsid w:val="00EB2735"/>
    <w:rsid w:val="00EB27B9"/>
    <w:rsid w:val="00EB30C8"/>
    <w:rsid w:val="00EB316E"/>
    <w:rsid w:val="00EB3C79"/>
    <w:rsid w:val="00EB3EEA"/>
    <w:rsid w:val="00EB4C0C"/>
    <w:rsid w:val="00EB4DF1"/>
    <w:rsid w:val="00EB5233"/>
    <w:rsid w:val="00EB5F31"/>
    <w:rsid w:val="00EB6AB9"/>
    <w:rsid w:val="00EB7CE1"/>
    <w:rsid w:val="00EC0057"/>
    <w:rsid w:val="00EC0202"/>
    <w:rsid w:val="00EC0271"/>
    <w:rsid w:val="00EC0B59"/>
    <w:rsid w:val="00EC0D5C"/>
    <w:rsid w:val="00EC136E"/>
    <w:rsid w:val="00EC1A0E"/>
    <w:rsid w:val="00EC1B9D"/>
    <w:rsid w:val="00EC274A"/>
    <w:rsid w:val="00EC2780"/>
    <w:rsid w:val="00EC32D8"/>
    <w:rsid w:val="00EC42FA"/>
    <w:rsid w:val="00EC56CD"/>
    <w:rsid w:val="00EC56E1"/>
    <w:rsid w:val="00EC59A3"/>
    <w:rsid w:val="00EC5BFA"/>
    <w:rsid w:val="00EC70F3"/>
    <w:rsid w:val="00EC7C4E"/>
    <w:rsid w:val="00EC7D95"/>
    <w:rsid w:val="00ED0470"/>
    <w:rsid w:val="00ED08B3"/>
    <w:rsid w:val="00ED1703"/>
    <w:rsid w:val="00ED1975"/>
    <w:rsid w:val="00ED2A6A"/>
    <w:rsid w:val="00ED31A0"/>
    <w:rsid w:val="00ED34DC"/>
    <w:rsid w:val="00ED37AF"/>
    <w:rsid w:val="00ED3EDF"/>
    <w:rsid w:val="00ED449D"/>
    <w:rsid w:val="00ED4566"/>
    <w:rsid w:val="00ED4B2A"/>
    <w:rsid w:val="00ED552C"/>
    <w:rsid w:val="00ED58DE"/>
    <w:rsid w:val="00ED6A58"/>
    <w:rsid w:val="00ED762D"/>
    <w:rsid w:val="00ED7B97"/>
    <w:rsid w:val="00ED7DB8"/>
    <w:rsid w:val="00EE0F15"/>
    <w:rsid w:val="00EE313E"/>
    <w:rsid w:val="00EE3B43"/>
    <w:rsid w:val="00EE5B26"/>
    <w:rsid w:val="00EE5D56"/>
    <w:rsid w:val="00EE5F7A"/>
    <w:rsid w:val="00EE6981"/>
    <w:rsid w:val="00EE70C9"/>
    <w:rsid w:val="00EE72AC"/>
    <w:rsid w:val="00EF06A5"/>
    <w:rsid w:val="00EF1691"/>
    <w:rsid w:val="00EF1719"/>
    <w:rsid w:val="00EF1CB2"/>
    <w:rsid w:val="00EF24A0"/>
    <w:rsid w:val="00EF26E7"/>
    <w:rsid w:val="00EF2B0B"/>
    <w:rsid w:val="00EF2E86"/>
    <w:rsid w:val="00EF2FC4"/>
    <w:rsid w:val="00EF3D5E"/>
    <w:rsid w:val="00EF449B"/>
    <w:rsid w:val="00EF44F3"/>
    <w:rsid w:val="00EF461E"/>
    <w:rsid w:val="00EF4622"/>
    <w:rsid w:val="00EF4975"/>
    <w:rsid w:val="00EF4CE8"/>
    <w:rsid w:val="00EF5130"/>
    <w:rsid w:val="00EF5944"/>
    <w:rsid w:val="00EF5C69"/>
    <w:rsid w:val="00EF5DE8"/>
    <w:rsid w:val="00EF5FAB"/>
    <w:rsid w:val="00EF6D8B"/>
    <w:rsid w:val="00F000D4"/>
    <w:rsid w:val="00F009BD"/>
    <w:rsid w:val="00F00C97"/>
    <w:rsid w:val="00F020F0"/>
    <w:rsid w:val="00F023FF"/>
    <w:rsid w:val="00F0279E"/>
    <w:rsid w:val="00F02DAF"/>
    <w:rsid w:val="00F02DC1"/>
    <w:rsid w:val="00F02EB1"/>
    <w:rsid w:val="00F02FF7"/>
    <w:rsid w:val="00F041C7"/>
    <w:rsid w:val="00F0494F"/>
    <w:rsid w:val="00F0518A"/>
    <w:rsid w:val="00F069F7"/>
    <w:rsid w:val="00F06D2C"/>
    <w:rsid w:val="00F06F00"/>
    <w:rsid w:val="00F072DE"/>
    <w:rsid w:val="00F0734A"/>
    <w:rsid w:val="00F0750D"/>
    <w:rsid w:val="00F07FEB"/>
    <w:rsid w:val="00F1029B"/>
    <w:rsid w:val="00F10523"/>
    <w:rsid w:val="00F1069C"/>
    <w:rsid w:val="00F106A3"/>
    <w:rsid w:val="00F113D5"/>
    <w:rsid w:val="00F11583"/>
    <w:rsid w:val="00F128AD"/>
    <w:rsid w:val="00F12A36"/>
    <w:rsid w:val="00F12B68"/>
    <w:rsid w:val="00F12BF1"/>
    <w:rsid w:val="00F1390B"/>
    <w:rsid w:val="00F14204"/>
    <w:rsid w:val="00F144F6"/>
    <w:rsid w:val="00F14C36"/>
    <w:rsid w:val="00F16917"/>
    <w:rsid w:val="00F1739D"/>
    <w:rsid w:val="00F2011C"/>
    <w:rsid w:val="00F20335"/>
    <w:rsid w:val="00F2046C"/>
    <w:rsid w:val="00F20897"/>
    <w:rsid w:val="00F20E04"/>
    <w:rsid w:val="00F21632"/>
    <w:rsid w:val="00F21A7E"/>
    <w:rsid w:val="00F221DE"/>
    <w:rsid w:val="00F22341"/>
    <w:rsid w:val="00F227C3"/>
    <w:rsid w:val="00F23570"/>
    <w:rsid w:val="00F236FD"/>
    <w:rsid w:val="00F23B45"/>
    <w:rsid w:val="00F23BA6"/>
    <w:rsid w:val="00F23D63"/>
    <w:rsid w:val="00F23DC0"/>
    <w:rsid w:val="00F23F38"/>
    <w:rsid w:val="00F24117"/>
    <w:rsid w:val="00F249FD"/>
    <w:rsid w:val="00F25080"/>
    <w:rsid w:val="00F25BBA"/>
    <w:rsid w:val="00F25E39"/>
    <w:rsid w:val="00F263B0"/>
    <w:rsid w:val="00F27819"/>
    <w:rsid w:val="00F27C69"/>
    <w:rsid w:val="00F27E27"/>
    <w:rsid w:val="00F303ED"/>
    <w:rsid w:val="00F3096E"/>
    <w:rsid w:val="00F30AD3"/>
    <w:rsid w:val="00F31361"/>
    <w:rsid w:val="00F316BA"/>
    <w:rsid w:val="00F31914"/>
    <w:rsid w:val="00F31D9A"/>
    <w:rsid w:val="00F323B3"/>
    <w:rsid w:val="00F334FF"/>
    <w:rsid w:val="00F33834"/>
    <w:rsid w:val="00F33B75"/>
    <w:rsid w:val="00F3412C"/>
    <w:rsid w:val="00F34258"/>
    <w:rsid w:val="00F352AF"/>
    <w:rsid w:val="00F353CA"/>
    <w:rsid w:val="00F36103"/>
    <w:rsid w:val="00F3624F"/>
    <w:rsid w:val="00F3625F"/>
    <w:rsid w:val="00F36731"/>
    <w:rsid w:val="00F36A15"/>
    <w:rsid w:val="00F36F4F"/>
    <w:rsid w:val="00F37205"/>
    <w:rsid w:val="00F37998"/>
    <w:rsid w:val="00F37F92"/>
    <w:rsid w:val="00F4062B"/>
    <w:rsid w:val="00F41A34"/>
    <w:rsid w:val="00F42EE7"/>
    <w:rsid w:val="00F434A0"/>
    <w:rsid w:val="00F43AC8"/>
    <w:rsid w:val="00F43F25"/>
    <w:rsid w:val="00F44DE6"/>
    <w:rsid w:val="00F44FD0"/>
    <w:rsid w:val="00F45111"/>
    <w:rsid w:val="00F45199"/>
    <w:rsid w:val="00F45381"/>
    <w:rsid w:val="00F45478"/>
    <w:rsid w:val="00F45D79"/>
    <w:rsid w:val="00F45D96"/>
    <w:rsid w:val="00F45F9C"/>
    <w:rsid w:val="00F462CA"/>
    <w:rsid w:val="00F467B7"/>
    <w:rsid w:val="00F4691D"/>
    <w:rsid w:val="00F47178"/>
    <w:rsid w:val="00F47367"/>
    <w:rsid w:val="00F478B7"/>
    <w:rsid w:val="00F47927"/>
    <w:rsid w:val="00F47AA8"/>
    <w:rsid w:val="00F50674"/>
    <w:rsid w:val="00F50C6B"/>
    <w:rsid w:val="00F514B5"/>
    <w:rsid w:val="00F52556"/>
    <w:rsid w:val="00F52696"/>
    <w:rsid w:val="00F5378A"/>
    <w:rsid w:val="00F540A4"/>
    <w:rsid w:val="00F5458E"/>
    <w:rsid w:val="00F54B5C"/>
    <w:rsid w:val="00F5585E"/>
    <w:rsid w:val="00F561DA"/>
    <w:rsid w:val="00F56F7B"/>
    <w:rsid w:val="00F57D72"/>
    <w:rsid w:val="00F57D94"/>
    <w:rsid w:val="00F57E44"/>
    <w:rsid w:val="00F57FED"/>
    <w:rsid w:val="00F600F8"/>
    <w:rsid w:val="00F60D75"/>
    <w:rsid w:val="00F615BC"/>
    <w:rsid w:val="00F62A05"/>
    <w:rsid w:val="00F62A28"/>
    <w:rsid w:val="00F62C6E"/>
    <w:rsid w:val="00F62CCC"/>
    <w:rsid w:val="00F638A8"/>
    <w:rsid w:val="00F63A17"/>
    <w:rsid w:val="00F63B64"/>
    <w:rsid w:val="00F657FC"/>
    <w:rsid w:val="00F65837"/>
    <w:rsid w:val="00F65F38"/>
    <w:rsid w:val="00F665DC"/>
    <w:rsid w:val="00F66AD4"/>
    <w:rsid w:val="00F66B13"/>
    <w:rsid w:val="00F674D2"/>
    <w:rsid w:val="00F67BE0"/>
    <w:rsid w:val="00F702BD"/>
    <w:rsid w:val="00F7093C"/>
    <w:rsid w:val="00F70FF7"/>
    <w:rsid w:val="00F71309"/>
    <w:rsid w:val="00F715F1"/>
    <w:rsid w:val="00F723A3"/>
    <w:rsid w:val="00F723D7"/>
    <w:rsid w:val="00F72650"/>
    <w:rsid w:val="00F72973"/>
    <w:rsid w:val="00F737AF"/>
    <w:rsid w:val="00F74B0C"/>
    <w:rsid w:val="00F74CC3"/>
    <w:rsid w:val="00F75337"/>
    <w:rsid w:val="00F75879"/>
    <w:rsid w:val="00F75D37"/>
    <w:rsid w:val="00F75D4B"/>
    <w:rsid w:val="00F763EA"/>
    <w:rsid w:val="00F76FA1"/>
    <w:rsid w:val="00F77BF9"/>
    <w:rsid w:val="00F808DB"/>
    <w:rsid w:val="00F80A4C"/>
    <w:rsid w:val="00F80BFA"/>
    <w:rsid w:val="00F815B2"/>
    <w:rsid w:val="00F81ACB"/>
    <w:rsid w:val="00F81DAF"/>
    <w:rsid w:val="00F826E9"/>
    <w:rsid w:val="00F828BD"/>
    <w:rsid w:val="00F82E92"/>
    <w:rsid w:val="00F8373F"/>
    <w:rsid w:val="00F841C7"/>
    <w:rsid w:val="00F857EF"/>
    <w:rsid w:val="00F85E72"/>
    <w:rsid w:val="00F863E8"/>
    <w:rsid w:val="00F87579"/>
    <w:rsid w:val="00F87960"/>
    <w:rsid w:val="00F87E1E"/>
    <w:rsid w:val="00F90713"/>
    <w:rsid w:val="00F9073A"/>
    <w:rsid w:val="00F90C0C"/>
    <w:rsid w:val="00F91295"/>
    <w:rsid w:val="00F9180C"/>
    <w:rsid w:val="00F91ACB"/>
    <w:rsid w:val="00F91BA9"/>
    <w:rsid w:val="00F931F8"/>
    <w:rsid w:val="00F93D16"/>
    <w:rsid w:val="00F93EB9"/>
    <w:rsid w:val="00F94093"/>
    <w:rsid w:val="00F94830"/>
    <w:rsid w:val="00F9594D"/>
    <w:rsid w:val="00F959BF"/>
    <w:rsid w:val="00F95C86"/>
    <w:rsid w:val="00F95D8A"/>
    <w:rsid w:val="00F95DBD"/>
    <w:rsid w:val="00F95F6B"/>
    <w:rsid w:val="00F961D4"/>
    <w:rsid w:val="00F9759C"/>
    <w:rsid w:val="00F977F9"/>
    <w:rsid w:val="00F97B9A"/>
    <w:rsid w:val="00F97F8B"/>
    <w:rsid w:val="00FA028B"/>
    <w:rsid w:val="00FA072D"/>
    <w:rsid w:val="00FA0D9F"/>
    <w:rsid w:val="00FA0F5C"/>
    <w:rsid w:val="00FA1176"/>
    <w:rsid w:val="00FA1B66"/>
    <w:rsid w:val="00FA1C86"/>
    <w:rsid w:val="00FA38A4"/>
    <w:rsid w:val="00FA3B04"/>
    <w:rsid w:val="00FA3E11"/>
    <w:rsid w:val="00FA400E"/>
    <w:rsid w:val="00FA4E81"/>
    <w:rsid w:val="00FA7B52"/>
    <w:rsid w:val="00FB294D"/>
    <w:rsid w:val="00FB3965"/>
    <w:rsid w:val="00FB4172"/>
    <w:rsid w:val="00FB4384"/>
    <w:rsid w:val="00FB4534"/>
    <w:rsid w:val="00FB5008"/>
    <w:rsid w:val="00FB606A"/>
    <w:rsid w:val="00FB61ED"/>
    <w:rsid w:val="00FB6208"/>
    <w:rsid w:val="00FB71E6"/>
    <w:rsid w:val="00FB7836"/>
    <w:rsid w:val="00FC01F7"/>
    <w:rsid w:val="00FC0A42"/>
    <w:rsid w:val="00FC113D"/>
    <w:rsid w:val="00FC17B2"/>
    <w:rsid w:val="00FC2A97"/>
    <w:rsid w:val="00FC2F6B"/>
    <w:rsid w:val="00FC4A1E"/>
    <w:rsid w:val="00FC4E1C"/>
    <w:rsid w:val="00FC53FA"/>
    <w:rsid w:val="00FC56C5"/>
    <w:rsid w:val="00FC60CA"/>
    <w:rsid w:val="00FC6A63"/>
    <w:rsid w:val="00FD050C"/>
    <w:rsid w:val="00FD0B6F"/>
    <w:rsid w:val="00FD0EA7"/>
    <w:rsid w:val="00FD1159"/>
    <w:rsid w:val="00FD1322"/>
    <w:rsid w:val="00FD25C8"/>
    <w:rsid w:val="00FD3A30"/>
    <w:rsid w:val="00FD3DC0"/>
    <w:rsid w:val="00FD3FA5"/>
    <w:rsid w:val="00FD41E3"/>
    <w:rsid w:val="00FD4CC4"/>
    <w:rsid w:val="00FD5082"/>
    <w:rsid w:val="00FD554A"/>
    <w:rsid w:val="00FD6376"/>
    <w:rsid w:val="00FD6412"/>
    <w:rsid w:val="00FD66E5"/>
    <w:rsid w:val="00FD6DA4"/>
    <w:rsid w:val="00FD6E84"/>
    <w:rsid w:val="00FD6FFD"/>
    <w:rsid w:val="00FD710F"/>
    <w:rsid w:val="00FD7276"/>
    <w:rsid w:val="00FD74CA"/>
    <w:rsid w:val="00FD7ABE"/>
    <w:rsid w:val="00FE0020"/>
    <w:rsid w:val="00FE0816"/>
    <w:rsid w:val="00FE08E8"/>
    <w:rsid w:val="00FE1D3C"/>
    <w:rsid w:val="00FE2996"/>
    <w:rsid w:val="00FE2CEE"/>
    <w:rsid w:val="00FE2D8E"/>
    <w:rsid w:val="00FE3B57"/>
    <w:rsid w:val="00FE3C47"/>
    <w:rsid w:val="00FE408B"/>
    <w:rsid w:val="00FE5B37"/>
    <w:rsid w:val="00FE65B6"/>
    <w:rsid w:val="00FE65D7"/>
    <w:rsid w:val="00FE6B2B"/>
    <w:rsid w:val="00FE6CB6"/>
    <w:rsid w:val="00FF05C7"/>
    <w:rsid w:val="00FF0E4A"/>
    <w:rsid w:val="00FF12DA"/>
    <w:rsid w:val="00FF1343"/>
    <w:rsid w:val="00FF1E66"/>
    <w:rsid w:val="00FF4BFF"/>
    <w:rsid w:val="00FF531C"/>
    <w:rsid w:val="00FF5340"/>
    <w:rsid w:val="00FF7044"/>
    <w:rsid w:val="00FF7176"/>
    <w:rsid w:val="00FF7BE7"/>
    <w:rsid w:val="010DF363"/>
    <w:rsid w:val="010FF84B"/>
    <w:rsid w:val="0139C70F"/>
    <w:rsid w:val="013BAD26"/>
    <w:rsid w:val="013F36BB"/>
    <w:rsid w:val="0148EF63"/>
    <w:rsid w:val="01601C40"/>
    <w:rsid w:val="0175EC03"/>
    <w:rsid w:val="01FEFC54"/>
    <w:rsid w:val="02108929"/>
    <w:rsid w:val="0244F9FC"/>
    <w:rsid w:val="025F4D67"/>
    <w:rsid w:val="02694C8A"/>
    <w:rsid w:val="0275F2B3"/>
    <w:rsid w:val="029D139D"/>
    <w:rsid w:val="02B40B2D"/>
    <w:rsid w:val="02C0372F"/>
    <w:rsid w:val="02C0EB39"/>
    <w:rsid w:val="02F76D59"/>
    <w:rsid w:val="030BDC47"/>
    <w:rsid w:val="031E4D05"/>
    <w:rsid w:val="032C5C60"/>
    <w:rsid w:val="033E87B9"/>
    <w:rsid w:val="0352EC73"/>
    <w:rsid w:val="035E7A94"/>
    <w:rsid w:val="038267C8"/>
    <w:rsid w:val="038B2DCA"/>
    <w:rsid w:val="03A4BCE4"/>
    <w:rsid w:val="03E4E557"/>
    <w:rsid w:val="03FE5C1B"/>
    <w:rsid w:val="0402E7B2"/>
    <w:rsid w:val="04189420"/>
    <w:rsid w:val="04307A03"/>
    <w:rsid w:val="04375DD3"/>
    <w:rsid w:val="0443EFBB"/>
    <w:rsid w:val="044DAEA7"/>
    <w:rsid w:val="044F3AFE"/>
    <w:rsid w:val="045D1EC2"/>
    <w:rsid w:val="046CD44D"/>
    <w:rsid w:val="04721766"/>
    <w:rsid w:val="047305EF"/>
    <w:rsid w:val="048D58E9"/>
    <w:rsid w:val="049DD339"/>
    <w:rsid w:val="04D066B0"/>
    <w:rsid w:val="04D79AE7"/>
    <w:rsid w:val="04DA1190"/>
    <w:rsid w:val="04DFBCCD"/>
    <w:rsid w:val="04ECA119"/>
    <w:rsid w:val="0532E0E4"/>
    <w:rsid w:val="05408D45"/>
    <w:rsid w:val="054719A6"/>
    <w:rsid w:val="0550F1EF"/>
    <w:rsid w:val="0571F374"/>
    <w:rsid w:val="0582F623"/>
    <w:rsid w:val="0583ED11"/>
    <w:rsid w:val="0594DADA"/>
    <w:rsid w:val="059A4D04"/>
    <w:rsid w:val="05A1C864"/>
    <w:rsid w:val="05CC4A64"/>
    <w:rsid w:val="05D88E0F"/>
    <w:rsid w:val="05DCC62E"/>
    <w:rsid w:val="05E5BE33"/>
    <w:rsid w:val="05F61BF7"/>
    <w:rsid w:val="05F7EFBA"/>
    <w:rsid w:val="06035CDC"/>
    <w:rsid w:val="06074943"/>
    <w:rsid w:val="0614A0EB"/>
    <w:rsid w:val="0626BBC1"/>
    <w:rsid w:val="0629CBFE"/>
    <w:rsid w:val="0632BBD5"/>
    <w:rsid w:val="063CC335"/>
    <w:rsid w:val="06602096"/>
    <w:rsid w:val="06857765"/>
    <w:rsid w:val="0685C4D0"/>
    <w:rsid w:val="0698CA08"/>
    <w:rsid w:val="069D7336"/>
    <w:rsid w:val="06AF23E0"/>
    <w:rsid w:val="06B7639B"/>
    <w:rsid w:val="06B80E62"/>
    <w:rsid w:val="06BA180F"/>
    <w:rsid w:val="06BB1471"/>
    <w:rsid w:val="06C0483B"/>
    <w:rsid w:val="06DEDBBC"/>
    <w:rsid w:val="06F25C8D"/>
    <w:rsid w:val="06F34486"/>
    <w:rsid w:val="072A5EA0"/>
    <w:rsid w:val="074452EA"/>
    <w:rsid w:val="0749F26A"/>
    <w:rsid w:val="07681AC5"/>
    <w:rsid w:val="077BAC0B"/>
    <w:rsid w:val="07878F84"/>
    <w:rsid w:val="0788EE7F"/>
    <w:rsid w:val="0790859D"/>
    <w:rsid w:val="07945C5C"/>
    <w:rsid w:val="079C9BF5"/>
    <w:rsid w:val="07AB48A0"/>
    <w:rsid w:val="07B57498"/>
    <w:rsid w:val="07C07EFC"/>
    <w:rsid w:val="07C4FD00"/>
    <w:rsid w:val="07C7A25A"/>
    <w:rsid w:val="07D18A38"/>
    <w:rsid w:val="07DF5461"/>
    <w:rsid w:val="07F75C9F"/>
    <w:rsid w:val="08075F13"/>
    <w:rsid w:val="081133D6"/>
    <w:rsid w:val="081192E8"/>
    <w:rsid w:val="0828EEB4"/>
    <w:rsid w:val="0829AAAD"/>
    <w:rsid w:val="085DD5F6"/>
    <w:rsid w:val="0862D5AB"/>
    <w:rsid w:val="08686B7D"/>
    <w:rsid w:val="086BB51F"/>
    <w:rsid w:val="08B27E66"/>
    <w:rsid w:val="08DD58B7"/>
    <w:rsid w:val="08E95A56"/>
    <w:rsid w:val="090530D4"/>
    <w:rsid w:val="09175529"/>
    <w:rsid w:val="092CB11C"/>
    <w:rsid w:val="0930E0D8"/>
    <w:rsid w:val="09314919"/>
    <w:rsid w:val="0953F518"/>
    <w:rsid w:val="09667DB7"/>
    <w:rsid w:val="09698C49"/>
    <w:rsid w:val="096D5A99"/>
    <w:rsid w:val="09A1A5BD"/>
    <w:rsid w:val="09B27737"/>
    <w:rsid w:val="09BEE3E0"/>
    <w:rsid w:val="09C28227"/>
    <w:rsid w:val="09DF692C"/>
    <w:rsid w:val="09E12285"/>
    <w:rsid w:val="09F9A657"/>
    <w:rsid w:val="0A1760B0"/>
    <w:rsid w:val="0A7CE547"/>
    <w:rsid w:val="0AA23EA9"/>
    <w:rsid w:val="0AC6E6B4"/>
    <w:rsid w:val="0ACE0C05"/>
    <w:rsid w:val="0AD16612"/>
    <w:rsid w:val="0AEEB561"/>
    <w:rsid w:val="0B23E7B4"/>
    <w:rsid w:val="0B25C65A"/>
    <w:rsid w:val="0B6803AE"/>
    <w:rsid w:val="0B6CED87"/>
    <w:rsid w:val="0B8A2AED"/>
    <w:rsid w:val="0B8D8932"/>
    <w:rsid w:val="0BAF3F67"/>
    <w:rsid w:val="0BB68BF8"/>
    <w:rsid w:val="0BD200A5"/>
    <w:rsid w:val="0BD2786D"/>
    <w:rsid w:val="0BD4EE40"/>
    <w:rsid w:val="0C026B47"/>
    <w:rsid w:val="0C358175"/>
    <w:rsid w:val="0C372302"/>
    <w:rsid w:val="0C4BDCBF"/>
    <w:rsid w:val="0C4EAFC4"/>
    <w:rsid w:val="0CBC499C"/>
    <w:rsid w:val="0CF47481"/>
    <w:rsid w:val="0CF92D13"/>
    <w:rsid w:val="0D0F605E"/>
    <w:rsid w:val="0D629C78"/>
    <w:rsid w:val="0D78DFDD"/>
    <w:rsid w:val="0D8D9208"/>
    <w:rsid w:val="0DA23580"/>
    <w:rsid w:val="0DC2BDCE"/>
    <w:rsid w:val="0DC52BF8"/>
    <w:rsid w:val="0DCE3297"/>
    <w:rsid w:val="0DDC01EF"/>
    <w:rsid w:val="0E0960B6"/>
    <w:rsid w:val="0E0CE180"/>
    <w:rsid w:val="0E0F0206"/>
    <w:rsid w:val="0E158CEE"/>
    <w:rsid w:val="0E16C859"/>
    <w:rsid w:val="0E1C6D26"/>
    <w:rsid w:val="0E1D65D3"/>
    <w:rsid w:val="0E1F9633"/>
    <w:rsid w:val="0E1FAAD9"/>
    <w:rsid w:val="0E22CEEF"/>
    <w:rsid w:val="0E23C5B5"/>
    <w:rsid w:val="0E40CBBC"/>
    <w:rsid w:val="0E648C37"/>
    <w:rsid w:val="0E89DA7E"/>
    <w:rsid w:val="0E8A0295"/>
    <w:rsid w:val="0E95C301"/>
    <w:rsid w:val="0E9AA874"/>
    <w:rsid w:val="0E9F9432"/>
    <w:rsid w:val="0EA78222"/>
    <w:rsid w:val="0EA9856B"/>
    <w:rsid w:val="0EB1FE0E"/>
    <w:rsid w:val="0EBB8EEB"/>
    <w:rsid w:val="0EC529F4"/>
    <w:rsid w:val="0ECA2933"/>
    <w:rsid w:val="0EE3E790"/>
    <w:rsid w:val="0EEB5231"/>
    <w:rsid w:val="0F39A983"/>
    <w:rsid w:val="0F469E24"/>
    <w:rsid w:val="0F681299"/>
    <w:rsid w:val="0F99F857"/>
    <w:rsid w:val="0FB5B87D"/>
    <w:rsid w:val="0FDC9C1D"/>
    <w:rsid w:val="0FE175FF"/>
    <w:rsid w:val="10181466"/>
    <w:rsid w:val="102ED684"/>
    <w:rsid w:val="1032C03B"/>
    <w:rsid w:val="104ABED3"/>
    <w:rsid w:val="10718E90"/>
    <w:rsid w:val="107DFDA2"/>
    <w:rsid w:val="1088B4C1"/>
    <w:rsid w:val="109DDE7A"/>
    <w:rsid w:val="10B4230F"/>
    <w:rsid w:val="10D6BE2E"/>
    <w:rsid w:val="110D7C46"/>
    <w:rsid w:val="11120793"/>
    <w:rsid w:val="111275C6"/>
    <w:rsid w:val="11419796"/>
    <w:rsid w:val="11653581"/>
    <w:rsid w:val="1166D433"/>
    <w:rsid w:val="116E91D2"/>
    <w:rsid w:val="117D4660"/>
    <w:rsid w:val="11881589"/>
    <w:rsid w:val="118C0FCD"/>
    <w:rsid w:val="11917521"/>
    <w:rsid w:val="11A6CDE8"/>
    <w:rsid w:val="11A7D74D"/>
    <w:rsid w:val="11B079B5"/>
    <w:rsid w:val="11BF76D2"/>
    <w:rsid w:val="11D0E84F"/>
    <w:rsid w:val="11E28DD1"/>
    <w:rsid w:val="11FCF075"/>
    <w:rsid w:val="120C7451"/>
    <w:rsid w:val="121E52A0"/>
    <w:rsid w:val="123D42DB"/>
    <w:rsid w:val="12490AA1"/>
    <w:rsid w:val="124FF370"/>
    <w:rsid w:val="1262A03E"/>
    <w:rsid w:val="126CBF19"/>
    <w:rsid w:val="12912EF9"/>
    <w:rsid w:val="12B93DEC"/>
    <w:rsid w:val="12C4A430"/>
    <w:rsid w:val="12CA1948"/>
    <w:rsid w:val="12CB3877"/>
    <w:rsid w:val="12DEA1F8"/>
    <w:rsid w:val="12FD4035"/>
    <w:rsid w:val="1308102F"/>
    <w:rsid w:val="1308B0DB"/>
    <w:rsid w:val="131916C1"/>
    <w:rsid w:val="1325EB7A"/>
    <w:rsid w:val="1331D344"/>
    <w:rsid w:val="13561BF9"/>
    <w:rsid w:val="13762133"/>
    <w:rsid w:val="1378622A"/>
    <w:rsid w:val="137BBC30"/>
    <w:rsid w:val="13B05AC0"/>
    <w:rsid w:val="13D2E5D8"/>
    <w:rsid w:val="13E0B24F"/>
    <w:rsid w:val="13E18E4B"/>
    <w:rsid w:val="13E54A51"/>
    <w:rsid w:val="13E5981A"/>
    <w:rsid w:val="13EF5FDD"/>
    <w:rsid w:val="1401AF74"/>
    <w:rsid w:val="1414D064"/>
    <w:rsid w:val="14172B99"/>
    <w:rsid w:val="1435DE50"/>
    <w:rsid w:val="144BBA1C"/>
    <w:rsid w:val="145F1422"/>
    <w:rsid w:val="1461D3AB"/>
    <w:rsid w:val="146590D7"/>
    <w:rsid w:val="14702F04"/>
    <w:rsid w:val="148043A2"/>
    <w:rsid w:val="14A4F0AE"/>
    <w:rsid w:val="14BADAB6"/>
    <w:rsid w:val="14C9D2AE"/>
    <w:rsid w:val="14D1711F"/>
    <w:rsid w:val="14DCE74A"/>
    <w:rsid w:val="14F37878"/>
    <w:rsid w:val="1503F43D"/>
    <w:rsid w:val="1539A896"/>
    <w:rsid w:val="154074A1"/>
    <w:rsid w:val="1553B6BD"/>
    <w:rsid w:val="155922FC"/>
    <w:rsid w:val="15631682"/>
    <w:rsid w:val="156D3892"/>
    <w:rsid w:val="158F1D11"/>
    <w:rsid w:val="1590F58A"/>
    <w:rsid w:val="1590F910"/>
    <w:rsid w:val="159D1350"/>
    <w:rsid w:val="15AD4CE8"/>
    <w:rsid w:val="15B76124"/>
    <w:rsid w:val="15C4AF01"/>
    <w:rsid w:val="15FF6F66"/>
    <w:rsid w:val="1603E060"/>
    <w:rsid w:val="16106D68"/>
    <w:rsid w:val="161D6448"/>
    <w:rsid w:val="1630EC2C"/>
    <w:rsid w:val="1631F1CD"/>
    <w:rsid w:val="16355CF8"/>
    <w:rsid w:val="16457821"/>
    <w:rsid w:val="16697C88"/>
    <w:rsid w:val="166C2F00"/>
    <w:rsid w:val="16A836E1"/>
    <w:rsid w:val="16B2793C"/>
    <w:rsid w:val="16B55EB5"/>
    <w:rsid w:val="16BF06C7"/>
    <w:rsid w:val="16C0685C"/>
    <w:rsid w:val="16D03BD9"/>
    <w:rsid w:val="16E6DA19"/>
    <w:rsid w:val="1701A65E"/>
    <w:rsid w:val="17106419"/>
    <w:rsid w:val="1728562D"/>
    <w:rsid w:val="17649244"/>
    <w:rsid w:val="1769EF6A"/>
    <w:rsid w:val="1769F452"/>
    <w:rsid w:val="176D1038"/>
    <w:rsid w:val="177430A5"/>
    <w:rsid w:val="1786493C"/>
    <w:rsid w:val="178C3FEC"/>
    <w:rsid w:val="17A5A472"/>
    <w:rsid w:val="17AAD66F"/>
    <w:rsid w:val="17B910A5"/>
    <w:rsid w:val="17D35B91"/>
    <w:rsid w:val="17E5273E"/>
    <w:rsid w:val="17F0332B"/>
    <w:rsid w:val="17F0B29B"/>
    <w:rsid w:val="17FF81C9"/>
    <w:rsid w:val="1801F1EB"/>
    <w:rsid w:val="18686E19"/>
    <w:rsid w:val="186A9DE1"/>
    <w:rsid w:val="187222D6"/>
    <w:rsid w:val="1884F64C"/>
    <w:rsid w:val="188E337F"/>
    <w:rsid w:val="18906E16"/>
    <w:rsid w:val="18A0B9B1"/>
    <w:rsid w:val="18B5A663"/>
    <w:rsid w:val="18B66AAF"/>
    <w:rsid w:val="18C070DF"/>
    <w:rsid w:val="18C454D2"/>
    <w:rsid w:val="18CF5C15"/>
    <w:rsid w:val="18D8F950"/>
    <w:rsid w:val="18EE8469"/>
    <w:rsid w:val="19084F73"/>
    <w:rsid w:val="19140795"/>
    <w:rsid w:val="191471DB"/>
    <w:rsid w:val="1930683A"/>
    <w:rsid w:val="19342BB8"/>
    <w:rsid w:val="195654F4"/>
    <w:rsid w:val="1960E858"/>
    <w:rsid w:val="1962ED7A"/>
    <w:rsid w:val="196699A8"/>
    <w:rsid w:val="1966CFF6"/>
    <w:rsid w:val="19721644"/>
    <w:rsid w:val="19773D0F"/>
    <w:rsid w:val="197A3A5D"/>
    <w:rsid w:val="198214C4"/>
    <w:rsid w:val="19CEAA97"/>
    <w:rsid w:val="1A0360D8"/>
    <w:rsid w:val="1A03E264"/>
    <w:rsid w:val="1A04B137"/>
    <w:rsid w:val="1A0DD538"/>
    <w:rsid w:val="1A21ECE7"/>
    <w:rsid w:val="1A26BD58"/>
    <w:rsid w:val="1A323372"/>
    <w:rsid w:val="1A32C139"/>
    <w:rsid w:val="1A342281"/>
    <w:rsid w:val="1A487030"/>
    <w:rsid w:val="1A573BA7"/>
    <w:rsid w:val="1A793DDE"/>
    <w:rsid w:val="1A8EAE7F"/>
    <w:rsid w:val="1A910799"/>
    <w:rsid w:val="1A9F979D"/>
    <w:rsid w:val="1ACC68E4"/>
    <w:rsid w:val="1AE48286"/>
    <w:rsid w:val="1AE535CE"/>
    <w:rsid w:val="1AE794DE"/>
    <w:rsid w:val="1B00DCAC"/>
    <w:rsid w:val="1B03D312"/>
    <w:rsid w:val="1B0EB5FD"/>
    <w:rsid w:val="1B198E3B"/>
    <w:rsid w:val="1B1AA8FC"/>
    <w:rsid w:val="1B4C0CFF"/>
    <w:rsid w:val="1B5DF3BD"/>
    <w:rsid w:val="1B71579E"/>
    <w:rsid w:val="1B7BC2D2"/>
    <w:rsid w:val="1B806CAE"/>
    <w:rsid w:val="1BAAB952"/>
    <w:rsid w:val="1BC25A75"/>
    <w:rsid w:val="1BCB807A"/>
    <w:rsid w:val="1BCF3753"/>
    <w:rsid w:val="1BF1AA47"/>
    <w:rsid w:val="1C164B0C"/>
    <w:rsid w:val="1C3778D1"/>
    <w:rsid w:val="1C5F8041"/>
    <w:rsid w:val="1C5FB48B"/>
    <w:rsid w:val="1C7DA822"/>
    <w:rsid w:val="1C945302"/>
    <w:rsid w:val="1CC3DC39"/>
    <w:rsid w:val="1CFAFC6C"/>
    <w:rsid w:val="1CFBD380"/>
    <w:rsid w:val="1CFD88A6"/>
    <w:rsid w:val="1D1C3D0F"/>
    <w:rsid w:val="1D2AF13B"/>
    <w:rsid w:val="1D2E39AD"/>
    <w:rsid w:val="1D32E28B"/>
    <w:rsid w:val="1D521405"/>
    <w:rsid w:val="1D592CC6"/>
    <w:rsid w:val="1D76392F"/>
    <w:rsid w:val="1DBA4118"/>
    <w:rsid w:val="1DD9A19F"/>
    <w:rsid w:val="1E08A376"/>
    <w:rsid w:val="1E231804"/>
    <w:rsid w:val="1E28C917"/>
    <w:rsid w:val="1E731B8E"/>
    <w:rsid w:val="1E97A3E1"/>
    <w:rsid w:val="1E97B7BC"/>
    <w:rsid w:val="1EACD082"/>
    <w:rsid w:val="1ED0259B"/>
    <w:rsid w:val="1EDC5F81"/>
    <w:rsid w:val="1EE288E5"/>
    <w:rsid w:val="1EE3346D"/>
    <w:rsid w:val="1EEB156A"/>
    <w:rsid w:val="1F0580DB"/>
    <w:rsid w:val="1F1CB108"/>
    <w:rsid w:val="1F25761A"/>
    <w:rsid w:val="1F35AA14"/>
    <w:rsid w:val="1F3F5445"/>
    <w:rsid w:val="1F5AF438"/>
    <w:rsid w:val="1FB36C28"/>
    <w:rsid w:val="1FD59133"/>
    <w:rsid w:val="1FEDC951"/>
    <w:rsid w:val="200E50BC"/>
    <w:rsid w:val="20161A0D"/>
    <w:rsid w:val="2035B022"/>
    <w:rsid w:val="20494CC5"/>
    <w:rsid w:val="20522579"/>
    <w:rsid w:val="2058113E"/>
    <w:rsid w:val="2060BD0A"/>
    <w:rsid w:val="206BD844"/>
    <w:rsid w:val="207282DB"/>
    <w:rsid w:val="2072F7FA"/>
    <w:rsid w:val="207E309B"/>
    <w:rsid w:val="20834BFB"/>
    <w:rsid w:val="2092C5CC"/>
    <w:rsid w:val="20946B67"/>
    <w:rsid w:val="20968FD8"/>
    <w:rsid w:val="20B25EEB"/>
    <w:rsid w:val="20B81024"/>
    <w:rsid w:val="20DB38D1"/>
    <w:rsid w:val="214D0A9C"/>
    <w:rsid w:val="215AD62A"/>
    <w:rsid w:val="215DA7C5"/>
    <w:rsid w:val="215DFAAA"/>
    <w:rsid w:val="2165F036"/>
    <w:rsid w:val="21679A9D"/>
    <w:rsid w:val="2173FE4C"/>
    <w:rsid w:val="21876633"/>
    <w:rsid w:val="21906ADD"/>
    <w:rsid w:val="2190C7BB"/>
    <w:rsid w:val="21918E2B"/>
    <w:rsid w:val="219F70CC"/>
    <w:rsid w:val="21B9DDFB"/>
    <w:rsid w:val="21EAD40D"/>
    <w:rsid w:val="21EDE91C"/>
    <w:rsid w:val="2212484B"/>
    <w:rsid w:val="223921DB"/>
    <w:rsid w:val="2247368B"/>
    <w:rsid w:val="226885FB"/>
    <w:rsid w:val="22690142"/>
    <w:rsid w:val="226E406C"/>
    <w:rsid w:val="2276F507"/>
    <w:rsid w:val="228378C9"/>
    <w:rsid w:val="228D4AA8"/>
    <w:rsid w:val="22901EA0"/>
    <w:rsid w:val="22C8FB98"/>
    <w:rsid w:val="22FB597A"/>
    <w:rsid w:val="23020F67"/>
    <w:rsid w:val="2309F018"/>
    <w:rsid w:val="23135258"/>
    <w:rsid w:val="231D62DE"/>
    <w:rsid w:val="232ED733"/>
    <w:rsid w:val="233FA941"/>
    <w:rsid w:val="23411EDD"/>
    <w:rsid w:val="2366CFF2"/>
    <w:rsid w:val="236DFD20"/>
    <w:rsid w:val="237F0E55"/>
    <w:rsid w:val="237FEC93"/>
    <w:rsid w:val="2384BC53"/>
    <w:rsid w:val="23BCBED6"/>
    <w:rsid w:val="23CC3A99"/>
    <w:rsid w:val="23EBDB38"/>
    <w:rsid w:val="23F2B254"/>
    <w:rsid w:val="23FE1E5D"/>
    <w:rsid w:val="2407720B"/>
    <w:rsid w:val="24160DE3"/>
    <w:rsid w:val="243ADD32"/>
    <w:rsid w:val="244A12EC"/>
    <w:rsid w:val="244EB4F3"/>
    <w:rsid w:val="24697B6A"/>
    <w:rsid w:val="249F3B5F"/>
    <w:rsid w:val="24A9855A"/>
    <w:rsid w:val="24D00B9A"/>
    <w:rsid w:val="24D6B136"/>
    <w:rsid w:val="24E6FC50"/>
    <w:rsid w:val="250311C5"/>
    <w:rsid w:val="2507ECBA"/>
    <w:rsid w:val="2513BF5F"/>
    <w:rsid w:val="25146E91"/>
    <w:rsid w:val="2539201B"/>
    <w:rsid w:val="254876F8"/>
    <w:rsid w:val="255F3544"/>
    <w:rsid w:val="2566A265"/>
    <w:rsid w:val="257D7030"/>
    <w:rsid w:val="2599855B"/>
    <w:rsid w:val="2599EEBE"/>
    <w:rsid w:val="259DA06E"/>
    <w:rsid w:val="25A2030F"/>
    <w:rsid w:val="25A7D733"/>
    <w:rsid w:val="25ABFB7B"/>
    <w:rsid w:val="25B47583"/>
    <w:rsid w:val="25EAA871"/>
    <w:rsid w:val="25F1D0BE"/>
    <w:rsid w:val="25F95BFA"/>
    <w:rsid w:val="2621D964"/>
    <w:rsid w:val="263B0BC0"/>
    <w:rsid w:val="26440DF5"/>
    <w:rsid w:val="264B9980"/>
    <w:rsid w:val="26501DAD"/>
    <w:rsid w:val="2673BA13"/>
    <w:rsid w:val="26BA0431"/>
    <w:rsid w:val="26BD1F46"/>
    <w:rsid w:val="26CAF588"/>
    <w:rsid w:val="26DBE38C"/>
    <w:rsid w:val="26EA7D14"/>
    <w:rsid w:val="26EE4D29"/>
    <w:rsid w:val="2708AC94"/>
    <w:rsid w:val="270EF5B6"/>
    <w:rsid w:val="2722CADB"/>
    <w:rsid w:val="27261C29"/>
    <w:rsid w:val="27350440"/>
    <w:rsid w:val="275C7A9A"/>
    <w:rsid w:val="2763A2B4"/>
    <w:rsid w:val="2775C3BA"/>
    <w:rsid w:val="277B4A0A"/>
    <w:rsid w:val="278351A4"/>
    <w:rsid w:val="27874CCA"/>
    <w:rsid w:val="27879F94"/>
    <w:rsid w:val="27ABFCB8"/>
    <w:rsid w:val="27CF942E"/>
    <w:rsid w:val="27DEA4AE"/>
    <w:rsid w:val="27EC0875"/>
    <w:rsid w:val="28132011"/>
    <w:rsid w:val="2814985A"/>
    <w:rsid w:val="282A437C"/>
    <w:rsid w:val="2836E979"/>
    <w:rsid w:val="2850D0D3"/>
    <w:rsid w:val="285A16CB"/>
    <w:rsid w:val="2879D02A"/>
    <w:rsid w:val="2899C725"/>
    <w:rsid w:val="28C2F789"/>
    <w:rsid w:val="28C688C2"/>
    <w:rsid w:val="2904FC64"/>
    <w:rsid w:val="2906D8E0"/>
    <w:rsid w:val="2907813F"/>
    <w:rsid w:val="29173163"/>
    <w:rsid w:val="2920ED8D"/>
    <w:rsid w:val="293BC301"/>
    <w:rsid w:val="2951E6CC"/>
    <w:rsid w:val="29551679"/>
    <w:rsid w:val="2960B860"/>
    <w:rsid w:val="2964B820"/>
    <w:rsid w:val="29657623"/>
    <w:rsid w:val="29761E6B"/>
    <w:rsid w:val="29834793"/>
    <w:rsid w:val="29907B30"/>
    <w:rsid w:val="29A32410"/>
    <w:rsid w:val="29A9F8CF"/>
    <w:rsid w:val="29AEEC2D"/>
    <w:rsid w:val="29BD640E"/>
    <w:rsid w:val="29D35D3D"/>
    <w:rsid w:val="29D954A0"/>
    <w:rsid w:val="29E1340E"/>
    <w:rsid w:val="29E2AB4C"/>
    <w:rsid w:val="29EDDB5E"/>
    <w:rsid w:val="29FE7DA8"/>
    <w:rsid w:val="2A063593"/>
    <w:rsid w:val="2A18D236"/>
    <w:rsid w:val="2A33E8B4"/>
    <w:rsid w:val="2A4C8754"/>
    <w:rsid w:val="2A54B9F3"/>
    <w:rsid w:val="2A5D8412"/>
    <w:rsid w:val="2A8CF7CF"/>
    <w:rsid w:val="2A8FCD98"/>
    <w:rsid w:val="2A91C387"/>
    <w:rsid w:val="2A91E3A8"/>
    <w:rsid w:val="2AB40F47"/>
    <w:rsid w:val="2ACA1A72"/>
    <w:rsid w:val="2ACB5FF9"/>
    <w:rsid w:val="2AD51EF4"/>
    <w:rsid w:val="2B0AA209"/>
    <w:rsid w:val="2B31B0E0"/>
    <w:rsid w:val="2B53BC6A"/>
    <w:rsid w:val="2B5569B1"/>
    <w:rsid w:val="2B67F968"/>
    <w:rsid w:val="2B69BCFD"/>
    <w:rsid w:val="2B7B2DC5"/>
    <w:rsid w:val="2B8CA155"/>
    <w:rsid w:val="2BA0F4F5"/>
    <w:rsid w:val="2BAC2C84"/>
    <w:rsid w:val="2BB556BD"/>
    <w:rsid w:val="2BBCD704"/>
    <w:rsid w:val="2BDF8376"/>
    <w:rsid w:val="2C0D8660"/>
    <w:rsid w:val="2C13CB05"/>
    <w:rsid w:val="2C17DF52"/>
    <w:rsid w:val="2C1F616F"/>
    <w:rsid w:val="2C4BBC15"/>
    <w:rsid w:val="2C613E6D"/>
    <w:rsid w:val="2C69370A"/>
    <w:rsid w:val="2C936BC8"/>
    <w:rsid w:val="2CE717C6"/>
    <w:rsid w:val="2CF620BE"/>
    <w:rsid w:val="2D10591B"/>
    <w:rsid w:val="2D260924"/>
    <w:rsid w:val="2D4256C7"/>
    <w:rsid w:val="2D55D154"/>
    <w:rsid w:val="2D565651"/>
    <w:rsid w:val="2D5FE75C"/>
    <w:rsid w:val="2D601E80"/>
    <w:rsid w:val="2D6A8E8D"/>
    <w:rsid w:val="2D823FA5"/>
    <w:rsid w:val="2D8671FE"/>
    <w:rsid w:val="2D90A123"/>
    <w:rsid w:val="2DB24926"/>
    <w:rsid w:val="2DB49FFF"/>
    <w:rsid w:val="2DB5FBB3"/>
    <w:rsid w:val="2DBA7E36"/>
    <w:rsid w:val="2DD78AD0"/>
    <w:rsid w:val="2DF12E16"/>
    <w:rsid w:val="2DF40FCB"/>
    <w:rsid w:val="2E040ADF"/>
    <w:rsid w:val="2E377330"/>
    <w:rsid w:val="2E46D623"/>
    <w:rsid w:val="2E6C8D2C"/>
    <w:rsid w:val="2E6F0E48"/>
    <w:rsid w:val="2E77BCFC"/>
    <w:rsid w:val="2E832631"/>
    <w:rsid w:val="2E9D1B6D"/>
    <w:rsid w:val="2EE211BD"/>
    <w:rsid w:val="2EE3CFD5"/>
    <w:rsid w:val="2EF0B74B"/>
    <w:rsid w:val="2EF1A1B5"/>
    <w:rsid w:val="2F126D90"/>
    <w:rsid w:val="2F31E75B"/>
    <w:rsid w:val="2F3F727F"/>
    <w:rsid w:val="2F452722"/>
    <w:rsid w:val="2F540A88"/>
    <w:rsid w:val="2F556EBF"/>
    <w:rsid w:val="2F68CCEC"/>
    <w:rsid w:val="2F8A1D9E"/>
    <w:rsid w:val="2F969E54"/>
    <w:rsid w:val="2FB0A4A8"/>
    <w:rsid w:val="2FD3F9A4"/>
    <w:rsid w:val="2FEAD7F9"/>
    <w:rsid w:val="2FFEFAA6"/>
    <w:rsid w:val="3030537B"/>
    <w:rsid w:val="30349AA5"/>
    <w:rsid w:val="304024E5"/>
    <w:rsid w:val="30571A5A"/>
    <w:rsid w:val="305CDD09"/>
    <w:rsid w:val="306CC667"/>
    <w:rsid w:val="3070EB61"/>
    <w:rsid w:val="30800091"/>
    <w:rsid w:val="309BDCCB"/>
    <w:rsid w:val="30A813A9"/>
    <w:rsid w:val="30B61730"/>
    <w:rsid w:val="30CBEFEA"/>
    <w:rsid w:val="30E48EEB"/>
    <w:rsid w:val="30EB6BCD"/>
    <w:rsid w:val="30F2F60F"/>
    <w:rsid w:val="30F4E428"/>
    <w:rsid w:val="30FF0F1C"/>
    <w:rsid w:val="31033B27"/>
    <w:rsid w:val="310463DB"/>
    <w:rsid w:val="312D6474"/>
    <w:rsid w:val="31701EB6"/>
    <w:rsid w:val="318D22A5"/>
    <w:rsid w:val="31B402E9"/>
    <w:rsid w:val="31DA0242"/>
    <w:rsid w:val="31EDC599"/>
    <w:rsid w:val="31F88AB2"/>
    <w:rsid w:val="32020B03"/>
    <w:rsid w:val="320BF91A"/>
    <w:rsid w:val="321A04CF"/>
    <w:rsid w:val="324C5F34"/>
    <w:rsid w:val="328D0F5C"/>
    <w:rsid w:val="32901B38"/>
    <w:rsid w:val="3291474B"/>
    <w:rsid w:val="329CC56F"/>
    <w:rsid w:val="329E58DC"/>
    <w:rsid w:val="32A9BA79"/>
    <w:rsid w:val="32AAD4C0"/>
    <w:rsid w:val="32AE75BA"/>
    <w:rsid w:val="32B41ED7"/>
    <w:rsid w:val="32C34ABF"/>
    <w:rsid w:val="32D17A9D"/>
    <w:rsid w:val="32EEB332"/>
    <w:rsid w:val="32F22E3E"/>
    <w:rsid w:val="32F38626"/>
    <w:rsid w:val="33180BCC"/>
    <w:rsid w:val="3350104D"/>
    <w:rsid w:val="33591820"/>
    <w:rsid w:val="335C893B"/>
    <w:rsid w:val="335E6578"/>
    <w:rsid w:val="3369AA00"/>
    <w:rsid w:val="33A2179A"/>
    <w:rsid w:val="33A95599"/>
    <w:rsid w:val="33BC06CB"/>
    <w:rsid w:val="33C4CEF7"/>
    <w:rsid w:val="33D73402"/>
    <w:rsid w:val="33DA24CD"/>
    <w:rsid w:val="33DA7226"/>
    <w:rsid w:val="33E7E8FF"/>
    <w:rsid w:val="345B97AB"/>
    <w:rsid w:val="346E072D"/>
    <w:rsid w:val="3491C2DB"/>
    <w:rsid w:val="34AB972D"/>
    <w:rsid w:val="34B0348C"/>
    <w:rsid w:val="34BB85D7"/>
    <w:rsid w:val="34BDE1C7"/>
    <w:rsid w:val="34D03307"/>
    <w:rsid w:val="34D34B0B"/>
    <w:rsid w:val="35302B74"/>
    <w:rsid w:val="3551BD35"/>
    <w:rsid w:val="35574DAF"/>
    <w:rsid w:val="355ACEF9"/>
    <w:rsid w:val="356A6305"/>
    <w:rsid w:val="3577112E"/>
    <w:rsid w:val="357B5690"/>
    <w:rsid w:val="357DE43E"/>
    <w:rsid w:val="3580333F"/>
    <w:rsid w:val="3583B960"/>
    <w:rsid w:val="35CA7018"/>
    <w:rsid w:val="35D59AE1"/>
    <w:rsid w:val="35E58E56"/>
    <w:rsid w:val="35EA553F"/>
    <w:rsid w:val="35F8F9E4"/>
    <w:rsid w:val="35FCB8D2"/>
    <w:rsid w:val="3611966E"/>
    <w:rsid w:val="3616A8E1"/>
    <w:rsid w:val="3629747E"/>
    <w:rsid w:val="3641C182"/>
    <w:rsid w:val="366093C8"/>
    <w:rsid w:val="368AAD1E"/>
    <w:rsid w:val="3697E163"/>
    <w:rsid w:val="369D7AAF"/>
    <w:rsid w:val="36A7A188"/>
    <w:rsid w:val="36BF2552"/>
    <w:rsid w:val="36D7190B"/>
    <w:rsid w:val="36D7E7E0"/>
    <w:rsid w:val="36EE7387"/>
    <w:rsid w:val="370A93DB"/>
    <w:rsid w:val="370FF48F"/>
    <w:rsid w:val="37354965"/>
    <w:rsid w:val="37407B99"/>
    <w:rsid w:val="375B7C59"/>
    <w:rsid w:val="376F77DC"/>
    <w:rsid w:val="3777536B"/>
    <w:rsid w:val="3784C42F"/>
    <w:rsid w:val="3791F7D7"/>
    <w:rsid w:val="3795D81C"/>
    <w:rsid w:val="37B71851"/>
    <w:rsid w:val="37D5060E"/>
    <w:rsid w:val="37DD40EB"/>
    <w:rsid w:val="38289097"/>
    <w:rsid w:val="383BA67E"/>
    <w:rsid w:val="385D4506"/>
    <w:rsid w:val="38723FFF"/>
    <w:rsid w:val="387858A4"/>
    <w:rsid w:val="388251A6"/>
    <w:rsid w:val="38878161"/>
    <w:rsid w:val="3895FD90"/>
    <w:rsid w:val="38A383FD"/>
    <w:rsid w:val="38A54C8D"/>
    <w:rsid w:val="38AB302D"/>
    <w:rsid w:val="38C155C1"/>
    <w:rsid w:val="38D6C2BB"/>
    <w:rsid w:val="38FEA1A2"/>
    <w:rsid w:val="390B46F2"/>
    <w:rsid w:val="39149A07"/>
    <w:rsid w:val="3921ADF7"/>
    <w:rsid w:val="39222731"/>
    <w:rsid w:val="392BE23D"/>
    <w:rsid w:val="3931A05D"/>
    <w:rsid w:val="395883ED"/>
    <w:rsid w:val="396964BF"/>
    <w:rsid w:val="39899349"/>
    <w:rsid w:val="39B40861"/>
    <w:rsid w:val="39C0956E"/>
    <w:rsid w:val="39C24DE0"/>
    <w:rsid w:val="39DE822D"/>
    <w:rsid w:val="39ED0C75"/>
    <w:rsid w:val="39EF1F34"/>
    <w:rsid w:val="39F46B56"/>
    <w:rsid w:val="3A04B6DD"/>
    <w:rsid w:val="3A08108E"/>
    <w:rsid w:val="3A530277"/>
    <w:rsid w:val="3A74271D"/>
    <w:rsid w:val="3A81D4BA"/>
    <w:rsid w:val="3A88F723"/>
    <w:rsid w:val="3A924E13"/>
    <w:rsid w:val="3A9629C7"/>
    <w:rsid w:val="3A9F5DCD"/>
    <w:rsid w:val="3AB6B52D"/>
    <w:rsid w:val="3ABFB3A1"/>
    <w:rsid w:val="3AC55B62"/>
    <w:rsid w:val="3AD70FD3"/>
    <w:rsid w:val="3AE7F239"/>
    <w:rsid w:val="3AE8FFE8"/>
    <w:rsid w:val="3AE98F0F"/>
    <w:rsid w:val="3B0D1142"/>
    <w:rsid w:val="3B2EEF05"/>
    <w:rsid w:val="3B55885F"/>
    <w:rsid w:val="3B5F940C"/>
    <w:rsid w:val="3B67B866"/>
    <w:rsid w:val="3B970AFE"/>
    <w:rsid w:val="3B99E979"/>
    <w:rsid w:val="3BB3818D"/>
    <w:rsid w:val="3BB8410B"/>
    <w:rsid w:val="3BC9E21C"/>
    <w:rsid w:val="3BCA272A"/>
    <w:rsid w:val="3BE1A61B"/>
    <w:rsid w:val="3BE87F05"/>
    <w:rsid w:val="3BF2494E"/>
    <w:rsid w:val="3BFE9D58"/>
    <w:rsid w:val="3BFF3B43"/>
    <w:rsid w:val="3C013F14"/>
    <w:rsid w:val="3C153393"/>
    <w:rsid w:val="3C184E97"/>
    <w:rsid w:val="3C3E5E1F"/>
    <w:rsid w:val="3C44E1B2"/>
    <w:rsid w:val="3C453F7D"/>
    <w:rsid w:val="3C7031BD"/>
    <w:rsid w:val="3C928F00"/>
    <w:rsid w:val="3C969DC7"/>
    <w:rsid w:val="3CBA2E57"/>
    <w:rsid w:val="3CBDA37C"/>
    <w:rsid w:val="3CD62A63"/>
    <w:rsid w:val="3CDAB799"/>
    <w:rsid w:val="3D0E90B2"/>
    <w:rsid w:val="3D1F269F"/>
    <w:rsid w:val="3D363D8D"/>
    <w:rsid w:val="3D470315"/>
    <w:rsid w:val="3D5675D1"/>
    <w:rsid w:val="3D572742"/>
    <w:rsid w:val="3D5D2E64"/>
    <w:rsid w:val="3D67E842"/>
    <w:rsid w:val="3D6E80A6"/>
    <w:rsid w:val="3D7E4C67"/>
    <w:rsid w:val="3D82510C"/>
    <w:rsid w:val="3DA176F8"/>
    <w:rsid w:val="3DADB2D4"/>
    <w:rsid w:val="3DC3E121"/>
    <w:rsid w:val="3DD329A7"/>
    <w:rsid w:val="3E4048F5"/>
    <w:rsid w:val="3E42E6CC"/>
    <w:rsid w:val="3E4A7593"/>
    <w:rsid w:val="3E4D550E"/>
    <w:rsid w:val="3E5460BE"/>
    <w:rsid w:val="3E61F66C"/>
    <w:rsid w:val="3E737C26"/>
    <w:rsid w:val="3E74FD9E"/>
    <w:rsid w:val="3E872F06"/>
    <w:rsid w:val="3E9D07A6"/>
    <w:rsid w:val="3EB58CBA"/>
    <w:rsid w:val="3ED7D737"/>
    <w:rsid w:val="3EDF771E"/>
    <w:rsid w:val="3EF1932A"/>
    <w:rsid w:val="3EF4E123"/>
    <w:rsid w:val="3EF7556A"/>
    <w:rsid w:val="3F243394"/>
    <w:rsid w:val="3F2CF790"/>
    <w:rsid w:val="3F4BE46F"/>
    <w:rsid w:val="3F4C96D9"/>
    <w:rsid w:val="3F619EAF"/>
    <w:rsid w:val="3F85AE1D"/>
    <w:rsid w:val="3F874BDC"/>
    <w:rsid w:val="3F924F38"/>
    <w:rsid w:val="3F96D94C"/>
    <w:rsid w:val="3FEACDF2"/>
    <w:rsid w:val="3FFAB9E7"/>
    <w:rsid w:val="3FFF9381"/>
    <w:rsid w:val="40119379"/>
    <w:rsid w:val="403319D4"/>
    <w:rsid w:val="403CFFB4"/>
    <w:rsid w:val="4053068C"/>
    <w:rsid w:val="40532900"/>
    <w:rsid w:val="40598229"/>
    <w:rsid w:val="4064F61C"/>
    <w:rsid w:val="409F7F78"/>
    <w:rsid w:val="40A7B171"/>
    <w:rsid w:val="40A9C1FD"/>
    <w:rsid w:val="40D422AD"/>
    <w:rsid w:val="40EF8D87"/>
    <w:rsid w:val="40FCD933"/>
    <w:rsid w:val="411532E6"/>
    <w:rsid w:val="41292C34"/>
    <w:rsid w:val="412EE233"/>
    <w:rsid w:val="4134848A"/>
    <w:rsid w:val="413D5E7F"/>
    <w:rsid w:val="414E7BE4"/>
    <w:rsid w:val="4165E4DC"/>
    <w:rsid w:val="4167E59D"/>
    <w:rsid w:val="41691B55"/>
    <w:rsid w:val="416931CD"/>
    <w:rsid w:val="4169ECC2"/>
    <w:rsid w:val="416CC572"/>
    <w:rsid w:val="418A46B5"/>
    <w:rsid w:val="4193CE0F"/>
    <w:rsid w:val="41B4F30A"/>
    <w:rsid w:val="41C205ED"/>
    <w:rsid w:val="41C42954"/>
    <w:rsid w:val="41E4F07F"/>
    <w:rsid w:val="4206C125"/>
    <w:rsid w:val="4219D38D"/>
    <w:rsid w:val="421FC29A"/>
    <w:rsid w:val="42358AF1"/>
    <w:rsid w:val="423BFB32"/>
    <w:rsid w:val="424F4958"/>
    <w:rsid w:val="426B1319"/>
    <w:rsid w:val="427786BE"/>
    <w:rsid w:val="427964DF"/>
    <w:rsid w:val="42890D87"/>
    <w:rsid w:val="428977C8"/>
    <w:rsid w:val="42B1B37F"/>
    <w:rsid w:val="42B982BD"/>
    <w:rsid w:val="42E3C979"/>
    <w:rsid w:val="42E4BEAE"/>
    <w:rsid w:val="431FECDF"/>
    <w:rsid w:val="434AAE39"/>
    <w:rsid w:val="434D290E"/>
    <w:rsid w:val="4355116B"/>
    <w:rsid w:val="436F6EBB"/>
    <w:rsid w:val="43726281"/>
    <w:rsid w:val="4372F06B"/>
    <w:rsid w:val="4377806A"/>
    <w:rsid w:val="437DBA49"/>
    <w:rsid w:val="439B0E48"/>
    <w:rsid w:val="43BE0EFE"/>
    <w:rsid w:val="43C19F4A"/>
    <w:rsid w:val="43C5044D"/>
    <w:rsid w:val="43C69734"/>
    <w:rsid w:val="43CBEB90"/>
    <w:rsid w:val="441CA19B"/>
    <w:rsid w:val="442D0258"/>
    <w:rsid w:val="44377BA3"/>
    <w:rsid w:val="444CD3A8"/>
    <w:rsid w:val="445BB2FD"/>
    <w:rsid w:val="447213F2"/>
    <w:rsid w:val="448D1756"/>
    <w:rsid w:val="449A268D"/>
    <w:rsid w:val="44B7A44B"/>
    <w:rsid w:val="44B92B27"/>
    <w:rsid w:val="44BF0A55"/>
    <w:rsid w:val="44C50D59"/>
    <w:rsid w:val="44C8E641"/>
    <w:rsid w:val="44CCCA53"/>
    <w:rsid w:val="44D4B601"/>
    <w:rsid w:val="44F3A936"/>
    <w:rsid w:val="4512D7B8"/>
    <w:rsid w:val="4528263B"/>
    <w:rsid w:val="45371F61"/>
    <w:rsid w:val="45413B76"/>
    <w:rsid w:val="45493F38"/>
    <w:rsid w:val="454A31E4"/>
    <w:rsid w:val="4551998F"/>
    <w:rsid w:val="45538979"/>
    <w:rsid w:val="45555F35"/>
    <w:rsid w:val="456405F8"/>
    <w:rsid w:val="4582B180"/>
    <w:rsid w:val="4585F2CA"/>
    <w:rsid w:val="459741BE"/>
    <w:rsid w:val="459E4A0D"/>
    <w:rsid w:val="45AA692C"/>
    <w:rsid w:val="45BBEA0F"/>
    <w:rsid w:val="45F8C37A"/>
    <w:rsid w:val="45FB61EA"/>
    <w:rsid w:val="460FE674"/>
    <w:rsid w:val="4636FBE3"/>
    <w:rsid w:val="46432553"/>
    <w:rsid w:val="4654FD53"/>
    <w:rsid w:val="465B1147"/>
    <w:rsid w:val="46620B97"/>
    <w:rsid w:val="4662AA31"/>
    <w:rsid w:val="466AC9F6"/>
    <w:rsid w:val="466C10CD"/>
    <w:rsid w:val="46973C35"/>
    <w:rsid w:val="46A2B7A4"/>
    <w:rsid w:val="46E13AA6"/>
    <w:rsid w:val="470E4924"/>
    <w:rsid w:val="4715ECDB"/>
    <w:rsid w:val="4721234A"/>
    <w:rsid w:val="47273AD7"/>
    <w:rsid w:val="47330F1B"/>
    <w:rsid w:val="4733F988"/>
    <w:rsid w:val="47519B0B"/>
    <w:rsid w:val="47602FB9"/>
    <w:rsid w:val="47801FFC"/>
    <w:rsid w:val="47A7435D"/>
    <w:rsid w:val="47AD0B8C"/>
    <w:rsid w:val="47C33A32"/>
    <w:rsid w:val="47CCC193"/>
    <w:rsid w:val="47FEF95E"/>
    <w:rsid w:val="4859264E"/>
    <w:rsid w:val="4861033A"/>
    <w:rsid w:val="4888F0D3"/>
    <w:rsid w:val="489BAB85"/>
    <w:rsid w:val="489EBE1A"/>
    <w:rsid w:val="48A0B525"/>
    <w:rsid w:val="48AD3D90"/>
    <w:rsid w:val="48F879C8"/>
    <w:rsid w:val="48FA9FF4"/>
    <w:rsid w:val="48FDEEA7"/>
    <w:rsid w:val="490E9DAA"/>
    <w:rsid w:val="49176AAA"/>
    <w:rsid w:val="49211C5B"/>
    <w:rsid w:val="492156E8"/>
    <w:rsid w:val="4932D993"/>
    <w:rsid w:val="493BC88E"/>
    <w:rsid w:val="493D72E7"/>
    <w:rsid w:val="49928BF3"/>
    <w:rsid w:val="49B36040"/>
    <w:rsid w:val="49EDE985"/>
    <w:rsid w:val="4A07709A"/>
    <w:rsid w:val="4A09B3AE"/>
    <w:rsid w:val="4A1F0538"/>
    <w:rsid w:val="4A2074EC"/>
    <w:rsid w:val="4A22F313"/>
    <w:rsid w:val="4A2C36C4"/>
    <w:rsid w:val="4A508BB5"/>
    <w:rsid w:val="4A6696A2"/>
    <w:rsid w:val="4A6A2815"/>
    <w:rsid w:val="4AB60F70"/>
    <w:rsid w:val="4ABCE815"/>
    <w:rsid w:val="4AC64440"/>
    <w:rsid w:val="4AD4F905"/>
    <w:rsid w:val="4AE3F692"/>
    <w:rsid w:val="4AF84AAF"/>
    <w:rsid w:val="4B10734E"/>
    <w:rsid w:val="4B1D3270"/>
    <w:rsid w:val="4B234285"/>
    <w:rsid w:val="4B441A60"/>
    <w:rsid w:val="4B4D7A69"/>
    <w:rsid w:val="4B64BF54"/>
    <w:rsid w:val="4B723C08"/>
    <w:rsid w:val="4B744103"/>
    <w:rsid w:val="4B8517CB"/>
    <w:rsid w:val="4B8A6554"/>
    <w:rsid w:val="4B9C8539"/>
    <w:rsid w:val="4BB2AF58"/>
    <w:rsid w:val="4BB424C5"/>
    <w:rsid w:val="4BBF3A42"/>
    <w:rsid w:val="4BD0C990"/>
    <w:rsid w:val="4BDF7E97"/>
    <w:rsid w:val="4BE9C9CD"/>
    <w:rsid w:val="4BF0720E"/>
    <w:rsid w:val="4BF6F71A"/>
    <w:rsid w:val="4C1B277B"/>
    <w:rsid w:val="4C24C34B"/>
    <w:rsid w:val="4C2945A6"/>
    <w:rsid w:val="4C339940"/>
    <w:rsid w:val="4C3405E8"/>
    <w:rsid w:val="4C479FFE"/>
    <w:rsid w:val="4C495E62"/>
    <w:rsid w:val="4C62E161"/>
    <w:rsid w:val="4C6AE7BF"/>
    <w:rsid w:val="4C6FF116"/>
    <w:rsid w:val="4C71A2E8"/>
    <w:rsid w:val="4C7C1F19"/>
    <w:rsid w:val="4C9662D3"/>
    <w:rsid w:val="4CA920BE"/>
    <w:rsid w:val="4CAD054C"/>
    <w:rsid w:val="4CAF7819"/>
    <w:rsid w:val="4CD43C53"/>
    <w:rsid w:val="4CEFA3A2"/>
    <w:rsid w:val="4CF2F118"/>
    <w:rsid w:val="4CF6A73E"/>
    <w:rsid w:val="4D00B911"/>
    <w:rsid w:val="4D17FC41"/>
    <w:rsid w:val="4D19C482"/>
    <w:rsid w:val="4D31507B"/>
    <w:rsid w:val="4D58A4D9"/>
    <w:rsid w:val="4D6F1CA8"/>
    <w:rsid w:val="4D73B422"/>
    <w:rsid w:val="4D7581D2"/>
    <w:rsid w:val="4D7CBA5A"/>
    <w:rsid w:val="4D9001BF"/>
    <w:rsid w:val="4DA8B8AA"/>
    <w:rsid w:val="4DBB858A"/>
    <w:rsid w:val="4DD2655C"/>
    <w:rsid w:val="4DD838A3"/>
    <w:rsid w:val="4DDF09A9"/>
    <w:rsid w:val="4DF86956"/>
    <w:rsid w:val="4E14D9A4"/>
    <w:rsid w:val="4E3622D9"/>
    <w:rsid w:val="4E5C6F9D"/>
    <w:rsid w:val="4E5CB37E"/>
    <w:rsid w:val="4E69925E"/>
    <w:rsid w:val="4E6ED4A8"/>
    <w:rsid w:val="4E776B40"/>
    <w:rsid w:val="4E8ECF6C"/>
    <w:rsid w:val="4EC4BF6C"/>
    <w:rsid w:val="4ED1CD57"/>
    <w:rsid w:val="4ED4B322"/>
    <w:rsid w:val="4F2713D9"/>
    <w:rsid w:val="4F272891"/>
    <w:rsid w:val="4F2E72E1"/>
    <w:rsid w:val="4F330CB2"/>
    <w:rsid w:val="4F3547E0"/>
    <w:rsid w:val="4F39B431"/>
    <w:rsid w:val="4F4F6903"/>
    <w:rsid w:val="4F5F29CF"/>
    <w:rsid w:val="4F679485"/>
    <w:rsid w:val="4F740904"/>
    <w:rsid w:val="4F860089"/>
    <w:rsid w:val="4F907DE8"/>
    <w:rsid w:val="4F9E44B2"/>
    <w:rsid w:val="4FC2AA04"/>
    <w:rsid w:val="4FD2E508"/>
    <w:rsid w:val="4FDB288D"/>
    <w:rsid w:val="4FE861BC"/>
    <w:rsid w:val="501216A4"/>
    <w:rsid w:val="5016B0CB"/>
    <w:rsid w:val="5058DCC6"/>
    <w:rsid w:val="506A20E5"/>
    <w:rsid w:val="50AB1970"/>
    <w:rsid w:val="50AB74DB"/>
    <w:rsid w:val="50BBECF6"/>
    <w:rsid w:val="50CE716D"/>
    <w:rsid w:val="50D8BF2F"/>
    <w:rsid w:val="50DADBCE"/>
    <w:rsid w:val="5104E4A9"/>
    <w:rsid w:val="51071A60"/>
    <w:rsid w:val="5110D945"/>
    <w:rsid w:val="5112CB77"/>
    <w:rsid w:val="51140845"/>
    <w:rsid w:val="51267637"/>
    <w:rsid w:val="5139F3DE"/>
    <w:rsid w:val="5149BC2B"/>
    <w:rsid w:val="51597AD0"/>
    <w:rsid w:val="5177690C"/>
    <w:rsid w:val="517F09CC"/>
    <w:rsid w:val="5184321D"/>
    <w:rsid w:val="518AD6C2"/>
    <w:rsid w:val="518D9C11"/>
    <w:rsid w:val="51CAECDE"/>
    <w:rsid w:val="51E49FBB"/>
    <w:rsid w:val="51F39445"/>
    <w:rsid w:val="51F47152"/>
    <w:rsid w:val="51F9598A"/>
    <w:rsid w:val="5219943E"/>
    <w:rsid w:val="5261CD53"/>
    <w:rsid w:val="526A692F"/>
    <w:rsid w:val="526D5AA8"/>
    <w:rsid w:val="5281DD9A"/>
    <w:rsid w:val="52936D66"/>
    <w:rsid w:val="52AD55EB"/>
    <w:rsid w:val="52D9FAB1"/>
    <w:rsid w:val="52FCBE1F"/>
    <w:rsid w:val="5314E6F0"/>
    <w:rsid w:val="532F9CDE"/>
    <w:rsid w:val="53670FE4"/>
    <w:rsid w:val="53784E7B"/>
    <w:rsid w:val="53AC13EA"/>
    <w:rsid w:val="53B0664D"/>
    <w:rsid w:val="53B9F990"/>
    <w:rsid w:val="53C70EE2"/>
    <w:rsid w:val="53D600E3"/>
    <w:rsid w:val="53DC340F"/>
    <w:rsid w:val="53E0B6C5"/>
    <w:rsid w:val="53F50450"/>
    <w:rsid w:val="53FD3898"/>
    <w:rsid w:val="540397E5"/>
    <w:rsid w:val="5418962F"/>
    <w:rsid w:val="5428168A"/>
    <w:rsid w:val="54452518"/>
    <w:rsid w:val="544BA907"/>
    <w:rsid w:val="545EB849"/>
    <w:rsid w:val="546741BA"/>
    <w:rsid w:val="5484F4B5"/>
    <w:rsid w:val="54861C0F"/>
    <w:rsid w:val="549B12C7"/>
    <w:rsid w:val="549FADE6"/>
    <w:rsid w:val="54BAC0EC"/>
    <w:rsid w:val="54C789DE"/>
    <w:rsid w:val="54CC7B7D"/>
    <w:rsid w:val="54CF7E00"/>
    <w:rsid w:val="54EBF804"/>
    <w:rsid w:val="54ED7380"/>
    <w:rsid w:val="5521C425"/>
    <w:rsid w:val="552CF100"/>
    <w:rsid w:val="555422DF"/>
    <w:rsid w:val="558370EF"/>
    <w:rsid w:val="5589BECA"/>
    <w:rsid w:val="5592039C"/>
    <w:rsid w:val="55E05F60"/>
    <w:rsid w:val="55EC7EF4"/>
    <w:rsid w:val="55FFB766"/>
    <w:rsid w:val="56178494"/>
    <w:rsid w:val="565325F5"/>
    <w:rsid w:val="5653A314"/>
    <w:rsid w:val="565840E6"/>
    <w:rsid w:val="566D3FD7"/>
    <w:rsid w:val="566F68E1"/>
    <w:rsid w:val="569A4B31"/>
    <w:rsid w:val="56B246E8"/>
    <w:rsid w:val="56B29389"/>
    <w:rsid w:val="56CB1291"/>
    <w:rsid w:val="56D96269"/>
    <w:rsid w:val="56EB8713"/>
    <w:rsid w:val="56F28AC6"/>
    <w:rsid w:val="56F3CC45"/>
    <w:rsid w:val="5703F3C4"/>
    <w:rsid w:val="5710073A"/>
    <w:rsid w:val="5719C7CD"/>
    <w:rsid w:val="571CE684"/>
    <w:rsid w:val="57307BDF"/>
    <w:rsid w:val="5732073F"/>
    <w:rsid w:val="574A1D52"/>
    <w:rsid w:val="576A216C"/>
    <w:rsid w:val="57980203"/>
    <w:rsid w:val="57B180E8"/>
    <w:rsid w:val="57DFA1DC"/>
    <w:rsid w:val="57E79D10"/>
    <w:rsid w:val="57EB9C42"/>
    <w:rsid w:val="5816DCD5"/>
    <w:rsid w:val="582817A4"/>
    <w:rsid w:val="583F085E"/>
    <w:rsid w:val="584D0324"/>
    <w:rsid w:val="584D26D9"/>
    <w:rsid w:val="586B7EE7"/>
    <w:rsid w:val="58706937"/>
    <w:rsid w:val="58717B3E"/>
    <w:rsid w:val="5874C66A"/>
    <w:rsid w:val="5884DAAE"/>
    <w:rsid w:val="588E6985"/>
    <w:rsid w:val="5892CF56"/>
    <w:rsid w:val="58963643"/>
    <w:rsid w:val="58B83DEF"/>
    <w:rsid w:val="58D40F1C"/>
    <w:rsid w:val="58FDC027"/>
    <w:rsid w:val="590F7DC7"/>
    <w:rsid w:val="59118A6F"/>
    <w:rsid w:val="592240E5"/>
    <w:rsid w:val="594405A2"/>
    <w:rsid w:val="594763A6"/>
    <w:rsid w:val="5982C649"/>
    <w:rsid w:val="598B43D6"/>
    <w:rsid w:val="599FD938"/>
    <w:rsid w:val="59CED96E"/>
    <w:rsid w:val="59E04204"/>
    <w:rsid w:val="59E227CD"/>
    <w:rsid w:val="5A3BBDF4"/>
    <w:rsid w:val="5A488894"/>
    <w:rsid w:val="5A5C52B7"/>
    <w:rsid w:val="5A69A801"/>
    <w:rsid w:val="5A76653E"/>
    <w:rsid w:val="5AA45EDF"/>
    <w:rsid w:val="5AA7E5B5"/>
    <w:rsid w:val="5AAD9C6F"/>
    <w:rsid w:val="5AB0691E"/>
    <w:rsid w:val="5AF6FA75"/>
    <w:rsid w:val="5B16986D"/>
    <w:rsid w:val="5B257608"/>
    <w:rsid w:val="5B2CC958"/>
    <w:rsid w:val="5B41EF16"/>
    <w:rsid w:val="5B4EFCE5"/>
    <w:rsid w:val="5B502BD5"/>
    <w:rsid w:val="5B57DCE6"/>
    <w:rsid w:val="5B5C5853"/>
    <w:rsid w:val="5B5CAC39"/>
    <w:rsid w:val="5B6C6B6B"/>
    <w:rsid w:val="5B745860"/>
    <w:rsid w:val="5B97AD8C"/>
    <w:rsid w:val="5BACD38C"/>
    <w:rsid w:val="5BB4C112"/>
    <w:rsid w:val="5BB63A73"/>
    <w:rsid w:val="5BBAFF05"/>
    <w:rsid w:val="5BFB1491"/>
    <w:rsid w:val="5C018D68"/>
    <w:rsid w:val="5C133FB3"/>
    <w:rsid w:val="5C4337D7"/>
    <w:rsid w:val="5C6090B2"/>
    <w:rsid w:val="5C611B26"/>
    <w:rsid w:val="5C6B1C7E"/>
    <w:rsid w:val="5C79045D"/>
    <w:rsid w:val="5C87A80D"/>
    <w:rsid w:val="5CB268CE"/>
    <w:rsid w:val="5CBF48BF"/>
    <w:rsid w:val="5CC2B9A5"/>
    <w:rsid w:val="5CC921DC"/>
    <w:rsid w:val="5CDC8CA5"/>
    <w:rsid w:val="5CDD3304"/>
    <w:rsid w:val="5CEC6B8E"/>
    <w:rsid w:val="5D134880"/>
    <w:rsid w:val="5D140EF0"/>
    <w:rsid w:val="5D1955BC"/>
    <w:rsid w:val="5D1DC287"/>
    <w:rsid w:val="5D20B223"/>
    <w:rsid w:val="5D58070B"/>
    <w:rsid w:val="5D890547"/>
    <w:rsid w:val="5D8DF9C7"/>
    <w:rsid w:val="5DB48F79"/>
    <w:rsid w:val="5DBD2044"/>
    <w:rsid w:val="5DC32AED"/>
    <w:rsid w:val="5DDF97C3"/>
    <w:rsid w:val="5DDFC420"/>
    <w:rsid w:val="5DE7F1DD"/>
    <w:rsid w:val="5DF9779C"/>
    <w:rsid w:val="5E00A977"/>
    <w:rsid w:val="5E074387"/>
    <w:rsid w:val="5E0D8A45"/>
    <w:rsid w:val="5E192E03"/>
    <w:rsid w:val="5E317149"/>
    <w:rsid w:val="5E32EEB1"/>
    <w:rsid w:val="5E4C246A"/>
    <w:rsid w:val="5E5009D8"/>
    <w:rsid w:val="5E566476"/>
    <w:rsid w:val="5E662560"/>
    <w:rsid w:val="5E83AF23"/>
    <w:rsid w:val="5E9EA6D5"/>
    <w:rsid w:val="5ECE9E66"/>
    <w:rsid w:val="5ED844BC"/>
    <w:rsid w:val="5EDC1977"/>
    <w:rsid w:val="5EEE9DB5"/>
    <w:rsid w:val="5F11855A"/>
    <w:rsid w:val="5F167171"/>
    <w:rsid w:val="5F1DC790"/>
    <w:rsid w:val="5F230A79"/>
    <w:rsid w:val="5F424F5A"/>
    <w:rsid w:val="5F43F460"/>
    <w:rsid w:val="5F4872C8"/>
    <w:rsid w:val="5F51051A"/>
    <w:rsid w:val="5F69AEEE"/>
    <w:rsid w:val="5F88BECC"/>
    <w:rsid w:val="5F94EC3D"/>
    <w:rsid w:val="5FB88A5A"/>
    <w:rsid w:val="5FE71F55"/>
    <w:rsid w:val="5FEBCD7E"/>
    <w:rsid w:val="600B3C9A"/>
    <w:rsid w:val="603D9286"/>
    <w:rsid w:val="6049F4DD"/>
    <w:rsid w:val="60883235"/>
    <w:rsid w:val="6088A603"/>
    <w:rsid w:val="609A7B47"/>
    <w:rsid w:val="609FF0F2"/>
    <w:rsid w:val="60AABDB7"/>
    <w:rsid w:val="60CBF362"/>
    <w:rsid w:val="60E46D21"/>
    <w:rsid w:val="61002534"/>
    <w:rsid w:val="61062ECA"/>
    <w:rsid w:val="610CDD84"/>
    <w:rsid w:val="611E9A57"/>
    <w:rsid w:val="61200BB3"/>
    <w:rsid w:val="61327C64"/>
    <w:rsid w:val="61455FA6"/>
    <w:rsid w:val="6163C560"/>
    <w:rsid w:val="61663251"/>
    <w:rsid w:val="618DC0D7"/>
    <w:rsid w:val="61979301"/>
    <w:rsid w:val="61AB2FD8"/>
    <w:rsid w:val="61AB7014"/>
    <w:rsid w:val="61AD8037"/>
    <w:rsid w:val="61B8DA1E"/>
    <w:rsid w:val="61BA72B1"/>
    <w:rsid w:val="61BB997B"/>
    <w:rsid w:val="61BE9096"/>
    <w:rsid w:val="61CC7255"/>
    <w:rsid w:val="61D187A6"/>
    <w:rsid w:val="61DA1DBA"/>
    <w:rsid w:val="61E4D41B"/>
    <w:rsid w:val="6223FC5F"/>
    <w:rsid w:val="6224759B"/>
    <w:rsid w:val="62296D28"/>
    <w:rsid w:val="623BF338"/>
    <w:rsid w:val="623C4614"/>
    <w:rsid w:val="6249261C"/>
    <w:rsid w:val="6258A19E"/>
    <w:rsid w:val="6267C3C3"/>
    <w:rsid w:val="626AA7A7"/>
    <w:rsid w:val="6271B6BB"/>
    <w:rsid w:val="6293F3FC"/>
    <w:rsid w:val="6294B2F5"/>
    <w:rsid w:val="6299C7C9"/>
    <w:rsid w:val="62A5200B"/>
    <w:rsid w:val="62B33AFD"/>
    <w:rsid w:val="62BACB88"/>
    <w:rsid w:val="62D76E78"/>
    <w:rsid w:val="62D95939"/>
    <w:rsid w:val="62D9BE1E"/>
    <w:rsid w:val="62F6D8D2"/>
    <w:rsid w:val="630588C5"/>
    <w:rsid w:val="630C0CF9"/>
    <w:rsid w:val="6333A3F8"/>
    <w:rsid w:val="633945E3"/>
    <w:rsid w:val="633D4C9F"/>
    <w:rsid w:val="634E93C3"/>
    <w:rsid w:val="6358099C"/>
    <w:rsid w:val="63596CFE"/>
    <w:rsid w:val="63726B9E"/>
    <w:rsid w:val="63889301"/>
    <w:rsid w:val="6388DC54"/>
    <w:rsid w:val="638E0034"/>
    <w:rsid w:val="6395B218"/>
    <w:rsid w:val="639B3E91"/>
    <w:rsid w:val="63D0DBDF"/>
    <w:rsid w:val="63D36934"/>
    <w:rsid w:val="63DEDC57"/>
    <w:rsid w:val="63DF9471"/>
    <w:rsid w:val="63F76D3F"/>
    <w:rsid w:val="640B7558"/>
    <w:rsid w:val="64176583"/>
    <w:rsid w:val="641FF4EA"/>
    <w:rsid w:val="6437E987"/>
    <w:rsid w:val="6442679E"/>
    <w:rsid w:val="645EB8BE"/>
    <w:rsid w:val="6467334A"/>
    <w:rsid w:val="647D1F8F"/>
    <w:rsid w:val="647F6580"/>
    <w:rsid w:val="64912833"/>
    <w:rsid w:val="64B94E8D"/>
    <w:rsid w:val="64C288AB"/>
    <w:rsid w:val="64C8D34A"/>
    <w:rsid w:val="64D96EEC"/>
    <w:rsid w:val="64DD7004"/>
    <w:rsid w:val="64F426ED"/>
    <w:rsid w:val="64FB319E"/>
    <w:rsid w:val="65017E9F"/>
    <w:rsid w:val="6504AECD"/>
    <w:rsid w:val="65066413"/>
    <w:rsid w:val="65171203"/>
    <w:rsid w:val="6570223D"/>
    <w:rsid w:val="657E66F3"/>
    <w:rsid w:val="65A3E2BE"/>
    <w:rsid w:val="65C3B794"/>
    <w:rsid w:val="65EDD01C"/>
    <w:rsid w:val="65F1A1D4"/>
    <w:rsid w:val="66211E9F"/>
    <w:rsid w:val="662D7862"/>
    <w:rsid w:val="66770DA0"/>
    <w:rsid w:val="667AA17C"/>
    <w:rsid w:val="667B62AF"/>
    <w:rsid w:val="667EF109"/>
    <w:rsid w:val="669F3F15"/>
    <w:rsid w:val="66A552F4"/>
    <w:rsid w:val="66AD5FE7"/>
    <w:rsid w:val="66C033C3"/>
    <w:rsid w:val="66C79469"/>
    <w:rsid w:val="66CD7C0D"/>
    <w:rsid w:val="6710DC4E"/>
    <w:rsid w:val="671DD0C7"/>
    <w:rsid w:val="672265FD"/>
    <w:rsid w:val="67382BAD"/>
    <w:rsid w:val="67675C6F"/>
    <w:rsid w:val="677020C6"/>
    <w:rsid w:val="67750BA7"/>
    <w:rsid w:val="67CA20C9"/>
    <w:rsid w:val="67CF4FD1"/>
    <w:rsid w:val="67D3056F"/>
    <w:rsid w:val="6807FB5C"/>
    <w:rsid w:val="6811B920"/>
    <w:rsid w:val="6814FC6E"/>
    <w:rsid w:val="681AABDD"/>
    <w:rsid w:val="6837A748"/>
    <w:rsid w:val="684BEB12"/>
    <w:rsid w:val="6864FB29"/>
    <w:rsid w:val="686B3521"/>
    <w:rsid w:val="687A66F0"/>
    <w:rsid w:val="6884F6FA"/>
    <w:rsid w:val="6887E76D"/>
    <w:rsid w:val="689D5756"/>
    <w:rsid w:val="68A6E712"/>
    <w:rsid w:val="68A8CA9F"/>
    <w:rsid w:val="68F41043"/>
    <w:rsid w:val="6906754E"/>
    <w:rsid w:val="690BD929"/>
    <w:rsid w:val="69151FFF"/>
    <w:rsid w:val="691F2053"/>
    <w:rsid w:val="6943593A"/>
    <w:rsid w:val="69467E28"/>
    <w:rsid w:val="696EB725"/>
    <w:rsid w:val="697D2953"/>
    <w:rsid w:val="69A2B7CB"/>
    <w:rsid w:val="69A82149"/>
    <w:rsid w:val="69A892B8"/>
    <w:rsid w:val="69AE2FCC"/>
    <w:rsid w:val="69FF352B"/>
    <w:rsid w:val="6A13ABD8"/>
    <w:rsid w:val="6A15D80A"/>
    <w:rsid w:val="6A1F186C"/>
    <w:rsid w:val="6A23E783"/>
    <w:rsid w:val="6A2AADD3"/>
    <w:rsid w:val="6A4DFBD9"/>
    <w:rsid w:val="6A6B9117"/>
    <w:rsid w:val="6A6E8853"/>
    <w:rsid w:val="6A74799A"/>
    <w:rsid w:val="6A772EFE"/>
    <w:rsid w:val="6A9AF3D4"/>
    <w:rsid w:val="6AA6EAC3"/>
    <w:rsid w:val="6AC7EF57"/>
    <w:rsid w:val="6AE917D4"/>
    <w:rsid w:val="6AEE38B9"/>
    <w:rsid w:val="6AF07D0F"/>
    <w:rsid w:val="6B0F3B85"/>
    <w:rsid w:val="6B1BB5ED"/>
    <w:rsid w:val="6B1F44F4"/>
    <w:rsid w:val="6B4A2F20"/>
    <w:rsid w:val="6B6F2CB4"/>
    <w:rsid w:val="6B76165F"/>
    <w:rsid w:val="6B8145A3"/>
    <w:rsid w:val="6B867B1C"/>
    <w:rsid w:val="6B9ABB2D"/>
    <w:rsid w:val="6B9CB09A"/>
    <w:rsid w:val="6BA69ACF"/>
    <w:rsid w:val="6BC38CD8"/>
    <w:rsid w:val="6BC522DF"/>
    <w:rsid w:val="6BC603E1"/>
    <w:rsid w:val="6BD2CCEA"/>
    <w:rsid w:val="6BD6F35F"/>
    <w:rsid w:val="6BD744BA"/>
    <w:rsid w:val="6BDB8043"/>
    <w:rsid w:val="6BDCDC13"/>
    <w:rsid w:val="6BE41B97"/>
    <w:rsid w:val="6BE43354"/>
    <w:rsid w:val="6C0C83A2"/>
    <w:rsid w:val="6C2CC80E"/>
    <w:rsid w:val="6C4BDA81"/>
    <w:rsid w:val="6C4F6FEE"/>
    <w:rsid w:val="6C7200D6"/>
    <w:rsid w:val="6C77E19F"/>
    <w:rsid w:val="6C855C02"/>
    <w:rsid w:val="6C941AFF"/>
    <w:rsid w:val="6CD47FDD"/>
    <w:rsid w:val="6CE3E421"/>
    <w:rsid w:val="6D0E4CD5"/>
    <w:rsid w:val="6D186B03"/>
    <w:rsid w:val="6D491F27"/>
    <w:rsid w:val="6D52BA98"/>
    <w:rsid w:val="6D57A615"/>
    <w:rsid w:val="6D6E3BEB"/>
    <w:rsid w:val="6D86E025"/>
    <w:rsid w:val="6D8E3E3C"/>
    <w:rsid w:val="6DBB135F"/>
    <w:rsid w:val="6DC6FF79"/>
    <w:rsid w:val="6DE6850A"/>
    <w:rsid w:val="6E1ADDBF"/>
    <w:rsid w:val="6E2F59A8"/>
    <w:rsid w:val="6E31C642"/>
    <w:rsid w:val="6E4FF14F"/>
    <w:rsid w:val="6E7AE68C"/>
    <w:rsid w:val="6E7FBDE9"/>
    <w:rsid w:val="6E8C1C1B"/>
    <w:rsid w:val="6E8F3888"/>
    <w:rsid w:val="6E9CAD55"/>
    <w:rsid w:val="6EA01BEE"/>
    <w:rsid w:val="6EA4AEF7"/>
    <w:rsid w:val="6EA8E794"/>
    <w:rsid w:val="6EBFFF1E"/>
    <w:rsid w:val="6ED99971"/>
    <w:rsid w:val="6F30A8F1"/>
    <w:rsid w:val="6F349600"/>
    <w:rsid w:val="6F49AC37"/>
    <w:rsid w:val="6F552715"/>
    <w:rsid w:val="6F625B7B"/>
    <w:rsid w:val="6F62D5BA"/>
    <w:rsid w:val="6F8E77FE"/>
    <w:rsid w:val="6F8FFE5D"/>
    <w:rsid w:val="6FCBB6C2"/>
    <w:rsid w:val="6FF6ED6C"/>
    <w:rsid w:val="6FFB6126"/>
    <w:rsid w:val="704BD219"/>
    <w:rsid w:val="70621D6B"/>
    <w:rsid w:val="7065CA37"/>
    <w:rsid w:val="7074E3D2"/>
    <w:rsid w:val="707F4A36"/>
    <w:rsid w:val="70844D30"/>
    <w:rsid w:val="70917DF6"/>
    <w:rsid w:val="7096A2D1"/>
    <w:rsid w:val="70988AAF"/>
    <w:rsid w:val="70AA69F4"/>
    <w:rsid w:val="70B314F7"/>
    <w:rsid w:val="70F0B72A"/>
    <w:rsid w:val="71092EBE"/>
    <w:rsid w:val="71341CAE"/>
    <w:rsid w:val="714D05FF"/>
    <w:rsid w:val="715682DE"/>
    <w:rsid w:val="7158DC65"/>
    <w:rsid w:val="7158E32D"/>
    <w:rsid w:val="718BDEA7"/>
    <w:rsid w:val="71954196"/>
    <w:rsid w:val="719AC18F"/>
    <w:rsid w:val="71A10094"/>
    <w:rsid w:val="71BD413E"/>
    <w:rsid w:val="71BF6FE1"/>
    <w:rsid w:val="71D14934"/>
    <w:rsid w:val="71F13402"/>
    <w:rsid w:val="71FE598F"/>
    <w:rsid w:val="71FF2CD1"/>
    <w:rsid w:val="72124414"/>
    <w:rsid w:val="72206D78"/>
    <w:rsid w:val="723AC2A2"/>
    <w:rsid w:val="72442A84"/>
    <w:rsid w:val="724AD46A"/>
    <w:rsid w:val="72554955"/>
    <w:rsid w:val="725800D3"/>
    <w:rsid w:val="72667C4D"/>
    <w:rsid w:val="72831AEB"/>
    <w:rsid w:val="72AFFEC1"/>
    <w:rsid w:val="72B5DFE0"/>
    <w:rsid w:val="72CE2EC8"/>
    <w:rsid w:val="72CFBD6E"/>
    <w:rsid w:val="72D98C53"/>
    <w:rsid w:val="72D9AD51"/>
    <w:rsid w:val="72DAFE34"/>
    <w:rsid w:val="730A7BE4"/>
    <w:rsid w:val="7314C0F6"/>
    <w:rsid w:val="7320E9B6"/>
    <w:rsid w:val="7321882D"/>
    <w:rsid w:val="732F81AF"/>
    <w:rsid w:val="73347D4C"/>
    <w:rsid w:val="7337AE65"/>
    <w:rsid w:val="734623EE"/>
    <w:rsid w:val="736D55EF"/>
    <w:rsid w:val="73709DBD"/>
    <w:rsid w:val="737DB042"/>
    <w:rsid w:val="73A3499D"/>
    <w:rsid w:val="73ACA114"/>
    <w:rsid w:val="73AFC538"/>
    <w:rsid w:val="73CDD356"/>
    <w:rsid w:val="73D5F6C1"/>
    <w:rsid w:val="73E0C71C"/>
    <w:rsid w:val="73ECCB58"/>
    <w:rsid w:val="73FC32E0"/>
    <w:rsid w:val="73FFA74D"/>
    <w:rsid w:val="7422B6C3"/>
    <w:rsid w:val="7447FD38"/>
    <w:rsid w:val="7475AE8A"/>
    <w:rsid w:val="747EF3C2"/>
    <w:rsid w:val="748494B2"/>
    <w:rsid w:val="74864EE5"/>
    <w:rsid w:val="748CF037"/>
    <w:rsid w:val="74932C47"/>
    <w:rsid w:val="74AF8B93"/>
    <w:rsid w:val="74BBA7E7"/>
    <w:rsid w:val="74C1CBE7"/>
    <w:rsid w:val="74D0AF73"/>
    <w:rsid w:val="74F8C126"/>
    <w:rsid w:val="7512A64D"/>
    <w:rsid w:val="7513EE39"/>
    <w:rsid w:val="7529ABA6"/>
    <w:rsid w:val="7554B115"/>
    <w:rsid w:val="7568AB87"/>
    <w:rsid w:val="7571C722"/>
    <w:rsid w:val="75846465"/>
    <w:rsid w:val="758E2E1D"/>
    <w:rsid w:val="75B28F9F"/>
    <w:rsid w:val="75BF0D45"/>
    <w:rsid w:val="75D89FDE"/>
    <w:rsid w:val="761D6D8A"/>
    <w:rsid w:val="7646F2F8"/>
    <w:rsid w:val="764BF1DC"/>
    <w:rsid w:val="764D59D2"/>
    <w:rsid w:val="7651E263"/>
    <w:rsid w:val="766B4A9D"/>
    <w:rsid w:val="767EBBB8"/>
    <w:rsid w:val="7681D989"/>
    <w:rsid w:val="7684670D"/>
    <w:rsid w:val="76A2AE89"/>
    <w:rsid w:val="76A3F444"/>
    <w:rsid w:val="76B2CF5F"/>
    <w:rsid w:val="76CB4266"/>
    <w:rsid w:val="76D549A3"/>
    <w:rsid w:val="7711BD98"/>
    <w:rsid w:val="771B70B1"/>
    <w:rsid w:val="771C9F81"/>
    <w:rsid w:val="773219F3"/>
    <w:rsid w:val="7747FEEA"/>
    <w:rsid w:val="774F53FD"/>
    <w:rsid w:val="7753121F"/>
    <w:rsid w:val="775E7E90"/>
    <w:rsid w:val="7778FA0B"/>
    <w:rsid w:val="77836FE4"/>
    <w:rsid w:val="77891DC8"/>
    <w:rsid w:val="7795DB5C"/>
    <w:rsid w:val="779B96CD"/>
    <w:rsid w:val="779EED75"/>
    <w:rsid w:val="77A27356"/>
    <w:rsid w:val="77AE4713"/>
    <w:rsid w:val="77B4D520"/>
    <w:rsid w:val="77BC2824"/>
    <w:rsid w:val="77C0F114"/>
    <w:rsid w:val="77C4ADA2"/>
    <w:rsid w:val="77E24F98"/>
    <w:rsid w:val="77E7C2B5"/>
    <w:rsid w:val="77EC9211"/>
    <w:rsid w:val="77F2A809"/>
    <w:rsid w:val="77F370D3"/>
    <w:rsid w:val="780ABD9B"/>
    <w:rsid w:val="781EE124"/>
    <w:rsid w:val="7829D623"/>
    <w:rsid w:val="782E8598"/>
    <w:rsid w:val="783867C2"/>
    <w:rsid w:val="783890DB"/>
    <w:rsid w:val="78523EAD"/>
    <w:rsid w:val="7891C0D2"/>
    <w:rsid w:val="78A64400"/>
    <w:rsid w:val="78A6D32F"/>
    <w:rsid w:val="78AF7DA1"/>
    <w:rsid w:val="78D7581B"/>
    <w:rsid w:val="78DB879A"/>
    <w:rsid w:val="79024425"/>
    <w:rsid w:val="7923DAE2"/>
    <w:rsid w:val="79287388"/>
    <w:rsid w:val="7953E23D"/>
    <w:rsid w:val="79600501"/>
    <w:rsid w:val="79689E1A"/>
    <w:rsid w:val="79AA1DEE"/>
    <w:rsid w:val="79AE450F"/>
    <w:rsid w:val="79C72505"/>
    <w:rsid w:val="79CD5AA4"/>
    <w:rsid w:val="79D8188A"/>
    <w:rsid w:val="79DB9506"/>
    <w:rsid w:val="79F44FA6"/>
    <w:rsid w:val="79F4BD63"/>
    <w:rsid w:val="7A3C1FE4"/>
    <w:rsid w:val="7A3D8B6D"/>
    <w:rsid w:val="7A4546A3"/>
    <w:rsid w:val="7A5C64BE"/>
    <w:rsid w:val="7A5F5035"/>
    <w:rsid w:val="7A647EF5"/>
    <w:rsid w:val="7A7D7E10"/>
    <w:rsid w:val="7A97DF99"/>
    <w:rsid w:val="7AA71179"/>
    <w:rsid w:val="7AB8445B"/>
    <w:rsid w:val="7AC338C7"/>
    <w:rsid w:val="7AD15CA6"/>
    <w:rsid w:val="7ADA6DA0"/>
    <w:rsid w:val="7ADD5B72"/>
    <w:rsid w:val="7ADF97A4"/>
    <w:rsid w:val="7AE2B741"/>
    <w:rsid w:val="7AFCA995"/>
    <w:rsid w:val="7B00D4E1"/>
    <w:rsid w:val="7B0AED2F"/>
    <w:rsid w:val="7B0CA05F"/>
    <w:rsid w:val="7B0EED14"/>
    <w:rsid w:val="7B0F68D9"/>
    <w:rsid w:val="7B286637"/>
    <w:rsid w:val="7B2F005F"/>
    <w:rsid w:val="7B46A066"/>
    <w:rsid w:val="7B507CB7"/>
    <w:rsid w:val="7B6977E4"/>
    <w:rsid w:val="7B75E168"/>
    <w:rsid w:val="7B7C1798"/>
    <w:rsid w:val="7B91A00E"/>
    <w:rsid w:val="7B971E23"/>
    <w:rsid w:val="7BADE664"/>
    <w:rsid w:val="7BDF3A94"/>
    <w:rsid w:val="7C08FDE8"/>
    <w:rsid w:val="7C132FD5"/>
    <w:rsid w:val="7C21567D"/>
    <w:rsid w:val="7C389B32"/>
    <w:rsid w:val="7C5A9D03"/>
    <w:rsid w:val="7C7C709D"/>
    <w:rsid w:val="7CB0ADA5"/>
    <w:rsid w:val="7CF467D5"/>
    <w:rsid w:val="7D0CBA3B"/>
    <w:rsid w:val="7D172427"/>
    <w:rsid w:val="7D25E21E"/>
    <w:rsid w:val="7D277EED"/>
    <w:rsid w:val="7D2C4BCB"/>
    <w:rsid w:val="7D4B7651"/>
    <w:rsid w:val="7D894C07"/>
    <w:rsid w:val="7D8FB1B6"/>
    <w:rsid w:val="7DB80ECC"/>
    <w:rsid w:val="7DE1931B"/>
    <w:rsid w:val="7DF25199"/>
    <w:rsid w:val="7DF36413"/>
    <w:rsid w:val="7DF5E77C"/>
    <w:rsid w:val="7E020E25"/>
    <w:rsid w:val="7E0585A9"/>
    <w:rsid w:val="7E2E308B"/>
    <w:rsid w:val="7E4F0A65"/>
    <w:rsid w:val="7E8B47B4"/>
    <w:rsid w:val="7E8D03B9"/>
    <w:rsid w:val="7EA3E6EE"/>
    <w:rsid w:val="7EB39D3A"/>
    <w:rsid w:val="7EB9BC5D"/>
    <w:rsid w:val="7EBBB90C"/>
    <w:rsid w:val="7EBDCB1E"/>
    <w:rsid w:val="7ED5BC69"/>
    <w:rsid w:val="7ED7D821"/>
    <w:rsid w:val="7EFD2C1D"/>
    <w:rsid w:val="7F0060D6"/>
    <w:rsid w:val="7F085A63"/>
    <w:rsid w:val="7F1A1BE0"/>
    <w:rsid w:val="7F5B4EED"/>
    <w:rsid w:val="7F62ABDD"/>
    <w:rsid w:val="7FA93D66"/>
    <w:rsid w:val="7FBAF043"/>
    <w:rsid w:val="7FE651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D4756"/>
  <w15:chartTrackingRefBased/>
  <w15:docId w15:val="{1FDB035B-AD2B-4794-9A07-022BACE1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4E6"/>
    <w:pPr>
      <w:spacing w:after="0" w:line="240" w:lineRule="auto"/>
      <w:jc w:val="both"/>
    </w:pPr>
  </w:style>
  <w:style w:type="paragraph" w:styleId="Kop1">
    <w:name w:val="heading 1"/>
    <w:aliases w:val="Section Heading,Hoofdstuk,sectionHeading,Hoofstukkop,Kop 01 Hoofstukkop,hoofdstuk,h1,ips_Hoofdstuk,H1,Univé Hoofdstuk"/>
    <w:basedOn w:val="Standaard"/>
    <w:next w:val="Standaard"/>
    <w:link w:val="Kop1Char"/>
    <w:uiPriority w:val="99"/>
    <w:qFormat/>
    <w:rsid w:val="001804E6"/>
    <w:pPr>
      <w:keepNext/>
      <w:keepLines/>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link w:val="Kop2Char"/>
    <w:uiPriority w:val="9"/>
    <w:unhideWhenUsed/>
    <w:qFormat/>
    <w:rsid w:val="00B104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nhideWhenUsed/>
    <w:qFormat/>
    <w:rsid w:val="00F00C97"/>
    <w:pPr>
      <w:keepNext/>
      <w:keepLines/>
      <w:spacing w:before="80" w:line="252" w:lineRule="auto"/>
      <w:ind w:left="680" w:hanging="680"/>
      <w:outlineLvl w:val="2"/>
    </w:pPr>
    <w:rPr>
      <w:rFonts w:eastAsiaTheme="majorEastAsia" w:cstheme="majorBidi"/>
      <w:b/>
      <w:color w:val="000000" w:themeColor="text1"/>
      <w:szCs w:val="24"/>
    </w:rPr>
  </w:style>
  <w:style w:type="paragraph" w:styleId="Kop4">
    <w:name w:val="heading 4"/>
    <w:aliases w:val="Level 2 - a"/>
    <w:basedOn w:val="Standaard"/>
    <w:next w:val="Standaard"/>
    <w:link w:val="Kop4Char"/>
    <w:unhideWhenUsed/>
    <w:qFormat/>
    <w:rsid w:val="00B104DC"/>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aliases w:val="Level 3 - i,Kop 1A"/>
    <w:basedOn w:val="Standaard"/>
    <w:next w:val="Standaard"/>
    <w:link w:val="Kop5Char"/>
    <w:qFormat/>
    <w:rsid w:val="00F00C97"/>
    <w:pPr>
      <w:keepNext/>
      <w:tabs>
        <w:tab w:val="num" w:pos="1008"/>
      </w:tabs>
      <w:ind w:left="1008" w:hanging="1008"/>
      <w:outlineLvl w:val="4"/>
    </w:pPr>
    <w:rPr>
      <w:rFonts w:ascii="Avenir Book" w:eastAsia="Times New Roman" w:hAnsi="Avenir Book" w:cs="Times New Roman"/>
      <w:sz w:val="20"/>
      <w:szCs w:val="20"/>
      <w:u w:val="single"/>
      <w:lang w:eastAsia="nl-NL"/>
    </w:rPr>
  </w:style>
  <w:style w:type="paragraph" w:styleId="Kop6">
    <w:name w:val="heading 6"/>
    <w:aliases w:val="Legal Level 1."/>
    <w:basedOn w:val="Standaard"/>
    <w:next w:val="Standaard"/>
    <w:link w:val="Kop6Char"/>
    <w:qFormat/>
    <w:rsid w:val="00F00C97"/>
    <w:pPr>
      <w:tabs>
        <w:tab w:val="num" w:pos="1152"/>
      </w:tabs>
      <w:spacing w:before="240" w:after="60"/>
      <w:ind w:left="1152" w:hanging="1152"/>
      <w:outlineLvl w:val="5"/>
    </w:pPr>
    <w:rPr>
      <w:rFonts w:ascii="Avenir Book" w:eastAsia="Times New Roman" w:hAnsi="Avenir Book" w:cs="Times New Roman"/>
      <w:i/>
      <w:sz w:val="20"/>
      <w:szCs w:val="20"/>
      <w:lang w:eastAsia="nl-NL"/>
    </w:rPr>
  </w:style>
  <w:style w:type="paragraph" w:styleId="Kop7">
    <w:name w:val="heading 7"/>
    <w:aliases w:val="Legal Level 1.1."/>
    <w:basedOn w:val="Standaard"/>
    <w:next w:val="Standaard"/>
    <w:link w:val="Kop7Char"/>
    <w:qFormat/>
    <w:rsid w:val="00F00C97"/>
    <w:pPr>
      <w:tabs>
        <w:tab w:val="num" w:pos="1296"/>
      </w:tabs>
      <w:spacing w:before="240" w:after="60"/>
      <w:ind w:left="1296" w:hanging="1296"/>
      <w:outlineLvl w:val="6"/>
    </w:pPr>
    <w:rPr>
      <w:rFonts w:ascii="Avenir Book" w:eastAsia="Times New Roman" w:hAnsi="Avenir Book" w:cs="Times New Roman"/>
      <w:sz w:val="20"/>
      <w:szCs w:val="20"/>
      <w:lang w:eastAsia="nl-NL"/>
    </w:rPr>
  </w:style>
  <w:style w:type="paragraph" w:styleId="Kop8">
    <w:name w:val="heading 8"/>
    <w:aliases w:val="Legal Level 1.1.1.,Legal Level 1.1.1. Char"/>
    <w:basedOn w:val="Standaard"/>
    <w:next w:val="Standaard"/>
    <w:link w:val="Kop8Char"/>
    <w:qFormat/>
    <w:rsid w:val="00F00C97"/>
    <w:pPr>
      <w:tabs>
        <w:tab w:val="num" w:pos="1440"/>
      </w:tabs>
      <w:spacing w:before="240" w:after="60"/>
      <w:ind w:left="1440" w:hanging="1440"/>
      <w:outlineLvl w:val="7"/>
    </w:pPr>
    <w:rPr>
      <w:rFonts w:ascii="Avenir Book" w:eastAsia="Times New Roman" w:hAnsi="Avenir Book" w:cs="Times New Roman"/>
      <w:i/>
      <w:sz w:val="20"/>
      <w:szCs w:val="20"/>
      <w:lang w:eastAsia="nl-NL"/>
    </w:rPr>
  </w:style>
  <w:style w:type="paragraph" w:styleId="Kop9">
    <w:name w:val="heading 9"/>
    <w:aliases w:val="Legal Level 1.1.1.1."/>
    <w:basedOn w:val="Standaard"/>
    <w:next w:val="Standaard"/>
    <w:link w:val="Kop9Char"/>
    <w:qFormat/>
    <w:rsid w:val="00F00C97"/>
    <w:pPr>
      <w:keepNext/>
      <w:tabs>
        <w:tab w:val="num" w:pos="1584"/>
      </w:tabs>
      <w:ind w:left="1584" w:hanging="1584"/>
      <w:outlineLvl w:val="8"/>
    </w:pPr>
    <w:rPr>
      <w:rFonts w:ascii="Avenir Book" w:eastAsia="Times New Roman" w:hAnsi="Avenir Book" w:cs="Times New Roman"/>
      <w:sz w:val="2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Kop 2 Blauw RIJK,Configuration Code,List Paragraph1,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4F4B3B"/>
    <w:pPr>
      <w:ind w:left="720"/>
      <w:contextualSpacing/>
    </w:pPr>
  </w:style>
  <w:style w:type="table" w:styleId="Tabelraster">
    <w:name w:val="Table Grid"/>
    <w:basedOn w:val="Standaardtabel"/>
    <w:uiPriority w:val="59"/>
    <w:rsid w:val="00D64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647B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47BE"/>
    <w:rPr>
      <w:rFonts w:ascii="Segoe UI" w:hAnsi="Segoe UI" w:cs="Segoe UI"/>
      <w:sz w:val="18"/>
      <w:szCs w:val="18"/>
    </w:rPr>
  </w:style>
  <w:style w:type="character" w:styleId="Verwijzingopmerking">
    <w:name w:val="annotation reference"/>
    <w:basedOn w:val="Standaardalinea-lettertype"/>
    <w:unhideWhenUsed/>
    <w:rsid w:val="00BE06B4"/>
    <w:rPr>
      <w:sz w:val="16"/>
      <w:szCs w:val="16"/>
    </w:rPr>
  </w:style>
  <w:style w:type="paragraph" w:styleId="Tekstopmerking">
    <w:name w:val="annotation text"/>
    <w:basedOn w:val="Standaard"/>
    <w:link w:val="TekstopmerkingChar"/>
    <w:unhideWhenUsed/>
    <w:rsid w:val="00BE06B4"/>
    <w:rPr>
      <w:sz w:val="20"/>
      <w:szCs w:val="20"/>
    </w:rPr>
  </w:style>
  <w:style w:type="character" w:customStyle="1" w:styleId="TekstopmerkingChar">
    <w:name w:val="Tekst opmerking Char"/>
    <w:basedOn w:val="Standaardalinea-lettertype"/>
    <w:link w:val="Tekstopmerking"/>
    <w:rsid w:val="00BE06B4"/>
    <w:rPr>
      <w:sz w:val="20"/>
      <w:szCs w:val="20"/>
    </w:rPr>
  </w:style>
  <w:style w:type="paragraph" w:styleId="Onderwerpvanopmerking">
    <w:name w:val="annotation subject"/>
    <w:basedOn w:val="Tekstopmerking"/>
    <w:next w:val="Tekstopmerking"/>
    <w:link w:val="OnderwerpvanopmerkingChar"/>
    <w:uiPriority w:val="99"/>
    <w:semiHidden/>
    <w:unhideWhenUsed/>
    <w:rsid w:val="00BE06B4"/>
    <w:rPr>
      <w:b/>
      <w:bCs/>
    </w:rPr>
  </w:style>
  <w:style w:type="character" w:customStyle="1" w:styleId="OnderwerpvanopmerkingChar">
    <w:name w:val="Onderwerp van opmerking Char"/>
    <w:basedOn w:val="TekstopmerkingChar"/>
    <w:link w:val="Onderwerpvanopmerking"/>
    <w:uiPriority w:val="99"/>
    <w:semiHidden/>
    <w:rsid w:val="00BE06B4"/>
    <w:rPr>
      <w:b/>
      <w:bCs/>
      <w:sz w:val="20"/>
      <w:szCs w:val="20"/>
    </w:rPr>
  </w:style>
  <w:style w:type="table" w:customStyle="1" w:styleId="Lijsttabel3-Accent31">
    <w:name w:val="Lijsttabel 3 - Accent 31"/>
    <w:basedOn w:val="Standaardtabel"/>
    <w:uiPriority w:val="48"/>
    <w:rsid w:val="00575753"/>
    <w:pPr>
      <w:spacing w:after="0" w:line="240" w:lineRule="auto"/>
    </w:pPr>
    <w:rPr>
      <w:rFonts w:asciiTheme="majorHAnsi" w:hAnsiTheme="majorHAnsi"/>
      <w:color w:val="000000" w:themeColor="text1"/>
      <w:sz w:val="20"/>
      <w:szCs w:val="2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LijstalineaChar">
    <w:name w:val="Lijstalinea Char"/>
    <w:aliases w:val="Kop 2 Blauw RIJK Char,Configuration Code Char,List Paragraph1 Char,Use Case List Paragraph Char,Bullet List Char,FooterText Char,Num List Paragraph Char,numbered Char,Paragraphe de liste1 Char,Bulletr List Paragraph Char,列出段落 Char"/>
    <w:basedOn w:val="Standaardalinea-lettertype"/>
    <w:link w:val="Lijstalinea"/>
    <w:uiPriority w:val="34"/>
    <w:locked/>
    <w:rsid w:val="00DF5B24"/>
  </w:style>
  <w:style w:type="paragraph" w:styleId="Geenafstand">
    <w:name w:val="No Spacing"/>
    <w:uiPriority w:val="1"/>
    <w:qFormat/>
    <w:rsid w:val="00242D23"/>
    <w:pPr>
      <w:spacing w:after="0" w:line="240" w:lineRule="auto"/>
    </w:pPr>
  </w:style>
  <w:style w:type="paragraph" w:styleId="Koptekst">
    <w:name w:val="header"/>
    <w:basedOn w:val="Standaard"/>
    <w:link w:val="KoptekstChar"/>
    <w:uiPriority w:val="99"/>
    <w:unhideWhenUsed/>
    <w:rsid w:val="007D29F9"/>
    <w:pPr>
      <w:tabs>
        <w:tab w:val="center" w:pos="4536"/>
        <w:tab w:val="right" w:pos="9072"/>
      </w:tabs>
    </w:pPr>
  </w:style>
  <w:style w:type="character" w:customStyle="1" w:styleId="KoptekstChar">
    <w:name w:val="Koptekst Char"/>
    <w:basedOn w:val="Standaardalinea-lettertype"/>
    <w:link w:val="Koptekst"/>
    <w:uiPriority w:val="99"/>
    <w:rsid w:val="007D29F9"/>
  </w:style>
  <w:style w:type="paragraph" w:styleId="Voettekst">
    <w:name w:val="footer"/>
    <w:basedOn w:val="Standaard"/>
    <w:link w:val="VoettekstChar"/>
    <w:uiPriority w:val="99"/>
    <w:unhideWhenUsed/>
    <w:rsid w:val="007D29F9"/>
    <w:pPr>
      <w:tabs>
        <w:tab w:val="center" w:pos="4536"/>
        <w:tab w:val="right" w:pos="9072"/>
      </w:tabs>
    </w:pPr>
  </w:style>
  <w:style w:type="character" w:customStyle="1" w:styleId="VoettekstChar">
    <w:name w:val="Voettekst Char"/>
    <w:basedOn w:val="Standaardalinea-lettertype"/>
    <w:link w:val="Voettekst"/>
    <w:uiPriority w:val="99"/>
    <w:rsid w:val="007D29F9"/>
  </w:style>
  <w:style w:type="numbering" w:customStyle="1" w:styleId="LijstalineaGHGZ">
    <w:name w:val="Lijstalinea GH/GZ"/>
    <w:uiPriority w:val="99"/>
    <w:rsid w:val="00FF5340"/>
    <w:pPr>
      <w:numPr>
        <w:numId w:val="6"/>
      </w:numPr>
    </w:pPr>
  </w:style>
  <w:style w:type="character" w:customStyle="1" w:styleId="Geenopmaak">
    <w:name w:val="Geen opmaak"/>
    <w:basedOn w:val="Standaardalinea-lettertype"/>
    <w:qFormat/>
    <w:rsid w:val="000C3D4D"/>
    <w:rPr>
      <w:lang w:val="en-GB"/>
    </w:r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rsid w:val="001804E6"/>
    <w:rPr>
      <w:rFonts w:asciiTheme="majorHAnsi" w:eastAsiaTheme="majorEastAsia" w:hAnsiTheme="majorHAnsi" w:cstheme="majorBidi"/>
      <w:color w:val="2F5496" w:themeColor="accent1" w:themeShade="BF"/>
      <w:sz w:val="32"/>
      <w:szCs w:val="32"/>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B104DC"/>
    <w:rPr>
      <w:rFonts w:asciiTheme="majorHAnsi" w:eastAsiaTheme="majorEastAsia" w:hAnsiTheme="majorHAnsi" w:cstheme="majorBidi"/>
      <w:color w:val="2F5496" w:themeColor="accent1" w:themeShade="BF"/>
      <w:sz w:val="26"/>
      <w:szCs w:val="26"/>
    </w:rPr>
  </w:style>
  <w:style w:type="character" w:customStyle="1" w:styleId="Kop4Char">
    <w:name w:val="Kop 4 Char"/>
    <w:aliases w:val="Level 2 - a Char"/>
    <w:basedOn w:val="Standaardalinea-lettertype"/>
    <w:link w:val="Kop4"/>
    <w:rsid w:val="00B104DC"/>
    <w:rPr>
      <w:rFonts w:asciiTheme="majorHAnsi" w:eastAsiaTheme="majorEastAsia" w:hAnsiTheme="majorHAnsi" w:cstheme="majorBidi"/>
      <w:i/>
      <w:iCs/>
      <w:color w:val="2F5496" w:themeColor="accent1" w:themeShade="BF"/>
    </w:rPr>
  </w:style>
  <w:style w:type="character" w:styleId="Hyperlink">
    <w:name w:val="Hyperlink"/>
    <w:basedOn w:val="Standaardalinea-lettertype"/>
    <w:uiPriority w:val="99"/>
    <w:unhideWhenUsed/>
    <w:rsid w:val="00B104DC"/>
    <w:rPr>
      <w:color w:val="0563C1" w:themeColor="hyperlink"/>
      <w:u w:val="single"/>
    </w:rPr>
  </w:style>
  <w:style w:type="character" w:styleId="Onopgelostemelding">
    <w:name w:val="Unresolved Mention"/>
    <w:basedOn w:val="Standaardalinea-lettertype"/>
    <w:uiPriority w:val="99"/>
    <w:semiHidden/>
    <w:unhideWhenUsed/>
    <w:rsid w:val="00B104DC"/>
    <w:rPr>
      <w:color w:val="605E5C"/>
      <w:shd w:val="clear" w:color="auto" w:fill="E1DFDD"/>
    </w:rPr>
  </w:style>
  <w:style w:type="paragraph" w:styleId="Titel">
    <w:name w:val="Title"/>
    <w:basedOn w:val="Standaard"/>
    <w:next w:val="Standaard"/>
    <w:link w:val="TitelChar"/>
    <w:uiPriority w:val="7"/>
    <w:rsid w:val="00B104DC"/>
    <w:pPr>
      <w:spacing w:line="228" w:lineRule="auto"/>
      <w:contextualSpacing/>
    </w:pPr>
    <w:rPr>
      <w:rFonts w:asciiTheme="majorHAnsi" w:eastAsiaTheme="majorEastAsia" w:hAnsiTheme="majorHAnsi" w:cstheme="majorBidi"/>
      <w:b/>
      <w:color w:val="000000" w:themeColor="text1"/>
      <w:spacing w:val="-10"/>
      <w:kern w:val="28"/>
      <w:sz w:val="52"/>
      <w:szCs w:val="56"/>
    </w:rPr>
  </w:style>
  <w:style w:type="character" w:customStyle="1" w:styleId="TitelChar">
    <w:name w:val="Titel Char"/>
    <w:basedOn w:val="Standaardalinea-lettertype"/>
    <w:link w:val="Titel"/>
    <w:uiPriority w:val="7"/>
    <w:rsid w:val="00B104DC"/>
    <w:rPr>
      <w:rFonts w:asciiTheme="majorHAnsi" w:eastAsiaTheme="majorEastAsia" w:hAnsiTheme="majorHAnsi" w:cstheme="majorBidi"/>
      <w:b/>
      <w:color w:val="000000" w:themeColor="text1"/>
      <w:spacing w:val="-10"/>
      <w:kern w:val="28"/>
      <w:sz w:val="52"/>
      <w:szCs w:val="56"/>
    </w:rPr>
  </w:style>
  <w:style w:type="paragraph" w:styleId="Ondertitel">
    <w:name w:val="Subtitle"/>
    <w:basedOn w:val="Standaard"/>
    <w:next w:val="Standaard"/>
    <w:link w:val="OndertitelChar"/>
    <w:uiPriority w:val="7"/>
    <w:rsid w:val="00B104DC"/>
    <w:pPr>
      <w:numPr>
        <w:ilvl w:val="1"/>
      </w:numPr>
      <w:spacing w:after="40" w:line="211" w:lineRule="auto"/>
    </w:pPr>
    <w:rPr>
      <w:rFonts w:ascii="Times New Roman" w:eastAsiaTheme="minorEastAsia" w:hAnsi="Times New Roman"/>
      <w:color w:val="000000" w:themeColor="text1"/>
      <w:spacing w:val="15"/>
      <w:sz w:val="52"/>
    </w:rPr>
  </w:style>
  <w:style w:type="character" w:customStyle="1" w:styleId="OndertitelChar">
    <w:name w:val="Ondertitel Char"/>
    <w:basedOn w:val="Standaardalinea-lettertype"/>
    <w:link w:val="Ondertitel"/>
    <w:uiPriority w:val="7"/>
    <w:rsid w:val="00B104DC"/>
    <w:rPr>
      <w:rFonts w:ascii="Times New Roman" w:eastAsiaTheme="minorEastAsia" w:hAnsi="Times New Roman"/>
      <w:color w:val="000000" w:themeColor="text1"/>
      <w:spacing w:val="15"/>
      <w:sz w:val="52"/>
    </w:rPr>
  </w:style>
  <w:style w:type="paragraph" w:customStyle="1" w:styleId="NAWcover">
    <w:name w:val="NAW cover"/>
    <w:basedOn w:val="Standaard"/>
    <w:uiPriority w:val="5"/>
    <w:rsid w:val="00B104DC"/>
    <w:pPr>
      <w:framePr w:wrap="around" w:vAnchor="page" w:hAnchor="page" w:x="3630" w:y="11908"/>
    </w:pPr>
    <w:rPr>
      <w:rFonts w:asciiTheme="majorHAnsi" w:hAnsiTheme="majorHAnsi"/>
      <w:color w:val="000000" w:themeColor="text1"/>
      <w:sz w:val="28"/>
      <w:szCs w:val="28"/>
    </w:rPr>
  </w:style>
  <w:style w:type="paragraph" w:customStyle="1" w:styleId="GH">
    <w:name w:val="GH"/>
    <w:basedOn w:val="Standaard"/>
    <w:link w:val="GHChar"/>
    <w:qFormat/>
    <w:rsid w:val="00A729F1"/>
    <w:pPr>
      <w:spacing w:line="276" w:lineRule="auto"/>
      <w:ind w:left="-35"/>
    </w:pPr>
    <w:rPr>
      <w:rFonts w:eastAsia="MS Mincho" w:cs="Times New Roman"/>
      <w:szCs w:val="20"/>
      <w:lang w:eastAsia="nl-NL"/>
    </w:rPr>
  </w:style>
  <w:style w:type="character" w:customStyle="1" w:styleId="GHChar">
    <w:name w:val="GH Char"/>
    <w:basedOn w:val="Standaardalinea-lettertype"/>
    <w:link w:val="GH"/>
    <w:rsid w:val="00A729F1"/>
    <w:rPr>
      <w:rFonts w:eastAsia="MS Mincho" w:cs="Times New Roman"/>
      <w:szCs w:val="20"/>
      <w:lang w:eastAsia="nl-NL"/>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rsid w:val="00F00C97"/>
    <w:rPr>
      <w:rFonts w:eastAsiaTheme="majorEastAsia" w:cstheme="majorBidi"/>
      <w:b/>
      <w:color w:val="000000" w:themeColor="text1"/>
      <w:szCs w:val="24"/>
    </w:rPr>
  </w:style>
  <w:style w:type="character" w:customStyle="1" w:styleId="Kop5Char">
    <w:name w:val="Kop 5 Char"/>
    <w:aliases w:val="Level 3 - i Char,Kop 1A Char"/>
    <w:basedOn w:val="Standaardalinea-lettertype"/>
    <w:link w:val="Kop5"/>
    <w:rsid w:val="00F00C97"/>
    <w:rPr>
      <w:rFonts w:ascii="Avenir Book" w:eastAsia="Times New Roman" w:hAnsi="Avenir Book" w:cs="Times New Roman"/>
      <w:sz w:val="20"/>
      <w:szCs w:val="20"/>
      <w:u w:val="single"/>
      <w:lang w:eastAsia="nl-NL"/>
    </w:rPr>
  </w:style>
  <w:style w:type="character" w:customStyle="1" w:styleId="Kop6Char">
    <w:name w:val="Kop 6 Char"/>
    <w:aliases w:val="Legal Level 1. Char"/>
    <w:basedOn w:val="Standaardalinea-lettertype"/>
    <w:link w:val="Kop6"/>
    <w:rsid w:val="00F00C97"/>
    <w:rPr>
      <w:rFonts w:ascii="Avenir Book" w:eastAsia="Times New Roman" w:hAnsi="Avenir Book" w:cs="Times New Roman"/>
      <w:i/>
      <w:sz w:val="20"/>
      <w:szCs w:val="20"/>
      <w:lang w:eastAsia="nl-NL"/>
    </w:rPr>
  </w:style>
  <w:style w:type="character" w:customStyle="1" w:styleId="Kop7Char">
    <w:name w:val="Kop 7 Char"/>
    <w:aliases w:val="Legal Level 1.1. Char"/>
    <w:basedOn w:val="Standaardalinea-lettertype"/>
    <w:link w:val="Kop7"/>
    <w:rsid w:val="00F00C97"/>
    <w:rPr>
      <w:rFonts w:ascii="Avenir Book" w:eastAsia="Times New Roman" w:hAnsi="Avenir Book" w:cs="Times New Roman"/>
      <w:sz w:val="20"/>
      <w:szCs w:val="20"/>
      <w:lang w:eastAsia="nl-NL"/>
    </w:rPr>
  </w:style>
  <w:style w:type="character" w:customStyle="1" w:styleId="Kop8Char">
    <w:name w:val="Kop 8 Char"/>
    <w:aliases w:val="Legal Level 1.1.1. Char1,Legal Level 1.1.1. Char Char"/>
    <w:basedOn w:val="Standaardalinea-lettertype"/>
    <w:link w:val="Kop8"/>
    <w:rsid w:val="00F00C97"/>
    <w:rPr>
      <w:rFonts w:ascii="Avenir Book" w:eastAsia="Times New Roman" w:hAnsi="Avenir Book" w:cs="Times New Roman"/>
      <w:i/>
      <w:sz w:val="20"/>
      <w:szCs w:val="20"/>
      <w:lang w:eastAsia="nl-NL"/>
    </w:rPr>
  </w:style>
  <w:style w:type="character" w:customStyle="1" w:styleId="Kop9Char">
    <w:name w:val="Kop 9 Char"/>
    <w:aliases w:val="Legal Level 1.1.1.1. Char"/>
    <w:basedOn w:val="Standaardalinea-lettertype"/>
    <w:link w:val="Kop9"/>
    <w:rsid w:val="00F00C97"/>
    <w:rPr>
      <w:rFonts w:ascii="Avenir Book" w:eastAsia="Times New Roman" w:hAnsi="Avenir Book" w:cs="Times New Roman"/>
      <w:sz w:val="28"/>
      <w:szCs w:val="24"/>
      <w:lang w:eastAsia="nl-NL"/>
    </w:rPr>
  </w:style>
  <w:style w:type="character" w:styleId="Tekstvantijdelijkeaanduiding">
    <w:name w:val="Placeholder Text"/>
    <w:basedOn w:val="Standaardalinea-lettertype"/>
    <w:uiPriority w:val="99"/>
    <w:semiHidden/>
    <w:rsid w:val="00F00C97"/>
    <w:rPr>
      <w:color w:val="808080"/>
    </w:rPr>
  </w:style>
  <w:style w:type="paragraph" w:customStyle="1" w:styleId="Afdeling">
    <w:name w:val="Afdeling"/>
    <w:basedOn w:val="Standaard"/>
    <w:uiPriority w:val="4"/>
    <w:rsid w:val="00F00C97"/>
    <w:pPr>
      <w:spacing w:line="228" w:lineRule="auto"/>
    </w:pPr>
    <w:rPr>
      <w:rFonts w:ascii="Century Gothic" w:hAnsi="Century Gothic"/>
      <w:color w:val="000000" w:themeColor="text1"/>
      <w:sz w:val="34"/>
      <w:szCs w:val="34"/>
    </w:rPr>
  </w:style>
  <w:style w:type="paragraph" w:customStyle="1" w:styleId="Functie">
    <w:name w:val="Functie"/>
    <w:basedOn w:val="Standaard"/>
    <w:next w:val="Standaard"/>
    <w:uiPriority w:val="4"/>
    <w:rsid w:val="00F00C97"/>
    <w:pPr>
      <w:spacing w:line="252" w:lineRule="auto"/>
    </w:pPr>
    <w:rPr>
      <w:i/>
      <w:color w:val="000000" w:themeColor="text1"/>
      <w:szCs w:val="20"/>
    </w:rPr>
  </w:style>
  <w:style w:type="paragraph" w:styleId="Voetnoottekst">
    <w:name w:val="footnote text"/>
    <w:basedOn w:val="Standaard"/>
    <w:link w:val="VoetnoottekstChar"/>
    <w:unhideWhenUsed/>
    <w:rsid w:val="00F00C97"/>
    <w:rPr>
      <w:i/>
      <w:color w:val="000000" w:themeColor="text1"/>
      <w:sz w:val="20"/>
      <w:szCs w:val="20"/>
    </w:rPr>
  </w:style>
  <w:style w:type="character" w:customStyle="1" w:styleId="VoetnoottekstChar">
    <w:name w:val="Voetnoottekst Char"/>
    <w:basedOn w:val="Standaardalinea-lettertype"/>
    <w:link w:val="Voetnoottekst"/>
    <w:rsid w:val="00F00C97"/>
    <w:rPr>
      <w:i/>
      <w:color w:val="000000" w:themeColor="text1"/>
      <w:sz w:val="20"/>
      <w:szCs w:val="20"/>
    </w:rPr>
  </w:style>
  <w:style w:type="character" w:styleId="Voetnootmarkering">
    <w:name w:val="footnote reference"/>
    <w:basedOn w:val="Standaardalinea-lettertype"/>
    <w:uiPriority w:val="99"/>
    <w:semiHidden/>
    <w:unhideWhenUsed/>
    <w:rsid w:val="00F00C97"/>
    <w:rPr>
      <w:vertAlign w:val="superscript"/>
    </w:rPr>
  </w:style>
  <w:style w:type="paragraph" w:styleId="Citaat">
    <w:name w:val="Quote"/>
    <w:basedOn w:val="Standaard"/>
    <w:next w:val="Standaard"/>
    <w:link w:val="CitaatChar"/>
    <w:uiPriority w:val="4"/>
    <w:qFormat/>
    <w:rsid w:val="00F00C97"/>
    <w:pPr>
      <w:spacing w:line="252" w:lineRule="auto"/>
    </w:pPr>
    <w:rPr>
      <w:i/>
      <w:color w:val="000000" w:themeColor="text1"/>
      <w:szCs w:val="20"/>
    </w:rPr>
  </w:style>
  <w:style w:type="character" w:customStyle="1" w:styleId="CitaatChar">
    <w:name w:val="Citaat Char"/>
    <w:basedOn w:val="Standaardalinea-lettertype"/>
    <w:link w:val="Citaat"/>
    <w:uiPriority w:val="4"/>
    <w:rsid w:val="00F00C97"/>
    <w:rPr>
      <w:i/>
      <w:color w:val="000000" w:themeColor="text1"/>
      <w:szCs w:val="20"/>
    </w:rPr>
  </w:style>
  <w:style w:type="paragraph" w:styleId="Bijschrift">
    <w:name w:val="caption"/>
    <w:basedOn w:val="Standaard"/>
    <w:next w:val="Standaard"/>
    <w:uiPriority w:val="7"/>
    <w:unhideWhenUsed/>
    <w:rsid w:val="00F00C97"/>
    <w:pPr>
      <w:spacing w:before="200" w:after="200"/>
    </w:pPr>
    <w:rPr>
      <w:i/>
      <w:iCs/>
      <w:color w:val="000000" w:themeColor="text1"/>
      <w:szCs w:val="18"/>
    </w:rPr>
  </w:style>
  <w:style w:type="paragraph" w:customStyle="1" w:styleId="Bijlage">
    <w:name w:val="Bijlage"/>
    <w:basedOn w:val="Standaard"/>
    <w:uiPriority w:val="4"/>
    <w:rsid w:val="00F00C97"/>
    <w:pPr>
      <w:spacing w:line="252" w:lineRule="auto"/>
    </w:pPr>
    <w:rPr>
      <w:color w:val="000000" w:themeColor="text1"/>
      <w:sz w:val="18"/>
      <w:szCs w:val="18"/>
    </w:rPr>
  </w:style>
  <w:style w:type="numbering" w:customStyle="1" w:styleId="GHgenummerdekoppen">
    <w:name w:val="GH genummerde koppen"/>
    <w:uiPriority w:val="99"/>
    <w:rsid w:val="00F00C97"/>
    <w:pPr>
      <w:numPr>
        <w:numId w:val="11"/>
      </w:numPr>
    </w:pPr>
  </w:style>
  <w:style w:type="paragraph" w:styleId="Kopvaninhoudsopgave">
    <w:name w:val="TOC Heading"/>
    <w:basedOn w:val="Kop1"/>
    <w:next w:val="Standaard"/>
    <w:uiPriority w:val="39"/>
    <w:unhideWhenUsed/>
    <w:qFormat/>
    <w:rsid w:val="00F00C97"/>
    <w:pPr>
      <w:spacing w:after="360"/>
      <w:outlineLvl w:val="9"/>
    </w:pPr>
    <w:rPr>
      <w:b/>
      <w:color w:val="000000" w:themeColor="text1"/>
      <w:sz w:val="52"/>
      <w:lang w:eastAsia="nl-NL"/>
    </w:rPr>
  </w:style>
  <w:style w:type="paragraph" w:styleId="Inhopg1">
    <w:name w:val="toc 1"/>
    <w:basedOn w:val="Standaard"/>
    <w:next w:val="Standaard"/>
    <w:autoRedefine/>
    <w:uiPriority w:val="39"/>
    <w:unhideWhenUsed/>
    <w:rsid w:val="00B90088"/>
    <w:pPr>
      <w:tabs>
        <w:tab w:val="left" w:pos="332"/>
        <w:tab w:val="left" w:pos="435"/>
        <w:tab w:val="right" w:leader="dot" w:pos="9060"/>
      </w:tabs>
      <w:spacing w:before="360"/>
    </w:pPr>
    <w:rPr>
      <w:rFonts w:ascii="Calibri" w:hAnsi="Calibri" w:cs="Calibri"/>
      <w:b/>
      <w:caps/>
      <w:noProof/>
      <w:color w:val="000000" w:themeColor="text1"/>
      <w:u w:val="single"/>
    </w:rPr>
  </w:style>
  <w:style w:type="paragraph" w:styleId="Inhopg2">
    <w:name w:val="toc 2"/>
    <w:basedOn w:val="Standaard"/>
    <w:next w:val="Standaard"/>
    <w:autoRedefine/>
    <w:uiPriority w:val="39"/>
    <w:unhideWhenUsed/>
    <w:rsid w:val="00B572AB"/>
    <w:pPr>
      <w:tabs>
        <w:tab w:val="left" w:pos="633"/>
        <w:tab w:val="right" w:leader="dot" w:pos="9060"/>
      </w:tabs>
    </w:pPr>
    <w:rPr>
      <w:b/>
      <w:bCs/>
      <w:smallCaps/>
      <w:color w:val="000000" w:themeColor="text1"/>
    </w:rPr>
  </w:style>
  <w:style w:type="paragraph" w:styleId="Inhopg3">
    <w:name w:val="toc 3"/>
    <w:basedOn w:val="Standaard"/>
    <w:next w:val="Standaard"/>
    <w:autoRedefine/>
    <w:uiPriority w:val="39"/>
    <w:unhideWhenUsed/>
    <w:rsid w:val="00F00C97"/>
    <w:pPr>
      <w:spacing w:line="252" w:lineRule="auto"/>
    </w:pPr>
    <w:rPr>
      <w:smallCaps/>
      <w:color w:val="000000" w:themeColor="text1"/>
    </w:rPr>
  </w:style>
  <w:style w:type="paragraph" w:customStyle="1" w:styleId="BasicParagraph">
    <w:name w:val="[Basic Paragraph]"/>
    <w:basedOn w:val="Standaard"/>
    <w:uiPriority w:val="99"/>
    <w:rsid w:val="00F00C97"/>
    <w:pPr>
      <w:autoSpaceDE w:val="0"/>
      <w:autoSpaceDN w:val="0"/>
      <w:adjustRightInd w:val="0"/>
      <w:spacing w:line="288" w:lineRule="auto"/>
      <w:textAlignment w:val="center"/>
    </w:pPr>
    <w:rPr>
      <w:rFonts w:ascii="Minion Pro" w:hAnsi="Minion Pro" w:cs="Minion Pro"/>
      <w:color w:val="000000"/>
      <w:szCs w:val="24"/>
      <w:lang w:val="en-US"/>
    </w:rPr>
  </w:style>
  <w:style w:type="paragraph" w:customStyle="1" w:styleId="Tekstachterzijde">
    <w:name w:val="Tekst achterzijde"/>
    <w:basedOn w:val="Standaard"/>
    <w:uiPriority w:val="5"/>
    <w:rsid w:val="00F00C97"/>
    <w:pPr>
      <w:spacing w:line="276" w:lineRule="auto"/>
    </w:pPr>
    <w:rPr>
      <w:rFonts w:ascii="Century Gothic" w:hAnsi="Century Gothic"/>
      <w:color w:val="000000" w:themeColor="text1"/>
      <w:szCs w:val="20"/>
    </w:rPr>
  </w:style>
  <w:style w:type="character" w:customStyle="1" w:styleId="Onopgelostemelding1">
    <w:name w:val="Onopgeloste melding1"/>
    <w:basedOn w:val="Standaardalinea-lettertype"/>
    <w:uiPriority w:val="99"/>
    <w:semiHidden/>
    <w:unhideWhenUsed/>
    <w:rsid w:val="00F00C97"/>
    <w:rPr>
      <w:color w:val="808080"/>
      <w:shd w:val="clear" w:color="auto" w:fill="E6E6E6"/>
    </w:rPr>
  </w:style>
  <w:style w:type="character" w:styleId="GevolgdeHyperlink">
    <w:name w:val="FollowedHyperlink"/>
    <w:basedOn w:val="Standaardalinea-lettertype"/>
    <w:uiPriority w:val="99"/>
    <w:semiHidden/>
    <w:unhideWhenUsed/>
    <w:rsid w:val="00F00C97"/>
    <w:rPr>
      <w:color w:val="954F72" w:themeColor="followedHyperlink"/>
      <w:u w:val="single"/>
    </w:rPr>
  </w:style>
  <w:style w:type="character" w:customStyle="1" w:styleId="UnresolvedMention1">
    <w:name w:val="Unresolved Mention1"/>
    <w:basedOn w:val="Standaardalinea-lettertype"/>
    <w:uiPriority w:val="99"/>
    <w:semiHidden/>
    <w:unhideWhenUsed/>
    <w:rsid w:val="00F00C97"/>
    <w:rPr>
      <w:color w:val="808080"/>
      <w:shd w:val="clear" w:color="auto" w:fill="E6E6E6"/>
    </w:rPr>
  </w:style>
  <w:style w:type="paragraph" w:styleId="Plattetekst">
    <w:name w:val="Body Text"/>
    <w:basedOn w:val="Standaard"/>
    <w:link w:val="PlattetekstChar"/>
    <w:uiPriority w:val="99"/>
    <w:semiHidden/>
    <w:unhideWhenUsed/>
    <w:rsid w:val="00F00C97"/>
    <w:pPr>
      <w:spacing w:line="252" w:lineRule="auto"/>
    </w:pPr>
    <w:rPr>
      <w:color w:val="000000" w:themeColor="text1"/>
      <w:szCs w:val="20"/>
    </w:rPr>
  </w:style>
  <w:style w:type="character" w:customStyle="1" w:styleId="PlattetekstChar">
    <w:name w:val="Platte tekst Char"/>
    <w:basedOn w:val="Standaardalinea-lettertype"/>
    <w:link w:val="Plattetekst"/>
    <w:uiPriority w:val="99"/>
    <w:semiHidden/>
    <w:rsid w:val="00F00C97"/>
    <w:rPr>
      <w:color w:val="000000" w:themeColor="text1"/>
      <w:szCs w:val="20"/>
    </w:rPr>
  </w:style>
  <w:style w:type="table" w:customStyle="1" w:styleId="TabelGHGZ">
    <w:name w:val="Tabel GH/GZ"/>
    <w:basedOn w:val="Standaardtabel"/>
    <w:uiPriority w:val="99"/>
    <w:rsid w:val="00F00C97"/>
    <w:pPr>
      <w:spacing w:after="0" w:line="252" w:lineRule="auto"/>
    </w:pPr>
    <w:rPr>
      <w:sz w:val="20"/>
      <w:szCs w:val="20"/>
    </w:rPr>
    <w:tblPr>
      <w:tblStyleRowBandSize w:val="1"/>
      <w:tblCellMar>
        <w:top w:w="28" w:type="dxa"/>
        <w:left w:w="57" w:type="dxa"/>
        <w:bottom w:w="28" w:type="dxa"/>
        <w:right w:w="57" w:type="dxa"/>
      </w:tblCellMar>
    </w:tblPr>
    <w:tblStylePr w:type="firstRow">
      <w:rPr>
        <w:b/>
      </w:rPr>
    </w:tblStylePr>
    <w:tblStylePr w:type="lastRow">
      <w:rPr>
        <w:b/>
      </w:rPr>
    </w:tblStylePr>
    <w:tblStylePr w:type="firstCol">
      <w:rPr>
        <w:b/>
      </w:rPr>
    </w:tblStylePr>
    <w:tblStylePr w:type="band1Horz">
      <w:tblPr/>
      <w:tcPr>
        <w:shd w:val="clear" w:color="auto" w:fill="D9D9D9"/>
      </w:tcPr>
    </w:tblStylePr>
  </w:style>
  <w:style w:type="numbering" w:customStyle="1" w:styleId="LijstnummeringGHGZ">
    <w:name w:val="Lijstnummering GH/GZ"/>
    <w:uiPriority w:val="99"/>
    <w:rsid w:val="00F00C97"/>
    <w:pPr>
      <w:numPr>
        <w:numId w:val="12"/>
      </w:numPr>
    </w:pPr>
  </w:style>
  <w:style w:type="paragraph" w:styleId="Lijstnummering">
    <w:name w:val="List Number"/>
    <w:basedOn w:val="Standaard"/>
    <w:uiPriority w:val="3"/>
    <w:unhideWhenUsed/>
    <w:qFormat/>
    <w:rsid w:val="00F00C97"/>
    <w:pPr>
      <w:numPr>
        <w:numId w:val="12"/>
      </w:numPr>
      <w:spacing w:line="252" w:lineRule="auto"/>
      <w:contextualSpacing/>
    </w:pPr>
    <w:rPr>
      <w:color w:val="000000" w:themeColor="text1"/>
      <w:szCs w:val="20"/>
    </w:rPr>
  </w:style>
  <w:style w:type="character" w:styleId="Zwaar">
    <w:name w:val="Strong"/>
    <w:aliases w:val="Vet"/>
    <w:basedOn w:val="Standaardalinea-lettertype"/>
    <w:uiPriority w:val="22"/>
    <w:qFormat/>
    <w:rsid w:val="00F00C97"/>
    <w:rPr>
      <w:b/>
      <w:bCs/>
    </w:rPr>
  </w:style>
  <w:style w:type="character" w:customStyle="1" w:styleId="Cursief">
    <w:name w:val="Cursief"/>
    <w:basedOn w:val="Standaardalinea-lettertype"/>
    <w:uiPriority w:val="1"/>
    <w:qFormat/>
    <w:rsid w:val="00F00C97"/>
    <w:rPr>
      <w:i/>
    </w:rPr>
  </w:style>
  <w:style w:type="character" w:customStyle="1" w:styleId="Onderstreept">
    <w:name w:val="Onderstreept"/>
    <w:basedOn w:val="Standaardalinea-lettertype"/>
    <w:uiPriority w:val="1"/>
    <w:qFormat/>
    <w:rsid w:val="00F00C97"/>
    <w:rPr>
      <w:u w:val="single"/>
    </w:rPr>
  </w:style>
  <w:style w:type="character" w:customStyle="1" w:styleId="Vetencursief">
    <w:name w:val="Vet en cursief"/>
    <w:basedOn w:val="Standaardalinea-lettertype"/>
    <w:uiPriority w:val="1"/>
    <w:qFormat/>
    <w:rsid w:val="00F00C97"/>
    <w:rPr>
      <w:b/>
      <w:i/>
    </w:rPr>
  </w:style>
  <w:style w:type="character" w:customStyle="1" w:styleId="Superscript">
    <w:name w:val="Superscript"/>
    <w:basedOn w:val="Standaardalinea-lettertype"/>
    <w:uiPriority w:val="3"/>
    <w:qFormat/>
    <w:rsid w:val="00F00C97"/>
    <w:rPr>
      <w:vertAlign w:val="superscript"/>
    </w:rPr>
  </w:style>
  <w:style w:type="character" w:customStyle="1" w:styleId="Subscript">
    <w:name w:val="Subscript"/>
    <w:basedOn w:val="Standaardalinea-lettertype"/>
    <w:uiPriority w:val="3"/>
    <w:qFormat/>
    <w:rsid w:val="00F00C97"/>
    <w:rPr>
      <w:vertAlign w:val="subscript"/>
    </w:rPr>
  </w:style>
  <w:style w:type="character" w:customStyle="1" w:styleId="Onopgelostemelding2">
    <w:name w:val="Onopgeloste melding2"/>
    <w:basedOn w:val="Standaardalinea-lettertype"/>
    <w:uiPriority w:val="99"/>
    <w:semiHidden/>
    <w:unhideWhenUsed/>
    <w:rsid w:val="00F00C97"/>
    <w:rPr>
      <w:color w:val="605E5C"/>
      <w:shd w:val="clear" w:color="auto" w:fill="E1DFDD"/>
    </w:rPr>
  </w:style>
  <w:style w:type="paragraph" w:customStyle="1" w:styleId="Default">
    <w:name w:val="Default"/>
    <w:rsid w:val="00F00C97"/>
    <w:pPr>
      <w:autoSpaceDE w:val="0"/>
      <w:autoSpaceDN w:val="0"/>
      <w:adjustRightInd w:val="0"/>
      <w:spacing w:after="0" w:line="240" w:lineRule="auto"/>
    </w:pPr>
    <w:rPr>
      <w:rFonts w:ascii="Calibri" w:hAnsi="Calibri" w:cs="Calibri"/>
      <w:color w:val="000000"/>
      <w:sz w:val="24"/>
      <w:szCs w:val="24"/>
    </w:rPr>
  </w:style>
  <w:style w:type="character" w:styleId="Paginanummer">
    <w:name w:val="page number"/>
    <w:uiPriority w:val="99"/>
    <w:rsid w:val="00F00C97"/>
    <w:rPr>
      <w:rFonts w:cs="Times New Roman"/>
    </w:rPr>
  </w:style>
  <w:style w:type="table" w:customStyle="1" w:styleId="TableGrid0">
    <w:name w:val="Table Grid0"/>
    <w:rsid w:val="00F00C97"/>
    <w:pPr>
      <w:spacing w:after="0" w:line="240" w:lineRule="auto"/>
    </w:pPr>
    <w:rPr>
      <w:rFonts w:eastAsiaTheme="minorEastAsia"/>
      <w:lang w:eastAsia="nl-NL"/>
    </w:rPr>
    <w:tblPr>
      <w:tblCellMar>
        <w:top w:w="0" w:type="dxa"/>
        <w:left w:w="0" w:type="dxa"/>
        <w:bottom w:w="0" w:type="dxa"/>
        <w:right w:w="0" w:type="dxa"/>
      </w:tblCellMar>
    </w:tblPr>
  </w:style>
  <w:style w:type="paragraph" w:styleId="Inhopg4">
    <w:name w:val="toc 4"/>
    <w:basedOn w:val="Standaard"/>
    <w:next w:val="Standaard"/>
    <w:autoRedefine/>
    <w:uiPriority w:val="39"/>
    <w:unhideWhenUsed/>
    <w:rsid w:val="00F00C97"/>
    <w:pPr>
      <w:spacing w:line="252" w:lineRule="auto"/>
    </w:pPr>
    <w:rPr>
      <w:color w:val="000000" w:themeColor="text1"/>
    </w:rPr>
  </w:style>
  <w:style w:type="paragraph" w:styleId="Inhopg5">
    <w:name w:val="toc 5"/>
    <w:basedOn w:val="Standaard"/>
    <w:next w:val="Standaard"/>
    <w:autoRedefine/>
    <w:uiPriority w:val="39"/>
    <w:unhideWhenUsed/>
    <w:rsid w:val="00F00C97"/>
    <w:pPr>
      <w:spacing w:line="252" w:lineRule="auto"/>
    </w:pPr>
    <w:rPr>
      <w:color w:val="000000" w:themeColor="text1"/>
    </w:rPr>
  </w:style>
  <w:style w:type="paragraph" w:styleId="Inhopg6">
    <w:name w:val="toc 6"/>
    <w:basedOn w:val="Standaard"/>
    <w:next w:val="Standaard"/>
    <w:autoRedefine/>
    <w:uiPriority w:val="39"/>
    <w:unhideWhenUsed/>
    <w:rsid w:val="00F00C97"/>
    <w:pPr>
      <w:spacing w:line="252" w:lineRule="auto"/>
    </w:pPr>
    <w:rPr>
      <w:color w:val="000000" w:themeColor="text1"/>
    </w:rPr>
  </w:style>
  <w:style w:type="paragraph" w:styleId="Inhopg7">
    <w:name w:val="toc 7"/>
    <w:basedOn w:val="Standaard"/>
    <w:next w:val="Standaard"/>
    <w:autoRedefine/>
    <w:uiPriority w:val="39"/>
    <w:unhideWhenUsed/>
    <w:rsid w:val="00F00C97"/>
    <w:pPr>
      <w:spacing w:line="252" w:lineRule="auto"/>
    </w:pPr>
    <w:rPr>
      <w:color w:val="000000" w:themeColor="text1"/>
    </w:rPr>
  </w:style>
  <w:style w:type="paragraph" w:styleId="Inhopg8">
    <w:name w:val="toc 8"/>
    <w:basedOn w:val="Standaard"/>
    <w:next w:val="Standaard"/>
    <w:autoRedefine/>
    <w:uiPriority w:val="39"/>
    <w:unhideWhenUsed/>
    <w:rsid w:val="00F00C97"/>
    <w:pPr>
      <w:spacing w:line="252" w:lineRule="auto"/>
    </w:pPr>
    <w:rPr>
      <w:color w:val="000000" w:themeColor="text1"/>
    </w:rPr>
  </w:style>
  <w:style w:type="paragraph" w:styleId="Inhopg9">
    <w:name w:val="toc 9"/>
    <w:basedOn w:val="Standaard"/>
    <w:next w:val="Standaard"/>
    <w:autoRedefine/>
    <w:uiPriority w:val="39"/>
    <w:unhideWhenUsed/>
    <w:rsid w:val="00F00C97"/>
    <w:pPr>
      <w:spacing w:line="252" w:lineRule="auto"/>
    </w:pPr>
    <w:rPr>
      <w:color w:val="000000" w:themeColor="text1"/>
    </w:rPr>
  </w:style>
  <w:style w:type="paragraph" w:styleId="Revisie">
    <w:name w:val="Revision"/>
    <w:hidden/>
    <w:uiPriority w:val="99"/>
    <w:semiHidden/>
    <w:rsid w:val="00F00C97"/>
    <w:pPr>
      <w:spacing w:after="0" w:line="240" w:lineRule="auto"/>
    </w:pPr>
    <w:rPr>
      <w:color w:val="000000" w:themeColor="text1"/>
      <w:szCs w:val="20"/>
    </w:rPr>
  </w:style>
  <w:style w:type="paragraph" w:styleId="Normaalweb">
    <w:name w:val="Normal (Web)"/>
    <w:basedOn w:val="Standaard"/>
    <w:uiPriority w:val="99"/>
    <w:semiHidden/>
    <w:unhideWhenUsed/>
    <w:rsid w:val="00F00C97"/>
    <w:pPr>
      <w:spacing w:before="100" w:beforeAutospacing="1" w:after="100" w:afterAutospacing="1"/>
    </w:pPr>
    <w:rPr>
      <w:rFonts w:ascii="Times New Roman" w:eastAsia="Times New Roman" w:hAnsi="Times New Roman" w:cs="Times New Roman"/>
      <w:sz w:val="24"/>
      <w:szCs w:val="24"/>
      <w:lang w:eastAsia="nl-NL"/>
    </w:rPr>
  </w:style>
  <w:style w:type="table" w:styleId="Onopgemaaktetabel1">
    <w:name w:val="Plain Table 1"/>
    <w:basedOn w:val="Standaardtabel"/>
    <w:uiPriority w:val="41"/>
    <w:rsid w:val="00F00C97"/>
    <w:pPr>
      <w:spacing w:after="0" w:line="240" w:lineRule="auto"/>
    </w:pPr>
    <w:rPr>
      <w:rFonts w:asciiTheme="majorHAnsi" w:hAnsiTheme="majorHAnsi"/>
      <w:color w:val="000000" w:themeColor="text1"/>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Standaard"/>
    <w:rsid w:val="00F00C97"/>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Eis">
    <w:name w:val="Eis"/>
    <w:basedOn w:val="Standaard"/>
    <w:link w:val="EisChar"/>
    <w:qFormat/>
    <w:rsid w:val="00F00C97"/>
    <w:pPr>
      <w:pBdr>
        <w:top w:val="single" w:sz="4" w:space="1" w:color="auto"/>
        <w:left w:val="single" w:sz="4" w:space="4" w:color="auto"/>
        <w:bottom w:val="single" w:sz="4" w:space="1" w:color="auto"/>
        <w:right w:val="single" w:sz="4" w:space="4" w:color="auto"/>
      </w:pBdr>
      <w:shd w:val="pct20" w:color="auto" w:fill="auto"/>
    </w:pPr>
  </w:style>
  <w:style w:type="character" w:customStyle="1" w:styleId="EisChar">
    <w:name w:val="Eis Char"/>
    <w:basedOn w:val="Standaardalinea-lettertype"/>
    <w:link w:val="Eis"/>
    <w:rsid w:val="00F00C97"/>
    <w:rPr>
      <w:shd w:val="pct20" w:color="auto" w:fill="auto"/>
    </w:rPr>
  </w:style>
  <w:style w:type="character" w:styleId="Nadruk">
    <w:name w:val="Emphasis"/>
    <w:basedOn w:val="Standaardalinea-lettertype"/>
    <w:uiPriority w:val="20"/>
    <w:qFormat/>
    <w:rsid w:val="004A2FF2"/>
    <w:rPr>
      <w:i/>
      <w:iCs/>
    </w:rPr>
  </w:style>
  <w:style w:type="character" w:styleId="Vermelding">
    <w:name w:val="Mention"/>
    <w:basedOn w:val="Standaardalinea-lettertype"/>
    <w:uiPriority w:val="99"/>
    <w:unhideWhenUsed/>
    <w:rsid w:val="00285315"/>
    <w:rPr>
      <w:color w:val="2B579A"/>
      <w:shd w:val="clear" w:color="auto" w:fill="E1DFDD"/>
    </w:rPr>
  </w:style>
  <w:style w:type="paragraph" w:customStyle="1" w:styleId="Stijl1">
    <w:name w:val="Stijl1"/>
    <w:basedOn w:val="Kop3"/>
    <w:link w:val="Stijl1Char"/>
    <w:qFormat/>
    <w:rsid w:val="00206E74"/>
    <w:pPr>
      <w:spacing w:before="240" w:line="276" w:lineRule="auto"/>
      <w:ind w:left="792" w:hanging="432"/>
      <w:jc w:val="left"/>
    </w:pPr>
    <w:rPr>
      <w:rFonts w:eastAsia="MS Mincho" w:cs="Times New Roman"/>
      <w:szCs w:val="20"/>
      <w:lang w:eastAsia="nl-NL"/>
    </w:rPr>
  </w:style>
  <w:style w:type="character" w:styleId="Subtieleverwijzing">
    <w:name w:val="Subtle Reference"/>
    <w:basedOn w:val="Standaardalinea-lettertype"/>
    <w:uiPriority w:val="31"/>
    <w:qFormat/>
    <w:rsid w:val="00206E74"/>
    <w:rPr>
      <w:smallCaps/>
      <w:color w:val="5A5A5A" w:themeColor="text1" w:themeTint="A5"/>
    </w:rPr>
  </w:style>
  <w:style w:type="character" w:customStyle="1" w:styleId="Stijl1Char">
    <w:name w:val="Stijl1 Char"/>
    <w:basedOn w:val="Kop3Char"/>
    <w:link w:val="Stijl1"/>
    <w:rsid w:val="00206E74"/>
    <w:rPr>
      <w:rFonts w:eastAsia="MS Mincho" w:cs="Times New Roman"/>
      <w:b/>
      <w:color w:val="000000" w:themeColor="text1"/>
      <w:szCs w:val="20"/>
      <w:lang w:eastAsia="nl-NL"/>
    </w:rPr>
  </w:style>
  <w:style w:type="paragraph" w:styleId="Lijstopsomteken">
    <w:name w:val="List Bullet"/>
    <w:basedOn w:val="Standaard"/>
    <w:uiPriority w:val="99"/>
    <w:rsid w:val="00926802"/>
    <w:pPr>
      <w:numPr>
        <w:numId w:val="29"/>
      </w:numPr>
      <w:spacing w:line="276" w:lineRule="auto"/>
      <w:jc w:val="left"/>
    </w:pPr>
    <w:rPr>
      <w:rFonts w:eastAsia="MS Mincho" w:cs="Times New Roman"/>
      <w:szCs w:val="20"/>
      <w:lang w:eastAsia="nl-NL"/>
    </w:rPr>
  </w:style>
  <w:style w:type="paragraph" w:customStyle="1" w:styleId="pf0">
    <w:name w:val="pf0"/>
    <w:basedOn w:val="Standaard"/>
    <w:rsid w:val="00574DBF"/>
    <w:pPr>
      <w:spacing w:before="100" w:beforeAutospacing="1" w:after="100" w:afterAutospacing="1"/>
      <w:jc w:val="left"/>
    </w:pPr>
    <w:rPr>
      <w:rFonts w:ascii="Times New Roman" w:eastAsia="Times New Roman" w:hAnsi="Times New Roman" w:cs="Times New Roman"/>
      <w:sz w:val="24"/>
      <w:szCs w:val="24"/>
      <w:lang w:eastAsia="nl-NL"/>
    </w:rPr>
  </w:style>
  <w:style w:type="character" w:customStyle="1" w:styleId="cf01">
    <w:name w:val="cf01"/>
    <w:basedOn w:val="Standaardalinea-lettertype"/>
    <w:rsid w:val="00574DB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6073">
      <w:bodyDiv w:val="1"/>
      <w:marLeft w:val="0"/>
      <w:marRight w:val="0"/>
      <w:marTop w:val="0"/>
      <w:marBottom w:val="0"/>
      <w:divBdr>
        <w:top w:val="none" w:sz="0" w:space="0" w:color="auto"/>
        <w:left w:val="none" w:sz="0" w:space="0" w:color="auto"/>
        <w:bottom w:val="none" w:sz="0" w:space="0" w:color="auto"/>
        <w:right w:val="none" w:sz="0" w:space="0" w:color="auto"/>
      </w:divBdr>
    </w:div>
    <w:div w:id="79915362">
      <w:bodyDiv w:val="1"/>
      <w:marLeft w:val="0"/>
      <w:marRight w:val="0"/>
      <w:marTop w:val="0"/>
      <w:marBottom w:val="0"/>
      <w:divBdr>
        <w:top w:val="none" w:sz="0" w:space="0" w:color="auto"/>
        <w:left w:val="none" w:sz="0" w:space="0" w:color="auto"/>
        <w:bottom w:val="none" w:sz="0" w:space="0" w:color="auto"/>
        <w:right w:val="none" w:sz="0" w:space="0" w:color="auto"/>
      </w:divBdr>
    </w:div>
    <w:div w:id="116028846">
      <w:bodyDiv w:val="1"/>
      <w:marLeft w:val="0"/>
      <w:marRight w:val="0"/>
      <w:marTop w:val="0"/>
      <w:marBottom w:val="0"/>
      <w:divBdr>
        <w:top w:val="none" w:sz="0" w:space="0" w:color="auto"/>
        <w:left w:val="none" w:sz="0" w:space="0" w:color="auto"/>
        <w:bottom w:val="none" w:sz="0" w:space="0" w:color="auto"/>
        <w:right w:val="none" w:sz="0" w:space="0" w:color="auto"/>
      </w:divBdr>
    </w:div>
    <w:div w:id="156504970">
      <w:bodyDiv w:val="1"/>
      <w:marLeft w:val="0"/>
      <w:marRight w:val="0"/>
      <w:marTop w:val="0"/>
      <w:marBottom w:val="0"/>
      <w:divBdr>
        <w:top w:val="none" w:sz="0" w:space="0" w:color="auto"/>
        <w:left w:val="none" w:sz="0" w:space="0" w:color="auto"/>
        <w:bottom w:val="none" w:sz="0" w:space="0" w:color="auto"/>
        <w:right w:val="none" w:sz="0" w:space="0" w:color="auto"/>
      </w:divBdr>
    </w:div>
    <w:div w:id="218056174">
      <w:bodyDiv w:val="1"/>
      <w:marLeft w:val="0"/>
      <w:marRight w:val="0"/>
      <w:marTop w:val="0"/>
      <w:marBottom w:val="0"/>
      <w:divBdr>
        <w:top w:val="none" w:sz="0" w:space="0" w:color="auto"/>
        <w:left w:val="none" w:sz="0" w:space="0" w:color="auto"/>
        <w:bottom w:val="none" w:sz="0" w:space="0" w:color="auto"/>
        <w:right w:val="none" w:sz="0" w:space="0" w:color="auto"/>
      </w:divBdr>
    </w:div>
    <w:div w:id="237983447">
      <w:bodyDiv w:val="1"/>
      <w:marLeft w:val="0"/>
      <w:marRight w:val="0"/>
      <w:marTop w:val="0"/>
      <w:marBottom w:val="0"/>
      <w:divBdr>
        <w:top w:val="none" w:sz="0" w:space="0" w:color="auto"/>
        <w:left w:val="none" w:sz="0" w:space="0" w:color="auto"/>
        <w:bottom w:val="none" w:sz="0" w:space="0" w:color="auto"/>
        <w:right w:val="none" w:sz="0" w:space="0" w:color="auto"/>
      </w:divBdr>
    </w:div>
    <w:div w:id="245578493">
      <w:bodyDiv w:val="1"/>
      <w:marLeft w:val="0"/>
      <w:marRight w:val="0"/>
      <w:marTop w:val="0"/>
      <w:marBottom w:val="0"/>
      <w:divBdr>
        <w:top w:val="none" w:sz="0" w:space="0" w:color="auto"/>
        <w:left w:val="none" w:sz="0" w:space="0" w:color="auto"/>
        <w:bottom w:val="none" w:sz="0" w:space="0" w:color="auto"/>
        <w:right w:val="none" w:sz="0" w:space="0" w:color="auto"/>
      </w:divBdr>
    </w:div>
    <w:div w:id="335420046">
      <w:bodyDiv w:val="1"/>
      <w:marLeft w:val="0"/>
      <w:marRight w:val="0"/>
      <w:marTop w:val="0"/>
      <w:marBottom w:val="0"/>
      <w:divBdr>
        <w:top w:val="none" w:sz="0" w:space="0" w:color="auto"/>
        <w:left w:val="none" w:sz="0" w:space="0" w:color="auto"/>
        <w:bottom w:val="none" w:sz="0" w:space="0" w:color="auto"/>
        <w:right w:val="none" w:sz="0" w:space="0" w:color="auto"/>
      </w:divBdr>
    </w:div>
    <w:div w:id="430976957">
      <w:bodyDiv w:val="1"/>
      <w:marLeft w:val="0"/>
      <w:marRight w:val="0"/>
      <w:marTop w:val="0"/>
      <w:marBottom w:val="0"/>
      <w:divBdr>
        <w:top w:val="none" w:sz="0" w:space="0" w:color="auto"/>
        <w:left w:val="none" w:sz="0" w:space="0" w:color="auto"/>
        <w:bottom w:val="none" w:sz="0" w:space="0" w:color="auto"/>
        <w:right w:val="none" w:sz="0" w:space="0" w:color="auto"/>
      </w:divBdr>
      <w:divsChild>
        <w:div w:id="1081683915">
          <w:marLeft w:val="288"/>
          <w:marRight w:val="0"/>
          <w:marTop w:val="0"/>
          <w:marBottom w:val="0"/>
          <w:divBdr>
            <w:top w:val="none" w:sz="0" w:space="0" w:color="auto"/>
            <w:left w:val="none" w:sz="0" w:space="0" w:color="auto"/>
            <w:bottom w:val="none" w:sz="0" w:space="0" w:color="auto"/>
            <w:right w:val="none" w:sz="0" w:space="0" w:color="auto"/>
          </w:divBdr>
        </w:div>
        <w:div w:id="1175611091">
          <w:marLeft w:val="288"/>
          <w:marRight w:val="0"/>
          <w:marTop w:val="0"/>
          <w:marBottom w:val="0"/>
          <w:divBdr>
            <w:top w:val="none" w:sz="0" w:space="0" w:color="auto"/>
            <w:left w:val="none" w:sz="0" w:space="0" w:color="auto"/>
            <w:bottom w:val="none" w:sz="0" w:space="0" w:color="auto"/>
            <w:right w:val="none" w:sz="0" w:space="0" w:color="auto"/>
          </w:divBdr>
        </w:div>
      </w:divsChild>
    </w:div>
    <w:div w:id="435097157">
      <w:bodyDiv w:val="1"/>
      <w:marLeft w:val="0"/>
      <w:marRight w:val="0"/>
      <w:marTop w:val="0"/>
      <w:marBottom w:val="0"/>
      <w:divBdr>
        <w:top w:val="none" w:sz="0" w:space="0" w:color="auto"/>
        <w:left w:val="none" w:sz="0" w:space="0" w:color="auto"/>
        <w:bottom w:val="none" w:sz="0" w:space="0" w:color="auto"/>
        <w:right w:val="none" w:sz="0" w:space="0" w:color="auto"/>
      </w:divBdr>
    </w:div>
    <w:div w:id="499582737">
      <w:bodyDiv w:val="1"/>
      <w:marLeft w:val="0"/>
      <w:marRight w:val="0"/>
      <w:marTop w:val="0"/>
      <w:marBottom w:val="0"/>
      <w:divBdr>
        <w:top w:val="none" w:sz="0" w:space="0" w:color="auto"/>
        <w:left w:val="none" w:sz="0" w:space="0" w:color="auto"/>
        <w:bottom w:val="none" w:sz="0" w:space="0" w:color="auto"/>
        <w:right w:val="none" w:sz="0" w:space="0" w:color="auto"/>
      </w:divBdr>
    </w:div>
    <w:div w:id="527257629">
      <w:bodyDiv w:val="1"/>
      <w:marLeft w:val="0"/>
      <w:marRight w:val="0"/>
      <w:marTop w:val="0"/>
      <w:marBottom w:val="0"/>
      <w:divBdr>
        <w:top w:val="none" w:sz="0" w:space="0" w:color="auto"/>
        <w:left w:val="none" w:sz="0" w:space="0" w:color="auto"/>
        <w:bottom w:val="none" w:sz="0" w:space="0" w:color="auto"/>
        <w:right w:val="none" w:sz="0" w:space="0" w:color="auto"/>
      </w:divBdr>
    </w:div>
    <w:div w:id="604970490">
      <w:bodyDiv w:val="1"/>
      <w:marLeft w:val="0"/>
      <w:marRight w:val="0"/>
      <w:marTop w:val="0"/>
      <w:marBottom w:val="0"/>
      <w:divBdr>
        <w:top w:val="none" w:sz="0" w:space="0" w:color="auto"/>
        <w:left w:val="none" w:sz="0" w:space="0" w:color="auto"/>
        <w:bottom w:val="none" w:sz="0" w:space="0" w:color="auto"/>
        <w:right w:val="none" w:sz="0" w:space="0" w:color="auto"/>
      </w:divBdr>
    </w:div>
    <w:div w:id="629212134">
      <w:bodyDiv w:val="1"/>
      <w:marLeft w:val="0"/>
      <w:marRight w:val="0"/>
      <w:marTop w:val="0"/>
      <w:marBottom w:val="0"/>
      <w:divBdr>
        <w:top w:val="none" w:sz="0" w:space="0" w:color="auto"/>
        <w:left w:val="none" w:sz="0" w:space="0" w:color="auto"/>
        <w:bottom w:val="none" w:sz="0" w:space="0" w:color="auto"/>
        <w:right w:val="none" w:sz="0" w:space="0" w:color="auto"/>
      </w:divBdr>
    </w:div>
    <w:div w:id="753627287">
      <w:bodyDiv w:val="1"/>
      <w:marLeft w:val="0"/>
      <w:marRight w:val="0"/>
      <w:marTop w:val="0"/>
      <w:marBottom w:val="0"/>
      <w:divBdr>
        <w:top w:val="none" w:sz="0" w:space="0" w:color="auto"/>
        <w:left w:val="none" w:sz="0" w:space="0" w:color="auto"/>
        <w:bottom w:val="none" w:sz="0" w:space="0" w:color="auto"/>
        <w:right w:val="none" w:sz="0" w:space="0" w:color="auto"/>
      </w:divBdr>
    </w:div>
    <w:div w:id="786966353">
      <w:bodyDiv w:val="1"/>
      <w:marLeft w:val="0"/>
      <w:marRight w:val="0"/>
      <w:marTop w:val="0"/>
      <w:marBottom w:val="0"/>
      <w:divBdr>
        <w:top w:val="none" w:sz="0" w:space="0" w:color="auto"/>
        <w:left w:val="none" w:sz="0" w:space="0" w:color="auto"/>
        <w:bottom w:val="none" w:sz="0" w:space="0" w:color="auto"/>
        <w:right w:val="none" w:sz="0" w:space="0" w:color="auto"/>
      </w:divBdr>
    </w:div>
    <w:div w:id="813331901">
      <w:bodyDiv w:val="1"/>
      <w:marLeft w:val="0"/>
      <w:marRight w:val="0"/>
      <w:marTop w:val="0"/>
      <w:marBottom w:val="0"/>
      <w:divBdr>
        <w:top w:val="none" w:sz="0" w:space="0" w:color="auto"/>
        <w:left w:val="none" w:sz="0" w:space="0" w:color="auto"/>
        <w:bottom w:val="none" w:sz="0" w:space="0" w:color="auto"/>
        <w:right w:val="none" w:sz="0" w:space="0" w:color="auto"/>
      </w:divBdr>
    </w:div>
    <w:div w:id="826744984">
      <w:bodyDiv w:val="1"/>
      <w:marLeft w:val="0"/>
      <w:marRight w:val="0"/>
      <w:marTop w:val="0"/>
      <w:marBottom w:val="0"/>
      <w:divBdr>
        <w:top w:val="none" w:sz="0" w:space="0" w:color="auto"/>
        <w:left w:val="none" w:sz="0" w:space="0" w:color="auto"/>
        <w:bottom w:val="none" w:sz="0" w:space="0" w:color="auto"/>
        <w:right w:val="none" w:sz="0" w:space="0" w:color="auto"/>
      </w:divBdr>
    </w:div>
    <w:div w:id="1012686491">
      <w:bodyDiv w:val="1"/>
      <w:marLeft w:val="0"/>
      <w:marRight w:val="0"/>
      <w:marTop w:val="0"/>
      <w:marBottom w:val="0"/>
      <w:divBdr>
        <w:top w:val="none" w:sz="0" w:space="0" w:color="auto"/>
        <w:left w:val="none" w:sz="0" w:space="0" w:color="auto"/>
        <w:bottom w:val="none" w:sz="0" w:space="0" w:color="auto"/>
        <w:right w:val="none" w:sz="0" w:space="0" w:color="auto"/>
      </w:divBdr>
    </w:div>
    <w:div w:id="1215388630">
      <w:bodyDiv w:val="1"/>
      <w:marLeft w:val="0"/>
      <w:marRight w:val="0"/>
      <w:marTop w:val="0"/>
      <w:marBottom w:val="0"/>
      <w:divBdr>
        <w:top w:val="none" w:sz="0" w:space="0" w:color="auto"/>
        <w:left w:val="none" w:sz="0" w:space="0" w:color="auto"/>
        <w:bottom w:val="none" w:sz="0" w:space="0" w:color="auto"/>
        <w:right w:val="none" w:sz="0" w:space="0" w:color="auto"/>
      </w:divBdr>
    </w:div>
    <w:div w:id="1246649719">
      <w:bodyDiv w:val="1"/>
      <w:marLeft w:val="0"/>
      <w:marRight w:val="0"/>
      <w:marTop w:val="0"/>
      <w:marBottom w:val="0"/>
      <w:divBdr>
        <w:top w:val="none" w:sz="0" w:space="0" w:color="auto"/>
        <w:left w:val="none" w:sz="0" w:space="0" w:color="auto"/>
        <w:bottom w:val="none" w:sz="0" w:space="0" w:color="auto"/>
        <w:right w:val="none" w:sz="0" w:space="0" w:color="auto"/>
      </w:divBdr>
    </w:div>
    <w:div w:id="1265653815">
      <w:bodyDiv w:val="1"/>
      <w:marLeft w:val="0"/>
      <w:marRight w:val="0"/>
      <w:marTop w:val="0"/>
      <w:marBottom w:val="0"/>
      <w:divBdr>
        <w:top w:val="none" w:sz="0" w:space="0" w:color="auto"/>
        <w:left w:val="none" w:sz="0" w:space="0" w:color="auto"/>
        <w:bottom w:val="none" w:sz="0" w:space="0" w:color="auto"/>
        <w:right w:val="none" w:sz="0" w:space="0" w:color="auto"/>
      </w:divBdr>
    </w:div>
    <w:div w:id="1308822050">
      <w:bodyDiv w:val="1"/>
      <w:marLeft w:val="0"/>
      <w:marRight w:val="0"/>
      <w:marTop w:val="0"/>
      <w:marBottom w:val="0"/>
      <w:divBdr>
        <w:top w:val="none" w:sz="0" w:space="0" w:color="auto"/>
        <w:left w:val="none" w:sz="0" w:space="0" w:color="auto"/>
        <w:bottom w:val="none" w:sz="0" w:space="0" w:color="auto"/>
        <w:right w:val="none" w:sz="0" w:space="0" w:color="auto"/>
      </w:divBdr>
    </w:div>
    <w:div w:id="1400980462">
      <w:bodyDiv w:val="1"/>
      <w:marLeft w:val="0"/>
      <w:marRight w:val="0"/>
      <w:marTop w:val="0"/>
      <w:marBottom w:val="0"/>
      <w:divBdr>
        <w:top w:val="none" w:sz="0" w:space="0" w:color="auto"/>
        <w:left w:val="none" w:sz="0" w:space="0" w:color="auto"/>
        <w:bottom w:val="none" w:sz="0" w:space="0" w:color="auto"/>
        <w:right w:val="none" w:sz="0" w:space="0" w:color="auto"/>
      </w:divBdr>
    </w:div>
    <w:div w:id="1408764563">
      <w:bodyDiv w:val="1"/>
      <w:marLeft w:val="0"/>
      <w:marRight w:val="0"/>
      <w:marTop w:val="0"/>
      <w:marBottom w:val="0"/>
      <w:divBdr>
        <w:top w:val="none" w:sz="0" w:space="0" w:color="auto"/>
        <w:left w:val="none" w:sz="0" w:space="0" w:color="auto"/>
        <w:bottom w:val="none" w:sz="0" w:space="0" w:color="auto"/>
        <w:right w:val="none" w:sz="0" w:space="0" w:color="auto"/>
      </w:divBdr>
    </w:div>
    <w:div w:id="1558009901">
      <w:bodyDiv w:val="1"/>
      <w:marLeft w:val="0"/>
      <w:marRight w:val="0"/>
      <w:marTop w:val="0"/>
      <w:marBottom w:val="0"/>
      <w:divBdr>
        <w:top w:val="none" w:sz="0" w:space="0" w:color="auto"/>
        <w:left w:val="none" w:sz="0" w:space="0" w:color="auto"/>
        <w:bottom w:val="none" w:sz="0" w:space="0" w:color="auto"/>
        <w:right w:val="none" w:sz="0" w:space="0" w:color="auto"/>
      </w:divBdr>
    </w:div>
    <w:div w:id="1676417907">
      <w:bodyDiv w:val="1"/>
      <w:marLeft w:val="0"/>
      <w:marRight w:val="0"/>
      <w:marTop w:val="0"/>
      <w:marBottom w:val="0"/>
      <w:divBdr>
        <w:top w:val="none" w:sz="0" w:space="0" w:color="auto"/>
        <w:left w:val="none" w:sz="0" w:space="0" w:color="auto"/>
        <w:bottom w:val="none" w:sz="0" w:space="0" w:color="auto"/>
        <w:right w:val="none" w:sz="0" w:space="0" w:color="auto"/>
      </w:divBdr>
    </w:div>
    <w:div w:id="1686321799">
      <w:bodyDiv w:val="1"/>
      <w:marLeft w:val="0"/>
      <w:marRight w:val="0"/>
      <w:marTop w:val="0"/>
      <w:marBottom w:val="0"/>
      <w:divBdr>
        <w:top w:val="none" w:sz="0" w:space="0" w:color="auto"/>
        <w:left w:val="none" w:sz="0" w:space="0" w:color="auto"/>
        <w:bottom w:val="none" w:sz="0" w:space="0" w:color="auto"/>
        <w:right w:val="none" w:sz="0" w:space="0" w:color="auto"/>
      </w:divBdr>
      <w:divsChild>
        <w:div w:id="33583997">
          <w:marLeft w:val="274"/>
          <w:marRight w:val="0"/>
          <w:marTop w:val="0"/>
          <w:marBottom w:val="0"/>
          <w:divBdr>
            <w:top w:val="none" w:sz="0" w:space="0" w:color="auto"/>
            <w:left w:val="none" w:sz="0" w:space="0" w:color="auto"/>
            <w:bottom w:val="none" w:sz="0" w:space="0" w:color="auto"/>
            <w:right w:val="none" w:sz="0" w:space="0" w:color="auto"/>
          </w:divBdr>
        </w:div>
        <w:div w:id="168450133">
          <w:marLeft w:val="274"/>
          <w:marRight w:val="0"/>
          <w:marTop w:val="0"/>
          <w:marBottom w:val="0"/>
          <w:divBdr>
            <w:top w:val="none" w:sz="0" w:space="0" w:color="auto"/>
            <w:left w:val="none" w:sz="0" w:space="0" w:color="auto"/>
            <w:bottom w:val="none" w:sz="0" w:space="0" w:color="auto"/>
            <w:right w:val="none" w:sz="0" w:space="0" w:color="auto"/>
          </w:divBdr>
        </w:div>
        <w:div w:id="207229728">
          <w:marLeft w:val="274"/>
          <w:marRight w:val="0"/>
          <w:marTop w:val="0"/>
          <w:marBottom w:val="0"/>
          <w:divBdr>
            <w:top w:val="none" w:sz="0" w:space="0" w:color="auto"/>
            <w:left w:val="none" w:sz="0" w:space="0" w:color="auto"/>
            <w:bottom w:val="none" w:sz="0" w:space="0" w:color="auto"/>
            <w:right w:val="none" w:sz="0" w:space="0" w:color="auto"/>
          </w:divBdr>
        </w:div>
        <w:div w:id="2080207799">
          <w:marLeft w:val="274"/>
          <w:marRight w:val="0"/>
          <w:marTop w:val="0"/>
          <w:marBottom w:val="0"/>
          <w:divBdr>
            <w:top w:val="none" w:sz="0" w:space="0" w:color="auto"/>
            <w:left w:val="none" w:sz="0" w:space="0" w:color="auto"/>
            <w:bottom w:val="none" w:sz="0" w:space="0" w:color="auto"/>
            <w:right w:val="none" w:sz="0" w:space="0" w:color="auto"/>
          </w:divBdr>
        </w:div>
      </w:divsChild>
    </w:div>
    <w:div w:id="1690132807">
      <w:bodyDiv w:val="1"/>
      <w:marLeft w:val="0"/>
      <w:marRight w:val="0"/>
      <w:marTop w:val="0"/>
      <w:marBottom w:val="0"/>
      <w:divBdr>
        <w:top w:val="none" w:sz="0" w:space="0" w:color="auto"/>
        <w:left w:val="none" w:sz="0" w:space="0" w:color="auto"/>
        <w:bottom w:val="none" w:sz="0" w:space="0" w:color="auto"/>
        <w:right w:val="none" w:sz="0" w:space="0" w:color="auto"/>
      </w:divBdr>
      <w:divsChild>
        <w:div w:id="124007427">
          <w:marLeft w:val="0"/>
          <w:marRight w:val="0"/>
          <w:marTop w:val="0"/>
          <w:marBottom w:val="0"/>
          <w:divBdr>
            <w:top w:val="none" w:sz="0" w:space="0" w:color="auto"/>
            <w:left w:val="none" w:sz="0" w:space="0" w:color="auto"/>
            <w:bottom w:val="none" w:sz="0" w:space="0" w:color="auto"/>
            <w:right w:val="none" w:sz="0" w:space="0" w:color="auto"/>
          </w:divBdr>
        </w:div>
        <w:div w:id="755050925">
          <w:marLeft w:val="0"/>
          <w:marRight w:val="0"/>
          <w:marTop w:val="0"/>
          <w:marBottom w:val="0"/>
          <w:divBdr>
            <w:top w:val="single" w:sz="2" w:space="0" w:color="E3E3E3"/>
            <w:left w:val="single" w:sz="2" w:space="0" w:color="E3E3E3"/>
            <w:bottom w:val="single" w:sz="2" w:space="0" w:color="E3E3E3"/>
            <w:right w:val="single" w:sz="2" w:space="0" w:color="E3E3E3"/>
          </w:divBdr>
          <w:divsChild>
            <w:div w:id="2000695701">
              <w:marLeft w:val="0"/>
              <w:marRight w:val="0"/>
              <w:marTop w:val="0"/>
              <w:marBottom w:val="0"/>
              <w:divBdr>
                <w:top w:val="single" w:sz="2" w:space="0" w:color="E3E3E3"/>
                <w:left w:val="single" w:sz="2" w:space="0" w:color="E3E3E3"/>
                <w:bottom w:val="single" w:sz="2" w:space="0" w:color="E3E3E3"/>
                <w:right w:val="single" w:sz="2" w:space="0" w:color="E3E3E3"/>
              </w:divBdr>
              <w:divsChild>
                <w:div w:id="1560050713">
                  <w:marLeft w:val="0"/>
                  <w:marRight w:val="0"/>
                  <w:marTop w:val="0"/>
                  <w:marBottom w:val="0"/>
                  <w:divBdr>
                    <w:top w:val="single" w:sz="2" w:space="0" w:color="E3E3E3"/>
                    <w:left w:val="single" w:sz="2" w:space="0" w:color="E3E3E3"/>
                    <w:bottom w:val="single" w:sz="2" w:space="0" w:color="E3E3E3"/>
                    <w:right w:val="single" w:sz="2" w:space="0" w:color="E3E3E3"/>
                  </w:divBdr>
                  <w:divsChild>
                    <w:div w:id="882904507">
                      <w:marLeft w:val="0"/>
                      <w:marRight w:val="0"/>
                      <w:marTop w:val="0"/>
                      <w:marBottom w:val="0"/>
                      <w:divBdr>
                        <w:top w:val="single" w:sz="2" w:space="0" w:color="E3E3E3"/>
                        <w:left w:val="single" w:sz="2" w:space="0" w:color="E3E3E3"/>
                        <w:bottom w:val="single" w:sz="2" w:space="0" w:color="E3E3E3"/>
                        <w:right w:val="single" w:sz="2" w:space="0" w:color="E3E3E3"/>
                      </w:divBdr>
                      <w:divsChild>
                        <w:div w:id="512646719">
                          <w:marLeft w:val="0"/>
                          <w:marRight w:val="0"/>
                          <w:marTop w:val="0"/>
                          <w:marBottom w:val="0"/>
                          <w:divBdr>
                            <w:top w:val="single" w:sz="2" w:space="0" w:color="E3E3E3"/>
                            <w:left w:val="single" w:sz="2" w:space="0" w:color="E3E3E3"/>
                            <w:bottom w:val="single" w:sz="2" w:space="0" w:color="E3E3E3"/>
                            <w:right w:val="single" w:sz="2" w:space="0" w:color="E3E3E3"/>
                          </w:divBdr>
                          <w:divsChild>
                            <w:div w:id="1769230095">
                              <w:marLeft w:val="0"/>
                              <w:marRight w:val="0"/>
                              <w:marTop w:val="0"/>
                              <w:marBottom w:val="0"/>
                              <w:divBdr>
                                <w:top w:val="single" w:sz="2" w:space="0" w:color="E3E3E3"/>
                                <w:left w:val="single" w:sz="2" w:space="0" w:color="E3E3E3"/>
                                <w:bottom w:val="single" w:sz="2" w:space="0" w:color="E3E3E3"/>
                                <w:right w:val="single" w:sz="2" w:space="0" w:color="E3E3E3"/>
                              </w:divBdr>
                              <w:divsChild>
                                <w:div w:id="2040692300">
                                  <w:marLeft w:val="0"/>
                                  <w:marRight w:val="0"/>
                                  <w:marTop w:val="100"/>
                                  <w:marBottom w:val="100"/>
                                  <w:divBdr>
                                    <w:top w:val="single" w:sz="2" w:space="0" w:color="E3E3E3"/>
                                    <w:left w:val="single" w:sz="2" w:space="0" w:color="E3E3E3"/>
                                    <w:bottom w:val="single" w:sz="2" w:space="0" w:color="E3E3E3"/>
                                    <w:right w:val="single" w:sz="2" w:space="0" w:color="E3E3E3"/>
                                  </w:divBdr>
                                  <w:divsChild>
                                    <w:div w:id="1429813255">
                                      <w:marLeft w:val="0"/>
                                      <w:marRight w:val="0"/>
                                      <w:marTop w:val="0"/>
                                      <w:marBottom w:val="0"/>
                                      <w:divBdr>
                                        <w:top w:val="single" w:sz="2" w:space="0" w:color="E3E3E3"/>
                                        <w:left w:val="single" w:sz="2" w:space="0" w:color="E3E3E3"/>
                                        <w:bottom w:val="single" w:sz="2" w:space="0" w:color="E3E3E3"/>
                                        <w:right w:val="single" w:sz="2" w:space="0" w:color="E3E3E3"/>
                                      </w:divBdr>
                                      <w:divsChild>
                                        <w:div w:id="678313487">
                                          <w:marLeft w:val="0"/>
                                          <w:marRight w:val="0"/>
                                          <w:marTop w:val="0"/>
                                          <w:marBottom w:val="0"/>
                                          <w:divBdr>
                                            <w:top w:val="single" w:sz="2" w:space="0" w:color="E3E3E3"/>
                                            <w:left w:val="single" w:sz="2" w:space="0" w:color="E3E3E3"/>
                                            <w:bottom w:val="single" w:sz="2" w:space="0" w:color="E3E3E3"/>
                                            <w:right w:val="single" w:sz="2" w:space="0" w:color="E3E3E3"/>
                                          </w:divBdr>
                                          <w:divsChild>
                                            <w:div w:id="517622016">
                                              <w:marLeft w:val="0"/>
                                              <w:marRight w:val="0"/>
                                              <w:marTop w:val="0"/>
                                              <w:marBottom w:val="0"/>
                                              <w:divBdr>
                                                <w:top w:val="single" w:sz="2" w:space="0" w:color="E3E3E3"/>
                                                <w:left w:val="single" w:sz="2" w:space="0" w:color="E3E3E3"/>
                                                <w:bottom w:val="single" w:sz="2" w:space="0" w:color="E3E3E3"/>
                                                <w:right w:val="single" w:sz="2" w:space="0" w:color="E3E3E3"/>
                                              </w:divBdr>
                                              <w:divsChild>
                                                <w:div w:id="1992443282">
                                                  <w:marLeft w:val="0"/>
                                                  <w:marRight w:val="0"/>
                                                  <w:marTop w:val="0"/>
                                                  <w:marBottom w:val="0"/>
                                                  <w:divBdr>
                                                    <w:top w:val="single" w:sz="2" w:space="0" w:color="E3E3E3"/>
                                                    <w:left w:val="single" w:sz="2" w:space="0" w:color="E3E3E3"/>
                                                    <w:bottom w:val="single" w:sz="2" w:space="0" w:color="E3E3E3"/>
                                                    <w:right w:val="single" w:sz="2" w:space="0" w:color="E3E3E3"/>
                                                  </w:divBdr>
                                                  <w:divsChild>
                                                    <w:div w:id="75791782">
                                                      <w:marLeft w:val="0"/>
                                                      <w:marRight w:val="0"/>
                                                      <w:marTop w:val="0"/>
                                                      <w:marBottom w:val="0"/>
                                                      <w:divBdr>
                                                        <w:top w:val="single" w:sz="2" w:space="0" w:color="E3E3E3"/>
                                                        <w:left w:val="single" w:sz="2" w:space="0" w:color="E3E3E3"/>
                                                        <w:bottom w:val="single" w:sz="2" w:space="0" w:color="E3E3E3"/>
                                                        <w:right w:val="single" w:sz="2" w:space="0" w:color="E3E3E3"/>
                                                      </w:divBdr>
                                                      <w:divsChild>
                                                        <w:div w:id="13730730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710686486">
      <w:bodyDiv w:val="1"/>
      <w:marLeft w:val="0"/>
      <w:marRight w:val="0"/>
      <w:marTop w:val="0"/>
      <w:marBottom w:val="0"/>
      <w:divBdr>
        <w:top w:val="none" w:sz="0" w:space="0" w:color="auto"/>
        <w:left w:val="none" w:sz="0" w:space="0" w:color="auto"/>
        <w:bottom w:val="none" w:sz="0" w:space="0" w:color="auto"/>
        <w:right w:val="none" w:sz="0" w:space="0" w:color="auto"/>
      </w:divBdr>
    </w:div>
    <w:div w:id="1813597024">
      <w:bodyDiv w:val="1"/>
      <w:marLeft w:val="0"/>
      <w:marRight w:val="0"/>
      <w:marTop w:val="0"/>
      <w:marBottom w:val="0"/>
      <w:divBdr>
        <w:top w:val="none" w:sz="0" w:space="0" w:color="auto"/>
        <w:left w:val="none" w:sz="0" w:space="0" w:color="auto"/>
        <w:bottom w:val="none" w:sz="0" w:space="0" w:color="auto"/>
        <w:right w:val="none" w:sz="0" w:space="0" w:color="auto"/>
      </w:divBdr>
    </w:div>
    <w:div w:id="1829393930">
      <w:bodyDiv w:val="1"/>
      <w:marLeft w:val="0"/>
      <w:marRight w:val="0"/>
      <w:marTop w:val="0"/>
      <w:marBottom w:val="0"/>
      <w:divBdr>
        <w:top w:val="none" w:sz="0" w:space="0" w:color="auto"/>
        <w:left w:val="none" w:sz="0" w:space="0" w:color="auto"/>
        <w:bottom w:val="none" w:sz="0" w:space="0" w:color="auto"/>
        <w:right w:val="none" w:sz="0" w:space="0" w:color="auto"/>
      </w:divBdr>
    </w:div>
    <w:div w:id="1849631816">
      <w:bodyDiv w:val="1"/>
      <w:marLeft w:val="0"/>
      <w:marRight w:val="0"/>
      <w:marTop w:val="0"/>
      <w:marBottom w:val="0"/>
      <w:divBdr>
        <w:top w:val="none" w:sz="0" w:space="0" w:color="auto"/>
        <w:left w:val="none" w:sz="0" w:space="0" w:color="auto"/>
        <w:bottom w:val="none" w:sz="0" w:space="0" w:color="auto"/>
        <w:right w:val="none" w:sz="0" w:space="0" w:color="auto"/>
      </w:divBdr>
    </w:div>
    <w:div w:id="1875072987">
      <w:bodyDiv w:val="1"/>
      <w:marLeft w:val="0"/>
      <w:marRight w:val="0"/>
      <w:marTop w:val="0"/>
      <w:marBottom w:val="0"/>
      <w:divBdr>
        <w:top w:val="none" w:sz="0" w:space="0" w:color="auto"/>
        <w:left w:val="none" w:sz="0" w:space="0" w:color="auto"/>
        <w:bottom w:val="none" w:sz="0" w:space="0" w:color="auto"/>
        <w:right w:val="none" w:sz="0" w:space="0" w:color="auto"/>
      </w:divBdr>
    </w:div>
    <w:div w:id="1889368842">
      <w:bodyDiv w:val="1"/>
      <w:marLeft w:val="0"/>
      <w:marRight w:val="0"/>
      <w:marTop w:val="0"/>
      <w:marBottom w:val="0"/>
      <w:divBdr>
        <w:top w:val="none" w:sz="0" w:space="0" w:color="auto"/>
        <w:left w:val="none" w:sz="0" w:space="0" w:color="auto"/>
        <w:bottom w:val="none" w:sz="0" w:space="0" w:color="auto"/>
        <w:right w:val="none" w:sz="0" w:space="0" w:color="auto"/>
      </w:divBdr>
      <w:divsChild>
        <w:div w:id="352541408">
          <w:marLeft w:val="288"/>
          <w:marRight w:val="0"/>
          <w:marTop w:val="0"/>
          <w:marBottom w:val="0"/>
          <w:divBdr>
            <w:top w:val="none" w:sz="0" w:space="0" w:color="auto"/>
            <w:left w:val="none" w:sz="0" w:space="0" w:color="auto"/>
            <w:bottom w:val="none" w:sz="0" w:space="0" w:color="auto"/>
            <w:right w:val="none" w:sz="0" w:space="0" w:color="auto"/>
          </w:divBdr>
        </w:div>
        <w:div w:id="913513717">
          <w:marLeft w:val="288"/>
          <w:marRight w:val="0"/>
          <w:marTop w:val="0"/>
          <w:marBottom w:val="0"/>
          <w:divBdr>
            <w:top w:val="none" w:sz="0" w:space="0" w:color="auto"/>
            <w:left w:val="none" w:sz="0" w:space="0" w:color="auto"/>
            <w:bottom w:val="none" w:sz="0" w:space="0" w:color="auto"/>
            <w:right w:val="none" w:sz="0" w:space="0" w:color="auto"/>
          </w:divBdr>
        </w:div>
      </w:divsChild>
    </w:div>
    <w:div w:id="1930969907">
      <w:bodyDiv w:val="1"/>
      <w:marLeft w:val="0"/>
      <w:marRight w:val="0"/>
      <w:marTop w:val="0"/>
      <w:marBottom w:val="0"/>
      <w:divBdr>
        <w:top w:val="none" w:sz="0" w:space="0" w:color="auto"/>
        <w:left w:val="none" w:sz="0" w:space="0" w:color="auto"/>
        <w:bottom w:val="none" w:sz="0" w:space="0" w:color="auto"/>
        <w:right w:val="none" w:sz="0" w:space="0" w:color="auto"/>
      </w:divBdr>
      <w:divsChild>
        <w:div w:id="650643696">
          <w:marLeft w:val="288"/>
          <w:marRight w:val="0"/>
          <w:marTop w:val="0"/>
          <w:marBottom w:val="0"/>
          <w:divBdr>
            <w:top w:val="none" w:sz="0" w:space="0" w:color="auto"/>
            <w:left w:val="none" w:sz="0" w:space="0" w:color="auto"/>
            <w:bottom w:val="none" w:sz="0" w:space="0" w:color="auto"/>
            <w:right w:val="none" w:sz="0" w:space="0" w:color="auto"/>
          </w:divBdr>
        </w:div>
        <w:div w:id="892349969">
          <w:marLeft w:val="288"/>
          <w:marRight w:val="0"/>
          <w:marTop w:val="0"/>
          <w:marBottom w:val="0"/>
          <w:divBdr>
            <w:top w:val="none" w:sz="0" w:space="0" w:color="auto"/>
            <w:left w:val="none" w:sz="0" w:space="0" w:color="auto"/>
            <w:bottom w:val="none" w:sz="0" w:space="0" w:color="auto"/>
            <w:right w:val="none" w:sz="0" w:space="0" w:color="auto"/>
          </w:divBdr>
        </w:div>
      </w:divsChild>
    </w:div>
    <w:div w:id="2005011056">
      <w:bodyDiv w:val="1"/>
      <w:marLeft w:val="0"/>
      <w:marRight w:val="0"/>
      <w:marTop w:val="0"/>
      <w:marBottom w:val="0"/>
      <w:divBdr>
        <w:top w:val="none" w:sz="0" w:space="0" w:color="auto"/>
        <w:left w:val="none" w:sz="0" w:space="0" w:color="auto"/>
        <w:bottom w:val="none" w:sz="0" w:space="0" w:color="auto"/>
        <w:right w:val="none" w:sz="0" w:space="0" w:color="auto"/>
      </w:divBdr>
    </w:div>
    <w:div w:id="2108036540">
      <w:bodyDiv w:val="1"/>
      <w:marLeft w:val="0"/>
      <w:marRight w:val="0"/>
      <w:marTop w:val="0"/>
      <w:marBottom w:val="0"/>
      <w:divBdr>
        <w:top w:val="none" w:sz="0" w:space="0" w:color="auto"/>
        <w:left w:val="none" w:sz="0" w:space="0" w:color="auto"/>
        <w:bottom w:val="none" w:sz="0" w:space="0" w:color="auto"/>
        <w:right w:val="none" w:sz="0" w:space="0" w:color="auto"/>
      </w:divBdr>
    </w:div>
    <w:div w:id="213833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justis.nl/producten/gva/gva-aanvrage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pianoo.nl/sites/default/files/documents/documents/duediligence-handreikingvoorbedrijven-mei2017.pdf" TargetMode="Externa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yperlink" Target="https://www.informatiebeveiligingsdienst.nl/product/handreiking-standaard-verwerkersovereenkomst-gemeenten/" TargetMode="External"/><Relationship Id="rId25"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zandvoort.nl" TargetMode="External"/><Relationship Id="rId20" Type="http://schemas.openxmlformats.org/officeDocument/2006/relationships/hyperlink" Target="https://zandvoort.nl/coalitieprogramm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ervicedesk@tenderned.nl" TargetMode="External"/><Relationship Id="rId5" Type="http://schemas.openxmlformats.org/officeDocument/2006/relationships/numbering" Target="numbering.xml"/><Relationship Id="rId15" Type="http://schemas.openxmlformats.org/officeDocument/2006/relationships/hyperlink" Target="http://www.haarlem.nl" TargetMode="External"/><Relationship Id="rId23" Type="http://schemas.openxmlformats.org/officeDocument/2006/relationships/hyperlink" Target="https://www.tenderned.nl/cms/voor-ondernemingen/starten-met-tenderned"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haarlem.nl/coalitieprogramm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https://www.tenderned.nl/cms/voor-ondernemingen/starten-met-tenderned" TargetMode="External"/><Relationship Id="rId27" Type="http://schemas.openxmlformats.org/officeDocument/2006/relationships/fontTable" Target="fontTable.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4230B7D3-C0F9-427A-AF7C-19F791A35BFC}">
    <t:Anchor>
      <t:Comment id="699136631"/>
    </t:Anchor>
    <t:History>
      <t:Event id="{FD36B423-6B23-46FD-93A4-729B3564D5C8}" time="2024-04-08T12:44:33.167Z">
        <t:Attribution userId="S::aklamer@haarlem.nl::a40d1306-d599-4a46-8d37-8b54be7c4ac0" userProvider="AD" userName="Arnold Klamer"/>
        <t:Anchor>
          <t:Comment id="1181547884"/>
        </t:Anchor>
        <t:Create/>
      </t:Event>
      <t:Event id="{319901BA-DA18-4982-8C5D-5D7DBFB4A47D}" time="2024-04-08T12:44:33.167Z">
        <t:Attribution userId="S::aklamer@haarlem.nl::a40d1306-d599-4a46-8d37-8b54be7c4ac0" userProvider="AD" userName="Arnold Klamer"/>
        <t:Anchor>
          <t:Comment id="1181547884"/>
        </t:Anchor>
        <t:Assign userId="S::edesmit@haarlem.nl::93e5a1b0-e767-4bba-8111-af40012ca83d" userProvider="AD" userName="Ed de Smit"/>
      </t:Event>
      <t:Event id="{0B6EBC58-7ED7-41E5-A0CE-6D782E63CE71}" time="2024-04-08T12:44:33.167Z">
        <t:Attribution userId="S::aklamer@haarlem.nl::a40d1306-d599-4a46-8d37-8b54be7c4ac0" userProvider="AD" userName="Arnold Klamer"/>
        <t:Anchor>
          <t:Comment id="1181547884"/>
        </t:Anchor>
        <t:SetTitle title="@Ed de Smit dit kan toch meewegen in de onderdelen implementatie plan en planning bij gunning criteria?"/>
      </t:Event>
    </t:History>
  </t:Task>
  <t:Task id="{5B53249E-E369-4918-929F-5160B2D29D2B}">
    <t:Anchor>
      <t:Comment id="380186238"/>
    </t:Anchor>
    <t:History>
      <t:Event id="{86234BCF-6301-4F22-A423-6BFFBC8609A6}" time="2024-04-03T12:33:19.315Z">
        <t:Attribution userId="S::aklamer@haarlem.nl::a40d1306-d599-4a46-8d37-8b54be7c4ac0" userProvider="AD" userName="Arnold Klamer"/>
        <t:Anchor>
          <t:Comment id="1152653847"/>
        </t:Anchor>
        <t:Create/>
      </t:Event>
      <t:Event id="{A1AA8B21-D533-4A7D-9CB9-00CC96F308C6}" time="2024-04-03T12:33:19.315Z">
        <t:Attribution userId="S::aklamer@haarlem.nl::a40d1306-d599-4a46-8d37-8b54be7c4ac0" userProvider="AD" userName="Arnold Klamer"/>
        <t:Anchor>
          <t:Comment id="1152653847"/>
        </t:Anchor>
        <t:Assign userId="S::egloudemans@haarlem.nl::708cb822-46d1-4293-b4e7-96c8ebba8d3c" userProvider="AD" userName="Ella Gloudemans"/>
      </t:Event>
      <t:Event id="{2E0FA270-02B4-48BF-B724-E15060A5734D}" time="2024-04-03T12:33:19.315Z">
        <t:Attribution userId="S::aklamer@haarlem.nl::a40d1306-d599-4a46-8d37-8b54be7c4ac0" userProvider="AD" userName="Arnold Klamer"/>
        <t:Anchor>
          <t:Comment id="1152653847"/>
        </t:Anchor>
        <t:SetTitle title="@Ella Gloudemans maar wel zo laten staan toch? stel dat Zandvoort in de contractperiode wel iets met anpr wil gaan doen dan is het iig aanbesteed toch?"/>
      </t:Event>
      <t:Event id="{086C8E42-5FB1-4F34-8834-0FE86EC2632B}" time="2024-04-16T11:41:17.939Z">
        <t:Attribution userId="S::doudshoorn@haarlem.nl::894cc9a5-7306-437d-95ae-6de7373375d5" userProvider="AD" userName="Danny Oudshoorn"/>
        <t:Progress percentComplete="100"/>
      </t:Event>
    </t:History>
  </t:Task>
  <t:Task id="{87B4EDF5-7907-470E-BFEA-CA5D415C116B}">
    <t:Anchor>
      <t:Comment id="700296276"/>
    </t:Anchor>
    <t:History>
      <t:Event id="{9E9892CA-08B9-4636-8689-E5F0103CAAE9}" time="2024-04-08T07:06:01.625Z">
        <t:Attribution userId="S::doudshoorn@haarlem.nl::894cc9a5-7306-437d-95ae-6de7373375d5" userProvider="AD" userName="Danny Oudshoorn"/>
        <t:Anchor>
          <t:Comment id="700330489"/>
        </t:Anchor>
        <t:Create/>
      </t:Event>
      <t:Event id="{773FFF35-56B0-4860-AF79-DE1EE09D501C}" time="2024-04-08T07:06:01.625Z">
        <t:Attribution userId="S::doudshoorn@haarlem.nl::894cc9a5-7306-437d-95ae-6de7373375d5" userProvider="AD" userName="Danny Oudshoorn"/>
        <t:Anchor>
          <t:Comment id="700330489"/>
        </t:Anchor>
        <t:Assign userId="S::aklamer@haarlem.nl::a40d1306-d599-4a46-8d37-8b54be7c4ac0" userProvider="AD" userName="Arnold Klamer"/>
      </t:Event>
      <t:Event id="{8E53B3C0-BFD7-498E-BEB1-835CF6B13555}" time="2024-04-08T07:06:01.625Z">
        <t:Attribution userId="S::doudshoorn@haarlem.nl::894cc9a5-7306-437d-95ae-6de7373375d5" userProvider="AD" userName="Danny Oudshoorn"/>
        <t:Anchor>
          <t:Comment id="700330489"/>
        </t:Anchor>
        <t:SetTitle title="@Arnold Klamer "/>
      </t:Event>
      <t:Event id="{DCD0040C-0F03-48F3-A773-658BCFAD4B86}" time="2024-04-09T03:47:24.829Z">
        <t:Attribution userId="S::aklamer@haarlem.nl::a40d1306-d599-4a46-8d37-8b54be7c4ac0" userProvider="AD" userName="Arnold Klamer"/>
        <t:Anchor>
          <t:Comment id="589512673"/>
        </t:Anchor>
        <t:UnassignAll/>
      </t:Event>
      <t:Event id="{712CB606-7550-42AE-91D2-0E5FAFBCED9A}" time="2024-04-09T03:47:24.829Z">
        <t:Attribution userId="S::aklamer@haarlem.nl::a40d1306-d599-4a46-8d37-8b54be7c4ac0" userProvider="AD" userName="Arnold Klamer"/>
        <t:Anchor>
          <t:Comment id="589512673"/>
        </t:Anchor>
        <t:Assign userId="S::pederveen@haarlem.nl::88f9963f-95e4-43e1-bc06-12abcf4b316f" userProvider="AD" userName="Paul Ederveen"/>
      </t:Event>
    </t:History>
  </t:Task>
  <t:Task id="{8AECED19-2766-4B90-A253-7D54BAB8551E}">
    <t:Anchor>
      <t:Comment id="1071126579"/>
    </t:Anchor>
    <t:History>
      <t:Event id="{D60ED8D2-F529-4AEA-A0DC-D862011FB700}" time="2024-04-09T13:30:09.109Z">
        <t:Attribution userId="S::aklamer@haarlem.nl::a40d1306-d599-4a46-8d37-8b54be7c4ac0" userProvider="AD" userName="Arnold Klamer"/>
        <t:Anchor>
          <t:Comment id="1071126579"/>
        </t:Anchor>
        <t:Create/>
      </t:Event>
      <t:Event id="{927E1DE9-9290-4D06-BEDF-4E2FD468B206}" time="2024-04-09T13:30:09.109Z">
        <t:Attribution userId="S::aklamer@haarlem.nl::a40d1306-d599-4a46-8d37-8b54be7c4ac0" userProvider="AD" userName="Arnold Klamer"/>
        <t:Anchor>
          <t:Comment id="1071126579"/>
        </t:Anchor>
        <t:Assign userId="S::edesmit@haarlem.nl::93e5a1b0-e767-4bba-8111-af40012ca83d" userProvider="AD" userName="Ed de Smit"/>
      </t:Event>
      <t:Event id="{20C8C02E-1E5B-47CA-8E70-0B71ADE0B9F3}" time="2024-04-09T13:30:09.109Z">
        <t:Attribution userId="S::aklamer@haarlem.nl::a40d1306-d599-4a46-8d37-8b54be7c4ac0" userProvider="AD" userName="Arnold Klamer"/>
        <t:Anchor>
          <t:Comment id="1071126579"/>
        </t:Anchor>
        <t:SetTitle title="@Ed de Smit gaat dit verder aanvullen nav gesprek 9 april"/>
      </t:Event>
    </t:History>
  </t:Task>
  <t:Task id="{B3B51624-97CB-4CA3-9D09-D156034661AC}">
    <t:Anchor>
      <t:Comment id="699136591"/>
    </t:Anchor>
    <t:History>
      <t:Event id="{D28F6B9D-5E69-4D85-A45C-83862D9CA3C7}" time="2024-04-11T12:41:21.236Z">
        <t:Attribution userId="S::aklamer@haarlem.nl::a40d1306-d599-4a46-8d37-8b54be7c4ac0" userProvider="AD" userName="Arnold Klamer"/>
        <t:Anchor>
          <t:Comment id="609471123"/>
        </t:Anchor>
        <t:Create/>
      </t:Event>
      <t:Event id="{44C22582-CD71-4A07-B37C-4B2032F307E4}" time="2024-04-11T12:41:21.236Z">
        <t:Attribution userId="S::aklamer@haarlem.nl::a40d1306-d599-4a46-8d37-8b54be7c4ac0" userProvider="AD" userName="Arnold Klamer"/>
        <t:Anchor>
          <t:Comment id="609471123"/>
        </t:Anchor>
        <t:Assign userId="S::edesmit@haarlem.nl::93e5a1b0-e767-4bba-8111-af40012ca83d" userProvider="AD" userName="Ed de Smit"/>
      </t:Event>
      <t:Event id="{DE79C1B2-ADF9-4F87-89EE-F0AB0CE86724}" time="2024-04-11T12:41:21.236Z">
        <t:Attribution userId="S::aklamer@haarlem.nl::a40d1306-d599-4a46-8d37-8b54be7c4ac0" userProvider="AD" userName="Arnold Klamer"/>
        <t:Anchor>
          <t:Comment id="609471123"/>
        </t:Anchor>
        <t:SetTitle title="@Ed de Smit bovenstaande tekst moet ook ergens worden verwerkt. Waar kan dit worden verwerkt?"/>
      </t:Event>
      <t:Event id="{B4696217-60DA-4E90-A411-978E6750BDB8}" time="2024-04-16T13:21:30.401Z">
        <t:Attribution userId="S::ncobelens@haarlem.nl::6b563c6b-80d6-4157-9716-04275193c46b" userProvider="AD" userName="Noëlle Cobelen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C1B65DF17E40E4A6A379EB7194421D"/>
        <w:category>
          <w:name w:val="Algemeen"/>
          <w:gallery w:val="placeholder"/>
        </w:category>
        <w:types>
          <w:type w:val="bbPlcHdr"/>
        </w:types>
        <w:behaviors>
          <w:behavior w:val="content"/>
        </w:behaviors>
        <w:guid w:val="{B97A4B36-2640-44FB-AE9F-792C9595B524}"/>
      </w:docPartPr>
      <w:docPartBody>
        <w:p w:rsidR="003E75F8" w:rsidRDefault="00CB70DE">
          <w:pPr>
            <w:pStyle w:val="41C1B65DF17E40E4A6A379EB7194421D"/>
          </w:pPr>
          <w:r>
            <w:rPr>
              <w:rStyle w:val="Tekstvantijdelijkeaanduiding"/>
            </w:rPr>
            <w:t>[Ondertitel]</w:t>
          </w:r>
        </w:p>
      </w:docPartBody>
    </w:docPart>
    <w:docPart>
      <w:docPartPr>
        <w:name w:val="CFF442724F3F43DD9EFAE5DD4C99A399"/>
        <w:category>
          <w:name w:val="Algemeen"/>
          <w:gallery w:val="placeholder"/>
        </w:category>
        <w:types>
          <w:type w:val="bbPlcHdr"/>
        </w:types>
        <w:behaviors>
          <w:behavior w:val="content"/>
        </w:behaviors>
        <w:guid w:val="{0696C7AA-695F-4E61-832F-1824E6C2FCFA}"/>
      </w:docPartPr>
      <w:docPartBody>
        <w:p w:rsidR="00BD0313" w:rsidRDefault="00F1486A">
          <w:pPr>
            <w:pStyle w:val="CFF442724F3F43DD9EFAE5DD4C99A399"/>
          </w:pPr>
          <w:r w:rsidRPr="00AC2320">
            <w:rPr>
              <w:rStyle w:val="Tekstvantijdelijkeaanduiding"/>
              <w:rFonts w:asciiTheme="majorHAnsi" w:hAnsiTheme="majorHAnsi"/>
            </w:rPr>
            <w:t>[Kies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Book">
    <w:altName w:val="Calibri"/>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C9E"/>
    <w:rsid w:val="00011CC2"/>
    <w:rsid w:val="00015137"/>
    <w:rsid w:val="00020535"/>
    <w:rsid w:val="0004738A"/>
    <w:rsid w:val="00054B7D"/>
    <w:rsid w:val="000A78D9"/>
    <w:rsid w:val="000C4DC1"/>
    <w:rsid w:val="000E0174"/>
    <w:rsid w:val="000E5DD0"/>
    <w:rsid w:val="000F2E09"/>
    <w:rsid w:val="000F3AE3"/>
    <w:rsid w:val="00107691"/>
    <w:rsid w:val="00110874"/>
    <w:rsid w:val="001111A3"/>
    <w:rsid w:val="001120B7"/>
    <w:rsid w:val="00113FF6"/>
    <w:rsid w:val="00115CB2"/>
    <w:rsid w:val="00121053"/>
    <w:rsid w:val="00122C97"/>
    <w:rsid w:val="0016321C"/>
    <w:rsid w:val="00180075"/>
    <w:rsid w:val="00182512"/>
    <w:rsid w:val="00182DC5"/>
    <w:rsid w:val="00191BAC"/>
    <w:rsid w:val="001C31EF"/>
    <w:rsid w:val="001C4BBB"/>
    <w:rsid w:val="001C646A"/>
    <w:rsid w:val="00205941"/>
    <w:rsid w:val="00231DA2"/>
    <w:rsid w:val="002341CF"/>
    <w:rsid w:val="00235963"/>
    <w:rsid w:val="002478F8"/>
    <w:rsid w:val="00265711"/>
    <w:rsid w:val="00272811"/>
    <w:rsid w:val="002E5B1C"/>
    <w:rsid w:val="00323C9E"/>
    <w:rsid w:val="003815D0"/>
    <w:rsid w:val="003840BB"/>
    <w:rsid w:val="00386FF8"/>
    <w:rsid w:val="00387146"/>
    <w:rsid w:val="003A108E"/>
    <w:rsid w:val="003A574D"/>
    <w:rsid w:val="003B481B"/>
    <w:rsid w:val="003E75F8"/>
    <w:rsid w:val="004048CF"/>
    <w:rsid w:val="0040733F"/>
    <w:rsid w:val="00411A05"/>
    <w:rsid w:val="00436DD3"/>
    <w:rsid w:val="00456EE0"/>
    <w:rsid w:val="00474348"/>
    <w:rsid w:val="00495534"/>
    <w:rsid w:val="004F4817"/>
    <w:rsid w:val="00501F10"/>
    <w:rsid w:val="00511621"/>
    <w:rsid w:val="00514C19"/>
    <w:rsid w:val="00521ACD"/>
    <w:rsid w:val="005225DF"/>
    <w:rsid w:val="00560DC7"/>
    <w:rsid w:val="005C1586"/>
    <w:rsid w:val="005C2219"/>
    <w:rsid w:val="005E23B1"/>
    <w:rsid w:val="005F4137"/>
    <w:rsid w:val="00617DB7"/>
    <w:rsid w:val="00621311"/>
    <w:rsid w:val="006302B9"/>
    <w:rsid w:val="006424E9"/>
    <w:rsid w:val="00680CAE"/>
    <w:rsid w:val="00691459"/>
    <w:rsid w:val="006A7377"/>
    <w:rsid w:val="006C7712"/>
    <w:rsid w:val="006E3E59"/>
    <w:rsid w:val="006F028B"/>
    <w:rsid w:val="006F65F6"/>
    <w:rsid w:val="00733B35"/>
    <w:rsid w:val="007370BF"/>
    <w:rsid w:val="00741A67"/>
    <w:rsid w:val="00762050"/>
    <w:rsid w:val="00786D49"/>
    <w:rsid w:val="007969F8"/>
    <w:rsid w:val="007C01A5"/>
    <w:rsid w:val="007C4CA5"/>
    <w:rsid w:val="007E0453"/>
    <w:rsid w:val="007E75F8"/>
    <w:rsid w:val="007F5F80"/>
    <w:rsid w:val="008157CD"/>
    <w:rsid w:val="008205F2"/>
    <w:rsid w:val="00840A6B"/>
    <w:rsid w:val="00884386"/>
    <w:rsid w:val="008A5CD1"/>
    <w:rsid w:val="008B609A"/>
    <w:rsid w:val="008C0CB5"/>
    <w:rsid w:val="008C74B5"/>
    <w:rsid w:val="00936750"/>
    <w:rsid w:val="00950112"/>
    <w:rsid w:val="0095151C"/>
    <w:rsid w:val="00961C8E"/>
    <w:rsid w:val="0096620A"/>
    <w:rsid w:val="00980BEF"/>
    <w:rsid w:val="00987967"/>
    <w:rsid w:val="00994508"/>
    <w:rsid w:val="009B12A5"/>
    <w:rsid w:val="009C76FB"/>
    <w:rsid w:val="009D7C6F"/>
    <w:rsid w:val="009E476D"/>
    <w:rsid w:val="00A03E8B"/>
    <w:rsid w:val="00A23424"/>
    <w:rsid w:val="00A55E58"/>
    <w:rsid w:val="00A5695B"/>
    <w:rsid w:val="00A56AB7"/>
    <w:rsid w:val="00A7769F"/>
    <w:rsid w:val="00A77A7C"/>
    <w:rsid w:val="00AD0D5C"/>
    <w:rsid w:val="00B02A42"/>
    <w:rsid w:val="00B0509D"/>
    <w:rsid w:val="00B24989"/>
    <w:rsid w:val="00B36661"/>
    <w:rsid w:val="00B43EE9"/>
    <w:rsid w:val="00B4726B"/>
    <w:rsid w:val="00B52866"/>
    <w:rsid w:val="00BB17CE"/>
    <w:rsid w:val="00BB659F"/>
    <w:rsid w:val="00BC7CA5"/>
    <w:rsid w:val="00BD0313"/>
    <w:rsid w:val="00BE7140"/>
    <w:rsid w:val="00BF52D1"/>
    <w:rsid w:val="00BF666A"/>
    <w:rsid w:val="00C047A6"/>
    <w:rsid w:val="00C2481F"/>
    <w:rsid w:val="00C35238"/>
    <w:rsid w:val="00C368D2"/>
    <w:rsid w:val="00C52E02"/>
    <w:rsid w:val="00C77D63"/>
    <w:rsid w:val="00CB4C37"/>
    <w:rsid w:val="00CB70DE"/>
    <w:rsid w:val="00CD1A52"/>
    <w:rsid w:val="00CE5C6D"/>
    <w:rsid w:val="00D05257"/>
    <w:rsid w:val="00D15F5C"/>
    <w:rsid w:val="00D41B98"/>
    <w:rsid w:val="00D470F7"/>
    <w:rsid w:val="00D70A2A"/>
    <w:rsid w:val="00D94AF5"/>
    <w:rsid w:val="00DB0EC6"/>
    <w:rsid w:val="00DB75D5"/>
    <w:rsid w:val="00DE5806"/>
    <w:rsid w:val="00E00907"/>
    <w:rsid w:val="00E018B0"/>
    <w:rsid w:val="00E01E1E"/>
    <w:rsid w:val="00E044A5"/>
    <w:rsid w:val="00E053D3"/>
    <w:rsid w:val="00E2138D"/>
    <w:rsid w:val="00E30496"/>
    <w:rsid w:val="00E30B19"/>
    <w:rsid w:val="00E3143C"/>
    <w:rsid w:val="00E96880"/>
    <w:rsid w:val="00EC61B0"/>
    <w:rsid w:val="00ED0754"/>
    <w:rsid w:val="00ED6D55"/>
    <w:rsid w:val="00F059C0"/>
    <w:rsid w:val="00F115C6"/>
    <w:rsid w:val="00F1486A"/>
    <w:rsid w:val="00F23A4A"/>
    <w:rsid w:val="00F316A8"/>
    <w:rsid w:val="00F44F20"/>
    <w:rsid w:val="00FB4973"/>
    <w:rsid w:val="00FB61ED"/>
    <w:rsid w:val="00FB7836"/>
    <w:rsid w:val="00FC113D"/>
    <w:rsid w:val="00FC7EC2"/>
    <w:rsid w:val="00FE6E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01B3AF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41C1B65DF17E40E4A6A379EB7194421D">
    <w:name w:val="41C1B65DF17E40E4A6A379EB7194421D"/>
    <w:rPr>
      <w:kern w:val="2"/>
      <w14:ligatures w14:val="standardContextual"/>
    </w:rPr>
  </w:style>
  <w:style w:type="paragraph" w:customStyle="1" w:styleId="CFF442724F3F43DD9EFAE5DD4C99A399">
    <w:name w:val="CFF442724F3F43DD9EFAE5DD4C99A39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67f19a0-20b7-467a-8900-e8b80011ebf3">
      <Terms xmlns="http://schemas.microsoft.com/office/infopath/2007/PartnerControls"/>
    </lcf76f155ced4ddcb4097134ff3c332f>
    <_x0031_ xmlns="267f19a0-20b7-467a-8900-e8b80011ebf3" xsi:nil="true"/>
    <_ip_UnifiedCompliancePolicyProperties xmlns="http://schemas.microsoft.com/sharepoint/v3" xsi:nil="true"/>
    <TaxCatchAll xmlns="8bb31bc9-2571-402e-8dde-f18b3c778a22" xsi:nil="true"/>
    <SharedWithUsers xmlns="8bb31bc9-2571-402e-8dde-f18b3c778a22">
      <UserInfo>
        <DisplayName>Arnold Klamer</DisplayName>
        <AccountId>15</AccountId>
        <AccountType/>
      </UserInfo>
      <UserInfo>
        <DisplayName>Danny Oudshoorn</DisplayName>
        <AccountId>16</AccountId>
        <AccountType/>
      </UserInfo>
      <UserInfo>
        <DisplayName>Ella Gloudemans</DisplayName>
        <AccountId>33</AccountId>
        <AccountType/>
      </UserInfo>
      <UserInfo>
        <DisplayName>Paul Ederveen</DisplayName>
        <AccountId>23</AccountId>
        <AccountType/>
      </UserInfo>
      <UserInfo>
        <DisplayName>Ed de Smit</DisplayName>
        <AccountId>27</AccountId>
        <AccountType/>
      </UserInfo>
      <UserInfo>
        <DisplayName>Andre van der Leeden</DisplayName>
        <AccountId>12</AccountId>
        <AccountType/>
      </UserInfo>
      <UserInfo>
        <DisplayName>Roger Janse</DisplayName>
        <AccountId>62</AccountId>
        <AccountType/>
      </UserInfo>
      <UserInfo>
        <DisplayName>Dolf de Rooij</DisplayName>
        <AccountId>22</AccountId>
        <AccountType/>
      </UserInfo>
      <UserInfo>
        <DisplayName>Lodewijk Kamstra</DisplayName>
        <AccountId>108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708CA587161149A9C610B14D69E86C" ma:contentTypeVersion="16" ma:contentTypeDescription="Een nieuw document maken." ma:contentTypeScope="" ma:versionID="d1b5ab9214bdc262407528a718d4ce36">
  <xsd:schema xmlns:xsd="http://www.w3.org/2001/XMLSchema" xmlns:xs="http://www.w3.org/2001/XMLSchema" xmlns:p="http://schemas.microsoft.com/office/2006/metadata/properties" xmlns:ns1="http://schemas.microsoft.com/sharepoint/v3" xmlns:ns2="267f19a0-20b7-467a-8900-e8b80011ebf3" xmlns:ns3="8bb31bc9-2571-402e-8dde-f18b3c778a22" targetNamespace="http://schemas.microsoft.com/office/2006/metadata/properties" ma:root="true" ma:fieldsID="a648ae1a77640b4109514dfad557d181" ns1:_="" ns2:_="" ns3:_="">
    <xsd:import namespace="http://schemas.microsoft.com/sharepoint/v3"/>
    <xsd:import namespace="267f19a0-20b7-467a-8900-e8b80011ebf3"/>
    <xsd:import namespace="8bb31bc9-2571-402e-8dde-f18b3c778a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1_"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7f19a0-20b7-467a-8900-e8b80011e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31_" ma:index="19" nillable="true" ma:displayName="1" ma:format="Dropdown" ma:internalName="_x0031_" ma:percentage="FALSE">
      <xsd:simpleType>
        <xsd:restriction base="dms:Number"/>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31bc9-2571-402e-8dde-f18b3c778a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55eaab7-97cf-4583-975d-1ee332b1b1ef}" ma:internalName="TaxCatchAll" ma:showField="CatchAllData" ma:web="8bb31bc9-2571-402e-8dde-f18b3c778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78351-F031-4D64-B86E-91E2A1014D71}">
  <ds:schemaRefs>
    <ds:schemaRef ds:uri="http://schemas.openxmlformats.org/officeDocument/2006/bibliography"/>
  </ds:schemaRefs>
</ds:datastoreItem>
</file>

<file path=customXml/itemProps2.xml><?xml version="1.0" encoding="utf-8"?>
<ds:datastoreItem xmlns:ds="http://schemas.openxmlformats.org/officeDocument/2006/customXml" ds:itemID="{ADFA3D3C-1214-415E-9011-54A36E5DD35A}">
  <ds:schemaRefs>
    <ds:schemaRef ds:uri="http://schemas.microsoft.com/office/2006/metadata/properties"/>
    <ds:schemaRef ds:uri="http://purl.org/dc/elements/1.1/"/>
    <ds:schemaRef ds:uri="http://purl.org/dc/dcmitype/"/>
    <ds:schemaRef ds:uri="8bb31bc9-2571-402e-8dde-f18b3c778a22"/>
    <ds:schemaRef ds:uri="http://www.w3.org/XML/1998/namespace"/>
    <ds:schemaRef ds:uri="http://schemas.microsoft.com/sharepoint/v3"/>
    <ds:schemaRef ds:uri="http://schemas.microsoft.com/office/2006/documentManagement/types"/>
    <ds:schemaRef ds:uri="267f19a0-20b7-467a-8900-e8b80011ebf3"/>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1A94BE1-167A-4970-880D-20E57FF10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7f19a0-20b7-467a-8900-e8b80011ebf3"/>
    <ds:schemaRef ds:uri="8bb31bc9-2571-402e-8dde-f18b3c778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9B33D2-1B59-469B-889E-73C183EC4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43</Pages>
  <Words>17100</Words>
  <Characters>94054</Characters>
  <Application>Microsoft Office Word</Application>
  <DocSecurity>0</DocSecurity>
  <Lines>783</Lines>
  <Paragraphs>221</Paragraphs>
  <ScaleCrop>false</ScaleCrop>
  <Company>Gemeente Haarlem</Company>
  <LinksUpToDate>false</LinksUpToDate>
  <CharactersWithSpaces>110933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
  <dc:creator>Lianne Broek</dc:creator>
  <cp:keywords/>
  <dc:description/>
  <cp:lastModifiedBy>Ed de Smit</cp:lastModifiedBy>
  <cp:revision>1193</cp:revision>
  <cp:lastPrinted>2024-04-17T16:39:00Z</cp:lastPrinted>
  <dcterms:created xsi:type="dcterms:W3CDTF">2023-10-25T10:48:00Z</dcterms:created>
  <dcterms:modified xsi:type="dcterms:W3CDTF">2024-04-17T17:48:00Z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0x01010010708CA587161149A9C610B14D69E86C</vt:lpwstr>
  </property>
  <property fmtid="{D5CDD505-2E9C-101B-9397-08002B2CF9AE}" pid="3" name="MediaServiceImageTags">
    <vt:lpwstr/>
  </property>
</Properties>
</file>