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13BB7F" w14:textId="6F28F7B9" w:rsidR="000F073B" w:rsidRDefault="001E788D" w:rsidP="00590ED5">
      <w:pPr>
        <w:pStyle w:val="Kop1"/>
        <w:spacing w:before="240"/>
        <w:ind w:left="0" w:firstLine="0"/>
        <w:rPr>
          <w:rFonts w:asciiTheme="minorHAnsi" w:hAnsiTheme="minorHAnsi" w:cstheme="minorHAnsi"/>
          <w:sz w:val="40"/>
          <w:szCs w:val="40"/>
        </w:rPr>
      </w:pPr>
      <w:bookmarkStart w:id="0" w:name="_Toc172544708"/>
      <w:r>
        <w:rPr>
          <w:rFonts w:asciiTheme="minorHAnsi" w:hAnsiTheme="minorHAnsi" w:cstheme="minorHAnsi"/>
          <w:sz w:val="40"/>
          <w:szCs w:val="40"/>
        </w:rPr>
        <w:t>Verslag marktconsultatie</w:t>
      </w:r>
      <w:bookmarkEnd w:id="0"/>
    </w:p>
    <w:p w14:paraId="00AFB640" w14:textId="45961E43" w:rsidR="00163363" w:rsidRPr="00163363" w:rsidRDefault="000F073B" w:rsidP="00590ED5">
      <w:pPr>
        <w:pStyle w:val="Kop1"/>
        <w:spacing w:before="240"/>
        <w:ind w:left="0" w:firstLine="0"/>
        <w:rPr>
          <w:rFonts w:asciiTheme="minorHAnsi" w:hAnsiTheme="minorHAnsi" w:cstheme="minorHAnsi"/>
          <w:sz w:val="36"/>
        </w:rPr>
      </w:pPr>
      <w:bookmarkStart w:id="1" w:name="_Toc172544709"/>
      <w:r>
        <w:rPr>
          <w:rFonts w:asciiTheme="minorHAnsi" w:hAnsiTheme="minorHAnsi" w:cstheme="minorHAnsi"/>
          <w:sz w:val="40"/>
          <w:szCs w:val="40"/>
        </w:rPr>
        <w:t xml:space="preserve">Europese aanbesteding </w:t>
      </w:r>
      <w:r w:rsidR="00590ED5">
        <w:rPr>
          <w:rFonts w:asciiTheme="minorHAnsi" w:hAnsiTheme="minorHAnsi" w:cstheme="minorHAnsi"/>
          <w:sz w:val="40"/>
          <w:szCs w:val="40"/>
        </w:rPr>
        <w:t>kantoor- en thuiswerkmeubilair</w:t>
      </w:r>
      <w:r>
        <w:rPr>
          <w:rFonts w:asciiTheme="minorHAnsi" w:hAnsiTheme="minorHAnsi" w:cstheme="minorHAnsi"/>
          <w:sz w:val="40"/>
          <w:szCs w:val="40"/>
        </w:rPr>
        <w:t xml:space="preserve"> ten behoeve van Waterschap Vallei en Veluwe</w:t>
      </w:r>
      <w:bookmarkEnd w:id="1"/>
    </w:p>
    <w:p w14:paraId="37BD7102" w14:textId="77777777" w:rsidR="00DF5F91" w:rsidRPr="00163363" w:rsidRDefault="00DF5F91" w:rsidP="00DF5F91">
      <w:pPr>
        <w:rPr>
          <w:rFonts w:asciiTheme="minorHAnsi" w:hAnsiTheme="minorHAnsi" w:cstheme="minorHAnsi"/>
          <w:sz w:val="36"/>
        </w:rPr>
      </w:pPr>
    </w:p>
    <w:p w14:paraId="381FD2AF" w14:textId="77777777" w:rsidR="00DF5F91" w:rsidRPr="007011F7" w:rsidRDefault="00DF5F91" w:rsidP="00DF5F91">
      <w:pPr>
        <w:rPr>
          <w:rFonts w:asciiTheme="minorHAnsi" w:hAnsiTheme="minorHAnsi" w:cstheme="minorHAnsi"/>
          <w:i/>
          <w:sz w:val="32"/>
          <w:szCs w:val="28"/>
        </w:rPr>
      </w:pPr>
    </w:p>
    <w:p w14:paraId="32553726" w14:textId="77777777" w:rsidR="000F073B" w:rsidRDefault="000F073B" w:rsidP="00DF5F91">
      <w:pPr>
        <w:rPr>
          <w:rFonts w:asciiTheme="minorHAnsi" w:hAnsiTheme="minorHAnsi" w:cstheme="minorHAnsi"/>
          <w:sz w:val="44"/>
          <w:szCs w:val="40"/>
        </w:rPr>
      </w:pPr>
    </w:p>
    <w:p w14:paraId="289CDE66" w14:textId="77777777" w:rsidR="000F073B" w:rsidRDefault="000F073B" w:rsidP="00DF5F91">
      <w:pPr>
        <w:rPr>
          <w:rFonts w:asciiTheme="minorHAnsi" w:hAnsiTheme="minorHAnsi" w:cstheme="minorHAnsi"/>
          <w:sz w:val="44"/>
          <w:szCs w:val="40"/>
        </w:rPr>
      </w:pPr>
    </w:p>
    <w:p w14:paraId="764D2D51" w14:textId="77777777" w:rsidR="000F073B" w:rsidRDefault="000F073B" w:rsidP="00DF5F91">
      <w:pPr>
        <w:rPr>
          <w:rFonts w:asciiTheme="minorHAnsi" w:hAnsiTheme="minorHAnsi" w:cstheme="minorHAnsi"/>
          <w:sz w:val="44"/>
          <w:szCs w:val="40"/>
        </w:rPr>
      </w:pPr>
    </w:p>
    <w:p w14:paraId="2BA9C34A" w14:textId="77777777" w:rsidR="00247E29" w:rsidRPr="007011F7" w:rsidRDefault="00247E29" w:rsidP="00DF5F91">
      <w:pPr>
        <w:rPr>
          <w:rFonts w:asciiTheme="minorHAnsi" w:hAnsiTheme="minorHAnsi" w:cstheme="minorHAnsi"/>
          <w:sz w:val="44"/>
          <w:szCs w:val="40"/>
        </w:rPr>
      </w:pPr>
    </w:p>
    <w:p w14:paraId="01CD6131" w14:textId="2F64EFFF" w:rsidR="00DF5F91" w:rsidRPr="007011F7" w:rsidRDefault="00DF5F91" w:rsidP="00DF5F91">
      <w:pPr>
        <w:jc w:val="center"/>
        <w:rPr>
          <w:rFonts w:asciiTheme="minorHAnsi" w:hAnsiTheme="minorHAnsi" w:cstheme="minorHAnsi"/>
          <w:sz w:val="44"/>
          <w:szCs w:val="40"/>
        </w:rPr>
      </w:pPr>
    </w:p>
    <w:p w14:paraId="3F16547D" w14:textId="118B6123" w:rsidR="00DF5F91" w:rsidRPr="007011F7" w:rsidRDefault="00356DEE" w:rsidP="00DF5F91">
      <w:pPr>
        <w:jc w:val="center"/>
        <w:rPr>
          <w:rFonts w:asciiTheme="minorHAnsi" w:hAnsiTheme="minorHAnsi" w:cstheme="minorHAnsi"/>
          <w:sz w:val="44"/>
          <w:szCs w:val="40"/>
        </w:rPr>
      </w:pPr>
      <w:r w:rsidRPr="007011F7">
        <w:rPr>
          <w:rFonts w:asciiTheme="minorHAnsi" w:hAnsiTheme="minorHAnsi" w:cstheme="minorHAnsi"/>
          <w:noProof/>
        </w:rPr>
        <w:drawing>
          <wp:inline distT="0" distB="0" distL="0" distR="0" wp14:anchorId="2B1A3171" wp14:editId="26E77898">
            <wp:extent cx="3690620" cy="1397000"/>
            <wp:effectExtent l="0" t="0" r="508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90620" cy="1397000"/>
                    </a:xfrm>
                    <a:prstGeom prst="rect">
                      <a:avLst/>
                    </a:prstGeom>
                    <a:noFill/>
                  </pic:spPr>
                </pic:pic>
              </a:graphicData>
            </a:graphic>
          </wp:inline>
        </w:drawing>
      </w:r>
    </w:p>
    <w:p w14:paraId="56B42863" w14:textId="77777777" w:rsidR="00DF5F91" w:rsidRPr="007011F7" w:rsidRDefault="00DF5F91" w:rsidP="00DF5F91">
      <w:pPr>
        <w:rPr>
          <w:rFonts w:asciiTheme="minorHAnsi" w:hAnsiTheme="minorHAnsi" w:cstheme="minorHAnsi"/>
          <w:sz w:val="44"/>
          <w:szCs w:val="40"/>
        </w:rPr>
      </w:pPr>
    </w:p>
    <w:p w14:paraId="587E3ACD" w14:textId="4BBC080D" w:rsidR="00DF5F91" w:rsidRDefault="00DF5F91" w:rsidP="00DF5F91">
      <w:pPr>
        <w:rPr>
          <w:rFonts w:asciiTheme="minorHAnsi" w:hAnsiTheme="minorHAnsi" w:cstheme="minorHAnsi"/>
          <w:sz w:val="44"/>
          <w:szCs w:val="40"/>
        </w:rPr>
      </w:pPr>
    </w:p>
    <w:p w14:paraId="078DB77D" w14:textId="62C4E4F0" w:rsidR="00C16BBF" w:rsidRDefault="00C16BBF" w:rsidP="00DF5F91">
      <w:pPr>
        <w:rPr>
          <w:rFonts w:asciiTheme="minorHAnsi" w:hAnsiTheme="minorHAnsi" w:cstheme="minorHAnsi"/>
          <w:sz w:val="44"/>
          <w:szCs w:val="40"/>
        </w:rPr>
      </w:pPr>
    </w:p>
    <w:p w14:paraId="414DCF61" w14:textId="10DCB36C" w:rsidR="00163363" w:rsidRDefault="00163363" w:rsidP="00DF5F91">
      <w:pPr>
        <w:rPr>
          <w:rFonts w:asciiTheme="minorHAnsi" w:hAnsiTheme="minorHAnsi" w:cstheme="minorHAnsi"/>
          <w:sz w:val="44"/>
          <w:szCs w:val="40"/>
        </w:rPr>
      </w:pPr>
    </w:p>
    <w:p w14:paraId="428172FD" w14:textId="0DD5324D" w:rsidR="00A46DD3" w:rsidRDefault="00A46DD3" w:rsidP="00DF5F91">
      <w:pPr>
        <w:rPr>
          <w:rFonts w:asciiTheme="minorHAnsi" w:hAnsiTheme="minorHAnsi" w:cstheme="minorHAnsi"/>
          <w:sz w:val="20"/>
          <w:lang w:val="de-DE"/>
        </w:rPr>
      </w:pPr>
    </w:p>
    <w:p w14:paraId="46F76B7F" w14:textId="4E82F799" w:rsidR="00A46DD3" w:rsidRDefault="00A46DD3" w:rsidP="00DF5F91">
      <w:pPr>
        <w:rPr>
          <w:rFonts w:asciiTheme="minorHAnsi" w:hAnsiTheme="minorHAnsi" w:cstheme="minorHAnsi"/>
          <w:sz w:val="20"/>
          <w:lang w:val="de-DE"/>
        </w:rPr>
      </w:pPr>
    </w:p>
    <w:p w14:paraId="56822CA7" w14:textId="77777777" w:rsidR="000F073B" w:rsidRDefault="000F073B" w:rsidP="00DF5F91">
      <w:pPr>
        <w:rPr>
          <w:rFonts w:asciiTheme="minorHAnsi" w:hAnsiTheme="minorHAnsi" w:cstheme="minorHAnsi"/>
          <w:sz w:val="20"/>
          <w:lang w:val="de-DE"/>
        </w:rPr>
      </w:pPr>
    </w:p>
    <w:p w14:paraId="75796EDD" w14:textId="77777777" w:rsidR="000F073B" w:rsidRDefault="000F073B" w:rsidP="00DF5F91">
      <w:pPr>
        <w:rPr>
          <w:rFonts w:asciiTheme="minorHAnsi" w:hAnsiTheme="minorHAnsi" w:cstheme="minorHAnsi"/>
          <w:sz w:val="20"/>
          <w:lang w:val="de-DE"/>
        </w:rPr>
      </w:pPr>
    </w:p>
    <w:p w14:paraId="3AC815CE" w14:textId="77777777" w:rsidR="000F073B" w:rsidRDefault="000F073B" w:rsidP="00DF5F91">
      <w:pPr>
        <w:rPr>
          <w:rFonts w:asciiTheme="minorHAnsi" w:hAnsiTheme="minorHAnsi" w:cstheme="minorHAnsi"/>
          <w:sz w:val="20"/>
          <w:lang w:val="de-DE"/>
        </w:rPr>
      </w:pPr>
    </w:p>
    <w:p w14:paraId="7E3792F1" w14:textId="77777777" w:rsidR="000F073B" w:rsidRDefault="000F073B" w:rsidP="00DF5F91">
      <w:pPr>
        <w:rPr>
          <w:rFonts w:asciiTheme="minorHAnsi" w:hAnsiTheme="minorHAnsi" w:cstheme="minorHAnsi"/>
          <w:sz w:val="20"/>
          <w:lang w:val="de-DE"/>
        </w:rPr>
      </w:pPr>
    </w:p>
    <w:p w14:paraId="65356B36" w14:textId="77777777" w:rsidR="00DF5F91" w:rsidRPr="007011F7" w:rsidRDefault="00DF5F91" w:rsidP="00DF5F91">
      <w:pPr>
        <w:rPr>
          <w:rFonts w:asciiTheme="minorHAnsi" w:hAnsiTheme="minorHAnsi" w:cstheme="minorHAnsi"/>
          <w:sz w:val="24"/>
          <w:szCs w:val="18"/>
          <w:lang w:val="de-DE"/>
        </w:rPr>
      </w:pPr>
    </w:p>
    <w:p w14:paraId="4D5EEDE7" w14:textId="2DF588F7" w:rsidR="00AA7C3B" w:rsidRPr="007011F7" w:rsidRDefault="00AA7C3B" w:rsidP="00AA7C3B">
      <w:pPr>
        <w:rPr>
          <w:rFonts w:asciiTheme="minorHAnsi" w:hAnsiTheme="minorHAnsi" w:cstheme="minorHAnsi"/>
          <w:szCs w:val="18"/>
          <w:lang w:val="de-DE"/>
        </w:rPr>
      </w:pPr>
      <w:r w:rsidRPr="00163363">
        <w:rPr>
          <w:rFonts w:asciiTheme="minorHAnsi" w:hAnsiTheme="minorHAnsi" w:cstheme="minorHAnsi"/>
          <w:b/>
          <w:bCs/>
          <w:szCs w:val="18"/>
          <w:lang w:val="de-DE"/>
        </w:rPr>
        <w:t>Datum</w:t>
      </w:r>
      <w:r w:rsidRPr="007011F7">
        <w:rPr>
          <w:rFonts w:asciiTheme="minorHAnsi" w:hAnsiTheme="minorHAnsi" w:cstheme="minorHAnsi"/>
          <w:szCs w:val="18"/>
          <w:lang w:val="de-DE"/>
        </w:rPr>
        <w:tab/>
        <w:t xml:space="preserve">: </w:t>
      </w:r>
      <w:r w:rsidR="001E788D">
        <w:rPr>
          <w:rFonts w:asciiTheme="minorHAnsi" w:hAnsiTheme="minorHAnsi" w:cstheme="minorHAnsi"/>
          <w:szCs w:val="18"/>
          <w:lang w:val="de-DE"/>
        </w:rPr>
        <w:t>25</w:t>
      </w:r>
      <w:r w:rsidR="00DB08B2">
        <w:rPr>
          <w:rFonts w:asciiTheme="minorHAnsi" w:hAnsiTheme="minorHAnsi" w:cstheme="minorHAnsi"/>
          <w:szCs w:val="18"/>
          <w:lang w:val="de-DE"/>
        </w:rPr>
        <w:t>-0</w:t>
      </w:r>
      <w:r w:rsidR="001E788D">
        <w:rPr>
          <w:rFonts w:asciiTheme="minorHAnsi" w:hAnsiTheme="minorHAnsi" w:cstheme="minorHAnsi"/>
          <w:szCs w:val="18"/>
          <w:lang w:val="de-DE"/>
        </w:rPr>
        <w:t>7</w:t>
      </w:r>
      <w:r w:rsidR="00BB4406">
        <w:rPr>
          <w:rFonts w:asciiTheme="minorHAnsi" w:hAnsiTheme="minorHAnsi" w:cstheme="minorHAnsi"/>
          <w:szCs w:val="18"/>
          <w:lang w:val="de-DE"/>
        </w:rPr>
        <w:t>-</w:t>
      </w:r>
      <w:r w:rsidR="00A65C84">
        <w:rPr>
          <w:rFonts w:asciiTheme="minorHAnsi" w:hAnsiTheme="minorHAnsi" w:cstheme="minorHAnsi"/>
          <w:szCs w:val="18"/>
          <w:lang w:val="de-DE"/>
        </w:rPr>
        <w:t>202</w:t>
      </w:r>
      <w:r w:rsidR="008A3B2B">
        <w:rPr>
          <w:rFonts w:asciiTheme="minorHAnsi" w:hAnsiTheme="minorHAnsi" w:cstheme="minorHAnsi"/>
          <w:szCs w:val="18"/>
          <w:lang w:val="de-DE"/>
        </w:rPr>
        <w:t>4</w:t>
      </w:r>
    </w:p>
    <w:p w14:paraId="4DD9975A" w14:textId="73ED45D9" w:rsidR="00AA7C3B" w:rsidRPr="007011F7" w:rsidRDefault="00AA7C3B" w:rsidP="00AA7C3B">
      <w:pPr>
        <w:rPr>
          <w:rFonts w:asciiTheme="minorHAnsi" w:hAnsiTheme="minorHAnsi" w:cstheme="minorHAnsi"/>
          <w:szCs w:val="18"/>
          <w:lang w:val="de-DE"/>
        </w:rPr>
      </w:pPr>
      <w:r w:rsidRPr="00F65C65">
        <w:rPr>
          <w:rFonts w:asciiTheme="minorHAnsi" w:hAnsiTheme="minorHAnsi" w:cstheme="minorHAnsi"/>
          <w:b/>
          <w:bCs/>
          <w:szCs w:val="18"/>
        </w:rPr>
        <w:t>Versie</w:t>
      </w:r>
      <w:r w:rsidRPr="007011F7">
        <w:rPr>
          <w:rFonts w:asciiTheme="minorHAnsi" w:hAnsiTheme="minorHAnsi" w:cstheme="minorHAnsi"/>
          <w:szCs w:val="18"/>
          <w:lang w:val="de-DE"/>
        </w:rPr>
        <w:tab/>
        <w:t xml:space="preserve">: </w:t>
      </w:r>
      <w:r w:rsidR="00C16BBF">
        <w:rPr>
          <w:rFonts w:asciiTheme="minorHAnsi" w:hAnsiTheme="minorHAnsi" w:cstheme="minorHAnsi"/>
          <w:szCs w:val="18"/>
          <w:lang w:val="de-DE"/>
        </w:rPr>
        <w:t>1.0</w:t>
      </w:r>
    </w:p>
    <w:p w14:paraId="2F9028C5" w14:textId="1AAAED24" w:rsidR="00AA7C3B" w:rsidRPr="007011F7" w:rsidRDefault="00AA7C3B" w:rsidP="00AA7C3B">
      <w:pPr>
        <w:rPr>
          <w:rFonts w:asciiTheme="minorHAnsi" w:hAnsiTheme="minorHAnsi" w:cstheme="minorHAnsi"/>
          <w:szCs w:val="18"/>
          <w:lang w:val="de-DE"/>
        </w:rPr>
      </w:pPr>
      <w:r w:rsidRPr="00F65C65">
        <w:rPr>
          <w:rFonts w:asciiTheme="minorHAnsi" w:hAnsiTheme="minorHAnsi" w:cstheme="minorHAnsi"/>
          <w:b/>
          <w:bCs/>
          <w:szCs w:val="18"/>
        </w:rPr>
        <w:t>Auteur</w:t>
      </w:r>
      <w:r w:rsidRPr="007011F7">
        <w:rPr>
          <w:rFonts w:asciiTheme="minorHAnsi" w:hAnsiTheme="minorHAnsi" w:cstheme="minorHAnsi"/>
          <w:szCs w:val="18"/>
          <w:lang w:val="de-DE"/>
        </w:rPr>
        <w:tab/>
        <w:t xml:space="preserve">: </w:t>
      </w:r>
      <w:r w:rsidR="00A65C84">
        <w:rPr>
          <w:rFonts w:asciiTheme="minorHAnsi" w:hAnsiTheme="minorHAnsi" w:cstheme="minorHAnsi"/>
          <w:szCs w:val="18"/>
          <w:lang w:val="de-DE"/>
        </w:rPr>
        <w:t>A</w:t>
      </w:r>
      <w:r w:rsidR="00C626BC">
        <w:rPr>
          <w:rFonts w:asciiTheme="minorHAnsi" w:hAnsiTheme="minorHAnsi" w:cstheme="minorHAnsi"/>
          <w:szCs w:val="18"/>
          <w:lang w:val="de-DE"/>
        </w:rPr>
        <w:t>rdin</w:t>
      </w:r>
      <w:r w:rsidR="00A65C84">
        <w:rPr>
          <w:rFonts w:asciiTheme="minorHAnsi" w:hAnsiTheme="minorHAnsi" w:cstheme="minorHAnsi"/>
          <w:szCs w:val="18"/>
          <w:lang w:val="de-DE"/>
        </w:rPr>
        <w:t xml:space="preserve"> Teeuwisse</w:t>
      </w:r>
    </w:p>
    <w:p w14:paraId="118E34FF" w14:textId="77777777" w:rsidR="002B2D10" w:rsidRDefault="002B2D10">
      <w:pPr>
        <w:spacing w:after="200" w:line="276" w:lineRule="auto"/>
        <w:rPr>
          <w:rFonts w:asciiTheme="minorHAnsi" w:hAnsiTheme="minorHAnsi" w:cstheme="minorHAnsi"/>
          <w:sz w:val="16"/>
          <w:szCs w:val="16"/>
        </w:rPr>
      </w:pPr>
    </w:p>
    <w:p w14:paraId="779615E3" w14:textId="1793E86A" w:rsidR="00356DEE" w:rsidRPr="007011F7" w:rsidRDefault="00002CB0">
      <w:pPr>
        <w:spacing w:after="200" w:line="276" w:lineRule="auto"/>
        <w:rPr>
          <w:rFonts w:asciiTheme="minorHAnsi" w:hAnsiTheme="minorHAnsi" w:cstheme="minorHAnsi"/>
          <w:sz w:val="16"/>
          <w:szCs w:val="16"/>
          <w:highlight w:val="lightGray"/>
        </w:rPr>
      </w:pPr>
      <w:r w:rsidRPr="007011F7">
        <w:rPr>
          <w:rFonts w:asciiTheme="minorHAnsi" w:hAnsiTheme="minorHAnsi" w:cstheme="minorHAnsi"/>
          <w:sz w:val="16"/>
          <w:szCs w:val="16"/>
        </w:rPr>
        <w:t xml:space="preserve">© Gehele of gedeeltelijke overneming, reproductie of openbaarmaking van de stukken, op welke wijze dan ook, zonder voorafgaande schriftelijke toestemming van </w:t>
      </w:r>
      <w:r w:rsidR="00FB08B3" w:rsidRPr="007011F7">
        <w:rPr>
          <w:rFonts w:asciiTheme="minorHAnsi" w:hAnsiTheme="minorHAnsi" w:cstheme="minorHAnsi"/>
          <w:sz w:val="16"/>
          <w:szCs w:val="16"/>
        </w:rPr>
        <w:t xml:space="preserve">Waterschap Vallei en Veluwe </w:t>
      </w:r>
      <w:r w:rsidRPr="007011F7">
        <w:rPr>
          <w:rFonts w:asciiTheme="minorHAnsi" w:hAnsiTheme="minorHAnsi" w:cstheme="minorHAnsi"/>
          <w:sz w:val="16"/>
          <w:szCs w:val="16"/>
        </w:rPr>
        <w:t>is verboden, behoudens de beperkingen bij de wet gesteld. Het verbod betreft ook gehele of gedeeltelijke bewerking.</w:t>
      </w:r>
      <w:r w:rsidR="00DF5F91" w:rsidRPr="007011F7">
        <w:rPr>
          <w:rFonts w:asciiTheme="minorHAnsi" w:hAnsiTheme="minorHAnsi" w:cstheme="minorHAnsi"/>
          <w:sz w:val="16"/>
          <w:szCs w:val="16"/>
          <w:highlight w:val="lightGray"/>
        </w:rPr>
        <w:br w:type="page"/>
      </w:r>
    </w:p>
    <w:sdt>
      <w:sdtPr>
        <w:rPr>
          <w:rFonts w:asciiTheme="minorHAnsi" w:eastAsia="Times New Roman" w:hAnsiTheme="minorHAnsi" w:cstheme="minorHAnsi"/>
          <w:b w:val="0"/>
          <w:bCs w:val="0"/>
          <w:color w:val="76923C" w:themeColor="accent3" w:themeShade="BF"/>
          <w:spacing w:val="5"/>
          <w:sz w:val="18"/>
          <w:szCs w:val="20"/>
        </w:rPr>
        <w:id w:val="-1070344701"/>
        <w:docPartObj>
          <w:docPartGallery w:val="Table of Contents"/>
          <w:docPartUnique/>
        </w:docPartObj>
      </w:sdtPr>
      <w:sdtEndPr>
        <w:rPr>
          <w:color w:val="auto"/>
        </w:rPr>
      </w:sdtEndPr>
      <w:sdtContent>
        <w:p w14:paraId="28BB938E" w14:textId="77777777" w:rsidR="00694A88" w:rsidRPr="007011F7" w:rsidRDefault="00694A88" w:rsidP="00E91195">
          <w:pPr>
            <w:pStyle w:val="Kopvaninhoudsopgave"/>
            <w:spacing w:line="360" w:lineRule="auto"/>
            <w:rPr>
              <w:rFonts w:asciiTheme="minorHAnsi" w:hAnsiTheme="minorHAnsi" w:cstheme="minorHAnsi"/>
              <w:color w:val="4F81BD" w:themeColor="accent1"/>
            </w:rPr>
          </w:pPr>
          <w:r w:rsidRPr="007011F7">
            <w:rPr>
              <w:rFonts w:asciiTheme="minorHAnsi" w:hAnsiTheme="minorHAnsi" w:cstheme="minorHAnsi"/>
              <w:color w:val="4F81BD" w:themeColor="accent1"/>
            </w:rPr>
            <w:t>Inhoudsopgave</w:t>
          </w:r>
        </w:p>
        <w:p w14:paraId="11B4A704" w14:textId="384AE2CE" w:rsidR="00760B24" w:rsidRPr="00760B24" w:rsidRDefault="00694A88">
          <w:pPr>
            <w:pStyle w:val="Inhopg1"/>
            <w:tabs>
              <w:tab w:val="right" w:leader="dot" w:pos="9062"/>
            </w:tabs>
            <w:rPr>
              <w:rFonts w:asciiTheme="minorHAnsi" w:eastAsiaTheme="minorEastAsia" w:hAnsiTheme="minorHAnsi" w:cstheme="minorHAnsi"/>
              <w:noProof/>
              <w:spacing w:val="0"/>
              <w:kern w:val="2"/>
              <w:szCs w:val="18"/>
              <w14:ligatures w14:val="standardContextual"/>
            </w:rPr>
          </w:pPr>
          <w:r w:rsidRPr="00760B24">
            <w:rPr>
              <w:rFonts w:asciiTheme="minorHAnsi" w:hAnsiTheme="minorHAnsi" w:cstheme="minorHAnsi"/>
              <w:szCs w:val="18"/>
            </w:rPr>
            <w:fldChar w:fldCharType="begin"/>
          </w:r>
          <w:r w:rsidRPr="00760B24">
            <w:rPr>
              <w:rFonts w:asciiTheme="minorHAnsi" w:hAnsiTheme="minorHAnsi" w:cstheme="minorHAnsi"/>
              <w:szCs w:val="18"/>
            </w:rPr>
            <w:instrText xml:space="preserve"> TOC \o "1-3" \h \z \u </w:instrText>
          </w:r>
          <w:r w:rsidRPr="00760B24">
            <w:rPr>
              <w:rFonts w:asciiTheme="minorHAnsi" w:hAnsiTheme="minorHAnsi" w:cstheme="minorHAnsi"/>
              <w:szCs w:val="18"/>
            </w:rPr>
            <w:fldChar w:fldCharType="separate"/>
          </w:r>
          <w:hyperlink w:anchor="_Toc172544708" w:history="1">
            <w:r w:rsidR="00760B24" w:rsidRPr="00760B24">
              <w:rPr>
                <w:rStyle w:val="Hyperlink"/>
                <w:rFonts w:asciiTheme="minorHAnsi" w:hAnsiTheme="minorHAnsi" w:cstheme="minorHAnsi"/>
                <w:noProof/>
                <w:szCs w:val="18"/>
                <w:lang w:bidi="nl-NL"/>
              </w:rPr>
              <w:t>Verslag marktconsultatie</w:t>
            </w:r>
            <w:r w:rsidR="00760B24" w:rsidRPr="00760B24">
              <w:rPr>
                <w:rFonts w:asciiTheme="minorHAnsi" w:hAnsiTheme="minorHAnsi" w:cstheme="minorHAnsi"/>
                <w:noProof/>
                <w:webHidden/>
                <w:szCs w:val="18"/>
              </w:rPr>
              <w:tab/>
            </w:r>
            <w:r w:rsidR="00760B24" w:rsidRPr="00760B24">
              <w:rPr>
                <w:rFonts w:asciiTheme="minorHAnsi" w:hAnsiTheme="minorHAnsi" w:cstheme="minorHAnsi"/>
                <w:noProof/>
                <w:webHidden/>
                <w:szCs w:val="18"/>
              </w:rPr>
              <w:fldChar w:fldCharType="begin"/>
            </w:r>
            <w:r w:rsidR="00760B24" w:rsidRPr="00760B24">
              <w:rPr>
                <w:rFonts w:asciiTheme="minorHAnsi" w:hAnsiTheme="minorHAnsi" w:cstheme="minorHAnsi"/>
                <w:noProof/>
                <w:webHidden/>
                <w:szCs w:val="18"/>
              </w:rPr>
              <w:instrText xml:space="preserve"> PAGEREF _Toc172544708 \h </w:instrText>
            </w:r>
            <w:r w:rsidR="00760B24" w:rsidRPr="00760B24">
              <w:rPr>
                <w:rFonts w:asciiTheme="minorHAnsi" w:hAnsiTheme="minorHAnsi" w:cstheme="minorHAnsi"/>
                <w:noProof/>
                <w:webHidden/>
                <w:szCs w:val="18"/>
              </w:rPr>
            </w:r>
            <w:r w:rsidR="00760B24" w:rsidRPr="00760B24">
              <w:rPr>
                <w:rFonts w:asciiTheme="minorHAnsi" w:hAnsiTheme="minorHAnsi" w:cstheme="minorHAnsi"/>
                <w:noProof/>
                <w:webHidden/>
                <w:szCs w:val="18"/>
              </w:rPr>
              <w:fldChar w:fldCharType="separate"/>
            </w:r>
            <w:r w:rsidR="00DF49FC">
              <w:rPr>
                <w:rFonts w:asciiTheme="minorHAnsi" w:hAnsiTheme="minorHAnsi" w:cstheme="minorHAnsi"/>
                <w:noProof/>
                <w:webHidden/>
                <w:szCs w:val="18"/>
              </w:rPr>
              <w:t>1</w:t>
            </w:r>
            <w:r w:rsidR="00760B24" w:rsidRPr="00760B24">
              <w:rPr>
                <w:rFonts w:asciiTheme="minorHAnsi" w:hAnsiTheme="minorHAnsi" w:cstheme="minorHAnsi"/>
                <w:noProof/>
                <w:webHidden/>
                <w:szCs w:val="18"/>
              </w:rPr>
              <w:fldChar w:fldCharType="end"/>
            </w:r>
          </w:hyperlink>
        </w:p>
        <w:p w14:paraId="5A77FC0C" w14:textId="0DC50DA4" w:rsidR="00760B24" w:rsidRPr="00760B24" w:rsidRDefault="00000000">
          <w:pPr>
            <w:pStyle w:val="Inhopg1"/>
            <w:tabs>
              <w:tab w:val="right" w:leader="dot" w:pos="9062"/>
            </w:tabs>
            <w:rPr>
              <w:rFonts w:asciiTheme="minorHAnsi" w:eastAsiaTheme="minorEastAsia" w:hAnsiTheme="minorHAnsi" w:cstheme="minorHAnsi"/>
              <w:noProof/>
              <w:spacing w:val="0"/>
              <w:kern w:val="2"/>
              <w:szCs w:val="18"/>
              <w14:ligatures w14:val="standardContextual"/>
            </w:rPr>
          </w:pPr>
          <w:hyperlink w:anchor="_Toc172544709" w:history="1">
            <w:r w:rsidR="00760B24" w:rsidRPr="00760B24">
              <w:rPr>
                <w:rStyle w:val="Hyperlink"/>
                <w:rFonts w:asciiTheme="minorHAnsi" w:hAnsiTheme="minorHAnsi" w:cstheme="minorHAnsi"/>
                <w:noProof/>
                <w:szCs w:val="18"/>
                <w:lang w:bidi="nl-NL"/>
              </w:rPr>
              <w:t>Europese aanbesteding kantoor- en thuiswerkmeubilair ten behoeve van Waterschap Vallei en Veluwe</w:t>
            </w:r>
            <w:r w:rsidR="00760B24" w:rsidRPr="00760B24">
              <w:rPr>
                <w:rFonts w:asciiTheme="minorHAnsi" w:hAnsiTheme="minorHAnsi" w:cstheme="minorHAnsi"/>
                <w:noProof/>
                <w:webHidden/>
                <w:szCs w:val="18"/>
              </w:rPr>
              <w:tab/>
            </w:r>
            <w:r w:rsidR="00760B24" w:rsidRPr="00760B24">
              <w:rPr>
                <w:rFonts w:asciiTheme="minorHAnsi" w:hAnsiTheme="minorHAnsi" w:cstheme="minorHAnsi"/>
                <w:noProof/>
                <w:webHidden/>
                <w:szCs w:val="18"/>
              </w:rPr>
              <w:fldChar w:fldCharType="begin"/>
            </w:r>
            <w:r w:rsidR="00760B24" w:rsidRPr="00760B24">
              <w:rPr>
                <w:rFonts w:asciiTheme="minorHAnsi" w:hAnsiTheme="minorHAnsi" w:cstheme="minorHAnsi"/>
                <w:noProof/>
                <w:webHidden/>
                <w:szCs w:val="18"/>
              </w:rPr>
              <w:instrText xml:space="preserve"> PAGEREF _Toc172544709 \h </w:instrText>
            </w:r>
            <w:r w:rsidR="00760B24" w:rsidRPr="00760B24">
              <w:rPr>
                <w:rFonts w:asciiTheme="minorHAnsi" w:hAnsiTheme="minorHAnsi" w:cstheme="minorHAnsi"/>
                <w:noProof/>
                <w:webHidden/>
                <w:szCs w:val="18"/>
              </w:rPr>
            </w:r>
            <w:r w:rsidR="00760B24" w:rsidRPr="00760B24">
              <w:rPr>
                <w:rFonts w:asciiTheme="minorHAnsi" w:hAnsiTheme="minorHAnsi" w:cstheme="minorHAnsi"/>
                <w:noProof/>
                <w:webHidden/>
                <w:szCs w:val="18"/>
              </w:rPr>
              <w:fldChar w:fldCharType="separate"/>
            </w:r>
            <w:r w:rsidR="00DF49FC">
              <w:rPr>
                <w:rFonts w:asciiTheme="minorHAnsi" w:hAnsiTheme="minorHAnsi" w:cstheme="minorHAnsi"/>
                <w:noProof/>
                <w:webHidden/>
                <w:szCs w:val="18"/>
              </w:rPr>
              <w:t>1</w:t>
            </w:r>
            <w:r w:rsidR="00760B24" w:rsidRPr="00760B24">
              <w:rPr>
                <w:rFonts w:asciiTheme="minorHAnsi" w:hAnsiTheme="minorHAnsi" w:cstheme="minorHAnsi"/>
                <w:noProof/>
                <w:webHidden/>
                <w:szCs w:val="18"/>
              </w:rPr>
              <w:fldChar w:fldCharType="end"/>
            </w:r>
          </w:hyperlink>
        </w:p>
        <w:p w14:paraId="480D5005" w14:textId="7C6896C8" w:rsidR="00760B24" w:rsidRPr="00760B24" w:rsidRDefault="00000000">
          <w:pPr>
            <w:pStyle w:val="Inhopg1"/>
            <w:tabs>
              <w:tab w:val="left" w:pos="480"/>
              <w:tab w:val="right" w:leader="dot" w:pos="9062"/>
            </w:tabs>
            <w:rPr>
              <w:rFonts w:asciiTheme="minorHAnsi" w:eastAsiaTheme="minorEastAsia" w:hAnsiTheme="minorHAnsi" w:cstheme="minorHAnsi"/>
              <w:noProof/>
              <w:spacing w:val="0"/>
              <w:kern w:val="2"/>
              <w:szCs w:val="18"/>
              <w14:ligatures w14:val="standardContextual"/>
            </w:rPr>
          </w:pPr>
          <w:hyperlink w:anchor="_Toc172544710" w:history="1">
            <w:r w:rsidR="00760B24" w:rsidRPr="00760B24">
              <w:rPr>
                <w:rStyle w:val="Hyperlink"/>
                <w:rFonts w:asciiTheme="minorHAnsi" w:hAnsiTheme="minorHAnsi" w:cstheme="minorHAnsi"/>
                <w:noProof/>
                <w:szCs w:val="18"/>
                <w:lang w:bidi="nl-NL"/>
              </w:rPr>
              <w:t>1.</w:t>
            </w:r>
            <w:r w:rsidR="00760B24" w:rsidRPr="00760B24">
              <w:rPr>
                <w:rFonts w:asciiTheme="minorHAnsi" w:eastAsiaTheme="minorEastAsia" w:hAnsiTheme="minorHAnsi" w:cstheme="minorHAnsi"/>
                <w:noProof/>
                <w:spacing w:val="0"/>
                <w:kern w:val="2"/>
                <w:szCs w:val="18"/>
                <w14:ligatures w14:val="standardContextual"/>
              </w:rPr>
              <w:tab/>
            </w:r>
            <w:r w:rsidR="00760B24" w:rsidRPr="00760B24">
              <w:rPr>
                <w:rStyle w:val="Hyperlink"/>
                <w:rFonts w:asciiTheme="minorHAnsi" w:hAnsiTheme="minorHAnsi" w:cstheme="minorHAnsi"/>
                <w:noProof/>
                <w:szCs w:val="18"/>
                <w:lang w:bidi="nl-NL"/>
              </w:rPr>
              <w:t>Inleiding</w:t>
            </w:r>
            <w:r w:rsidR="00760B24" w:rsidRPr="00760B24">
              <w:rPr>
                <w:rFonts w:asciiTheme="minorHAnsi" w:hAnsiTheme="minorHAnsi" w:cstheme="minorHAnsi"/>
                <w:noProof/>
                <w:webHidden/>
                <w:szCs w:val="18"/>
              </w:rPr>
              <w:tab/>
            </w:r>
            <w:r w:rsidR="00760B24" w:rsidRPr="00760B24">
              <w:rPr>
                <w:rFonts w:asciiTheme="minorHAnsi" w:hAnsiTheme="minorHAnsi" w:cstheme="minorHAnsi"/>
                <w:noProof/>
                <w:webHidden/>
                <w:szCs w:val="18"/>
              </w:rPr>
              <w:fldChar w:fldCharType="begin"/>
            </w:r>
            <w:r w:rsidR="00760B24" w:rsidRPr="00760B24">
              <w:rPr>
                <w:rFonts w:asciiTheme="minorHAnsi" w:hAnsiTheme="minorHAnsi" w:cstheme="minorHAnsi"/>
                <w:noProof/>
                <w:webHidden/>
                <w:szCs w:val="18"/>
              </w:rPr>
              <w:instrText xml:space="preserve"> PAGEREF _Toc172544710 \h </w:instrText>
            </w:r>
            <w:r w:rsidR="00760B24" w:rsidRPr="00760B24">
              <w:rPr>
                <w:rFonts w:asciiTheme="minorHAnsi" w:hAnsiTheme="minorHAnsi" w:cstheme="minorHAnsi"/>
                <w:noProof/>
                <w:webHidden/>
                <w:szCs w:val="18"/>
              </w:rPr>
            </w:r>
            <w:r w:rsidR="00760B24" w:rsidRPr="00760B24">
              <w:rPr>
                <w:rFonts w:asciiTheme="minorHAnsi" w:hAnsiTheme="minorHAnsi" w:cstheme="minorHAnsi"/>
                <w:noProof/>
                <w:webHidden/>
                <w:szCs w:val="18"/>
              </w:rPr>
              <w:fldChar w:fldCharType="separate"/>
            </w:r>
            <w:r w:rsidR="00DF49FC">
              <w:rPr>
                <w:rFonts w:asciiTheme="minorHAnsi" w:hAnsiTheme="minorHAnsi" w:cstheme="minorHAnsi"/>
                <w:noProof/>
                <w:webHidden/>
                <w:szCs w:val="18"/>
              </w:rPr>
              <w:t>3</w:t>
            </w:r>
            <w:r w:rsidR="00760B24" w:rsidRPr="00760B24">
              <w:rPr>
                <w:rFonts w:asciiTheme="minorHAnsi" w:hAnsiTheme="minorHAnsi" w:cstheme="minorHAnsi"/>
                <w:noProof/>
                <w:webHidden/>
                <w:szCs w:val="18"/>
              </w:rPr>
              <w:fldChar w:fldCharType="end"/>
            </w:r>
          </w:hyperlink>
        </w:p>
        <w:p w14:paraId="41C3ACBA" w14:textId="29560905" w:rsidR="00760B24" w:rsidRPr="00760B24" w:rsidRDefault="00000000">
          <w:pPr>
            <w:pStyle w:val="Inhopg2"/>
            <w:tabs>
              <w:tab w:val="left" w:pos="720"/>
              <w:tab w:val="right" w:leader="dot" w:pos="9062"/>
            </w:tabs>
            <w:rPr>
              <w:rFonts w:asciiTheme="minorHAnsi" w:eastAsiaTheme="minorEastAsia" w:hAnsiTheme="minorHAnsi" w:cstheme="minorHAnsi"/>
              <w:noProof/>
              <w:spacing w:val="0"/>
              <w:kern w:val="2"/>
              <w:szCs w:val="18"/>
              <w14:ligatures w14:val="standardContextual"/>
            </w:rPr>
          </w:pPr>
          <w:hyperlink w:anchor="_Toc172544711" w:history="1">
            <w:r w:rsidR="00760B24" w:rsidRPr="00760B24">
              <w:rPr>
                <w:rStyle w:val="Hyperlink"/>
                <w:rFonts w:asciiTheme="minorHAnsi" w:hAnsiTheme="minorHAnsi" w:cstheme="minorHAnsi"/>
                <w:noProof/>
                <w:szCs w:val="18"/>
              </w:rPr>
              <w:t>1.1</w:t>
            </w:r>
            <w:r w:rsidR="00760B24" w:rsidRPr="00760B24">
              <w:rPr>
                <w:rFonts w:asciiTheme="minorHAnsi" w:eastAsiaTheme="minorEastAsia" w:hAnsiTheme="minorHAnsi" w:cstheme="minorHAnsi"/>
                <w:noProof/>
                <w:spacing w:val="0"/>
                <w:kern w:val="2"/>
                <w:szCs w:val="18"/>
                <w14:ligatures w14:val="standardContextual"/>
              </w:rPr>
              <w:tab/>
            </w:r>
            <w:r w:rsidR="00760B24" w:rsidRPr="00760B24">
              <w:rPr>
                <w:rStyle w:val="Hyperlink"/>
                <w:rFonts w:asciiTheme="minorHAnsi" w:hAnsiTheme="minorHAnsi" w:cstheme="minorHAnsi"/>
                <w:noProof/>
                <w:szCs w:val="18"/>
              </w:rPr>
              <w:t>Algemeen</w:t>
            </w:r>
            <w:r w:rsidR="00760B24" w:rsidRPr="00760B24">
              <w:rPr>
                <w:rFonts w:asciiTheme="minorHAnsi" w:hAnsiTheme="minorHAnsi" w:cstheme="minorHAnsi"/>
                <w:noProof/>
                <w:webHidden/>
                <w:szCs w:val="18"/>
              </w:rPr>
              <w:tab/>
            </w:r>
            <w:r w:rsidR="00760B24" w:rsidRPr="00760B24">
              <w:rPr>
                <w:rFonts w:asciiTheme="minorHAnsi" w:hAnsiTheme="minorHAnsi" w:cstheme="minorHAnsi"/>
                <w:noProof/>
                <w:webHidden/>
                <w:szCs w:val="18"/>
              </w:rPr>
              <w:fldChar w:fldCharType="begin"/>
            </w:r>
            <w:r w:rsidR="00760B24" w:rsidRPr="00760B24">
              <w:rPr>
                <w:rFonts w:asciiTheme="minorHAnsi" w:hAnsiTheme="minorHAnsi" w:cstheme="minorHAnsi"/>
                <w:noProof/>
                <w:webHidden/>
                <w:szCs w:val="18"/>
              </w:rPr>
              <w:instrText xml:space="preserve"> PAGEREF _Toc172544711 \h </w:instrText>
            </w:r>
            <w:r w:rsidR="00760B24" w:rsidRPr="00760B24">
              <w:rPr>
                <w:rFonts w:asciiTheme="minorHAnsi" w:hAnsiTheme="minorHAnsi" w:cstheme="minorHAnsi"/>
                <w:noProof/>
                <w:webHidden/>
                <w:szCs w:val="18"/>
              </w:rPr>
            </w:r>
            <w:r w:rsidR="00760B24" w:rsidRPr="00760B24">
              <w:rPr>
                <w:rFonts w:asciiTheme="minorHAnsi" w:hAnsiTheme="minorHAnsi" w:cstheme="minorHAnsi"/>
                <w:noProof/>
                <w:webHidden/>
                <w:szCs w:val="18"/>
              </w:rPr>
              <w:fldChar w:fldCharType="separate"/>
            </w:r>
            <w:r w:rsidR="00DF49FC">
              <w:rPr>
                <w:rFonts w:asciiTheme="minorHAnsi" w:hAnsiTheme="minorHAnsi" w:cstheme="minorHAnsi"/>
                <w:noProof/>
                <w:webHidden/>
                <w:szCs w:val="18"/>
              </w:rPr>
              <w:t>3</w:t>
            </w:r>
            <w:r w:rsidR="00760B24" w:rsidRPr="00760B24">
              <w:rPr>
                <w:rFonts w:asciiTheme="minorHAnsi" w:hAnsiTheme="minorHAnsi" w:cstheme="minorHAnsi"/>
                <w:noProof/>
                <w:webHidden/>
                <w:szCs w:val="18"/>
              </w:rPr>
              <w:fldChar w:fldCharType="end"/>
            </w:r>
          </w:hyperlink>
        </w:p>
        <w:p w14:paraId="0AC63E68" w14:textId="1F38FBAB" w:rsidR="00760B24" w:rsidRPr="00760B24" w:rsidRDefault="00000000">
          <w:pPr>
            <w:pStyle w:val="Inhopg1"/>
            <w:tabs>
              <w:tab w:val="left" w:pos="480"/>
              <w:tab w:val="right" w:leader="dot" w:pos="9062"/>
            </w:tabs>
            <w:rPr>
              <w:rFonts w:asciiTheme="minorHAnsi" w:eastAsiaTheme="minorEastAsia" w:hAnsiTheme="minorHAnsi" w:cstheme="minorHAnsi"/>
              <w:noProof/>
              <w:spacing w:val="0"/>
              <w:kern w:val="2"/>
              <w:szCs w:val="18"/>
              <w14:ligatures w14:val="standardContextual"/>
            </w:rPr>
          </w:pPr>
          <w:hyperlink w:anchor="_Toc172544712" w:history="1">
            <w:r w:rsidR="00760B24" w:rsidRPr="00760B24">
              <w:rPr>
                <w:rStyle w:val="Hyperlink"/>
                <w:rFonts w:asciiTheme="minorHAnsi" w:hAnsiTheme="minorHAnsi" w:cstheme="minorHAnsi"/>
                <w:noProof/>
                <w:szCs w:val="18"/>
                <w:lang w:bidi="nl-NL"/>
              </w:rPr>
              <w:t>2.</w:t>
            </w:r>
            <w:r w:rsidR="00760B24" w:rsidRPr="00760B24">
              <w:rPr>
                <w:rFonts w:asciiTheme="minorHAnsi" w:eastAsiaTheme="minorEastAsia" w:hAnsiTheme="minorHAnsi" w:cstheme="minorHAnsi"/>
                <w:noProof/>
                <w:spacing w:val="0"/>
                <w:kern w:val="2"/>
                <w:szCs w:val="18"/>
                <w14:ligatures w14:val="standardContextual"/>
              </w:rPr>
              <w:tab/>
            </w:r>
            <w:r w:rsidR="00760B24" w:rsidRPr="00760B24">
              <w:rPr>
                <w:rStyle w:val="Hyperlink"/>
                <w:rFonts w:asciiTheme="minorHAnsi" w:hAnsiTheme="minorHAnsi" w:cstheme="minorHAnsi"/>
                <w:noProof/>
                <w:szCs w:val="18"/>
                <w:lang w:bidi="nl-NL"/>
              </w:rPr>
              <w:t>Verslag marktconsultatie</w:t>
            </w:r>
            <w:r w:rsidR="00760B24" w:rsidRPr="00760B24">
              <w:rPr>
                <w:rFonts w:asciiTheme="minorHAnsi" w:hAnsiTheme="minorHAnsi" w:cstheme="minorHAnsi"/>
                <w:noProof/>
                <w:webHidden/>
                <w:szCs w:val="18"/>
              </w:rPr>
              <w:tab/>
            </w:r>
            <w:r w:rsidR="00760B24" w:rsidRPr="00760B24">
              <w:rPr>
                <w:rFonts w:asciiTheme="minorHAnsi" w:hAnsiTheme="minorHAnsi" w:cstheme="minorHAnsi"/>
                <w:noProof/>
                <w:webHidden/>
                <w:szCs w:val="18"/>
              </w:rPr>
              <w:fldChar w:fldCharType="begin"/>
            </w:r>
            <w:r w:rsidR="00760B24" w:rsidRPr="00760B24">
              <w:rPr>
                <w:rFonts w:asciiTheme="minorHAnsi" w:hAnsiTheme="minorHAnsi" w:cstheme="minorHAnsi"/>
                <w:noProof/>
                <w:webHidden/>
                <w:szCs w:val="18"/>
              </w:rPr>
              <w:instrText xml:space="preserve"> PAGEREF _Toc172544712 \h </w:instrText>
            </w:r>
            <w:r w:rsidR="00760B24" w:rsidRPr="00760B24">
              <w:rPr>
                <w:rFonts w:asciiTheme="minorHAnsi" w:hAnsiTheme="minorHAnsi" w:cstheme="minorHAnsi"/>
                <w:noProof/>
                <w:webHidden/>
                <w:szCs w:val="18"/>
              </w:rPr>
            </w:r>
            <w:r w:rsidR="00760B24" w:rsidRPr="00760B24">
              <w:rPr>
                <w:rFonts w:asciiTheme="minorHAnsi" w:hAnsiTheme="minorHAnsi" w:cstheme="minorHAnsi"/>
                <w:noProof/>
                <w:webHidden/>
                <w:szCs w:val="18"/>
              </w:rPr>
              <w:fldChar w:fldCharType="separate"/>
            </w:r>
            <w:r w:rsidR="00DF49FC">
              <w:rPr>
                <w:rFonts w:asciiTheme="minorHAnsi" w:hAnsiTheme="minorHAnsi" w:cstheme="minorHAnsi"/>
                <w:noProof/>
                <w:webHidden/>
                <w:szCs w:val="18"/>
              </w:rPr>
              <w:t>3</w:t>
            </w:r>
            <w:r w:rsidR="00760B24" w:rsidRPr="00760B24">
              <w:rPr>
                <w:rFonts w:asciiTheme="minorHAnsi" w:hAnsiTheme="minorHAnsi" w:cstheme="minorHAnsi"/>
                <w:noProof/>
                <w:webHidden/>
                <w:szCs w:val="18"/>
              </w:rPr>
              <w:fldChar w:fldCharType="end"/>
            </w:r>
          </w:hyperlink>
        </w:p>
        <w:p w14:paraId="7254BF4B" w14:textId="061FAEB6" w:rsidR="00760B24" w:rsidRPr="00760B24" w:rsidRDefault="00000000">
          <w:pPr>
            <w:pStyle w:val="Inhopg1"/>
            <w:tabs>
              <w:tab w:val="left" w:pos="480"/>
              <w:tab w:val="right" w:leader="dot" w:pos="9062"/>
            </w:tabs>
            <w:rPr>
              <w:rFonts w:asciiTheme="minorHAnsi" w:eastAsiaTheme="minorEastAsia" w:hAnsiTheme="minorHAnsi" w:cstheme="minorHAnsi"/>
              <w:noProof/>
              <w:spacing w:val="0"/>
              <w:kern w:val="2"/>
              <w:szCs w:val="18"/>
              <w14:ligatures w14:val="standardContextual"/>
            </w:rPr>
          </w:pPr>
          <w:hyperlink w:anchor="_Toc172544713" w:history="1">
            <w:r w:rsidR="00760B24" w:rsidRPr="00760B24">
              <w:rPr>
                <w:rStyle w:val="Hyperlink"/>
                <w:rFonts w:asciiTheme="minorHAnsi" w:hAnsiTheme="minorHAnsi" w:cstheme="minorHAnsi"/>
                <w:noProof/>
                <w:szCs w:val="18"/>
                <w:lang w:bidi="nl-NL"/>
              </w:rPr>
              <w:t>3.</w:t>
            </w:r>
            <w:r w:rsidR="00760B24" w:rsidRPr="00760B24">
              <w:rPr>
                <w:rFonts w:asciiTheme="minorHAnsi" w:eastAsiaTheme="minorEastAsia" w:hAnsiTheme="minorHAnsi" w:cstheme="minorHAnsi"/>
                <w:noProof/>
                <w:spacing w:val="0"/>
                <w:kern w:val="2"/>
                <w:szCs w:val="18"/>
                <w14:ligatures w14:val="standardContextual"/>
              </w:rPr>
              <w:tab/>
            </w:r>
            <w:r w:rsidR="00760B24" w:rsidRPr="00760B24">
              <w:rPr>
                <w:rStyle w:val="Hyperlink"/>
                <w:rFonts w:asciiTheme="minorHAnsi" w:hAnsiTheme="minorHAnsi" w:cstheme="minorHAnsi"/>
                <w:noProof/>
                <w:szCs w:val="18"/>
                <w:lang w:bidi="nl-NL"/>
              </w:rPr>
              <w:t>Procedureverloop (vervolg)</w:t>
            </w:r>
            <w:r w:rsidR="00760B24" w:rsidRPr="00760B24">
              <w:rPr>
                <w:rFonts w:asciiTheme="minorHAnsi" w:hAnsiTheme="minorHAnsi" w:cstheme="minorHAnsi"/>
                <w:noProof/>
                <w:webHidden/>
                <w:szCs w:val="18"/>
              </w:rPr>
              <w:tab/>
            </w:r>
            <w:r w:rsidR="00760B24" w:rsidRPr="00760B24">
              <w:rPr>
                <w:rFonts w:asciiTheme="minorHAnsi" w:hAnsiTheme="minorHAnsi" w:cstheme="minorHAnsi"/>
                <w:noProof/>
                <w:webHidden/>
                <w:szCs w:val="18"/>
              </w:rPr>
              <w:fldChar w:fldCharType="begin"/>
            </w:r>
            <w:r w:rsidR="00760B24" w:rsidRPr="00760B24">
              <w:rPr>
                <w:rFonts w:asciiTheme="minorHAnsi" w:hAnsiTheme="minorHAnsi" w:cstheme="minorHAnsi"/>
                <w:noProof/>
                <w:webHidden/>
                <w:szCs w:val="18"/>
              </w:rPr>
              <w:instrText xml:space="preserve"> PAGEREF _Toc172544713 \h </w:instrText>
            </w:r>
            <w:r w:rsidR="00760B24" w:rsidRPr="00760B24">
              <w:rPr>
                <w:rFonts w:asciiTheme="minorHAnsi" w:hAnsiTheme="minorHAnsi" w:cstheme="minorHAnsi"/>
                <w:noProof/>
                <w:webHidden/>
                <w:szCs w:val="18"/>
              </w:rPr>
            </w:r>
            <w:r w:rsidR="00760B24" w:rsidRPr="00760B24">
              <w:rPr>
                <w:rFonts w:asciiTheme="minorHAnsi" w:hAnsiTheme="minorHAnsi" w:cstheme="minorHAnsi"/>
                <w:noProof/>
                <w:webHidden/>
                <w:szCs w:val="18"/>
              </w:rPr>
              <w:fldChar w:fldCharType="separate"/>
            </w:r>
            <w:r w:rsidR="00DF49FC">
              <w:rPr>
                <w:rFonts w:asciiTheme="minorHAnsi" w:hAnsiTheme="minorHAnsi" w:cstheme="minorHAnsi"/>
                <w:noProof/>
                <w:webHidden/>
                <w:szCs w:val="18"/>
              </w:rPr>
              <w:t>6</w:t>
            </w:r>
            <w:r w:rsidR="00760B24" w:rsidRPr="00760B24">
              <w:rPr>
                <w:rFonts w:asciiTheme="minorHAnsi" w:hAnsiTheme="minorHAnsi" w:cstheme="minorHAnsi"/>
                <w:noProof/>
                <w:webHidden/>
                <w:szCs w:val="18"/>
              </w:rPr>
              <w:fldChar w:fldCharType="end"/>
            </w:r>
          </w:hyperlink>
        </w:p>
        <w:p w14:paraId="383BA432" w14:textId="69EC634C" w:rsidR="00760B24" w:rsidRPr="00760B24" w:rsidRDefault="00000000">
          <w:pPr>
            <w:pStyle w:val="Inhopg2"/>
            <w:tabs>
              <w:tab w:val="left" w:pos="720"/>
              <w:tab w:val="right" w:leader="dot" w:pos="9062"/>
            </w:tabs>
            <w:rPr>
              <w:rFonts w:asciiTheme="minorHAnsi" w:eastAsiaTheme="minorEastAsia" w:hAnsiTheme="minorHAnsi" w:cstheme="minorHAnsi"/>
              <w:noProof/>
              <w:spacing w:val="0"/>
              <w:kern w:val="2"/>
              <w:szCs w:val="18"/>
              <w14:ligatures w14:val="standardContextual"/>
            </w:rPr>
          </w:pPr>
          <w:hyperlink w:anchor="_Toc172544714" w:history="1">
            <w:r w:rsidR="00760B24" w:rsidRPr="00760B24">
              <w:rPr>
                <w:rStyle w:val="Hyperlink"/>
                <w:rFonts w:asciiTheme="minorHAnsi" w:hAnsiTheme="minorHAnsi" w:cstheme="minorHAnsi"/>
                <w:noProof/>
                <w:szCs w:val="18"/>
              </w:rPr>
              <w:t>3.1</w:t>
            </w:r>
            <w:r w:rsidR="00760B24" w:rsidRPr="00760B24">
              <w:rPr>
                <w:rFonts w:asciiTheme="minorHAnsi" w:eastAsiaTheme="minorEastAsia" w:hAnsiTheme="minorHAnsi" w:cstheme="minorHAnsi"/>
                <w:noProof/>
                <w:spacing w:val="0"/>
                <w:kern w:val="2"/>
                <w:szCs w:val="18"/>
                <w14:ligatures w14:val="standardContextual"/>
              </w:rPr>
              <w:tab/>
            </w:r>
            <w:r w:rsidR="00760B24" w:rsidRPr="00760B24">
              <w:rPr>
                <w:rStyle w:val="Hyperlink"/>
                <w:rFonts w:asciiTheme="minorHAnsi" w:hAnsiTheme="minorHAnsi" w:cstheme="minorHAnsi"/>
                <w:noProof/>
                <w:szCs w:val="18"/>
              </w:rPr>
              <w:t>Verstreken informatie</w:t>
            </w:r>
            <w:r w:rsidR="00760B24" w:rsidRPr="00760B24">
              <w:rPr>
                <w:rFonts w:asciiTheme="minorHAnsi" w:hAnsiTheme="minorHAnsi" w:cstheme="minorHAnsi"/>
                <w:noProof/>
                <w:webHidden/>
                <w:szCs w:val="18"/>
              </w:rPr>
              <w:tab/>
            </w:r>
            <w:r w:rsidR="00760B24" w:rsidRPr="00760B24">
              <w:rPr>
                <w:rFonts w:asciiTheme="minorHAnsi" w:hAnsiTheme="minorHAnsi" w:cstheme="minorHAnsi"/>
                <w:noProof/>
                <w:webHidden/>
                <w:szCs w:val="18"/>
              </w:rPr>
              <w:fldChar w:fldCharType="begin"/>
            </w:r>
            <w:r w:rsidR="00760B24" w:rsidRPr="00760B24">
              <w:rPr>
                <w:rFonts w:asciiTheme="minorHAnsi" w:hAnsiTheme="minorHAnsi" w:cstheme="minorHAnsi"/>
                <w:noProof/>
                <w:webHidden/>
                <w:szCs w:val="18"/>
              </w:rPr>
              <w:instrText xml:space="preserve"> PAGEREF _Toc172544714 \h </w:instrText>
            </w:r>
            <w:r w:rsidR="00760B24" w:rsidRPr="00760B24">
              <w:rPr>
                <w:rFonts w:asciiTheme="minorHAnsi" w:hAnsiTheme="minorHAnsi" w:cstheme="minorHAnsi"/>
                <w:noProof/>
                <w:webHidden/>
                <w:szCs w:val="18"/>
              </w:rPr>
            </w:r>
            <w:r w:rsidR="00760B24" w:rsidRPr="00760B24">
              <w:rPr>
                <w:rFonts w:asciiTheme="minorHAnsi" w:hAnsiTheme="minorHAnsi" w:cstheme="minorHAnsi"/>
                <w:noProof/>
                <w:webHidden/>
                <w:szCs w:val="18"/>
              </w:rPr>
              <w:fldChar w:fldCharType="separate"/>
            </w:r>
            <w:r w:rsidR="00DF49FC">
              <w:rPr>
                <w:rFonts w:asciiTheme="minorHAnsi" w:hAnsiTheme="minorHAnsi" w:cstheme="minorHAnsi"/>
                <w:noProof/>
                <w:webHidden/>
                <w:szCs w:val="18"/>
              </w:rPr>
              <w:t>6</w:t>
            </w:r>
            <w:r w:rsidR="00760B24" w:rsidRPr="00760B24">
              <w:rPr>
                <w:rFonts w:asciiTheme="minorHAnsi" w:hAnsiTheme="minorHAnsi" w:cstheme="minorHAnsi"/>
                <w:noProof/>
                <w:webHidden/>
                <w:szCs w:val="18"/>
              </w:rPr>
              <w:fldChar w:fldCharType="end"/>
            </w:r>
          </w:hyperlink>
        </w:p>
        <w:p w14:paraId="6316E70E" w14:textId="1B2634DF" w:rsidR="00760B24" w:rsidRPr="00760B24" w:rsidRDefault="00000000">
          <w:pPr>
            <w:pStyle w:val="Inhopg2"/>
            <w:tabs>
              <w:tab w:val="left" w:pos="720"/>
              <w:tab w:val="right" w:leader="dot" w:pos="9062"/>
            </w:tabs>
            <w:rPr>
              <w:rFonts w:asciiTheme="minorHAnsi" w:eastAsiaTheme="minorEastAsia" w:hAnsiTheme="minorHAnsi" w:cstheme="minorHAnsi"/>
              <w:noProof/>
              <w:spacing w:val="0"/>
              <w:kern w:val="2"/>
              <w:szCs w:val="18"/>
              <w14:ligatures w14:val="standardContextual"/>
            </w:rPr>
          </w:pPr>
          <w:hyperlink w:anchor="_Toc172544715" w:history="1">
            <w:r w:rsidR="00760B24" w:rsidRPr="00760B24">
              <w:rPr>
                <w:rStyle w:val="Hyperlink"/>
                <w:rFonts w:asciiTheme="minorHAnsi" w:hAnsiTheme="minorHAnsi" w:cstheme="minorHAnsi"/>
                <w:noProof/>
                <w:szCs w:val="18"/>
              </w:rPr>
              <w:t>3.2</w:t>
            </w:r>
            <w:r w:rsidR="00760B24" w:rsidRPr="00760B24">
              <w:rPr>
                <w:rFonts w:asciiTheme="minorHAnsi" w:eastAsiaTheme="minorEastAsia" w:hAnsiTheme="minorHAnsi" w:cstheme="minorHAnsi"/>
                <w:noProof/>
                <w:spacing w:val="0"/>
                <w:kern w:val="2"/>
                <w:szCs w:val="18"/>
                <w14:ligatures w14:val="standardContextual"/>
              </w:rPr>
              <w:tab/>
            </w:r>
            <w:r w:rsidR="00760B24" w:rsidRPr="00760B24">
              <w:rPr>
                <w:rStyle w:val="Hyperlink"/>
                <w:rFonts w:asciiTheme="minorHAnsi" w:hAnsiTheme="minorHAnsi" w:cstheme="minorHAnsi"/>
                <w:noProof/>
                <w:szCs w:val="18"/>
              </w:rPr>
              <w:t>Publicatie en transparantie</w:t>
            </w:r>
            <w:r w:rsidR="00760B24" w:rsidRPr="00760B24">
              <w:rPr>
                <w:rFonts w:asciiTheme="minorHAnsi" w:hAnsiTheme="minorHAnsi" w:cstheme="minorHAnsi"/>
                <w:noProof/>
                <w:webHidden/>
                <w:szCs w:val="18"/>
              </w:rPr>
              <w:tab/>
            </w:r>
            <w:r w:rsidR="00760B24" w:rsidRPr="00760B24">
              <w:rPr>
                <w:rFonts w:asciiTheme="minorHAnsi" w:hAnsiTheme="minorHAnsi" w:cstheme="minorHAnsi"/>
                <w:noProof/>
                <w:webHidden/>
                <w:szCs w:val="18"/>
              </w:rPr>
              <w:fldChar w:fldCharType="begin"/>
            </w:r>
            <w:r w:rsidR="00760B24" w:rsidRPr="00760B24">
              <w:rPr>
                <w:rFonts w:asciiTheme="minorHAnsi" w:hAnsiTheme="minorHAnsi" w:cstheme="minorHAnsi"/>
                <w:noProof/>
                <w:webHidden/>
                <w:szCs w:val="18"/>
              </w:rPr>
              <w:instrText xml:space="preserve"> PAGEREF _Toc172544715 \h </w:instrText>
            </w:r>
            <w:r w:rsidR="00760B24" w:rsidRPr="00760B24">
              <w:rPr>
                <w:rFonts w:asciiTheme="minorHAnsi" w:hAnsiTheme="minorHAnsi" w:cstheme="minorHAnsi"/>
                <w:noProof/>
                <w:webHidden/>
                <w:szCs w:val="18"/>
              </w:rPr>
            </w:r>
            <w:r w:rsidR="00760B24" w:rsidRPr="00760B24">
              <w:rPr>
                <w:rFonts w:asciiTheme="minorHAnsi" w:hAnsiTheme="minorHAnsi" w:cstheme="minorHAnsi"/>
                <w:noProof/>
                <w:webHidden/>
                <w:szCs w:val="18"/>
              </w:rPr>
              <w:fldChar w:fldCharType="separate"/>
            </w:r>
            <w:r w:rsidR="00DF49FC">
              <w:rPr>
                <w:rFonts w:asciiTheme="minorHAnsi" w:hAnsiTheme="minorHAnsi" w:cstheme="minorHAnsi"/>
                <w:noProof/>
                <w:webHidden/>
                <w:szCs w:val="18"/>
              </w:rPr>
              <w:t>6</w:t>
            </w:r>
            <w:r w:rsidR="00760B24" w:rsidRPr="00760B24">
              <w:rPr>
                <w:rFonts w:asciiTheme="minorHAnsi" w:hAnsiTheme="minorHAnsi" w:cstheme="minorHAnsi"/>
                <w:noProof/>
                <w:webHidden/>
                <w:szCs w:val="18"/>
              </w:rPr>
              <w:fldChar w:fldCharType="end"/>
            </w:r>
          </w:hyperlink>
        </w:p>
        <w:p w14:paraId="00AAFC93" w14:textId="262456A9" w:rsidR="00760B24" w:rsidRPr="00760B24" w:rsidRDefault="00000000">
          <w:pPr>
            <w:pStyle w:val="Inhopg2"/>
            <w:tabs>
              <w:tab w:val="left" w:pos="720"/>
              <w:tab w:val="right" w:leader="dot" w:pos="9062"/>
            </w:tabs>
            <w:rPr>
              <w:rFonts w:asciiTheme="minorHAnsi" w:eastAsiaTheme="minorEastAsia" w:hAnsiTheme="minorHAnsi" w:cstheme="minorHAnsi"/>
              <w:noProof/>
              <w:spacing w:val="0"/>
              <w:kern w:val="2"/>
              <w:szCs w:val="18"/>
              <w14:ligatures w14:val="standardContextual"/>
            </w:rPr>
          </w:pPr>
          <w:hyperlink w:anchor="_Toc172544716" w:history="1">
            <w:r w:rsidR="00760B24" w:rsidRPr="00760B24">
              <w:rPr>
                <w:rStyle w:val="Hyperlink"/>
                <w:rFonts w:asciiTheme="minorHAnsi" w:hAnsiTheme="minorHAnsi" w:cstheme="minorHAnsi"/>
                <w:noProof/>
                <w:szCs w:val="18"/>
              </w:rPr>
              <w:t>3.3</w:t>
            </w:r>
            <w:r w:rsidR="00760B24" w:rsidRPr="00760B24">
              <w:rPr>
                <w:rFonts w:asciiTheme="minorHAnsi" w:eastAsiaTheme="minorEastAsia" w:hAnsiTheme="minorHAnsi" w:cstheme="minorHAnsi"/>
                <w:noProof/>
                <w:spacing w:val="0"/>
                <w:kern w:val="2"/>
                <w:szCs w:val="18"/>
                <w14:ligatures w14:val="standardContextual"/>
              </w:rPr>
              <w:tab/>
            </w:r>
            <w:r w:rsidR="00760B24" w:rsidRPr="00760B24">
              <w:rPr>
                <w:rStyle w:val="Hyperlink"/>
                <w:rFonts w:asciiTheme="minorHAnsi" w:hAnsiTheme="minorHAnsi" w:cstheme="minorHAnsi"/>
                <w:noProof/>
                <w:szCs w:val="18"/>
              </w:rPr>
              <w:t>Voorbehoud</w:t>
            </w:r>
            <w:r w:rsidR="00760B24" w:rsidRPr="00760B24">
              <w:rPr>
                <w:rFonts w:asciiTheme="minorHAnsi" w:hAnsiTheme="minorHAnsi" w:cstheme="minorHAnsi"/>
                <w:noProof/>
                <w:webHidden/>
                <w:szCs w:val="18"/>
              </w:rPr>
              <w:tab/>
            </w:r>
            <w:r w:rsidR="00760B24" w:rsidRPr="00760B24">
              <w:rPr>
                <w:rFonts w:asciiTheme="minorHAnsi" w:hAnsiTheme="minorHAnsi" w:cstheme="minorHAnsi"/>
                <w:noProof/>
                <w:webHidden/>
                <w:szCs w:val="18"/>
              </w:rPr>
              <w:fldChar w:fldCharType="begin"/>
            </w:r>
            <w:r w:rsidR="00760B24" w:rsidRPr="00760B24">
              <w:rPr>
                <w:rFonts w:asciiTheme="minorHAnsi" w:hAnsiTheme="minorHAnsi" w:cstheme="minorHAnsi"/>
                <w:noProof/>
                <w:webHidden/>
                <w:szCs w:val="18"/>
              </w:rPr>
              <w:instrText xml:space="preserve"> PAGEREF _Toc172544716 \h </w:instrText>
            </w:r>
            <w:r w:rsidR="00760B24" w:rsidRPr="00760B24">
              <w:rPr>
                <w:rFonts w:asciiTheme="minorHAnsi" w:hAnsiTheme="minorHAnsi" w:cstheme="minorHAnsi"/>
                <w:noProof/>
                <w:webHidden/>
                <w:szCs w:val="18"/>
              </w:rPr>
            </w:r>
            <w:r w:rsidR="00760B24" w:rsidRPr="00760B24">
              <w:rPr>
                <w:rFonts w:asciiTheme="minorHAnsi" w:hAnsiTheme="minorHAnsi" w:cstheme="minorHAnsi"/>
                <w:noProof/>
                <w:webHidden/>
                <w:szCs w:val="18"/>
              </w:rPr>
              <w:fldChar w:fldCharType="separate"/>
            </w:r>
            <w:r w:rsidR="00DF49FC">
              <w:rPr>
                <w:rFonts w:asciiTheme="minorHAnsi" w:hAnsiTheme="minorHAnsi" w:cstheme="minorHAnsi"/>
                <w:noProof/>
                <w:webHidden/>
                <w:szCs w:val="18"/>
              </w:rPr>
              <w:t>7</w:t>
            </w:r>
            <w:r w:rsidR="00760B24" w:rsidRPr="00760B24">
              <w:rPr>
                <w:rFonts w:asciiTheme="minorHAnsi" w:hAnsiTheme="minorHAnsi" w:cstheme="minorHAnsi"/>
                <w:noProof/>
                <w:webHidden/>
                <w:szCs w:val="18"/>
              </w:rPr>
              <w:fldChar w:fldCharType="end"/>
            </w:r>
          </w:hyperlink>
        </w:p>
        <w:p w14:paraId="3AA849E0" w14:textId="0EE4B9CC" w:rsidR="00760B24" w:rsidRPr="00760B24" w:rsidRDefault="00000000">
          <w:pPr>
            <w:pStyle w:val="Inhopg2"/>
            <w:tabs>
              <w:tab w:val="left" w:pos="720"/>
              <w:tab w:val="right" w:leader="dot" w:pos="9062"/>
            </w:tabs>
            <w:rPr>
              <w:rFonts w:asciiTheme="minorHAnsi" w:eastAsiaTheme="minorEastAsia" w:hAnsiTheme="minorHAnsi" w:cstheme="minorHAnsi"/>
              <w:noProof/>
              <w:spacing w:val="0"/>
              <w:kern w:val="2"/>
              <w:szCs w:val="18"/>
              <w14:ligatures w14:val="standardContextual"/>
            </w:rPr>
          </w:pPr>
          <w:hyperlink w:anchor="_Toc172544717" w:history="1">
            <w:r w:rsidR="00760B24" w:rsidRPr="00760B24">
              <w:rPr>
                <w:rStyle w:val="Hyperlink"/>
                <w:rFonts w:asciiTheme="minorHAnsi" w:hAnsiTheme="minorHAnsi" w:cstheme="minorHAnsi"/>
                <w:noProof/>
                <w:szCs w:val="18"/>
              </w:rPr>
              <w:t>3.4</w:t>
            </w:r>
            <w:r w:rsidR="00760B24" w:rsidRPr="00760B24">
              <w:rPr>
                <w:rFonts w:asciiTheme="minorHAnsi" w:eastAsiaTheme="minorEastAsia" w:hAnsiTheme="minorHAnsi" w:cstheme="minorHAnsi"/>
                <w:noProof/>
                <w:spacing w:val="0"/>
                <w:kern w:val="2"/>
                <w:szCs w:val="18"/>
                <w14:ligatures w14:val="standardContextual"/>
              </w:rPr>
              <w:tab/>
            </w:r>
            <w:r w:rsidR="00760B24" w:rsidRPr="00760B24">
              <w:rPr>
                <w:rStyle w:val="Hyperlink"/>
                <w:rFonts w:asciiTheme="minorHAnsi" w:hAnsiTheme="minorHAnsi" w:cstheme="minorHAnsi"/>
                <w:noProof/>
                <w:szCs w:val="18"/>
              </w:rPr>
              <w:t>Planning</w:t>
            </w:r>
            <w:r w:rsidR="00760B24" w:rsidRPr="00760B24">
              <w:rPr>
                <w:rFonts w:asciiTheme="minorHAnsi" w:hAnsiTheme="minorHAnsi" w:cstheme="minorHAnsi"/>
                <w:noProof/>
                <w:webHidden/>
                <w:szCs w:val="18"/>
              </w:rPr>
              <w:tab/>
            </w:r>
            <w:r w:rsidR="00760B24" w:rsidRPr="00760B24">
              <w:rPr>
                <w:rFonts w:asciiTheme="minorHAnsi" w:hAnsiTheme="minorHAnsi" w:cstheme="minorHAnsi"/>
                <w:noProof/>
                <w:webHidden/>
                <w:szCs w:val="18"/>
              </w:rPr>
              <w:fldChar w:fldCharType="begin"/>
            </w:r>
            <w:r w:rsidR="00760B24" w:rsidRPr="00760B24">
              <w:rPr>
                <w:rFonts w:asciiTheme="minorHAnsi" w:hAnsiTheme="minorHAnsi" w:cstheme="minorHAnsi"/>
                <w:noProof/>
                <w:webHidden/>
                <w:szCs w:val="18"/>
              </w:rPr>
              <w:instrText xml:space="preserve"> PAGEREF _Toc172544717 \h </w:instrText>
            </w:r>
            <w:r w:rsidR="00760B24" w:rsidRPr="00760B24">
              <w:rPr>
                <w:rFonts w:asciiTheme="minorHAnsi" w:hAnsiTheme="minorHAnsi" w:cstheme="minorHAnsi"/>
                <w:noProof/>
                <w:webHidden/>
                <w:szCs w:val="18"/>
              </w:rPr>
            </w:r>
            <w:r w:rsidR="00760B24" w:rsidRPr="00760B24">
              <w:rPr>
                <w:rFonts w:asciiTheme="minorHAnsi" w:hAnsiTheme="minorHAnsi" w:cstheme="minorHAnsi"/>
                <w:noProof/>
                <w:webHidden/>
                <w:szCs w:val="18"/>
              </w:rPr>
              <w:fldChar w:fldCharType="separate"/>
            </w:r>
            <w:r w:rsidR="00DF49FC">
              <w:rPr>
                <w:rFonts w:asciiTheme="minorHAnsi" w:hAnsiTheme="minorHAnsi" w:cstheme="minorHAnsi"/>
                <w:noProof/>
                <w:webHidden/>
                <w:szCs w:val="18"/>
              </w:rPr>
              <w:t>7</w:t>
            </w:r>
            <w:r w:rsidR="00760B24" w:rsidRPr="00760B24">
              <w:rPr>
                <w:rFonts w:asciiTheme="minorHAnsi" w:hAnsiTheme="minorHAnsi" w:cstheme="minorHAnsi"/>
                <w:noProof/>
                <w:webHidden/>
                <w:szCs w:val="18"/>
              </w:rPr>
              <w:fldChar w:fldCharType="end"/>
            </w:r>
          </w:hyperlink>
        </w:p>
        <w:p w14:paraId="27FED468" w14:textId="6526F23C" w:rsidR="00694A88" w:rsidRPr="007011F7" w:rsidRDefault="00694A88" w:rsidP="008E2EE1">
          <w:pPr>
            <w:pStyle w:val="Inhopg1"/>
            <w:tabs>
              <w:tab w:val="right" w:leader="dot" w:pos="9062"/>
            </w:tabs>
            <w:rPr>
              <w:rFonts w:asciiTheme="minorHAnsi" w:hAnsiTheme="minorHAnsi" w:cstheme="minorHAnsi"/>
            </w:rPr>
          </w:pPr>
          <w:r w:rsidRPr="00760B24">
            <w:rPr>
              <w:rFonts w:asciiTheme="minorHAnsi" w:hAnsiTheme="minorHAnsi" w:cstheme="minorHAnsi"/>
              <w:szCs w:val="18"/>
            </w:rPr>
            <w:fldChar w:fldCharType="end"/>
          </w:r>
        </w:p>
      </w:sdtContent>
    </w:sdt>
    <w:p w14:paraId="76275EA3" w14:textId="77777777" w:rsidR="006E7B5C" w:rsidRPr="007011F7" w:rsidRDefault="006E7B5C">
      <w:pPr>
        <w:spacing w:after="200" w:line="276" w:lineRule="auto"/>
        <w:rPr>
          <w:rFonts w:asciiTheme="minorHAnsi" w:eastAsia="Arial" w:hAnsiTheme="minorHAnsi" w:cstheme="minorHAnsi"/>
          <w:b/>
          <w:bCs/>
          <w:spacing w:val="0"/>
          <w:sz w:val="32"/>
          <w:szCs w:val="32"/>
          <w:lang w:bidi="nl-NL"/>
        </w:rPr>
      </w:pPr>
      <w:r w:rsidRPr="007011F7">
        <w:rPr>
          <w:rFonts w:asciiTheme="minorHAnsi" w:hAnsiTheme="minorHAnsi" w:cstheme="minorHAnsi"/>
          <w:sz w:val="32"/>
          <w:szCs w:val="32"/>
        </w:rPr>
        <w:br w:type="page"/>
      </w:r>
    </w:p>
    <w:p w14:paraId="5F6690A5" w14:textId="1BC909D0" w:rsidR="00DF5F91" w:rsidRPr="007011F7" w:rsidRDefault="000F073B" w:rsidP="00F91CF0">
      <w:pPr>
        <w:pStyle w:val="Kop1"/>
        <w:numPr>
          <w:ilvl w:val="0"/>
          <w:numId w:val="3"/>
        </w:numPr>
        <w:ind w:left="567" w:hanging="567"/>
        <w:rPr>
          <w:rFonts w:asciiTheme="minorHAnsi" w:hAnsiTheme="minorHAnsi" w:cstheme="minorHAnsi"/>
          <w:color w:val="4F81BD" w:themeColor="accent1"/>
          <w:sz w:val="28"/>
          <w:szCs w:val="28"/>
        </w:rPr>
      </w:pPr>
      <w:bookmarkStart w:id="2" w:name="_Toc172544710"/>
      <w:r>
        <w:rPr>
          <w:rFonts w:asciiTheme="minorHAnsi" w:hAnsiTheme="minorHAnsi" w:cstheme="minorHAnsi"/>
          <w:color w:val="4F81BD" w:themeColor="accent1"/>
          <w:sz w:val="28"/>
          <w:szCs w:val="28"/>
        </w:rPr>
        <w:lastRenderedPageBreak/>
        <w:t>Inleiding</w:t>
      </w:r>
      <w:bookmarkEnd w:id="2"/>
      <w:r>
        <w:rPr>
          <w:rFonts w:asciiTheme="minorHAnsi" w:hAnsiTheme="minorHAnsi" w:cstheme="minorHAnsi"/>
          <w:color w:val="4F81BD" w:themeColor="accent1"/>
          <w:sz w:val="28"/>
          <w:szCs w:val="28"/>
        </w:rPr>
        <w:t xml:space="preserve"> </w:t>
      </w:r>
    </w:p>
    <w:p w14:paraId="7CC7E679" w14:textId="77777777" w:rsidR="00341123" w:rsidRPr="007011F7" w:rsidRDefault="00341123">
      <w:pPr>
        <w:rPr>
          <w:rFonts w:asciiTheme="minorHAnsi" w:hAnsiTheme="minorHAnsi" w:cstheme="minorHAnsi"/>
          <w:color w:val="000000" w:themeColor="text1"/>
          <w:sz w:val="16"/>
          <w:szCs w:val="16"/>
        </w:rPr>
      </w:pPr>
    </w:p>
    <w:p w14:paraId="1BE1BCAD" w14:textId="63776B26" w:rsidR="00511678" w:rsidRPr="007011F7" w:rsidRDefault="00C626BC" w:rsidP="00F91CF0">
      <w:pPr>
        <w:pStyle w:val="Kop2"/>
        <w:numPr>
          <w:ilvl w:val="1"/>
          <w:numId w:val="1"/>
        </w:numPr>
        <w:spacing w:before="0" w:line="360" w:lineRule="auto"/>
        <w:ind w:left="567" w:hanging="567"/>
        <w:rPr>
          <w:rFonts w:asciiTheme="minorHAnsi" w:hAnsiTheme="minorHAnsi" w:cstheme="minorHAnsi"/>
          <w:color w:val="000000" w:themeColor="text1"/>
          <w:sz w:val="18"/>
          <w:szCs w:val="18"/>
        </w:rPr>
      </w:pPr>
      <w:bookmarkStart w:id="3" w:name="_Toc172544711"/>
      <w:r>
        <w:rPr>
          <w:rFonts w:asciiTheme="minorHAnsi" w:hAnsiTheme="minorHAnsi" w:cstheme="minorHAnsi"/>
          <w:color w:val="000000" w:themeColor="text1"/>
          <w:sz w:val="18"/>
          <w:szCs w:val="18"/>
        </w:rPr>
        <w:t>Algemeen</w:t>
      </w:r>
      <w:bookmarkEnd w:id="3"/>
    </w:p>
    <w:p w14:paraId="0894DBAE" w14:textId="49FABC0E" w:rsidR="001E788D" w:rsidRDefault="001E788D" w:rsidP="00C626BC">
      <w:pPr>
        <w:spacing w:line="276" w:lineRule="auto"/>
        <w:rPr>
          <w:rFonts w:asciiTheme="minorHAnsi" w:hAnsiTheme="minorHAnsi" w:cstheme="minorHAnsi"/>
          <w:szCs w:val="18"/>
        </w:rPr>
      </w:pPr>
      <w:r>
        <w:rPr>
          <w:rFonts w:asciiTheme="minorHAnsi" w:hAnsiTheme="minorHAnsi" w:cstheme="minorHAnsi"/>
          <w:szCs w:val="18"/>
        </w:rPr>
        <w:t>Onlangs heeft er een</w:t>
      </w:r>
      <w:r w:rsidR="00C626BC" w:rsidRPr="00C626BC">
        <w:rPr>
          <w:rFonts w:asciiTheme="minorHAnsi" w:hAnsiTheme="minorHAnsi" w:cstheme="minorHAnsi"/>
          <w:szCs w:val="18"/>
        </w:rPr>
        <w:t xml:space="preserve"> marktconsultatie voor </w:t>
      </w:r>
      <w:r w:rsidR="00C626BC">
        <w:rPr>
          <w:rFonts w:asciiTheme="minorHAnsi" w:hAnsiTheme="minorHAnsi" w:cstheme="minorHAnsi"/>
          <w:szCs w:val="18"/>
        </w:rPr>
        <w:t>kantoor- en thuiswerkmeubilair</w:t>
      </w:r>
      <w:r w:rsidR="00C626BC" w:rsidRPr="00C626BC">
        <w:rPr>
          <w:rFonts w:asciiTheme="minorHAnsi" w:hAnsiTheme="minorHAnsi" w:cstheme="minorHAnsi"/>
          <w:szCs w:val="18"/>
        </w:rPr>
        <w:t xml:space="preserve"> v</w:t>
      </w:r>
      <w:r w:rsidR="00941D5C">
        <w:rPr>
          <w:rFonts w:asciiTheme="minorHAnsi" w:hAnsiTheme="minorHAnsi" w:cstheme="minorHAnsi"/>
          <w:szCs w:val="18"/>
        </w:rPr>
        <w:t>an</w:t>
      </w:r>
      <w:r w:rsidR="00C626BC" w:rsidRPr="00C626BC">
        <w:rPr>
          <w:rFonts w:asciiTheme="minorHAnsi" w:hAnsiTheme="minorHAnsi" w:cstheme="minorHAnsi"/>
          <w:szCs w:val="18"/>
        </w:rPr>
        <w:t xml:space="preserve"> </w:t>
      </w:r>
      <w:r w:rsidR="00C626BC">
        <w:rPr>
          <w:rFonts w:asciiTheme="minorHAnsi" w:hAnsiTheme="minorHAnsi" w:cstheme="minorHAnsi"/>
          <w:szCs w:val="18"/>
        </w:rPr>
        <w:t>Waterschap Vallei en Veluwe</w:t>
      </w:r>
      <w:r w:rsidR="00C626BC" w:rsidRPr="00C626BC">
        <w:rPr>
          <w:rFonts w:asciiTheme="minorHAnsi" w:hAnsiTheme="minorHAnsi" w:cstheme="minorHAnsi"/>
          <w:szCs w:val="18"/>
        </w:rPr>
        <w:t xml:space="preserve"> met kenmerk </w:t>
      </w:r>
      <w:r w:rsidR="00C626BC">
        <w:rPr>
          <w:rFonts w:asciiTheme="minorHAnsi" w:hAnsiTheme="minorHAnsi" w:cstheme="minorHAnsi"/>
          <w:szCs w:val="18"/>
        </w:rPr>
        <w:t>WSVV MC KTM</w:t>
      </w:r>
      <w:r w:rsidR="00C626BC" w:rsidRPr="00C626BC">
        <w:rPr>
          <w:rFonts w:asciiTheme="minorHAnsi" w:hAnsiTheme="minorHAnsi" w:cstheme="minorHAnsi"/>
          <w:szCs w:val="18"/>
        </w:rPr>
        <w:t>-2024</w:t>
      </w:r>
      <w:r>
        <w:rPr>
          <w:rFonts w:asciiTheme="minorHAnsi" w:hAnsiTheme="minorHAnsi" w:cstheme="minorHAnsi"/>
          <w:szCs w:val="18"/>
        </w:rPr>
        <w:t xml:space="preserve"> plaatsgevonden</w:t>
      </w:r>
      <w:r w:rsidR="00C626BC" w:rsidRPr="00C626BC">
        <w:rPr>
          <w:rFonts w:asciiTheme="minorHAnsi" w:hAnsiTheme="minorHAnsi" w:cstheme="minorHAnsi"/>
          <w:szCs w:val="18"/>
        </w:rPr>
        <w:t xml:space="preserve">. De marktconsultatie </w:t>
      </w:r>
      <w:r>
        <w:rPr>
          <w:rFonts w:asciiTheme="minorHAnsi" w:hAnsiTheme="minorHAnsi" w:cstheme="minorHAnsi"/>
          <w:szCs w:val="18"/>
        </w:rPr>
        <w:t>was</w:t>
      </w:r>
      <w:r w:rsidR="00C626BC" w:rsidRPr="00C626BC">
        <w:rPr>
          <w:rFonts w:asciiTheme="minorHAnsi" w:hAnsiTheme="minorHAnsi" w:cstheme="minorHAnsi"/>
          <w:szCs w:val="18"/>
        </w:rPr>
        <w:t xml:space="preserve"> bedoeld om </w:t>
      </w:r>
      <w:r w:rsidRPr="001E788D">
        <w:rPr>
          <w:rFonts w:asciiTheme="minorHAnsi" w:hAnsiTheme="minorHAnsi" w:cstheme="minorHAnsi"/>
          <w:szCs w:val="18"/>
        </w:rPr>
        <w:t>inzicht krijgen in de markt voor kantoor- en thuiswerkmeubilair</w:t>
      </w:r>
      <w:r>
        <w:rPr>
          <w:rFonts w:asciiTheme="minorHAnsi" w:hAnsiTheme="minorHAnsi" w:cstheme="minorHAnsi"/>
          <w:szCs w:val="18"/>
        </w:rPr>
        <w:t xml:space="preserve">. </w:t>
      </w:r>
    </w:p>
    <w:p w14:paraId="43693901" w14:textId="77777777" w:rsidR="001E788D" w:rsidRDefault="001E788D" w:rsidP="00C626BC">
      <w:pPr>
        <w:spacing w:line="276" w:lineRule="auto"/>
        <w:rPr>
          <w:rFonts w:asciiTheme="minorHAnsi" w:hAnsiTheme="minorHAnsi" w:cstheme="minorHAnsi"/>
          <w:szCs w:val="18"/>
        </w:rPr>
      </w:pPr>
    </w:p>
    <w:p w14:paraId="39A200B1" w14:textId="330D4AD7" w:rsidR="001E788D" w:rsidRDefault="001E788D" w:rsidP="00C626BC">
      <w:pPr>
        <w:spacing w:line="276" w:lineRule="auto"/>
        <w:rPr>
          <w:rFonts w:asciiTheme="minorHAnsi" w:hAnsiTheme="minorHAnsi" w:cstheme="minorHAnsi"/>
          <w:szCs w:val="18"/>
        </w:rPr>
      </w:pPr>
      <w:r>
        <w:rPr>
          <w:rFonts w:asciiTheme="minorHAnsi" w:hAnsiTheme="minorHAnsi" w:cstheme="minorHAnsi"/>
          <w:szCs w:val="18"/>
        </w:rPr>
        <w:t xml:space="preserve">In totaal zijn er 7 reacties binnengekomen van bedrijven die zijn gevestigd in Nederland. Middels een kort verslag biedt Waterschap Vallei en Veluwe inzicht in de binnengekomen antwoorden. Het verslag is geanonimiseerd.  </w:t>
      </w:r>
    </w:p>
    <w:p w14:paraId="2B0E7409" w14:textId="77777777" w:rsidR="001E788D" w:rsidRDefault="001E788D" w:rsidP="00C626BC">
      <w:pPr>
        <w:spacing w:line="276" w:lineRule="auto"/>
        <w:rPr>
          <w:rFonts w:asciiTheme="minorHAnsi" w:hAnsiTheme="minorHAnsi" w:cstheme="minorHAnsi"/>
          <w:szCs w:val="18"/>
        </w:rPr>
      </w:pPr>
    </w:p>
    <w:p w14:paraId="4EED8FAF" w14:textId="170161B7" w:rsidR="00C626BC" w:rsidRDefault="001E788D" w:rsidP="00C626BC">
      <w:pPr>
        <w:spacing w:line="276" w:lineRule="auto"/>
        <w:rPr>
          <w:rFonts w:asciiTheme="minorHAnsi" w:hAnsiTheme="minorHAnsi" w:cstheme="minorHAnsi"/>
          <w:szCs w:val="18"/>
        </w:rPr>
      </w:pPr>
      <w:r>
        <w:rPr>
          <w:rFonts w:asciiTheme="minorHAnsi" w:hAnsiTheme="minorHAnsi" w:cstheme="minorHAnsi"/>
          <w:szCs w:val="18"/>
        </w:rPr>
        <w:t>Voor een toelichting op de marktconsulatie wordt verwezen naar het beschrijvend document op TenderNed, zogeheten ‘</w:t>
      </w:r>
      <w:r w:rsidRPr="001E788D">
        <w:rPr>
          <w:rFonts w:asciiTheme="minorHAnsi" w:hAnsiTheme="minorHAnsi" w:cstheme="minorHAnsi"/>
          <w:i/>
          <w:iCs/>
          <w:szCs w:val="18"/>
        </w:rPr>
        <w:t>Marktconsultatie kantoor- en thuiswerkmeubilair Waterschap Vallei en Veluwe.docx</w:t>
      </w:r>
      <w:r>
        <w:rPr>
          <w:rFonts w:asciiTheme="minorHAnsi" w:hAnsiTheme="minorHAnsi" w:cstheme="minorHAnsi"/>
          <w:i/>
          <w:iCs/>
          <w:szCs w:val="18"/>
        </w:rPr>
        <w:t xml:space="preserve">’. </w:t>
      </w:r>
    </w:p>
    <w:p w14:paraId="0F52DA89" w14:textId="77777777" w:rsidR="001E788D" w:rsidRDefault="001E788D" w:rsidP="00C626BC">
      <w:pPr>
        <w:spacing w:line="276" w:lineRule="auto"/>
        <w:rPr>
          <w:rFonts w:asciiTheme="minorHAnsi" w:hAnsiTheme="minorHAnsi" w:cstheme="minorHAnsi"/>
          <w:szCs w:val="18"/>
        </w:rPr>
      </w:pPr>
    </w:p>
    <w:p w14:paraId="5540A438" w14:textId="77777777" w:rsidR="001E788D" w:rsidRPr="007011F7" w:rsidRDefault="001E788D" w:rsidP="001E788D">
      <w:pPr>
        <w:pStyle w:val="Kop1"/>
        <w:numPr>
          <w:ilvl w:val="0"/>
          <w:numId w:val="3"/>
        </w:numPr>
        <w:ind w:left="567" w:hanging="567"/>
        <w:rPr>
          <w:rFonts w:asciiTheme="minorHAnsi" w:hAnsiTheme="minorHAnsi" w:cstheme="minorHAnsi"/>
          <w:color w:val="4F81BD" w:themeColor="accent1"/>
          <w:sz w:val="28"/>
          <w:szCs w:val="28"/>
        </w:rPr>
      </w:pPr>
      <w:bookmarkStart w:id="4" w:name="_Toc172544712"/>
      <w:r>
        <w:rPr>
          <w:rFonts w:asciiTheme="minorHAnsi" w:hAnsiTheme="minorHAnsi" w:cstheme="minorHAnsi"/>
          <w:color w:val="4F81BD" w:themeColor="accent1"/>
          <w:sz w:val="28"/>
          <w:szCs w:val="28"/>
        </w:rPr>
        <w:t>Verslag marktconsultatie</w:t>
      </w:r>
      <w:bookmarkEnd w:id="4"/>
    </w:p>
    <w:p w14:paraId="261A2D17" w14:textId="77777777" w:rsidR="001E788D" w:rsidRPr="00C626BC" w:rsidRDefault="001E788D" w:rsidP="00C626BC">
      <w:pPr>
        <w:spacing w:line="276" w:lineRule="auto"/>
        <w:rPr>
          <w:rFonts w:asciiTheme="minorHAnsi" w:hAnsiTheme="minorHAnsi" w:cstheme="minorHAnsi"/>
          <w:szCs w:val="18"/>
        </w:rPr>
      </w:pPr>
    </w:p>
    <w:p w14:paraId="5C5CE857" w14:textId="127DB728" w:rsidR="001E788D" w:rsidRDefault="001E788D" w:rsidP="001E788D">
      <w:pPr>
        <w:spacing w:line="276" w:lineRule="auto"/>
        <w:rPr>
          <w:rFonts w:asciiTheme="minorHAnsi" w:hAnsiTheme="minorHAnsi" w:cstheme="minorHAnsi"/>
          <w:szCs w:val="18"/>
        </w:rPr>
      </w:pPr>
      <w:r>
        <w:rPr>
          <w:rFonts w:asciiTheme="minorHAnsi" w:hAnsiTheme="minorHAnsi" w:cstheme="minorHAnsi"/>
          <w:szCs w:val="18"/>
        </w:rPr>
        <w:t>De marktconsultatie bestond uit 11 inhoudelijke vragen. Hieronder is per vraag een samenvatting</w:t>
      </w:r>
      <w:r w:rsidR="00A50CC4">
        <w:rPr>
          <w:rFonts w:asciiTheme="minorHAnsi" w:hAnsiTheme="minorHAnsi" w:cstheme="minorHAnsi"/>
          <w:szCs w:val="18"/>
        </w:rPr>
        <w:t xml:space="preserve"> gegeven</w:t>
      </w:r>
      <w:r>
        <w:rPr>
          <w:rFonts w:asciiTheme="minorHAnsi" w:hAnsiTheme="minorHAnsi" w:cstheme="minorHAnsi"/>
          <w:szCs w:val="18"/>
        </w:rPr>
        <w:t xml:space="preserve"> op basis van de verkregen antwoorden vanuit de 7 marktpartijen.</w:t>
      </w:r>
    </w:p>
    <w:p w14:paraId="62846DBD" w14:textId="77777777" w:rsidR="00A50CC4" w:rsidRDefault="00A50CC4" w:rsidP="001E788D">
      <w:pPr>
        <w:spacing w:line="276" w:lineRule="auto"/>
        <w:rPr>
          <w:rFonts w:asciiTheme="minorHAnsi" w:hAnsiTheme="minorHAnsi" w:cstheme="minorHAnsi"/>
          <w:szCs w:val="18"/>
        </w:rPr>
      </w:pPr>
    </w:p>
    <w:p w14:paraId="5B8CC09E" w14:textId="756D182C" w:rsidR="001E788D" w:rsidRDefault="00A50CC4" w:rsidP="00A50CC4">
      <w:pPr>
        <w:spacing w:line="276" w:lineRule="auto"/>
        <w:rPr>
          <w:rFonts w:asciiTheme="minorHAnsi" w:hAnsiTheme="minorHAnsi" w:cstheme="minorHAnsi"/>
          <w:szCs w:val="18"/>
        </w:rPr>
      </w:pPr>
      <w:r w:rsidRPr="00A50CC4">
        <w:rPr>
          <w:rFonts w:asciiTheme="minorHAnsi" w:hAnsiTheme="minorHAnsi" w:cstheme="minorHAnsi"/>
          <w:b/>
          <w:bCs/>
          <w:szCs w:val="18"/>
        </w:rPr>
        <w:t>Vraag 1:</w:t>
      </w:r>
      <w:r>
        <w:rPr>
          <w:rFonts w:asciiTheme="minorHAnsi" w:hAnsiTheme="minorHAnsi" w:cstheme="minorHAnsi"/>
          <w:szCs w:val="18"/>
        </w:rPr>
        <w:t xml:space="preserve"> </w:t>
      </w:r>
      <w:r w:rsidRPr="00A50CC4">
        <w:rPr>
          <w:rFonts w:asciiTheme="minorHAnsi" w:hAnsiTheme="minorHAnsi" w:cstheme="minorHAnsi"/>
          <w:szCs w:val="18"/>
        </w:rPr>
        <w:t>Kunt u een schatting geven van het aantal marktpartijen dat actief is binnen deze markt en tegelijkertijd een inschatting maken van het aantal marktpartijen dat mogelijk zal inschrijven op deze Europese aanbesteding?</w:t>
      </w:r>
    </w:p>
    <w:p w14:paraId="7F027487" w14:textId="77777777" w:rsidR="00A50CC4" w:rsidRDefault="00A50CC4" w:rsidP="00A50CC4">
      <w:pPr>
        <w:spacing w:line="276" w:lineRule="auto"/>
        <w:rPr>
          <w:rFonts w:asciiTheme="minorHAnsi" w:hAnsiTheme="minorHAnsi" w:cstheme="minorHAnsi"/>
          <w:szCs w:val="18"/>
        </w:rPr>
      </w:pPr>
    </w:p>
    <w:p w14:paraId="144366BE" w14:textId="64B52EA1" w:rsidR="00A50CC4" w:rsidRDefault="00A50CC4" w:rsidP="00A50CC4">
      <w:pPr>
        <w:spacing w:line="276" w:lineRule="auto"/>
        <w:rPr>
          <w:rFonts w:asciiTheme="minorHAnsi" w:hAnsiTheme="minorHAnsi" w:cstheme="minorHAnsi"/>
          <w:szCs w:val="18"/>
        </w:rPr>
      </w:pPr>
      <w:r w:rsidRPr="00A50CC4">
        <w:rPr>
          <w:rFonts w:asciiTheme="minorHAnsi" w:hAnsiTheme="minorHAnsi" w:cstheme="minorHAnsi"/>
          <w:b/>
          <w:bCs/>
          <w:szCs w:val="18"/>
        </w:rPr>
        <w:t>Antwoord:</w:t>
      </w:r>
      <w:r>
        <w:rPr>
          <w:rFonts w:asciiTheme="minorHAnsi" w:hAnsiTheme="minorHAnsi" w:cstheme="minorHAnsi"/>
          <w:szCs w:val="18"/>
        </w:rPr>
        <w:t xml:space="preserve"> Er zijn vele aanbieders actief binnen de markt, zowel fabrikanten/producenten als dealers of een combinatie hiervan. </w:t>
      </w:r>
      <w:r w:rsidRPr="00A50CC4">
        <w:rPr>
          <w:rFonts w:asciiTheme="minorHAnsi" w:hAnsiTheme="minorHAnsi" w:cstheme="minorHAnsi"/>
          <w:szCs w:val="18"/>
        </w:rPr>
        <w:t>Daarnaast zijn er enkele kantoorinrichters die meubilair op grote schaal importeren en in Nederland assembleren</w:t>
      </w:r>
      <w:r>
        <w:rPr>
          <w:rFonts w:asciiTheme="minorHAnsi" w:hAnsiTheme="minorHAnsi" w:cstheme="minorHAnsi"/>
          <w:szCs w:val="18"/>
        </w:rPr>
        <w:t>.</w:t>
      </w:r>
      <w:r w:rsidRPr="00A50CC4">
        <w:rPr>
          <w:rFonts w:asciiTheme="minorHAnsi" w:hAnsiTheme="minorHAnsi" w:cstheme="minorHAnsi"/>
          <w:szCs w:val="18"/>
        </w:rPr>
        <w:t xml:space="preserve"> </w:t>
      </w:r>
      <w:r>
        <w:rPr>
          <w:rFonts w:asciiTheme="minorHAnsi" w:hAnsiTheme="minorHAnsi" w:cstheme="minorHAnsi"/>
          <w:szCs w:val="18"/>
        </w:rPr>
        <w:t>Het totaal aantal varieert van 3 landelijke (grotere) grotere fabrikanten, tot meerdere dealerorganisaties per provincie. Er wordt verwacht dat er tussen de 4 en 7 partijen zullen inschrijven op de aanbesteding van Waterschap Vallei en Veluwe.</w:t>
      </w:r>
    </w:p>
    <w:p w14:paraId="44ED52CA" w14:textId="77777777" w:rsidR="00760B24" w:rsidRDefault="00760B24" w:rsidP="00A50CC4">
      <w:pPr>
        <w:spacing w:line="276" w:lineRule="auto"/>
        <w:rPr>
          <w:rFonts w:asciiTheme="minorHAnsi" w:hAnsiTheme="minorHAnsi" w:cstheme="minorHAnsi"/>
          <w:szCs w:val="18"/>
        </w:rPr>
      </w:pPr>
    </w:p>
    <w:p w14:paraId="623078C5" w14:textId="12394C24" w:rsidR="00760B24" w:rsidRPr="00A50CC4" w:rsidRDefault="00760B24" w:rsidP="00A50CC4">
      <w:pPr>
        <w:spacing w:line="276" w:lineRule="auto"/>
        <w:rPr>
          <w:rFonts w:asciiTheme="minorHAnsi" w:hAnsiTheme="minorHAnsi" w:cstheme="minorHAnsi"/>
          <w:szCs w:val="18"/>
        </w:rPr>
      </w:pPr>
      <w:r>
        <w:rPr>
          <w:rFonts w:asciiTheme="minorHAnsi" w:hAnsiTheme="minorHAnsi" w:cstheme="minorHAnsi"/>
          <w:szCs w:val="18"/>
        </w:rPr>
        <w:t>--------------------------------------------------------------------------------------------------------------------------------------------</w:t>
      </w:r>
    </w:p>
    <w:p w14:paraId="5824CBD9" w14:textId="77777777" w:rsidR="00A50CC4" w:rsidRDefault="00A50CC4" w:rsidP="00A50CC4">
      <w:pPr>
        <w:spacing w:line="276" w:lineRule="auto"/>
        <w:rPr>
          <w:rFonts w:asciiTheme="minorHAnsi" w:hAnsiTheme="minorHAnsi" w:cstheme="minorHAnsi"/>
          <w:szCs w:val="18"/>
        </w:rPr>
      </w:pPr>
    </w:p>
    <w:p w14:paraId="0E09D69D" w14:textId="394FBABD" w:rsidR="00A50CC4" w:rsidRDefault="00A50CC4" w:rsidP="00A50CC4">
      <w:pPr>
        <w:spacing w:line="276" w:lineRule="auto"/>
        <w:rPr>
          <w:rFonts w:asciiTheme="minorHAnsi" w:hAnsiTheme="minorHAnsi" w:cstheme="minorHAnsi"/>
          <w:szCs w:val="18"/>
        </w:rPr>
      </w:pPr>
      <w:r w:rsidRPr="00A50CC4">
        <w:rPr>
          <w:rFonts w:asciiTheme="minorHAnsi" w:hAnsiTheme="minorHAnsi" w:cstheme="minorHAnsi"/>
          <w:b/>
          <w:bCs/>
          <w:szCs w:val="18"/>
        </w:rPr>
        <w:t>Vraag 2:</w:t>
      </w:r>
      <w:r>
        <w:rPr>
          <w:rFonts w:asciiTheme="minorHAnsi" w:hAnsiTheme="minorHAnsi" w:cstheme="minorHAnsi"/>
          <w:szCs w:val="18"/>
        </w:rPr>
        <w:t xml:space="preserve"> </w:t>
      </w:r>
      <w:r w:rsidRPr="00A50CC4">
        <w:rPr>
          <w:rFonts w:asciiTheme="minorHAnsi" w:hAnsiTheme="minorHAnsi" w:cstheme="minorHAnsi"/>
          <w:szCs w:val="18"/>
        </w:rPr>
        <w:t>Heeft u als leverancier mogelijk interesse om in te schrijven op deze aanbesteding?</w:t>
      </w:r>
    </w:p>
    <w:p w14:paraId="35EA18CC" w14:textId="77777777" w:rsidR="00A50CC4" w:rsidRDefault="00A50CC4" w:rsidP="00A50CC4">
      <w:pPr>
        <w:spacing w:line="276" w:lineRule="auto"/>
        <w:rPr>
          <w:rFonts w:asciiTheme="minorHAnsi" w:hAnsiTheme="minorHAnsi" w:cstheme="minorHAnsi"/>
          <w:szCs w:val="18"/>
        </w:rPr>
      </w:pPr>
    </w:p>
    <w:p w14:paraId="389852BE" w14:textId="1C2614D4" w:rsidR="00A50CC4" w:rsidRDefault="00A50CC4" w:rsidP="00A50CC4">
      <w:pPr>
        <w:spacing w:line="276" w:lineRule="auto"/>
        <w:rPr>
          <w:rFonts w:asciiTheme="minorHAnsi" w:hAnsiTheme="minorHAnsi" w:cstheme="minorHAnsi"/>
          <w:szCs w:val="18"/>
        </w:rPr>
      </w:pPr>
      <w:r w:rsidRPr="00A50CC4">
        <w:rPr>
          <w:rFonts w:asciiTheme="minorHAnsi" w:hAnsiTheme="minorHAnsi" w:cstheme="minorHAnsi"/>
          <w:b/>
          <w:bCs/>
          <w:szCs w:val="18"/>
        </w:rPr>
        <w:t>Antwoord:</w:t>
      </w:r>
      <w:r>
        <w:rPr>
          <w:rFonts w:asciiTheme="minorHAnsi" w:hAnsiTheme="minorHAnsi" w:cstheme="minorHAnsi"/>
          <w:szCs w:val="18"/>
        </w:rPr>
        <w:t xml:space="preserve"> </w:t>
      </w:r>
      <w:r w:rsidRPr="00A50CC4">
        <w:rPr>
          <w:rFonts w:asciiTheme="minorHAnsi" w:hAnsiTheme="minorHAnsi" w:cstheme="minorHAnsi"/>
          <w:szCs w:val="18"/>
        </w:rPr>
        <w:t xml:space="preserve">Afhankelijk van de exacte inhoud van de aanbesteding zijn </w:t>
      </w:r>
      <w:r>
        <w:rPr>
          <w:rFonts w:asciiTheme="minorHAnsi" w:hAnsiTheme="minorHAnsi" w:cstheme="minorHAnsi"/>
          <w:szCs w:val="18"/>
        </w:rPr>
        <w:t>alle 7 marktpartijen, die hebben deelgenomen aan deze marktconsultatie,</w:t>
      </w:r>
      <w:r w:rsidRPr="00A50CC4">
        <w:rPr>
          <w:rFonts w:asciiTheme="minorHAnsi" w:hAnsiTheme="minorHAnsi" w:cstheme="minorHAnsi"/>
          <w:szCs w:val="18"/>
        </w:rPr>
        <w:t xml:space="preserve"> geïnteresseerd om in te schrijven op </w:t>
      </w:r>
      <w:r>
        <w:rPr>
          <w:rFonts w:asciiTheme="minorHAnsi" w:hAnsiTheme="minorHAnsi" w:cstheme="minorHAnsi"/>
          <w:szCs w:val="18"/>
        </w:rPr>
        <w:t>de</w:t>
      </w:r>
      <w:r w:rsidRPr="00A50CC4">
        <w:rPr>
          <w:rFonts w:asciiTheme="minorHAnsi" w:hAnsiTheme="minorHAnsi" w:cstheme="minorHAnsi"/>
          <w:szCs w:val="18"/>
        </w:rPr>
        <w:t xml:space="preserve"> aanbesteding.</w:t>
      </w:r>
    </w:p>
    <w:p w14:paraId="3461003D" w14:textId="77777777" w:rsidR="00760B24" w:rsidRDefault="00760B24" w:rsidP="00A50CC4">
      <w:pPr>
        <w:spacing w:line="276" w:lineRule="auto"/>
        <w:rPr>
          <w:rFonts w:asciiTheme="minorHAnsi" w:hAnsiTheme="minorHAnsi" w:cstheme="minorHAnsi"/>
          <w:szCs w:val="18"/>
        </w:rPr>
      </w:pPr>
    </w:p>
    <w:p w14:paraId="707193FE" w14:textId="504764D1" w:rsidR="00760B24" w:rsidRDefault="00760B24" w:rsidP="00A50CC4">
      <w:pPr>
        <w:spacing w:line="276" w:lineRule="auto"/>
        <w:rPr>
          <w:rFonts w:asciiTheme="minorHAnsi" w:hAnsiTheme="minorHAnsi" w:cstheme="minorHAnsi"/>
          <w:szCs w:val="18"/>
        </w:rPr>
      </w:pPr>
      <w:r>
        <w:rPr>
          <w:rFonts w:asciiTheme="minorHAnsi" w:hAnsiTheme="minorHAnsi" w:cstheme="minorHAnsi"/>
          <w:szCs w:val="18"/>
        </w:rPr>
        <w:t>--------------------------------------------------------------------------------------------------------------------------------------------</w:t>
      </w:r>
    </w:p>
    <w:p w14:paraId="77C76C72" w14:textId="77777777" w:rsidR="00A50CC4" w:rsidRDefault="00A50CC4" w:rsidP="00A50CC4">
      <w:pPr>
        <w:spacing w:line="276" w:lineRule="auto"/>
        <w:rPr>
          <w:rFonts w:asciiTheme="minorHAnsi" w:hAnsiTheme="minorHAnsi" w:cstheme="minorHAnsi"/>
          <w:szCs w:val="18"/>
        </w:rPr>
      </w:pPr>
    </w:p>
    <w:p w14:paraId="2AB63C08" w14:textId="4B727143" w:rsidR="00A50CC4" w:rsidRDefault="00A50CC4" w:rsidP="00A50CC4">
      <w:pPr>
        <w:spacing w:line="276" w:lineRule="auto"/>
        <w:rPr>
          <w:rFonts w:asciiTheme="minorHAnsi" w:hAnsiTheme="minorHAnsi" w:cstheme="minorHAnsi"/>
          <w:szCs w:val="18"/>
        </w:rPr>
      </w:pPr>
      <w:r w:rsidRPr="00A50CC4">
        <w:rPr>
          <w:rFonts w:asciiTheme="minorHAnsi" w:hAnsiTheme="minorHAnsi" w:cstheme="minorHAnsi"/>
          <w:b/>
          <w:bCs/>
          <w:szCs w:val="18"/>
        </w:rPr>
        <w:t>Vraag 3:</w:t>
      </w:r>
      <w:r>
        <w:rPr>
          <w:rFonts w:asciiTheme="minorHAnsi" w:hAnsiTheme="minorHAnsi" w:cstheme="minorHAnsi"/>
          <w:szCs w:val="18"/>
        </w:rPr>
        <w:t xml:space="preserve"> </w:t>
      </w:r>
      <w:r w:rsidRPr="00A50CC4">
        <w:rPr>
          <w:rFonts w:asciiTheme="minorHAnsi" w:hAnsiTheme="minorHAnsi" w:cstheme="minorHAnsi"/>
          <w:szCs w:val="18"/>
        </w:rPr>
        <w:t>Kan de leverancier van kantoormeubilair ook bij collega’s van Waterschap Vallei en Veluwe (het thuiswerkmeubilair laten) leveren aan huis?</w:t>
      </w:r>
    </w:p>
    <w:p w14:paraId="6202BDB1" w14:textId="77777777" w:rsidR="00A50CC4" w:rsidRDefault="00A50CC4" w:rsidP="00A50CC4">
      <w:pPr>
        <w:spacing w:line="276" w:lineRule="auto"/>
        <w:rPr>
          <w:rFonts w:asciiTheme="minorHAnsi" w:hAnsiTheme="minorHAnsi" w:cstheme="minorHAnsi"/>
          <w:szCs w:val="18"/>
        </w:rPr>
      </w:pPr>
    </w:p>
    <w:p w14:paraId="4ED0B5E2" w14:textId="37E07283" w:rsidR="00A50CC4" w:rsidRDefault="00A50CC4" w:rsidP="00A50CC4">
      <w:pPr>
        <w:spacing w:line="276" w:lineRule="auto"/>
        <w:rPr>
          <w:rFonts w:asciiTheme="minorHAnsi" w:hAnsiTheme="minorHAnsi" w:cstheme="minorHAnsi"/>
          <w:szCs w:val="18"/>
        </w:rPr>
      </w:pPr>
      <w:r w:rsidRPr="00A50CC4">
        <w:rPr>
          <w:rFonts w:asciiTheme="minorHAnsi" w:hAnsiTheme="minorHAnsi" w:cstheme="minorHAnsi"/>
          <w:b/>
          <w:bCs/>
          <w:szCs w:val="18"/>
        </w:rPr>
        <w:t>Antwoord:</w:t>
      </w:r>
      <w:r>
        <w:rPr>
          <w:rFonts w:asciiTheme="minorHAnsi" w:hAnsiTheme="minorHAnsi" w:cstheme="minorHAnsi"/>
          <w:szCs w:val="18"/>
        </w:rPr>
        <w:t xml:space="preserve"> Alle 7 marktpartijen, die hebben deelgenomen aan deze marktconsultatie, geven aan dit te kunnen.</w:t>
      </w:r>
    </w:p>
    <w:p w14:paraId="6AFF6E14" w14:textId="77777777" w:rsidR="00760B24" w:rsidRDefault="00760B24" w:rsidP="00A50CC4">
      <w:pPr>
        <w:spacing w:line="276" w:lineRule="auto"/>
        <w:rPr>
          <w:rFonts w:asciiTheme="minorHAnsi" w:hAnsiTheme="minorHAnsi" w:cstheme="minorHAnsi"/>
          <w:szCs w:val="18"/>
        </w:rPr>
      </w:pPr>
    </w:p>
    <w:p w14:paraId="742AC0C6" w14:textId="27326E9B" w:rsidR="00760B24" w:rsidRDefault="00760B24" w:rsidP="00A50CC4">
      <w:pPr>
        <w:spacing w:line="276" w:lineRule="auto"/>
        <w:rPr>
          <w:rFonts w:asciiTheme="minorHAnsi" w:hAnsiTheme="minorHAnsi" w:cstheme="minorHAnsi"/>
          <w:szCs w:val="18"/>
        </w:rPr>
      </w:pPr>
      <w:r>
        <w:rPr>
          <w:rFonts w:asciiTheme="minorHAnsi" w:hAnsiTheme="minorHAnsi" w:cstheme="minorHAnsi"/>
          <w:szCs w:val="18"/>
        </w:rPr>
        <w:t>--------------------------------------------------------------------------------------------------------------------------------------------</w:t>
      </w:r>
    </w:p>
    <w:p w14:paraId="2C6A28D2" w14:textId="77777777" w:rsidR="00A50CC4" w:rsidRDefault="00A50CC4" w:rsidP="00A50CC4">
      <w:pPr>
        <w:spacing w:line="276" w:lineRule="auto"/>
        <w:rPr>
          <w:rFonts w:asciiTheme="minorHAnsi" w:hAnsiTheme="minorHAnsi" w:cstheme="minorHAnsi"/>
          <w:szCs w:val="18"/>
        </w:rPr>
      </w:pPr>
    </w:p>
    <w:p w14:paraId="224D9749" w14:textId="1CC9B398" w:rsidR="00A50CC4" w:rsidRDefault="00A50CC4" w:rsidP="00A50CC4">
      <w:pPr>
        <w:spacing w:line="276" w:lineRule="auto"/>
        <w:rPr>
          <w:rFonts w:asciiTheme="minorHAnsi" w:hAnsiTheme="minorHAnsi" w:cstheme="minorHAnsi"/>
          <w:szCs w:val="18"/>
        </w:rPr>
      </w:pPr>
      <w:r w:rsidRPr="00A50CC4">
        <w:rPr>
          <w:rFonts w:asciiTheme="minorHAnsi" w:hAnsiTheme="minorHAnsi" w:cstheme="minorHAnsi"/>
          <w:b/>
          <w:bCs/>
          <w:szCs w:val="18"/>
        </w:rPr>
        <w:t>Vraag 4:</w:t>
      </w:r>
      <w:r w:rsidRPr="00A50CC4">
        <w:t xml:space="preserve"> </w:t>
      </w:r>
      <w:r w:rsidRPr="00A50CC4">
        <w:rPr>
          <w:rFonts w:asciiTheme="minorHAnsi" w:hAnsiTheme="minorHAnsi" w:cstheme="minorHAnsi"/>
          <w:szCs w:val="18"/>
        </w:rPr>
        <w:t>Kan de leverancier een webshop maken voor collega’s van Waterschap Vallei en Veluwe om zelf thuiswerkmeubilair te bestellen? Daar moet bijv. een budget in staan, een aantal typen bureaus, bureaustoelen en bureauverlichting.</w:t>
      </w:r>
    </w:p>
    <w:p w14:paraId="505CE547" w14:textId="77777777" w:rsidR="00A50CC4" w:rsidRDefault="00A50CC4" w:rsidP="00A50CC4">
      <w:pPr>
        <w:spacing w:line="276" w:lineRule="auto"/>
        <w:rPr>
          <w:rFonts w:asciiTheme="minorHAnsi" w:hAnsiTheme="minorHAnsi" w:cstheme="minorHAnsi"/>
          <w:szCs w:val="18"/>
        </w:rPr>
      </w:pPr>
    </w:p>
    <w:p w14:paraId="6D707D99" w14:textId="64B233F6" w:rsidR="00A50CC4" w:rsidRDefault="00A50CC4" w:rsidP="00A50CC4">
      <w:pPr>
        <w:spacing w:line="276" w:lineRule="auto"/>
        <w:rPr>
          <w:rFonts w:asciiTheme="minorHAnsi" w:hAnsiTheme="minorHAnsi" w:cstheme="minorHAnsi"/>
          <w:szCs w:val="18"/>
        </w:rPr>
      </w:pPr>
      <w:r w:rsidRPr="00A50CC4">
        <w:rPr>
          <w:rFonts w:asciiTheme="minorHAnsi" w:hAnsiTheme="minorHAnsi" w:cstheme="minorHAnsi"/>
          <w:b/>
          <w:bCs/>
          <w:szCs w:val="18"/>
        </w:rPr>
        <w:t>Antwoord:</w:t>
      </w:r>
      <w:r>
        <w:rPr>
          <w:rFonts w:asciiTheme="minorHAnsi" w:hAnsiTheme="minorHAnsi" w:cstheme="minorHAnsi"/>
          <w:szCs w:val="18"/>
        </w:rPr>
        <w:t xml:space="preserve"> Alle 7 marktpartijen, die hebben deelgenomen aan deze marktconsultatie, geven aan dit te kunnen.</w:t>
      </w:r>
    </w:p>
    <w:p w14:paraId="09FC07A3" w14:textId="77777777" w:rsidR="00760B24" w:rsidRDefault="00760B24" w:rsidP="00A50CC4">
      <w:pPr>
        <w:spacing w:line="276" w:lineRule="auto"/>
        <w:rPr>
          <w:rFonts w:asciiTheme="minorHAnsi" w:hAnsiTheme="minorHAnsi" w:cstheme="minorHAnsi"/>
          <w:szCs w:val="18"/>
        </w:rPr>
      </w:pPr>
    </w:p>
    <w:p w14:paraId="6B8F0954" w14:textId="7DEA158A" w:rsidR="00941D5C" w:rsidRPr="00941D5C" w:rsidRDefault="00760B24" w:rsidP="00A50CC4">
      <w:pPr>
        <w:spacing w:line="276" w:lineRule="auto"/>
        <w:rPr>
          <w:rFonts w:asciiTheme="minorHAnsi" w:hAnsiTheme="minorHAnsi" w:cstheme="minorHAnsi"/>
          <w:szCs w:val="18"/>
        </w:rPr>
      </w:pPr>
      <w:r>
        <w:rPr>
          <w:rFonts w:asciiTheme="minorHAnsi" w:hAnsiTheme="minorHAnsi" w:cstheme="minorHAnsi"/>
          <w:szCs w:val="18"/>
        </w:rPr>
        <w:t>--------------------------------------------------------------------------------------------------------------------------------------------</w:t>
      </w:r>
    </w:p>
    <w:p w14:paraId="4F7B27BB" w14:textId="77777777" w:rsidR="00941D5C" w:rsidRDefault="00941D5C" w:rsidP="00A50CC4">
      <w:pPr>
        <w:spacing w:line="276" w:lineRule="auto"/>
        <w:rPr>
          <w:rFonts w:asciiTheme="minorHAnsi" w:hAnsiTheme="minorHAnsi" w:cstheme="minorHAnsi"/>
          <w:b/>
          <w:bCs/>
          <w:szCs w:val="18"/>
        </w:rPr>
      </w:pPr>
    </w:p>
    <w:p w14:paraId="76580293" w14:textId="77777777" w:rsidR="00941D5C" w:rsidRDefault="00941D5C" w:rsidP="00A50CC4">
      <w:pPr>
        <w:spacing w:line="276" w:lineRule="auto"/>
        <w:rPr>
          <w:rFonts w:asciiTheme="minorHAnsi" w:hAnsiTheme="minorHAnsi" w:cstheme="minorHAnsi"/>
          <w:b/>
          <w:bCs/>
          <w:szCs w:val="18"/>
        </w:rPr>
      </w:pPr>
    </w:p>
    <w:p w14:paraId="095EECF5" w14:textId="77777777" w:rsidR="00941D5C" w:rsidRDefault="00941D5C" w:rsidP="00A50CC4">
      <w:pPr>
        <w:spacing w:line="276" w:lineRule="auto"/>
        <w:rPr>
          <w:rFonts w:asciiTheme="minorHAnsi" w:hAnsiTheme="minorHAnsi" w:cstheme="minorHAnsi"/>
          <w:b/>
          <w:bCs/>
          <w:szCs w:val="18"/>
        </w:rPr>
      </w:pPr>
    </w:p>
    <w:p w14:paraId="5630273E" w14:textId="77777777" w:rsidR="00941D5C" w:rsidRDefault="00941D5C" w:rsidP="00A50CC4">
      <w:pPr>
        <w:spacing w:line="276" w:lineRule="auto"/>
        <w:rPr>
          <w:rFonts w:asciiTheme="minorHAnsi" w:hAnsiTheme="minorHAnsi" w:cstheme="minorHAnsi"/>
          <w:b/>
          <w:bCs/>
          <w:szCs w:val="18"/>
        </w:rPr>
      </w:pPr>
    </w:p>
    <w:p w14:paraId="0D8D4F28" w14:textId="77777777" w:rsidR="00941D5C" w:rsidRDefault="00941D5C" w:rsidP="00A50CC4">
      <w:pPr>
        <w:spacing w:line="276" w:lineRule="auto"/>
        <w:rPr>
          <w:rFonts w:asciiTheme="minorHAnsi" w:hAnsiTheme="minorHAnsi" w:cstheme="minorHAnsi"/>
          <w:b/>
          <w:bCs/>
          <w:szCs w:val="18"/>
        </w:rPr>
      </w:pPr>
    </w:p>
    <w:p w14:paraId="6ED86302" w14:textId="18494F7D" w:rsidR="00A50CC4" w:rsidRPr="00A50CC4" w:rsidRDefault="00A50CC4" w:rsidP="00A50CC4">
      <w:pPr>
        <w:spacing w:line="276" w:lineRule="auto"/>
        <w:rPr>
          <w:rFonts w:asciiTheme="minorHAnsi" w:hAnsiTheme="minorHAnsi" w:cstheme="minorHAnsi"/>
          <w:szCs w:val="18"/>
        </w:rPr>
      </w:pPr>
      <w:r w:rsidRPr="00A50CC4">
        <w:rPr>
          <w:rFonts w:asciiTheme="minorHAnsi" w:hAnsiTheme="minorHAnsi" w:cstheme="minorHAnsi"/>
          <w:b/>
          <w:bCs/>
          <w:szCs w:val="18"/>
        </w:rPr>
        <w:t>Vraag 5:</w:t>
      </w:r>
      <w:r w:rsidRPr="00A50CC4">
        <w:t xml:space="preserve"> </w:t>
      </w:r>
      <w:r w:rsidRPr="00A50CC4">
        <w:rPr>
          <w:rFonts w:asciiTheme="minorHAnsi" w:hAnsiTheme="minorHAnsi" w:cstheme="minorHAnsi"/>
          <w:szCs w:val="18"/>
        </w:rPr>
        <w:t>Duurzaamheid, maatschappelijk verantwoord ondernemen, social return en milieuaspecten komen vaak terug in aanbestedingen. Is het volgens u gebruikelijk in uw markt om deze onderdelen te verwerken in de opdracht? Denk bijvoorbeeld aan afgedankt meubilair. Of het aanbieden van tweedehands meubilair (indien gewenst).</w:t>
      </w:r>
    </w:p>
    <w:p w14:paraId="7E5B2E0C" w14:textId="77777777" w:rsidR="00A50CC4" w:rsidRPr="00A50CC4" w:rsidRDefault="00A50CC4" w:rsidP="00A50CC4">
      <w:pPr>
        <w:spacing w:line="276" w:lineRule="auto"/>
        <w:rPr>
          <w:rFonts w:asciiTheme="minorHAnsi" w:hAnsiTheme="minorHAnsi" w:cstheme="minorHAnsi"/>
          <w:szCs w:val="18"/>
        </w:rPr>
      </w:pPr>
    </w:p>
    <w:p w14:paraId="2347FDF8" w14:textId="0B0278F9" w:rsidR="00A50CC4" w:rsidRDefault="00A50CC4" w:rsidP="00A50CC4">
      <w:pPr>
        <w:spacing w:line="276" w:lineRule="auto"/>
        <w:rPr>
          <w:rFonts w:asciiTheme="minorHAnsi" w:hAnsiTheme="minorHAnsi" w:cstheme="minorHAnsi"/>
          <w:szCs w:val="18"/>
        </w:rPr>
      </w:pPr>
      <w:r w:rsidRPr="00A50CC4">
        <w:rPr>
          <w:rFonts w:asciiTheme="minorHAnsi" w:hAnsiTheme="minorHAnsi" w:cstheme="minorHAnsi"/>
          <w:szCs w:val="18"/>
        </w:rPr>
        <w:t>Zo ja, welke mogelijkheden zie u hiervoor in deze opdracht? Zo nee, waarom leent deze opdracht zich niet voor deze onderwerpen?</w:t>
      </w:r>
    </w:p>
    <w:p w14:paraId="28089880" w14:textId="77777777" w:rsidR="00A50CC4" w:rsidRDefault="00A50CC4" w:rsidP="00A50CC4">
      <w:pPr>
        <w:spacing w:line="276" w:lineRule="auto"/>
        <w:rPr>
          <w:rFonts w:asciiTheme="minorHAnsi" w:hAnsiTheme="minorHAnsi" w:cstheme="minorHAnsi"/>
          <w:szCs w:val="18"/>
        </w:rPr>
      </w:pPr>
    </w:p>
    <w:p w14:paraId="647FAB50" w14:textId="323CACF8" w:rsidR="00A50CC4" w:rsidRDefault="00A50CC4" w:rsidP="00A50CC4">
      <w:pPr>
        <w:spacing w:line="276" w:lineRule="auto"/>
        <w:rPr>
          <w:rFonts w:asciiTheme="minorHAnsi" w:hAnsiTheme="minorHAnsi" w:cstheme="minorHAnsi"/>
          <w:szCs w:val="18"/>
        </w:rPr>
      </w:pPr>
      <w:r w:rsidRPr="00A50CC4">
        <w:rPr>
          <w:rFonts w:asciiTheme="minorHAnsi" w:hAnsiTheme="minorHAnsi" w:cstheme="minorHAnsi"/>
          <w:b/>
          <w:bCs/>
          <w:szCs w:val="18"/>
        </w:rPr>
        <w:t>Antwoord:</w:t>
      </w:r>
      <w:r>
        <w:rPr>
          <w:rFonts w:asciiTheme="minorHAnsi" w:hAnsiTheme="minorHAnsi" w:cstheme="minorHAnsi"/>
          <w:b/>
          <w:bCs/>
          <w:szCs w:val="18"/>
        </w:rPr>
        <w:t xml:space="preserve"> </w:t>
      </w:r>
      <w:r w:rsidRPr="00A50CC4">
        <w:rPr>
          <w:rFonts w:asciiTheme="minorHAnsi" w:hAnsiTheme="minorHAnsi" w:cstheme="minorHAnsi"/>
          <w:szCs w:val="18"/>
        </w:rPr>
        <w:t xml:space="preserve">Alle 7 marktpartijen, die hebben deelgenomen aan deze marktconsultatie, geven aan </w:t>
      </w:r>
      <w:r>
        <w:rPr>
          <w:rFonts w:asciiTheme="minorHAnsi" w:hAnsiTheme="minorHAnsi" w:cstheme="minorHAnsi"/>
          <w:szCs w:val="18"/>
        </w:rPr>
        <w:t>dat de opdracht zich leent voor het toepassen van MVI-criteria. Voorbeelden die worden genoemd:</w:t>
      </w:r>
    </w:p>
    <w:p w14:paraId="73482058" w14:textId="77777777" w:rsidR="00A50CC4" w:rsidRDefault="00A50CC4" w:rsidP="00A50CC4">
      <w:pPr>
        <w:spacing w:line="276" w:lineRule="auto"/>
        <w:rPr>
          <w:rFonts w:asciiTheme="minorHAnsi" w:hAnsiTheme="minorHAnsi" w:cstheme="minorHAnsi"/>
          <w:szCs w:val="18"/>
        </w:rPr>
      </w:pPr>
    </w:p>
    <w:p w14:paraId="3E7E80C5" w14:textId="62595467" w:rsidR="00A50CC4" w:rsidRPr="00A50CC4" w:rsidRDefault="00C33C40" w:rsidP="00A50CC4">
      <w:pPr>
        <w:pStyle w:val="Lijstalinea"/>
        <w:numPr>
          <w:ilvl w:val="0"/>
          <w:numId w:val="36"/>
        </w:numPr>
        <w:spacing w:line="276" w:lineRule="auto"/>
        <w:rPr>
          <w:rFonts w:asciiTheme="minorHAnsi" w:hAnsiTheme="minorHAnsi" w:cstheme="minorHAnsi"/>
          <w:i/>
          <w:iCs/>
          <w:szCs w:val="18"/>
        </w:rPr>
      </w:pPr>
      <w:r w:rsidRPr="00A50CC4">
        <w:rPr>
          <w:rFonts w:asciiTheme="minorHAnsi" w:hAnsiTheme="minorHAnsi" w:cstheme="minorHAnsi"/>
          <w:i/>
          <w:iCs/>
          <w:szCs w:val="18"/>
        </w:rPr>
        <w:t>ISO-certificeringen</w:t>
      </w:r>
      <w:r w:rsidR="00A50CC4" w:rsidRPr="00A50CC4">
        <w:rPr>
          <w:rFonts w:asciiTheme="minorHAnsi" w:hAnsiTheme="minorHAnsi" w:cstheme="minorHAnsi"/>
          <w:i/>
          <w:iCs/>
          <w:szCs w:val="18"/>
        </w:rPr>
        <w:t xml:space="preserve"> (9001 voor kwaliteit en 14001 voor milieu)</w:t>
      </w:r>
      <w:r w:rsidR="00A50CC4">
        <w:rPr>
          <w:rFonts w:asciiTheme="minorHAnsi" w:hAnsiTheme="minorHAnsi" w:cstheme="minorHAnsi"/>
          <w:i/>
          <w:iCs/>
          <w:szCs w:val="18"/>
        </w:rPr>
        <w:t>;</w:t>
      </w:r>
    </w:p>
    <w:p w14:paraId="161EEC4C" w14:textId="73AAC7DA" w:rsidR="00A50CC4" w:rsidRPr="00A50CC4" w:rsidRDefault="00A50CC4" w:rsidP="00A50CC4">
      <w:pPr>
        <w:pStyle w:val="Lijstalinea"/>
        <w:numPr>
          <w:ilvl w:val="0"/>
          <w:numId w:val="36"/>
        </w:numPr>
        <w:spacing w:line="276" w:lineRule="auto"/>
        <w:rPr>
          <w:rFonts w:asciiTheme="minorHAnsi" w:hAnsiTheme="minorHAnsi" w:cstheme="minorHAnsi"/>
          <w:i/>
          <w:iCs/>
          <w:szCs w:val="18"/>
        </w:rPr>
      </w:pPr>
      <w:r w:rsidRPr="00A50CC4">
        <w:rPr>
          <w:rFonts w:asciiTheme="minorHAnsi" w:hAnsiTheme="minorHAnsi" w:cstheme="minorHAnsi"/>
          <w:i/>
          <w:iCs/>
          <w:szCs w:val="18"/>
        </w:rPr>
        <w:t>Mogelijkheden om gecertificeerde houtproducten te leveren (verantwoord bosbeheer)</w:t>
      </w:r>
      <w:r>
        <w:rPr>
          <w:rFonts w:asciiTheme="minorHAnsi" w:hAnsiTheme="minorHAnsi" w:cstheme="minorHAnsi"/>
          <w:i/>
          <w:iCs/>
          <w:szCs w:val="18"/>
        </w:rPr>
        <w:t>;</w:t>
      </w:r>
    </w:p>
    <w:p w14:paraId="77D5D24D" w14:textId="79C1DA5F" w:rsidR="00A50CC4" w:rsidRDefault="00A50CC4" w:rsidP="00A50CC4">
      <w:pPr>
        <w:pStyle w:val="Lijstalinea"/>
        <w:numPr>
          <w:ilvl w:val="0"/>
          <w:numId w:val="36"/>
        </w:numPr>
        <w:spacing w:line="276" w:lineRule="auto"/>
        <w:rPr>
          <w:rFonts w:asciiTheme="minorHAnsi" w:hAnsiTheme="minorHAnsi" w:cstheme="minorHAnsi"/>
          <w:i/>
          <w:iCs/>
          <w:szCs w:val="18"/>
        </w:rPr>
      </w:pPr>
      <w:r w:rsidRPr="00A50CC4">
        <w:rPr>
          <w:rFonts w:asciiTheme="minorHAnsi" w:hAnsiTheme="minorHAnsi" w:cstheme="minorHAnsi"/>
          <w:i/>
          <w:iCs/>
          <w:szCs w:val="18"/>
        </w:rPr>
        <w:t>In algemene zin een beschrijving van de duurzaamheidsvisie van de inschrijver</w:t>
      </w:r>
      <w:r>
        <w:rPr>
          <w:rFonts w:asciiTheme="minorHAnsi" w:hAnsiTheme="minorHAnsi" w:cstheme="minorHAnsi"/>
          <w:i/>
          <w:iCs/>
          <w:szCs w:val="18"/>
        </w:rPr>
        <w:t>;</w:t>
      </w:r>
    </w:p>
    <w:p w14:paraId="31C03C0A" w14:textId="5B467DCC" w:rsidR="00A50CC4" w:rsidRDefault="00A50CC4" w:rsidP="00A50CC4">
      <w:pPr>
        <w:pStyle w:val="Lijstalinea"/>
        <w:numPr>
          <w:ilvl w:val="0"/>
          <w:numId w:val="36"/>
        </w:numPr>
        <w:spacing w:line="276" w:lineRule="auto"/>
        <w:rPr>
          <w:rFonts w:asciiTheme="minorHAnsi" w:hAnsiTheme="minorHAnsi" w:cstheme="minorHAnsi"/>
          <w:i/>
          <w:iCs/>
          <w:szCs w:val="18"/>
        </w:rPr>
      </w:pPr>
      <w:r>
        <w:rPr>
          <w:rFonts w:asciiTheme="minorHAnsi" w:hAnsiTheme="minorHAnsi" w:cstheme="minorHAnsi"/>
          <w:i/>
          <w:iCs/>
          <w:szCs w:val="18"/>
        </w:rPr>
        <w:t>E</w:t>
      </w:r>
      <w:r w:rsidRPr="00A50CC4">
        <w:rPr>
          <w:rFonts w:asciiTheme="minorHAnsi" w:hAnsiTheme="minorHAnsi" w:cstheme="minorHAnsi"/>
          <w:i/>
          <w:iCs/>
          <w:szCs w:val="18"/>
        </w:rPr>
        <w:t>en contract waarbij beide partijen de inrichting invullen op basis van het circulaire R</w:t>
      </w:r>
      <w:r>
        <w:rPr>
          <w:rFonts w:asciiTheme="minorHAnsi" w:hAnsiTheme="minorHAnsi" w:cstheme="minorHAnsi"/>
          <w:i/>
          <w:iCs/>
          <w:szCs w:val="18"/>
        </w:rPr>
        <w:t>-</w:t>
      </w:r>
      <w:r w:rsidRPr="00A50CC4">
        <w:rPr>
          <w:rFonts w:asciiTheme="minorHAnsi" w:hAnsiTheme="minorHAnsi" w:cstheme="minorHAnsi"/>
          <w:i/>
          <w:iCs/>
          <w:szCs w:val="18"/>
        </w:rPr>
        <w:t>model. Dit betekent eerst hergebruik bestaand, inzet gebruikt meubilair en als laatste circulair nieuw meubilair</w:t>
      </w:r>
      <w:r>
        <w:rPr>
          <w:rFonts w:asciiTheme="minorHAnsi" w:hAnsiTheme="minorHAnsi" w:cstheme="minorHAnsi"/>
          <w:i/>
          <w:iCs/>
          <w:szCs w:val="18"/>
        </w:rPr>
        <w:t>;</w:t>
      </w:r>
    </w:p>
    <w:p w14:paraId="48FA2DD1" w14:textId="6429980F" w:rsidR="00A50CC4" w:rsidRDefault="00A50CC4" w:rsidP="00A50CC4">
      <w:pPr>
        <w:pStyle w:val="Lijstalinea"/>
        <w:numPr>
          <w:ilvl w:val="0"/>
          <w:numId w:val="36"/>
        </w:numPr>
        <w:spacing w:line="276" w:lineRule="auto"/>
        <w:rPr>
          <w:rFonts w:asciiTheme="minorHAnsi" w:hAnsiTheme="minorHAnsi" w:cstheme="minorHAnsi"/>
          <w:i/>
          <w:iCs/>
          <w:szCs w:val="18"/>
        </w:rPr>
      </w:pPr>
      <w:r w:rsidRPr="00A50CC4">
        <w:rPr>
          <w:rFonts w:asciiTheme="minorHAnsi" w:hAnsiTheme="minorHAnsi" w:cstheme="minorHAnsi"/>
          <w:i/>
          <w:iCs/>
          <w:szCs w:val="18"/>
        </w:rPr>
        <w:t>Expliciet vragen naar producten die aantoonbaar geschikt zijn voor de circulaire economie. Die producten zijn van duurzame en gezonde materialengemaakt en geschikt voor revitaliseren na de eerste levensfase</w:t>
      </w:r>
      <w:r>
        <w:rPr>
          <w:rFonts w:asciiTheme="minorHAnsi" w:hAnsiTheme="minorHAnsi" w:cstheme="minorHAnsi"/>
          <w:i/>
          <w:iCs/>
          <w:szCs w:val="18"/>
        </w:rPr>
        <w:t>;</w:t>
      </w:r>
    </w:p>
    <w:p w14:paraId="2E2FAB33" w14:textId="00D851F1" w:rsidR="00A50CC4" w:rsidRDefault="00A50CC4" w:rsidP="00A50CC4">
      <w:pPr>
        <w:pStyle w:val="Lijstalinea"/>
        <w:numPr>
          <w:ilvl w:val="0"/>
          <w:numId w:val="36"/>
        </w:numPr>
        <w:spacing w:line="276" w:lineRule="auto"/>
        <w:rPr>
          <w:rFonts w:asciiTheme="minorHAnsi" w:hAnsiTheme="minorHAnsi" w:cstheme="minorHAnsi"/>
          <w:i/>
          <w:iCs/>
          <w:szCs w:val="18"/>
        </w:rPr>
      </w:pPr>
      <w:r w:rsidRPr="00A50CC4">
        <w:rPr>
          <w:rFonts w:asciiTheme="minorHAnsi" w:hAnsiTheme="minorHAnsi" w:cstheme="minorHAnsi"/>
          <w:i/>
          <w:iCs/>
          <w:szCs w:val="18"/>
        </w:rPr>
        <w:t xml:space="preserve">Social Return kan getoetst worden middels een PSO 30+ certificering. Indien </w:t>
      </w:r>
      <w:r>
        <w:rPr>
          <w:rFonts w:asciiTheme="minorHAnsi" w:hAnsiTheme="minorHAnsi" w:cstheme="minorHAnsi"/>
          <w:i/>
          <w:iCs/>
          <w:szCs w:val="18"/>
        </w:rPr>
        <w:t>Waterschap Vallei en Veluwe</w:t>
      </w:r>
      <w:r w:rsidRPr="00A50CC4">
        <w:rPr>
          <w:rFonts w:asciiTheme="minorHAnsi" w:hAnsiTheme="minorHAnsi" w:cstheme="minorHAnsi"/>
          <w:i/>
          <w:iCs/>
          <w:szCs w:val="18"/>
        </w:rPr>
        <w:t xml:space="preserve"> een </w:t>
      </w:r>
      <w:r w:rsidR="00C33C40" w:rsidRPr="00A50CC4">
        <w:rPr>
          <w:rFonts w:asciiTheme="minorHAnsi" w:hAnsiTheme="minorHAnsi" w:cstheme="minorHAnsi"/>
          <w:i/>
          <w:iCs/>
          <w:szCs w:val="18"/>
        </w:rPr>
        <w:t>SROI-percentage</w:t>
      </w:r>
      <w:r w:rsidRPr="00A50CC4">
        <w:rPr>
          <w:rFonts w:asciiTheme="minorHAnsi" w:hAnsiTheme="minorHAnsi" w:cstheme="minorHAnsi"/>
          <w:i/>
          <w:iCs/>
          <w:szCs w:val="18"/>
        </w:rPr>
        <w:t xml:space="preserve"> wenst uit te vragen </w:t>
      </w:r>
      <w:r>
        <w:rPr>
          <w:rFonts w:asciiTheme="minorHAnsi" w:hAnsiTheme="minorHAnsi" w:cstheme="minorHAnsi"/>
          <w:i/>
          <w:iCs/>
          <w:szCs w:val="18"/>
        </w:rPr>
        <w:t>wordt geadviseerd</w:t>
      </w:r>
      <w:r w:rsidRPr="00A50CC4">
        <w:rPr>
          <w:rFonts w:asciiTheme="minorHAnsi" w:hAnsiTheme="minorHAnsi" w:cstheme="minorHAnsi"/>
          <w:i/>
          <w:iCs/>
          <w:szCs w:val="18"/>
        </w:rPr>
        <w:t xml:space="preserve"> om dit te doen op basis van de loonsom in plaats van de opdrachtwaarde</w:t>
      </w:r>
      <w:r>
        <w:rPr>
          <w:rFonts w:asciiTheme="minorHAnsi" w:hAnsiTheme="minorHAnsi" w:cstheme="minorHAnsi"/>
          <w:i/>
          <w:iCs/>
          <w:szCs w:val="18"/>
        </w:rPr>
        <w:t>;</w:t>
      </w:r>
    </w:p>
    <w:p w14:paraId="277E78D8" w14:textId="65520D65" w:rsidR="00A50CC4" w:rsidRDefault="00A50CC4" w:rsidP="00A50CC4">
      <w:pPr>
        <w:pStyle w:val="Lijstalinea"/>
        <w:numPr>
          <w:ilvl w:val="0"/>
          <w:numId w:val="36"/>
        </w:numPr>
        <w:spacing w:line="276" w:lineRule="auto"/>
        <w:rPr>
          <w:rFonts w:asciiTheme="minorHAnsi" w:hAnsiTheme="minorHAnsi" w:cstheme="minorHAnsi"/>
          <w:i/>
          <w:iCs/>
          <w:szCs w:val="18"/>
        </w:rPr>
      </w:pPr>
      <w:r>
        <w:rPr>
          <w:rFonts w:asciiTheme="minorHAnsi" w:hAnsiTheme="minorHAnsi" w:cstheme="minorHAnsi"/>
          <w:i/>
          <w:iCs/>
          <w:szCs w:val="18"/>
        </w:rPr>
        <w:t>B</w:t>
      </w:r>
      <w:r w:rsidRPr="00A50CC4">
        <w:rPr>
          <w:rFonts w:asciiTheme="minorHAnsi" w:hAnsiTheme="minorHAnsi" w:cstheme="minorHAnsi"/>
          <w:i/>
          <w:iCs/>
          <w:szCs w:val="18"/>
        </w:rPr>
        <w:t xml:space="preserve">ij de productie, revitalisatie en montage van kantoormeubilair </w:t>
      </w:r>
      <w:r>
        <w:rPr>
          <w:rFonts w:asciiTheme="minorHAnsi" w:hAnsiTheme="minorHAnsi" w:cstheme="minorHAnsi"/>
          <w:i/>
          <w:iCs/>
          <w:szCs w:val="18"/>
        </w:rPr>
        <w:t xml:space="preserve">vinden </w:t>
      </w:r>
      <w:r w:rsidRPr="00A50CC4">
        <w:rPr>
          <w:rFonts w:asciiTheme="minorHAnsi" w:hAnsiTheme="minorHAnsi" w:cstheme="minorHAnsi"/>
          <w:i/>
          <w:iCs/>
          <w:szCs w:val="18"/>
        </w:rPr>
        <w:t>veel repeterende (vaak eenvoudige) handelingen plaats</w:t>
      </w:r>
      <w:r>
        <w:rPr>
          <w:rFonts w:asciiTheme="minorHAnsi" w:hAnsiTheme="minorHAnsi" w:cstheme="minorHAnsi"/>
          <w:i/>
          <w:iCs/>
          <w:szCs w:val="18"/>
        </w:rPr>
        <w:t>. D</w:t>
      </w:r>
      <w:r w:rsidRPr="00A50CC4">
        <w:rPr>
          <w:rFonts w:asciiTheme="minorHAnsi" w:hAnsiTheme="minorHAnsi" w:cstheme="minorHAnsi"/>
          <w:i/>
          <w:iCs/>
          <w:szCs w:val="18"/>
        </w:rPr>
        <w:t>it</w:t>
      </w:r>
      <w:r>
        <w:rPr>
          <w:rFonts w:asciiTheme="minorHAnsi" w:hAnsiTheme="minorHAnsi" w:cstheme="minorHAnsi"/>
          <w:i/>
          <w:iCs/>
          <w:szCs w:val="18"/>
        </w:rPr>
        <w:t xml:space="preserve"> kan</w:t>
      </w:r>
      <w:r w:rsidRPr="00A50CC4">
        <w:rPr>
          <w:rFonts w:asciiTheme="minorHAnsi" w:hAnsiTheme="minorHAnsi" w:cstheme="minorHAnsi"/>
          <w:i/>
          <w:iCs/>
          <w:szCs w:val="18"/>
        </w:rPr>
        <w:t xml:space="preserve"> uitstekend worden gedaan door medewerkers met een afstand tot de arbeidsmarkt</w:t>
      </w:r>
      <w:r>
        <w:rPr>
          <w:rFonts w:asciiTheme="minorHAnsi" w:hAnsiTheme="minorHAnsi" w:cstheme="minorHAnsi"/>
          <w:i/>
          <w:iCs/>
          <w:szCs w:val="18"/>
        </w:rPr>
        <w:t xml:space="preserve"> (SROI);</w:t>
      </w:r>
    </w:p>
    <w:p w14:paraId="169839E7" w14:textId="4C1580F4" w:rsidR="00A50CC4" w:rsidRDefault="00A50CC4" w:rsidP="00A50CC4">
      <w:pPr>
        <w:pStyle w:val="Lijstalinea"/>
        <w:numPr>
          <w:ilvl w:val="0"/>
          <w:numId w:val="36"/>
        </w:numPr>
        <w:spacing w:line="276" w:lineRule="auto"/>
        <w:rPr>
          <w:rFonts w:asciiTheme="minorHAnsi" w:hAnsiTheme="minorHAnsi" w:cstheme="minorHAnsi"/>
          <w:i/>
          <w:iCs/>
          <w:szCs w:val="18"/>
        </w:rPr>
      </w:pPr>
      <w:r w:rsidRPr="00A50CC4">
        <w:rPr>
          <w:rFonts w:asciiTheme="minorHAnsi" w:hAnsiTheme="minorHAnsi" w:cstheme="minorHAnsi"/>
          <w:i/>
          <w:iCs/>
          <w:szCs w:val="18"/>
        </w:rPr>
        <w:t>Er zijn diverse marktpartijen die afgedankt meubilair in eigen beheer retour nemen en revitaliseren of recyclen</w:t>
      </w:r>
      <w:r>
        <w:rPr>
          <w:rFonts w:asciiTheme="minorHAnsi" w:hAnsiTheme="minorHAnsi" w:cstheme="minorHAnsi"/>
          <w:i/>
          <w:iCs/>
          <w:szCs w:val="18"/>
        </w:rPr>
        <w:t>;</w:t>
      </w:r>
    </w:p>
    <w:p w14:paraId="5F31198C" w14:textId="6F91D272" w:rsidR="00A50CC4" w:rsidRPr="00A50CC4" w:rsidRDefault="00A50CC4" w:rsidP="00A50CC4">
      <w:pPr>
        <w:pStyle w:val="Lijstalinea"/>
        <w:numPr>
          <w:ilvl w:val="0"/>
          <w:numId w:val="36"/>
        </w:numPr>
        <w:spacing w:line="276" w:lineRule="auto"/>
        <w:rPr>
          <w:rFonts w:asciiTheme="minorHAnsi" w:hAnsiTheme="minorHAnsi" w:cstheme="minorHAnsi"/>
          <w:i/>
          <w:iCs/>
          <w:szCs w:val="18"/>
        </w:rPr>
      </w:pPr>
      <w:r w:rsidRPr="00A50CC4">
        <w:rPr>
          <w:rFonts w:asciiTheme="minorHAnsi" w:hAnsiTheme="minorHAnsi" w:cstheme="minorHAnsi"/>
          <w:i/>
          <w:iCs/>
          <w:szCs w:val="18"/>
        </w:rPr>
        <w:t>Uitvragen van second life producten</w:t>
      </w:r>
      <w:r>
        <w:rPr>
          <w:rFonts w:asciiTheme="minorHAnsi" w:hAnsiTheme="minorHAnsi" w:cstheme="minorHAnsi"/>
          <w:i/>
          <w:iCs/>
          <w:szCs w:val="18"/>
        </w:rPr>
        <w:t>;</w:t>
      </w:r>
    </w:p>
    <w:p w14:paraId="20FC5D6A" w14:textId="5A7050E3" w:rsidR="00A50CC4" w:rsidRPr="00A50CC4" w:rsidRDefault="00A50CC4" w:rsidP="00A50CC4">
      <w:pPr>
        <w:pStyle w:val="Lijstalinea"/>
        <w:numPr>
          <w:ilvl w:val="0"/>
          <w:numId w:val="36"/>
        </w:numPr>
        <w:spacing w:line="276" w:lineRule="auto"/>
        <w:rPr>
          <w:rFonts w:asciiTheme="minorHAnsi" w:hAnsiTheme="minorHAnsi" w:cstheme="minorHAnsi"/>
          <w:i/>
          <w:iCs/>
          <w:szCs w:val="18"/>
        </w:rPr>
      </w:pPr>
      <w:r w:rsidRPr="00A50CC4">
        <w:rPr>
          <w:rFonts w:asciiTheme="minorHAnsi" w:hAnsiTheme="minorHAnsi" w:cstheme="minorHAnsi"/>
          <w:i/>
          <w:iCs/>
          <w:szCs w:val="18"/>
        </w:rPr>
        <w:t>Uitvragen van producten met een duurzaam productpaspoort</w:t>
      </w:r>
      <w:r>
        <w:rPr>
          <w:rFonts w:asciiTheme="minorHAnsi" w:hAnsiTheme="minorHAnsi" w:cstheme="minorHAnsi"/>
          <w:i/>
          <w:iCs/>
          <w:szCs w:val="18"/>
        </w:rPr>
        <w:t>;</w:t>
      </w:r>
    </w:p>
    <w:p w14:paraId="5104473B" w14:textId="5D3A58D3" w:rsidR="00A50CC4" w:rsidRDefault="00A50CC4" w:rsidP="00A50CC4">
      <w:pPr>
        <w:pStyle w:val="Lijstalinea"/>
        <w:numPr>
          <w:ilvl w:val="0"/>
          <w:numId w:val="36"/>
        </w:numPr>
        <w:spacing w:line="276" w:lineRule="auto"/>
        <w:rPr>
          <w:rFonts w:asciiTheme="minorHAnsi" w:hAnsiTheme="minorHAnsi" w:cstheme="minorHAnsi"/>
          <w:i/>
          <w:iCs/>
          <w:szCs w:val="18"/>
        </w:rPr>
      </w:pPr>
      <w:r w:rsidRPr="00A50CC4">
        <w:rPr>
          <w:rFonts w:asciiTheme="minorHAnsi" w:hAnsiTheme="minorHAnsi" w:cstheme="minorHAnsi"/>
          <w:i/>
          <w:iCs/>
          <w:szCs w:val="18"/>
        </w:rPr>
        <w:t>Uitvragen van nieuw circulaire producten</w:t>
      </w:r>
      <w:r>
        <w:rPr>
          <w:rFonts w:asciiTheme="minorHAnsi" w:hAnsiTheme="minorHAnsi" w:cstheme="minorHAnsi"/>
          <w:i/>
          <w:iCs/>
          <w:szCs w:val="18"/>
        </w:rPr>
        <w:t>;</w:t>
      </w:r>
    </w:p>
    <w:p w14:paraId="5DC7EC50" w14:textId="06566FFA" w:rsidR="00A50CC4" w:rsidRDefault="00A50CC4" w:rsidP="00A50CC4">
      <w:pPr>
        <w:pStyle w:val="Lijstalinea"/>
        <w:numPr>
          <w:ilvl w:val="0"/>
          <w:numId w:val="36"/>
        </w:numPr>
        <w:spacing w:line="276" w:lineRule="auto"/>
        <w:rPr>
          <w:rFonts w:asciiTheme="minorHAnsi" w:hAnsiTheme="minorHAnsi" w:cstheme="minorHAnsi"/>
          <w:i/>
          <w:iCs/>
          <w:szCs w:val="18"/>
        </w:rPr>
      </w:pPr>
      <w:r>
        <w:rPr>
          <w:rFonts w:asciiTheme="minorHAnsi" w:hAnsiTheme="minorHAnsi" w:cstheme="minorHAnsi"/>
          <w:i/>
          <w:iCs/>
          <w:szCs w:val="18"/>
        </w:rPr>
        <w:t>Gebruik maken van</w:t>
      </w:r>
      <w:r w:rsidRPr="00A50CC4">
        <w:rPr>
          <w:rFonts w:asciiTheme="minorHAnsi" w:hAnsiTheme="minorHAnsi" w:cstheme="minorHAnsi"/>
          <w:i/>
          <w:iCs/>
          <w:szCs w:val="18"/>
        </w:rPr>
        <w:t xml:space="preserve"> maximaal content gerecycled materiaal in nieuwe circulaire producten. Zijn er geen gerecyclede onderdelen beschikbaar dan gebruik</w:t>
      </w:r>
      <w:r>
        <w:rPr>
          <w:rFonts w:asciiTheme="minorHAnsi" w:hAnsiTheme="minorHAnsi" w:cstheme="minorHAnsi"/>
          <w:i/>
          <w:iCs/>
          <w:szCs w:val="18"/>
        </w:rPr>
        <w:t xml:space="preserve"> maken van </w:t>
      </w:r>
      <w:r w:rsidRPr="00A50CC4">
        <w:rPr>
          <w:rFonts w:asciiTheme="minorHAnsi" w:hAnsiTheme="minorHAnsi" w:cstheme="minorHAnsi"/>
          <w:i/>
          <w:iCs/>
          <w:szCs w:val="18"/>
        </w:rPr>
        <w:t>zoveel mogelijk biobased grondstoffen</w:t>
      </w:r>
      <w:r>
        <w:rPr>
          <w:rFonts w:asciiTheme="minorHAnsi" w:hAnsiTheme="minorHAnsi" w:cstheme="minorHAnsi"/>
          <w:i/>
          <w:iCs/>
          <w:szCs w:val="18"/>
        </w:rPr>
        <w:t>;</w:t>
      </w:r>
    </w:p>
    <w:p w14:paraId="1BA5ECE1" w14:textId="2FDAE807" w:rsidR="00A50CC4" w:rsidRPr="00A50CC4" w:rsidRDefault="00A50CC4" w:rsidP="00A50CC4">
      <w:pPr>
        <w:pStyle w:val="Lijstalinea"/>
        <w:numPr>
          <w:ilvl w:val="0"/>
          <w:numId w:val="36"/>
        </w:numPr>
        <w:spacing w:line="276" w:lineRule="auto"/>
        <w:rPr>
          <w:rFonts w:asciiTheme="minorHAnsi" w:hAnsiTheme="minorHAnsi" w:cstheme="minorHAnsi"/>
          <w:i/>
          <w:iCs/>
          <w:szCs w:val="18"/>
        </w:rPr>
      </w:pPr>
      <w:r>
        <w:rPr>
          <w:rFonts w:asciiTheme="minorHAnsi" w:hAnsiTheme="minorHAnsi" w:cstheme="minorHAnsi"/>
          <w:i/>
          <w:iCs/>
          <w:szCs w:val="18"/>
        </w:rPr>
        <w:t xml:space="preserve">Op </w:t>
      </w:r>
      <w:r w:rsidRPr="00A50CC4">
        <w:rPr>
          <w:rFonts w:asciiTheme="minorHAnsi" w:hAnsiTheme="minorHAnsi" w:cstheme="minorHAnsi"/>
          <w:i/>
          <w:iCs/>
          <w:szCs w:val="18"/>
        </w:rPr>
        <w:t xml:space="preserve">het gebied van transport (elektrisch vervoer) en verpakking (100% recyclebaar) is in </w:t>
      </w:r>
      <w:r>
        <w:rPr>
          <w:rFonts w:asciiTheme="minorHAnsi" w:hAnsiTheme="minorHAnsi" w:cstheme="minorHAnsi"/>
          <w:i/>
          <w:iCs/>
          <w:szCs w:val="18"/>
        </w:rPr>
        <w:t>deze</w:t>
      </w:r>
      <w:r w:rsidRPr="00A50CC4">
        <w:rPr>
          <w:rFonts w:asciiTheme="minorHAnsi" w:hAnsiTheme="minorHAnsi" w:cstheme="minorHAnsi"/>
          <w:i/>
          <w:iCs/>
          <w:szCs w:val="18"/>
        </w:rPr>
        <w:t xml:space="preserve"> branche veel duurzaamheidswinst te behalen</w:t>
      </w:r>
      <w:r>
        <w:rPr>
          <w:rFonts w:asciiTheme="minorHAnsi" w:hAnsiTheme="minorHAnsi" w:cstheme="minorHAnsi"/>
          <w:i/>
          <w:iCs/>
          <w:szCs w:val="18"/>
        </w:rPr>
        <w:t>.</w:t>
      </w:r>
    </w:p>
    <w:p w14:paraId="3A8693D5" w14:textId="77777777" w:rsidR="00A50CC4" w:rsidRDefault="00A50CC4" w:rsidP="00A50CC4">
      <w:pPr>
        <w:spacing w:line="276" w:lineRule="auto"/>
        <w:rPr>
          <w:rFonts w:asciiTheme="minorHAnsi" w:hAnsiTheme="minorHAnsi" w:cstheme="minorHAnsi"/>
          <w:i/>
          <w:iCs/>
          <w:szCs w:val="18"/>
        </w:rPr>
      </w:pPr>
    </w:p>
    <w:p w14:paraId="36FD6B83" w14:textId="2EA7FEE3" w:rsidR="00A50CC4" w:rsidRDefault="00A50CC4" w:rsidP="00A50CC4">
      <w:pPr>
        <w:spacing w:line="276" w:lineRule="auto"/>
        <w:rPr>
          <w:rFonts w:asciiTheme="minorHAnsi" w:hAnsiTheme="minorHAnsi" w:cstheme="minorHAnsi"/>
          <w:i/>
          <w:iCs/>
          <w:szCs w:val="18"/>
        </w:rPr>
      </w:pPr>
      <w:r w:rsidRPr="00A50CC4">
        <w:rPr>
          <w:rFonts w:asciiTheme="minorHAnsi" w:hAnsiTheme="minorHAnsi" w:cstheme="minorHAnsi"/>
          <w:szCs w:val="18"/>
        </w:rPr>
        <w:t>Hierbij wordt aangegeven dat</w:t>
      </w:r>
      <w:r>
        <w:rPr>
          <w:rFonts w:asciiTheme="minorHAnsi" w:hAnsiTheme="minorHAnsi" w:cstheme="minorHAnsi"/>
          <w:i/>
          <w:iCs/>
          <w:szCs w:val="18"/>
        </w:rPr>
        <w:t xml:space="preserve"> ‘duurzaamheidseisen niet</w:t>
      </w:r>
      <w:r w:rsidRPr="00A50CC4">
        <w:rPr>
          <w:rFonts w:asciiTheme="minorHAnsi" w:hAnsiTheme="minorHAnsi" w:cstheme="minorHAnsi"/>
          <w:i/>
          <w:iCs/>
          <w:szCs w:val="18"/>
        </w:rPr>
        <w:t xml:space="preserve"> altijd goed </w:t>
      </w:r>
      <w:r>
        <w:rPr>
          <w:rFonts w:asciiTheme="minorHAnsi" w:hAnsiTheme="minorHAnsi" w:cstheme="minorHAnsi"/>
          <w:i/>
          <w:iCs/>
          <w:szCs w:val="18"/>
        </w:rPr>
        <w:t xml:space="preserve">worden </w:t>
      </w:r>
      <w:r w:rsidRPr="00A50CC4">
        <w:rPr>
          <w:rFonts w:asciiTheme="minorHAnsi" w:hAnsiTheme="minorHAnsi" w:cstheme="minorHAnsi"/>
          <w:i/>
          <w:iCs/>
          <w:szCs w:val="18"/>
        </w:rPr>
        <w:t>gebruikt of omschreven</w:t>
      </w:r>
      <w:r>
        <w:rPr>
          <w:rFonts w:asciiTheme="minorHAnsi" w:hAnsiTheme="minorHAnsi" w:cstheme="minorHAnsi"/>
          <w:i/>
          <w:iCs/>
          <w:szCs w:val="18"/>
        </w:rPr>
        <w:t xml:space="preserve"> in aanbestedingen</w:t>
      </w:r>
      <w:r w:rsidRPr="00A50CC4">
        <w:rPr>
          <w:rFonts w:asciiTheme="minorHAnsi" w:hAnsiTheme="minorHAnsi" w:cstheme="minorHAnsi"/>
          <w:i/>
          <w:iCs/>
          <w:szCs w:val="18"/>
        </w:rPr>
        <w:t xml:space="preserve">. </w:t>
      </w:r>
      <w:r>
        <w:rPr>
          <w:rFonts w:asciiTheme="minorHAnsi" w:hAnsiTheme="minorHAnsi" w:cstheme="minorHAnsi"/>
          <w:i/>
          <w:iCs/>
          <w:szCs w:val="18"/>
        </w:rPr>
        <w:t>Er dient</w:t>
      </w:r>
      <w:r w:rsidRPr="00A50CC4">
        <w:rPr>
          <w:rFonts w:asciiTheme="minorHAnsi" w:hAnsiTheme="minorHAnsi" w:cstheme="minorHAnsi"/>
          <w:i/>
          <w:iCs/>
          <w:szCs w:val="18"/>
        </w:rPr>
        <w:t xml:space="preserve"> duidelijk gekozen te worden wat duurzaam is</w:t>
      </w:r>
      <w:r>
        <w:rPr>
          <w:rFonts w:asciiTheme="minorHAnsi" w:hAnsiTheme="minorHAnsi" w:cstheme="minorHAnsi"/>
          <w:i/>
          <w:iCs/>
          <w:szCs w:val="18"/>
        </w:rPr>
        <w:t>,</w:t>
      </w:r>
      <w:r w:rsidRPr="00A50CC4">
        <w:rPr>
          <w:rFonts w:asciiTheme="minorHAnsi" w:hAnsiTheme="minorHAnsi" w:cstheme="minorHAnsi"/>
          <w:i/>
          <w:iCs/>
          <w:szCs w:val="18"/>
        </w:rPr>
        <w:t xml:space="preserve"> aangezien hier heel divers en flexibel mee wordt omg</w:t>
      </w:r>
      <w:r w:rsidR="00941D5C">
        <w:rPr>
          <w:rFonts w:asciiTheme="minorHAnsi" w:hAnsiTheme="minorHAnsi" w:cstheme="minorHAnsi"/>
          <w:i/>
          <w:iCs/>
          <w:szCs w:val="18"/>
        </w:rPr>
        <w:t>egaan</w:t>
      </w:r>
      <w:r w:rsidRPr="00A50CC4">
        <w:rPr>
          <w:rFonts w:asciiTheme="minorHAnsi" w:hAnsiTheme="minorHAnsi" w:cstheme="minorHAnsi"/>
          <w:i/>
          <w:iCs/>
          <w:szCs w:val="18"/>
        </w:rPr>
        <w:t xml:space="preserve">. Er worden vaak geen eisen m.b.t. </w:t>
      </w:r>
      <w:r>
        <w:rPr>
          <w:rFonts w:asciiTheme="minorHAnsi" w:hAnsiTheme="minorHAnsi" w:cstheme="minorHAnsi"/>
          <w:i/>
          <w:iCs/>
          <w:szCs w:val="18"/>
        </w:rPr>
        <w:t xml:space="preserve">de </w:t>
      </w:r>
      <w:r w:rsidRPr="00A50CC4">
        <w:rPr>
          <w:rFonts w:asciiTheme="minorHAnsi" w:hAnsiTheme="minorHAnsi" w:cstheme="minorHAnsi"/>
          <w:i/>
          <w:iCs/>
          <w:szCs w:val="18"/>
        </w:rPr>
        <w:t xml:space="preserve">oorsprong van het gebruikt meubilair </w:t>
      </w:r>
      <w:r>
        <w:rPr>
          <w:rFonts w:asciiTheme="minorHAnsi" w:hAnsiTheme="minorHAnsi" w:cstheme="minorHAnsi"/>
          <w:i/>
          <w:iCs/>
          <w:szCs w:val="18"/>
        </w:rPr>
        <w:t>gevraagd,</w:t>
      </w:r>
      <w:r w:rsidRPr="00A50CC4">
        <w:rPr>
          <w:rFonts w:asciiTheme="minorHAnsi" w:hAnsiTheme="minorHAnsi" w:cstheme="minorHAnsi"/>
          <w:i/>
          <w:iCs/>
          <w:szCs w:val="18"/>
        </w:rPr>
        <w:t xml:space="preserve"> wat wel gebruikelijk is bij nieuw geproduceerd meubilair. </w:t>
      </w:r>
    </w:p>
    <w:p w14:paraId="3AB01733" w14:textId="3B3E5428" w:rsidR="00A50CC4" w:rsidRDefault="00A50CC4" w:rsidP="00A50CC4">
      <w:pPr>
        <w:spacing w:line="276" w:lineRule="auto"/>
        <w:rPr>
          <w:rFonts w:asciiTheme="minorHAnsi" w:hAnsiTheme="minorHAnsi" w:cstheme="minorHAnsi"/>
          <w:i/>
          <w:iCs/>
          <w:szCs w:val="18"/>
        </w:rPr>
      </w:pPr>
    </w:p>
    <w:p w14:paraId="5F78AED8" w14:textId="161EFA58" w:rsidR="00A50CC4" w:rsidRDefault="00A50CC4" w:rsidP="00A50CC4">
      <w:pPr>
        <w:spacing w:line="276" w:lineRule="auto"/>
        <w:rPr>
          <w:rFonts w:asciiTheme="minorHAnsi" w:hAnsiTheme="minorHAnsi" w:cstheme="minorHAnsi"/>
          <w:i/>
          <w:iCs/>
          <w:szCs w:val="18"/>
        </w:rPr>
      </w:pPr>
      <w:r>
        <w:rPr>
          <w:rFonts w:asciiTheme="minorHAnsi" w:hAnsiTheme="minorHAnsi" w:cstheme="minorHAnsi"/>
          <w:szCs w:val="18"/>
        </w:rPr>
        <w:t>Daarnaast</w:t>
      </w:r>
      <w:r w:rsidRPr="00A50CC4">
        <w:rPr>
          <w:rFonts w:asciiTheme="minorHAnsi" w:hAnsiTheme="minorHAnsi" w:cstheme="minorHAnsi"/>
          <w:szCs w:val="18"/>
        </w:rPr>
        <w:t xml:space="preserve"> wordt hierbij aangegeven dat</w:t>
      </w:r>
      <w:r w:rsidRPr="00A50CC4">
        <w:rPr>
          <w:rFonts w:asciiTheme="minorHAnsi" w:hAnsiTheme="minorHAnsi" w:cstheme="minorHAnsi"/>
          <w:i/>
          <w:iCs/>
          <w:szCs w:val="18"/>
        </w:rPr>
        <w:t xml:space="preserve"> </w:t>
      </w:r>
      <w:r>
        <w:rPr>
          <w:rFonts w:asciiTheme="minorHAnsi" w:hAnsiTheme="minorHAnsi" w:cstheme="minorHAnsi"/>
          <w:i/>
          <w:iCs/>
          <w:szCs w:val="18"/>
        </w:rPr>
        <w:t>‘</w:t>
      </w:r>
      <w:r w:rsidRPr="00A50CC4">
        <w:rPr>
          <w:rFonts w:asciiTheme="minorHAnsi" w:hAnsiTheme="minorHAnsi" w:cstheme="minorHAnsi"/>
          <w:i/>
          <w:iCs/>
          <w:szCs w:val="18"/>
        </w:rPr>
        <w:t>Indien bovenstaande criteria worden uitgevraagd leidt dit niet per definitie tot producten met een lage prijs.</w:t>
      </w:r>
      <w:r>
        <w:rPr>
          <w:rFonts w:asciiTheme="minorHAnsi" w:hAnsiTheme="minorHAnsi" w:cstheme="minorHAnsi"/>
          <w:i/>
          <w:iCs/>
          <w:szCs w:val="18"/>
        </w:rPr>
        <w:t xml:space="preserve"> De p</w:t>
      </w:r>
      <w:r w:rsidRPr="00A50CC4">
        <w:rPr>
          <w:rFonts w:asciiTheme="minorHAnsi" w:hAnsiTheme="minorHAnsi" w:cstheme="minorHAnsi"/>
          <w:i/>
          <w:iCs/>
          <w:szCs w:val="18"/>
        </w:rPr>
        <w:t xml:space="preserve">rijs dient dan minder zwaarwegend te zijn als </w:t>
      </w:r>
      <w:r>
        <w:rPr>
          <w:rFonts w:asciiTheme="minorHAnsi" w:hAnsiTheme="minorHAnsi" w:cstheme="minorHAnsi"/>
          <w:i/>
          <w:iCs/>
          <w:szCs w:val="18"/>
        </w:rPr>
        <w:t xml:space="preserve">het </w:t>
      </w:r>
      <w:r w:rsidRPr="00A50CC4">
        <w:rPr>
          <w:rFonts w:asciiTheme="minorHAnsi" w:hAnsiTheme="minorHAnsi" w:cstheme="minorHAnsi"/>
          <w:i/>
          <w:iCs/>
          <w:szCs w:val="18"/>
        </w:rPr>
        <w:t>beoordelingscriterium.</w:t>
      </w:r>
      <w:r>
        <w:rPr>
          <w:rFonts w:asciiTheme="minorHAnsi" w:hAnsiTheme="minorHAnsi" w:cstheme="minorHAnsi"/>
          <w:i/>
          <w:iCs/>
          <w:szCs w:val="18"/>
        </w:rPr>
        <w:t>’</w:t>
      </w:r>
    </w:p>
    <w:p w14:paraId="100CF1B7" w14:textId="77777777" w:rsidR="00A50CC4" w:rsidRDefault="00A50CC4" w:rsidP="00A50CC4">
      <w:pPr>
        <w:spacing w:line="276" w:lineRule="auto"/>
        <w:rPr>
          <w:rFonts w:asciiTheme="minorHAnsi" w:hAnsiTheme="minorHAnsi" w:cstheme="minorHAnsi"/>
          <w:i/>
          <w:iCs/>
          <w:szCs w:val="18"/>
        </w:rPr>
      </w:pPr>
    </w:p>
    <w:p w14:paraId="5BBFB7F0" w14:textId="294571E7" w:rsidR="00A50CC4" w:rsidRDefault="00A50CC4" w:rsidP="00A50CC4">
      <w:pPr>
        <w:spacing w:line="276" w:lineRule="auto"/>
        <w:rPr>
          <w:rFonts w:asciiTheme="minorHAnsi" w:hAnsiTheme="minorHAnsi" w:cstheme="minorHAnsi"/>
          <w:i/>
          <w:iCs/>
          <w:szCs w:val="18"/>
        </w:rPr>
      </w:pPr>
      <w:r>
        <w:rPr>
          <w:rFonts w:asciiTheme="minorHAnsi" w:hAnsiTheme="minorHAnsi" w:cstheme="minorHAnsi"/>
          <w:i/>
          <w:iCs/>
          <w:szCs w:val="18"/>
        </w:rPr>
        <w:t xml:space="preserve">Tot slot wordt geadviseerd hoge ambities te stellen op het vlak van duurzaamheid en circulariteit. </w:t>
      </w:r>
    </w:p>
    <w:p w14:paraId="753F759A" w14:textId="77777777" w:rsidR="00760B24" w:rsidRDefault="00760B24" w:rsidP="00A50CC4">
      <w:pPr>
        <w:spacing w:line="276" w:lineRule="auto"/>
        <w:rPr>
          <w:rFonts w:asciiTheme="minorHAnsi" w:hAnsiTheme="minorHAnsi" w:cstheme="minorHAnsi"/>
          <w:i/>
          <w:iCs/>
          <w:szCs w:val="18"/>
        </w:rPr>
      </w:pPr>
    </w:p>
    <w:p w14:paraId="050EE7EB" w14:textId="27E3D46D" w:rsidR="00760B24" w:rsidRPr="00A50CC4" w:rsidRDefault="00760B24" w:rsidP="00A50CC4">
      <w:pPr>
        <w:spacing w:line="276" w:lineRule="auto"/>
        <w:rPr>
          <w:rFonts w:asciiTheme="minorHAnsi" w:hAnsiTheme="minorHAnsi" w:cstheme="minorHAnsi"/>
          <w:i/>
          <w:iCs/>
          <w:szCs w:val="18"/>
        </w:rPr>
      </w:pPr>
      <w:r>
        <w:rPr>
          <w:rFonts w:asciiTheme="minorHAnsi" w:hAnsiTheme="minorHAnsi" w:cstheme="minorHAnsi"/>
          <w:szCs w:val="18"/>
        </w:rPr>
        <w:t>--------------------------------------------------------------------------------------------------------------------------------------------</w:t>
      </w:r>
    </w:p>
    <w:p w14:paraId="6C068F5A" w14:textId="77777777" w:rsidR="00A50CC4" w:rsidRDefault="00A50CC4" w:rsidP="00A50CC4">
      <w:pPr>
        <w:spacing w:line="276" w:lineRule="auto"/>
        <w:rPr>
          <w:rFonts w:asciiTheme="minorHAnsi" w:hAnsiTheme="minorHAnsi" w:cstheme="minorHAnsi"/>
          <w:szCs w:val="18"/>
        </w:rPr>
      </w:pPr>
    </w:p>
    <w:p w14:paraId="39437B15" w14:textId="4CF2A6DA" w:rsidR="00A50CC4" w:rsidRDefault="00A50CC4" w:rsidP="00A50CC4">
      <w:pPr>
        <w:spacing w:line="276" w:lineRule="auto"/>
        <w:rPr>
          <w:rFonts w:asciiTheme="minorHAnsi" w:hAnsiTheme="minorHAnsi" w:cstheme="minorHAnsi"/>
          <w:szCs w:val="18"/>
        </w:rPr>
      </w:pPr>
      <w:r w:rsidRPr="00A50CC4">
        <w:rPr>
          <w:rFonts w:asciiTheme="minorHAnsi" w:hAnsiTheme="minorHAnsi" w:cstheme="minorHAnsi"/>
          <w:b/>
          <w:bCs/>
          <w:szCs w:val="18"/>
        </w:rPr>
        <w:t>Vraag 6:</w:t>
      </w:r>
      <w:r>
        <w:rPr>
          <w:rFonts w:asciiTheme="minorHAnsi" w:hAnsiTheme="minorHAnsi" w:cstheme="minorHAnsi"/>
          <w:szCs w:val="18"/>
        </w:rPr>
        <w:t xml:space="preserve"> </w:t>
      </w:r>
      <w:r w:rsidRPr="00A50CC4">
        <w:rPr>
          <w:rFonts w:asciiTheme="minorHAnsi" w:hAnsiTheme="minorHAnsi" w:cstheme="minorHAnsi"/>
          <w:szCs w:val="18"/>
        </w:rPr>
        <w:t>Levert een leverancier van kantoormeubilair naast bijv. bureaus, bureaustoelen en bureaulampen, ook zitbanken, designtafels (huiskamer meubilair)? We hebben een aantal kantoorruimtes waar we dit soort specifieke meubels hebben staan en we zouden dit graag incidenteel aanschaffen. Wat is uw advies hierin?</w:t>
      </w:r>
    </w:p>
    <w:p w14:paraId="25A42F3A" w14:textId="77777777" w:rsidR="00A50CC4" w:rsidRDefault="00A50CC4" w:rsidP="00A50CC4">
      <w:pPr>
        <w:spacing w:line="276" w:lineRule="auto"/>
        <w:rPr>
          <w:rFonts w:asciiTheme="minorHAnsi" w:hAnsiTheme="minorHAnsi" w:cstheme="minorHAnsi"/>
          <w:szCs w:val="18"/>
        </w:rPr>
      </w:pPr>
    </w:p>
    <w:p w14:paraId="7890F708" w14:textId="7745CD54" w:rsidR="00A50CC4" w:rsidRDefault="00A50CC4" w:rsidP="00A50CC4">
      <w:pPr>
        <w:spacing w:line="276" w:lineRule="auto"/>
        <w:rPr>
          <w:rFonts w:asciiTheme="minorHAnsi" w:hAnsiTheme="minorHAnsi" w:cstheme="minorHAnsi"/>
          <w:szCs w:val="18"/>
        </w:rPr>
      </w:pPr>
      <w:r w:rsidRPr="00A50CC4">
        <w:rPr>
          <w:rFonts w:asciiTheme="minorHAnsi" w:hAnsiTheme="minorHAnsi" w:cstheme="minorHAnsi"/>
          <w:b/>
          <w:bCs/>
          <w:szCs w:val="18"/>
        </w:rPr>
        <w:t>Antwoord:</w:t>
      </w:r>
      <w:r>
        <w:rPr>
          <w:rFonts w:asciiTheme="minorHAnsi" w:hAnsiTheme="minorHAnsi" w:cstheme="minorHAnsi"/>
          <w:szCs w:val="18"/>
        </w:rPr>
        <w:t xml:space="preserve"> </w:t>
      </w:r>
      <w:r w:rsidRPr="00A50CC4">
        <w:rPr>
          <w:rFonts w:asciiTheme="minorHAnsi" w:hAnsiTheme="minorHAnsi" w:cstheme="minorHAnsi"/>
          <w:szCs w:val="18"/>
        </w:rPr>
        <w:t>Alle 7 marktpartijen, die hebben deelgenomen aan deze marktconsultatie, geven aan</w:t>
      </w:r>
      <w:r>
        <w:rPr>
          <w:rFonts w:asciiTheme="minorHAnsi" w:hAnsiTheme="minorHAnsi" w:cstheme="minorHAnsi"/>
          <w:szCs w:val="18"/>
        </w:rPr>
        <w:t xml:space="preserve"> dit soort typen producten (zogeheten loungemeubilair) te kunnen leveren. </w:t>
      </w:r>
    </w:p>
    <w:p w14:paraId="48935386" w14:textId="77777777" w:rsidR="00A50CC4" w:rsidRDefault="00A50CC4" w:rsidP="00A50CC4">
      <w:pPr>
        <w:spacing w:line="276" w:lineRule="auto"/>
        <w:rPr>
          <w:rFonts w:asciiTheme="minorHAnsi" w:hAnsiTheme="minorHAnsi" w:cstheme="minorHAnsi"/>
          <w:szCs w:val="18"/>
        </w:rPr>
      </w:pPr>
    </w:p>
    <w:p w14:paraId="7ED0DADB" w14:textId="3D919083" w:rsidR="00A50CC4" w:rsidRDefault="00A50CC4" w:rsidP="00A50CC4">
      <w:pPr>
        <w:spacing w:line="276" w:lineRule="auto"/>
        <w:rPr>
          <w:rFonts w:asciiTheme="minorHAnsi" w:hAnsiTheme="minorHAnsi" w:cstheme="minorHAnsi"/>
          <w:szCs w:val="18"/>
        </w:rPr>
      </w:pPr>
      <w:r>
        <w:rPr>
          <w:rFonts w:asciiTheme="minorHAnsi" w:hAnsiTheme="minorHAnsi" w:cstheme="minorHAnsi"/>
          <w:szCs w:val="18"/>
        </w:rPr>
        <w:t>Hierbij wordt geadviseerd vanuit de marktpartijen om geen apart perceel op te nemen in de aanbesteding voor deze incidentele aanschaf. Het advies is tevens om hiervoor geen prijsafspraken te maken, maar per keer een offerte op te vragen bij de leverancier.</w:t>
      </w:r>
    </w:p>
    <w:p w14:paraId="17F0231D" w14:textId="77777777" w:rsidR="00760B24" w:rsidRDefault="00760B24" w:rsidP="00A50CC4">
      <w:pPr>
        <w:spacing w:line="276" w:lineRule="auto"/>
        <w:rPr>
          <w:rFonts w:asciiTheme="minorHAnsi" w:hAnsiTheme="minorHAnsi" w:cstheme="minorHAnsi"/>
          <w:szCs w:val="18"/>
        </w:rPr>
      </w:pPr>
    </w:p>
    <w:p w14:paraId="2957AC13" w14:textId="23712467" w:rsidR="00760B24" w:rsidRDefault="00760B24" w:rsidP="00A50CC4">
      <w:pPr>
        <w:spacing w:line="276" w:lineRule="auto"/>
        <w:rPr>
          <w:rFonts w:asciiTheme="minorHAnsi" w:hAnsiTheme="minorHAnsi" w:cstheme="minorHAnsi"/>
          <w:szCs w:val="18"/>
        </w:rPr>
      </w:pPr>
      <w:r>
        <w:rPr>
          <w:rFonts w:asciiTheme="minorHAnsi" w:hAnsiTheme="minorHAnsi" w:cstheme="minorHAnsi"/>
          <w:szCs w:val="18"/>
        </w:rPr>
        <w:t>--------------------------------------------------------------------------------------------------------------------------------------------</w:t>
      </w:r>
    </w:p>
    <w:p w14:paraId="00C44839" w14:textId="77777777" w:rsidR="00A50CC4" w:rsidRDefault="00A50CC4" w:rsidP="00A50CC4">
      <w:pPr>
        <w:spacing w:line="276" w:lineRule="auto"/>
        <w:rPr>
          <w:rFonts w:asciiTheme="minorHAnsi" w:hAnsiTheme="minorHAnsi" w:cstheme="minorHAnsi"/>
          <w:szCs w:val="18"/>
        </w:rPr>
      </w:pPr>
    </w:p>
    <w:p w14:paraId="31911847" w14:textId="49B9FAE7" w:rsidR="00A50CC4" w:rsidRDefault="00A50CC4" w:rsidP="00A50CC4">
      <w:pPr>
        <w:spacing w:line="276" w:lineRule="auto"/>
        <w:rPr>
          <w:rFonts w:asciiTheme="minorHAnsi" w:hAnsiTheme="minorHAnsi" w:cstheme="minorHAnsi"/>
          <w:szCs w:val="18"/>
        </w:rPr>
      </w:pPr>
      <w:r w:rsidRPr="00A50CC4">
        <w:rPr>
          <w:rFonts w:asciiTheme="minorHAnsi" w:hAnsiTheme="minorHAnsi" w:cstheme="minorHAnsi"/>
          <w:b/>
          <w:bCs/>
          <w:szCs w:val="18"/>
        </w:rPr>
        <w:t>Vraag 7:</w:t>
      </w:r>
      <w:r>
        <w:rPr>
          <w:rFonts w:asciiTheme="minorHAnsi" w:hAnsiTheme="minorHAnsi" w:cstheme="minorHAnsi"/>
          <w:szCs w:val="18"/>
        </w:rPr>
        <w:t xml:space="preserve"> </w:t>
      </w:r>
      <w:r w:rsidRPr="00A50CC4">
        <w:rPr>
          <w:rFonts w:asciiTheme="minorHAnsi" w:hAnsiTheme="minorHAnsi" w:cstheme="minorHAnsi"/>
          <w:szCs w:val="18"/>
        </w:rPr>
        <w:t>Hoe gaat de leverancier van kantoormeubilair om met onderhoud? Denk aan bureaustoelen die kapotgaan, zoals een vering. Is dit gebruikelijk om op te nemen in de aanbesteding/leveringsovereenkomst?</w:t>
      </w:r>
    </w:p>
    <w:p w14:paraId="3ED45BB3" w14:textId="77777777" w:rsidR="00A50CC4" w:rsidRDefault="00A50CC4" w:rsidP="00A50CC4">
      <w:pPr>
        <w:spacing w:line="276" w:lineRule="auto"/>
        <w:rPr>
          <w:rFonts w:asciiTheme="minorHAnsi" w:hAnsiTheme="minorHAnsi" w:cstheme="minorHAnsi"/>
          <w:szCs w:val="18"/>
        </w:rPr>
      </w:pPr>
    </w:p>
    <w:p w14:paraId="62BA6040" w14:textId="77777777" w:rsidR="00760B24" w:rsidRPr="00760B24" w:rsidRDefault="00A50CC4" w:rsidP="00760B24">
      <w:pPr>
        <w:spacing w:line="276" w:lineRule="auto"/>
        <w:rPr>
          <w:rFonts w:asciiTheme="minorHAnsi" w:hAnsiTheme="minorHAnsi" w:cstheme="minorHAnsi"/>
          <w:szCs w:val="18"/>
        </w:rPr>
      </w:pPr>
      <w:r w:rsidRPr="00760B24">
        <w:rPr>
          <w:rFonts w:asciiTheme="minorHAnsi" w:hAnsiTheme="minorHAnsi" w:cstheme="minorHAnsi"/>
          <w:b/>
          <w:bCs/>
          <w:szCs w:val="18"/>
        </w:rPr>
        <w:t>Antwoord:</w:t>
      </w:r>
      <w:r w:rsidR="00760B24">
        <w:rPr>
          <w:rFonts w:asciiTheme="minorHAnsi" w:hAnsiTheme="minorHAnsi" w:cstheme="minorHAnsi"/>
          <w:b/>
          <w:bCs/>
          <w:szCs w:val="18"/>
        </w:rPr>
        <w:t xml:space="preserve"> </w:t>
      </w:r>
      <w:r w:rsidR="00760B24" w:rsidRPr="00760B24">
        <w:rPr>
          <w:rFonts w:asciiTheme="minorHAnsi" w:hAnsiTheme="minorHAnsi" w:cstheme="minorHAnsi"/>
          <w:szCs w:val="18"/>
        </w:rPr>
        <w:t>De volgende antwoorden worden gegeven door de marktpartijen:</w:t>
      </w:r>
    </w:p>
    <w:p w14:paraId="076E8BC9" w14:textId="77777777" w:rsidR="00760B24" w:rsidRDefault="00760B24" w:rsidP="00760B24">
      <w:pPr>
        <w:spacing w:line="276" w:lineRule="auto"/>
        <w:rPr>
          <w:rFonts w:asciiTheme="minorHAnsi" w:hAnsiTheme="minorHAnsi" w:cstheme="minorHAnsi"/>
          <w:b/>
          <w:bCs/>
          <w:szCs w:val="18"/>
        </w:rPr>
      </w:pPr>
    </w:p>
    <w:p w14:paraId="06326D9B" w14:textId="4008373F" w:rsidR="00760B24" w:rsidRPr="00760B24" w:rsidRDefault="00760B24" w:rsidP="00760B24">
      <w:pPr>
        <w:pStyle w:val="Lijstalinea"/>
        <w:numPr>
          <w:ilvl w:val="0"/>
          <w:numId w:val="37"/>
        </w:numPr>
        <w:spacing w:line="276" w:lineRule="auto"/>
        <w:rPr>
          <w:rFonts w:asciiTheme="minorHAnsi" w:hAnsiTheme="minorHAnsi" w:cstheme="minorHAnsi"/>
          <w:i/>
          <w:iCs/>
          <w:szCs w:val="18"/>
        </w:rPr>
      </w:pPr>
      <w:r w:rsidRPr="00760B24">
        <w:rPr>
          <w:rFonts w:asciiTheme="minorHAnsi" w:hAnsiTheme="minorHAnsi" w:cstheme="minorHAnsi"/>
          <w:i/>
          <w:iCs/>
          <w:szCs w:val="18"/>
        </w:rPr>
        <w:t>Allereerst is het uitvragen van producten met een lange levensduur en garantietermijn een must. Daarnaast kan bij het afsluiten van het contract bij de levering van de producten tevens het onderhoud worden geborgd. Een veel voorkomende service hierin is het jaarlijks nalopen van de geleverde producten op eventuele gebreken. Die vervolgens binnen of buiten de garantieperiode kunnen worden vervangen om zodoende een lange(re) levensduur te realiseren</w:t>
      </w:r>
      <w:r>
        <w:rPr>
          <w:rFonts w:asciiTheme="minorHAnsi" w:hAnsiTheme="minorHAnsi" w:cstheme="minorHAnsi"/>
          <w:i/>
          <w:iCs/>
          <w:szCs w:val="18"/>
        </w:rPr>
        <w:t>;</w:t>
      </w:r>
    </w:p>
    <w:p w14:paraId="3466558A" w14:textId="1FD9B2E1" w:rsidR="00760B24" w:rsidRDefault="00760B24" w:rsidP="00760B24">
      <w:pPr>
        <w:pStyle w:val="Lijstalinea"/>
        <w:numPr>
          <w:ilvl w:val="0"/>
          <w:numId w:val="37"/>
        </w:numPr>
        <w:spacing w:line="276" w:lineRule="auto"/>
        <w:rPr>
          <w:rFonts w:asciiTheme="minorHAnsi" w:hAnsiTheme="minorHAnsi" w:cstheme="minorHAnsi"/>
          <w:i/>
          <w:iCs/>
          <w:szCs w:val="18"/>
        </w:rPr>
      </w:pPr>
      <w:r w:rsidRPr="00760B24">
        <w:rPr>
          <w:rFonts w:asciiTheme="minorHAnsi" w:hAnsiTheme="minorHAnsi" w:cstheme="minorHAnsi"/>
          <w:i/>
          <w:iCs/>
          <w:szCs w:val="18"/>
        </w:rPr>
        <w:t>Het is gebruikelijk om dit op te nemen in de aanbesteding en de overeenkomst. Naast het oplossen van defecten (correctief onderhoud) kunnen veel marktpartijen ook preventief onderhoud uitvoeren om defecten te voorkomen. Het doel hiervan is de levensduur van het meubilair te verlengen en de medewerkerstevredenheid te vergroten</w:t>
      </w:r>
      <w:r>
        <w:rPr>
          <w:rFonts w:asciiTheme="minorHAnsi" w:hAnsiTheme="minorHAnsi" w:cstheme="minorHAnsi"/>
          <w:i/>
          <w:iCs/>
          <w:szCs w:val="18"/>
        </w:rPr>
        <w:t>;</w:t>
      </w:r>
    </w:p>
    <w:p w14:paraId="6C52154A" w14:textId="08435AE9" w:rsidR="00760B24" w:rsidRDefault="00760B24" w:rsidP="00760B24">
      <w:pPr>
        <w:pStyle w:val="Lijstalinea"/>
        <w:numPr>
          <w:ilvl w:val="0"/>
          <w:numId w:val="37"/>
        </w:numPr>
        <w:spacing w:line="276" w:lineRule="auto"/>
        <w:rPr>
          <w:rFonts w:asciiTheme="minorHAnsi" w:hAnsiTheme="minorHAnsi" w:cstheme="minorHAnsi"/>
          <w:i/>
          <w:iCs/>
          <w:szCs w:val="18"/>
        </w:rPr>
      </w:pPr>
      <w:r w:rsidRPr="00760B24">
        <w:rPr>
          <w:rFonts w:asciiTheme="minorHAnsi" w:hAnsiTheme="minorHAnsi" w:cstheme="minorHAnsi"/>
          <w:i/>
          <w:iCs/>
          <w:szCs w:val="18"/>
        </w:rPr>
        <w:t xml:space="preserve">Onderhoud wordt in ieder geval uitgevoerd op basis van de afgesproken garantietermijn. U kan in de aanbesteding gericht vragen hoe de inschrijver hiermee omgaat (afhandeltermijn, op locatie of ophalen en na reparatie </w:t>
      </w:r>
      <w:r w:rsidR="00C33C40" w:rsidRPr="00760B24">
        <w:rPr>
          <w:rFonts w:asciiTheme="minorHAnsi" w:hAnsiTheme="minorHAnsi" w:cstheme="minorHAnsi"/>
          <w:i/>
          <w:iCs/>
          <w:szCs w:val="18"/>
        </w:rPr>
        <w:t>terugbrengen</w:t>
      </w:r>
      <w:r w:rsidRPr="00760B24">
        <w:rPr>
          <w:rFonts w:asciiTheme="minorHAnsi" w:hAnsiTheme="minorHAnsi" w:cstheme="minorHAnsi"/>
          <w:i/>
          <w:iCs/>
          <w:szCs w:val="18"/>
        </w:rPr>
        <w:t xml:space="preserve"> etc.)</w:t>
      </w:r>
      <w:r>
        <w:rPr>
          <w:rFonts w:asciiTheme="minorHAnsi" w:hAnsiTheme="minorHAnsi" w:cstheme="minorHAnsi"/>
          <w:i/>
          <w:iCs/>
          <w:szCs w:val="18"/>
        </w:rPr>
        <w:t>;</w:t>
      </w:r>
    </w:p>
    <w:p w14:paraId="720A1423" w14:textId="16266C23" w:rsidR="00760B24" w:rsidRDefault="00760B24" w:rsidP="00760B24">
      <w:pPr>
        <w:pStyle w:val="Lijstalinea"/>
        <w:numPr>
          <w:ilvl w:val="0"/>
          <w:numId w:val="37"/>
        </w:numPr>
        <w:spacing w:line="276" w:lineRule="auto"/>
        <w:rPr>
          <w:rFonts w:asciiTheme="minorHAnsi" w:hAnsiTheme="minorHAnsi" w:cstheme="minorHAnsi"/>
          <w:i/>
          <w:iCs/>
          <w:szCs w:val="18"/>
        </w:rPr>
      </w:pPr>
      <w:r>
        <w:rPr>
          <w:rFonts w:asciiTheme="minorHAnsi" w:hAnsiTheme="minorHAnsi" w:cstheme="minorHAnsi"/>
          <w:i/>
          <w:iCs/>
          <w:szCs w:val="18"/>
        </w:rPr>
        <w:t>In</w:t>
      </w:r>
      <w:r w:rsidRPr="00760B24">
        <w:rPr>
          <w:rFonts w:asciiTheme="minorHAnsi" w:hAnsiTheme="minorHAnsi" w:cstheme="minorHAnsi"/>
          <w:i/>
          <w:iCs/>
          <w:szCs w:val="18"/>
        </w:rPr>
        <w:t xml:space="preserve"> principe </w:t>
      </w:r>
      <w:r>
        <w:rPr>
          <w:rFonts w:asciiTheme="minorHAnsi" w:hAnsiTheme="minorHAnsi" w:cstheme="minorHAnsi"/>
          <w:i/>
          <w:iCs/>
          <w:szCs w:val="18"/>
        </w:rPr>
        <w:t xml:space="preserve">kunnen </w:t>
      </w:r>
      <w:r w:rsidRPr="00760B24">
        <w:rPr>
          <w:rFonts w:asciiTheme="minorHAnsi" w:hAnsiTheme="minorHAnsi" w:cstheme="minorHAnsi"/>
          <w:i/>
          <w:iCs/>
          <w:szCs w:val="18"/>
        </w:rPr>
        <w:t xml:space="preserve">alle merken </w:t>
      </w:r>
      <w:r>
        <w:rPr>
          <w:rFonts w:asciiTheme="minorHAnsi" w:hAnsiTheme="minorHAnsi" w:cstheme="minorHAnsi"/>
          <w:i/>
          <w:iCs/>
          <w:szCs w:val="18"/>
        </w:rPr>
        <w:t>ge</w:t>
      </w:r>
      <w:r w:rsidRPr="00760B24">
        <w:rPr>
          <w:rFonts w:asciiTheme="minorHAnsi" w:hAnsiTheme="minorHAnsi" w:cstheme="minorHAnsi"/>
          <w:i/>
          <w:iCs/>
          <w:szCs w:val="18"/>
        </w:rPr>
        <w:t>refurbishe</w:t>
      </w:r>
      <w:r>
        <w:rPr>
          <w:rFonts w:asciiTheme="minorHAnsi" w:hAnsiTheme="minorHAnsi" w:cstheme="minorHAnsi"/>
          <w:i/>
          <w:iCs/>
          <w:szCs w:val="18"/>
        </w:rPr>
        <w:t>d worden.</w:t>
      </w:r>
      <w:r w:rsidRPr="00760B24">
        <w:rPr>
          <w:rFonts w:asciiTheme="minorHAnsi" w:hAnsiTheme="minorHAnsi" w:cstheme="minorHAnsi"/>
          <w:i/>
          <w:iCs/>
          <w:szCs w:val="18"/>
        </w:rPr>
        <w:t xml:space="preserve"> </w:t>
      </w:r>
      <w:r>
        <w:rPr>
          <w:rFonts w:asciiTheme="minorHAnsi" w:hAnsiTheme="minorHAnsi" w:cstheme="minorHAnsi"/>
          <w:i/>
          <w:iCs/>
          <w:szCs w:val="18"/>
        </w:rPr>
        <w:t>N</w:t>
      </w:r>
      <w:r w:rsidRPr="00760B24">
        <w:rPr>
          <w:rFonts w:asciiTheme="minorHAnsi" w:hAnsiTheme="minorHAnsi" w:cstheme="minorHAnsi"/>
          <w:i/>
          <w:iCs/>
          <w:szCs w:val="18"/>
        </w:rPr>
        <w:t xml:space="preserve">aleverbaarheid van specifieke onderdelen kan hier wel een beperkende factor in zijn. </w:t>
      </w:r>
      <w:r>
        <w:rPr>
          <w:rFonts w:asciiTheme="minorHAnsi" w:hAnsiTheme="minorHAnsi" w:cstheme="minorHAnsi"/>
          <w:i/>
          <w:iCs/>
          <w:szCs w:val="18"/>
        </w:rPr>
        <w:t>Je ziet steeds</w:t>
      </w:r>
      <w:r w:rsidRPr="00760B24">
        <w:rPr>
          <w:rFonts w:asciiTheme="minorHAnsi" w:hAnsiTheme="minorHAnsi" w:cstheme="minorHAnsi"/>
          <w:i/>
          <w:iCs/>
          <w:szCs w:val="18"/>
        </w:rPr>
        <w:t xml:space="preserve"> meer dat refurbishment en onderhoud opgenomen word</w:t>
      </w:r>
      <w:r>
        <w:rPr>
          <w:rFonts w:asciiTheme="minorHAnsi" w:hAnsiTheme="minorHAnsi" w:cstheme="minorHAnsi"/>
          <w:i/>
          <w:iCs/>
          <w:szCs w:val="18"/>
        </w:rPr>
        <w:t>en</w:t>
      </w:r>
      <w:r w:rsidRPr="00760B24">
        <w:rPr>
          <w:rFonts w:asciiTheme="minorHAnsi" w:hAnsiTheme="minorHAnsi" w:cstheme="minorHAnsi"/>
          <w:i/>
          <w:iCs/>
          <w:szCs w:val="18"/>
        </w:rPr>
        <w:t xml:space="preserve"> in aanbestedingen </w:t>
      </w:r>
      <w:r>
        <w:rPr>
          <w:rFonts w:asciiTheme="minorHAnsi" w:hAnsiTheme="minorHAnsi" w:cstheme="minorHAnsi"/>
          <w:i/>
          <w:iCs/>
          <w:szCs w:val="18"/>
        </w:rPr>
        <w:t>en hier is zeker invulling aan te geven;</w:t>
      </w:r>
    </w:p>
    <w:p w14:paraId="6FAE2801" w14:textId="7957DE4C" w:rsidR="00760B24" w:rsidRDefault="00760B24" w:rsidP="00760B24">
      <w:pPr>
        <w:pStyle w:val="Lijstalinea"/>
        <w:numPr>
          <w:ilvl w:val="0"/>
          <w:numId w:val="37"/>
        </w:numPr>
        <w:spacing w:line="276" w:lineRule="auto"/>
        <w:rPr>
          <w:rFonts w:asciiTheme="minorHAnsi" w:hAnsiTheme="minorHAnsi" w:cstheme="minorHAnsi"/>
          <w:i/>
          <w:iCs/>
          <w:szCs w:val="18"/>
        </w:rPr>
      </w:pPr>
      <w:r>
        <w:rPr>
          <w:rFonts w:asciiTheme="minorHAnsi" w:hAnsiTheme="minorHAnsi" w:cstheme="minorHAnsi"/>
          <w:i/>
          <w:iCs/>
          <w:szCs w:val="18"/>
        </w:rPr>
        <w:t>Een standaard</w:t>
      </w:r>
      <w:r w:rsidRPr="00760B24">
        <w:rPr>
          <w:rFonts w:asciiTheme="minorHAnsi" w:hAnsiTheme="minorHAnsi" w:cstheme="minorHAnsi"/>
          <w:i/>
          <w:iCs/>
          <w:szCs w:val="18"/>
        </w:rPr>
        <w:t xml:space="preserve"> garantietermijn van 5 jaar </w:t>
      </w:r>
      <w:r>
        <w:rPr>
          <w:rFonts w:asciiTheme="minorHAnsi" w:hAnsiTheme="minorHAnsi" w:cstheme="minorHAnsi"/>
          <w:i/>
          <w:iCs/>
          <w:szCs w:val="18"/>
        </w:rPr>
        <w:t>(</w:t>
      </w:r>
      <w:r w:rsidRPr="00760B24">
        <w:rPr>
          <w:rFonts w:asciiTheme="minorHAnsi" w:hAnsiTheme="minorHAnsi" w:cstheme="minorHAnsi"/>
          <w:i/>
          <w:iCs/>
          <w:szCs w:val="18"/>
        </w:rPr>
        <w:t>welke zelfs is uit te breiden naar 10 jaar</w:t>
      </w:r>
      <w:r>
        <w:rPr>
          <w:rFonts w:asciiTheme="minorHAnsi" w:hAnsiTheme="minorHAnsi" w:cstheme="minorHAnsi"/>
          <w:i/>
          <w:iCs/>
          <w:szCs w:val="18"/>
        </w:rPr>
        <w:t>) is mogelijk.</w:t>
      </w:r>
      <w:r w:rsidRPr="00760B24">
        <w:rPr>
          <w:rFonts w:asciiTheme="minorHAnsi" w:hAnsiTheme="minorHAnsi" w:cstheme="minorHAnsi"/>
          <w:i/>
          <w:iCs/>
          <w:szCs w:val="18"/>
        </w:rPr>
        <w:t xml:space="preserve"> Daarnaast </w:t>
      </w:r>
      <w:r>
        <w:rPr>
          <w:rFonts w:asciiTheme="minorHAnsi" w:hAnsiTheme="minorHAnsi" w:cstheme="minorHAnsi"/>
          <w:i/>
          <w:iCs/>
          <w:szCs w:val="18"/>
        </w:rPr>
        <w:t>kan</w:t>
      </w:r>
      <w:r w:rsidRPr="00760B24">
        <w:rPr>
          <w:rFonts w:asciiTheme="minorHAnsi" w:hAnsiTheme="minorHAnsi" w:cstheme="minorHAnsi"/>
          <w:i/>
          <w:iCs/>
          <w:szCs w:val="18"/>
        </w:rPr>
        <w:t xml:space="preserve"> preventief onderhoud </w:t>
      </w:r>
      <w:r>
        <w:rPr>
          <w:rFonts w:asciiTheme="minorHAnsi" w:hAnsiTheme="minorHAnsi" w:cstheme="minorHAnsi"/>
          <w:i/>
          <w:iCs/>
          <w:szCs w:val="18"/>
        </w:rPr>
        <w:t>worden aangeboden,</w:t>
      </w:r>
      <w:r w:rsidRPr="00760B24">
        <w:rPr>
          <w:rFonts w:asciiTheme="minorHAnsi" w:hAnsiTheme="minorHAnsi" w:cstheme="minorHAnsi"/>
          <w:i/>
          <w:iCs/>
          <w:szCs w:val="18"/>
        </w:rPr>
        <w:t xml:space="preserve"> waardoor de uitval bijna tot nul gereduceerd wordt</w:t>
      </w:r>
      <w:r>
        <w:rPr>
          <w:rFonts w:asciiTheme="minorHAnsi" w:hAnsiTheme="minorHAnsi" w:cstheme="minorHAnsi"/>
          <w:i/>
          <w:iCs/>
          <w:szCs w:val="18"/>
        </w:rPr>
        <w:t xml:space="preserve"> </w:t>
      </w:r>
      <w:r w:rsidRPr="00760B24">
        <w:rPr>
          <w:rFonts w:asciiTheme="minorHAnsi" w:hAnsiTheme="minorHAnsi" w:cstheme="minorHAnsi"/>
          <w:i/>
          <w:iCs/>
          <w:szCs w:val="18"/>
        </w:rPr>
        <w:t>alsmede het meubilair een langere levensduur krijgt</w:t>
      </w:r>
      <w:r>
        <w:rPr>
          <w:rFonts w:asciiTheme="minorHAnsi" w:hAnsiTheme="minorHAnsi" w:cstheme="minorHAnsi"/>
          <w:i/>
          <w:iCs/>
          <w:szCs w:val="18"/>
        </w:rPr>
        <w:t>;</w:t>
      </w:r>
    </w:p>
    <w:p w14:paraId="557B4651" w14:textId="0612DFB8" w:rsidR="00760B24" w:rsidRDefault="00760B24" w:rsidP="00760B24">
      <w:pPr>
        <w:pStyle w:val="Lijstalinea"/>
        <w:numPr>
          <w:ilvl w:val="0"/>
          <w:numId w:val="37"/>
        </w:numPr>
        <w:spacing w:line="276" w:lineRule="auto"/>
        <w:rPr>
          <w:rFonts w:asciiTheme="minorHAnsi" w:hAnsiTheme="minorHAnsi" w:cstheme="minorHAnsi"/>
          <w:i/>
          <w:iCs/>
          <w:szCs w:val="18"/>
        </w:rPr>
      </w:pPr>
      <w:r w:rsidRPr="00760B24">
        <w:rPr>
          <w:rFonts w:asciiTheme="minorHAnsi" w:hAnsiTheme="minorHAnsi" w:cstheme="minorHAnsi"/>
          <w:i/>
          <w:iCs/>
          <w:szCs w:val="18"/>
        </w:rPr>
        <w:t>U kunt, net als veel andere aanbestedende diensten, een kwaliteitswens Onderhoud uitvragen. Inschrijvers kunnen dan exact beschrijven wat ze u op dat vlak hebben te bieden. Vervolgens kunt u meer of minder punten aan deze beantwoording toekennen.</w:t>
      </w:r>
      <w:r>
        <w:rPr>
          <w:rFonts w:asciiTheme="minorHAnsi" w:hAnsiTheme="minorHAnsi" w:cstheme="minorHAnsi"/>
          <w:i/>
          <w:iCs/>
          <w:szCs w:val="18"/>
        </w:rPr>
        <w:t xml:space="preserve"> </w:t>
      </w:r>
      <w:r w:rsidRPr="00760B24">
        <w:rPr>
          <w:rFonts w:asciiTheme="minorHAnsi" w:hAnsiTheme="minorHAnsi" w:cstheme="minorHAnsi"/>
          <w:i/>
          <w:iCs/>
          <w:szCs w:val="18"/>
        </w:rPr>
        <w:t>We adviseren u overigens niet alleen onderhoud uit te vragen voor de te leveren bureaustoelen maar voor uw gehele meubelpark.</w:t>
      </w:r>
      <w:r>
        <w:rPr>
          <w:rFonts w:asciiTheme="minorHAnsi" w:hAnsiTheme="minorHAnsi" w:cstheme="minorHAnsi"/>
          <w:i/>
          <w:iCs/>
          <w:szCs w:val="18"/>
        </w:rPr>
        <w:t xml:space="preserve"> </w:t>
      </w:r>
      <w:r w:rsidRPr="00760B24">
        <w:rPr>
          <w:rFonts w:asciiTheme="minorHAnsi" w:hAnsiTheme="minorHAnsi" w:cstheme="minorHAnsi"/>
          <w:i/>
          <w:iCs/>
          <w:szCs w:val="18"/>
        </w:rPr>
        <w:t>Uiteraard kunt u de inschrijver ook vragen onderhoud uit te voeren op uw bestaande meubilair. U kunt hiervoor bijvoorbeeld in een beoordelingswens uitvragen hoe inschrijvers dat marktconform uitvoeren</w:t>
      </w:r>
      <w:r>
        <w:rPr>
          <w:rFonts w:asciiTheme="minorHAnsi" w:hAnsiTheme="minorHAnsi" w:cstheme="minorHAnsi"/>
          <w:i/>
          <w:iCs/>
          <w:szCs w:val="18"/>
        </w:rPr>
        <w:t>;</w:t>
      </w:r>
    </w:p>
    <w:p w14:paraId="5D017124" w14:textId="77777777" w:rsidR="00760B24" w:rsidRDefault="00760B24" w:rsidP="00A50CC4">
      <w:pPr>
        <w:spacing w:line="276" w:lineRule="auto"/>
        <w:rPr>
          <w:rFonts w:asciiTheme="minorHAnsi" w:hAnsiTheme="minorHAnsi" w:cstheme="minorHAnsi"/>
          <w:b/>
          <w:bCs/>
          <w:szCs w:val="18"/>
        </w:rPr>
      </w:pPr>
    </w:p>
    <w:p w14:paraId="0D95D0E6" w14:textId="477BB1D0" w:rsidR="00760B24" w:rsidRPr="00760B24" w:rsidRDefault="00760B24" w:rsidP="00A50CC4">
      <w:pPr>
        <w:spacing w:line="276" w:lineRule="auto"/>
        <w:rPr>
          <w:rFonts w:asciiTheme="minorHAnsi" w:hAnsiTheme="minorHAnsi" w:cstheme="minorHAnsi"/>
          <w:b/>
          <w:bCs/>
          <w:szCs w:val="18"/>
        </w:rPr>
      </w:pPr>
      <w:r>
        <w:rPr>
          <w:rFonts w:asciiTheme="minorHAnsi" w:hAnsiTheme="minorHAnsi" w:cstheme="minorHAnsi"/>
          <w:szCs w:val="18"/>
        </w:rPr>
        <w:t>--------------------------------------------------------------------------------------------------------------------------------------------</w:t>
      </w:r>
    </w:p>
    <w:p w14:paraId="533FD349" w14:textId="77777777" w:rsidR="00760B24" w:rsidRDefault="00760B24" w:rsidP="00A50CC4">
      <w:pPr>
        <w:spacing w:line="276" w:lineRule="auto"/>
        <w:rPr>
          <w:rFonts w:asciiTheme="minorHAnsi" w:hAnsiTheme="minorHAnsi" w:cstheme="minorHAnsi"/>
          <w:b/>
          <w:bCs/>
          <w:szCs w:val="18"/>
        </w:rPr>
      </w:pPr>
    </w:p>
    <w:p w14:paraId="507AF2D0" w14:textId="4AB3152A" w:rsidR="00A50CC4" w:rsidRDefault="00A50CC4" w:rsidP="00A50CC4">
      <w:pPr>
        <w:spacing w:line="276" w:lineRule="auto"/>
        <w:rPr>
          <w:rFonts w:asciiTheme="minorHAnsi" w:hAnsiTheme="minorHAnsi" w:cstheme="minorHAnsi"/>
          <w:szCs w:val="18"/>
        </w:rPr>
      </w:pPr>
      <w:r w:rsidRPr="00760B24">
        <w:rPr>
          <w:rFonts w:asciiTheme="minorHAnsi" w:hAnsiTheme="minorHAnsi" w:cstheme="minorHAnsi"/>
          <w:b/>
          <w:bCs/>
          <w:szCs w:val="18"/>
        </w:rPr>
        <w:t>Vraag 8:</w:t>
      </w:r>
      <w:r>
        <w:rPr>
          <w:rFonts w:asciiTheme="minorHAnsi" w:hAnsiTheme="minorHAnsi" w:cstheme="minorHAnsi"/>
          <w:szCs w:val="18"/>
        </w:rPr>
        <w:t xml:space="preserve"> </w:t>
      </w:r>
      <w:r w:rsidRPr="00A50CC4">
        <w:rPr>
          <w:rFonts w:asciiTheme="minorHAnsi" w:hAnsiTheme="minorHAnsi" w:cstheme="minorHAnsi"/>
          <w:szCs w:val="18"/>
        </w:rPr>
        <w:t>Is er een gebruikelijke garantietermijn voor kantoormeubilair in het algemeen?</w:t>
      </w:r>
    </w:p>
    <w:p w14:paraId="0676914B" w14:textId="77777777" w:rsidR="00A50CC4" w:rsidRDefault="00A50CC4" w:rsidP="00A50CC4">
      <w:pPr>
        <w:spacing w:line="276" w:lineRule="auto"/>
        <w:rPr>
          <w:rFonts w:asciiTheme="minorHAnsi" w:hAnsiTheme="minorHAnsi" w:cstheme="minorHAnsi"/>
          <w:szCs w:val="18"/>
        </w:rPr>
      </w:pPr>
    </w:p>
    <w:p w14:paraId="32AA3B03" w14:textId="4DF1A77C" w:rsidR="00760B24" w:rsidRPr="00760B24" w:rsidRDefault="00A50CC4" w:rsidP="00760B24">
      <w:pPr>
        <w:spacing w:line="276" w:lineRule="auto"/>
        <w:rPr>
          <w:rFonts w:asciiTheme="minorHAnsi" w:hAnsiTheme="minorHAnsi" w:cstheme="minorHAnsi"/>
          <w:szCs w:val="18"/>
        </w:rPr>
      </w:pPr>
      <w:r w:rsidRPr="00760B24">
        <w:rPr>
          <w:rFonts w:asciiTheme="minorHAnsi" w:hAnsiTheme="minorHAnsi" w:cstheme="minorHAnsi"/>
          <w:b/>
          <w:bCs/>
          <w:szCs w:val="18"/>
        </w:rPr>
        <w:t>Antwoord:</w:t>
      </w:r>
      <w:r w:rsidR="00760B24">
        <w:rPr>
          <w:rFonts w:asciiTheme="minorHAnsi" w:hAnsiTheme="minorHAnsi" w:cstheme="minorHAnsi"/>
          <w:szCs w:val="18"/>
        </w:rPr>
        <w:t xml:space="preserve"> Aangegeven wordt gemiddeld tussen de 2 en 5 jaar. Echter, een marktpartij geeft hierbij het volgende aan: ‘</w:t>
      </w:r>
      <w:r w:rsidR="00760B24" w:rsidRPr="00760B24">
        <w:rPr>
          <w:rFonts w:asciiTheme="minorHAnsi" w:hAnsiTheme="minorHAnsi" w:cstheme="minorHAnsi"/>
          <w:i/>
          <w:iCs/>
          <w:szCs w:val="18"/>
        </w:rPr>
        <w:t>Als u meubilair uitvraagt dat moet voldoen aan de NPR 1813 en/of NEN-EN 527 (zie ook vraag 9) dan houdt dit in dat de kwaliteit van het product op alle vlakken is getest. Voor nieuw meubilair moeten inschrijvers dan een garantietermijn van 5-10 jaar kunnen borgen</w:t>
      </w:r>
      <w:r w:rsidR="00760B24">
        <w:rPr>
          <w:rFonts w:asciiTheme="minorHAnsi" w:hAnsiTheme="minorHAnsi" w:cstheme="minorHAnsi"/>
          <w:i/>
          <w:iCs/>
          <w:szCs w:val="18"/>
        </w:rPr>
        <w:t>’.</w:t>
      </w:r>
    </w:p>
    <w:p w14:paraId="47A6B4E3" w14:textId="77777777" w:rsidR="00760B24" w:rsidRPr="00760B24" w:rsidRDefault="00760B24" w:rsidP="00760B24">
      <w:pPr>
        <w:spacing w:line="276" w:lineRule="auto"/>
        <w:rPr>
          <w:rFonts w:asciiTheme="minorHAnsi" w:hAnsiTheme="minorHAnsi" w:cstheme="minorHAnsi"/>
          <w:szCs w:val="18"/>
        </w:rPr>
      </w:pPr>
    </w:p>
    <w:p w14:paraId="0B93D3EB" w14:textId="66906111" w:rsidR="00A50CC4" w:rsidRDefault="00760B24" w:rsidP="00A50CC4">
      <w:pPr>
        <w:spacing w:line="276" w:lineRule="auto"/>
        <w:rPr>
          <w:rFonts w:asciiTheme="minorHAnsi" w:hAnsiTheme="minorHAnsi" w:cstheme="minorHAnsi"/>
          <w:szCs w:val="18"/>
        </w:rPr>
      </w:pPr>
      <w:r>
        <w:rPr>
          <w:rFonts w:asciiTheme="minorHAnsi" w:hAnsiTheme="minorHAnsi" w:cstheme="minorHAnsi"/>
          <w:szCs w:val="18"/>
        </w:rPr>
        <w:t>--------------------------------------------------------------------------------------------------------------------------------------------</w:t>
      </w:r>
    </w:p>
    <w:p w14:paraId="62375842" w14:textId="77777777" w:rsidR="00760B24" w:rsidRDefault="00760B24" w:rsidP="00A50CC4">
      <w:pPr>
        <w:spacing w:line="276" w:lineRule="auto"/>
        <w:rPr>
          <w:rFonts w:asciiTheme="minorHAnsi" w:hAnsiTheme="minorHAnsi" w:cstheme="minorHAnsi"/>
          <w:szCs w:val="18"/>
        </w:rPr>
      </w:pPr>
    </w:p>
    <w:p w14:paraId="3FEF5A95" w14:textId="529967FE" w:rsidR="00A50CC4" w:rsidRDefault="00A50CC4" w:rsidP="00A50CC4">
      <w:pPr>
        <w:spacing w:line="276" w:lineRule="auto"/>
        <w:rPr>
          <w:rFonts w:asciiTheme="minorHAnsi" w:hAnsiTheme="minorHAnsi" w:cstheme="minorHAnsi"/>
          <w:szCs w:val="18"/>
        </w:rPr>
      </w:pPr>
      <w:r w:rsidRPr="00760B24">
        <w:rPr>
          <w:rFonts w:asciiTheme="minorHAnsi" w:hAnsiTheme="minorHAnsi" w:cstheme="minorHAnsi"/>
          <w:b/>
          <w:bCs/>
          <w:szCs w:val="18"/>
        </w:rPr>
        <w:t>Vraag 9:</w:t>
      </w:r>
      <w:r>
        <w:rPr>
          <w:rFonts w:asciiTheme="minorHAnsi" w:hAnsiTheme="minorHAnsi" w:cstheme="minorHAnsi"/>
          <w:szCs w:val="18"/>
        </w:rPr>
        <w:t xml:space="preserve"> </w:t>
      </w:r>
      <w:r w:rsidRPr="00A50CC4">
        <w:rPr>
          <w:rFonts w:asciiTheme="minorHAnsi" w:hAnsiTheme="minorHAnsi" w:cstheme="minorHAnsi"/>
          <w:szCs w:val="18"/>
        </w:rPr>
        <w:t>Waterschap Vallei en Veluwe heeft voornemens om norm ‘NPR1813’ m.b.t. bureaus en bureaustoelen op te nemen in de aanbesteding als eis. Kan leverancier hieraan voldoen?</w:t>
      </w:r>
    </w:p>
    <w:p w14:paraId="641736FD" w14:textId="77777777" w:rsidR="00A50CC4" w:rsidRDefault="00A50CC4" w:rsidP="00A50CC4">
      <w:pPr>
        <w:spacing w:line="276" w:lineRule="auto"/>
        <w:rPr>
          <w:rFonts w:asciiTheme="minorHAnsi" w:hAnsiTheme="minorHAnsi" w:cstheme="minorHAnsi"/>
          <w:szCs w:val="18"/>
        </w:rPr>
      </w:pPr>
    </w:p>
    <w:p w14:paraId="09280E7A" w14:textId="5654D975" w:rsidR="00A50CC4" w:rsidRPr="00760B24" w:rsidRDefault="00A50CC4" w:rsidP="00A50CC4">
      <w:pPr>
        <w:spacing w:line="276" w:lineRule="auto"/>
        <w:rPr>
          <w:rFonts w:asciiTheme="minorHAnsi" w:hAnsiTheme="minorHAnsi" w:cstheme="minorHAnsi"/>
          <w:b/>
          <w:bCs/>
          <w:szCs w:val="18"/>
        </w:rPr>
      </w:pPr>
      <w:r w:rsidRPr="00760B24">
        <w:rPr>
          <w:rFonts w:asciiTheme="minorHAnsi" w:hAnsiTheme="minorHAnsi" w:cstheme="minorHAnsi"/>
          <w:b/>
          <w:bCs/>
          <w:szCs w:val="18"/>
        </w:rPr>
        <w:t>Antwoord:</w:t>
      </w:r>
      <w:r w:rsidR="00760B24">
        <w:rPr>
          <w:rFonts w:asciiTheme="minorHAnsi" w:hAnsiTheme="minorHAnsi" w:cstheme="minorHAnsi"/>
          <w:b/>
          <w:bCs/>
          <w:szCs w:val="18"/>
        </w:rPr>
        <w:t xml:space="preserve"> </w:t>
      </w:r>
      <w:r w:rsidR="00760B24" w:rsidRPr="00760B24">
        <w:rPr>
          <w:rFonts w:asciiTheme="minorHAnsi" w:hAnsiTheme="minorHAnsi" w:cstheme="minorHAnsi"/>
          <w:szCs w:val="18"/>
        </w:rPr>
        <w:t>Alle 7 marktpartijen, die hebben deelgenomen aan deze marktconsultatie, geven aan hieraan te kunnen voldoen.</w:t>
      </w:r>
      <w:r w:rsidR="00760B24">
        <w:rPr>
          <w:rFonts w:asciiTheme="minorHAnsi" w:hAnsiTheme="minorHAnsi" w:cstheme="minorHAnsi"/>
          <w:szCs w:val="18"/>
        </w:rPr>
        <w:t xml:space="preserve"> Er wordt sterk geadviseerd deze eis te stellen en eventueel een testrapport op te vragen.</w:t>
      </w:r>
    </w:p>
    <w:p w14:paraId="764D290C" w14:textId="77777777" w:rsidR="00760B24" w:rsidRDefault="00760B24" w:rsidP="00A50CC4">
      <w:pPr>
        <w:spacing w:line="276" w:lineRule="auto"/>
        <w:rPr>
          <w:rFonts w:asciiTheme="minorHAnsi" w:hAnsiTheme="minorHAnsi" w:cstheme="minorHAnsi"/>
          <w:szCs w:val="18"/>
        </w:rPr>
      </w:pPr>
    </w:p>
    <w:p w14:paraId="080A7146" w14:textId="78D25AB4" w:rsidR="00A50CC4" w:rsidRDefault="00760B24" w:rsidP="00A50CC4">
      <w:pPr>
        <w:spacing w:line="276" w:lineRule="auto"/>
        <w:rPr>
          <w:rFonts w:asciiTheme="minorHAnsi" w:hAnsiTheme="minorHAnsi" w:cstheme="minorHAnsi"/>
          <w:szCs w:val="18"/>
        </w:rPr>
      </w:pPr>
      <w:r>
        <w:rPr>
          <w:rFonts w:asciiTheme="minorHAnsi" w:hAnsiTheme="minorHAnsi" w:cstheme="minorHAnsi"/>
          <w:szCs w:val="18"/>
        </w:rPr>
        <w:t>--------------------------------------------------------------------------------------------------------------------------------------------</w:t>
      </w:r>
    </w:p>
    <w:p w14:paraId="09412436" w14:textId="77777777" w:rsidR="00760B24" w:rsidRDefault="00760B24" w:rsidP="00A50CC4">
      <w:pPr>
        <w:spacing w:line="276" w:lineRule="auto"/>
        <w:rPr>
          <w:rFonts w:asciiTheme="minorHAnsi" w:hAnsiTheme="minorHAnsi" w:cstheme="minorHAnsi"/>
          <w:b/>
          <w:bCs/>
          <w:szCs w:val="18"/>
        </w:rPr>
      </w:pPr>
    </w:p>
    <w:p w14:paraId="38D199A7" w14:textId="281A0511" w:rsidR="00A50CC4" w:rsidRDefault="00A50CC4" w:rsidP="00A50CC4">
      <w:pPr>
        <w:spacing w:line="276" w:lineRule="auto"/>
        <w:rPr>
          <w:rFonts w:asciiTheme="minorHAnsi" w:hAnsiTheme="minorHAnsi" w:cstheme="minorHAnsi"/>
          <w:szCs w:val="18"/>
        </w:rPr>
      </w:pPr>
      <w:r w:rsidRPr="00760B24">
        <w:rPr>
          <w:rFonts w:asciiTheme="minorHAnsi" w:hAnsiTheme="minorHAnsi" w:cstheme="minorHAnsi"/>
          <w:b/>
          <w:bCs/>
          <w:szCs w:val="18"/>
        </w:rPr>
        <w:t>Vraag 10:</w:t>
      </w:r>
      <w:r>
        <w:rPr>
          <w:rFonts w:asciiTheme="minorHAnsi" w:hAnsiTheme="minorHAnsi" w:cstheme="minorHAnsi"/>
          <w:szCs w:val="18"/>
        </w:rPr>
        <w:t xml:space="preserve"> </w:t>
      </w:r>
      <w:r w:rsidRPr="00A50CC4">
        <w:rPr>
          <w:rFonts w:asciiTheme="minorHAnsi" w:hAnsiTheme="minorHAnsi" w:cstheme="minorHAnsi"/>
          <w:szCs w:val="18"/>
        </w:rPr>
        <w:t>Waterschap Vallei en Veluwe heeft voornemens om norm ‘NEN 1335’ m.b.t. bureaustoelen op te nemen in de aanbesteding als eis. Kan leverancier hieraan voldoen?</w:t>
      </w:r>
    </w:p>
    <w:p w14:paraId="40AA2CD9" w14:textId="77777777" w:rsidR="00A50CC4" w:rsidRDefault="00A50CC4" w:rsidP="00A50CC4">
      <w:pPr>
        <w:spacing w:line="276" w:lineRule="auto"/>
        <w:rPr>
          <w:rFonts w:asciiTheme="minorHAnsi" w:hAnsiTheme="minorHAnsi" w:cstheme="minorHAnsi"/>
          <w:szCs w:val="18"/>
        </w:rPr>
      </w:pPr>
    </w:p>
    <w:p w14:paraId="72A0958C" w14:textId="6F08FDC1" w:rsidR="00760B24" w:rsidRPr="00760B24" w:rsidRDefault="00A50CC4" w:rsidP="00760B24">
      <w:pPr>
        <w:spacing w:line="276" w:lineRule="auto"/>
        <w:rPr>
          <w:rFonts w:asciiTheme="minorHAnsi" w:hAnsiTheme="minorHAnsi" w:cstheme="minorHAnsi"/>
          <w:b/>
          <w:bCs/>
          <w:szCs w:val="18"/>
        </w:rPr>
      </w:pPr>
      <w:r w:rsidRPr="00760B24">
        <w:rPr>
          <w:rFonts w:asciiTheme="minorHAnsi" w:hAnsiTheme="minorHAnsi" w:cstheme="minorHAnsi"/>
          <w:b/>
          <w:bCs/>
          <w:szCs w:val="18"/>
        </w:rPr>
        <w:t>Antwoord:</w:t>
      </w:r>
      <w:r w:rsidR="00760B24">
        <w:rPr>
          <w:rFonts w:asciiTheme="minorHAnsi" w:hAnsiTheme="minorHAnsi" w:cstheme="minorHAnsi"/>
          <w:b/>
          <w:bCs/>
          <w:szCs w:val="18"/>
        </w:rPr>
        <w:t xml:space="preserve"> </w:t>
      </w:r>
      <w:r w:rsidR="00760B24" w:rsidRPr="00760B24">
        <w:rPr>
          <w:rFonts w:asciiTheme="minorHAnsi" w:hAnsiTheme="minorHAnsi" w:cstheme="minorHAnsi"/>
          <w:szCs w:val="18"/>
        </w:rPr>
        <w:t>Alle 7 marktpartijen, die hebben deelgenomen aan deze marktconsultatie, geven aan hieraan te kunnen voldoen.</w:t>
      </w:r>
      <w:r w:rsidR="00760B24">
        <w:rPr>
          <w:rFonts w:asciiTheme="minorHAnsi" w:hAnsiTheme="minorHAnsi" w:cstheme="minorHAnsi"/>
          <w:szCs w:val="18"/>
        </w:rPr>
        <w:t xml:space="preserve"> Er wordt sterk geadviseerd deze eis te stellen en eventueel een testrapport op te vragen.</w:t>
      </w:r>
    </w:p>
    <w:p w14:paraId="729FEACD" w14:textId="159617A5" w:rsidR="00A50CC4" w:rsidRDefault="00A50CC4" w:rsidP="00A50CC4">
      <w:pPr>
        <w:spacing w:line="276" w:lineRule="auto"/>
        <w:rPr>
          <w:rFonts w:asciiTheme="minorHAnsi" w:hAnsiTheme="minorHAnsi" w:cstheme="minorHAnsi"/>
          <w:b/>
          <w:bCs/>
          <w:szCs w:val="18"/>
        </w:rPr>
      </w:pPr>
    </w:p>
    <w:p w14:paraId="2316E696" w14:textId="77777777" w:rsidR="00760B24" w:rsidRDefault="00760B24" w:rsidP="00760B24">
      <w:pPr>
        <w:spacing w:line="276" w:lineRule="auto"/>
        <w:rPr>
          <w:rFonts w:asciiTheme="minorHAnsi" w:hAnsiTheme="minorHAnsi" w:cstheme="minorHAnsi"/>
          <w:szCs w:val="18"/>
        </w:rPr>
      </w:pPr>
      <w:r>
        <w:rPr>
          <w:rFonts w:asciiTheme="minorHAnsi" w:hAnsiTheme="minorHAnsi" w:cstheme="minorHAnsi"/>
          <w:szCs w:val="18"/>
        </w:rPr>
        <w:t>--------------------------------------------------------------------------------------------------------------------------------------------</w:t>
      </w:r>
    </w:p>
    <w:p w14:paraId="5139FC8F" w14:textId="77777777" w:rsidR="00A50CC4" w:rsidRDefault="00A50CC4" w:rsidP="00A50CC4">
      <w:pPr>
        <w:spacing w:line="276" w:lineRule="auto"/>
        <w:rPr>
          <w:rFonts w:asciiTheme="minorHAnsi" w:hAnsiTheme="minorHAnsi" w:cstheme="minorHAnsi"/>
          <w:szCs w:val="18"/>
        </w:rPr>
      </w:pPr>
    </w:p>
    <w:p w14:paraId="0F5D196B" w14:textId="42EE530F" w:rsidR="00A50CC4" w:rsidRDefault="00A50CC4" w:rsidP="00A50CC4">
      <w:pPr>
        <w:spacing w:line="276" w:lineRule="auto"/>
        <w:rPr>
          <w:rFonts w:asciiTheme="minorHAnsi" w:hAnsiTheme="minorHAnsi" w:cstheme="minorHAnsi"/>
          <w:szCs w:val="18"/>
        </w:rPr>
      </w:pPr>
      <w:r w:rsidRPr="00760B24">
        <w:rPr>
          <w:rFonts w:asciiTheme="minorHAnsi" w:hAnsiTheme="minorHAnsi" w:cstheme="minorHAnsi"/>
          <w:b/>
          <w:bCs/>
          <w:szCs w:val="18"/>
        </w:rPr>
        <w:t>Vraag 11:</w:t>
      </w:r>
      <w:r>
        <w:rPr>
          <w:rFonts w:asciiTheme="minorHAnsi" w:hAnsiTheme="minorHAnsi" w:cstheme="minorHAnsi"/>
          <w:szCs w:val="18"/>
        </w:rPr>
        <w:t xml:space="preserve"> </w:t>
      </w:r>
      <w:r w:rsidRPr="00A50CC4">
        <w:rPr>
          <w:rFonts w:asciiTheme="minorHAnsi" w:hAnsiTheme="minorHAnsi" w:cstheme="minorHAnsi"/>
          <w:szCs w:val="18"/>
        </w:rPr>
        <w:t>Heeft u nog andere ideeën en suggesties die u wilt delen met ons?</w:t>
      </w:r>
    </w:p>
    <w:p w14:paraId="1A069030" w14:textId="77777777" w:rsidR="00A50CC4" w:rsidRDefault="00A50CC4" w:rsidP="00A50CC4">
      <w:pPr>
        <w:spacing w:line="276" w:lineRule="auto"/>
        <w:rPr>
          <w:rFonts w:asciiTheme="minorHAnsi" w:hAnsiTheme="minorHAnsi" w:cstheme="minorHAnsi"/>
          <w:szCs w:val="18"/>
        </w:rPr>
      </w:pPr>
    </w:p>
    <w:p w14:paraId="1E98D116" w14:textId="3E492792" w:rsidR="00A50CC4" w:rsidRDefault="00A50CC4" w:rsidP="00A50CC4">
      <w:pPr>
        <w:spacing w:line="276" w:lineRule="auto"/>
        <w:rPr>
          <w:rFonts w:asciiTheme="minorHAnsi" w:hAnsiTheme="minorHAnsi" w:cstheme="minorHAnsi"/>
          <w:b/>
          <w:bCs/>
          <w:szCs w:val="18"/>
        </w:rPr>
      </w:pPr>
      <w:r w:rsidRPr="00760B24">
        <w:rPr>
          <w:rFonts w:asciiTheme="minorHAnsi" w:hAnsiTheme="minorHAnsi" w:cstheme="minorHAnsi"/>
          <w:b/>
          <w:bCs/>
          <w:szCs w:val="18"/>
        </w:rPr>
        <w:t xml:space="preserve">Antwoord: </w:t>
      </w:r>
      <w:r w:rsidR="00DE7582" w:rsidRPr="00DE7582">
        <w:rPr>
          <w:rFonts w:asciiTheme="minorHAnsi" w:hAnsiTheme="minorHAnsi" w:cstheme="minorHAnsi"/>
          <w:szCs w:val="18"/>
        </w:rPr>
        <w:t>De volgende antwoorden worden gegeven door marktpartijen:</w:t>
      </w:r>
    </w:p>
    <w:p w14:paraId="1FD0E3DA" w14:textId="77777777" w:rsidR="00DE7582" w:rsidRDefault="00DE7582" w:rsidP="00A50CC4">
      <w:pPr>
        <w:spacing w:line="276" w:lineRule="auto"/>
        <w:rPr>
          <w:rFonts w:asciiTheme="minorHAnsi" w:hAnsiTheme="minorHAnsi" w:cstheme="minorHAnsi"/>
          <w:b/>
          <w:bCs/>
          <w:szCs w:val="18"/>
        </w:rPr>
      </w:pPr>
    </w:p>
    <w:p w14:paraId="4AF4A231" w14:textId="1B6C9A0B" w:rsidR="00DE7582" w:rsidRDefault="00DE7582" w:rsidP="00DE7582">
      <w:pPr>
        <w:pStyle w:val="Lijstalinea"/>
        <w:numPr>
          <w:ilvl w:val="0"/>
          <w:numId w:val="38"/>
        </w:numPr>
        <w:spacing w:line="276" w:lineRule="auto"/>
        <w:rPr>
          <w:rFonts w:asciiTheme="minorHAnsi" w:hAnsiTheme="minorHAnsi" w:cstheme="minorHAnsi"/>
          <w:i/>
          <w:iCs/>
          <w:szCs w:val="18"/>
        </w:rPr>
      </w:pPr>
      <w:r w:rsidRPr="00DE7582">
        <w:rPr>
          <w:rFonts w:asciiTheme="minorHAnsi" w:hAnsiTheme="minorHAnsi" w:cstheme="minorHAnsi"/>
          <w:i/>
          <w:iCs/>
          <w:szCs w:val="18"/>
        </w:rPr>
        <w:t>Een weging van 70% kwaliteit en 30% prijs resulteert in een optimale balans tussen hoge kwaliteit van producten en diensten met daarbij een marktconforme scherpe prijs. Om de gewenste kwaliteit te beoordelen is een proefplaatsing en/of locatiebezoek een optie. Het moment van aanbesteden is een momentopname, u kunt marktpartijen vragen naar de innovaties en ontwikkelingen die recent zijn geïmplementeerd c.q. die gedurende de raamovereenkomst gaan plaatsvinden</w:t>
      </w:r>
      <w:r>
        <w:rPr>
          <w:rFonts w:asciiTheme="minorHAnsi" w:hAnsiTheme="minorHAnsi" w:cstheme="minorHAnsi"/>
          <w:i/>
          <w:iCs/>
          <w:szCs w:val="18"/>
        </w:rPr>
        <w:t>;</w:t>
      </w:r>
    </w:p>
    <w:p w14:paraId="793ED6E6" w14:textId="55183FE2" w:rsidR="00A50CC4" w:rsidRDefault="00DE7582" w:rsidP="00A50CC4">
      <w:pPr>
        <w:pStyle w:val="Lijstalinea"/>
        <w:numPr>
          <w:ilvl w:val="0"/>
          <w:numId w:val="38"/>
        </w:numPr>
        <w:spacing w:line="276" w:lineRule="auto"/>
        <w:rPr>
          <w:rFonts w:asciiTheme="minorHAnsi" w:hAnsiTheme="minorHAnsi" w:cstheme="minorHAnsi"/>
          <w:i/>
          <w:iCs/>
          <w:szCs w:val="18"/>
        </w:rPr>
      </w:pPr>
      <w:r>
        <w:rPr>
          <w:rFonts w:asciiTheme="minorHAnsi" w:hAnsiTheme="minorHAnsi" w:cstheme="minorHAnsi"/>
          <w:i/>
          <w:iCs/>
          <w:szCs w:val="18"/>
        </w:rPr>
        <w:t xml:space="preserve">Geadviseerd </w:t>
      </w:r>
      <w:r w:rsidR="00C33C40">
        <w:rPr>
          <w:rFonts w:asciiTheme="minorHAnsi" w:hAnsiTheme="minorHAnsi" w:cstheme="minorHAnsi"/>
          <w:i/>
          <w:iCs/>
          <w:szCs w:val="18"/>
        </w:rPr>
        <w:t>wordt, met</w:t>
      </w:r>
      <w:r w:rsidRPr="00DE7582">
        <w:rPr>
          <w:rFonts w:asciiTheme="minorHAnsi" w:hAnsiTheme="minorHAnsi" w:cstheme="minorHAnsi"/>
          <w:i/>
          <w:iCs/>
          <w:szCs w:val="18"/>
        </w:rPr>
        <w:t xml:space="preserve"> name als </w:t>
      </w:r>
      <w:r>
        <w:rPr>
          <w:rFonts w:asciiTheme="minorHAnsi" w:hAnsiTheme="minorHAnsi" w:cstheme="minorHAnsi"/>
          <w:i/>
          <w:iCs/>
          <w:szCs w:val="18"/>
        </w:rPr>
        <w:t>de</w:t>
      </w:r>
      <w:r w:rsidRPr="00DE7582">
        <w:rPr>
          <w:rFonts w:asciiTheme="minorHAnsi" w:hAnsiTheme="minorHAnsi" w:cstheme="minorHAnsi"/>
          <w:i/>
          <w:iCs/>
          <w:szCs w:val="18"/>
        </w:rPr>
        <w:t xml:space="preserve"> aanbesteding een duurzaam-/circulair karakter heeft, om de lat m.b.t. toerusting en certificering</w:t>
      </w:r>
      <w:r>
        <w:rPr>
          <w:rFonts w:asciiTheme="minorHAnsi" w:hAnsiTheme="minorHAnsi" w:cstheme="minorHAnsi"/>
          <w:i/>
          <w:iCs/>
          <w:szCs w:val="18"/>
        </w:rPr>
        <w:t xml:space="preserve"> </w:t>
      </w:r>
      <w:r w:rsidRPr="00DE7582">
        <w:rPr>
          <w:rFonts w:asciiTheme="minorHAnsi" w:hAnsiTheme="minorHAnsi" w:cstheme="minorHAnsi"/>
          <w:i/>
          <w:iCs/>
          <w:szCs w:val="18"/>
        </w:rPr>
        <w:t>hoog te leggen</w:t>
      </w:r>
      <w:r>
        <w:rPr>
          <w:rFonts w:asciiTheme="minorHAnsi" w:hAnsiTheme="minorHAnsi" w:cstheme="minorHAnsi"/>
          <w:i/>
          <w:iCs/>
          <w:szCs w:val="18"/>
        </w:rPr>
        <w:t xml:space="preserve">. </w:t>
      </w:r>
      <w:r w:rsidRPr="00DE7582">
        <w:rPr>
          <w:rFonts w:asciiTheme="minorHAnsi" w:hAnsiTheme="minorHAnsi" w:cstheme="minorHAnsi"/>
          <w:i/>
          <w:iCs/>
          <w:szCs w:val="18"/>
        </w:rPr>
        <w:t>Belangrijk hierbij is de ISO 14001 certificering waarbij de aanbieder wordt ge-audit op duurzame kenmerken en uitvoering.</w:t>
      </w:r>
      <w:r>
        <w:rPr>
          <w:rFonts w:asciiTheme="minorHAnsi" w:hAnsiTheme="minorHAnsi" w:cstheme="minorHAnsi"/>
          <w:i/>
          <w:iCs/>
          <w:szCs w:val="18"/>
        </w:rPr>
        <w:t xml:space="preserve"> </w:t>
      </w:r>
      <w:r w:rsidRPr="00DE7582">
        <w:rPr>
          <w:rFonts w:asciiTheme="minorHAnsi" w:hAnsiTheme="minorHAnsi" w:cstheme="minorHAnsi"/>
          <w:i/>
          <w:iCs/>
          <w:szCs w:val="18"/>
        </w:rPr>
        <w:t xml:space="preserve">Tevens </w:t>
      </w:r>
      <w:r>
        <w:rPr>
          <w:rFonts w:asciiTheme="minorHAnsi" w:hAnsiTheme="minorHAnsi" w:cstheme="minorHAnsi"/>
          <w:i/>
          <w:iCs/>
          <w:szCs w:val="18"/>
        </w:rPr>
        <w:t>wordt aangeraden</w:t>
      </w:r>
      <w:r w:rsidRPr="00DE7582">
        <w:rPr>
          <w:rFonts w:asciiTheme="minorHAnsi" w:hAnsiTheme="minorHAnsi" w:cstheme="minorHAnsi"/>
          <w:i/>
          <w:iCs/>
          <w:szCs w:val="18"/>
        </w:rPr>
        <w:t xml:space="preserve"> om met name duurzame producten uit te vragen met bijvoorbeeld een cradle to cradle certificering.</w:t>
      </w:r>
      <w:r>
        <w:rPr>
          <w:rFonts w:asciiTheme="minorHAnsi" w:hAnsiTheme="minorHAnsi" w:cstheme="minorHAnsi"/>
          <w:i/>
          <w:iCs/>
          <w:szCs w:val="18"/>
        </w:rPr>
        <w:t xml:space="preserve"> De laagste prijs bij duurzaamheid en circulariteit kan niet het belangrijkste criterium zijn;</w:t>
      </w:r>
    </w:p>
    <w:p w14:paraId="2DFDC07C" w14:textId="1F3C1F12" w:rsidR="00DE7582" w:rsidRDefault="00DE7582" w:rsidP="00DE7582">
      <w:pPr>
        <w:pStyle w:val="Lijstalinea"/>
        <w:numPr>
          <w:ilvl w:val="0"/>
          <w:numId w:val="38"/>
        </w:numPr>
        <w:spacing w:line="276" w:lineRule="auto"/>
        <w:rPr>
          <w:rFonts w:asciiTheme="minorHAnsi" w:hAnsiTheme="minorHAnsi" w:cstheme="minorHAnsi"/>
          <w:i/>
          <w:iCs/>
          <w:szCs w:val="18"/>
        </w:rPr>
      </w:pPr>
      <w:r>
        <w:rPr>
          <w:rFonts w:asciiTheme="minorHAnsi" w:hAnsiTheme="minorHAnsi" w:cstheme="minorHAnsi"/>
          <w:i/>
          <w:iCs/>
          <w:szCs w:val="18"/>
        </w:rPr>
        <w:t xml:space="preserve">Het volgende wordt geadviseerd om op te nemen in de aanbesteding: </w:t>
      </w:r>
      <w:r w:rsidRPr="00DE7582">
        <w:rPr>
          <w:rFonts w:asciiTheme="minorHAnsi" w:hAnsiTheme="minorHAnsi" w:cstheme="minorHAnsi"/>
          <w:i/>
          <w:iCs/>
          <w:szCs w:val="18"/>
        </w:rPr>
        <w:t>Werkend voorbeeld van webshop</w:t>
      </w:r>
      <w:r>
        <w:rPr>
          <w:rFonts w:asciiTheme="minorHAnsi" w:hAnsiTheme="minorHAnsi" w:cstheme="minorHAnsi"/>
          <w:i/>
          <w:iCs/>
          <w:szCs w:val="18"/>
        </w:rPr>
        <w:t xml:space="preserve"> en r</w:t>
      </w:r>
      <w:r w:rsidRPr="00DE7582">
        <w:rPr>
          <w:rFonts w:asciiTheme="minorHAnsi" w:hAnsiTheme="minorHAnsi" w:cstheme="minorHAnsi"/>
          <w:i/>
          <w:iCs/>
          <w:szCs w:val="18"/>
        </w:rPr>
        <w:t>eferenties van klanten m.b.t.</w:t>
      </w:r>
      <w:r>
        <w:rPr>
          <w:rFonts w:asciiTheme="minorHAnsi" w:hAnsiTheme="minorHAnsi" w:cstheme="minorHAnsi"/>
          <w:i/>
          <w:iCs/>
          <w:szCs w:val="18"/>
        </w:rPr>
        <w:t xml:space="preserve"> een</w:t>
      </w:r>
      <w:r w:rsidRPr="00DE7582">
        <w:rPr>
          <w:rFonts w:asciiTheme="minorHAnsi" w:hAnsiTheme="minorHAnsi" w:cstheme="minorHAnsi"/>
          <w:i/>
          <w:iCs/>
          <w:szCs w:val="18"/>
        </w:rPr>
        <w:t xml:space="preserve"> thuiswerkwebshop</w:t>
      </w:r>
      <w:r>
        <w:rPr>
          <w:rFonts w:asciiTheme="minorHAnsi" w:hAnsiTheme="minorHAnsi" w:cstheme="minorHAnsi"/>
          <w:i/>
          <w:iCs/>
          <w:szCs w:val="18"/>
        </w:rPr>
        <w:t>;</w:t>
      </w:r>
    </w:p>
    <w:p w14:paraId="43EF03F8" w14:textId="6048D92D" w:rsidR="00DE7582" w:rsidRDefault="00DE7582" w:rsidP="00DE7582">
      <w:pPr>
        <w:pStyle w:val="Lijstalinea"/>
        <w:numPr>
          <w:ilvl w:val="0"/>
          <w:numId w:val="38"/>
        </w:numPr>
        <w:spacing w:line="276" w:lineRule="auto"/>
        <w:rPr>
          <w:rFonts w:asciiTheme="minorHAnsi" w:hAnsiTheme="minorHAnsi" w:cstheme="minorHAnsi"/>
          <w:i/>
          <w:iCs/>
          <w:szCs w:val="18"/>
        </w:rPr>
      </w:pPr>
      <w:r w:rsidRPr="00DE7582">
        <w:rPr>
          <w:rFonts w:asciiTheme="minorHAnsi" w:hAnsiTheme="minorHAnsi" w:cstheme="minorHAnsi"/>
          <w:i/>
          <w:iCs/>
          <w:szCs w:val="18"/>
        </w:rPr>
        <w:t>Circulaire ontwikkelingen met betrekking tot grondstoffen, inzet SROI, refurbishment mogelijkheden gaan erg snel en er is inmiddels veel meer mogelijk dan de meeste mensen denken. Al deze ontwikkelingen slechts op papier beoordelen, doet tekort aan de ambitieuze doelstellingen</w:t>
      </w:r>
      <w:r>
        <w:rPr>
          <w:rFonts w:asciiTheme="minorHAnsi" w:hAnsiTheme="minorHAnsi" w:cstheme="minorHAnsi"/>
          <w:i/>
          <w:iCs/>
          <w:szCs w:val="18"/>
        </w:rPr>
        <w:t>;</w:t>
      </w:r>
    </w:p>
    <w:p w14:paraId="22F892CD" w14:textId="21C36049" w:rsidR="00DE7582" w:rsidRDefault="00DE7582" w:rsidP="00DE7582">
      <w:pPr>
        <w:pStyle w:val="Lijstalinea"/>
        <w:numPr>
          <w:ilvl w:val="0"/>
          <w:numId w:val="38"/>
        </w:numPr>
        <w:spacing w:line="276" w:lineRule="auto"/>
        <w:rPr>
          <w:rFonts w:asciiTheme="minorHAnsi" w:hAnsiTheme="minorHAnsi" w:cstheme="minorHAnsi"/>
          <w:i/>
          <w:iCs/>
          <w:szCs w:val="18"/>
        </w:rPr>
      </w:pPr>
      <w:r>
        <w:rPr>
          <w:rFonts w:asciiTheme="minorHAnsi" w:hAnsiTheme="minorHAnsi" w:cstheme="minorHAnsi"/>
          <w:i/>
          <w:iCs/>
          <w:szCs w:val="18"/>
        </w:rPr>
        <w:t>B</w:t>
      </w:r>
      <w:r w:rsidRPr="00DE7582">
        <w:rPr>
          <w:rFonts w:asciiTheme="minorHAnsi" w:hAnsiTheme="minorHAnsi" w:cstheme="minorHAnsi"/>
          <w:i/>
          <w:iCs/>
          <w:szCs w:val="18"/>
        </w:rPr>
        <w:t>elangrijk is om eisen aan de leverancier van het meubilair te stellen zoals FSC, EcoVadis, CO2</w:t>
      </w:r>
      <w:r>
        <w:rPr>
          <w:rFonts w:asciiTheme="minorHAnsi" w:hAnsiTheme="minorHAnsi" w:cstheme="minorHAnsi"/>
          <w:i/>
          <w:iCs/>
          <w:szCs w:val="18"/>
        </w:rPr>
        <w:t>-</w:t>
      </w:r>
      <w:r w:rsidRPr="00DE7582">
        <w:rPr>
          <w:rFonts w:asciiTheme="minorHAnsi" w:hAnsiTheme="minorHAnsi" w:cstheme="minorHAnsi"/>
          <w:i/>
          <w:iCs/>
          <w:szCs w:val="18"/>
        </w:rPr>
        <w:t xml:space="preserve">prestatieladder alsmede of leverancier LCA’s van de meeste producten kan overhandigen waardoor </w:t>
      </w:r>
      <w:r>
        <w:rPr>
          <w:rFonts w:asciiTheme="minorHAnsi" w:hAnsiTheme="minorHAnsi" w:cstheme="minorHAnsi"/>
          <w:i/>
          <w:iCs/>
          <w:szCs w:val="18"/>
        </w:rPr>
        <w:t>men</w:t>
      </w:r>
      <w:r w:rsidRPr="00DE7582">
        <w:rPr>
          <w:rFonts w:asciiTheme="minorHAnsi" w:hAnsiTheme="minorHAnsi" w:cstheme="minorHAnsi"/>
          <w:i/>
          <w:iCs/>
          <w:szCs w:val="18"/>
        </w:rPr>
        <w:t xml:space="preserve"> precies weet hoe het meubilair is geproduceerd en waaruit dit bestaat. Daarnaast is het wenselijk i.v.m. uitstoot </w:t>
      </w:r>
      <w:r>
        <w:rPr>
          <w:rFonts w:asciiTheme="minorHAnsi" w:hAnsiTheme="minorHAnsi" w:cstheme="minorHAnsi"/>
          <w:i/>
          <w:iCs/>
          <w:szCs w:val="18"/>
        </w:rPr>
        <w:t xml:space="preserve">van </w:t>
      </w:r>
      <w:r w:rsidRPr="00DE7582">
        <w:rPr>
          <w:rFonts w:asciiTheme="minorHAnsi" w:hAnsiTheme="minorHAnsi" w:cstheme="minorHAnsi"/>
          <w:i/>
          <w:iCs/>
          <w:szCs w:val="18"/>
        </w:rPr>
        <w:t>CO2 om producten alleen geproduceerd en geassembleerd vanuit Europa als eis aan te geven</w:t>
      </w:r>
      <w:r>
        <w:rPr>
          <w:rFonts w:asciiTheme="minorHAnsi" w:hAnsiTheme="minorHAnsi" w:cstheme="minorHAnsi"/>
          <w:i/>
          <w:iCs/>
          <w:szCs w:val="18"/>
        </w:rPr>
        <w:t>;</w:t>
      </w:r>
    </w:p>
    <w:p w14:paraId="59E919B4" w14:textId="7943871F" w:rsidR="00DE7582" w:rsidRDefault="00DE7582" w:rsidP="00DE7582">
      <w:pPr>
        <w:pStyle w:val="Lijstalinea"/>
        <w:numPr>
          <w:ilvl w:val="0"/>
          <w:numId w:val="38"/>
        </w:numPr>
        <w:spacing w:line="276" w:lineRule="auto"/>
        <w:rPr>
          <w:rFonts w:asciiTheme="minorHAnsi" w:hAnsiTheme="minorHAnsi" w:cstheme="minorHAnsi"/>
          <w:i/>
          <w:iCs/>
          <w:szCs w:val="18"/>
        </w:rPr>
      </w:pPr>
      <w:r>
        <w:rPr>
          <w:rFonts w:asciiTheme="minorHAnsi" w:hAnsiTheme="minorHAnsi" w:cstheme="minorHAnsi"/>
          <w:i/>
          <w:iCs/>
          <w:szCs w:val="18"/>
        </w:rPr>
        <w:t xml:space="preserve">Geadviseerd wordt </w:t>
      </w:r>
      <w:r w:rsidRPr="00DE7582">
        <w:rPr>
          <w:rFonts w:asciiTheme="minorHAnsi" w:hAnsiTheme="minorHAnsi" w:cstheme="minorHAnsi"/>
          <w:i/>
          <w:iCs/>
          <w:szCs w:val="18"/>
        </w:rPr>
        <w:t>om het aantal uitgevraagde producten in het Prijsformulier te beperken tot de “hardlopers”. Als commercieel gunningscriterium wordt dan gevraagd om te beschrijven hoe gedurende de contractperiode marktconforme prijzen voor andere productgroepen worden berekend. Dit borgt voor u dat de prijsstelling van alle producten die u tijdens de contractduur aanschaft marktconform zijn</w:t>
      </w:r>
      <w:r>
        <w:rPr>
          <w:rFonts w:asciiTheme="minorHAnsi" w:hAnsiTheme="minorHAnsi" w:cstheme="minorHAnsi"/>
          <w:i/>
          <w:iCs/>
          <w:szCs w:val="18"/>
        </w:rPr>
        <w:t>;</w:t>
      </w:r>
    </w:p>
    <w:p w14:paraId="591472A2" w14:textId="6F83BBE6" w:rsidR="00DE7582" w:rsidRPr="00DE7582" w:rsidRDefault="00DE7582" w:rsidP="00DE7582">
      <w:pPr>
        <w:pStyle w:val="Lijstalinea"/>
        <w:numPr>
          <w:ilvl w:val="0"/>
          <w:numId w:val="38"/>
        </w:numPr>
        <w:spacing w:line="276" w:lineRule="auto"/>
        <w:rPr>
          <w:rFonts w:asciiTheme="minorHAnsi" w:hAnsiTheme="minorHAnsi" w:cstheme="minorHAnsi"/>
          <w:i/>
          <w:iCs/>
          <w:szCs w:val="18"/>
        </w:rPr>
      </w:pPr>
      <w:r>
        <w:rPr>
          <w:rFonts w:asciiTheme="minorHAnsi" w:hAnsiTheme="minorHAnsi" w:cstheme="minorHAnsi"/>
          <w:i/>
          <w:iCs/>
          <w:szCs w:val="18"/>
        </w:rPr>
        <w:t>Bij</w:t>
      </w:r>
      <w:r w:rsidRPr="00DE7582">
        <w:rPr>
          <w:rFonts w:asciiTheme="minorHAnsi" w:hAnsiTheme="minorHAnsi" w:cstheme="minorHAnsi"/>
          <w:i/>
          <w:iCs/>
          <w:szCs w:val="18"/>
        </w:rPr>
        <w:t xml:space="preserve"> soortgelijke uitvragen </w:t>
      </w:r>
      <w:r>
        <w:rPr>
          <w:rFonts w:asciiTheme="minorHAnsi" w:hAnsiTheme="minorHAnsi" w:cstheme="minorHAnsi"/>
          <w:i/>
          <w:iCs/>
          <w:szCs w:val="18"/>
        </w:rPr>
        <w:t xml:space="preserve">ziet men </w:t>
      </w:r>
      <w:r w:rsidRPr="00DE7582">
        <w:rPr>
          <w:rFonts w:asciiTheme="minorHAnsi" w:hAnsiTheme="minorHAnsi" w:cstheme="minorHAnsi"/>
          <w:i/>
          <w:iCs/>
          <w:szCs w:val="18"/>
        </w:rPr>
        <w:t>dat er een complete inrichting van de werkplek</w:t>
      </w:r>
      <w:r>
        <w:rPr>
          <w:rFonts w:asciiTheme="minorHAnsi" w:hAnsiTheme="minorHAnsi" w:cstheme="minorHAnsi"/>
          <w:i/>
          <w:iCs/>
          <w:szCs w:val="18"/>
        </w:rPr>
        <w:t xml:space="preserve"> wordt uitgevraagd</w:t>
      </w:r>
      <w:r w:rsidRPr="00DE7582">
        <w:rPr>
          <w:rFonts w:asciiTheme="minorHAnsi" w:hAnsiTheme="minorHAnsi" w:cstheme="minorHAnsi"/>
          <w:i/>
          <w:iCs/>
          <w:szCs w:val="18"/>
        </w:rPr>
        <w:t xml:space="preserve">. Dit bevat ook zaken als ergonomisch hulpmiddelen, toetsenborden, muizen, schermen, dockingstations, voetensteunen, monitorarmen, bekabelingmanagement, werkplek </w:t>
      </w:r>
      <w:r w:rsidR="00C33C40" w:rsidRPr="00DE7582">
        <w:rPr>
          <w:rFonts w:asciiTheme="minorHAnsi" w:hAnsiTheme="minorHAnsi" w:cstheme="minorHAnsi"/>
          <w:i/>
          <w:iCs/>
          <w:szCs w:val="18"/>
        </w:rPr>
        <w:t>timemanagement</w:t>
      </w:r>
      <w:r w:rsidRPr="00DE7582">
        <w:rPr>
          <w:rFonts w:asciiTheme="minorHAnsi" w:hAnsiTheme="minorHAnsi" w:cstheme="minorHAnsi"/>
          <w:i/>
          <w:iCs/>
          <w:szCs w:val="18"/>
        </w:rPr>
        <w:t>, etc.</w:t>
      </w:r>
    </w:p>
    <w:p w14:paraId="2E81AB59" w14:textId="77777777" w:rsidR="00760B24" w:rsidRDefault="00760B24" w:rsidP="00760B24">
      <w:pPr>
        <w:spacing w:line="276" w:lineRule="auto"/>
        <w:rPr>
          <w:rFonts w:asciiTheme="minorHAnsi" w:hAnsiTheme="minorHAnsi" w:cstheme="minorHAnsi"/>
          <w:szCs w:val="18"/>
        </w:rPr>
      </w:pPr>
      <w:r>
        <w:rPr>
          <w:rFonts w:asciiTheme="minorHAnsi" w:hAnsiTheme="minorHAnsi" w:cstheme="minorHAnsi"/>
          <w:szCs w:val="18"/>
        </w:rPr>
        <w:t>--------------------------------------------------------------------------------------------------------------------------------------------</w:t>
      </w:r>
    </w:p>
    <w:p w14:paraId="7864174A" w14:textId="77777777" w:rsidR="00C646B0" w:rsidRPr="00C646B0" w:rsidRDefault="00C646B0" w:rsidP="00C646B0">
      <w:pPr>
        <w:spacing w:line="276" w:lineRule="auto"/>
        <w:rPr>
          <w:rFonts w:asciiTheme="minorHAnsi" w:hAnsiTheme="minorHAnsi" w:cstheme="minorHAnsi"/>
          <w:szCs w:val="18"/>
        </w:rPr>
      </w:pPr>
    </w:p>
    <w:p w14:paraId="11C1B630" w14:textId="017D32D5" w:rsidR="009E4899" w:rsidRPr="007011F7" w:rsidRDefault="009E4899" w:rsidP="009E4899">
      <w:pPr>
        <w:pStyle w:val="Kop1"/>
        <w:numPr>
          <w:ilvl w:val="0"/>
          <w:numId w:val="3"/>
        </w:numPr>
        <w:rPr>
          <w:rFonts w:asciiTheme="minorHAnsi" w:hAnsiTheme="minorHAnsi" w:cstheme="minorHAnsi"/>
          <w:color w:val="4F81BD" w:themeColor="accent1"/>
          <w:sz w:val="28"/>
          <w:szCs w:val="28"/>
        </w:rPr>
      </w:pPr>
      <w:bookmarkStart w:id="5" w:name="_Toc172544713"/>
      <w:r>
        <w:rPr>
          <w:rFonts w:asciiTheme="minorHAnsi" w:hAnsiTheme="minorHAnsi" w:cstheme="minorHAnsi"/>
          <w:color w:val="4F81BD" w:themeColor="accent1"/>
          <w:sz w:val="28"/>
          <w:szCs w:val="28"/>
        </w:rPr>
        <w:t>Procedureverloop</w:t>
      </w:r>
      <w:r w:rsidR="001E788D">
        <w:rPr>
          <w:rFonts w:asciiTheme="minorHAnsi" w:hAnsiTheme="minorHAnsi" w:cstheme="minorHAnsi"/>
          <w:color w:val="4F81BD" w:themeColor="accent1"/>
          <w:sz w:val="28"/>
          <w:szCs w:val="28"/>
        </w:rPr>
        <w:t xml:space="preserve"> (vervolg)</w:t>
      </w:r>
      <w:bookmarkEnd w:id="5"/>
    </w:p>
    <w:p w14:paraId="47443866" w14:textId="77777777" w:rsidR="009E4899" w:rsidRPr="009E4899" w:rsidRDefault="009E4899" w:rsidP="009E4899">
      <w:pPr>
        <w:rPr>
          <w:rFonts w:asciiTheme="minorHAnsi" w:hAnsiTheme="minorHAnsi" w:cstheme="minorHAnsi"/>
          <w:szCs w:val="18"/>
        </w:rPr>
      </w:pPr>
    </w:p>
    <w:p w14:paraId="15297779" w14:textId="16ACECF4" w:rsidR="009E4899" w:rsidRPr="009E4899" w:rsidRDefault="001E788D" w:rsidP="009E4899">
      <w:pPr>
        <w:keepNext/>
        <w:keepLines/>
        <w:numPr>
          <w:ilvl w:val="1"/>
          <w:numId w:val="20"/>
        </w:numPr>
        <w:spacing w:line="360" w:lineRule="auto"/>
        <w:ind w:left="567" w:hanging="567"/>
        <w:outlineLvl w:val="1"/>
        <w:rPr>
          <w:rFonts w:ascii="Calibri" w:hAnsi="Calibri" w:cs="Calibri"/>
          <w:b/>
          <w:bCs/>
          <w:color w:val="000000" w:themeColor="text1"/>
          <w:szCs w:val="18"/>
        </w:rPr>
      </w:pPr>
      <w:bookmarkStart w:id="6" w:name="_Toc172544714"/>
      <w:r>
        <w:rPr>
          <w:rFonts w:ascii="Calibri" w:hAnsi="Calibri" w:cs="Calibri"/>
          <w:b/>
          <w:bCs/>
          <w:color w:val="000000" w:themeColor="text1"/>
          <w:szCs w:val="18"/>
        </w:rPr>
        <w:t>Verstreken informatie</w:t>
      </w:r>
      <w:bookmarkEnd w:id="6"/>
    </w:p>
    <w:p w14:paraId="35475495" w14:textId="51AF5883" w:rsidR="001E788D" w:rsidRDefault="001E788D" w:rsidP="009F7043">
      <w:pPr>
        <w:rPr>
          <w:rFonts w:asciiTheme="minorHAnsi" w:hAnsiTheme="minorHAnsi" w:cstheme="minorHAnsi"/>
          <w:szCs w:val="18"/>
        </w:rPr>
      </w:pPr>
      <w:r>
        <w:rPr>
          <w:rFonts w:asciiTheme="minorHAnsi" w:hAnsiTheme="minorHAnsi" w:cstheme="minorHAnsi"/>
          <w:szCs w:val="18"/>
        </w:rPr>
        <w:t>Waterschap Vallei en Veluwe bedankt de marktpartijen die de tijd en moeite hebben genomen om de gestelde vragen uit het marktconsultatiedocument te beantwoorden. Deze informatie is voor Waterschap Vallei en Veluwe bruikbaar in het kader van een mogelijke Europese aanbesteding ten behoeve van kantoor- en thuiswerkmeubilair.</w:t>
      </w:r>
    </w:p>
    <w:p w14:paraId="563410BA" w14:textId="77777777" w:rsidR="001E788D" w:rsidRDefault="001E788D" w:rsidP="009F7043">
      <w:pPr>
        <w:rPr>
          <w:rFonts w:asciiTheme="minorHAnsi" w:hAnsiTheme="minorHAnsi" w:cstheme="minorHAnsi"/>
          <w:szCs w:val="18"/>
        </w:rPr>
      </w:pPr>
    </w:p>
    <w:p w14:paraId="3E2734A9" w14:textId="0C849AD2" w:rsidR="009E4899" w:rsidRPr="009E4899" w:rsidRDefault="009F7043" w:rsidP="009F7043">
      <w:pPr>
        <w:rPr>
          <w:rFonts w:asciiTheme="minorHAnsi" w:hAnsiTheme="minorHAnsi" w:cstheme="minorHAnsi"/>
          <w:szCs w:val="18"/>
        </w:rPr>
      </w:pPr>
      <w:r w:rsidRPr="009F7043">
        <w:rPr>
          <w:rFonts w:asciiTheme="minorHAnsi" w:hAnsiTheme="minorHAnsi" w:cstheme="minorHAnsi"/>
          <w:szCs w:val="18"/>
        </w:rPr>
        <w:t xml:space="preserve">Er kunnen geen rechten worden ontleend aan de informatie die door de deelnemers en </w:t>
      </w:r>
      <w:r>
        <w:rPr>
          <w:rFonts w:asciiTheme="minorHAnsi" w:hAnsiTheme="minorHAnsi" w:cstheme="minorHAnsi"/>
          <w:szCs w:val="18"/>
        </w:rPr>
        <w:t>Waterschap Vallei en Veluwe</w:t>
      </w:r>
      <w:r w:rsidRPr="009F7043">
        <w:rPr>
          <w:rFonts w:asciiTheme="minorHAnsi" w:hAnsiTheme="minorHAnsi" w:cstheme="minorHAnsi"/>
          <w:szCs w:val="18"/>
        </w:rPr>
        <w:t xml:space="preserve"> zijn verstrekt in de marktconsultatie. Daarnaast is het van belang te weten dat informatie uit deze marktconsultatie kan afwijken van informatie die later in het kader van een aanbesteding wordt verstrekt.</w:t>
      </w:r>
    </w:p>
    <w:p w14:paraId="011C1A74" w14:textId="77777777" w:rsidR="009E4899" w:rsidRPr="009E4899" w:rsidRDefault="009E4899" w:rsidP="009E4899">
      <w:pPr>
        <w:rPr>
          <w:rFonts w:asciiTheme="minorHAnsi" w:hAnsiTheme="minorHAnsi" w:cstheme="minorHAnsi"/>
          <w:szCs w:val="18"/>
        </w:rPr>
      </w:pPr>
    </w:p>
    <w:p w14:paraId="1A4694F7" w14:textId="7F1B75E4" w:rsidR="009E4899" w:rsidRPr="009E4899" w:rsidRDefault="009F7043" w:rsidP="009E4899">
      <w:pPr>
        <w:keepNext/>
        <w:keepLines/>
        <w:numPr>
          <w:ilvl w:val="1"/>
          <w:numId w:val="20"/>
        </w:numPr>
        <w:spacing w:line="360" w:lineRule="auto"/>
        <w:ind w:left="567" w:hanging="567"/>
        <w:outlineLvl w:val="1"/>
        <w:rPr>
          <w:rFonts w:ascii="Calibri" w:hAnsi="Calibri" w:cs="Calibri"/>
          <w:b/>
          <w:bCs/>
          <w:color w:val="000000" w:themeColor="text1"/>
          <w:szCs w:val="18"/>
        </w:rPr>
      </w:pPr>
      <w:bookmarkStart w:id="7" w:name="_Toc172544715"/>
      <w:r w:rsidRPr="009F7043">
        <w:rPr>
          <w:rFonts w:ascii="Calibri" w:hAnsi="Calibri" w:cs="Calibri"/>
          <w:b/>
          <w:bCs/>
          <w:color w:val="000000" w:themeColor="text1"/>
          <w:szCs w:val="18"/>
        </w:rPr>
        <w:t xml:space="preserve">Publicatie en </w:t>
      </w:r>
      <w:r w:rsidR="001E788D">
        <w:rPr>
          <w:rFonts w:ascii="Calibri" w:hAnsi="Calibri" w:cs="Calibri"/>
          <w:b/>
          <w:bCs/>
          <w:color w:val="000000" w:themeColor="text1"/>
          <w:szCs w:val="18"/>
        </w:rPr>
        <w:t>transparantie</w:t>
      </w:r>
      <w:bookmarkEnd w:id="7"/>
    </w:p>
    <w:p w14:paraId="38FD057C" w14:textId="720927CE" w:rsidR="009E4899" w:rsidRDefault="009F7043" w:rsidP="009F7043">
      <w:pPr>
        <w:rPr>
          <w:rFonts w:asciiTheme="minorHAnsi" w:hAnsiTheme="minorHAnsi" w:cstheme="minorHAnsi"/>
          <w:szCs w:val="18"/>
        </w:rPr>
      </w:pPr>
      <w:r w:rsidRPr="009F7043">
        <w:rPr>
          <w:rFonts w:asciiTheme="minorHAnsi" w:hAnsiTheme="minorHAnsi" w:cstheme="minorHAnsi"/>
          <w:szCs w:val="18"/>
        </w:rPr>
        <w:t>Alle partijen hebben toegang tot dezelfde informatie</w:t>
      </w:r>
      <w:r>
        <w:rPr>
          <w:rFonts w:asciiTheme="minorHAnsi" w:hAnsiTheme="minorHAnsi" w:cstheme="minorHAnsi"/>
          <w:szCs w:val="18"/>
        </w:rPr>
        <w:t>, namelijk de</w:t>
      </w:r>
      <w:r w:rsidRPr="009F7043">
        <w:rPr>
          <w:rFonts w:asciiTheme="minorHAnsi" w:hAnsiTheme="minorHAnsi" w:cstheme="minorHAnsi"/>
          <w:szCs w:val="18"/>
        </w:rPr>
        <w:t xml:space="preserve"> publicatie en eventuele bijbehorende documenten. Bij een eventuele aanbesteding </w:t>
      </w:r>
      <w:r w:rsidR="001E788D">
        <w:rPr>
          <w:rFonts w:asciiTheme="minorHAnsi" w:hAnsiTheme="minorHAnsi" w:cstheme="minorHAnsi"/>
          <w:szCs w:val="18"/>
        </w:rPr>
        <w:t>wordt dit document</w:t>
      </w:r>
      <w:r w:rsidRPr="009F7043">
        <w:rPr>
          <w:rFonts w:asciiTheme="minorHAnsi" w:hAnsiTheme="minorHAnsi" w:cstheme="minorHAnsi"/>
          <w:szCs w:val="18"/>
        </w:rPr>
        <w:t xml:space="preserve"> met alle gegadigden gedeeld. </w:t>
      </w:r>
    </w:p>
    <w:p w14:paraId="65536421" w14:textId="77777777" w:rsidR="009E4899" w:rsidRPr="009E4899" w:rsidRDefault="009E4899" w:rsidP="009E4899">
      <w:pPr>
        <w:rPr>
          <w:rFonts w:asciiTheme="minorHAnsi" w:hAnsiTheme="minorHAnsi" w:cstheme="minorHAnsi"/>
          <w:szCs w:val="18"/>
        </w:rPr>
      </w:pPr>
    </w:p>
    <w:p w14:paraId="036F9F63" w14:textId="55DD5D28" w:rsidR="009E4899" w:rsidRPr="009E4899" w:rsidRDefault="00492BAC" w:rsidP="009E4899">
      <w:pPr>
        <w:keepNext/>
        <w:keepLines/>
        <w:numPr>
          <w:ilvl w:val="1"/>
          <w:numId w:val="20"/>
        </w:numPr>
        <w:spacing w:line="360" w:lineRule="auto"/>
        <w:ind w:left="567" w:hanging="567"/>
        <w:outlineLvl w:val="1"/>
        <w:rPr>
          <w:rFonts w:ascii="Calibri" w:hAnsi="Calibri" w:cs="Calibri"/>
          <w:b/>
          <w:bCs/>
          <w:color w:val="000000" w:themeColor="text1"/>
          <w:szCs w:val="18"/>
        </w:rPr>
      </w:pPr>
      <w:bookmarkStart w:id="8" w:name="_Toc172544716"/>
      <w:r w:rsidRPr="00492BAC">
        <w:rPr>
          <w:rFonts w:ascii="Calibri" w:hAnsi="Calibri" w:cs="Calibri"/>
          <w:b/>
          <w:bCs/>
          <w:color w:val="000000" w:themeColor="text1"/>
          <w:szCs w:val="18"/>
        </w:rPr>
        <w:t>Voorbehoud</w:t>
      </w:r>
      <w:bookmarkEnd w:id="8"/>
    </w:p>
    <w:p w14:paraId="3750DDE4" w14:textId="59A08877" w:rsidR="00492BAC" w:rsidRDefault="00492BAC" w:rsidP="00492BAC">
      <w:pPr>
        <w:rPr>
          <w:rFonts w:asciiTheme="minorHAnsi" w:hAnsiTheme="minorHAnsi" w:cstheme="minorHAnsi"/>
          <w:szCs w:val="18"/>
        </w:rPr>
      </w:pPr>
      <w:r>
        <w:rPr>
          <w:rFonts w:asciiTheme="minorHAnsi" w:hAnsiTheme="minorHAnsi" w:cstheme="minorHAnsi"/>
          <w:szCs w:val="18"/>
        </w:rPr>
        <w:t>Waterschap Vallei en Veluwe</w:t>
      </w:r>
      <w:r w:rsidRPr="00492BAC">
        <w:rPr>
          <w:rFonts w:asciiTheme="minorHAnsi" w:hAnsiTheme="minorHAnsi" w:cstheme="minorHAnsi"/>
          <w:szCs w:val="18"/>
        </w:rPr>
        <w:t xml:space="preserve"> </w:t>
      </w:r>
      <w:r w:rsidR="00C33C40">
        <w:rPr>
          <w:rFonts w:asciiTheme="minorHAnsi" w:hAnsiTheme="minorHAnsi" w:cstheme="minorHAnsi"/>
          <w:szCs w:val="18"/>
        </w:rPr>
        <w:t>wil</w:t>
      </w:r>
      <w:r w:rsidR="001E788D">
        <w:rPr>
          <w:rFonts w:asciiTheme="minorHAnsi" w:hAnsiTheme="minorHAnsi" w:cstheme="minorHAnsi"/>
          <w:szCs w:val="18"/>
        </w:rPr>
        <w:t xml:space="preserve"> nogmaals </w:t>
      </w:r>
      <w:r w:rsidRPr="00492BAC">
        <w:rPr>
          <w:rFonts w:asciiTheme="minorHAnsi" w:hAnsiTheme="minorHAnsi" w:cstheme="minorHAnsi"/>
          <w:szCs w:val="18"/>
        </w:rPr>
        <w:t xml:space="preserve">de voorwaarden benadrukken die op deze consultatie van toepassing zijn en die bij deelname automatisch door betrokkene(-n) </w:t>
      </w:r>
      <w:r w:rsidR="001E788D">
        <w:rPr>
          <w:rFonts w:asciiTheme="minorHAnsi" w:hAnsiTheme="minorHAnsi" w:cstheme="minorHAnsi"/>
          <w:szCs w:val="18"/>
        </w:rPr>
        <w:t>zijn</w:t>
      </w:r>
      <w:r w:rsidRPr="00492BAC">
        <w:rPr>
          <w:rFonts w:asciiTheme="minorHAnsi" w:hAnsiTheme="minorHAnsi" w:cstheme="minorHAnsi"/>
          <w:szCs w:val="18"/>
        </w:rPr>
        <w:t xml:space="preserve"> geaccepteerd:  </w:t>
      </w:r>
    </w:p>
    <w:p w14:paraId="324F7E67" w14:textId="77777777" w:rsidR="00492BAC" w:rsidRPr="00492BAC" w:rsidRDefault="00492BAC" w:rsidP="00492BAC">
      <w:pPr>
        <w:rPr>
          <w:rFonts w:asciiTheme="minorHAnsi" w:hAnsiTheme="minorHAnsi" w:cstheme="minorHAnsi"/>
          <w:szCs w:val="18"/>
        </w:rPr>
      </w:pPr>
    </w:p>
    <w:p w14:paraId="32700156" w14:textId="4BAD3143" w:rsidR="00492BAC" w:rsidRPr="00492BAC" w:rsidRDefault="00492BAC" w:rsidP="00492BAC">
      <w:pPr>
        <w:pStyle w:val="Lijstalinea"/>
        <w:numPr>
          <w:ilvl w:val="0"/>
          <w:numId w:val="31"/>
        </w:numPr>
        <w:rPr>
          <w:rFonts w:asciiTheme="minorHAnsi" w:hAnsiTheme="minorHAnsi" w:cstheme="minorHAnsi"/>
          <w:szCs w:val="18"/>
        </w:rPr>
      </w:pPr>
      <w:r w:rsidRPr="00492BAC">
        <w:rPr>
          <w:rFonts w:asciiTheme="minorHAnsi" w:hAnsiTheme="minorHAnsi" w:cstheme="minorHAnsi"/>
          <w:szCs w:val="18"/>
        </w:rPr>
        <w:t xml:space="preserve">Er worden op geen enkele wijze kosten vergoedt door Waterschap Vallei en Veluwe n.a.v. deelname aan deze marktconsultatie. </w:t>
      </w:r>
    </w:p>
    <w:p w14:paraId="1B753C8C" w14:textId="77777777" w:rsidR="00492BAC" w:rsidRDefault="00492BAC" w:rsidP="00492BAC">
      <w:pPr>
        <w:rPr>
          <w:rFonts w:asciiTheme="minorHAnsi" w:hAnsiTheme="minorHAnsi" w:cstheme="minorHAnsi"/>
          <w:szCs w:val="18"/>
        </w:rPr>
      </w:pPr>
    </w:p>
    <w:p w14:paraId="7BFD7955" w14:textId="0FBC3B55" w:rsidR="00492BAC" w:rsidRDefault="00492BAC" w:rsidP="00492BAC">
      <w:pPr>
        <w:rPr>
          <w:rFonts w:asciiTheme="minorHAnsi" w:hAnsiTheme="minorHAnsi" w:cstheme="minorHAnsi"/>
          <w:szCs w:val="18"/>
        </w:rPr>
      </w:pPr>
      <w:r>
        <w:rPr>
          <w:rFonts w:asciiTheme="minorHAnsi" w:hAnsiTheme="minorHAnsi" w:cstheme="minorHAnsi"/>
          <w:szCs w:val="18"/>
        </w:rPr>
        <w:t>Waterschap Vallei en Veluwe</w:t>
      </w:r>
      <w:r w:rsidRPr="00492BAC">
        <w:rPr>
          <w:rFonts w:asciiTheme="minorHAnsi" w:hAnsiTheme="minorHAnsi" w:cstheme="minorHAnsi"/>
          <w:szCs w:val="18"/>
        </w:rPr>
        <w:t xml:space="preserve"> behoudt zich het recht voor om: </w:t>
      </w:r>
    </w:p>
    <w:p w14:paraId="26762E1A" w14:textId="77777777" w:rsidR="00492BAC" w:rsidRPr="00492BAC" w:rsidRDefault="00492BAC" w:rsidP="00492BAC">
      <w:pPr>
        <w:rPr>
          <w:rFonts w:asciiTheme="minorHAnsi" w:hAnsiTheme="minorHAnsi" w:cstheme="minorHAnsi"/>
          <w:szCs w:val="18"/>
        </w:rPr>
      </w:pPr>
    </w:p>
    <w:p w14:paraId="465BE9E8" w14:textId="77777777" w:rsidR="00492BAC" w:rsidRDefault="00492BAC" w:rsidP="00492BAC">
      <w:pPr>
        <w:pStyle w:val="Lijstalinea"/>
        <w:numPr>
          <w:ilvl w:val="0"/>
          <w:numId w:val="32"/>
        </w:numPr>
        <w:rPr>
          <w:rFonts w:asciiTheme="minorHAnsi" w:hAnsiTheme="minorHAnsi" w:cstheme="minorHAnsi"/>
          <w:szCs w:val="18"/>
        </w:rPr>
      </w:pPr>
      <w:r w:rsidRPr="00492BAC">
        <w:rPr>
          <w:rFonts w:asciiTheme="minorHAnsi" w:hAnsiTheme="minorHAnsi" w:cstheme="minorHAnsi"/>
          <w:szCs w:val="18"/>
        </w:rPr>
        <w:t xml:space="preserve">Geen vervolg te geven aan deze marktconsultatie; </w:t>
      </w:r>
    </w:p>
    <w:p w14:paraId="27763DC1" w14:textId="77777777" w:rsidR="00492BAC" w:rsidRDefault="00492BAC" w:rsidP="00492BAC">
      <w:pPr>
        <w:pStyle w:val="Lijstalinea"/>
        <w:numPr>
          <w:ilvl w:val="0"/>
          <w:numId w:val="32"/>
        </w:numPr>
        <w:rPr>
          <w:rFonts w:asciiTheme="minorHAnsi" w:hAnsiTheme="minorHAnsi" w:cstheme="minorHAnsi"/>
          <w:szCs w:val="18"/>
        </w:rPr>
      </w:pPr>
      <w:r w:rsidRPr="00492BAC">
        <w:rPr>
          <w:rFonts w:asciiTheme="minorHAnsi" w:hAnsiTheme="minorHAnsi" w:cstheme="minorHAnsi"/>
          <w:szCs w:val="18"/>
        </w:rPr>
        <w:t xml:space="preserve">Niet over te gaan tot aankoop of aanbestedingsprocedure; </w:t>
      </w:r>
    </w:p>
    <w:p w14:paraId="3E5661EC" w14:textId="4A15396D" w:rsidR="00492BAC" w:rsidRPr="00492BAC" w:rsidRDefault="00492BAC" w:rsidP="00492BAC">
      <w:pPr>
        <w:pStyle w:val="Lijstalinea"/>
        <w:numPr>
          <w:ilvl w:val="0"/>
          <w:numId w:val="32"/>
        </w:numPr>
        <w:rPr>
          <w:rFonts w:asciiTheme="minorHAnsi" w:hAnsiTheme="minorHAnsi" w:cstheme="minorHAnsi"/>
          <w:szCs w:val="18"/>
        </w:rPr>
      </w:pPr>
      <w:r w:rsidRPr="00492BAC">
        <w:rPr>
          <w:rFonts w:asciiTheme="minorHAnsi" w:hAnsiTheme="minorHAnsi" w:cstheme="minorHAnsi"/>
          <w:szCs w:val="18"/>
        </w:rPr>
        <w:t>Afhankelijk van deze consultatie een voor hem juiste en passende</w:t>
      </w:r>
      <w:r>
        <w:rPr>
          <w:rFonts w:asciiTheme="minorHAnsi" w:hAnsiTheme="minorHAnsi" w:cstheme="minorHAnsi"/>
          <w:szCs w:val="18"/>
        </w:rPr>
        <w:t xml:space="preserve"> </w:t>
      </w:r>
      <w:r w:rsidRPr="00492BAC">
        <w:rPr>
          <w:rFonts w:asciiTheme="minorHAnsi" w:hAnsiTheme="minorHAnsi" w:cstheme="minorHAnsi"/>
          <w:szCs w:val="18"/>
        </w:rPr>
        <w:t xml:space="preserve">inkoopstrategie te kiezen én </w:t>
      </w:r>
      <w:r>
        <w:rPr>
          <w:rFonts w:asciiTheme="minorHAnsi" w:hAnsiTheme="minorHAnsi" w:cstheme="minorHAnsi"/>
          <w:szCs w:val="18"/>
        </w:rPr>
        <w:t>ge</w:t>
      </w:r>
      <w:r w:rsidRPr="00492BAC">
        <w:rPr>
          <w:rFonts w:asciiTheme="minorHAnsi" w:hAnsiTheme="minorHAnsi" w:cstheme="minorHAnsi"/>
          <w:szCs w:val="18"/>
        </w:rPr>
        <w:t>anonimiseerde informatie openbaar te maken met als doel dat alle partijen toegang hebben tot dezelfde informatie.</w:t>
      </w:r>
    </w:p>
    <w:p w14:paraId="12F77D91" w14:textId="77777777" w:rsidR="00492BAC" w:rsidRPr="00492BAC" w:rsidRDefault="00492BAC" w:rsidP="00492BAC">
      <w:pPr>
        <w:rPr>
          <w:rFonts w:asciiTheme="minorHAnsi" w:hAnsiTheme="minorHAnsi" w:cstheme="minorHAnsi"/>
          <w:szCs w:val="18"/>
        </w:rPr>
      </w:pPr>
      <w:r w:rsidRPr="00492BAC">
        <w:rPr>
          <w:rFonts w:asciiTheme="minorHAnsi" w:hAnsiTheme="minorHAnsi" w:cstheme="minorHAnsi"/>
          <w:szCs w:val="18"/>
        </w:rPr>
        <w:t xml:space="preserve"> </w:t>
      </w:r>
    </w:p>
    <w:p w14:paraId="50C231CC" w14:textId="6E235F73" w:rsidR="009E4899" w:rsidRDefault="00492BAC" w:rsidP="00492BAC">
      <w:pPr>
        <w:rPr>
          <w:rFonts w:asciiTheme="minorHAnsi" w:hAnsiTheme="minorHAnsi" w:cstheme="minorHAnsi"/>
          <w:szCs w:val="18"/>
        </w:rPr>
      </w:pPr>
      <w:r w:rsidRPr="00492BAC">
        <w:rPr>
          <w:rFonts w:asciiTheme="minorHAnsi" w:hAnsiTheme="minorHAnsi" w:cstheme="minorHAnsi"/>
          <w:szCs w:val="18"/>
        </w:rPr>
        <w:t xml:space="preserve">De meerwaarde voor partijen die </w:t>
      </w:r>
      <w:r w:rsidR="001E788D">
        <w:rPr>
          <w:rFonts w:asciiTheme="minorHAnsi" w:hAnsiTheme="minorHAnsi" w:cstheme="minorHAnsi"/>
          <w:szCs w:val="18"/>
        </w:rPr>
        <w:t xml:space="preserve">hebben </w:t>
      </w:r>
      <w:r w:rsidRPr="00492BAC">
        <w:rPr>
          <w:rFonts w:asciiTheme="minorHAnsi" w:hAnsiTheme="minorHAnsi" w:cstheme="minorHAnsi"/>
          <w:szCs w:val="18"/>
        </w:rPr>
        <w:t>deel</w:t>
      </w:r>
      <w:r w:rsidR="001E788D">
        <w:rPr>
          <w:rFonts w:asciiTheme="minorHAnsi" w:hAnsiTheme="minorHAnsi" w:cstheme="minorHAnsi"/>
          <w:szCs w:val="18"/>
        </w:rPr>
        <w:t>genomen</w:t>
      </w:r>
      <w:r w:rsidRPr="00492BAC">
        <w:rPr>
          <w:rFonts w:asciiTheme="minorHAnsi" w:hAnsiTheme="minorHAnsi" w:cstheme="minorHAnsi"/>
          <w:szCs w:val="18"/>
        </w:rPr>
        <w:t xml:space="preserve"> aan deze marktconsultatie is dat het verdere inkoop- of aanbestedingsproces gebaseerd is op markt-representatieve condities, </w:t>
      </w:r>
      <w:r w:rsidR="00300AB7" w:rsidRPr="00492BAC">
        <w:rPr>
          <w:rFonts w:asciiTheme="minorHAnsi" w:hAnsiTheme="minorHAnsi" w:cstheme="minorHAnsi"/>
          <w:szCs w:val="18"/>
        </w:rPr>
        <w:t>niet het</w:t>
      </w:r>
      <w:r w:rsidRPr="00492BAC">
        <w:rPr>
          <w:rFonts w:asciiTheme="minorHAnsi" w:hAnsiTheme="minorHAnsi" w:cstheme="minorHAnsi"/>
          <w:szCs w:val="18"/>
        </w:rPr>
        <w:t xml:space="preserve"> verkrijgen van een voorsprong in informatie of relatie. </w:t>
      </w:r>
    </w:p>
    <w:p w14:paraId="20D38E4F" w14:textId="77777777" w:rsidR="001E788D" w:rsidRDefault="001E788D" w:rsidP="00492BAC">
      <w:pPr>
        <w:rPr>
          <w:rFonts w:asciiTheme="minorHAnsi" w:hAnsiTheme="minorHAnsi" w:cstheme="minorHAnsi"/>
          <w:szCs w:val="18"/>
        </w:rPr>
      </w:pPr>
    </w:p>
    <w:p w14:paraId="1939A9B1" w14:textId="5502FEE7" w:rsidR="001E788D" w:rsidRDefault="001E788D" w:rsidP="001E788D">
      <w:pPr>
        <w:keepNext/>
        <w:keepLines/>
        <w:numPr>
          <w:ilvl w:val="1"/>
          <w:numId w:val="20"/>
        </w:numPr>
        <w:spacing w:line="360" w:lineRule="auto"/>
        <w:ind w:left="567" w:hanging="567"/>
        <w:outlineLvl w:val="1"/>
        <w:rPr>
          <w:rFonts w:ascii="Calibri" w:hAnsi="Calibri" w:cs="Calibri"/>
          <w:b/>
          <w:bCs/>
          <w:color w:val="000000" w:themeColor="text1"/>
          <w:szCs w:val="18"/>
        </w:rPr>
      </w:pPr>
      <w:bookmarkStart w:id="9" w:name="_Toc172544717"/>
      <w:r>
        <w:rPr>
          <w:rFonts w:ascii="Calibri" w:hAnsi="Calibri" w:cs="Calibri"/>
          <w:b/>
          <w:bCs/>
          <w:color w:val="000000" w:themeColor="text1"/>
          <w:szCs w:val="18"/>
        </w:rPr>
        <w:t>Planning</w:t>
      </w:r>
      <w:bookmarkEnd w:id="9"/>
      <w:r>
        <w:rPr>
          <w:rFonts w:ascii="Calibri" w:hAnsi="Calibri" w:cs="Calibri"/>
          <w:b/>
          <w:bCs/>
          <w:color w:val="000000" w:themeColor="text1"/>
          <w:szCs w:val="18"/>
        </w:rPr>
        <w:t xml:space="preserve"> </w:t>
      </w:r>
    </w:p>
    <w:p w14:paraId="5D80DC81" w14:textId="47E3F852" w:rsidR="001E788D" w:rsidRDefault="001E788D" w:rsidP="001E788D">
      <w:pPr>
        <w:rPr>
          <w:rFonts w:asciiTheme="minorHAnsi" w:hAnsiTheme="minorHAnsi" w:cstheme="minorHAnsi"/>
          <w:color w:val="000000"/>
          <w:szCs w:val="18"/>
        </w:rPr>
      </w:pPr>
      <w:r>
        <w:rPr>
          <w:rFonts w:asciiTheme="minorHAnsi" w:hAnsiTheme="minorHAnsi" w:cstheme="minorHAnsi"/>
          <w:color w:val="000000"/>
          <w:szCs w:val="18"/>
        </w:rPr>
        <w:t xml:space="preserve">Conform de planning is Waterschap Vallei en Veluwe voornemend om in Q1 van 2025 de Europese aanbesteding ten behoeve van kantoor- en thuiswerkmeubilair te publiceren op TenderNed. </w:t>
      </w:r>
    </w:p>
    <w:p w14:paraId="6F2B0734" w14:textId="77777777" w:rsidR="001E788D" w:rsidRDefault="001E788D" w:rsidP="001E788D">
      <w:pPr>
        <w:rPr>
          <w:rFonts w:asciiTheme="minorHAnsi" w:hAnsiTheme="minorHAnsi" w:cstheme="minorHAnsi"/>
          <w:color w:val="000000"/>
          <w:szCs w:val="18"/>
        </w:rPr>
      </w:pPr>
    </w:p>
    <w:p w14:paraId="17E9615D" w14:textId="3398275E" w:rsidR="001E788D" w:rsidRDefault="001E788D" w:rsidP="001E788D">
      <w:pPr>
        <w:rPr>
          <w:rFonts w:asciiTheme="minorHAnsi" w:hAnsiTheme="minorHAnsi" w:cstheme="minorHAnsi"/>
          <w:color w:val="000000"/>
          <w:szCs w:val="18"/>
        </w:rPr>
      </w:pPr>
      <w:r w:rsidRPr="001E788D">
        <w:rPr>
          <w:rFonts w:asciiTheme="minorHAnsi" w:hAnsiTheme="minorHAnsi" w:cstheme="minorHAnsi"/>
          <w:color w:val="000000"/>
          <w:szCs w:val="18"/>
        </w:rPr>
        <w:t>Deze planning is globaal en de genoemde data zijn streefdata. Aan de genoemde data in de planning kunnen door marktpartijen geen rechten worden ontleend.</w:t>
      </w:r>
    </w:p>
    <w:p w14:paraId="242A46D8" w14:textId="77777777" w:rsidR="00C33C40" w:rsidRDefault="00C33C40" w:rsidP="001E788D">
      <w:pPr>
        <w:rPr>
          <w:rFonts w:asciiTheme="minorHAnsi" w:hAnsiTheme="minorHAnsi" w:cstheme="minorHAnsi"/>
          <w:color w:val="000000"/>
          <w:szCs w:val="18"/>
        </w:rPr>
      </w:pPr>
    </w:p>
    <w:p w14:paraId="6F48F4CA" w14:textId="77777777" w:rsidR="001E788D" w:rsidRPr="001E788D" w:rsidRDefault="001E788D" w:rsidP="001E788D">
      <w:pPr>
        <w:spacing w:line="276" w:lineRule="auto"/>
        <w:rPr>
          <w:rFonts w:asciiTheme="minorHAnsi" w:hAnsiTheme="minorHAnsi" w:cstheme="minorHAnsi"/>
          <w:szCs w:val="18"/>
        </w:rPr>
      </w:pPr>
    </w:p>
    <w:tbl>
      <w:tblPr>
        <w:tblStyle w:val="Professioneletabel"/>
        <w:tblW w:w="4197" w:type="pct"/>
        <w:jc w:val="center"/>
        <w:tblLook w:val="04A0" w:firstRow="1" w:lastRow="0" w:firstColumn="1" w:lastColumn="0" w:noHBand="0" w:noVBand="1"/>
      </w:tblPr>
      <w:tblGrid>
        <w:gridCol w:w="4836"/>
        <w:gridCol w:w="1677"/>
        <w:gridCol w:w="1089"/>
      </w:tblGrid>
      <w:tr w:rsidR="001E788D" w14:paraId="5714DD80" w14:textId="77777777" w:rsidTr="001E788D">
        <w:trPr>
          <w:cnfStyle w:val="100000000000" w:firstRow="1" w:lastRow="0" w:firstColumn="0" w:lastColumn="0" w:oddVBand="0" w:evenVBand="0" w:oddHBand="0" w:evenHBand="0" w:firstRowFirstColumn="0" w:firstRowLastColumn="0" w:lastRowFirstColumn="0" w:lastRowLastColumn="0"/>
          <w:trHeight w:val="397"/>
          <w:tblHeader/>
          <w:jc w:val="center"/>
        </w:trPr>
        <w:tc>
          <w:tcPr>
            <w:tcW w:w="3181" w:type="pct"/>
            <w:tcBorders>
              <w:top w:val="single" w:sz="6" w:space="0" w:color="000000"/>
              <w:left w:val="single" w:sz="6" w:space="0" w:color="000000"/>
              <w:bottom w:val="single" w:sz="6" w:space="0" w:color="000000"/>
              <w:right w:val="single" w:sz="6" w:space="0" w:color="000000"/>
            </w:tcBorders>
            <w:shd w:val="clear" w:color="auto" w:fill="4F81BD" w:themeFill="accent1"/>
            <w:vAlign w:val="center"/>
            <w:hideMark/>
          </w:tcPr>
          <w:p w14:paraId="5CE3D893" w14:textId="77777777" w:rsidR="001E788D" w:rsidRDefault="001E788D">
            <w:pPr>
              <w:spacing w:line="276" w:lineRule="auto"/>
              <w:jc w:val="both"/>
              <w:rPr>
                <w:rFonts w:asciiTheme="minorHAnsi" w:hAnsiTheme="minorHAnsi" w:cstheme="minorHAnsi"/>
                <w:b w:val="0"/>
                <w:bCs w:val="0"/>
                <w:color w:val="FFFFFF"/>
                <w:spacing w:val="0"/>
                <w:szCs w:val="18"/>
              </w:rPr>
            </w:pPr>
            <w:r>
              <w:rPr>
                <w:rFonts w:asciiTheme="minorHAnsi" w:hAnsiTheme="minorHAnsi" w:cstheme="minorHAnsi"/>
                <w:color w:val="FFFFFF"/>
                <w:spacing w:val="0"/>
                <w:szCs w:val="18"/>
              </w:rPr>
              <w:t>Activiteit</w:t>
            </w:r>
          </w:p>
        </w:tc>
        <w:tc>
          <w:tcPr>
            <w:tcW w:w="1103" w:type="pct"/>
            <w:tcBorders>
              <w:top w:val="single" w:sz="6" w:space="0" w:color="000000"/>
              <w:left w:val="single" w:sz="6" w:space="0" w:color="000000"/>
              <w:bottom w:val="single" w:sz="6" w:space="0" w:color="000000"/>
              <w:right w:val="single" w:sz="6" w:space="0" w:color="000000"/>
            </w:tcBorders>
            <w:shd w:val="clear" w:color="auto" w:fill="4F81BD" w:themeFill="accent1"/>
            <w:vAlign w:val="center"/>
            <w:hideMark/>
          </w:tcPr>
          <w:p w14:paraId="2BF86E86" w14:textId="77777777" w:rsidR="001E788D" w:rsidRDefault="001E788D">
            <w:pPr>
              <w:spacing w:line="276" w:lineRule="auto"/>
              <w:jc w:val="both"/>
              <w:rPr>
                <w:rFonts w:asciiTheme="minorHAnsi" w:hAnsiTheme="minorHAnsi" w:cstheme="minorHAnsi"/>
                <w:b w:val="0"/>
                <w:bCs w:val="0"/>
                <w:color w:val="FFFFFF"/>
                <w:spacing w:val="0"/>
                <w:szCs w:val="18"/>
              </w:rPr>
            </w:pPr>
            <w:r>
              <w:rPr>
                <w:rFonts w:asciiTheme="minorHAnsi" w:hAnsiTheme="minorHAnsi" w:cstheme="minorHAnsi"/>
                <w:color w:val="FFFFFF"/>
                <w:spacing w:val="0"/>
                <w:szCs w:val="18"/>
              </w:rPr>
              <w:t xml:space="preserve">Datum </w:t>
            </w:r>
          </w:p>
        </w:tc>
        <w:tc>
          <w:tcPr>
            <w:tcW w:w="716" w:type="pct"/>
            <w:tcBorders>
              <w:top w:val="single" w:sz="6" w:space="0" w:color="000000"/>
              <w:left w:val="single" w:sz="6" w:space="0" w:color="000000"/>
              <w:bottom w:val="single" w:sz="6" w:space="0" w:color="000000"/>
              <w:right w:val="single" w:sz="6" w:space="0" w:color="000000"/>
            </w:tcBorders>
            <w:shd w:val="clear" w:color="auto" w:fill="4F81BD" w:themeFill="accent1"/>
            <w:vAlign w:val="center"/>
            <w:hideMark/>
          </w:tcPr>
          <w:p w14:paraId="74B4CC77" w14:textId="77777777" w:rsidR="001E788D" w:rsidRDefault="001E788D">
            <w:pPr>
              <w:spacing w:line="276" w:lineRule="auto"/>
              <w:jc w:val="both"/>
              <w:rPr>
                <w:rFonts w:asciiTheme="minorHAnsi" w:hAnsiTheme="minorHAnsi" w:cstheme="minorHAnsi"/>
                <w:b w:val="0"/>
                <w:bCs w:val="0"/>
                <w:color w:val="FFFFFF"/>
                <w:spacing w:val="0"/>
                <w:szCs w:val="18"/>
              </w:rPr>
            </w:pPr>
            <w:r>
              <w:rPr>
                <w:rFonts w:asciiTheme="minorHAnsi" w:hAnsiTheme="minorHAnsi" w:cstheme="minorHAnsi"/>
                <w:color w:val="FFFFFF"/>
                <w:spacing w:val="0"/>
                <w:szCs w:val="18"/>
              </w:rPr>
              <w:t>Tijd (C.E.T)</w:t>
            </w:r>
          </w:p>
        </w:tc>
      </w:tr>
      <w:tr w:rsidR="001E788D" w14:paraId="0B7920BC" w14:textId="77777777" w:rsidTr="001E788D">
        <w:trPr>
          <w:trHeight w:val="397"/>
          <w:jc w:val="center"/>
        </w:trPr>
        <w:tc>
          <w:tcPr>
            <w:tcW w:w="3181" w:type="pct"/>
            <w:tcBorders>
              <w:top w:val="single" w:sz="6" w:space="0" w:color="000000"/>
              <w:left w:val="single" w:sz="6" w:space="0" w:color="000000"/>
              <w:bottom w:val="single" w:sz="6" w:space="0" w:color="000000"/>
              <w:right w:val="single" w:sz="6" w:space="0" w:color="000000"/>
            </w:tcBorders>
            <w:vAlign w:val="center"/>
            <w:hideMark/>
          </w:tcPr>
          <w:p w14:paraId="562A6C33" w14:textId="77777777" w:rsidR="001E788D" w:rsidRDefault="001E788D">
            <w:pPr>
              <w:spacing w:line="276" w:lineRule="auto"/>
              <w:rPr>
                <w:rFonts w:asciiTheme="minorHAnsi" w:hAnsiTheme="minorHAnsi" w:cstheme="minorHAnsi"/>
                <w:szCs w:val="18"/>
              </w:rPr>
            </w:pPr>
            <w:r>
              <w:rPr>
                <w:rFonts w:asciiTheme="minorHAnsi" w:hAnsiTheme="minorHAnsi" w:cstheme="minorHAnsi"/>
                <w:szCs w:val="18"/>
              </w:rPr>
              <w:t>Verslag Marktconsultatie</w:t>
            </w:r>
          </w:p>
        </w:tc>
        <w:tc>
          <w:tcPr>
            <w:tcW w:w="1819" w:type="pct"/>
            <w:gridSpan w:val="2"/>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14:paraId="3485C8E7" w14:textId="77777777" w:rsidR="001E788D" w:rsidRDefault="001E788D">
            <w:pPr>
              <w:spacing w:line="276" w:lineRule="auto"/>
              <w:rPr>
                <w:rFonts w:asciiTheme="minorHAnsi" w:hAnsiTheme="minorHAnsi" w:cstheme="minorHAnsi"/>
                <w:color w:val="000000"/>
                <w:spacing w:val="0"/>
                <w:szCs w:val="18"/>
              </w:rPr>
            </w:pPr>
            <w:r>
              <w:rPr>
                <w:rFonts w:asciiTheme="minorHAnsi" w:hAnsiTheme="minorHAnsi" w:cstheme="minorHAnsi"/>
                <w:color w:val="000000"/>
                <w:spacing w:val="0"/>
                <w:szCs w:val="18"/>
              </w:rPr>
              <w:t>25-07-2024</w:t>
            </w:r>
          </w:p>
        </w:tc>
      </w:tr>
      <w:tr w:rsidR="001E788D" w14:paraId="20207D07" w14:textId="77777777" w:rsidTr="001E788D">
        <w:trPr>
          <w:trHeight w:val="397"/>
          <w:jc w:val="center"/>
        </w:trPr>
        <w:tc>
          <w:tcPr>
            <w:tcW w:w="3181" w:type="pct"/>
            <w:tcBorders>
              <w:top w:val="single" w:sz="6" w:space="0" w:color="000000"/>
              <w:left w:val="single" w:sz="6" w:space="0" w:color="000000"/>
              <w:bottom w:val="single" w:sz="6" w:space="0" w:color="000000"/>
              <w:right w:val="single" w:sz="6" w:space="0" w:color="000000"/>
            </w:tcBorders>
            <w:vAlign w:val="center"/>
            <w:hideMark/>
          </w:tcPr>
          <w:p w14:paraId="40E98578" w14:textId="006D0712" w:rsidR="001E788D" w:rsidRDefault="001E788D">
            <w:pPr>
              <w:spacing w:line="276" w:lineRule="auto"/>
              <w:rPr>
                <w:rFonts w:asciiTheme="minorHAnsi" w:hAnsiTheme="minorHAnsi" w:cstheme="minorHAnsi"/>
                <w:szCs w:val="18"/>
              </w:rPr>
            </w:pPr>
            <w:r>
              <w:rPr>
                <w:rFonts w:asciiTheme="minorHAnsi" w:hAnsiTheme="minorHAnsi" w:cstheme="minorHAnsi"/>
                <w:szCs w:val="18"/>
              </w:rPr>
              <w:t xml:space="preserve">Verwachte publicatie </w:t>
            </w:r>
            <w:r w:rsidR="00543F36">
              <w:rPr>
                <w:rFonts w:asciiTheme="minorHAnsi" w:hAnsiTheme="minorHAnsi" w:cstheme="minorHAnsi"/>
                <w:szCs w:val="18"/>
              </w:rPr>
              <w:t xml:space="preserve">Europese </w:t>
            </w:r>
            <w:r>
              <w:rPr>
                <w:rFonts w:asciiTheme="minorHAnsi" w:hAnsiTheme="minorHAnsi" w:cstheme="minorHAnsi"/>
                <w:szCs w:val="18"/>
              </w:rPr>
              <w:t>aanbesteding</w:t>
            </w:r>
          </w:p>
        </w:tc>
        <w:tc>
          <w:tcPr>
            <w:tcW w:w="1819" w:type="pct"/>
            <w:gridSpan w:val="2"/>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14:paraId="59B216C6" w14:textId="77777777" w:rsidR="001E788D" w:rsidRDefault="001E788D">
            <w:pPr>
              <w:spacing w:line="276" w:lineRule="auto"/>
              <w:rPr>
                <w:rFonts w:asciiTheme="minorHAnsi" w:hAnsiTheme="minorHAnsi" w:cstheme="minorHAnsi"/>
                <w:color w:val="000000"/>
                <w:spacing w:val="0"/>
                <w:szCs w:val="18"/>
              </w:rPr>
            </w:pPr>
            <w:r>
              <w:rPr>
                <w:rFonts w:asciiTheme="minorHAnsi" w:hAnsiTheme="minorHAnsi" w:cstheme="minorHAnsi"/>
                <w:color w:val="000000"/>
                <w:spacing w:val="0"/>
                <w:szCs w:val="18"/>
              </w:rPr>
              <w:t>Q1 2025</w:t>
            </w:r>
          </w:p>
        </w:tc>
      </w:tr>
      <w:tr w:rsidR="001E788D" w14:paraId="0C4C8434" w14:textId="77777777" w:rsidTr="001E788D">
        <w:trPr>
          <w:trHeight w:val="397"/>
          <w:jc w:val="center"/>
        </w:trPr>
        <w:tc>
          <w:tcPr>
            <w:tcW w:w="3181" w:type="pct"/>
            <w:tcBorders>
              <w:top w:val="single" w:sz="6" w:space="0" w:color="000000"/>
              <w:left w:val="single" w:sz="6" w:space="0" w:color="000000"/>
              <w:bottom w:val="single" w:sz="6" w:space="0" w:color="000000"/>
              <w:right w:val="single" w:sz="6" w:space="0" w:color="000000"/>
            </w:tcBorders>
            <w:vAlign w:val="center"/>
            <w:hideMark/>
          </w:tcPr>
          <w:p w14:paraId="196939E1" w14:textId="77777777" w:rsidR="001E788D" w:rsidRDefault="001E788D">
            <w:pPr>
              <w:spacing w:line="276" w:lineRule="auto"/>
              <w:rPr>
                <w:rFonts w:asciiTheme="minorHAnsi" w:hAnsiTheme="minorHAnsi" w:cstheme="minorHAnsi"/>
                <w:szCs w:val="18"/>
              </w:rPr>
            </w:pPr>
            <w:r>
              <w:rPr>
                <w:rFonts w:asciiTheme="minorHAnsi" w:hAnsiTheme="minorHAnsi" w:cstheme="minorHAnsi"/>
                <w:szCs w:val="18"/>
              </w:rPr>
              <w:t>Verwachte datum voorlopige gunning Europese aanbesteding</w:t>
            </w:r>
          </w:p>
        </w:tc>
        <w:tc>
          <w:tcPr>
            <w:tcW w:w="1819" w:type="pct"/>
            <w:gridSpan w:val="2"/>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14:paraId="74DE3963" w14:textId="77777777" w:rsidR="001E788D" w:rsidRDefault="001E788D">
            <w:pPr>
              <w:spacing w:line="276" w:lineRule="auto"/>
              <w:rPr>
                <w:rFonts w:asciiTheme="minorHAnsi" w:hAnsiTheme="minorHAnsi" w:cstheme="minorHAnsi"/>
                <w:color w:val="000000"/>
                <w:spacing w:val="0"/>
                <w:szCs w:val="18"/>
              </w:rPr>
            </w:pPr>
            <w:r>
              <w:rPr>
                <w:rFonts w:asciiTheme="minorHAnsi" w:hAnsiTheme="minorHAnsi" w:cstheme="minorHAnsi"/>
                <w:color w:val="000000"/>
                <w:spacing w:val="0"/>
                <w:szCs w:val="18"/>
              </w:rPr>
              <w:t>Q2 2025</w:t>
            </w:r>
          </w:p>
        </w:tc>
      </w:tr>
    </w:tbl>
    <w:p w14:paraId="7EE30248" w14:textId="77777777" w:rsidR="001E788D" w:rsidRPr="009E4899" w:rsidRDefault="001E788D" w:rsidP="001E788D">
      <w:pPr>
        <w:keepNext/>
        <w:keepLines/>
        <w:spacing w:line="360" w:lineRule="auto"/>
        <w:ind w:left="567"/>
        <w:outlineLvl w:val="1"/>
        <w:rPr>
          <w:rFonts w:ascii="Calibri" w:hAnsi="Calibri" w:cs="Calibri"/>
          <w:b/>
          <w:bCs/>
          <w:color w:val="000000" w:themeColor="text1"/>
          <w:szCs w:val="18"/>
        </w:rPr>
      </w:pPr>
    </w:p>
    <w:p w14:paraId="03E23C8D" w14:textId="77777777" w:rsidR="001E788D" w:rsidRPr="009E4899" w:rsidRDefault="001E788D" w:rsidP="00492BAC">
      <w:pPr>
        <w:rPr>
          <w:rFonts w:asciiTheme="minorHAnsi" w:hAnsiTheme="minorHAnsi" w:cstheme="minorHAnsi"/>
          <w:szCs w:val="18"/>
        </w:rPr>
      </w:pPr>
    </w:p>
    <w:p w14:paraId="44FD49A8" w14:textId="77777777" w:rsidR="009E4899" w:rsidRPr="009E4899" w:rsidRDefault="009E4899" w:rsidP="009E4899">
      <w:pPr>
        <w:rPr>
          <w:rFonts w:asciiTheme="minorHAnsi" w:hAnsiTheme="minorHAnsi" w:cstheme="minorHAnsi"/>
          <w:szCs w:val="18"/>
        </w:rPr>
      </w:pPr>
    </w:p>
    <w:p w14:paraId="230849EC" w14:textId="5F3EDC9E" w:rsidR="007A3F1A" w:rsidRPr="007011F7" w:rsidRDefault="007A3F1A" w:rsidP="007A3F1A">
      <w:pPr>
        <w:rPr>
          <w:rFonts w:asciiTheme="minorHAnsi" w:hAnsiTheme="minorHAnsi" w:cstheme="minorHAnsi"/>
          <w:szCs w:val="18"/>
        </w:rPr>
      </w:pPr>
    </w:p>
    <w:sectPr w:rsidR="007A3F1A" w:rsidRPr="007011F7" w:rsidSect="00B12AB8">
      <w:headerReference w:type="default" r:id="rId12"/>
      <w:footerReference w:type="default" r:id="rId13"/>
      <w:pgSz w:w="11906" w:h="16838" w:code="9"/>
      <w:pgMar w:top="1417" w:right="1417" w:bottom="1417" w:left="1417" w:header="709" w:footer="284" w:gutter="0"/>
      <w:paperSrc w:first="15"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11AFC1" w14:textId="77777777" w:rsidR="002E6EE2" w:rsidRDefault="002E6EE2" w:rsidP="00DF5F91">
      <w:pPr>
        <w:spacing w:line="240" w:lineRule="auto"/>
      </w:pPr>
      <w:r>
        <w:separator/>
      </w:r>
    </w:p>
  </w:endnote>
  <w:endnote w:type="continuationSeparator" w:id="0">
    <w:p w14:paraId="1BC24285" w14:textId="77777777" w:rsidR="002E6EE2" w:rsidRDefault="002E6EE2" w:rsidP="00DF5F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2411262"/>
      <w:docPartObj>
        <w:docPartGallery w:val="Page Numbers (Bottom of Page)"/>
        <w:docPartUnique/>
      </w:docPartObj>
    </w:sdtPr>
    <w:sdtEndPr>
      <w:rPr>
        <w:rFonts w:asciiTheme="minorHAnsi" w:hAnsiTheme="minorHAnsi" w:cs="Arial"/>
      </w:rPr>
    </w:sdtEndPr>
    <w:sdtContent>
      <w:p w14:paraId="0A7025E3" w14:textId="77777777" w:rsidR="009A3EC8" w:rsidRPr="00CB251D" w:rsidRDefault="009A3EC8">
        <w:pPr>
          <w:pStyle w:val="Voettekst"/>
          <w:jc w:val="center"/>
          <w:rPr>
            <w:rFonts w:asciiTheme="minorHAnsi" w:hAnsiTheme="minorHAnsi" w:cs="Arial"/>
          </w:rPr>
        </w:pPr>
        <w:r w:rsidRPr="00CB251D">
          <w:rPr>
            <w:rFonts w:asciiTheme="minorHAnsi" w:hAnsiTheme="minorHAnsi" w:cs="Arial"/>
          </w:rPr>
          <w:fldChar w:fldCharType="begin"/>
        </w:r>
        <w:r w:rsidRPr="00CB251D">
          <w:rPr>
            <w:rFonts w:asciiTheme="minorHAnsi" w:hAnsiTheme="minorHAnsi" w:cs="Arial"/>
          </w:rPr>
          <w:instrText>PAGE   \* MERGEFORMAT</w:instrText>
        </w:r>
        <w:r w:rsidRPr="00CB251D">
          <w:rPr>
            <w:rFonts w:asciiTheme="minorHAnsi" w:hAnsiTheme="minorHAnsi" w:cs="Arial"/>
          </w:rPr>
          <w:fldChar w:fldCharType="separate"/>
        </w:r>
        <w:r>
          <w:rPr>
            <w:rFonts w:asciiTheme="minorHAnsi" w:hAnsiTheme="minorHAnsi" w:cs="Arial"/>
            <w:noProof/>
          </w:rPr>
          <w:t>3</w:t>
        </w:r>
        <w:r w:rsidRPr="00CB251D">
          <w:rPr>
            <w:rFonts w:asciiTheme="minorHAnsi" w:hAnsiTheme="minorHAnsi" w:cs="Arial"/>
          </w:rPr>
          <w:fldChar w:fldCharType="end"/>
        </w:r>
      </w:p>
    </w:sdtContent>
  </w:sdt>
  <w:p w14:paraId="0B6A1DB4" w14:textId="77777777" w:rsidR="009A3EC8" w:rsidRDefault="009A3EC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59E5B2" w14:textId="77777777" w:rsidR="002E6EE2" w:rsidRDefault="002E6EE2" w:rsidP="00DF5F91">
      <w:pPr>
        <w:spacing w:line="240" w:lineRule="auto"/>
      </w:pPr>
      <w:r>
        <w:separator/>
      </w:r>
    </w:p>
  </w:footnote>
  <w:footnote w:type="continuationSeparator" w:id="0">
    <w:p w14:paraId="50BB3BEB" w14:textId="77777777" w:rsidR="002E6EE2" w:rsidRDefault="002E6EE2" w:rsidP="00DF5F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5A1C7D" w14:textId="0A7D7B22" w:rsidR="00356DEE" w:rsidRDefault="00356DEE" w:rsidP="00356DEE">
    <w:pPr>
      <w:pStyle w:val="Koptekst"/>
      <w:rPr>
        <w:rFonts w:ascii="Corbel" w:hAnsi="Corbel"/>
        <w:color w:val="4F81BD" w:themeColor="accent1"/>
        <w:sz w:val="16"/>
        <w:szCs w:val="16"/>
      </w:rPr>
    </w:pPr>
    <w:r w:rsidRPr="00356DEE">
      <w:rPr>
        <w:noProof/>
        <w:color w:val="4F81BD" w:themeColor="accent1"/>
      </w:rPr>
      <w:drawing>
        <wp:anchor distT="0" distB="0" distL="114300" distR="114300" simplePos="0" relativeHeight="251658240" behindDoc="1" locked="0" layoutInCell="1" allowOverlap="1" wp14:anchorId="2805B532" wp14:editId="35638442">
          <wp:simplePos x="0" y="0"/>
          <wp:positionH relativeFrom="column">
            <wp:posOffset>4491355</wp:posOffset>
          </wp:positionH>
          <wp:positionV relativeFrom="paragraph">
            <wp:posOffset>-361315</wp:posOffset>
          </wp:positionV>
          <wp:extent cx="1751330" cy="662940"/>
          <wp:effectExtent l="0" t="0" r="1270" b="3810"/>
          <wp:wrapTight wrapText="bothSides">
            <wp:wrapPolygon edited="0">
              <wp:start x="0" y="0"/>
              <wp:lineTo x="0" y="21103"/>
              <wp:lineTo x="21381" y="21103"/>
              <wp:lineTo x="21381" y="0"/>
              <wp:lineTo x="0" y="0"/>
            </wp:wrapPolygon>
          </wp:wrapTight>
          <wp:docPr id="1243392827" name="Afbeelding 124339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1330" cy="662940"/>
                  </a:xfrm>
                  <a:prstGeom prst="rect">
                    <a:avLst/>
                  </a:prstGeom>
                  <a:noFill/>
                </pic:spPr>
              </pic:pic>
            </a:graphicData>
          </a:graphic>
          <wp14:sizeRelH relativeFrom="margin">
            <wp14:pctWidth>0</wp14:pctWidth>
          </wp14:sizeRelH>
          <wp14:sizeRelV relativeFrom="margin">
            <wp14:pctHeight>0</wp14:pctHeight>
          </wp14:sizeRelV>
        </wp:anchor>
      </w:drawing>
    </w:r>
  </w:p>
  <w:p w14:paraId="22E6FACA" w14:textId="68FA068C" w:rsidR="00E873F5" w:rsidRPr="002B2D10" w:rsidRDefault="00A50CC4" w:rsidP="00356DEE">
    <w:pPr>
      <w:pStyle w:val="Koptekst"/>
      <w:rPr>
        <w:rFonts w:ascii="Corbel" w:hAnsi="Corbel"/>
        <w:color w:val="4F81BD" w:themeColor="accent1"/>
        <w:sz w:val="14"/>
        <w:szCs w:val="14"/>
      </w:rPr>
    </w:pPr>
    <w:r>
      <w:rPr>
        <w:rFonts w:ascii="Corbel" w:hAnsi="Corbel"/>
        <w:color w:val="4F81BD" w:themeColor="accent1"/>
        <w:sz w:val="14"/>
        <w:szCs w:val="14"/>
      </w:rPr>
      <w:t>Verslag m</w:t>
    </w:r>
    <w:r w:rsidR="000F073B">
      <w:rPr>
        <w:rFonts w:ascii="Corbel" w:hAnsi="Corbel"/>
        <w:color w:val="4F81BD" w:themeColor="accent1"/>
        <w:sz w:val="14"/>
        <w:szCs w:val="14"/>
      </w:rPr>
      <w:t xml:space="preserve">arktconsultatie kantoor- en thuiswerkmeubilair </w:t>
    </w:r>
    <w:r w:rsidR="00300AB7">
      <w:rPr>
        <w:rFonts w:ascii="Corbel" w:hAnsi="Corbel"/>
        <w:color w:val="4F81BD" w:themeColor="accent1"/>
        <w:sz w:val="14"/>
        <w:szCs w:val="14"/>
      </w:rPr>
      <w:t>Waterschap Vallei en Veluwe</w:t>
    </w:r>
  </w:p>
  <w:p w14:paraId="65205ED1" w14:textId="47212DF7" w:rsidR="00356DEE" w:rsidRDefault="00356DEE">
    <w:pPr>
      <w:pStyle w:val="Koptekst"/>
    </w:pPr>
    <w:r>
      <w:rPr>
        <w:noProof/>
      </w:rPr>
      <mc:AlternateContent>
        <mc:Choice Requires="wps">
          <w:drawing>
            <wp:anchor distT="0" distB="0" distL="114300" distR="114300" simplePos="0" relativeHeight="251659264" behindDoc="0" locked="0" layoutInCell="1" allowOverlap="1" wp14:anchorId="5EED2DF4" wp14:editId="5A7F5522">
              <wp:simplePos x="0" y="0"/>
              <wp:positionH relativeFrom="column">
                <wp:posOffset>-2649</wp:posOffset>
              </wp:positionH>
              <wp:positionV relativeFrom="paragraph">
                <wp:posOffset>172768</wp:posOffset>
              </wp:positionV>
              <wp:extent cx="6504137" cy="0"/>
              <wp:effectExtent l="0" t="0" r="0" b="0"/>
              <wp:wrapNone/>
              <wp:docPr id="4" name="Rechte verbindingslijn 4"/>
              <wp:cNvGraphicFramePr/>
              <a:graphic xmlns:a="http://schemas.openxmlformats.org/drawingml/2006/main">
                <a:graphicData uri="http://schemas.microsoft.com/office/word/2010/wordprocessingShape">
                  <wps:wsp>
                    <wps:cNvCnPr/>
                    <wps:spPr>
                      <a:xfrm>
                        <a:off x="0" y="0"/>
                        <a:ext cx="650413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D6D6C7" id="Rechte verbindingslijn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pt,13.6pt" to="511.9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" strokecolor="#4579b8 [3044]"/>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12BBA"/>
    <w:multiLevelType w:val="hybridMultilevel"/>
    <w:tmpl w:val="04B865E2"/>
    <w:lvl w:ilvl="0" w:tplc="E01AC91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3A5D10"/>
    <w:multiLevelType w:val="multilevel"/>
    <w:tmpl w:val="5472007C"/>
    <w:lvl w:ilvl="0">
      <w:start w:val="1"/>
      <w:numFmt w:val="decimal"/>
      <w:lvlText w:val="%1."/>
      <w:lvlJc w:val="left"/>
      <w:pPr>
        <w:ind w:left="469"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2747" w:hanging="720"/>
      </w:pPr>
      <w:rPr>
        <w:rFonts w:hint="default"/>
      </w:rPr>
    </w:lvl>
    <w:lvl w:ilvl="3">
      <w:start w:val="1"/>
      <w:numFmt w:val="decimal"/>
      <w:isLgl/>
      <w:lvlText w:val="%1.%2.%3.%4"/>
      <w:lvlJc w:val="left"/>
      <w:pPr>
        <w:ind w:left="3706" w:hanging="720"/>
      </w:pPr>
      <w:rPr>
        <w:rFonts w:hint="default"/>
      </w:rPr>
    </w:lvl>
    <w:lvl w:ilvl="4">
      <w:start w:val="1"/>
      <w:numFmt w:val="decimal"/>
      <w:isLgl/>
      <w:lvlText w:val="%1.%2.%3.%4.%5"/>
      <w:lvlJc w:val="left"/>
      <w:pPr>
        <w:ind w:left="5025" w:hanging="1080"/>
      </w:pPr>
      <w:rPr>
        <w:rFonts w:hint="default"/>
      </w:rPr>
    </w:lvl>
    <w:lvl w:ilvl="5">
      <w:start w:val="1"/>
      <w:numFmt w:val="decimal"/>
      <w:isLgl/>
      <w:lvlText w:val="%1.%2.%3.%4.%5.%6"/>
      <w:lvlJc w:val="left"/>
      <w:pPr>
        <w:ind w:left="5984" w:hanging="1080"/>
      </w:pPr>
      <w:rPr>
        <w:rFonts w:hint="default"/>
      </w:rPr>
    </w:lvl>
    <w:lvl w:ilvl="6">
      <w:start w:val="1"/>
      <w:numFmt w:val="decimal"/>
      <w:isLgl/>
      <w:lvlText w:val="%1.%2.%3.%4.%5.%6.%7"/>
      <w:lvlJc w:val="left"/>
      <w:pPr>
        <w:ind w:left="6943" w:hanging="1080"/>
      </w:pPr>
      <w:rPr>
        <w:rFonts w:hint="default"/>
      </w:rPr>
    </w:lvl>
    <w:lvl w:ilvl="7">
      <w:start w:val="1"/>
      <w:numFmt w:val="decimal"/>
      <w:isLgl/>
      <w:lvlText w:val="%1.%2.%3.%4.%5.%6.%7.%8"/>
      <w:lvlJc w:val="left"/>
      <w:pPr>
        <w:ind w:left="8262" w:hanging="1440"/>
      </w:pPr>
      <w:rPr>
        <w:rFonts w:hint="default"/>
      </w:rPr>
    </w:lvl>
    <w:lvl w:ilvl="8">
      <w:start w:val="1"/>
      <w:numFmt w:val="decimal"/>
      <w:isLgl/>
      <w:lvlText w:val="%1.%2.%3.%4.%5.%6.%7.%8.%9"/>
      <w:lvlJc w:val="left"/>
      <w:pPr>
        <w:ind w:left="9221" w:hanging="1440"/>
      </w:pPr>
      <w:rPr>
        <w:rFonts w:hint="default"/>
      </w:rPr>
    </w:lvl>
  </w:abstractNum>
  <w:abstractNum w:abstractNumId="2" w15:restartNumberingAfterBreak="0">
    <w:nsid w:val="13F556B5"/>
    <w:multiLevelType w:val="multilevel"/>
    <w:tmpl w:val="E10C2DB2"/>
    <w:lvl w:ilvl="0">
      <w:start w:val="1"/>
      <w:numFmt w:val="decimal"/>
      <w:lvlText w:val="%1"/>
      <w:lvlJc w:val="left"/>
      <w:pPr>
        <w:ind w:left="360" w:hanging="360"/>
      </w:pPr>
      <w:rPr>
        <w:rFonts w:hint="default"/>
      </w:rPr>
    </w:lvl>
    <w:lvl w:ilvl="1">
      <w:start w:val="1"/>
      <w:numFmt w:val="decimal"/>
      <w:lvlText w:val="%1.%2"/>
      <w:lvlJc w:val="left"/>
      <w:pPr>
        <w:ind w:left="1428" w:hanging="360"/>
      </w:pPr>
      <w:rPr>
        <w:rFonts w:hint="default"/>
        <w:sz w:val="18"/>
        <w:szCs w:val="18"/>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488" w:hanging="108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9984" w:hanging="1440"/>
      </w:pPr>
      <w:rPr>
        <w:rFonts w:hint="default"/>
      </w:rPr>
    </w:lvl>
  </w:abstractNum>
  <w:abstractNum w:abstractNumId="3" w15:restartNumberingAfterBreak="0">
    <w:nsid w:val="182B5E5D"/>
    <w:multiLevelType w:val="multilevel"/>
    <w:tmpl w:val="B694CB4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C731814"/>
    <w:multiLevelType w:val="hybridMultilevel"/>
    <w:tmpl w:val="EA484F7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B146BB"/>
    <w:multiLevelType w:val="hybridMultilevel"/>
    <w:tmpl w:val="ED043988"/>
    <w:lvl w:ilvl="0" w:tplc="7AF0BABA">
      <w:start w:val="2"/>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1CF3C86"/>
    <w:multiLevelType w:val="multilevel"/>
    <w:tmpl w:val="61A425C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6CC2BD6"/>
    <w:multiLevelType w:val="hybridMultilevel"/>
    <w:tmpl w:val="6C0459F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8364953"/>
    <w:multiLevelType w:val="hybridMultilevel"/>
    <w:tmpl w:val="6E726DF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D69454C"/>
    <w:multiLevelType w:val="hybridMultilevel"/>
    <w:tmpl w:val="32E87F28"/>
    <w:lvl w:ilvl="0" w:tplc="0413000D">
      <w:start w:val="1"/>
      <w:numFmt w:val="bullet"/>
      <w:lvlText w:val=""/>
      <w:lvlJc w:val="left"/>
      <w:pPr>
        <w:ind w:left="1068" w:hanging="708"/>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EE12377"/>
    <w:multiLevelType w:val="hybridMultilevel"/>
    <w:tmpl w:val="A2041414"/>
    <w:lvl w:ilvl="0" w:tplc="2892C26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EF05C03"/>
    <w:multiLevelType w:val="hybridMultilevel"/>
    <w:tmpl w:val="6E36742C"/>
    <w:lvl w:ilvl="0" w:tplc="7FFECC38">
      <w:start w:val="2"/>
      <w:numFmt w:val="bullet"/>
      <w:lvlText w:val="-"/>
      <w:lvlJc w:val="left"/>
      <w:pPr>
        <w:ind w:left="720" w:hanging="360"/>
      </w:pPr>
      <w:rPr>
        <w:rFonts w:ascii="Lucida Sans" w:eastAsia="Times New Roman" w:hAnsi="Lucida Sans" w:cs="Lucida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42E7A80"/>
    <w:multiLevelType w:val="hybridMultilevel"/>
    <w:tmpl w:val="E52A17F4"/>
    <w:lvl w:ilvl="0" w:tplc="0413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EF1661A"/>
    <w:multiLevelType w:val="hybridMultilevel"/>
    <w:tmpl w:val="8438D3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2050CC8"/>
    <w:multiLevelType w:val="multilevel"/>
    <w:tmpl w:val="6CB286FA"/>
    <w:lvl w:ilvl="0">
      <w:start w:val="2"/>
      <w:numFmt w:val="decimal"/>
      <w:lvlText w:val="%1"/>
      <w:lvlJc w:val="left"/>
      <w:pPr>
        <w:ind w:left="360" w:hanging="360"/>
      </w:pPr>
      <w:rPr>
        <w:rFonts w:hint="default"/>
      </w:rPr>
    </w:lvl>
    <w:lvl w:ilvl="1">
      <w:start w:val="1"/>
      <w:numFmt w:val="decimal"/>
      <w:lvlText w:val="%1.%2"/>
      <w:lvlJc w:val="left"/>
      <w:pPr>
        <w:ind w:left="1919"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488" w:hanging="108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9984" w:hanging="1440"/>
      </w:pPr>
      <w:rPr>
        <w:rFonts w:hint="default"/>
      </w:rPr>
    </w:lvl>
  </w:abstractNum>
  <w:abstractNum w:abstractNumId="15" w15:restartNumberingAfterBreak="0">
    <w:nsid w:val="4330592D"/>
    <w:multiLevelType w:val="hybridMultilevel"/>
    <w:tmpl w:val="A2B459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51D1E6D"/>
    <w:multiLevelType w:val="hybridMultilevel"/>
    <w:tmpl w:val="765299AC"/>
    <w:lvl w:ilvl="0" w:tplc="47088180">
      <w:start w:val="1"/>
      <w:numFmt w:val="decimal"/>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7" w15:restartNumberingAfterBreak="0">
    <w:nsid w:val="485B0F11"/>
    <w:multiLevelType w:val="hybridMultilevel"/>
    <w:tmpl w:val="430C7DC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A920D89"/>
    <w:multiLevelType w:val="multilevel"/>
    <w:tmpl w:val="5472007C"/>
    <w:lvl w:ilvl="0">
      <w:start w:val="1"/>
      <w:numFmt w:val="decimal"/>
      <w:lvlText w:val="%1."/>
      <w:lvlJc w:val="left"/>
      <w:pPr>
        <w:ind w:left="469" w:hanging="360"/>
      </w:pPr>
      <w:rPr>
        <w:rFonts w:hint="default"/>
      </w:rPr>
    </w:lvl>
    <w:lvl w:ilvl="1">
      <w:start w:val="1"/>
      <w:numFmt w:val="decimal"/>
      <w:isLgl/>
      <w:lvlText w:val="%1.%2"/>
      <w:lvlJc w:val="left"/>
      <w:pPr>
        <w:ind w:left="1428" w:hanging="360"/>
      </w:pPr>
      <w:rPr>
        <w:rFonts w:hint="default"/>
      </w:rPr>
    </w:lvl>
    <w:lvl w:ilvl="2">
      <w:start w:val="1"/>
      <w:numFmt w:val="decimal"/>
      <w:isLgl/>
      <w:lvlText w:val="%1.%2.%3"/>
      <w:lvlJc w:val="left"/>
      <w:pPr>
        <w:ind w:left="2747" w:hanging="720"/>
      </w:pPr>
      <w:rPr>
        <w:rFonts w:hint="default"/>
      </w:rPr>
    </w:lvl>
    <w:lvl w:ilvl="3">
      <w:start w:val="1"/>
      <w:numFmt w:val="decimal"/>
      <w:isLgl/>
      <w:lvlText w:val="%1.%2.%3.%4"/>
      <w:lvlJc w:val="left"/>
      <w:pPr>
        <w:ind w:left="3706" w:hanging="720"/>
      </w:pPr>
      <w:rPr>
        <w:rFonts w:hint="default"/>
      </w:rPr>
    </w:lvl>
    <w:lvl w:ilvl="4">
      <w:start w:val="1"/>
      <w:numFmt w:val="decimal"/>
      <w:isLgl/>
      <w:lvlText w:val="%1.%2.%3.%4.%5"/>
      <w:lvlJc w:val="left"/>
      <w:pPr>
        <w:ind w:left="5025" w:hanging="1080"/>
      </w:pPr>
      <w:rPr>
        <w:rFonts w:hint="default"/>
      </w:rPr>
    </w:lvl>
    <w:lvl w:ilvl="5">
      <w:start w:val="1"/>
      <w:numFmt w:val="decimal"/>
      <w:isLgl/>
      <w:lvlText w:val="%1.%2.%3.%4.%5.%6"/>
      <w:lvlJc w:val="left"/>
      <w:pPr>
        <w:ind w:left="5984" w:hanging="1080"/>
      </w:pPr>
      <w:rPr>
        <w:rFonts w:hint="default"/>
      </w:rPr>
    </w:lvl>
    <w:lvl w:ilvl="6">
      <w:start w:val="1"/>
      <w:numFmt w:val="decimal"/>
      <w:isLgl/>
      <w:lvlText w:val="%1.%2.%3.%4.%5.%6.%7"/>
      <w:lvlJc w:val="left"/>
      <w:pPr>
        <w:ind w:left="6943" w:hanging="1080"/>
      </w:pPr>
      <w:rPr>
        <w:rFonts w:hint="default"/>
      </w:rPr>
    </w:lvl>
    <w:lvl w:ilvl="7">
      <w:start w:val="1"/>
      <w:numFmt w:val="decimal"/>
      <w:isLgl/>
      <w:lvlText w:val="%1.%2.%3.%4.%5.%6.%7.%8"/>
      <w:lvlJc w:val="left"/>
      <w:pPr>
        <w:ind w:left="8262" w:hanging="1440"/>
      </w:pPr>
      <w:rPr>
        <w:rFonts w:hint="default"/>
      </w:rPr>
    </w:lvl>
    <w:lvl w:ilvl="8">
      <w:start w:val="1"/>
      <w:numFmt w:val="decimal"/>
      <w:isLgl/>
      <w:lvlText w:val="%1.%2.%3.%4.%5.%6.%7.%8.%9"/>
      <w:lvlJc w:val="left"/>
      <w:pPr>
        <w:ind w:left="9221" w:hanging="1440"/>
      </w:pPr>
      <w:rPr>
        <w:rFonts w:hint="default"/>
      </w:rPr>
    </w:lvl>
  </w:abstractNum>
  <w:abstractNum w:abstractNumId="19" w15:restartNumberingAfterBreak="0">
    <w:nsid w:val="4E11230F"/>
    <w:multiLevelType w:val="hybridMultilevel"/>
    <w:tmpl w:val="68644A00"/>
    <w:lvl w:ilvl="0" w:tplc="375C2C30">
      <w:start w:val="1"/>
      <w:numFmt w:val="bullet"/>
      <w:lvlText w:val=""/>
      <w:lvlJc w:val="left"/>
      <w:pPr>
        <w:ind w:left="1440" w:hanging="360"/>
      </w:pPr>
      <w:rPr>
        <w:rFonts w:ascii="Symbol" w:hAnsi="Symbol"/>
      </w:rPr>
    </w:lvl>
    <w:lvl w:ilvl="1" w:tplc="833E8A7E">
      <w:start w:val="1"/>
      <w:numFmt w:val="bullet"/>
      <w:lvlText w:val=""/>
      <w:lvlJc w:val="left"/>
      <w:pPr>
        <w:ind w:left="1440" w:hanging="360"/>
      </w:pPr>
      <w:rPr>
        <w:rFonts w:ascii="Symbol" w:hAnsi="Symbol"/>
      </w:rPr>
    </w:lvl>
    <w:lvl w:ilvl="2" w:tplc="9EBC3E24">
      <w:start w:val="1"/>
      <w:numFmt w:val="bullet"/>
      <w:lvlText w:val=""/>
      <w:lvlJc w:val="left"/>
      <w:pPr>
        <w:ind w:left="1440" w:hanging="360"/>
      </w:pPr>
      <w:rPr>
        <w:rFonts w:ascii="Symbol" w:hAnsi="Symbol"/>
      </w:rPr>
    </w:lvl>
    <w:lvl w:ilvl="3" w:tplc="46BE46BC">
      <w:start w:val="1"/>
      <w:numFmt w:val="bullet"/>
      <w:lvlText w:val=""/>
      <w:lvlJc w:val="left"/>
      <w:pPr>
        <w:ind w:left="1440" w:hanging="360"/>
      </w:pPr>
      <w:rPr>
        <w:rFonts w:ascii="Symbol" w:hAnsi="Symbol"/>
      </w:rPr>
    </w:lvl>
    <w:lvl w:ilvl="4" w:tplc="1A882012">
      <w:start w:val="1"/>
      <w:numFmt w:val="bullet"/>
      <w:lvlText w:val=""/>
      <w:lvlJc w:val="left"/>
      <w:pPr>
        <w:ind w:left="1440" w:hanging="360"/>
      </w:pPr>
      <w:rPr>
        <w:rFonts w:ascii="Symbol" w:hAnsi="Symbol"/>
      </w:rPr>
    </w:lvl>
    <w:lvl w:ilvl="5" w:tplc="C2FE29E8">
      <w:start w:val="1"/>
      <w:numFmt w:val="bullet"/>
      <w:lvlText w:val=""/>
      <w:lvlJc w:val="left"/>
      <w:pPr>
        <w:ind w:left="1440" w:hanging="360"/>
      </w:pPr>
      <w:rPr>
        <w:rFonts w:ascii="Symbol" w:hAnsi="Symbol"/>
      </w:rPr>
    </w:lvl>
    <w:lvl w:ilvl="6" w:tplc="37FAC4B2">
      <w:start w:val="1"/>
      <w:numFmt w:val="bullet"/>
      <w:lvlText w:val=""/>
      <w:lvlJc w:val="left"/>
      <w:pPr>
        <w:ind w:left="1440" w:hanging="360"/>
      </w:pPr>
      <w:rPr>
        <w:rFonts w:ascii="Symbol" w:hAnsi="Symbol"/>
      </w:rPr>
    </w:lvl>
    <w:lvl w:ilvl="7" w:tplc="7AC66F48">
      <w:start w:val="1"/>
      <w:numFmt w:val="bullet"/>
      <w:lvlText w:val=""/>
      <w:lvlJc w:val="left"/>
      <w:pPr>
        <w:ind w:left="1440" w:hanging="360"/>
      </w:pPr>
      <w:rPr>
        <w:rFonts w:ascii="Symbol" w:hAnsi="Symbol"/>
      </w:rPr>
    </w:lvl>
    <w:lvl w:ilvl="8" w:tplc="881AF4BE">
      <w:start w:val="1"/>
      <w:numFmt w:val="bullet"/>
      <w:lvlText w:val=""/>
      <w:lvlJc w:val="left"/>
      <w:pPr>
        <w:ind w:left="1440" w:hanging="360"/>
      </w:pPr>
      <w:rPr>
        <w:rFonts w:ascii="Symbol" w:hAnsi="Symbol"/>
      </w:rPr>
    </w:lvl>
  </w:abstractNum>
  <w:abstractNum w:abstractNumId="20" w15:restartNumberingAfterBreak="0">
    <w:nsid w:val="4E9B570E"/>
    <w:multiLevelType w:val="hybridMultilevel"/>
    <w:tmpl w:val="E4D8C7E0"/>
    <w:lvl w:ilvl="0" w:tplc="893066EC">
      <w:numFmt w:val="bullet"/>
      <w:lvlText w:val="•"/>
      <w:lvlJc w:val="left"/>
      <w:pPr>
        <w:ind w:left="1068" w:hanging="708"/>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FE9765B"/>
    <w:multiLevelType w:val="multilevel"/>
    <w:tmpl w:val="98A67D02"/>
    <w:lvl w:ilvl="0">
      <w:start w:val="4"/>
      <w:numFmt w:val="decimal"/>
      <w:lvlText w:val="%1"/>
      <w:lvlJc w:val="left"/>
      <w:pPr>
        <w:ind w:left="360" w:hanging="360"/>
      </w:pPr>
      <w:rPr>
        <w:rFonts w:hint="default"/>
      </w:rPr>
    </w:lvl>
    <w:lvl w:ilvl="1">
      <w:start w:val="3"/>
      <w:numFmt w:val="decimal"/>
      <w:lvlText w:val="%1.%2"/>
      <w:lvlJc w:val="left"/>
      <w:pPr>
        <w:ind w:left="2387" w:hanging="360"/>
      </w:pPr>
      <w:rPr>
        <w:rFonts w:hint="default"/>
      </w:rPr>
    </w:lvl>
    <w:lvl w:ilvl="2">
      <w:start w:val="1"/>
      <w:numFmt w:val="decimal"/>
      <w:lvlText w:val="%1.%2.%3"/>
      <w:lvlJc w:val="left"/>
      <w:pPr>
        <w:ind w:left="4774" w:hanging="720"/>
      </w:pPr>
      <w:rPr>
        <w:rFonts w:hint="default"/>
      </w:rPr>
    </w:lvl>
    <w:lvl w:ilvl="3">
      <w:start w:val="1"/>
      <w:numFmt w:val="decimal"/>
      <w:lvlText w:val="%1.%2.%3.%4"/>
      <w:lvlJc w:val="left"/>
      <w:pPr>
        <w:ind w:left="6801" w:hanging="720"/>
      </w:pPr>
      <w:rPr>
        <w:rFonts w:hint="default"/>
      </w:rPr>
    </w:lvl>
    <w:lvl w:ilvl="4">
      <w:start w:val="1"/>
      <w:numFmt w:val="decimal"/>
      <w:lvlText w:val="%1.%2.%3.%4.%5"/>
      <w:lvlJc w:val="left"/>
      <w:pPr>
        <w:ind w:left="8828" w:hanging="720"/>
      </w:pPr>
      <w:rPr>
        <w:rFonts w:hint="default"/>
      </w:rPr>
    </w:lvl>
    <w:lvl w:ilvl="5">
      <w:start w:val="1"/>
      <w:numFmt w:val="decimal"/>
      <w:lvlText w:val="%1.%2.%3.%4.%5.%6"/>
      <w:lvlJc w:val="left"/>
      <w:pPr>
        <w:ind w:left="11215" w:hanging="1080"/>
      </w:pPr>
      <w:rPr>
        <w:rFonts w:hint="default"/>
      </w:rPr>
    </w:lvl>
    <w:lvl w:ilvl="6">
      <w:start w:val="1"/>
      <w:numFmt w:val="decimal"/>
      <w:lvlText w:val="%1.%2.%3.%4.%5.%6.%7"/>
      <w:lvlJc w:val="left"/>
      <w:pPr>
        <w:ind w:left="13242" w:hanging="1080"/>
      </w:pPr>
      <w:rPr>
        <w:rFonts w:hint="default"/>
      </w:rPr>
    </w:lvl>
    <w:lvl w:ilvl="7">
      <w:start w:val="1"/>
      <w:numFmt w:val="decimal"/>
      <w:lvlText w:val="%1.%2.%3.%4.%5.%6.%7.%8"/>
      <w:lvlJc w:val="left"/>
      <w:pPr>
        <w:ind w:left="15629" w:hanging="1440"/>
      </w:pPr>
      <w:rPr>
        <w:rFonts w:hint="default"/>
      </w:rPr>
    </w:lvl>
    <w:lvl w:ilvl="8">
      <w:start w:val="1"/>
      <w:numFmt w:val="decimal"/>
      <w:lvlText w:val="%1.%2.%3.%4.%5.%6.%7.%8.%9"/>
      <w:lvlJc w:val="left"/>
      <w:pPr>
        <w:ind w:left="17656" w:hanging="1440"/>
      </w:pPr>
      <w:rPr>
        <w:rFonts w:hint="default"/>
      </w:rPr>
    </w:lvl>
  </w:abstractNum>
  <w:abstractNum w:abstractNumId="22" w15:restartNumberingAfterBreak="0">
    <w:nsid w:val="529C018A"/>
    <w:multiLevelType w:val="multilevel"/>
    <w:tmpl w:val="88663B3E"/>
    <w:lvl w:ilvl="0">
      <w:start w:val="4"/>
      <w:numFmt w:val="decimal"/>
      <w:lvlText w:val="%1."/>
      <w:lvlJc w:val="left"/>
      <w:pPr>
        <w:ind w:left="396" w:hanging="396"/>
      </w:pPr>
      <w:rPr>
        <w:rFonts w:hint="default"/>
      </w:rPr>
    </w:lvl>
    <w:lvl w:ilvl="1">
      <w:start w:val="3"/>
      <w:numFmt w:val="decimal"/>
      <w:lvlText w:val="%1.%2."/>
      <w:lvlJc w:val="left"/>
      <w:pPr>
        <w:ind w:left="396" w:hanging="396"/>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63A3E7A"/>
    <w:multiLevelType w:val="hybridMultilevel"/>
    <w:tmpl w:val="7C38DABC"/>
    <w:lvl w:ilvl="0" w:tplc="1F06853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9293EE6"/>
    <w:multiLevelType w:val="hybridMultilevel"/>
    <w:tmpl w:val="99BC6FF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FC42BB5"/>
    <w:multiLevelType w:val="hybridMultilevel"/>
    <w:tmpl w:val="F6827A40"/>
    <w:lvl w:ilvl="0" w:tplc="681A4C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66873B9"/>
    <w:multiLevelType w:val="hybridMultilevel"/>
    <w:tmpl w:val="A47A7532"/>
    <w:lvl w:ilvl="0" w:tplc="95B271D6">
      <w:start w:val="1"/>
      <w:numFmt w:val="bullet"/>
      <w:lvlText w:val=""/>
      <w:lvlJc w:val="left"/>
      <w:pPr>
        <w:ind w:left="1440" w:hanging="360"/>
      </w:pPr>
      <w:rPr>
        <w:rFonts w:ascii="Symbol" w:hAnsi="Symbol"/>
      </w:rPr>
    </w:lvl>
    <w:lvl w:ilvl="1" w:tplc="7F2886A8">
      <w:start w:val="1"/>
      <w:numFmt w:val="bullet"/>
      <w:lvlText w:val=""/>
      <w:lvlJc w:val="left"/>
      <w:pPr>
        <w:ind w:left="1440" w:hanging="360"/>
      </w:pPr>
      <w:rPr>
        <w:rFonts w:ascii="Symbol" w:hAnsi="Symbol"/>
      </w:rPr>
    </w:lvl>
    <w:lvl w:ilvl="2" w:tplc="4604832A">
      <w:start w:val="1"/>
      <w:numFmt w:val="bullet"/>
      <w:lvlText w:val=""/>
      <w:lvlJc w:val="left"/>
      <w:pPr>
        <w:ind w:left="1440" w:hanging="360"/>
      </w:pPr>
      <w:rPr>
        <w:rFonts w:ascii="Symbol" w:hAnsi="Symbol"/>
      </w:rPr>
    </w:lvl>
    <w:lvl w:ilvl="3" w:tplc="4AF63728">
      <w:start w:val="1"/>
      <w:numFmt w:val="bullet"/>
      <w:lvlText w:val=""/>
      <w:lvlJc w:val="left"/>
      <w:pPr>
        <w:ind w:left="1440" w:hanging="360"/>
      </w:pPr>
      <w:rPr>
        <w:rFonts w:ascii="Symbol" w:hAnsi="Symbol"/>
      </w:rPr>
    </w:lvl>
    <w:lvl w:ilvl="4" w:tplc="551C6436">
      <w:start w:val="1"/>
      <w:numFmt w:val="bullet"/>
      <w:lvlText w:val=""/>
      <w:lvlJc w:val="left"/>
      <w:pPr>
        <w:ind w:left="1440" w:hanging="360"/>
      </w:pPr>
      <w:rPr>
        <w:rFonts w:ascii="Symbol" w:hAnsi="Symbol"/>
      </w:rPr>
    </w:lvl>
    <w:lvl w:ilvl="5" w:tplc="DDBAD41E">
      <w:start w:val="1"/>
      <w:numFmt w:val="bullet"/>
      <w:lvlText w:val=""/>
      <w:lvlJc w:val="left"/>
      <w:pPr>
        <w:ind w:left="1440" w:hanging="360"/>
      </w:pPr>
      <w:rPr>
        <w:rFonts w:ascii="Symbol" w:hAnsi="Symbol"/>
      </w:rPr>
    </w:lvl>
    <w:lvl w:ilvl="6" w:tplc="3D64A7F0">
      <w:start w:val="1"/>
      <w:numFmt w:val="bullet"/>
      <w:lvlText w:val=""/>
      <w:lvlJc w:val="left"/>
      <w:pPr>
        <w:ind w:left="1440" w:hanging="360"/>
      </w:pPr>
      <w:rPr>
        <w:rFonts w:ascii="Symbol" w:hAnsi="Symbol"/>
      </w:rPr>
    </w:lvl>
    <w:lvl w:ilvl="7" w:tplc="1F429440">
      <w:start w:val="1"/>
      <w:numFmt w:val="bullet"/>
      <w:lvlText w:val=""/>
      <w:lvlJc w:val="left"/>
      <w:pPr>
        <w:ind w:left="1440" w:hanging="360"/>
      </w:pPr>
      <w:rPr>
        <w:rFonts w:ascii="Symbol" w:hAnsi="Symbol"/>
      </w:rPr>
    </w:lvl>
    <w:lvl w:ilvl="8" w:tplc="D8B64CB8">
      <w:start w:val="1"/>
      <w:numFmt w:val="bullet"/>
      <w:lvlText w:val=""/>
      <w:lvlJc w:val="left"/>
      <w:pPr>
        <w:ind w:left="1440" w:hanging="360"/>
      </w:pPr>
      <w:rPr>
        <w:rFonts w:ascii="Symbol" w:hAnsi="Symbol"/>
      </w:rPr>
    </w:lvl>
  </w:abstractNum>
  <w:abstractNum w:abstractNumId="27" w15:restartNumberingAfterBreak="0">
    <w:nsid w:val="66E51C05"/>
    <w:multiLevelType w:val="hybridMultilevel"/>
    <w:tmpl w:val="81700FA8"/>
    <w:lvl w:ilvl="0" w:tplc="AF58607A">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6E956BA"/>
    <w:multiLevelType w:val="hybridMultilevel"/>
    <w:tmpl w:val="E9DE68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A5B7FA6"/>
    <w:multiLevelType w:val="hybridMultilevel"/>
    <w:tmpl w:val="C9A6909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D634ABE"/>
    <w:multiLevelType w:val="multilevel"/>
    <w:tmpl w:val="58FE5EC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FB83442"/>
    <w:multiLevelType w:val="hybridMultilevel"/>
    <w:tmpl w:val="1BF62ACE"/>
    <w:lvl w:ilvl="0" w:tplc="7FFECC38">
      <w:start w:val="2"/>
      <w:numFmt w:val="bullet"/>
      <w:lvlText w:val="-"/>
      <w:lvlJc w:val="left"/>
      <w:pPr>
        <w:ind w:left="720" w:hanging="360"/>
      </w:pPr>
      <w:rPr>
        <w:rFonts w:ascii="Lucida Sans" w:eastAsia="Times New Roman" w:hAnsi="Lucida Sans" w:cs="Lucida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45B0BBA"/>
    <w:multiLevelType w:val="hybridMultilevel"/>
    <w:tmpl w:val="C316CCDA"/>
    <w:lvl w:ilvl="0" w:tplc="DF52CDB2">
      <w:numFmt w:val="bullet"/>
      <w:lvlText w:val="-"/>
      <w:lvlJc w:val="left"/>
      <w:pPr>
        <w:ind w:left="644" w:hanging="360"/>
      </w:pPr>
      <w:rPr>
        <w:rFonts w:ascii="Calibri" w:eastAsia="Times New Roman" w:hAnsi="Calibri" w:cs="Calibri" w:hint="default"/>
      </w:rPr>
    </w:lvl>
    <w:lvl w:ilvl="1" w:tplc="04130003" w:tentative="1">
      <w:start w:val="1"/>
      <w:numFmt w:val="bullet"/>
      <w:lvlText w:val="o"/>
      <w:lvlJc w:val="left"/>
      <w:pPr>
        <w:ind w:left="939" w:hanging="360"/>
      </w:pPr>
      <w:rPr>
        <w:rFonts w:ascii="Courier New" w:hAnsi="Courier New" w:cs="Courier New" w:hint="default"/>
      </w:rPr>
    </w:lvl>
    <w:lvl w:ilvl="2" w:tplc="04130005" w:tentative="1">
      <w:start w:val="1"/>
      <w:numFmt w:val="bullet"/>
      <w:lvlText w:val=""/>
      <w:lvlJc w:val="left"/>
      <w:pPr>
        <w:ind w:left="1659" w:hanging="360"/>
      </w:pPr>
      <w:rPr>
        <w:rFonts w:ascii="Wingdings" w:hAnsi="Wingdings" w:hint="default"/>
      </w:rPr>
    </w:lvl>
    <w:lvl w:ilvl="3" w:tplc="04130001" w:tentative="1">
      <w:start w:val="1"/>
      <w:numFmt w:val="bullet"/>
      <w:lvlText w:val=""/>
      <w:lvlJc w:val="left"/>
      <w:pPr>
        <w:ind w:left="2379" w:hanging="360"/>
      </w:pPr>
      <w:rPr>
        <w:rFonts w:ascii="Symbol" w:hAnsi="Symbol" w:hint="default"/>
      </w:rPr>
    </w:lvl>
    <w:lvl w:ilvl="4" w:tplc="04130003" w:tentative="1">
      <w:start w:val="1"/>
      <w:numFmt w:val="bullet"/>
      <w:lvlText w:val="o"/>
      <w:lvlJc w:val="left"/>
      <w:pPr>
        <w:ind w:left="3099" w:hanging="360"/>
      </w:pPr>
      <w:rPr>
        <w:rFonts w:ascii="Courier New" w:hAnsi="Courier New" w:cs="Courier New" w:hint="default"/>
      </w:rPr>
    </w:lvl>
    <w:lvl w:ilvl="5" w:tplc="04130005" w:tentative="1">
      <w:start w:val="1"/>
      <w:numFmt w:val="bullet"/>
      <w:lvlText w:val=""/>
      <w:lvlJc w:val="left"/>
      <w:pPr>
        <w:ind w:left="3819" w:hanging="360"/>
      </w:pPr>
      <w:rPr>
        <w:rFonts w:ascii="Wingdings" w:hAnsi="Wingdings" w:hint="default"/>
      </w:rPr>
    </w:lvl>
    <w:lvl w:ilvl="6" w:tplc="04130001" w:tentative="1">
      <w:start w:val="1"/>
      <w:numFmt w:val="bullet"/>
      <w:lvlText w:val=""/>
      <w:lvlJc w:val="left"/>
      <w:pPr>
        <w:ind w:left="4539" w:hanging="360"/>
      </w:pPr>
      <w:rPr>
        <w:rFonts w:ascii="Symbol" w:hAnsi="Symbol" w:hint="default"/>
      </w:rPr>
    </w:lvl>
    <w:lvl w:ilvl="7" w:tplc="04130003" w:tentative="1">
      <w:start w:val="1"/>
      <w:numFmt w:val="bullet"/>
      <w:lvlText w:val="o"/>
      <w:lvlJc w:val="left"/>
      <w:pPr>
        <w:ind w:left="5259" w:hanging="360"/>
      </w:pPr>
      <w:rPr>
        <w:rFonts w:ascii="Courier New" w:hAnsi="Courier New" w:cs="Courier New" w:hint="default"/>
      </w:rPr>
    </w:lvl>
    <w:lvl w:ilvl="8" w:tplc="04130005" w:tentative="1">
      <w:start w:val="1"/>
      <w:numFmt w:val="bullet"/>
      <w:lvlText w:val=""/>
      <w:lvlJc w:val="left"/>
      <w:pPr>
        <w:ind w:left="5979" w:hanging="360"/>
      </w:pPr>
      <w:rPr>
        <w:rFonts w:ascii="Wingdings" w:hAnsi="Wingdings" w:hint="default"/>
      </w:rPr>
    </w:lvl>
  </w:abstractNum>
  <w:abstractNum w:abstractNumId="33" w15:restartNumberingAfterBreak="0">
    <w:nsid w:val="74CE631D"/>
    <w:multiLevelType w:val="hybridMultilevel"/>
    <w:tmpl w:val="CC707F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B5A02DE"/>
    <w:multiLevelType w:val="hybridMultilevel"/>
    <w:tmpl w:val="BA748344"/>
    <w:lvl w:ilvl="0" w:tplc="0413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5609299">
    <w:abstractNumId w:val="2"/>
  </w:num>
  <w:num w:numId="2" w16cid:durableId="2028483460">
    <w:abstractNumId w:val="14"/>
  </w:num>
  <w:num w:numId="3" w16cid:durableId="1979607340">
    <w:abstractNumId w:val="1"/>
  </w:num>
  <w:num w:numId="4" w16cid:durableId="1682774424">
    <w:abstractNumId w:val="31"/>
  </w:num>
  <w:num w:numId="5" w16cid:durableId="1864246853">
    <w:abstractNumId w:val="25"/>
  </w:num>
  <w:num w:numId="6" w16cid:durableId="229734775">
    <w:abstractNumId w:val="16"/>
  </w:num>
  <w:num w:numId="7" w16cid:durableId="1726296271">
    <w:abstractNumId w:val="5"/>
  </w:num>
  <w:num w:numId="8" w16cid:durableId="1485975702">
    <w:abstractNumId w:val="10"/>
  </w:num>
  <w:num w:numId="9" w16cid:durableId="111871623">
    <w:abstractNumId w:val="23"/>
  </w:num>
  <w:num w:numId="10" w16cid:durableId="622268118">
    <w:abstractNumId w:val="21"/>
  </w:num>
  <w:num w:numId="11" w16cid:durableId="1881937365">
    <w:abstractNumId w:val="3"/>
  </w:num>
  <w:num w:numId="12" w16cid:durableId="2097241656">
    <w:abstractNumId w:val="30"/>
  </w:num>
  <w:num w:numId="13" w16cid:durableId="376324310">
    <w:abstractNumId w:val="22"/>
  </w:num>
  <w:num w:numId="14" w16cid:durableId="1789741959">
    <w:abstractNumId w:val="6"/>
  </w:num>
  <w:num w:numId="15" w16cid:durableId="1220097523">
    <w:abstractNumId w:val="0"/>
  </w:num>
  <w:num w:numId="16" w16cid:durableId="536161765">
    <w:abstractNumId w:val="32"/>
  </w:num>
  <w:num w:numId="17" w16cid:durableId="787089416">
    <w:abstractNumId w:val="34"/>
  </w:num>
  <w:num w:numId="18" w16cid:durableId="860973675">
    <w:abstractNumId w:val="15"/>
  </w:num>
  <w:num w:numId="19" w16cid:durableId="1237284979">
    <w:abstractNumId w:val="8"/>
  </w:num>
  <w:num w:numId="20" w16cid:durableId="17989077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87372387">
    <w:abstractNumId w:val="5"/>
  </w:num>
  <w:num w:numId="22" w16cid:durableId="2095322966">
    <w:abstractNumId w:val="18"/>
  </w:num>
  <w:num w:numId="23" w16cid:durableId="235479326">
    <w:abstractNumId w:val="13"/>
  </w:num>
  <w:num w:numId="24" w16cid:durableId="1736010429">
    <w:abstractNumId w:val="7"/>
  </w:num>
  <w:num w:numId="25" w16cid:durableId="1716809404">
    <w:abstractNumId w:val="12"/>
  </w:num>
  <w:num w:numId="26" w16cid:durableId="1252665756">
    <w:abstractNumId w:val="26"/>
  </w:num>
  <w:num w:numId="27" w16cid:durableId="1378823444">
    <w:abstractNumId w:val="19"/>
  </w:num>
  <w:num w:numId="28" w16cid:durableId="16024946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13442426">
    <w:abstractNumId w:val="29"/>
  </w:num>
  <w:num w:numId="30" w16cid:durableId="523059226">
    <w:abstractNumId w:val="27"/>
  </w:num>
  <w:num w:numId="31" w16cid:durableId="1105417867">
    <w:abstractNumId w:val="24"/>
  </w:num>
  <w:num w:numId="32" w16cid:durableId="498888512">
    <w:abstractNumId w:val="11"/>
  </w:num>
  <w:num w:numId="33" w16cid:durableId="654067992">
    <w:abstractNumId w:val="33"/>
  </w:num>
  <w:num w:numId="34" w16cid:durableId="2129347617">
    <w:abstractNumId w:val="28"/>
  </w:num>
  <w:num w:numId="35" w16cid:durableId="1584291861">
    <w:abstractNumId w:val="20"/>
  </w:num>
  <w:num w:numId="36" w16cid:durableId="858661159">
    <w:abstractNumId w:val="9"/>
  </w:num>
  <w:num w:numId="37" w16cid:durableId="218631449">
    <w:abstractNumId w:val="4"/>
  </w:num>
  <w:num w:numId="38" w16cid:durableId="1347901664">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22B"/>
    <w:rsid w:val="00001CC0"/>
    <w:rsid w:val="00002530"/>
    <w:rsid w:val="00002CB0"/>
    <w:rsid w:val="00002E10"/>
    <w:rsid w:val="00004AEF"/>
    <w:rsid w:val="00004C25"/>
    <w:rsid w:val="00005AF3"/>
    <w:rsid w:val="00010E33"/>
    <w:rsid w:val="000113A6"/>
    <w:rsid w:val="0001250B"/>
    <w:rsid w:val="00013961"/>
    <w:rsid w:val="000157B0"/>
    <w:rsid w:val="00021601"/>
    <w:rsid w:val="00024867"/>
    <w:rsid w:val="0002585C"/>
    <w:rsid w:val="00026050"/>
    <w:rsid w:val="00031142"/>
    <w:rsid w:val="0003439E"/>
    <w:rsid w:val="00041705"/>
    <w:rsid w:val="00041E79"/>
    <w:rsid w:val="00044617"/>
    <w:rsid w:val="000451CC"/>
    <w:rsid w:val="000468C1"/>
    <w:rsid w:val="00051E53"/>
    <w:rsid w:val="00060900"/>
    <w:rsid w:val="000646AB"/>
    <w:rsid w:val="00066060"/>
    <w:rsid w:val="000670D2"/>
    <w:rsid w:val="00073FAE"/>
    <w:rsid w:val="00077C0A"/>
    <w:rsid w:val="000802DC"/>
    <w:rsid w:val="00080E53"/>
    <w:rsid w:val="00087676"/>
    <w:rsid w:val="00090D0F"/>
    <w:rsid w:val="00091BA8"/>
    <w:rsid w:val="00095CCA"/>
    <w:rsid w:val="000A46B0"/>
    <w:rsid w:val="000A67B7"/>
    <w:rsid w:val="000A78A7"/>
    <w:rsid w:val="000B0D63"/>
    <w:rsid w:val="000B51AA"/>
    <w:rsid w:val="000C3DCF"/>
    <w:rsid w:val="000C7E92"/>
    <w:rsid w:val="000D31BE"/>
    <w:rsid w:val="000D70DF"/>
    <w:rsid w:val="000E06DD"/>
    <w:rsid w:val="000E1826"/>
    <w:rsid w:val="000E1F21"/>
    <w:rsid w:val="000E6238"/>
    <w:rsid w:val="000E72EC"/>
    <w:rsid w:val="000F073B"/>
    <w:rsid w:val="000F0F35"/>
    <w:rsid w:val="000F7E6D"/>
    <w:rsid w:val="001017AF"/>
    <w:rsid w:val="001017D2"/>
    <w:rsid w:val="0010460E"/>
    <w:rsid w:val="00104FD0"/>
    <w:rsid w:val="00116FDF"/>
    <w:rsid w:val="00122BF3"/>
    <w:rsid w:val="00125F94"/>
    <w:rsid w:val="001319BE"/>
    <w:rsid w:val="00133853"/>
    <w:rsid w:val="00133FBA"/>
    <w:rsid w:val="0014040D"/>
    <w:rsid w:val="0014096B"/>
    <w:rsid w:val="001474BC"/>
    <w:rsid w:val="001573D1"/>
    <w:rsid w:val="0016274C"/>
    <w:rsid w:val="00163363"/>
    <w:rsid w:val="001651AF"/>
    <w:rsid w:val="00166C28"/>
    <w:rsid w:val="00177259"/>
    <w:rsid w:val="00177D3F"/>
    <w:rsid w:val="00183B1D"/>
    <w:rsid w:val="00183DB8"/>
    <w:rsid w:val="00194B40"/>
    <w:rsid w:val="0019518C"/>
    <w:rsid w:val="001963B4"/>
    <w:rsid w:val="00197B69"/>
    <w:rsid w:val="001A1C37"/>
    <w:rsid w:val="001A25B6"/>
    <w:rsid w:val="001A59C1"/>
    <w:rsid w:val="001A5B0E"/>
    <w:rsid w:val="001B38B7"/>
    <w:rsid w:val="001C6A86"/>
    <w:rsid w:val="001C6FE8"/>
    <w:rsid w:val="001D3D24"/>
    <w:rsid w:val="001D58DD"/>
    <w:rsid w:val="001E17EC"/>
    <w:rsid w:val="001E38A3"/>
    <w:rsid w:val="001E47DC"/>
    <w:rsid w:val="001E788D"/>
    <w:rsid w:val="001F41B2"/>
    <w:rsid w:val="00203417"/>
    <w:rsid w:val="002055AF"/>
    <w:rsid w:val="00210393"/>
    <w:rsid w:val="0021073C"/>
    <w:rsid w:val="002154EE"/>
    <w:rsid w:val="00220EB3"/>
    <w:rsid w:val="002211BA"/>
    <w:rsid w:val="00225288"/>
    <w:rsid w:val="00232FC4"/>
    <w:rsid w:val="00236A44"/>
    <w:rsid w:val="002407A2"/>
    <w:rsid w:val="002439A2"/>
    <w:rsid w:val="0024489D"/>
    <w:rsid w:val="002451D8"/>
    <w:rsid w:val="00247E29"/>
    <w:rsid w:val="0026363A"/>
    <w:rsid w:val="00266A29"/>
    <w:rsid w:val="002672C4"/>
    <w:rsid w:val="00267E68"/>
    <w:rsid w:val="00270072"/>
    <w:rsid w:val="00274C91"/>
    <w:rsid w:val="00274EF7"/>
    <w:rsid w:val="0027553E"/>
    <w:rsid w:val="0027619A"/>
    <w:rsid w:val="0027689C"/>
    <w:rsid w:val="002820CA"/>
    <w:rsid w:val="0028495E"/>
    <w:rsid w:val="00286664"/>
    <w:rsid w:val="002933B3"/>
    <w:rsid w:val="002A0F07"/>
    <w:rsid w:val="002A5463"/>
    <w:rsid w:val="002B2D10"/>
    <w:rsid w:val="002B59A3"/>
    <w:rsid w:val="002C33BB"/>
    <w:rsid w:val="002D34C2"/>
    <w:rsid w:val="002D5AD2"/>
    <w:rsid w:val="002D6728"/>
    <w:rsid w:val="002D70D8"/>
    <w:rsid w:val="002E2B48"/>
    <w:rsid w:val="002E4833"/>
    <w:rsid w:val="002E4E19"/>
    <w:rsid w:val="002E5422"/>
    <w:rsid w:val="002E5A2F"/>
    <w:rsid w:val="002E6EE2"/>
    <w:rsid w:val="002F43BD"/>
    <w:rsid w:val="002F5C01"/>
    <w:rsid w:val="002F7E81"/>
    <w:rsid w:val="00300AB7"/>
    <w:rsid w:val="00303F48"/>
    <w:rsid w:val="00304732"/>
    <w:rsid w:val="003069D9"/>
    <w:rsid w:val="00307191"/>
    <w:rsid w:val="003128ED"/>
    <w:rsid w:val="003177EA"/>
    <w:rsid w:val="0032174A"/>
    <w:rsid w:val="00323EDF"/>
    <w:rsid w:val="0033308A"/>
    <w:rsid w:val="003333B0"/>
    <w:rsid w:val="00334D78"/>
    <w:rsid w:val="00340343"/>
    <w:rsid w:val="00341123"/>
    <w:rsid w:val="00342F03"/>
    <w:rsid w:val="00345D8E"/>
    <w:rsid w:val="003477AB"/>
    <w:rsid w:val="003508F1"/>
    <w:rsid w:val="003529C4"/>
    <w:rsid w:val="00353467"/>
    <w:rsid w:val="003545B7"/>
    <w:rsid w:val="00356DEE"/>
    <w:rsid w:val="00360027"/>
    <w:rsid w:val="00365D3C"/>
    <w:rsid w:val="00365D55"/>
    <w:rsid w:val="00367716"/>
    <w:rsid w:val="00370533"/>
    <w:rsid w:val="00370637"/>
    <w:rsid w:val="003732E7"/>
    <w:rsid w:val="00374019"/>
    <w:rsid w:val="00374090"/>
    <w:rsid w:val="00384333"/>
    <w:rsid w:val="00384BB4"/>
    <w:rsid w:val="0039207D"/>
    <w:rsid w:val="00392D8D"/>
    <w:rsid w:val="00393CAA"/>
    <w:rsid w:val="003A2C51"/>
    <w:rsid w:val="003A35E7"/>
    <w:rsid w:val="003B3C7D"/>
    <w:rsid w:val="003B5B88"/>
    <w:rsid w:val="003C5AD3"/>
    <w:rsid w:val="003E10F8"/>
    <w:rsid w:val="003F3B97"/>
    <w:rsid w:val="003F3C27"/>
    <w:rsid w:val="003F5418"/>
    <w:rsid w:val="003F58D7"/>
    <w:rsid w:val="003F7B73"/>
    <w:rsid w:val="003F7DF6"/>
    <w:rsid w:val="003F7E3F"/>
    <w:rsid w:val="004005C9"/>
    <w:rsid w:val="00403768"/>
    <w:rsid w:val="00407401"/>
    <w:rsid w:val="0042656F"/>
    <w:rsid w:val="004301C2"/>
    <w:rsid w:val="0043462B"/>
    <w:rsid w:val="00437473"/>
    <w:rsid w:val="0044399D"/>
    <w:rsid w:val="0044593E"/>
    <w:rsid w:val="00446D21"/>
    <w:rsid w:val="00450EEB"/>
    <w:rsid w:val="00452986"/>
    <w:rsid w:val="004543E0"/>
    <w:rsid w:val="00454F95"/>
    <w:rsid w:val="004566AF"/>
    <w:rsid w:val="00457B6D"/>
    <w:rsid w:val="004600B4"/>
    <w:rsid w:val="00466329"/>
    <w:rsid w:val="00466334"/>
    <w:rsid w:val="00466EBA"/>
    <w:rsid w:val="00466F5F"/>
    <w:rsid w:val="00467ABE"/>
    <w:rsid w:val="00471522"/>
    <w:rsid w:val="004717BC"/>
    <w:rsid w:val="00471F73"/>
    <w:rsid w:val="00473685"/>
    <w:rsid w:val="00481609"/>
    <w:rsid w:val="004817DB"/>
    <w:rsid w:val="00481EEA"/>
    <w:rsid w:val="00492BAC"/>
    <w:rsid w:val="00497863"/>
    <w:rsid w:val="004B0153"/>
    <w:rsid w:val="004B35B0"/>
    <w:rsid w:val="004B5028"/>
    <w:rsid w:val="004C04D7"/>
    <w:rsid w:val="004C2DDE"/>
    <w:rsid w:val="004C5A80"/>
    <w:rsid w:val="004D1B0F"/>
    <w:rsid w:val="004E2F15"/>
    <w:rsid w:val="004E3F08"/>
    <w:rsid w:val="004E4025"/>
    <w:rsid w:val="004E5C60"/>
    <w:rsid w:val="004E67E0"/>
    <w:rsid w:val="00500114"/>
    <w:rsid w:val="005011DB"/>
    <w:rsid w:val="0050761B"/>
    <w:rsid w:val="0051163B"/>
    <w:rsid w:val="00511678"/>
    <w:rsid w:val="00513B7B"/>
    <w:rsid w:val="00516709"/>
    <w:rsid w:val="00516D64"/>
    <w:rsid w:val="00521E47"/>
    <w:rsid w:val="0052459C"/>
    <w:rsid w:val="00526B12"/>
    <w:rsid w:val="00540CE6"/>
    <w:rsid w:val="005437AF"/>
    <w:rsid w:val="00543F36"/>
    <w:rsid w:val="00546C8C"/>
    <w:rsid w:val="00561A0E"/>
    <w:rsid w:val="005637C1"/>
    <w:rsid w:val="00565327"/>
    <w:rsid w:val="00573289"/>
    <w:rsid w:val="00581647"/>
    <w:rsid w:val="00581A0F"/>
    <w:rsid w:val="00590ED5"/>
    <w:rsid w:val="005942F3"/>
    <w:rsid w:val="0059443F"/>
    <w:rsid w:val="00597D24"/>
    <w:rsid w:val="005A1240"/>
    <w:rsid w:val="005A532C"/>
    <w:rsid w:val="005B1926"/>
    <w:rsid w:val="005B7063"/>
    <w:rsid w:val="005C0113"/>
    <w:rsid w:val="005C2583"/>
    <w:rsid w:val="005C4FBC"/>
    <w:rsid w:val="005D0050"/>
    <w:rsid w:val="005D1245"/>
    <w:rsid w:val="005E3290"/>
    <w:rsid w:val="005E3492"/>
    <w:rsid w:val="005E3B68"/>
    <w:rsid w:val="005E41C9"/>
    <w:rsid w:val="005E6FB8"/>
    <w:rsid w:val="005E7B21"/>
    <w:rsid w:val="005F5668"/>
    <w:rsid w:val="00602914"/>
    <w:rsid w:val="0060335E"/>
    <w:rsid w:val="0060635F"/>
    <w:rsid w:val="006066BD"/>
    <w:rsid w:val="00606765"/>
    <w:rsid w:val="006106E2"/>
    <w:rsid w:val="006179CA"/>
    <w:rsid w:val="00622074"/>
    <w:rsid w:val="00622810"/>
    <w:rsid w:val="00625771"/>
    <w:rsid w:val="00627094"/>
    <w:rsid w:val="00630A9F"/>
    <w:rsid w:val="00634E42"/>
    <w:rsid w:val="0064120A"/>
    <w:rsid w:val="00642DEA"/>
    <w:rsid w:val="00644CA2"/>
    <w:rsid w:val="00652997"/>
    <w:rsid w:val="00653EBA"/>
    <w:rsid w:val="00655B5B"/>
    <w:rsid w:val="00655F57"/>
    <w:rsid w:val="00664FC4"/>
    <w:rsid w:val="00670C54"/>
    <w:rsid w:val="0067211A"/>
    <w:rsid w:val="00672298"/>
    <w:rsid w:val="00674A5B"/>
    <w:rsid w:val="006762B7"/>
    <w:rsid w:val="00677F90"/>
    <w:rsid w:val="006823F5"/>
    <w:rsid w:val="00685069"/>
    <w:rsid w:val="00687CCC"/>
    <w:rsid w:val="006910E8"/>
    <w:rsid w:val="00692AAE"/>
    <w:rsid w:val="006931FF"/>
    <w:rsid w:val="00694A88"/>
    <w:rsid w:val="006A06A5"/>
    <w:rsid w:val="006A1C6E"/>
    <w:rsid w:val="006A2F59"/>
    <w:rsid w:val="006A3B8E"/>
    <w:rsid w:val="006A3DCF"/>
    <w:rsid w:val="006A4D87"/>
    <w:rsid w:val="006A51AA"/>
    <w:rsid w:val="006A6402"/>
    <w:rsid w:val="006B01D6"/>
    <w:rsid w:val="006B046A"/>
    <w:rsid w:val="006B205B"/>
    <w:rsid w:val="006B43D6"/>
    <w:rsid w:val="006B59B2"/>
    <w:rsid w:val="006B6242"/>
    <w:rsid w:val="006C3A7D"/>
    <w:rsid w:val="006C50F0"/>
    <w:rsid w:val="006C5163"/>
    <w:rsid w:val="006C5D1E"/>
    <w:rsid w:val="006C7931"/>
    <w:rsid w:val="006D027A"/>
    <w:rsid w:val="006D1803"/>
    <w:rsid w:val="006D3EE5"/>
    <w:rsid w:val="006D4B4E"/>
    <w:rsid w:val="006E09C5"/>
    <w:rsid w:val="006E7B5C"/>
    <w:rsid w:val="006F13A6"/>
    <w:rsid w:val="006F1470"/>
    <w:rsid w:val="006F3722"/>
    <w:rsid w:val="006F378F"/>
    <w:rsid w:val="006F3F5D"/>
    <w:rsid w:val="006F603C"/>
    <w:rsid w:val="007011F7"/>
    <w:rsid w:val="00703262"/>
    <w:rsid w:val="00705C0C"/>
    <w:rsid w:val="007079E7"/>
    <w:rsid w:val="00711F6C"/>
    <w:rsid w:val="00714100"/>
    <w:rsid w:val="007174B9"/>
    <w:rsid w:val="0072222B"/>
    <w:rsid w:val="00723A14"/>
    <w:rsid w:val="007375E0"/>
    <w:rsid w:val="0073766E"/>
    <w:rsid w:val="00737749"/>
    <w:rsid w:val="00740EF3"/>
    <w:rsid w:val="00754EE0"/>
    <w:rsid w:val="00757B50"/>
    <w:rsid w:val="00760B24"/>
    <w:rsid w:val="00761D4D"/>
    <w:rsid w:val="007628FB"/>
    <w:rsid w:val="00763CAA"/>
    <w:rsid w:val="007662BB"/>
    <w:rsid w:val="007704E5"/>
    <w:rsid w:val="00770F3F"/>
    <w:rsid w:val="007720E4"/>
    <w:rsid w:val="00776E24"/>
    <w:rsid w:val="00787EAC"/>
    <w:rsid w:val="007936B4"/>
    <w:rsid w:val="00793F95"/>
    <w:rsid w:val="00797721"/>
    <w:rsid w:val="007A0398"/>
    <w:rsid w:val="007A121C"/>
    <w:rsid w:val="007A2D4A"/>
    <w:rsid w:val="007A3F1A"/>
    <w:rsid w:val="007A44CC"/>
    <w:rsid w:val="007A5A12"/>
    <w:rsid w:val="007A7745"/>
    <w:rsid w:val="007B066C"/>
    <w:rsid w:val="007B48C1"/>
    <w:rsid w:val="007C1D10"/>
    <w:rsid w:val="007C338F"/>
    <w:rsid w:val="007C5822"/>
    <w:rsid w:val="007C66CA"/>
    <w:rsid w:val="007E0E05"/>
    <w:rsid w:val="007E37D2"/>
    <w:rsid w:val="007E5356"/>
    <w:rsid w:val="007E59DD"/>
    <w:rsid w:val="007E5BB7"/>
    <w:rsid w:val="007E6DA8"/>
    <w:rsid w:val="007E7B23"/>
    <w:rsid w:val="007F1F58"/>
    <w:rsid w:val="007F75DF"/>
    <w:rsid w:val="00802627"/>
    <w:rsid w:val="008032BA"/>
    <w:rsid w:val="00805784"/>
    <w:rsid w:val="00822EDE"/>
    <w:rsid w:val="008243A9"/>
    <w:rsid w:val="008253D3"/>
    <w:rsid w:val="0082595C"/>
    <w:rsid w:val="00825DAA"/>
    <w:rsid w:val="008321AA"/>
    <w:rsid w:val="00834601"/>
    <w:rsid w:val="008519B6"/>
    <w:rsid w:val="00854259"/>
    <w:rsid w:val="00860062"/>
    <w:rsid w:val="0086395E"/>
    <w:rsid w:val="00866A50"/>
    <w:rsid w:val="008716D1"/>
    <w:rsid w:val="00872B83"/>
    <w:rsid w:val="00875761"/>
    <w:rsid w:val="00876AB9"/>
    <w:rsid w:val="008835B0"/>
    <w:rsid w:val="008848BE"/>
    <w:rsid w:val="00885BBC"/>
    <w:rsid w:val="00893146"/>
    <w:rsid w:val="00893264"/>
    <w:rsid w:val="008A157C"/>
    <w:rsid w:val="008A2673"/>
    <w:rsid w:val="008A317B"/>
    <w:rsid w:val="008A3B2B"/>
    <w:rsid w:val="008A6CEC"/>
    <w:rsid w:val="008B1AFC"/>
    <w:rsid w:val="008B2190"/>
    <w:rsid w:val="008B7F7A"/>
    <w:rsid w:val="008C10F1"/>
    <w:rsid w:val="008C7C9C"/>
    <w:rsid w:val="008D2D16"/>
    <w:rsid w:val="008D5CD1"/>
    <w:rsid w:val="008D68E7"/>
    <w:rsid w:val="008E2686"/>
    <w:rsid w:val="008E2EE1"/>
    <w:rsid w:val="008E476E"/>
    <w:rsid w:val="008F1AD1"/>
    <w:rsid w:val="008F276A"/>
    <w:rsid w:val="008F3926"/>
    <w:rsid w:val="008F3B8A"/>
    <w:rsid w:val="008F7CB0"/>
    <w:rsid w:val="009055BF"/>
    <w:rsid w:val="0091074F"/>
    <w:rsid w:val="00912232"/>
    <w:rsid w:val="009219FC"/>
    <w:rsid w:val="009224CC"/>
    <w:rsid w:val="00933BD0"/>
    <w:rsid w:val="009347B4"/>
    <w:rsid w:val="00935AB0"/>
    <w:rsid w:val="00936059"/>
    <w:rsid w:val="00941D5C"/>
    <w:rsid w:val="00946EBF"/>
    <w:rsid w:val="00947150"/>
    <w:rsid w:val="009523E7"/>
    <w:rsid w:val="009526C6"/>
    <w:rsid w:val="00956239"/>
    <w:rsid w:val="00957CCD"/>
    <w:rsid w:val="00966244"/>
    <w:rsid w:val="009747D0"/>
    <w:rsid w:val="00977249"/>
    <w:rsid w:val="0098024C"/>
    <w:rsid w:val="0099067C"/>
    <w:rsid w:val="0099086F"/>
    <w:rsid w:val="00990E5F"/>
    <w:rsid w:val="00991482"/>
    <w:rsid w:val="00993DBC"/>
    <w:rsid w:val="00995D20"/>
    <w:rsid w:val="009A0091"/>
    <w:rsid w:val="009A3EC8"/>
    <w:rsid w:val="009A6641"/>
    <w:rsid w:val="009A7D21"/>
    <w:rsid w:val="009B0079"/>
    <w:rsid w:val="009B0388"/>
    <w:rsid w:val="009B084E"/>
    <w:rsid w:val="009B1170"/>
    <w:rsid w:val="009B14A5"/>
    <w:rsid w:val="009B42EE"/>
    <w:rsid w:val="009B4F9F"/>
    <w:rsid w:val="009B67E4"/>
    <w:rsid w:val="009B7D6F"/>
    <w:rsid w:val="009C01E8"/>
    <w:rsid w:val="009C0DFB"/>
    <w:rsid w:val="009C1097"/>
    <w:rsid w:val="009C11C6"/>
    <w:rsid w:val="009C42D8"/>
    <w:rsid w:val="009C5456"/>
    <w:rsid w:val="009C7B33"/>
    <w:rsid w:val="009D0989"/>
    <w:rsid w:val="009D2293"/>
    <w:rsid w:val="009D4D63"/>
    <w:rsid w:val="009D75BE"/>
    <w:rsid w:val="009E0F34"/>
    <w:rsid w:val="009E2C9A"/>
    <w:rsid w:val="009E3C72"/>
    <w:rsid w:val="009E3CA8"/>
    <w:rsid w:val="009E4899"/>
    <w:rsid w:val="009E6728"/>
    <w:rsid w:val="009F16A4"/>
    <w:rsid w:val="009F4C43"/>
    <w:rsid w:val="009F688F"/>
    <w:rsid w:val="009F7043"/>
    <w:rsid w:val="00A02C03"/>
    <w:rsid w:val="00A05D06"/>
    <w:rsid w:val="00A060F6"/>
    <w:rsid w:val="00A07A55"/>
    <w:rsid w:val="00A114F0"/>
    <w:rsid w:val="00A167F5"/>
    <w:rsid w:val="00A202FD"/>
    <w:rsid w:val="00A20F54"/>
    <w:rsid w:val="00A24255"/>
    <w:rsid w:val="00A34561"/>
    <w:rsid w:val="00A36797"/>
    <w:rsid w:val="00A3696A"/>
    <w:rsid w:val="00A4505C"/>
    <w:rsid w:val="00A45869"/>
    <w:rsid w:val="00A46DD3"/>
    <w:rsid w:val="00A47CD3"/>
    <w:rsid w:val="00A504F9"/>
    <w:rsid w:val="00A50CC4"/>
    <w:rsid w:val="00A56694"/>
    <w:rsid w:val="00A5677D"/>
    <w:rsid w:val="00A63C61"/>
    <w:rsid w:val="00A6513B"/>
    <w:rsid w:val="00A65C84"/>
    <w:rsid w:val="00A671F4"/>
    <w:rsid w:val="00A74128"/>
    <w:rsid w:val="00A74569"/>
    <w:rsid w:val="00A82619"/>
    <w:rsid w:val="00A84FBC"/>
    <w:rsid w:val="00A8532A"/>
    <w:rsid w:val="00A856E2"/>
    <w:rsid w:val="00A86FC2"/>
    <w:rsid w:val="00A87B83"/>
    <w:rsid w:val="00A87C64"/>
    <w:rsid w:val="00A9564B"/>
    <w:rsid w:val="00AA4F96"/>
    <w:rsid w:val="00AA513A"/>
    <w:rsid w:val="00AA7C3B"/>
    <w:rsid w:val="00AB5619"/>
    <w:rsid w:val="00AB6481"/>
    <w:rsid w:val="00AC1A1B"/>
    <w:rsid w:val="00AD4096"/>
    <w:rsid w:val="00AE4B71"/>
    <w:rsid w:val="00AE6D27"/>
    <w:rsid w:val="00AE79F9"/>
    <w:rsid w:val="00AF0A7F"/>
    <w:rsid w:val="00AF3A83"/>
    <w:rsid w:val="00AF4F73"/>
    <w:rsid w:val="00AF5771"/>
    <w:rsid w:val="00AF59D7"/>
    <w:rsid w:val="00B01784"/>
    <w:rsid w:val="00B06260"/>
    <w:rsid w:val="00B06BB9"/>
    <w:rsid w:val="00B06CB8"/>
    <w:rsid w:val="00B12AB8"/>
    <w:rsid w:val="00B17598"/>
    <w:rsid w:val="00B22E82"/>
    <w:rsid w:val="00B30A36"/>
    <w:rsid w:val="00B31B44"/>
    <w:rsid w:val="00B337EA"/>
    <w:rsid w:val="00B34C62"/>
    <w:rsid w:val="00B379E7"/>
    <w:rsid w:val="00B427B1"/>
    <w:rsid w:val="00B44B1B"/>
    <w:rsid w:val="00B46452"/>
    <w:rsid w:val="00B474AB"/>
    <w:rsid w:val="00B5188F"/>
    <w:rsid w:val="00B521D9"/>
    <w:rsid w:val="00B605DD"/>
    <w:rsid w:val="00B72B2E"/>
    <w:rsid w:val="00B766BA"/>
    <w:rsid w:val="00B76893"/>
    <w:rsid w:val="00B80ADE"/>
    <w:rsid w:val="00B81AC5"/>
    <w:rsid w:val="00B82220"/>
    <w:rsid w:val="00B9099B"/>
    <w:rsid w:val="00B911B8"/>
    <w:rsid w:val="00B94830"/>
    <w:rsid w:val="00BA34F0"/>
    <w:rsid w:val="00BB3D6A"/>
    <w:rsid w:val="00BB4406"/>
    <w:rsid w:val="00BB6947"/>
    <w:rsid w:val="00BD1AAE"/>
    <w:rsid w:val="00BD3082"/>
    <w:rsid w:val="00BD3DF6"/>
    <w:rsid w:val="00BD51C3"/>
    <w:rsid w:val="00BD61FA"/>
    <w:rsid w:val="00BE2EC3"/>
    <w:rsid w:val="00BE438F"/>
    <w:rsid w:val="00BE4B65"/>
    <w:rsid w:val="00BE5063"/>
    <w:rsid w:val="00BF25A4"/>
    <w:rsid w:val="00BF30A1"/>
    <w:rsid w:val="00BF376E"/>
    <w:rsid w:val="00BF452C"/>
    <w:rsid w:val="00BF7490"/>
    <w:rsid w:val="00C001B1"/>
    <w:rsid w:val="00C01D31"/>
    <w:rsid w:val="00C02A36"/>
    <w:rsid w:val="00C0350D"/>
    <w:rsid w:val="00C07C45"/>
    <w:rsid w:val="00C15516"/>
    <w:rsid w:val="00C16BBF"/>
    <w:rsid w:val="00C2121A"/>
    <w:rsid w:val="00C214D4"/>
    <w:rsid w:val="00C21C41"/>
    <w:rsid w:val="00C3235E"/>
    <w:rsid w:val="00C33C40"/>
    <w:rsid w:val="00C340E5"/>
    <w:rsid w:val="00C36BC6"/>
    <w:rsid w:val="00C42EA3"/>
    <w:rsid w:val="00C461FC"/>
    <w:rsid w:val="00C572E5"/>
    <w:rsid w:val="00C5779D"/>
    <w:rsid w:val="00C57DD3"/>
    <w:rsid w:val="00C603FF"/>
    <w:rsid w:val="00C626BC"/>
    <w:rsid w:val="00C631D9"/>
    <w:rsid w:val="00C646B0"/>
    <w:rsid w:val="00C65537"/>
    <w:rsid w:val="00C75CFF"/>
    <w:rsid w:val="00C80B41"/>
    <w:rsid w:val="00C84A97"/>
    <w:rsid w:val="00C853F3"/>
    <w:rsid w:val="00C86097"/>
    <w:rsid w:val="00C87968"/>
    <w:rsid w:val="00C90062"/>
    <w:rsid w:val="00C91DCC"/>
    <w:rsid w:val="00C92676"/>
    <w:rsid w:val="00CA00B1"/>
    <w:rsid w:val="00CA06BF"/>
    <w:rsid w:val="00CA0760"/>
    <w:rsid w:val="00CA2551"/>
    <w:rsid w:val="00CA47B7"/>
    <w:rsid w:val="00CA5DC7"/>
    <w:rsid w:val="00CA6014"/>
    <w:rsid w:val="00CB251D"/>
    <w:rsid w:val="00CB2D63"/>
    <w:rsid w:val="00CB3FB4"/>
    <w:rsid w:val="00CB6107"/>
    <w:rsid w:val="00CC13CC"/>
    <w:rsid w:val="00CC3EA3"/>
    <w:rsid w:val="00CC3ED6"/>
    <w:rsid w:val="00CD2E48"/>
    <w:rsid w:val="00CD7B43"/>
    <w:rsid w:val="00CE0FAD"/>
    <w:rsid w:val="00CE226B"/>
    <w:rsid w:val="00CE5AB1"/>
    <w:rsid w:val="00CE5C2F"/>
    <w:rsid w:val="00CE5DEA"/>
    <w:rsid w:val="00CE6648"/>
    <w:rsid w:val="00CF019E"/>
    <w:rsid w:val="00CF09AB"/>
    <w:rsid w:val="00CF396F"/>
    <w:rsid w:val="00CF756C"/>
    <w:rsid w:val="00D0040C"/>
    <w:rsid w:val="00D03120"/>
    <w:rsid w:val="00D111E9"/>
    <w:rsid w:val="00D11C22"/>
    <w:rsid w:val="00D14505"/>
    <w:rsid w:val="00D17550"/>
    <w:rsid w:val="00D212B8"/>
    <w:rsid w:val="00D37309"/>
    <w:rsid w:val="00D45773"/>
    <w:rsid w:val="00D473F1"/>
    <w:rsid w:val="00D47E39"/>
    <w:rsid w:val="00D502AD"/>
    <w:rsid w:val="00D51F72"/>
    <w:rsid w:val="00D51F98"/>
    <w:rsid w:val="00D52690"/>
    <w:rsid w:val="00D5373B"/>
    <w:rsid w:val="00D610B5"/>
    <w:rsid w:val="00D65E63"/>
    <w:rsid w:val="00D67AEA"/>
    <w:rsid w:val="00D67CA0"/>
    <w:rsid w:val="00D67DC5"/>
    <w:rsid w:val="00D72751"/>
    <w:rsid w:val="00D81C92"/>
    <w:rsid w:val="00D84336"/>
    <w:rsid w:val="00D90174"/>
    <w:rsid w:val="00D902F2"/>
    <w:rsid w:val="00D95A95"/>
    <w:rsid w:val="00DA1D2E"/>
    <w:rsid w:val="00DA7333"/>
    <w:rsid w:val="00DB08B2"/>
    <w:rsid w:val="00DC29AF"/>
    <w:rsid w:val="00DC5A57"/>
    <w:rsid w:val="00DC75B3"/>
    <w:rsid w:val="00DD6582"/>
    <w:rsid w:val="00DD778E"/>
    <w:rsid w:val="00DD7D70"/>
    <w:rsid w:val="00DE3B37"/>
    <w:rsid w:val="00DE6946"/>
    <w:rsid w:val="00DE7582"/>
    <w:rsid w:val="00DF01D5"/>
    <w:rsid w:val="00DF3F24"/>
    <w:rsid w:val="00DF4706"/>
    <w:rsid w:val="00DF49FC"/>
    <w:rsid w:val="00DF4B02"/>
    <w:rsid w:val="00DF5F91"/>
    <w:rsid w:val="00DF65B4"/>
    <w:rsid w:val="00E04A85"/>
    <w:rsid w:val="00E04EB1"/>
    <w:rsid w:val="00E13AE1"/>
    <w:rsid w:val="00E1413D"/>
    <w:rsid w:val="00E243E0"/>
    <w:rsid w:val="00E27315"/>
    <w:rsid w:val="00E30D38"/>
    <w:rsid w:val="00E344A9"/>
    <w:rsid w:val="00E366A7"/>
    <w:rsid w:val="00E37B5B"/>
    <w:rsid w:val="00E37D7F"/>
    <w:rsid w:val="00E41977"/>
    <w:rsid w:val="00E45E7C"/>
    <w:rsid w:val="00E50684"/>
    <w:rsid w:val="00E520EE"/>
    <w:rsid w:val="00E54A0B"/>
    <w:rsid w:val="00E57386"/>
    <w:rsid w:val="00E656FB"/>
    <w:rsid w:val="00E73C0C"/>
    <w:rsid w:val="00E75168"/>
    <w:rsid w:val="00E75EAD"/>
    <w:rsid w:val="00E80AD3"/>
    <w:rsid w:val="00E83DC5"/>
    <w:rsid w:val="00E873F5"/>
    <w:rsid w:val="00E91076"/>
    <w:rsid w:val="00E91195"/>
    <w:rsid w:val="00E91367"/>
    <w:rsid w:val="00E95496"/>
    <w:rsid w:val="00EA36E3"/>
    <w:rsid w:val="00EB21A5"/>
    <w:rsid w:val="00EB2621"/>
    <w:rsid w:val="00EB2BFC"/>
    <w:rsid w:val="00EB5306"/>
    <w:rsid w:val="00EB7311"/>
    <w:rsid w:val="00EC0697"/>
    <w:rsid w:val="00EC420F"/>
    <w:rsid w:val="00EC5924"/>
    <w:rsid w:val="00EE1A0E"/>
    <w:rsid w:val="00EE211A"/>
    <w:rsid w:val="00EE2CBC"/>
    <w:rsid w:val="00EE2D4C"/>
    <w:rsid w:val="00EF2A88"/>
    <w:rsid w:val="00EF74C1"/>
    <w:rsid w:val="00F025B3"/>
    <w:rsid w:val="00F0289B"/>
    <w:rsid w:val="00F127DA"/>
    <w:rsid w:val="00F16F9A"/>
    <w:rsid w:val="00F17908"/>
    <w:rsid w:val="00F23EC1"/>
    <w:rsid w:val="00F24250"/>
    <w:rsid w:val="00F2512A"/>
    <w:rsid w:val="00F25AEA"/>
    <w:rsid w:val="00F3065D"/>
    <w:rsid w:val="00F32B4A"/>
    <w:rsid w:val="00F36E26"/>
    <w:rsid w:val="00F41B46"/>
    <w:rsid w:val="00F42FA2"/>
    <w:rsid w:val="00F4733F"/>
    <w:rsid w:val="00F47456"/>
    <w:rsid w:val="00F53D98"/>
    <w:rsid w:val="00F55376"/>
    <w:rsid w:val="00F61AC1"/>
    <w:rsid w:val="00F62D03"/>
    <w:rsid w:val="00F62E71"/>
    <w:rsid w:val="00F65C65"/>
    <w:rsid w:val="00F749A5"/>
    <w:rsid w:val="00F754DD"/>
    <w:rsid w:val="00F75A43"/>
    <w:rsid w:val="00F81420"/>
    <w:rsid w:val="00F87C63"/>
    <w:rsid w:val="00F91CF0"/>
    <w:rsid w:val="00F92DA4"/>
    <w:rsid w:val="00F961CC"/>
    <w:rsid w:val="00F96A83"/>
    <w:rsid w:val="00FA2765"/>
    <w:rsid w:val="00FA39B2"/>
    <w:rsid w:val="00FA6475"/>
    <w:rsid w:val="00FA68E7"/>
    <w:rsid w:val="00FB0160"/>
    <w:rsid w:val="00FB04B9"/>
    <w:rsid w:val="00FB08B3"/>
    <w:rsid w:val="00FB431B"/>
    <w:rsid w:val="00FB49EE"/>
    <w:rsid w:val="00FB6250"/>
    <w:rsid w:val="00FB70EA"/>
    <w:rsid w:val="00FB7D18"/>
    <w:rsid w:val="00FC3E9F"/>
    <w:rsid w:val="00FC62C9"/>
    <w:rsid w:val="00FC6F71"/>
    <w:rsid w:val="00FD0BCF"/>
    <w:rsid w:val="00FD421A"/>
    <w:rsid w:val="00FD6576"/>
    <w:rsid w:val="00FE2088"/>
    <w:rsid w:val="00FE500D"/>
    <w:rsid w:val="00FE6517"/>
    <w:rsid w:val="00FE6D44"/>
    <w:rsid w:val="00FE7E0A"/>
    <w:rsid w:val="00FF387B"/>
    <w:rsid w:val="00FF67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E3789"/>
  <w15:docId w15:val="{03A4DF49-4EC2-41FA-8AF1-89F23B7C1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83DC5"/>
    <w:pPr>
      <w:spacing w:after="0" w:line="240" w:lineRule="atLeast"/>
    </w:pPr>
    <w:rPr>
      <w:rFonts w:ascii="Arial" w:eastAsia="Times New Roman" w:hAnsi="Arial" w:cs="Times New Roman"/>
      <w:spacing w:val="5"/>
      <w:sz w:val="18"/>
      <w:szCs w:val="20"/>
      <w:lang w:eastAsia="nl-NL"/>
    </w:rPr>
  </w:style>
  <w:style w:type="paragraph" w:styleId="Kop1">
    <w:name w:val="heading 1"/>
    <w:aliases w:val="Section Heading,Hoofdstuk,hoofdstuk,sectionHeading,h1,1,Niet als kop gebruiken"/>
    <w:basedOn w:val="Standaard"/>
    <w:link w:val="Kop1Char"/>
    <w:uiPriority w:val="1"/>
    <w:qFormat/>
    <w:rsid w:val="00DF5F91"/>
    <w:pPr>
      <w:widowControl w:val="0"/>
      <w:autoSpaceDE w:val="0"/>
      <w:autoSpaceDN w:val="0"/>
      <w:spacing w:line="240" w:lineRule="auto"/>
      <w:ind w:left="354" w:hanging="245"/>
      <w:outlineLvl w:val="0"/>
    </w:pPr>
    <w:rPr>
      <w:rFonts w:eastAsia="Arial" w:cs="Arial"/>
      <w:b/>
      <w:bCs/>
      <w:spacing w:val="0"/>
      <w:sz w:val="21"/>
      <w:szCs w:val="21"/>
      <w:lang w:bidi="nl-NL"/>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unhideWhenUsed/>
    <w:qFormat/>
    <w:rsid w:val="0051167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semiHidden/>
    <w:unhideWhenUsed/>
    <w:qFormat/>
    <w:rsid w:val="0060335E"/>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aliases w:val="Level 2 - a,Major"/>
    <w:basedOn w:val="Standaard"/>
    <w:next w:val="Standaard"/>
    <w:link w:val="Kop4Char"/>
    <w:qFormat/>
    <w:rsid w:val="00581A0F"/>
    <w:pPr>
      <w:keepNext/>
      <w:tabs>
        <w:tab w:val="left" w:pos="3828"/>
      </w:tabs>
      <w:spacing w:before="240" w:after="120"/>
      <w:ind w:left="851" w:hanging="851"/>
      <w:outlineLvl w:val="3"/>
    </w:pPr>
    <w:rPr>
      <w:rFonts w:ascii="Verdana" w:hAnsi="Verdana"/>
      <w:b/>
      <w:noProo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DF5F91"/>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F5F91"/>
    <w:rPr>
      <w:rFonts w:ascii="Tahoma" w:eastAsia="Times New Roman" w:hAnsi="Tahoma" w:cs="Tahoma"/>
      <w:spacing w:val="5"/>
      <w:sz w:val="16"/>
      <w:szCs w:val="16"/>
      <w:lang w:eastAsia="nl-NL"/>
    </w:rPr>
  </w:style>
  <w:style w:type="character" w:customStyle="1" w:styleId="Kop1Char">
    <w:name w:val="Kop 1 Char"/>
    <w:aliases w:val="Section Heading Char,Hoofdstuk Char,hoofdstuk Char,sectionHeading Char,h1 Char,1 Char,Niet als kop gebruiken Char"/>
    <w:basedOn w:val="Standaardalinea-lettertype"/>
    <w:link w:val="Kop1"/>
    <w:uiPriority w:val="1"/>
    <w:rsid w:val="00DF5F91"/>
    <w:rPr>
      <w:rFonts w:ascii="Arial" w:eastAsia="Arial" w:hAnsi="Arial" w:cs="Arial"/>
      <w:b/>
      <w:bCs/>
      <w:sz w:val="21"/>
      <w:szCs w:val="21"/>
      <w:lang w:eastAsia="nl-NL" w:bidi="nl-NL"/>
    </w:rPr>
  </w:style>
  <w:style w:type="paragraph" w:styleId="Lijstalinea">
    <w:name w:val="List Paragraph"/>
    <w:basedOn w:val="Standaard"/>
    <w:link w:val="LijstalineaChar"/>
    <w:uiPriority w:val="34"/>
    <w:qFormat/>
    <w:rsid w:val="00DF5F91"/>
    <w:pPr>
      <w:ind w:left="720"/>
      <w:contextualSpacing/>
    </w:pPr>
  </w:style>
  <w:style w:type="paragraph" w:styleId="Koptekst">
    <w:name w:val="header"/>
    <w:basedOn w:val="Standaard"/>
    <w:link w:val="KoptekstChar"/>
    <w:unhideWhenUsed/>
    <w:rsid w:val="00DF5F91"/>
    <w:pPr>
      <w:tabs>
        <w:tab w:val="center" w:pos="4536"/>
        <w:tab w:val="right" w:pos="9072"/>
      </w:tabs>
      <w:spacing w:line="240" w:lineRule="auto"/>
    </w:pPr>
  </w:style>
  <w:style w:type="character" w:customStyle="1" w:styleId="KoptekstChar">
    <w:name w:val="Koptekst Char"/>
    <w:basedOn w:val="Standaardalinea-lettertype"/>
    <w:link w:val="Koptekst"/>
    <w:rsid w:val="00DF5F91"/>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DF5F9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F5F91"/>
    <w:rPr>
      <w:rFonts w:ascii="Verdana" w:eastAsia="Times New Roman" w:hAnsi="Verdana" w:cs="Times New Roman"/>
      <w:spacing w:val="5"/>
      <w:sz w:val="18"/>
      <w:szCs w:val="20"/>
      <w:lang w:eastAsia="nl-NL"/>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511678"/>
    <w:rPr>
      <w:rFonts w:asciiTheme="majorHAnsi" w:eastAsiaTheme="majorEastAsia" w:hAnsiTheme="majorHAnsi" w:cstheme="majorBidi"/>
      <w:b/>
      <w:bCs/>
      <w:color w:val="4F81BD" w:themeColor="accent1"/>
      <w:spacing w:val="5"/>
      <w:sz w:val="26"/>
      <w:szCs w:val="26"/>
      <w:lang w:eastAsia="nl-NL"/>
    </w:rPr>
  </w:style>
  <w:style w:type="table" w:styleId="Professioneletabel">
    <w:name w:val="Table Professional"/>
    <w:basedOn w:val="Standaardtabel"/>
    <w:rsid w:val="00274EF7"/>
    <w:pPr>
      <w:spacing w:after="0" w:line="240" w:lineRule="atLeast"/>
    </w:pPr>
    <w:rPr>
      <w:rFonts w:ascii="Times New Roman" w:eastAsia="Times New Roman" w:hAnsi="Times New Roman" w:cs="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Geenafstand">
    <w:name w:val="No Spacing"/>
    <w:basedOn w:val="Standaard"/>
    <w:uiPriority w:val="1"/>
    <w:qFormat/>
    <w:rsid w:val="00274EF7"/>
    <w:pPr>
      <w:spacing w:line="240" w:lineRule="auto"/>
    </w:pPr>
    <w:rPr>
      <w:rFonts w:ascii="Times New Roman" w:hAnsi="Times New Roman"/>
      <w:spacing w:val="0"/>
      <w:sz w:val="24"/>
      <w:szCs w:val="24"/>
    </w:rPr>
  </w:style>
  <w:style w:type="paragraph" w:customStyle="1" w:styleId="standaardletteropmaak">
    <w:name w:val="standaardletteropmaak"/>
    <w:basedOn w:val="Standaard"/>
    <w:rsid w:val="003A2C51"/>
    <w:pPr>
      <w:tabs>
        <w:tab w:val="left" w:pos="2211"/>
        <w:tab w:val="left" w:pos="4309"/>
        <w:tab w:val="left" w:pos="6521"/>
      </w:tabs>
      <w:spacing w:line="240" w:lineRule="auto"/>
    </w:pPr>
    <w:rPr>
      <w:rFonts w:ascii="Courier New" w:hAnsi="Courier New"/>
      <w:spacing w:val="0"/>
      <w:sz w:val="20"/>
    </w:rPr>
  </w:style>
  <w:style w:type="paragraph" w:customStyle="1" w:styleId="Default">
    <w:name w:val="Default"/>
    <w:rsid w:val="00A86FC2"/>
    <w:pPr>
      <w:autoSpaceDE w:val="0"/>
      <w:autoSpaceDN w:val="0"/>
      <w:adjustRightInd w:val="0"/>
      <w:spacing w:after="0" w:line="240" w:lineRule="auto"/>
    </w:pPr>
    <w:rPr>
      <w:rFonts w:ascii="Corbel" w:hAnsi="Corbel" w:cs="Corbel"/>
      <w:color w:val="000000"/>
      <w:sz w:val="24"/>
      <w:szCs w:val="24"/>
    </w:rPr>
  </w:style>
  <w:style w:type="character" w:customStyle="1" w:styleId="LijstalineaChar">
    <w:name w:val="Lijstalinea Char"/>
    <w:basedOn w:val="Standaardalinea-lettertype"/>
    <w:link w:val="Lijstalinea"/>
    <w:uiPriority w:val="34"/>
    <w:locked/>
    <w:rsid w:val="009E2C9A"/>
    <w:rPr>
      <w:rFonts w:ascii="Arial" w:eastAsia="Times New Roman" w:hAnsi="Arial" w:cs="Times New Roman"/>
      <w:spacing w:val="5"/>
      <w:sz w:val="18"/>
      <w:szCs w:val="20"/>
      <w:lang w:eastAsia="nl-NL"/>
    </w:rPr>
  </w:style>
  <w:style w:type="character" w:styleId="Hyperlink">
    <w:name w:val="Hyperlink"/>
    <w:basedOn w:val="Standaardalinea-lettertype"/>
    <w:uiPriority w:val="99"/>
    <w:rsid w:val="009E2C9A"/>
    <w:rPr>
      <w:color w:val="0000FF"/>
      <w:u w:val="single"/>
    </w:rPr>
  </w:style>
  <w:style w:type="character" w:customStyle="1" w:styleId="Kop3Char">
    <w:name w:val="Kop 3 Char"/>
    <w:basedOn w:val="Standaardalinea-lettertype"/>
    <w:link w:val="Kop3"/>
    <w:uiPriority w:val="9"/>
    <w:rsid w:val="0060335E"/>
    <w:rPr>
      <w:rFonts w:asciiTheme="majorHAnsi" w:eastAsiaTheme="majorEastAsia" w:hAnsiTheme="majorHAnsi" w:cstheme="majorBidi"/>
      <w:b/>
      <w:bCs/>
      <w:color w:val="4F81BD" w:themeColor="accent1"/>
      <w:spacing w:val="5"/>
      <w:sz w:val="18"/>
      <w:szCs w:val="20"/>
      <w:lang w:eastAsia="nl-NL"/>
    </w:rPr>
  </w:style>
  <w:style w:type="paragraph" w:customStyle="1" w:styleId="AliNormalNum">
    <w:name w:val="AliNormalNum"/>
    <w:rsid w:val="00E243E0"/>
    <w:pPr>
      <w:keepLines/>
      <w:tabs>
        <w:tab w:val="left" w:pos="360"/>
      </w:tabs>
      <w:spacing w:after="0" w:line="260" w:lineRule="atLeast"/>
      <w:ind w:right="-57"/>
    </w:pPr>
    <w:rPr>
      <w:rFonts w:ascii="Times New Roman" w:eastAsia="Times New Roman" w:hAnsi="Times New Roman" w:cs="Times New Roman"/>
      <w:color w:val="000000"/>
      <w:sz w:val="20"/>
      <w:szCs w:val="20"/>
    </w:rPr>
  </w:style>
  <w:style w:type="character" w:styleId="Verwijzingopmerking">
    <w:name w:val="annotation reference"/>
    <w:basedOn w:val="Standaardalinea-lettertype"/>
    <w:unhideWhenUsed/>
    <w:rsid w:val="00F749A5"/>
    <w:rPr>
      <w:sz w:val="16"/>
      <w:szCs w:val="16"/>
    </w:rPr>
  </w:style>
  <w:style w:type="paragraph" w:styleId="Tekstopmerking">
    <w:name w:val="annotation text"/>
    <w:basedOn w:val="Standaard"/>
    <w:link w:val="TekstopmerkingChar"/>
    <w:unhideWhenUsed/>
    <w:rsid w:val="00F749A5"/>
    <w:pPr>
      <w:spacing w:after="4" w:line="240" w:lineRule="auto"/>
      <w:ind w:left="10" w:hanging="10"/>
      <w:jc w:val="both"/>
    </w:pPr>
    <w:rPr>
      <w:rFonts w:ascii="Verdana" w:eastAsia="Verdana" w:hAnsi="Verdana" w:cs="Verdana"/>
      <w:color w:val="000000"/>
      <w:spacing w:val="0"/>
      <w:sz w:val="20"/>
    </w:rPr>
  </w:style>
  <w:style w:type="character" w:customStyle="1" w:styleId="TekstopmerkingChar">
    <w:name w:val="Tekst opmerking Char"/>
    <w:basedOn w:val="Standaardalinea-lettertype"/>
    <w:link w:val="Tekstopmerking"/>
    <w:rsid w:val="00F749A5"/>
    <w:rPr>
      <w:rFonts w:ascii="Verdana" w:eastAsia="Verdana" w:hAnsi="Verdana" w:cs="Verdana"/>
      <w:color w:val="000000"/>
      <w:sz w:val="20"/>
      <w:szCs w:val="20"/>
      <w:lang w:eastAsia="nl-NL"/>
    </w:rPr>
  </w:style>
  <w:style w:type="paragraph" w:styleId="Plattetekst">
    <w:name w:val="Body Text"/>
    <w:basedOn w:val="Standaard"/>
    <w:link w:val="PlattetekstChar"/>
    <w:rsid w:val="00F749A5"/>
    <w:pPr>
      <w:spacing w:after="120" w:line="240" w:lineRule="auto"/>
    </w:pPr>
    <w:rPr>
      <w:rFonts w:ascii="Times New Roman" w:hAnsi="Times New Roman"/>
      <w:spacing w:val="0"/>
      <w:sz w:val="24"/>
      <w:szCs w:val="24"/>
    </w:rPr>
  </w:style>
  <w:style w:type="character" w:customStyle="1" w:styleId="PlattetekstChar">
    <w:name w:val="Platte tekst Char"/>
    <w:basedOn w:val="Standaardalinea-lettertype"/>
    <w:link w:val="Plattetekst"/>
    <w:rsid w:val="00F749A5"/>
    <w:rPr>
      <w:rFonts w:ascii="Times New Roman" w:eastAsia="Times New Roman" w:hAnsi="Times New Roman" w:cs="Times New Roman"/>
      <w:sz w:val="24"/>
      <w:szCs w:val="24"/>
      <w:lang w:eastAsia="nl-NL"/>
    </w:rPr>
  </w:style>
  <w:style w:type="character" w:customStyle="1" w:styleId="DeltaViewInsertion">
    <w:name w:val="DeltaView Insertion"/>
    <w:rsid w:val="00002530"/>
    <w:rPr>
      <w:color w:val="0000FF"/>
      <w:u w:val="double"/>
    </w:rPr>
  </w:style>
  <w:style w:type="character" w:customStyle="1" w:styleId="Kop4Char">
    <w:name w:val="Kop 4 Char"/>
    <w:aliases w:val="Level 2 - a Char,Major Char"/>
    <w:basedOn w:val="Standaardalinea-lettertype"/>
    <w:link w:val="Kop4"/>
    <w:rsid w:val="00581A0F"/>
    <w:rPr>
      <w:rFonts w:ascii="Verdana" w:eastAsia="Times New Roman" w:hAnsi="Verdana" w:cs="Times New Roman"/>
      <w:b/>
      <w:noProof/>
      <w:spacing w:val="5"/>
      <w:sz w:val="18"/>
      <w:szCs w:val="20"/>
      <w:lang w:eastAsia="nl-NL"/>
    </w:rPr>
  </w:style>
  <w:style w:type="paragraph" w:styleId="Kopvaninhoudsopgave">
    <w:name w:val="TOC Heading"/>
    <w:basedOn w:val="Kop1"/>
    <w:next w:val="Standaard"/>
    <w:uiPriority w:val="39"/>
    <w:semiHidden/>
    <w:unhideWhenUsed/>
    <w:qFormat/>
    <w:rsid w:val="00694A88"/>
    <w:pPr>
      <w:keepNext/>
      <w:keepLines/>
      <w:widowControl/>
      <w:autoSpaceDE/>
      <w:autoSpaceDN/>
      <w:spacing w:before="480" w:line="276" w:lineRule="auto"/>
      <w:ind w:left="0" w:firstLine="0"/>
      <w:outlineLvl w:val="9"/>
    </w:pPr>
    <w:rPr>
      <w:rFonts w:asciiTheme="majorHAnsi" w:eastAsiaTheme="majorEastAsia" w:hAnsiTheme="majorHAnsi" w:cstheme="majorBidi"/>
      <w:color w:val="365F91" w:themeColor="accent1" w:themeShade="BF"/>
      <w:sz w:val="28"/>
      <w:szCs w:val="28"/>
      <w:lang w:bidi="ar-SA"/>
    </w:rPr>
  </w:style>
  <w:style w:type="paragraph" w:styleId="Inhopg1">
    <w:name w:val="toc 1"/>
    <w:basedOn w:val="Standaard"/>
    <w:next w:val="Standaard"/>
    <w:autoRedefine/>
    <w:uiPriority w:val="39"/>
    <w:unhideWhenUsed/>
    <w:rsid w:val="00694A88"/>
    <w:pPr>
      <w:spacing w:after="100"/>
    </w:pPr>
  </w:style>
  <w:style w:type="paragraph" w:styleId="Inhopg2">
    <w:name w:val="toc 2"/>
    <w:basedOn w:val="Standaard"/>
    <w:next w:val="Standaard"/>
    <w:autoRedefine/>
    <w:uiPriority w:val="39"/>
    <w:unhideWhenUsed/>
    <w:rsid w:val="00694A88"/>
    <w:pPr>
      <w:spacing w:after="100"/>
      <w:ind w:left="180"/>
    </w:pPr>
  </w:style>
  <w:style w:type="paragraph" w:styleId="Voetnoottekst">
    <w:name w:val="footnote text"/>
    <w:basedOn w:val="Standaard"/>
    <w:link w:val="VoetnoottekstChar"/>
    <w:rsid w:val="00A3696A"/>
    <w:pPr>
      <w:spacing w:line="240" w:lineRule="auto"/>
    </w:pPr>
    <w:rPr>
      <w:rFonts w:ascii="Times New Roman" w:hAnsi="Times New Roman"/>
      <w:spacing w:val="0"/>
      <w:sz w:val="20"/>
    </w:rPr>
  </w:style>
  <w:style w:type="character" w:customStyle="1" w:styleId="VoetnoottekstChar">
    <w:name w:val="Voetnoottekst Char"/>
    <w:basedOn w:val="Standaardalinea-lettertype"/>
    <w:link w:val="Voetnoottekst"/>
    <w:rsid w:val="00A3696A"/>
    <w:rPr>
      <w:rFonts w:ascii="Times New Roman" w:eastAsia="Times New Roman" w:hAnsi="Times New Roman" w:cs="Times New Roman"/>
      <w:sz w:val="20"/>
      <w:szCs w:val="20"/>
      <w:lang w:eastAsia="nl-NL"/>
    </w:rPr>
  </w:style>
  <w:style w:type="character" w:styleId="Voetnootmarkering">
    <w:name w:val="footnote reference"/>
    <w:rsid w:val="00A3696A"/>
    <w:rPr>
      <w:vertAlign w:val="superscript"/>
    </w:rPr>
  </w:style>
  <w:style w:type="table" w:styleId="Eenvoudigetabel3">
    <w:name w:val="Table Simple 3"/>
    <w:basedOn w:val="Standaardtabel"/>
    <w:rsid w:val="007E6DA8"/>
    <w:pPr>
      <w:spacing w:after="0" w:line="240" w:lineRule="atLeast"/>
    </w:pPr>
    <w:rPr>
      <w:rFonts w:ascii="Times New Roman" w:eastAsia="Times New Roman" w:hAnsi="Times New Roman" w:cs="Times New Roman"/>
      <w:sz w:val="20"/>
      <w:szCs w:val="20"/>
      <w:lang w:eastAsia="nl-N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Onderwerpvanopmerking">
    <w:name w:val="annotation subject"/>
    <w:basedOn w:val="Tekstopmerking"/>
    <w:next w:val="Tekstopmerking"/>
    <w:link w:val="OnderwerpvanopmerkingChar"/>
    <w:uiPriority w:val="99"/>
    <w:semiHidden/>
    <w:unhideWhenUsed/>
    <w:rsid w:val="00334D78"/>
    <w:pPr>
      <w:spacing w:after="0"/>
      <w:ind w:left="0" w:firstLine="0"/>
      <w:jc w:val="left"/>
    </w:pPr>
    <w:rPr>
      <w:rFonts w:ascii="Arial" w:eastAsia="Times New Roman" w:hAnsi="Arial" w:cs="Times New Roman"/>
      <w:b/>
      <w:bCs/>
      <w:color w:val="auto"/>
      <w:spacing w:val="5"/>
    </w:rPr>
  </w:style>
  <w:style w:type="character" w:customStyle="1" w:styleId="OnderwerpvanopmerkingChar">
    <w:name w:val="Onderwerp van opmerking Char"/>
    <w:basedOn w:val="TekstopmerkingChar"/>
    <w:link w:val="Onderwerpvanopmerking"/>
    <w:uiPriority w:val="99"/>
    <w:semiHidden/>
    <w:rsid w:val="00334D78"/>
    <w:rPr>
      <w:rFonts w:ascii="Arial" w:eastAsia="Times New Roman" w:hAnsi="Arial" w:cs="Times New Roman"/>
      <w:b/>
      <w:bCs/>
      <w:color w:val="000000"/>
      <w:spacing w:val="5"/>
      <w:sz w:val="20"/>
      <w:szCs w:val="20"/>
      <w:lang w:eastAsia="nl-NL"/>
    </w:rPr>
  </w:style>
  <w:style w:type="table" w:styleId="Tabelraster">
    <w:name w:val="Table Grid"/>
    <w:basedOn w:val="Standaardtabel"/>
    <w:uiPriority w:val="59"/>
    <w:rsid w:val="00723A14"/>
    <w:pPr>
      <w:tabs>
        <w:tab w:val="left" w:pos="-1440"/>
        <w:tab w:val="left" w:pos="-720"/>
        <w:tab w:val="left" w:pos="0"/>
        <w:tab w:val="left" w:pos="380"/>
      </w:tabs>
      <w:spacing w:after="0" w:line="240" w:lineRule="auto"/>
    </w:pPr>
    <w:rPr>
      <w:rFonts w:ascii="Times New Roman" w:eastAsia="Times New Roman" w:hAnsi="Times New Roman" w:cs="Times New Roman"/>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CE5AB1"/>
    <w:rPr>
      <w:color w:val="800080" w:themeColor="followedHyperlink"/>
      <w:u w:val="single"/>
    </w:rPr>
  </w:style>
  <w:style w:type="paragraph" w:styleId="Normaalweb">
    <w:name w:val="Normal (Web)"/>
    <w:basedOn w:val="Standaard"/>
    <w:uiPriority w:val="99"/>
    <w:semiHidden/>
    <w:unhideWhenUsed/>
    <w:rsid w:val="00D111E9"/>
    <w:pPr>
      <w:spacing w:before="100" w:beforeAutospacing="1" w:after="100" w:afterAutospacing="1" w:line="240" w:lineRule="auto"/>
    </w:pPr>
    <w:rPr>
      <w:rFonts w:ascii="Times New Roman" w:hAnsi="Times New Roman"/>
      <w:spacing w:val="0"/>
      <w:sz w:val="24"/>
      <w:szCs w:val="24"/>
    </w:rPr>
  </w:style>
  <w:style w:type="character" w:styleId="Onopgelostemelding">
    <w:name w:val="Unresolved Mention"/>
    <w:basedOn w:val="Standaardalinea-lettertype"/>
    <w:uiPriority w:val="99"/>
    <w:semiHidden/>
    <w:unhideWhenUsed/>
    <w:rsid w:val="004E5C60"/>
    <w:rPr>
      <w:color w:val="605E5C"/>
      <w:shd w:val="clear" w:color="auto" w:fill="E1DFDD"/>
    </w:rPr>
  </w:style>
  <w:style w:type="character" w:styleId="Zwaar">
    <w:name w:val="Strong"/>
    <w:basedOn w:val="Standaardalinea-lettertype"/>
    <w:uiPriority w:val="22"/>
    <w:qFormat/>
    <w:rsid w:val="006179CA"/>
    <w:rPr>
      <w:b/>
      <w:bCs/>
    </w:rPr>
  </w:style>
  <w:style w:type="paragraph" w:styleId="Revisie">
    <w:name w:val="Revision"/>
    <w:hidden/>
    <w:uiPriority w:val="99"/>
    <w:semiHidden/>
    <w:rsid w:val="00DB08B2"/>
    <w:pPr>
      <w:spacing w:after="0" w:line="240" w:lineRule="auto"/>
    </w:pPr>
    <w:rPr>
      <w:rFonts w:ascii="Arial" w:eastAsia="Times New Roman" w:hAnsi="Arial" w:cs="Times New Roman"/>
      <w:spacing w:val="5"/>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0386408">
      <w:bodyDiv w:val="1"/>
      <w:marLeft w:val="0"/>
      <w:marRight w:val="0"/>
      <w:marTop w:val="0"/>
      <w:marBottom w:val="0"/>
      <w:divBdr>
        <w:top w:val="none" w:sz="0" w:space="0" w:color="auto"/>
        <w:left w:val="none" w:sz="0" w:space="0" w:color="auto"/>
        <w:bottom w:val="none" w:sz="0" w:space="0" w:color="auto"/>
        <w:right w:val="none" w:sz="0" w:space="0" w:color="auto"/>
      </w:divBdr>
    </w:div>
    <w:div w:id="577596115">
      <w:bodyDiv w:val="1"/>
      <w:marLeft w:val="0"/>
      <w:marRight w:val="0"/>
      <w:marTop w:val="0"/>
      <w:marBottom w:val="0"/>
      <w:divBdr>
        <w:top w:val="none" w:sz="0" w:space="0" w:color="auto"/>
        <w:left w:val="none" w:sz="0" w:space="0" w:color="auto"/>
        <w:bottom w:val="none" w:sz="0" w:space="0" w:color="auto"/>
        <w:right w:val="none" w:sz="0" w:space="0" w:color="auto"/>
      </w:divBdr>
    </w:div>
    <w:div w:id="598832492">
      <w:bodyDiv w:val="1"/>
      <w:marLeft w:val="0"/>
      <w:marRight w:val="0"/>
      <w:marTop w:val="0"/>
      <w:marBottom w:val="0"/>
      <w:divBdr>
        <w:top w:val="none" w:sz="0" w:space="0" w:color="auto"/>
        <w:left w:val="none" w:sz="0" w:space="0" w:color="auto"/>
        <w:bottom w:val="none" w:sz="0" w:space="0" w:color="auto"/>
        <w:right w:val="none" w:sz="0" w:space="0" w:color="auto"/>
      </w:divBdr>
    </w:div>
    <w:div w:id="604651196">
      <w:bodyDiv w:val="1"/>
      <w:marLeft w:val="0"/>
      <w:marRight w:val="0"/>
      <w:marTop w:val="0"/>
      <w:marBottom w:val="0"/>
      <w:divBdr>
        <w:top w:val="none" w:sz="0" w:space="0" w:color="auto"/>
        <w:left w:val="none" w:sz="0" w:space="0" w:color="auto"/>
        <w:bottom w:val="none" w:sz="0" w:space="0" w:color="auto"/>
        <w:right w:val="none" w:sz="0" w:space="0" w:color="auto"/>
      </w:divBdr>
    </w:div>
    <w:div w:id="721708466">
      <w:bodyDiv w:val="1"/>
      <w:marLeft w:val="0"/>
      <w:marRight w:val="0"/>
      <w:marTop w:val="0"/>
      <w:marBottom w:val="0"/>
      <w:divBdr>
        <w:top w:val="none" w:sz="0" w:space="0" w:color="auto"/>
        <w:left w:val="none" w:sz="0" w:space="0" w:color="auto"/>
        <w:bottom w:val="none" w:sz="0" w:space="0" w:color="auto"/>
        <w:right w:val="none" w:sz="0" w:space="0" w:color="auto"/>
      </w:divBdr>
    </w:div>
    <w:div w:id="938414502">
      <w:bodyDiv w:val="1"/>
      <w:marLeft w:val="0"/>
      <w:marRight w:val="0"/>
      <w:marTop w:val="0"/>
      <w:marBottom w:val="0"/>
      <w:divBdr>
        <w:top w:val="none" w:sz="0" w:space="0" w:color="auto"/>
        <w:left w:val="none" w:sz="0" w:space="0" w:color="auto"/>
        <w:bottom w:val="none" w:sz="0" w:space="0" w:color="auto"/>
        <w:right w:val="none" w:sz="0" w:space="0" w:color="auto"/>
      </w:divBdr>
    </w:div>
    <w:div w:id="1093088010">
      <w:bodyDiv w:val="1"/>
      <w:marLeft w:val="0"/>
      <w:marRight w:val="0"/>
      <w:marTop w:val="0"/>
      <w:marBottom w:val="0"/>
      <w:divBdr>
        <w:top w:val="none" w:sz="0" w:space="0" w:color="auto"/>
        <w:left w:val="none" w:sz="0" w:space="0" w:color="auto"/>
        <w:bottom w:val="none" w:sz="0" w:space="0" w:color="auto"/>
        <w:right w:val="none" w:sz="0" w:space="0" w:color="auto"/>
      </w:divBdr>
      <w:divsChild>
        <w:div w:id="1120143575">
          <w:marLeft w:val="0"/>
          <w:marRight w:val="0"/>
          <w:marTop w:val="0"/>
          <w:marBottom w:val="0"/>
          <w:divBdr>
            <w:top w:val="none" w:sz="0" w:space="0" w:color="auto"/>
            <w:left w:val="none" w:sz="0" w:space="0" w:color="auto"/>
            <w:bottom w:val="none" w:sz="0" w:space="0" w:color="auto"/>
            <w:right w:val="none" w:sz="0" w:space="0" w:color="auto"/>
          </w:divBdr>
          <w:divsChild>
            <w:div w:id="1307470383">
              <w:marLeft w:val="0"/>
              <w:marRight w:val="0"/>
              <w:marTop w:val="0"/>
              <w:marBottom w:val="0"/>
              <w:divBdr>
                <w:top w:val="none" w:sz="0" w:space="0" w:color="auto"/>
                <w:left w:val="none" w:sz="0" w:space="0" w:color="auto"/>
                <w:bottom w:val="none" w:sz="0" w:space="0" w:color="auto"/>
                <w:right w:val="none" w:sz="0" w:space="0" w:color="auto"/>
              </w:divBdr>
              <w:divsChild>
                <w:div w:id="1744403266">
                  <w:marLeft w:val="0"/>
                  <w:marRight w:val="0"/>
                  <w:marTop w:val="0"/>
                  <w:marBottom w:val="0"/>
                  <w:divBdr>
                    <w:top w:val="none" w:sz="0" w:space="0" w:color="auto"/>
                    <w:left w:val="none" w:sz="0" w:space="0" w:color="auto"/>
                    <w:bottom w:val="none" w:sz="0" w:space="0" w:color="auto"/>
                    <w:right w:val="none" w:sz="0" w:space="0" w:color="auto"/>
                  </w:divBdr>
                  <w:divsChild>
                    <w:div w:id="1887836114">
                      <w:marLeft w:val="0"/>
                      <w:marRight w:val="0"/>
                      <w:marTop w:val="0"/>
                      <w:marBottom w:val="0"/>
                      <w:divBdr>
                        <w:top w:val="none" w:sz="0" w:space="0" w:color="auto"/>
                        <w:left w:val="none" w:sz="0" w:space="0" w:color="auto"/>
                        <w:bottom w:val="none" w:sz="0" w:space="0" w:color="auto"/>
                        <w:right w:val="none" w:sz="0" w:space="0" w:color="auto"/>
                      </w:divBdr>
                      <w:divsChild>
                        <w:div w:id="405498430">
                          <w:marLeft w:val="0"/>
                          <w:marRight w:val="0"/>
                          <w:marTop w:val="15"/>
                          <w:marBottom w:val="0"/>
                          <w:divBdr>
                            <w:top w:val="none" w:sz="0" w:space="0" w:color="auto"/>
                            <w:left w:val="none" w:sz="0" w:space="0" w:color="auto"/>
                            <w:bottom w:val="none" w:sz="0" w:space="0" w:color="auto"/>
                            <w:right w:val="none" w:sz="0" w:space="0" w:color="auto"/>
                          </w:divBdr>
                          <w:divsChild>
                            <w:div w:id="1853297766">
                              <w:marLeft w:val="0"/>
                              <w:marRight w:val="0"/>
                              <w:marTop w:val="0"/>
                              <w:marBottom w:val="0"/>
                              <w:divBdr>
                                <w:top w:val="none" w:sz="0" w:space="0" w:color="auto"/>
                                <w:left w:val="none" w:sz="0" w:space="0" w:color="auto"/>
                                <w:bottom w:val="none" w:sz="0" w:space="0" w:color="auto"/>
                                <w:right w:val="none" w:sz="0" w:space="0" w:color="auto"/>
                              </w:divBdr>
                              <w:divsChild>
                                <w:div w:id="438330661">
                                  <w:marLeft w:val="0"/>
                                  <w:marRight w:val="0"/>
                                  <w:marTop w:val="102"/>
                                  <w:marBottom w:val="10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6193048">
      <w:bodyDiv w:val="1"/>
      <w:marLeft w:val="0"/>
      <w:marRight w:val="0"/>
      <w:marTop w:val="0"/>
      <w:marBottom w:val="0"/>
      <w:divBdr>
        <w:top w:val="none" w:sz="0" w:space="0" w:color="auto"/>
        <w:left w:val="none" w:sz="0" w:space="0" w:color="auto"/>
        <w:bottom w:val="none" w:sz="0" w:space="0" w:color="auto"/>
        <w:right w:val="none" w:sz="0" w:space="0" w:color="auto"/>
      </w:divBdr>
    </w:div>
    <w:div w:id="1206405909">
      <w:bodyDiv w:val="1"/>
      <w:marLeft w:val="0"/>
      <w:marRight w:val="0"/>
      <w:marTop w:val="0"/>
      <w:marBottom w:val="0"/>
      <w:divBdr>
        <w:top w:val="none" w:sz="0" w:space="0" w:color="auto"/>
        <w:left w:val="none" w:sz="0" w:space="0" w:color="auto"/>
        <w:bottom w:val="none" w:sz="0" w:space="0" w:color="auto"/>
        <w:right w:val="none" w:sz="0" w:space="0" w:color="auto"/>
      </w:divBdr>
      <w:divsChild>
        <w:div w:id="1470201606">
          <w:marLeft w:val="0"/>
          <w:marRight w:val="0"/>
          <w:marTop w:val="0"/>
          <w:marBottom w:val="0"/>
          <w:divBdr>
            <w:top w:val="none" w:sz="0" w:space="0" w:color="auto"/>
            <w:left w:val="none" w:sz="0" w:space="0" w:color="auto"/>
            <w:bottom w:val="none" w:sz="0" w:space="0" w:color="auto"/>
            <w:right w:val="none" w:sz="0" w:space="0" w:color="auto"/>
          </w:divBdr>
          <w:divsChild>
            <w:div w:id="955987744">
              <w:marLeft w:val="0"/>
              <w:marRight w:val="0"/>
              <w:marTop w:val="0"/>
              <w:marBottom w:val="0"/>
              <w:divBdr>
                <w:top w:val="none" w:sz="0" w:space="0" w:color="auto"/>
                <w:left w:val="none" w:sz="0" w:space="0" w:color="auto"/>
                <w:bottom w:val="none" w:sz="0" w:space="0" w:color="auto"/>
                <w:right w:val="none" w:sz="0" w:space="0" w:color="auto"/>
              </w:divBdr>
              <w:divsChild>
                <w:div w:id="1639677682">
                  <w:marLeft w:val="0"/>
                  <w:marRight w:val="0"/>
                  <w:marTop w:val="0"/>
                  <w:marBottom w:val="0"/>
                  <w:divBdr>
                    <w:top w:val="none" w:sz="0" w:space="0" w:color="auto"/>
                    <w:left w:val="none" w:sz="0" w:space="0" w:color="auto"/>
                    <w:bottom w:val="none" w:sz="0" w:space="0" w:color="auto"/>
                    <w:right w:val="none" w:sz="0" w:space="0" w:color="auto"/>
                  </w:divBdr>
                  <w:divsChild>
                    <w:div w:id="1555845638">
                      <w:marLeft w:val="0"/>
                      <w:marRight w:val="0"/>
                      <w:marTop w:val="0"/>
                      <w:marBottom w:val="0"/>
                      <w:divBdr>
                        <w:top w:val="none" w:sz="0" w:space="0" w:color="auto"/>
                        <w:left w:val="none" w:sz="0" w:space="0" w:color="auto"/>
                        <w:bottom w:val="none" w:sz="0" w:space="0" w:color="auto"/>
                        <w:right w:val="none" w:sz="0" w:space="0" w:color="auto"/>
                      </w:divBdr>
                      <w:divsChild>
                        <w:div w:id="752312105">
                          <w:marLeft w:val="0"/>
                          <w:marRight w:val="0"/>
                          <w:marTop w:val="15"/>
                          <w:marBottom w:val="0"/>
                          <w:divBdr>
                            <w:top w:val="none" w:sz="0" w:space="0" w:color="auto"/>
                            <w:left w:val="none" w:sz="0" w:space="0" w:color="auto"/>
                            <w:bottom w:val="none" w:sz="0" w:space="0" w:color="auto"/>
                            <w:right w:val="none" w:sz="0" w:space="0" w:color="auto"/>
                          </w:divBdr>
                          <w:divsChild>
                            <w:div w:id="1378243327">
                              <w:marLeft w:val="0"/>
                              <w:marRight w:val="0"/>
                              <w:marTop w:val="0"/>
                              <w:marBottom w:val="0"/>
                              <w:divBdr>
                                <w:top w:val="none" w:sz="0" w:space="0" w:color="auto"/>
                                <w:left w:val="none" w:sz="0" w:space="0" w:color="auto"/>
                                <w:bottom w:val="none" w:sz="0" w:space="0" w:color="auto"/>
                                <w:right w:val="none" w:sz="0" w:space="0" w:color="auto"/>
                              </w:divBdr>
                              <w:divsChild>
                                <w:div w:id="1355184292">
                                  <w:marLeft w:val="0"/>
                                  <w:marRight w:val="0"/>
                                  <w:marTop w:val="102"/>
                                  <w:marBottom w:val="10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880848">
      <w:bodyDiv w:val="1"/>
      <w:marLeft w:val="0"/>
      <w:marRight w:val="0"/>
      <w:marTop w:val="0"/>
      <w:marBottom w:val="0"/>
      <w:divBdr>
        <w:top w:val="none" w:sz="0" w:space="0" w:color="auto"/>
        <w:left w:val="none" w:sz="0" w:space="0" w:color="auto"/>
        <w:bottom w:val="none" w:sz="0" w:space="0" w:color="auto"/>
        <w:right w:val="none" w:sz="0" w:space="0" w:color="auto"/>
      </w:divBdr>
    </w:div>
    <w:div w:id="1473598797">
      <w:bodyDiv w:val="1"/>
      <w:marLeft w:val="0"/>
      <w:marRight w:val="0"/>
      <w:marTop w:val="0"/>
      <w:marBottom w:val="0"/>
      <w:divBdr>
        <w:top w:val="none" w:sz="0" w:space="0" w:color="auto"/>
        <w:left w:val="none" w:sz="0" w:space="0" w:color="auto"/>
        <w:bottom w:val="none" w:sz="0" w:space="0" w:color="auto"/>
        <w:right w:val="none" w:sz="0" w:space="0" w:color="auto"/>
      </w:divBdr>
    </w:div>
    <w:div w:id="1534734950">
      <w:bodyDiv w:val="1"/>
      <w:marLeft w:val="0"/>
      <w:marRight w:val="0"/>
      <w:marTop w:val="0"/>
      <w:marBottom w:val="0"/>
      <w:divBdr>
        <w:top w:val="none" w:sz="0" w:space="0" w:color="auto"/>
        <w:left w:val="none" w:sz="0" w:space="0" w:color="auto"/>
        <w:bottom w:val="none" w:sz="0" w:space="0" w:color="auto"/>
        <w:right w:val="none" w:sz="0" w:space="0" w:color="auto"/>
      </w:divBdr>
    </w:div>
    <w:div w:id="1579560799">
      <w:bodyDiv w:val="1"/>
      <w:marLeft w:val="0"/>
      <w:marRight w:val="0"/>
      <w:marTop w:val="0"/>
      <w:marBottom w:val="0"/>
      <w:divBdr>
        <w:top w:val="none" w:sz="0" w:space="0" w:color="auto"/>
        <w:left w:val="none" w:sz="0" w:space="0" w:color="auto"/>
        <w:bottom w:val="none" w:sz="0" w:space="0" w:color="auto"/>
        <w:right w:val="none" w:sz="0" w:space="0" w:color="auto"/>
      </w:divBdr>
    </w:div>
    <w:div w:id="207365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269F96C-F713-4676-B1E9-AD8D33C68AC5}">
  <we:reference id="wa104099688" version="1.3.0.0" store="nl-NL"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32ABE735217641B6E581B61F8EDBB8" ma:contentTypeVersion="16" ma:contentTypeDescription="Een nieuw document maken." ma:contentTypeScope="" ma:versionID="9361bd37decd8205b28eac5bf476dfef">
  <xsd:schema xmlns:xsd="http://www.w3.org/2001/XMLSchema" xmlns:xs="http://www.w3.org/2001/XMLSchema" xmlns:p="http://schemas.microsoft.com/office/2006/metadata/properties" xmlns:ns3="107df4ee-8033-4f54-b05b-d09c8ce0146c" xmlns:ns4="fa1e1ba4-8709-43a4-b111-dccee05e6d25" targetNamespace="http://schemas.microsoft.com/office/2006/metadata/properties" ma:root="true" ma:fieldsID="5b8ae70170bec817707dbd7e88e0d96d" ns3:_="" ns4:_="">
    <xsd:import namespace="107df4ee-8033-4f54-b05b-d09c8ce0146c"/>
    <xsd:import namespace="fa1e1ba4-8709-43a4-b111-dccee05e6d2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_activity"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7df4ee-8033-4f54-b05b-d09c8ce014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_activity" ma:index="19" nillable="true" ma:displayName="_activity" ma:hidden="true" ma:internalName="_activity">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1e1ba4-8709-43a4-b111-dccee05e6d25" elementFormDefault="qualified">
    <xsd:import namespace="http://schemas.microsoft.com/office/2006/documentManagement/types"/>
    <xsd:import namespace="http://schemas.microsoft.com/office/infopath/2007/PartnerControls"/>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element name="SharingHintHash" ma:index="2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107df4ee-8033-4f54-b05b-d09c8ce0146c" xsi:nil="true"/>
  </documentManagement>
</p:properties>
</file>

<file path=customXml/itemProps1.xml><?xml version="1.0" encoding="utf-8"?>
<ds:datastoreItem xmlns:ds="http://schemas.openxmlformats.org/officeDocument/2006/customXml" ds:itemID="{3B458F40-703E-439C-B526-44FB696CC9F7}">
  <ds:schemaRefs>
    <ds:schemaRef ds:uri="http://schemas.microsoft.com/sharepoint/v3/contenttype/forms"/>
  </ds:schemaRefs>
</ds:datastoreItem>
</file>

<file path=customXml/itemProps2.xml><?xml version="1.0" encoding="utf-8"?>
<ds:datastoreItem xmlns:ds="http://schemas.openxmlformats.org/officeDocument/2006/customXml" ds:itemID="{668C850E-653E-4ADE-BF99-E7A14A6AE6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7df4ee-8033-4f54-b05b-d09c8ce0146c"/>
    <ds:schemaRef ds:uri="fa1e1ba4-8709-43a4-b111-dccee05e6d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D52D82-2133-41EF-891C-86FBA273CAD0}">
  <ds:schemaRefs>
    <ds:schemaRef ds:uri="http://schemas.openxmlformats.org/officeDocument/2006/bibliography"/>
  </ds:schemaRefs>
</ds:datastoreItem>
</file>

<file path=customXml/itemProps4.xml><?xml version="1.0" encoding="utf-8"?>
<ds:datastoreItem xmlns:ds="http://schemas.openxmlformats.org/officeDocument/2006/customXml" ds:itemID="{E68ABBAF-E489-4D78-8F75-7C1B4468902C}">
  <ds:schemaRefs>
    <ds:schemaRef ds:uri="http://schemas.microsoft.com/office/2006/metadata/properties"/>
    <ds:schemaRef ds:uri="http://schemas.microsoft.com/office/infopath/2007/PartnerControls"/>
    <ds:schemaRef ds:uri="107df4ee-8033-4f54-b05b-d09c8ce0146c"/>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7</Pages>
  <Words>2761</Words>
  <Characters>15189</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Waterschap Vallei en Veluwe</Company>
  <LinksUpToDate>false</LinksUpToDate>
  <CharactersWithSpaces>17915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Vriezenga, Berrie</dc:creator>
  <cp:lastModifiedBy>Teeuwisse, Ardin</cp:lastModifiedBy>
  <cp:revision>12</cp:revision>
  <dcterms:created xsi:type="dcterms:W3CDTF">2024-07-22T10:07:00Z</dcterms:created>
  <dcterms:modified xsi:type="dcterms:W3CDTF">2024-07-25T07:38:00Z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0x0101000B32ABE735217641B6E581B61F8EDBB8</vt:lpwstr>
  </property>
  <property fmtid="{D5CDD505-2E9C-101B-9397-08002B2CF9AE}" pid="3" name="Order">
    <vt:r8>38300</vt:r8>
  </property>
  <property fmtid="{D5CDD505-2E9C-101B-9397-08002B2CF9AE}" pid="4" name="MediaServiceImageTags">
    <vt:lpwstr/>
  </property>
</Properties>
</file>