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D9826A" w14:textId="77777777" w:rsidR="00721D96" w:rsidRPr="00491861" w:rsidRDefault="00721D96" w:rsidP="00491861">
      <w:pPr>
        <w:spacing w:line="276" w:lineRule="auto"/>
        <w:rPr>
          <w:rFonts w:cstheme="minorHAnsi"/>
          <w:b/>
          <w:bCs/>
          <w:sz w:val="36"/>
          <w:szCs w:val="36"/>
        </w:rPr>
      </w:pPr>
    </w:p>
    <w:p w14:paraId="56229875" w14:textId="201A3E6C" w:rsidR="003260F5" w:rsidRPr="00491861" w:rsidRDefault="00276C8B" w:rsidP="00491861">
      <w:pPr>
        <w:pStyle w:val="Titel"/>
        <w:spacing w:line="276" w:lineRule="auto"/>
        <w:rPr>
          <w:rFonts w:asciiTheme="minorHAnsi" w:hAnsiTheme="minorHAnsi" w:cstheme="minorHAnsi"/>
          <w:b/>
          <w:bCs/>
          <w:sz w:val="36"/>
          <w:szCs w:val="36"/>
          <w:u w:val="single"/>
        </w:rPr>
      </w:pPr>
      <w:r w:rsidRPr="00491861">
        <w:rPr>
          <w:rFonts w:asciiTheme="minorHAnsi" w:hAnsiTheme="minorHAnsi" w:cstheme="minorHAnsi"/>
          <w:b/>
          <w:bCs/>
          <w:sz w:val="36"/>
          <w:szCs w:val="36"/>
          <w:u w:val="single"/>
        </w:rPr>
        <w:t>KOOP- EN REALISATIEOVEREENKOMST</w:t>
      </w:r>
    </w:p>
    <w:p w14:paraId="5932484E" w14:textId="77777777" w:rsidR="00264901" w:rsidRPr="00491861" w:rsidRDefault="00264901" w:rsidP="00491861">
      <w:pPr>
        <w:pStyle w:val="Geenafstand"/>
        <w:spacing w:line="276" w:lineRule="auto"/>
        <w:rPr>
          <w:rFonts w:cstheme="minorHAnsi"/>
          <w:sz w:val="20"/>
          <w:szCs w:val="20"/>
        </w:rPr>
      </w:pPr>
    </w:p>
    <w:p w14:paraId="09711109" w14:textId="47779C47" w:rsidR="00971EB3" w:rsidRPr="00491861" w:rsidRDefault="00971EB3" w:rsidP="00971EB3">
      <w:pPr>
        <w:pStyle w:val="Geenafstand"/>
        <w:spacing w:line="276" w:lineRule="auto"/>
        <w:rPr>
          <w:rFonts w:cstheme="minorHAnsi"/>
          <w:sz w:val="20"/>
          <w:szCs w:val="20"/>
        </w:rPr>
      </w:pPr>
      <w:r w:rsidRPr="00491861">
        <w:rPr>
          <w:rFonts w:cstheme="minorHAnsi"/>
          <w:sz w:val="20"/>
          <w:szCs w:val="20"/>
        </w:rPr>
        <w:t xml:space="preserve">Status: </w:t>
      </w:r>
      <w:r w:rsidRPr="00491861">
        <w:rPr>
          <w:rFonts w:cstheme="minorHAnsi"/>
          <w:sz w:val="20"/>
          <w:szCs w:val="20"/>
        </w:rPr>
        <w:tab/>
      </w:r>
      <w:r w:rsidRPr="00491861">
        <w:rPr>
          <w:rFonts w:cstheme="minorHAnsi"/>
          <w:sz w:val="20"/>
          <w:szCs w:val="20"/>
        </w:rPr>
        <w:tab/>
      </w:r>
      <w:r>
        <w:rPr>
          <w:rFonts w:cstheme="minorHAnsi"/>
          <w:sz w:val="20"/>
          <w:szCs w:val="20"/>
        </w:rPr>
        <w:t>Concept</w:t>
      </w:r>
      <w:r w:rsidR="0037532E">
        <w:rPr>
          <w:rFonts w:cstheme="minorHAnsi"/>
          <w:sz w:val="20"/>
          <w:szCs w:val="20"/>
        </w:rPr>
        <w:t xml:space="preserve"> </w:t>
      </w:r>
      <w:r w:rsidR="00BB4F0B">
        <w:rPr>
          <w:rFonts w:cstheme="minorHAnsi"/>
          <w:sz w:val="20"/>
          <w:szCs w:val="20"/>
        </w:rPr>
        <w:t>verkoopprocedure</w:t>
      </w:r>
    </w:p>
    <w:p w14:paraId="51A74CED" w14:textId="2C78D45E" w:rsidR="00971EB3" w:rsidRPr="00491861" w:rsidRDefault="00971EB3" w:rsidP="00971EB3">
      <w:pPr>
        <w:pStyle w:val="Geenafstand"/>
        <w:spacing w:line="276" w:lineRule="auto"/>
        <w:rPr>
          <w:rFonts w:cstheme="minorHAnsi"/>
          <w:sz w:val="20"/>
          <w:szCs w:val="20"/>
        </w:rPr>
      </w:pPr>
      <w:r w:rsidRPr="00491861">
        <w:rPr>
          <w:rFonts w:cstheme="minorHAnsi"/>
          <w:sz w:val="20"/>
          <w:szCs w:val="20"/>
        </w:rPr>
        <w:t>Datum:</w:t>
      </w:r>
      <w:r w:rsidRPr="00491861">
        <w:rPr>
          <w:rFonts w:cstheme="minorHAnsi"/>
          <w:sz w:val="20"/>
          <w:szCs w:val="20"/>
        </w:rPr>
        <w:tab/>
      </w:r>
      <w:r w:rsidRPr="00491861">
        <w:rPr>
          <w:rFonts w:cstheme="minorHAnsi"/>
          <w:sz w:val="20"/>
          <w:szCs w:val="20"/>
        </w:rPr>
        <w:tab/>
      </w:r>
      <w:r w:rsidR="006673E8">
        <w:rPr>
          <w:rFonts w:cstheme="minorHAnsi"/>
          <w:sz w:val="20"/>
          <w:szCs w:val="20"/>
        </w:rPr>
        <w:t>1</w:t>
      </w:r>
      <w:r w:rsidR="00972307">
        <w:rPr>
          <w:rFonts w:cstheme="minorHAnsi"/>
          <w:sz w:val="20"/>
          <w:szCs w:val="20"/>
        </w:rPr>
        <w:t>4</w:t>
      </w:r>
      <w:r w:rsidR="00CD0705">
        <w:rPr>
          <w:rFonts w:cstheme="minorHAnsi"/>
          <w:sz w:val="20"/>
          <w:szCs w:val="20"/>
        </w:rPr>
        <w:t xml:space="preserve"> </w:t>
      </w:r>
      <w:r w:rsidR="009039EA">
        <w:rPr>
          <w:rFonts w:cstheme="minorHAnsi"/>
          <w:sz w:val="20"/>
          <w:szCs w:val="20"/>
        </w:rPr>
        <w:t>juni</w:t>
      </w:r>
      <w:r w:rsidR="0037532E">
        <w:rPr>
          <w:rFonts w:cstheme="minorHAnsi"/>
          <w:sz w:val="20"/>
          <w:szCs w:val="20"/>
        </w:rPr>
        <w:t xml:space="preserve"> 2024</w:t>
      </w:r>
    </w:p>
    <w:p w14:paraId="083F9759" w14:textId="5F37DE44" w:rsidR="003260F5" w:rsidRPr="00491861" w:rsidRDefault="003260F5" w:rsidP="00491861">
      <w:pPr>
        <w:pStyle w:val="Geenafstand"/>
        <w:spacing w:line="276" w:lineRule="auto"/>
        <w:rPr>
          <w:rFonts w:cstheme="minorHAnsi"/>
        </w:rPr>
      </w:pPr>
    </w:p>
    <w:p w14:paraId="7D56CB83" w14:textId="186CD36F" w:rsidR="008D5946" w:rsidRPr="00491861" w:rsidRDefault="008D5946" w:rsidP="00491861">
      <w:pPr>
        <w:pStyle w:val="Geenafstand"/>
        <w:spacing w:line="276" w:lineRule="auto"/>
        <w:rPr>
          <w:rFonts w:cstheme="minorHAnsi"/>
        </w:rPr>
      </w:pPr>
    </w:p>
    <w:p w14:paraId="21F80246" w14:textId="77777777" w:rsidR="00721D96" w:rsidRPr="00491861" w:rsidRDefault="00721D96" w:rsidP="00491861">
      <w:pPr>
        <w:pStyle w:val="Geenafstand"/>
        <w:spacing w:line="276" w:lineRule="auto"/>
        <w:rPr>
          <w:rFonts w:cstheme="minorHAnsi"/>
        </w:rPr>
      </w:pPr>
    </w:p>
    <w:p w14:paraId="0A9DF8D1" w14:textId="51EB2308" w:rsidR="003260F5" w:rsidRPr="00491861" w:rsidRDefault="00276C8B" w:rsidP="00491861">
      <w:pPr>
        <w:spacing w:line="276" w:lineRule="auto"/>
        <w:rPr>
          <w:rFonts w:cstheme="minorHAnsi"/>
          <w:i/>
          <w:iCs/>
        </w:rPr>
      </w:pPr>
      <w:r w:rsidRPr="00491861">
        <w:rPr>
          <w:rFonts w:cstheme="minorHAnsi"/>
          <w:i/>
          <w:iCs/>
        </w:rPr>
        <w:t>Koop- en realisatieo</w:t>
      </w:r>
      <w:r w:rsidR="003260F5" w:rsidRPr="00491861">
        <w:rPr>
          <w:rFonts w:cstheme="minorHAnsi"/>
          <w:i/>
          <w:iCs/>
        </w:rPr>
        <w:t xml:space="preserve">vereenkomst tussen </w:t>
      </w:r>
      <w:r w:rsidRPr="00491861">
        <w:rPr>
          <w:rFonts w:cstheme="minorHAnsi"/>
          <w:i/>
          <w:iCs/>
        </w:rPr>
        <w:t xml:space="preserve">de gemeente </w:t>
      </w:r>
      <w:r w:rsidR="0034307E">
        <w:rPr>
          <w:rFonts w:cstheme="minorHAnsi"/>
          <w:i/>
          <w:iCs/>
        </w:rPr>
        <w:t>Steenwijkerland</w:t>
      </w:r>
      <w:r w:rsidR="0018677F" w:rsidRPr="00491861">
        <w:rPr>
          <w:rFonts w:cstheme="minorHAnsi"/>
          <w:i/>
          <w:iCs/>
        </w:rPr>
        <w:t xml:space="preserve"> </w:t>
      </w:r>
      <w:r w:rsidR="003260F5" w:rsidRPr="00491861">
        <w:rPr>
          <w:rFonts w:cstheme="minorHAnsi"/>
          <w:i/>
          <w:iCs/>
        </w:rPr>
        <w:t>en</w:t>
      </w:r>
      <w:r w:rsidR="008D5946" w:rsidRPr="00491861">
        <w:rPr>
          <w:rFonts w:cstheme="minorHAnsi"/>
          <w:i/>
          <w:iCs/>
        </w:rPr>
        <w:t xml:space="preserve"> </w:t>
      </w:r>
      <w:r w:rsidR="0006658D" w:rsidRPr="009B1574">
        <w:rPr>
          <w:rFonts w:cstheme="minorHAnsi"/>
          <w:i/>
          <w:iCs/>
          <w:highlight w:val="cyan"/>
        </w:rPr>
        <w:t>&lt;&lt;winnende inschrijver&gt;&gt;</w:t>
      </w:r>
      <w:r w:rsidR="003260F5" w:rsidRPr="00491861">
        <w:rPr>
          <w:rFonts w:cstheme="minorHAnsi"/>
          <w:i/>
          <w:iCs/>
        </w:rPr>
        <w:t xml:space="preserve"> met betrekking tot </w:t>
      </w:r>
      <w:r w:rsidRPr="00491861">
        <w:rPr>
          <w:rFonts w:cstheme="minorHAnsi"/>
          <w:i/>
          <w:iCs/>
        </w:rPr>
        <w:t xml:space="preserve">de realisatie van </w:t>
      </w:r>
      <w:r w:rsidR="0006658D">
        <w:rPr>
          <w:rFonts w:cstheme="minorHAnsi"/>
          <w:i/>
          <w:iCs/>
        </w:rPr>
        <w:t xml:space="preserve">woningen </w:t>
      </w:r>
      <w:r w:rsidR="004319E4">
        <w:rPr>
          <w:rFonts w:cstheme="minorHAnsi"/>
          <w:i/>
          <w:iCs/>
        </w:rPr>
        <w:t>op het perceel van d</w:t>
      </w:r>
      <w:r w:rsidR="00CC62D9">
        <w:rPr>
          <w:rFonts w:cstheme="minorHAnsi"/>
          <w:i/>
          <w:iCs/>
        </w:rPr>
        <w:t xml:space="preserve">e voormalige Woldschool </w:t>
      </w:r>
      <w:r w:rsidR="004319E4">
        <w:rPr>
          <w:rFonts w:cstheme="minorHAnsi"/>
          <w:i/>
          <w:iCs/>
        </w:rPr>
        <w:t>in</w:t>
      </w:r>
      <w:r w:rsidR="00CC62D9">
        <w:rPr>
          <w:rFonts w:cstheme="minorHAnsi"/>
          <w:i/>
          <w:iCs/>
        </w:rPr>
        <w:t xml:space="preserve"> Steenwijkerwold</w:t>
      </w:r>
      <w:r w:rsidR="00FC47A9">
        <w:rPr>
          <w:rFonts w:cstheme="minorHAnsi"/>
          <w:i/>
          <w:iCs/>
        </w:rPr>
        <w:t>.</w:t>
      </w:r>
    </w:p>
    <w:p w14:paraId="530D12D6" w14:textId="427BECB4" w:rsidR="006738EA" w:rsidRPr="00491861" w:rsidRDefault="006738EA" w:rsidP="00491861">
      <w:pPr>
        <w:spacing w:line="276" w:lineRule="auto"/>
        <w:rPr>
          <w:rFonts w:cstheme="minorHAnsi"/>
        </w:rPr>
      </w:pPr>
    </w:p>
    <w:p w14:paraId="273494DA" w14:textId="77777777" w:rsidR="00721D96" w:rsidRPr="00491861" w:rsidRDefault="00721D96" w:rsidP="00491861">
      <w:pPr>
        <w:spacing w:line="276" w:lineRule="auto"/>
        <w:rPr>
          <w:rFonts w:cstheme="minorHAnsi"/>
        </w:rPr>
      </w:pPr>
    </w:p>
    <w:p w14:paraId="641E468E" w14:textId="77777777" w:rsidR="00276C8B" w:rsidRPr="00491861" w:rsidRDefault="00276C8B" w:rsidP="00491861">
      <w:pPr>
        <w:spacing w:after="0" w:line="276" w:lineRule="auto"/>
        <w:jc w:val="both"/>
        <w:rPr>
          <w:rFonts w:cstheme="minorHAnsi"/>
        </w:rPr>
      </w:pPr>
      <w:r w:rsidRPr="00491861">
        <w:rPr>
          <w:rFonts w:cstheme="minorHAnsi"/>
          <w:b/>
        </w:rPr>
        <w:t>Partijen</w:t>
      </w:r>
      <w:r w:rsidRPr="00491861">
        <w:rPr>
          <w:rFonts w:cstheme="minorHAnsi"/>
        </w:rPr>
        <w:t>:</w:t>
      </w:r>
    </w:p>
    <w:p w14:paraId="7885B436" w14:textId="77777777" w:rsidR="00276C8B" w:rsidRPr="00491861" w:rsidRDefault="00276C8B" w:rsidP="00491861">
      <w:pPr>
        <w:spacing w:after="0" w:line="276" w:lineRule="auto"/>
        <w:jc w:val="both"/>
        <w:rPr>
          <w:rFonts w:cstheme="minorHAnsi"/>
        </w:rPr>
      </w:pPr>
    </w:p>
    <w:p w14:paraId="4D437CC2" w14:textId="552ABD15" w:rsidR="00721D96" w:rsidRPr="00491861" w:rsidRDefault="00721D96" w:rsidP="00D347EF">
      <w:pPr>
        <w:pStyle w:val="Lijstalinea"/>
        <w:numPr>
          <w:ilvl w:val="0"/>
          <w:numId w:val="5"/>
        </w:numPr>
        <w:spacing w:after="0" w:line="276" w:lineRule="auto"/>
        <w:jc w:val="both"/>
        <w:rPr>
          <w:rFonts w:cstheme="minorHAnsi"/>
        </w:rPr>
      </w:pPr>
      <w:r w:rsidRPr="00491861">
        <w:rPr>
          <w:rFonts w:cstheme="minorHAnsi"/>
        </w:rPr>
        <w:t xml:space="preserve">De publiekrechtelijke rechtspersoon </w:t>
      </w:r>
      <w:r w:rsidRPr="00491861">
        <w:rPr>
          <w:rFonts w:cstheme="minorHAnsi"/>
          <w:b/>
          <w:bCs/>
        </w:rPr>
        <w:t xml:space="preserve">GEMEENTE </w:t>
      </w:r>
      <w:r w:rsidR="0034307E">
        <w:rPr>
          <w:rFonts w:cstheme="minorHAnsi"/>
          <w:b/>
          <w:bCs/>
        </w:rPr>
        <w:t>STEENWIJKERLAND</w:t>
      </w:r>
      <w:r w:rsidRPr="00491861">
        <w:rPr>
          <w:rFonts w:cstheme="minorHAnsi"/>
        </w:rPr>
        <w:t xml:space="preserve">, gevestigd te </w:t>
      </w:r>
      <w:r w:rsidR="00FC47A9">
        <w:rPr>
          <w:rFonts w:cstheme="minorHAnsi"/>
        </w:rPr>
        <w:t>Steenwijk</w:t>
      </w:r>
      <w:r w:rsidRPr="00491861">
        <w:rPr>
          <w:rFonts w:cstheme="minorHAnsi"/>
        </w:rPr>
        <w:t xml:space="preserve"> en aldaar kantoorhoudende aan de </w:t>
      </w:r>
      <w:r w:rsidR="004D3AA5">
        <w:rPr>
          <w:rFonts w:cstheme="minorHAnsi"/>
        </w:rPr>
        <w:t>Vendelweg</w:t>
      </w:r>
      <w:r w:rsidRPr="00491861">
        <w:rPr>
          <w:rFonts w:cstheme="minorHAnsi"/>
        </w:rPr>
        <w:t xml:space="preserve"> 1, postadres: postbus 1</w:t>
      </w:r>
      <w:r w:rsidR="00AA3A6D">
        <w:rPr>
          <w:rFonts w:cstheme="minorHAnsi"/>
        </w:rPr>
        <w:t>62</w:t>
      </w:r>
      <w:r w:rsidRPr="00491861">
        <w:rPr>
          <w:rFonts w:cstheme="minorHAnsi"/>
        </w:rPr>
        <w:t xml:space="preserve">, </w:t>
      </w:r>
      <w:r w:rsidR="00AA3A6D">
        <w:rPr>
          <w:rFonts w:cstheme="minorHAnsi"/>
        </w:rPr>
        <w:t>8</w:t>
      </w:r>
      <w:r w:rsidRPr="00491861">
        <w:rPr>
          <w:rFonts w:cstheme="minorHAnsi"/>
        </w:rPr>
        <w:t>3</w:t>
      </w:r>
      <w:r w:rsidR="007E10FC">
        <w:rPr>
          <w:rFonts w:cstheme="minorHAnsi"/>
        </w:rPr>
        <w:t>3</w:t>
      </w:r>
      <w:r w:rsidRPr="00491861">
        <w:rPr>
          <w:rFonts w:cstheme="minorHAnsi"/>
        </w:rPr>
        <w:t>0 A</w:t>
      </w:r>
      <w:r w:rsidR="007E10FC">
        <w:rPr>
          <w:rFonts w:cstheme="minorHAnsi"/>
        </w:rPr>
        <w:t>D Steenwijk</w:t>
      </w:r>
      <w:r w:rsidRPr="00491861">
        <w:rPr>
          <w:rFonts w:cstheme="minorHAnsi"/>
        </w:rPr>
        <w:t xml:space="preserve">, te dezen ingevolge het eerste lid van artikel 171 van de Gemeentewet rechtsgeldig vertegenwoordigd </w:t>
      </w:r>
      <w:r w:rsidR="007E10FC">
        <w:rPr>
          <w:rFonts w:cstheme="minorHAnsi"/>
        </w:rPr>
        <w:t xml:space="preserve">door </w:t>
      </w:r>
      <w:r w:rsidR="0031043A">
        <w:rPr>
          <w:rFonts w:cstheme="minorHAnsi"/>
        </w:rPr>
        <w:t>de heer J.H. Bats</w:t>
      </w:r>
      <w:r w:rsidRPr="00491861">
        <w:rPr>
          <w:rFonts w:cstheme="minorHAnsi"/>
        </w:rPr>
        <w:t xml:space="preserve"> in</w:t>
      </w:r>
      <w:r w:rsidR="0031043A">
        <w:rPr>
          <w:rFonts w:cstheme="minorHAnsi"/>
        </w:rPr>
        <w:t xml:space="preserve"> zijn</w:t>
      </w:r>
      <w:r w:rsidRPr="00491861">
        <w:rPr>
          <w:rFonts w:cstheme="minorHAnsi"/>
        </w:rPr>
        <w:t xml:space="preserve"> hoedanigheid van burgemeester</w:t>
      </w:r>
      <w:r w:rsidR="00322B25">
        <w:rPr>
          <w:rFonts w:cstheme="minorHAnsi"/>
        </w:rPr>
        <w:t xml:space="preserve"> en </w:t>
      </w:r>
      <w:r w:rsidR="00322B25" w:rsidRPr="00322B25">
        <w:rPr>
          <w:rFonts w:cstheme="minorHAnsi"/>
        </w:rPr>
        <w:t xml:space="preserve">ter uitvoering het besluit van het college van burgemeester en wethouders van </w:t>
      </w:r>
      <w:r w:rsidR="00322B25" w:rsidRPr="00322B25">
        <w:rPr>
          <w:rFonts w:cstheme="minorHAnsi"/>
          <w:highlight w:val="cyan"/>
        </w:rPr>
        <w:t>&lt;&lt;datum&gt;&gt;</w:t>
      </w:r>
      <w:r w:rsidRPr="00491861">
        <w:rPr>
          <w:rFonts w:cstheme="minorHAnsi"/>
        </w:rPr>
        <w:t xml:space="preserve">, </w:t>
      </w:r>
    </w:p>
    <w:p w14:paraId="31160056" w14:textId="77777777" w:rsidR="00721D96" w:rsidRPr="00491861" w:rsidRDefault="00721D96" w:rsidP="00491861">
      <w:pPr>
        <w:pStyle w:val="Standaardplus2cm"/>
        <w:spacing w:line="276" w:lineRule="auto"/>
        <w:ind w:left="720"/>
        <w:rPr>
          <w:rFonts w:asciiTheme="minorHAnsi" w:hAnsiTheme="minorHAnsi" w:cstheme="minorHAnsi"/>
          <w:sz w:val="22"/>
          <w:szCs w:val="22"/>
        </w:rPr>
      </w:pPr>
    </w:p>
    <w:p w14:paraId="34179F43" w14:textId="77777777" w:rsidR="00721D96" w:rsidRPr="00491861" w:rsidRDefault="00721D96" w:rsidP="00491861">
      <w:pPr>
        <w:pStyle w:val="Standaardplus2cm"/>
        <w:spacing w:line="276" w:lineRule="auto"/>
        <w:ind w:left="720"/>
        <w:rPr>
          <w:rFonts w:asciiTheme="minorHAnsi" w:hAnsiTheme="minorHAnsi" w:cstheme="minorHAnsi"/>
          <w:sz w:val="22"/>
          <w:szCs w:val="22"/>
        </w:rPr>
      </w:pPr>
      <w:r w:rsidRPr="00491861">
        <w:rPr>
          <w:rFonts w:asciiTheme="minorHAnsi" w:hAnsiTheme="minorHAnsi" w:cstheme="minorHAnsi"/>
          <w:sz w:val="22"/>
          <w:szCs w:val="22"/>
        </w:rPr>
        <w:t>hierna te noemen ‘</w:t>
      </w:r>
      <w:r w:rsidRPr="00491861">
        <w:rPr>
          <w:rFonts w:asciiTheme="minorHAnsi" w:hAnsiTheme="minorHAnsi" w:cstheme="minorHAnsi"/>
          <w:b/>
          <w:bCs/>
          <w:sz w:val="22"/>
          <w:szCs w:val="22"/>
        </w:rPr>
        <w:t>de Gemeente</w:t>
      </w:r>
      <w:r w:rsidRPr="00491861">
        <w:rPr>
          <w:rFonts w:asciiTheme="minorHAnsi" w:hAnsiTheme="minorHAnsi" w:cstheme="minorHAnsi"/>
          <w:sz w:val="22"/>
          <w:szCs w:val="22"/>
        </w:rPr>
        <w:t>’</w:t>
      </w:r>
    </w:p>
    <w:p w14:paraId="42F6BDC1" w14:textId="77777777" w:rsidR="00276C8B" w:rsidRPr="00491861" w:rsidRDefault="00276C8B" w:rsidP="00491861">
      <w:pPr>
        <w:spacing w:after="0" w:line="276" w:lineRule="auto"/>
        <w:jc w:val="both"/>
        <w:rPr>
          <w:rFonts w:cstheme="minorHAnsi"/>
        </w:rPr>
      </w:pPr>
    </w:p>
    <w:p w14:paraId="0EDA6C2F" w14:textId="77777777" w:rsidR="00276C8B" w:rsidRPr="00491861" w:rsidRDefault="00276C8B" w:rsidP="00491861">
      <w:pPr>
        <w:spacing w:after="0" w:line="276" w:lineRule="auto"/>
        <w:jc w:val="both"/>
        <w:rPr>
          <w:rFonts w:cstheme="minorHAnsi"/>
        </w:rPr>
      </w:pPr>
      <w:r w:rsidRPr="00491861">
        <w:rPr>
          <w:rFonts w:cstheme="minorHAnsi"/>
        </w:rPr>
        <w:t>en</w:t>
      </w:r>
    </w:p>
    <w:p w14:paraId="6C74FD18" w14:textId="77777777" w:rsidR="00276C8B" w:rsidRPr="00491861" w:rsidRDefault="00276C8B" w:rsidP="00491861">
      <w:pPr>
        <w:spacing w:after="0" w:line="276" w:lineRule="auto"/>
        <w:jc w:val="both"/>
        <w:rPr>
          <w:rFonts w:cstheme="minorHAnsi"/>
        </w:rPr>
      </w:pPr>
    </w:p>
    <w:p w14:paraId="2897AAF7" w14:textId="77777777" w:rsidR="00E04239" w:rsidRPr="00491861" w:rsidRDefault="00E04239" w:rsidP="005612B4">
      <w:pPr>
        <w:pStyle w:val="Lijstalinea"/>
        <w:numPr>
          <w:ilvl w:val="0"/>
          <w:numId w:val="37"/>
        </w:numPr>
        <w:spacing w:after="0" w:line="276" w:lineRule="auto"/>
        <w:jc w:val="both"/>
        <w:rPr>
          <w:rFonts w:cstheme="minorHAnsi"/>
        </w:rPr>
      </w:pPr>
      <w:r w:rsidRPr="00491861">
        <w:rPr>
          <w:rFonts w:cstheme="minorHAnsi"/>
        </w:rPr>
        <w:t xml:space="preserve">De besloten vennootschap met beperkte aansprakelijkheid </w:t>
      </w:r>
      <w:r w:rsidRPr="00491861">
        <w:rPr>
          <w:rFonts w:cstheme="minorHAnsi"/>
          <w:b/>
          <w:bCs/>
          <w:highlight w:val="cyan"/>
        </w:rPr>
        <w:t>&lt;&lt;WINNENDE INSCHRIJVER&gt;&gt;</w:t>
      </w:r>
      <w:r w:rsidRPr="00491861">
        <w:rPr>
          <w:rFonts w:cstheme="minorHAnsi"/>
        </w:rPr>
        <w:t xml:space="preserve">, statutair gevestigd te </w:t>
      </w:r>
      <w:r w:rsidRPr="00491861">
        <w:rPr>
          <w:rFonts w:cstheme="minorHAnsi"/>
          <w:highlight w:val="cyan"/>
        </w:rPr>
        <w:t>&lt;&lt;plaats&gt;&gt;</w:t>
      </w:r>
      <w:r w:rsidRPr="00491861">
        <w:rPr>
          <w:rFonts w:cstheme="minorHAnsi"/>
        </w:rPr>
        <w:t xml:space="preserve"> (</w:t>
      </w:r>
      <w:r w:rsidRPr="00491861">
        <w:rPr>
          <w:rFonts w:cstheme="minorHAnsi"/>
          <w:highlight w:val="cyan"/>
        </w:rPr>
        <w:t>&lt;&lt;postcode&gt;&gt;</w:t>
      </w:r>
      <w:r w:rsidRPr="00491861">
        <w:rPr>
          <w:rFonts w:cstheme="minorHAnsi"/>
        </w:rPr>
        <w:t xml:space="preserve">), en aldaar kantoorhoudende aan </w:t>
      </w:r>
      <w:r w:rsidRPr="00491861">
        <w:rPr>
          <w:rFonts w:cstheme="minorHAnsi"/>
          <w:highlight w:val="cyan"/>
        </w:rPr>
        <w:t>&lt;&lt;adres&gt;&gt;</w:t>
      </w:r>
      <w:r w:rsidRPr="00491861">
        <w:rPr>
          <w:rFonts w:cstheme="minorHAnsi"/>
        </w:rPr>
        <w:t xml:space="preserve">, ingeschreven in het handelsregister van de Kamer van Koophandel onder dossiernummer: </w:t>
      </w:r>
      <w:r w:rsidRPr="00491861">
        <w:rPr>
          <w:rFonts w:cstheme="minorHAnsi"/>
          <w:highlight w:val="cyan"/>
        </w:rPr>
        <w:t>&lt;&lt;KvK-nummer&gt;&gt;</w:t>
      </w:r>
      <w:r w:rsidRPr="00491861">
        <w:rPr>
          <w:rFonts w:cstheme="minorHAnsi"/>
        </w:rPr>
        <w:t xml:space="preserve">, te dezen rechtsgeldig vertegenwoordigd door </w:t>
      </w:r>
      <w:r w:rsidRPr="00491861">
        <w:rPr>
          <w:rFonts w:cstheme="minorHAnsi"/>
          <w:highlight w:val="cyan"/>
        </w:rPr>
        <w:t>&lt;&lt;bevoegd vertegenwoordiger&gt;&gt;</w:t>
      </w:r>
      <w:r w:rsidRPr="00491861">
        <w:rPr>
          <w:rFonts w:cstheme="minorHAnsi"/>
        </w:rPr>
        <w:t xml:space="preserve"> in </w:t>
      </w:r>
      <w:r w:rsidRPr="00491861">
        <w:rPr>
          <w:rFonts w:cstheme="minorHAnsi"/>
          <w:highlight w:val="cyan"/>
        </w:rPr>
        <w:t>&lt;&lt;zijn/haar&gt;&gt;</w:t>
      </w:r>
      <w:r w:rsidRPr="00491861">
        <w:rPr>
          <w:rFonts w:cstheme="minorHAnsi"/>
        </w:rPr>
        <w:t xml:space="preserve"> hoedanigheid van </w:t>
      </w:r>
      <w:r w:rsidRPr="00491861">
        <w:rPr>
          <w:rFonts w:cstheme="minorHAnsi"/>
          <w:highlight w:val="cyan"/>
        </w:rPr>
        <w:t>&lt;&lt;functie&gt;&gt;</w:t>
      </w:r>
      <w:r w:rsidRPr="00491861">
        <w:rPr>
          <w:rFonts w:cstheme="minorHAnsi"/>
        </w:rPr>
        <w:t xml:space="preserve">, </w:t>
      </w:r>
    </w:p>
    <w:p w14:paraId="4DD2ADC8" w14:textId="77777777" w:rsidR="00721D96" w:rsidRPr="00491861" w:rsidRDefault="00721D96" w:rsidP="00491861">
      <w:pPr>
        <w:pStyle w:val="Standaardplus2cm"/>
        <w:spacing w:line="276" w:lineRule="auto"/>
        <w:ind w:left="720"/>
        <w:rPr>
          <w:rFonts w:asciiTheme="minorHAnsi" w:hAnsiTheme="minorHAnsi" w:cstheme="minorHAnsi"/>
          <w:sz w:val="22"/>
          <w:szCs w:val="22"/>
        </w:rPr>
      </w:pPr>
    </w:p>
    <w:p w14:paraId="2661A308" w14:textId="77777777" w:rsidR="00721D96" w:rsidRPr="00491861" w:rsidRDefault="00721D96" w:rsidP="00491861">
      <w:pPr>
        <w:pStyle w:val="Standaardplus2cm"/>
        <w:spacing w:line="276" w:lineRule="auto"/>
        <w:ind w:left="720"/>
        <w:rPr>
          <w:rFonts w:asciiTheme="minorHAnsi" w:hAnsiTheme="minorHAnsi" w:cstheme="minorHAnsi"/>
          <w:sz w:val="22"/>
          <w:szCs w:val="22"/>
        </w:rPr>
      </w:pPr>
      <w:r w:rsidRPr="00491861">
        <w:rPr>
          <w:rFonts w:asciiTheme="minorHAnsi" w:hAnsiTheme="minorHAnsi" w:cstheme="minorHAnsi"/>
          <w:sz w:val="22"/>
          <w:szCs w:val="22"/>
        </w:rPr>
        <w:t>hierna te noemen ‘</w:t>
      </w:r>
      <w:r w:rsidRPr="00491861">
        <w:rPr>
          <w:rFonts w:asciiTheme="minorHAnsi" w:hAnsiTheme="minorHAnsi" w:cstheme="minorHAnsi"/>
          <w:b/>
          <w:bCs/>
          <w:sz w:val="22"/>
          <w:szCs w:val="22"/>
        </w:rPr>
        <w:t>de Ontwikkelaar</w:t>
      </w:r>
      <w:r w:rsidRPr="00491861">
        <w:rPr>
          <w:rFonts w:asciiTheme="minorHAnsi" w:hAnsiTheme="minorHAnsi" w:cstheme="minorHAnsi"/>
          <w:sz w:val="22"/>
          <w:szCs w:val="22"/>
        </w:rPr>
        <w:t>’,</w:t>
      </w:r>
    </w:p>
    <w:p w14:paraId="0AB8276D" w14:textId="77777777" w:rsidR="00721D96" w:rsidRPr="00491861" w:rsidRDefault="00721D96" w:rsidP="00491861">
      <w:pPr>
        <w:pStyle w:val="Standaardplus2cm"/>
        <w:spacing w:line="276" w:lineRule="auto"/>
        <w:ind w:left="0"/>
        <w:rPr>
          <w:rFonts w:asciiTheme="minorHAnsi" w:hAnsiTheme="minorHAnsi" w:cstheme="minorHAnsi"/>
          <w:sz w:val="22"/>
          <w:szCs w:val="22"/>
        </w:rPr>
      </w:pPr>
    </w:p>
    <w:p w14:paraId="55CD38F1" w14:textId="77777777" w:rsidR="00721D96" w:rsidRPr="00491861" w:rsidRDefault="00721D96" w:rsidP="00491861">
      <w:pPr>
        <w:pStyle w:val="Standaardplus2cm"/>
        <w:spacing w:line="276" w:lineRule="auto"/>
        <w:ind w:left="0"/>
        <w:rPr>
          <w:rFonts w:asciiTheme="minorHAnsi" w:hAnsiTheme="minorHAnsi" w:cstheme="minorHAnsi"/>
          <w:sz w:val="22"/>
          <w:szCs w:val="22"/>
        </w:rPr>
      </w:pPr>
      <w:r w:rsidRPr="00491861">
        <w:rPr>
          <w:rFonts w:asciiTheme="minorHAnsi" w:hAnsiTheme="minorHAnsi" w:cstheme="minorHAnsi"/>
          <w:sz w:val="22"/>
          <w:szCs w:val="22"/>
        </w:rPr>
        <w:t>de ondergetekenden tezamen ook te noemen: ‘</w:t>
      </w:r>
      <w:r w:rsidRPr="00491861">
        <w:rPr>
          <w:rFonts w:asciiTheme="minorHAnsi" w:hAnsiTheme="minorHAnsi" w:cstheme="minorHAnsi"/>
          <w:b/>
          <w:bCs/>
          <w:sz w:val="22"/>
          <w:szCs w:val="22"/>
        </w:rPr>
        <w:t>Partijen</w:t>
      </w:r>
      <w:r w:rsidRPr="00491861">
        <w:rPr>
          <w:rFonts w:asciiTheme="minorHAnsi" w:hAnsiTheme="minorHAnsi" w:cstheme="minorHAnsi"/>
          <w:sz w:val="22"/>
          <w:szCs w:val="22"/>
        </w:rPr>
        <w:t>’,</w:t>
      </w:r>
    </w:p>
    <w:p w14:paraId="6E20315B" w14:textId="77777777" w:rsidR="00276C8B" w:rsidRPr="00491861" w:rsidRDefault="00276C8B" w:rsidP="00491861">
      <w:pPr>
        <w:spacing w:after="0" w:line="276" w:lineRule="auto"/>
        <w:jc w:val="both"/>
        <w:rPr>
          <w:rFonts w:cstheme="minorHAnsi"/>
          <w:b/>
        </w:rPr>
      </w:pPr>
    </w:p>
    <w:p w14:paraId="6412585B" w14:textId="77777777" w:rsidR="00276C8B" w:rsidRPr="00491861" w:rsidRDefault="00276C8B" w:rsidP="00491861">
      <w:pPr>
        <w:spacing w:after="0" w:line="276" w:lineRule="auto"/>
        <w:jc w:val="both"/>
        <w:rPr>
          <w:rFonts w:cstheme="minorHAnsi"/>
          <w:b/>
        </w:rPr>
      </w:pPr>
    </w:p>
    <w:p w14:paraId="7C1EEA27" w14:textId="77777777" w:rsidR="00325EC6" w:rsidRDefault="00325EC6">
      <w:pPr>
        <w:rPr>
          <w:rFonts w:cstheme="minorHAnsi"/>
          <w:b/>
          <w:bCs/>
        </w:rPr>
      </w:pPr>
      <w:r>
        <w:rPr>
          <w:rFonts w:cstheme="minorHAnsi"/>
          <w:b/>
          <w:bCs/>
        </w:rPr>
        <w:br w:type="page"/>
      </w:r>
    </w:p>
    <w:p w14:paraId="2ED49545" w14:textId="5F13227C" w:rsidR="00276C8B" w:rsidRPr="00491861" w:rsidRDefault="00276C8B" w:rsidP="00491861">
      <w:pPr>
        <w:spacing w:after="0" w:line="276" w:lineRule="auto"/>
        <w:rPr>
          <w:rFonts w:cstheme="minorHAnsi"/>
          <w:b/>
          <w:bCs/>
        </w:rPr>
      </w:pPr>
      <w:r w:rsidRPr="00491861">
        <w:rPr>
          <w:rFonts w:cstheme="minorHAnsi"/>
          <w:b/>
          <w:bCs/>
        </w:rPr>
        <w:lastRenderedPageBreak/>
        <w:t>Overwegende dat:</w:t>
      </w:r>
    </w:p>
    <w:p w14:paraId="2C6F355C" w14:textId="77777777" w:rsidR="00276C8B" w:rsidRPr="00491861" w:rsidRDefault="00276C8B" w:rsidP="00491861">
      <w:pPr>
        <w:spacing w:after="0" w:line="276" w:lineRule="auto"/>
        <w:jc w:val="both"/>
        <w:rPr>
          <w:rFonts w:cstheme="minorHAnsi"/>
        </w:rPr>
      </w:pPr>
    </w:p>
    <w:p w14:paraId="5705D9BD" w14:textId="3A14BC21" w:rsidR="00560F1A" w:rsidRDefault="00C06789" w:rsidP="00D347EF">
      <w:pPr>
        <w:pStyle w:val="Lijstalinea"/>
        <w:numPr>
          <w:ilvl w:val="0"/>
          <w:numId w:val="6"/>
        </w:numPr>
        <w:spacing w:after="0" w:line="276" w:lineRule="auto"/>
        <w:jc w:val="both"/>
        <w:rPr>
          <w:rFonts w:cstheme="minorHAnsi"/>
        </w:rPr>
      </w:pPr>
      <w:r w:rsidRPr="00491861">
        <w:rPr>
          <w:rFonts w:cstheme="minorHAnsi"/>
        </w:rPr>
        <w:t>in</w:t>
      </w:r>
      <w:r w:rsidR="00560F1A" w:rsidRPr="00491861">
        <w:rPr>
          <w:rFonts w:cstheme="minorHAnsi"/>
        </w:rPr>
        <w:t xml:space="preserve"> </w:t>
      </w:r>
      <w:r w:rsidR="009B1574">
        <w:rPr>
          <w:rFonts w:cstheme="minorHAnsi"/>
        </w:rPr>
        <w:t>Steenwijkerwold</w:t>
      </w:r>
      <w:r w:rsidR="00560F1A" w:rsidRPr="00491861">
        <w:rPr>
          <w:rFonts w:cstheme="minorHAnsi"/>
        </w:rPr>
        <w:t xml:space="preserve">, gelegen </w:t>
      </w:r>
      <w:r w:rsidR="005D41AE">
        <w:rPr>
          <w:rFonts w:cstheme="minorHAnsi"/>
        </w:rPr>
        <w:t>aan</w:t>
      </w:r>
      <w:r w:rsidR="00B86537">
        <w:rPr>
          <w:rFonts w:cstheme="minorHAnsi"/>
        </w:rPr>
        <w:t xml:space="preserve"> de </w:t>
      </w:r>
      <w:proofErr w:type="spellStart"/>
      <w:r w:rsidR="000A716D">
        <w:rPr>
          <w:rFonts w:cstheme="minorHAnsi"/>
        </w:rPr>
        <w:t>Holtinghe</w:t>
      </w:r>
      <w:proofErr w:type="spellEnd"/>
      <w:r w:rsidR="000A716D">
        <w:rPr>
          <w:rFonts w:cstheme="minorHAnsi"/>
        </w:rPr>
        <w:t xml:space="preserve"> </w:t>
      </w:r>
      <w:proofErr w:type="spellStart"/>
      <w:r w:rsidR="000A716D">
        <w:rPr>
          <w:rFonts w:cstheme="minorHAnsi"/>
        </w:rPr>
        <w:t>Campweg</w:t>
      </w:r>
      <w:proofErr w:type="spellEnd"/>
      <w:r w:rsidR="005D41AE">
        <w:rPr>
          <w:rFonts w:cstheme="minorHAnsi"/>
        </w:rPr>
        <w:t xml:space="preserve"> 1</w:t>
      </w:r>
      <w:r w:rsidR="00560F1A" w:rsidRPr="00491861">
        <w:rPr>
          <w:rFonts w:cstheme="minorHAnsi"/>
        </w:rPr>
        <w:t xml:space="preserve">, </w:t>
      </w:r>
      <w:r w:rsidR="00281D0E">
        <w:rPr>
          <w:rFonts w:cstheme="minorHAnsi"/>
        </w:rPr>
        <w:t xml:space="preserve">een </w:t>
      </w:r>
      <w:r w:rsidR="00F03CF6">
        <w:rPr>
          <w:rFonts w:cstheme="minorHAnsi"/>
        </w:rPr>
        <w:t>schoolgebouw</w:t>
      </w:r>
      <w:r w:rsidR="00281D0E">
        <w:rPr>
          <w:rFonts w:cstheme="minorHAnsi"/>
        </w:rPr>
        <w:t xml:space="preserve"> is gevestigd dat decennia lang dienst heeft gedaan als de Woldschool</w:t>
      </w:r>
      <w:r w:rsidR="00F03CF6">
        <w:rPr>
          <w:rFonts w:cstheme="minorHAnsi"/>
        </w:rPr>
        <w:t>. De Woldschool heeft intrek genomen in een ander gebouw, waarna het gebouw leeg kwam te staan. Met het vertrek van de school ziet de gemeente goed kansen voor de ontwikkeling van woningbouw. Daarom wil de Gemeente op</w:t>
      </w:r>
      <w:r w:rsidR="00C445F7">
        <w:rPr>
          <w:rFonts w:cstheme="minorHAnsi"/>
        </w:rPr>
        <w:t xml:space="preserve"> </w:t>
      </w:r>
      <w:r w:rsidR="00AA282A">
        <w:rPr>
          <w:rFonts w:cstheme="minorHAnsi"/>
        </w:rPr>
        <w:t>deze plek</w:t>
      </w:r>
      <w:r w:rsidR="0048663E">
        <w:rPr>
          <w:rFonts w:cstheme="minorHAnsi"/>
        </w:rPr>
        <w:t xml:space="preserve"> minimaal</w:t>
      </w:r>
      <w:r w:rsidR="00AA282A">
        <w:rPr>
          <w:rFonts w:cstheme="minorHAnsi"/>
        </w:rPr>
        <w:t xml:space="preserve"> </w:t>
      </w:r>
      <w:bookmarkStart w:id="0" w:name="_Hlk164781924"/>
      <w:r w:rsidR="006C26A1">
        <w:t>tien starterswoningen en vier seniorenwoningen</w:t>
      </w:r>
      <w:bookmarkEnd w:id="0"/>
      <w:r w:rsidR="00A74C01">
        <w:t xml:space="preserve"> gerealiseerd zien;</w:t>
      </w:r>
    </w:p>
    <w:p w14:paraId="366D9347" w14:textId="5A3556BB" w:rsidR="00560F1A" w:rsidRDefault="00560F1A" w:rsidP="00491861">
      <w:pPr>
        <w:pStyle w:val="Lijstalinea"/>
        <w:spacing w:line="276" w:lineRule="auto"/>
        <w:rPr>
          <w:rFonts w:cstheme="minorHAnsi"/>
        </w:rPr>
      </w:pPr>
    </w:p>
    <w:p w14:paraId="6B40F1D1" w14:textId="4461FC81" w:rsidR="00C06789" w:rsidRDefault="007F0877" w:rsidP="004A2F63">
      <w:pPr>
        <w:pStyle w:val="Lijstalinea"/>
        <w:numPr>
          <w:ilvl w:val="0"/>
          <w:numId w:val="6"/>
        </w:numPr>
        <w:spacing w:after="0" w:line="276" w:lineRule="auto"/>
        <w:jc w:val="both"/>
        <w:rPr>
          <w:rFonts w:cstheme="minorHAnsi"/>
        </w:rPr>
      </w:pPr>
      <w:r w:rsidRPr="00F152AA">
        <w:rPr>
          <w:rFonts w:cstheme="minorHAnsi"/>
        </w:rPr>
        <w:t xml:space="preserve">de Gemeente eigenaar is van </w:t>
      </w:r>
      <w:r w:rsidR="004A2F63">
        <w:rPr>
          <w:rFonts w:cstheme="minorHAnsi"/>
        </w:rPr>
        <w:t>het</w:t>
      </w:r>
      <w:r w:rsidR="007C198C">
        <w:rPr>
          <w:rFonts w:cstheme="minorHAnsi"/>
        </w:rPr>
        <w:t xml:space="preserve"> onder overweging A genoemde perce</w:t>
      </w:r>
      <w:r w:rsidR="004A2F63">
        <w:rPr>
          <w:rFonts w:cstheme="minorHAnsi"/>
        </w:rPr>
        <w:t>e</w:t>
      </w:r>
      <w:r w:rsidR="007C198C">
        <w:rPr>
          <w:rFonts w:cstheme="minorHAnsi"/>
        </w:rPr>
        <w:t>l</w:t>
      </w:r>
      <w:r w:rsidRPr="00F152AA">
        <w:rPr>
          <w:rFonts w:cstheme="minorHAnsi"/>
        </w:rPr>
        <w:t xml:space="preserve">. De Gemeente wil </w:t>
      </w:r>
      <w:r w:rsidR="00F152AA" w:rsidRPr="00F152AA">
        <w:rPr>
          <w:rFonts w:cstheme="minorHAnsi"/>
        </w:rPr>
        <w:t>deze</w:t>
      </w:r>
      <w:r w:rsidRPr="00F152AA">
        <w:rPr>
          <w:rFonts w:cstheme="minorHAnsi"/>
        </w:rPr>
        <w:t xml:space="preserve"> overdragen aan een ontwikkelaar die voor eigen rekening en risico </w:t>
      </w:r>
      <w:r w:rsidR="0075738B">
        <w:rPr>
          <w:rFonts w:cstheme="minorHAnsi"/>
        </w:rPr>
        <w:t xml:space="preserve">de in overweging </w:t>
      </w:r>
      <w:r w:rsidR="007B5D6E">
        <w:rPr>
          <w:rFonts w:cstheme="minorHAnsi"/>
        </w:rPr>
        <w:t>a.</w:t>
      </w:r>
      <w:r w:rsidR="0075738B">
        <w:rPr>
          <w:rFonts w:cstheme="minorHAnsi"/>
        </w:rPr>
        <w:t xml:space="preserve"> genoemde woningen</w:t>
      </w:r>
      <w:r w:rsidR="00ED2383">
        <w:rPr>
          <w:rFonts w:cstheme="minorHAnsi"/>
        </w:rPr>
        <w:t xml:space="preserve"> projectmatig</w:t>
      </w:r>
      <w:r w:rsidRPr="00F152AA">
        <w:rPr>
          <w:rFonts w:cstheme="minorHAnsi"/>
        </w:rPr>
        <w:t xml:space="preserve"> realiseert;</w:t>
      </w:r>
    </w:p>
    <w:p w14:paraId="4D1CCDF5" w14:textId="77777777" w:rsidR="003023A9" w:rsidRPr="003023A9" w:rsidRDefault="003023A9" w:rsidP="003023A9">
      <w:pPr>
        <w:spacing w:after="0" w:line="276" w:lineRule="auto"/>
        <w:jc w:val="both"/>
        <w:rPr>
          <w:rFonts w:cstheme="minorHAnsi"/>
        </w:rPr>
      </w:pPr>
    </w:p>
    <w:p w14:paraId="5F2E680C" w14:textId="778EAC82" w:rsidR="0018201C" w:rsidRPr="00491861" w:rsidRDefault="0018201C" w:rsidP="0018201C">
      <w:pPr>
        <w:pStyle w:val="Lijstalinea"/>
        <w:numPr>
          <w:ilvl w:val="0"/>
          <w:numId w:val="6"/>
        </w:numPr>
        <w:spacing w:after="0" w:line="276" w:lineRule="auto"/>
        <w:jc w:val="both"/>
        <w:rPr>
          <w:rFonts w:cstheme="minorHAnsi"/>
        </w:rPr>
      </w:pPr>
      <w:r w:rsidRPr="00491861">
        <w:rPr>
          <w:rFonts w:cstheme="minorHAnsi"/>
        </w:rPr>
        <w:t>de gemeente op</w:t>
      </w:r>
      <w:r w:rsidR="0037532E">
        <w:rPr>
          <w:rFonts w:cstheme="minorHAnsi"/>
        </w:rPr>
        <w:t xml:space="preserve"> </w:t>
      </w:r>
      <w:r w:rsidR="00BB4F0B" w:rsidRPr="004F3B98">
        <w:rPr>
          <w:rFonts w:cstheme="minorHAnsi"/>
          <w:highlight w:val="cyan"/>
        </w:rPr>
        <w:t>&lt;&lt;datum&gt;&gt;</w:t>
      </w:r>
      <w:r w:rsidRPr="00491861">
        <w:rPr>
          <w:rFonts w:cstheme="minorHAnsi"/>
        </w:rPr>
        <w:t xml:space="preserve"> een </w:t>
      </w:r>
      <w:r w:rsidR="00040889">
        <w:rPr>
          <w:rFonts w:cstheme="minorHAnsi"/>
        </w:rPr>
        <w:t>niet-</w:t>
      </w:r>
      <w:r w:rsidRPr="00491861">
        <w:rPr>
          <w:rFonts w:cstheme="minorHAnsi"/>
        </w:rPr>
        <w:t xml:space="preserve">openbare </w:t>
      </w:r>
      <w:r w:rsidR="00BB4F0B">
        <w:rPr>
          <w:rFonts w:cstheme="minorHAnsi"/>
        </w:rPr>
        <w:t>verkoopprocedure</w:t>
      </w:r>
      <w:r w:rsidRPr="00491861">
        <w:rPr>
          <w:rFonts w:cstheme="minorHAnsi"/>
        </w:rPr>
        <w:t xml:space="preserve"> heeft aangekondigd teneinde een geschikte ontwikkelaar te contracteren die </w:t>
      </w:r>
      <w:r w:rsidR="00156344">
        <w:rPr>
          <w:rFonts w:cstheme="minorHAnsi"/>
        </w:rPr>
        <w:t xml:space="preserve">de </w:t>
      </w:r>
      <w:r w:rsidRPr="00491861">
        <w:rPr>
          <w:rFonts w:cstheme="minorHAnsi"/>
        </w:rPr>
        <w:t xml:space="preserve">voornoemde </w:t>
      </w:r>
      <w:r w:rsidR="00C4737E">
        <w:rPr>
          <w:rFonts w:cstheme="minorHAnsi"/>
        </w:rPr>
        <w:t>grond</w:t>
      </w:r>
      <w:r w:rsidRPr="00491861">
        <w:rPr>
          <w:rFonts w:cstheme="minorHAnsi"/>
        </w:rPr>
        <w:t xml:space="preserve"> in eigendom overneemt</w:t>
      </w:r>
      <w:r w:rsidR="00BC18C0">
        <w:rPr>
          <w:rFonts w:cstheme="minorHAnsi"/>
        </w:rPr>
        <w:t xml:space="preserve"> en die</w:t>
      </w:r>
      <w:r w:rsidR="003B28E3">
        <w:rPr>
          <w:rFonts w:cstheme="minorHAnsi"/>
        </w:rPr>
        <w:t xml:space="preserve"> </w:t>
      </w:r>
      <w:r w:rsidRPr="00491861">
        <w:rPr>
          <w:rFonts w:cstheme="minorHAnsi"/>
        </w:rPr>
        <w:t xml:space="preserve">hierop </w:t>
      </w:r>
      <w:r w:rsidR="00596243">
        <w:rPr>
          <w:rFonts w:cstheme="minorHAnsi"/>
        </w:rPr>
        <w:t>de onder overweging A genoemde woningen</w:t>
      </w:r>
      <w:r w:rsidRPr="00491861">
        <w:rPr>
          <w:rFonts w:cstheme="minorHAnsi"/>
        </w:rPr>
        <w:t xml:space="preserve"> gaat realiseren. Die woningen worden </w:t>
      </w:r>
      <w:r w:rsidR="00C4737E">
        <w:rPr>
          <w:rFonts w:cstheme="minorHAnsi"/>
        </w:rPr>
        <w:t xml:space="preserve">gebouwd </w:t>
      </w:r>
      <w:r w:rsidRPr="00491861">
        <w:rPr>
          <w:rFonts w:cstheme="minorHAnsi"/>
        </w:rPr>
        <w:t xml:space="preserve">overeenkomstig de voorwaarden van de </w:t>
      </w:r>
      <w:r w:rsidR="00BB4F0B">
        <w:rPr>
          <w:rFonts w:cstheme="minorHAnsi"/>
        </w:rPr>
        <w:t>verkoopprocedure</w:t>
      </w:r>
      <w:r w:rsidRPr="00491861">
        <w:rPr>
          <w:rFonts w:cstheme="minorHAnsi"/>
        </w:rPr>
        <w:t xml:space="preserve"> en overeenkomstig de inschrijving van de winnende inschrijver aan wie </w:t>
      </w:r>
      <w:r w:rsidR="009B6B8C">
        <w:rPr>
          <w:rFonts w:cstheme="minorHAnsi"/>
        </w:rPr>
        <w:t>het</w:t>
      </w:r>
      <w:r w:rsidR="00325EC6">
        <w:rPr>
          <w:rFonts w:cstheme="minorHAnsi"/>
        </w:rPr>
        <w:t xml:space="preserve"> </w:t>
      </w:r>
      <w:r w:rsidR="00BC18C0">
        <w:rPr>
          <w:rFonts w:cstheme="minorHAnsi"/>
        </w:rPr>
        <w:t>perce</w:t>
      </w:r>
      <w:r w:rsidR="009B6B8C">
        <w:rPr>
          <w:rFonts w:cstheme="minorHAnsi"/>
        </w:rPr>
        <w:t>e</w:t>
      </w:r>
      <w:r w:rsidR="00BC18C0">
        <w:rPr>
          <w:rFonts w:cstheme="minorHAnsi"/>
        </w:rPr>
        <w:t>l</w:t>
      </w:r>
      <w:r w:rsidRPr="00491861">
        <w:rPr>
          <w:rFonts w:cstheme="minorHAnsi"/>
        </w:rPr>
        <w:t xml:space="preserve"> </w:t>
      </w:r>
      <w:r w:rsidR="009B6B8C">
        <w:rPr>
          <w:rFonts w:cstheme="minorHAnsi"/>
        </w:rPr>
        <w:t>is</w:t>
      </w:r>
      <w:r w:rsidRPr="00491861">
        <w:rPr>
          <w:rFonts w:cstheme="minorHAnsi"/>
        </w:rPr>
        <w:t xml:space="preserve"> gegund;</w:t>
      </w:r>
    </w:p>
    <w:p w14:paraId="125A7938" w14:textId="77777777" w:rsidR="0018201C" w:rsidRPr="00491861" w:rsidRDefault="0018201C" w:rsidP="0018201C">
      <w:pPr>
        <w:pStyle w:val="Lijstalinea"/>
        <w:spacing w:line="276" w:lineRule="auto"/>
        <w:rPr>
          <w:rFonts w:cstheme="minorHAnsi"/>
        </w:rPr>
      </w:pPr>
    </w:p>
    <w:p w14:paraId="33E904A7" w14:textId="18C6E158" w:rsidR="0018201C" w:rsidRPr="00491861" w:rsidRDefault="0018201C" w:rsidP="0018201C">
      <w:pPr>
        <w:pStyle w:val="Lijstalinea"/>
        <w:numPr>
          <w:ilvl w:val="0"/>
          <w:numId w:val="6"/>
        </w:numPr>
        <w:spacing w:after="0" w:line="276" w:lineRule="auto"/>
        <w:jc w:val="both"/>
        <w:rPr>
          <w:rFonts w:cstheme="minorHAnsi"/>
        </w:rPr>
      </w:pPr>
      <w:r w:rsidRPr="00491861">
        <w:rPr>
          <w:rFonts w:cstheme="minorHAnsi"/>
        </w:rPr>
        <w:t xml:space="preserve">de Ontwikkelaar </w:t>
      </w:r>
      <w:r w:rsidR="00325EC6" w:rsidRPr="00491861">
        <w:rPr>
          <w:rFonts w:cstheme="minorHAnsi"/>
        </w:rPr>
        <w:t xml:space="preserve">op </w:t>
      </w:r>
      <w:r w:rsidR="0041117D" w:rsidRPr="00793A94">
        <w:rPr>
          <w:rFonts w:cstheme="minorHAnsi"/>
          <w:highlight w:val="cyan"/>
        </w:rPr>
        <w:t>&lt;&lt;datum&gt;&gt;</w:t>
      </w:r>
      <w:r w:rsidR="00325EC6" w:rsidRPr="00491861">
        <w:rPr>
          <w:rFonts w:cstheme="minorHAnsi"/>
        </w:rPr>
        <w:t xml:space="preserve"> </w:t>
      </w:r>
      <w:r w:rsidRPr="00491861">
        <w:rPr>
          <w:rFonts w:cstheme="minorHAnsi"/>
        </w:rPr>
        <w:t xml:space="preserve">een Inschrijving heeft ingediend. Met de Inschrijving – deze bestond uit een bieding en een plan van aanpak – heeft de Ontwikkelaar zich onvoorwaardelijk bereid verklaard de door hem geboden </w:t>
      </w:r>
      <w:proofErr w:type="spellStart"/>
      <w:r w:rsidRPr="00491861">
        <w:rPr>
          <w:rFonts w:cstheme="minorHAnsi"/>
        </w:rPr>
        <w:t>biedsom</w:t>
      </w:r>
      <w:proofErr w:type="spellEnd"/>
      <w:r w:rsidRPr="00491861">
        <w:rPr>
          <w:rFonts w:cstheme="minorHAnsi"/>
        </w:rPr>
        <w:t xml:space="preserve"> te betalen en op </w:t>
      </w:r>
      <w:r w:rsidR="00596243">
        <w:rPr>
          <w:rFonts w:cstheme="minorHAnsi"/>
        </w:rPr>
        <w:t>hiervoor aangehaald perc</w:t>
      </w:r>
      <w:r w:rsidR="009B6B8C">
        <w:rPr>
          <w:rFonts w:cstheme="minorHAnsi"/>
        </w:rPr>
        <w:t>e</w:t>
      </w:r>
      <w:r w:rsidR="00596243">
        <w:rPr>
          <w:rFonts w:cstheme="minorHAnsi"/>
        </w:rPr>
        <w:t>el</w:t>
      </w:r>
      <w:r w:rsidRPr="00491861">
        <w:rPr>
          <w:rFonts w:cstheme="minorHAnsi"/>
        </w:rPr>
        <w:t xml:space="preserve"> al datgene te realiseren wat door hem is aangeboden;</w:t>
      </w:r>
    </w:p>
    <w:p w14:paraId="0D645410" w14:textId="77777777" w:rsidR="0018201C" w:rsidRPr="00491861" w:rsidRDefault="0018201C" w:rsidP="0018201C">
      <w:pPr>
        <w:pStyle w:val="Lijstalinea"/>
        <w:spacing w:line="276" w:lineRule="auto"/>
        <w:jc w:val="both"/>
        <w:rPr>
          <w:rFonts w:cstheme="minorHAnsi"/>
        </w:rPr>
      </w:pPr>
    </w:p>
    <w:p w14:paraId="5CF991AC" w14:textId="7DCF2743" w:rsidR="0018201C" w:rsidRPr="00491861" w:rsidRDefault="0018201C" w:rsidP="0018201C">
      <w:pPr>
        <w:pStyle w:val="Lijstalinea"/>
        <w:numPr>
          <w:ilvl w:val="0"/>
          <w:numId w:val="6"/>
        </w:numPr>
        <w:spacing w:after="0" w:line="276" w:lineRule="auto"/>
        <w:jc w:val="both"/>
        <w:rPr>
          <w:rFonts w:cstheme="minorHAnsi"/>
        </w:rPr>
      </w:pPr>
      <w:r w:rsidRPr="00491861">
        <w:rPr>
          <w:rFonts w:cstheme="minorHAnsi"/>
        </w:rPr>
        <w:t xml:space="preserve">de Ontwikkelaar de inschrijving met de beste prijs-kwaliteitverhouding heeft ingediend. Op grond van deze uitkomst heeft </w:t>
      </w:r>
      <w:r w:rsidR="00087319">
        <w:rPr>
          <w:rFonts w:cstheme="minorHAnsi"/>
        </w:rPr>
        <w:t>de Gemeente</w:t>
      </w:r>
      <w:r w:rsidRPr="00491861">
        <w:rPr>
          <w:rFonts w:cstheme="minorHAnsi"/>
        </w:rPr>
        <w:t xml:space="preserve"> </w:t>
      </w:r>
      <w:r w:rsidR="005D05DF">
        <w:rPr>
          <w:rFonts w:cstheme="minorHAnsi"/>
        </w:rPr>
        <w:t>het</w:t>
      </w:r>
      <w:r w:rsidRPr="00491861">
        <w:rPr>
          <w:rFonts w:cstheme="minorHAnsi"/>
        </w:rPr>
        <w:t xml:space="preserve"> perc</w:t>
      </w:r>
      <w:r w:rsidR="005D05DF">
        <w:rPr>
          <w:rFonts w:cstheme="minorHAnsi"/>
        </w:rPr>
        <w:t>e</w:t>
      </w:r>
      <w:r w:rsidRPr="00491861">
        <w:rPr>
          <w:rFonts w:cstheme="minorHAnsi"/>
        </w:rPr>
        <w:t xml:space="preserve">el (met onder overweging </w:t>
      </w:r>
      <w:r w:rsidR="0071127D">
        <w:rPr>
          <w:rFonts w:cstheme="minorHAnsi"/>
        </w:rPr>
        <w:t>C</w:t>
      </w:r>
      <w:r w:rsidRPr="00491861">
        <w:rPr>
          <w:rFonts w:cstheme="minorHAnsi"/>
        </w:rPr>
        <w:t xml:space="preserve"> aangehaalde ontwikkelingsopdracht) </w:t>
      </w:r>
      <w:r w:rsidR="00325EC6" w:rsidRPr="00491861">
        <w:rPr>
          <w:rFonts w:cstheme="minorHAnsi"/>
        </w:rPr>
        <w:t xml:space="preserve">op </w:t>
      </w:r>
      <w:r w:rsidR="00D762F1" w:rsidRPr="00793A94">
        <w:rPr>
          <w:rFonts w:cstheme="minorHAnsi"/>
          <w:highlight w:val="cyan"/>
        </w:rPr>
        <w:t>&lt;&lt;datum&gt;&gt;</w:t>
      </w:r>
      <w:r w:rsidR="00325EC6" w:rsidRPr="00491861">
        <w:rPr>
          <w:rFonts w:cstheme="minorHAnsi"/>
        </w:rPr>
        <w:t xml:space="preserve"> </w:t>
      </w:r>
      <w:r w:rsidRPr="00491861">
        <w:rPr>
          <w:rFonts w:cstheme="minorHAnsi"/>
        </w:rPr>
        <w:t>definitief gegund aan de Ontwikkelaar;</w:t>
      </w:r>
    </w:p>
    <w:p w14:paraId="6D566599" w14:textId="77777777" w:rsidR="0018201C" w:rsidRPr="00491861" w:rsidRDefault="0018201C" w:rsidP="0018201C">
      <w:pPr>
        <w:spacing w:after="0" w:line="276" w:lineRule="auto"/>
        <w:jc w:val="both"/>
        <w:rPr>
          <w:rFonts w:cstheme="minorHAnsi"/>
        </w:rPr>
      </w:pPr>
    </w:p>
    <w:p w14:paraId="268490ED" w14:textId="5396C9A7" w:rsidR="0018201C" w:rsidRDefault="0018201C" w:rsidP="0018201C">
      <w:pPr>
        <w:pStyle w:val="Lijstalinea"/>
        <w:numPr>
          <w:ilvl w:val="0"/>
          <w:numId w:val="6"/>
        </w:numPr>
        <w:spacing w:after="0" w:line="276" w:lineRule="auto"/>
        <w:jc w:val="both"/>
        <w:rPr>
          <w:rFonts w:cstheme="minorHAnsi"/>
        </w:rPr>
      </w:pPr>
      <w:r w:rsidRPr="00491861">
        <w:rPr>
          <w:rFonts w:cstheme="minorHAnsi"/>
        </w:rPr>
        <w:t xml:space="preserve">Partijen de tussen hen geldende afspraken over de overdracht en de ontwikkeling van </w:t>
      </w:r>
      <w:r w:rsidR="005D05DF">
        <w:rPr>
          <w:rFonts w:cstheme="minorHAnsi"/>
        </w:rPr>
        <w:t>het</w:t>
      </w:r>
      <w:r w:rsidRPr="00491861">
        <w:rPr>
          <w:rFonts w:cstheme="minorHAnsi"/>
        </w:rPr>
        <w:t xml:space="preserve"> Perc</w:t>
      </w:r>
      <w:r w:rsidR="005D05DF">
        <w:rPr>
          <w:rFonts w:cstheme="minorHAnsi"/>
        </w:rPr>
        <w:t>e</w:t>
      </w:r>
      <w:r w:rsidRPr="00491861">
        <w:rPr>
          <w:rFonts w:cstheme="minorHAnsi"/>
        </w:rPr>
        <w:t>el willen vastleggen</w:t>
      </w:r>
      <w:r w:rsidR="004E020C">
        <w:rPr>
          <w:rFonts w:cstheme="minorHAnsi"/>
        </w:rPr>
        <w:t>;</w:t>
      </w:r>
    </w:p>
    <w:p w14:paraId="47FBE8E5" w14:textId="77777777" w:rsidR="0017764B" w:rsidRPr="0017764B" w:rsidRDefault="0017764B" w:rsidP="0017764B">
      <w:pPr>
        <w:pStyle w:val="Lijstalinea"/>
        <w:rPr>
          <w:rFonts w:cstheme="minorHAnsi"/>
        </w:rPr>
      </w:pPr>
    </w:p>
    <w:p w14:paraId="542FC741" w14:textId="39714D6F" w:rsidR="0017764B" w:rsidRPr="00491861" w:rsidRDefault="0017764B" w:rsidP="0018201C">
      <w:pPr>
        <w:pStyle w:val="Lijstalinea"/>
        <w:numPr>
          <w:ilvl w:val="0"/>
          <w:numId w:val="6"/>
        </w:numPr>
        <w:spacing w:after="0" w:line="276" w:lineRule="auto"/>
        <w:jc w:val="both"/>
        <w:rPr>
          <w:rFonts w:cstheme="minorHAnsi"/>
        </w:rPr>
      </w:pPr>
      <w:r w:rsidRPr="0017764B">
        <w:rPr>
          <w:rFonts w:cstheme="minorHAnsi"/>
        </w:rPr>
        <w:t>deze overeenkomst niet eerder tot stand komt, dan nadat het college van burgemeester en wethouders besloten heeft overeenkomst aan te gaan</w:t>
      </w:r>
      <w:r>
        <w:rPr>
          <w:rFonts w:cstheme="minorHAnsi"/>
        </w:rPr>
        <w:t>.</w:t>
      </w:r>
    </w:p>
    <w:p w14:paraId="3B70A7AF" w14:textId="6BDDAAA1" w:rsidR="00276C8B" w:rsidRPr="00491861" w:rsidRDefault="00276C8B" w:rsidP="00491861">
      <w:pPr>
        <w:spacing w:line="276" w:lineRule="auto"/>
        <w:jc w:val="both"/>
        <w:rPr>
          <w:rFonts w:cstheme="minorHAnsi"/>
        </w:rPr>
      </w:pPr>
    </w:p>
    <w:p w14:paraId="6CC6AB8B" w14:textId="77777777" w:rsidR="0026200D" w:rsidRDefault="0026200D">
      <w:pPr>
        <w:rPr>
          <w:rFonts w:cstheme="minorHAnsi"/>
          <w:b/>
          <w:bCs/>
        </w:rPr>
      </w:pPr>
      <w:r>
        <w:rPr>
          <w:rFonts w:cstheme="minorHAnsi"/>
          <w:b/>
          <w:bCs/>
        </w:rPr>
        <w:br w:type="page"/>
      </w:r>
    </w:p>
    <w:p w14:paraId="6D07CD76" w14:textId="541CB7DE" w:rsidR="003260F5" w:rsidRPr="00491861" w:rsidRDefault="006738EA" w:rsidP="00491861">
      <w:pPr>
        <w:spacing w:after="0" w:line="276" w:lineRule="auto"/>
        <w:jc w:val="both"/>
        <w:rPr>
          <w:rFonts w:cstheme="minorHAnsi"/>
          <w:b/>
          <w:bCs/>
        </w:rPr>
      </w:pPr>
      <w:r w:rsidRPr="00491861">
        <w:rPr>
          <w:rFonts w:cstheme="minorHAnsi"/>
          <w:b/>
          <w:bCs/>
        </w:rPr>
        <w:lastRenderedPageBreak/>
        <w:t>Komen als volgt overeen:</w:t>
      </w:r>
    </w:p>
    <w:p w14:paraId="1B507B73" w14:textId="545496CC" w:rsidR="00E9348D" w:rsidRPr="00491861" w:rsidRDefault="00E9348D" w:rsidP="00491861">
      <w:pPr>
        <w:pStyle w:val="Geenafstand"/>
        <w:spacing w:line="276" w:lineRule="auto"/>
        <w:jc w:val="both"/>
        <w:rPr>
          <w:rFonts w:cstheme="minorHAnsi"/>
        </w:rPr>
      </w:pPr>
    </w:p>
    <w:p w14:paraId="15C34CD5" w14:textId="77777777" w:rsidR="00953545" w:rsidRPr="00491861" w:rsidRDefault="00953545" w:rsidP="00953545">
      <w:pPr>
        <w:pStyle w:val="Standaardplus2cm"/>
        <w:numPr>
          <w:ilvl w:val="0"/>
          <w:numId w:val="7"/>
        </w:numPr>
        <w:spacing w:line="276" w:lineRule="auto"/>
        <w:ind w:left="426" w:hanging="426"/>
        <w:jc w:val="both"/>
        <w:rPr>
          <w:rFonts w:asciiTheme="minorHAnsi" w:hAnsiTheme="minorHAnsi" w:cstheme="minorHAnsi"/>
          <w:sz w:val="22"/>
          <w:szCs w:val="22"/>
        </w:rPr>
      </w:pPr>
      <w:r w:rsidRPr="00491861">
        <w:rPr>
          <w:rFonts w:asciiTheme="minorHAnsi" w:hAnsiTheme="minorHAnsi" w:cstheme="minorHAnsi"/>
          <w:sz w:val="22"/>
          <w:szCs w:val="22"/>
        </w:rPr>
        <w:t>De Gemeente verkoopt aan de Ontwikkelaar die van de Gemeente koopt:</w:t>
      </w:r>
    </w:p>
    <w:p w14:paraId="00673D42" w14:textId="77777777" w:rsidR="00953545" w:rsidRPr="00491861" w:rsidRDefault="00953545" w:rsidP="00953545">
      <w:pPr>
        <w:pStyle w:val="Standaardplus2cm"/>
        <w:spacing w:line="276" w:lineRule="auto"/>
        <w:ind w:left="0"/>
        <w:jc w:val="both"/>
        <w:rPr>
          <w:rFonts w:asciiTheme="minorHAnsi" w:hAnsiTheme="minorHAnsi" w:cstheme="minorHAnsi"/>
          <w:sz w:val="22"/>
          <w:szCs w:val="22"/>
        </w:rPr>
      </w:pPr>
    </w:p>
    <w:p w14:paraId="13A5B118" w14:textId="26A3F9B7" w:rsidR="00953545" w:rsidRPr="00491861" w:rsidRDefault="005B69A4" w:rsidP="00953545">
      <w:pPr>
        <w:pStyle w:val="Standaardplus2cm"/>
        <w:spacing w:line="276" w:lineRule="auto"/>
        <w:ind w:left="851"/>
        <w:jc w:val="both"/>
        <w:rPr>
          <w:rFonts w:asciiTheme="minorHAnsi" w:hAnsiTheme="minorHAnsi" w:cstheme="minorHAnsi"/>
          <w:b/>
          <w:bCs/>
          <w:sz w:val="22"/>
          <w:szCs w:val="22"/>
        </w:rPr>
      </w:pPr>
      <w:r>
        <w:rPr>
          <w:rFonts w:asciiTheme="minorHAnsi" w:hAnsiTheme="minorHAnsi" w:cstheme="minorHAnsi"/>
          <w:b/>
          <w:bCs/>
          <w:sz w:val="22"/>
          <w:szCs w:val="22"/>
        </w:rPr>
        <w:t xml:space="preserve">De voormalige Woldschool </w:t>
      </w:r>
      <w:r w:rsidR="00D40F0F">
        <w:rPr>
          <w:rFonts w:asciiTheme="minorHAnsi" w:hAnsiTheme="minorHAnsi" w:cstheme="minorHAnsi"/>
          <w:b/>
          <w:bCs/>
          <w:sz w:val="22"/>
          <w:szCs w:val="22"/>
        </w:rPr>
        <w:t>met ondergrond en toebehoren</w:t>
      </w:r>
      <w:r w:rsidR="00953545" w:rsidRPr="00491861">
        <w:rPr>
          <w:rFonts w:asciiTheme="minorHAnsi" w:hAnsiTheme="minorHAnsi" w:cstheme="minorHAnsi"/>
          <w:b/>
          <w:bCs/>
          <w:sz w:val="22"/>
          <w:szCs w:val="22"/>
        </w:rPr>
        <w:t xml:space="preserve">, bestemd voor de realisatie van </w:t>
      </w:r>
      <w:r w:rsidR="005D05DF">
        <w:rPr>
          <w:rFonts w:asciiTheme="minorHAnsi" w:hAnsiTheme="minorHAnsi" w:cstheme="minorHAnsi"/>
          <w:b/>
          <w:bCs/>
          <w:sz w:val="22"/>
          <w:szCs w:val="22"/>
        </w:rPr>
        <w:t>minimaal</w:t>
      </w:r>
      <w:r w:rsidR="007231C9">
        <w:rPr>
          <w:rFonts w:asciiTheme="minorHAnsi" w:hAnsiTheme="minorHAnsi" w:cstheme="minorHAnsi"/>
          <w:b/>
          <w:bCs/>
          <w:sz w:val="22"/>
          <w:szCs w:val="22"/>
        </w:rPr>
        <w:t xml:space="preserve"> </w:t>
      </w:r>
      <w:r w:rsidR="005D05DF">
        <w:rPr>
          <w:rFonts w:asciiTheme="minorHAnsi" w:hAnsiTheme="minorHAnsi" w:cstheme="minorHAnsi"/>
          <w:b/>
          <w:bCs/>
          <w:sz w:val="22"/>
          <w:szCs w:val="22"/>
        </w:rPr>
        <w:t>14</w:t>
      </w:r>
      <w:r w:rsidR="007231C9">
        <w:rPr>
          <w:rFonts w:asciiTheme="minorHAnsi" w:hAnsiTheme="minorHAnsi" w:cstheme="minorHAnsi"/>
          <w:b/>
          <w:bCs/>
          <w:sz w:val="22"/>
          <w:szCs w:val="22"/>
        </w:rPr>
        <w:t xml:space="preserve"> woningen, te weten </w:t>
      </w:r>
      <w:r w:rsidR="005D05DF">
        <w:rPr>
          <w:rFonts w:asciiTheme="minorHAnsi" w:hAnsiTheme="minorHAnsi" w:cstheme="minorHAnsi"/>
          <w:b/>
          <w:bCs/>
          <w:sz w:val="22"/>
          <w:szCs w:val="22"/>
        </w:rPr>
        <w:t>tien</w:t>
      </w:r>
      <w:r w:rsidR="007231C9">
        <w:rPr>
          <w:rFonts w:asciiTheme="minorHAnsi" w:hAnsiTheme="minorHAnsi" w:cstheme="minorHAnsi"/>
          <w:b/>
          <w:bCs/>
          <w:sz w:val="22"/>
          <w:szCs w:val="22"/>
        </w:rPr>
        <w:t xml:space="preserve"> </w:t>
      </w:r>
      <w:r w:rsidR="005D05DF">
        <w:rPr>
          <w:rFonts w:asciiTheme="minorHAnsi" w:hAnsiTheme="minorHAnsi" w:cstheme="minorHAnsi"/>
          <w:b/>
          <w:bCs/>
          <w:sz w:val="22"/>
          <w:szCs w:val="22"/>
        </w:rPr>
        <w:t>starterswoningen</w:t>
      </w:r>
      <w:r w:rsidR="007231C9">
        <w:rPr>
          <w:rFonts w:asciiTheme="minorHAnsi" w:hAnsiTheme="minorHAnsi" w:cstheme="minorHAnsi"/>
          <w:b/>
          <w:bCs/>
          <w:sz w:val="22"/>
          <w:szCs w:val="22"/>
        </w:rPr>
        <w:t xml:space="preserve"> en </w:t>
      </w:r>
      <w:r w:rsidR="005D05DF">
        <w:rPr>
          <w:rFonts w:asciiTheme="minorHAnsi" w:hAnsiTheme="minorHAnsi" w:cstheme="minorHAnsi"/>
          <w:b/>
          <w:bCs/>
          <w:sz w:val="22"/>
          <w:szCs w:val="22"/>
        </w:rPr>
        <w:t>vier</w:t>
      </w:r>
      <w:r w:rsidR="007231C9">
        <w:rPr>
          <w:rFonts w:asciiTheme="minorHAnsi" w:hAnsiTheme="minorHAnsi" w:cstheme="minorHAnsi"/>
          <w:b/>
          <w:bCs/>
          <w:sz w:val="22"/>
          <w:szCs w:val="22"/>
        </w:rPr>
        <w:t xml:space="preserve"> </w:t>
      </w:r>
      <w:r w:rsidR="005D05DF">
        <w:rPr>
          <w:rFonts w:asciiTheme="minorHAnsi" w:hAnsiTheme="minorHAnsi" w:cstheme="minorHAnsi"/>
          <w:b/>
          <w:bCs/>
          <w:sz w:val="22"/>
          <w:szCs w:val="22"/>
        </w:rPr>
        <w:t>seniorenwoningen</w:t>
      </w:r>
      <w:r w:rsidR="00953545" w:rsidRPr="00491861">
        <w:rPr>
          <w:rFonts w:asciiTheme="minorHAnsi" w:hAnsiTheme="minorHAnsi" w:cstheme="minorHAnsi"/>
          <w:b/>
          <w:bCs/>
          <w:sz w:val="22"/>
          <w:szCs w:val="22"/>
        </w:rPr>
        <w:t xml:space="preserve">, gelegen </w:t>
      </w:r>
      <w:r w:rsidR="00DF455F">
        <w:rPr>
          <w:rFonts w:asciiTheme="minorHAnsi" w:hAnsiTheme="minorHAnsi" w:cstheme="minorHAnsi"/>
          <w:b/>
          <w:bCs/>
          <w:sz w:val="22"/>
          <w:szCs w:val="22"/>
        </w:rPr>
        <w:t>aan</w:t>
      </w:r>
      <w:r w:rsidR="00953545" w:rsidRPr="0062578C">
        <w:rPr>
          <w:rFonts w:asciiTheme="minorHAnsi" w:hAnsiTheme="minorHAnsi" w:cstheme="minorHAnsi"/>
          <w:b/>
          <w:bCs/>
          <w:sz w:val="22"/>
          <w:szCs w:val="22"/>
        </w:rPr>
        <w:t xml:space="preserve"> de </w:t>
      </w:r>
      <w:proofErr w:type="spellStart"/>
      <w:r w:rsidR="005D05DF">
        <w:rPr>
          <w:rFonts w:asciiTheme="minorHAnsi" w:hAnsiTheme="minorHAnsi" w:cstheme="minorHAnsi"/>
          <w:b/>
          <w:bCs/>
          <w:sz w:val="22"/>
          <w:szCs w:val="22"/>
        </w:rPr>
        <w:t>Holtinghe</w:t>
      </w:r>
      <w:proofErr w:type="spellEnd"/>
      <w:r w:rsidR="005D05DF">
        <w:rPr>
          <w:rFonts w:asciiTheme="minorHAnsi" w:hAnsiTheme="minorHAnsi" w:cstheme="minorHAnsi"/>
          <w:b/>
          <w:bCs/>
          <w:sz w:val="22"/>
          <w:szCs w:val="22"/>
        </w:rPr>
        <w:t xml:space="preserve"> </w:t>
      </w:r>
      <w:proofErr w:type="spellStart"/>
      <w:r w:rsidR="005D05DF">
        <w:rPr>
          <w:rFonts w:asciiTheme="minorHAnsi" w:hAnsiTheme="minorHAnsi" w:cstheme="minorHAnsi"/>
          <w:b/>
          <w:bCs/>
          <w:sz w:val="22"/>
          <w:szCs w:val="22"/>
        </w:rPr>
        <w:t>Campweg</w:t>
      </w:r>
      <w:proofErr w:type="spellEnd"/>
      <w:r w:rsidR="00D40F0F">
        <w:rPr>
          <w:rFonts w:asciiTheme="minorHAnsi" w:hAnsiTheme="minorHAnsi" w:cstheme="minorHAnsi"/>
          <w:b/>
          <w:bCs/>
          <w:sz w:val="22"/>
          <w:szCs w:val="22"/>
        </w:rPr>
        <w:t xml:space="preserve"> 1</w:t>
      </w:r>
      <w:r w:rsidR="00953545">
        <w:rPr>
          <w:rFonts w:asciiTheme="minorHAnsi" w:hAnsiTheme="minorHAnsi" w:cstheme="minorHAnsi"/>
          <w:b/>
          <w:bCs/>
          <w:sz w:val="22"/>
          <w:szCs w:val="22"/>
        </w:rPr>
        <w:t xml:space="preserve"> te </w:t>
      </w:r>
      <w:r w:rsidR="00DF455F">
        <w:rPr>
          <w:rFonts w:asciiTheme="minorHAnsi" w:hAnsiTheme="minorHAnsi" w:cstheme="minorHAnsi"/>
          <w:b/>
          <w:bCs/>
          <w:sz w:val="22"/>
          <w:szCs w:val="22"/>
        </w:rPr>
        <w:t>Steenwijk</w:t>
      </w:r>
      <w:r w:rsidR="00953545" w:rsidRPr="00491861">
        <w:rPr>
          <w:rFonts w:asciiTheme="minorHAnsi" w:hAnsiTheme="minorHAnsi" w:cstheme="minorHAnsi"/>
          <w:b/>
          <w:bCs/>
          <w:sz w:val="22"/>
          <w:szCs w:val="22"/>
        </w:rPr>
        <w:t>, uitmakende:</w:t>
      </w:r>
    </w:p>
    <w:p w14:paraId="5687AE53" w14:textId="4A2BA247" w:rsidR="00953545" w:rsidRDefault="00953545" w:rsidP="00953545">
      <w:pPr>
        <w:pStyle w:val="Standaardplus2cm"/>
        <w:numPr>
          <w:ilvl w:val="0"/>
          <w:numId w:val="8"/>
        </w:numPr>
        <w:spacing w:line="276" w:lineRule="auto"/>
        <w:jc w:val="both"/>
        <w:rPr>
          <w:rFonts w:asciiTheme="minorHAnsi" w:hAnsiTheme="minorHAnsi" w:cstheme="minorHAnsi"/>
          <w:b/>
          <w:bCs/>
          <w:sz w:val="22"/>
          <w:szCs w:val="22"/>
        </w:rPr>
      </w:pPr>
      <w:r w:rsidRPr="00491861">
        <w:rPr>
          <w:rFonts w:asciiTheme="minorHAnsi" w:hAnsiTheme="minorHAnsi" w:cstheme="minorHAnsi"/>
          <w:b/>
          <w:bCs/>
          <w:sz w:val="22"/>
          <w:szCs w:val="22"/>
        </w:rPr>
        <w:t xml:space="preserve">een gedeelte ter grootte van </w:t>
      </w:r>
      <w:r w:rsidR="00950662">
        <w:rPr>
          <w:rFonts w:asciiTheme="minorHAnsi" w:hAnsiTheme="minorHAnsi" w:cstheme="minorHAnsi"/>
          <w:b/>
          <w:bCs/>
          <w:sz w:val="22"/>
          <w:szCs w:val="22"/>
        </w:rPr>
        <w:t xml:space="preserve">circa </w:t>
      </w:r>
      <w:r w:rsidR="00B27D5A" w:rsidRPr="00950662">
        <w:rPr>
          <w:rFonts w:asciiTheme="minorHAnsi" w:hAnsiTheme="minorHAnsi" w:cstheme="minorHAnsi"/>
          <w:b/>
          <w:bCs/>
          <w:sz w:val="22"/>
          <w:szCs w:val="22"/>
        </w:rPr>
        <w:t>41</w:t>
      </w:r>
      <w:r w:rsidRPr="00950662">
        <w:rPr>
          <w:rFonts w:asciiTheme="minorHAnsi" w:hAnsiTheme="minorHAnsi" w:cstheme="minorHAnsi"/>
          <w:b/>
          <w:bCs/>
          <w:sz w:val="22"/>
          <w:szCs w:val="22"/>
        </w:rPr>
        <w:t xml:space="preserve"> are</w:t>
      </w:r>
      <w:r w:rsidR="00950662" w:rsidRPr="00950662">
        <w:rPr>
          <w:rFonts w:asciiTheme="minorHAnsi" w:hAnsiTheme="minorHAnsi" w:cstheme="minorHAnsi"/>
          <w:b/>
          <w:bCs/>
          <w:sz w:val="22"/>
          <w:szCs w:val="22"/>
        </w:rPr>
        <w:t xml:space="preserve"> en 4 centiare</w:t>
      </w:r>
      <w:r w:rsidRPr="00491861">
        <w:rPr>
          <w:rFonts w:asciiTheme="minorHAnsi" w:hAnsiTheme="minorHAnsi" w:cstheme="minorHAnsi"/>
          <w:b/>
          <w:bCs/>
          <w:sz w:val="22"/>
          <w:szCs w:val="22"/>
        </w:rPr>
        <w:t xml:space="preserve"> of ter zodanige grootte als na kadastrale uitmeting zal blijken, van de registergoederen, </w:t>
      </w:r>
      <w:r w:rsidR="00950662" w:rsidRPr="00950662">
        <w:rPr>
          <w:rFonts w:asciiTheme="minorHAnsi" w:hAnsiTheme="minorHAnsi" w:cstheme="minorHAnsi"/>
          <w:b/>
          <w:bCs/>
          <w:sz w:val="22"/>
          <w:szCs w:val="22"/>
        </w:rPr>
        <w:t xml:space="preserve">kadastraal bekend gemeente </w:t>
      </w:r>
      <w:r w:rsidR="00950662">
        <w:rPr>
          <w:rFonts w:asciiTheme="minorHAnsi" w:hAnsiTheme="minorHAnsi" w:cstheme="minorHAnsi"/>
          <w:b/>
          <w:bCs/>
          <w:sz w:val="22"/>
          <w:szCs w:val="22"/>
        </w:rPr>
        <w:t>Steenwijk</w:t>
      </w:r>
      <w:r w:rsidR="00950662" w:rsidRPr="00950662">
        <w:rPr>
          <w:rFonts w:asciiTheme="minorHAnsi" w:hAnsiTheme="minorHAnsi" w:cstheme="minorHAnsi"/>
          <w:b/>
          <w:bCs/>
          <w:sz w:val="22"/>
          <w:szCs w:val="22"/>
        </w:rPr>
        <w:t xml:space="preserve"> sectie </w:t>
      </w:r>
      <w:r w:rsidR="00950662">
        <w:rPr>
          <w:rFonts w:asciiTheme="minorHAnsi" w:hAnsiTheme="minorHAnsi" w:cstheme="minorHAnsi"/>
          <w:b/>
          <w:bCs/>
          <w:sz w:val="22"/>
          <w:szCs w:val="22"/>
        </w:rPr>
        <w:t>K</w:t>
      </w:r>
      <w:r w:rsidR="00950662" w:rsidRPr="00950662">
        <w:rPr>
          <w:rFonts w:asciiTheme="minorHAnsi" w:hAnsiTheme="minorHAnsi" w:cstheme="minorHAnsi"/>
          <w:b/>
          <w:bCs/>
          <w:sz w:val="22"/>
          <w:szCs w:val="22"/>
        </w:rPr>
        <w:t xml:space="preserve"> nummer </w:t>
      </w:r>
      <w:r w:rsidR="00950662">
        <w:rPr>
          <w:rFonts w:asciiTheme="minorHAnsi" w:hAnsiTheme="minorHAnsi" w:cstheme="minorHAnsi"/>
          <w:b/>
          <w:bCs/>
          <w:sz w:val="22"/>
          <w:szCs w:val="22"/>
        </w:rPr>
        <w:t>994</w:t>
      </w:r>
      <w:r w:rsidRPr="00491861">
        <w:rPr>
          <w:rFonts w:asciiTheme="minorHAnsi" w:hAnsiTheme="minorHAnsi" w:cstheme="minorHAnsi"/>
          <w:b/>
          <w:bCs/>
          <w:sz w:val="22"/>
          <w:szCs w:val="22"/>
        </w:rPr>
        <w:t>,</w:t>
      </w:r>
    </w:p>
    <w:p w14:paraId="61EAC51D" w14:textId="77777777" w:rsidR="00D75915" w:rsidRPr="00491861" w:rsidRDefault="00D75915" w:rsidP="00D75915">
      <w:pPr>
        <w:pStyle w:val="Standaardplus2cm"/>
        <w:numPr>
          <w:ilvl w:val="0"/>
          <w:numId w:val="8"/>
        </w:numPr>
        <w:spacing w:line="276" w:lineRule="auto"/>
        <w:jc w:val="both"/>
        <w:rPr>
          <w:rFonts w:asciiTheme="minorHAnsi" w:hAnsiTheme="minorHAnsi" w:cstheme="minorHAnsi"/>
          <w:b/>
          <w:bCs/>
          <w:sz w:val="22"/>
          <w:szCs w:val="22"/>
        </w:rPr>
      </w:pPr>
      <w:r w:rsidRPr="00491861">
        <w:rPr>
          <w:rFonts w:asciiTheme="minorHAnsi" w:hAnsiTheme="minorHAnsi" w:cstheme="minorHAnsi"/>
          <w:b/>
          <w:bCs/>
          <w:sz w:val="22"/>
          <w:szCs w:val="22"/>
        </w:rPr>
        <w:t xml:space="preserve">een en ander zoals schetsmatig aangegeven op de als Bijlage 1 aan dit contract gehechte uitgiftetekening gedateerd </w:t>
      </w:r>
      <w:r w:rsidRPr="00491861">
        <w:rPr>
          <w:rFonts w:asciiTheme="minorHAnsi" w:hAnsiTheme="minorHAnsi" w:cstheme="minorHAnsi"/>
          <w:b/>
          <w:bCs/>
          <w:sz w:val="22"/>
          <w:szCs w:val="22"/>
          <w:highlight w:val="cyan"/>
        </w:rPr>
        <w:t>&lt;&lt;datum&gt;&gt;</w:t>
      </w:r>
      <w:r w:rsidRPr="00491861">
        <w:rPr>
          <w:rFonts w:asciiTheme="minorHAnsi" w:hAnsiTheme="minorHAnsi" w:cstheme="minorHAnsi"/>
          <w:b/>
          <w:bCs/>
          <w:sz w:val="22"/>
          <w:szCs w:val="22"/>
        </w:rPr>
        <w:t xml:space="preserve">, </w:t>
      </w:r>
      <w:r w:rsidRPr="00491861">
        <w:rPr>
          <w:rFonts w:asciiTheme="minorHAnsi" w:hAnsiTheme="minorHAnsi" w:cstheme="minorHAnsi"/>
          <w:b/>
          <w:bCs/>
          <w:sz w:val="22"/>
          <w:szCs w:val="22"/>
          <w:highlight w:val="cyan"/>
        </w:rPr>
        <w:t>&lt;&lt;nummer…/ongenummerd&gt;&gt;</w:t>
      </w:r>
      <w:r w:rsidRPr="00491861">
        <w:rPr>
          <w:rFonts w:asciiTheme="minorHAnsi" w:hAnsiTheme="minorHAnsi" w:cstheme="minorHAnsi"/>
          <w:b/>
          <w:bCs/>
          <w:sz w:val="22"/>
          <w:szCs w:val="22"/>
        </w:rPr>
        <w:t>;</w:t>
      </w:r>
    </w:p>
    <w:p w14:paraId="246B9385" w14:textId="77777777" w:rsidR="00953545" w:rsidRPr="00491861" w:rsidRDefault="00953545" w:rsidP="00953545">
      <w:pPr>
        <w:pStyle w:val="Standaardplus2cm"/>
        <w:spacing w:line="276" w:lineRule="auto"/>
        <w:ind w:left="0"/>
        <w:jc w:val="both"/>
        <w:rPr>
          <w:rFonts w:asciiTheme="minorHAnsi" w:hAnsiTheme="minorHAnsi" w:cstheme="minorHAnsi"/>
          <w:sz w:val="22"/>
          <w:szCs w:val="22"/>
        </w:rPr>
      </w:pPr>
    </w:p>
    <w:p w14:paraId="4E072B42" w14:textId="4AEE5633" w:rsidR="00953545" w:rsidRPr="00491861" w:rsidRDefault="00950662" w:rsidP="00953545">
      <w:pPr>
        <w:pStyle w:val="Standaardplus2cm"/>
        <w:spacing w:line="276" w:lineRule="auto"/>
        <w:ind w:left="426"/>
        <w:jc w:val="both"/>
        <w:rPr>
          <w:rFonts w:asciiTheme="minorHAnsi" w:hAnsiTheme="minorHAnsi" w:cstheme="minorHAnsi"/>
          <w:sz w:val="22"/>
          <w:szCs w:val="22"/>
        </w:rPr>
      </w:pPr>
      <w:r>
        <w:rPr>
          <w:rFonts w:asciiTheme="minorHAnsi" w:hAnsiTheme="minorHAnsi" w:cstheme="minorHAnsi"/>
          <w:sz w:val="22"/>
          <w:szCs w:val="22"/>
        </w:rPr>
        <w:t>Het perceel met opstal wordt</w:t>
      </w:r>
      <w:r w:rsidR="00953545" w:rsidRPr="00491861">
        <w:rPr>
          <w:rFonts w:asciiTheme="minorHAnsi" w:hAnsiTheme="minorHAnsi" w:cstheme="minorHAnsi"/>
          <w:sz w:val="22"/>
          <w:szCs w:val="22"/>
        </w:rPr>
        <w:t xml:space="preserve"> hierna aangeduid als: ‘</w:t>
      </w:r>
      <w:r w:rsidR="00953545" w:rsidRPr="00491861">
        <w:rPr>
          <w:rFonts w:asciiTheme="minorHAnsi" w:hAnsiTheme="minorHAnsi" w:cstheme="minorHAnsi"/>
          <w:b/>
          <w:bCs/>
          <w:sz w:val="22"/>
          <w:szCs w:val="22"/>
        </w:rPr>
        <w:t>het Verkochte</w:t>
      </w:r>
      <w:r w:rsidR="00953545" w:rsidRPr="00491861">
        <w:rPr>
          <w:rFonts w:asciiTheme="minorHAnsi" w:hAnsiTheme="minorHAnsi" w:cstheme="minorHAnsi"/>
          <w:sz w:val="22"/>
          <w:szCs w:val="22"/>
        </w:rPr>
        <w:t>’</w:t>
      </w:r>
    </w:p>
    <w:p w14:paraId="041369EF" w14:textId="77777777" w:rsidR="00953545" w:rsidRPr="00491861" w:rsidRDefault="00953545" w:rsidP="00953545">
      <w:pPr>
        <w:pStyle w:val="Standaardplus2cm"/>
        <w:spacing w:line="276" w:lineRule="auto"/>
        <w:ind w:left="426"/>
        <w:jc w:val="both"/>
        <w:rPr>
          <w:rFonts w:asciiTheme="minorHAnsi" w:hAnsiTheme="minorHAnsi" w:cstheme="minorHAnsi"/>
          <w:sz w:val="22"/>
          <w:szCs w:val="22"/>
        </w:rPr>
      </w:pPr>
    </w:p>
    <w:p w14:paraId="77D398F6" w14:textId="4C167D57" w:rsidR="00953545" w:rsidRPr="00491861" w:rsidRDefault="00953545" w:rsidP="00953545">
      <w:pPr>
        <w:pStyle w:val="Standaardplus2cm"/>
        <w:numPr>
          <w:ilvl w:val="0"/>
          <w:numId w:val="7"/>
        </w:numPr>
        <w:spacing w:line="276" w:lineRule="auto"/>
        <w:ind w:left="426" w:hanging="426"/>
        <w:jc w:val="both"/>
        <w:rPr>
          <w:rFonts w:asciiTheme="minorHAnsi" w:hAnsiTheme="minorHAnsi" w:cstheme="minorHAnsi"/>
          <w:sz w:val="22"/>
          <w:szCs w:val="22"/>
        </w:rPr>
      </w:pPr>
      <w:r w:rsidRPr="00491861">
        <w:rPr>
          <w:rFonts w:asciiTheme="minorHAnsi" w:hAnsiTheme="minorHAnsi" w:cstheme="minorHAnsi"/>
          <w:sz w:val="22"/>
          <w:szCs w:val="22"/>
        </w:rPr>
        <w:t xml:space="preserve">Het Verkochte wordt door de Gemeente verkocht en door de Koper gekocht ten behoeve van de ontwikkeling van </w:t>
      </w:r>
      <w:r w:rsidR="00F63BFF">
        <w:rPr>
          <w:rFonts w:asciiTheme="minorHAnsi" w:hAnsiTheme="minorHAnsi" w:cstheme="minorHAnsi"/>
          <w:sz w:val="22"/>
          <w:szCs w:val="22"/>
        </w:rPr>
        <w:t>minimaal</w:t>
      </w:r>
      <w:r w:rsidR="00222CE2">
        <w:rPr>
          <w:rFonts w:asciiTheme="minorHAnsi" w:hAnsiTheme="minorHAnsi" w:cstheme="minorHAnsi"/>
          <w:sz w:val="22"/>
          <w:szCs w:val="22"/>
        </w:rPr>
        <w:t xml:space="preserve"> </w:t>
      </w:r>
      <w:r w:rsidR="00F63BFF">
        <w:rPr>
          <w:rFonts w:asciiTheme="minorHAnsi" w:hAnsiTheme="minorHAnsi" w:cstheme="minorHAnsi"/>
          <w:sz w:val="22"/>
          <w:szCs w:val="22"/>
        </w:rPr>
        <w:t>14</w:t>
      </w:r>
      <w:r w:rsidR="00322B1F">
        <w:rPr>
          <w:rFonts w:asciiTheme="minorHAnsi" w:hAnsiTheme="minorHAnsi" w:cstheme="minorHAnsi"/>
          <w:sz w:val="22"/>
          <w:szCs w:val="22"/>
        </w:rPr>
        <w:t xml:space="preserve"> </w:t>
      </w:r>
      <w:r w:rsidRPr="00491861">
        <w:rPr>
          <w:rFonts w:asciiTheme="minorHAnsi" w:hAnsiTheme="minorHAnsi" w:cstheme="minorHAnsi"/>
          <w:sz w:val="22"/>
          <w:szCs w:val="22"/>
        </w:rPr>
        <w:t xml:space="preserve">woningen. Een en ander overeenkomstig de minimumeisen zoals die zijn opgenomen in de </w:t>
      </w:r>
      <w:r w:rsidR="00B7497C">
        <w:rPr>
          <w:rFonts w:asciiTheme="minorHAnsi" w:hAnsiTheme="minorHAnsi" w:cstheme="minorHAnsi"/>
          <w:sz w:val="22"/>
          <w:szCs w:val="22"/>
        </w:rPr>
        <w:t>Verkoopdocumenten</w:t>
      </w:r>
      <w:r w:rsidRPr="00491861">
        <w:rPr>
          <w:rFonts w:asciiTheme="minorHAnsi" w:hAnsiTheme="minorHAnsi" w:cstheme="minorHAnsi"/>
          <w:sz w:val="22"/>
          <w:szCs w:val="22"/>
        </w:rPr>
        <w:t xml:space="preserve"> behorende bij de </w:t>
      </w:r>
      <w:r w:rsidR="00B65E32">
        <w:rPr>
          <w:rFonts w:asciiTheme="minorHAnsi" w:hAnsiTheme="minorHAnsi" w:cstheme="minorHAnsi"/>
          <w:sz w:val="22"/>
          <w:szCs w:val="22"/>
        </w:rPr>
        <w:t>Verkoopprocedure</w:t>
      </w:r>
      <w:r w:rsidRPr="00491861">
        <w:rPr>
          <w:rFonts w:asciiTheme="minorHAnsi" w:hAnsiTheme="minorHAnsi" w:cstheme="minorHAnsi"/>
          <w:sz w:val="22"/>
          <w:szCs w:val="22"/>
        </w:rPr>
        <w:t xml:space="preserve"> en overeenkomstig de uitgangspunten van de inschrijving van de Ontwikkelaar op deze procedure (Bijlage 2).</w:t>
      </w:r>
    </w:p>
    <w:p w14:paraId="0BA01CD7" w14:textId="77777777" w:rsidR="00953545" w:rsidRPr="00491861" w:rsidRDefault="00953545" w:rsidP="00953545">
      <w:pPr>
        <w:pStyle w:val="Standaardplus2cm"/>
        <w:spacing w:line="276" w:lineRule="auto"/>
        <w:ind w:left="426"/>
        <w:jc w:val="both"/>
        <w:rPr>
          <w:rFonts w:asciiTheme="minorHAnsi" w:hAnsiTheme="minorHAnsi" w:cstheme="minorHAnsi"/>
          <w:sz w:val="22"/>
          <w:szCs w:val="22"/>
        </w:rPr>
      </w:pPr>
    </w:p>
    <w:p w14:paraId="3950EB0E" w14:textId="64D866F2" w:rsidR="00EE6ABF" w:rsidRPr="00491861" w:rsidRDefault="00EE6ABF" w:rsidP="00EE6ABF">
      <w:pPr>
        <w:pStyle w:val="Standaardplus2cm"/>
        <w:numPr>
          <w:ilvl w:val="0"/>
          <w:numId w:val="7"/>
        </w:numPr>
        <w:spacing w:line="276" w:lineRule="auto"/>
        <w:ind w:left="426" w:hanging="426"/>
        <w:jc w:val="both"/>
        <w:rPr>
          <w:rFonts w:asciiTheme="minorHAnsi" w:hAnsiTheme="minorHAnsi" w:cstheme="minorHAnsi"/>
          <w:sz w:val="22"/>
          <w:szCs w:val="22"/>
        </w:rPr>
      </w:pPr>
      <w:r w:rsidRPr="00491861">
        <w:rPr>
          <w:rFonts w:asciiTheme="minorHAnsi" w:hAnsiTheme="minorHAnsi" w:cstheme="minorHAnsi"/>
          <w:sz w:val="22"/>
          <w:szCs w:val="22"/>
        </w:rPr>
        <w:t xml:space="preserve">De koopprijs van het Verkochte bedraagt: </w:t>
      </w:r>
      <w:r w:rsidR="00CD325C" w:rsidRPr="00CD325C">
        <w:rPr>
          <w:rFonts w:asciiTheme="minorHAnsi" w:hAnsiTheme="minorHAnsi" w:cstheme="minorHAnsi"/>
          <w:b/>
          <w:bCs/>
          <w:sz w:val="22"/>
          <w:szCs w:val="22"/>
          <w:highlight w:val="cyan"/>
        </w:rPr>
        <w:t>&lt;&lt;bedrag&gt;&gt;</w:t>
      </w:r>
      <w:r w:rsidR="00CD325C">
        <w:rPr>
          <w:rFonts w:asciiTheme="minorHAnsi" w:hAnsiTheme="minorHAnsi" w:cstheme="minorHAnsi"/>
          <w:b/>
          <w:bCs/>
          <w:sz w:val="22"/>
          <w:szCs w:val="22"/>
        </w:rPr>
        <w:t xml:space="preserve"> </w:t>
      </w:r>
      <w:r w:rsidR="00DD2938">
        <w:rPr>
          <w:rFonts w:asciiTheme="minorHAnsi" w:hAnsiTheme="minorHAnsi" w:cstheme="minorHAnsi"/>
          <w:sz w:val="22"/>
          <w:szCs w:val="22"/>
        </w:rPr>
        <w:t>(</w:t>
      </w:r>
      <w:r w:rsidR="00DD2938">
        <w:rPr>
          <w:rFonts w:asciiTheme="minorHAnsi" w:hAnsiTheme="minorHAnsi" w:cstheme="minorHAnsi"/>
          <w:i/>
          <w:iCs/>
          <w:sz w:val="22"/>
          <w:szCs w:val="22"/>
        </w:rPr>
        <w:t>zegge:</w:t>
      </w:r>
      <w:r w:rsidR="00CD325C">
        <w:rPr>
          <w:rFonts w:asciiTheme="minorHAnsi" w:hAnsiTheme="minorHAnsi" w:cstheme="minorHAnsi"/>
          <w:i/>
          <w:iCs/>
          <w:sz w:val="22"/>
          <w:szCs w:val="22"/>
        </w:rPr>
        <w:t xml:space="preserve"> </w:t>
      </w:r>
      <w:r w:rsidR="00CD325C" w:rsidRPr="00AB075B">
        <w:rPr>
          <w:rFonts w:asciiTheme="minorHAnsi" w:hAnsiTheme="minorHAnsi" w:cstheme="minorHAnsi"/>
          <w:b/>
          <w:bCs/>
          <w:i/>
          <w:iCs/>
          <w:sz w:val="22"/>
          <w:szCs w:val="22"/>
          <w:highlight w:val="cyan"/>
        </w:rPr>
        <w:t>&lt;&lt;</w:t>
      </w:r>
      <w:proofErr w:type="spellStart"/>
      <w:r w:rsidR="00AB075B" w:rsidRPr="00AB075B">
        <w:rPr>
          <w:rFonts w:asciiTheme="minorHAnsi" w:hAnsiTheme="minorHAnsi" w:cstheme="minorHAnsi"/>
          <w:b/>
          <w:bCs/>
          <w:i/>
          <w:iCs/>
          <w:sz w:val="22"/>
          <w:szCs w:val="22"/>
          <w:highlight w:val="cyan"/>
        </w:rPr>
        <w:t>biedsom</w:t>
      </w:r>
      <w:proofErr w:type="spellEnd"/>
      <w:r w:rsidR="00AB075B" w:rsidRPr="00AB075B">
        <w:rPr>
          <w:rFonts w:asciiTheme="minorHAnsi" w:hAnsiTheme="minorHAnsi" w:cstheme="minorHAnsi"/>
          <w:b/>
          <w:bCs/>
          <w:i/>
          <w:iCs/>
          <w:sz w:val="22"/>
          <w:szCs w:val="22"/>
          <w:highlight w:val="cyan"/>
        </w:rPr>
        <w:t xml:space="preserve"> in letters</w:t>
      </w:r>
      <w:r w:rsidR="00CD325C" w:rsidRPr="00AB075B">
        <w:rPr>
          <w:rFonts w:asciiTheme="minorHAnsi" w:hAnsiTheme="minorHAnsi" w:cstheme="minorHAnsi"/>
          <w:b/>
          <w:bCs/>
          <w:i/>
          <w:iCs/>
          <w:sz w:val="22"/>
          <w:szCs w:val="22"/>
          <w:highlight w:val="cyan"/>
        </w:rPr>
        <w:t>&gt;&gt;</w:t>
      </w:r>
      <w:r w:rsidR="00DD2938">
        <w:rPr>
          <w:rFonts w:asciiTheme="minorHAnsi" w:hAnsiTheme="minorHAnsi" w:cstheme="minorHAnsi"/>
          <w:sz w:val="22"/>
          <w:szCs w:val="22"/>
        </w:rPr>
        <w:t>)</w:t>
      </w:r>
      <w:r w:rsidRPr="00491861">
        <w:rPr>
          <w:rFonts w:asciiTheme="minorHAnsi" w:hAnsiTheme="minorHAnsi" w:cstheme="minorHAnsi"/>
          <w:sz w:val="22"/>
          <w:szCs w:val="22"/>
        </w:rPr>
        <w:t xml:space="preserve">, exclusief de wettelijk verschuldigde </w:t>
      </w:r>
      <w:r w:rsidR="00CD325C">
        <w:rPr>
          <w:rFonts w:asciiTheme="minorHAnsi" w:hAnsiTheme="minorHAnsi" w:cstheme="minorHAnsi"/>
          <w:sz w:val="22"/>
          <w:szCs w:val="22"/>
        </w:rPr>
        <w:t>overdrachtsbelasting</w:t>
      </w:r>
      <w:r w:rsidRPr="00491861">
        <w:rPr>
          <w:rFonts w:asciiTheme="minorHAnsi" w:hAnsiTheme="minorHAnsi" w:cstheme="minorHAnsi"/>
          <w:sz w:val="22"/>
          <w:szCs w:val="22"/>
        </w:rPr>
        <w:t>.</w:t>
      </w:r>
    </w:p>
    <w:p w14:paraId="4C29ECDF" w14:textId="77777777" w:rsidR="009711A4" w:rsidRPr="00491861" w:rsidRDefault="009711A4" w:rsidP="00491861">
      <w:pPr>
        <w:spacing w:line="276" w:lineRule="auto"/>
        <w:jc w:val="both"/>
        <w:rPr>
          <w:rFonts w:cstheme="minorHAnsi"/>
          <w:b/>
          <w:bCs/>
        </w:rPr>
      </w:pPr>
    </w:p>
    <w:p w14:paraId="25A6ACB7" w14:textId="165BA1A3" w:rsidR="009711A4" w:rsidRPr="00491861" w:rsidRDefault="009711A4" w:rsidP="00491861">
      <w:pPr>
        <w:spacing w:after="0" w:line="276" w:lineRule="auto"/>
        <w:jc w:val="both"/>
        <w:rPr>
          <w:rFonts w:cstheme="minorHAnsi"/>
          <w:b/>
          <w:bCs/>
        </w:rPr>
      </w:pPr>
      <w:r w:rsidRPr="00491861">
        <w:rPr>
          <w:rFonts w:cstheme="minorHAnsi"/>
          <w:b/>
          <w:bCs/>
        </w:rPr>
        <w:t>Onder de volgende voorwaarden:</w:t>
      </w:r>
    </w:p>
    <w:p w14:paraId="19A9E443" w14:textId="77777777" w:rsidR="009711A4" w:rsidRPr="00491861" w:rsidRDefault="009711A4" w:rsidP="00491861">
      <w:pPr>
        <w:spacing w:line="276" w:lineRule="auto"/>
        <w:jc w:val="both"/>
        <w:rPr>
          <w:rFonts w:cstheme="minorHAnsi"/>
          <w:b/>
          <w:bCs/>
        </w:rPr>
      </w:pPr>
    </w:p>
    <w:p w14:paraId="714462A2" w14:textId="34D3C17C" w:rsidR="00DE53F6" w:rsidRPr="00491861" w:rsidRDefault="00DE53F6" w:rsidP="00C50E75">
      <w:pPr>
        <w:pStyle w:val="Kop1"/>
      </w:pPr>
      <w:r w:rsidRPr="00491861">
        <w:t>Definities</w:t>
      </w:r>
    </w:p>
    <w:p w14:paraId="6788D091" w14:textId="77777777" w:rsidR="00DE53F6" w:rsidRPr="00491861" w:rsidRDefault="00DE53F6" w:rsidP="00DE53F6">
      <w:pPr>
        <w:pStyle w:val="Geenafstand"/>
        <w:spacing w:line="276" w:lineRule="auto"/>
        <w:rPr>
          <w:rFonts w:cstheme="minorHAnsi"/>
        </w:rPr>
      </w:pPr>
    </w:p>
    <w:p w14:paraId="06B6444A" w14:textId="77777777" w:rsidR="00DE53F6" w:rsidRPr="00491861" w:rsidRDefault="00DE53F6" w:rsidP="00DE53F6">
      <w:pPr>
        <w:spacing w:line="276" w:lineRule="auto"/>
        <w:jc w:val="both"/>
        <w:rPr>
          <w:rFonts w:cstheme="minorHAnsi"/>
        </w:rPr>
      </w:pPr>
      <w:r w:rsidRPr="00491861">
        <w:rPr>
          <w:rFonts w:cstheme="minorHAnsi"/>
        </w:rPr>
        <w:t>De hiervoor gedefinieerde en hieronder weergegeven begrippen, die in deze overeenkomst worden aangeduid met een hoofdletter, hebben de daarachter weergegeven betekenis:</w:t>
      </w:r>
    </w:p>
    <w:tbl>
      <w:tblPr>
        <w:tblStyle w:val="Tabelraster"/>
        <w:tblW w:w="9356"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5"/>
        <w:gridCol w:w="6941"/>
      </w:tblGrid>
      <w:tr w:rsidR="00DE53F6" w:rsidRPr="00EE6ABF" w14:paraId="0373E828" w14:textId="77777777" w:rsidTr="00617159">
        <w:tc>
          <w:tcPr>
            <w:tcW w:w="2415" w:type="dxa"/>
          </w:tcPr>
          <w:p w14:paraId="196676CB" w14:textId="4242C69B" w:rsidR="00DE53F6" w:rsidRPr="001902D7" w:rsidRDefault="00BB4F0B" w:rsidP="00617159">
            <w:pPr>
              <w:spacing w:after="200" w:line="276" w:lineRule="auto"/>
              <w:ind w:left="34"/>
              <w:rPr>
                <w:rFonts w:asciiTheme="minorHAnsi" w:hAnsiTheme="minorHAnsi" w:cstheme="minorHAnsi"/>
                <w:i/>
                <w:iCs/>
                <w:sz w:val="22"/>
                <w:szCs w:val="22"/>
              </w:rPr>
            </w:pPr>
            <w:r>
              <w:rPr>
                <w:rFonts w:asciiTheme="minorHAnsi" w:hAnsiTheme="minorHAnsi" w:cstheme="minorHAnsi"/>
                <w:i/>
                <w:iCs/>
                <w:sz w:val="22"/>
                <w:szCs w:val="22"/>
              </w:rPr>
              <w:t>Verkoopprocedure</w:t>
            </w:r>
            <w:r w:rsidR="00DE53F6" w:rsidRPr="001902D7">
              <w:rPr>
                <w:rFonts w:asciiTheme="minorHAnsi" w:hAnsiTheme="minorHAnsi" w:cstheme="minorHAnsi"/>
                <w:i/>
                <w:iCs/>
                <w:sz w:val="22"/>
                <w:szCs w:val="22"/>
              </w:rPr>
              <w:t>:</w:t>
            </w:r>
          </w:p>
        </w:tc>
        <w:tc>
          <w:tcPr>
            <w:tcW w:w="6941" w:type="dxa"/>
          </w:tcPr>
          <w:p w14:paraId="0AE80E29" w14:textId="6411196B" w:rsidR="00DE53F6" w:rsidRPr="00EE6ABF" w:rsidRDefault="00DE53F6" w:rsidP="00617159">
            <w:pPr>
              <w:spacing w:after="200" w:line="276" w:lineRule="auto"/>
              <w:jc w:val="both"/>
              <w:rPr>
                <w:rFonts w:asciiTheme="minorHAnsi" w:hAnsiTheme="minorHAnsi" w:cstheme="minorHAnsi"/>
                <w:sz w:val="22"/>
                <w:szCs w:val="22"/>
              </w:rPr>
            </w:pPr>
            <w:r w:rsidRPr="00EE6ABF">
              <w:rPr>
                <w:rFonts w:asciiTheme="minorHAnsi" w:hAnsiTheme="minorHAnsi" w:cstheme="minorHAnsi"/>
                <w:sz w:val="22"/>
                <w:szCs w:val="22"/>
              </w:rPr>
              <w:t xml:space="preserve">De openbare </w:t>
            </w:r>
            <w:r w:rsidR="00BB4F0B">
              <w:rPr>
                <w:rFonts w:asciiTheme="minorHAnsi" w:hAnsiTheme="minorHAnsi" w:cstheme="minorHAnsi"/>
                <w:sz w:val="22"/>
                <w:szCs w:val="22"/>
              </w:rPr>
              <w:t>verkoopprocedure</w:t>
            </w:r>
            <w:r w:rsidRPr="00EE6ABF">
              <w:rPr>
                <w:rFonts w:asciiTheme="minorHAnsi" w:hAnsiTheme="minorHAnsi" w:cstheme="minorHAnsi"/>
                <w:sz w:val="22"/>
                <w:szCs w:val="22"/>
              </w:rPr>
              <w:t xml:space="preserve"> ‘</w:t>
            </w:r>
            <w:r w:rsidR="00365E52">
              <w:rPr>
                <w:rFonts w:asciiTheme="minorHAnsi" w:hAnsiTheme="minorHAnsi" w:cstheme="minorHAnsi"/>
                <w:sz w:val="22"/>
                <w:szCs w:val="22"/>
              </w:rPr>
              <w:t>Ontwikkeling woningbouw voormalige Woldschool te Steenwijkerwold</w:t>
            </w:r>
            <w:r w:rsidR="00EE6ABF" w:rsidRPr="00EE6ABF">
              <w:rPr>
                <w:rFonts w:asciiTheme="minorHAnsi" w:hAnsiTheme="minorHAnsi" w:cstheme="minorHAnsi"/>
                <w:sz w:val="22"/>
                <w:szCs w:val="22"/>
              </w:rPr>
              <w:t>’</w:t>
            </w:r>
            <w:r w:rsidRPr="00EE6ABF">
              <w:rPr>
                <w:rFonts w:asciiTheme="minorHAnsi" w:hAnsiTheme="minorHAnsi" w:cstheme="minorHAnsi"/>
                <w:sz w:val="22"/>
                <w:szCs w:val="22"/>
              </w:rPr>
              <w:t>, zoals op</w:t>
            </w:r>
            <w:r w:rsidR="00E34670" w:rsidRPr="00EE6ABF">
              <w:rPr>
                <w:rFonts w:asciiTheme="minorHAnsi" w:hAnsiTheme="minorHAnsi" w:cstheme="minorHAnsi"/>
                <w:sz w:val="22"/>
                <w:szCs w:val="22"/>
              </w:rPr>
              <w:t xml:space="preserve"> </w:t>
            </w:r>
            <w:r w:rsidR="007B33F7" w:rsidRPr="007B33F7">
              <w:rPr>
                <w:rFonts w:asciiTheme="minorHAnsi" w:eastAsiaTheme="minorHAnsi" w:hAnsiTheme="minorHAnsi" w:cstheme="minorHAnsi"/>
                <w:sz w:val="22"/>
                <w:szCs w:val="22"/>
                <w:highlight w:val="cyan"/>
                <w:lang w:eastAsia="en-US"/>
              </w:rPr>
              <w:t>&lt;&lt;datum&gt;&gt;</w:t>
            </w:r>
            <w:r w:rsidRPr="00EE6ABF">
              <w:rPr>
                <w:rFonts w:asciiTheme="minorHAnsi" w:hAnsiTheme="minorHAnsi" w:cstheme="minorHAnsi"/>
                <w:sz w:val="22"/>
                <w:szCs w:val="22"/>
              </w:rPr>
              <w:t xml:space="preserve"> aangekondigd op </w:t>
            </w:r>
            <w:proofErr w:type="spellStart"/>
            <w:r w:rsidRPr="00EE6ABF">
              <w:rPr>
                <w:rFonts w:asciiTheme="minorHAnsi" w:hAnsiTheme="minorHAnsi" w:cstheme="minorHAnsi"/>
                <w:sz w:val="22"/>
                <w:szCs w:val="22"/>
              </w:rPr>
              <w:t>TenderNed</w:t>
            </w:r>
            <w:proofErr w:type="spellEnd"/>
            <w:r w:rsidRPr="00EE6ABF">
              <w:rPr>
                <w:rFonts w:asciiTheme="minorHAnsi" w:hAnsiTheme="minorHAnsi" w:cstheme="minorHAnsi"/>
                <w:sz w:val="22"/>
                <w:szCs w:val="22"/>
              </w:rPr>
              <w:t>.</w:t>
            </w:r>
          </w:p>
        </w:tc>
      </w:tr>
      <w:tr w:rsidR="00DE53F6" w:rsidRPr="00491861" w14:paraId="543A1AA0" w14:textId="77777777" w:rsidTr="00617159">
        <w:tc>
          <w:tcPr>
            <w:tcW w:w="2415" w:type="dxa"/>
          </w:tcPr>
          <w:p w14:paraId="109DEEEC" w14:textId="1AAB5456" w:rsidR="00DE53F6" w:rsidRPr="001902D7" w:rsidRDefault="007B33F7" w:rsidP="00617159">
            <w:pPr>
              <w:spacing w:after="200" w:line="276" w:lineRule="auto"/>
              <w:ind w:left="34"/>
              <w:rPr>
                <w:rFonts w:asciiTheme="minorHAnsi" w:eastAsiaTheme="minorHAnsi" w:hAnsiTheme="minorHAnsi" w:cstheme="minorHAnsi"/>
                <w:i/>
                <w:iCs/>
                <w:sz w:val="22"/>
                <w:szCs w:val="22"/>
                <w:lang w:eastAsia="en-US"/>
              </w:rPr>
            </w:pPr>
            <w:r>
              <w:rPr>
                <w:rFonts w:asciiTheme="minorHAnsi" w:eastAsiaTheme="minorHAnsi" w:hAnsiTheme="minorHAnsi" w:cstheme="minorHAnsi"/>
                <w:i/>
                <w:iCs/>
                <w:sz w:val="22"/>
                <w:szCs w:val="22"/>
                <w:lang w:eastAsia="en-US"/>
              </w:rPr>
              <w:t>Verkoop</w:t>
            </w:r>
            <w:r w:rsidR="00DE53F6" w:rsidRPr="001902D7">
              <w:rPr>
                <w:rFonts w:asciiTheme="minorHAnsi" w:eastAsiaTheme="minorHAnsi" w:hAnsiTheme="minorHAnsi" w:cstheme="minorHAnsi"/>
                <w:i/>
                <w:iCs/>
                <w:sz w:val="22"/>
                <w:szCs w:val="22"/>
                <w:lang w:eastAsia="en-US"/>
              </w:rPr>
              <w:t>documenten:</w:t>
            </w:r>
          </w:p>
        </w:tc>
        <w:tc>
          <w:tcPr>
            <w:tcW w:w="6941" w:type="dxa"/>
          </w:tcPr>
          <w:p w14:paraId="15E3838B" w14:textId="1FC9651A" w:rsidR="00DE53F6" w:rsidRPr="00491861" w:rsidRDefault="00DE53F6" w:rsidP="00617159">
            <w:pPr>
              <w:spacing w:after="200" w:line="276" w:lineRule="auto"/>
              <w:jc w:val="both"/>
              <w:rPr>
                <w:rFonts w:asciiTheme="minorHAnsi" w:eastAsiaTheme="minorHAnsi" w:hAnsiTheme="minorHAnsi" w:cstheme="minorHAnsi"/>
                <w:sz w:val="22"/>
                <w:szCs w:val="22"/>
                <w:lang w:eastAsia="en-US"/>
              </w:rPr>
            </w:pPr>
            <w:r w:rsidRPr="00491861">
              <w:rPr>
                <w:rFonts w:asciiTheme="minorHAnsi" w:eastAsiaTheme="minorHAnsi" w:hAnsiTheme="minorHAnsi" w:cstheme="minorHAnsi"/>
                <w:sz w:val="22"/>
                <w:szCs w:val="22"/>
                <w:lang w:eastAsia="en-US"/>
              </w:rPr>
              <w:t xml:space="preserve">De </w:t>
            </w:r>
            <w:r w:rsidR="00BF4C01">
              <w:rPr>
                <w:rFonts w:asciiTheme="minorHAnsi" w:eastAsiaTheme="minorHAnsi" w:hAnsiTheme="minorHAnsi" w:cstheme="minorHAnsi"/>
                <w:sz w:val="22"/>
                <w:szCs w:val="22"/>
                <w:lang w:eastAsia="en-US"/>
              </w:rPr>
              <w:t xml:space="preserve">Selectieleidraad </w:t>
            </w:r>
            <w:r w:rsidR="00365E52" w:rsidRPr="00EE6ABF">
              <w:rPr>
                <w:rFonts w:asciiTheme="minorHAnsi" w:hAnsiTheme="minorHAnsi" w:cstheme="minorHAnsi"/>
                <w:sz w:val="22"/>
                <w:szCs w:val="22"/>
              </w:rPr>
              <w:t>‘</w:t>
            </w:r>
            <w:r w:rsidR="00365E52">
              <w:rPr>
                <w:rFonts w:asciiTheme="minorHAnsi" w:hAnsiTheme="minorHAnsi" w:cstheme="minorHAnsi"/>
                <w:sz w:val="22"/>
                <w:szCs w:val="22"/>
              </w:rPr>
              <w:t>Ontwikkeling woningbouw voormalige Woldschool te Steenwijkerwold’</w:t>
            </w:r>
            <w:r w:rsidR="00365E52">
              <w:rPr>
                <w:rFonts w:asciiTheme="minorHAnsi" w:eastAsiaTheme="minorHAnsi" w:hAnsiTheme="minorHAnsi" w:cstheme="minorHAnsi"/>
                <w:sz w:val="22"/>
                <w:szCs w:val="22"/>
                <w:lang w:eastAsia="en-US"/>
              </w:rPr>
              <w:t xml:space="preserve"> </w:t>
            </w:r>
            <w:r w:rsidR="0037532E">
              <w:rPr>
                <w:rFonts w:asciiTheme="minorHAnsi" w:eastAsiaTheme="minorHAnsi" w:hAnsiTheme="minorHAnsi" w:cstheme="minorHAnsi"/>
                <w:sz w:val="22"/>
                <w:szCs w:val="22"/>
                <w:lang w:eastAsia="en-US"/>
              </w:rPr>
              <w:t xml:space="preserve">de dato </w:t>
            </w:r>
            <w:r w:rsidR="00F141B6" w:rsidRPr="00F141B6">
              <w:rPr>
                <w:rFonts w:asciiTheme="minorHAnsi" w:eastAsiaTheme="minorHAnsi" w:hAnsiTheme="minorHAnsi" w:cstheme="minorHAnsi"/>
                <w:b/>
                <w:bCs/>
                <w:sz w:val="22"/>
                <w:szCs w:val="22"/>
                <w:highlight w:val="cyan"/>
                <w:lang w:eastAsia="en-US"/>
              </w:rPr>
              <w:t>&lt;&lt;datum&gt;&gt;</w:t>
            </w:r>
            <w:r w:rsidR="00BF4C01">
              <w:rPr>
                <w:rFonts w:asciiTheme="minorHAnsi" w:eastAsiaTheme="minorHAnsi" w:hAnsiTheme="minorHAnsi" w:cstheme="minorHAnsi"/>
                <w:sz w:val="22"/>
                <w:szCs w:val="22"/>
                <w:lang w:eastAsia="en-US"/>
              </w:rPr>
              <w:t>, inclusief bijlagen en de Gunningsleidraad ‘</w:t>
            </w:r>
            <w:r w:rsidR="00087047">
              <w:rPr>
                <w:rFonts w:asciiTheme="minorHAnsi" w:eastAsiaTheme="minorHAnsi" w:hAnsiTheme="minorHAnsi" w:cstheme="minorHAnsi"/>
                <w:sz w:val="22"/>
                <w:szCs w:val="22"/>
                <w:lang w:eastAsia="en-US"/>
              </w:rPr>
              <w:t>Ontwikkeling w</w:t>
            </w:r>
            <w:r w:rsidR="005622CA">
              <w:rPr>
                <w:rFonts w:asciiTheme="minorHAnsi" w:eastAsiaTheme="minorHAnsi" w:hAnsiTheme="minorHAnsi" w:cstheme="minorHAnsi"/>
                <w:sz w:val="22"/>
                <w:szCs w:val="22"/>
                <w:lang w:eastAsia="en-US"/>
              </w:rPr>
              <w:t xml:space="preserve">oningbouw </w:t>
            </w:r>
            <w:r w:rsidR="00087047">
              <w:rPr>
                <w:rFonts w:asciiTheme="minorHAnsi" w:eastAsiaTheme="minorHAnsi" w:hAnsiTheme="minorHAnsi" w:cstheme="minorHAnsi"/>
                <w:sz w:val="22"/>
                <w:szCs w:val="22"/>
                <w:lang w:eastAsia="en-US"/>
              </w:rPr>
              <w:t>voormalige Woldschool</w:t>
            </w:r>
            <w:r w:rsidR="00992449">
              <w:rPr>
                <w:rFonts w:asciiTheme="minorHAnsi" w:eastAsiaTheme="minorHAnsi" w:hAnsiTheme="minorHAnsi" w:cstheme="minorHAnsi"/>
                <w:sz w:val="22"/>
                <w:szCs w:val="22"/>
                <w:lang w:eastAsia="en-US"/>
              </w:rPr>
              <w:t xml:space="preserve"> </w:t>
            </w:r>
            <w:r w:rsidR="00087047">
              <w:rPr>
                <w:rFonts w:asciiTheme="minorHAnsi" w:eastAsiaTheme="minorHAnsi" w:hAnsiTheme="minorHAnsi" w:cstheme="minorHAnsi"/>
                <w:sz w:val="22"/>
                <w:szCs w:val="22"/>
                <w:lang w:eastAsia="en-US"/>
              </w:rPr>
              <w:t>te Steenwijkerwold</w:t>
            </w:r>
            <w:r w:rsidR="00BF4C01">
              <w:rPr>
                <w:rFonts w:asciiTheme="minorHAnsi" w:eastAsiaTheme="minorHAnsi" w:hAnsiTheme="minorHAnsi" w:cstheme="minorHAnsi"/>
                <w:sz w:val="22"/>
                <w:szCs w:val="22"/>
                <w:lang w:eastAsia="en-US"/>
              </w:rPr>
              <w:t>’ de dato</w:t>
            </w:r>
            <w:r w:rsidR="00F30DA6">
              <w:rPr>
                <w:rFonts w:asciiTheme="minorHAnsi" w:eastAsiaTheme="minorHAnsi" w:hAnsiTheme="minorHAnsi" w:cstheme="minorHAnsi"/>
                <w:sz w:val="22"/>
                <w:szCs w:val="22"/>
                <w:lang w:eastAsia="en-US"/>
              </w:rPr>
              <w:t xml:space="preserve"> </w:t>
            </w:r>
            <w:r w:rsidR="00407DA6" w:rsidRPr="00491861">
              <w:rPr>
                <w:rFonts w:asciiTheme="minorHAnsi" w:hAnsiTheme="minorHAnsi" w:cstheme="minorHAnsi"/>
                <w:b/>
                <w:bCs/>
                <w:sz w:val="22"/>
                <w:szCs w:val="22"/>
                <w:highlight w:val="cyan"/>
              </w:rPr>
              <w:t>&lt;&lt;datum&gt;&gt;</w:t>
            </w:r>
            <w:r w:rsidRPr="00491861">
              <w:rPr>
                <w:rFonts w:asciiTheme="minorHAnsi" w:eastAsiaTheme="minorHAnsi" w:hAnsiTheme="minorHAnsi" w:cstheme="minorHAnsi"/>
                <w:sz w:val="22"/>
                <w:szCs w:val="22"/>
                <w:lang w:eastAsia="en-US"/>
              </w:rPr>
              <w:t>.</w:t>
            </w:r>
          </w:p>
        </w:tc>
      </w:tr>
      <w:tr w:rsidR="00DE53F6" w:rsidRPr="00491861" w14:paraId="577332B4" w14:textId="77777777" w:rsidTr="00617159">
        <w:tc>
          <w:tcPr>
            <w:tcW w:w="2415" w:type="dxa"/>
          </w:tcPr>
          <w:p w14:paraId="541C4FA1" w14:textId="77777777" w:rsidR="00DE53F6" w:rsidRPr="001902D7" w:rsidRDefault="00DE53F6" w:rsidP="00617159">
            <w:pPr>
              <w:spacing w:after="200" w:line="276" w:lineRule="auto"/>
              <w:ind w:left="34"/>
              <w:rPr>
                <w:rFonts w:asciiTheme="minorHAnsi" w:eastAsiaTheme="minorHAnsi" w:hAnsiTheme="minorHAnsi" w:cstheme="minorHAnsi"/>
                <w:i/>
                <w:iCs/>
                <w:sz w:val="22"/>
                <w:szCs w:val="22"/>
                <w:lang w:eastAsia="en-US"/>
              </w:rPr>
            </w:pPr>
            <w:r w:rsidRPr="001902D7">
              <w:rPr>
                <w:rFonts w:asciiTheme="minorHAnsi" w:eastAsiaTheme="minorHAnsi" w:hAnsiTheme="minorHAnsi" w:cstheme="minorHAnsi"/>
                <w:i/>
                <w:iCs/>
                <w:sz w:val="22"/>
                <w:szCs w:val="22"/>
                <w:lang w:eastAsia="en-US"/>
              </w:rPr>
              <w:t>Algemene verkoopvoorwaarden:</w:t>
            </w:r>
          </w:p>
        </w:tc>
        <w:tc>
          <w:tcPr>
            <w:tcW w:w="6941" w:type="dxa"/>
          </w:tcPr>
          <w:p w14:paraId="5D27B5B8" w14:textId="2ABA13FE" w:rsidR="00DE53F6" w:rsidRPr="00491861" w:rsidRDefault="00DE53F6" w:rsidP="00617159">
            <w:pPr>
              <w:spacing w:after="200" w:line="276" w:lineRule="auto"/>
              <w:jc w:val="both"/>
              <w:rPr>
                <w:rFonts w:asciiTheme="minorHAnsi" w:hAnsiTheme="minorHAnsi" w:cstheme="minorHAnsi"/>
                <w:sz w:val="22"/>
                <w:szCs w:val="22"/>
              </w:rPr>
            </w:pPr>
            <w:r w:rsidRPr="00491861">
              <w:rPr>
                <w:rFonts w:asciiTheme="minorHAnsi" w:eastAsiaTheme="minorHAnsi" w:hAnsiTheme="minorHAnsi" w:cstheme="minorHAnsi"/>
                <w:sz w:val="22"/>
                <w:szCs w:val="22"/>
                <w:lang w:eastAsia="en-US"/>
              </w:rPr>
              <w:t>de Algemene voorwaarden</w:t>
            </w:r>
            <w:r w:rsidR="00326AD0">
              <w:rPr>
                <w:rFonts w:asciiTheme="minorHAnsi" w:eastAsiaTheme="minorHAnsi" w:hAnsiTheme="minorHAnsi" w:cstheme="minorHAnsi"/>
                <w:sz w:val="22"/>
                <w:szCs w:val="22"/>
                <w:lang w:eastAsia="en-US"/>
              </w:rPr>
              <w:t xml:space="preserve"> voor de verkoop van</w:t>
            </w:r>
            <w:r w:rsidRPr="00491861">
              <w:rPr>
                <w:rFonts w:asciiTheme="minorHAnsi" w:eastAsiaTheme="minorHAnsi" w:hAnsiTheme="minorHAnsi" w:cstheme="minorHAnsi"/>
                <w:sz w:val="22"/>
                <w:szCs w:val="22"/>
                <w:lang w:eastAsia="en-US"/>
              </w:rPr>
              <w:t xml:space="preserve"> onroerende zaken </w:t>
            </w:r>
            <w:r w:rsidR="007B3558">
              <w:rPr>
                <w:rFonts w:asciiTheme="minorHAnsi" w:eastAsiaTheme="minorHAnsi" w:hAnsiTheme="minorHAnsi" w:cstheme="minorHAnsi"/>
                <w:sz w:val="22"/>
                <w:szCs w:val="22"/>
                <w:lang w:eastAsia="en-US"/>
              </w:rPr>
              <w:t>door</w:t>
            </w:r>
            <w:r w:rsidRPr="00491861">
              <w:rPr>
                <w:rFonts w:asciiTheme="minorHAnsi" w:eastAsiaTheme="minorHAnsi" w:hAnsiTheme="minorHAnsi" w:cstheme="minorHAnsi"/>
                <w:sz w:val="22"/>
                <w:szCs w:val="22"/>
                <w:lang w:eastAsia="en-US"/>
              </w:rPr>
              <w:t xml:space="preserve"> de gemeente </w:t>
            </w:r>
            <w:r w:rsidR="0034307E">
              <w:rPr>
                <w:rFonts w:asciiTheme="minorHAnsi" w:eastAsiaTheme="minorHAnsi" w:hAnsiTheme="minorHAnsi" w:cstheme="minorHAnsi"/>
                <w:sz w:val="22"/>
                <w:szCs w:val="22"/>
                <w:lang w:eastAsia="en-US"/>
              </w:rPr>
              <w:t>Steenwijkerland</w:t>
            </w:r>
            <w:r w:rsidR="007B3558">
              <w:rPr>
                <w:rFonts w:asciiTheme="minorHAnsi" w:eastAsiaTheme="minorHAnsi" w:hAnsiTheme="minorHAnsi" w:cstheme="minorHAnsi"/>
                <w:sz w:val="22"/>
                <w:szCs w:val="22"/>
                <w:lang w:eastAsia="en-US"/>
              </w:rPr>
              <w:t xml:space="preserve">. </w:t>
            </w:r>
            <w:r w:rsidR="00FA01E9">
              <w:rPr>
                <w:rFonts w:asciiTheme="minorHAnsi" w:eastAsiaTheme="minorHAnsi" w:hAnsiTheme="minorHAnsi" w:cstheme="minorHAnsi"/>
                <w:sz w:val="22"/>
                <w:szCs w:val="22"/>
                <w:lang w:eastAsia="en-US"/>
              </w:rPr>
              <w:t xml:space="preserve">De voorwaarden </w:t>
            </w:r>
            <w:r w:rsidR="00191BAF">
              <w:rPr>
                <w:rFonts w:asciiTheme="minorHAnsi" w:eastAsiaTheme="minorHAnsi" w:hAnsiTheme="minorHAnsi" w:cstheme="minorHAnsi"/>
                <w:sz w:val="22"/>
                <w:szCs w:val="22"/>
                <w:lang w:eastAsia="en-US"/>
              </w:rPr>
              <w:t>maken als Bijlage 3 deel uit van deze Overeenkomst.</w:t>
            </w:r>
          </w:p>
        </w:tc>
      </w:tr>
      <w:tr w:rsidR="00DE53F6" w:rsidRPr="00491861" w14:paraId="3F53D59B" w14:textId="77777777" w:rsidTr="00617159">
        <w:tc>
          <w:tcPr>
            <w:tcW w:w="2415" w:type="dxa"/>
          </w:tcPr>
          <w:p w14:paraId="796CFB94" w14:textId="77777777" w:rsidR="00DE53F6" w:rsidRPr="001902D7" w:rsidRDefault="00DE53F6" w:rsidP="00617159">
            <w:pPr>
              <w:spacing w:after="200" w:line="276" w:lineRule="auto"/>
              <w:ind w:left="34"/>
              <w:rPr>
                <w:rFonts w:asciiTheme="minorHAnsi" w:eastAsiaTheme="minorHAnsi" w:hAnsiTheme="minorHAnsi" w:cstheme="minorHAnsi"/>
                <w:i/>
                <w:iCs/>
                <w:sz w:val="22"/>
                <w:szCs w:val="22"/>
                <w:lang w:eastAsia="en-US"/>
              </w:rPr>
            </w:pPr>
            <w:r w:rsidRPr="001902D7">
              <w:rPr>
                <w:rFonts w:asciiTheme="minorHAnsi" w:eastAsiaTheme="minorHAnsi" w:hAnsiTheme="minorHAnsi" w:cstheme="minorHAnsi"/>
                <w:i/>
                <w:iCs/>
                <w:sz w:val="22"/>
                <w:szCs w:val="22"/>
                <w:lang w:eastAsia="en-US"/>
              </w:rPr>
              <w:lastRenderedPageBreak/>
              <w:t>Bijlage:</w:t>
            </w:r>
          </w:p>
        </w:tc>
        <w:tc>
          <w:tcPr>
            <w:tcW w:w="6941" w:type="dxa"/>
          </w:tcPr>
          <w:p w14:paraId="64FC54F3" w14:textId="41377220" w:rsidR="00DE53F6" w:rsidRPr="00491861" w:rsidRDefault="00DE53F6" w:rsidP="00617159">
            <w:pPr>
              <w:spacing w:after="200" w:line="276" w:lineRule="auto"/>
              <w:jc w:val="both"/>
              <w:rPr>
                <w:rFonts w:asciiTheme="minorHAnsi" w:eastAsiaTheme="minorHAnsi" w:hAnsiTheme="minorHAnsi" w:cstheme="minorHAnsi"/>
                <w:sz w:val="22"/>
                <w:szCs w:val="22"/>
                <w:lang w:eastAsia="en-US"/>
              </w:rPr>
            </w:pPr>
            <w:r w:rsidRPr="00491861">
              <w:rPr>
                <w:rFonts w:asciiTheme="minorHAnsi" w:eastAsiaTheme="minorHAnsi" w:hAnsiTheme="minorHAnsi" w:cstheme="minorHAnsi"/>
                <w:sz w:val="22"/>
                <w:szCs w:val="22"/>
                <w:lang w:eastAsia="en-US"/>
              </w:rPr>
              <w:t xml:space="preserve">Een in artikel </w:t>
            </w:r>
            <w:r w:rsidRPr="00DD5E63">
              <w:rPr>
                <w:rFonts w:asciiTheme="minorHAnsi" w:hAnsiTheme="minorHAnsi" w:cstheme="minorHAnsi"/>
                <w:sz w:val="22"/>
                <w:szCs w:val="22"/>
              </w:rPr>
              <w:t>2</w:t>
            </w:r>
            <w:r w:rsidR="001A5F5C">
              <w:rPr>
                <w:rFonts w:asciiTheme="minorHAnsi" w:hAnsiTheme="minorHAnsi" w:cstheme="minorHAnsi"/>
                <w:sz w:val="22"/>
                <w:szCs w:val="22"/>
              </w:rPr>
              <w:t>7</w:t>
            </w:r>
            <w:r w:rsidRPr="00491861">
              <w:rPr>
                <w:rFonts w:asciiTheme="minorHAnsi" w:eastAsiaTheme="minorHAnsi" w:hAnsiTheme="minorHAnsi" w:cstheme="minorHAnsi"/>
                <w:sz w:val="22"/>
                <w:szCs w:val="22"/>
                <w:lang w:eastAsia="en-US"/>
              </w:rPr>
              <w:t xml:space="preserve"> nader omschreven document, dat aan </w:t>
            </w:r>
            <w:r w:rsidR="00D86D70">
              <w:rPr>
                <w:rFonts w:asciiTheme="minorHAnsi" w:eastAsiaTheme="minorHAnsi" w:hAnsiTheme="minorHAnsi" w:cstheme="minorHAnsi"/>
                <w:sz w:val="22"/>
                <w:szCs w:val="22"/>
                <w:lang w:eastAsia="en-US"/>
              </w:rPr>
              <w:t>deze Overeenkomst</w:t>
            </w:r>
            <w:r w:rsidRPr="00491861">
              <w:rPr>
                <w:rFonts w:asciiTheme="minorHAnsi" w:eastAsiaTheme="minorHAnsi" w:hAnsiTheme="minorHAnsi" w:cstheme="minorHAnsi"/>
                <w:sz w:val="22"/>
                <w:szCs w:val="22"/>
                <w:lang w:eastAsia="en-US"/>
              </w:rPr>
              <w:t xml:space="preserve"> wordt gehecht.</w:t>
            </w:r>
          </w:p>
        </w:tc>
      </w:tr>
      <w:tr w:rsidR="00DE53F6" w:rsidRPr="00491861" w14:paraId="30DF6E3F" w14:textId="77777777" w:rsidTr="00617159">
        <w:tc>
          <w:tcPr>
            <w:tcW w:w="2415" w:type="dxa"/>
          </w:tcPr>
          <w:p w14:paraId="15162F9D" w14:textId="77777777" w:rsidR="00DE53F6" w:rsidRPr="001902D7" w:rsidRDefault="00DE53F6" w:rsidP="00617159">
            <w:pPr>
              <w:spacing w:after="200" w:line="276" w:lineRule="auto"/>
              <w:ind w:left="34"/>
              <w:rPr>
                <w:rFonts w:asciiTheme="minorHAnsi" w:eastAsiaTheme="minorHAnsi" w:hAnsiTheme="minorHAnsi" w:cstheme="minorHAnsi"/>
                <w:i/>
                <w:iCs/>
                <w:sz w:val="22"/>
                <w:szCs w:val="22"/>
                <w:lang w:eastAsia="en-US"/>
              </w:rPr>
            </w:pPr>
            <w:r w:rsidRPr="001902D7">
              <w:rPr>
                <w:rFonts w:asciiTheme="minorHAnsi" w:eastAsiaTheme="minorHAnsi" w:hAnsiTheme="minorHAnsi" w:cstheme="minorHAnsi"/>
                <w:i/>
                <w:iCs/>
                <w:sz w:val="22"/>
                <w:szCs w:val="22"/>
                <w:lang w:eastAsia="en-US"/>
              </w:rPr>
              <w:t>Bouwrijp:</w:t>
            </w:r>
          </w:p>
        </w:tc>
        <w:tc>
          <w:tcPr>
            <w:tcW w:w="6941" w:type="dxa"/>
          </w:tcPr>
          <w:p w14:paraId="6D2EA0E5" w14:textId="57CA71DD" w:rsidR="00B07C61" w:rsidRPr="00491861" w:rsidRDefault="00DE53F6" w:rsidP="009B38B9">
            <w:pPr>
              <w:spacing w:after="200" w:line="276" w:lineRule="auto"/>
              <w:jc w:val="both"/>
              <w:rPr>
                <w:rFonts w:asciiTheme="minorHAnsi" w:eastAsiaTheme="minorHAnsi" w:hAnsiTheme="minorHAnsi" w:cstheme="minorHAnsi"/>
                <w:sz w:val="22"/>
                <w:szCs w:val="22"/>
                <w:lang w:eastAsia="en-US"/>
              </w:rPr>
            </w:pPr>
            <w:r w:rsidRPr="00491861">
              <w:rPr>
                <w:rFonts w:asciiTheme="minorHAnsi" w:eastAsiaTheme="minorHAnsi" w:hAnsiTheme="minorHAnsi" w:cstheme="minorHAnsi"/>
                <w:sz w:val="22"/>
                <w:szCs w:val="22"/>
                <w:lang w:eastAsia="en-US"/>
              </w:rPr>
              <w:t xml:space="preserve">Een bepaalde feitelijke staat van het Verkochte, </w:t>
            </w:r>
            <w:r w:rsidR="00A965CA">
              <w:rPr>
                <w:rFonts w:asciiTheme="minorHAnsi" w:eastAsiaTheme="minorHAnsi" w:hAnsiTheme="minorHAnsi" w:cstheme="minorHAnsi"/>
                <w:sz w:val="22"/>
                <w:szCs w:val="22"/>
                <w:lang w:eastAsia="en-US"/>
              </w:rPr>
              <w:t xml:space="preserve">fysiek om te bebouwen als bedoeld in artikel </w:t>
            </w:r>
            <w:r w:rsidR="009B38B9">
              <w:rPr>
                <w:rFonts w:asciiTheme="minorHAnsi" w:eastAsiaTheme="minorHAnsi" w:hAnsiTheme="minorHAnsi" w:cstheme="minorHAnsi"/>
                <w:sz w:val="22"/>
                <w:szCs w:val="22"/>
                <w:lang w:eastAsia="en-US"/>
              </w:rPr>
              <w:t>1.4 sub e van de Algemene verkoopvoorwaarden</w:t>
            </w:r>
            <w:r w:rsidR="00B07C61" w:rsidRPr="00B07C61">
              <w:rPr>
                <w:rFonts w:asciiTheme="minorHAnsi" w:eastAsiaTheme="minorHAnsi" w:hAnsiTheme="minorHAnsi" w:cstheme="minorHAnsi"/>
                <w:sz w:val="22"/>
                <w:szCs w:val="22"/>
                <w:lang w:eastAsia="en-US"/>
              </w:rPr>
              <w:t>.</w:t>
            </w:r>
            <w:r w:rsidR="001A5F5C">
              <w:rPr>
                <w:rFonts w:asciiTheme="minorHAnsi" w:eastAsiaTheme="minorHAnsi" w:hAnsiTheme="minorHAnsi" w:cstheme="minorHAnsi"/>
                <w:sz w:val="22"/>
                <w:szCs w:val="22"/>
                <w:lang w:eastAsia="en-US"/>
              </w:rPr>
              <w:t xml:space="preserve"> </w:t>
            </w:r>
            <w:r w:rsidR="001A5F5C" w:rsidRPr="00396955">
              <w:rPr>
                <w:rFonts w:asciiTheme="minorHAnsi" w:eastAsiaTheme="minorHAnsi" w:hAnsiTheme="minorHAnsi" w:cstheme="minorHAnsi"/>
                <w:sz w:val="22"/>
                <w:szCs w:val="22"/>
                <w:lang w:eastAsia="en-US"/>
              </w:rPr>
              <w:t>Met dien verstande dat de mogelijkheid tot aansluiting op gas en de daarvoor verschuldigde aansluitkosten, zoals aangegeven in de artikelen 1.4 lid e onder 3 en artikel 2.5 niet meer van toepassing is bij deze zogenaamde kleinverbruikers.</w:t>
            </w:r>
          </w:p>
        </w:tc>
      </w:tr>
      <w:tr w:rsidR="00DE53F6" w:rsidRPr="00491861" w14:paraId="71219BF2" w14:textId="77777777" w:rsidTr="00617159">
        <w:tc>
          <w:tcPr>
            <w:tcW w:w="2415" w:type="dxa"/>
          </w:tcPr>
          <w:p w14:paraId="069546E0" w14:textId="77777777" w:rsidR="00DE53F6" w:rsidRPr="001902D7" w:rsidRDefault="00DE53F6" w:rsidP="00617159">
            <w:pPr>
              <w:spacing w:after="200" w:line="276" w:lineRule="auto"/>
              <w:ind w:left="34"/>
              <w:rPr>
                <w:rFonts w:asciiTheme="minorHAnsi" w:eastAsiaTheme="minorHAnsi" w:hAnsiTheme="minorHAnsi" w:cstheme="minorHAnsi"/>
                <w:i/>
                <w:iCs/>
                <w:sz w:val="22"/>
                <w:szCs w:val="22"/>
                <w:lang w:eastAsia="en-US"/>
              </w:rPr>
            </w:pPr>
            <w:r w:rsidRPr="001902D7">
              <w:rPr>
                <w:rFonts w:asciiTheme="minorHAnsi" w:eastAsiaTheme="minorHAnsi" w:hAnsiTheme="minorHAnsi" w:cstheme="minorHAnsi"/>
                <w:i/>
                <w:iCs/>
                <w:sz w:val="22"/>
                <w:szCs w:val="22"/>
                <w:lang w:eastAsia="en-US"/>
              </w:rPr>
              <w:t>College:</w:t>
            </w:r>
          </w:p>
        </w:tc>
        <w:tc>
          <w:tcPr>
            <w:tcW w:w="6941" w:type="dxa"/>
          </w:tcPr>
          <w:p w14:paraId="27CCA6A4" w14:textId="54B864AE" w:rsidR="00DE53F6" w:rsidRPr="00491861" w:rsidRDefault="00DE53F6" w:rsidP="00617159">
            <w:pPr>
              <w:spacing w:after="200" w:line="276" w:lineRule="auto"/>
              <w:jc w:val="both"/>
              <w:rPr>
                <w:rFonts w:asciiTheme="minorHAnsi" w:eastAsiaTheme="minorHAnsi" w:hAnsiTheme="minorHAnsi" w:cstheme="minorHAnsi"/>
                <w:sz w:val="22"/>
                <w:szCs w:val="22"/>
                <w:lang w:eastAsia="en-US"/>
              </w:rPr>
            </w:pPr>
            <w:r w:rsidRPr="00491861">
              <w:rPr>
                <w:rFonts w:asciiTheme="minorHAnsi" w:eastAsiaTheme="minorHAnsi" w:hAnsiTheme="minorHAnsi" w:cstheme="minorHAnsi"/>
                <w:sz w:val="22"/>
                <w:szCs w:val="22"/>
                <w:lang w:eastAsia="en-US"/>
              </w:rPr>
              <w:t xml:space="preserve">Het college van burgemeester en wethouders van de gemeente </w:t>
            </w:r>
            <w:r w:rsidR="0034307E">
              <w:rPr>
                <w:rFonts w:asciiTheme="minorHAnsi" w:eastAsiaTheme="minorHAnsi" w:hAnsiTheme="minorHAnsi" w:cstheme="minorHAnsi"/>
                <w:sz w:val="22"/>
                <w:szCs w:val="22"/>
                <w:lang w:eastAsia="en-US"/>
              </w:rPr>
              <w:t>Steenwijkerland</w:t>
            </w:r>
            <w:r w:rsidRPr="00491861">
              <w:rPr>
                <w:rFonts w:asciiTheme="minorHAnsi" w:eastAsiaTheme="minorHAnsi" w:hAnsiTheme="minorHAnsi" w:cstheme="minorHAnsi"/>
                <w:sz w:val="22"/>
                <w:szCs w:val="22"/>
                <w:lang w:eastAsia="en-US"/>
              </w:rPr>
              <w:t>.</w:t>
            </w:r>
          </w:p>
        </w:tc>
      </w:tr>
      <w:tr w:rsidR="00734639" w:rsidRPr="00491861" w14:paraId="7A44A744" w14:textId="77777777" w:rsidTr="00617159">
        <w:tc>
          <w:tcPr>
            <w:tcW w:w="2415" w:type="dxa"/>
          </w:tcPr>
          <w:p w14:paraId="31687FDC" w14:textId="58F007E7" w:rsidR="00734639" w:rsidRPr="001902D7" w:rsidRDefault="00734639" w:rsidP="00734639">
            <w:pPr>
              <w:spacing w:after="200" w:line="276" w:lineRule="auto"/>
              <w:ind w:left="34"/>
              <w:rPr>
                <w:rFonts w:asciiTheme="minorHAnsi" w:eastAsiaTheme="minorHAnsi" w:hAnsiTheme="minorHAnsi" w:cstheme="minorHAnsi"/>
                <w:i/>
                <w:iCs/>
                <w:sz w:val="22"/>
                <w:szCs w:val="22"/>
                <w:lang w:eastAsia="en-US"/>
              </w:rPr>
            </w:pPr>
            <w:r w:rsidRPr="001902D7">
              <w:rPr>
                <w:rFonts w:asciiTheme="minorHAnsi" w:eastAsiaTheme="minorHAnsi" w:hAnsiTheme="minorHAnsi" w:cstheme="minorHAnsi"/>
                <w:i/>
                <w:iCs/>
                <w:sz w:val="22"/>
                <w:szCs w:val="22"/>
                <w:lang w:eastAsia="en-US"/>
              </w:rPr>
              <w:t>Gunning:</w:t>
            </w:r>
          </w:p>
        </w:tc>
        <w:tc>
          <w:tcPr>
            <w:tcW w:w="6941" w:type="dxa"/>
          </w:tcPr>
          <w:p w14:paraId="10FDF8F6" w14:textId="782C3B80" w:rsidR="00734639" w:rsidRPr="00491861" w:rsidRDefault="00734639" w:rsidP="00734639">
            <w:pPr>
              <w:spacing w:after="200" w:line="276" w:lineRule="auto"/>
              <w:jc w:val="both"/>
              <w:rPr>
                <w:rFonts w:asciiTheme="minorHAnsi" w:eastAsiaTheme="minorHAnsi" w:hAnsiTheme="minorHAnsi" w:cstheme="minorHAnsi"/>
                <w:sz w:val="22"/>
                <w:szCs w:val="22"/>
                <w:lang w:eastAsia="en-US"/>
              </w:rPr>
            </w:pPr>
            <w:r w:rsidRPr="00491861">
              <w:rPr>
                <w:rFonts w:asciiTheme="minorHAnsi" w:eastAsiaTheme="minorHAnsi" w:hAnsiTheme="minorHAnsi" w:cstheme="minorHAnsi"/>
                <w:sz w:val="22"/>
                <w:szCs w:val="22"/>
                <w:lang w:eastAsia="en-US"/>
              </w:rPr>
              <w:t xml:space="preserve">De door of namens het College aan de Ontwikkelaar op </w:t>
            </w:r>
            <w:r w:rsidR="00F10B54" w:rsidRPr="00491861">
              <w:rPr>
                <w:rFonts w:asciiTheme="minorHAnsi" w:hAnsiTheme="minorHAnsi" w:cstheme="minorHAnsi"/>
                <w:b/>
                <w:bCs/>
                <w:sz w:val="22"/>
                <w:szCs w:val="22"/>
                <w:highlight w:val="cyan"/>
              </w:rPr>
              <w:t>&lt;&lt;datum&gt;&gt;</w:t>
            </w:r>
            <w:r w:rsidR="00F92AC7">
              <w:rPr>
                <w:rFonts w:asciiTheme="minorHAnsi" w:hAnsiTheme="minorHAnsi" w:cstheme="minorHAnsi"/>
                <w:sz w:val="22"/>
                <w:szCs w:val="22"/>
              </w:rPr>
              <w:t xml:space="preserve"> </w:t>
            </w:r>
            <w:r w:rsidRPr="00491861">
              <w:rPr>
                <w:rFonts w:asciiTheme="minorHAnsi" w:eastAsiaTheme="minorHAnsi" w:hAnsiTheme="minorHAnsi" w:cstheme="minorHAnsi"/>
                <w:sz w:val="22"/>
                <w:szCs w:val="22"/>
                <w:lang w:eastAsia="en-US"/>
              </w:rPr>
              <w:t>per brief gedane mededeling dat het Verkochte en bijbehorende exercitie definitief aan de Ontwikkelaar wordt gegund.</w:t>
            </w:r>
          </w:p>
        </w:tc>
      </w:tr>
      <w:tr w:rsidR="00734639" w:rsidRPr="00491861" w14:paraId="6235936E" w14:textId="77777777" w:rsidTr="00617159">
        <w:tc>
          <w:tcPr>
            <w:tcW w:w="2415" w:type="dxa"/>
          </w:tcPr>
          <w:p w14:paraId="36D1DADB" w14:textId="0C9524C4" w:rsidR="00734639" w:rsidRPr="001902D7" w:rsidRDefault="00734639" w:rsidP="00734639">
            <w:pPr>
              <w:spacing w:after="200" w:line="276" w:lineRule="auto"/>
              <w:ind w:left="34"/>
              <w:rPr>
                <w:rFonts w:asciiTheme="minorHAnsi" w:eastAsiaTheme="minorHAnsi" w:hAnsiTheme="minorHAnsi" w:cstheme="minorHAnsi"/>
                <w:i/>
                <w:iCs/>
                <w:sz w:val="22"/>
                <w:szCs w:val="22"/>
                <w:lang w:eastAsia="en-US"/>
              </w:rPr>
            </w:pPr>
            <w:r w:rsidRPr="001902D7">
              <w:rPr>
                <w:rFonts w:asciiTheme="minorHAnsi" w:eastAsiaTheme="minorHAnsi" w:hAnsiTheme="minorHAnsi" w:cstheme="minorHAnsi"/>
                <w:i/>
                <w:iCs/>
                <w:sz w:val="22"/>
                <w:szCs w:val="22"/>
                <w:lang w:eastAsia="en-US"/>
              </w:rPr>
              <w:t>Inschrijving:</w:t>
            </w:r>
          </w:p>
        </w:tc>
        <w:tc>
          <w:tcPr>
            <w:tcW w:w="6941" w:type="dxa"/>
          </w:tcPr>
          <w:p w14:paraId="2BC5E6D7" w14:textId="4FC5C4EB" w:rsidR="00734639" w:rsidRPr="00491861" w:rsidRDefault="00734639" w:rsidP="00734639">
            <w:pPr>
              <w:spacing w:after="200" w:line="276" w:lineRule="auto"/>
              <w:jc w:val="both"/>
              <w:rPr>
                <w:rFonts w:asciiTheme="minorHAnsi" w:eastAsiaTheme="minorHAnsi" w:hAnsiTheme="minorHAnsi" w:cstheme="minorHAnsi"/>
                <w:sz w:val="22"/>
                <w:szCs w:val="22"/>
                <w:lang w:eastAsia="en-US"/>
              </w:rPr>
            </w:pPr>
            <w:r w:rsidRPr="00F92AC7">
              <w:rPr>
                <w:rFonts w:asciiTheme="minorHAnsi" w:hAnsiTheme="minorHAnsi" w:cstheme="minorHAnsi"/>
                <w:sz w:val="22"/>
                <w:szCs w:val="22"/>
              </w:rPr>
              <w:t xml:space="preserve">De op </w:t>
            </w:r>
            <w:r w:rsidR="00F10B54" w:rsidRPr="00491861">
              <w:rPr>
                <w:rFonts w:asciiTheme="minorHAnsi" w:hAnsiTheme="minorHAnsi" w:cstheme="minorHAnsi"/>
                <w:b/>
                <w:bCs/>
                <w:sz w:val="22"/>
                <w:szCs w:val="22"/>
                <w:highlight w:val="cyan"/>
              </w:rPr>
              <w:t>&lt;&lt;datum&gt;&gt;</w:t>
            </w:r>
            <w:r w:rsidRPr="00F92AC7">
              <w:rPr>
                <w:rFonts w:asciiTheme="minorHAnsi" w:hAnsiTheme="minorHAnsi" w:cstheme="minorHAnsi"/>
                <w:sz w:val="22"/>
                <w:szCs w:val="22"/>
              </w:rPr>
              <w:t xml:space="preserve"> door de Ontwikkelaar ingediende inschrijving, bestaande uit een bieding voor het Verkochte en een plan van aanpak. Een afschrift van de Inschrijving</w:t>
            </w:r>
            <w:r w:rsidRPr="00491861">
              <w:rPr>
                <w:rFonts w:asciiTheme="minorHAnsi" w:hAnsiTheme="minorHAnsi" w:cstheme="minorHAnsi"/>
                <w:sz w:val="22"/>
                <w:szCs w:val="22"/>
              </w:rPr>
              <w:t xml:space="preserve"> maakt als Bijlage 2 deel uit van deze overeenkomst.</w:t>
            </w:r>
          </w:p>
        </w:tc>
      </w:tr>
      <w:tr w:rsidR="00DE53F6" w:rsidRPr="00491861" w14:paraId="7B34ED15" w14:textId="77777777" w:rsidTr="00617159">
        <w:tc>
          <w:tcPr>
            <w:tcW w:w="2415" w:type="dxa"/>
          </w:tcPr>
          <w:p w14:paraId="35C9C2A6" w14:textId="77777777" w:rsidR="00DE53F6" w:rsidRPr="001902D7" w:rsidRDefault="00DE53F6" w:rsidP="00617159">
            <w:pPr>
              <w:spacing w:after="200" w:line="276" w:lineRule="auto"/>
              <w:ind w:left="34"/>
              <w:rPr>
                <w:rFonts w:asciiTheme="minorHAnsi" w:eastAsiaTheme="minorHAnsi" w:hAnsiTheme="minorHAnsi" w:cstheme="minorHAnsi"/>
                <w:i/>
                <w:iCs/>
                <w:sz w:val="22"/>
                <w:szCs w:val="22"/>
                <w:lang w:eastAsia="en-US"/>
              </w:rPr>
            </w:pPr>
            <w:r w:rsidRPr="001902D7">
              <w:rPr>
                <w:rFonts w:asciiTheme="minorHAnsi" w:eastAsiaTheme="minorHAnsi" w:hAnsiTheme="minorHAnsi" w:cstheme="minorHAnsi"/>
                <w:i/>
                <w:iCs/>
                <w:sz w:val="22"/>
                <w:szCs w:val="22"/>
                <w:lang w:eastAsia="en-US"/>
              </w:rPr>
              <w:t>Leveringsakte:</w:t>
            </w:r>
          </w:p>
        </w:tc>
        <w:tc>
          <w:tcPr>
            <w:tcW w:w="6941" w:type="dxa"/>
          </w:tcPr>
          <w:p w14:paraId="183D1AAC" w14:textId="586E1D72" w:rsidR="00DE53F6" w:rsidRPr="00491861" w:rsidRDefault="00DE53F6" w:rsidP="00617159">
            <w:pPr>
              <w:spacing w:after="200" w:line="276" w:lineRule="auto"/>
              <w:jc w:val="both"/>
              <w:rPr>
                <w:rFonts w:asciiTheme="minorHAnsi" w:hAnsiTheme="minorHAnsi" w:cstheme="minorHAnsi"/>
                <w:sz w:val="22"/>
                <w:szCs w:val="22"/>
              </w:rPr>
            </w:pPr>
            <w:r w:rsidRPr="00491861">
              <w:rPr>
                <w:rFonts w:asciiTheme="minorHAnsi" w:hAnsiTheme="minorHAnsi" w:cstheme="minorHAnsi"/>
                <w:sz w:val="22"/>
                <w:szCs w:val="22"/>
              </w:rPr>
              <w:t>De voor de levering van het Verkochte vereiste akte te verlijden ten overstaan van de Notaris</w:t>
            </w:r>
            <w:r w:rsidR="008F354E">
              <w:rPr>
                <w:rFonts w:asciiTheme="minorHAnsi" w:hAnsiTheme="minorHAnsi" w:cstheme="minorHAnsi"/>
                <w:sz w:val="22"/>
                <w:szCs w:val="22"/>
              </w:rPr>
              <w:t>.</w:t>
            </w:r>
          </w:p>
        </w:tc>
      </w:tr>
      <w:tr w:rsidR="00DE53F6" w:rsidRPr="00491861" w14:paraId="4BCB9A51" w14:textId="77777777" w:rsidTr="00617159">
        <w:tc>
          <w:tcPr>
            <w:tcW w:w="2415" w:type="dxa"/>
          </w:tcPr>
          <w:p w14:paraId="38782C1A" w14:textId="77777777" w:rsidR="00DE53F6" w:rsidRPr="001902D7" w:rsidRDefault="00DE53F6" w:rsidP="00617159">
            <w:pPr>
              <w:spacing w:after="200" w:line="276" w:lineRule="auto"/>
              <w:ind w:left="34"/>
              <w:rPr>
                <w:rFonts w:asciiTheme="minorHAnsi" w:eastAsiaTheme="minorHAnsi" w:hAnsiTheme="minorHAnsi" w:cstheme="minorHAnsi"/>
                <w:i/>
                <w:iCs/>
                <w:sz w:val="22"/>
                <w:szCs w:val="22"/>
                <w:lang w:eastAsia="en-US"/>
              </w:rPr>
            </w:pPr>
            <w:r w:rsidRPr="001902D7">
              <w:rPr>
                <w:rFonts w:asciiTheme="minorHAnsi" w:eastAsiaTheme="minorHAnsi" w:hAnsiTheme="minorHAnsi" w:cstheme="minorHAnsi"/>
                <w:i/>
                <w:iCs/>
                <w:sz w:val="22"/>
                <w:szCs w:val="22"/>
                <w:lang w:eastAsia="en-US"/>
              </w:rPr>
              <w:t>Notaris:</w:t>
            </w:r>
          </w:p>
        </w:tc>
        <w:tc>
          <w:tcPr>
            <w:tcW w:w="6941" w:type="dxa"/>
          </w:tcPr>
          <w:p w14:paraId="7540A374" w14:textId="00D06ED9" w:rsidR="00DE53F6" w:rsidRPr="00497ACB" w:rsidRDefault="00DE53F6" w:rsidP="00617159">
            <w:pPr>
              <w:spacing w:after="200" w:line="276" w:lineRule="auto"/>
              <w:jc w:val="both"/>
              <w:rPr>
                <w:rFonts w:asciiTheme="minorHAnsi" w:eastAsiaTheme="minorHAnsi" w:hAnsiTheme="minorHAnsi" w:cstheme="minorHAnsi"/>
                <w:sz w:val="22"/>
                <w:szCs w:val="22"/>
                <w:lang w:eastAsia="en-US"/>
              </w:rPr>
            </w:pPr>
            <w:r w:rsidRPr="00497ACB">
              <w:rPr>
                <w:rFonts w:asciiTheme="minorHAnsi" w:eastAsiaTheme="minorHAnsi" w:hAnsiTheme="minorHAnsi" w:cstheme="minorHAnsi"/>
                <w:sz w:val="22"/>
                <w:szCs w:val="22"/>
                <w:lang w:eastAsia="en-US"/>
              </w:rPr>
              <w:t xml:space="preserve">De door de Ontwikkelaar aan te wijzen, bij voorkeur in de omgeving van de gemeente </w:t>
            </w:r>
            <w:r w:rsidR="0034307E">
              <w:rPr>
                <w:rFonts w:asciiTheme="minorHAnsi" w:eastAsiaTheme="minorHAnsi" w:hAnsiTheme="minorHAnsi" w:cstheme="minorHAnsi"/>
                <w:sz w:val="22"/>
                <w:szCs w:val="22"/>
                <w:lang w:eastAsia="en-US"/>
              </w:rPr>
              <w:t>Steenwijkerland</w:t>
            </w:r>
            <w:r w:rsidRPr="00497ACB">
              <w:rPr>
                <w:rFonts w:asciiTheme="minorHAnsi" w:eastAsiaTheme="minorHAnsi" w:hAnsiTheme="minorHAnsi" w:cstheme="minorHAnsi"/>
                <w:sz w:val="22"/>
                <w:szCs w:val="22"/>
                <w:lang w:eastAsia="en-US"/>
              </w:rPr>
              <w:t xml:space="preserve"> gevestigde notaris, ten wiens overstaan de Leveringsakte zal worden verleden, dan wel diens waarnemer of associé</w:t>
            </w:r>
            <w:r>
              <w:rPr>
                <w:rFonts w:asciiTheme="minorHAnsi" w:eastAsiaTheme="minorHAnsi" w:hAnsiTheme="minorHAnsi" w:cstheme="minorHAnsi"/>
                <w:sz w:val="22"/>
                <w:szCs w:val="22"/>
                <w:lang w:eastAsia="en-US"/>
              </w:rPr>
              <w:t>.</w:t>
            </w:r>
          </w:p>
        </w:tc>
      </w:tr>
      <w:tr w:rsidR="00DE53F6" w:rsidRPr="00491861" w14:paraId="0A1243DA" w14:textId="77777777" w:rsidTr="00617159">
        <w:tc>
          <w:tcPr>
            <w:tcW w:w="2415" w:type="dxa"/>
          </w:tcPr>
          <w:p w14:paraId="5969D756" w14:textId="77777777" w:rsidR="00DE53F6" w:rsidRPr="001902D7" w:rsidRDefault="00DE53F6" w:rsidP="00617159">
            <w:pPr>
              <w:spacing w:after="200" w:line="276" w:lineRule="auto"/>
              <w:ind w:left="34"/>
              <w:rPr>
                <w:rFonts w:asciiTheme="minorHAnsi" w:eastAsiaTheme="minorHAnsi" w:hAnsiTheme="minorHAnsi" w:cstheme="minorHAnsi"/>
                <w:i/>
                <w:iCs/>
                <w:sz w:val="22"/>
                <w:szCs w:val="22"/>
                <w:lang w:eastAsia="en-US"/>
              </w:rPr>
            </w:pPr>
            <w:r w:rsidRPr="001902D7">
              <w:rPr>
                <w:rFonts w:asciiTheme="minorHAnsi" w:eastAsiaTheme="minorHAnsi" w:hAnsiTheme="minorHAnsi" w:cstheme="minorHAnsi"/>
                <w:i/>
                <w:iCs/>
                <w:sz w:val="22"/>
                <w:szCs w:val="22"/>
                <w:lang w:eastAsia="en-US"/>
              </w:rPr>
              <w:t>Overeenkomst:</w:t>
            </w:r>
          </w:p>
        </w:tc>
        <w:tc>
          <w:tcPr>
            <w:tcW w:w="6941" w:type="dxa"/>
          </w:tcPr>
          <w:p w14:paraId="4C76F142" w14:textId="77777777" w:rsidR="00DE53F6" w:rsidRPr="00EC2995" w:rsidRDefault="00DE53F6" w:rsidP="00617159">
            <w:pPr>
              <w:spacing w:after="200" w:line="276" w:lineRule="auto"/>
              <w:jc w:val="both"/>
              <w:rPr>
                <w:rFonts w:asciiTheme="minorHAnsi" w:eastAsiaTheme="minorHAnsi" w:hAnsiTheme="minorHAnsi" w:cstheme="minorHAnsi"/>
                <w:sz w:val="22"/>
                <w:szCs w:val="22"/>
                <w:lang w:eastAsia="en-US"/>
              </w:rPr>
            </w:pPr>
            <w:r w:rsidRPr="00EC2995">
              <w:rPr>
                <w:rFonts w:asciiTheme="minorHAnsi" w:eastAsiaTheme="minorHAnsi" w:hAnsiTheme="minorHAnsi" w:cstheme="minorHAnsi"/>
                <w:sz w:val="22"/>
                <w:szCs w:val="22"/>
                <w:lang w:eastAsia="en-US"/>
              </w:rPr>
              <w:t>De onderhavige Koop- en realisatieovereenkomst.</w:t>
            </w:r>
          </w:p>
        </w:tc>
      </w:tr>
      <w:tr w:rsidR="00DE53F6" w:rsidRPr="00491861" w14:paraId="278F3D03" w14:textId="77777777" w:rsidTr="00617159">
        <w:tc>
          <w:tcPr>
            <w:tcW w:w="2415" w:type="dxa"/>
          </w:tcPr>
          <w:p w14:paraId="79C1B19F" w14:textId="77777777" w:rsidR="00DE53F6" w:rsidRPr="001902D7" w:rsidRDefault="00DE53F6" w:rsidP="00617159">
            <w:pPr>
              <w:spacing w:after="200" w:line="276" w:lineRule="auto"/>
              <w:ind w:left="34"/>
              <w:rPr>
                <w:rFonts w:asciiTheme="minorHAnsi" w:eastAsiaTheme="minorHAnsi" w:hAnsiTheme="minorHAnsi" w:cstheme="minorHAnsi"/>
                <w:i/>
                <w:iCs/>
                <w:sz w:val="22"/>
                <w:szCs w:val="22"/>
                <w:lang w:eastAsia="en-US"/>
              </w:rPr>
            </w:pPr>
            <w:r w:rsidRPr="001902D7">
              <w:rPr>
                <w:rFonts w:asciiTheme="minorHAnsi" w:eastAsiaTheme="minorHAnsi" w:hAnsiTheme="minorHAnsi" w:cstheme="minorHAnsi"/>
                <w:i/>
                <w:iCs/>
                <w:sz w:val="22"/>
                <w:szCs w:val="22"/>
                <w:lang w:eastAsia="en-US"/>
              </w:rPr>
              <w:t>Project:</w:t>
            </w:r>
          </w:p>
        </w:tc>
        <w:tc>
          <w:tcPr>
            <w:tcW w:w="6941" w:type="dxa"/>
          </w:tcPr>
          <w:p w14:paraId="1685D6D4" w14:textId="51C95249" w:rsidR="00734639" w:rsidRPr="00491861" w:rsidRDefault="002400C5" w:rsidP="00810848">
            <w:pPr>
              <w:spacing w:after="200" w:line="276" w:lineRule="auto"/>
              <w:jc w:val="both"/>
              <w:rPr>
                <w:rFonts w:asciiTheme="minorHAnsi" w:hAnsiTheme="minorHAnsi" w:cstheme="minorHAnsi"/>
                <w:sz w:val="22"/>
                <w:szCs w:val="22"/>
              </w:rPr>
            </w:pPr>
            <w:r>
              <w:rPr>
                <w:rFonts w:asciiTheme="minorHAnsi" w:hAnsiTheme="minorHAnsi" w:cstheme="minorHAnsi"/>
                <w:sz w:val="22"/>
                <w:szCs w:val="22"/>
              </w:rPr>
              <w:t>H</w:t>
            </w:r>
            <w:r w:rsidR="00B223A4" w:rsidRPr="00B223A4">
              <w:rPr>
                <w:rFonts w:asciiTheme="minorHAnsi" w:hAnsiTheme="minorHAnsi" w:cstheme="minorHAnsi"/>
                <w:sz w:val="22"/>
                <w:szCs w:val="22"/>
              </w:rPr>
              <w:t xml:space="preserve">et tot ontwikkeling brengen van </w:t>
            </w:r>
            <w:r w:rsidR="008644DA">
              <w:rPr>
                <w:rFonts w:asciiTheme="minorHAnsi" w:hAnsiTheme="minorHAnsi" w:cstheme="minorHAnsi"/>
                <w:sz w:val="22"/>
                <w:szCs w:val="22"/>
              </w:rPr>
              <w:t xml:space="preserve">minimaal </w:t>
            </w:r>
            <w:r w:rsidR="00B033C6">
              <w:rPr>
                <w:rFonts w:asciiTheme="minorHAnsi" w:hAnsiTheme="minorHAnsi" w:cstheme="minorHAnsi"/>
                <w:sz w:val="22"/>
                <w:szCs w:val="22"/>
              </w:rPr>
              <w:t>14</w:t>
            </w:r>
            <w:r w:rsidR="00DE6334">
              <w:rPr>
                <w:rFonts w:asciiTheme="minorHAnsi" w:hAnsiTheme="minorHAnsi" w:cstheme="minorHAnsi"/>
                <w:sz w:val="22"/>
                <w:szCs w:val="22"/>
              </w:rPr>
              <w:t xml:space="preserve"> woningen</w:t>
            </w:r>
            <w:r w:rsidR="008644DA">
              <w:rPr>
                <w:rFonts w:asciiTheme="minorHAnsi" w:hAnsiTheme="minorHAnsi" w:cstheme="minorHAnsi"/>
                <w:sz w:val="22"/>
                <w:szCs w:val="22"/>
              </w:rPr>
              <w:t>,</w:t>
            </w:r>
            <w:r w:rsidR="00810848">
              <w:rPr>
                <w:rFonts w:asciiTheme="minorHAnsi" w:hAnsiTheme="minorHAnsi" w:cstheme="minorHAnsi"/>
                <w:sz w:val="22"/>
                <w:szCs w:val="22"/>
              </w:rPr>
              <w:t xml:space="preserve"> </w:t>
            </w:r>
            <w:r w:rsidR="008644DA">
              <w:rPr>
                <w:rFonts w:asciiTheme="minorHAnsi" w:hAnsiTheme="minorHAnsi" w:cstheme="minorHAnsi"/>
                <w:sz w:val="22"/>
                <w:szCs w:val="22"/>
              </w:rPr>
              <w:t xml:space="preserve">ten minste </w:t>
            </w:r>
            <w:r w:rsidR="00DE6334">
              <w:rPr>
                <w:rFonts w:asciiTheme="minorHAnsi" w:hAnsiTheme="minorHAnsi" w:cstheme="minorHAnsi"/>
                <w:sz w:val="22"/>
                <w:szCs w:val="22"/>
              </w:rPr>
              <w:t xml:space="preserve">bestaande uit </w:t>
            </w:r>
            <w:r w:rsidR="00282FDD">
              <w:rPr>
                <w:rFonts w:asciiTheme="minorHAnsi" w:hAnsiTheme="minorHAnsi" w:cstheme="minorHAnsi"/>
                <w:sz w:val="22"/>
                <w:szCs w:val="22"/>
              </w:rPr>
              <w:t>tien</w:t>
            </w:r>
            <w:r w:rsidR="00DE6334" w:rsidRPr="00DE6334">
              <w:rPr>
                <w:rFonts w:asciiTheme="minorHAnsi" w:hAnsiTheme="minorHAnsi" w:cstheme="minorHAnsi"/>
                <w:sz w:val="22"/>
                <w:szCs w:val="22"/>
              </w:rPr>
              <w:t xml:space="preserve"> </w:t>
            </w:r>
            <w:r w:rsidR="00282FDD">
              <w:rPr>
                <w:rFonts w:asciiTheme="minorHAnsi" w:hAnsiTheme="minorHAnsi" w:cstheme="minorHAnsi"/>
                <w:sz w:val="22"/>
                <w:szCs w:val="22"/>
              </w:rPr>
              <w:t>starterswoningen</w:t>
            </w:r>
            <w:r w:rsidR="00DE6334" w:rsidRPr="00DE6334">
              <w:rPr>
                <w:rFonts w:asciiTheme="minorHAnsi" w:hAnsiTheme="minorHAnsi" w:cstheme="minorHAnsi"/>
                <w:sz w:val="22"/>
                <w:szCs w:val="22"/>
              </w:rPr>
              <w:t xml:space="preserve"> en </w:t>
            </w:r>
            <w:r w:rsidR="00282FDD">
              <w:rPr>
                <w:rFonts w:asciiTheme="minorHAnsi" w:hAnsiTheme="minorHAnsi" w:cstheme="minorHAnsi"/>
                <w:sz w:val="22"/>
                <w:szCs w:val="22"/>
              </w:rPr>
              <w:t>vier seniorenwoningen</w:t>
            </w:r>
            <w:r w:rsidR="008644DA">
              <w:rPr>
                <w:rFonts w:asciiTheme="minorHAnsi" w:hAnsiTheme="minorHAnsi" w:cstheme="minorHAnsi"/>
                <w:sz w:val="22"/>
                <w:szCs w:val="22"/>
              </w:rPr>
              <w:t>,</w:t>
            </w:r>
            <w:r w:rsidR="00E45512">
              <w:rPr>
                <w:rFonts w:asciiTheme="minorHAnsi" w:hAnsiTheme="minorHAnsi" w:cstheme="minorHAnsi"/>
                <w:sz w:val="22"/>
                <w:szCs w:val="22"/>
              </w:rPr>
              <w:t xml:space="preserve"> aan de </w:t>
            </w:r>
            <w:proofErr w:type="spellStart"/>
            <w:r w:rsidR="00844563">
              <w:rPr>
                <w:rFonts w:asciiTheme="minorHAnsi" w:hAnsiTheme="minorHAnsi" w:cstheme="minorHAnsi"/>
                <w:sz w:val="22"/>
                <w:szCs w:val="22"/>
              </w:rPr>
              <w:t>Holtinghe</w:t>
            </w:r>
            <w:proofErr w:type="spellEnd"/>
            <w:r w:rsidR="00844563">
              <w:rPr>
                <w:rFonts w:asciiTheme="minorHAnsi" w:hAnsiTheme="minorHAnsi" w:cstheme="minorHAnsi"/>
                <w:sz w:val="22"/>
                <w:szCs w:val="22"/>
              </w:rPr>
              <w:t xml:space="preserve"> </w:t>
            </w:r>
            <w:proofErr w:type="spellStart"/>
            <w:r w:rsidR="00844563">
              <w:rPr>
                <w:rFonts w:asciiTheme="minorHAnsi" w:hAnsiTheme="minorHAnsi" w:cstheme="minorHAnsi"/>
                <w:sz w:val="22"/>
                <w:szCs w:val="22"/>
              </w:rPr>
              <w:t>Campweg</w:t>
            </w:r>
            <w:proofErr w:type="spellEnd"/>
            <w:r w:rsidR="00844563">
              <w:rPr>
                <w:rFonts w:asciiTheme="minorHAnsi" w:hAnsiTheme="minorHAnsi" w:cstheme="minorHAnsi"/>
                <w:sz w:val="22"/>
                <w:szCs w:val="22"/>
              </w:rPr>
              <w:t xml:space="preserve"> </w:t>
            </w:r>
            <w:r w:rsidR="008644DA">
              <w:rPr>
                <w:rFonts w:asciiTheme="minorHAnsi" w:hAnsiTheme="minorHAnsi" w:cstheme="minorHAnsi"/>
                <w:sz w:val="22"/>
                <w:szCs w:val="22"/>
              </w:rPr>
              <w:t xml:space="preserve">1 </w:t>
            </w:r>
            <w:r w:rsidR="00844563">
              <w:rPr>
                <w:rFonts w:asciiTheme="minorHAnsi" w:hAnsiTheme="minorHAnsi" w:cstheme="minorHAnsi"/>
                <w:sz w:val="22"/>
                <w:szCs w:val="22"/>
              </w:rPr>
              <w:t>te Steenwijkerwold</w:t>
            </w:r>
            <w:r w:rsidR="00810848">
              <w:rPr>
                <w:rFonts w:asciiTheme="minorHAnsi" w:hAnsiTheme="minorHAnsi" w:cstheme="minorHAnsi"/>
                <w:sz w:val="22"/>
                <w:szCs w:val="22"/>
              </w:rPr>
              <w:t xml:space="preserve">, </w:t>
            </w:r>
            <w:r w:rsidR="00B223A4" w:rsidRPr="00B223A4">
              <w:rPr>
                <w:rFonts w:asciiTheme="minorHAnsi" w:hAnsiTheme="minorHAnsi" w:cstheme="minorHAnsi"/>
                <w:sz w:val="22"/>
                <w:szCs w:val="22"/>
              </w:rPr>
              <w:t xml:space="preserve">en het ten uitvoer brengen van al datgene wat </w:t>
            </w:r>
            <w:r w:rsidR="00B223A4">
              <w:rPr>
                <w:rFonts w:asciiTheme="minorHAnsi" w:hAnsiTheme="minorHAnsi" w:cstheme="minorHAnsi"/>
                <w:sz w:val="22"/>
                <w:szCs w:val="22"/>
              </w:rPr>
              <w:t>de Ontwikkelaar</w:t>
            </w:r>
            <w:r w:rsidR="00B223A4" w:rsidRPr="00B223A4">
              <w:rPr>
                <w:rFonts w:asciiTheme="minorHAnsi" w:hAnsiTheme="minorHAnsi" w:cstheme="minorHAnsi"/>
                <w:sz w:val="22"/>
                <w:szCs w:val="22"/>
              </w:rPr>
              <w:t xml:space="preserve"> in het kader van de </w:t>
            </w:r>
            <w:r w:rsidR="00B65E32">
              <w:rPr>
                <w:rFonts w:asciiTheme="minorHAnsi" w:hAnsiTheme="minorHAnsi" w:cstheme="minorHAnsi"/>
                <w:sz w:val="22"/>
                <w:szCs w:val="22"/>
              </w:rPr>
              <w:t>Verkoopprocedure</w:t>
            </w:r>
            <w:r w:rsidR="00B223A4" w:rsidRPr="00B223A4">
              <w:rPr>
                <w:rFonts w:asciiTheme="minorHAnsi" w:hAnsiTheme="minorHAnsi" w:cstheme="minorHAnsi"/>
                <w:sz w:val="22"/>
                <w:szCs w:val="22"/>
              </w:rPr>
              <w:t xml:space="preserve"> </w:t>
            </w:r>
            <w:r w:rsidR="008644DA">
              <w:rPr>
                <w:rFonts w:asciiTheme="minorHAnsi" w:hAnsiTheme="minorHAnsi" w:cstheme="minorHAnsi"/>
                <w:sz w:val="22"/>
                <w:szCs w:val="22"/>
              </w:rPr>
              <w:t xml:space="preserve">met diens Inschrijving </w:t>
            </w:r>
            <w:r w:rsidR="00B223A4" w:rsidRPr="00B223A4">
              <w:rPr>
                <w:rFonts w:asciiTheme="minorHAnsi" w:hAnsiTheme="minorHAnsi" w:cstheme="minorHAnsi"/>
                <w:sz w:val="22"/>
                <w:szCs w:val="22"/>
              </w:rPr>
              <w:t>heeft aangeboden.</w:t>
            </w:r>
          </w:p>
        </w:tc>
      </w:tr>
      <w:tr w:rsidR="002400C5" w:rsidRPr="00491861" w14:paraId="6CBC73A5" w14:textId="77777777" w:rsidTr="00617159">
        <w:tc>
          <w:tcPr>
            <w:tcW w:w="2415" w:type="dxa"/>
          </w:tcPr>
          <w:p w14:paraId="64F6504F" w14:textId="7148C40F" w:rsidR="002400C5" w:rsidRPr="008077A7" w:rsidRDefault="002400C5" w:rsidP="00617159">
            <w:pPr>
              <w:spacing w:after="200" w:line="276" w:lineRule="auto"/>
              <w:ind w:left="34"/>
              <w:rPr>
                <w:rFonts w:cstheme="minorHAnsi"/>
                <w:i/>
                <w:iCs/>
              </w:rPr>
            </w:pPr>
            <w:r w:rsidRPr="008077A7">
              <w:rPr>
                <w:rFonts w:asciiTheme="minorHAnsi" w:eastAsiaTheme="minorHAnsi" w:hAnsiTheme="minorHAnsi" w:cstheme="minorHAnsi"/>
                <w:i/>
                <w:iCs/>
                <w:sz w:val="22"/>
                <w:szCs w:val="22"/>
                <w:lang w:eastAsia="en-US"/>
              </w:rPr>
              <w:t>Woonrijp maken:</w:t>
            </w:r>
          </w:p>
        </w:tc>
        <w:tc>
          <w:tcPr>
            <w:tcW w:w="6941" w:type="dxa"/>
          </w:tcPr>
          <w:p w14:paraId="5873C795" w14:textId="54ECEAD0" w:rsidR="003B3589" w:rsidRPr="008077A7" w:rsidRDefault="00BA62BB" w:rsidP="00617159">
            <w:pPr>
              <w:spacing w:after="200" w:line="276" w:lineRule="auto"/>
              <w:jc w:val="both"/>
              <w:rPr>
                <w:rFonts w:asciiTheme="minorHAnsi" w:hAnsiTheme="minorHAnsi" w:cstheme="minorHAnsi"/>
                <w:sz w:val="22"/>
                <w:szCs w:val="22"/>
              </w:rPr>
            </w:pPr>
            <w:r w:rsidRPr="008077A7">
              <w:rPr>
                <w:rFonts w:asciiTheme="minorHAnsi" w:hAnsiTheme="minorHAnsi" w:cstheme="minorHAnsi"/>
                <w:sz w:val="22"/>
                <w:szCs w:val="22"/>
              </w:rPr>
              <w:t>Het</w:t>
            </w:r>
            <w:r w:rsidR="00950662">
              <w:rPr>
                <w:rFonts w:asciiTheme="minorHAnsi" w:hAnsiTheme="minorHAnsi" w:cstheme="minorHAnsi"/>
                <w:sz w:val="22"/>
                <w:szCs w:val="22"/>
              </w:rPr>
              <w:t>, overeenkomstig de Inschrijving,</w:t>
            </w:r>
            <w:r w:rsidRPr="008077A7">
              <w:rPr>
                <w:rFonts w:asciiTheme="minorHAnsi" w:hAnsiTheme="minorHAnsi" w:cstheme="minorHAnsi"/>
                <w:sz w:val="22"/>
                <w:szCs w:val="22"/>
              </w:rPr>
              <w:t xml:space="preserve"> naar de definitieve vorm (doen) afwerken van </w:t>
            </w:r>
            <w:r w:rsidR="008077A7" w:rsidRPr="008077A7">
              <w:rPr>
                <w:rFonts w:asciiTheme="minorHAnsi" w:hAnsiTheme="minorHAnsi" w:cstheme="minorHAnsi"/>
                <w:sz w:val="22"/>
                <w:szCs w:val="22"/>
              </w:rPr>
              <w:t>het Verkochte</w:t>
            </w:r>
            <w:r w:rsidR="00950662">
              <w:rPr>
                <w:rFonts w:asciiTheme="minorHAnsi" w:hAnsiTheme="minorHAnsi" w:cstheme="minorHAnsi"/>
                <w:sz w:val="22"/>
                <w:szCs w:val="22"/>
              </w:rPr>
              <w:t>.</w:t>
            </w:r>
          </w:p>
        </w:tc>
      </w:tr>
    </w:tbl>
    <w:p w14:paraId="6818779B" w14:textId="1057E0E3" w:rsidR="00FC5F85" w:rsidRPr="009475CE" w:rsidRDefault="00FC5F85" w:rsidP="009475CE">
      <w:pPr>
        <w:pStyle w:val="Kop1"/>
      </w:pPr>
      <w:r w:rsidRPr="009475CE">
        <w:t>Doel van de overeenkomst</w:t>
      </w:r>
    </w:p>
    <w:p w14:paraId="2A39156A" w14:textId="77777777" w:rsidR="00264901" w:rsidRPr="00491861" w:rsidRDefault="00264901" w:rsidP="00491861">
      <w:pPr>
        <w:pStyle w:val="Geenafstand"/>
        <w:spacing w:line="276" w:lineRule="auto"/>
        <w:rPr>
          <w:rFonts w:cstheme="minorHAnsi"/>
        </w:rPr>
      </w:pPr>
    </w:p>
    <w:p w14:paraId="2D1F2760" w14:textId="264AD7A5" w:rsidR="007D0E01" w:rsidRDefault="007D0E01" w:rsidP="00D347EF">
      <w:pPr>
        <w:pStyle w:val="Geenafstand"/>
        <w:numPr>
          <w:ilvl w:val="0"/>
          <w:numId w:val="2"/>
        </w:numPr>
        <w:spacing w:line="276" w:lineRule="auto"/>
        <w:ind w:left="426" w:hanging="426"/>
        <w:jc w:val="both"/>
        <w:rPr>
          <w:rFonts w:cstheme="minorHAnsi"/>
        </w:rPr>
      </w:pPr>
      <w:r>
        <w:rPr>
          <w:rFonts w:cstheme="minorHAnsi"/>
        </w:rPr>
        <w:t>De Overeenkomst</w:t>
      </w:r>
      <w:r w:rsidRPr="006B752E">
        <w:rPr>
          <w:rFonts w:cstheme="minorHAnsi"/>
        </w:rPr>
        <w:t xml:space="preserve">, met inbegrip van de considerans, </w:t>
      </w:r>
      <w:r>
        <w:rPr>
          <w:rFonts w:cstheme="minorHAnsi"/>
        </w:rPr>
        <w:t xml:space="preserve">de </w:t>
      </w:r>
      <w:r w:rsidR="00B7497C">
        <w:rPr>
          <w:rFonts w:cstheme="minorHAnsi"/>
        </w:rPr>
        <w:t>Verkoopdocumenten</w:t>
      </w:r>
      <w:r>
        <w:rPr>
          <w:rFonts w:cstheme="minorHAnsi"/>
        </w:rPr>
        <w:t xml:space="preserve">, </w:t>
      </w:r>
      <w:r w:rsidRPr="006B752E">
        <w:rPr>
          <w:rFonts w:cstheme="minorHAnsi"/>
        </w:rPr>
        <w:t>de in het kader van de</w:t>
      </w:r>
      <w:r>
        <w:rPr>
          <w:rFonts w:cstheme="minorHAnsi"/>
        </w:rPr>
        <w:t xml:space="preserve"> Inschrijving</w:t>
      </w:r>
      <w:r w:rsidRPr="006B752E">
        <w:rPr>
          <w:rFonts w:cstheme="minorHAnsi"/>
        </w:rPr>
        <w:t xml:space="preserve"> door de Ontwikkelaar aangedragen (rand)voorwaarden en uitgangspunten en de Bijlagen, bevat de volledige wilsovereenstemming tussen Partijen. Eerdere mondelinge of schriftelijke afspraken tussen Partijen worden geacht hierin te zijn opgenomen, en voor het overige te zijn geëindigd</w:t>
      </w:r>
      <w:r>
        <w:rPr>
          <w:rFonts w:cstheme="minorHAnsi"/>
        </w:rPr>
        <w:t xml:space="preserve"> of gewijzigd</w:t>
      </w:r>
      <w:r w:rsidRPr="006B752E">
        <w:rPr>
          <w:rFonts w:cstheme="minorHAnsi"/>
        </w:rPr>
        <w:t>.</w:t>
      </w:r>
    </w:p>
    <w:p w14:paraId="430FCA8B" w14:textId="77777777" w:rsidR="007D0E01" w:rsidRDefault="007D0E01" w:rsidP="007D0E01">
      <w:pPr>
        <w:pStyle w:val="Geenafstand"/>
        <w:spacing w:line="276" w:lineRule="auto"/>
        <w:ind w:left="426"/>
        <w:jc w:val="both"/>
        <w:rPr>
          <w:rFonts w:cstheme="minorHAnsi"/>
        </w:rPr>
      </w:pPr>
    </w:p>
    <w:p w14:paraId="0DB15BD0" w14:textId="2A662ED3" w:rsidR="00FC5F85" w:rsidRPr="00491861" w:rsidRDefault="00FC5F85" w:rsidP="00D347EF">
      <w:pPr>
        <w:pStyle w:val="Geenafstand"/>
        <w:numPr>
          <w:ilvl w:val="0"/>
          <w:numId w:val="2"/>
        </w:numPr>
        <w:spacing w:line="276" w:lineRule="auto"/>
        <w:ind w:left="426" w:hanging="426"/>
        <w:jc w:val="both"/>
        <w:rPr>
          <w:rFonts w:cstheme="minorHAnsi"/>
        </w:rPr>
      </w:pPr>
      <w:r w:rsidRPr="00491861">
        <w:rPr>
          <w:rFonts w:cstheme="minorHAnsi"/>
        </w:rPr>
        <w:t>Deze overeenkomst heeft, met behoud van ieders verantwoordelijkheid en met inachtneming van ieders taakstelling, tot doel het vastleggen van afspraken met betrekking tot de overdracht van het Verkochte en de realisatie van het Project.</w:t>
      </w:r>
    </w:p>
    <w:p w14:paraId="24BF2BC2" w14:textId="77777777" w:rsidR="00FC5F85" w:rsidRPr="00491861" w:rsidRDefault="00FC5F85" w:rsidP="00491861">
      <w:pPr>
        <w:pStyle w:val="Geenafstand"/>
        <w:spacing w:line="276" w:lineRule="auto"/>
        <w:jc w:val="both"/>
        <w:rPr>
          <w:rFonts w:cstheme="minorHAnsi"/>
        </w:rPr>
      </w:pPr>
    </w:p>
    <w:p w14:paraId="49DD6752" w14:textId="32ABC644" w:rsidR="00FC5F85" w:rsidRPr="00491861" w:rsidRDefault="00FC5F85" w:rsidP="00D347EF">
      <w:pPr>
        <w:pStyle w:val="Geenafstand"/>
        <w:numPr>
          <w:ilvl w:val="0"/>
          <w:numId w:val="2"/>
        </w:numPr>
        <w:spacing w:line="276" w:lineRule="auto"/>
        <w:ind w:left="426" w:hanging="426"/>
        <w:jc w:val="both"/>
        <w:rPr>
          <w:rFonts w:cstheme="minorHAnsi"/>
        </w:rPr>
      </w:pPr>
      <w:r w:rsidRPr="00491861">
        <w:rPr>
          <w:rFonts w:cstheme="minorHAnsi"/>
        </w:rPr>
        <w:t xml:space="preserve">De Ontwikkelaar realiseert het Project voor eigen rekening en risico. Tenzij uitdrukkelijk anders in de </w:t>
      </w:r>
      <w:r w:rsidR="00281818">
        <w:rPr>
          <w:rFonts w:cstheme="minorHAnsi"/>
        </w:rPr>
        <w:t>O</w:t>
      </w:r>
      <w:r w:rsidRPr="00491861">
        <w:rPr>
          <w:rFonts w:cstheme="minorHAnsi"/>
        </w:rPr>
        <w:t>vereenkomst bepaald, draagt de Gemeente geen verantwoordelijkheid of kosten voor de realisatie</w:t>
      </w:r>
      <w:r w:rsidR="00917BD4">
        <w:rPr>
          <w:rFonts w:cstheme="minorHAnsi"/>
        </w:rPr>
        <w:t xml:space="preserve"> van het Project</w:t>
      </w:r>
      <w:r w:rsidRPr="00491861">
        <w:rPr>
          <w:rFonts w:cstheme="minorHAnsi"/>
        </w:rPr>
        <w:t>.</w:t>
      </w:r>
    </w:p>
    <w:p w14:paraId="60629131" w14:textId="1F42660D" w:rsidR="00D87192" w:rsidRPr="009475CE" w:rsidRDefault="00B65E32" w:rsidP="009475CE">
      <w:pPr>
        <w:pStyle w:val="Kop1"/>
      </w:pPr>
      <w:r>
        <w:t>Verkoopprocedure</w:t>
      </w:r>
      <w:r w:rsidR="00571B41" w:rsidRPr="009475CE">
        <w:t xml:space="preserve"> en overeenkomst</w:t>
      </w:r>
    </w:p>
    <w:p w14:paraId="7208F00C" w14:textId="77777777" w:rsidR="0088646C" w:rsidRPr="00491861" w:rsidRDefault="0088646C" w:rsidP="0088646C">
      <w:pPr>
        <w:pStyle w:val="Geenafstand"/>
        <w:spacing w:line="276" w:lineRule="auto"/>
        <w:jc w:val="both"/>
        <w:rPr>
          <w:rFonts w:cstheme="minorHAnsi"/>
        </w:rPr>
      </w:pPr>
    </w:p>
    <w:p w14:paraId="5BEDE9C1" w14:textId="62B142CF" w:rsidR="0088646C" w:rsidRPr="00491861" w:rsidRDefault="0088646C" w:rsidP="0088646C">
      <w:pPr>
        <w:pStyle w:val="Geenafstand"/>
        <w:numPr>
          <w:ilvl w:val="0"/>
          <w:numId w:val="9"/>
        </w:numPr>
        <w:spacing w:line="276" w:lineRule="auto"/>
        <w:ind w:left="426" w:hanging="426"/>
        <w:jc w:val="both"/>
        <w:rPr>
          <w:rFonts w:cstheme="minorHAnsi"/>
        </w:rPr>
      </w:pPr>
      <w:r w:rsidRPr="00491861">
        <w:rPr>
          <w:rFonts w:cstheme="minorHAnsi"/>
        </w:rPr>
        <w:t xml:space="preserve">Partijen stellen vast dat de – wederzijds en over en weer bestaande – verplichtingen voortvloeien uit de </w:t>
      </w:r>
      <w:r w:rsidR="00B65E32">
        <w:rPr>
          <w:rFonts w:cstheme="minorHAnsi"/>
        </w:rPr>
        <w:t>Verkoopprocedure</w:t>
      </w:r>
      <w:r w:rsidRPr="00491861">
        <w:rPr>
          <w:rFonts w:cstheme="minorHAnsi"/>
        </w:rPr>
        <w:t xml:space="preserve">. De volgende documenten zijn in het kader van de </w:t>
      </w:r>
      <w:r w:rsidR="00B65E32">
        <w:rPr>
          <w:rFonts w:cstheme="minorHAnsi"/>
        </w:rPr>
        <w:t>Verkoopprocedure</w:t>
      </w:r>
      <w:r w:rsidRPr="00491861">
        <w:rPr>
          <w:rFonts w:cstheme="minorHAnsi"/>
        </w:rPr>
        <w:t xml:space="preserve"> met de Ontwikkelaar gedeeld en maken deel uit van deze </w:t>
      </w:r>
      <w:r>
        <w:rPr>
          <w:rFonts w:cstheme="minorHAnsi"/>
        </w:rPr>
        <w:t>O</w:t>
      </w:r>
      <w:r w:rsidRPr="00491861">
        <w:rPr>
          <w:rFonts w:cstheme="minorHAnsi"/>
        </w:rPr>
        <w:t>vereenkomst</w:t>
      </w:r>
      <w:r>
        <w:rPr>
          <w:rFonts w:cstheme="minorHAnsi"/>
        </w:rPr>
        <w:t>:</w:t>
      </w:r>
    </w:p>
    <w:p w14:paraId="512D7272" w14:textId="77777777" w:rsidR="0088646C" w:rsidRPr="00491861" w:rsidRDefault="0088646C" w:rsidP="0088646C">
      <w:pPr>
        <w:pStyle w:val="Geenafstand"/>
        <w:spacing w:line="276" w:lineRule="auto"/>
        <w:jc w:val="both"/>
        <w:rPr>
          <w:rFonts w:cstheme="minorHAnsi"/>
        </w:rPr>
      </w:pPr>
    </w:p>
    <w:p w14:paraId="58A53773" w14:textId="27F00AAE" w:rsidR="00274A82" w:rsidRDefault="00166AE3" w:rsidP="0088646C">
      <w:pPr>
        <w:pStyle w:val="Geenafstand"/>
        <w:numPr>
          <w:ilvl w:val="0"/>
          <w:numId w:val="1"/>
        </w:numPr>
        <w:spacing w:line="276" w:lineRule="auto"/>
        <w:ind w:left="993"/>
        <w:jc w:val="both"/>
        <w:rPr>
          <w:rFonts w:cstheme="minorHAnsi"/>
        </w:rPr>
      </w:pPr>
      <w:r>
        <w:rPr>
          <w:rFonts w:cstheme="minorHAnsi"/>
        </w:rPr>
        <w:t>Omgevingsplan</w:t>
      </w:r>
      <w:r w:rsidR="00325068">
        <w:rPr>
          <w:rFonts w:cstheme="minorHAnsi"/>
        </w:rPr>
        <w:t xml:space="preserve"> en andere wettelijke voorschriften</w:t>
      </w:r>
      <w:r w:rsidR="00274A82">
        <w:rPr>
          <w:rFonts w:cstheme="minorHAnsi"/>
        </w:rPr>
        <w:t>;</w:t>
      </w:r>
    </w:p>
    <w:p w14:paraId="7BF33C1D" w14:textId="77777777" w:rsidR="0006573D" w:rsidRDefault="0006573D" w:rsidP="0088646C">
      <w:pPr>
        <w:pStyle w:val="Geenafstand"/>
        <w:numPr>
          <w:ilvl w:val="0"/>
          <w:numId w:val="1"/>
        </w:numPr>
        <w:spacing w:line="276" w:lineRule="auto"/>
        <w:ind w:left="993"/>
        <w:jc w:val="both"/>
        <w:rPr>
          <w:rFonts w:cstheme="minorHAnsi"/>
        </w:rPr>
      </w:pPr>
      <w:r w:rsidRPr="00491861">
        <w:rPr>
          <w:rFonts w:cstheme="minorHAnsi"/>
        </w:rPr>
        <w:t xml:space="preserve">De </w:t>
      </w:r>
      <w:r>
        <w:rPr>
          <w:rFonts w:cstheme="minorHAnsi"/>
        </w:rPr>
        <w:t>tekst van de Overeenkomst</w:t>
      </w:r>
      <w:r w:rsidRPr="00491861">
        <w:rPr>
          <w:rFonts w:cstheme="minorHAnsi"/>
        </w:rPr>
        <w:t>;</w:t>
      </w:r>
    </w:p>
    <w:p w14:paraId="0068CCE2" w14:textId="77777777" w:rsidR="009D2F56" w:rsidRPr="00491861" w:rsidRDefault="009D2F56" w:rsidP="009D2F56">
      <w:pPr>
        <w:pStyle w:val="Geenafstand"/>
        <w:numPr>
          <w:ilvl w:val="0"/>
          <w:numId w:val="1"/>
        </w:numPr>
        <w:spacing w:line="276" w:lineRule="auto"/>
        <w:ind w:left="993"/>
        <w:jc w:val="both"/>
        <w:rPr>
          <w:rFonts w:cstheme="minorHAnsi"/>
        </w:rPr>
      </w:pPr>
      <w:r w:rsidRPr="00491861">
        <w:rPr>
          <w:rFonts w:cstheme="minorHAnsi"/>
        </w:rPr>
        <w:t xml:space="preserve">De nota’s van inlichtingen behorende bij de </w:t>
      </w:r>
      <w:r>
        <w:rPr>
          <w:rFonts w:cstheme="minorHAnsi"/>
        </w:rPr>
        <w:t>Verkoopprocedure</w:t>
      </w:r>
      <w:r w:rsidRPr="00491861">
        <w:rPr>
          <w:rFonts w:cstheme="minorHAnsi"/>
        </w:rPr>
        <w:t>;</w:t>
      </w:r>
    </w:p>
    <w:p w14:paraId="3263344D" w14:textId="77777777" w:rsidR="00CB050E" w:rsidRPr="00491861" w:rsidRDefault="00CB050E" w:rsidP="00CB050E">
      <w:pPr>
        <w:pStyle w:val="Geenafstand"/>
        <w:numPr>
          <w:ilvl w:val="0"/>
          <w:numId w:val="1"/>
        </w:numPr>
        <w:spacing w:line="276" w:lineRule="auto"/>
        <w:ind w:left="993"/>
        <w:jc w:val="both"/>
        <w:rPr>
          <w:rFonts w:cstheme="minorHAnsi"/>
        </w:rPr>
      </w:pPr>
      <w:r>
        <w:rPr>
          <w:rFonts w:cstheme="minorHAnsi"/>
        </w:rPr>
        <w:t>De Algemene verkoopvoorwaarden;</w:t>
      </w:r>
    </w:p>
    <w:p w14:paraId="4FDCCA56" w14:textId="77777777" w:rsidR="00CB050E" w:rsidRPr="00DB772F" w:rsidRDefault="00CB050E" w:rsidP="00CB050E">
      <w:pPr>
        <w:pStyle w:val="Geenafstand"/>
        <w:numPr>
          <w:ilvl w:val="0"/>
          <w:numId w:val="1"/>
        </w:numPr>
        <w:spacing w:line="276" w:lineRule="auto"/>
        <w:ind w:left="993"/>
        <w:jc w:val="both"/>
        <w:rPr>
          <w:rFonts w:cstheme="minorHAnsi"/>
        </w:rPr>
      </w:pPr>
      <w:r w:rsidRPr="00491861">
        <w:rPr>
          <w:rFonts w:cstheme="minorHAnsi"/>
        </w:rPr>
        <w:t>Bijlagen;</w:t>
      </w:r>
    </w:p>
    <w:p w14:paraId="4CBD4B8A" w14:textId="5128EC72" w:rsidR="0088646C" w:rsidRPr="00491861" w:rsidRDefault="0088646C" w:rsidP="0088646C">
      <w:pPr>
        <w:pStyle w:val="Geenafstand"/>
        <w:numPr>
          <w:ilvl w:val="0"/>
          <w:numId w:val="1"/>
        </w:numPr>
        <w:spacing w:line="276" w:lineRule="auto"/>
        <w:ind w:left="993"/>
        <w:jc w:val="both"/>
        <w:rPr>
          <w:rFonts w:cstheme="minorHAnsi"/>
        </w:rPr>
      </w:pPr>
      <w:r w:rsidRPr="00491861">
        <w:rPr>
          <w:rFonts w:cstheme="minorHAnsi"/>
        </w:rPr>
        <w:t xml:space="preserve">De gunningsleidraad behorende bij de </w:t>
      </w:r>
      <w:r w:rsidR="00B65E32">
        <w:rPr>
          <w:rFonts w:cstheme="minorHAnsi"/>
        </w:rPr>
        <w:t>Verkoopprocedure</w:t>
      </w:r>
      <w:r w:rsidRPr="00491861">
        <w:rPr>
          <w:rFonts w:cstheme="minorHAnsi"/>
        </w:rPr>
        <w:t>, inclusief bijlagen;</w:t>
      </w:r>
    </w:p>
    <w:p w14:paraId="1507C9AC" w14:textId="69B0EF93" w:rsidR="0088646C" w:rsidRDefault="0088646C" w:rsidP="0088646C">
      <w:pPr>
        <w:pStyle w:val="Geenafstand"/>
        <w:numPr>
          <w:ilvl w:val="0"/>
          <w:numId w:val="1"/>
        </w:numPr>
        <w:spacing w:line="276" w:lineRule="auto"/>
        <w:ind w:left="993"/>
        <w:jc w:val="both"/>
        <w:rPr>
          <w:rFonts w:cstheme="minorHAnsi"/>
        </w:rPr>
      </w:pPr>
      <w:r w:rsidRPr="00491861">
        <w:rPr>
          <w:rFonts w:cstheme="minorHAnsi"/>
        </w:rPr>
        <w:t xml:space="preserve">De selectieleidraad behorende bij de </w:t>
      </w:r>
      <w:r w:rsidR="00B65E32">
        <w:rPr>
          <w:rFonts w:cstheme="minorHAnsi"/>
        </w:rPr>
        <w:t>Verkoopprocedure</w:t>
      </w:r>
      <w:r w:rsidRPr="00491861">
        <w:rPr>
          <w:rFonts w:cstheme="minorHAnsi"/>
        </w:rPr>
        <w:t>, inclusief bijlagen;</w:t>
      </w:r>
    </w:p>
    <w:p w14:paraId="66D08B79" w14:textId="77777777" w:rsidR="0088646C" w:rsidRPr="00491861" w:rsidRDefault="0088646C" w:rsidP="0088646C">
      <w:pPr>
        <w:pStyle w:val="Geenafstand"/>
        <w:numPr>
          <w:ilvl w:val="0"/>
          <w:numId w:val="1"/>
        </w:numPr>
        <w:spacing w:line="276" w:lineRule="auto"/>
        <w:ind w:left="993"/>
        <w:jc w:val="both"/>
        <w:rPr>
          <w:rFonts w:cstheme="minorHAnsi"/>
        </w:rPr>
      </w:pPr>
      <w:r w:rsidRPr="00491861">
        <w:rPr>
          <w:rFonts w:cstheme="minorHAnsi"/>
        </w:rPr>
        <w:t>Inschrijving.</w:t>
      </w:r>
    </w:p>
    <w:p w14:paraId="69837F70" w14:textId="77777777" w:rsidR="0088646C" w:rsidRDefault="0088646C" w:rsidP="0088646C">
      <w:pPr>
        <w:pStyle w:val="Geenafstand"/>
        <w:spacing w:line="276" w:lineRule="auto"/>
        <w:jc w:val="both"/>
        <w:rPr>
          <w:rFonts w:cstheme="minorHAnsi"/>
        </w:rPr>
      </w:pPr>
    </w:p>
    <w:p w14:paraId="74BCEDC3" w14:textId="77777777" w:rsidR="0088646C" w:rsidRDefault="0088646C" w:rsidP="0088646C">
      <w:pPr>
        <w:pStyle w:val="Geenafstand"/>
        <w:spacing w:line="276" w:lineRule="auto"/>
        <w:ind w:left="426"/>
        <w:jc w:val="both"/>
        <w:rPr>
          <w:rFonts w:cstheme="minorHAnsi"/>
        </w:rPr>
      </w:pPr>
      <w:r w:rsidRPr="00491861">
        <w:rPr>
          <w:rFonts w:cstheme="minorHAnsi"/>
        </w:rPr>
        <w:t>Voor zover deze documenten met elkaar in tegenspraak zijn, prevaleert het eerder genoemde document boven het later genoemde</w:t>
      </w:r>
      <w:r>
        <w:rPr>
          <w:rFonts w:cstheme="minorHAnsi"/>
        </w:rPr>
        <w:t>.</w:t>
      </w:r>
    </w:p>
    <w:p w14:paraId="0EFA3845" w14:textId="77777777" w:rsidR="0088646C" w:rsidRPr="00491861" w:rsidRDefault="0088646C" w:rsidP="0088646C">
      <w:pPr>
        <w:pStyle w:val="Geenafstand"/>
        <w:spacing w:line="276" w:lineRule="auto"/>
        <w:jc w:val="both"/>
        <w:rPr>
          <w:rFonts w:cstheme="minorHAnsi"/>
        </w:rPr>
      </w:pPr>
    </w:p>
    <w:p w14:paraId="304D6E3B" w14:textId="63199745" w:rsidR="0088646C" w:rsidRDefault="0088646C" w:rsidP="0088646C">
      <w:pPr>
        <w:pStyle w:val="Geenafstand"/>
        <w:numPr>
          <w:ilvl w:val="0"/>
          <w:numId w:val="9"/>
        </w:numPr>
        <w:spacing w:line="276" w:lineRule="auto"/>
        <w:ind w:left="426" w:hanging="426"/>
        <w:jc w:val="both"/>
        <w:rPr>
          <w:rFonts w:cstheme="minorHAnsi"/>
        </w:rPr>
      </w:pPr>
      <w:r w:rsidRPr="00491861">
        <w:rPr>
          <w:rFonts w:cstheme="minorHAnsi"/>
        </w:rPr>
        <w:t xml:space="preserve">Voor zover de in lid 1 genoemde documenten niet als Bijlage deel uitmaken van deze </w:t>
      </w:r>
      <w:r>
        <w:rPr>
          <w:rFonts w:cstheme="minorHAnsi"/>
        </w:rPr>
        <w:t>O</w:t>
      </w:r>
      <w:r w:rsidRPr="00491861">
        <w:rPr>
          <w:rFonts w:cstheme="minorHAnsi"/>
        </w:rPr>
        <w:t>vereenkomst, verklaren Partijen bekend te zijn met deze documenten.</w:t>
      </w:r>
    </w:p>
    <w:p w14:paraId="67CD30B1" w14:textId="77777777" w:rsidR="00567229" w:rsidRDefault="00567229" w:rsidP="00567229">
      <w:pPr>
        <w:pStyle w:val="Geenafstand"/>
        <w:spacing w:line="276" w:lineRule="auto"/>
        <w:ind w:left="426"/>
        <w:jc w:val="both"/>
        <w:rPr>
          <w:rFonts w:cstheme="minorHAnsi"/>
        </w:rPr>
      </w:pPr>
    </w:p>
    <w:p w14:paraId="4298CCF6" w14:textId="2BD03CF3" w:rsidR="00DC3AF0" w:rsidRPr="00491861" w:rsidRDefault="00DC3AF0" w:rsidP="0088646C">
      <w:pPr>
        <w:pStyle w:val="Geenafstand"/>
        <w:numPr>
          <w:ilvl w:val="0"/>
          <w:numId w:val="9"/>
        </w:numPr>
        <w:spacing w:line="276" w:lineRule="auto"/>
        <w:ind w:left="426" w:hanging="426"/>
        <w:jc w:val="both"/>
        <w:rPr>
          <w:rFonts w:cstheme="minorHAnsi"/>
        </w:rPr>
      </w:pPr>
      <w:r>
        <w:rPr>
          <w:rFonts w:cstheme="minorHAnsi"/>
        </w:rPr>
        <w:t>De Inschrijving van de Ontwikkelaar prevaleert boven eerder</w:t>
      </w:r>
      <w:r w:rsidR="00567229">
        <w:rPr>
          <w:rFonts w:cstheme="minorHAnsi"/>
        </w:rPr>
        <w:t xml:space="preserve"> genoemde documenten, als bedoeld in lid 2, wanneer de kwaliteit van de inschrijving naar het oordeel van de Gemeente het beschrevene in eerder genoemde stukken te boven gaat.</w:t>
      </w:r>
    </w:p>
    <w:p w14:paraId="267DCB03" w14:textId="46B385E7" w:rsidR="00650FD8" w:rsidRPr="00B35BDA" w:rsidRDefault="00650FD8" w:rsidP="00B35BDA">
      <w:pPr>
        <w:pStyle w:val="Kop1"/>
      </w:pPr>
      <w:r w:rsidRPr="00B35BDA">
        <w:t>Algemene verkoopvoorwaarden</w:t>
      </w:r>
    </w:p>
    <w:p w14:paraId="4980E244" w14:textId="77777777" w:rsidR="00264901" w:rsidRPr="00491861" w:rsidRDefault="00264901" w:rsidP="00491861">
      <w:pPr>
        <w:pStyle w:val="Geenafstand"/>
        <w:spacing w:line="276" w:lineRule="auto"/>
        <w:jc w:val="both"/>
        <w:rPr>
          <w:rFonts w:cstheme="minorHAnsi"/>
        </w:rPr>
      </w:pPr>
    </w:p>
    <w:p w14:paraId="59337997" w14:textId="617CCD9B" w:rsidR="00182435" w:rsidRDefault="00182435" w:rsidP="005612B4">
      <w:pPr>
        <w:pStyle w:val="Geenafstand"/>
        <w:numPr>
          <w:ilvl w:val="0"/>
          <w:numId w:val="38"/>
        </w:numPr>
        <w:spacing w:line="276" w:lineRule="auto"/>
        <w:ind w:left="426" w:hanging="426"/>
        <w:jc w:val="both"/>
        <w:rPr>
          <w:rFonts w:cstheme="minorHAnsi"/>
        </w:rPr>
      </w:pPr>
      <w:bookmarkStart w:id="1" w:name="_Hlk64873822"/>
      <w:r w:rsidRPr="00480685">
        <w:rPr>
          <w:rFonts w:cstheme="minorHAnsi"/>
        </w:rPr>
        <w:t>Op de Overeenkomst zijn hoofdstuk 1</w:t>
      </w:r>
      <w:r w:rsidR="000E3150" w:rsidRPr="00480685">
        <w:rPr>
          <w:rFonts w:cstheme="minorHAnsi"/>
        </w:rPr>
        <w:t xml:space="preserve"> en artikelen</w:t>
      </w:r>
      <w:r w:rsidRPr="00480685">
        <w:rPr>
          <w:rFonts w:cstheme="minorHAnsi"/>
        </w:rPr>
        <w:t xml:space="preserve"> 2</w:t>
      </w:r>
      <w:r w:rsidR="000E3150" w:rsidRPr="00480685">
        <w:rPr>
          <w:rFonts w:cstheme="minorHAnsi"/>
        </w:rPr>
        <w:t xml:space="preserve">.1, 2.2 </w:t>
      </w:r>
      <w:r w:rsidR="00741E82" w:rsidRPr="00480685">
        <w:rPr>
          <w:rFonts w:cstheme="minorHAnsi"/>
        </w:rPr>
        <w:t xml:space="preserve">(m.u.v. </w:t>
      </w:r>
      <w:r w:rsidR="000E3150" w:rsidRPr="00480685">
        <w:rPr>
          <w:rFonts w:cstheme="minorHAnsi"/>
        </w:rPr>
        <w:t xml:space="preserve">sub </w:t>
      </w:r>
      <w:r w:rsidR="008644DA">
        <w:rPr>
          <w:rFonts w:cstheme="minorHAnsi"/>
        </w:rPr>
        <w:t>f en g</w:t>
      </w:r>
      <w:r w:rsidR="00576B66" w:rsidRPr="00480685">
        <w:rPr>
          <w:rFonts w:cstheme="minorHAnsi"/>
        </w:rPr>
        <w:t xml:space="preserve">), </w:t>
      </w:r>
      <w:r w:rsidR="006F436C" w:rsidRPr="00480685">
        <w:rPr>
          <w:rFonts w:cstheme="minorHAnsi"/>
        </w:rPr>
        <w:t>2.</w:t>
      </w:r>
      <w:r w:rsidR="008644DA">
        <w:rPr>
          <w:rFonts w:cstheme="minorHAnsi"/>
        </w:rPr>
        <w:t>3</w:t>
      </w:r>
      <w:r w:rsidR="006F436C" w:rsidRPr="00480685">
        <w:rPr>
          <w:rFonts w:cstheme="minorHAnsi"/>
        </w:rPr>
        <w:t xml:space="preserve"> t/m 2.7</w:t>
      </w:r>
      <w:r w:rsidR="008644DA">
        <w:rPr>
          <w:rFonts w:cstheme="minorHAnsi"/>
        </w:rPr>
        <w:t xml:space="preserve"> en</w:t>
      </w:r>
      <w:r w:rsidR="00985EEB">
        <w:rPr>
          <w:rFonts w:cstheme="minorHAnsi"/>
        </w:rPr>
        <w:t xml:space="preserve"> </w:t>
      </w:r>
      <w:r w:rsidR="00480685" w:rsidRPr="00480685">
        <w:rPr>
          <w:rFonts w:cstheme="minorHAnsi"/>
        </w:rPr>
        <w:t xml:space="preserve">2.9 </w:t>
      </w:r>
      <w:r w:rsidRPr="00480685">
        <w:rPr>
          <w:rFonts w:cstheme="minorHAnsi"/>
        </w:rPr>
        <w:t>van de Algemene verkoopvoorwaarden van toepassing met dien verstande dat</w:t>
      </w:r>
      <w:bookmarkEnd w:id="1"/>
      <w:r w:rsidR="00D10BBA" w:rsidRPr="00480685">
        <w:rPr>
          <w:rFonts w:cstheme="minorHAnsi"/>
        </w:rPr>
        <w:t>:</w:t>
      </w:r>
    </w:p>
    <w:p w14:paraId="25AFE22C" w14:textId="77777777" w:rsidR="00A26958" w:rsidRPr="00480685" w:rsidRDefault="00A26958" w:rsidP="00491861">
      <w:pPr>
        <w:pStyle w:val="Geenafstand"/>
        <w:spacing w:line="276" w:lineRule="auto"/>
        <w:jc w:val="both"/>
        <w:rPr>
          <w:rFonts w:cstheme="minorHAnsi"/>
        </w:rPr>
      </w:pPr>
    </w:p>
    <w:p w14:paraId="7CFEC396" w14:textId="467D0FA5" w:rsidR="00A26958" w:rsidRPr="00480685" w:rsidRDefault="00A26958" w:rsidP="00D347EF">
      <w:pPr>
        <w:pStyle w:val="Geenafstand"/>
        <w:numPr>
          <w:ilvl w:val="0"/>
          <w:numId w:val="10"/>
        </w:numPr>
        <w:spacing w:line="276" w:lineRule="auto"/>
        <w:ind w:left="993"/>
        <w:jc w:val="both"/>
        <w:rPr>
          <w:rFonts w:cstheme="minorHAnsi"/>
        </w:rPr>
      </w:pPr>
      <w:r w:rsidRPr="00480685">
        <w:rPr>
          <w:rFonts w:cstheme="minorHAnsi"/>
        </w:rPr>
        <w:t>in het algemeen voor “koper” dient te worden gelezen: “Ontwikkelaar”;</w:t>
      </w:r>
    </w:p>
    <w:p w14:paraId="6BFA0486" w14:textId="59C55DE3" w:rsidR="00A26958" w:rsidRPr="00480685" w:rsidRDefault="00A26958" w:rsidP="00D347EF">
      <w:pPr>
        <w:pStyle w:val="Geenafstand"/>
        <w:numPr>
          <w:ilvl w:val="0"/>
          <w:numId w:val="10"/>
        </w:numPr>
        <w:spacing w:line="276" w:lineRule="auto"/>
        <w:ind w:left="993"/>
        <w:jc w:val="both"/>
        <w:rPr>
          <w:rFonts w:cstheme="minorHAnsi"/>
        </w:rPr>
      </w:pPr>
      <w:r w:rsidRPr="00480685">
        <w:rPr>
          <w:rFonts w:cstheme="minorHAnsi"/>
        </w:rPr>
        <w:t>in het algemeen voor “bruikbare bouwvergunning” dient te worden gelezen: “</w:t>
      </w:r>
      <w:r w:rsidR="004621BC" w:rsidRPr="00480685">
        <w:rPr>
          <w:rFonts w:cstheme="minorHAnsi"/>
        </w:rPr>
        <w:t>bruik</w:t>
      </w:r>
      <w:r w:rsidR="00CD615A" w:rsidRPr="00480685">
        <w:rPr>
          <w:rFonts w:cstheme="minorHAnsi"/>
        </w:rPr>
        <w:t xml:space="preserve">bare </w:t>
      </w:r>
      <w:r w:rsidRPr="00480685">
        <w:rPr>
          <w:rFonts w:cstheme="minorHAnsi"/>
        </w:rPr>
        <w:t>Omgevingsvergunning”;</w:t>
      </w:r>
    </w:p>
    <w:p w14:paraId="701DABBC" w14:textId="25D202B8" w:rsidR="00A26958" w:rsidRDefault="00A26958" w:rsidP="00D347EF">
      <w:pPr>
        <w:pStyle w:val="Geenafstand"/>
        <w:numPr>
          <w:ilvl w:val="0"/>
          <w:numId w:val="10"/>
        </w:numPr>
        <w:spacing w:line="276" w:lineRule="auto"/>
        <w:ind w:left="993"/>
        <w:jc w:val="both"/>
        <w:rPr>
          <w:rFonts w:cstheme="minorHAnsi"/>
        </w:rPr>
      </w:pPr>
      <w:r w:rsidRPr="00480685">
        <w:rPr>
          <w:rFonts w:cstheme="minorHAnsi"/>
        </w:rPr>
        <w:t>in het algemeen voor “notariële akte” dient te worden gelezen: “Leveringsakte”.</w:t>
      </w:r>
    </w:p>
    <w:p w14:paraId="4BD96630" w14:textId="68982B54" w:rsidR="008C7766" w:rsidRDefault="001E747C" w:rsidP="00D347EF">
      <w:pPr>
        <w:pStyle w:val="Geenafstand"/>
        <w:numPr>
          <w:ilvl w:val="0"/>
          <w:numId w:val="10"/>
        </w:numPr>
        <w:spacing w:line="276" w:lineRule="auto"/>
        <w:ind w:left="993"/>
        <w:jc w:val="both"/>
        <w:rPr>
          <w:rFonts w:cstheme="minorHAnsi"/>
        </w:rPr>
      </w:pPr>
      <w:r>
        <w:rPr>
          <w:rFonts w:cstheme="minorHAnsi"/>
        </w:rPr>
        <w:lastRenderedPageBreak/>
        <w:t>H</w:t>
      </w:r>
      <w:r w:rsidR="008C7766" w:rsidRPr="008C7766">
        <w:rPr>
          <w:rFonts w:cstheme="minorHAnsi"/>
        </w:rPr>
        <w:t xml:space="preserve">et bepaalde in </w:t>
      </w:r>
      <w:r>
        <w:rPr>
          <w:rFonts w:cstheme="minorHAnsi"/>
        </w:rPr>
        <w:t xml:space="preserve">artikel 1.4 lid e onder 3 en artikel 2.5 </w:t>
      </w:r>
      <w:r w:rsidR="008C7766" w:rsidRPr="008C7766">
        <w:rPr>
          <w:rFonts w:cstheme="minorHAnsi"/>
        </w:rPr>
        <w:t>over de mogelijkheid tot aansluiting op gas en de daarvoor verschuldigde aansluitkosten</w:t>
      </w:r>
      <w:r>
        <w:rPr>
          <w:rFonts w:cstheme="minorHAnsi"/>
        </w:rPr>
        <w:t xml:space="preserve"> </w:t>
      </w:r>
      <w:r w:rsidR="008C7766" w:rsidRPr="008C7766">
        <w:rPr>
          <w:rFonts w:cstheme="minorHAnsi"/>
        </w:rPr>
        <w:t xml:space="preserve">niet meer van toepassing </w:t>
      </w:r>
      <w:r w:rsidR="00DF1740">
        <w:rPr>
          <w:rFonts w:cstheme="minorHAnsi"/>
        </w:rPr>
        <w:t>is</w:t>
      </w:r>
      <w:r w:rsidR="001A5F5C" w:rsidRPr="00396955">
        <w:rPr>
          <w:rFonts w:cstheme="minorHAnsi"/>
        </w:rPr>
        <w:t>, voor zover het een aansluiting op gas betreft</w:t>
      </w:r>
      <w:r w:rsidR="005C6C2C">
        <w:rPr>
          <w:rFonts w:cstheme="minorHAnsi"/>
        </w:rPr>
        <w:t>.</w:t>
      </w:r>
    </w:p>
    <w:p w14:paraId="1C60D224" w14:textId="3D14D317" w:rsidR="00BF1DE5" w:rsidRDefault="00644589" w:rsidP="00D347EF">
      <w:pPr>
        <w:pStyle w:val="Geenafstand"/>
        <w:numPr>
          <w:ilvl w:val="0"/>
          <w:numId w:val="10"/>
        </w:numPr>
        <w:spacing w:line="276" w:lineRule="auto"/>
        <w:ind w:left="993"/>
        <w:jc w:val="both"/>
        <w:rPr>
          <w:rFonts w:cstheme="minorHAnsi"/>
        </w:rPr>
      </w:pPr>
      <w:r>
        <w:rPr>
          <w:rFonts w:cstheme="minorHAnsi"/>
        </w:rPr>
        <w:t>B</w:t>
      </w:r>
      <w:r w:rsidRPr="00644589">
        <w:rPr>
          <w:rFonts w:cstheme="minorHAnsi"/>
        </w:rPr>
        <w:t xml:space="preserve">ij onderlinge tegenstrijdigheid </w:t>
      </w:r>
      <w:r>
        <w:rPr>
          <w:rFonts w:cstheme="minorHAnsi"/>
        </w:rPr>
        <w:t xml:space="preserve">tussen </w:t>
      </w:r>
      <w:r w:rsidRPr="00644589">
        <w:rPr>
          <w:rFonts w:cstheme="minorHAnsi"/>
        </w:rPr>
        <w:t xml:space="preserve">het bepaalde in de </w:t>
      </w:r>
      <w:r>
        <w:rPr>
          <w:rFonts w:cstheme="minorHAnsi"/>
        </w:rPr>
        <w:t>O</w:t>
      </w:r>
      <w:r w:rsidRPr="00644589">
        <w:rPr>
          <w:rFonts w:cstheme="minorHAnsi"/>
        </w:rPr>
        <w:t xml:space="preserve">vereenkomst </w:t>
      </w:r>
      <w:r>
        <w:rPr>
          <w:rFonts w:cstheme="minorHAnsi"/>
        </w:rPr>
        <w:t xml:space="preserve">en de Algemene verkoopvoorwaarden, het bepaalde in de Overeenkomst </w:t>
      </w:r>
      <w:r w:rsidRPr="00644589">
        <w:rPr>
          <w:rFonts w:cstheme="minorHAnsi"/>
        </w:rPr>
        <w:t>prevaleert.</w:t>
      </w:r>
    </w:p>
    <w:p w14:paraId="129D66A4" w14:textId="77777777" w:rsidR="004B41EB" w:rsidRDefault="004B41EB" w:rsidP="004B41EB">
      <w:pPr>
        <w:pStyle w:val="Geenafstand"/>
        <w:spacing w:line="276" w:lineRule="auto"/>
        <w:jc w:val="both"/>
        <w:rPr>
          <w:rFonts w:cstheme="minorHAnsi"/>
        </w:rPr>
      </w:pPr>
    </w:p>
    <w:p w14:paraId="0910C2F2" w14:textId="3ECB26D4" w:rsidR="004B41EB" w:rsidRPr="00480685" w:rsidRDefault="004B41EB" w:rsidP="005612B4">
      <w:pPr>
        <w:pStyle w:val="Geenafstand"/>
        <w:numPr>
          <w:ilvl w:val="0"/>
          <w:numId w:val="38"/>
        </w:numPr>
        <w:spacing w:line="276" w:lineRule="auto"/>
        <w:ind w:left="426" w:hanging="426"/>
        <w:jc w:val="both"/>
        <w:rPr>
          <w:rFonts w:cstheme="minorHAnsi"/>
        </w:rPr>
      </w:pPr>
      <w:r w:rsidRPr="004B41EB">
        <w:rPr>
          <w:rFonts w:cstheme="minorHAnsi"/>
        </w:rPr>
        <w:t>De artikelen 1.2, 1.15, 1.18, 1.19, 1.20 en 1.25 moeten als kwalitatieve verplichting en subsidiair als kettingbeding zoals bedoeld in artikel 1.17 opgelegd worden.</w:t>
      </w:r>
    </w:p>
    <w:p w14:paraId="3812370A" w14:textId="23E396B8" w:rsidR="001246E7" w:rsidRPr="00B35BDA" w:rsidRDefault="001246E7" w:rsidP="00B35BDA">
      <w:pPr>
        <w:pStyle w:val="Kop1"/>
      </w:pPr>
      <w:r w:rsidRPr="00B35BDA">
        <w:t>Publiekrechtelijk voorbehoud</w:t>
      </w:r>
    </w:p>
    <w:p w14:paraId="28CB6E47" w14:textId="77777777" w:rsidR="00264901" w:rsidRPr="00491861" w:rsidRDefault="00264901" w:rsidP="00491861">
      <w:pPr>
        <w:pStyle w:val="Geenafstand"/>
        <w:spacing w:line="276" w:lineRule="auto"/>
        <w:jc w:val="both"/>
        <w:rPr>
          <w:rFonts w:cstheme="minorHAnsi"/>
        </w:rPr>
      </w:pPr>
    </w:p>
    <w:p w14:paraId="2B9E5C66" w14:textId="31FBED4D" w:rsidR="001246E7" w:rsidRPr="00491861" w:rsidRDefault="001246E7" w:rsidP="00D82737">
      <w:pPr>
        <w:pStyle w:val="Geenafstand"/>
        <w:spacing w:line="276" w:lineRule="auto"/>
        <w:jc w:val="both"/>
        <w:rPr>
          <w:rFonts w:cstheme="minorHAnsi"/>
        </w:rPr>
      </w:pPr>
      <w:r w:rsidRPr="00491861">
        <w:rPr>
          <w:rFonts w:cstheme="minorHAnsi"/>
        </w:rPr>
        <w:t>Het bepaalde in deze overeenkomst laat onverlet de gebonden publiekrechtelijke bevoegdheden en verantwoordelijkheden van de Gemeente. Indien de Gemeente op grond van vigerende wet- en regelgeving, dan wel op grond van besluiten van hogere overheden en/of rechterlijke uitspraken gehouden is om op een bepaalde wijze gebruik te maken van haar gebonden publiekrechtelijke bevoegdheden of om op een bepaalde wijze gehoor te geven aan publiekrechtelijke verantwoordelijkheden, en de Gemeente daardoor tekortschiet in de nakoming van haar verplichtingen uit hoofde van de Overeenkomst, dan wel in daaruit voortvloeiende nadere overeenkomsten, dan zal een zodanige tekortkoming niet aan de Gemeente kunnen worden toegerekend. In een zodanig geval treden Partijen in overleg om de ongewenste gevolgen van die niet-toerekenbare tekortkoming weg te nemen of zo veel mogelijk te beperken.</w:t>
      </w:r>
    </w:p>
    <w:p w14:paraId="27FC5D87" w14:textId="6E9C53C2" w:rsidR="001246E7" w:rsidRPr="00C80CEF" w:rsidRDefault="001246E7" w:rsidP="00C80CEF">
      <w:pPr>
        <w:pStyle w:val="Kop1"/>
      </w:pPr>
      <w:r w:rsidRPr="00C80CEF">
        <w:t>Exclusiviteit</w:t>
      </w:r>
      <w:r w:rsidR="00281DB7" w:rsidRPr="00C80CEF">
        <w:t xml:space="preserve"> en samenwerking</w:t>
      </w:r>
    </w:p>
    <w:p w14:paraId="3C0DB510" w14:textId="77777777" w:rsidR="00264901" w:rsidRPr="00491861" w:rsidRDefault="00264901" w:rsidP="00D82737">
      <w:pPr>
        <w:pStyle w:val="Geenafstand"/>
        <w:spacing w:line="276" w:lineRule="auto"/>
        <w:jc w:val="both"/>
        <w:rPr>
          <w:rFonts w:cstheme="minorHAnsi"/>
        </w:rPr>
      </w:pPr>
    </w:p>
    <w:p w14:paraId="4BBD2964" w14:textId="467F581B" w:rsidR="001246E7" w:rsidRPr="00491861" w:rsidRDefault="001246E7" w:rsidP="00D82737">
      <w:pPr>
        <w:pStyle w:val="Geenafstand"/>
        <w:spacing w:line="276" w:lineRule="auto"/>
        <w:jc w:val="both"/>
        <w:rPr>
          <w:rFonts w:cstheme="minorHAnsi"/>
        </w:rPr>
      </w:pPr>
      <w:r w:rsidRPr="00491861">
        <w:rPr>
          <w:rFonts w:cstheme="minorHAnsi"/>
        </w:rPr>
        <w:t xml:space="preserve">Gedurende de looptijd van de </w:t>
      </w:r>
      <w:r w:rsidR="00206708">
        <w:rPr>
          <w:rFonts w:cstheme="minorHAnsi"/>
        </w:rPr>
        <w:t>O</w:t>
      </w:r>
      <w:r w:rsidRPr="00491861">
        <w:rPr>
          <w:rFonts w:cstheme="minorHAnsi"/>
        </w:rPr>
        <w:t xml:space="preserve">vereenkomst zullen Partijen met betrekking tot het Project uitsluitend in onderling overleg initiatieven ontplooien. Partijen zullen elkaar </w:t>
      </w:r>
      <w:r w:rsidR="006D081B">
        <w:rPr>
          <w:rFonts w:cstheme="minorHAnsi"/>
        </w:rPr>
        <w:t xml:space="preserve">met betrekking tot het Project </w:t>
      </w:r>
      <w:r w:rsidRPr="00491861">
        <w:rPr>
          <w:rFonts w:cstheme="minorHAnsi"/>
        </w:rPr>
        <w:t>over en weer voortdurend informeren met betrekking tot feiten en omstandigheden waarvan zij weten, althans redelijkerwijze kunnen vermoeden, dat deze van belang zijn voor het Project.</w:t>
      </w:r>
    </w:p>
    <w:p w14:paraId="33BE0524" w14:textId="59250464" w:rsidR="00650FD8" w:rsidRPr="00491861" w:rsidRDefault="001246E7" w:rsidP="00C80CEF">
      <w:pPr>
        <w:pStyle w:val="Kop1"/>
        <w:rPr>
          <w:rFonts w:asciiTheme="minorHAnsi" w:hAnsiTheme="minorHAnsi" w:cstheme="minorHAnsi"/>
          <w:sz w:val="22"/>
          <w:szCs w:val="22"/>
        </w:rPr>
      </w:pPr>
      <w:r w:rsidRPr="00C80CEF">
        <w:t>Kosten</w:t>
      </w:r>
      <w:r w:rsidRPr="00491861">
        <w:rPr>
          <w:rFonts w:asciiTheme="minorHAnsi" w:hAnsiTheme="minorHAnsi" w:cstheme="minorHAnsi"/>
          <w:sz w:val="22"/>
          <w:szCs w:val="22"/>
        </w:rPr>
        <w:t xml:space="preserve"> </w:t>
      </w:r>
      <w:r w:rsidRPr="001B7A25">
        <w:rPr>
          <w:rFonts w:cs="Arial"/>
        </w:rPr>
        <w:t>en</w:t>
      </w:r>
      <w:r w:rsidRPr="001B7A25">
        <w:rPr>
          <w:rFonts w:asciiTheme="minorHAnsi" w:hAnsiTheme="minorHAnsi" w:cstheme="minorHAnsi"/>
        </w:rPr>
        <w:t xml:space="preserve"> </w:t>
      </w:r>
      <w:r w:rsidRPr="001B7A25">
        <w:rPr>
          <w:rFonts w:cs="Arial"/>
        </w:rPr>
        <w:t>belastingen</w:t>
      </w:r>
    </w:p>
    <w:p w14:paraId="5CD305B1" w14:textId="77777777" w:rsidR="00264901" w:rsidRPr="00491861" w:rsidRDefault="00264901" w:rsidP="00D82737">
      <w:pPr>
        <w:pStyle w:val="Geenafstand"/>
        <w:spacing w:line="276" w:lineRule="auto"/>
        <w:jc w:val="both"/>
        <w:rPr>
          <w:rFonts w:cstheme="minorHAnsi"/>
        </w:rPr>
      </w:pPr>
    </w:p>
    <w:p w14:paraId="64532674" w14:textId="02AE7277" w:rsidR="001246E7" w:rsidRPr="000A3B8C" w:rsidRDefault="00690F4E" w:rsidP="000A3B8C">
      <w:pPr>
        <w:pStyle w:val="Geenafstand"/>
        <w:numPr>
          <w:ilvl w:val="0"/>
          <w:numId w:val="11"/>
        </w:numPr>
        <w:spacing w:line="276" w:lineRule="auto"/>
        <w:ind w:left="426" w:hanging="426"/>
        <w:jc w:val="both"/>
        <w:rPr>
          <w:rFonts w:cstheme="minorHAnsi"/>
        </w:rPr>
      </w:pPr>
      <w:r w:rsidRPr="000A3B8C">
        <w:rPr>
          <w:rFonts w:cstheme="minorHAnsi"/>
        </w:rPr>
        <w:t xml:space="preserve">Alle kosten, rechten en belastingen met betrekking tot de verkoop, overdracht en aflevering van het Verkochte, waaronder begrepen de </w:t>
      </w:r>
      <w:r w:rsidR="00501D64">
        <w:rPr>
          <w:rFonts w:cstheme="minorHAnsi"/>
        </w:rPr>
        <w:t xml:space="preserve">overdrachtsbelasting en </w:t>
      </w:r>
      <w:r w:rsidRPr="000A3B8C">
        <w:rPr>
          <w:rFonts w:cstheme="minorHAnsi"/>
        </w:rPr>
        <w:t xml:space="preserve">notariële kosten wegens de levering en overdracht en de kosten van de kadastrale </w:t>
      </w:r>
      <w:proofErr w:type="spellStart"/>
      <w:r w:rsidRPr="000A3B8C">
        <w:rPr>
          <w:rFonts w:cstheme="minorHAnsi"/>
        </w:rPr>
        <w:t>inmeting</w:t>
      </w:r>
      <w:proofErr w:type="spellEnd"/>
      <w:r w:rsidRPr="000A3B8C">
        <w:rPr>
          <w:rFonts w:cstheme="minorHAnsi"/>
        </w:rPr>
        <w:t xml:space="preserve"> zijn </w:t>
      </w:r>
      <w:r w:rsidR="001246E7" w:rsidRPr="000A3B8C">
        <w:rPr>
          <w:rFonts w:cstheme="minorHAnsi"/>
        </w:rPr>
        <w:t>voor rekening van de Ontwikkelaar.</w:t>
      </w:r>
    </w:p>
    <w:p w14:paraId="33742148" w14:textId="77777777" w:rsidR="00CF0058" w:rsidRPr="00491861" w:rsidRDefault="00CF0058" w:rsidP="00D82737">
      <w:pPr>
        <w:pStyle w:val="Geenafstand"/>
        <w:spacing w:line="276" w:lineRule="auto"/>
        <w:jc w:val="both"/>
        <w:rPr>
          <w:rFonts w:cstheme="minorHAnsi"/>
        </w:rPr>
      </w:pPr>
    </w:p>
    <w:p w14:paraId="09DC18DF" w14:textId="6CC3ED51" w:rsidR="00CF0058" w:rsidRPr="00491861" w:rsidRDefault="00CF0058" w:rsidP="00D347EF">
      <w:pPr>
        <w:pStyle w:val="Geenafstand"/>
        <w:numPr>
          <w:ilvl w:val="0"/>
          <w:numId w:val="11"/>
        </w:numPr>
        <w:spacing w:line="276" w:lineRule="auto"/>
        <w:ind w:left="426" w:hanging="426"/>
        <w:jc w:val="both"/>
        <w:rPr>
          <w:rFonts w:cstheme="minorHAnsi"/>
        </w:rPr>
      </w:pPr>
      <w:r w:rsidRPr="00491861">
        <w:rPr>
          <w:rFonts w:cstheme="minorHAnsi"/>
        </w:rPr>
        <w:t>De kosten van een door een Partij ingeschakelde adviseur zijn voor rekening van de Partij die de opdracht aan de betreffende adviseur heeft verleend.</w:t>
      </w:r>
    </w:p>
    <w:p w14:paraId="5D499141" w14:textId="170803F3" w:rsidR="000034ED" w:rsidRPr="000375EB" w:rsidRDefault="002F3708" w:rsidP="00C80CEF">
      <w:pPr>
        <w:pStyle w:val="Kop1"/>
        <w:rPr>
          <w:rFonts w:cs="Arial"/>
        </w:rPr>
      </w:pPr>
      <w:r w:rsidRPr="000375EB">
        <w:rPr>
          <w:rFonts w:cs="Arial"/>
        </w:rPr>
        <w:t>V</w:t>
      </w:r>
      <w:r w:rsidR="00264901" w:rsidRPr="000375EB">
        <w:rPr>
          <w:rFonts w:cs="Arial"/>
        </w:rPr>
        <w:t xml:space="preserve">erklaringen </w:t>
      </w:r>
      <w:r w:rsidR="000034ED" w:rsidRPr="000375EB">
        <w:rPr>
          <w:rFonts w:cs="Arial"/>
        </w:rPr>
        <w:t>Gemeente</w:t>
      </w:r>
    </w:p>
    <w:p w14:paraId="62F2EB6E" w14:textId="77777777" w:rsidR="00B91C62" w:rsidRPr="00491861" w:rsidRDefault="00B91C62" w:rsidP="00D82737">
      <w:pPr>
        <w:pStyle w:val="Standaardplus2cm"/>
        <w:spacing w:line="276" w:lineRule="auto"/>
        <w:ind w:left="0"/>
        <w:jc w:val="both"/>
        <w:rPr>
          <w:rFonts w:asciiTheme="minorHAnsi" w:hAnsiTheme="minorHAnsi" w:cstheme="minorHAnsi"/>
          <w:sz w:val="22"/>
          <w:szCs w:val="22"/>
        </w:rPr>
      </w:pPr>
    </w:p>
    <w:p w14:paraId="0322F7A5" w14:textId="0470E152" w:rsidR="000034ED" w:rsidRPr="00491861" w:rsidRDefault="000034ED" w:rsidP="00D347EF">
      <w:pPr>
        <w:pStyle w:val="Geenafstand"/>
        <w:numPr>
          <w:ilvl w:val="0"/>
          <w:numId w:val="14"/>
        </w:numPr>
        <w:spacing w:line="276" w:lineRule="auto"/>
        <w:ind w:left="426" w:hanging="426"/>
        <w:jc w:val="both"/>
        <w:rPr>
          <w:rFonts w:cstheme="minorHAnsi"/>
        </w:rPr>
      </w:pPr>
      <w:r w:rsidRPr="00491861">
        <w:rPr>
          <w:rFonts w:cstheme="minorHAnsi"/>
        </w:rPr>
        <w:t>De Gemeente garandeert, onverminderd het overige in deze overeenkomst bepaalde, het volgende:</w:t>
      </w:r>
    </w:p>
    <w:p w14:paraId="5379C3FD" w14:textId="77777777" w:rsidR="000034ED" w:rsidRPr="00491861" w:rsidRDefault="000034ED" w:rsidP="00D82737">
      <w:pPr>
        <w:pStyle w:val="Geenafstand"/>
        <w:spacing w:line="276" w:lineRule="auto"/>
        <w:jc w:val="both"/>
        <w:rPr>
          <w:rFonts w:cstheme="minorHAnsi"/>
        </w:rPr>
      </w:pPr>
    </w:p>
    <w:p w14:paraId="0C8B982B" w14:textId="77777777" w:rsidR="00C55C79" w:rsidRPr="00491861" w:rsidRDefault="00C55C79" w:rsidP="00C55C79">
      <w:pPr>
        <w:widowControl w:val="0"/>
        <w:numPr>
          <w:ilvl w:val="0"/>
          <w:numId w:val="12"/>
        </w:numPr>
        <w:tabs>
          <w:tab w:val="left" w:pos="-1440"/>
          <w:tab w:val="left" w:pos="-720"/>
        </w:tabs>
        <w:suppressAutoHyphens/>
        <w:spacing w:after="0" w:line="276" w:lineRule="auto"/>
        <w:jc w:val="both"/>
        <w:rPr>
          <w:rFonts w:cstheme="minorHAnsi"/>
        </w:rPr>
      </w:pPr>
      <w:r w:rsidRPr="00491861">
        <w:rPr>
          <w:rFonts w:cstheme="minorHAnsi"/>
        </w:rPr>
        <w:lastRenderedPageBreak/>
        <w:t>dat zij ten tijde van het ondertekenen van de Leveringsakte bevoegd is tot de overdracht van het Verkochte;</w:t>
      </w:r>
    </w:p>
    <w:p w14:paraId="41E96152" w14:textId="77777777" w:rsidR="00B91C62" w:rsidRPr="00491861" w:rsidRDefault="00B91C62" w:rsidP="00D347EF">
      <w:pPr>
        <w:widowControl w:val="0"/>
        <w:numPr>
          <w:ilvl w:val="0"/>
          <w:numId w:val="12"/>
        </w:numPr>
        <w:tabs>
          <w:tab w:val="left" w:pos="-1440"/>
          <w:tab w:val="left" w:pos="-720"/>
        </w:tabs>
        <w:suppressAutoHyphens/>
        <w:spacing w:after="0" w:line="276" w:lineRule="auto"/>
        <w:jc w:val="both"/>
        <w:rPr>
          <w:rFonts w:cstheme="minorHAnsi"/>
        </w:rPr>
      </w:pPr>
      <w:r w:rsidRPr="00491861">
        <w:rPr>
          <w:rFonts w:cstheme="minorHAnsi"/>
        </w:rPr>
        <w:t>dat het Verkochte bij het ondertekenen van de Leveringsakte ontruimd zal zijn, en vrij van huur dan wel andere gebruiksrechten en aanspraken wegens huurbescherming zoals voortvloeiend uit afdeling 7.5.4 van het Burgerlijk Wetboek.</w:t>
      </w:r>
    </w:p>
    <w:p w14:paraId="3147511F" w14:textId="77777777" w:rsidR="00B91C62" w:rsidRPr="00491861" w:rsidRDefault="00B91C62" w:rsidP="00D82737">
      <w:pPr>
        <w:pStyle w:val="Standaardplus2cm"/>
        <w:spacing w:line="276" w:lineRule="auto"/>
        <w:ind w:left="0"/>
        <w:jc w:val="both"/>
        <w:rPr>
          <w:rFonts w:asciiTheme="minorHAnsi" w:hAnsiTheme="minorHAnsi" w:cstheme="minorHAnsi"/>
          <w:sz w:val="22"/>
          <w:szCs w:val="22"/>
        </w:rPr>
      </w:pPr>
    </w:p>
    <w:p w14:paraId="17FFCCEF" w14:textId="7EAE4B5D" w:rsidR="00B91C62" w:rsidRPr="00491861" w:rsidRDefault="00B91C62" w:rsidP="00D347EF">
      <w:pPr>
        <w:pStyle w:val="Geenafstand"/>
        <w:numPr>
          <w:ilvl w:val="0"/>
          <w:numId w:val="14"/>
        </w:numPr>
        <w:spacing w:line="276" w:lineRule="auto"/>
        <w:ind w:left="426" w:hanging="426"/>
        <w:jc w:val="both"/>
        <w:rPr>
          <w:rFonts w:cstheme="minorHAnsi"/>
        </w:rPr>
      </w:pPr>
      <w:r w:rsidRPr="00491861">
        <w:rPr>
          <w:rFonts w:cstheme="minorHAnsi"/>
        </w:rPr>
        <w:t>De Gemeente verklaart voorts:</w:t>
      </w:r>
    </w:p>
    <w:p w14:paraId="7F8E1CB4" w14:textId="77777777" w:rsidR="00264901" w:rsidRPr="00491861" w:rsidRDefault="00264901" w:rsidP="00D82737">
      <w:pPr>
        <w:pStyle w:val="Geenafstand"/>
        <w:spacing w:line="276" w:lineRule="auto"/>
        <w:jc w:val="both"/>
        <w:rPr>
          <w:rFonts w:cstheme="minorHAnsi"/>
        </w:rPr>
      </w:pPr>
    </w:p>
    <w:p w14:paraId="160E0CC6" w14:textId="78CBF5C9" w:rsidR="00B91C62" w:rsidRPr="00491861" w:rsidRDefault="00B91C62" w:rsidP="00D347EF">
      <w:pPr>
        <w:widowControl w:val="0"/>
        <w:numPr>
          <w:ilvl w:val="0"/>
          <w:numId w:val="13"/>
        </w:numPr>
        <w:tabs>
          <w:tab w:val="left" w:pos="-1440"/>
          <w:tab w:val="left" w:pos="-720"/>
        </w:tabs>
        <w:suppressAutoHyphens/>
        <w:spacing w:after="0" w:line="276" w:lineRule="auto"/>
        <w:jc w:val="both"/>
        <w:rPr>
          <w:rFonts w:cstheme="minorHAnsi"/>
        </w:rPr>
      </w:pPr>
      <w:r w:rsidRPr="00491861">
        <w:rPr>
          <w:rFonts w:cstheme="minorHAnsi"/>
        </w:rPr>
        <w:t xml:space="preserve">dat het Verkochte niet is opgenomen in een (lopende adviesaanvraag voor) aanwijzing, aanwijzingsbesluit dan wel registerinschrijving als beschermd monument in de zin van de </w:t>
      </w:r>
      <w:r w:rsidR="00896E6B">
        <w:rPr>
          <w:rFonts w:cstheme="minorHAnsi"/>
        </w:rPr>
        <w:t>Erfgoed</w:t>
      </w:r>
      <w:r w:rsidRPr="00491861">
        <w:rPr>
          <w:rFonts w:cstheme="minorHAnsi"/>
        </w:rPr>
        <w:t xml:space="preserve">wet, of door de Gemeente of de provincie </w:t>
      </w:r>
      <w:r w:rsidR="00E001BF">
        <w:rPr>
          <w:rFonts w:cstheme="minorHAnsi"/>
        </w:rPr>
        <w:t>Overijssel</w:t>
      </w:r>
      <w:r w:rsidRPr="00491861">
        <w:rPr>
          <w:rFonts w:cstheme="minorHAnsi"/>
        </w:rPr>
        <w:t xml:space="preserve"> als beschermd monument;</w:t>
      </w:r>
    </w:p>
    <w:p w14:paraId="340CD3C2" w14:textId="77777777" w:rsidR="00B91C62" w:rsidRPr="00491861" w:rsidRDefault="00B91C62" w:rsidP="00D347EF">
      <w:pPr>
        <w:widowControl w:val="0"/>
        <w:numPr>
          <w:ilvl w:val="0"/>
          <w:numId w:val="13"/>
        </w:numPr>
        <w:tabs>
          <w:tab w:val="left" w:pos="-1440"/>
          <w:tab w:val="left" w:pos="-720"/>
        </w:tabs>
        <w:suppressAutoHyphens/>
        <w:spacing w:after="0" w:line="276" w:lineRule="auto"/>
        <w:jc w:val="both"/>
        <w:rPr>
          <w:rFonts w:cstheme="minorHAnsi"/>
        </w:rPr>
      </w:pPr>
      <w:r w:rsidRPr="00491861">
        <w:rPr>
          <w:rFonts w:cstheme="minorHAnsi"/>
        </w:rPr>
        <w:t>dat met betrekking tot het Verkochte geen subsidie van overheidswege is aangevraagd of toegekend in verband waarmede aan de Ontwikkelaar verplichtingen moeten worden opgelegd dan wel in verband waarmede nog voorwaarden moeten worden nagekomen;</w:t>
      </w:r>
    </w:p>
    <w:p w14:paraId="6B248C6B" w14:textId="77777777" w:rsidR="00B91C62" w:rsidRPr="00491861" w:rsidRDefault="00B91C62" w:rsidP="00D347EF">
      <w:pPr>
        <w:widowControl w:val="0"/>
        <w:numPr>
          <w:ilvl w:val="0"/>
          <w:numId w:val="13"/>
        </w:numPr>
        <w:tabs>
          <w:tab w:val="left" w:pos="-1440"/>
          <w:tab w:val="left" w:pos="-720"/>
        </w:tabs>
        <w:suppressAutoHyphens/>
        <w:spacing w:after="0" w:line="276" w:lineRule="auto"/>
        <w:jc w:val="both"/>
        <w:rPr>
          <w:rFonts w:cstheme="minorHAnsi"/>
        </w:rPr>
      </w:pPr>
      <w:r w:rsidRPr="00491861">
        <w:rPr>
          <w:rFonts w:cstheme="minorHAnsi"/>
        </w:rPr>
        <w:t>dat met betrekking tot het Verkochte geen verplichtingen uit huurkoopovereenkomsten, opties en/of contractuele voorkeursrechten bestaan;</w:t>
      </w:r>
    </w:p>
    <w:p w14:paraId="742BE7FE" w14:textId="77777777" w:rsidR="00B91C62" w:rsidRPr="00491861" w:rsidRDefault="00B91C62" w:rsidP="00D347EF">
      <w:pPr>
        <w:widowControl w:val="0"/>
        <w:numPr>
          <w:ilvl w:val="0"/>
          <w:numId w:val="13"/>
        </w:numPr>
        <w:tabs>
          <w:tab w:val="left" w:pos="-1440"/>
          <w:tab w:val="left" w:pos="-720"/>
        </w:tabs>
        <w:suppressAutoHyphens/>
        <w:spacing w:after="0" w:line="276" w:lineRule="auto"/>
        <w:jc w:val="both"/>
        <w:rPr>
          <w:rFonts w:cstheme="minorHAnsi"/>
        </w:rPr>
      </w:pPr>
      <w:r w:rsidRPr="00491861">
        <w:rPr>
          <w:rFonts w:cstheme="minorHAnsi"/>
        </w:rPr>
        <w:t>dat er aan de Ontwikkelaar geen verplichtingen op grond van bestaande kettingbedingen dan wel op grond van het bepaalde in de Belemmeringenwet Privaatrecht behoeven te worden opgelegd;</w:t>
      </w:r>
    </w:p>
    <w:p w14:paraId="09575159" w14:textId="0264CF5F" w:rsidR="00B91C62" w:rsidRDefault="00B91C62" w:rsidP="00D347EF">
      <w:pPr>
        <w:widowControl w:val="0"/>
        <w:numPr>
          <w:ilvl w:val="0"/>
          <w:numId w:val="13"/>
        </w:numPr>
        <w:tabs>
          <w:tab w:val="left" w:pos="-1440"/>
          <w:tab w:val="left" w:pos="-720"/>
        </w:tabs>
        <w:suppressAutoHyphens/>
        <w:spacing w:after="0" w:line="276" w:lineRule="auto"/>
        <w:jc w:val="both"/>
        <w:rPr>
          <w:rFonts w:cstheme="minorHAnsi"/>
        </w:rPr>
      </w:pPr>
      <w:r w:rsidRPr="00491861">
        <w:rPr>
          <w:rFonts w:cstheme="minorHAnsi"/>
        </w:rPr>
        <w:t>dat met betrekking tot het Verkochte geen rechtsgeding, bindend adviesprocedure of arbitrage aanhangig is</w:t>
      </w:r>
      <w:r w:rsidR="00306CD4">
        <w:rPr>
          <w:rFonts w:cstheme="minorHAnsi"/>
        </w:rPr>
        <w:t>;</w:t>
      </w:r>
    </w:p>
    <w:p w14:paraId="335DAADA" w14:textId="7AB47C18" w:rsidR="00306CD4" w:rsidRDefault="00306CD4" w:rsidP="00D347EF">
      <w:pPr>
        <w:widowControl w:val="0"/>
        <w:numPr>
          <w:ilvl w:val="0"/>
          <w:numId w:val="13"/>
        </w:numPr>
        <w:tabs>
          <w:tab w:val="left" w:pos="-1440"/>
          <w:tab w:val="left" w:pos="-720"/>
        </w:tabs>
        <w:suppressAutoHyphens/>
        <w:spacing w:after="0" w:line="276" w:lineRule="auto"/>
        <w:jc w:val="both"/>
        <w:rPr>
          <w:rFonts w:cstheme="minorHAnsi"/>
        </w:rPr>
      </w:pPr>
      <w:r>
        <w:rPr>
          <w:rFonts w:cstheme="minorHAnsi"/>
        </w:rPr>
        <w:t>dat er geen</w:t>
      </w:r>
      <w:r w:rsidR="00030DCA" w:rsidRPr="00030DCA">
        <w:rPr>
          <w:rFonts w:cstheme="minorHAnsi"/>
        </w:rPr>
        <w:t xml:space="preserve"> voorkeursrecht </w:t>
      </w:r>
      <w:r w:rsidR="00030DCA">
        <w:rPr>
          <w:rFonts w:cstheme="minorHAnsi"/>
        </w:rPr>
        <w:t xml:space="preserve">is </w:t>
      </w:r>
      <w:r w:rsidR="00030DCA" w:rsidRPr="00030DCA">
        <w:rPr>
          <w:rFonts w:cstheme="minorHAnsi"/>
        </w:rPr>
        <w:t xml:space="preserve">gevestigd in de zin van de </w:t>
      </w:r>
      <w:proofErr w:type="spellStart"/>
      <w:r w:rsidR="00030DCA" w:rsidRPr="00030DCA">
        <w:rPr>
          <w:rFonts w:cstheme="minorHAnsi"/>
        </w:rPr>
        <w:t>Wvg</w:t>
      </w:r>
      <w:proofErr w:type="spellEnd"/>
      <w:r w:rsidR="00030DCA" w:rsidRPr="00030DCA">
        <w:rPr>
          <w:rFonts w:cstheme="minorHAnsi"/>
        </w:rPr>
        <w:t xml:space="preserve"> en Omgevingswet.</w:t>
      </w:r>
      <w:r>
        <w:rPr>
          <w:rFonts w:cstheme="minorHAnsi"/>
        </w:rPr>
        <w:t xml:space="preserve"> </w:t>
      </w:r>
    </w:p>
    <w:p w14:paraId="3879A87E" w14:textId="0D15334D" w:rsidR="00904618" w:rsidRPr="00491861" w:rsidRDefault="00904618" w:rsidP="00B46B79">
      <w:pPr>
        <w:widowControl w:val="0"/>
        <w:tabs>
          <w:tab w:val="left" w:pos="-1440"/>
          <w:tab w:val="left" w:pos="-720"/>
        </w:tabs>
        <w:suppressAutoHyphens/>
        <w:spacing w:after="0" w:line="276" w:lineRule="auto"/>
        <w:ind w:left="425"/>
        <w:jc w:val="both"/>
        <w:rPr>
          <w:rFonts w:cstheme="minorHAnsi"/>
        </w:rPr>
      </w:pPr>
    </w:p>
    <w:p w14:paraId="50057D62" w14:textId="77777777" w:rsidR="002F3708" w:rsidRDefault="002F3708" w:rsidP="00D347EF">
      <w:pPr>
        <w:pStyle w:val="Geenafstand"/>
        <w:numPr>
          <w:ilvl w:val="0"/>
          <w:numId w:val="14"/>
        </w:numPr>
        <w:spacing w:line="276" w:lineRule="auto"/>
        <w:ind w:left="426" w:hanging="426"/>
        <w:jc w:val="both"/>
        <w:rPr>
          <w:rFonts w:cstheme="minorHAnsi"/>
        </w:rPr>
      </w:pPr>
      <w:r w:rsidRPr="00491861">
        <w:rPr>
          <w:rFonts w:cstheme="minorHAnsi"/>
        </w:rPr>
        <w:t>De Gemeente staat er voor in dat zij aan de Ontwikkelaar al die inlichtingen heeft verschaft die ter kennis van de Ontwikkelaar behoren te worden gebracht, met dien verstande dat inlichtingen over feiten die aan de Ontwikkelaar uit eigen onderzoek naar de feitelijke situatie, in de openbare registers of in het gemeentelijke beperkingenregister bekend zijn of bekend hadden kunnen zijn, door de Gemeente niet behoeven te worden verstrekt.</w:t>
      </w:r>
    </w:p>
    <w:p w14:paraId="33B7D36D" w14:textId="34368983" w:rsidR="004D59CF" w:rsidRDefault="004D59CF" w:rsidP="002560DE">
      <w:pPr>
        <w:pStyle w:val="Kop1"/>
        <w:jc w:val="left"/>
        <w:rPr>
          <w:rFonts w:asciiTheme="minorHAnsi" w:hAnsiTheme="minorHAnsi" w:cstheme="minorHAnsi"/>
          <w:sz w:val="22"/>
          <w:szCs w:val="22"/>
        </w:rPr>
      </w:pPr>
      <w:r>
        <w:rPr>
          <w:rFonts w:asciiTheme="minorHAnsi" w:hAnsiTheme="minorHAnsi" w:cstheme="minorHAnsi"/>
          <w:sz w:val="22"/>
          <w:szCs w:val="22"/>
        </w:rPr>
        <w:t xml:space="preserve">Planologische en andere publiekrechtelijke medewerking </w:t>
      </w:r>
      <w:r w:rsidR="002560DE">
        <w:rPr>
          <w:rFonts w:asciiTheme="minorHAnsi" w:hAnsiTheme="minorHAnsi" w:cstheme="minorHAnsi"/>
          <w:sz w:val="22"/>
          <w:szCs w:val="22"/>
        </w:rPr>
        <w:t xml:space="preserve">     </w:t>
      </w:r>
      <w:r>
        <w:rPr>
          <w:rFonts w:asciiTheme="minorHAnsi" w:hAnsiTheme="minorHAnsi" w:cstheme="minorHAnsi"/>
          <w:sz w:val="22"/>
          <w:szCs w:val="22"/>
        </w:rPr>
        <w:t>(inspanningsverplichting)</w:t>
      </w:r>
    </w:p>
    <w:p w14:paraId="3E5F6D73" w14:textId="2DDC2985" w:rsidR="002560DE" w:rsidRPr="00D1454D" w:rsidRDefault="00006397" w:rsidP="0098552E">
      <w:pPr>
        <w:pStyle w:val="Kop2"/>
        <w:numPr>
          <w:ilvl w:val="6"/>
          <w:numId w:val="3"/>
        </w:numPr>
        <w:jc w:val="left"/>
      </w:pPr>
      <w:r>
        <w:rPr>
          <w:rFonts w:asciiTheme="minorHAnsi" w:hAnsiTheme="minorHAnsi" w:cstheme="minorHAnsi"/>
          <w:sz w:val="22"/>
          <w:szCs w:val="22"/>
        </w:rPr>
        <w:t xml:space="preserve">De Gemeente neemt de verplichting op zich, met inachtneming van haar publiekrechtelijke verplichtingen </w:t>
      </w:r>
      <w:r w:rsidR="0098552E">
        <w:rPr>
          <w:rFonts w:asciiTheme="minorHAnsi" w:hAnsiTheme="minorHAnsi" w:cstheme="minorHAnsi"/>
          <w:sz w:val="22"/>
          <w:szCs w:val="22"/>
        </w:rPr>
        <w:t xml:space="preserve">en verantwoordelijkheden, om zich in te spannen aan het tot stand brengen van het door ontwikkelaar gevraagde vereiste planologische regime voor het perceel kadastraal bekend gemeente </w:t>
      </w:r>
      <w:r w:rsidR="00513C8B" w:rsidRPr="00EA5080">
        <w:rPr>
          <w:rFonts w:asciiTheme="minorHAnsi" w:hAnsiTheme="minorHAnsi" w:cstheme="minorHAnsi"/>
          <w:sz w:val="22"/>
          <w:szCs w:val="22"/>
          <w:highlight w:val="cyan"/>
        </w:rPr>
        <w:t>&lt;&lt;…&gt;&gt;</w:t>
      </w:r>
      <w:r w:rsidR="00513C8B">
        <w:rPr>
          <w:rFonts w:asciiTheme="minorHAnsi" w:hAnsiTheme="minorHAnsi" w:cstheme="minorHAnsi"/>
          <w:sz w:val="22"/>
          <w:szCs w:val="22"/>
        </w:rPr>
        <w:t xml:space="preserve">, </w:t>
      </w:r>
      <w:r w:rsidR="00513C8B" w:rsidRPr="00EA5080">
        <w:rPr>
          <w:rFonts w:asciiTheme="minorHAnsi" w:hAnsiTheme="minorHAnsi" w:cstheme="minorHAnsi"/>
          <w:sz w:val="22"/>
          <w:szCs w:val="22"/>
          <w:highlight w:val="cyan"/>
        </w:rPr>
        <w:t>&lt;&lt;sectie&gt;&gt;</w:t>
      </w:r>
      <w:r w:rsidR="00513C8B">
        <w:rPr>
          <w:rFonts w:asciiTheme="minorHAnsi" w:hAnsiTheme="minorHAnsi" w:cstheme="minorHAnsi"/>
          <w:sz w:val="22"/>
          <w:szCs w:val="22"/>
        </w:rPr>
        <w:t xml:space="preserve">, </w:t>
      </w:r>
      <w:r w:rsidR="00513C8B" w:rsidRPr="00EA5080">
        <w:rPr>
          <w:rFonts w:asciiTheme="minorHAnsi" w:hAnsiTheme="minorHAnsi" w:cstheme="minorHAnsi"/>
          <w:sz w:val="22"/>
          <w:szCs w:val="22"/>
          <w:highlight w:val="cyan"/>
        </w:rPr>
        <w:t>&lt;&lt;nummer&gt;&gt;</w:t>
      </w:r>
      <w:r w:rsidR="003401D5">
        <w:rPr>
          <w:rFonts w:asciiTheme="minorHAnsi" w:hAnsiTheme="minorHAnsi" w:cstheme="minorHAnsi"/>
          <w:sz w:val="22"/>
          <w:szCs w:val="22"/>
        </w:rPr>
        <w:t xml:space="preserve">, </w:t>
      </w:r>
      <w:r w:rsidR="003401D5" w:rsidRPr="00EA5080">
        <w:rPr>
          <w:rFonts w:asciiTheme="minorHAnsi" w:hAnsiTheme="minorHAnsi" w:cstheme="minorHAnsi"/>
          <w:sz w:val="22"/>
          <w:szCs w:val="22"/>
          <w:highlight w:val="cyan"/>
        </w:rPr>
        <w:t>&lt;&lt;aan&gt;&gt;</w:t>
      </w:r>
      <w:r w:rsidR="003401D5">
        <w:rPr>
          <w:rFonts w:asciiTheme="minorHAnsi" w:hAnsiTheme="minorHAnsi" w:cstheme="minorHAnsi"/>
          <w:sz w:val="22"/>
          <w:szCs w:val="22"/>
        </w:rPr>
        <w:t xml:space="preserve"> </w:t>
      </w:r>
      <w:r w:rsidR="003401D5" w:rsidRPr="00EA5080">
        <w:rPr>
          <w:rFonts w:asciiTheme="minorHAnsi" w:hAnsiTheme="minorHAnsi" w:cstheme="minorHAnsi"/>
          <w:sz w:val="22"/>
          <w:szCs w:val="22"/>
          <w:highlight w:val="cyan"/>
        </w:rPr>
        <w:t>&lt;&lt;in&gt;&gt;</w:t>
      </w:r>
      <w:r w:rsidR="003401D5">
        <w:rPr>
          <w:rFonts w:asciiTheme="minorHAnsi" w:hAnsiTheme="minorHAnsi" w:cstheme="minorHAnsi"/>
          <w:sz w:val="22"/>
          <w:szCs w:val="22"/>
        </w:rPr>
        <w:t xml:space="preserve"> te weten een gewijzigd omgevingsplan </w:t>
      </w:r>
      <w:r w:rsidR="003401D5" w:rsidRPr="00EA5080">
        <w:rPr>
          <w:rFonts w:asciiTheme="minorHAnsi" w:hAnsiTheme="minorHAnsi" w:cstheme="minorHAnsi"/>
          <w:sz w:val="22"/>
          <w:szCs w:val="22"/>
          <w:highlight w:val="cyan"/>
        </w:rPr>
        <w:t>&lt;&lt;’’…”&gt;&gt;</w:t>
      </w:r>
      <w:r w:rsidR="003401D5">
        <w:rPr>
          <w:rFonts w:asciiTheme="minorHAnsi" w:hAnsiTheme="minorHAnsi" w:cstheme="minorHAnsi"/>
          <w:sz w:val="22"/>
          <w:szCs w:val="22"/>
        </w:rPr>
        <w:t xml:space="preserve"> met de functies</w:t>
      </w:r>
      <w:r w:rsidR="00EA5080">
        <w:rPr>
          <w:rFonts w:asciiTheme="minorHAnsi" w:hAnsiTheme="minorHAnsi" w:cstheme="minorHAnsi"/>
          <w:sz w:val="22"/>
          <w:szCs w:val="22"/>
        </w:rPr>
        <w:t xml:space="preserve"> </w:t>
      </w:r>
      <w:r w:rsidR="00EA5080" w:rsidRPr="00EA5080">
        <w:rPr>
          <w:rFonts w:asciiTheme="minorHAnsi" w:hAnsiTheme="minorHAnsi" w:cstheme="minorHAnsi"/>
          <w:sz w:val="22"/>
          <w:szCs w:val="22"/>
          <w:highlight w:val="cyan"/>
        </w:rPr>
        <w:t>&lt;&lt;</w:t>
      </w:r>
      <w:r w:rsidR="00917048">
        <w:rPr>
          <w:rFonts w:asciiTheme="minorHAnsi" w:hAnsiTheme="minorHAnsi" w:cstheme="minorHAnsi"/>
          <w:sz w:val="22"/>
          <w:szCs w:val="22"/>
          <w:highlight w:val="cyan"/>
        </w:rPr>
        <w:t>.</w:t>
      </w:r>
      <w:r w:rsidR="00EA5080" w:rsidRPr="00EA5080">
        <w:rPr>
          <w:rFonts w:asciiTheme="minorHAnsi" w:hAnsiTheme="minorHAnsi" w:cstheme="minorHAnsi"/>
          <w:sz w:val="22"/>
          <w:szCs w:val="22"/>
          <w:highlight w:val="cyan"/>
        </w:rPr>
        <w:t>..&gt;&gt;</w:t>
      </w:r>
      <w:r w:rsidR="00EA5080">
        <w:rPr>
          <w:rFonts w:asciiTheme="minorHAnsi" w:hAnsiTheme="minorHAnsi" w:cstheme="minorHAnsi"/>
          <w:sz w:val="22"/>
          <w:szCs w:val="22"/>
        </w:rPr>
        <w:t>. Deze inspanningsverplichting geldt ook ten aanzien van het verlenen van de benodigde omgevingsvergunningen.</w:t>
      </w:r>
    </w:p>
    <w:p w14:paraId="69DE686F" w14:textId="52D44319" w:rsidR="00D1454D" w:rsidRPr="0080138E" w:rsidRDefault="00D1454D" w:rsidP="0098552E">
      <w:pPr>
        <w:pStyle w:val="Kop2"/>
        <w:numPr>
          <w:ilvl w:val="6"/>
          <w:numId w:val="3"/>
        </w:numPr>
        <w:jc w:val="left"/>
      </w:pPr>
      <w:r>
        <w:rPr>
          <w:rFonts w:asciiTheme="minorHAnsi" w:hAnsiTheme="minorHAnsi" w:cstheme="minorHAnsi"/>
          <w:sz w:val="22"/>
          <w:szCs w:val="22"/>
        </w:rPr>
        <w:t xml:space="preserve">Partijen erkennen dat de gemeente eindverantwoordelijk </w:t>
      </w:r>
      <w:r w:rsidR="0086674E">
        <w:rPr>
          <w:rFonts w:asciiTheme="minorHAnsi" w:hAnsiTheme="minorHAnsi" w:cstheme="minorHAnsi"/>
          <w:sz w:val="22"/>
          <w:szCs w:val="22"/>
        </w:rPr>
        <w:t xml:space="preserve">is voor de toedeling van de ruimtelijke functies en dat in het kader van de uitvoering van deze anterieure overeenkomst en de eventueel daaruit voortvloeiende overeenkomsten, vanuit haar publiekrechtelijke verantwoordelijkheid </w:t>
      </w:r>
      <w:r w:rsidR="00C42334">
        <w:rPr>
          <w:rFonts w:asciiTheme="minorHAnsi" w:hAnsiTheme="minorHAnsi" w:cstheme="minorHAnsi"/>
          <w:sz w:val="22"/>
          <w:szCs w:val="22"/>
        </w:rPr>
        <w:t>voor een goede ruimtelijke ordening en volkshuisvesting binnen haar territoir, de uiteindelijke beslissing heeft omtrent de aanvaardbaarheid van de plannen, ontwerpen en overige voorstellen betreffende de realisatie en inrichting van het plangebied.</w:t>
      </w:r>
    </w:p>
    <w:p w14:paraId="0C587A6E" w14:textId="76F10F6E" w:rsidR="0080138E" w:rsidRPr="002560DE" w:rsidRDefault="0080138E" w:rsidP="0098552E">
      <w:pPr>
        <w:pStyle w:val="Kop2"/>
        <w:numPr>
          <w:ilvl w:val="6"/>
          <w:numId w:val="3"/>
        </w:numPr>
        <w:jc w:val="left"/>
      </w:pPr>
      <w:r>
        <w:rPr>
          <w:rFonts w:asciiTheme="minorHAnsi" w:hAnsiTheme="minorHAnsi" w:cstheme="minorHAnsi"/>
          <w:sz w:val="22"/>
          <w:szCs w:val="22"/>
        </w:rPr>
        <w:lastRenderedPageBreak/>
        <w:t xml:space="preserve">De gemeente houdt bij de nakoming van hetgeen in dit </w:t>
      </w:r>
      <w:r w:rsidR="005E2F2A">
        <w:rPr>
          <w:rFonts w:asciiTheme="minorHAnsi" w:hAnsiTheme="minorHAnsi" w:cstheme="minorHAnsi"/>
          <w:sz w:val="22"/>
          <w:szCs w:val="22"/>
        </w:rPr>
        <w:t>artikel is bepaald echter volledig haar publiekrechtelijke verantwoordelijkheid ten aanzien van ruimtelijke ordenings-</w:t>
      </w:r>
      <w:r w:rsidR="006F2222">
        <w:rPr>
          <w:rFonts w:asciiTheme="minorHAnsi" w:hAnsiTheme="minorHAnsi" w:cstheme="minorHAnsi"/>
          <w:sz w:val="22"/>
          <w:szCs w:val="22"/>
        </w:rPr>
        <w:t xml:space="preserve">, woningwet- en milieubeheerprocedures. Dit houdt in, dat er van de zijde van de gemeente geen sprake van toerekenbaar tekortkomen in de nakoming zal zijn, indien het handelen naar deze verantwoordelijkheid eist, dat de gemeente </w:t>
      </w:r>
      <w:r w:rsidR="0015366E">
        <w:rPr>
          <w:rFonts w:asciiTheme="minorHAnsi" w:hAnsiTheme="minorHAnsi" w:cstheme="minorHAnsi"/>
          <w:sz w:val="22"/>
          <w:szCs w:val="22"/>
        </w:rPr>
        <w:t xml:space="preserve">publiekrechtelijke rechtshandelingen verricht, die niet in het voordeel zijn van de aard of strekking van deze anterieure overeenkomst of de voortgang van het project. De gemeente is dan ook jegens ontwikkelaar op generlei wijze aansprakelijk voor de gevolgen hiervan. Procedurele fouten </w:t>
      </w:r>
      <w:r w:rsidR="008476D8">
        <w:rPr>
          <w:rFonts w:asciiTheme="minorHAnsi" w:hAnsiTheme="minorHAnsi" w:cstheme="minorHAnsi"/>
          <w:sz w:val="22"/>
          <w:szCs w:val="22"/>
        </w:rPr>
        <w:t>voor de omgevingsplanprocedure en de omgevingsvergunningenprocedure sluit de gemeente eveneens uit, tenzij er sprake is van opzet.</w:t>
      </w:r>
    </w:p>
    <w:p w14:paraId="67AED68F" w14:textId="43CF60FE" w:rsidR="00D52448" w:rsidRDefault="00D52448" w:rsidP="00D52448">
      <w:pPr>
        <w:pStyle w:val="Kop1"/>
        <w:rPr>
          <w:rFonts w:asciiTheme="minorHAnsi" w:hAnsiTheme="minorHAnsi" w:cstheme="minorHAnsi"/>
          <w:sz w:val="22"/>
          <w:szCs w:val="22"/>
        </w:rPr>
      </w:pPr>
      <w:r>
        <w:rPr>
          <w:rFonts w:asciiTheme="minorHAnsi" w:hAnsiTheme="minorHAnsi" w:cstheme="minorHAnsi"/>
          <w:sz w:val="22"/>
          <w:szCs w:val="22"/>
        </w:rPr>
        <w:t>Nadeelcompensatie</w:t>
      </w:r>
    </w:p>
    <w:p w14:paraId="7ECC43D8" w14:textId="3B79341B" w:rsidR="006B5E61" w:rsidRPr="003D7401" w:rsidRDefault="00D52448" w:rsidP="006B5E61">
      <w:pPr>
        <w:pStyle w:val="Kop2"/>
        <w:numPr>
          <w:ilvl w:val="6"/>
          <w:numId w:val="3"/>
        </w:numPr>
      </w:pPr>
      <w:r>
        <w:rPr>
          <w:rFonts w:asciiTheme="minorHAnsi" w:hAnsiTheme="minorHAnsi" w:cstheme="minorHAnsi"/>
          <w:sz w:val="22"/>
          <w:szCs w:val="22"/>
        </w:rPr>
        <w:t>De gemeente is verantwoordelijk voor de behandeling van en het beslissen op eventuele verzoeken om nadeelcompensatie op grond van artikel 15.1 Omgevingswet</w:t>
      </w:r>
      <w:r w:rsidR="0032371B">
        <w:rPr>
          <w:rFonts w:asciiTheme="minorHAnsi" w:hAnsiTheme="minorHAnsi" w:cstheme="minorHAnsi"/>
          <w:sz w:val="22"/>
          <w:szCs w:val="22"/>
        </w:rPr>
        <w:t xml:space="preserve">. De gemeente zal de ontwikkelaar schriftelijk in kennis stellen van een aanvraag om nadeelcompensatie die voortvloeit uit de herziening van het omgevingsplan </w:t>
      </w:r>
      <w:r w:rsidR="000D064A">
        <w:rPr>
          <w:rFonts w:asciiTheme="minorHAnsi" w:hAnsiTheme="minorHAnsi" w:cstheme="minorHAnsi"/>
          <w:sz w:val="22"/>
          <w:szCs w:val="22"/>
        </w:rPr>
        <w:t xml:space="preserve">zoals deze naar aanleiding van het door de ontwikkelaar ingediende verzoek ten behoeve van de functie </w:t>
      </w:r>
      <w:r w:rsidR="000D064A" w:rsidRPr="00606A3B">
        <w:rPr>
          <w:rFonts w:asciiTheme="minorHAnsi" w:hAnsiTheme="minorHAnsi" w:cstheme="minorHAnsi"/>
          <w:sz w:val="22"/>
          <w:szCs w:val="22"/>
          <w:highlight w:val="cyan"/>
        </w:rPr>
        <w:t>&lt;&lt;’’…’’&gt;&gt;</w:t>
      </w:r>
      <w:r w:rsidR="000D29C7" w:rsidRPr="00606A3B">
        <w:rPr>
          <w:rFonts w:asciiTheme="minorHAnsi" w:hAnsiTheme="minorHAnsi" w:cstheme="minorHAnsi"/>
          <w:sz w:val="22"/>
          <w:szCs w:val="22"/>
        </w:rPr>
        <w:t>,</w:t>
      </w:r>
      <w:r w:rsidR="000D29C7">
        <w:rPr>
          <w:rFonts w:asciiTheme="minorHAnsi" w:hAnsiTheme="minorHAnsi" w:cstheme="minorHAnsi"/>
          <w:sz w:val="22"/>
          <w:szCs w:val="22"/>
        </w:rPr>
        <w:t xml:space="preserve"> op in artikel </w:t>
      </w:r>
      <w:r w:rsidR="00393334" w:rsidRPr="00393334">
        <w:rPr>
          <w:rFonts w:asciiTheme="minorHAnsi" w:hAnsiTheme="minorHAnsi" w:cstheme="minorHAnsi"/>
          <w:sz w:val="22"/>
          <w:szCs w:val="22"/>
          <w:highlight w:val="cyan"/>
        </w:rPr>
        <w:t>9</w:t>
      </w:r>
      <w:r w:rsidR="000D29C7">
        <w:rPr>
          <w:rFonts w:asciiTheme="minorHAnsi" w:hAnsiTheme="minorHAnsi" w:cstheme="minorHAnsi"/>
          <w:sz w:val="22"/>
          <w:szCs w:val="22"/>
        </w:rPr>
        <w:t xml:space="preserve"> lid 1 omschreven locatie, wordt vastgesteld door de gemeente en onherroepelijk is geworden.</w:t>
      </w:r>
    </w:p>
    <w:p w14:paraId="03665B69" w14:textId="0B01291C" w:rsidR="003D7401" w:rsidRPr="00286D04" w:rsidRDefault="003D7401" w:rsidP="006B5E61">
      <w:pPr>
        <w:pStyle w:val="Kop2"/>
        <w:numPr>
          <w:ilvl w:val="6"/>
          <w:numId w:val="3"/>
        </w:numPr>
      </w:pPr>
      <w:r>
        <w:rPr>
          <w:rFonts w:asciiTheme="minorHAnsi" w:hAnsiTheme="minorHAnsi" w:cstheme="minorHAnsi"/>
          <w:sz w:val="22"/>
          <w:szCs w:val="22"/>
        </w:rPr>
        <w:t xml:space="preserve">De ontwikkelaar verbindt zich om aan de gemeente </w:t>
      </w:r>
      <w:r w:rsidR="00B76C7B">
        <w:rPr>
          <w:rFonts w:asciiTheme="minorHAnsi" w:hAnsiTheme="minorHAnsi" w:cstheme="minorHAnsi"/>
          <w:sz w:val="22"/>
          <w:szCs w:val="22"/>
        </w:rPr>
        <w:t>het totale bedrag te compenseren van het nadeel als bedoeld in artikel 15.1 Omgevingswet die onherroepelijk voor vergoeding door de gemeente in aanmerking komt</w:t>
      </w:r>
      <w:r w:rsidR="009F6A11">
        <w:rPr>
          <w:rFonts w:asciiTheme="minorHAnsi" w:hAnsiTheme="minorHAnsi" w:cstheme="minorHAnsi"/>
          <w:sz w:val="22"/>
          <w:szCs w:val="22"/>
        </w:rPr>
        <w:t xml:space="preserve"> en die voortvloeit uit de door de ontwikkelaar gevraagde planologische maatregel ten behoeve van dit project, zoals deze naar aanleiding van het door de </w:t>
      </w:r>
      <w:r w:rsidR="00AB2F73">
        <w:rPr>
          <w:rFonts w:asciiTheme="minorHAnsi" w:hAnsiTheme="minorHAnsi" w:cstheme="minorHAnsi"/>
          <w:sz w:val="22"/>
          <w:szCs w:val="22"/>
        </w:rPr>
        <w:t>ontwikkelaar ingediende verzoek daartoe wordt vastgesteld door de gemeente en onherroepelijk is geworden.</w:t>
      </w:r>
    </w:p>
    <w:p w14:paraId="4D9D0F15" w14:textId="2539FCA0" w:rsidR="00286D04" w:rsidRPr="001E14E5" w:rsidRDefault="00286D04" w:rsidP="006B5E61">
      <w:pPr>
        <w:pStyle w:val="Kop2"/>
        <w:numPr>
          <w:ilvl w:val="6"/>
          <w:numId w:val="3"/>
        </w:numPr>
      </w:pPr>
      <w:r>
        <w:rPr>
          <w:rFonts w:asciiTheme="minorHAnsi" w:hAnsiTheme="minorHAnsi" w:cstheme="minorHAnsi"/>
          <w:sz w:val="22"/>
          <w:szCs w:val="22"/>
        </w:rPr>
        <w:t xml:space="preserve">De gemeente zal zo spoedig mogelijk na iedere aparte en onherroepelijke vaststelling van een bedrag van de nadeelcompensatie die voortvloeit uit de in lid 2 bedoelde herziening van het omgevingsplan het bedrag schriftelijk aan de initiatiefnemer meedelen. </w:t>
      </w:r>
      <w:r w:rsidR="009E16C6">
        <w:rPr>
          <w:rFonts w:asciiTheme="minorHAnsi" w:hAnsiTheme="minorHAnsi" w:cstheme="minorHAnsi"/>
          <w:sz w:val="22"/>
          <w:szCs w:val="22"/>
        </w:rPr>
        <w:t xml:space="preserve">Ter uitvoering van het in lid 2 bepaalde verplicht de </w:t>
      </w:r>
      <w:r w:rsidR="005748E2">
        <w:rPr>
          <w:rFonts w:asciiTheme="minorHAnsi" w:hAnsiTheme="minorHAnsi" w:cstheme="minorHAnsi"/>
          <w:sz w:val="22"/>
          <w:szCs w:val="22"/>
        </w:rPr>
        <w:t>ontwikkelaar zich het desbetreffend bedrag na iedere mededeling</w:t>
      </w:r>
      <w:r w:rsidR="00FC6B06">
        <w:rPr>
          <w:rFonts w:asciiTheme="minorHAnsi" w:hAnsiTheme="minorHAnsi" w:cstheme="minorHAnsi"/>
          <w:sz w:val="22"/>
          <w:szCs w:val="22"/>
        </w:rPr>
        <w:t xml:space="preserve"> aan de gemeente over te maken binnen </w:t>
      </w:r>
      <w:r w:rsidR="0093207A">
        <w:rPr>
          <w:rFonts w:asciiTheme="minorHAnsi" w:hAnsiTheme="minorHAnsi" w:cstheme="minorHAnsi"/>
          <w:sz w:val="22"/>
          <w:szCs w:val="22"/>
        </w:rPr>
        <w:t>6 weken na de verzending van de mededeling door storting op bankrekening NL19BNGH 028.50.92.421 ten name van de gemeente Steenwijkerland o.v.v. Nadeelcompensatie</w:t>
      </w:r>
      <w:r w:rsidR="00FE3D9F">
        <w:rPr>
          <w:rFonts w:asciiTheme="minorHAnsi" w:hAnsiTheme="minorHAnsi" w:cstheme="minorHAnsi"/>
          <w:sz w:val="22"/>
          <w:szCs w:val="22"/>
        </w:rPr>
        <w:t xml:space="preserve"> </w:t>
      </w:r>
      <w:r w:rsidR="00FE3D9F" w:rsidRPr="00FE3D9F">
        <w:rPr>
          <w:rFonts w:asciiTheme="minorHAnsi" w:hAnsiTheme="minorHAnsi" w:cstheme="minorHAnsi"/>
          <w:sz w:val="22"/>
          <w:szCs w:val="22"/>
          <w:highlight w:val="cyan"/>
        </w:rPr>
        <w:t>&lt;&lt;…&gt;&gt;</w:t>
      </w:r>
      <w:r w:rsidR="00FE3D9F">
        <w:rPr>
          <w:rFonts w:asciiTheme="minorHAnsi" w:hAnsiTheme="minorHAnsi" w:cstheme="minorHAnsi"/>
          <w:sz w:val="22"/>
          <w:szCs w:val="22"/>
        </w:rPr>
        <w:t>.</w:t>
      </w:r>
    </w:p>
    <w:p w14:paraId="3199327F" w14:textId="5014826B" w:rsidR="001E14E5" w:rsidRPr="003759CA" w:rsidRDefault="001E14E5" w:rsidP="006B5E61">
      <w:pPr>
        <w:pStyle w:val="Kop2"/>
        <w:numPr>
          <w:ilvl w:val="6"/>
          <w:numId w:val="3"/>
        </w:numPr>
      </w:pPr>
      <w:r>
        <w:rPr>
          <w:rFonts w:asciiTheme="minorHAnsi" w:hAnsiTheme="minorHAnsi" w:cstheme="minorHAnsi"/>
          <w:sz w:val="22"/>
          <w:szCs w:val="22"/>
        </w:rPr>
        <w:t xml:space="preserve">Indien ontwikkelaar </w:t>
      </w:r>
      <w:r w:rsidR="00A42BB6">
        <w:rPr>
          <w:rFonts w:asciiTheme="minorHAnsi" w:hAnsiTheme="minorHAnsi" w:cstheme="minorHAnsi"/>
          <w:sz w:val="22"/>
          <w:szCs w:val="22"/>
        </w:rPr>
        <w:t>het</w:t>
      </w:r>
      <w:r>
        <w:rPr>
          <w:rFonts w:asciiTheme="minorHAnsi" w:hAnsiTheme="minorHAnsi" w:cstheme="minorHAnsi"/>
          <w:sz w:val="22"/>
          <w:szCs w:val="22"/>
        </w:rPr>
        <w:t xml:space="preserve"> in lid 2 bedo</w:t>
      </w:r>
      <w:r w:rsidR="008B7DCD">
        <w:rPr>
          <w:rFonts w:asciiTheme="minorHAnsi" w:hAnsiTheme="minorHAnsi" w:cstheme="minorHAnsi"/>
          <w:sz w:val="22"/>
          <w:szCs w:val="22"/>
        </w:rPr>
        <w:t xml:space="preserve">elde bedrag niet overeenkomstig het tijdstip als bedoeld in lid 3 heeft overgemaakt is de ontwikkelaar in verzuim en is hij, </w:t>
      </w:r>
      <w:r w:rsidR="00A26DA4">
        <w:rPr>
          <w:rFonts w:asciiTheme="minorHAnsi" w:hAnsiTheme="minorHAnsi" w:cstheme="minorHAnsi"/>
          <w:sz w:val="22"/>
          <w:szCs w:val="22"/>
        </w:rPr>
        <w:t xml:space="preserve">overeenkomstig het bepaalde in artikel 6:83 van het Burgerlijk Wetboek, zonder </w:t>
      </w:r>
      <w:r w:rsidR="00A835F8">
        <w:rPr>
          <w:rFonts w:asciiTheme="minorHAnsi" w:hAnsiTheme="minorHAnsi" w:cstheme="minorHAnsi"/>
          <w:sz w:val="22"/>
          <w:szCs w:val="22"/>
        </w:rPr>
        <w:t xml:space="preserve">dat een ingebrekestelling vereist is, aan de gemeente, onverminderd en boven </w:t>
      </w:r>
      <w:r w:rsidR="00A42BB6">
        <w:rPr>
          <w:rFonts w:asciiTheme="minorHAnsi" w:hAnsiTheme="minorHAnsi" w:cstheme="minorHAnsi"/>
          <w:sz w:val="22"/>
          <w:szCs w:val="22"/>
        </w:rPr>
        <w:t>het</w:t>
      </w:r>
      <w:r w:rsidR="00A835F8">
        <w:rPr>
          <w:rFonts w:asciiTheme="minorHAnsi" w:hAnsiTheme="minorHAnsi" w:cstheme="minorHAnsi"/>
          <w:sz w:val="22"/>
          <w:szCs w:val="22"/>
        </w:rPr>
        <w:t xml:space="preserve"> door hem</w:t>
      </w:r>
      <w:r w:rsidR="001E6DA1">
        <w:rPr>
          <w:rFonts w:asciiTheme="minorHAnsi" w:hAnsiTheme="minorHAnsi" w:cstheme="minorHAnsi"/>
          <w:sz w:val="22"/>
          <w:szCs w:val="22"/>
        </w:rPr>
        <w:t xml:space="preserve"> </w:t>
      </w:r>
      <w:r w:rsidR="009A6208">
        <w:rPr>
          <w:rFonts w:asciiTheme="minorHAnsi" w:hAnsiTheme="minorHAnsi" w:cstheme="minorHAnsi"/>
          <w:sz w:val="22"/>
          <w:szCs w:val="22"/>
        </w:rPr>
        <w:t>te betalen bedrag voor nadeelcompensatie, een rentevergoeding verschuldigd, berekend naar een percentage dat gelijk is aan het laatstelijk vastgestelde wettelijke rentepercentage (voor niet-handelstransacties), gerekend vanaf het moment dat de uiterste termijn is overschreden tot het moment dat de in lid 2 bedoelde nadeelcompensatie daadwerkelijk aan de gemeente is overgemaakt.</w:t>
      </w:r>
    </w:p>
    <w:p w14:paraId="472C3A56" w14:textId="6A161693" w:rsidR="00761101" w:rsidRPr="001959CF" w:rsidRDefault="00085758" w:rsidP="001959CF">
      <w:pPr>
        <w:pStyle w:val="Kop2"/>
        <w:numPr>
          <w:ilvl w:val="6"/>
          <w:numId w:val="3"/>
        </w:numPr>
      </w:pPr>
      <w:r>
        <w:rPr>
          <w:rFonts w:asciiTheme="minorHAnsi" w:hAnsiTheme="minorHAnsi" w:cstheme="minorHAnsi"/>
          <w:sz w:val="22"/>
          <w:szCs w:val="22"/>
        </w:rPr>
        <w:lastRenderedPageBreak/>
        <w:t xml:space="preserve">De vaststelling van de eventuele nadeelcompensatie wordt overeenkomstig de ‘’Verordening Nadeelcompensatie </w:t>
      </w:r>
      <w:r w:rsidR="000D528C">
        <w:rPr>
          <w:rFonts w:asciiTheme="minorHAnsi" w:hAnsiTheme="minorHAnsi" w:cstheme="minorHAnsi"/>
          <w:sz w:val="22"/>
          <w:szCs w:val="22"/>
        </w:rPr>
        <w:t xml:space="preserve">gemeente Steenwijkerland’’ </w:t>
      </w:r>
      <w:r w:rsidR="00761101">
        <w:rPr>
          <w:rFonts w:asciiTheme="minorHAnsi" w:hAnsiTheme="minorHAnsi" w:cstheme="minorHAnsi"/>
          <w:sz w:val="22"/>
          <w:szCs w:val="22"/>
        </w:rPr>
        <w:t>gedaan waarbij de ontwikkelaar in de gelegenheid gesteld wordt om zijn zienswijze op het advies te geven.</w:t>
      </w:r>
    </w:p>
    <w:p w14:paraId="2AF28DCB" w14:textId="07D6AE70" w:rsidR="001959CF" w:rsidRPr="00BB3CC7" w:rsidRDefault="001959CF" w:rsidP="001959CF">
      <w:pPr>
        <w:pStyle w:val="Kop2"/>
        <w:numPr>
          <w:ilvl w:val="6"/>
          <w:numId w:val="3"/>
        </w:numPr>
      </w:pPr>
      <w:r>
        <w:rPr>
          <w:rFonts w:asciiTheme="minorHAnsi" w:hAnsiTheme="minorHAnsi" w:cstheme="minorHAnsi"/>
          <w:sz w:val="22"/>
          <w:szCs w:val="22"/>
        </w:rPr>
        <w:t xml:space="preserve">Het bepaalde in dit artikel over nadeelcompensatie gaat in op de datum van ondertekening van de anterieure overeenkomst en blijft van kracht tot een periode van 5 jaar is verstreken te rekenen vanaf het moment van het onherroepelijk worden </w:t>
      </w:r>
      <w:r w:rsidR="00830DA2">
        <w:rPr>
          <w:rFonts w:asciiTheme="minorHAnsi" w:hAnsiTheme="minorHAnsi" w:cstheme="minorHAnsi"/>
          <w:sz w:val="22"/>
          <w:szCs w:val="22"/>
        </w:rPr>
        <w:t>van de voor het plangebied noodzakelijk geworden planologische maatregel. Door het verstrijken van de tijd vervalt het bepaalde in dit artikel van rechtswege, met dien verstande dat de beëindiging niet plaatsvindt aangaande de in die periode ingediende verzoeken om nadeelcompensatie</w:t>
      </w:r>
      <w:r w:rsidR="00D810AC">
        <w:rPr>
          <w:rFonts w:asciiTheme="minorHAnsi" w:hAnsiTheme="minorHAnsi" w:cstheme="minorHAnsi"/>
          <w:sz w:val="22"/>
          <w:szCs w:val="22"/>
        </w:rPr>
        <w:t xml:space="preserve"> </w:t>
      </w:r>
      <w:r w:rsidR="00940CC3">
        <w:rPr>
          <w:rFonts w:asciiTheme="minorHAnsi" w:hAnsiTheme="minorHAnsi" w:cstheme="minorHAnsi"/>
          <w:sz w:val="22"/>
          <w:szCs w:val="22"/>
        </w:rPr>
        <w:t xml:space="preserve">voor zover deze voor de afloop van die periode </w:t>
      </w:r>
      <w:r w:rsidR="009D43E0">
        <w:rPr>
          <w:rFonts w:asciiTheme="minorHAnsi" w:hAnsiTheme="minorHAnsi" w:cstheme="minorHAnsi"/>
          <w:sz w:val="22"/>
          <w:szCs w:val="22"/>
        </w:rPr>
        <w:t xml:space="preserve">tot in hoogste instantie nog niet zijn afgehandeld en tevens vervalt het bepaalde in dit artikel enkel </w:t>
      </w:r>
      <w:r w:rsidR="00A42BB6">
        <w:rPr>
          <w:rFonts w:asciiTheme="minorHAnsi" w:hAnsiTheme="minorHAnsi" w:cstheme="minorHAnsi"/>
          <w:sz w:val="22"/>
          <w:szCs w:val="22"/>
        </w:rPr>
        <w:t xml:space="preserve">van </w:t>
      </w:r>
      <w:r w:rsidR="00BB3CC7">
        <w:rPr>
          <w:rFonts w:asciiTheme="minorHAnsi" w:hAnsiTheme="minorHAnsi" w:cstheme="minorHAnsi"/>
          <w:sz w:val="22"/>
          <w:szCs w:val="22"/>
        </w:rPr>
        <w:t>rechtswege in geval voor het overige door de verzoeker aan alle verplichtingen op grond van deze anterieure overeenkomst zal zijn voldaan.</w:t>
      </w:r>
    </w:p>
    <w:p w14:paraId="4AC04340" w14:textId="76DA6533" w:rsidR="00BB3CC7" w:rsidRPr="00F82354" w:rsidRDefault="00640F93" w:rsidP="001959CF">
      <w:pPr>
        <w:pStyle w:val="Kop2"/>
        <w:numPr>
          <w:ilvl w:val="6"/>
          <w:numId w:val="3"/>
        </w:numPr>
      </w:pPr>
      <w:r>
        <w:rPr>
          <w:rFonts w:asciiTheme="minorHAnsi" w:hAnsiTheme="minorHAnsi" w:cstheme="minorHAnsi"/>
          <w:sz w:val="22"/>
          <w:szCs w:val="22"/>
        </w:rPr>
        <w:t>Indien vóór de afloop van de in lid 6 genoemde periode van 5 jaar 1 of meer verzoeken om nadeelcompensatie door de Gemeente zijn ontvangen en nog niet tot in hoogste instantie zijn afgehandeld wordt</w:t>
      </w:r>
      <w:r w:rsidR="003E23E6">
        <w:rPr>
          <w:rFonts w:asciiTheme="minorHAnsi" w:hAnsiTheme="minorHAnsi" w:cstheme="minorHAnsi"/>
          <w:sz w:val="22"/>
          <w:szCs w:val="22"/>
        </w:rPr>
        <w:t xml:space="preserve"> de anterieure overeenkomst dienaangaande verlengd gedurende een periode die nodig zal zijn om het laatste verzoek om nadeelcompensatie tot in hoogste instantie af te handelen en tevens door de ontwikkelaar aan alle uit deze anterieure overeenkomst voortvloeiende verplichtingen zal zijn voldaan.</w:t>
      </w:r>
    </w:p>
    <w:p w14:paraId="62189E48" w14:textId="35FDF290" w:rsidR="00F82354" w:rsidRPr="00D52448" w:rsidRDefault="00F82354" w:rsidP="001959CF">
      <w:pPr>
        <w:pStyle w:val="Kop2"/>
        <w:numPr>
          <w:ilvl w:val="6"/>
          <w:numId w:val="3"/>
        </w:numPr>
      </w:pPr>
      <w:r>
        <w:rPr>
          <w:rFonts w:asciiTheme="minorHAnsi" w:hAnsiTheme="minorHAnsi" w:cstheme="minorHAnsi"/>
          <w:sz w:val="22"/>
          <w:szCs w:val="22"/>
        </w:rPr>
        <w:t>Ingeval deze anterieure overeenkomst (deels) ontbonden/gewijzigd wordt en de benodigde planologische maatregel onherroepelijk is geworden, zal het bepaalde in dit artikel onverkort van kracht blijven.</w:t>
      </w:r>
    </w:p>
    <w:p w14:paraId="1116D0BE" w14:textId="788069A9" w:rsidR="00264901" w:rsidRPr="00491861" w:rsidRDefault="002F3708" w:rsidP="00C80CEF">
      <w:pPr>
        <w:pStyle w:val="Kop1"/>
        <w:rPr>
          <w:rFonts w:asciiTheme="minorHAnsi" w:hAnsiTheme="minorHAnsi" w:cstheme="minorHAnsi"/>
          <w:sz w:val="22"/>
          <w:szCs w:val="22"/>
        </w:rPr>
      </w:pPr>
      <w:r w:rsidRPr="00491861">
        <w:rPr>
          <w:rFonts w:asciiTheme="minorHAnsi" w:hAnsiTheme="minorHAnsi" w:cstheme="minorHAnsi"/>
          <w:sz w:val="22"/>
          <w:szCs w:val="22"/>
        </w:rPr>
        <w:t>Verklaringen Ontwikkelaar</w:t>
      </w:r>
    </w:p>
    <w:p w14:paraId="56A4D218" w14:textId="77777777" w:rsidR="00264901" w:rsidRPr="00491861" w:rsidRDefault="00264901" w:rsidP="00D82737">
      <w:pPr>
        <w:pStyle w:val="Geenafstand"/>
        <w:spacing w:line="276" w:lineRule="auto"/>
        <w:jc w:val="both"/>
        <w:rPr>
          <w:rFonts w:cstheme="minorHAnsi"/>
        </w:rPr>
      </w:pPr>
    </w:p>
    <w:p w14:paraId="6F400DC9" w14:textId="71A10C92" w:rsidR="002F3708" w:rsidRPr="00491861" w:rsidRDefault="002F3708" w:rsidP="00D361C6">
      <w:pPr>
        <w:tabs>
          <w:tab w:val="left" w:pos="-1440"/>
          <w:tab w:val="left" w:pos="-720"/>
          <w:tab w:val="left" w:pos="425"/>
        </w:tabs>
        <w:suppressAutoHyphens/>
        <w:spacing w:line="276" w:lineRule="auto"/>
        <w:ind w:left="425" w:hanging="425"/>
        <w:jc w:val="both"/>
        <w:rPr>
          <w:rFonts w:cstheme="minorHAnsi"/>
        </w:rPr>
      </w:pPr>
      <w:r w:rsidRPr="00491861">
        <w:rPr>
          <w:rFonts w:cstheme="minorHAnsi"/>
        </w:rPr>
        <w:t>De Ontwikkelaar verklaart:</w:t>
      </w:r>
    </w:p>
    <w:p w14:paraId="0A3D0A6E" w14:textId="77777777" w:rsidR="00690F1D" w:rsidRDefault="00690F1D" w:rsidP="00D361C6">
      <w:pPr>
        <w:widowControl w:val="0"/>
        <w:numPr>
          <w:ilvl w:val="0"/>
          <w:numId w:val="15"/>
        </w:numPr>
        <w:tabs>
          <w:tab w:val="left" w:pos="-1440"/>
          <w:tab w:val="left" w:pos="-720"/>
        </w:tabs>
        <w:suppressAutoHyphens/>
        <w:spacing w:after="0" w:line="276" w:lineRule="auto"/>
        <w:jc w:val="both"/>
        <w:rPr>
          <w:rFonts w:cstheme="minorHAnsi"/>
        </w:rPr>
      </w:pPr>
      <w:r w:rsidRPr="00491861">
        <w:rPr>
          <w:rFonts w:cstheme="minorHAnsi"/>
        </w:rPr>
        <w:t xml:space="preserve">tijdig kennis te hebben genomen van </w:t>
      </w:r>
      <w:r>
        <w:rPr>
          <w:rFonts w:cstheme="minorHAnsi"/>
        </w:rPr>
        <w:t>de inhoud</w:t>
      </w:r>
      <w:r w:rsidRPr="00491861">
        <w:rPr>
          <w:rFonts w:cstheme="minorHAnsi"/>
        </w:rPr>
        <w:t xml:space="preserve"> van </w:t>
      </w:r>
      <w:r>
        <w:rPr>
          <w:rFonts w:cstheme="minorHAnsi"/>
        </w:rPr>
        <w:t>de Overeenkomst</w:t>
      </w:r>
      <w:r w:rsidRPr="00491861">
        <w:rPr>
          <w:rFonts w:cstheme="minorHAnsi"/>
        </w:rPr>
        <w:t xml:space="preserve"> en van de Bijlagen;</w:t>
      </w:r>
    </w:p>
    <w:p w14:paraId="62C5CB11" w14:textId="5E682143" w:rsidR="00690F1D" w:rsidRPr="00491861" w:rsidRDefault="00690F1D" w:rsidP="00D361C6">
      <w:pPr>
        <w:widowControl w:val="0"/>
        <w:numPr>
          <w:ilvl w:val="0"/>
          <w:numId w:val="15"/>
        </w:numPr>
        <w:tabs>
          <w:tab w:val="left" w:pos="-1440"/>
          <w:tab w:val="left" w:pos="-720"/>
        </w:tabs>
        <w:suppressAutoHyphens/>
        <w:spacing w:after="0" w:line="276" w:lineRule="auto"/>
        <w:jc w:val="both"/>
        <w:rPr>
          <w:rFonts w:cstheme="minorHAnsi"/>
        </w:rPr>
      </w:pPr>
      <w:r w:rsidRPr="00491861">
        <w:rPr>
          <w:rFonts w:cstheme="minorHAnsi"/>
        </w:rPr>
        <w:t xml:space="preserve">uitdrukkelijk de in </w:t>
      </w:r>
      <w:r w:rsidR="00D86D70">
        <w:rPr>
          <w:rFonts w:cstheme="minorHAnsi"/>
        </w:rPr>
        <w:t>deze Overeenkomst</w:t>
      </w:r>
      <w:r w:rsidRPr="00491861">
        <w:rPr>
          <w:rFonts w:cstheme="minorHAnsi"/>
        </w:rPr>
        <w:t xml:space="preserve"> (met inbegrip van de overwegingen en de Bijlagen) vermelde lasten en beperkingen te aanvaarden, alsmede die welke na onderzoek als bedoeld in artikel </w:t>
      </w:r>
      <w:r w:rsidR="00280E0A">
        <w:rPr>
          <w:rFonts w:cstheme="minorHAnsi"/>
        </w:rPr>
        <w:t>8</w:t>
      </w:r>
      <w:r w:rsidRPr="00491861">
        <w:rPr>
          <w:rFonts w:cstheme="minorHAnsi"/>
        </w:rPr>
        <w:t xml:space="preserve"> voor hem uit de feitelijke situatie, in de openbare registers of in het gemeentelijke beperkingenregister kenbaar zijn of hadden kunnen zijn;</w:t>
      </w:r>
    </w:p>
    <w:p w14:paraId="590C325A" w14:textId="77777777" w:rsidR="00690F1D" w:rsidRPr="00491861" w:rsidRDefault="00690F1D" w:rsidP="00D361C6">
      <w:pPr>
        <w:widowControl w:val="0"/>
        <w:numPr>
          <w:ilvl w:val="0"/>
          <w:numId w:val="15"/>
        </w:numPr>
        <w:tabs>
          <w:tab w:val="left" w:pos="-1440"/>
          <w:tab w:val="left" w:pos="-720"/>
        </w:tabs>
        <w:suppressAutoHyphens/>
        <w:spacing w:after="0" w:line="276" w:lineRule="auto"/>
        <w:jc w:val="both"/>
        <w:rPr>
          <w:rFonts w:cstheme="minorHAnsi"/>
        </w:rPr>
      </w:pPr>
      <w:r w:rsidRPr="00491861">
        <w:rPr>
          <w:rFonts w:cstheme="minorHAnsi"/>
        </w:rPr>
        <w:t>alle in het Project begrepen woningen voor eigen rekening en risico op het Verkochte te zullen realiseren, met inachtneming van het bepaalde bij de Overeenkomst;</w:t>
      </w:r>
    </w:p>
    <w:p w14:paraId="5BBF406A" w14:textId="2BC324E0" w:rsidR="00491861" w:rsidRPr="00491861" w:rsidRDefault="00491861" w:rsidP="00C80CEF">
      <w:pPr>
        <w:pStyle w:val="Kop1"/>
        <w:rPr>
          <w:rFonts w:asciiTheme="minorHAnsi" w:hAnsiTheme="minorHAnsi" w:cstheme="minorHAnsi"/>
          <w:sz w:val="22"/>
          <w:szCs w:val="22"/>
        </w:rPr>
      </w:pPr>
      <w:r w:rsidRPr="00491861">
        <w:rPr>
          <w:rFonts w:asciiTheme="minorHAnsi" w:hAnsiTheme="minorHAnsi" w:cstheme="minorHAnsi"/>
          <w:sz w:val="22"/>
          <w:szCs w:val="22"/>
        </w:rPr>
        <w:t>Verplichtingen Ontwikkelaar</w:t>
      </w:r>
    </w:p>
    <w:p w14:paraId="5AE916DA" w14:textId="354A7C2F" w:rsidR="004F747B" w:rsidRDefault="004F747B" w:rsidP="00D82737">
      <w:pPr>
        <w:pStyle w:val="Geenafstand"/>
        <w:spacing w:line="276" w:lineRule="auto"/>
        <w:jc w:val="both"/>
        <w:rPr>
          <w:rFonts w:cstheme="minorHAnsi"/>
        </w:rPr>
      </w:pPr>
    </w:p>
    <w:p w14:paraId="3CC7E403" w14:textId="77777777" w:rsidR="00F70380" w:rsidRDefault="00F70380" w:rsidP="005612B4">
      <w:pPr>
        <w:pStyle w:val="Geenafstand"/>
        <w:numPr>
          <w:ilvl w:val="0"/>
          <w:numId w:val="18"/>
        </w:numPr>
        <w:spacing w:line="276" w:lineRule="auto"/>
        <w:ind w:left="426" w:hanging="426"/>
        <w:jc w:val="both"/>
        <w:rPr>
          <w:rFonts w:cstheme="minorHAnsi"/>
        </w:rPr>
      </w:pPr>
      <w:r w:rsidRPr="00491861">
        <w:rPr>
          <w:rFonts w:cstheme="minorHAnsi"/>
        </w:rPr>
        <w:t>De Ontwikkelaar is verplicht:</w:t>
      </w:r>
    </w:p>
    <w:p w14:paraId="5B830940" w14:textId="77777777" w:rsidR="00F70380" w:rsidRPr="00491861" w:rsidRDefault="00F70380" w:rsidP="00F70380">
      <w:pPr>
        <w:pStyle w:val="Geenafstand"/>
        <w:spacing w:line="276" w:lineRule="auto"/>
        <w:ind w:left="426"/>
        <w:jc w:val="both"/>
        <w:rPr>
          <w:rFonts w:cstheme="minorHAnsi"/>
        </w:rPr>
      </w:pPr>
    </w:p>
    <w:p w14:paraId="2AD6C403" w14:textId="6E510E40" w:rsidR="007B5DF5" w:rsidRDefault="007B5DF5" w:rsidP="005612B4">
      <w:pPr>
        <w:widowControl w:val="0"/>
        <w:numPr>
          <w:ilvl w:val="0"/>
          <w:numId w:val="16"/>
        </w:numPr>
        <w:tabs>
          <w:tab w:val="left" w:pos="-1440"/>
          <w:tab w:val="left" w:pos="-720"/>
        </w:tabs>
        <w:suppressAutoHyphens/>
        <w:spacing w:after="0" w:line="276" w:lineRule="auto"/>
        <w:jc w:val="both"/>
        <w:rPr>
          <w:rFonts w:cstheme="minorHAnsi"/>
        </w:rPr>
      </w:pPr>
      <w:r w:rsidRPr="00697DB3">
        <w:rPr>
          <w:rFonts w:cstheme="minorHAnsi"/>
        </w:rPr>
        <w:t xml:space="preserve">om </w:t>
      </w:r>
      <w:r w:rsidR="000D24F8" w:rsidRPr="00697DB3">
        <w:rPr>
          <w:rFonts w:cstheme="minorHAnsi"/>
        </w:rPr>
        <w:t xml:space="preserve">uiterlijk </w:t>
      </w:r>
      <w:r w:rsidR="00E81775" w:rsidRPr="00E81775">
        <w:rPr>
          <w:rFonts w:cstheme="minorHAnsi"/>
          <w:highlight w:val="cyan"/>
        </w:rPr>
        <w:t>&lt;&lt;planning volgens winnende inschrijving</w:t>
      </w:r>
      <w:r w:rsidR="008644DA">
        <w:rPr>
          <w:rFonts w:cstheme="minorHAnsi"/>
          <w:highlight w:val="cyan"/>
        </w:rPr>
        <w:t>, maar met inachtneming van artikel 2.2 van de Algemene verkoopvoorwaarden</w:t>
      </w:r>
      <w:r w:rsidR="00E81775" w:rsidRPr="00E81775">
        <w:rPr>
          <w:rFonts w:cstheme="minorHAnsi"/>
          <w:highlight w:val="cyan"/>
        </w:rPr>
        <w:t>&gt;&gt;</w:t>
      </w:r>
      <w:r w:rsidRPr="00697DB3">
        <w:rPr>
          <w:rFonts w:cstheme="minorHAnsi"/>
        </w:rPr>
        <w:t xml:space="preserve"> de realisatie van het Project te hebben voltooid naar de eis van goed en deugdelijk werk, met inachtneming van de voorschriften van overheid en nutsbedrijven. Indien daartoe aanleiding bestaat kan </w:t>
      </w:r>
      <w:r w:rsidR="00027DB9">
        <w:rPr>
          <w:rFonts w:cstheme="minorHAnsi"/>
        </w:rPr>
        <w:t>de Gemeente</w:t>
      </w:r>
      <w:r w:rsidRPr="00697DB3">
        <w:rPr>
          <w:rFonts w:cstheme="minorHAnsi"/>
        </w:rPr>
        <w:t xml:space="preserve"> de genoemde termijn op schriftelijk verzoek van de Ontwikkelaar verlengen.</w:t>
      </w:r>
    </w:p>
    <w:p w14:paraId="0C2A8341" w14:textId="30334863" w:rsidR="007B5DF5" w:rsidRPr="00351C5F" w:rsidRDefault="007B5DF5" w:rsidP="005612B4">
      <w:pPr>
        <w:widowControl w:val="0"/>
        <w:numPr>
          <w:ilvl w:val="0"/>
          <w:numId w:val="16"/>
        </w:numPr>
        <w:tabs>
          <w:tab w:val="left" w:pos="-1440"/>
          <w:tab w:val="left" w:pos="-720"/>
        </w:tabs>
        <w:suppressAutoHyphens/>
        <w:spacing w:after="0" w:line="276" w:lineRule="auto"/>
        <w:jc w:val="both"/>
        <w:rPr>
          <w:rFonts w:cstheme="minorHAnsi"/>
        </w:rPr>
      </w:pPr>
      <w:r w:rsidRPr="00351C5F">
        <w:rPr>
          <w:rFonts w:cstheme="minorHAnsi"/>
        </w:rPr>
        <w:lastRenderedPageBreak/>
        <w:t xml:space="preserve">om - zolang de realisatie van het Project nog niet is voltooid - het Verkochte (of gedeelten daarvan) niet zonder voorafgaande toestemming van de Gemeente te verkopen en te leveren aan derden, anders dan op grond van een met die derden gesloten koop- en </w:t>
      </w:r>
      <w:r w:rsidR="00E848C0">
        <w:rPr>
          <w:rFonts w:cstheme="minorHAnsi"/>
        </w:rPr>
        <w:t>aannemings</w:t>
      </w:r>
      <w:r w:rsidRPr="00351C5F">
        <w:rPr>
          <w:rFonts w:cstheme="minorHAnsi"/>
        </w:rPr>
        <w:t>komst waarbij die derden aan de Ontwikkelaar opdracht geven - en de Ontwikkelaar zulks aanneemt - om één van de in het Project begrepen woningen te bouwen</w:t>
      </w:r>
      <w:r>
        <w:rPr>
          <w:rFonts w:cstheme="minorHAnsi"/>
        </w:rPr>
        <w:t>.</w:t>
      </w:r>
    </w:p>
    <w:p w14:paraId="438424A8" w14:textId="2348E38C" w:rsidR="00C931E5" w:rsidRPr="00C931E5" w:rsidRDefault="00027DB9" w:rsidP="005612B4">
      <w:pPr>
        <w:widowControl w:val="0"/>
        <w:numPr>
          <w:ilvl w:val="0"/>
          <w:numId w:val="16"/>
        </w:numPr>
        <w:tabs>
          <w:tab w:val="left" w:pos="-1440"/>
          <w:tab w:val="left" w:pos="-720"/>
        </w:tabs>
        <w:suppressAutoHyphens/>
        <w:spacing w:after="0" w:line="276" w:lineRule="auto"/>
        <w:jc w:val="both"/>
        <w:rPr>
          <w:rFonts w:cstheme="minorHAnsi"/>
        </w:rPr>
      </w:pPr>
      <w:r>
        <w:t>De Gemeente</w:t>
      </w:r>
      <w:r w:rsidR="00C931E5" w:rsidRPr="00C931E5">
        <w:t xml:space="preserve"> zal een verzoek tot termijnverlenging, als bedoeld in sub </w:t>
      </w:r>
      <w:r w:rsidR="004A7185">
        <w:t>a</w:t>
      </w:r>
      <w:r w:rsidR="00C931E5" w:rsidRPr="00C931E5">
        <w:t>, niet weigeren, indien en voor zover dat verzoek ervan blijk geeft dat:</w:t>
      </w:r>
    </w:p>
    <w:p w14:paraId="3F7F2044" w14:textId="77777777" w:rsidR="00C931E5" w:rsidRPr="00C931E5" w:rsidRDefault="00C931E5" w:rsidP="005612B4">
      <w:pPr>
        <w:pStyle w:val="Geenafstand"/>
        <w:numPr>
          <w:ilvl w:val="0"/>
          <w:numId w:val="36"/>
        </w:numPr>
        <w:spacing w:line="276" w:lineRule="auto"/>
        <w:ind w:hanging="218"/>
      </w:pPr>
      <w:r w:rsidRPr="00C931E5">
        <w:t>de Ontwikkelaar voldoende inspanningen heeft geleverd om de te realiseren woningen aan een potentiële afnemer te verkopen;</w:t>
      </w:r>
    </w:p>
    <w:p w14:paraId="0B05A560" w14:textId="458E9AF7" w:rsidR="00C931E5" w:rsidRPr="00C931E5" w:rsidRDefault="00C931E5" w:rsidP="005612B4">
      <w:pPr>
        <w:pStyle w:val="Geenafstand"/>
        <w:numPr>
          <w:ilvl w:val="0"/>
          <w:numId w:val="36"/>
        </w:numPr>
        <w:spacing w:line="276" w:lineRule="auto"/>
        <w:ind w:hanging="218"/>
      </w:pPr>
      <w:r w:rsidRPr="00C931E5">
        <w:t>de te realiseren woningen zijn aangeboden tegen marktconforme voorwaarden</w:t>
      </w:r>
      <w:r w:rsidR="00433AAB">
        <w:t xml:space="preserve"> en met inachtneming van het bepaalde in lid 1 sub b</w:t>
      </w:r>
      <w:r w:rsidRPr="00C931E5">
        <w:t>;</w:t>
      </w:r>
    </w:p>
    <w:p w14:paraId="72A61117" w14:textId="4E0F547E" w:rsidR="00C931E5" w:rsidRDefault="00C931E5" w:rsidP="005612B4">
      <w:pPr>
        <w:pStyle w:val="Geenafstand"/>
        <w:numPr>
          <w:ilvl w:val="0"/>
          <w:numId w:val="36"/>
        </w:numPr>
        <w:spacing w:line="276" w:lineRule="auto"/>
        <w:ind w:hanging="218"/>
      </w:pPr>
      <w:r w:rsidRPr="00C931E5">
        <w:t xml:space="preserve">minder dan </w:t>
      </w:r>
      <w:r w:rsidR="00C54358">
        <w:t>6</w:t>
      </w:r>
      <w:r w:rsidRPr="00C931E5">
        <w:t>0% van de te realiseren woningen onvoorwaardelijk zijn verkocht;</w:t>
      </w:r>
      <w:r w:rsidR="00852A51">
        <w:t xml:space="preserve"> en</w:t>
      </w:r>
    </w:p>
    <w:p w14:paraId="44D023FC" w14:textId="647DA0F7" w:rsidR="00852A51" w:rsidRDefault="00852A51" w:rsidP="005612B4">
      <w:pPr>
        <w:pStyle w:val="Geenafstand"/>
        <w:numPr>
          <w:ilvl w:val="0"/>
          <w:numId w:val="36"/>
        </w:numPr>
        <w:spacing w:line="276" w:lineRule="auto"/>
        <w:ind w:hanging="218"/>
      </w:pPr>
      <w:r>
        <w:t xml:space="preserve">de verzochte termijn voor verlenging maximaal </w:t>
      </w:r>
      <w:r w:rsidR="0045606E">
        <w:t>1</w:t>
      </w:r>
      <w:r>
        <w:t>2 maanden bedraagt.</w:t>
      </w:r>
    </w:p>
    <w:p w14:paraId="6ECE9C1E" w14:textId="511F7C79" w:rsidR="00811E40" w:rsidRPr="00C931E5" w:rsidRDefault="00811E40" w:rsidP="005612B4">
      <w:pPr>
        <w:widowControl w:val="0"/>
        <w:numPr>
          <w:ilvl w:val="0"/>
          <w:numId w:val="16"/>
        </w:numPr>
        <w:tabs>
          <w:tab w:val="left" w:pos="-1440"/>
          <w:tab w:val="left" w:pos="-720"/>
        </w:tabs>
        <w:suppressAutoHyphens/>
        <w:spacing w:after="0" w:line="276" w:lineRule="auto"/>
        <w:jc w:val="both"/>
      </w:pPr>
      <w:r w:rsidRPr="003C64F7">
        <w:rPr>
          <w:rFonts w:cstheme="minorHAnsi"/>
        </w:rPr>
        <w:t>Indien</w:t>
      </w:r>
      <w:r w:rsidRPr="00811E40">
        <w:t xml:space="preserve"> na verloop van de in lid </w:t>
      </w:r>
      <w:r w:rsidR="00735DB5">
        <w:t>a</w:t>
      </w:r>
      <w:r w:rsidRPr="00811E40">
        <w:t xml:space="preserve"> genoemde termijn - of de bij verlenging door burgemeester en wethouders vastgestelde termijn </w:t>
      </w:r>
      <w:r w:rsidR="00735DB5">
        <w:t>–</w:t>
      </w:r>
      <w:r w:rsidRPr="00811E40">
        <w:t xml:space="preserve"> </w:t>
      </w:r>
      <w:r w:rsidR="00735DB5">
        <w:t>het Project</w:t>
      </w:r>
      <w:r w:rsidR="004C7261">
        <w:t xml:space="preserve"> niet is voltooid</w:t>
      </w:r>
      <w:r w:rsidRPr="00811E40">
        <w:t xml:space="preserve"> en er geen aanleiding bestaat om de termijn (verder) te verlengen, is de </w:t>
      </w:r>
      <w:r w:rsidR="00C7042B">
        <w:t>Ontwikkelaar</w:t>
      </w:r>
      <w:r w:rsidRPr="00811E40">
        <w:t xml:space="preserve"> verplicht om, indien de </w:t>
      </w:r>
      <w:r w:rsidR="004C7261">
        <w:t>G</w:t>
      </w:r>
      <w:r w:rsidRPr="00811E40">
        <w:t xml:space="preserve">emeente dat vordert, de </w:t>
      </w:r>
      <w:r w:rsidR="000F6EAD">
        <w:t xml:space="preserve">niet met inachtneming van deze Overeenkomst </w:t>
      </w:r>
      <w:r w:rsidR="00766822">
        <w:t xml:space="preserve">bebouwde </w:t>
      </w:r>
      <w:r w:rsidRPr="00811E40">
        <w:t xml:space="preserve">grond terug te leveren aan de </w:t>
      </w:r>
      <w:r w:rsidR="004C7261">
        <w:t>Gem</w:t>
      </w:r>
      <w:r w:rsidRPr="00811E40">
        <w:t>eente tegen betaling van de oorspronkelijk betaalde koopprijs (exclusief BTW) verminderd met 10</w:t>
      </w:r>
      <w:r w:rsidR="003C64F7">
        <w:t xml:space="preserve"> procent</w:t>
      </w:r>
      <w:r w:rsidRPr="00811E40">
        <w:t xml:space="preserve"> schadevergoeding. De kosten van overdracht zijn voor rekening van de </w:t>
      </w:r>
      <w:r w:rsidR="00C9087B">
        <w:t>Ontwikkelaar</w:t>
      </w:r>
      <w:r w:rsidRPr="00811E40">
        <w:t xml:space="preserve">, zodat de </w:t>
      </w:r>
      <w:r w:rsidR="00C9087B">
        <w:t>G</w:t>
      </w:r>
      <w:r w:rsidRPr="00811E40">
        <w:t xml:space="preserve">emeente vrij op naam krijgt </w:t>
      </w:r>
      <w:proofErr w:type="spellStart"/>
      <w:r w:rsidRPr="00811E40">
        <w:t>teruggeleverd</w:t>
      </w:r>
      <w:proofErr w:type="spellEnd"/>
      <w:r w:rsidRPr="00811E40">
        <w:t>.</w:t>
      </w:r>
      <w:r w:rsidR="003C64F7" w:rsidRPr="003C64F7">
        <w:t xml:space="preserve"> </w:t>
      </w:r>
      <w:r w:rsidR="003C64F7">
        <w:t>Deze verplichting laat het bepaalde in artikel 21 onverlet.</w:t>
      </w:r>
    </w:p>
    <w:p w14:paraId="7E3A4FF5" w14:textId="77777777" w:rsidR="00C931E5" w:rsidRDefault="00C931E5" w:rsidP="00690F1D">
      <w:pPr>
        <w:pStyle w:val="Geenafstand"/>
        <w:jc w:val="both"/>
      </w:pPr>
    </w:p>
    <w:p w14:paraId="45FD04F4" w14:textId="42E936F7" w:rsidR="00491861" w:rsidRDefault="00491861" w:rsidP="005612B4">
      <w:pPr>
        <w:pStyle w:val="Geenafstand"/>
        <w:numPr>
          <w:ilvl w:val="0"/>
          <w:numId w:val="18"/>
        </w:numPr>
        <w:spacing w:line="276" w:lineRule="auto"/>
        <w:ind w:left="426" w:hanging="426"/>
        <w:jc w:val="both"/>
        <w:rPr>
          <w:rFonts w:cstheme="minorHAnsi"/>
        </w:rPr>
      </w:pPr>
      <w:r w:rsidRPr="006B752E">
        <w:rPr>
          <w:rFonts w:cstheme="minorHAnsi"/>
        </w:rPr>
        <w:t>Ingeval twee of meer natuurlijke personen dan wel rechtspersonen in combinatie de Ontwikkelaar zijn, geldt het volgende:</w:t>
      </w:r>
    </w:p>
    <w:p w14:paraId="07EE8384" w14:textId="77777777" w:rsidR="00EC2995" w:rsidRPr="006B752E" w:rsidRDefault="00EC2995" w:rsidP="00EC2995">
      <w:pPr>
        <w:pStyle w:val="Geenafstand"/>
        <w:spacing w:line="276" w:lineRule="auto"/>
        <w:ind w:left="426"/>
        <w:jc w:val="both"/>
        <w:rPr>
          <w:rFonts w:cstheme="minorHAnsi"/>
        </w:rPr>
      </w:pPr>
    </w:p>
    <w:p w14:paraId="16B3E18E" w14:textId="77777777" w:rsidR="00491861" w:rsidRPr="006B752E" w:rsidRDefault="00491861" w:rsidP="005612B4">
      <w:pPr>
        <w:widowControl w:val="0"/>
        <w:numPr>
          <w:ilvl w:val="0"/>
          <w:numId w:val="17"/>
        </w:numPr>
        <w:tabs>
          <w:tab w:val="left" w:pos="-1440"/>
          <w:tab w:val="left" w:pos="-720"/>
        </w:tabs>
        <w:suppressAutoHyphens/>
        <w:spacing w:after="0" w:line="276" w:lineRule="auto"/>
        <w:jc w:val="both"/>
        <w:rPr>
          <w:rFonts w:cstheme="minorHAnsi"/>
        </w:rPr>
      </w:pPr>
      <w:r w:rsidRPr="006B752E">
        <w:rPr>
          <w:rFonts w:cstheme="minorHAnsi"/>
        </w:rPr>
        <w:t xml:space="preserve">de </w:t>
      </w:r>
      <w:proofErr w:type="spellStart"/>
      <w:r w:rsidRPr="006B752E">
        <w:rPr>
          <w:rFonts w:cstheme="minorHAnsi"/>
        </w:rPr>
        <w:t>combinanten</w:t>
      </w:r>
      <w:proofErr w:type="spellEnd"/>
      <w:r w:rsidRPr="006B752E">
        <w:rPr>
          <w:rFonts w:cstheme="minorHAnsi"/>
        </w:rPr>
        <w:t xml:space="preserve"> kunnen slechts gezamenlijk de voor hen uit de Overeenkomst voortvloeiende rechten uitoefenen, met dien verstande dat zij elkaar bij deze onherroepelijk volmacht verlenen om namens elkaar mee te werken aan de levering en overdracht van het Verkochte;</w:t>
      </w:r>
    </w:p>
    <w:p w14:paraId="0DE0C10E" w14:textId="1836228B" w:rsidR="00491861" w:rsidRDefault="00491861" w:rsidP="005612B4">
      <w:pPr>
        <w:widowControl w:val="0"/>
        <w:numPr>
          <w:ilvl w:val="0"/>
          <w:numId w:val="17"/>
        </w:numPr>
        <w:tabs>
          <w:tab w:val="left" w:pos="-1440"/>
          <w:tab w:val="left" w:pos="-720"/>
        </w:tabs>
        <w:suppressAutoHyphens/>
        <w:spacing w:after="0" w:line="276" w:lineRule="auto"/>
        <w:jc w:val="both"/>
        <w:rPr>
          <w:rFonts w:cstheme="minorHAnsi"/>
        </w:rPr>
      </w:pPr>
      <w:r w:rsidRPr="006B752E">
        <w:rPr>
          <w:rFonts w:cstheme="minorHAnsi"/>
        </w:rPr>
        <w:t xml:space="preserve">de </w:t>
      </w:r>
      <w:proofErr w:type="spellStart"/>
      <w:r w:rsidRPr="006B752E">
        <w:rPr>
          <w:rFonts w:cstheme="minorHAnsi"/>
        </w:rPr>
        <w:t>combinanten</w:t>
      </w:r>
      <w:proofErr w:type="spellEnd"/>
      <w:r w:rsidRPr="006B752E">
        <w:rPr>
          <w:rFonts w:cstheme="minorHAnsi"/>
        </w:rPr>
        <w:t xml:space="preserve"> zijn hoofdelijk </w:t>
      </w:r>
      <w:r w:rsidR="001C2D0E">
        <w:rPr>
          <w:rFonts w:cstheme="minorHAnsi"/>
        </w:rPr>
        <w:t xml:space="preserve">en ondeelbaar </w:t>
      </w:r>
      <w:r w:rsidRPr="006B752E">
        <w:rPr>
          <w:rFonts w:cstheme="minorHAnsi"/>
        </w:rPr>
        <w:t>verbonden voor de voor de Ontwikkelaar uit de Overeenkomst voortvloeiende verplichtingen.</w:t>
      </w:r>
    </w:p>
    <w:p w14:paraId="68F8C29F" w14:textId="4FEAA995" w:rsidR="00093DFE" w:rsidRPr="00093DFE" w:rsidRDefault="00093DFE" w:rsidP="00F86E97">
      <w:pPr>
        <w:pStyle w:val="Kop1"/>
        <w:rPr>
          <w:rFonts w:asciiTheme="minorHAnsi" w:hAnsiTheme="minorHAnsi" w:cstheme="minorHAnsi"/>
          <w:sz w:val="22"/>
          <w:szCs w:val="22"/>
        </w:rPr>
      </w:pPr>
      <w:r w:rsidRPr="00093DFE">
        <w:rPr>
          <w:rFonts w:asciiTheme="minorHAnsi" w:hAnsiTheme="minorHAnsi" w:cstheme="minorHAnsi"/>
          <w:sz w:val="22"/>
          <w:szCs w:val="22"/>
        </w:rPr>
        <w:t xml:space="preserve">Verplichting tot </w:t>
      </w:r>
      <w:r w:rsidRPr="00F86E97">
        <w:rPr>
          <w:rFonts w:asciiTheme="minorHAnsi" w:hAnsiTheme="minorHAnsi" w:cstheme="minorHAnsi"/>
          <w:sz w:val="22"/>
          <w:szCs w:val="22"/>
        </w:rPr>
        <w:t>z</w:t>
      </w:r>
      <w:r w:rsidRPr="00093DFE">
        <w:rPr>
          <w:rFonts w:asciiTheme="minorHAnsi" w:hAnsiTheme="minorHAnsi" w:cstheme="minorHAnsi"/>
          <w:sz w:val="22"/>
          <w:szCs w:val="22"/>
        </w:rPr>
        <w:t xml:space="preserve">elfbewoning en </w:t>
      </w:r>
      <w:r w:rsidRPr="00F86E97">
        <w:rPr>
          <w:rFonts w:asciiTheme="minorHAnsi" w:hAnsiTheme="minorHAnsi" w:cstheme="minorHAnsi"/>
          <w:sz w:val="22"/>
          <w:szCs w:val="22"/>
        </w:rPr>
        <w:t>v</w:t>
      </w:r>
      <w:r w:rsidRPr="00093DFE">
        <w:rPr>
          <w:rFonts w:asciiTheme="minorHAnsi" w:hAnsiTheme="minorHAnsi" w:cstheme="minorHAnsi"/>
          <w:sz w:val="22"/>
          <w:szCs w:val="22"/>
        </w:rPr>
        <w:t xml:space="preserve">erbod op </w:t>
      </w:r>
      <w:r w:rsidRPr="00F86E97">
        <w:rPr>
          <w:rFonts w:asciiTheme="minorHAnsi" w:hAnsiTheme="minorHAnsi" w:cstheme="minorHAnsi"/>
          <w:sz w:val="22"/>
          <w:szCs w:val="22"/>
        </w:rPr>
        <w:t>d</w:t>
      </w:r>
      <w:r w:rsidRPr="00093DFE">
        <w:rPr>
          <w:rFonts w:asciiTheme="minorHAnsi" w:hAnsiTheme="minorHAnsi" w:cstheme="minorHAnsi"/>
          <w:sz w:val="22"/>
          <w:szCs w:val="22"/>
        </w:rPr>
        <w:t>oorverkoop</w:t>
      </w:r>
    </w:p>
    <w:p w14:paraId="1E3EF313" w14:textId="77777777" w:rsidR="00093DFE" w:rsidRDefault="00093DFE" w:rsidP="00093DFE">
      <w:pPr>
        <w:pStyle w:val="Geenafstand"/>
        <w:spacing w:line="276" w:lineRule="auto"/>
        <w:jc w:val="both"/>
        <w:rPr>
          <w:rFonts w:cstheme="minorHAnsi"/>
        </w:rPr>
      </w:pPr>
    </w:p>
    <w:p w14:paraId="2A4F4F77" w14:textId="00FA449A" w:rsidR="00093DFE" w:rsidRDefault="00093DFE" w:rsidP="00C84234">
      <w:pPr>
        <w:pStyle w:val="Geenafstand"/>
        <w:spacing w:line="276" w:lineRule="auto"/>
        <w:jc w:val="both"/>
        <w:rPr>
          <w:rFonts w:cstheme="minorHAnsi"/>
        </w:rPr>
      </w:pPr>
      <w:r w:rsidRPr="00093DFE">
        <w:rPr>
          <w:rFonts w:cstheme="minorHAnsi"/>
        </w:rPr>
        <w:t xml:space="preserve">De Ontwikkelaar verbindt zich ertoe dat de in het </w:t>
      </w:r>
      <w:r>
        <w:rPr>
          <w:rFonts w:cstheme="minorHAnsi"/>
        </w:rPr>
        <w:t>P</w:t>
      </w:r>
      <w:r w:rsidRPr="00093DFE">
        <w:rPr>
          <w:rFonts w:cstheme="minorHAnsi"/>
        </w:rPr>
        <w:t xml:space="preserve">roject begrepen woningen uitsluitend zullen worden verkocht aan natuurlijke personen die de woningen na de aankoop zelf zullen bewonen. </w:t>
      </w:r>
      <w:r w:rsidR="00197C4D">
        <w:rPr>
          <w:rFonts w:cstheme="minorHAnsi"/>
        </w:rPr>
        <w:t xml:space="preserve">De Ontwikkelaar verplicht zich in de koop- en aannemingsovereenkomst met de afnemers de volgende </w:t>
      </w:r>
      <w:r w:rsidR="00C84234">
        <w:rPr>
          <w:rFonts w:cstheme="minorHAnsi"/>
        </w:rPr>
        <w:t>bepaling op te nemen:</w:t>
      </w:r>
    </w:p>
    <w:p w14:paraId="6449CEBC" w14:textId="77777777" w:rsidR="00C84234" w:rsidRPr="00C84234" w:rsidRDefault="00C84234" w:rsidP="00C84234">
      <w:pPr>
        <w:pStyle w:val="paragraph"/>
        <w:spacing w:before="0" w:beforeAutospacing="0" w:after="0" w:afterAutospacing="0"/>
        <w:textAlignment w:val="baseline"/>
        <w:rPr>
          <w:rStyle w:val="normaltextrun"/>
          <w:rFonts w:asciiTheme="minorHAnsi" w:hAnsiTheme="minorHAnsi" w:cstheme="minorHAnsi"/>
          <w:b/>
          <w:bCs/>
          <w:i/>
          <w:iCs/>
        </w:rPr>
      </w:pPr>
    </w:p>
    <w:p w14:paraId="7E8CFDB3" w14:textId="6355BAAB" w:rsidR="00C84234" w:rsidRPr="00C84234" w:rsidRDefault="00C84234" w:rsidP="00C84234">
      <w:pPr>
        <w:pStyle w:val="paragraph"/>
        <w:spacing w:before="0" w:beforeAutospacing="0" w:after="0" w:afterAutospacing="0"/>
        <w:ind w:firstLine="708"/>
        <w:textAlignment w:val="baseline"/>
        <w:rPr>
          <w:rFonts w:asciiTheme="minorHAnsi" w:hAnsiTheme="minorHAnsi" w:cstheme="minorHAnsi"/>
          <w:i/>
          <w:iCs/>
          <w:sz w:val="18"/>
          <w:szCs w:val="18"/>
        </w:rPr>
      </w:pPr>
      <w:r w:rsidRPr="00C84234">
        <w:rPr>
          <w:rStyle w:val="normaltextrun"/>
          <w:rFonts w:asciiTheme="minorHAnsi" w:hAnsiTheme="minorHAnsi" w:cstheme="minorHAnsi"/>
          <w:b/>
          <w:bCs/>
          <w:i/>
          <w:iCs/>
        </w:rPr>
        <w:t>“ Verplichting zelfbewoning en verbod doorverkoop</w:t>
      </w:r>
      <w:r w:rsidRPr="00C84234">
        <w:rPr>
          <w:rStyle w:val="eop"/>
          <w:rFonts w:asciiTheme="minorHAnsi" w:hAnsiTheme="minorHAnsi" w:cstheme="minorHAnsi"/>
          <w:i/>
          <w:iCs/>
        </w:rPr>
        <w:t> </w:t>
      </w:r>
    </w:p>
    <w:p w14:paraId="01EDC274" w14:textId="77777777" w:rsidR="00C84234" w:rsidRPr="00C84234" w:rsidRDefault="00C84234" w:rsidP="005612B4">
      <w:pPr>
        <w:pStyle w:val="paragraph"/>
        <w:numPr>
          <w:ilvl w:val="0"/>
          <w:numId w:val="39"/>
        </w:numPr>
        <w:spacing w:before="0" w:beforeAutospacing="0" w:after="0" w:afterAutospacing="0"/>
        <w:ind w:firstLine="0"/>
        <w:textAlignment w:val="baseline"/>
        <w:rPr>
          <w:rFonts w:asciiTheme="minorHAnsi" w:hAnsiTheme="minorHAnsi" w:cstheme="minorHAnsi"/>
          <w:i/>
          <w:iCs/>
          <w:sz w:val="22"/>
          <w:szCs w:val="22"/>
        </w:rPr>
      </w:pPr>
      <w:r w:rsidRPr="00C84234">
        <w:rPr>
          <w:rStyle w:val="normaltextrun"/>
          <w:rFonts w:asciiTheme="minorHAnsi" w:hAnsiTheme="minorHAnsi" w:cstheme="minorHAnsi"/>
          <w:i/>
          <w:iCs/>
        </w:rPr>
        <w:t xml:space="preserve">De koper verplicht zich de om de woning uitsluitend te zullen gebruiken om die zelf (met zijn eventuele gezinsleden) te bewonen en die woning met de daartoe behorende grond niet te zullen vervreemden of anderszins (huur, bruikleen of hoegenaamd ook) aan derden in gebruik te geven. Dit op straffe van betaling van een </w:t>
      </w:r>
      <w:r w:rsidRPr="00C84234">
        <w:rPr>
          <w:rStyle w:val="normaltextrun"/>
          <w:rFonts w:asciiTheme="minorHAnsi" w:hAnsiTheme="minorHAnsi" w:cstheme="minorHAnsi"/>
          <w:i/>
          <w:iCs/>
        </w:rPr>
        <w:lastRenderedPageBreak/>
        <w:t>boete van € 50.000,- te betalen aan de gemeente Steenwijkerland, onverminderd de bevoegdheid van de gemeente om alsnog nakoming te vorderen. Onder vervreemding wordt tevens begrepen de vestiging van beperkte rechten, met uitzondering van het recht van hypotheek.</w:t>
      </w:r>
      <w:r w:rsidRPr="00C84234">
        <w:rPr>
          <w:rStyle w:val="eop"/>
          <w:rFonts w:asciiTheme="minorHAnsi" w:hAnsiTheme="minorHAnsi" w:cstheme="minorHAnsi"/>
          <w:i/>
          <w:iCs/>
        </w:rPr>
        <w:t> </w:t>
      </w:r>
    </w:p>
    <w:p w14:paraId="19498A86" w14:textId="77777777" w:rsidR="00C84234" w:rsidRPr="00C84234" w:rsidRDefault="00C84234" w:rsidP="005612B4">
      <w:pPr>
        <w:pStyle w:val="paragraph"/>
        <w:numPr>
          <w:ilvl w:val="0"/>
          <w:numId w:val="40"/>
        </w:numPr>
        <w:spacing w:before="0" w:beforeAutospacing="0" w:after="0" w:afterAutospacing="0"/>
        <w:ind w:firstLine="0"/>
        <w:textAlignment w:val="baseline"/>
        <w:rPr>
          <w:rFonts w:asciiTheme="minorHAnsi" w:hAnsiTheme="minorHAnsi" w:cstheme="minorHAnsi"/>
          <w:i/>
          <w:iCs/>
          <w:sz w:val="22"/>
          <w:szCs w:val="22"/>
        </w:rPr>
      </w:pPr>
      <w:r w:rsidRPr="00C84234">
        <w:rPr>
          <w:rStyle w:val="normaltextrun"/>
          <w:rFonts w:asciiTheme="minorHAnsi" w:hAnsiTheme="minorHAnsi" w:cstheme="minorHAnsi"/>
          <w:i/>
          <w:iCs/>
        </w:rPr>
        <w:t>Het bepaalde in lid a van dit artikel is niet van toepassing in geval van executoriale verkoop op grond van artikel 3:268 Burgerlijk Wetboek, verkoop op grond van een machtiging van de rechter als bedoeld in artikel 3:174 Burgerlijk Wetboek of schriftelijke toestemming door Burgemeester en Wethouders als bedoeld in lid d.</w:t>
      </w:r>
      <w:r w:rsidRPr="00C84234">
        <w:rPr>
          <w:rStyle w:val="eop"/>
          <w:rFonts w:asciiTheme="minorHAnsi" w:hAnsiTheme="minorHAnsi" w:cstheme="minorHAnsi"/>
          <w:i/>
          <w:iCs/>
        </w:rPr>
        <w:t> </w:t>
      </w:r>
    </w:p>
    <w:p w14:paraId="3553FADE" w14:textId="77777777" w:rsidR="00C84234" w:rsidRPr="00C84234" w:rsidRDefault="00C84234" w:rsidP="005612B4">
      <w:pPr>
        <w:pStyle w:val="paragraph"/>
        <w:numPr>
          <w:ilvl w:val="0"/>
          <w:numId w:val="41"/>
        </w:numPr>
        <w:spacing w:before="0" w:beforeAutospacing="0" w:after="0" w:afterAutospacing="0"/>
        <w:ind w:firstLine="0"/>
        <w:textAlignment w:val="baseline"/>
        <w:rPr>
          <w:rFonts w:asciiTheme="minorHAnsi" w:hAnsiTheme="minorHAnsi" w:cstheme="minorHAnsi"/>
          <w:i/>
          <w:iCs/>
          <w:sz w:val="22"/>
          <w:szCs w:val="22"/>
        </w:rPr>
      </w:pPr>
      <w:r w:rsidRPr="00C84234">
        <w:rPr>
          <w:rStyle w:val="normaltextrun"/>
          <w:rFonts w:asciiTheme="minorHAnsi" w:hAnsiTheme="minorHAnsi" w:cstheme="minorHAnsi"/>
          <w:i/>
          <w:iCs/>
        </w:rPr>
        <w:t>Het bepaalde in lid a en b vervalt nadat koper de desbetreffende woning gedurende twee achtereenvolgende jaren zelf heeft bewoond. Als maatstaf geldt hierbij de datum waarop en de tijd gedurende welke de koper als bewoner van het desbetreffende adres in het bevolkingsregister is ingeschreven.</w:t>
      </w:r>
      <w:r w:rsidRPr="00C84234">
        <w:rPr>
          <w:rStyle w:val="eop"/>
          <w:rFonts w:asciiTheme="minorHAnsi" w:hAnsiTheme="minorHAnsi" w:cstheme="minorHAnsi"/>
          <w:i/>
          <w:iCs/>
        </w:rPr>
        <w:t> </w:t>
      </w:r>
    </w:p>
    <w:p w14:paraId="71CBEC5D" w14:textId="77777777" w:rsidR="00C84234" w:rsidRPr="00C84234" w:rsidRDefault="00C84234" w:rsidP="005612B4">
      <w:pPr>
        <w:pStyle w:val="paragraph"/>
        <w:numPr>
          <w:ilvl w:val="0"/>
          <w:numId w:val="42"/>
        </w:numPr>
        <w:spacing w:before="0" w:beforeAutospacing="0" w:after="0" w:afterAutospacing="0"/>
        <w:ind w:firstLine="0"/>
        <w:textAlignment w:val="baseline"/>
        <w:rPr>
          <w:rFonts w:asciiTheme="minorHAnsi" w:hAnsiTheme="minorHAnsi" w:cstheme="minorHAnsi"/>
          <w:i/>
          <w:iCs/>
          <w:sz w:val="22"/>
          <w:szCs w:val="22"/>
        </w:rPr>
      </w:pPr>
      <w:r w:rsidRPr="00C84234">
        <w:rPr>
          <w:rStyle w:val="normaltextrun"/>
          <w:rFonts w:asciiTheme="minorHAnsi" w:hAnsiTheme="minorHAnsi" w:cstheme="minorHAnsi"/>
          <w:i/>
          <w:iCs/>
        </w:rPr>
        <w:t>Burgemeester en wethouders kunnen voorafgaand schriftelijke toestemming verlenen van het bepaalde in dit artikel. Deze toestemming wordt echter steeds verleend in geval van: </w:t>
      </w:r>
      <w:r w:rsidRPr="00C84234">
        <w:rPr>
          <w:rStyle w:val="eop"/>
          <w:rFonts w:asciiTheme="minorHAnsi" w:hAnsiTheme="minorHAnsi" w:cstheme="minorHAnsi"/>
          <w:i/>
          <w:iCs/>
        </w:rPr>
        <w:t> </w:t>
      </w:r>
    </w:p>
    <w:p w14:paraId="3737A432" w14:textId="77777777" w:rsidR="00C84234" w:rsidRPr="00C84234" w:rsidRDefault="00C84234" w:rsidP="005612B4">
      <w:pPr>
        <w:pStyle w:val="paragraph"/>
        <w:numPr>
          <w:ilvl w:val="0"/>
          <w:numId w:val="43"/>
        </w:numPr>
        <w:spacing w:before="0" w:beforeAutospacing="0" w:after="0" w:afterAutospacing="0"/>
        <w:ind w:left="1425" w:firstLine="0"/>
        <w:textAlignment w:val="baseline"/>
        <w:rPr>
          <w:rFonts w:asciiTheme="minorHAnsi" w:hAnsiTheme="minorHAnsi" w:cstheme="minorHAnsi"/>
          <w:i/>
          <w:iCs/>
          <w:sz w:val="22"/>
          <w:szCs w:val="22"/>
        </w:rPr>
      </w:pPr>
      <w:r w:rsidRPr="00C84234">
        <w:rPr>
          <w:rStyle w:val="normaltextrun"/>
          <w:rFonts w:asciiTheme="minorHAnsi" w:hAnsiTheme="minorHAnsi" w:cstheme="minorHAnsi"/>
          <w:i/>
          <w:iCs/>
        </w:rPr>
        <w:t>verandering van werkkring van de koper op grond waarvan redelijkerwijs verhuisd dient te worden;</w:t>
      </w:r>
      <w:r w:rsidRPr="00C84234">
        <w:rPr>
          <w:rStyle w:val="eop"/>
          <w:rFonts w:asciiTheme="minorHAnsi" w:hAnsiTheme="minorHAnsi" w:cstheme="minorHAnsi"/>
          <w:i/>
          <w:iCs/>
        </w:rPr>
        <w:t> </w:t>
      </w:r>
    </w:p>
    <w:p w14:paraId="6CA2E81B" w14:textId="77777777" w:rsidR="00C84234" w:rsidRPr="00C84234" w:rsidRDefault="00C84234" w:rsidP="005612B4">
      <w:pPr>
        <w:pStyle w:val="paragraph"/>
        <w:numPr>
          <w:ilvl w:val="0"/>
          <w:numId w:val="44"/>
        </w:numPr>
        <w:spacing w:before="0" w:beforeAutospacing="0" w:after="0" w:afterAutospacing="0"/>
        <w:ind w:left="1425" w:firstLine="0"/>
        <w:textAlignment w:val="baseline"/>
        <w:rPr>
          <w:rFonts w:asciiTheme="minorHAnsi" w:hAnsiTheme="minorHAnsi" w:cstheme="minorHAnsi"/>
          <w:i/>
          <w:iCs/>
          <w:sz w:val="22"/>
          <w:szCs w:val="22"/>
        </w:rPr>
      </w:pPr>
      <w:r w:rsidRPr="00C84234">
        <w:rPr>
          <w:rStyle w:val="normaltextrun"/>
          <w:rFonts w:asciiTheme="minorHAnsi" w:hAnsiTheme="minorHAnsi" w:cstheme="minorHAnsi"/>
          <w:i/>
          <w:iCs/>
        </w:rPr>
        <w:t xml:space="preserve">overlijden van koper of diens </w:t>
      </w:r>
      <w:proofErr w:type="spellStart"/>
      <w:r w:rsidRPr="00C84234">
        <w:rPr>
          <w:rStyle w:val="normaltextrun"/>
          <w:rFonts w:asciiTheme="minorHAnsi" w:hAnsiTheme="minorHAnsi" w:cstheme="minorHAnsi"/>
          <w:i/>
          <w:iCs/>
        </w:rPr>
        <w:t>echtgeno</w:t>
      </w:r>
      <w:proofErr w:type="spellEnd"/>
      <w:r w:rsidRPr="00C84234">
        <w:rPr>
          <w:rStyle w:val="normaltextrun"/>
          <w:rFonts w:asciiTheme="minorHAnsi" w:hAnsiTheme="minorHAnsi" w:cstheme="minorHAnsi"/>
          <w:i/>
          <w:iCs/>
        </w:rPr>
        <w:t>(o)t(e) of partner;</w:t>
      </w:r>
      <w:r w:rsidRPr="00C84234">
        <w:rPr>
          <w:rStyle w:val="eop"/>
          <w:rFonts w:asciiTheme="minorHAnsi" w:hAnsiTheme="minorHAnsi" w:cstheme="minorHAnsi"/>
          <w:i/>
          <w:iCs/>
        </w:rPr>
        <w:t> </w:t>
      </w:r>
    </w:p>
    <w:p w14:paraId="40AF3AC3" w14:textId="77777777" w:rsidR="00C84234" w:rsidRPr="00C84234" w:rsidRDefault="00C84234" w:rsidP="005612B4">
      <w:pPr>
        <w:pStyle w:val="paragraph"/>
        <w:numPr>
          <w:ilvl w:val="0"/>
          <w:numId w:val="45"/>
        </w:numPr>
        <w:spacing w:before="0" w:beforeAutospacing="0" w:after="0" w:afterAutospacing="0"/>
        <w:ind w:left="1425" w:firstLine="0"/>
        <w:textAlignment w:val="baseline"/>
        <w:rPr>
          <w:rFonts w:asciiTheme="minorHAnsi" w:hAnsiTheme="minorHAnsi" w:cstheme="minorHAnsi"/>
          <w:i/>
          <w:iCs/>
          <w:sz w:val="22"/>
          <w:szCs w:val="22"/>
        </w:rPr>
      </w:pPr>
      <w:r w:rsidRPr="00C84234">
        <w:rPr>
          <w:rStyle w:val="normaltextrun"/>
          <w:rFonts w:asciiTheme="minorHAnsi" w:hAnsiTheme="minorHAnsi" w:cstheme="minorHAnsi"/>
          <w:i/>
          <w:iCs/>
        </w:rPr>
        <w:t>ontbinding van het huwelijk van koper door echtscheiding of ontbinding van een samenlevingsverband;</w:t>
      </w:r>
      <w:r w:rsidRPr="00C84234">
        <w:rPr>
          <w:rStyle w:val="eop"/>
          <w:rFonts w:asciiTheme="minorHAnsi" w:hAnsiTheme="minorHAnsi" w:cstheme="minorHAnsi"/>
          <w:i/>
          <w:iCs/>
        </w:rPr>
        <w:t> </w:t>
      </w:r>
    </w:p>
    <w:p w14:paraId="1D6E147F" w14:textId="77777777" w:rsidR="00C84234" w:rsidRPr="00C84234" w:rsidRDefault="00C84234" w:rsidP="005612B4">
      <w:pPr>
        <w:pStyle w:val="paragraph"/>
        <w:numPr>
          <w:ilvl w:val="0"/>
          <w:numId w:val="46"/>
        </w:numPr>
        <w:spacing w:before="0" w:beforeAutospacing="0" w:after="0" w:afterAutospacing="0"/>
        <w:ind w:left="1425" w:firstLine="0"/>
        <w:textAlignment w:val="baseline"/>
        <w:rPr>
          <w:rFonts w:asciiTheme="minorHAnsi" w:hAnsiTheme="minorHAnsi" w:cstheme="minorHAnsi"/>
          <w:i/>
          <w:iCs/>
          <w:sz w:val="22"/>
          <w:szCs w:val="22"/>
        </w:rPr>
      </w:pPr>
      <w:r w:rsidRPr="00C84234">
        <w:rPr>
          <w:rStyle w:val="normaltextrun"/>
          <w:rFonts w:asciiTheme="minorHAnsi" w:hAnsiTheme="minorHAnsi" w:cstheme="minorHAnsi"/>
          <w:i/>
          <w:iCs/>
        </w:rPr>
        <w:t>verhuizing waartoe wordt genoodzaakt door de gezondheid van de koper of van een van zijn gezinsleden.</w:t>
      </w:r>
      <w:r w:rsidRPr="00C84234">
        <w:rPr>
          <w:rStyle w:val="eop"/>
          <w:rFonts w:asciiTheme="minorHAnsi" w:hAnsiTheme="minorHAnsi" w:cstheme="minorHAnsi"/>
          <w:i/>
          <w:iCs/>
        </w:rPr>
        <w:t> </w:t>
      </w:r>
    </w:p>
    <w:p w14:paraId="7ACC771B" w14:textId="63D690C5" w:rsidR="00C84234" w:rsidRPr="00501D64" w:rsidRDefault="00C84234" w:rsidP="00501D64">
      <w:pPr>
        <w:pStyle w:val="paragraph"/>
        <w:numPr>
          <w:ilvl w:val="0"/>
          <w:numId w:val="47"/>
        </w:numPr>
        <w:spacing w:before="0" w:beforeAutospacing="0" w:after="0" w:afterAutospacing="0"/>
        <w:ind w:firstLine="0"/>
        <w:textAlignment w:val="baseline"/>
        <w:rPr>
          <w:rFonts w:asciiTheme="minorHAnsi" w:hAnsiTheme="minorHAnsi" w:cstheme="minorHAnsi"/>
          <w:i/>
          <w:iCs/>
          <w:sz w:val="22"/>
          <w:szCs w:val="22"/>
        </w:rPr>
      </w:pPr>
      <w:r w:rsidRPr="00C84234">
        <w:rPr>
          <w:rStyle w:val="normaltextrun"/>
          <w:rFonts w:asciiTheme="minorHAnsi" w:hAnsiTheme="minorHAnsi" w:cstheme="minorHAnsi"/>
          <w:i/>
          <w:iCs/>
        </w:rPr>
        <w:t>Het bepaalde in dit artikel wordt aangemerkt als een kwalitatieve verplichting en kettingbeding zoals bedoeld in artike</w:t>
      </w:r>
      <w:r w:rsidR="002D4428">
        <w:rPr>
          <w:rStyle w:val="normaltextrun"/>
          <w:rFonts w:asciiTheme="minorHAnsi" w:hAnsiTheme="minorHAnsi" w:cstheme="minorHAnsi"/>
          <w:i/>
          <w:iCs/>
        </w:rPr>
        <w:t>l 1.17</w:t>
      </w:r>
      <w:r w:rsidRPr="00C84234">
        <w:rPr>
          <w:rStyle w:val="normaltextrun"/>
          <w:rFonts w:asciiTheme="minorHAnsi" w:hAnsiTheme="minorHAnsi" w:cstheme="minorHAnsi"/>
          <w:i/>
          <w:iCs/>
        </w:rPr>
        <w:t xml:space="preserve"> van de </w:t>
      </w:r>
      <w:r w:rsidR="002D4428">
        <w:rPr>
          <w:rStyle w:val="normaltextrun"/>
          <w:rFonts w:asciiTheme="minorHAnsi" w:hAnsiTheme="minorHAnsi" w:cstheme="minorHAnsi"/>
          <w:i/>
          <w:iCs/>
        </w:rPr>
        <w:t>algemene verkoopvoorwaarden</w:t>
      </w:r>
      <w:r w:rsidRPr="00C84234">
        <w:rPr>
          <w:rStyle w:val="normaltextrun"/>
          <w:rFonts w:asciiTheme="minorHAnsi" w:hAnsiTheme="minorHAnsi" w:cstheme="minorHAnsi"/>
          <w:i/>
          <w:iCs/>
        </w:rPr>
        <w:t>.</w:t>
      </w:r>
      <w:r w:rsidRPr="00C84234">
        <w:rPr>
          <w:rStyle w:val="eop"/>
          <w:rFonts w:asciiTheme="minorHAnsi" w:hAnsiTheme="minorHAnsi" w:cstheme="minorHAnsi"/>
          <w:i/>
          <w:iCs/>
        </w:rPr>
        <w:t> “</w:t>
      </w:r>
      <w:r w:rsidRPr="00501D64">
        <w:rPr>
          <w:rStyle w:val="eop"/>
          <w:rFonts w:ascii="Palatino Linotype" w:hAnsi="Palatino Linotype" w:cs="Segoe UI"/>
        </w:rPr>
        <w:t> </w:t>
      </w:r>
    </w:p>
    <w:p w14:paraId="3BF62093" w14:textId="4CAFFCCF" w:rsidR="002402AF" w:rsidRPr="00491861" w:rsidRDefault="002402AF" w:rsidP="0082282D">
      <w:pPr>
        <w:pStyle w:val="Kop1"/>
        <w:rPr>
          <w:rFonts w:asciiTheme="minorHAnsi" w:hAnsiTheme="minorHAnsi" w:cstheme="minorHAnsi"/>
          <w:sz w:val="22"/>
          <w:szCs w:val="22"/>
        </w:rPr>
      </w:pPr>
      <w:r w:rsidRPr="00491861">
        <w:rPr>
          <w:rFonts w:asciiTheme="minorHAnsi" w:hAnsiTheme="minorHAnsi" w:cstheme="minorHAnsi"/>
          <w:sz w:val="22"/>
          <w:szCs w:val="22"/>
        </w:rPr>
        <w:t>Verplichting</w:t>
      </w:r>
      <w:r>
        <w:rPr>
          <w:rFonts w:asciiTheme="minorHAnsi" w:hAnsiTheme="minorHAnsi" w:cstheme="minorHAnsi"/>
          <w:sz w:val="22"/>
          <w:szCs w:val="22"/>
        </w:rPr>
        <w:t xml:space="preserve"> tot het stellen van zekerheid</w:t>
      </w:r>
    </w:p>
    <w:p w14:paraId="6C4C6883" w14:textId="77777777" w:rsidR="002402AF" w:rsidRDefault="002402AF" w:rsidP="002402AF">
      <w:pPr>
        <w:pStyle w:val="Geenafstand"/>
        <w:jc w:val="both"/>
        <w:rPr>
          <w:rFonts w:cstheme="minorHAnsi"/>
        </w:rPr>
      </w:pPr>
    </w:p>
    <w:p w14:paraId="4A5263DF" w14:textId="6F50E234" w:rsidR="002402AF" w:rsidRPr="006B752E" w:rsidRDefault="002402AF" w:rsidP="005612B4">
      <w:pPr>
        <w:pStyle w:val="Geenafstand"/>
        <w:numPr>
          <w:ilvl w:val="0"/>
          <w:numId w:val="26"/>
        </w:numPr>
        <w:spacing w:line="276" w:lineRule="auto"/>
        <w:ind w:left="426" w:hanging="426"/>
        <w:jc w:val="both"/>
        <w:rPr>
          <w:rFonts w:cstheme="minorHAnsi"/>
        </w:rPr>
      </w:pPr>
      <w:r w:rsidRPr="006B752E">
        <w:rPr>
          <w:rFonts w:cstheme="minorHAnsi"/>
        </w:rPr>
        <w:t xml:space="preserve">De Ontwikkelaar is verplicht tot het stellen van zekerheid voor de nakoming van zijn verplichtingen uit hoofde van de </w:t>
      </w:r>
      <w:r>
        <w:rPr>
          <w:rFonts w:cstheme="minorHAnsi"/>
        </w:rPr>
        <w:t>O</w:t>
      </w:r>
      <w:r w:rsidRPr="006B752E">
        <w:rPr>
          <w:rFonts w:cstheme="minorHAnsi"/>
        </w:rPr>
        <w:t xml:space="preserve">vereenkomst. Ter uitvoering van die verplichting zal de Ontwikkelaar binnen </w:t>
      </w:r>
      <w:r w:rsidRPr="00197D8F">
        <w:rPr>
          <w:rFonts w:cstheme="minorHAnsi"/>
        </w:rPr>
        <w:t>4 weken</w:t>
      </w:r>
      <w:r w:rsidRPr="006B752E">
        <w:rPr>
          <w:rFonts w:cstheme="minorHAnsi"/>
        </w:rPr>
        <w:t xml:space="preserve"> na het tijdstip van inwerkingtreding van de Overeenkomst een waarborgsom van </w:t>
      </w:r>
      <w:r w:rsidR="002D4428">
        <w:rPr>
          <w:rFonts w:cstheme="minorHAnsi"/>
        </w:rPr>
        <w:t>vijf</w:t>
      </w:r>
      <w:r w:rsidRPr="00596532">
        <w:rPr>
          <w:rFonts w:cstheme="minorHAnsi"/>
        </w:rPr>
        <w:t xml:space="preserve"> (</w:t>
      </w:r>
      <w:r w:rsidR="002D4428">
        <w:rPr>
          <w:rFonts w:cstheme="minorHAnsi"/>
        </w:rPr>
        <w:t>5</w:t>
      </w:r>
      <w:r w:rsidRPr="00596532">
        <w:rPr>
          <w:rFonts w:cstheme="minorHAnsi"/>
        </w:rPr>
        <w:t>) procent</w:t>
      </w:r>
      <w:r w:rsidRPr="006B752E">
        <w:rPr>
          <w:rFonts w:cstheme="minorHAnsi"/>
        </w:rPr>
        <w:t xml:space="preserve"> van de koopprijs van het Verkochte voldoen op een door de Gemeente aan te geven bank- of girorekening</w:t>
      </w:r>
      <w:r>
        <w:rPr>
          <w:rFonts w:cstheme="minorHAnsi"/>
        </w:rPr>
        <w:t xml:space="preserve"> of een bankgarantie verstrekken ter grootte van eenzelfde bedrag</w:t>
      </w:r>
      <w:r w:rsidRPr="006B752E">
        <w:rPr>
          <w:rFonts w:cstheme="minorHAnsi"/>
        </w:rPr>
        <w:t xml:space="preserve">. </w:t>
      </w:r>
    </w:p>
    <w:p w14:paraId="55CE4CA2" w14:textId="77777777" w:rsidR="002402AF" w:rsidRPr="006B752E" w:rsidRDefault="002402AF" w:rsidP="002402AF">
      <w:pPr>
        <w:pStyle w:val="Geenafstand"/>
        <w:spacing w:line="276" w:lineRule="auto"/>
        <w:ind w:left="426"/>
        <w:jc w:val="both"/>
        <w:rPr>
          <w:rFonts w:cstheme="minorHAnsi"/>
        </w:rPr>
      </w:pPr>
    </w:p>
    <w:p w14:paraId="665ECEE5" w14:textId="2FE7295C" w:rsidR="002402AF" w:rsidRPr="006B752E" w:rsidRDefault="002402AF" w:rsidP="005612B4">
      <w:pPr>
        <w:pStyle w:val="Geenafstand"/>
        <w:numPr>
          <w:ilvl w:val="0"/>
          <w:numId w:val="26"/>
        </w:numPr>
        <w:spacing w:line="276" w:lineRule="auto"/>
        <w:ind w:left="426" w:hanging="426"/>
        <w:jc w:val="both"/>
        <w:rPr>
          <w:rFonts w:cstheme="minorHAnsi"/>
        </w:rPr>
      </w:pPr>
      <w:r w:rsidRPr="006B752E">
        <w:rPr>
          <w:rFonts w:cstheme="minorHAnsi"/>
        </w:rPr>
        <w:t xml:space="preserve">Over de waarborgsom wordt door de Gemeente aan de Ontwikkelaar geen rente vergoed. </w:t>
      </w:r>
      <w:r>
        <w:rPr>
          <w:rFonts w:cstheme="minorHAnsi"/>
        </w:rPr>
        <w:t xml:space="preserve">Een negatieve rente wordt door de Gemeente doorberekend aan de Ontwikkelaar. </w:t>
      </w:r>
      <w:r w:rsidRPr="006B752E">
        <w:rPr>
          <w:rFonts w:cstheme="minorHAnsi"/>
        </w:rPr>
        <w:t>Rente, die</w:t>
      </w:r>
      <w:r>
        <w:rPr>
          <w:rFonts w:cstheme="minorHAnsi"/>
        </w:rPr>
        <w:t xml:space="preserve"> eventueel</w:t>
      </w:r>
      <w:r w:rsidRPr="006B752E">
        <w:rPr>
          <w:rFonts w:cstheme="minorHAnsi"/>
        </w:rPr>
        <w:t xml:space="preserve"> door </w:t>
      </w:r>
      <w:r>
        <w:rPr>
          <w:rFonts w:cstheme="minorHAnsi"/>
        </w:rPr>
        <w:t xml:space="preserve">een derde </w:t>
      </w:r>
      <w:r w:rsidRPr="006B752E">
        <w:rPr>
          <w:rFonts w:cstheme="minorHAnsi"/>
        </w:rPr>
        <w:t xml:space="preserve"> wordt vergoed</w:t>
      </w:r>
      <w:r>
        <w:rPr>
          <w:rFonts w:cstheme="minorHAnsi"/>
        </w:rPr>
        <w:t xml:space="preserve"> of in rekening wordt gebracht</w:t>
      </w:r>
      <w:r w:rsidRPr="006B752E">
        <w:rPr>
          <w:rFonts w:cstheme="minorHAnsi"/>
        </w:rPr>
        <w:t xml:space="preserve">, komt toe aan </w:t>
      </w:r>
      <w:r>
        <w:rPr>
          <w:rFonts w:cstheme="minorHAnsi"/>
        </w:rPr>
        <w:t xml:space="preserve">of is voor rekening van de </w:t>
      </w:r>
      <w:r w:rsidRPr="006B752E">
        <w:rPr>
          <w:rFonts w:cstheme="minorHAnsi"/>
        </w:rPr>
        <w:t xml:space="preserve">Ontwikkelaar. In het geval van ontbinding als bedoeld in artikel </w:t>
      </w:r>
      <w:r w:rsidRPr="0032589E">
        <w:rPr>
          <w:rFonts w:cstheme="minorHAnsi"/>
        </w:rPr>
        <w:t>2</w:t>
      </w:r>
      <w:r w:rsidR="00AD1DDE">
        <w:rPr>
          <w:rFonts w:cstheme="minorHAnsi"/>
        </w:rPr>
        <w:t>2</w:t>
      </w:r>
      <w:r w:rsidRPr="0032589E">
        <w:rPr>
          <w:rFonts w:cstheme="minorHAnsi"/>
        </w:rPr>
        <w:t xml:space="preserve"> lid 2</w:t>
      </w:r>
      <w:r w:rsidRPr="006B752E">
        <w:rPr>
          <w:rFonts w:cstheme="minorHAnsi"/>
        </w:rPr>
        <w:t xml:space="preserve"> van deze Overeenkomst, die zijn grondslag vindt in een toerekenbare tekortkoming die de Gemeente kan worden toegerekend, zal het in het </w:t>
      </w:r>
      <w:r>
        <w:rPr>
          <w:rFonts w:cstheme="minorHAnsi"/>
        </w:rPr>
        <w:t>eerste lid</w:t>
      </w:r>
      <w:r w:rsidRPr="006B752E">
        <w:rPr>
          <w:rFonts w:cstheme="minorHAnsi"/>
        </w:rPr>
        <w:t xml:space="preserve"> van dit artikel bedoelde bedrag vermeerderd met een vergoeding voor gederfde rente, berekend naar het rentepercentage voor kortlopende leningen van de Bank voor Nederlandse Gemeenten, worden terugbetaald.</w:t>
      </w:r>
    </w:p>
    <w:p w14:paraId="5E34248B" w14:textId="77777777" w:rsidR="002402AF" w:rsidRPr="006B752E" w:rsidRDefault="002402AF" w:rsidP="002402AF">
      <w:pPr>
        <w:pStyle w:val="Geenafstand"/>
        <w:spacing w:line="276" w:lineRule="auto"/>
        <w:ind w:left="426"/>
        <w:jc w:val="both"/>
        <w:rPr>
          <w:rFonts w:cstheme="minorHAnsi"/>
        </w:rPr>
      </w:pPr>
    </w:p>
    <w:p w14:paraId="116AE448" w14:textId="5A7FB1BC" w:rsidR="002402AF" w:rsidRDefault="002402AF" w:rsidP="005612B4">
      <w:pPr>
        <w:pStyle w:val="Geenafstand"/>
        <w:numPr>
          <w:ilvl w:val="0"/>
          <w:numId w:val="26"/>
        </w:numPr>
        <w:spacing w:line="276" w:lineRule="auto"/>
        <w:ind w:left="426" w:hanging="426"/>
        <w:jc w:val="both"/>
        <w:rPr>
          <w:rFonts w:cstheme="minorHAnsi"/>
        </w:rPr>
      </w:pPr>
      <w:r w:rsidRPr="006B752E">
        <w:rPr>
          <w:rFonts w:cstheme="minorHAnsi"/>
        </w:rPr>
        <w:lastRenderedPageBreak/>
        <w:t xml:space="preserve">De waarborgsom zal door de Gemeente kunnen worden aangewend ter betaling van de eventueel op grond van artikel </w:t>
      </w:r>
      <w:r w:rsidRPr="0032589E">
        <w:rPr>
          <w:rFonts w:cstheme="minorHAnsi"/>
        </w:rPr>
        <w:t>2</w:t>
      </w:r>
      <w:r w:rsidR="00AD1DDE">
        <w:rPr>
          <w:rFonts w:cstheme="minorHAnsi"/>
        </w:rPr>
        <w:t>2</w:t>
      </w:r>
      <w:r>
        <w:rPr>
          <w:rFonts w:cstheme="minorHAnsi"/>
        </w:rPr>
        <w:t xml:space="preserve"> lid 2 of lid 3</w:t>
      </w:r>
      <w:r w:rsidRPr="006B752E">
        <w:rPr>
          <w:rFonts w:cstheme="minorHAnsi"/>
        </w:rPr>
        <w:t xml:space="preserve"> verbeurde boete, indien de Ontwikkelaar, na in gebreke te zijn gesteld op de </w:t>
      </w:r>
      <w:r w:rsidRPr="0032589E">
        <w:rPr>
          <w:rFonts w:cstheme="minorHAnsi"/>
        </w:rPr>
        <w:t>in artikel 2</w:t>
      </w:r>
      <w:r w:rsidR="00AD1DDE">
        <w:rPr>
          <w:rFonts w:cstheme="minorHAnsi"/>
        </w:rPr>
        <w:t>2</w:t>
      </w:r>
      <w:r w:rsidRPr="0032589E">
        <w:rPr>
          <w:rFonts w:cstheme="minorHAnsi"/>
        </w:rPr>
        <w:t xml:space="preserve"> om</w:t>
      </w:r>
      <w:r w:rsidRPr="006B752E">
        <w:rPr>
          <w:rFonts w:cstheme="minorHAnsi"/>
        </w:rPr>
        <w:t xml:space="preserve">schreven wijze, gedurende het daar gemelde tijdvak in de nakoming van zijn verplichtingen tekortschiet. Ingeval de Gemeente uitvoering verlangt van de Overeenkomst zal het in de vorige alinea bepaalde (telkens) slechts gelden voor dat gedeelte van de waarborgsom gelijk aan het bedrag dat de Ontwikkelaar aan de onder artikel </w:t>
      </w:r>
      <w:r>
        <w:rPr>
          <w:rFonts w:cstheme="minorHAnsi"/>
        </w:rPr>
        <w:t>2</w:t>
      </w:r>
      <w:r w:rsidR="00AD1DDE">
        <w:rPr>
          <w:rFonts w:cstheme="minorHAnsi"/>
        </w:rPr>
        <w:t>2</w:t>
      </w:r>
      <w:r w:rsidRPr="006B752E">
        <w:rPr>
          <w:rFonts w:cstheme="minorHAnsi"/>
        </w:rPr>
        <w:t xml:space="preserve"> lid 2 bedoelde </w:t>
      </w:r>
      <w:proofErr w:type="spellStart"/>
      <w:r w:rsidRPr="006B752E">
        <w:rPr>
          <w:rFonts w:cstheme="minorHAnsi"/>
        </w:rPr>
        <w:t>dagboete</w:t>
      </w:r>
      <w:proofErr w:type="spellEnd"/>
      <w:r w:rsidRPr="006B752E">
        <w:rPr>
          <w:rFonts w:cstheme="minorHAnsi"/>
        </w:rPr>
        <w:t xml:space="preserve"> is verschuldigd.</w:t>
      </w:r>
    </w:p>
    <w:p w14:paraId="4CC45454" w14:textId="77777777" w:rsidR="002402AF" w:rsidRDefault="002402AF" w:rsidP="002402AF">
      <w:pPr>
        <w:pStyle w:val="Geenafstand"/>
        <w:spacing w:line="276" w:lineRule="auto"/>
        <w:jc w:val="both"/>
        <w:rPr>
          <w:rFonts w:cstheme="minorHAnsi"/>
        </w:rPr>
      </w:pPr>
    </w:p>
    <w:p w14:paraId="22E400DF" w14:textId="3E4C01CC" w:rsidR="002402AF" w:rsidRDefault="002402AF" w:rsidP="005612B4">
      <w:pPr>
        <w:pStyle w:val="Geenafstand"/>
        <w:numPr>
          <w:ilvl w:val="0"/>
          <w:numId w:val="26"/>
        </w:numPr>
        <w:spacing w:line="276" w:lineRule="auto"/>
        <w:ind w:left="426" w:hanging="426"/>
        <w:jc w:val="both"/>
        <w:rPr>
          <w:rFonts w:cstheme="minorHAnsi"/>
        </w:rPr>
      </w:pPr>
      <w:r w:rsidRPr="006B752E">
        <w:rPr>
          <w:rFonts w:cstheme="minorHAnsi"/>
        </w:rPr>
        <w:t xml:space="preserve">Indien de Ontwikkelaar in staat van faillissement wordt verklaard en de curator deze Overeenkomst niet gestand wenst te doen, zal de in lid 1 genoemde waarborgsom van rechtswege als boete als bedoeld </w:t>
      </w:r>
      <w:r w:rsidRPr="0032589E">
        <w:rPr>
          <w:rFonts w:cstheme="minorHAnsi"/>
        </w:rPr>
        <w:t>in artikel 2</w:t>
      </w:r>
      <w:r w:rsidR="00F43061">
        <w:rPr>
          <w:rFonts w:cstheme="minorHAnsi"/>
        </w:rPr>
        <w:t>2</w:t>
      </w:r>
      <w:r w:rsidRPr="0032589E">
        <w:rPr>
          <w:rFonts w:cstheme="minorHAnsi"/>
        </w:rPr>
        <w:t xml:space="preserve"> lid 2 sub b</w:t>
      </w:r>
      <w:r w:rsidRPr="006B752E">
        <w:rPr>
          <w:rFonts w:cstheme="minorHAnsi"/>
        </w:rPr>
        <w:t xml:space="preserve"> van deze Overeenkomst aan de Gemeente worden verbeurd.</w:t>
      </w:r>
    </w:p>
    <w:p w14:paraId="6D53D578" w14:textId="12D786FB" w:rsidR="004F747B" w:rsidRPr="00491861" w:rsidRDefault="004F747B" w:rsidP="0082282D">
      <w:pPr>
        <w:pStyle w:val="Kop1"/>
        <w:rPr>
          <w:rFonts w:asciiTheme="minorHAnsi" w:hAnsiTheme="minorHAnsi" w:cstheme="minorHAnsi"/>
          <w:sz w:val="22"/>
          <w:szCs w:val="22"/>
        </w:rPr>
      </w:pPr>
      <w:r>
        <w:rPr>
          <w:rFonts w:asciiTheme="minorHAnsi" w:hAnsiTheme="minorHAnsi" w:cstheme="minorHAnsi"/>
          <w:sz w:val="22"/>
          <w:szCs w:val="22"/>
        </w:rPr>
        <w:t>Levering</w:t>
      </w:r>
    </w:p>
    <w:p w14:paraId="44315886" w14:textId="77777777" w:rsidR="004F747B" w:rsidRPr="00491861" w:rsidRDefault="004F747B" w:rsidP="00D82737">
      <w:pPr>
        <w:pStyle w:val="Geenafstand"/>
        <w:spacing w:line="276" w:lineRule="auto"/>
        <w:jc w:val="both"/>
        <w:rPr>
          <w:rFonts w:cstheme="minorHAnsi"/>
        </w:rPr>
      </w:pPr>
    </w:p>
    <w:p w14:paraId="01A779A9" w14:textId="59A5DA4A" w:rsidR="002E4281" w:rsidRDefault="002E4281" w:rsidP="005612B4">
      <w:pPr>
        <w:pStyle w:val="Geenafstand"/>
        <w:numPr>
          <w:ilvl w:val="0"/>
          <w:numId w:val="19"/>
        </w:numPr>
        <w:spacing w:line="276" w:lineRule="auto"/>
        <w:ind w:left="426" w:hanging="426"/>
        <w:jc w:val="both"/>
        <w:rPr>
          <w:rFonts w:cstheme="minorHAnsi"/>
        </w:rPr>
      </w:pPr>
      <w:bookmarkStart w:id="2" w:name="_Hlk64874384"/>
      <w:r w:rsidRPr="00582F6C">
        <w:rPr>
          <w:rFonts w:cstheme="minorHAnsi"/>
        </w:rPr>
        <w:t>De Leveringsakte zal op een door Partijen vast te stellen datum</w:t>
      </w:r>
      <w:r w:rsidR="002D1444">
        <w:rPr>
          <w:rFonts w:cstheme="minorHAnsi"/>
        </w:rPr>
        <w:t xml:space="preserve">, doch </w:t>
      </w:r>
      <w:r w:rsidR="00155DCB">
        <w:rPr>
          <w:rFonts w:cstheme="minorHAnsi"/>
        </w:rPr>
        <w:t xml:space="preserve">uiterlijk </w:t>
      </w:r>
      <w:r w:rsidR="002A6A6F">
        <w:rPr>
          <w:rFonts w:cstheme="minorHAnsi"/>
        </w:rPr>
        <w:t>binnen twee maanden na ondertekening van de Overeenkomst</w:t>
      </w:r>
      <w:r w:rsidR="00772AEC" w:rsidRPr="00F70380">
        <w:rPr>
          <w:rFonts w:cstheme="minorHAnsi"/>
        </w:rPr>
        <w:t xml:space="preserve"> </w:t>
      </w:r>
      <w:r w:rsidRPr="00582F6C">
        <w:rPr>
          <w:rFonts w:cstheme="minorHAnsi"/>
        </w:rPr>
        <w:t>worden verleden ten overstaan van de Notaris</w:t>
      </w:r>
      <w:r>
        <w:rPr>
          <w:rFonts w:cstheme="minorHAnsi"/>
        </w:rPr>
        <w:t>. De genoemde termijn kan in overleg met de Gemeente worden verlengd.</w:t>
      </w:r>
    </w:p>
    <w:p w14:paraId="53B6DA09" w14:textId="77777777" w:rsidR="009719FC" w:rsidRDefault="009719FC" w:rsidP="009719FC">
      <w:pPr>
        <w:pStyle w:val="Geenafstand"/>
        <w:spacing w:line="276" w:lineRule="auto"/>
        <w:ind w:left="426"/>
        <w:jc w:val="both"/>
        <w:rPr>
          <w:rFonts w:cstheme="minorHAnsi"/>
        </w:rPr>
      </w:pPr>
    </w:p>
    <w:p w14:paraId="320004C9" w14:textId="4EE97992" w:rsidR="009719FC" w:rsidRDefault="009719FC" w:rsidP="005612B4">
      <w:pPr>
        <w:pStyle w:val="Geenafstand"/>
        <w:numPr>
          <w:ilvl w:val="0"/>
          <w:numId w:val="19"/>
        </w:numPr>
        <w:spacing w:line="276" w:lineRule="auto"/>
        <w:ind w:left="426" w:hanging="426"/>
        <w:jc w:val="both"/>
        <w:rPr>
          <w:rFonts w:cstheme="minorHAnsi"/>
        </w:rPr>
      </w:pPr>
      <w:r w:rsidRPr="009719FC">
        <w:rPr>
          <w:rFonts w:cstheme="minorHAnsi"/>
        </w:rPr>
        <w:t xml:space="preserve">De </w:t>
      </w:r>
      <w:r>
        <w:rPr>
          <w:rFonts w:cstheme="minorHAnsi"/>
        </w:rPr>
        <w:t>G</w:t>
      </w:r>
      <w:r w:rsidRPr="009719FC">
        <w:rPr>
          <w:rFonts w:cstheme="minorHAnsi"/>
        </w:rPr>
        <w:t xml:space="preserve">emeente levert rechtstreeks aan de </w:t>
      </w:r>
      <w:r>
        <w:rPr>
          <w:rFonts w:cstheme="minorHAnsi"/>
        </w:rPr>
        <w:t>O</w:t>
      </w:r>
      <w:r w:rsidRPr="009719FC">
        <w:rPr>
          <w:rFonts w:cstheme="minorHAnsi"/>
        </w:rPr>
        <w:t>ntwikkelaar en werkt niet mee aan een zgn. ABC-levering.</w:t>
      </w:r>
    </w:p>
    <w:bookmarkEnd w:id="2"/>
    <w:p w14:paraId="09DEBD78" w14:textId="77777777" w:rsidR="00F04F9D" w:rsidRDefault="00F04F9D" w:rsidP="00F04F9D">
      <w:pPr>
        <w:pStyle w:val="Geenafstand"/>
        <w:spacing w:line="276" w:lineRule="auto"/>
        <w:jc w:val="both"/>
        <w:rPr>
          <w:rFonts w:cstheme="minorHAnsi"/>
        </w:rPr>
      </w:pPr>
    </w:p>
    <w:p w14:paraId="39B994A7" w14:textId="07604A6C" w:rsidR="009719FC" w:rsidRPr="00501D64" w:rsidRDefault="00DA1B11" w:rsidP="009719FC">
      <w:pPr>
        <w:pStyle w:val="Geenafstand"/>
        <w:numPr>
          <w:ilvl w:val="0"/>
          <w:numId w:val="19"/>
        </w:numPr>
        <w:spacing w:line="276" w:lineRule="auto"/>
        <w:ind w:left="426" w:hanging="426"/>
        <w:jc w:val="both"/>
        <w:rPr>
          <w:rFonts w:cstheme="minorHAnsi"/>
        </w:rPr>
      </w:pPr>
      <w:r>
        <w:rPr>
          <w:rFonts w:cstheme="minorHAnsi"/>
        </w:rPr>
        <w:t>De keuze voor de Notaris is voorbehouden voor de Ontwikkelaar.</w:t>
      </w:r>
    </w:p>
    <w:p w14:paraId="081AFE96" w14:textId="4AC9E8FB" w:rsidR="00D82737" w:rsidRPr="00491861" w:rsidRDefault="00D82737" w:rsidP="00512527">
      <w:pPr>
        <w:pStyle w:val="Kop1"/>
        <w:rPr>
          <w:rFonts w:asciiTheme="minorHAnsi" w:hAnsiTheme="minorHAnsi" w:cstheme="minorHAnsi"/>
          <w:sz w:val="22"/>
          <w:szCs w:val="22"/>
        </w:rPr>
      </w:pPr>
      <w:r>
        <w:rPr>
          <w:rFonts w:asciiTheme="minorHAnsi" w:hAnsiTheme="minorHAnsi" w:cstheme="minorHAnsi"/>
          <w:sz w:val="22"/>
          <w:szCs w:val="22"/>
        </w:rPr>
        <w:t>Leveringsverplichting</w:t>
      </w:r>
    </w:p>
    <w:p w14:paraId="0EA5770B" w14:textId="77777777" w:rsidR="00D82737" w:rsidRPr="00491861" w:rsidRDefault="00D82737" w:rsidP="00D82737">
      <w:pPr>
        <w:pStyle w:val="Geenafstand"/>
        <w:spacing w:line="276" w:lineRule="auto"/>
        <w:jc w:val="both"/>
        <w:rPr>
          <w:rFonts w:cstheme="minorHAnsi"/>
        </w:rPr>
      </w:pPr>
    </w:p>
    <w:p w14:paraId="40766DF6" w14:textId="1FC2E923" w:rsidR="00D82737" w:rsidRPr="006B752E" w:rsidRDefault="00D82737" w:rsidP="005612B4">
      <w:pPr>
        <w:pStyle w:val="Geenafstand"/>
        <w:numPr>
          <w:ilvl w:val="0"/>
          <w:numId w:val="24"/>
        </w:numPr>
        <w:spacing w:line="276" w:lineRule="auto"/>
        <w:ind w:left="426" w:hanging="426"/>
        <w:jc w:val="both"/>
        <w:rPr>
          <w:rFonts w:cstheme="minorHAnsi"/>
        </w:rPr>
      </w:pPr>
      <w:r w:rsidRPr="006B752E">
        <w:rPr>
          <w:rFonts w:cstheme="minorHAnsi"/>
        </w:rPr>
        <w:t>De Gemeente is verplicht de Ontwikkelaar eigendom te leveren, die:</w:t>
      </w:r>
    </w:p>
    <w:p w14:paraId="1A65462B" w14:textId="77777777" w:rsidR="00D82737" w:rsidRPr="006B752E" w:rsidRDefault="00D82737" w:rsidP="005612B4">
      <w:pPr>
        <w:widowControl w:val="0"/>
        <w:numPr>
          <w:ilvl w:val="0"/>
          <w:numId w:val="22"/>
        </w:numPr>
        <w:tabs>
          <w:tab w:val="left" w:pos="-1440"/>
          <w:tab w:val="left" w:pos="-720"/>
        </w:tabs>
        <w:suppressAutoHyphens/>
        <w:spacing w:after="0" w:line="276" w:lineRule="auto"/>
        <w:jc w:val="both"/>
        <w:rPr>
          <w:rFonts w:cstheme="minorHAnsi"/>
        </w:rPr>
      </w:pPr>
      <w:r w:rsidRPr="006B752E">
        <w:rPr>
          <w:rFonts w:cstheme="minorHAnsi"/>
        </w:rPr>
        <w:t>onvoorwaardelijk is en niet aan inkorting, ontbinding of aan welke vernietiging ook onderhevig is;</w:t>
      </w:r>
    </w:p>
    <w:p w14:paraId="3A41A442" w14:textId="77777777" w:rsidR="00D82737" w:rsidRPr="006B752E" w:rsidRDefault="00D82737" w:rsidP="005612B4">
      <w:pPr>
        <w:widowControl w:val="0"/>
        <w:numPr>
          <w:ilvl w:val="0"/>
          <w:numId w:val="22"/>
        </w:numPr>
        <w:tabs>
          <w:tab w:val="left" w:pos="-1440"/>
          <w:tab w:val="left" w:pos="-720"/>
        </w:tabs>
        <w:suppressAutoHyphens/>
        <w:spacing w:after="0" w:line="276" w:lineRule="auto"/>
        <w:jc w:val="both"/>
        <w:rPr>
          <w:rFonts w:cstheme="minorHAnsi"/>
        </w:rPr>
      </w:pPr>
      <w:r w:rsidRPr="006B752E">
        <w:rPr>
          <w:rFonts w:cstheme="minorHAnsi"/>
        </w:rPr>
        <w:t>niet is bezwaard met beslagen of hypotheken of inschrijvingen daarvan.</w:t>
      </w:r>
    </w:p>
    <w:p w14:paraId="03473A24" w14:textId="77777777" w:rsidR="00D82737" w:rsidRPr="006B752E" w:rsidRDefault="00D82737" w:rsidP="00D82737">
      <w:pPr>
        <w:pStyle w:val="Geenafstand"/>
        <w:spacing w:line="276" w:lineRule="auto"/>
        <w:ind w:left="426"/>
        <w:jc w:val="both"/>
        <w:rPr>
          <w:rFonts w:cstheme="minorHAnsi"/>
        </w:rPr>
      </w:pPr>
    </w:p>
    <w:p w14:paraId="113F6187" w14:textId="4F1CC250" w:rsidR="00D82737" w:rsidRDefault="00D82737" w:rsidP="005612B4">
      <w:pPr>
        <w:pStyle w:val="Geenafstand"/>
        <w:numPr>
          <w:ilvl w:val="0"/>
          <w:numId w:val="24"/>
        </w:numPr>
        <w:spacing w:line="276" w:lineRule="auto"/>
        <w:ind w:left="426" w:hanging="426"/>
        <w:jc w:val="both"/>
        <w:rPr>
          <w:rFonts w:cstheme="minorHAnsi"/>
        </w:rPr>
      </w:pPr>
      <w:r w:rsidRPr="006B752E">
        <w:rPr>
          <w:rFonts w:cstheme="minorHAnsi"/>
        </w:rPr>
        <w:t>De in het vorige lid bedoelde verplichting van de Gemeente houdt niet in dat Gemeente in het algemeen verplicht is de Ontwikkelaar eigendom te leveren die vrij is van bestaande erfdienstbaarheden ten behoeve dan wel ten laste van het Verkochte of ten aanzien waarvan geen kwalitatieve verplichtingen in de zin van artikel 6:252 van het Burgerlijk Wetboek van toepassing zijn.</w:t>
      </w:r>
    </w:p>
    <w:p w14:paraId="1D575F37" w14:textId="77777777" w:rsidR="00D82737" w:rsidRPr="00D82737" w:rsidRDefault="00D82737" w:rsidP="00D82737">
      <w:pPr>
        <w:pStyle w:val="Geenafstand"/>
        <w:spacing w:line="276" w:lineRule="auto"/>
        <w:jc w:val="both"/>
        <w:rPr>
          <w:rFonts w:cstheme="minorHAnsi"/>
        </w:rPr>
      </w:pPr>
    </w:p>
    <w:p w14:paraId="478D339C" w14:textId="4A33AE4C" w:rsidR="00D82737" w:rsidRDefault="00D82737" w:rsidP="005612B4">
      <w:pPr>
        <w:pStyle w:val="Geenafstand"/>
        <w:numPr>
          <w:ilvl w:val="0"/>
          <w:numId w:val="24"/>
        </w:numPr>
        <w:spacing w:line="276" w:lineRule="auto"/>
        <w:ind w:left="426" w:hanging="426"/>
        <w:jc w:val="both"/>
        <w:rPr>
          <w:rFonts w:cstheme="minorHAnsi"/>
        </w:rPr>
      </w:pPr>
      <w:r w:rsidRPr="0012274B">
        <w:rPr>
          <w:rFonts w:cstheme="minorHAnsi"/>
        </w:rPr>
        <w:t xml:space="preserve">Het Verkochte zal worden overgedragen met alle daaraan verbonden rechten en bevoegdheden, vrij van alle bijzondere lasten en beperkingen, behoudens die welke blijkens of ingevolge deze </w:t>
      </w:r>
      <w:r w:rsidR="00E60A04">
        <w:rPr>
          <w:rFonts w:cstheme="minorHAnsi"/>
        </w:rPr>
        <w:t>o</w:t>
      </w:r>
      <w:r w:rsidRPr="0012274B">
        <w:rPr>
          <w:rFonts w:cstheme="minorHAnsi"/>
        </w:rPr>
        <w:t>vereenkomst door Ontwikkelaar uitdrukkelijk zijn aanvaard.</w:t>
      </w:r>
    </w:p>
    <w:p w14:paraId="7BFF9E5C" w14:textId="77777777" w:rsidR="00D82737" w:rsidRDefault="00D82737" w:rsidP="00D82737">
      <w:pPr>
        <w:pStyle w:val="Geenafstand"/>
        <w:spacing w:line="276" w:lineRule="auto"/>
        <w:ind w:left="426"/>
        <w:jc w:val="both"/>
        <w:rPr>
          <w:rFonts w:cstheme="minorHAnsi"/>
        </w:rPr>
      </w:pPr>
    </w:p>
    <w:p w14:paraId="53BC957E" w14:textId="353BF4F2" w:rsidR="00D82737" w:rsidRPr="006B752E" w:rsidRDefault="00D82737" w:rsidP="005612B4">
      <w:pPr>
        <w:pStyle w:val="Geenafstand"/>
        <w:numPr>
          <w:ilvl w:val="0"/>
          <w:numId w:val="24"/>
        </w:numPr>
        <w:spacing w:line="276" w:lineRule="auto"/>
        <w:ind w:left="426" w:hanging="426"/>
        <w:jc w:val="both"/>
        <w:rPr>
          <w:rFonts w:cstheme="minorHAnsi"/>
        </w:rPr>
      </w:pPr>
      <w:r w:rsidRPr="006B752E">
        <w:rPr>
          <w:rFonts w:cstheme="minorHAnsi"/>
        </w:rPr>
        <w:t xml:space="preserve">Indien op de Gemeente verplichtingen van persoonlijke aard zijn gelegd, welke zij op haar beurt van de Ontwikkelaar dient te bedingen en zo vervolgens (kettingbedingen), is de Ontwikkelaar - mits hij deze blijkens of ingevolge </w:t>
      </w:r>
      <w:r>
        <w:rPr>
          <w:rFonts w:cstheme="minorHAnsi"/>
        </w:rPr>
        <w:t>deze Overeenkomst</w:t>
      </w:r>
      <w:r w:rsidRPr="006B752E">
        <w:rPr>
          <w:rFonts w:cstheme="minorHAnsi"/>
        </w:rPr>
        <w:t xml:space="preserve"> heeft aanvaard - gehouden die </w:t>
      </w:r>
      <w:r w:rsidRPr="006B752E">
        <w:rPr>
          <w:rFonts w:cstheme="minorHAnsi"/>
        </w:rPr>
        <w:lastRenderedPageBreak/>
        <w:t>verplichtingen op zich te nemen, na te komen en die ook van zijn rechtsopvolgers onder bijzondere titel te bedingen, een en ander zoals in de Leveringsakte nader te omschrijven.</w:t>
      </w:r>
    </w:p>
    <w:p w14:paraId="04BFD31A" w14:textId="77777777" w:rsidR="00D82737" w:rsidRPr="006B752E" w:rsidRDefault="00D82737" w:rsidP="00D82737">
      <w:pPr>
        <w:pStyle w:val="Geenafstand"/>
        <w:spacing w:line="276" w:lineRule="auto"/>
        <w:jc w:val="both"/>
        <w:rPr>
          <w:rFonts w:cstheme="minorHAnsi"/>
        </w:rPr>
      </w:pPr>
    </w:p>
    <w:p w14:paraId="4E123521" w14:textId="243DC7A6" w:rsidR="00D82737" w:rsidRPr="006B752E" w:rsidRDefault="00D82737" w:rsidP="005612B4">
      <w:pPr>
        <w:pStyle w:val="Geenafstand"/>
        <w:numPr>
          <w:ilvl w:val="0"/>
          <w:numId w:val="24"/>
        </w:numPr>
        <w:spacing w:line="276" w:lineRule="auto"/>
        <w:ind w:left="426" w:hanging="426"/>
        <w:jc w:val="both"/>
        <w:rPr>
          <w:rFonts w:cstheme="minorHAnsi"/>
        </w:rPr>
      </w:pPr>
      <w:r w:rsidRPr="006B752E">
        <w:rPr>
          <w:rFonts w:cstheme="minorHAnsi"/>
        </w:rPr>
        <w:t xml:space="preserve">De Gemeente en </w:t>
      </w:r>
      <w:r w:rsidR="00E60A04">
        <w:rPr>
          <w:rFonts w:cstheme="minorHAnsi"/>
        </w:rPr>
        <w:t xml:space="preserve">de </w:t>
      </w:r>
      <w:r w:rsidRPr="006B752E">
        <w:rPr>
          <w:rFonts w:cstheme="minorHAnsi"/>
        </w:rPr>
        <w:t>Ontwikkelaar verlenen de Notaris hierbij volmacht om:</w:t>
      </w:r>
    </w:p>
    <w:p w14:paraId="2B8D2508" w14:textId="77777777" w:rsidR="00D82737" w:rsidRPr="006B752E" w:rsidRDefault="00D82737" w:rsidP="005612B4">
      <w:pPr>
        <w:widowControl w:val="0"/>
        <w:numPr>
          <w:ilvl w:val="0"/>
          <w:numId w:val="23"/>
        </w:numPr>
        <w:tabs>
          <w:tab w:val="left" w:pos="-1440"/>
          <w:tab w:val="left" w:pos="-720"/>
        </w:tabs>
        <w:suppressAutoHyphens/>
        <w:spacing w:after="0" w:line="276" w:lineRule="auto"/>
        <w:jc w:val="both"/>
        <w:rPr>
          <w:rFonts w:cstheme="minorHAnsi"/>
        </w:rPr>
      </w:pPr>
      <w:r w:rsidRPr="006B752E">
        <w:rPr>
          <w:rFonts w:cstheme="minorHAnsi"/>
        </w:rPr>
        <w:t>al datgene te doen dat nodig is om doorhaling te verkrijgen van inschrijvingen van hypotheken en/of beslagen waarmee het Verkochte is belast, alsmede om die doorhaling te bewerkstelligen;</w:t>
      </w:r>
    </w:p>
    <w:p w14:paraId="60D268EA" w14:textId="77777777" w:rsidR="00D82737" w:rsidRPr="006B752E" w:rsidRDefault="00D82737" w:rsidP="005612B4">
      <w:pPr>
        <w:widowControl w:val="0"/>
        <w:numPr>
          <w:ilvl w:val="0"/>
          <w:numId w:val="23"/>
        </w:numPr>
        <w:tabs>
          <w:tab w:val="left" w:pos="-1440"/>
          <w:tab w:val="left" w:pos="-720"/>
        </w:tabs>
        <w:suppressAutoHyphens/>
        <w:spacing w:after="0" w:line="276" w:lineRule="auto"/>
        <w:jc w:val="both"/>
        <w:rPr>
          <w:rFonts w:cstheme="minorHAnsi"/>
        </w:rPr>
      </w:pPr>
      <w:r w:rsidRPr="006B752E">
        <w:rPr>
          <w:rFonts w:cstheme="minorHAnsi"/>
        </w:rPr>
        <w:t>inzage te nemen van alle documenten en registers die de Notaris ter uitvoering van de Overeenkomst van belang acht.</w:t>
      </w:r>
    </w:p>
    <w:p w14:paraId="030FBE04" w14:textId="77777777" w:rsidR="00D82737" w:rsidRPr="006B752E" w:rsidRDefault="00D82737" w:rsidP="00E60A04">
      <w:pPr>
        <w:pStyle w:val="Geenafstand"/>
        <w:spacing w:line="276" w:lineRule="auto"/>
        <w:jc w:val="both"/>
        <w:rPr>
          <w:rFonts w:cstheme="minorHAnsi"/>
        </w:rPr>
      </w:pPr>
    </w:p>
    <w:p w14:paraId="0DF94D3D" w14:textId="6E9067FB" w:rsidR="00D82737" w:rsidRDefault="00D82737" w:rsidP="005612B4">
      <w:pPr>
        <w:pStyle w:val="Geenafstand"/>
        <w:numPr>
          <w:ilvl w:val="0"/>
          <w:numId w:val="24"/>
        </w:numPr>
        <w:spacing w:line="276" w:lineRule="auto"/>
        <w:ind w:left="426" w:hanging="426"/>
        <w:jc w:val="both"/>
        <w:rPr>
          <w:rFonts w:cstheme="minorHAnsi"/>
        </w:rPr>
      </w:pPr>
      <w:r w:rsidRPr="006B752E">
        <w:rPr>
          <w:rFonts w:cstheme="minorHAnsi"/>
        </w:rPr>
        <w:t xml:space="preserve">Indien de door de Gemeente opgegeven maat of grootte van het Verkochte of de verdere omschrijving daarvan niet juist of niet volledig is, zal geen van Partijen daaraan enig recht ontlenen. Dit lijdt uitzondering, indien en voor zover de desbetreffende opgave blijkens </w:t>
      </w:r>
      <w:r w:rsidR="00BA4C49">
        <w:rPr>
          <w:rFonts w:cstheme="minorHAnsi"/>
        </w:rPr>
        <w:t>deze Overeenkomst</w:t>
      </w:r>
      <w:r w:rsidRPr="006B752E">
        <w:rPr>
          <w:rFonts w:cstheme="minorHAnsi"/>
        </w:rPr>
        <w:t xml:space="preserve"> is gegarandeerd, niet te goeder trouw is geschied, dan wel het een niet opgegeven feit betreft </w:t>
      </w:r>
      <w:r w:rsidR="00E60A04">
        <w:rPr>
          <w:rFonts w:cstheme="minorHAnsi"/>
        </w:rPr>
        <w:t>die</w:t>
      </w:r>
      <w:r w:rsidRPr="006B752E">
        <w:rPr>
          <w:rFonts w:cstheme="minorHAnsi"/>
        </w:rPr>
        <w:t xml:space="preserve"> vatbaar is voor inschrijving in de openbare registers of in het gemeentelijke beperkingenregister, doch daarin op heden niet is ingeschreven.</w:t>
      </w:r>
    </w:p>
    <w:p w14:paraId="70839B1C" w14:textId="77777777" w:rsidR="00E60A04" w:rsidRPr="006B752E" w:rsidRDefault="00E60A04" w:rsidP="00E60A04">
      <w:pPr>
        <w:pStyle w:val="Geenafstand"/>
        <w:spacing w:line="276" w:lineRule="auto"/>
        <w:jc w:val="both"/>
        <w:rPr>
          <w:rFonts w:cstheme="minorHAnsi"/>
        </w:rPr>
      </w:pPr>
    </w:p>
    <w:p w14:paraId="297B070E" w14:textId="4F734D8C" w:rsidR="00D82737" w:rsidRPr="006B752E" w:rsidRDefault="00D82737" w:rsidP="005612B4">
      <w:pPr>
        <w:pStyle w:val="Geenafstand"/>
        <w:numPr>
          <w:ilvl w:val="0"/>
          <w:numId w:val="24"/>
        </w:numPr>
        <w:spacing w:line="276" w:lineRule="auto"/>
        <w:ind w:left="426" w:hanging="426"/>
        <w:jc w:val="both"/>
        <w:rPr>
          <w:rFonts w:cstheme="minorHAnsi"/>
        </w:rPr>
      </w:pPr>
      <w:r w:rsidRPr="006B752E">
        <w:rPr>
          <w:rFonts w:cstheme="minorHAnsi"/>
        </w:rPr>
        <w:t>De aflevering (feitelijke levering) van het Verkochte vindt plaats bij het ondertekenen van de Leveringsakte, in de feitelijke staat waarin het Verkochte zich dan bevindt. Tot de aflevering dient de Gemeente als een zorgvuldig schuldenaar voor het Verkochte te zorgen.</w:t>
      </w:r>
    </w:p>
    <w:p w14:paraId="6FCA7322" w14:textId="77777777" w:rsidR="00D82737" w:rsidRPr="006B752E" w:rsidRDefault="00D82737" w:rsidP="00E60A04">
      <w:pPr>
        <w:pStyle w:val="Geenafstand"/>
        <w:spacing w:line="276" w:lineRule="auto"/>
        <w:jc w:val="both"/>
        <w:rPr>
          <w:rFonts w:cstheme="minorHAnsi"/>
        </w:rPr>
      </w:pPr>
    </w:p>
    <w:p w14:paraId="44AFD164" w14:textId="3044F616" w:rsidR="00D82737" w:rsidRPr="006B752E" w:rsidRDefault="00D82737" w:rsidP="005612B4">
      <w:pPr>
        <w:pStyle w:val="Geenafstand"/>
        <w:numPr>
          <w:ilvl w:val="0"/>
          <w:numId w:val="24"/>
        </w:numPr>
        <w:spacing w:line="276" w:lineRule="auto"/>
        <w:ind w:left="426" w:hanging="426"/>
        <w:jc w:val="both"/>
        <w:rPr>
          <w:rFonts w:cstheme="minorHAnsi"/>
        </w:rPr>
      </w:pPr>
      <w:r w:rsidRPr="006B752E">
        <w:rPr>
          <w:rFonts w:cstheme="minorHAnsi"/>
        </w:rPr>
        <w:t>De Gemeente zal de Ontwikkelaar in de gelegenheid stellen het Verkochte kort vóór het ondertekenen van de Leveringsakte te inspecteren.</w:t>
      </w:r>
    </w:p>
    <w:p w14:paraId="2800D4DA" w14:textId="77777777" w:rsidR="00D82737" w:rsidRPr="006B752E" w:rsidRDefault="00D82737" w:rsidP="00E60A04">
      <w:pPr>
        <w:pStyle w:val="Geenafstand"/>
        <w:spacing w:line="276" w:lineRule="auto"/>
        <w:ind w:left="426"/>
        <w:jc w:val="both"/>
        <w:rPr>
          <w:rFonts w:cstheme="minorHAnsi"/>
        </w:rPr>
      </w:pPr>
    </w:p>
    <w:p w14:paraId="42F27BC6" w14:textId="7E64BA67" w:rsidR="00D82737" w:rsidRPr="006B752E" w:rsidRDefault="00D82737" w:rsidP="005612B4">
      <w:pPr>
        <w:pStyle w:val="Geenafstand"/>
        <w:numPr>
          <w:ilvl w:val="0"/>
          <w:numId w:val="24"/>
        </w:numPr>
        <w:spacing w:line="276" w:lineRule="auto"/>
        <w:ind w:left="426" w:hanging="426"/>
        <w:jc w:val="both"/>
        <w:rPr>
          <w:rFonts w:cstheme="minorHAnsi"/>
        </w:rPr>
      </w:pPr>
      <w:r w:rsidRPr="006B752E">
        <w:rPr>
          <w:rFonts w:cstheme="minorHAnsi"/>
        </w:rPr>
        <w:t xml:space="preserve">Het risico van het Verkochte gaat over bij het ondertekenen van de Leveringsakte, zulks onverminderd het bepaalde in artikel </w:t>
      </w:r>
      <w:r w:rsidR="002D4428">
        <w:rPr>
          <w:rFonts w:cstheme="minorHAnsi"/>
        </w:rPr>
        <w:t>1.5 van de algemene verkoopvoorwaarden</w:t>
      </w:r>
      <w:r w:rsidRPr="006B752E">
        <w:rPr>
          <w:rFonts w:cstheme="minorHAnsi"/>
        </w:rPr>
        <w:t>.</w:t>
      </w:r>
    </w:p>
    <w:p w14:paraId="1CC5A00B" w14:textId="1413C58A" w:rsidR="00FB1800" w:rsidRPr="00501D64" w:rsidRDefault="00FB1800" w:rsidP="00512527">
      <w:pPr>
        <w:pStyle w:val="Kop1"/>
        <w:rPr>
          <w:rFonts w:asciiTheme="minorHAnsi" w:hAnsiTheme="minorHAnsi" w:cstheme="minorHAnsi"/>
          <w:sz w:val="22"/>
          <w:szCs w:val="22"/>
        </w:rPr>
      </w:pPr>
      <w:r w:rsidRPr="00501D64">
        <w:rPr>
          <w:rFonts w:asciiTheme="minorHAnsi" w:hAnsiTheme="minorHAnsi" w:cstheme="minorHAnsi"/>
          <w:sz w:val="22"/>
          <w:szCs w:val="22"/>
        </w:rPr>
        <w:t>Woonrijp maken</w:t>
      </w:r>
    </w:p>
    <w:p w14:paraId="64998981" w14:textId="77777777" w:rsidR="00FB1800" w:rsidRPr="00501D64" w:rsidRDefault="00FB1800" w:rsidP="00FB1800">
      <w:pPr>
        <w:pStyle w:val="Geenafstand"/>
        <w:spacing w:line="276" w:lineRule="auto"/>
        <w:jc w:val="both"/>
        <w:rPr>
          <w:rFonts w:cstheme="minorHAnsi"/>
        </w:rPr>
      </w:pPr>
    </w:p>
    <w:p w14:paraId="25F32AA7" w14:textId="00768DFD" w:rsidR="00FB1800" w:rsidRDefault="005A7D25" w:rsidP="007362FB">
      <w:pPr>
        <w:pStyle w:val="Geenafstand"/>
        <w:numPr>
          <w:ilvl w:val="6"/>
          <w:numId w:val="3"/>
        </w:numPr>
        <w:spacing w:line="276" w:lineRule="auto"/>
        <w:jc w:val="both"/>
        <w:rPr>
          <w:rFonts w:cstheme="minorHAnsi"/>
        </w:rPr>
      </w:pPr>
      <w:r w:rsidRPr="00501D64">
        <w:rPr>
          <w:rFonts w:cstheme="minorHAnsi"/>
        </w:rPr>
        <w:t>De Ontwikkelaar is verantwoordelijk voor alle werkzaamheden en kosten die verband houden met het Bouwrijp en Woonrijp maken van het verkochte.</w:t>
      </w:r>
    </w:p>
    <w:p w14:paraId="5F31E1B3" w14:textId="5930E79C" w:rsidR="007362FB" w:rsidRDefault="007362FB" w:rsidP="007362FB">
      <w:pPr>
        <w:pStyle w:val="Geenafstand"/>
        <w:spacing w:line="276" w:lineRule="auto"/>
        <w:ind w:left="360"/>
        <w:jc w:val="both"/>
        <w:rPr>
          <w:rFonts w:cstheme="minorHAnsi"/>
        </w:rPr>
      </w:pPr>
    </w:p>
    <w:p w14:paraId="443223B6" w14:textId="455729DD" w:rsidR="007362FB" w:rsidRDefault="007362FB" w:rsidP="007362FB">
      <w:pPr>
        <w:pStyle w:val="Geenafstand"/>
        <w:numPr>
          <w:ilvl w:val="6"/>
          <w:numId w:val="3"/>
        </w:numPr>
        <w:spacing w:line="276" w:lineRule="auto"/>
        <w:jc w:val="both"/>
        <w:rPr>
          <w:rFonts w:cstheme="minorHAnsi"/>
        </w:rPr>
      </w:pPr>
      <w:r>
        <w:rPr>
          <w:rFonts w:cstheme="minorHAnsi"/>
        </w:rPr>
        <w:t xml:space="preserve">De achter- en zijpaden die op het Verkochte door ontwikkelaar worden aangelegd, worden niet aangemerkt als openbare ruimte en zullen niet aan de Gemeente </w:t>
      </w:r>
      <w:proofErr w:type="spellStart"/>
      <w:r>
        <w:rPr>
          <w:rFonts w:cstheme="minorHAnsi"/>
        </w:rPr>
        <w:t>teruggeleverd</w:t>
      </w:r>
      <w:proofErr w:type="spellEnd"/>
      <w:r>
        <w:rPr>
          <w:rFonts w:cstheme="minorHAnsi"/>
        </w:rPr>
        <w:t xml:space="preserve"> worden. Het onderhoud/beheer van deze paden is niet voor rekening en risico van de Gemeente. Dit komt voor rekening en risico van de kopers van de woningen. Dit moet </w:t>
      </w:r>
      <w:r w:rsidR="00A51A61">
        <w:rPr>
          <w:rFonts w:cstheme="minorHAnsi"/>
        </w:rPr>
        <w:t>O</w:t>
      </w:r>
      <w:r>
        <w:rPr>
          <w:rFonts w:cstheme="minorHAnsi"/>
        </w:rPr>
        <w:t>ntwikkelaar regelen. Onder ‘’kopers’’ wordt ook verstaan: ‘’zakelijk gerechtigde’’.</w:t>
      </w:r>
    </w:p>
    <w:p w14:paraId="77AC5247" w14:textId="3E5CA0B1" w:rsidR="00F961A4" w:rsidRDefault="00F961A4" w:rsidP="00F961A4">
      <w:pPr>
        <w:pStyle w:val="Kop1"/>
        <w:rPr>
          <w:rFonts w:asciiTheme="minorHAnsi" w:hAnsiTheme="minorHAnsi" w:cstheme="minorHAnsi"/>
          <w:sz w:val="22"/>
          <w:szCs w:val="22"/>
        </w:rPr>
      </w:pPr>
      <w:r>
        <w:rPr>
          <w:rFonts w:asciiTheme="minorHAnsi" w:hAnsiTheme="minorHAnsi" w:cstheme="minorHAnsi"/>
          <w:sz w:val="22"/>
          <w:szCs w:val="22"/>
        </w:rPr>
        <w:t>Openbare ruimte</w:t>
      </w:r>
    </w:p>
    <w:p w14:paraId="52F29353" w14:textId="02FE2769" w:rsidR="00F961A4" w:rsidRDefault="00537F27" w:rsidP="00F961A4">
      <w:pPr>
        <w:pStyle w:val="Geenafstand"/>
        <w:spacing w:line="276" w:lineRule="auto"/>
        <w:jc w:val="both"/>
        <w:rPr>
          <w:rFonts w:cstheme="minorHAnsi"/>
        </w:rPr>
      </w:pPr>
      <w:r>
        <w:rPr>
          <w:rFonts w:cstheme="minorHAnsi"/>
        </w:rPr>
        <w:t xml:space="preserve">In het geval een deel van het Verkochte de functie krijgt van openbare ruimte, wordt deze voor rekening en risico van de </w:t>
      </w:r>
      <w:r w:rsidR="00A51A61">
        <w:rPr>
          <w:rFonts w:cstheme="minorHAnsi"/>
        </w:rPr>
        <w:t>O</w:t>
      </w:r>
      <w:r>
        <w:rPr>
          <w:rFonts w:cstheme="minorHAnsi"/>
        </w:rPr>
        <w:t xml:space="preserve">ntwikkelaar gerealiseerd. Deze openbare ruimte geldt als opgeleverd nadat de </w:t>
      </w:r>
      <w:r w:rsidR="002D05E0">
        <w:rPr>
          <w:rFonts w:cstheme="minorHAnsi"/>
        </w:rPr>
        <w:t>G</w:t>
      </w:r>
      <w:r>
        <w:rPr>
          <w:rFonts w:cstheme="minorHAnsi"/>
        </w:rPr>
        <w:t>emeente het proces-verbaal van oplevering voor akkoord heeft ondertekend.</w:t>
      </w:r>
    </w:p>
    <w:p w14:paraId="30FE4213" w14:textId="426D15E2" w:rsidR="000E228B" w:rsidRPr="000E228B" w:rsidRDefault="000E228B" w:rsidP="00F961A4">
      <w:pPr>
        <w:pStyle w:val="Geenafstand"/>
        <w:spacing w:line="276" w:lineRule="auto"/>
        <w:jc w:val="both"/>
        <w:rPr>
          <w:rFonts w:cstheme="minorHAnsi"/>
        </w:rPr>
      </w:pPr>
      <w:r>
        <w:rPr>
          <w:rFonts w:cstheme="minorHAnsi"/>
        </w:rPr>
        <w:t xml:space="preserve">De openbare ruimte wordt voor </w:t>
      </w:r>
      <w:r>
        <w:rPr>
          <w:rFonts w:cstheme="minorHAnsi"/>
          <w:b/>
          <w:bCs/>
        </w:rPr>
        <w:t xml:space="preserve">€1,- </w:t>
      </w:r>
      <w:r>
        <w:rPr>
          <w:rFonts w:cstheme="minorHAnsi"/>
        </w:rPr>
        <w:t xml:space="preserve">v.o.n. en geschikt voor het beoogde gebruik en onder de gebruikelijke voorwaarden als openbare ruimte in eigendom overgedragen aan de </w:t>
      </w:r>
      <w:r w:rsidR="002D05E0">
        <w:rPr>
          <w:rFonts w:cstheme="minorHAnsi"/>
        </w:rPr>
        <w:t>G</w:t>
      </w:r>
      <w:r>
        <w:rPr>
          <w:rFonts w:cstheme="minorHAnsi"/>
        </w:rPr>
        <w:t>emeente.</w:t>
      </w:r>
    </w:p>
    <w:p w14:paraId="1FA915E7" w14:textId="66F748DD" w:rsidR="00EC2995" w:rsidRPr="00491861" w:rsidRDefault="00EC2995" w:rsidP="00512527">
      <w:pPr>
        <w:pStyle w:val="Kop1"/>
        <w:rPr>
          <w:rFonts w:asciiTheme="minorHAnsi" w:hAnsiTheme="minorHAnsi" w:cstheme="minorHAnsi"/>
          <w:sz w:val="22"/>
          <w:szCs w:val="22"/>
        </w:rPr>
      </w:pPr>
      <w:r>
        <w:rPr>
          <w:rFonts w:asciiTheme="minorHAnsi" w:hAnsiTheme="minorHAnsi" w:cstheme="minorHAnsi"/>
          <w:sz w:val="22"/>
          <w:szCs w:val="22"/>
        </w:rPr>
        <w:lastRenderedPageBreak/>
        <w:t>Schade en verzekering</w:t>
      </w:r>
    </w:p>
    <w:p w14:paraId="34BA0C65" w14:textId="77777777" w:rsidR="00EC2995" w:rsidRPr="005B01D6" w:rsidRDefault="00EC2995" w:rsidP="00EC2995">
      <w:pPr>
        <w:pStyle w:val="Standaardplus2cm"/>
        <w:spacing w:line="276" w:lineRule="auto"/>
        <w:ind w:left="0"/>
        <w:jc w:val="both"/>
        <w:rPr>
          <w:rFonts w:asciiTheme="minorHAnsi" w:hAnsiTheme="minorHAnsi" w:cstheme="minorHAnsi"/>
          <w:sz w:val="22"/>
          <w:szCs w:val="22"/>
        </w:rPr>
      </w:pPr>
    </w:p>
    <w:p w14:paraId="607A517C" w14:textId="77777777" w:rsidR="00EC2995" w:rsidRDefault="00EC2995" w:rsidP="005612B4">
      <w:pPr>
        <w:pStyle w:val="Standaardplus2cm"/>
        <w:numPr>
          <w:ilvl w:val="0"/>
          <w:numId w:val="21"/>
        </w:numPr>
        <w:spacing w:line="276" w:lineRule="auto"/>
        <w:ind w:left="426" w:hanging="426"/>
        <w:jc w:val="both"/>
        <w:rPr>
          <w:rFonts w:asciiTheme="minorHAnsi" w:hAnsiTheme="minorHAnsi" w:cstheme="minorHAnsi"/>
          <w:sz w:val="22"/>
          <w:szCs w:val="22"/>
        </w:rPr>
      </w:pPr>
      <w:r w:rsidRPr="005B01D6">
        <w:rPr>
          <w:rFonts w:asciiTheme="minorHAnsi" w:hAnsiTheme="minorHAnsi" w:cstheme="minorHAnsi"/>
          <w:sz w:val="22"/>
          <w:szCs w:val="22"/>
        </w:rPr>
        <w:t xml:space="preserve">De Ontwikkelaar is verplicht om alle schade die in verband met de uitvoering van het Project door of namens de Ontwikkelaar wordt veroorzaakt aan de openbare weg c.q. de openbare ruimte of aan eigendommen van derden te vergoeden aan </w:t>
      </w:r>
      <w:r>
        <w:rPr>
          <w:rFonts w:asciiTheme="minorHAnsi" w:hAnsiTheme="minorHAnsi" w:cstheme="minorHAnsi"/>
          <w:sz w:val="22"/>
          <w:szCs w:val="22"/>
        </w:rPr>
        <w:t>de Gemeente</w:t>
      </w:r>
      <w:r w:rsidRPr="005B01D6">
        <w:rPr>
          <w:rFonts w:asciiTheme="minorHAnsi" w:hAnsiTheme="minorHAnsi" w:cstheme="minorHAnsi"/>
          <w:sz w:val="22"/>
          <w:szCs w:val="22"/>
        </w:rPr>
        <w:t xml:space="preserve"> indien </w:t>
      </w:r>
      <w:r>
        <w:rPr>
          <w:rFonts w:asciiTheme="minorHAnsi" w:hAnsiTheme="minorHAnsi" w:cstheme="minorHAnsi"/>
          <w:sz w:val="22"/>
          <w:szCs w:val="22"/>
        </w:rPr>
        <w:t>de Gemeente</w:t>
      </w:r>
      <w:r w:rsidRPr="005B01D6">
        <w:rPr>
          <w:rFonts w:asciiTheme="minorHAnsi" w:hAnsiTheme="minorHAnsi" w:cstheme="minorHAnsi"/>
          <w:sz w:val="22"/>
          <w:szCs w:val="22"/>
        </w:rPr>
        <w:t xml:space="preserve"> voor die schade wordt aangesproken. </w:t>
      </w:r>
    </w:p>
    <w:p w14:paraId="4F94F73C" w14:textId="77777777" w:rsidR="00EC2995" w:rsidRPr="005B01D6" w:rsidRDefault="00EC2995" w:rsidP="00EC2995">
      <w:pPr>
        <w:pStyle w:val="Standaardplus2cm"/>
        <w:spacing w:line="276" w:lineRule="auto"/>
        <w:ind w:left="0"/>
        <w:jc w:val="both"/>
        <w:rPr>
          <w:rFonts w:asciiTheme="minorHAnsi" w:hAnsiTheme="minorHAnsi" w:cstheme="minorHAnsi"/>
          <w:sz w:val="22"/>
          <w:szCs w:val="22"/>
        </w:rPr>
      </w:pPr>
    </w:p>
    <w:p w14:paraId="20DD95EF" w14:textId="43079334" w:rsidR="00EC2995" w:rsidRPr="005B01D6" w:rsidRDefault="00EC2995" w:rsidP="005612B4">
      <w:pPr>
        <w:pStyle w:val="Standaardplus2cm"/>
        <w:numPr>
          <w:ilvl w:val="0"/>
          <w:numId w:val="21"/>
        </w:numPr>
        <w:spacing w:line="276" w:lineRule="auto"/>
        <w:ind w:left="426" w:hanging="426"/>
        <w:jc w:val="both"/>
        <w:rPr>
          <w:rFonts w:asciiTheme="minorHAnsi" w:hAnsiTheme="minorHAnsi" w:cstheme="minorHAnsi"/>
          <w:sz w:val="22"/>
          <w:szCs w:val="22"/>
        </w:rPr>
      </w:pPr>
      <w:r w:rsidRPr="005B01D6">
        <w:rPr>
          <w:rFonts w:asciiTheme="minorHAnsi" w:hAnsiTheme="minorHAnsi" w:cstheme="minorHAnsi"/>
          <w:sz w:val="22"/>
          <w:szCs w:val="22"/>
        </w:rPr>
        <w:t xml:space="preserve">De Ontwikkelaar dient voldoende verzekerd zijn tegen schade als gevolg van een fout middels het hebben afgesloten van een verzekering tegen </w:t>
      </w:r>
      <w:r w:rsidR="00BE2094">
        <w:rPr>
          <w:rFonts w:asciiTheme="minorHAnsi" w:hAnsiTheme="minorHAnsi" w:cstheme="minorHAnsi"/>
          <w:sz w:val="22"/>
          <w:szCs w:val="22"/>
        </w:rPr>
        <w:t>bedrijfsaansprakelijkheid</w:t>
      </w:r>
      <w:r w:rsidRPr="005B01D6">
        <w:rPr>
          <w:rFonts w:asciiTheme="minorHAnsi" w:hAnsiTheme="minorHAnsi" w:cstheme="minorHAnsi"/>
          <w:sz w:val="22"/>
          <w:szCs w:val="22"/>
        </w:rPr>
        <w:t xml:space="preserve"> voor een bedrag dat wordt gedekt voor deze verzekering van minimaal </w:t>
      </w:r>
      <w:r w:rsidRPr="002E383F">
        <w:rPr>
          <w:rFonts w:asciiTheme="minorHAnsi" w:hAnsiTheme="minorHAnsi" w:cstheme="minorHAnsi"/>
          <w:sz w:val="22"/>
          <w:szCs w:val="22"/>
        </w:rPr>
        <w:t>€</w:t>
      </w:r>
      <w:r w:rsidR="00690F1D" w:rsidRPr="002E383F">
        <w:rPr>
          <w:rFonts w:asciiTheme="minorHAnsi" w:hAnsiTheme="minorHAnsi" w:cstheme="minorHAnsi"/>
          <w:sz w:val="22"/>
          <w:szCs w:val="22"/>
        </w:rPr>
        <w:t xml:space="preserve"> 2.500.000</w:t>
      </w:r>
      <w:r w:rsidRPr="005B01D6">
        <w:rPr>
          <w:rFonts w:asciiTheme="minorHAnsi" w:hAnsiTheme="minorHAnsi" w:cstheme="minorHAnsi"/>
          <w:sz w:val="22"/>
          <w:szCs w:val="22"/>
        </w:rPr>
        <w:t>.</w:t>
      </w:r>
    </w:p>
    <w:p w14:paraId="6FCDC332" w14:textId="77777777" w:rsidR="00EC2995" w:rsidRPr="005B01D6" w:rsidRDefault="00EC2995" w:rsidP="00EC2995">
      <w:pPr>
        <w:pStyle w:val="Standaardplus2cm"/>
        <w:spacing w:line="276" w:lineRule="auto"/>
        <w:ind w:left="0"/>
        <w:jc w:val="both"/>
        <w:rPr>
          <w:rFonts w:asciiTheme="minorHAnsi" w:hAnsiTheme="minorHAnsi" w:cstheme="minorHAnsi"/>
          <w:sz w:val="22"/>
          <w:szCs w:val="22"/>
        </w:rPr>
      </w:pPr>
    </w:p>
    <w:p w14:paraId="43C6390B" w14:textId="77777777" w:rsidR="00EC2995" w:rsidRPr="005B01D6" w:rsidRDefault="00EC2995" w:rsidP="005612B4">
      <w:pPr>
        <w:pStyle w:val="Standaardplus2cm"/>
        <w:numPr>
          <w:ilvl w:val="0"/>
          <w:numId w:val="21"/>
        </w:numPr>
        <w:spacing w:line="276" w:lineRule="auto"/>
        <w:ind w:left="426" w:hanging="426"/>
        <w:jc w:val="both"/>
        <w:rPr>
          <w:rFonts w:asciiTheme="minorHAnsi" w:hAnsiTheme="minorHAnsi" w:cstheme="minorHAnsi"/>
          <w:sz w:val="22"/>
          <w:szCs w:val="22"/>
        </w:rPr>
      </w:pPr>
      <w:r w:rsidRPr="005B01D6">
        <w:rPr>
          <w:rFonts w:asciiTheme="minorHAnsi" w:hAnsiTheme="minorHAnsi" w:cstheme="minorHAnsi"/>
          <w:sz w:val="22"/>
          <w:szCs w:val="22"/>
        </w:rPr>
        <w:t xml:space="preserve">De Ontwikkelaar dient een Construction </w:t>
      </w:r>
      <w:proofErr w:type="spellStart"/>
      <w:r w:rsidRPr="005B01D6">
        <w:rPr>
          <w:rFonts w:asciiTheme="minorHAnsi" w:hAnsiTheme="minorHAnsi" w:cstheme="minorHAnsi"/>
          <w:sz w:val="22"/>
          <w:szCs w:val="22"/>
        </w:rPr>
        <w:t>All-Risk</w:t>
      </w:r>
      <w:proofErr w:type="spellEnd"/>
      <w:r w:rsidRPr="005B01D6">
        <w:rPr>
          <w:rFonts w:asciiTheme="minorHAnsi" w:hAnsiTheme="minorHAnsi" w:cstheme="minorHAnsi"/>
          <w:sz w:val="22"/>
          <w:szCs w:val="22"/>
        </w:rPr>
        <w:t xml:space="preserve"> (CAR) verzekering af te sluiten, waarop alle bij het Project betrokken partijen zijn meeverzekerd, met uitzondering van leveranciers van bouwmaterialen.</w:t>
      </w:r>
    </w:p>
    <w:p w14:paraId="2A86A9AA" w14:textId="7BC79380" w:rsidR="00E60A04" w:rsidRPr="00491861" w:rsidRDefault="00E60A04" w:rsidP="00512527">
      <w:pPr>
        <w:pStyle w:val="Kop1"/>
        <w:rPr>
          <w:rFonts w:asciiTheme="minorHAnsi" w:hAnsiTheme="minorHAnsi" w:cstheme="minorHAnsi"/>
          <w:sz w:val="22"/>
          <w:szCs w:val="22"/>
        </w:rPr>
      </w:pPr>
      <w:r>
        <w:rPr>
          <w:rFonts w:asciiTheme="minorHAnsi" w:hAnsiTheme="minorHAnsi" w:cstheme="minorHAnsi"/>
          <w:sz w:val="22"/>
          <w:szCs w:val="22"/>
        </w:rPr>
        <w:t>Betaling en verrekening</w:t>
      </w:r>
    </w:p>
    <w:p w14:paraId="5B427C67" w14:textId="77777777" w:rsidR="00EC2995" w:rsidRDefault="00EC2995" w:rsidP="00EC2995">
      <w:pPr>
        <w:pStyle w:val="Geenafstand"/>
        <w:spacing w:line="276" w:lineRule="auto"/>
        <w:jc w:val="both"/>
        <w:rPr>
          <w:rFonts w:cstheme="minorHAnsi"/>
        </w:rPr>
      </w:pPr>
    </w:p>
    <w:p w14:paraId="259EE705" w14:textId="4DF8C24A" w:rsidR="00E60A04" w:rsidRPr="006B752E" w:rsidRDefault="00E60A04" w:rsidP="005612B4">
      <w:pPr>
        <w:pStyle w:val="Geenafstand"/>
        <w:numPr>
          <w:ilvl w:val="0"/>
          <w:numId w:val="25"/>
        </w:numPr>
        <w:spacing w:line="276" w:lineRule="auto"/>
        <w:ind w:left="426" w:hanging="426"/>
        <w:jc w:val="both"/>
        <w:rPr>
          <w:rFonts w:cstheme="minorHAnsi"/>
        </w:rPr>
      </w:pPr>
      <w:r w:rsidRPr="006B752E">
        <w:rPr>
          <w:rFonts w:cstheme="minorHAnsi"/>
        </w:rPr>
        <w:t>De baten en lasten van het Verkochte zijn met ingang van de dag van het ondertekenen van de Leveringsakte voor rekening van Ontwikkelaar, met dien verstande dat van voor het lopende heffingsjaar geen verrekening zal plaatsvinden van de periodieke lasten die door publiekrechtelijke lichamen over de eigendom en/of het gebruik van het Verkochte worden geheven.</w:t>
      </w:r>
    </w:p>
    <w:p w14:paraId="5C116F60" w14:textId="77777777" w:rsidR="00E60A04" w:rsidRPr="006B752E" w:rsidRDefault="00E60A04" w:rsidP="00E60A04">
      <w:pPr>
        <w:pStyle w:val="Geenafstand"/>
        <w:spacing w:line="276" w:lineRule="auto"/>
        <w:ind w:left="426"/>
        <w:jc w:val="both"/>
        <w:rPr>
          <w:rFonts w:cstheme="minorHAnsi"/>
        </w:rPr>
      </w:pPr>
    </w:p>
    <w:p w14:paraId="23EA976F" w14:textId="470DBC49" w:rsidR="00E60A04" w:rsidRPr="006B752E" w:rsidRDefault="00E60A04" w:rsidP="005612B4">
      <w:pPr>
        <w:pStyle w:val="Geenafstand"/>
        <w:numPr>
          <w:ilvl w:val="0"/>
          <w:numId w:val="25"/>
        </w:numPr>
        <w:spacing w:line="276" w:lineRule="auto"/>
        <w:ind w:left="426" w:hanging="426"/>
        <w:jc w:val="both"/>
        <w:rPr>
          <w:rFonts w:cstheme="minorHAnsi"/>
        </w:rPr>
      </w:pPr>
      <w:r w:rsidRPr="006B752E">
        <w:rPr>
          <w:rFonts w:cstheme="minorHAnsi"/>
        </w:rPr>
        <w:t xml:space="preserve">De betaling van de koopprijs en de wettelijk verschuldigde </w:t>
      </w:r>
      <w:r w:rsidR="002153E5">
        <w:rPr>
          <w:rFonts w:cstheme="minorHAnsi"/>
        </w:rPr>
        <w:t>overdrachtsbelasting</w:t>
      </w:r>
      <w:r w:rsidRPr="006B752E">
        <w:rPr>
          <w:rFonts w:cstheme="minorHAnsi"/>
        </w:rPr>
        <w:t xml:space="preserve"> geschiedt via de Notaris. Ontwikkelaar is verplicht al het verschuldigde te voldoen bij het ondertekenen van de Leveringsakte door creditering van de </w:t>
      </w:r>
      <w:r>
        <w:rPr>
          <w:rFonts w:cstheme="minorHAnsi"/>
        </w:rPr>
        <w:t>k</w:t>
      </w:r>
      <w:r w:rsidRPr="006B752E">
        <w:rPr>
          <w:rFonts w:cstheme="minorHAnsi"/>
        </w:rPr>
        <w:t>waliteitsrekening</w:t>
      </w:r>
      <w:r>
        <w:rPr>
          <w:rFonts w:cstheme="minorHAnsi"/>
        </w:rPr>
        <w:t xml:space="preserve"> van de Notaris</w:t>
      </w:r>
      <w:r w:rsidRPr="006B752E">
        <w:rPr>
          <w:rFonts w:cstheme="minorHAnsi"/>
        </w:rPr>
        <w:t>, uiterlijk per de dag van het ondertekenen van de Leveringsakte per valuta van die dag.</w:t>
      </w:r>
    </w:p>
    <w:p w14:paraId="37905F9E" w14:textId="1BE84AC8" w:rsidR="0091070A" w:rsidRPr="00491861" w:rsidRDefault="0091070A" w:rsidP="00512527">
      <w:pPr>
        <w:pStyle w:val="Kop1"/>
        <w:rPr>
          <w:rFonts w:asciiTheme="minorHAnsi" w:hAnsiTheme="minorHAnsi" w:cstheme="minorHAnsi"/>
          <w:sz w:val="22"/>
          <w:szCs w:val="22"/>
        </w:rPr>
      </w:pPr>
      <w:r>
        <w:rPr>
          <w:rFonts w:asciiTheme="minorHAnsi" w:hAnsiTheme="minorHAnsi" w:cstheme="minorHAnsi"/>
          <w:sz w:val="22"/>
          <w:szCs w:val="22"/>
        </w:rPr>
        <w:t>Inwerkingtreden Overeenkomst</w:t>
      </w:r>
    </w:p>
    <w:p w14:paraId="38B0FD5A" w14:textId="77777777" w:rsidR="0091070A" w:rsidRDefault="0091070A" w:rsidP="0091070A">
      <w:pPr>
        <w:pStyle w:val="Geenafstand"/>
        <w:spacing w:line="276" w:lineRule="auto"/>
        <w:jc w:val="both"/>
        <w:rPr>
          <w:rFonts w:cstheme="minorHAnsi"/>
        </w:rPr>
      </w:pPr>
    </w:p>
    <w:p w14:paraId="78F42E13" w14:textId="77777777" w:rsidR="0091070A" w:rsidRDefault="0091070A" w:rsidP="005612B4">
      <w:pPr>
        <w:pStyle w:val="Geenafstand"/>
        <w:numPr>
          <w:ilvl w:val="0"/>
          <w:numId w:val="27"/>
        </w:numPr>
        <w:spacing w:line="276" w:lineRule="auto"/>
        <w:ind w:left="426" w:hanging="426"/>
        <w:jc w:val="both"/>
        <w:rPr>
          <w:rFonts w:cstheme="minorHAnsi"/>
        </w:rPr>
      </w:pPr>
      <w:r w:rsidRPr="00BD6AA5">
        <w:rPr>
          <w:rFonts w:cstheme="minorHAnsi"/>
        </w:rPr>
        <w:t>De Overeenkomst treedt in werking nadat deze namens de Gemeente en de Ontwikkelaar is ondertekend.</w:t>
      </w:r>
    </w:p>
    <w:p w14:paraId="4A987A93" w14:textId="77777777" w:rsidR="0091070A" w:rsidRPr="00BD6AA5" w:rsidRDefault="0091070A" w:rsidP="0091070A">
      <w:pPr>
        <w:pStyle w:val="Geenafstand"/>
        <w:spacing w:line="276" w:lineRule="auto"/>
        <w:jc w:val="both"/>
        <w:rPr>
          <w:rFonts w:cstheme="minorHAnsi"/>
        </w:rPr>
      </w:pPr>
    </w:p>
    <w:p w14:paraId="56A333FD" w14:textId="77777777" w:rsidR="0091070A" w:rsidRPr="002A5A7C" w:rsidRDefault="0091070A" w:rsidP="005612B4">
      <w:pPr>
        <w:pStyle w:val="Geenafstand"/>
        <w:numPr>
          <w:ilvl w:val="0"/>
          <w:numId w:val="27"/>
        </w:numPr>
        <w:spacing w:line="276" w:lineRule="auto"/>
        <w:ind w:left="426" w:hanging="426"/>
        <w:jc w:val="both"/>
        <w:rPr>
          <w:rFonts w:cstheme="minorHAnsi"/>
        </w:rPr>
      </w:pPr>
      <w:r w:rsidRPr="0084217D">
        <w:rPr>
          <w:rFonts w:cstheme="minorHAnsi"/>
        </w:rPr>
        <w:t>De Overeenkomst wordt verondersteld in werking te zijn getreden indien na een periode van drie maanden na Gunning de Overeenkomst nog niet is ondertekend.</w:t>
      </w:r>
    </w:p>
    <w:p w14:paraId="628A375F" w14:textId="48C518FE" w:rsidR="0084217D" w:rsidRPr="00491861" w:rsidRDefault="007D0E01" w:rsidP="00512527">
      <w:pPr>
        <w:pStyle w:val="Kop1"/>
        <w:rPr>
          <w:rFonts w:asciiTheme="minorHAnsi" w:hAnsiTheme="minorHAnsi" w:cstheme="minorHAnsi"/>
          <w:sz w:val="22"/>
          <w:szCs w:val="22"/>
        </w:rPr>
      </w:pPr>
      <w:r>
        <w:rPr>
          <w:rFonts w:asciiTheme="minorHAnsi" w:hAnsiTheme="minorHAnsi" w:cstheme="minorHAnsi"/>
          <w:sz w:val="22"/>
          <w:szCs w:val="22"/>
        </w:rPr>
        <w:t>Wijzigingen of aanvullingen</w:t>
      </w:r>
    </w:p>
    <w:p w14:paraId="115E7C0B" w14:textId="4E83B945" w:rsidR="009529E0" w:rsidRDefault="009529E0" w:rsidP="00EC5F2D">
      <w:pPr>
        <w:pStyle w:val="Geenafstand"/>
        <w:spacing w:line="276" w:lineRule="auto"/>
      </w:pPr>
    </w:p>
    <w:p w14:paraId="08A9FBDD" w14:textId="23EC458F" w:rsidR="007D0E01" w:rsidRDefault="007D0E01" w:rsidP="005612B4">
      <w:pPr>
        <w:pStyle w:val="Geenafstand"/>
        <w:numPr>
          <w:ilvl w:val="0"/>
          <w:numId w:val="28"/>
        </w:numPr>
        <w:spacing w:line="276" w:lineRule="auto"/>
        <w:ind w:left="426" w:hanging="426"/>
        <w:jc w:val="both"/>
        <w:rPr>
          <w:rFonts w:cstheme="minorHAnsi"/>
        </w:rPr>
      </w:pPr>
      <w:r w:rsidRPr="006B752E">
        <w:rPr>
          <w:rFonts w:cstheme="minorHAnsi"/>
        </w:rPr>
        <w:t xml:space="preserve">De Overeenkomst kan uitsluitend worden </w:t>
      </w:r>
      <w:r>
        <w:rPr>
          <w:rFonts w:cstheme="minorHAnsi"/>
        </w:rPr>
        <w:t xml:space="preserve">gewijzigd of </w:t>
      </w:r>
      <w:r w:rsidRPr="006B752E">
        <w:rPr>
          <w:rFonts w:cstheme="minorHAnsi"/>
        </w:rPr>
        <w:t>aangevuld door schriftelijke overeenstemming tussen beide Partijen.</w:t>
      </w:r>
    </w:p>
    <w:p w14:paraId="7C300ADF" w14:textId="77777777" w:rsidR="007D0E01" w:rsidRPr="007D0E01" w:rsidRDefault="007D0E01" w:rsidP="00EC5F2D">
      <w:pPr>
        <w:pStyle w:val="Geenafstand"/>
        <w:spacing w:line="276" w:lineRule="auto"/>
        <w:jc w:val="both"/>
        <w:rPr>
          <w:rFonts w:cstheme="minorHAnsi"/>
        </w:rPr>
      </w:pPr>
    </w:p>
    <w:p w14:paraId="5A1E190D" w14:textId="042E87EA" w:rsidR="007D0E01" w:rsidRPr="0012274B" w:rsidRDefault="007D0E01" w:rsidP="005612B4">
      <w:pPr>
        <w:pStyle w:val="Geenafstand"/>
        <w:numPr>
          <w:ilvl w:val="0"/>
          <w:numId w:val="28"/>
        </w:numPr>
        <w:spacing w:line="276" w:lineRule="auto"/>
        <w:ind w:left="426" w:hanging="426"/>
        <w:jc w:val="both"/>
        <w:rPr>
          <w:rFonts w:cstheme="minorHAnsi"/>
        </w:rPr>
      </w:pPr>
      <w:r w:rsidRPr="007D0E01">
        <w:rPr>
          <w:rFonts w:cstheme="minorHAnsi"/>
        </w:rPr>
        <w:t xml:space="preserve">Het bepaalde in het vorige lid geldt tussen Partijen als een bewijsovereenkomst in de zin van artikel 153 Rv en artikel 7:900 lid 3 BW. In het verlengde daarvan kan het bewijs van een overeengekomen wijziging uitsluitend worden geleverd met een schriftelijke verklaring als </w:t>
      </w:r>
      <w:r w:rsidRPr="007D0E01">
        <w:rPr>
          <w:rFonts w:cstheme="minorHAnsi"/>
        </w:rPr>
        <w:lastRenderedPageBreak/>
        <w:t>bedoeld in de vorige alinea; andere schriftelijke verklaringen en getuigenverklaringen ten aanzien van enige door mondelinge verklaringen of andere gedragingen overeengekomen wijziging zijn als bewijsmiddel uitgesloten.</w:t>
      </w:r>
    </w:p>
    <w:p w14:paraId="1A24236C" w14:textId="0B526235" w:rsidR="0084217D" w:rsidRPr="00491861" w:rsidRDefault="007D0E01" w:rsidP="00512527">
      <w:pPr>
        <w:pStyle w:val="Kop1"/>
        <w:rPr>
          <w:rFonts w:asciiTheme="minorHAnsi" w:hAnsiTheme="minorHAnsi" w:cstheme="minorHAnsi"/>
          <w:sz w:val="22"/>
          <w:szCs w:val="22"/>
        </w:rPr>
      </w:pPr>
      <w:r>
        <w:rPr>
          <w:rFonts w:asciiTheme="minorHAnsi" w:hAnsiTheme="minorHAnsi" w:cstheme="minorHAnsi"/>
          <w:sz w:val="22"/>
          <w:szCs w:val="22"/>
        </w:rPr>
        <w:t>Overdracht van rechten</w:t>
      </w:r>
    </w:p>
    <w:p w14:paraId="776F9E0E" w14:textId="77777777" w:rsidR="0084217D" w:rsidRDefault="0084217D" w:rsidP="00EC5F2D">
      <w:pPr>
        <w:pStyle w:val="Geenafstand"/>
        <w:spacing w:line="276" w:lineRule="auto"/>
      </w:pPr>
    </w:p>
    <w:p w14:paraId="100F654B" w14:textId="7524C635" w:rsidR="0084217D" w:rsidRDefault="007D0E01" w:rsidP="00902CF5">
      <w:pPr>
        <w:pStyle w:val="Geenafstand"/>
        <w:spacing w:line="276" w:lineRule="auto"/>
        <w:jc w:val="both"/>
      </w:pPr>
      <w:r w:rsidRPr="006B752E">
        <w:rPr>
          <w:rFonts w:cstheme="minorHAnsi"/>
        </w:rPr>
        <w:t xml:space="preserve">Het is geen van Partijen toegestaan zijn rechten uit hoofde van de Overeenkomst </w:t>
      </w:r>
      <w:proofErr w:type="spellStart"/>
      <w:r w:rsidRPr="006B752E">
        <w:rPr>
          <w:rFonts w:cstheme="minorHAnsi"/>
        </w:rPr>
        <w:t>casu</w:t>
      </w:r>
      <w:proofErr w:type="spellEnd"/>
      <w:r w:rsidRPr="006B752E">
        <w:rPr>
          <w:rFonts w:cstheme="minorHAnsi"/>
        </w:rPr>
        <w:t xml:space="preserve"> quo zijn rechtsverhouding tot de wederpartij uit hoofde van de Overeenkomst geheel of gedeeltelijk aan een ander over te dragen zonder voorafgaande schriftelijke toestemming van de wederpartij.</w:t>
      </w:r>
      <w:r w:rsidR="005612B4" w:rsidRPr="005612B4">
        <w:rPr>
          <w:rFonts w:ascii="Palatino Linotype" w:eastAsia="Times New Roman" w:hAnsi="Palatino Linotype" w:cs="Times New Roman"/>
          <w:sz w:val="20"/>
          <w:szCs w:val="20"/>
          <w:lang w:eastAsia="nl-NL"/>
        </w:rPr>
        <w:t xml:space="preserve"> </w:t>
      </w:r>
      <w:r w:rsidR="005612B4">
        <w:rPr>
          <w:rFonts w:ascii="Palatino Linotype" w:eastAsia="Times New Roman" w:hAnsi="Palatino Linotype" w:cs="Times New Roman"/>
          <w:sz w:val="20"/>
          <w:szCs w:val="20"/>
          <w:lang w:eastAsia="nl-NL"/>
        </w:rPr>
        <w:t>A</w:t>
      </w:r>
      <w:r w:rsidR="005612B4" w:rsidRPr="005612B4">
        <w:rPr>
          <w:rFonts w:cstheme="minorHAnsi"/>
        </w:rPr>
        <w:t xml:space="preserve">an de toestemming </w:t>
      </w:r>
      <w:r w:rsidR="005612B4">
        <w:rPr>
          <w:rFonts w:cstheme="minorHAnsi"/>
        </w:rPr>
        <w:t xml:space="preserve">kunnen door de Gemeente </w:t>
      </w:r>
      <w:r w:rsidR="005612B4" w:rsidRPr="005612B4">
        <w:rPr>
          <w:rFonts w:cstheme="minorHAnsi"/>
        </w:rPr>
        <w:t>voorwaarden worden verbonden.</w:t>
      </w:r>
    </w:p>
    <w:p w14:paraId="4A58FF13" w14:textId="7B8F4D3A" w:rsidR="0084217D" w:rsidRPr="00512527" w:rsidRDefault="007D0E01" w:rsidP="00512527">
      <w:pPr>
        <w:pStyle w:val="Kop1"/>
        <w:rPr>
          <w:rFonts w:asciiTheme="minorHAnsi" w:hAnsiTheme="minorHAnsi" w:cstheme="minorHAnsi"/>
          <w:sz w:val="22"/>
          <w:szCs w:val="22"/>
        </w:rPr>
      </w:pPr>
      <w:r>
        <w:rPr>
          <w:rFonts w:asciiTheme="minorHAnsi" w:hAnsiTheme="minorHAnsi" w:cstheme="minorHAnsi"/>
          <w:sz w:val="22"/>
          <w:szCs w:val="22"/>
        </w:rPr>
        <w:t>Bevoegdheid tot opzeggen</w:t>
      </w:r>
    </w:p>
    <w:p w14:paraId="7241BAB8" w14:textId="7CA90362" w:rsidR="0084217D" w:rsidRDefault="0084217D" w:rsidP="00EC5F2D">
      <w:pPr>
        <w:pStyle w:val="Geenafstand"/>
        <w:spacing w:line="276" w:lineRule="auto"/>
      </w:pPr>
    </w:p>
    <w:p w14:paraId="72755D4E" w14:textId="0C64CAA2" w:rsidR="007D0E01" w:rsidRDefault="007D0E01" w:rsidP="005612B4">
      <w:pPr>
        <w:pStyle w:val="Geenafstand"/>
        <w:numPr>
          <w:ilvl w:val="0"/>
          <w:numId w:val="30"/>
        </w:numPr>
        <w:spacing w:line="276" w:lineRule="auto"/>
        <w:ind w:left="426" w:hanging="426"/>
        <w:jc w:val="both"/>
        <w:rPr>
          <w:rFonts w:cstheme="minorHAnsi"/>
        </w:rPr>
      </w:pPr>
      <w:r w:rsidRPr="006B752E">
        <w:rPr>
          <w:rFonts w:cstheme="minorHAnsi"/>
        </w:rPr>
        <w:t xml:space="preserve">De Gemeente is bevoegd de Overeenkomst </w:t>
      </w:r>
      <w:r>
        <w:rPr>
          <w:rFonts w:cstheme="minorHAnsi"/>
        </w:rPr>
        <w:t>door middel van</w:t>
      </w:r>
      <w:r w:rsidRPr="006B752E">
        <w:rPr>
          <w:rFonts w:cstheme="minorHAnsi"/>
        </w:rPr>
        <w:t xml:space="preserve"> een daartoe strekkende buitengerechtelijke verklaring aan de Ontwikkelaar op te zeggen, indien en zodra:</w:t>
      </w:r>
    </w:p>
    <w:p w14:paraId="11BE5CC8" w14:textId="77777777" w:rsidR="007D0E01" w:rsidRPr="006B752E" w:rsidRDefault="007D0E01" w:rsidP="00EC5F2D">
      <w:pPr>
        <w:pStyle w:val="Geenafstand"/>
        <w:spacing w:line="276" w:lineRule="auto"/>
        <w:jc w:val="both"/>
        <w:rPr>
          <w:rFonts w:cstheme="minorHAnsi"/>
        </w:rPr>
      </w:pPr>
    </w:p>
    <w:p w14:paraId="1B897259" w14:textId="77777777" w:rsidR="007D0E01" w:rsidRPr="006B752E" w:rsidRDefault="007D0E01" w:rsidP="005612B4">
      <w:pPr>
        <w:widowControl w:val="0"/>
        <w:numPr>
          <w:ilvl w:val="0"/>
          <w:numId w:val="29"/>
        </w:numPr>
        <w:tabs>
          <w:tab w:val="left" w:pos="-1440"/>
          <w:tab w:val="left" w:pos="-720"/>
        </w:tabs>
        <w:suppressAutoHyphens/>
        <w:spacing w:after="0" w:line="276" w:lineRule="auto"/>
        <w:rPr>
          <w:rFonts w:cstheme="minorHAnsi"/>
        </w:rPr>
      </w:pPr>
      <w:r w:rsidRPr="006B752E">
        <w:rPr>
          <w:rFonts w:cstheme="minorHAnsi"/>
        </w:rPr>
        <w:t>de Ontwikkelaar faillissement aanvraagt, dan wel in staat van faillissement wordt verklaard;</w:t>
      </w:r>
    </w:p>
    <w:p w14:paraId="02F4814D" w14:textId="77777777" w:rsidR="007D0E01" w:rsidRPr="006B752E" w:rsidRDefault="007D0E01" w:rsidP="005612B4">
      <w:pPr>
        <w:widowControl w:val="0"/>
        <w:numPr>
          <w:ilvl w:val="0"/>
          <w:numId w:val="29"/>
        </w:numPr>
        <w:tabs>
          <w:tab w:val="left" w:pos="-1440"/>
          <w:tab w:val="left" w:pos="-720"/>
        </w:tabs>
        <w:suppressAutoHyphens/>
        <w:spacing w:after="0" w:line="276" w:lineRule="auto"/>
        <w:rPr>
          <w:rFonts w:cstheme="minorHAnsi"/>
        </w:rPr>
      </w:pPr>
      <w:r w:rsidRPr="006B752E">
        <w:rPr>
          <w:rFonts w:cstheme="minorHAnsi"/>
        </w:rPr>
        <w:t>de Ontwikkellaar surséance van betaling aanvraagt, dan wel aan de Ontwikkelaar surséance van betaling wordt verleend;</w:t>
      </w:r>
    </w:p>
    <w:p w14:paraId="79110697" w14:textId="77777777" w:rsidR="007D0E01" w:rsidRPr="006B752E" w:rsidRDefault="007D0E01" w:rsidP="005612B4">
      <w:pPr>
        <w:widowControl w:val="0"/>
        <w:numPr>
          <w:ilvl w:val="0"/>
          <w:numId w:val="29"/>
        </w:numPr>
        <w:tabs>
          <w:tab w:val="left" w:pos="-1440"/>
          <w:tab w:val="left" w:pos="-720"/>
        </w:tabs>
        <w:suppressAutoHyphens/>
        <w:spacing w:after="0" w:line="276" w:lineRule="auto"/>
        <w:rPr>
          <w:rFonts w:cstheme="minorHAnsi"/>
        </w:rPr>
      </w:pPr>
      <w:r w:rsidRPr="006B752E">
        <w:rPr>
          <w:rFonts w:cstheme="minorHAnsi"/>
        </w:rPr>
        <w:t>de Ontwikkelaar zijn schuldeisers een onderhands akkoord aanbiedt, wordt geliquideerd, of zijn onderneming staakt.</w:t>
      </w:r>
    </w:p>
    <w:p w14:paraId="1D36C1BA" w14:textId="77777777" w:rsidR="007D0E01" w:rsidRPr="006B752E" w:rsidRDefault="007D0E01" w:rsidP="00EC5F2D">
      <w:pPr>
        <w:pStyle w:val="Standaardplus2cm"/>
        <w:spacing w:line="276" w:lineRule="auto"/>
        <w:ind w:left="0"/>
        <w:rPr>
          <w:rFonts w:asciiTheme="minorHAnsi" w:hAnsiTheme="minorHAnsi" w:cstheme="minorHAnsi"/>
        </w:rPr>
      </w:pPr>
    </w:p>
    <w:p w14:paraId="4FA4B0CC" w14:textId="416DE490" w:rsidR="007D0E01" w:rsidRPr="00EC5F2D" w:rsidRDefault="007D0E01" w:rsidP="005612B4">
      <w:pPr>
        <w:pStyle w:val="Geenafstand"/>
        <w:numPr>
          <w:ilvl w:val="0"/>
          <w:numId w:val="30"/>
        </w:numPr>
        <w:spacing w:line="276" w:lineRule="auto"/>
        <w:ind w:left="426" w:hanging="426"/>
        <w:jc w:val="both"/>
        <w:rPr>
          <w:rFonts w:cstheme="minorHAnsi"/>
        </w:rPr>
      </w:pPr>
      <w:r w:rsidRPr="007D0E01">
        <w:rPr>
          <w:rFonts w:cstheme="minorHAnsi"/>
        </w:rPr>
        <w:t>De Gemeente en de Ontwikkelaar zijn bevoegd de Overeenkomst door middel van een daartoe strekkende buitengerechtelijke verklaring aan de wederpartij op te zeggen, indien en zodra is komen vast te staan dat de Ontwikkelaar, ondanks voldoende inspanning, niet tijdig zal kunnen beschikken over een bruikbare omgevingsvergunning</w:t>
      </w:r>
      <w:r w:rsidR="00EC5F2D">
        <w:rPr>
          <w:rFonts w:cstheme="minorHAnsi"/>
        </w:rPr>
        <w:t xml:space="preserve"> om te voldoen aan de in artikel 1</w:t>
      </w:r>
      <w:r w:rsidR="00C91406">
        <w:rPr>
          <w:rFonts w:cstheme="minorHAnsi"/>
        </w:rPr>
        <w:t>0</w:t>
      </w:r>
      <w:r w:rsidR="00EC5F2D">
        <w:rPr>
          <w:rFonts w:cstheme="minorHAnsi"/>
        </w:rPr>
        <w:t xml:space="preserve"> lid 1 genoemde verplichtingen.</w:t>
      </w:r>
    </w:p>
    <w:p w14:paraId="2DFDA057" w14:textId="77777777" w:rsidR="007D0E01" w:rsidRDefault="007D0E01" w:rsidP="00EC5F2D">
      <w:pPr>
        <w:pStyle w:val="Geenafstand"/>
        <w:spacing w:line="276" w:lineRule="auto"/>
        <w:jc w:val="both"/>
        <w:rPr>
          <w:rFonts w:cstheme="minorHAnsi"/>
        </w:rPr>
      </w:pPr>
    </w:p>
    <w:p w14:paraId="0AC1373D" w14:textId="5348E171" w:rsidR="007D0E01" w:rsidRDefault="007D0E01" w:rsidP="005612B4">
      <w:pPr>
        <w:pStyle w:val="Geenafstand"/>
        <w:numPr>
          <w:ilvl w:val="0"/>
          <w:numId w:val="30"/>
        </w:numPr>
        <w:spacing w:line="276" w:lineRule="auto"/>
        <w:ind w:left="426" w:hanging="426"/>
        <w:jc w:val="both"/>
        <w:rPr>
          <w:rFonts w:cstheme="minorHAnsi"/>
        </w:rPr>
      </w:pPr>
      <w:r w:rsidRPr="006B752E">
        <w:rPr>
          <w:rFonts w:cstheme="minorHAnsi"/>
        </w:rPr>
        <w:t xml:space="preserve">De </w:t>
      </w:r>
      <w:r>
        <w:rPr>
          <w:rFonts w:cstheme="minorHAnsi"/>
        </w:rPr>
        <w:t>Ontwikkelaar verplicht zich om tijdig de daartoe benodigde ontvankelijke aanvragen met bijbehorende documenten te zullen indienen.</w:t>
      </w:r>
    </w:p>
    <w:p w14:paraId="297EFE56" w14:textId="6095289F" w:rsidR="00EC5F2D" w:rsidRDefault="00EC5F2D" w:rsidP="00512527">
      <w:pPr>
        <w:pStyle w:val="Kop1"/>
      </w:pPr>
      <w:r>
        <w:rPr>
          <w:rFonts w:asciiTheme="minorHAnsi" w:hAnsiTheme="minorHAnsi" w:cstheme="minorHAnsi"/>
          <w:sz w:val="22"/>
          <w:szCs w:val="22"/>
        </w:rPr>
        <w:t>Toerekenbare tekortkoming en boeteclausule</w:t>
      </w:r>
    </w:p>
    <w:p w14:paraId="07EFEE1B" w14:textId="77777777" w:rsidR="00EC5F2D" w:rsidRDefault="00EC5F2D" w:rsidP="00EC5F2D">
      <w:pPr>
        <w:pStyle w:val="Geenafstand"/>
        <w:spacing w:line="276" w:lineRule="auto"/>
      </w:pPr>
    </w:p>
    <w:p w14:paraId="54264539" w14:textId="0A3F006B" w:rsidR="00EC5F2D" w:rsidRPr="006B752E" w:rsidRDefault="00EC5F2D" w:rsidP="005612B4">
      <w:pPr>
        <w:pStyle w:val="Geenafstand"/>
        <w:numPr>
          <w:ilvl w:val="0"/>
          <w:numId w:val="31"/>
        </w:numPr>
        <w:spacing w:line="276" w:lineRule="auto"/>
        <w:ind w:left="426" w:hanging="426"/>
        <w:jc w:val="both"/>
        <w:rPr>
          <w:rFonts w:cstheme="minorHAnsi"/>
        </w:rPr>
      </w:pPr>
      <w:r w:rsidRPr="006B752E">
        <w:rPr>
          <w:rFonts w:cstheme="minorHAnsi"/>
        </w:rPr>
        <w:t>Bij niet of niet tijdige nakoming van de Overeenkomst, anders dan door niet-toerekenbare tekortkoming (overmacht), is de nalatige partij aansprakelijk voor alle daaruit voor de wederpartij ontstane schade met kosten en rente, ongeacht het feit of de nalatige partij in verzuim is in de zin van het volgende lid.</w:t>
      </w:r>
    </w:p>
    <w:p w14:paraId="5B3A8FC5" w14:textId="77777777" w:rsidR="00EC5F2D" w:rsidRPr="006B752E" w:rsidRDefault="00EC5F2D" w:rsidP="00EC5F2D">
      <w:pPr>
        <w:pStyle w:val="Geenafstand"/>
        <w:spacing w:line="276" w:lineRule="auto"/>
        <w:jc w:val="both"/>
        <w:rPr>
          <w:rFonts w:cstheme="minorHAnsi"/>
        </w:rPr>
      </w:pPr>
    </w:p>
    <w:p w14:paraId="70AA6044" w14:textId="708ABF4C" w:rsidR="00EC5F2D" w:rsidRPr="006B752E" w:rsidRDefault="00EC5F2D" w:rsidP="005612B4">
      <w:pPr>
        <w:pStyle w:val="Geenafstand"/>
        <w:numPr>
          <w:ilvl w:val="0"/>
          <w:numId w:val="31"/>
        </w:numPr>
        <w:spacing w:line="276" w:lineRule="auto"/>
        <w:ind w:left="426" w:hanging="426"/>
        <w:jc w:val="both"/>
        <w:rPr>
          <w:rFonts w:cstheme="minorHAnsi"/>
        </w:rPr>
      </w:pPr>
      <w:r w:rsidRPr="006B752E">
        <w:rPr>
          <w:rFonts w:cstheme="minorHAnsi"/>
        </w:rPr>
        <w:t xml:space="preserve">Indien één van de partijen, na bij </w:t>
      </w:r>
      <w:proofErr w:type="spellStart"/>
      <w:r w:rsidRPr="006B752E">
        <w:rPr>
          <w:rFonts w:cstheme="minorHAnsi"/>
        </w:rPr>
        <w:t>deurwaardersexploit</w:t>
      </w:r>
      <w:proofErr w:type="spellEnd"/>
      <w:r w:rsidRPr="006B752E">
        <w:rPr>
          <w:rFonts w:cstheme="minorHAnsi"/>
        </w:rPr>
        <w:t xml:space="preserve"> of aangetekende brief in gebreke te zijn gesteld, gedurende twee weken tekortschiet in de nakoming van één of meer van zijn of haar verplichtingen, is deze partij in verzuim en heeft de wederpartij de al dan niet subsidiaire keu</w:t>
      </w:r>
      <w:r>
        <w:rPr>
          <w:rFonts w:cstheme="minorHAnsi"/>
        </w:rPr>
        <w:t>ze</w:t>
      </w:r>
      <w:r w:rsidRPr="006B752E">
        <w:rPr>
          <w:rFonts w:cstheme="minorHAnsi"/>
        </w:rPr>
        <w:t xml:space="preserve"> tussen:</w:t>
      </w:r>
    </w:p>
    <w:p w14:paraId="533BF987" w14:textId="77777777" w:rsidR="00EC5F2D" w:rsidRPr="006B752E" w:rsidRDefault="00EC5F2D" w:rsidP="005612B4">
      <w:pPr>
        <w:widowControl w:val="0"/>
        <w:numPr>
          <w:ilvl w:val="0"/>
          <w:numId w:val="32"/>
        </w:numPr>
        <w:tabs>
          <w:tab w:val="left" w:pos="-1440"/>
          <w:tab w:val="left" w:pos="-720"/>
        </w:tabs>
        <w:suppressAutoHyphens/>
        <w:spacing w:after="0" w:line="276" w:lineRule="auto"/>
        <w:rPr>
          <w:rFonts w:cstheme="minorHAnsi"/>
        </w:rPr>
      </w:pPr>
      <w:r w:rsidRPr="006B752E">
        <w:rPr>
          <w:rFonts w:cstheme="minorHAnsi"/>
        </w:rPr>
        <w:t>uitvoering van de Overeenkomst</w:t>
      </w:r>
      <w:r w:rsidRPr="006B752E" w:rsidDel="001C7EC9">
        <w:rPr>
          <w:rFonts w:cstheme="minorHAnsi"/>
        </w:rPr>
        <w:t xml:space="preserve"> </w:t>
      </w:r>
      <w:r w:rsidRPr="006B752E">
        <w:rPr>
          <w:rFonts w:cstheme="minorHAnsi"/>
        </w:rPr>
        <w:t xml:space="preserve">te verlangen, in welk geval de partij die in verzuim is na afloop van voormelde termijn van acht dagen voor elke sedertdien ingegane dag tot aan de </w:t>
      </w:r>
      <w:r w:rsidRPr="006B752E">
        <w:rPr>
          <w:rFonts w:cstheme="minorHAnsi"/>
        </w:rPr>
        <w:lastRenderedPageBreak/>
        <w:t>dag van nakoming een onmiddellijk opeisbare boete verschuldigd is van drie pro mille (3‰) van de koopprijs; of</w:t>
      </w:r>
    </w:p>
    <w:p w14:paraId="3EE08E61" w14:textId="77777777" w:rsidR="00EC5F2D" w:rsidRPr="006B752E" w:rsidRDefault="00EC5F2D" w:rsidP="005612B4">
      <w:pPr>
        <w:widowControl w:val="0"/>
        <w:numPr>
          <w:ilvl w:val="0"/>
          <w:numId w:val="32"/>
        </w:numPr>
        <w:tabs>
          <w:tab w:val="left" w:pos="-1440"/>
          <w:tab w:val="left" w:pos="-720"/>
        </w:tabs>
        <w:suppressAutoHyphens/>
        <w:spacing w:after="0" w:line="276" w:lineRule="auto"/>
        <w:rPr>
          <w:rFonts w:cstheme="minorHAnsi"/>
        </w:rPr>
      </w:pPr>
      <w:r w:rsidRPr="006B752E">
        <w:rPr>
          <w:rFonts w:cstheme="minorHAnsi"/>
        </w:rPr>
        <w:t>de Overeenkomst</w:t>
      </w:r>
      <w:r w:rsidRPr="006B752E" w:rsidDel="001C7EC9">
        <w:rPr>
          <w:rFonts w:cstheme="minorHAnsi"/>
        </w:rPr>
        <w:t xml:space="preserve"> </w:t>
      </w:r>
      <w:r w:rsidRPr="006B752E">
        <w:rPr>
          <w:rFonts w:cstheme="minorHAnsi"/>
        </w:rPr>
        <w:t>door een schriftelijke verklaring te ontbinden en betaling van een onmiddellijk opeisbare boete te vorderen van tien procent (10%) van de koopprijs.</w:t>
      </w:r>
    </w:p>
    <w:p w14:paraId="5F36F2E3" w14:textId="68A6C602" w:rsidR="00EC5F2D" w:rsidRDefault="00EC5F2D" w:rsidP="00EC5F2D">
      <w:pPr>
        <w:pStyle w:val="Geenafstand"/>
        <w:spacing w:line="276" w:lineRule="auto"/>
        <w:jc w:val="both"/>
        <w:rPr>
          <w:rFonts w:cstheme="minorHAnsi"/>
        </w:rPr>
      </w:pPr>
    </w:p>
    <w:p w14:paraId="6F3C9FE0" w14:textId="00127518" w:rsidR="00EC5F2D" w:rsidRPr="00EC5F2D" w:rsidRDefault="00EC5F2D" w:rsidP="005612B4">
      <w:pPr>
        <w:pStyle w:val="Geenafstand"/>
        <w:numPr>
          <w:ilvl w:val="0"/>
          <w:numId w:val="31"/>
        </w:numPr>
        <w:spacing w:line="276" w:lineRule="auto"/>
        <w:ind w:left="426" w:hanging="426"/>
        <w:jc w:val="both"/>
        <w:rPr>
          <w:rFonts w:cstheme="minorHAnsi"/>
        </w:rPr>
      </w:pPr>
      <w:r w:rsidRPr="00EC5F2D">
        <w:rPr>
          <w:rFonts w:cstheme="minorHAnsi"/>
        </w:rPr>
        <w:t xml:space="preserve">In afwijking van het voorgaande lid is de Ontwikkelaar aan de Gemeente een boete verschuldigd ter grootte van vijfentwintig </w:t>
      </w:r>
      <w:r>
        <w:rPr>
          <w:rFonts w:cstheme="minorHAnsi"/>
        </w:rPr>
        <w:t xml:space="preserve">(25%) </w:t>
      </w:r>
      <w:r w:rsidRPr="00EC5F2D">
        <w:rPr>
          <w:rFonts w:cstheme="minorHAnsi"/>
        </w:rPr>
        <w:t xml:space="preserve">procent van de koopsom, onverminderd het recht van de Gemeente om de volledige nakoming van deze Overeenkomst te vorderen, indien de Ontwikkelaar niet voldoet aan </w:t>
      </w:r>
      <w:r w:rsidR="00517268">
        <w:rPr>
          <w:rFonts w:cstheme="minorHAnsi"/>
        </w:rPr>
        <w:t>een</w:t>
      </w:r>
      <w:r w:rsidRPr="00EC5F2D">
        <w:rPr>
          <w:rFonts w:cstheme="minorHAnsi"/>
        </w:rPr>
        <w:t xml:space="preserve"> verplichting gesteld in artikel 1</w:t>
      </w:r>
      <w:r w:rsidR="00F23CD2">
        <w:rPr>
          <w:rFonts w:cstheme="minorHAnsi"/>
        </w:rPr>
        <w:t>0</w:t>
      </w:r>
      <w:r w:rsidRPr="00EC5F2D">
        <w:rPr>
          <w:rFonts w:cstheme="minorHAnsi"/>
        </w:rPr>
        <w:t xml:space="preserve"> lid 1</w:t>
      </w:r>
      <w:r w:rsidR="00576A14">
        <w:rPr>
          <w:rFonts w:cstheme="minorHAnsi"/>
        </w:rPr>
        <w:t xml:space="preserve"> en artikel 11</w:t>
      </w:r>
      <w:r w:rsidRPr="00EC5F2D">
        <w:rPr>
          <w:rFonts w:cstheme="minorHAnsi"/>
        </w:rPr>
        <w:t>.</w:t>
      </w:r>
    </w:p>
    <w:p w14:paraId="5D6C6584" w14:textId="77777777" w:rsidR="00EC5F2D" w:rsidRDefault="00EC5F2D" w:rsidP="00EC5F2D">
      <w:pPr>
        <w:pStyle w:val="Geenafstand"/>
        <w:spacing w:line="276" w:lineRule="auto"/>
        <w:jc w:val="both"/>
        <w:rPr>
          <w:rFonts w:cstheme="minorHAnsi"/>
        </w:rPr>
      </w:pPr>
    </w:p>
    <w:p w14:paraId="2ECEDE66" w14:textId="014E1F14" w:rsidR="000D24F8" w:rsidRPr="000D24F8" w:rsidRDefault="00EC5F2D" w:rsidP="005612B4">
      <w:pPr>
        <w:pStyle w:val="Geenafstand"/>
        <w:numPr>
          <w:ilvl w:val="0"/>
          <w:numId w:val="31"/>
        </w:numPr>
        <w:spacing w:line="276" w:lineRule="auto"/>
        <w:ind w:left="426" w:hanging="426"/>
        <w:jc w:val="both"/>
        <w:rPr>
          <w:rFonts w:cstheme="minorHAnsi"/>
        </w:rPr>
      </w:pPr>
      <w:r>
        <w:rPr>
          <w:rFonts w:cstheme="minorHAnsi"/>
        </w:rPr>
        <w:t>Een b</w:t>
      </w:r>
      <w:r w:rsidRPr="006B752E">
        <w:rPr>
          <w:rFonts w:cstheme="minorHAnsi"/>
        </w:rPr>
        <w:t>etaalde of verschuldigde boete strekt in mindering op eventueel verschuldigde schadevergoeding met rente en kosten.</w:t>
      </w:r>
      <w:r>
        <w:rPr>
          <w:rFonts w:cstheme="minorHAnsi"/>
        </w:rPr>
        <w:t xml:space="preserve"> </w:t>
      </w:r>
      <w:r w:rsidRPr="00EC5F2D">
        <w:rPr>
          <w:rFonts w:cstheme="minorHAnsi"/>
        </w:rPr>
        <w:t>Eventueel over de boete verschuldigde omzetbelasting is daarin begrepen.</w:t>
      </w:r>
    </w:p>
    <w:p w14:paraId="07F92CF7" w14:textId="7ABBF445" w:rsidR="00EC5F2D" w:rsidRDefault="00EC5F2D" w:rsidP="00512527">
      <w:pPr>
        <w:pStyle w:val="Kop1"/>
      </w:pPr>
      <w:r>
        <w:rPr>
          <w:rFonts w:asciiTheme="minorHAnsi" w:hAnsiTheme="minorHAnsi" w:cstheme="minorHAnsi"/>
          <w:sz w:val="22"/>
          <w:szCs w:val="22"/>
        </w:rPr>
        <w:t>Overmacht</w:t>
      </w:r>
    </w:p>
    <w:p w14:paraId="7D3EBCDE" w14:textId="77777777" w:rsidR="00EC5F2D" w:rsidRPr="00EC5F2D" w:rsidRDefault="00EC5F2D" w:rsidP="00EC5F2D">
      <w:pPr>
        <w:pStyle w:val="Geenafstand"/>
        <w:spacing w:line="276" w:lineRule="auto"/>
        <w:rPr>
          <w:rFonts w:cstheme="minorHAnsi"/>
        </w:rPr>
      </w:pPr>
    </w:p>
    <w:p w14:paraId="33EBACC0" w14:textId="14DECE46" w:rsidR="00EC5F2D" w:rsidRDefault="00EC5F2D" w:rsidP="00EC5F2D">
      <w:pPr>
        <w:pStyle w:val="Geenafstand"/>
        <w:spacing w:line="276" w:lineRule="auto"/>
        <w:rPr>
          <w:rFonts w:cstheme="minorHAnsi"/>
        </w:rPr>
      </w:pPr>
      <w:r w:rsidRPr="006B752E">
        <w:rPr>
          <w:rFonts w:cstheme="minorHAnsi"/>
        </w:rPr>
        <w:t xml:space="preserve">Indien een van de Partijen ten gevolge van een aan hem niet-toerekenbare tekortkoming als bedoeld in artikel 6:75 van het Burgerlijk Wetboek (overmacht), anders dan binnen afzienbare tijd, zijn verplichtingen in het geheel niet kan nakomen, kan de Overeenkomst middels een daartoe strekkende buitengerechtelijke verklaring bij </w:t>
      </w:r>
      <w:proofErr w:type="spellStart"/>
      <w:r w:rsidRPr="006B752E">
        <w:rPr>
          <w:rFonts w:cstheme="minorHAnsi"/>
        </w:rPr>
        <w:t>deurwaardersexploit</w:t>
      </w:r>
      <w:proofErr w:type="spellEnd"/>
      <w:r w:rsidRPr="006B752E">
        <w:rPr>
          <w:rFonts w:cstheme="minorHAnsi"/>
        </w:rPr>
        <w:t xml:space="preserve"> of aangetekende brief worden ontbonden.</w:t>
      </w:r>
    </w:p>
    <w:p w14:paraId="7BF9F900" w14:textId="33133540" w:rsidR="0032589E" w:rsidRPr="00512527" w:rsidRDefault="0032589E" w:rsidP="00512527">
      <w:pPr>
        <w:pStyle w:val="Kop1"/>
        <w:rPr>
          <w:rFonts w:asciiTheme="minorHAnsi" w:hAnsiTheme="minorHAnsi" w:cstheme="minorHAnsi"/>
          <w:sz w:val="22"/>
          <w:szCs w:val="22"/>
        </w:rPr>
      </w:pPr>
      <w:r>
        <w:rPr>
          <w:rFonts w:asciiTheme="minorHAnsi" w:hAnsiTheme="minorHAnsi" w:cstheme="minorHAnsi"/>
          <w:sz w:val="22"/>
          <w:szCs w:val="22"/>
        </w:rPr>
        <w:t>Kosten bij opzegging</w:t>
      </w:r>
    </w:p>
    <w:p w14:paraId="3FD2761A" w14:textId="77777777" w:rsidR="0032589E" w:rsidRPr="00EC5F2D" w:rsidRDefault="0032589E" w:rsidP="0032589E">
      <w:pPr>
        <w:pStyle w:val="Geenafstand"/>
        <w:spacing w:line="276" w:lineRule="auto"/>
        <w:rPr>
          <w:rFonts w:cstheme="minorHAnsi"/>
        </w:rPr>
      </w:pPr>
    </w:p>
    <w:p w14:paraId="168A4DEE" w14:textId="161CEEDC" w:rsidR="0032589E" w:rsidRPr="006B752E" w:rsidRDefault="0032589E" w:rsidP="005612B4">
      <w:pPr>
        <w:pStyle w:val="Geenafstand"/>
        <w:numPr>
          <w:ilvl w:val="0"/>
          <w:numId w:val="33"/>
        </w:numPr>
        <w:spacing w:line="276" w:lineRule="auto"/>
        <w:ind w:left="426" w:hanging="426"/>
        <w:jc w:val="both"/>
        <w:rPr>
          <w:rFonts w:cstheme="minorHAnsi"/>
        </w:rPr>
      </w:pPr>
      <w:r w:rsidRPr="006B752E">
        <w:rPr>
          <w:rFonts w:cstheme="minorHAnsi"/>
        </w:rPr>
        <w:t xml:space="preserve">Ingeval van opzegging of ontbinding van de Overeenkomst in onderling overleg zijn de kosten wegens de werkzaamheden van de Notaris </w:t>
      </w:r>
      <w:proofErr w:type="spellStart"/>
      <w:r w:rsidRPr="006B752E">
        <w:rPr>
          <w:rFonts w:cstheme="minorHAnsi"/>
        </w:rPr>
        <w:t>terzake</w:t>
      </w:r>
      <w:proofErr w:type="spellEnd"/>
      <w:r w:rsidRPr="006B752E">
        <w:rPr>
          <w:rFonts w:cstheme="minorHAnsi"/>
        </w:rPr>
        <w:t xml:space="preserve"> de uitvoering van de Overeenkomst voor rekening van Gemeente en Ontwikkelaar, ieder voor de helft.</w:t>
      </w:r>
    </w:p>
    <w:p w14:paraId="52DC72BC" w14:textId="77777777" w:rsidR="0032589E" w:rsidRPr="006B752E" w:rsidRDefault="0032589E" w:rsidP="0032589E">
      <w:pPr>
        <w:pStyle w:val="Geenafstand"/>
        <w:spacing w:line="276" w:lineRule="auto"/>
        <w:jc w:val="both"/>
        <w:rPr>
          <w:rFonts w:cstheme="minorHAnsi"/>
        </w:rPr>
      </w:pPr>
    </w:p>
    <w:p w14:paraId="6E1F74BF" w14:textId="02D15C05" w:rsidR="0032589E" w:rsidRDefault="0032589E" w:rsidP="005612B4">
      <w:pPr>
        <w:pStyle w:val="Geenafstand"/>
        <w:numPr>
          <w:ilvl w:val="0"/>
          <w:numId w:val="33"/>
        </w:numPr>
        <w:spacing w:line="276" w:lineRule="auto"/>
        <w:ind w:left="426" w:hanging="426"/>
        <w:jc w:val="both"/>
        <w:rPr>
          <w:rFonts w:cstheme="minorHAnsi"/>
        </w:rPr>
      </w:pPr>
      <w:r w:rsidRPr="006B752E">
        <w:rPr>
          <w:rFonts w:cstheme="minorHAnsi"/>
        </w:rPr>
        <w:t>Ingeval van ontbinding van de Overeenkomst door het in vervulling gaan van een ontbindende voorwaarde zijn bovenbedoelde kosten voor rekening van de partij die op de ontbindende voorwaarde een beroep doet of ten behoeve van wie de ontbindende voorwaarde was opgenomen.</w:t>
      </w:r>
    </w:p>
    <w:p w14:paraId="34C3F060" w14:textId="77777777" w:rsidR="0032589E" w:rsidRPr="0032589E" w:rsidRDefault="0032589E" w:rsidP="0032589E">
      <w:pPr>
        <w:pStyle w:val="Geenafstand"/>
        <w:spacing w:line="276" w:lineRule="auto"/>
        <w:jc w:val="both"/>
        <w:rPr>
          <w:rFonts w:cstheme="minorHAnsi"/>
        </w:rPr>
      </w:pPr>
    </w:p>
    <w:p w14:paraId="1440D724" w14:textId="5E11B1AE" w:rsidR="0032589E" w:rsidRPr="00501D64" w:rsidRDefault="0032589E" w:rsidP="00EC5F2D">
      <w:pPr>
        <w:pStyle w:val="Geenafstand"/>
        <w:numPr>
          <w:ilvl w:val="0"/>
          <w:numId w:val="33"/>
        </w:numPr>
        <w:spacing w:line="276" w:lineRule="auto"/>
        <w:ind w:left="426" w:hanging="426"/>
        <w:jc w:val="both"/>
        <w:rPr>
          <w:rFonts w:cstheme="minorHAnsi"/>
        </w:rPr>
      </w:pPr>
      <w:r w:rsidRPr="006B752E">
        <w:rPr>
          <w:rFonts w:cstheme="minorHAnsi"/>
        </w:rPr>
        <w:t>Ingeval van ontbinding van de Overeenkomst op grond van een tekortkoming van een van de Partijen komen bovenbedoelde kosten voor diens rekening.</w:t>
      </w:r>
    </w:p>
    <w:p w14:paraId="61B35C9E" w14:textId="44C627D8" w:rsidR="0032589E" w:rsidRPr="00512527" w:rsidRDefault="00A60399" w:rsidP="00512527">
      <w:pPr>
        <w:pStyle w:val="Kop1"/>
        <w:rPr>
          <w:rFonts w:asciiTheme="minorHAnsi" w:hAnsiTheme="minorHAnsi" w:cstheme="minorHAnsi"/>
          <w:sz w:val="22"/>
          <w:szCs w:val="22"/>
        </w:rPr>
      </w:pPr>
      <w:r>
        <w:rPr>
          <w:rFonts w:asciiTheme="minorHAnsi" w:hAnsiTheme="minorHAnsi" w:cstheme="minorHAnsi"/>
          <w:sz w:val="22"/>
          <w:szCs w:val="22"/>
        </w:rPr>
        <w:t>Forum- en rechtskeuze</w:t>
      </w:r>
    </w:p>
    <w:p w14:paraId="1EC1BD67" w14:textId="77777777" w:rsidR="00A60399" w:rsidRDefault="00A60399" w:rsidP="00A60399">
      <w:pPr>
        <w:pStyle w:val="Geenafstand"/>
        <w:spacing w:line="276" w:lineRule="auto"/>
        <w:jc w:val="both"/>
        <w:rPr>
          <w:rFonts w:cstheme="minorHAnsi"/>
        </w:rPr>
      </w:pPr>
    </w:p>
    <w:p w14:paraId="63A6E343" w14:textId="560EA224" w:rsidR="004B1E5B" w:rsidRPr="00C91997" w:rsidRDefault="004B1E5B" w:rsidP="005612B4">
      <w:pPr>
        <w:pStyle w:val="Geenafstand"/>
        <w:numPr>
          <w:ilvl w:val="0"/>
          <w:numId w:val="35"/>
        </w:numPr>
        <w:spacing w:line="276" w:lineRule="auto"/>
        <w:ind w:left="426" w:hanging="426"/>
        <w:jc w:val="both"/>
        <w:rPr>
          <w:rFonts w:cstheme="minorHAnsi"/>
        </w:rPr>
      </w:pPr>
      <w:bookmarkStart w:id="3" w:name="_Hlk64874542"/>
      <w:r w:rsidRPr="00C91997">
        <w:rPr>
          <w:rFonts w:cstheme="minorHAnsi"/>
        </w:rPr>
        <w:t xml:space="preserve">Voor de kennisneming van geschillen, welke naar aanleiding van deze overeenkomst zijn of zullen ontstaan is de Rechtbank </w:t>
      </w:r>
      <w:r w:rsidR="00B202BA">
        <w:rPr>
          <w:rFonts w:cstheme="minorHAnsi"/>
        </w:rPr>
        <w:t>Oost</w:t>
      </w:r>
      <w:r w:rsidRPr="00C91997">
        <w:rPr>
          <w:rFonts w:cstheme="minorHAnsi"/>
        </w:rPr>
        <w:t xml:space="preserve">-Nederland (locatie </w:t>
      </w:r>
      <w:r w:rsidR="00B202BA">
        <w:rPr>
          <w:rFonts w:cstheme="minorHAnsi"/>
        </w:rPr>
        <w:t>Zwolle</w:t>
      </w:r>
      <w:r w:rsidRPr="00C91997">
        <w:rPr>
          <w:rFonts w:cstheme="minorHAnsi"/>
        </w:rPr>
        <w:t>) bij uitsluiting bevoegd.</w:t>
      </w:r>
    </w:p>
    <w:bookmarkEnd w:id="3"/>
    <w:p w14:paraId="14696D9D" w14:textId="77777777" w:rsidR="004B1E5B" w:rsidRDefault="004B1E5B" w:rsidP="004B1E5B">
      <w:pPr>
        <w:pStyle w:val="Geenafstand"/>
        <w:spacing w:line="276" w:lineRule="auto"/>
        <w:ind w:left="426"/>
        <w:jc w:val="both"/>
        <w:rPr>
          <w:rFonts w:cstheme="minorHAnsi"/>
        </w:rPr>
      </w:pPr>
    </w:p>
    <w:p w14:paraId="2B9EE592" w14:textId="77777777" w:rsidR="004B1E5B" w:rsidRDefault="004B1E5B" w:rsidP="005612B4">
      <w:pPr>
        <w:pStyle w:val="Geenafstand"/>
        <w:numPr>
          <w:ilvl w:val="0"/>
          <w:numId w:val="35"/>
        </w:numPr>
        <w:spacing w:line="276" w:lineRule="auto"/>
        <w:ind w:left="426" w:hanging="426"/>
        <w:jc w:val="both"/>
        <w:rPr>
          <w:rFonts w:cstheme="minorHAnsi"/>
        </w:rPr>
      </w:pPr>
      <w:r w:rsidRPr="006B752E">
        <w:rPr>
          <w:rFonts w:cstheme="minorHAnsi"/>
        </w:rPr>
        <w:t>Op de Overeenkomst is Nederlands recht van toepassing.</w:t>
      </w:r>
    </w:p>
    <w:p w14:paraId="09D9DB19" w14:textId="77777777" w:rsidR="004B1E5B" w:rsidRPr="00A60399" w:rsidRDefault="004B1E5B" w:rsidP="004B1E5B">
      <w:pPr>
        <w:pStyle w:val="Geenafstand"/>
        <w:spacing w:line="276" w:lineRule="auto"/>
        <w:ind w:left="426"/>
        <w:jc w:val="both"/>
        <w:rPr>
          <w:rFonts w:cstheme="minorHAnsi"/>
        </w:rPr>
      </w:pPr>
    </w:p>
    <w:p w14:paraId="05B70562" w14:textId="43191CA5" w:rsidR="004B1E5B" w:rsidRPr="00A60399" w:rsidRDefault="004B1E5B" w:rsidP="005612B4">
      <w:pPr>
        <w:pStyle w:val="Geenafstand"/>
        <w:numPr>
          <w:ilvl w:val="0"/>
          <w:numId w:val="35"/>
        </w:numPr>
        <w:spacing w:line="276" w:lineRule="auto"/>
        <w:ind w:left="426" w:hanging="426"/>
        <w:jc w:val="both"/>
        <w:rPr>
          <w:rFonts w:cstheme="minorHAnsi"/>
        </w:rPr>
      </w:pPr>
      <w:r w:rsidRPr="00A60399">
        <w:rPr>
          <w:rFonts w:cstheme="minorHAnsi"/>
        </w:rPr>
        <w:lastRenderedPageBreak/>
        <w:t xml:space="preserve">Op de in </w:t>
      </w:r>
      <w:r w:rsidR="00BA4C49">
        <w:rPr>
          <w:rFonts w:cstheme="minorHAnsi"/>
        </w:rPr>
        <w:t>deze Overeenkomst</w:t>
      </w:r>
      <w:r w:rsidRPr="00A60399">
        <w:rPr>
          <w:rFonts w:cstheme="minorHAnsi"/>
        </w:rPr>
        <w:t xml:space="preserve"> vermelde termijnen is de Algemene termijnenwet van overeenkomstige toepassing.</w:t>
      </w:r>
    </w:p>
    <w:p w14:paraId="59563606" w14:textId="77777777" w:rsidR="004B1E5B" w:rsidRPr="00A60399" w:rsidRDefault="004B1E5B" w:rsidP="004B1E5B">
      <w:pPr>
        <w:pStyle w:val="Geenafstand"/>
        <w:spacing w:line="276" w:lineRule="auto"/>
        <w:ind w:left="426"/>
        <w:jc w:val="both"/>
        <w:rPr>
          <w:rFonts w:cstheme="minorHAnsi"/>
        </w:rPr>
      </w:pPr>
    </w:p>
    <w:p w14:paraId="5B637193" w14:textId="2784D326" w:rsidR="004B1E5B" w:rsidRDefault="004B1E5B" w:rsidP="005612B4">
      <w:pPr>
        <w:pStyle w:val="Geenafstand"/>
        <w:numPr>
          <w:ilvl w:val="0"/>
          <w:numId w:val="35"/>
        </w:numPr>
        <w:spacing w:line="276" w:lineRule="auto"/>
        <w:ind w:left="426" w:hanging="426"/>
        <w:jc w:val="both"/>
        <w:rPr>
          <w:rFonts w:cstheme="minorHAnsi"/>
        </w:rPr>
      </w:pPr>
      <w:r w:rsidRPr="00A60399">
        <w:rPr>
          <w:rFonts w:cstheme="minorHAnsi"/>
        </w:rPr>
        <w:t xml:space="preserve">Partijen kiezen </w:t>
      </w:r>
      <w:proofErr w:type="spellStart"/>
      <w:r w:rsidRPr="00A60399">
        <w:rPr>
          <w:rFonts w:cstheme="minorHAnsi"/>
        </w:rPr>
        <w:t>terzake</w:t>
      </w:r>
      <w:proofErr w:type="spellEnd"/>
      <w:r w:rsidRPr="00A60399">
        <w:rPr>
          <w:rFonts w:cstheme="minorHAnsi"/>
        </w:rPr>
        <w:t xml:space="preserve"> de Overeenkomst en haar gevolgen, tot de Leveringsakte is ondertekend, woonplaats ten kantore van de Notaris, alwaar één exemplaar van </w:t>
      </w:r>
      <w:r w:rsidR="00BA4C49">
        <w:rPr>
          <w:rFonts w:cstheme="minorHAnsi"/>
        </w:rPr>
        <w:t>deze Overeenkomst</w:t>
      </w:r>
      <w:r w:rsidRPr="00A60399">
        <w:rPr>
          <w:rFonts w:cstheme="minorHAnsi"/>
        </w:rPr>
        <w:t xml:space="preserve"> blijft berusten.</w:t>
      </w:r>
    </w:p>
    <w:p w14:paraId="37F318E4" w14:textId="275F7458" w:rsidR="0032589E" w:rsidRPr="00512527" w:rsidRDefault="0032589E" w:rsidP="00512527">
      <w:pPr>
        <w:pStyle w:val="Kop1"/>
        <w:rPr>
          <w:rFonts w:asciiTheme="minorHAnsi" w:hAnsiTheme="minorHAnsi" w:cstheme="minorHAnsi"/>
          <w:sz w:val="22"/>
          <w:szCs w:val="22"/>
        </w:rPr>
      </w:pPr>
      <w:r>
        <w:rPr>
          <w:rFonts w:asciiTheme="minorHAnsi" w:hAnsiTheme="minorHAnsi" w:cstheme="minorHAnsi"/>
          <w:sz w:val="22"/>
          <w:szCs w:val="22"/>
        </w:rPr>
        <w:t>Overige bepalingen</w:t>
      </w:r>
    </w:p>
    <w:p w14:paraId="2A3A8E15" w14:textId="77777777" w:rsidR="0032589E" w:rsidRDefault="0032589E" w:rsidP="00540E0B">
      <w:pPr>
        <w:pStyle w:val="Geenafstand"/>
        <w:spacing w:line="276" w:lineRule="auto"/>
      </w:pPr>
    </w:p>
    <w:p w14:paraId="6F6ED0CC" w14:textId="4381AF22" w:rsidR="0032589E" w:rsidRDefault="0032589E" w:rsidP="005612B4">
      <w:pPr>
        <w:pStyle w:val="Geenafstand"/>
        <w:numPr>
          <w:ilvl w:val="0"/>
          <w:numId w:val="34"/>
        </w:numPr>
        <w:spacing w:line="276" w:lineRule="auto"/>
        <w:ind w:left="426" w:hanging="426"/>
      </w:pPr>
      <w:r w:rsidRPr="009D7320">
        <w:t xml:space="preserve">Indien één of meer bepalingen van </w:t>
      </w:r>
      <w:r>
        <w:t xml:space="preserve">de </w:t>
      </w:r>
      <w:r w:rsidR="005D68F5">
        <w:t>O</w:t>
      </w:r>
      <w:r>
        <w:t>vereenkomst</w:t>
      </w:r>
      <w:r w:rsidRPr="009D7320">
        <w:t xml:space="preserve"> nietig blijken te zijn of door de rechter vernietigd worden, behouden de overige bepalingen hun rechtsk</w:t>
      </w:r>
      <w:r>
        <w:t>racht</w:t>
      </w:r>
      <w:r w:rsidRPr="009D7320">
        <w:t>. Partijen zullen over de nietige of vernietigde bepalingen overleg voeren teneinde een vervangende regeling te treffen. De vervangende regeling tast de strek</w:t>
      </w:r>
      <w:r w:rsidRPr="009D7320">
        <w:softHyphen/>
        <w:t xml:space="preserve">king van </w:t>
      </w:r>
      <w:r>
        <w:t>de Overeenkomst</w:t>
      </w:r>
      <w:r w:rsidRPr="009D7320">
        <w:t xml:space="preserve"> niet aan. </w:t>
      </w:r>
    </w:p>
    <w:p w14:paraId="0C1C97A0" w14:textId="77777777" w:rsidR="0032589E" w:rsidRDefault="0032589E" w:rsidP="00540E0B">
      <w:pPr>
        <w:pStyle w:val="Geenafstand"/>
        <w:spacing w:line="276" w:lineRule="auto"/>
      </w:pPr>
    </w:p>
    <w:p w14:paraId="032CBAA6" w14:textId="73F0ED37" w:rsidR="00BC2E6E" w:rsidRDefault="0032589E" w:rsidP="00BC2E6E">
      <w:pPr>
        <w:pStyle w:val="Geenafstand"/>
        <w:numPr>
          <w:ilvl w:val="0"/>
          <w:numId w:val="34"/>
        </w:numPr>
        <w:spacing w:line="276" w:lineRule="auto"/>
        <w:ind w:left="426" w:hanging="426"/>
      </w:pPr>
      <w:r w:rsidRPr="009D7320">
        <w:t xml:space="preserve">(Tussentijdse) beëindiging van </w:t>
      </w:r>
      <w:r w:rsidR="005D68F5">
        <w:t>O</w:t>
      </w:r>
      <w:r>
        <w:t>vereenkomst</w:t>
      </w:r>
      <w:r w:rsidRPr="009D7320">
        <w:t xml:space="preserve"> ontslaat </w:t>
      </w:r>
      <w:r w:rsidRPr="00DB01FD">
        <w:t>p</w:t>
      </w:r>
      <w:r w:rsidRPr="009D7320">
        <w:t xml:space="preserve">artijen niet van de bepalingen die naar hun aard voortduren na afloop van </w:t>
      </w:r>
      <w:r>
        <w:t>de Overeenkomst.</w:t>
      </w:r>
    </w:p>
    <w:p w14:paraId="03AF5C09" w14:textId="1EBF4CC8" w:rsidR="00061DF6" w:rsidRPr="00512527" w:rsidRDefault="00061DF6" w:rsidP="00612350">
      <w:pPr>
        <w:pStyle w:val="Kop1"/>
        <w:rPr>
          <w:rFonts w:asciiTheme="minorHAnsi" w:hAnsiTheme="minorHAnsi" w:cstheme="minorHAnsi"/>
          <w:sz w:val="22"/>
          <w:szCs w:val="22"/>
        </w:rPr>
      </w:pPr>
      <w:r w:rsidRPr="00512527">
        <w:rPr>
          <w:rFonts w:asciiTheme="minorHAnsi" w:hAnsiTheme="minorHAnsi" w:cstheme="minorHAnsi"/>
          <w:sz w:val="22"/>
          <w:szCs w:val="22"/>
        </w:rPr>
        <w:t>Bijlagen</w:t>
      </w:r>
    </w:p>
    <w:p w14:paraId="796A8598" w14:textId="77777777" w:rsidR="00061DF6" w:rsidRDefault="00061DF6" w:rsidP="00061DF6">
      <w:pPr>
        <w:pStyle w:val="Standaardplus2cm"/>
        <w:spacing w:line="276" w:lineRule="auto"/>
        <w:ind w:left="0"/>
        <w:rPr>
          <w:rFonts w:asciiTheme="minorHAnsi" w:hAnsiTheme="minorHAnsi" w:cstheme="minorHAnsi"/>
        </w:rPr>
      </w:pPr>
    </w:p>
    <w:p w14:paraId="069402E2" w14:textId="348F2162" w:rsidR="00061DF6" w:rsidRDefault="00061DF6" w:rsidP="00061DF6">
      <w:pPr>
        <w:pStyle w:val="Standaardplus2cm"/>
        <w:spacing w:line="276" w:lineRule="auto"/>
        <w:ind w:left="0"/>
        <w:rPr>
          <w:rFonts w:asciiTheme="minorHAnsi" w:eastAsiaTheme="minorHAnsi" w:hAnsiTheme="minorHAnsi" w:cstheme="minorBidi"/>
          <w:sz w:val="22"/>
          <w:szCs w:val="22"/>
          <w:lang w:eastAsia="en-US"/>
        </w:rPr>
      </w:pPr>
      <w:r w:rsidRPr="00AE0EF2">
        <w:rPr>
          <w:rFonts w:asciiTheme="minorHAnsi" w:eastAsiaTheme="minorHAnsi" w:hAnsiTheme="minorHAnsi" w:cstheme="minorBidi"/>
          <w:sz w:val="22"/>
          <w:szCs w:val="22"/>
          <w:lang w:eastAsia="en-US"/>
        </w:rPr>
        <w:t xml:space="preserve">Bij </w:t>
      </w:r>
      <w:r w:rsidR="00BA4C49">
        <w:rPr>
          <w:rFonts w:asciiTheme="minorHAnsi" w:eastAsiaTheme="minorHAnsi" w:hAnsiTheme="minorHAnsi" w:cstheme="minorBidi"/>
          <w:sz w:val="22"/>
          <w:szCs w:val="22"/>
          <w:lang w:eastAsia="en-US"/>
        </w:rPr>
        <w:t>deze Overeenkomst</w:t>
      </w:r>
      <w:r w:rsidRPr="00AE0EF2">
        <w:rPr>
          <w:rFonts w:asciiTheme="minorHAnsi" w:eastAsiaTheme="minorHAnsi" w:hAnsiTheme="minorHAnsi" w:cstheme="minorBidi"/>
          <w:sz w:val="22"/>
          <w:szCs w:val="22"/>
          <w:lang w:eastAsia="en-US"/>
        </w:rPr>
        <w:t xml:space="preserve"> behoren de volgende Bijlagen:</w:t>
      </w:r>
    </w:p>
    <w:p w14:paraId="773F4E1F" w14:textId="77777777" w:rsidR="00061DF6" w:rsidRPr="00AE0EF2" w:rsidRDefault="00061DF6" w:rsidP="00061DF6">
      <w:pPr>
        <w:pStyle w:val="Standaardplus2cm"/>
        <w:spacing w:line="276" w:lineRule="auto"/>
        <w:ind w:left="0"/>
        <w:rPr>
          <w:rFonts w:asciiTheme="minorHAnsi" w:eastAsiaTheme="minorHAnsi" w:hAnsiTheme="minorHAnsi" w:cstheme="minorBidi"/>
          <w:sz w:val="22"/>
          <w:szCs w:val="22"/>
          <w:lang w:eastAsia="en-US"/>
        </w:rPr>
      </w:pPr>
    </w:p>
    <w:p w14:paraId="52A4FA0A" w14:textId="77777777" w:rsidR="00061DF6" w:rsidRPr="000D0501" w:rsidRDefault="00061DF6" w:rsidP="00061DF6">
      <w:pPr>
        <w:pStyle w:val="Geenafstand"/>
        <w:numPr>
          <w:ilvl w:val="0"/>
          <w:numId w:val="4"/>
        </w:numPr>
      </w:pPr>
      <w:r w:rsidRPr="000D0501">
        <w:t xml:space="preserve">Bijlage 1 </w:t>
      </w:r>
      <w:r>
        <w:t>–</w:t>
      </w:r>
      <w:r w:rsidRPr="000D0501">
        <w:t xml:space="preserve"> </w:t>
      </w:r>
      <w:r>
        <w:t>Kaveltekening</w:t>
      </w:r>
    </w:p>
    <w:p w14:paraId="1E19385D" w14:textId="77777777" w:rsidR="00061DF6" w:rsidRDefault="00061DF6" w:rsidP="00061DF6">
      <w:pPr>
        <w:pStyle w:val="Geenafstand"/>
        <w:numPr>
          <w:ilvl w:val="0"/>
          <w:numId w:val="4"/>
        </w:numPr>
      </w:pPr>
      <w:r w:rsidRPr="000D0501">
        <w:t xml:space="preserve">Bijlage 2 </w:t>
      </w:r>
      <w:r>
        <w:t>– Inschrijving</w:t>
      </w:r>
    </w:p>
    <w:p w14:paraId="4893FC62" w14:textId="77777777" w:rsidR="00061DF6" w:rsidRDefault="00061DF6" w:rsidP="00061DF6">
      <w:pPr>
        <w:pStyle w:val="Geenafstand"/>
        <w:numPr>
          <w:ilvl w:val="0"/>
          <w:numId w:val="4"/>
        </w:numPr>
      </w:pPr>
      <w:r>
        <w:t>Bijlage 3 – Algemene verkoopvoorwaarden</w:t>
      </w:r>
    </w:p>
    <w:p w14:paraId="4EA27FD7" w14:textId="77777777" w:rsidR="00061DF6" w:rsidRPr="00A60399" w:rsidRDefault="00061DF6" w:rsidP="00061DF6"/>
    <w:p w14:paraId="4B0F2EF3" w14:textId="3BBF8302" w:rsidR="00061DF6" w:rsidRPr="00A60399" w:rsidRDefault="00061DF6" w:rsidP="00061DF6">
      <w:pPr>
        <w:pStyle w:val="Standaardplus2cm"/>
        <w:spacing w:line="276" w:lineRule="auto"/>
        <w:ind w:left="0"/>
        <w:rPr>
          <w:rFonts w:asciiTheme="minorHAnsi" w:hAnsiTheme="minorHAnsi" w:cstheme="minorHAnsi"/>
          <w:sz w:val="22"/>
          <w:szCs w:val="22"/>
        </w:rPr>
      </w:pPr>
      <w:r w:rsidRPr="00A60399">
        <w:rPr>
          <w:rFonts w:asciiTheme="minorHAnsi" w:hAnsiTheme="minorHAnsi" w:cstheme="minorHAnsi"/>
          <w:sz w:val="22"/>
          <w:szCs w:val="22"/>
        </w:rPr>
        <w:t xml:space="preserve">Getekend te </w:t>
      </w:r>
      <w:r w:rsidR="002274DD" w:rsidRPr="002274DD">
        <w:rPr>
          <w:rFonts w:asciiTheme="minorHAnsi" w:hAnsiTheme="minorHAnsi" w:cstheme="minorHAnsi"/>
          <w:sz w:val="22"/>
          <w:szCs w:val="22"/>
          <w:highlight w:val="cyan"/>
        </w:rPr>
        <w:t>&lt;&lt;plaats&gt;&gt;</w:t>
      </w:r>
      <w:r w:rsidRPr="00A60399">
        <w:rPr>
          <w:rFonts w:asciiTheme="minorHAnsi" w:hAnsiTheme="minorHAnsi" w:cstheme="minorHAnsi"/>
          <w:sz w:val="22"/>
          <w:szCs w:val="22"/>
        </w:rPr>
        <w:t>, op ________________</w:t>
      </w:r>
    </w:p>
    <w:p w14:paraId="208903EF" w14:textId="77777777" w:rsidR="00061DF6" w:rsidRPr="00A60399" w:rsidRDefault="00061DF6" w:rsidP="00061DF6">
      <w:pPr>
        <w:pStyle w:val="Standaardplus2cm"/>
        <w:spacing w:line="276" w:lineRule="auto"/>
        <w:ind w:left="0"/>
        <w:rPr>
          <w:rFonts w:asciiTheme="minorHAnsi" w:hAnsiTheme="minorHAnsi" w:cstheme="minorHAnsi"/>
          <w:sz w:val="22"/>
          <w:szCs w:val="22"/>
        </w:rPr>
      </w:pPr>
    </w:p>
    <w:p w14:paraId="2737C6C4" w14:textId="4450E1C9" w:rsidR="00A60399" w:rsidRDefault="00061DF6" w:rsidP="00A60399">
      <w:pPr>
        <w:pStyle w:val="Standaardplus2cm"/>
        <w:spacing w:line="276" w:lineRule="auto"/>
        <w:ind w:left="0"/>
        <w:rPr>
          <w:rFonts w:asciiTheme="minorHAnsi" w:hAnsiTheme="minorHAnsi" w:cstheme="minorHAnsi"/>
          <w:sz w:val="22"/>
          <w:szCs w:val="22"/>
        </w:rPr>
      </w:pPr>
      <w:r w:rsidRPr="00A60399">
        <w:rPr>
          <w:rFonts w:asciiTheme="minorHAnsi" w:hAnsiTheme="minorHAnsi" w:cstheme="minorHAnsi"/>
          <w:sz w:val="22"/>
          <w:szCs w:val="22"/>
        </w:rPr>
        <w:t>De Gemeente</w:t>
      </w:r>
      <w:r w:rsidRPr="00A60399">
        <w:rPr>
          <w:rFonts w:asciiTheme="minorHAnsi" w:hAnsiTheme="minorHAnsi" w:cstheme="minorHAnsi"/>
          <w:sz w:val="22"/>
          <w:szCs w:val="22"/>
        </w:rPr>
        <w:tab/>
      </w:r>
      <w:r w:rsidRPr="00A60399">
        <w:rPr>
          <w:rFonts w:asciiTheme="minorHAnsi" w:hAnsiTheme="minorHAnsi" w:cstheme="minorHAnsi"/>
          <w:sz w:val="22"/>
          <w:szCs w:val="22"/>
        </w:rPr>
        <w:tab/>
      </w:r>
      <w:r w:rsidRPr="00A60399">
        <w:rPr>
          <w:rFonts w:asciiTheme="minorHAnsi" w:hAnsiTheme="minorHAnsi" w:cstheme="minorHAnsi"/>
          <w:sz w:val="22"/>
          <w:szCs w:val="22"/>
        </w:rPr>
        <w:tab/>
      </w:r>
      <w:r w:rsidRPr="00A60399">
        <w:rPr>
          <w:rFonts w:asciiTheme="minorHAnsi" w:hAnsiTheme="minorHAnsi" w:cstheme="minorHAnsi"/>
          <w:sz w:val="22"/>
          <w:szCs w:val="22"/>
        </w:rPr>
        <w:tab/>
      </w:r>
      <w:r w:rsidRPr="00A60399">
        <w:rPr>
          <w:rFonts w:asciiTheme="minorHAnsi" w:hAnsiTheme="minorHAnsi" w:cstheme="minorHAnsi"/>
          <w:sz w:val="22"/>
          <w:szCs w:val="22"/>
        </w:rPr>
        <w:tab/>
      </w:r>
      <w:r w:rsidRPr="00A60399">
        <w:rPr>
          <w:rFonts w:asciiTheme="minorHAnsi" w:hAnsiTheme="minorHAnsi" w:cstheme="minorHAnsi"/>
          <w:sz w:val="22"/>
          <w:szCs w:val="22"/>
        </w:rPr>
        <w:tab/>
        <w:t>De Ontwikkelaar</w:t>
      </w:r>
    </w:p>
    <w:p w14:paraId="6DF2A2F9" w14:textId="77777777" w:rsidR="00061DF6" w:rsidRPr="00A60399" w:rsidRDefault="00061DF6" w:rsidP="00A60399">
      <w:pPr>
        <w:pStyle w:val="Standaardplus2cm"/>
        <w:spacing w:line="276" w:lineRule="auto"/>
        <w:ind w:left="0"/>
        <w:rPr>
          <w:rFonts w:asciiTheme="minorHAnsi" w:hAnsiTheme="minorHAnsi" w:cstheme="minorHAnsi"/>
          <w:sz w:val="22"/>
          <w:szCs w:val="22"/>
        </w:rPr>
      </w:pPr>
    </w:p>
    <w:p w14:paraId="21D10D0B" w14:textId="77777777" w:rsidR="00A60399" w:rsidRPr="00A60399" w:rsidRDefault="00A60399" w:rsidP="00A60399">
      <w:pPr>
        <w:pStyle w:val="Standaardplus2cm"/>
        <w:spacing w:line="276" w:lineRule="auto"/>
        <w:ind w:left="0"/>
        <w:rPr>
          <w:rFonts w:asciiTheme="minorHAnsi" w:hAnsiTheme="minorHAnsi" w:cstheme="minorHAnsi"/>
          <w:sz w:val="22"/>
          <w:szCs w:val="22"/>
        </w:rPr>
      </w:pPr>
    </w:p>
    <w:p w14:paraId="6BEE2F8B" w14:textId="77777777" w:rsidR="00A60399" w:rsidRPr="00A60399" w:rsidRDefault="00A60399" w:rsidP="00A60399">
      <w:pPr>
        <w:pStyle w:val="Standaardplus2cm"/>
        <w:spacing w:line="276" w:lineRule="auto"/>
        <w:ind w:left="0"/>
        <w:rPr>
          <w:rFonts w:asciiTheme="minorHAnsi" w:hAnsiTheme="minorHAnsi" w:cstheme="minorHAnsi"/>
          <w:sz w:val="22"/>
          <w:szCs w:val="22"/>
        </w:rPr>
      </w:pPr>
    </w:p>
    <w:p w14:paraId="2BA2CB74" w14:textId="77777777" w:rsidR="00A60399" w:rsidRPr="00A60399" w:rsidRDefault="00A60399" w:rsidP="00A60399">
      <w:pPr>
        <w:pStyle w:val="Standaardplus2cm"/>
        <w:spacing w:line="276" w:lineRule="auto"/>
        <w:ind w:left="0"/>
        <w:rPr>
          <w:rFonts w:asciiTheme="minorHAnsi" w:hAnsiTheme="minorHAnsi" w:cstheme="minorHAnsi"/>
          <w:sz w:val="22"/>
          <w:szCs w:val="22"/>
        </w:rPr>
      </w:pPr>
    </w:p>
    <w:p w14:paraId="1F63E09B" w14:textId="77777777" w:rsidR="00A60399" w:rsidRPr="00A60399" w:rsidRDefault="00A60399" w:rsidP="00A60399">
      <w:pPr>
        <w:pStyle w:val="Standaardplus2cm"/>
        <w:spacing w:line="276" w:lineRule="auto"/>
        <w:ind w:left="0"/>
        <w:rPr>
          <w:rFonts w:asciiTheme="minorHAnsi" w:hAnsiTheme="minorHAnsi" w:cstheme="minorHAnsi"/>
          <w:sz w:val="22"/>
          <w:szCs w:val="22"/>
        </w:rPr>
      </w:pPr>
    </w:p>
    <w:p w14:paraId="55AC6E61" w14:textId="3B97530E" w:rsidR="00A60399" w:rsidRPr="00A60399" w:rsidRDefault="00511C70" w:rsidP="00A60399">
      <w:pPr>
        <w:pStyle w:val="Standaardplus2cm"/>
        <w:spacing w:line="276" w:lineRule="auto"/>
        <w:ind w:left="0"/>
        <w:rPr>
          <w:rFonts w:asciiTheme="minorHAnsi" w:hAnsiTheme="minorHAnsi" w:cstheme="minorHAnsi"/>
          <w:sz w:val="22"/>
          <w:szCs w:val="22"/>
        </w:rPr>
      </w:pPr>
      <w:r>
        <w:rPr>
          <w:rFonts w:asciiTheme="minorHAnsi" w:hAnsiTheme="minorHAnsi" w:cstheme="minorHAnsi"/>
          <w:sz w:val="22"/>
          <w:szCs w:val="22"/>
        </w:rPr>
        <w:t>J.H. Bats</w:t>
      </w:r>
      <w:r w:rsidR="00A60399" w:rsidRPr="00A60399">
        <w:rPr>
          <w:rFonts w:asciiTheme="minorHAnsi" w:hAnsiTheme="minorHAnsi" w:cstheme="minorHAnsi"/>
          <w:sz w:val="22"/>
          <w:szCs w:val="22"/>
        </w:rPr>
        <w:tab/>
      </w:r>
      <w:r w:rsidR="00A60399" w:rsidRPr="00A60399">
        <w:rPr>
          <w:rFonts w:asciiTheme="minorHAnsi" w:hAnsiTheme="minorHAnsi" w:cstheme="minorHAnsi"/>
          <w:sz w:val="22"/>
          <w:szCs w:val="22"/>
        </w:rPr>
        <w:tab/>
      </w:r>
      <w:r w:rsidR="00A60399" w:rsidRPr="00A60399">
        <w:rPr>
          <w:rFonts w:asciiTheme="minorHAnsi" w:hAnsiTheme="minorHAnsi" w:cstheme="minorHAnsi"/>
          <w:sz w:val="22"/>
          <w:szCs w:val="22"/>
        </w:rPr>
        <w:tab/>
      </w:r>
      <w:r w:rsidR="00A60399" w:rsidRPr="00A60399">
        <w:rPr>
          <w:rFonts w:asciiTheme="minorHAnsi" w:hAnsiTheme="minorHAnsi" w:cstheme="minorHAnsi"/>
          <w:sz w:val="22"/>
          <w:szCs w:val="22"/>
        </w:rPr>
        <w:tab/>
      </w:r>
      <w:r w:rsidR="00A60399" w:rsidRPr="00A60399">
        <w:rPr>
          <w:rFonts w:asciiTheme="minorHAnsi" w:hAnsiTheme="minorHAnsi" w:cstheme="minorHAnsi"/>
          <w:sz w:val="22"/>
          <w:szCs w:val="22"/>
        </w:rPr>
        <w:tab/>
      </w:r>
      <w:r w:rsidR="00A60399" w:rsidRPr="00A60399">
        <w:rPr>
          <w:rFonts w:asciiTheme="minorHAnsi" w:hAnsiTheme="minorHAnsi" w:cstheme="minorHAnsi"/>
          <w:sz w:val="22"/>
          <w:szCs w:val="22"/>
        </w:rPr>
        <w:tab/>
      </w:r>
      <w:r w:rsidR="00194BA6" w:rsidRPr="002274DD">
        <w:rPr>
          <w:rFonts w:asciiTheme="minorHAnsi" w:hAnsiTheme="minorHAnsi" w:cstheme="minorHAnsi"/>
          <w:sz w:val="22"/>
          <w:szCs w:val="22"/>
          <w:highlight w:val="cyan"/>
        </w:rPr>
        <w:t>&lt;&lt;</w:t>
      </w:r>
      <w:r w:rsidR="00194BA6">
        <w:rPr>
          <w:rFonts w:asciiTheme="minorHAnsi" w:hAnsiTheme="minorHAnsi" w:cstheme="minorHAnsi"/>
          <w:sz w:val="22"/>
          <w:szCs w:val="22"/>
          <w:highlight w:val="cyan"/>
        </w:rPr>
        <w:t>naam</w:t>
      </w:r>
      <w:r w:rsidR="00194BA6" w:rsidRPr="002274DD">
        <w:rPr>
          <w:rFonts w:asciiTheme="minorHAnsi" w:hAnsiTheme="minorHAnsi" w:cstheme="minorHAnsi"/>
          <w:sz w:val="22"/>
          <w:szCs w:val="22"/>
          <w:highlight w:val="cyan"/>
        </w:rPr>
        <w:t>&gt;&gt;</w:t>
      </w:r>
    </w:p>
    <w:p w14:paraId="0DBF3FCC" w14:textId="773E5EA1" w:rsidR="009529E0" w:rsidRPr="00A60399" w:rsidRDefault="009529E0" w:rsidP="00A60399"/>
    <w:sectPr w:rsidR="009529E0" w:rsidRPr="00A60399" w:rsidSect="00D1128C">
      <w:headerReference w:type="default" r:id="rId7"/>
      <w:pgSz w:w="11906" w:h="16838" w:code="9"/>
      <w:pgMar w:top="1701" w:right="1276" w:bottom="1134" w:left="1559" w:header="45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4EB70D" w14:textId="77777777" w:rsidR="00C631CA" w:rsidRDefault="00C631CA" w:rsidP="00721D96">
      <w:pPr>
        <w:spacing w:after="0" w:line="240" w:lineRule="auto"/>
      </w:pPr>
      <w:r>
        <w:separator/>
      </w:r>
    </w:p>
  </w:endnote>
  <w:endnote w:type="continuationSeparator" w:id="0">
    <w:p w14:paraId="1246786F" w14:textId="77777777" w:rsidR="00C631CA" w:rsidRDefault="00C631CA" w:rsidP="00721D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C3AC32" w14:textId="77777777" w:rsidR="00C631CA" w:rsidRDefault="00C631CA" w:rsidP="00721D96">
      <w:pPr>
        <w:spacing w:after="0" w:line="240" w:lineRule="auto"/>
      </w:pPr>
      <w:r>
        <w:separator/>
      </w:r>
    </w:p>
  </w:footnote>
  <w:footnote w:type="continuationSeparator" w:id="0">
    <w:p w14:paraId="3BDC87FD" w14:textId="77777777" w:rsidR="00C631CA" w:rsidRDefault="00C631CA" w:rsidP="00721D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5C56F" w14:textId="48FD86EE" w:rsidR="00721D96" w:rsidRDefault="00721D96" w:rsidP="00721D96">
    <w:pPr>
      <w:pStyle w:val="Koptekst"/>
      <w:tabs>
        <w:tab w:val="clear" w:pos="9072"/>
        <w:tab w:val="right" w:pos="8789"/>
      </w:tabs>
      <w:ind w:right="282"/>
      <w:jc w:val="center"/>
    </w:pPr>
    <w:r w:rsidRPr="00D23791">
      <w:rPr>
        <w:noProof/>
      </w:rPr>
      <w:drawing>
        <wp:inline distT="0" distB="0" distL="0" distR="0" wp14:anchorId="0CF99737" wp14:editId="19CBD592">
          <wp:extent cx="2657342" cy="908811"/>
          <wp:effectExtent l="0" t="0" r="0" b="5715"/>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pic:cNvPicPr/>
                </pic:nvPicPr>
                <pic:blipFill>
                  <a:blip r:embed="rId1">
                    <a:extLst>
                      <a:ext uri="{28A0092B-C50C-407E-A947-70E740481C1C}">
                        <a14:useLocalDpi xmlns:a14="http://schemas.microsoft.com/office/drawing/2010/main" val="0"/>
                      </a:ext>
                    </a:extLst>
                  </a:blip>
                  <a:stretch>
                    <a:fillRect/>
                  </a:stretch>
                </pic:blipFill>
                <pic:spPr>
                  <a:xfrm>
                    <a:off x="0" y="0"/>
                    <a:ext cx="2657342" cy="908811"/>
                  </a:xfrm>
                  <a:prstGeom prst="rect">
                    <a:avLst/>
                  </a:prstGeom>
                </pic:spPr>
              </pic:pic>
            </a:graphicData>
          </a:graphic>
        </wp:inline>
      </w:drawing>
    </w:r>
  </w:p>
  <w:p w14:paraId="6F039567" w14:textId="77777777" w:rsidR="00721D96" w:rsidRDefault="00721D96" w:rsidP="00721D96">
    <w:pPr>
      <w:pStyle w:val="Koptekst"/>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42C2F"/>
    <w:multiLevelType w:val="hybridMultilevel"/>
    <w:tmpl w:val="764243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F76476"/>
    <w:multiLevelType w:val="multilevel"/>
    <w:tmpl w:val="7F58FB9E"/>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6383EFD"/>
    <w:multiLevelType w:val="hybridMultilevel"/>
    <w:tmpl w:val="548605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7F1E32"/>
    <w:multiLevelType w:val="hybridMultilevel"/>
    <w:tmpl w:val="D3C24A0C"/>
    <w:lvl w:ilvl="0" w:tplc="DF463BD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98B55A8"/>
    <w:multiLevelType w:val="hybridMultilevel"/>
    <w:tmpl w:val="D3C24A0C"/>
    <w:lvl w:ilvl="0" w:tplc="DF463BD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0A410417"/>
    <w:multiLevelType w:val="hybridMultilevel"/>
    <w:tmpl w:val="D3C24A0C"/>
    <w:lvl w:ilvl="0" w:tplc="DF463BD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E8D64BC"/>
    <w:multiLevelType w:val="hybridMultilevel"/>
    <w:tmpl w:val="D3C24A0C"/>
    <w:lvl w:ilvl="0" w:tplc="DF463BD6">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237030D"/>
    <w:multiLevelType w:val="multilevel"/>
    <w:tmpl w:val="70B8BBE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2690712"/>
    <w:multiLevelType w:val="hybridMultilevel"/>
    <w:tmpl w:val="71F087E8"/>
    <w:lvl w:ilvl="0" w:tplc="6A7ED5AA">
      <w:start w:val="1"/>
      <w:numFmt w:val="decimal"/>
      <w:lvlText w:val="%1."/>
      <w:lvlJc w:val="left"/>
      <w:pPr>
        <w:ind w:left="1636" w:hanging="360"/>
      </w:pPr>
      <w:rPr>
        <w:rFonts w:hint="default"/>
      </w:rPr>
    </w:lvl>
    <w:lvl w:ilvl="1" w:tplc="04130019" w:tentative="1">
      <w:start w:val="1"/>
      <w:numFmt w:val="lowerLetter"/>
      <w:lvlText w:val="%2."/>
      <w:lvlJc w:val="left"/>
      <w:pPr>
        <w:ind w:left="2356" w:hanging="360"/>
      </w:pPr>
    </w:lvl>
    <w:lvl w:ilvl="2" w:tplc="0413001B" w:tentative="1">
      <w:start w:val="1"/>
      <w:numFmt w:val="lowerRoman"/>
      <w:lvlText w:val="%3."/>
      <w:lvlJc w:val="right"/>
      <w:pPr>
        <w:ind w:left="3076" w:hanging="180"/>
      </w:pPr>
    </w:lvl>
    <w:lvl w:ilvl="3" w:tplc="0413000F" w:tentative="1">
      <w:start w:val="1"/>
      <w:numFmt w:val="decimal"/>
      <w:lvlText w:val="%4."/>
      <w:lvlJc w:val="left"/>
      <w:pPr>
        <w:ind w:left="3796" w:hanging="360"/>
      </w:pPr>
    </w:lvl>
    <w:lvl w:ilvl="4" w:tplc="04130019" w:tentative="1">
      <w:start w:val="1"/>
      <w:numFmt w:val="lowerLetter"/>
      <w:lvlText w:val="%5."/>
      <w:lvlJc w:val="left"/>
      <w:pPr>
        <w:ind w:left="4516" w:hanging="360"/>
      </w:pPr>
    </w:lvl>
    <w:lvl w:ilvl="5" w:tplc="0413001B" w:tentative="1">
      <w:start w:val="1"/>
      <w:numFmt w:val="lowerRoman"/>
      <w:lvlText w:val="%6."/>
      <w:lvlJc w:val="right"/>
      <w:pPr>
        <w:ind w:left="5236" w:hanging="180"/>
      </w:pPr>
    </w:lvl>
    <w:lvl w:ilvl="6" w:tplc="0413000F" w:tentative="1">
      <w:start w:val="1"/>
      <w:numFmt w:val="decimal"/>
      <w:lvlText w:val="%7."/>
      <w:lvlJc w:val="left"/>
      <w:pPr>
        <w:ind w:left="5956" w:hanging="360"/>
      </w:pPr>
    </w:lvl>
    <w:lvl w:ilvl="7" w:tplc="04130019" w:tentative="1">
      <w:start w:val="1"/>
      <w:numFmt w:val="lowerLetter"/>
      <w:lvlText w:val="%8."/>
      <w:lvlJc w:val="left"/>
      <w:pPr>
        <w:ind w:left="6676" w:hanging="360"/>
      </w:pPr>
    </w:lvl>
    <w:lvl w:ilvl="8" w:tplc="0413001B" w:tentative="1">
      <w:start w:val="1"/>
      <w:numFmt w:val="lowerRoman"/>
      <w:lvlText w:val="%9."/>
      <w:lvlJc w:val="right"/>
      <w:pPr>
        <w:ind w:left="7396" w:hanging="180"/>
      </w:pPr>
    </w:lvl>
  </w:abstractNum>
  <w:abstractNum w:abstractNumId="9" w15:restartNumberingAfterBreak="0">
    <w:nsid w:val="1324100C"/>
    <w:multiLevelType w:val="hybridMultilevel"/>
    <w:tmpl w:val="98FC77BA"/>
    <w:lvl w:ilvl="0" w:tplc="1AF205A0">
      <w:start w:val="1"/>
      <w:numFmt w:val="lowerLetter"/>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0" w15:restartNumberingAfterBreak="0">
    <w:nsid w:val="14A24025"/>
    <w:multiLevelType w:val="hybridMultilevel"/>
    <w:tmpl w:val="3E2ED144"/>
    <w:lvl w:ilvl="0" w:tplc="DA7430BA">
      <w:start w:val="1"/>
      <w:numFmt w:val="lowerLetter"/>
      <w:lvlText w:val="%1."/>
      <w:lvlJc w:val="left"/>
      <w:pPr>
        <w:tabs>
          <w:tab w:val="num" w:pos="851"/>
        </w:tabs>
        <w:ind w:left="851" w:hanging="426"/>
      </w:pPr>
      <w:rPr>
        <w:rFonts w:asciiTheme="minorHAnsi" w:hAnsiTheme="minorHAnsi" w:cstheme="minorHAnsi"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73507C9"/>
    <w:multiLevelType w:val="hybridMultilevel"/>
    <w:tmpl w:val="2A0C7416"/>
    <w:lvl w:ilvl="0" w:tplc="1302730E">
      <w:start w:val="1"/>
      <w:numFmt w:val="decimal"/>
      <w:lvlText w:val="%1."/>
      <w:lvlJc w:val="left"/>
      <w:pPr>
        <w:ind w:left="720" w:hanging="360"/>
      </w:pPr>
      <w:rPr>
        <w:rFonts w:hint="default"/>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8B87A6A"/>
    <w:multiLevelType w:val="multilevel"/>
    <w:tmpl w:val="FA261C9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DEA4F0C"/>
    <w:multiLevelType w:val="hybridMultilevel"/>
    <w:tmpl w:val="D3C24A0C"/>
    <w:lvl w:ilvl="0" w:tplc="DF463BD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236922DA"/>
    <w:multiLevelType w:val="hybridMultilevel"/>
    <w:tmpl w:val="D3C24A0C"/>
    <w:lvl w:ilvl="0" w:tplc="DF463BD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297768D3"/>
    <w:multiLevelType w:val="hybridMultilevel"/>
    <w:tmpl w:val="870C5A2C"/>
    <w:lvl w:ilvl="0" w:tplc="E4809CC8">
      <w:start w:val="1"/>
      <w:numFmt w:val="lowerLetter"/>
      <w:lvlText w:val="%1."/>
      <w:lvlJc w:val="left"/>
      <w:pPr>
        <w:tabs>
          <w:tab w:val="num" w:pos="851"/>
        </w:tabs>
        <w:ind w:left="851" w:hanging="426"/>
      </w:pPr>
      <w:rPr>
        <w:rFonts w:asciiTheme="minorHAnsi" w:hAnsiTheme="minorHAnsi" w:cstheme="minorHAnsi" w:hint="default"/>
        <w:b w:val="0"/>
        <w:bCs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FD52B80"/>
    <w:multiLevelType w:val="hybridMultilevel"/>
    <w:tmpl w:val="D3C24A0C"/>
    <w:lvl w:ilvl="0" w:tplc="DF463BD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31C76020"/>
    <w:multiLevelType w:val="hybridMultilevel"/>
    <w:tmpl w:val="D3C24A0C"/>
    <w:lvl w:ilvl="0" w:tplc="DF463BD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34393222"/>
    <w:multiLevelType w:val="hybridMultilevel"/>
    <w:tmpl w:val="3490CCFE"/>
    <w:lvl w:ilvl="0" w:tplc="B0C88C54">
      <w:start w:val="1"/>
      <w:numFmt w:val="lowerLetter"/>
      <w:lvlText w:val="%1."/>
      <w:lvlJc w:val="left"/>
      <w:pPr>
        <w:tabs>
          <w:tab w:val="num" w:pos="851"/>
        </w:tabs>
        <w:ind w:left="851" w:hanging="426"/>
      </w:pPr>
      <w:rPr>
        <w:rFonts w:asciiTheme="minorHAnsi" w:hAnsiTheme="minorHAnsi" w:cstheme="minorHAnsi"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5177B08"/>
    <w:multiLevelType w:val="hybridMultilevel"/>
    <w:tmpl w:val="D3C24A0C"/>
    <w:lvl w:ilvl="0" w:tplc="DF463BD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5DD23D9"/>
    <w:multiLevelType w:val="multilevel"/>
    <w:tmpl w:val="C7BC03D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37B02A70"/>
    <w:multiLevelType w:val="multilevel"/>
    <w:tmpl w:val="8B1643A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39C27C63"/>
    <w:multiLevelType w:val="multilevel"/>
    <w:tmpl w:val="6C22BAAC"/>
    <w:lvl w:ilvl="0">
      <w:start w:val="1"/>
      <w:numFmt w:val="decimal"/>
      <w:pStyle w:val="Kop1"/>
      <w:lvlText w:val="Artikel %1."/>
      <w:lvlJc w:val="left"/>
      <w:pPr>
        <w:tabs>
          <w:tab w:val="num" w:pos="737"/>
        </w:tabs>
        <w:ind w:left="737" w:hanging="737"/>
      </w:pPr>
      <w:rPr>
        <w:rFonts w:cs="Times New Roman"/>
      </w:rPr>
    </w:lvl>
    <w:lvl w:ilvl="1">
      <w:start w:val="1"/>
      <w:numFmt w:val="decimal"/>
      <w:pStyle w:val="Kop2"/>
      <w:lvlText w:val="%1.%2."/>
      <w:lvlJc w:val="left"/>
      <w:pPr>
        <w:tabs>
          <w:tab w:val="num" w:pos="737"/>
        </w:tabs>
        <w:ind w:left="737" w:hanging="73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737"/>
        </w:tabs>
        <w:ind w:left="737" w:hanging="737"/>
      </w:pPr>
      <w:rPr>
        <w:rFonts w:cs="Times New Roman"/>
      </w:rPr>
    </w:lvl>
    <w:lvl w:ilvl="3">
      <w:start w:val="1"/>
      <w:numFmt w:val="lowerLetter"/>
      <w:pStyle w:val="Kop4"/>
      <w:lvlText w:val="%4."/>
      <w:lvlJc w:val="left"/>
      <w:pPr>
        <w:tabs>
          <w:tab w:val="num" w:pos="1191"/>
        </w:tabs>
        <w:ind w:left="1191" w:hanging="454"/>
      </w:pPr>
      <w:rPr>
        <w:rFonts w:cs="Times New Roman"/>
      </w:rPr>
    </w:lvl>
    <w:lvl w:ilvl="4">
      <w:start w:val="1"/>
      <w:numFmt w:val="lowerRoman"/>
      <w:pStyle w:val="Kop5"/>
      <w:lvlText w:val="(%5)"/>
      <w:lvlJc w:val="left"/>
      <w:pPr>
        <w:tabs>
          <w:tab w:val="num" w:pos="1644"/>
        </w:tabs>
        <w:ind w:left="1644" w:hanging="453"/>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360"/>
        </w:tabs>
        <w:ind w:left="36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3" w15:restartNumberingAfterBreak="0">
    <w:nsid w:val="3B1E1E13"/>
    <w:multiLevelType w:val="hybridMultilevel"/>
    <w:tmpl w:val="D3C24A0C"/>
    <w:lvl w:ilvl="0" w:tplc="DF463BD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B49322E"/>
    <w:multiLevelType w:val="hybridMultilevel"/>
    <w:tmpl w:val="F09640E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26E3058"/>
    <w:multiLevelType w:val="hybridMultilevel"/>
    <w:tmpl w:val="D3C24A0C"/>
    <w:lvl w:ilvl="0" w:tplc="DF463BD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44D867EC"/>
    <w:multiLevelType w:val="hybridMultilevel"/>
    <w:tmpl w:val="D3C24A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83D7F77"/>
    <w:multiLevelType w:val="hybridMultilevel"/>
    <w:tmpl w:val="5A981484"/>
    <w:lvl w:ilvl="0" w:tplc="60F40E56">
      <w:start w:val="1"/>
      <w:numFmt w:val="lowerLetter"/>
      <w:lvlText w:val="%1."/>
      <w:lvlJc w:val="left"/>
      <w:pPr>
        <w:tabs>
          <w:tab w:val="num" w:pos="851"/>
        </w:tabs>
        <w:ind w:left="851" w:hanging="426"/>
      </w:pPr>
      <w:rPr>
        <w:rFonts w:asciiTheme="minorHAnsi" w:hAnsiTheme="minorHAnsi" w:cstheme="minorHAnsi"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90B7406"/>
    <w:multiLevelType w:val="hybridMultilevel"/>
    <w:tmpl w:val="D3C24A0C"/>
    <w:lvl w:ilvl="0" w:tplc="DF463BD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C547CFE"/>
    <w:multiLevelType w:val="hybridMultilevel"/>
    <w:tmpl w:val="7A745246"/>
    <w:lvl w:ilvl="0" w:tplc="04130019">
      <w:start w:val="1"/>
      <w:numFmt w:val="lowerLetter"/>
      <w:lvlText w:val="%1."/>
      <w:lvlJc w:val="left"/>
      <w:pPr>
        <w:ind w:left="720" w:hanging="360"/>
      </w:pPr>
      <w:rPr>
        <w:rFonts w:hint="default"/>
      </w:rPr>
    </w:lvl>
    <w:lvl w:ilvl="1" w:tplc="BAF4A5A4">
      <w:start w:val="1"/>
      <w:numFmt w:val="decimal"/>
      <w:lvlText w:val="%2."/>
      <w:lvlJc w:val="left"/>
      <w:pPr>
        <w:ind w:left="1500" w:hanging="42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C9B0ECC"/>
    <w:multiLevelType w:val="hybridMultilevel"/>
    <w:tmpl w:val="D3C24A0C"/>
    <w:lvl w:ilvl="0" w:tplc="DF463BD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4E3C1369"/>
    <w:multiLevelType w:val="hybridMultilevel"/>
    <w:tmpl w:val="764243F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F9313A6"/>
    <w:multiLevelType w:val="hybridMultilevel"/>
    <w:tmpl w:val="D3C24A0C"/>
    <w:lvl w:ilvl="0" w:tplc="DF463BD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4FC34320"/>
    <w:multiLevelType w:val="hybridMultilevel"/>
    <w:tmpl w:val="F9C6CDDE"/>
    <w:lvl w:ilvl="0" w:tplc="0413001B">
      <w:start w:val="1"/>
      <w:numFmt w:val="lowerRoman"/>
      <w:lvlText w:val="%1."/>
      <w:lvlJc w:val="right"/>
      <w:pPr>
        <w:ind w:left="1211" w:hanging="360"/>
      </w:pPr>
    </w:lvl>
    <w:lvl w:ilvl="1" w:tplc="FFFFFFFF">
      <w:start w:val="1"/>
      <w:numFmt w:val="lowerLetter"/>
      <w:lvlText w:val="%2."/>
      <w:lvlJc w:val="left"/>
      <w:pPr>
        <w:ind w:left="1931" w:hanging="360"/>
      </w:pPr>
    </w:lvl>
    <w:lvl w:ilvl="2" w:tplc="FFFFFFFF">
      <w:start w:val="1"/>
      <w:numFmt w:val="lowerRoman"/>
      <w:lvlText w:val="%3."/>
      <w:lvlJc w:val="right"/>
      <w:pPr>
        <w:ind w:left="2651" w:hanging="180"/>
      </w:pPr>
    </w:lvl>
    <w:lvl w:ilvl="3" w:tplc="FFFFFFFF">
      <w:start w:val="1"/>
      <w:numFmt w:val="decimal"/>
      <w:lvlText w:val="%4."/>
      <w:lvlJc w:val="left"/>
      <w:pPr>
        <w:ind w:left="3371" w:hanging="360"/>
      </w:pPr>
    </w:lvl>
    <w:lvl w:ilvl="4" w:tplc="FFFFFFFF">
      <w:start w:val="1"/>
      <w:numFmt w:val="lowerLetter"/>
      <w:lvlText w:val="%5."/>
      <w:lvlJc w:val="left"/>
      <w:pPr>
        <w:ind w:left="4091" w:hanging="360"/>
      </w:pPr>
    </w:lvl>
    <w:lvl w:ilvl="5" w:tplc="FFFFFFFF">
      <w:start w:val="1"/>
      <w:numFmt w:val="lowerRoman"/>
      <w:lvlText w:val="%6."/>
      <w:lvlJc w:val="right"/>
      <w:pPr>
        <w:ind w:left="4811" w:hanging="180"/>
      </w:pPr>
    </w:lvl>
    <w:lvl w:ilvl="6" w:tplc="FFFFFFFF">
      <w:start w:val="1"/>
      <w:numFmt w:val="decimal"/>
      <w:lvlText w:val="%7."/>
      <w:lvlJc w:val="left"/>
      <w:pPr>
        <w:ind w:left="5531" w:hanging="360"/>
      </w:pPr>
    </w:lvl>
    <w:lvl w:ilvl="7" w:tplc="FFFFFFFF">
      <w:start w:val="1"/>
      <w:numFmt w:val="lowerLetter"/>
      <w:lvlText w:val="%8."/>
      <w:lvlJc w:val="left"/>
      <w:pPr>
        <w:ind w:left="6251" w:hanging="360"/>
      </w:pPr>
    </w:lvl>
    <w:lvl w:ilvl="8" w:tplc="FFFFFFFF">
      <w:start w:val="1"/>
      <w:numFmt w:val="lowerRoman"/>
      <w:lvlText w:val="%9."/>
      <w:lvlJc w:val="right"/>
      <w:pPr>
        <w:ind w:left="6971" w:hanging="180"/>
      </w:pPr>
    </w:lvl>
  </w:abstractNum>
  <w:abstractNum w:abstractNumId="34" w15:restartNumberingAfterBreak="0">
    <w:nsid w:val="50017D8F"/>
    <w:multiLevelType w:val="hybridMultilevel"/>
    <w:tmpl w:val="06F2F4BC"/>
    <w:lvl w:ilvl="0" w:tplc="65C0EBAA">
      <w:start w:val="1"/>
      <w:numFmt w:val="lowerLetter"/>
      <w:lvlText w:val="%1."/>
      <w:lvlJc w:val="left"/>
      <w:pPr>
        <w:tabs>
          <w:tab w:val="num" w:pos="851"/>
        </w:tabs>
        <w:ind w:left="851" w:hanging="426"/>
      </w:pPr>
      <w:rPr>
        <w:rFonts w:asciiTheme="minorHAnsi" w:hAnsiTheme="minorHAnsi" w:cstheme="minorHAnsi"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50870E82"/>
    <w:multiLevelType w:val="hybridMultilevel"/>
    <w:tmpl w:val="488EC704"/>
    <w:lvl w:ilvl="0" w:tplc="8A48826A">
      <w:start w:val="1"/>
      <w:numFmt w:val="lowerLetter"/>
      <w:lvlText w:val="%1."/>
      <w:lvlJc w:val="left"/>
      <w:pPr>
        <w:tabs>
          <w:tab w:val="num" w:pos="851"/>
        </w:tabs>
        <w:ind w:left="851" w:hanging="426"/>
      </w:pPr>
      <w:rPr>
        <w:rFonts w:asciiTheme="minorHAnsi" w:hAnsiTheme="minorHAnsi" w:cstheme="minorHAnsi"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522B0CDC"/>
    <w:multiLevelType w:val="hybridMultilevel"/>
    <w:tmpl w:val="D3C24A0C"/>
    <w:lvl w:ilvl="0" w:tplc="DF463BD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38A0286"/>
    <w:multiLevelType w:val="multilevel"/>
    <w:tmpl w:val="DB7815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4793266"/>
    <w:multiLevelType w:val="hybridMultilevel"/>
    <w:tmpl w:val="DE7E24F4"/>
    <w:lvl w:ilvl="0" w:tplc="F00A30B2">
      <w:start w:val="1"/>
      <w:numFmt w:val="lowerLetter"/>
      <w:lvlText w:val="%1."/>
      <w:lvlJc w:val="left"/>
      <w:pPr>
        <w:tabs>
          <w:tab w:val="num" w:pos="851"/>
        </w:tabs>
        <w:ind w:left="851" w:hanging="426"/>
      </w:pPr>
      <w:rPr>
        <w:rFonts w:asciiTheme="minorHAnsi" w:hAnsiTheme="minorHAnsi" w:cstheme="minorHAnsi"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5763D93"/>
    <w:multiLevelType w:val="hybridMultilevel"/>
    <w:tmpl w:val="D3C24A0C"/>
    <w:lvl w:ilvl="0" w:tplc="DF463BD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0" w15:restartNumberingAfterBreak="0">
    <w:nsid w:val="6B2C39BB"/>
    <w:multiLevelType w:val="hybridMultilevel"/>
    <w:tmpl w:val="F09640E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FC46EF9"/>
    <w:multiLevelType w:val="hybridMultilevel"/>
    <w:tmpl w:val="8F1C9FAA"/>
    <w:lvl w:ilvl="0" w:tplc="A89E44EA">
      <w:start w:val="1"/>
      <w:numFmt w:val="lowerLetter"/>
      <w:lvlText w:val="%1."/>
      <w:lvlJc w:val="left"/>
      <w:pPr>
        <w:tabs>
          <w:tab w:val="num" w:pos="851"/>
        </w:tabs>
        <w:ind w:left="851" w:hanging="426"/>
      </w:pPr>
      <w:rPr>
        <w:rFonts w:asciiTheme="minorHAnsi" w:hAnsiTheme="minorHAnsi" w:cstheme="minorHAnsi"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746D42AC"/>
    <w:multiLevelType w:val="hybridMultilevel"/>
    <w:tmpl w:val="D3C24A0C"/>
    <w:lvl w:ilvl="0" w:tplc="DF463BD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3" w15:restartNumberingAfterBreak="0">
    <w:nsid w:val="753120D8"/>
    <w:multiLevelType w:val="multilevel"/>
    <w:tmpl w:val="73A4B89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4" w15:restartNumberingAfterBreak="0">
    <w:nsid w:val="77320BCA"/>
    <w:multiLevelType w:val="multilevel"/>
    <w:tmpl w:val="D6728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DC12EE0"/>
    <w:multiLevelType w:val="hybridMultilevel"/>
    <w:tmpl w:val="0204C634"/>
    <w:lvl w:ilvl="0" w:tplc="6E960D76">
      <w:start w:val="1"/>
      <w:numFmt w:val="lowerLetter"/>
      <w:lvlText w:val="%1."/>
      <w:lvlJc w:val="left"/>
      <w:pPr>
        <w:tabs>
          <w:tab w:val="num" w:pos="851"/>
        </w:tabs>
        <w:ind w:left="851" w:hanging="426"/>
      </w:pPr>
      <w:rPr>
        <w:rFonts w:asciiTheme="minorHAnsi" w:hAnsiTheme="minorHAnsi" w:cstheme="minorHAnsi"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7E2A65DB"/>
    <w:multiLevelType w:val="multilevel"/>
    <w:tmpl w:val="8096957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40"/>
  </w:num>
  <w:num w:numId="2">
    <w:abstractNumId w:val="32"/>
  </w:num>
  <w:num w:numId="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4"/>
  </w:num>
  <w:num w:numId="5">
    <w:abstractNumId w:val="0"/>
  </w:num>
  <w:num w:numId="6">
    <w:abstractNumId w:val="29"/>
  </w:num>
  <w:num w:numId="7">
    <w:abstractNumId w:val="11"/>
  </w:num>
  <w:num w:numId="8">
    <w:abstractNumId w:val="8"/>
  </w:num>
  <w:num w:numId="9">
    <w:abstractNumId w:val="36"/>
  </w:num>
  <w:num w:numId="10">
    <w:abstractNumId w:val="9"/>
  </w:num>
  <w:num w:numId="11">
    <w:abstractNumId w:val="30"/>
  </w:num>
  <w:num w:numId="12">
    <w:abstractNumId w:val="27"/>
  </w:num>
  <w:num w:numId="13">
    <w:abstractNumId w:val="15"/>
  </w:num>
  <w:num w:numId="14">
    <w:abstractNumId w:val="6"/>
  </w:num>
  <w:num w:numId="15">
    <w:abstractNumId w:val="10"/>
  </w:num>
  <w:num w:numId="16">
    <w:abstractNumId w:val="18"/>
  </w:num>
  <w:num w:numId="17">
    <w:abstractNumId w:val="45"/>
  </w:num>
  <w:num w:numId="18">
    <w:abstractNumId w:val="23"/>
  </w:num>
  <w:num w:numId="19">
    <w:abstractNumId w:val="19"/>
  </w:num>
  <w:num w:numId="20">
    <w:abstractNumId w:val="5"/>
  </w:num>
  <w:num w:numId="21">
    <w:abstractNumId w:val="2"/>
  </w:num>
  <w:num w:numId="22">
    <w:abstractNumId w:val="38"/>
  </w:num>
  <w:num w:numId="23">
    <w:abstractNumId w:val="35"/>
  </w:num>
  <w:num w:numId="24">
    <w:abstractNumId w:val="13"/>
  </w:num>
  <w:num w:numId="25">
    <w:abstractNumId w:val="17"/>
  </w:num>
  <w:num w:numId="26">
    <w:abstractNumId w:val="28"/>
  </w:num>
  <w:num w:numId="27">
    <w:abstractNumId w:val="39"/>
  </w:num>
  <w:num w:numId="28">
    <w:abstractNumId w:val="3"/>
  </w:num>
  <w:num w:numId="29">
    <w:abstractNumId w:val="34"/>
  </w:num>
  <w:num w:numId="30">
    <w:abstractNumId w:val="25"/>
  </w:num>
  <w:num w:numId="31">
    <w:abstractNumId w:val="16"/>
  </w:num>
  <w:num w:numId="32">
    <w:abstractNumId w:val="41"/>
  </w:num>
  <w:num w:numId="33">
    <w:abstractNumId w:val="42"/>
  </w:num>
  <w:num w:numId="34">
    <w:abstractNumId w:val="14"/>
  </w:num>
  <w:num w:numId="35">
    <w:abstractNumId w:val="4"/>
  </w:num>
  <w:num w:numId="36">
    <w:abstractNumId w:val="33"/>
  </w:num>
  <w:num w:numId="37">
    <w:abstractNumId w:val="31"/>
  </w:num>
  <w:num w:numId="38">
    <w:abstractNumId w:val="26"/>
  </w:num>
  <w:num w:numId="39">
    <w:abstractNumId w:val="21"/>
  </w:num>
  <w:num w:numId="40">
    <w:abstractNumId w:val="46"/>
  </w:num>
  <w:num w:numId="41">
    <w:abstractNumId w:val="43"/>
  </w:num>
  <w:num w:numId="42">
    <w:abstractNumId w:val="20"/>
  </w:num>
  <w:num w:numId="43">
    <w:abstractNumId w:val="44"/>
  </w:num>
  <w:num w:numId="44">
    <w:abstractNumId w:val="7"/>
  </w:num>
  <w:num w:numId="45">
    <w:abstractNumId w:val="37"/>
  </w:num>
  <w:num w:numId="46">
    <w:abstractNumId w:val="12"/>
  </w:num>
  <w:num w:numId="47">
    <w:abstractNumId w:val="1"/>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veilig" w:val="0"/>
    <w:docVar w:name="DocIsReadOnly" w:val="0"/>
  </w:docVars>
  <w:rsids>
    <w:rsidRoot w:val="003260F5"/>
    <w:rsid w:val="000034ED"/>
    <w:rsid w:val="00003DCE"/>
    <w:rsid w:val="00006397"/>
    <w:rsid w:val="000068C4"/>
    <w:rsid w:val="00017F99"/>
    <w:rsid w:val="000204C3"/>
    <w:rsid w:val="0002143A"/>
    <w:rsid w:val="00021976"/>
    <w:rsid w:val="00024420"/>
    <w:rsid w:val="00026198"/>
    <w:rsid w:val="00027DB9"/>
    <w:rsid w:val="00030DCA"/>
    <w:rsid w:val="00031F5B"/>
    <w:rsid w:val="000375EB"/>
    <w:rsid w:val="00040889"/>
    <w:rsid w:val="00043209"/>
    <w:rsid w:val="000600DA"/>
    <w:rsid w:val="00060134"/>
    <w:rsid w:val="0006154F"/>
    <w:rsid w:val="00061DF6"/>
    <w:rsid w:val="0006253C"/>
    <w:rsid w:val="0006573D"/>
    <w:rsid w:val="00065852"/>
    <w:rsid w:val="0006658D"/>
    <w:rsid w:val="00070264"/>
    <w:rsid w:val="00071ED6"/>
    <w:rsid w:val="00074381"/>
    <w:rsid w:val="00074687"/>
    <w:rsid w:val="000824A6"/>
    <w:rsid w:val="00084DD9"/>
    <w:rsid w:val="00085758"/>
    <w:rsid w:val="00087047"/>
    <w:rsid w:val="00087319"/>
    <w:rsid w:val="00091A58"/>
    <w:rsid w:val="00092214"/>
    <w:rsid w:val="00093496"/>
    <w:rsid w:val="00093DFE"/>
    <w:rsid w:val="000A3B8C"/>
    <w:rsid w:val="000A716D"/>
    <w:rsid w:val="000B10FB"/>
    <w:rsid w:val="000B1490"/>
    <w:rsid w:val="000B1C65"/>
    <w:rsid w:val="000B3D23"/>
    <w:rsid w:val="000B4E1B"/>
    <w:rsid w:val="000C065F"/>
    <w:rsid w:val="000C6EFE"/>
    <w:rsid w:val="000D016C"/>
    <w:rsid w:val="000D0501"/>
    <w:rsid w:val="000D064A"/>
    <w:rsid w:val="000D1B4F"/>
    <w:rsid w:val="000D24F8"/>
    <w:rsid w:val="000D29C7"/>
    <w:rsid w:val="000D3283"/>
    <w:rsid w:val="000D4A54"/>
    <w:rsid w:val="000D528C"/>
    <w:rsid w:val="000D572B"/>
    <w:rsid w:val="000D784F"/>
    <w:rsid w:val="000E228B"/>
    <w:rsid w:val="000E3150"/>
    <w:rsid w:val="000E3B71"/>
    <w:rsid w:val="000E3E9F"/>
    <w:rsid w:val="000E5071"/>
    <w:rsid w:val="000E6F42"/>
    <w:rsid w:val="000F307D"/>
    <w:rsid w:val="000F483C"/>
    <w:rsid w:val="000F670D"/>
    <w:rsid w:val="000F6EAD"/>
    <w:rsid w:val="00106AFD"/>
    <w:rsid w:val="00116DE0"/>
    <w:rsid w:val="00121033"/>
    <w:rsid w:val="001246E7"/>
    <w:rsid w:val="00124C73"/>
    <w:rsid w:val="00130F18"/>
    <w:rsid w:val="00137CE7"/>
    <w:rsid w:val="00147E7A"/>
    <w:rsid w:val="0015366E"/>
    <w:rsid w:val="0015471A"/>
    <w:rsid w:val="00155DCB"/>
    <w:rsid w:val="00156344"/>
    <w:rsid w:val="00164AD4"/>
    <w:rsid w:val="00166AE3"/>
    <w:rsid w:val="00170950"/>
    <w:rsid w:val="00176658"/>
    <w:rsid w:val="0017764B"/>
    <w:rsid w:val="0018201C"/>
    <w:rsid w:val="00182435"/>
    <w:rsid w:val="00184625"/>
    <w:rsid w:val="0018677F"/>
    <w:rsid w:val="001902D7"/>
    <w:rsid w:val="00191BAF"/>
    <w:rsid w:val="001932F8"/>
    <w:rsid w:val="00194BA6"/>
    <w:rsid w:val="001959CF"/>
    <w:rsid w:val="00197C4D"/>
    <w:rsid w:val="001A471E"/>
    <w:rsid w:val="001A5F5C"/>
    <w:rsid w:val="001A7A39"/>
    <w:rsid w:val="001B13D4"/>
    <w:rsid w:val="001B7A25"/>
    <w:rsid w:val="001C21DF"/>
    <w:rsid w:val="001C2D0E"/>
    <w:rsid w:val="001D07D2"/>
    <w:rsid w:val="001D1965"/>
    <w:rsid w:val="001D3D28"/>
    <w:rsid w:val="001E14E5"/>
    <w:rsid w:val="001E16B7"/>
    <w:rsid w:val="001E1A7C"/>
    <w:rsid w:val="001E3FD5"/>
    <w:rsid w:val="001E6DA1"/>
    <w:rsid w:val="001E747C"/>
    <w:rsid w:val="001F0300"/>
    <w:rsid w:val="001F11AE"/>
    <w:rsid w:val="00206708"/>
    <w:rsid w:val="0021251C"/>
    <w:rsid w:val="002146CB"/>
    <w:rsid w:val="002153E5"/>
    <w:rsid w:val="002158BF"/>
    <w:rsid w:val="00222CE2"/>
    <w:rsid w:val="002274DD"/>
    <w:rsid w:val="00231836"/>
    <w:rsid w:val="00233DA1"/>
    <w:rsid w:val="002400C5"/>
    <w:rsid w:val="002402AF"/>
    <w:rsid w:val="00241801"/>
    <w:rsid w:val="0024210D"/>
    <w:rsid w:val="002443CB"/>
    <w:rsid w:val="002560DE"/>
    <w:rsid w:val="0026200D"/>
    <w:rsid w:val="00264901"/>
    <w:rsid w:val="0026531B"/>
    <w:rsid w:val="002720CB"/>
    <w:rsid w:val="00274A82"/>
    <w:rsid w:val="002765FA"/>
    <w:rsid w:val="00276C8B"/>
    <w:rsid w:val="00280E0A"/>
    <w:rsid w:val="00281818"/>
    <w:rsid w:val="00281B72"/>
    <w:rsid w:val="00281D0E"/>
    <w:rsid w:val="00281DB7"/>
    <w:rsid w:val="00282FDD"/>
    <w:rsid w:val="00286919"/>
    <w:rsid w:val="00286B5A"/>
    <w:rsid w:val="00286D04"/>
    <w:rsid w:val="002920EF"/>
    <w:rsid w:val="002931FA"/>
    <w:rsid w:val="002A2996"/>
    <w:rsid w:val="002A6A6F"/>
    <w:rsid w:val="002B24ED"/>
    <w:rsid w:val="002B61BB"/>
    <w:rsid w:val="002B6843"/>
    <w:rsid w:val="002C7D72"/>
    <w:rsid w:val="002D05E0"/>
    <w:rsid w:val="002D1444"/>
    <w:rsid w:val="002D28A6"/>
    <w:rsid w:val="002D4428"/>
    <w:rsid w:val="002D4B9C"/>
    <w:rsid w:val="002D7188"/>
    <w:rsid w:val="002E2AE2"/>
    <w:rsid w:val="002E383F"/>
    <w:rsid w:val="002E4281"/>
    <w:rsid w:val="002F248F"/>
    <w:rsid w:val="002F3708"/>
    <w:rsid w:val="002F3C02"/>
    <w:rsid w:val="002F4E42"/>
    <w:rsid w:val="002F7D25"/>
    <w:rsid w:val="00301543"/>
    <w:rsid w:val="003023A9"/>
    <w:rsid w:val="00306CD4"/>
    <w:rsid w:val="0031043A"/>
    <w:rsid w:val="0031746F"/>
    <w:rsid w:val="00322B1F"/>
    <w:rsid w:val="00322B25"/>
    <w:rsid w:val="0032371B"/>
    <w:rsid w:val="00325068"/>
    <w:rsid w:val="0032589E"/>
    <w:rsid w:val="00325EC6"/>
    <w:rsid w:val="003260F5"/>
    <w:rsid w:val="00326AD0"/>
    <w:rsid w:val="00333601"/>
    <w:rsid w:val="0033528F"/>
    <w:rsid w:val="003401D5"/>
    <w:rsid w:val="003414F5"/>
    <w:rsid w:val="0034307E"/>
    <w:rsid w:val="00365E52"/>
    <w:rsid w:val="00366ADD"/>
    <w:rsid w:val="003672E3"/>
    <w:rsid w:val="00372313"/>
    <w:rsid w:val="0037532E"/>
    <w:rsid w:val="003759CA"/>
    <w:rsid w:val="00384857"/>
    <w:rsid w:val="00386CA9"/>
    <w:rsid w:val="00393227"/>
    <w:rsid w:val="00393334"/>
    <w:rsid w:val="00396955"/>
    <w:rsid w:val="003A0E38"/>
    <w:rsid w:val="003B28E3"/>
    <w:rsid w:val="003B3589"/>
    <w:rsid w:val="003C64F7"/>
    <w:rsid w:val="003C7800"/>
    <w:rsid w:val="003D7401"/>
    <w:rsid w:val="003E0D93"/>
    <w:rsid w:val="003E23E6"/>
    <w:rsid w:val="003E2516"/>
    <w:rsid w:val="00401FB0"/>
    <w:rsid w:val="0040506B"/>
    <w:rsid w:val="00407D55"/>
    <w:rsid w:val="00407DA6"/>
    <w:rsid w:val="00411118"/>
    <w:rsid w:val="0041117D"/>
    <w:rsid w:val="0042126F"/>
    <w:rsid w:val="0042336D"/>
    <w:rsid w:val="00424CD9"/>
    <w:rsid w:val="00425019"/>
    <w:rsid w:val="00427BB3"/>
    <w:rsid w:val="004319E4"/>
    <w:rsid w:val="00433AAB"/>
    <w:rsid w:val="00447ABE"/>
    <w:rsid w:val="00455A3A"/>
    <w:rsid w:val="0045606E"/>
    <w:rsid w:val="004621BC"/>
    <w:rsid w:val="00462459"/>
    <w:rsid w:val="004636E0"/>
    <w:rsid w:val="00476171"/>
    <w:rsid w:val="00480685"/>
    <w:rsid w:val="00485836"/>
    <w:rsid w:val="0048663E"/>
    <w:rsid w:val="004867D4"/>
    <w:rsid w:val="00491861"/>
    <w:rsid w:val="004963A6"/>
    <w:rsid w:val="00497ACB"/>
    <w:rsid w:val="004A1C48"/>
    <w:rsid w:val="004A260E"/>
    <w:rsid w:val="004A2F63"/>
    <w:rsid w:val="004A5D2B"/>
    <w:rsid w:val="004A7185"/>
    <w:rsid w:val="004B1E5B"/>
    <w:rsid w:val="004B41EB"/>
    <w:rsid w:val="004C7261"/>
    <w:rsid w:val="004D0EAA"/>
    <w:rsid w:val="004D1EBB"/>
    <w:rsid w:val="004D3AA5"/>
    <w:rsid w:val="004D59CF"/>
    <w:rsid w:val="004E020C"/>
    <w:rsid w:val="004E59DC"/>
    <w:rsid w:val="004E61BC"/>
    <w:rsid w:val="004F3B98"/>
    <w:rsid w:val="004F5FA9"/>
    <w:rsid w:val="004F747B"/>
    <w:rsid w:val="00501D64"/>
    <w:rsid w:val="00511C70"/>
    <w:rsid w:val="00512527"/>
    <w:rsid w:val="00513C8B"/>
    <w:rsid w:val="00517268"/>
    <w:rsid w:val="00522607"/>
    <w:rsid w:val="0052478B"/>
    <w:rsid w:val="00533B86"/>
    <w:rsid w:val="00536E62"/>
    <w:rsid w:val="00537F27"/>
    <w:rsid w:val="00540E0B"/>
    <w:rsid w:val="00546F12"/>
    <w:rsid w:val="00546F38"/>
    <w:rsid w:val="0055581C"/>
    <w:rsid w:val="00556922"/>
    <w:rsid w:val="00560F1A"/>
    <w:rsid w:val="005612B4"/>
    <w:rsid w:val="005622CA"/>
    <w:rsid w:val="0056338B"/>
    <w:rsid w:val="00563E0C"/>
    <w:rsid w:val="00567229"/>
    <w:rsid w:val="0056742D"/>
    <w:rsid w:val="0056798C"/>
    <w:rsid w:val="005715D4"/>
    <w:rsid w:val="00571B41"/>
    <w:rsid w:val="00572F8F"/>
    <w:rsid w:val="005748E2"/>
    <w:rsid w:val="00576A14"/>
    <w:rsid w:val="00576B66"/>
    <w:rsid w:val="00587E50"/>
    <w:rsid w:val="00592312"/>
    <w:rsid w:val="00596243"/>
    <w:rsid w:val="00596532"/>
    <w:rsid w:val="005A1403"/>
    <w:rsid w:val="005A7D25"/>
    <w:rsid w:val="005B01D6"/>
    <w:rsid w:val="005B69A4"/>
    <w:rsid w:val="005C6C2C"/>
    <w:rsid w:val="005D0182"/>
    <w:rsid w:val="005D05DF"/>
    <w:rsid w:val="005D41AE"/>
    <w:rsid w:val="005D5871"/>
    <w:rsid w:val="005D68F5"/>
    <w:rsid w:val="005E1B9F"/>
    <w:rsid w:val="005E2F2A"/>
    <w:rsid w:val="005E4D39"/>
    <w:rsid w:val="005F3A36"/>
    <w:rsid w:val="005F3B6B"/>
    <w:rsid w:val="00606A3B"/>
    <w:rsid w:val="006105E2"/>
    <w:rsid w:val="00612221"/>
    <w:rsid w:val="00612350"/>
    <w:rsid w:val="0061376B"/>
    <w:rsid w:val="0061527A"/>
    <w:rsid w:val="00616916"/>
    <w:rsid w:val="00624F24"/>
    <w:rsid w:val="00630295"/>
    <w:rsid w:val="00630A95"/>
    <w:rsid w:val="00640F93"/>
    <w:rsid w:val="00644589"/>
    <w:rsid w:val="00650FD8"/>
    <w:rsid w:val="00651241"/>
    <w:rsid w:val="00662B2B"/>
    <w:rsid w:val="00665940"/>
    <w:rsid w:val="006673E8"/>
    <w:rsid w:val="006738EA"/>
    <w:rsid w:val="006843D9"/>
    <w:rsid w:val="00685A2F"/>
    <w:rsid w:val="00690F1D"/>
    <w:rsid w:val="00690F4E"/>
    <w:rsid w:val="00692A87"/>
    <w:rsid w:val="00697DB3"/>
    <w:rsid w:val="006A5569"/>
    <w:rsid w:val="006B5E61"/>
    <w:rsid w:val="006C0C10"/>
    <w:rsid w:val="006C26A1"/>
    <w:rsid w:val="006C27B5"/>
    <w:rsid w:val="006C401A"/>
    <w:rsid w:val="006C4FF2"/>
    <w:rsid w:val="006D081B"/>
    <w:rsid w:val="006D3DD5"/>
    <w:rsid w:val="006E2005"/>
    <w:rsid w:val="006E26B8"/>
    <w:rsid w:val="006F2222"/>
    <w:rsid w:val="006F2A0A"/>
    <w:rsid w:val="006F3E09"/>
    <w:rsid w:val="006F436C"/>
    <w:rsid w:val="007065C9"/>
    <w:rsid w:val="0071009D"/>
    <w:rsid w:val="0071127D"/>
    <w:rsid w:val="00713219"/>
    <w:rsid w:val="00715949"/>
    <w:rsid w:val="00721D96"/>
    <w:rsid w:val="007231C9"/>
    <w:rsid w:val="007316AD"/>
    <w:rsid w:val="00734639"/>
    <w:rsid w:val="00735A16"/>
    <w:rsid w:val="00735DB5"/>
    <w:rsid w:val="007362FB"/>
    <w:rsid w:val="00740B6E"/>
    <w:rsid w:val="00741E82"/>
    <w:rsid w:val="00747790"/>
    <w:rsid w:val="00751C03"/>
    <w:rsid w:val="00756635"/>
    <w:rsid w:val="0075738B"/>
    <w:rsid w:val="00760749"/>
    <w:rsid w:val="00761101"/>
    <w:rsid w:val="007622E7"/>
    <w:rsid w:val="00766822"/>
    <w:rsid w:val="00772AEC"/>
    <w:rsid w:val="0077515A"/>
    <w:rsid w:val="007776EB"/>
    <w:rsid w:val="00793A94"/>
    <w:rsid w:val="00795EF9"/>
    <w:rsid w:val="007A043A"/>
    <w:rsid w:val="007A3AD0"/>
    <w:rsid w:val="007A67A9"/>
    <w:rsid w:val="007B33F7"/>
    <w:rsid w:val="007B3558"/>
    <w:rsid w:val="007B5D6E"/>
    <w:rsid w:val="007B5DF5"/>
    <w:rsid w:val="007B7331"/>
    <w:rsid w:val="007C03FC"/>
    <w:rsid w:val="007C198C"/>
    <w:rsid w:val="007D0E01"/>
    <w:rsid w:val="007D36A2"/>
    <w:rsid w:val="007D45E6"/>
    <w:rsid w:val="007D4FD5"/>
    <w:rsid w:val="007D5DBB"/>
    <w:rsid w:val="007D7D1B"/>
    <w:rsid w:val="007E0086"/>
    <w:rsid w:val="007E03A8"/>
    <w:rsid w:val="007E10FC"/>
    <w:rsid w:val="007E2649"/>
    <w:rsid w:val="007E3168"/>
    <w:rsid w:val="007F0877"/>
    <w:rsid w:val="007F1359"/>
    <w:rsid w:val="007F3A62"/>
    <w:rsid w:val="007F4D36"/>
    <w:rsid w:val="007F7876"/>
    <w:rsid w:val="0080138E"/>
    <w:rsid w:val="00803754"/>
    <w:rsid w:val="0080656C"/>
    <w:rsid w:val="008077A7"/>
    <w:rsid w:val="00810848"/>
    <w:rsid w:val="00811E40"/>
    <w:rsid w:val="00816D2F"/>
    <w:rsid w:val="008201B7"/>
    <w:rsid w:val="0082282D"/>
    <w:rsid w:val="00824604"/>
    <w:rsid w:val="008302C9"/>
    <w:rsid w:val="00830DA2"/>
    <w:rsid w:val="00834FF9"/>
    <w:rsid w:val="00837E2C"/>
    <w:rsid w:val="0084217D"/>
    <w:rsid w:val="00842E03"/>
    <w:rsid w:val="00844082"/>
    <w:rsid w:val="00844563"/>
    <w:rsid w:val="00846F8B"/>
    <w:rsid w:val="008476D8"/>
    <w:rsid w:val="008511D5"/>
    <w:rsid w:val="00852A51"/>
    <w:rsid w:val="008548B1"/>
    <w:rsid w:val="00861096"/>
    <w:rsid w:val="00862EF6"/>
    <w:rsid w:val="00863999"/>
    <w:rsid w:val="008644DA"/>
    <w:rsid w:val="0086674E"/>
    <w:rsid w:val="00866B07"/>
    <w:rsid w:val="00875566"/>
    <w:rsid w:val="00876620"/>
    <w:rsid w:val="00880970"/>
    <w:rsid w:val="0088237C"/>
    <w:rsid w:val="00886049"/>
    <w:rsid w:val="0088610B"/>
    <w:rsid w:val="0088646C"/>
    <w:rsid w:val="00896E6B"/>
    <w:rsid w:val="008A1BBC"/>
    <w:rsid w:val="008B7073"/>
    <w:rsid w:val="008B7DCD"/>
    <w:rsid w:val="008C1BE4"/>
    <w:rsid w:val="008C5084"/>
    <w:rsid w:val="008C7766"/>
    <w:rsid w:val="008D5946"/>
    <w:rsid w:val="008F0B86"/>
    <w:rsid w:val="008F354E"/>
    <w:rsid w:val="00901F82"/>
    <w:rsid w:val="00902CF5"/>
    <w:rsid w:val="009039EA"/>
    <w:rsid w:val="00904618"/>
    <w:rsid w:val="0091070A"/>
    <w:rsid w:val="00914C9C"/>
    <w:rsid w:val="00916A5B"/>
    <w:rsid w:val="00917048"/>
    <w:rsid w:val="00917BD4"/>
    <w:rsid w:val="00917F78"/>
    <w:rsid w:val="009217FF"/>
    <w:rsid w:val="009302F7"/>
    <w:rsid w:val="0093207A"/>
    <w:rsid w:val="00936A30"/>
    <w:rsid w:val="00940CC3"/>
    <w:rsid w:val="00944872"/>
    <w:rsid w:val="009475CE"/>
    <w:rsid w:val="00950662"/>
    <w:rsid w:val="00951B20"/>
    <w:rsid w:val="0095267D"/>
    <w:rsid w:val="009529E0"/>
    <w:rsid w:val="00953545"/>
    <w:rsid w:val="00962CAA"/>
    <w:rsid w:val="00965189"/>
    <w:rsid w:val="009711A4"/>
    <w:rsid w:val="009719FC"/>
    <w:rsid w:val="00971EB3"/>
    <w:rsid w:val="00972307"/>
    <w:rsid w:val="009740B4"/>
    <w:rsid w:val="00974C03"/>
    <w:rsid w:val="00981021"/>
    <w:rsid w:val="00984078"/>
    <w:rsid w:val="0098415D"/>
    <w:rsid w:val="0098525D"/>
    <w:rsid w:val="0098552E"/>
    <w:rsid w:val="00985EEB"/>
    <w:rsid w:val="00990409"/>
    <w:rsid w:val="00992449"/>
    <w:rsid w:val="0099561E"/>
    <w:rsid w:val="00997B42"/>
    <w:rsid w:val="009A6208"/>
    <w:rsid w:val="009B0D78"/>
    <w:rsid w:val="009B1574"/>
    <w:rsid w:val="009B38B9"/>
    <w:rsid w:val="009B6331"/>
    <w:rsid w:val="009B678E"/>
    <w:rsid w:val="009B6B8C"/>
    <w:rsid w:val="009C504A"/>
    <w:rsid w:val="009D234D"/>
    <w:rsid w:val="009D2F56"/>
    <w:rsid w:val="009D3444"/>
    <w:rsid w:val="009D43E0"/>
    <w:rsid w:val="009D6908"/>
    <w:rsid w:val="009E15DE"/>
    <w:rsid w:val="009E16C6"/>
    <w:rsid w:val="009E3CFC"/>
    <w:rsid w:val="009F1980"/>
    <w:rsid w:val="009F3725"/>
    <w:rsid w:val="009F4D1D"/>
    <w:rsid w:val="009F4E05"/>
    <w:rsid w:val="009F62E5"/>
    <w:rsid w:val="009F6653"/>
    <w:rsid w:val="009F6727"/>
    <w:rsid w:val="009F6A11"/>
    <w:rsid w:val="00A05709"/>
    <w:rsid w:val="00A07695"/>
    <w:rsid w:val="00A10D3D"/>
    <w:rsid w:val="00A135B8"/>
    <w:rsid w:val="00A21845"/>
    <w:rsid w:val="00A22752"/>
    <w:rsid w:val="00A23C6C"/>
    <w:rsid w:val="00A24910"/>
    <w:rsid w:val="00A26958"/>
    <w:rsid w:val="00A26DA4"/>
    <w:rsid w:val="00A27CF4"/>
    <w:rsid w:val="00A37DAC"/>
    <w:rsid w:val="00A415CB"/>
    <w:rsid w:val="00A42BB6"/>
    <w:rsid w:val="00A51A61"/>
    <w:rsid w:val="00A52258"/>
    <w:rsid w:val="00A54361"/>
    <w:rsid w:val="00A60399"/>
    <w:rsid w:val="00A74C01"/>
    <w:rsid w:val="00A835F8"/>
    <w:rsid w:val="00A842CA"/>
    <w:rsid w:val="00A87327"/>
    <w:rsid w:val="00A965CA"/>
    <w:rsid w:val="00AA113E"/>
    <w:rsid w:val="00AA282A"/>
    <w:rsid w:val="00AA3A6D"/>
    <w:rsid w:val="00AB01FD"/>
    <w:rsid w:val="00AB075B"/>
    <w:rsid w:val="00AB226A"/>
    <w:rsid w:val="00AB2F73"/>
    <w:rsid w:val="00AD0FFB"/>
    <w:rsid w:val="00AD1DDE"/>
    <w:rsid w:val="00AD3E4D"/>
    <w:rsid w:val="00AD4307"/>
    <w:rsid w:val="00AD7DB5"/>
    <w:rsid w:val="00AE0EF2"/>
    <w:rsid w:val="00AE7876"/>
    <w:rsid w:val="00AF026C"/>
    <w:rsid w:val="00AF11CA"/>
    <w:rsid w:val="00AF39DB"/>
    <w:rsid w:val="00AF4551"/>
    <w:rsid w:val="00AF7CB7"/>
    <w:rsid w:val="00B033C6"/>
    <w:rsid w:val="00B069FB"/>
    <w:rsid w:val="00B07C61"/>
    <w:rsid w:val="00B102ED"/>
    <w:rsid w:val="00B10832"/>
    <w:rsid w:val="00B202BA"/>
    <w:rsid w:val="00B223A4"/>
    <w:rsid w:val="00B23013"/>
    <w:rsid w:val="00B27D5A"/>
    <w:rsid w:val="00B31861"/>
    <w:rsid w:val="00B35BDA"/>
    <w:rsid w:val="00B46B79"/>
    <w:rsid w:val="00B63F10"/>
    <w:rsid w:val="00B65E32"/>
    <w:rsid w:val="00B6771C"/>
    <w:rsid w:val="00B7115E"/>
    <w:rsid w:val="00B7497C"/>
    <w:rsid w:val="00B76C7B"/>
    <w:rsid w:val="00B77317"/>
    <w:rsid w:val="00B86537"/>
    <w:rsid w:val="00B91C62"/>
    <w:rsid w:val="00B97A68"/>
    <w:rsid w:val="00BA23AF"/>
    <w:rsid w:val="00BA4C49"/>
    <w:rsid w:val="00BA62BB"/>
    <w:rsid w:val="00BB2991"/>
    <w:rsid w:val="00BB3CC7"/>
    <w:rsid w:val="00BB4D1D"/>
    <w:rsid w:val="00BB4F0B"/>
    <w:rsid w:val="00BB679A"/>
    <w:rsid w:val="00BC13B7"/>
    <w:rsid w:val="00BC18C0"/>
    <w:rsid w:val="00BC2D61"/>
    <w:rsid w:val="00BC2E6E"/>
    <w:rsid w:val="00BC51E3"/>
    <w:rsid w:val="00BC5C5E"/>
    <w:rsid w:val="00BC5F6C"/>
    <w:rsid w:val="00BD2BE2"/>
    <w:rsid w:val="00BD3339"/>
    <w:rsid w:val="00BD3D9B"/>
    <w:rsid w:val="00BD6AA5"/>
    <w:rsid w:val="00BD7EC9"/>
    <w:rsid w:val="00BE2094"/>
    <w:rsid w:val="00BE2E01"/>
    <w:rsid w:val="00BE3ED1"/>
    <w:rsid w:val="00BF1C68"/>
    <w:rsid w:val="00BF1DE5"/>
    <w:rsid w:val="00BF3615"/>
    <w:rsid w:val="00BF3CB3"/>
    <w:rsid w:val="00BF4867"/>
    <w:rsid w:val="00BF4C01"/>
    <w:rsid w:val="00BF619C"/>
    <w:rsid w:val="00BF6F73"/>
    <w:rsid w:val="00C0046B"/>
    <w:rsid w:val="00C06789"/>
    <w:rsid w:val="00C06B90"/>
    <w:rsid w:val="00C109CA"/>
    <w:rsid w:val="00C20BFE"/>
    <w:rsid w:val="00C236ED"/>
    <w:rsid w:val="00C23A71"/>
    <w:rsid w:val="00C25DEC"/>
    <w:rsid w:val="00C37548"/>
    <w:rsid w:val="00C42334"/>
    <w:rsid w:val="00C445F7"/>
    <w:rsid w:val="00C4737E"/>
    <w:rsid w:val="00C47F53"/>
    <w:rsid w:val="00C5070C"/>
    <w:rsid w:val="00C50E75"/>
    <w:rsid w:val="00C54358"/>
    <w:rsid w:val="00C555AD"/>
    <w:rsid w:val="00C55C79"/>
    <w:rsid w:val="00C55EEB"/>
    <w:rsid w:val="00C631CA"/>
    <w:rsid w:val="00C63806"/>
    <w:rsid w:val="00C64A59"/>
    <w:rsid w:val="00C66E61"/>
    <w:rsid w:val="00C7042B"/>
    <w:rsid w:val="00C70DEC"/>
    <w:rsid w:val="00C7705E"/>
    <w:rsid w:val="00C80538"/>
    <w:rsid w:val="00C80CEF"/>
    <w:rsid w:val="00C82283"/>
    <w:rsid w:val="00C84234"/>
    <w:rsid w:val="00C84A04"/>
    <w:rsid w:val="00C871A2"/>
    <w:rsid w:val="00C9087B"/>
    <w:rsid w:val="00C91406"/>
    <w:rsid w:val="00C931E5"/>
    <w:rsid w:val="00C96F41"/>
    <w:rsid w:val="00CA37DC"/>
    <w:rsid w:val="00CB050E"/>
    <w:rsid w:val="00CB1AB0"/>
    <w:rsid w:val="00CB4A9C"/>
    <w:rsid w:val="00CC62D9"/>
    <w:rsid w:val="00CC68A6"/>
    <w:rsid w:val="00CD0705"/>
    <w:rsid w:val="00CD325C"/>
    <w:rsid w:val="00CD42FE"/>
    <w:rsid w:val="00CD576A"/>
    <w:rsid w:val="00CD615A"/>
    <w:rsid w:val="00CE057B"/>
    <w:rsid w:val="00CE0D09"/>
    <w:rsid w:val="00CE0FF9"/>
    <w:rsid w:val="00CE1F1A"/>
    <w:rsid w:val="00CE50FC"/>
    <w:rsid w:val="00CE543A"/>
    <w:rsid w:val="00CE6372"/>
    <w:rsid w:val="00CE64DB"/>
    <w:rsid w:val="00CE681A"/>
    <w:rsid w:val="00CF0058"/>
    <w:rsid w:val="00CF0100"/>
    <w:rsid w:val="00CF0619"/>
    <w:rsid w:val="00CF5D6C"/>
    <w:rsid w:val="00D00A8A"/>
    <w:rsid w:val="00D01A51"/>
    <w:rsid w:val="00D04AAE"/>
    <w:rsid w:val="00D06367"/>
    <w:rsid w:val="00D076A3"/>
    <w:rsid w:val="00D10BBA"/>
    <w:rsid w:val="00D1128C"/>
    <w:rsid w:val="00D1165D"/>
    <w:rsid w:val="00D1454D"/>
    <w:rsid w:val="00D1630D"/>
    <w:rsid w:val="00D2028A"/>
    <w:rsid w:val="00D26D51"/>
    <w:rsid w:val="00D30A0E"/>
    <w:rsid w:val="00D347EF"/>
    <w:rsid w:val="00D35987"/>
    <w:rsid w:val="00D361C6"/>
    <w:rsid w:val="00D36764"/>
    <w:rsid w:val="00D40F0F"/>
    <w:rsid w:val="00D44E11"/>
    <w:rsid w:val="00D45F27"/>
    <w:rsid w:val="00D50E3F"/>
    <w:rsid w:val="00D5194D"/>
    <w:rsid w:val="00D52448"/>
    <w:rsid w:val="00D525E7"/>
    <w:rsid w:val="00D570A5"/>
    <w:rsid w:val="00D60DA1"/>
    <w:rsid w:val="00D717C0"/>
    <w:rsid w:val="00D75915"/>
    <w:rsid w:val="00D762F1"/>
    <w:rsid w:val="00D810AC"/>
    <w:rsid w:val="00D82737"/>
    <w:rsid w:val="00D86D70"/>
    <w:rsid w:val="00D87192"/>
    <w:rsid w:val="00D915A8"/>
    <w:rsid w:val="00D92B7F"/>
    <w:rsid w:val="00D97DE7"/>
    <w:rsid w:val="00DA1B11"/>
    <w:rsid w:val="00DB72E1"/>
    <w:rsid w:val="00DB772F"/>
    <w:rsid w:val="00DB7C81"/>
    <w:rsid w:val="00DC0A69"/>
    <w:rsid w:val="00DC121A"/>
    <w:rsid w:val="00DC3AF0"/>
    <w:rsid w:val="00DC499D"/>
    <w:rsid w:val="00DD2938"/>
    <w:rsid w:val="00DD5E63"/>
    <w:rsid w:val="00DD7E05"/>
    <w:rsid w:val="00DE53F6"/>
    <w:rsid w:val="00DE6334"/>
    <w:rsid w:val="00DE671B"/>
    <w:rsid w:val="00DF1740"/>
    <w:rsid w:val="00DF455F"/>
    <w:rsid w:val="00E001BF"/>
    <w:rsid w:val="00E04239"/>
    <w:rsid w:val="00E05F0A"/>
    <w:rsid w:val="00E07163"/>
    <w:rsid w:val="00E1687D"/>
    <w:rsid w:val="00E203E4"/>
    <w:rsid w:val="00E24DA2"/>
    <w:rsid w:val="00E32293"/>
    <w:rsid w:val="00E34670"/>
    <w:rsid w:val="00E37A83"/>
    <w:rsid w:val="00E37D23"/>
    <w:rsid w:val="00E41A3B"/>
    <w:rsid w:val="00E453AA"/>
    <w:rsid w:val="00E45512"/>
    <w:rsid w:val="00E54046"/>
    <w:rsid w:val="00E54D3E"/>
    <w:rsid w:val="00E57D7E"/>
    <w:rsid w:val="00E60A04"/>
    <w:rsid w:val="00E62155"/>
    <w:rsid w:val="00E81775"/>
    <w:rsid w:val="00E848C0"/>
    <w:rsid w:val="00E84E1F"/>
    <w:rsid w:val="00E8798F"/>
    <w:rsid w:val="00E87B0E"/>
    <w:rsid w:val="00E9348D"/>
    <w:rsid w:val="00E944AD"/>
    <w:rsid w:val="00EA1EFC"/>
    <w:rsid w:val="00EA5080"/>
    <w:rsid w:val="00EB6100"/>
    <w:rsid w:val="00EC11BD"/>
    <w:rsid w:val="00EC2995"/>
    <w:rsid w:val="00EC4424"/>
    <w:rsid w:val="00EC5F2D"/>
    <w:rsid w:val="00ED10ED"/>
    <w:rsid w:val="00ED14AD"/>
    <w:rsid w:val="00ED1621"/>
    <w:rsid w:val="00ED2383"/>
    <w:rsid w:val="00ED272E"/>
    <w:rsid w:val="00ED47D0"/>
    <w:rsid w:val="00EE5D01"/>
    <w:rsid w:val="00EE6ABF"/>
    <w:rsid w:val="00EF1B0D"/>
    <w:rsid w:val="00EF1FCD"/>
    <w:rsid w:val="00EF40E6"/>
    <w:rsid w:val="00EF7716"/>
    <w:rsid w:val="00F023EF"/>
    <w:rsid w:val="00F03CF6"/>
    <w:rsid w:val="00F04272"/>
    <w:rsid w:val="00F04F9D"/>
    <w:rsid w:val="00F07819"/>
    <w:rsid w:val="00F10B54"/>
    <w:rsid w:val="00F13299"/>
    <w:rsid w:val="00F141B6"/>
    <w:rsid w:val="00F152AA"/>
    <w:rsid w:val="00F16FC9"/>
    <w:rsid w:val="00F22270"/>
    <w:rsid w:val="00F22684"/>
    <w:rsid w:val="00F23CD2"/>
    <w:rsid w:val="00F24AF5"/>
    <w:rsid w:val="00F30DA6"/>
    <w:rsid w:val="00F354B3"/>
    <w:rsid w:val="00F4194A"/>
    <w:rsid w:val="00F41977"/>
    <w:rsid w:val="00F42FAC"/>
    <w:rsid w:val="00F43061"/>
    <w:rsid w:val="00F45D18"/>
    <w:rsid w:val="00F460E5"/>
    <w:rsid w:val="00F53234"/>
    <w:rsid w:val="00F63BFF"/>
    <w:rsid w:val="00F6640E"/>
    <w:rsid w:val="00F70380"/>
    <w:rsid w:val="00F7049D"/>
    <w:rsid w:val="00F81919"/>
    <w:rsid w:val="00F82354"/>
    <w:rsid w:val="00F832EF"/>
    <w:rsid w:val="00F86E97"/>
    <w:rsid w:val="00F92AC7"/>
    <w:rsid w:val="00F941DD"/>
    <w:rsid w:val="00F94CBE"/>
    <w:rsid w:val="00F961A4"/>
    <w:rsid w:val="00FA01E9"/>
    <w:rsid w:val="00FB1800"/>
    <w:rsid w:val="00FB56E1"/>
    <w:rsid w:val="00FB5C16"/>
    <w:rsid w:val="00FB738A"/>
    <w:rsid w:val="00FC47A9"/>
    <w:rsid w:val="00FC4E5C"/>
    <w:rsid w:val="00FC5F85"/>
    <w:rsid w:val="00FC6B06"/>
    <w:rsid w:val="00FD0772"/>
    <w:rsid w:val="00FD3BDC"/>
    <w:rsid w:val="00FD3E38"/>
    <w:rsid w:val="00FD7C73"/>
    <w:rsid w:val="00FE0E31"/>
    <w:rsid w:val="00FE2E64"/>
    <w:rsid w:val="00FE3D9F"/>
    <w:rsid w:val="00FE7317"/>
    <w:rsid w:val="00FF734E"/>
    <w:rsid w:val="00FF76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5EF3A6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Kop2"/>
    <w:link w:val="Kop1Char"/>
    <w:uiPriority w:val="9"/>
    <w:qFormat/>
    <w:rsid w:val="00BB2991"/>
    <w:pPr>
      <w:keepNext/>
      <w:keepLines/>
      <w:numPr>
        <w:numId w:val="3"/>
      </w:numPr>
      <w:spacing w:before="240" w:after="0" w:line="310" w:lineRule="atLeast"/>
      <w:jc w:val="both"/>
      <w:outlineLvl w:val="0"/>
    </w:pPr>
    <w:rPr>
      <w:rFonts w:ascii="Arial" w:eastAsia="Times New Roman" w:hAnsi="Arial" w:cs="Times New Roman"/>
      <w:b/>
      <w:spacing w:val="4"/>
      <w:sz w:val="20"/>
      <w:szCs w:val="20"/>
    </w:rPr>
  </w:style>
  <w:style w:type="paragraph" w:styleId="Kop2">
    <w:name w:val="heading 2"/>
    <w:basedOn w:val="Standaard"/>
    <w:link w:val="Kop2Char"/>
    <w:uiPriority w:val="9"/>
    <w:unhideWhenUsed/>
    <w:qFormat/>
    <w:rsid w:val="00BB2991"/>
    <w:pPr>
      <w:numPr>
        <w:ilvl w:val="1"/>
        <w:numId w:val="3"/>
      </w:numPr>
      <w:spacing w:before="120" w:after="0" w:line="310" w:lineRule="atLeast"/>
      <w:jc w:val="both"/>
      <w:outlineLvl w:val="1"/>
    </w:pPr>
    <w:rPr>
      <w:rFonts w:ascii="Arial" w:eastAsia="Times New Roman" w:hAnsi="Arial" w:cs="Arial"/>
      <w:spacing w:val="4"/>
      <w:sz w:val="20"/>
      <w:szCs w:val="20"/>
    </w:rPr>
  </w:style>
  <w:style w:type="paragraph" w:styleId="Kop3">
    <w:name w:val="heading 3"/>
    <w:basedOn w:val="Standaard"/>
    <w:link w:val="Kop3Char"/>
    <w:uiPriority w:val="9"/>
    <w:unhideWhenUsed/>
    <w:qFormat/>
    <w:rsid w:val="00BB2991"/>
    <w:pPr>
      <w:numPr>
        <w:ilvl w:val="2"/>
        <w:numId w:val="3"/>
      </w:numPr>
      <w:spacing w:before="120" w:after="0" w:line="310" w:lineRule="atLeast"/>
      <w:jc w:val="both"/>
      <w:outlineLvl w:val="2"/>
    </w:pPr>
    <w:rPr>
      <w:rFonts w:ascii="Arial" w:eastAsia="Times New Roman" w:hAnsi="Arial" w:cs="Times New Roman"/>
      <w:spacing w:val="4"/>
      <w:sz w:val="20"/>
      <w:szCs w:val="20"/>
    </w:rPr>
  </w:style>
  <w:style w:type="paragraph" w:styleId="Kop4">
    <w:name w:val="heading 4"/>
    <w:basedOn w:val="Standaard"/>
    <w:link w:val="Kop4Char"/>
    <w:uiPriority w:val="9"/>
    <w:unhideWhenUsed/>
    <w:qFormat/>
    <w:rsid w:val="00BB2991"/>
    <w:pPr>
      <w:numPr>
        <w:ilvl w:val="3"/>
        <w:numId w:val="3"/>
      </w:numPr>
      <w:spacing w:before="120" w:after="0" w:line="310" w:lineRule="atLeast"/>
      <w:jc w:val="both"/>
      <w:outlineLvl w:val="3"/>
    </w:pPr>
    <w:rPr>
      <w:rFonts w:ascii="Arial" w:eastAsia="Times New Roman" w:hAnsi="Arial" w:cs="Times New Roman"/>
      <w:spacing w:val="4"/>
      <w:sz w:val="21"/>
      <w:szCs w:val="20"/>
    </w:rPr>
  </w:style>
  <w:style w:type="paragraph" w:styleId="Kop5">
    <w:name w:val="heading 5"/>
    <w:basedOn w:val="Standaard"/>
    <w:link w:val="Kop5Char"/>
    <w:uiPriority w:val="9"/>
    <w:unhideWhenUsed/>
    <w:qFormat/>
    <w:rsid w:val="00BB2991"/>
    <w:pPr>
      <w:numPr>
        <w:ilvl w:val="4"/>
        <w:numId w:val="3"/>
      </w:numPr>
      <w:spacing w:before="120" w:after="0" w:line="310" w:lineRule="atLeast"/>
      <w:jc w:val="both"/>
      <w:outlineLvl w:val="4"/>
    </w:pPr>
    <w:rPr>
      <w:rFonts w:ascii="Arial" w:eastAsia="Times New Roman" w:hAnsi="Arial" w:cs="Times New Roman"/>
      <w:spacing w:val="4"/>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260F5"/>
    <w:rPr>
      <w:color w:val="0563C1" w:themeColor="hyperlink"/>
      <w:u w:val="single"/>
    </w:rPr>
  </w:style>
  <w:style w:type="character" w:styleId="Onopgelostemelding">
    <w:name w:val="Unresolved Mention"/>
    <w:basedOn w:val="Standaardalinea-lettertype"/>
    <w:uiPriority w:val="99"/>
    <w:semiHidden/>
    <w:unhideWhenUsed/>
    <w:rsid w:val="003260F5"/>
    <w:rPr>
      <w:color w:val="605E5C"/>
      <w:shd w:val="clear" w:color="auto" w:fill="E1DFDD"/>
    </w:rPr>
  </w:style>
  <w:style w:type="paragraph" w:styleId="Geenafstand">
    <w:name w:val="No Spacing"/>
    <w:uiPriority w:val="1"/>
    <w:qFormat/>
    <w:rsid w:val="003260F5"/>
    <w:pPr>
      <w:spacing w:after="0" w:line="240" w:lineRule="auto"/>
    </w:pPr>
  </w:style>
  <w:style w:type="paragraph" w:styleId="Lijstalinea">
    <w:name w:val="List Paragraph"/>
    <w:basedOn w:val="Standaard"/>
    <w:uiPriority w:val="34"/>
    <w:qFormat/>
    <w:rsid w:val="00533B86"/>
    <w:pPr>
      <w:ind w:left="720"/>
      <w:contextualSpacing/>
    </w:pPr>
  </w:style>
  <w:style w:type="paragraph" w:customStyle="1" w:styleId="Default">
    <w:name w:val="Default"/>
    <w:rsid w:val="007F4D36"/>
    <w:pPr>
      <w:autoSpaceDE w:val="0"/>
      <w:autoSpaceDN w:val="0"/>
      <w:adjustRightInd w:val="0"/>
      <w:spacing w:after="0" w:line="240" w:lineRule="auto"/>
    </w:pPr>
    <w:rPr>
      <w:rFonts w:ascii="Calibri" w:hAnsi="Calibri" w:cs="Calibri"/>
      <w:color w:val="000000"/>
      <w:sz w:val="24"/>
      <w:szCs w:val="24"/>
    </w:rPr>
  </w:style>
  <w:style w:type="paragraph" w:styleId="Ballontekst">
    <w:name w:val="Balloon Text"/>
    <w:basedOn w:val="Standaard"/>
    <w:link w:val="BallontekstChar"/>
    <w:uiPriority w:val="99"/>
    <w:semiHidden/>
    <w:unhideWhenUsed/>
    <w:rsid w:val="00DC121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C121A"/>
    <w:rPr>
      <w:rFonts w:ascii="Segoe UI" w:hAnsi="Segoe UI" w:cs="Segoe UI"/>
      <w:sz w:val="18"/>
      <w:szCs w:val="18"/>
    </w:rPr>
  </w:style>
  <w:style w:type="character" w:customStyle="1" w:styleId="Kop1Char">
    <w:name w:val="Kop 1 Char"/>
    <w:basedOn w:val="Standaardalinea-lettertype"/>
    <w:link w:val="Kop1"/>
    <w:uiPriority w:val="9"/>
    <w:rsid w:val="00BB2991"/>
    <w:rPr>
      <w:rFonts w:ascii="Arial" w:eastAsia="Times New Roman" w:hAnsi="Arial" w:cs="Times New Roman"/>
      <w:b/>
      <w:spacing w:val="4"/>
      <w:sz w:val="20"/>
      <w:szCs w:val="20"/>
    </w:rPr>
  </w:style>
  <w:style w:type="character" w:customStyle="1" w:styleId="Kop2Char">
    <w:name w:val="Kop 2 Char"/>
    <w:basedOn w:val="Standaardalinea-lettertype"/>
    <w:link w:val="Kop2"/>
    <w:uiPriority w:val="9"/>
    <w:rsid w:val="00BB2991"/>
    <w:rPr>
      <w:rFonts w:ascii="Arial" w:eastAsia="Times New Roman" w:hAnsi="Arial" w:cs="Arial"/>
      <w:spacing w:val="4"/>
      <w:sz w:val="20"/>
      <w:szCs w:val="20"/>
    </w:rPr>
  </w:style>
  <w:style w:type="character" w:customStyle="1" w:styleId="Kop3Char">
    <w:name w:val="Kop 3 Char"/>
    <w:basedOn w:val="Standaardalinea-lettertype"/>
    <w:link w:val="Kop3"/>
    <w:uiPriority w:val="9"/>
    <w:rsid w:val="00BB2991"/>
    <w:rPr>
      <w:rFonts w:ascii="Arial" w:eastAsia="Times New Roman" w:hAnsi="Arial" w:cs="Times New Roman"/>
      <w:spacing w:val="4"/>
      <w:sz w:val="20"/>
      <w:szCs w:val="20"/>
    </w:rPr>
  </w:style>
  <w:style w:type="character" w:customStyle="1" w:styleId="Kop4Char">
    <w:name w:val="Kop 4 Char"/>
    <w:basedOn w:val="Standaardalinea-lettertype"/>
    <w:link w:val="Kop4"/>
    <w:uiPriority w:val="9"/>
    <w:rsid w:val="00BB2991"/>
    <w:rPr>
      <w:rFonts w:ascii="Arial" w:eastAsia="Times New Roman" w:hAnsi="Arial" w:cs="Times New Roman"/>
      <w:spacing w:val="4"/>
      <w:sz w:val="21"/>
      <w:szCs w:val="20"/>
    </w:rPr>
  </w:style>
  <w:style w:type="character" w:customStyle="1" w:styleId="Kop5Char">
    <w:name w:val="Kop 5 Char"/>
    <w:basedOn w:val="Standaardalinea-lettertype"/>
    <w:link w:val="Kop5"/>
    <w:uiPriority w:val="9"/>
    <w:rsid w:val="00BB2991"/>
    <w:rPr>
      <w:rFonts w:ascii="Arial" w:eastAsia="Times New Roman" w:hAnsi="Arial" w:cs="Times New Roman"/>
      <w:spacing w:val="4"/>
      <w:sz w:val="20"/>
      <w:szCs w:val="20"/>
    </w:rPr>
  </w:style>
  <w:style w:type="table" w:styleId="Tabelraster">
    <w:name w:val="Table Grid"/>
    <w:basedOn w:val="Standaardtabel"/>
    <w:uiPriority w:val="99"/>
    <w:rsid w:val="000D0501"/>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ardplus2cm">
    <w:name w:val="Standaard plus 2cm"/>
    <w:basedOn w:val="Standaard"/>
    <w:link w:val="Standaardplus2cmChar"/>
    <w:qFormat/>
    <w:rsid w:val="000D0501"/>
    <w:pPr>
      <w:spacing w:after="0" w:line="240" w:lineRule="auto"/>
      <w:ind w:left="1134"/>
    </w:pPr>
    <w:rPr>
      <w:rFonts w:ascii="Calibri" w:eastAsia="Times New Roman" w:hAnsi="Calibri" w:cs="Times New Roman"/>
      <w:sz w:val="20"/>
      <w:szCs w:val="20"/>
      <w:lang w:eastAsia="nl-NL"/>
    </w:rPr>
  </w:style>
  <w:style w:type="character" w:customStyle="1" w:styleId="Standaardplus2cmChar">
    <w:name w:val="Standaard plus 2cm Char"/>
    <w:basedOn w:val="Standaardalinea-lettertype"/>
    <w:link w:val="Standaardplus2cm"/>
    <w:rsid w:val="000D0501"/>
    <w:rPr>
      <w:rFonts w:ascii="Calibri" w:eastAsia="Times New Roman" w:hAnsi="Calibri" w:cs="Times New Roman"/>
      <w:sz w:val="20"/>
      <w:szCs w:val="20"/>
      <w:lang w:eastAsia="nl-NL"/>
    </w:rPr>
  </w:style>
  <w:style w:type="paragraph" w:styleId="Koptekst">
    <w:name w:val="header"/>
    <w:basedOn w:val="Standaard"/>
    <w:link w:val="KoptekstChar"/>
    <w:uiPriority w:val="99"/>
    <w:unhideWhenUsed/>
    <w:rsid w:val="00721D9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21D96"/>
  </w:style>
  <w:style w:type="paragraph" w:styleId="Voettekst">
    <w:name w:val="footer"/>
    <w:basedOn w:val="Standaard"/>
    <w:link w:val="VoettekstChar"/>
    <w:uiPriority w:val="99"/>
    <w:unhideWhenUsed/>
    <w:rsid w:val="00721D9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21D96"/>
  </w:style>
  <w:style w:type="paragraph" w:styleId="Tekstopmerking">
    <w:name w:val="annotation text"/>
    <w:basedOn w:val="Standaard"/>
    <w:link w:val="TekstopmerkingChar"/>
    <w:unhideWhenUsed/>
    <w:rsid w:val="00721D96"/>
    <w:pPr>
      <w:spacing w:after="0" w:line="240" w:lineRule="auto"/>
    </w:pPr>
    <w:rPr>
      <w:rFonts w:ascii="Calibri" w:eastAsia="Times New Roman" w:hAnsi="Calibri" w:cs="Times New Roman"/>
      <w:sz w:val="20"/>
      <w:szCs w:val="20"/>
      <w:lang w:eastAsia="nl-NL"/>
    </w:rPr>
  </w:style>
  <w:style w:type="character" w:customStyle="1" w:styleId="TekstopmerkingChar">
    <w:name w:val="Tekst opmerking Char"/>
    <w:basedOn w:val="Standaardalinea-lettertype"/>
    <w:link w:val="Tekstopmerking"/>
    <w:rsid w:val="00721D96"/>
    <w:rPr>
      <w:rFonts w:ascii="Calibri" w:eastAsia="Times New Roman" w:hAnsi="Calibri" w:cs="Times New Roman"/>
      <w:sz w:val="20"/>
      <w:szCs w:val="20"/>
      <w:lang w:eastAsia="nl-NL"/>
    </w:rPr>
  </w:style>
  <w:style w:type="paragraph" w:styleId="Titel">
    <w:name w:val="Title"/>
    <w:basedOn w:val="Standaard"/>
    <w:next w:val="Standaard"/>
    <w:link w:val="TitelChar"/>
    <w:uiPriority w:val="10"/>
    <w:qFormat/>
    <w:rsid w:val="0026490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64901"/>
    <w:rPr>
      <w:rFonts w:asciiTheme="majorHAnsi" w:eastAsiaTheme="majorEastAsia" w:hAnsiTheme="majorHAnsi" w:cstheme="majorBidi"/>
      <w:spacing w:val="-10"/>
      <w:kern w:val="28"/>
      <w:sz w:val="56"/>
      <w:szCs w:val="56"/>
    </w:rPr>
  </w:style>
  <w:style w:type="character" w:styleId="Verwijzingopmerking">
    <w:name w:val="annotation reference"/>
    <w:basedOn w:val="Standaardalinea-lettertype"/>
    <w:uiPriority w:val="99"/>
    <w:semiHidden/>
    <w:unhideWhenUsed/>
    <w:rsid w:val="000D1B4F"/>
    <w:rPr>
      <w:sz w:val="16"/>
      <w:szCs w:val="16"/>
    </w:rPr>
  </w:style>
  <w:style w:type="paragraph" w:styleId="Onderwerpvanopmerking">
    <w:name w:val="annotation subject"/>
    <w:basedOn w:val="Tekstopmerking"/>
    <w:next w:val="Tekstopmerking"/>
    <w:link w:val="OnderwerpvanopmerkingChar"/>
    <w:uiPriority w:val="99"/>
    <w:semiHidden/>
    <w:unhideWhenUsed/>
    <w:rsid w:val="000D1B4F"/>
    <w:pPr>
      <w:spacing w:after="160"/>
    </w:pPr>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0D1B4F"/>
    <w:rPr>
      <w:rFonts w:ascii="Calibri" w:eastAsia="Times New Roman" w:hAnsi="Calibri" w:cs="Times New Roman"/>
      <w:b/>
      <w:bCs/>
      <w:sz w:val="20"/>
      <w:szCs w:val="20"/>
      <w:lang w:eastAsia="nl-NL"/>
    </w:rPr>
  </w:style>
  <w:style w:type="paragraph" w:styleId="Revisie">
    <w:name w:val="Revision"/>
    <w:hidden/>
    <w:uiPriority w:val="99"/>
    <w:semiHidden/>
    <w:rsid w:val="001D07D2"/>
    <w:pPr>
      <w:spacing w:after="0" w:line="240" w:lineRule="auto"/>
    </w:pPr>
  </w:style>
  <w:style w:type="character" w:customStyle="1" w:styleId="w8qarf">
    <w:name w:val="w8qarf"/>
    <w:basedOn w:val="Standaardalinea-lettertype"/>
    <w:rsid w:val="004D3AA5"/>
  </w:style>
  <w:style w:type="paragraph" w:customStyle="1" w:styleId="paragraph">
    <w:name w:val="paragraph"/>
    <w:basedOn w:val="Standaard"/>
    <w:rsid w:val="00C8423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C84234"/>
  </w:style>
  <w:style w:type="character" w:customStyle="1" w:styleId="tabchar">
    <w:name w:val="tabchar"/>
    <w:basedOn w:val="Standaardalinea-lettertype"/>
    <w:rsid w:val="00C84234"/>
  </w:style>
  <w:style w:type="character" w:customStyle="1" w:styleId="eop">
    <w:name w:val="eop"/>
    <w:basedOn w:val="Standaardalinea-lettertype"/>
    <w:rsid w:val="00C842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40415">
      <w:bodyDiv w:val="1"/>
      <w:marLeft w:val="0"/>
      <w:marRight w:val="0"/>
      <w:marTop w:val="0"/>
      <w:marBottom w:val="0"/>
      <w:divBdr>
        <w:top w:val="none" w:sz="0" w:space="0" w:color="auto"/>
        <w:left w:val="none" w:sz="0" w:space="0" w:color="auto"/>
        <w:bottom w:val="none" w:sz="0" w:space="0" w:color="auto"/>
        <w:right w:val="none" w:sz="0" w:space="0" w:color="auto"/>
      </w:divBdr>
      <w:divsChild>
        <w:div w:id="743186895">
          <w:marLeft w:val="0"/>
          <w:marRight w:val="0"/>
          <w:marTop w:val="0"/>
          <w:marBottom w:val="0"/>
          <w:divBdr>
            <w:top w:val="none" w:sz="0" w:space="0" w:color="auto"/>
            <w:left w:val="none" w:sz="0" w:space="0" w:color="auto"/>
            <w:bottom w:val="none" w:sz="0" w:space="0" w:color="auto"/>
            <w:right w:val="none" w:sz="0" w:space="0" w:color="auto"/>
          </w:divBdr>
        </w:div>
        <w:div w:id="501818149">
          <w:marLeft w:val="0"/>
          <w:marRight w:val="0"/>
          <w:marTop w:val="0"/>
          <w:marBottom w:val="0"/>
          <w:divBdr>
            <w:top w:val="none" w:sz="0" w:space="0" w:color="auto"/>
            <w:left w:val="none" w:sz="0" w:space="0" w:color="auto"/>
            <w:bottom w:val="none" w:sz="0" w:space="0" w:color="auto"/>
            <w:right w:val="none" w:sz="0" w:space="0" w:color="auto"/>
          </w:divBdr>
        </w:div>
        <w:div w:id="1568228716">
          <w:marLeft w:val="0"/>
          <w:marRight w:val="0"/>
          <w:marTop w:val="0"/>
          <w:marBottom w:val="0"/>
          <w:divBdr>
            <w:top w:val="none" w:sz="0" w:space="0" w:color="auto"/>
            <w:left w:val="none" w:sz="0" w:space="0" w:color="auto"/>
            <w:bottom w:val="none" w:sz="0" w:space="0" w:color="auto"/>
            <w:right w:val="none" w:sz="0" w:space="0" w:color="auto"/>
          </w:divBdr>
        </w:div>
        <w:div w:id="1621448960">
          <w:marLeft w:val="0"/>
          <w:marRight w:val="0"/>
          <w:marTop w:val="0"/>
          <w:marBottom w:val="0"/>
          <w:divBdr>
            <w:top w:val="none" w:sz="0" w:space="0" w:color="auto"/>
            <w:left w:val="none" w:sz="0" w:space="0" w:color="auto"/>
            <w:bottom w:val="none" w:sz="0" w:space="0" w:color="auto"/>
            <w:right w:val="none" w:sz="0" w:space="0" w:color="auto"/>
          </w:divBdr>
        </w:div>
      </w:divsChild>
    </w:div>
    <w:div w:id="120996354">
      <w:bodyDiv w:val="1"/>
      <w:marLeft w:val="0"/>
      <w:marRight w:val="0"/>
      <w:marTop w:val="0"/>
      <w:marBottom w:val="0"/>
      <w:divBdr>
        <w:top w:val="none" w:sz="0" w:space="0" w:color="auto"/>
        <w:left w:val="none" w:sz="0" w:space="0" w:color="auto"/>
        <w:bottom w:val="none" w:sz="0" w:space="0" w:color="auto"/>
        <w:right w:val="none" w:sz="0" w:space="0" w:color="auto"/>
      </w:divBdr>
    </w:div>
    <w:div w:id="284973488">
      <w:bodyDiv w:val="1"/>
      <w:marLeft w:val="0"/>
      <w:marRight w:val="0"/>
      <w:marTop w:val="0"/>
      <w:marBottom w:val="0"/>
      <w:divBdr>
        <w:top w:val="none" w:sz="0" w:space="0" w:color="auto"/>
        <w:left w:val="none" w:sz="0" w:space="0" w:color="auto"/>
        <w:bottom w:val="none" w:sz="0" w:space="0" w:color="auto"/>
        <w:right w:val="none" w:sz="0" w:space="0" w:color="auto"/>
      </w:divBdr>
    </w:div>
    <w:div w:id="375542668">
      <w:bodyDiv w:val="1"/>
      <w:marLeft w:val="0"/>
      <w:marRight w:val="0"/>
      <w:marTop w:val="0"/>
      <w:marBottom w:val="0"/>
      <w:divBdr>
        <w:top w:val="none" w:sz="0" w:space="0" w:color="auto"/>
        <w:left w:val="none" w:sz="0" w:space="0" w:color="auto"/>
        <w:bottom w:val="none" w:sz="0" w:space="0" w:color="auto"/>
        <w:right w:val="none" w:sz="0" w:space="0" w:color="auto"/>
      </w:divBdr>
    </w:div>
    <w:div w:id="638264503">
      <w:bodyDiv w:val="1"/>
      <w:marLeft w:val="0"/>
      <w:marRight w:val="0"/>
      <w:marTop w:val="0"/>
      <w:marBottom w:val="0"/>
      <w:divBdr>
        <w:top w:val="none" w:sz="0" w:space="0" w:color="auto"/>
        <w:left w:val="none" w:sz="0" w:space="0" w:color="auto"/>
        <w:bottom w:val="none" w:sz="0" w:space="0" w:color="auto"/>
        <w:right w:val="none" w:sz="0" w:space="0" w:color="auto"/>
      </w:divBdr>
    </w:div>
    <w:div w:id="856117147">
      <w:bodyDiv w:val="1"/>
      <w:marLeft w:val="0"/>
      <w:marRight w:val="0"/>
      <w:marTop w:val="0"/>
      <w:marBottom w:val="0"/>
      <w:divBdr>
        <w:top w:val="none" w:sz="0" w:space="0" w:color="auto"/>
        <w:left w:val="none" w:sz="0" w:space="0" w:color="auto"/>
        <w:bottom w:val="none" w:sz="0" w:space="0" w:color="auto"/>
        <w:right w:val="none" w:sz="0" w:space="0" w:color="auto"/>
      </w:divBdr>
    </w:div>
    <w:div w:id="927690108">
      <w:bodyDiv w:val="1"/>
      <w:marLeft w:val="0"/>
      <w:marRight w:val="0"/>
      <w:marTop w:val="0"/>
      <w:marBottom w:val="0"/>
      <w:divBdr>
        <w:top w:val="none" w:sz="0" w:space="0" w:color="auto"/>
        <w:left w:val="none" w:sz="0" w:space="0" w:color="auto"/>
        <w:bottom w:val="none" w:sz="0" w:space="0" w:color="auto"/>
        <w:right w:val="none" w:sz="0" w:space="0" w:color="auto"/>
      </w:divBdr>
    </w:div>
    <w:div w:id="1170174891">
      <w:bodyDiv w:val="1"/>
      <w:marLeft w:val="0"/>
      <w:marRight w:val="0"/>
      <w:marTop w:val="0"/>
      <w:marBottom w:val="0"/>
      <w:divBdr>
        <w:top w:val="none" w:sz="0" w:space="0" w:color="auto"/>
        <w:left w:val="none" w:sz="0" w:space="0" w:color="auto"/>
        <w:bottom w:val="none" w:sz="0" w:space="0" w:color="auto"/>
        <w:right w:val="none" w:sz="0" w:space="0" w:color="auto"/>
      </w:divBdr>
      <w:divsChild>
        <w:div w:id="417988883">
          <w:marLeft w:val="0"/>
          <w:marRight w:val="0"/>
          <w:marTop w:val="0"/>
          <w:marBottom w:val="0"/>
          <w:divBdr>
            <w:top w:val="none" w:sz="0" w:space="0" w:color="auto"/>
            <w:left w:val="none" w:sz="0" w:space="0" w:color="auto"/>
            <w:bottom w:val="none" w:sz="0" w:space="0" w:color="auto"/>
            <w:right w:val="none" w:sz="0" w:space="0" w:color="auto"/>
          </w:divBdr>
        </w:div>
      </w:divsChild>
    </w:div>
    <w:div w:id="1322537453">
      <w:bodyDiv w:val="1"/>
      <w:marLeft w:val="0"/>
      <w:marRight w:val="0"/>
      <w:marTop w:val="0"/>
      <w:marBottom w:val="0"/>
      <w:divBdr>
        <w:top w:val="none" w:sz="0" w:space="0" w:color="auto"/>
        <w:left w:val="none" w:sz="0" w:space="0" w:color="auto"/>
        <w:bottom w:val="none" w:sz="0" w:space="0" w:color="auto"/>
        <w:right w:val="none" w:sz="0" w:space="0" w:color="auto"/>
      </w:divBdr>
      <w:divsChild>
        <w:div w:id="1469710386">
          <w:marLeft w:val="0"/>
          <w:marRight w:val="0"/>
          <w:marTop w:val="0"/>
          <w:marBottom w:val="0"/>
          <w:divBdr>
            <w:top w:val="none" w:sz="0" w:space="0" w:color="auto"/>
            <w:left w:val="none" w:sz="0" w:space="0" w:color="auto"/>
            <w:bottom w:val="none" w:sz="0" w:space="0" w:color="auto"/>
            <w:right w:val="none" w:sz="0" w:space="0" w:color="auto"/>
          </w:divBdr>
        </w:div>
        <w:div w:id="46801306">
          <w:marLeft w:val="0"/>
          <w:marRight w:val="0"/>
          <w:marTop w:val="0"/>
          <w:marBottom w:val="0"/>
          <w:divBdr>
            <w:top w:val="none" w:sz="0" w:space="0" w:color="auto"/>
            <w:left w:val="none" w:sz="0" w:space="0" w:color="auto"/>
            <w:bottom w:val="none" w:sz="0" w:space="0" w:color="auto"/>
            <w:right w:val="none" w:sz="0" w:space="0" w:color="auto"/>
          </w:divBdr>
        </w:div>
        <w:div w:id="483622564">
          <w:marLeft w:val="0"/>
          <w:marRight w:val="0"/>
          <w:marTop w:val="0"/>
          <w:marBottom w:val="0"/>
          <w:divBdr>
            <w:top w:val="none" w:sz="0" w:space="0" w:color="auto"/>
            <w:left w:val="none" w:sz="0" w:space="0" w:color="auto"/>
            <w:bottom w:val="none" w:sz="0" w:space="0" w:color="auto"/>
            <w:right w:val="none" w:sz="0" w:space="0" w:color="auto"/>
          </w:divBdr>
        </w:div>
        <w:div w:id="409277669">
          <w:marLeft w:val="0"/>
          <w:marRight w:val="0"/>
          <w:marTop w:val="0"/>
          <w:marBottom w:val="0"/>
          <w:divBdr>
            <w:top w:val="none" w:sz="0" w:space="0" w:color="auto"/>
            <w:left w:val="none" w:sz="0" w:space="0" w:color="auto"/>
            <w:bottom w:val="none" w:sz="0" w:space="0" w:color="auto"/>
            <w:right w:val="none" w:sz="0" w:space="0" w:color="auto"/>
          </w:divBdr>
        </w:div>
        <w:div w:id="768045793">
          <w:marLeft w:val="0"/>
          <w:marRight w:val="0"/>
          <w:marTop w:val="0"/>
          <w:marBottom w:val="0"/>
          <w:divBdr>
            <w:top w:val="none" w:sz="0" w:space="0" w:color="auto"/>
            <w:left w:val="none" w:sz="0" w:space="0" w:color="auto"/>
            <w:bottom w:val="none" w:sz="0" w:space="0" w:color="auto"/>
            <w:right w:val="none" w:sz="0" w:space="0" w:color="auto"/>
          </w:divBdr>
        </w:div>
        <w:div w:id="1397707603">
          <w:marLeft w:val="0"/>
          <w:marRight w:val="0"/>
          <w:marTop w:val="0"/>
          <w:marBottom w:val="0"/>
          <w:divBdr>
            <w:top w:val="none" w:sz="0" w:space="0" w:color="auto"/>
            <w:left w:val="none" w:sz="0" w:space="0" w:color="auto"/>
            <w:bottom w:val="none" w:sz="0" w:space="0" w:color="auto"/>
            <w:right w:val="none" w:sz="0" w:space="0" w:color="auto"/>
          </w:divBdr>
        </w:div>
        <w:div w:id="996768730">
          <w:marLeft w:val="0"/>
          <w:marRight w:val="0"/>
          <w:marTop w:val="0"/>
          <w:marBottom w:val="0"/>
          <w:divBdr>
            <w:top w:val="none" w:sz="0" w:space="0" w:color="auto"/>
            <w:left w:val="none" w:sz="0" w:space="0" w:color="auto"/>
            <w:bottom w:val="none" w:sz="0" w:space="0" w:color="auto"/>
            <w:right w:val="none" w:sz="0" w:space="0" w:color="auto"/>
          </w:divBdr>
        </w:div>
        <w:div w:id="2065369289">
          <w:marLeft w:val="0"/>
          <w:marRight w:val="0"/>
          <w:marTop w:val="0"/>
          <w:marBottom w:val="0"/>
          <w:divBdr>
            <w:top w:val="none" w:sz="0" w:space="0" w:color="auto"/>
            <w:left w:val="none" w:sz="0" w:space="0" w:color="auto"/>
            <w:bottom w:val="none" w:sz="0" w:space="0" w:color="auto"/>
            <w:right w:val="none" w:sz="0" w:space="0" w:color="auto"/>
          </w:divBdr>
        </w:div>
        <w:div w:id="59208766">
          <w:marLeft w:val="0"/>
          <w:marRight w:val="0"/>
          <w:marTop w:val="0"/>
          <w:marBottom w:val="0"/>
          <w:divBdr>
            <w:top w:val="none" w:sz="0" w:space="0" w:color="auto"/>
            <w:left w:val="none" w:sz="0" w:space="0" w:color="auto"/>
            <w:bottom w:val="none" w:sz="0" w:space="0" w:color="auto"/>
            <w:right w:val="none" w:sz="0" w:space="0" w:color="auto"/>
          </w:divBdr>
        </w:div>
        <w:div w:id="384987809">
          <w:marLeft w:val="0"/>
          <w:marRight w:val="0"/>
          <w:marTop w:val="0"/>
          <w:marBottom w:val="0"/>
          <w:divBdr>
            <w:top w:val="none" w:sz="0" w:space="0" w:color="auto"/>
            <w:left w:val="none" w:sz="0" w:space="0" w:color="auto"/>
            <w:bottom w:val="none" w:sz="0" w:space="0" w:color="auto"/>
            <w:right w:val="none" w:sz="0" w:space="0" w:color="auto"/>
          </w:divBdr>
        </w:div>
        <w:div w:id="1148782609">
          <w:marLeft w:val="0"/>
          <w:marRight w:val="0"/>
          <w:marTop w:val="0"/>
          <w:marBottom w:val="0"/>
          <w:divBdr>
            <w:top w:val="none" w:sz="0" w:space="0" w:color="auto"/>
            <w:left w:val="none" w:sz="0" w:space="0" w:color="auto"/>
            <w:bottom w:val="none" w:sz="0" w:space="0" w:color="auto"/>
            <w:right w:val="none" w:sz="0" w:space="0" w:color="auto"/>
          </w:divBdr>
        </w:div>
        <w:div w:id="122583458">
          <w:marLeft w:val="0"/>
          <w:marRight w:val="0"/>
          <w:marTop w:val="0"/>
          <w:marBottom w:val="0"/>
          <w:divBdr>
            <w:top w:val="none" w:sz="0" w:space="0" w:color="auto"/>
            <w:left w:val="none" w:sz="0" w:space="0" w:color="auto"/>
            <w:bottom w:val="none" w:sz="0" w:space="0" w:color="auto"/>
            <w:right w:val="none" w:sz="0" w:space="0" w:color="auto"/>
          </w:divBdr>
        </w:div>
        <w:div w:id="1760756440">
          <w:marLeft w:val="0"/>
          <w:marRight w:val="0"/>
          <w:marTop w:val="0"/>
          <w:marBottom w:val="0"/>
          <w:divBdr>
            <w:top w:val="none" w:sz="0" w:space="0" w:color="auto"/>
            <w:left w:val="none" w:sz="0" w:space="0" w:color="auto"/>
            <w:bottom w:val="none" w:sz="0" w:space="0" w:color="auto"/>
            <w:right w:val="none" w:sz="0" w:space="0" w:color="auto"/>
          </w:divBdr>
        </w:div>
        <w:div w:id="852644056">
          <w:marLeft w:val="0"/>
          <w:marRight w:val="0"/>
          <w:marTop w:val="0"/>
          <w:marBottom w:val="0"/>
          <w:divBdr>
            <w:top w:val="none" w:sz="0" w:space="0" w:color="auto"/>
            <w:left w:val="none" w:sz="0" w:space="0" w:color="auto"/>
            <w:bottom w:val="none" w:sz="0" w:space="0" w:color="auto"/>
            <w:right w:val="none" w:sz="0" w:space="0" w:color="auto"/>
          </w:divBdr>
        </w:div>
        <w:div w:id="361445264">
          <w:marLeft w:val="0"/>
          <w:marRight w:val="0"/>
          <w:marTop w:val="0"/>
          <w:marBottom w:val="0"/>
          <w:divBdr>
            <w:top w:val="none" w:sz="0" w:space="0" w:color="auto"/>
            <w:left w:val="none" w:sz="0" w:space="0" w:color="auto"/>
            <w:bottom w:val="none" w:sz="0" w:space="0" w:color="auto"/>
            <w:right w:val="none" w:sz="0" w:space="0" w:color="auto"/>
          </w:divBdr>
        </w:div>
        <w:div w:id="867715835">
          <w:marLeft w:val="0"/>
          <w:marRight w:val="0"/>
          <w:marTop w:val="0"/>
          <w:marBottom w:val="0"/>
          <w:divBdr>
            <w:top w:val="none" w:sz="0" w:space="0" w:color="auto"/>
            <w:left w:val="none" w:sz="0" w:space="0" w:color="auto"/>
            <w:bottom w:val="none" w:sz="0" w:space="0" w:color="auto"/>
            <w:right w:val="none" w:sz="0" w:space="0" w:color="auto"/>
          </w:divBdr>
        </w:div>
        <w:div w:id="189420235">
          <w:marLeft w:val="0"/>
          <w:marRight w:val="0"/>
          <w:marTop w:val="0"/>
          <w:marBottom w:val="0"/>
          <w:divBdr>
            <w:top w:val="none" w:sz="0" w:space="0" w:color="auto"/>
            <w:left w:val="none" w:sz="0" w:space="0" w:color="auto"/>
            <w:bottom w:val="none" w:sz="0" w:space="0" w:color="auto"/>
            <w:right w:val="none" w:sz="0" w:space="0" w:color="auto"/>
          </w:divBdr>
        </w:div>
        <w:div w:id="1514805504">
          <w:marLeft w:val="0"/>
          <w:marRight w:val="0"/>
          <w:marTop w:val="0"/>
          <w:marBottom w:val="0"/>
          <w:divBdr>
            <w:top w:val="none" w:sz="0" w:space="0" w:color="auto"/>
            <w:left w:val="none" w:sz="0" w:space="0" w:color="auto"/>
            <w:bottom w:val="none" w:sz="0" w:space="0" w:color="auto"/>
            <w:right w:val="none" w:sz="0" w:space="0" w:color="auto"/>
          </w:divBdr>
        </w:div>
        <w:div w:id="360016990">
          <w:marLeft w:val="0"/>
          <w:marRight w:val="0"/>
          <w:marTop w:val="0"/>
          <w:marBottom w:val="0"/>
          <w:divBdr>
            <w:top w:val="none" w:sz="0" w:space="0" w:color="auto"/>
            <w:left w:val="none" w:sz="0" w:space="0" w:color="auto"/>
            <w:bottom w:val="none" w:sz="0" w:space="0" w:color="auto"/>
            <w:right w:val="none" w:sz="0" w:space="0" w:color="auto"/>
          </w:divBdr>
        </w:div>
        <w:div w:id="2087991168">
          <w:marLeft w:val="0"/>
          <w:marRight w:val="0"/>
          <w:marTop w:val="0"/>
          <w:marBottom w:val="0"/>
          <w:divBdr>
            <w:top w:val="none" w:sz="0" w:space="0" w:color="auto"/>
            <w:left w:val="none" w:sz="0" w:space="0" w:color="auto"/>
            <w:bottom w:val="none" w:sz="0" w:space="0" w:color="auto"/>
            <w:right w:val="none" w:sz="0" w:space="0" w:color="auto"/>
          </w:divBdr>
        </w:div>
      </w:divsChild>
    </w:div>
    <w:div w:id="1345474530">
      <w:bodyDiv w:val="1"/>
      <w:marLeft w:val="0"/>
      <w:marRight w:val="0"/>
      <w:marTop w:val="0"/>
      <w:marBottom w:val="0"/>
      <w:divBdr>
        <w:top w:val="none" w:sz="0" w:space="0" w:color="auto"/>
        <w:left w:val="none" w:sz="0" w:space="0" w:color="auto"/>
        <w:bottom w:val="none" w:sz="0" w:space="0" w:color="auto"/>
        <w:right w:val="none" w:sz="0" w:space="0" w:color="auto"/>
      </w:divBdr>
    </w:div>
    <w:div w:id="1437751334">
      <w:bodyDiv w:val="1"/>
      <w:marLeft w:val="0"/>
      <w:marRight w:val="0"/>
      <w:marTop w:val="0"/>
      <w:marBottom w:val="0"/>
      <w:divBdr>
        <w:top w:val="none" w:sz="0" w:space="0" w:color="auto"/>
        <w:left w:val="none" w:sz="0" w:space="0" w:color="auto"/>
        <w:bottom w:val="none" w:sz="0" w:space="0" w:color="auto"/>
        <w:right w:val="none" w:sz="0" w:space="0" w:color="auto"/>
      </w:divBdr>
      <w:divsChild>
        <w:div w:id="1456558068">
          <w:marLeft w:val="0"/>
          <w:marRight w:val="0"/>
          <w:marTop w:val="0"/>
          <w:marBottom w:val="0"/>
          <w:divBdr>
            <w:top w:val="none" w:sz="0" w:space="0" w:color="auto"/>
            <w:left w:val="none" w:sz="0" w:space="0" w:color="auto"/>
            <w:bottom w:val="none" w:sz="0" w:space="0" w:color="auto"/>
            <w:right w:val="none" w:sz="0" w:space="0" w:color="auto"/>
          </w:divBdr>
        </w:div>
        <w:div w:id="1511330128">
          <w:marLeft w:val="0"/>
          <w:marRight w:val="0"/>
          <w:marTop w:val="0"/>
          <w:marBottom w:val="0"/>
          <w:divBdr>
            <w:top w:val="none" w:sz="0" w:space="0" w:color="auto"/>
            <w:left w:val="none" w:sz="0" w:space="0" w:color="auto"/>
            <w:bottom w:val="none" w:sz="0" w:space="0" w:color="auto"/>
            <w:right w:val="none" w:sz="0" w:space="0" w:color="auto"/>
          </w:divBdr>
        </w:div>
        <w:div w:id="1020620400">
          <w:marLeft w:val="0"/>
          <w:marRight w:val="0"/>
          <w:marTop w:val="0"/>
          <w:marBottom w:val="0"/>
          <w:divBdr>
            <w:top w:val="none" w:sz="0" w:space="0" w:color="auto"/>
            <w:left w:val="none" w:sz="0" w:space="0" w:color="auto"/>
            <w:bottom w:val="none" w:sz="0" w:space="0" w:color="auto"/>
            <w:right w:val="none" w:sz="0" w:space="0" w:color="auto"/>
          </w:divBdr>
        </w:div>
        <w:div w:id="1562054529">
          <w:marLeft w:val="0"/>
          <w:marRight w:val="0"/>
          <w:marTop w:val="0"/>
          <w:marBottom w:val="0"/>
          <w:divBdr>
            <w:top w:val="none" w:sz="0" w:space="0" w:color="auto"/>
            <w:left w:val="none" w:sz="0" w:space="0" w:color="auto"/>
            <w:bottom w:val="none" w:sz="0" w:space="0" w:color="auto"/>
            <w:right w:val="none" w:sz="0" w:space="0" w:color="auto"/>
          </w:divBdr>
        </w:div>
        <w:div w:id="1502547401">
          <w:marLeft w:val="0"/>
          <w:marRight w:val="0"/>
          <w:marTop w:val="0"/>
          <w:marBottom w:val="0"/>
          <w:divBdr>
            <w:top w:val="none" w:sz="0" w:space="0" w:color="auto"/>
            <w:left w:val="none" w:sz="0" w:space="0" w:color="auto"/>
            <w:bottom w:val="none" w:sz="0" w:space="0" w:color="auto"/>
            <w:right w:val="none" w:sz="0" w:space="0" w:color="auto"/>
          </w:divBdr>
        </w:div>
        <w:div w:id="1510171203">
          <w:marLeft w:val="0"/>
          <w:marRight w:val="0"/>
          <w:marTop w:val="0"/>
          <w:marBottom w:val="0"/>
          <w:divBdr>
            <w:top w:val="none" w:sz="0" w:space="0" w:color="auto"/>
            <w:left w:val="none" w:sz="0" w:space="0" w:color="auto"/>
            <w:bottom w:val="none" w:sz="0" w:space="0" w:color="auto"/>
            <w:right w:val="none" w:sz="0" w:space="0" w:color="auto"/>
          </w:divBdr>
        </w:div>
        <w:div w:id="1200388831">
          <w:marLeft w:val="0"/>
          <w:marRight w:val="0"/>
          <w:marTop w:val="0"/>
          <w:marBottom w:val="0"/>
          <w:divBdr>
            <w:top w:val="none" w:sz="0" w:space="0" w:color="auto"/>
            <w:left w:val="none" w:sz="0" w:space="0" w:color="auto"/>
            <w:bottom w:val="none" w:sz="0" w:space="0" w:color="auto"/>
            <w:right w:val="none" w:sz="0" w:space="0" w:color="auto"/>
          </w:divBdr>
        </w:div>
        <w:div w:id="1600717604">
          <w:marLeft w:val="0"/>
          <w:marRight w:val="0"/>
          <w:marTop w:val="0"/>
          <w:marBottom w:val="0"/>
          <w:divBdr>
            <w:top w:val="none" w:sz="0" w:space="0" w:color="auto"/>
            <w:left w:val="none" w:sz="0" w:space="0" w:color="auto"/>
            <w:bottom w:val="none" w:sz="0" w:space="0" w:color="auto"/>
            <w:right w:val="none" w:sz="0" w:space="0" w:color="auto"/>
          </w:divBdr>
        </w:div>
        <w:div w:id="97458166">
          <w:marLeft w:val="0"/>
          <w:marRight w:val="0"/>
          <w:marTop w:val="0"/>
          <w:marBottom w:val="0"/>
          <w:divBdr>
            <w:top w:val="none" w:sz="0" w:space="0" w:color="auto"/>
            <w:left w:val="none" w:sz="0" w:space="0" w:color="auto"/>
            <w:bottom w:val="none" w:sz="0" w:space="0" w:color="auto"/>
            <w:right w:val="none" w:sz="0" w:space="0" w:color="auto"/>
          </w:divBdr>
        </w:div>
      </w:divsChild>
    </w:div>
    <w:div w:id="1592809073">
      <w:bodyDiv w:val="1"/>
      <w:marLeft w:val="0"/>
      <w:marRight w:val="0"/>
      <w:marTop w:val="0"/>
      <w:marBottom w:val="0"/>
      <w:divBdr>
        <w:top w:val="none" w:sz="0" w:space="0" w:color="auto"/>
        <w:left w:val="none" w:sz="0" w:space="0" w:color="auto"/>
        <w:bottom w:val="none" w:sz="0" w:space="0" w:color="auto"/>
        <w:right w:val="none" w:sz="0" w:space="0" w:color="auto"/>
      </w:divBdr>
    </w:div>
    <w:div w:id="1709136829">
      <w:bodyDiv w:val="1"/>
      <w:marLeft w:val="0"/>
      <w:marRight w:val="0"/>
      <w:marTop w:val="0"/>
      <w:marBottom w:val="0"/>
      <w:divBdr>
        <w:top w:val="none" w:sz="0" w:space="0" w:color="auto"/>
        <w:left w:val="none" w:sz="0" w:space="0" w:color="auto"/>
        <w:bottom w:val="none" w:sz="0" w:space="0" w:color="auto"/>
        <w:right w:val="none" w:sz="0" w:space="0" w:color="auto"/>
      </w:divBdr>
    </w:div>
    <w:div w:id="1817918431">
      <w:bodyDiv w:val="1"/>
      <w:marLeft w:val="0"/>
      <w:marRight w:val="0"/>
      <w:marTop w:val="0"/>
      <w:marBottom w:val="0"/>
      <w:divBdr>
        <w:top w:val="none" w:sz="0" w:space="0" w:color="auto"/>
        <w:left w:val="none" w:sz="0" w:space="0" w:color="auto"/>
        <w:bottom w:val="none" w:sz="0" w:space="0" w:color="auto"/>
        <w:right w:val="none" w:sz="0" w:space="0" w:color="auto"/>
      </w:divBdr>
      <w:divsChild>
        <w:div w:id="2045329255">
          <w:marLeft w:val="0"/>
          <w:marRight w:val="0"/>
          <w:marTop w:val="0"/>
          <w:marBottom w:val="0"/>
          <w:divBdr>
            <w:top w:val="none" w:sz="0" w:space="0" w:color="auto"/>
            <w:left w:val="none" w:sz="0" w:space="0" w:color="auto"/>
            <w:bottom w:val="none" w:sz="0" w:space="0" w:color="auto"/>
            <w:right w:val="none" w:sz="0" w:space="0" w:color="auto"/>
          </w:divBdr>
        </w:div>
        <w:div w:id="1972904009">
          <w:marLeft w:val="0"/>
          <w:marRight w:val="0"/>
          <w:marTop w:val="0"/>
          <w:marBottom w:val="0"/>
          <w:divBdr>
            <w:top w:val="none" w:sz="0" w:space="0" w:color="auto"/>
            <w:left w:val="none" w:sz="0" w:space="0" w:color="auto"/>
            <w:bottom w:val="none" w:sz="0" w:space="0" w:color="auto"/>
            <w:right w:val="none" w:sz="0" w:space="0" w:color="auto"/>
          </w:divBdr>
        </w:div>
        <w:div w:id="600645448">
          <w:marLeft w:val="0"/>
          <w:marRight w:val="0"/>
          <w:marTop w:val="0"/>
          <w:marBottom w:val="0"/>
          <w:divBdr>
            <w:top w:val="none" w:sz="0" w:space="0" w:color="auto"/>
            <w:left w:val="none" w:sz="0" w:space="0" w:color="auto"/>
            <w:bottom w:val="none" w:sz="0" w:space="0" w:color="auto"/>
            <w:right w:val="none" w:sz="0" w:space="0" w:color="auto"/>
          </w:divBdr>
        </w:div>
        <w:div w:id="792745929">
          <w:marLeft w:val="0"/>
          <w:marRight w:val="0"/>
          <w:marTop w:val="0"/>
          <w:marBottom w:val="0"/>
          <w:divBdr>
            <w:top w:val="none" w:sz="0" w:space="0" w:color="auto"/>
            <w:left w:val="none" w:sz="0" w:space="0" w:color="auto"/>
            <w:bottom w:val="none" w:sz="0" w:space="0" w:color="auto"/>
            <w:right w:val="none" w:sz="0" w:space="0" w:color="auto"/>
          </w:divBdr>
        </w:div>
        <w:div w:id="1466924453">
          <w:marLeft w:val="0"/>
          <w:marRight w:val="0"/>
          <w:marTop w:val="0"/>
          <w:marBottom w:val="0"/>
          <w:divBdr>
            <w:top w:val="none" w:sz="0" w:space="0" w:color="auto"/>
            <w:left w:val="none" w:sz="0" w:space="0" w:color="auto"/>
            <w:bottom w:val="none" w:sz="0" w:space="0" w:color="auto"/>
            <w:right w:val="none" w:sz="0" w:space="0" w:color="auto"/>
          </w:divBdr>
        </w:div>
        <w:div w:id="1496188512">
          <w:marLeft w:val="0"/>
          <w:marRight w:val="0"/>
          <w:marTop w:val="0"/>
          <w:marBottom w:val="0"/>
          <w:divBdr>
            <w:top w:val="none" w:sz="0" w:space="0" w:color="auto"/>
            <w:left w:val="none" w:sz="0" w:space="0" w:color="auto"/>
            <w:bottom w:val="none" w:sz="0" w:space="0" w:color="auto"/>
            <w:right w:val="none" w:sz="0" w:space="0" w:color="auto"/>
          </w:divBdr>
        </w:div>
        <w:div w:id="224488322">
          <w:marLeft w:val="0"/>
          <w:marRight w:val="0"/>
          <w:marTop w:val="0"/>
          <w:marBottom w:val="0"/>
          <w:divBdr>
            <w:top w:val="none" w:sz="0" w:space="0" w:color="auto"/>
            <w:left w:val="none" w:sz="0" w:space="0" w:color="auto"/>
            <w:bottom w:val="none" w:sz="0" w:space="0" w:color="auto"/>
            <w:right w:val="none" w:sz="0" w:space="0" w:color="auto"/>
          </w:divBdr>
        </w:div>
        <w:div w:id="2052150300">
          <w:marLeft w:val="0"/>
          <w:marRight w:val="0"/>
          <w:marTop w:val="0"/>
          <w:marBottom w:val="0"/>
          <w:divBdr>
            <w:top w:val="none" w:sz="0" w:space="0" w:color="auto"/>
            <w:left w:val="none" w:sz="0" w:space="0" w:color="auto"/>
            <w:bottom w:val="none" w:sz="0" w:space="0" w:color="auto"/>
            <w:right w:val="none" w:sz="0" w:space="0" w:color="auto"/>
          </w:divBdr>
        </w:div>
        <w:div w:id="1144928463">
          <w:marLeft w:val="0"/>
          <w:marRight w:val="0"/>
          <w:marTop w:val="0"/>
          <w:marBottom w:val="0"/>
          <w:divBdr>
            <w:top w:val="none" w:sz="0" w:space="0" w:color="auto"/>
            <w:left w:val="none" w:sz="0" w:space="0" w:color="auto"/>
            <w:bottom w:val="none" w:sz="0" w:space="0" w:color="auto"/>
            <w:right w:val="none" w:sz="0" w:space="0" w:color="auto"/>
          </w:divBdr>
        </w:div>
      </w:divsChild>
    </w:div>
    <w:div w:id="1910991802">
      <w:bodyDiv w:val="1"/>
      <w:marLeft w:val="0"/>
      <w:marRight w:val="0"/>
      <w:marTop w:val="0"/>
      <w:marBottom w:val="0"/>
      <w:divBdr>
        <w:top w:val="none" w:sz="0" w:space="0" w:color="auto"/>
        <w:left w:val="none" w:sz="0" w:space="0" w:color="auto"/>
        <w:bottom w:val="none" w:sz="0" w:space="0" w:color="auto"/>
        <w:right w:val="none" w:sz="0" w:space="0" w:color="auto"/>
      </w:divBdr>
    </w:div>
    <w:div w:id="2060587053">
      <w:bodyDiv w:val="1"/>
      <w:marLeft w:val="0"/>
      <w:marRight w:val="0"/>
      <w:marTop w:val="0"/>
      <w:marBottom w:val="0"/>
      <w:divBdr>
        <w:top w:val="none" w:sz="0" w:space="0" w:color="auto"/>
        <w:left w:val="none" w:sz="0" w:space="0" w:color="auto"/>
        <w:bottom w:val="none" w:sz="0" w:space="0" w:color="auto"/>
        <w:right w:val="none" w:sz="0" w:space="0" w:color="auto"/>
      </w:divBdr>
    </w:div>
    <w:div w:id="2113283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6122</Words>
  <Characters>33671</Characters>
  <Application>Microsoft Office Word</Application>
  <DocSecurity>0</DocSecurity>
  <Lines>280</Lines>
  <Paragraphs>79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2024-06-17T12:52:00Z</dcterms:created>
  <dcterms:modified xsi:type="dcterms:W3CDTF">2024-06-17T12:52:00Z</dcterms:modified>
</cp:coreProperties>
</file>