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1E046E9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CE4381A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B64F62">
        <w:rPr>
          <w:rFonts w:cstheme="minorHAnsi"/>
          <w:i/>
          <w:iCs/>
          <w:color w:val="767171" w:themeColor="background2" w:themeShade="80"/>
        </w:rPr>
        <w:t>mboRijnland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CEBA1FF" w14:textId="77777777" w:rsidR="00B64F62" w:rsidRPr="00B64F62" w:rsidRDefault="00B64F62" w:rsidP="00B64F62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64F62">
              <w:rPr>
                <w:rFonts w:asciiTheme="minorHAnsi" w:hAnsiTheme="minorHAnsi" w:cstheme="minorHAnsi"/>
                <w:b w:val="0"/>
                <w:bCs w:val="0"/>
              </w:rPr>
              <w:t>Inschrijver heeft ervaring met het inkopen, adviseren, begeleiden, coördineren en uitvoeren van offline en online advertentieruimtes bij een opdrachtgever met minimaal 1.000 medewerkers.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751A3362" w:rsidR="00276503" w:rsidRPr="00B64F62" w:rsidRDefault="00276503" w:rsidP="00B64F62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B64F62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F6F21"/>
    <w:multiLevelType w:val="hybridMultilevel"/>
    <w:tmpl w:val="4D704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8"/>
  </w:num>
  <w:num w:numId="9" w16cid:durableId="1676567295">
    <w:abstractNumId w:val="9"/>
  </w:num>
  <w:num w:numId="10" w16cid:durableId="1133602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64F62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B6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E898B-2C17-42FF-8C66-6C7CE3015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Nina Roegies | InkoopMeesters</cp:lastModifiedBy>
  <cp:revision>6</cp:revision>
  <dcterms:created xsi:type="dcterms:W3CDTF">2022-08-05T09:26:00Z</dcterms:created>
  <dcterms:modified xsi:type="dcterms:W3CDTF">2024-01-15T16:26:00Z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