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C4087" w14:textId="19B80758" w:rsidR="005E6523" w:rsidRDefault="795EDDBB">
      <w:pPr>
        <w:rPr>
          <w:rFonts w:ascii="Calibri" w:hAnsi="Calibri" w:cs="Calibri"/>
          <w:sz w:val="22"/>
          <w:szCs w:val="22"/>
        </w:rPr>
        <w:sectPr w:rsidR="005E6523">
          <w:footerReference w:type="default" r:id="rId12"/>
          <w:footerReference w:type="first" r:id="rId13"/>
          <w:pgSz w:w="11906" w:h="16838"/>
          <w:pgMar w:top="2336" w:right="1418" w:bottom="1418" w:left="1418" w:header="709" w:footer="709" w:gutter="0"/>
          <w:cols w:space="708"/>
          <w:titlePg/>
          <w:docGrid w:linePitch="360"/>
        </w:sectPr>
      </w:pPr>
      <w:r w:rsidRPr="795EDDBB">
        <w:rPr>
          <w:rFonts w:ascii="Calibri" w:eastAsiaTheme="minorEastAsia" w:hAnsi="Calibri" w:cs="Calibri"/>
          <w:b/>
          <w:bCs/>
          <w:color w:val="000000" w:themeColor="text1"/>
          <w:sz w:val="32"/>
          <w:szCs w:val="32"/>
          <w:lang w:eastAsia="nl-NL"/>
        </w:rPr>
        <w:t xml:space="preserve">Bijlage 12  verklaring </w:t>
      </w:r>
      <w:proofErr w:type="spellStart"/>
      <w:r w:rsidRPr="795EDDBB">
        <w:rPr>
          <w:rFonts w:ascii="Calibri" w:hAnsi="Calibri" w:cs="Calibri"/>
          <w:b/>
          <w:bCs/>
          <w:color w:val="000000" w:themeColor="text1"/>
          <w:sz w:val="32"/>
          <w:szCs w:val="32"/>
          <w:lang w:val="en-US" w:eastAsia="nl-NL"/>
        </w:rPr>
        <w:t>aansprakelijkheid</w:t>
      </w:r>
      <w:proofErr w:type="spellEnd"/>
      <w:r w:rsidRPr="795EDDBB">
        <w:rPr>
          <w:rFonts w:ascii="Calibri" w:hAnsi="Calibri" w:cs="Calibri"/>
          <w:b/>
          <w:bCs/>
          <w:color w:val="000000" w:themeColor="text1"/>
          <w:sz w:val="32"/>
          <w:szCs w:val="32"/>
          <w:lang w:val="en-US" w:eastAsia="nl-NL"/>
        </w:rPr>
        <w:t xml:space="preserve"> </w:t>
      </w:r>
      <w:r w:rsidRPr="795EDDBB">
        <w:rPr>
          <w:rFonts w:ascii="Calibri" w:eastAsiaTheme="minorEastAsia" w:hAnsi="Calibri" w:cs="Calibri"/>
          <w:b/>
          <w:bCs/>
          <w:color w:val="000000" w:themeColor="text1"/>
          <w:sz w:val="32"/>
          <w:szCs w:val="32"/>
          <w:lang w:eastAsia="nl-NL"/>
        </w:rPr>
        <w:t>concern/holding</w:t>
      </w:r>
    </w:p>
    <w:p w14:paraId="672A6659" w14:textId="77777777" w:rsidR="005E6523" w:rsidRDefault="005E6523">
      <w:pPr>
        <w:rPr>
          <w:rFonts w:ascii="Calibri" w:hAnsi="Calibri" w:cs="Calibri"/>
          <w:sz w:val="22"/>
          <w:szCs w:val="22"/>
        </w:rPr>
      </w:pPr>
    </w:p>
    <w:tbl>
      <w:tblPr>
        <w:tblW w:w="9050" w:type="dxa"/>
        <w:tblInd w:w="22" w:type="dxa"/>
        <w:tblLayout w:type="fixed"/>
        <w:tblCellMar>
          <w:left w:w="0" w:type="dxa"/>
          <w:right w:w="0" w:type="dxa"/>
        </w:tblCellMar>
        <w:tblLook w:val="04A0" w:firstRow="1" w:lastRow="0" w:firstColumn="1" w:lastColumn="0" w:noHBand="0" w:noVBand="1"/>
      </w:tblPr>
      <w:tblGrid>
        <w:gridCol w:w="2208"/>
        <w:gridCol w:w="6842"/>
      </w:tblGrid>
      <w:tr w:rsidR="005E6523" w14:paraId="7FDF73C2" w14:textId="77777777">
        <w:trPr>
          <w:trHeight w:val="568"/>
        </w:trPr>
        <w:tc>
          <w:tcPr>
            <w:tcW w:w="2208" w:type="dxa"/>
          </w:tcPr>
          <w:p w14:paraId="5D022FD9" w14:textId="77777777" w:rsidR="005E6523" w:rsidRDefault="00FD2C31">
            <w:pPr>
              <w:pStyle w:val="Huisstijl-KopjeKlein"/>
              <w:rPr>
                <w:rFonts w:ascii="Calibri" w:hAnsi="Calibri" w:cs="Calibri"/>
                <w:sz w:val="22"/>
                <w:szCs w:val="22"/>
              </w:rPr>
            </w:pPr>
            <w:r>
              <w:rPr>
                <w:rFonts w:ascii="Calibri" w:hAnsi="Calibri" w:cs="Calibri"/>
                <w:sz w:val="22"/>
                <w:szCs w:val="22"/>
              </w:rPr>
              <w:t>Betreft</w:t>
            </w:r>
          </w:p>
        </w:tc>
        <w:tc>
          <w:tcPr>
            <w:tcW w:w="6842" w:type="dxa"/>
          </w:tcPr>
          <w:p w14:paraId="2913F7B2" w14:textId="77777777" w:rsidR="005E6523" w:rsidRDefault="00FD2C31">
            <w:pPr>
              <w:autoSpaceDE w:val="0"/>
              <w:autoSpaceDN w:val="0"/>
              <w:adjustRightInd w:val="0"/>
              <w:rPr>
                <w:rFonts w:ascii="Calibri" w:hAnsi="Calibri" w:cs="Calibri"/>
                <w:sz w:val="22"/>
                <w:szCs w:val="22"/>
              </w:rPr>
            </w:pPr>
            <w:r>
              <w:rPr>
                <w:rFonts w:ascii="Calibri" w:hAnsi="Calibri" w:cs="Calibri"/>
                <w:sz w:val="22"/>
                <w:szCs w:val="22"/>
              </w:rPr>
              <w:t xml:space="preserve">Verklaring aansprakelijkheid concern/holding inzake de Europese aanbesteding </w:t>
            </w:r>
            <w:r>
              <w:rPr>
                <w:rFonts w:ascii="Calibri" w:hAnsi="Calibri" w:cs="Calibri"/>
                <w:sz w:val="22"/>
                <w:szCs w:val="22"/>
              </w:rPr>
              <w:t>meubilair en Lockers</w:t>
            </w:r>
            <w:r>
              <w:rPr>
                <w:rFonts w:ascii="Calibri" w:hAnsi="Calibri" w:cs="Calibri"/>
                <w:sz w:val="22"/>
                <w:szCs w:val="22"/>
              </w:rPr>
              <w:t xml:space="preserve"> met referentienummer 441900</w:t>
            </w:r>
          </w:p>
        </w:tc>
      </w:tr>
    </w:tbl>
    <w:p w14:paraId="0A37501D" w14:textId="77777777" w:rsidR="005E6523" w:rsidRDefault="005E6523">
      <w:pPr>
        <w:rPr>
          <w:rFonts w:ascii="Calibri" w:hAnsi="Calibri" w:cs="Calibri"/>
          <w:sz w:val="22"/>
          <w:szCs w:val="22"/>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ECF4"/>
        <w:tblLayout w:type="fixed"/>
        <w:tblCellMar>
          <w:top w:w="28" w:type="dxa"/>
          <w:left w:w="70" w:type="dxa"/>
          <w:bottom w:w="28" w:type="dxa"/>
          <w:right w:w="70" w:type="dxa"/>
        </w:tblCellMar>
        <w:tblLook w:val="04A0" w:firstRow="1" w:lastRow="0" w:firstColumn="1" w:lastColumn="0" w:noHBand="0" w:noVBand="1"/>
      </w:tblPr>
      <w:tblGrid>
        <w:gridCol w:w="1440"/>
        <w:gridCol w:w="7632"/>
      </w:tblGrid>
      <w:tr w:rsidR="005E6523" w14:paraId="6ECBA0EF" w14:textId="77777777">
        <w:trPr>
          <w:trHeight w:val="454"/>
        </w:trPr>
        <w:tc>
          <w:tcPr>
            <w:tcW w:w="1440" w:type="dxa"/>
            <w:shd w:val="clear" w:color="auto" w:fill="C7D9F1" w:themeFill="text2" w:themeFillTint="32"/>
            <w:tcMar>
              <w:top w:w="57" w:type="dxa"/>
              <w:bottom w:w="57" w:type="dxa"/>
            </w:tcMar>
          </w:tcPr>
          <w:p w14:paraId="16BFA959" w14:textId="77777777" w:rsidR="005E6523" w:rsidRDefault="00FD2C31">
            <w:pPr>
              <w:spacing w:line="240" w:lineRule="atLeast"/>
              <w:rPr>
                <w:rFonts w:ascii="Calibri" w:eastAsia="Times New Roman" w:hAnsi="Calibri" w:cs="Calibri"/>
                <w:b/>
                <w:sz w:val="22"/>
                <w:szCs w:val="22"/>
                <w:lang w:eastAsia="nl-NL"/>
              </w:rPr>
            </w:pPr>
            <w:r>
              <w:rPr>
                <w:rFonts w:ascii="Calibri" w:eastAsia="Times New Roman" w:hAnsi="Calibri" w:cs="Calibri"/>
                <w:b/>
                <w:sz w:val="22"/>
                <w:szCs w:val="22"/>
                <w:lang w:eastAsia="nl-NL"/>
              </w:rPr>
              <w:t>Toelichting</w:t>
            </w:r>
          </w:p>
        </w:tc>
        <w:tc>
          <w:tcPr>
            <w:tcW w:w="7632" w:type="dxa"/>
            <w:shd w:val="clear" w:color="auto" w:fill="auto"/>
            <w:tcMar>
              <w:top w:w="57" w:type="dxa"/>
              <w:bottom w:w="57" w:type="dxa"/>
            </w:tcMar>
            <w:vAlign w:val="center"/>
          </w:tcPr>
          <w:p w14:paraId="7CAC0A3F" w14:textId="77777777" w:rsidR="005E6523" w:rsidRDefault="00FD2C31">
            <w:pPr>
              <w:rPr>
                <w:rFonts w:ascii="Calibri" w:hAnsi="Calibri" w:cs="Calibri"/>
                <w:i/>
                <w:sz w:val="22"/>
                <w:szCs w:val="22"/>
                <w:lang w:eastAsia="nl-NL"/>
              </w:rPr>
            </w:pPr>
            <w:r>
              <w:rPr>
                <w:rFonts w:ascii="Calibri" w:hAnsi="Calibri" w:cs="Calibri"/>
                <w:i/>
                <w:sz w:val="22"/>
                <w:szCs w:val="22"/>
                <w:lang w:eastAsia="nl-NL"/>
              </w:rPr>
              <w:t xml:space="preserve">Als de Inschrijver een beroep doet op de financiële en economische draagkracht van het concern waarvan hij deel uitmaakt of de holding waaronder hij valt omdat sprake is van een geconsolideerde omzet moet het concern of de holding zich volledig en onvoorwaardelijk garant stellen voor het nakomen van alle verplichtingen die voortkomen uit de Overeenkomst door deze verklaring te ondertekenen. </w:t>
            </w:r>
          </w:p>
          <w:p w14:paraId="5DAB6C7B" w14:textId="77777777" w:rsidR="005E6523" w:rsidRDefault="005E6523">
            <w:pPr>
              <w:rPr>
                <w:rFonts w:ascii="Calibri" w:hAnsi="Calibri" w:cs="Calibri"/>
                <w:i/>
                <w:sz w:val="22"/>
                <w:szCs w:val="22"/>
                <w:lang w:eastAsia="nl-NL"/>
              </w:rPr>
            </w:pPr>
          </w:p>
          <w:p w14:paraId="0E70AEC1" w14:textId="77777777" w:rsidR="005E6523" w:rsidRDefault="00FD2C31">
            <w:pPr>
              <w:rPr>
                <w:rFonts w:ascii="Calibri" w:hAnsi="Calibri" w:cs="Calibri"/>
                <w:i/>
                <w:sz w:val="22"/>
                <w:szCs w:val="22"/>
                <w:lang w:eastAsia="nl-NL"/>
              </w:rPr>
            </w:pPr>
            <w:r>
              <w:rPr>
                <w:rFonts w:ascii="Calibri" w:hAnsi="Calibri" w:cs="Calibri"/>
                <w:i/>
                <w:sz w:val="22"/>
                <w:szCs w:val="22"/>
                <w:lang w:eastAsia="nl-NL"/>
              </w:rPr>
              <w:t xml:space="preserve">De rechtsgeldigheid van de ondertekening blijkt uit het uittreksel uit het beroeps- of handelsregister van het land van vestiging van het concern of de holding, of bij het ontbreken daarvan een ander bewijsstuk als bedoeld in artikel 2.98 Aanbestedingswet. </w:t>
            </w:r>
          </w:p>
          <w:p w14:paraId="36D0F4B7" w14:textId="77777777" w:rsidR="005E6523" w:rsidRDefault="00FD2C31">
            <w:pPr>
              <w:rPr>
                <w:rFonts w:ascii="Calibri" w:hAnsi="Calibri" w:cs="Calibri"/>
                <w:i/>
                <w:sz w:val="22"/>
                <w:szCs w:val="22"/>
                <w:lang w:eastAsia="nl-NL"/>
              </w:rPr>
            </w:pPr>
            <w:r>
              <w:rPr>
                <w:rFonts w:ascii="Calibri" w:hAnsi="Calibri" w:cs="Calibri"/>
                <w:i/>
                <w:sz w:val="22"/>
                <w:szCs w:val="22"/>
                <w:lang w:eastAsia="nl-NL"/>
              </w:rPr>
              <w:t xml:space="preserve">Alleen de winnende Inschrijver dient deze verklaring op verzoek van de Aanbestedende dienst te kunnen overleggen. </w:t>
            </w:r>
          </w:p>
        </w:tc>
      </w:tr>
    </w:tbl>
    <w:p w14:paraId="02EB378F" w14:textId="77777777" w:rsidR="005E6523" w:rsidRDefault="005E6523">
      <w:pPr>
        <w:rPr>
          <w:rFonts w:ascii="Calibri" w:hAnsi="Calibri" w:cs="Calibri"/>
          <w:sz w:val="22"/>
          <w:szCs w:val="22"/>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4A0" w:firstRow="1" w:lastRow="0" w:firstColumn="1" w:lastColumn="0" w:noHBand="0" w:noVBand="1"/>
      </w:tblPr>
      <w:tblGrid>
        <w:gridCol w:w="9072"/>
      </w:tblGrid>
      <w:tr w:rsidR="005E6523" w14:paraId="3983090F" w14:textId="77777777">
        <w:trPr>
          <w:trHeight w:val="454"/>
        </w:trPr>
        <w:tc>
          <w:tcPr>
            <w:tcW w:w="9072" w:type="dxa"/>
            <w:shd w:val="clear" w:color="auto" w:fill="C7D9F1" w:themeFill="text2" w:themeFillTint="32"/>
            <w:tcMar>
              <w:top w:w="57" w:type="dxa"/>
              <w:bottom w:w="57" w:type="dxa"/>
            </w:tcMar>
            <w:vAlign w:val="center"/>
          </w:tcPr>
          <w:p w14:paraId="57433117" w14:textId="77777777" w:rsidR="005E6523" w:rsidRDefault="00FD2C31">
            <w:pPr>
              <w:rPr>
                <w:rFonts w:ascii="Calibri" w:hAnsi="Calibri" w:cs="Calibri"/>
                <w:b/>
                <w:sz w:val="22"/>
                <w:szCs w:val="22"/>
                <w:lang w:eastAsia="nl-NL"/>
              </w:rPr>
            </w:pPr>
            <w:r>
              <w:rPr>
                <w:rFonts w:ascii="Calibri" w:hAnsi="Calibri" w:cs="Calibri"/>
                <w:b/>
                <w:sz w:val="22"/>
                <w:szCs w:val="22"/>
              </w:rPr>
              <w:t>Verklaring concern of holding</w:t>
            </w:r>
          </w:p>
        </w:tc>
      </w:tr>
      <w:tr w:rsidR="005E6523" w14:paraId="5F95C6D6" w14:textId="77777777">
        <w:trPr>
          <w:trHeight w:val="680"/>
        </w:trPr>
        <w:tc>
          <w:tcPr>
            <w:tcW w:w="9072" w:type="dxa"/>
            <w:tcBorders>
              <w:top w:val="single" w:sz="4" w:space="0" w:color="auto"/>
              <w:left w:val="single" w:sz="4" w:space="0" w:color="auto"/>
              <w:bottom w:val="single" w:sz="4" w:space="0" w:color="auto"/>
              <w:right w:val="single" w:sz="4" w:space="0" w:color="auto"/>
            </w:tcBorders>
            <w:tcMar>
              <w:top w:w="57" w:type="dxa"/>
              <w:bottom w:w="57" w:type="dxa"/>
            </w:tcMar>
          </w:tcPr>
          <w:p w14:paraId="05A5A52C" w14:textId="77777777" w:rsidR="005E6523" w:rsidRDefault="00FD2C31">
            <w:pPr>
              <w:rPr>
                <w:rFonts w:ascii="Calibri" w:hAnsi="Calibri" w:cs="Calibri"/>
                <w:sz w:val="22"/>
                <w:szCs w:val="22"/>
                <w:lang w:eastAsia="nl-NL"/>
              </w:rPr>
            </w:pPr>
            <w:r>
              <w:rPr>
                <w:rFonts w:ascii="Calibri" w:hAnsi="Calibri" w:cs="Calibri"/>
                <w:sz w:val="22"/>
                <w:szCs w:val="22"/>
                <w:lang w:eastAsia="nl-NL"/>
              </w:rPr>
              <w:t>Hierbij verklaart ondergetekende dat bij gunning van de Overeenkomst aan de Inschrijver het moederconcern c.q. de holding, die hieronder is vermeld:</w:t>
            </w:r>
          </w:p>
          <w:p w14:paraId="77E62AEF" w14:textId="77777777" w:rsidR="005E6523" w:rsidRDefault="00FD2C31">
            <w:pPr>
              <w:pStyle w:val="Lijstalinea"/>
              <w:numPr>
                <w:ilvl w:val="0"/>
                <w:numId w:val="16"/>
              </w:numPr>
              <w:ind w:left="284" w:hanging="227"/>
              <w:rPr>
                <w:rFonts w:ascii="Calibri" w:hAnsi="Calibri" w:cs="Calibri"/>
                <w:sz w:val="22"/>
                <w:szCs w:val="22"/>
                <w:lang w:eastAsia="nl-NL"/>
              </w:rPr>
            </w:pPr>
            <w:r>
              <w:rPr>
                <w:rFonts w:ascii="Calibri" w:hAnsi="Calibri" w:cs="Calibri"/>
                <w:sz w:val="22"/>
                <w:szCs w:val="22"/>
                <w:lang w:eastAsia="nl-NL"/>
              </w:rPr>
              <w:t xml:space="preserve">zich jegens de Opdrachtgever volledig en onvoorwaardelijk garant stelt voor het nakomen van de verplichtingen die uit de af te sluiten Overeenkomst voortvloeien, </w:t>
            </w:r>
          </w:p>
          <w:p w14:paraId="46C9AA05" w14:textId="77777777" w:rsidR="005E6523" w:rsidRDefault="00FD2C31">
            <w:pPr>
              <w:rPr>
                <w:rFonts w:ascii="Calibri" w:hAnsi="Calibri" w:cs="Calibri"/>
                <w:sz w:val="22"/>
                <w:szCs w:val="22"/>
                <w:lang w:eastAsia="nl-NL"/>
              </w:rPr>
            </w:pPr>
            <w:r>
              <w:rPr>
                <w:rFonts w:ascii="Calibri" w:hAnsi="Calibri" w:cs="Calibri"/>
                <w:sz w:val="22"/>
                <w:szCs w:val="22"/>
                <w:lang w:eastAsia="nl-NL"/>
              </w:rPr>
              <w:t>evenals, voor zover daarvan sprake is</w:t>
            </w:r>
          </w:p>
          <w:p w14:paraId="23560B52" w14:textId="77777777" w:rsidR="005E6523" w:rsidRDefault="00FD2C31">
            <w:pPr>
              <w:pStyle w:val="Lijstalinea"/>
              <w:numPr>
                <w:ilvl w:val="0"/>
                <w:numId w:val="16"/>
              </w:numPr>
              <w:ind w:left="284" w:hanging="227"/>
              <w:rPr>
                <w:rFonts w:ascii="Calibri" w:hAnsi="Calibri" w:cs="Calibri"/>
                <w:sz w:val="22"/>
                <w:szCs w:val="22"/>
                <w:lang w:eastAsia="nl-NL"/>
              </w:rPr>
            </w:pPr>
            <w:r>
              <w:rPr>
                <w:rFonts w:ascii="Calibri" w:hAnsi="Calibri" w:cs="Calibri"/>
                <w:sz w:val="22"/>
                <w:szCs w:val="22"/>
                <w:lang w:eastAsia="nl-NL"/>
              </w:rPr>
              <w:t xml:space="preserve">aansprakelijk kan worden gesteld voor eventuele schade die voortvloeit uit het niet, of niet deugdelijk, of niet tijdig nakomen van de Overeenkomst.  </w:t>
            </w:r>
          </w:p>
        </w:tc>
      </w:tr>
    </w:tbl>
    <w:p w14:paraId="6A05A809" w14:textId="77777777" w:rsidR="005E6523" w:rsidRDefault="005E6523">
      <w:pPr>
        <w:rPr>
          <w:rFonts w:ascii="Calibri" w:hAnsi="Calibri" w:cs="Calibri"/>
          <w:sz w:val="22"/>
          <w:szCs w:val="22"/>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4A0" w:firstRow="1" w:lastRow="0" w:firstColumn="1" w:lastColumn="0" w:noHBand="0" w:noVBand="1"/>
      </w:tblPr>
      <w:tblGrid>
        <w:gridCol w:w="3969"/>
        <w:gridCol w:w="5103"/>
      </w:tblGrid>
      <w:tr w:rsidR="005E6523" w14:paraId="2277A890" w14:textId="77777777">
        <w:trPr>
          <w:trHeight w:val="454"/>
        </w:trPr>
        <w:tc>
          <w:tcPr>
            <w:tcW w:w="9072" w:type="dxa"/>
            <w:gridSpan w:val="2"/>
            <w:shd w:val="clear" w:color="auto" w:fill="C7D9F1" w:themeFill="text2" w:themeFillTint="32"/>
            <w:tcMar>
              <w:top w:w="57" w:type="dxa"/>
              <w:bottom w:w="57" w:type="dxa"/>
            </w:tcMar>
            <w:vAlign w:val="center"/>
          </w:tcPr>
          <w:p w14:paraId="3DD6612F" w14:textId="77777777" w:rsidR="005E6523" w:rsidRDefault="00FD2C31">
            <w:pPr>
              <w:rPr>
                <w:rFonts w:ascii="Calibri" w:hAnsi="Calibri" w:cs="Calibri"/>
                <w:b/>
                <w:sz w:val="22"/>
                <w:szCs w:val="22"/>
                <w:lang w:eastAsia="nl-NL"/>
              </w:rPr>
            </w:pPr>
            <w:r>
              <w:rPr>
                <w:rFonts w:ascii="Calibri" w:hAnsi="Calibri" w:cs="Calibri"/>
                <w:b/>
                <w:sz w:val="22"/>
                <w:szCs w:val="22"/>
              </w:rPr>
              <w:t>Rechtsgeldige ondertekening namens concern of holding</w:t>
            </w:r>
          </w:p>
        </w:tc>
      </w:tr>
      <w:tr w:rsidR="005E6523" w14:paraId="0301D64F" w14:textId="77777777">
        <w:trPr>
          <w:trHeight w:val="454"/>
        </w:trPr>
        <w:tc>
          <w:tcPr>
            <w:tcW w:w="3969" w:type="dxa"/>
            <w:shd w:val="clear" w:color="auto" w:fill="C7D9F1" w:themeFill="text2" w:themeFillTint="32"/>
            <w:tcMar>
              <w:top w:w="57" w:type="dxa"/>
              <w:bottom w:w="57" w:type="dxa"/>
            </w:tcMar>
          </w:tcPr>
          <w:p w14:paraId="72A5D5C5" w14:textId="77777777" w:rsidR="005E6523" w:rsidRDefault="00FD2C31">
            <w:pPr>
              <w:rPr>
                <w:rFonts w:ascii="Calibri" w:hAnsi="Calibri" w:cs="Calibri"/>
                <w:sz w:val="22"/>
                <w:szCs w:val="22"/>
              </w:rPr>
            </w:pPr>
            <w:r>
              <w:rPr>
                <w:rFonts w:ascii="Calibri" w:hAnsi="Calibri" w:cs="Calibri"/>
                <w:sz w:val="22"/>
                <w:szCs w:val="22"/>
              </w:rPr>
              <w:t>Naam concern/holding</w:t>
            </w:r>
          </w:p>
        </w:tc>
        <w:tc>
          <w:tcPr>
            <w:tcW w:w="5103" w:type="dxa"/>
            <w:tcMar>
              <w:top w:w="57" w:type="dxa"/>
              <w:bottom w:w="57" w:type="dxa"/>
            </w:tcMar>
          </w:tcPr>
          <w:p w14:paraId="5A39BBE3" w14:textId="77777777" w:rsidR="005E6523" w:rsidRDefault="005E6523">
            <w:pPr>
              <w:rPr>
                <w:rFonts w:ascii="Calibri" w:hAnsi="Calibri" w:cs="Calibri"/>
                <w:sz w:val="22"/>
                <w:szCs w:val="22"/>
                <w:lang w:eastAsia="nl-NL"/>
              </w:rPr>
            </w:pPr>
          </w:p>
        </w:tc>
      </w:tr>
      <w:tr w:rsidR="005E6523" w14:paraId="414E4CF5" w14:textId="77777777">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C7D9F1" w:themeFill="text2" w:themeFillTint="32"/>
            <w:tcMar>
              <w:top w:w="57" w:type="dxa"/>
              <w:bottom w:w="57" w:type="dxa"/>
            </w:tcMar>
          </w:tcPr>
          <w:p w14:paraId="4FE189DB" w14:textId="77777777" w:rsidR="005E6523" w:rsidRDefault="00FD2C31">
            <w:pPr>
              <w:rPr>
                <w:rFonts w:ascii="Calibri" w:hAnsi="Calibri" w:cs="Calibri"/>
                <w:sz w:val="22"/>
                <w:szCs w:val="22"/>
                <w:lang w:eastAsia="nl-NL"/>
              </w:rPr>
            </w:pPr>
            <w:r>
              <w:rPr>
                <w:rFonts w:ascii="Calibri" w:hAnsi="Calibri" w:cs="Calibri"/>
                <w:sz w:val="22"/>
                <w:szCs w:val="22"/>
              </w:rPr>
              <w:t>Naam rechtsgeldige vertegenwoordiger</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41C8F396" w14:textId="77777777" w:rsidR="005E6523" w:rsidRDefault="005E6523">
            <w:pPr>
              <w:rPr>
                <w:rFonts w:ascii="Calibri" w:hAnsi="Calibri" w:cs="Calibri"/>
                <w:sz w:val="22"/>
                <w:szCs w:val="22"/>
                <w:lang w:eastAsia="nl-NL"/>
              </w:rPr>
            </w:pPr>
          </w:p>
        </w:tc>
      </w:tr>
      <w:tr w:rsidR="005E6523" w14:paraId="701516E5" w14:textId="77777777">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C7D9F1" w:themeFill="text2" w:themeFillTint="32"/>
            <w:tcMar>
              <w:top w:w="57" w:type="dxa"/>
              <w:bottom w:w="57" w:type="dxa"/>
            </w:tcMar>
          </w:tcPr>
          <w:p w14:paraId="45BBD9D3" w14:textId="77777777" w:rsidR="005E6523" w:rsidRDefault="00FD2C31">
            <w:pPr>
              <w:rPr>
                <w:rFonts w:ascii="Calibri" w:hAnsi="Calibri" w:cs="Calibri"/>
                <w:sz w:val="22"/>
                <w:szCs w:val="22"/>
                <w:lang w:eastAsia="nl-NL"/>
              </w:rPr>
            </w:pPr>
            <w:r>
              <w:rPr>
                <w:rFonts w:ascii="Calibri" w:hAnsi="Calibri" w:cs="Calibri"/>
                <w:sz w:val="22"/>
                <w:szCs w:val="22"/>
              </w:rPr>
              <w:t>Functie</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72A3D3EC" w14:textId="77777777" w:rsidR="005E6523" w:rsidRDefault="005E6523">
            <w:pPr>
              <w:rPr>
                <w:rFonts w:ascii="Calibri" w:hAnsi="Calibri" w:cs="Calibri"/>
                <w:sz w:val="22"/>
                <w:szCs w:val="22"/>
                <w:lang w:eastAsia="nl-NL"/>
              </w:rPr>
            </w:pPr>
          </w:p>
        </w:tc>
      </w:tr>
      <w:tr w:rsidR="005E6523" w14:paraId="3BBF5C58" w14:textId="77777777">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C7D9F1" w:themeFill="text2" w:themeFillTint="32"/>
            <w:tcMar>
              <w:top w:w="57" w:type="dxa"/>
              <w:bottom w:w="57" w:type="dxa"/>
            </w:tcMar>
          </w:tcPr>
          <w:p w14:paraId="55B71BAF" w14:textId="77777777" w:rsidR="005E6523" w:rsidRDefault="00FD2C31">
            <w:pPr>
              <w:rPr>
                <w:rFonts w:ascii="Calibri" w:hAnsi="Calibri" w:cs="Calibri"/>
                <w:sz w:val="22"/>
                <w:szCs w:val="22"/>
                <w:lang w:eastAsia="nl-NL"/>
              </w:rPr>
            </w:pPr>
            <w:r>
              <w:rPr>
                <w:rFonts w:ascii="Calibri" w:hAnsi="Calibri" w:cs="Calibri"/>
                <w:sz w:val="22"/>
                <w:szCs w:val="22"/>
              </w:rPr>
              <w:t xml:space="preserve">Handtekening </w:t>
            </w:r>
            <w:r>
              <w:rPr>
                <w:rFonts w:ascii="Calibri" w:hAnsi="Calibri" w:cs="Calibri"/>
                <w:sz w:val="22"/>
                <w:szCs w:val="22"/>
              </w:rPr>
              <w:t>rechtsgeldige vertegenwoordiger</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0D0B940D" w14:textId="77777777" w:rsidR="005E6523" w:rsidRDefault="005E6523">
            <w:pPr>
              <w:rPr>
                <w:rFonts w:ascii="Calibri" w:hAnsi="Calibri" w:cs="Calibri"/>
                <w:sz w:val="22"/>
                <w:szCs w:val="22"/>
                <w:lang w:eastAsia="nl-NL"/>
              </w:rPr>
            </w:pPr>
          </w:p>
        </w:tc>
      </w:tr>
      <w:tr w:rsidR="005E6523" w14:paraId="46A52D22" w14:textId="77777777">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C7D9F1" w:themeFill="text2" w:themeFillTint="32"/>
            <w:tcMar>
              <w:top w:w="57" w:type="dxa"/>
              <w:bottom w:w="57" w:type="dxa"/>
            </w:tcMar>
          </w:tcPr>
          <w:p w14:paraId="776462EE" w14:textId="77777777" w:rsidR="005E6523" w:rsidRDefault="00FD2C31">
            <w:pPr>
              <w:rPr>
                <w:rFonts w:ascii="Calibri" w:hAnsi="Calibri" w:cs="Calibri"/>
                <w:sz w:val="22"/>
                <w:szCs w:val="22"/>
                <w:lang w:eastAsia="nl-NL"/>
              </w:rPr>
            </w:pPr>
            <w:r>
              <w:rPr>
                <w:rFonts w:ascii="Calibri" w:hAnsi="Calibri" w:cs="Calibri"/>
                <w:sz w:val="22"/>
                <w:szCs w:val="22"/>
              </w:rPr>
              <w:t>Plaats, datum</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0E27B00A" w14:textId="77777777" w:rsidR="005E6523" w:rsidRDefault="005E6523">
            <w:pPr>
              <w:rPr>
                <w:rFonts w:ascii="Calibri" w:hAnsi="Calibri" w:cs="Calibri"/>
                <w:sz w:val="22"/>
                <w:szCs w:val="22"/>
                <w:lang w:eastAsia="nl-NL"/>
              </w:rPr>
            </w:pPr>
          </w:p>
        </w:tc>
      </w:tr>
    </w:tbl>
    <w:p w14:paraId="60061E4C" w14:textId="77777777" w:rsidR="005E6523" w:rsidRDefault="005E6523">
      <w:pPr>
        <w:spacing w:line="240" w:lineRule="atLeast"/>
        <w:rPr>
          <w:rFonts w:ascii="Calibri" w:hAnsi="Calibri" w:cs="Calibri"/>
          <w:sz w:val="22"/>
          <w:szCs w:val="22"/>
        </w:rPr>
      </w:pPr>
    </w:p>
    <w:sectPr w:rsidR="005E6523">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F8D29" w14:textId="77777777" w:rsidR="00FD2C31" w:rsidRDefault="00FD2C31">
      <w:r>
        <w:separator/>
      </w:r>
    </w:p>
  </w:endnote>
  <w:endnote w:type="continuationSeparator" w:id="0">
    <w:p w14:paraId="74E9B64E" w14:textId="77777777" w:rsidR="00FD2C31" w:rsidRDefault="00FD2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Cambria"/>
    <w:charset w:val="00"/>
    <w:family w:val="swiss"/>
    <w:pitch w:val="default"/>
    <w:sig w:usb0="00000000"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ejaVu Sans">
    <w:altName w:val="Arial"/>
    <w:charset w:val="00"/>
    <w:family w:val="swiss"/>
    <w:pitch w:val="default"/>
    <w:sig w:usb0="00000000" w:usb1="00000000" w:usb2="0A242021" w:usb3="00000000" w:csb0="000001BF" w:csb1="00000000"/>
  </w:font>
  <w:font w:name="Lohit Hindi">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RO VenW">
    <w:altName w:val="Segoe Print"/>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881"/>
      <w:gridCol w:w="3881"/>
      <w:gridCol w:w="1310"/>
    </w:tblGrid>
    <w:tr w:rsidR="005E6523" w14:paraId="44EAFD9C" w14:textId="77777777">
      <w:tc>
        <w:tcPr>
          <w:tcW w:w="3881" w:type="dxa"/>
        </w:tcPr>
        <w:p w14:paraId="4B94D5A5" w14:textId="77777777" w:rsidR="005E6523" w:rsidRDefault="005E6523">
          <w:pPr>
            <w:pStyle w:val="Huisstijl-Rubricering0"/>
            <w:rPr>
              <w:lang w:bidi="hi-IN"/>
            </w:rPr>
          </w:pPr>
        </w:p>
      </w:tc>
      <w:tc>
        <w:tcPr>
          <w:tcW w:w="3881" w:type="dxa"/>
        </w:tcPr>
        <w:p w14:paraId="3DEEC669" w14:textId="77777777" w:rsidR="005E6523" w:rsidRDefault="005E6523">
          <w:pPr>
            <w:pStyle w:val="Huisstijl-Paginanummer"/>
            <w:rPr>
              <w:lang w:bidi="hi-IN"/>
            </w:rPr>
          </w:pPr>
        </w:p>
      </w:tc>
      <w:tc>
        <w:tcPr>
          <w:tcW w:w="1310" w:type="dxa"/>
        </w:tcPr>
        <w:p w14:paraId="3656B9AB" w14:textId="77777777" w:rsidR="005E6523" w:rsidRDefault="005E6523">
          <w:pPr>
            <w:pStyle w:val="Huisstijl-Paginanummer"/>
            <w:rPr>
              <w:lang w:bidi="hi-IN"/>
            </w:rPr>
          </w:pPr>
        </w:p>
      </w:tc>
    </w:tr>
    <w:tr w:rsidR="005E6523" w14:paraId="45FB0818" w14:textId="77777777">
      <w:tc>
        <w:tcPr>
          <w:tcW w:w="3881" w:type="dxa"/>
        </w:tcPr>
        <w:p w14:paraId="049F31CB" w14:textId="77777777" w:rsidR="005E6523" w:rsidRDefault="005E6523">
          <w:pPr>
            <w:pStyle w:val="Huisstijl-Paginanummer"/>
            <w:rPr>
              <w:lang w:bidi="hi-IN"/>
            </w:rPr>
          </w:pPr>
        </w:p>
      </w:tc>
      <w:tc>
        <w:tcPr>
          <w:tcW w:w="3881" w:type="dxa"/>
        </w:tcPr>
        <w:p w14:paraId="53128261" w14:textId="77777777" w:rsidR="005E6523" w:rsidRDefault="005E6523">
          <w:pPr>
            <w:pStyle w:val="Huisstijl-Paginanummer"/>
            <w:rPr>
              <w:lang w:bidi="hi-IN"/>
            </w:rPr>
          </w:pPr>
        </w:p>
      </w:tc>
      <w:tc>
        <w:tcPr>
          <w:tcW w:w="1310" w:type="dxa"/>
        </w:tcPr>
        <w:p w14:paraId="62486C05" w14:textId="77777777" w:rsidR="005E6523" w:rsidRDefault="005E6523">
          <w:pPr>
            <w:pStyle w:val="Huisstijl-Paginanummer"/>
            <w:rPr>
              <w:lang w:bidi="hi-IN"/>
            </w:rPr>
          </w:pPr>
        </w:p>
      </w:tc>
    </w:tr>
    <w:tr w:rsidR="005E6523" w14:paraId="0EDFA837" w14:textId="77777777">
      <w:tc>
        <w:tcPr>
          <w:tcW w:w="3881" w:type="dxa"/>
        </w:tcPr>
        <w:p w14:paraId="4101652C" w14:textId="77777777" w:rsidR="005E6523" w:rsidRDefault="005E6523">
          <w:pPr>
            <w:pStyle w:val="Huisstijl-Paginanummer"/>
            <w:rPr>
              <w:b/>
              <w:smallCaps/>
              <w:lang w:bidi="hi-IN"/>
            </w:rPr>
          </w:pPr>
        </w:p>
      </w:tc>
      <w:tc>
        <w:tcPr>
          <w:tcW w:w="3881" w:type="dxa"/>
        </w:tcPr>
        <w:p w14:paraId="4B99056E" w14:textId="77777777" w:rsidR="005E6523" w:rsidRDefault="005E6523">
          <w:pPr>
            <w:pStyle w:val="Huisstijl-Paginanummer"/>
            <w:rPr>
              <w:b/>
              <w:smallCaps/>
              <w:lang w:bidi="hi-IN"/>
            </w:rPr>
          </w:pPr>
        </w:p>
      </w:tc>
      <w:tc>
        <w:tcPr>
          <w:tcW w:w="1310" w:type="dxa"/>
        </w:tcPr>
        <w:p w14:paraId="6353E108" w14:textId="77777777" w:rsidR="005E6523" w:rsidRDefault="00FD2C31">
          <w:pPr>
            <w:pStyle w:val="Huisstijl-Paginanummer"/>
            <w:jc w:val="right"/>
            <w:rPr>
              <w:lang w:bidi="hi-IN"/>
            </w:rPr>
          </w:pPr>
          <w:r>
            <w:rPr>
              <w:lang w:bidi="hi-IN"/>
            </w:rPr>
            <w:t>Pagina </w:t>
          </w:r>
          <w:r>
            <w:rPr>
              <w:rFonts w:ascii="Times New Roman" w:hAnsi="Times New Roman"/>
              <w:lang w:bidi="hi-IN"/>
            </w:rPr>
            <w:fldChar w:fldCharType="begin"/>
          </w:r>
          <w:r>
            <w:rPr>
              <w:lang w:bidi="hi-IN"/>
            </w:rPr>
            <w:instrText xml:space="preserve"> PAGE    \* MERGEFORMAT </w:instrText>
          </w:r>
          <w:r>
            <w:rPr>
              <w:rFonts w:ascii="Times New Roman" w:hAnsi="Times New Roman"/>
              <w:lang w:bidi="hi-IN"/>
            </w:rPr>
            <w:fldChar w:fldCharType="separate"/>
          </w:r>
          <w:r>
            <w:rPr>
              <w:lang w:bidi="hi-IN"/>
            </w:rPr>
            <w:t>2</w:t>
          </w:r>
          <w:r>
            <w:rPr>
              <w:rFonts w:ascii="Times New Roman" w:hAnsi="Times New Roman"/>
              <w:lang w:bidi="hi-IN"/>
            </w:rPr>
            <w:fldChar w:fldCharType="end"/>
          </w:r>
          <w:r>
            <w:rPr>
              <w:lang w:bidi="hi-IN"/>
            </w:rPr>
            <w:t> van </w:t>
          </w:r>
          <w:r>
            <w:rPr>
              <w:rFonts w:ascii="Times New Roman" w:hAnsi="Times New Roman"/>
              <w:lang w:bidi="hi-IN"/>
            </w:rPr>
            <w:fldChar w:fldCharType="begin"/>
          </w:r>
          <w:r>
            <w:rPr>
              <w:lang w:bidi="hi-IN"/>
            </w:rPr>
            <w:instrText xml:space="preserve"> NUMPAGES   \* MERGEFORMAT </w:instrText>
          </w:r>
          <w:r>
            <w:rPr>
              <w:rFonts w:ascii="Times New Roman" w:hAnsi="Times New Roman"/>
              <w:lang w:bidi="hi-IN"/>
            </w:rPr>
            <w:fldChar w:fldCharType="separate"/>
          </w:r>
          <w:r>
            <w:rPr>
              <w:lang w:bidi="hi-IN"/>
            </w:rPr>
            <w:t>2</w:t>
          </w:r>
          <w:r>
            <w:rPr>
              <w:rFonts w:ascii="Times New Roman" w:hAnsi="Times New Roman"/>
              <w:lang w:bidi="hi-IN"/>
            </w:rPr>
            <w:fldChar w:fldCharType="end"/>
          </w:r>
        </w:p>
      </w:tc>
    </w:tr>
  </w:tbl>
  <w:p w14:paraId="1299C43A" w14:textId="77777777" w:rsidR="005E6523" w:rsidRDefault="005E65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881"/>
      <w:gridCol w:w="3881"/>
      <w:gridCol w:w="1310"/>
    </w:tblGrid>
    <w:tr w:rsidR="005E6523" w14:paraId="4DDBEF00" w14:textId="77777777">
      <w:tc>
        <w:tcPr>
          <w:tcW w:w="3881" w:type="dxa"/>
        </w:tcPr>
        <w:p w14:paraId="3461D779" w14:textId="77777777" w:rsidR="005E6523" w:rsidRDefault="005E6523">
          <w:pPr>
            <w:pStyle w:val="Huisstijl-Rubricering0"/>
            <w:rPr>
              <w:b w:val="0"/>
              <w:lang w:bidi="hi-IN"/>
            </w:rPr>
          </w:pPr>
        </w:p>
      </w:tc>
      <w:tc>
        <w:tcPr>
          <w:tcW w:w="3881" w:type="dxa"/>
        </w:tcPr>
        <w:p w14:paraId="3CF2D8B6" w14:textId="77777777" w:rsidR="005E6523" w:rsidRDefault="005E6523">
          <w:pPr>
            <w:pStyle w:val="Huisstijl-Paginanummer"/>
            <w:rPr>
              <w:lang w:bidi="hi-IN"/>
            </w:rPr>
          </w:pPr>
        </w:p>
      </w:tc>
      <w:tc>
        <w:tcPr>
          <w:tcW w:w="1310" w:type="dxa"/>
        </w:tcPr>
        <w:p w14:paraId="0FB78278" w14:textId="77777777" w:rsidR="005E6523" w:rsidRDefault="005E6523">
          <w:pPr>
            <w:pStyle w:val="Huisstijl-Paginanummer"/>
            <w:rPr>
              <w:lang w:bidi="hi-IN"/>
            </w:rPr>
          </w:pPr>
        </w:p>
      </w:tc>
    </w:tr>
    <w:tr w:rsidR="005E6523" w14:paraId="1FC39945" w14:textId="77777777">
      <w:tc>
        <w:tcPr>
          <w:tcW w:w="3881" w:type="dxa"/>
        </w:tcPr>
        <w:p w14:paraId="0562CB0E" w14:textId="77777777" w:rsidR="005E6523" w:rsidRDefault="005E6523">
          <w:pPr>
            <w:pStyle w:val="Huisstijl-Paginanummer"/>
            <w:rPr>
              <w:lang w:bidi="hi-IN"/>
            </w:rPr>
          </w:pPr>
        </w:p>
      </w:tc>
      <w:tc>
        <w:tcPr>
          <w:tcW w:w="3881" w:type="dxa"/>
        </w:tcPr>
        <w:p w14:paraId="34CE0A41" w14:textId="77777777" w:rsidR="005E6523" w:rsidRDefault="005E6523">
          <w:pPr>
            <w:pStyle w:val="Huisstijl-Paginanummer"/>
            <w:rPr>
              <w:lang w:bidi="hi-IN"/>
            </w:rPr>
          </w:pPr>
        </w:p>
      </w:tc>
      <w:tc>
        <w:tcPr>
          <w:tcW w:w="1310" w:type="dxa"/>
        </w:tcPr>
        <w:p w14:paraId="62EBF3C5" w14:textId="77777777" w:rsidR="005E6523" w:rsidRDefault="005E6523">
          <w:pPr>
            <w:pStyle w:val="Huisstijl-Paginanummer"/>
            <w:rPr>
              <w:lang w:bidi="hi-IN"/>
            </w:rPr>
          </w:pPr>
        </w:p>
      </w:tc>
    </w:tr>
    <w:tr w:rsidR="005E6523" w14:paraId="54080C46" w14:textId="77777777">
      <w:tc>
        <w:tcPr>
          <w:tcW w:w="3881" w:type="dxa"/>
        </w:tcPr>
        <w:p w14:paraId="2521EB79" w14:textId="77777777" w:rsidR="005E6523" w:rsidRDefault="00FD2C31">
          <w:pPr>
            <w:pStyle w:val="Huisstijl-Paginanummer"/>
            <w:rPr>
              <w:sz w:val="12"/>
              <w:szCs w:val="12"/>
              <w:lang w:bidi="hi-IN"/>
            </w:rPr>
          </w:pPr>
          <w:r>
            <w:rPr>
              <w:sz w:val="12"/>
              <w:szCs w:val="12"/>
              <w:lang w:bidi="hi-IN"/>
            </w:rPr>
            <w:t xml:space="preserve">Verklaring aansprakelijkheid concern-holding v1.0  </w:t>
          </w:r>
          <w:r>
            <w:rPr>
              <w:rFonts w:ascii="Times New Roman" w:hAnsi="Times New Roman" w:cs="Arial"/>
              <w:b/>
              <w:i/>
              <w:vanish/>
              <w:color w:val="3366FF"/>
              <w:sz w:val="16"/>
              <w:szCs w:val="16"/>
              <w:lang w:bidi="hi-IN"/>
            </w:rPr>
            <w:t>&lt;&lt; versienummer template; niet wijzigen</w:t>
          </w:r>
        </w:p>
      </w:tc>
      <w:tc>
        <w:tcPr>
          <w:tcW w:w="3881" w:type="dxa"/>
        </w:tcPr>
        <w:p w14:paraId="6D98A12B" w14:textId="77777777" w:rsidR="005E6523" w:rsidRDefault="005E6523">
          <w:pPr>
            <w:pStyle w:val="Huisstijl-Paginanummer"/>
            <w:rPr>
              <w:smallCaps/>
              <w:lang w:bidi="hi-IN"/>
            </w:rPr>
          </w:pPr>
        </w:p>
      </w:tc>
      <w:tc>
        <w:tcPr>
          <w:tcW w:w="1310" w:type="dxa"/>
        </w:tcPr>
        <w:p w14:paraId="209C28C4" w14:textId="77777777" w:rsidR="005E6523" w:rsidRDefault="00FD2C31">
          <w:pPr>
            <w:pStyle w:val="Huisstijl-Paginanummer"/>
            <w:jc w:val="right"/>
            <w:rPr>
              <w:lang w:bidi="hi-IN"/>
            </w:rPr>
          </w:pPr>
          <w:r>
            <w:rPr>
              <w:lang w:bidi="hi-IN"/>
            </w:rPr>
            <w:t>Pagina </w:t>
          </w:r>
          <w:r>
            <w:rPr>
              <w:rFonts w:ascii="Times New Roman" w:hAnsi="Times New Roman"/>
              <w:lang w:bidi="hi-IN"/>
            </w:rPr>
            <w:fldChar w:fldCharType="begin"/>
          </w:r>
          <w:r>
            <w:rPr>
              <w:lang w:bidi="hi-IN"/>
            </w:rPr>
            <w:instrText xml:space="preserve"> PAGE    \* MERGEFORMAT </w:instrText>
          </w:r>
          <w:r>
            <w:rPr>
              <w:rFonts w:ascii="Times New Roman" w:hAnsi="Times New Roman"/>
              <w:lang w:bidi="hi-IN"/>
            </w:rPr>
            <w:fldChar w:fldCharType="separate"/>
          </w:r>
          <w:r>
            <w:rPr>
              <w:lang w:bidi="hi-IN"/>
            </w:rPr>
            <w:t>1</w:t>
          </w:r>
          <w:r>
            <w:rPr>
              <w:rFonts w:ascii="Times New Roman" w:hAnsi="Times New Roman"/>
              <w:lang w:bidi="hi-IN"/>
            </w:rPr>
            <w:fldChar w:fldCharType="end"/>
          </w:r>
          <w:r>
            <w:rPr>
              <w:lang w:bidi="hi-IN"/>
            </w:rPr>
            <w:t> van </w:t>
          </w:r>
          <w:r>
            <w:rPr>
              <w:rFonts w:ascii="Times New Roman" w:hAnsi="Times New Roman"/>
              <w:lang w:bidi="hi-IN"/>
            </w:rPr>
            <w:fldChar w:fldCharType="begin"/>
          </w:r>
          <w:r>
            <w:rPr>
              <w:lang w:bidi="hi-IN"/>
            </w:rPr>
            <w:instrText xml:space="preserve"> NUMPAGES   \* MERGEFORMAT </w:instrText>
          </w:r>
          <w:r>
            <w:rPr>
              <w:rFonts w:ascii="Times New Roman" w:hAnsi="Times New Roman"/>
              <w:lang w:bidi="hi-IN"/>
            </w:rPr>
            <w:fldChar w:fldCharType="separate"/>
          </w:r>
          <w:r>
            <w:rPr>
              <w:lang w:bidi="hi-IN"/>
            </w:rPr>
            <w:t>1</w:t>
          </w:r>
          <w:r>
            <w:rPr>
              <w:rFonts w:ascii="Times New Roman" w:hAnsi="Times New Roman"/>
              <w:lang w:bidi="hi-IN"/>
            </w:rPr>
            <w:fldChar w:fldCharType="end"/>
          </w:r>
        </w:p>
      </w:tc>
    </w:tr>
  </w:tbl>
  <w:p w14:paraId="2946DB82" w14:textId="77777777" w:rsidR="005E6523" w:rsidRDefault="005E65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0244D" w14:textId="77777777" w:rsidR="00FD2C31" w:rsidRDefault="00FD2C31">
      <w:r>
        <w:separator/>
      </w:r>
    </w:p>
  </w:footnote>
  <w:footnote w:type="continuationSeparator" w:id="0">
    <w:p w14:paraId="7FCC1B90" w14:textId="77777777" w:rsidR="00FD2C31" w:rsidRDefault="00FD2C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FFFFF7F"/>
    <w:lvl w:ilvl="0">
      <w:start w:val="1"/>
      <w:numFmt w:val="decimal"/>
      <w:pStyle w:val="Lijstnummering2"/>
      <w:lvlText w:val="%1"/>
      <w:lvlJc w:val="left"/>
      <w:pPr>
        <w:tabs>
          <w:tab w:val="left" w:pos="454"/>
        </w:tabs>
        <w:ind w:left="454" w:hanging="227"/>
      </w:pPr>
      <w:rPr>
        <w:rFonts w:hint="default"/>
        <w:color w:val="auto"/>
      </w:rPr>
    </w:lvl>
  </w:abstractNum>
  <w:abstractNum w:abstractNumId="1" w15:restartNumberingAfterBreak="0">
    <w:nsid w:val="FFFFFF83"/>
    <w:multiLevelType w:val="singleLevel"/>
    <w:tmpl w:val="FFFFFF83"/>
    <w:lvl w:ilvl="0">
      <w:start w:val="1"/>
      <w:numFmt w:val="bullet"/>
      <w:pStyle w:val="Lijstopsomteken2"/>
      <w:lvlText w:val="–"/>
      <w:lvlJc w:val="left"/>
      <w:pPr>
        <w:tabs>
          <w:tab w:val="left" w:pos="454"/>
        </w:tabs>
        <w:ind w:left="454" w:hanging="227"/>
      </w:pPr>
      <w:rPr>
        <w:rFonts w:ascii="Verdana" w:hAnsi="Verdana" w:hint="default"/>
      </w:rPr>
    </w:lvl>
  </w:abstractNum>
  <w:abstractNum w:abstractNumId="2" w15:restartNumberingAfterBreak="0">
    <w:nsid w:val="FFFFFF88"/>
    <w:multiLevelType w:val="singleLevel"/>
    <w:tmpl w:val="FFFFFF88"/>
    <w:lvl w:ilvl="0">
      <w:start w:val="1"/>
      <w:numFmt w:val="decimal"/>
      <w:pStyle w:val="Lijstnummering"/>
      <w:lvlText w:val="%1"/>
      <w:lvlJc w:val="left"/>
      <w:pPr>
        <w:tabs>
          <w:tab w:val="left" w:pos="227"/>
        </w:tabs>
        <w:ind w:left="227" w:hanging="227"/>
      </w:pPr>
      <w:rPr>
        <w:rFonts w:hint="default"/>
      </w:rPr>
    </w:lvl>
  </w:abstractNum>
  <w:abstractNum w:abstractNumId="3" w15:restartNumberingAfterBreak="0">
    <w:nsid w:val="00020BC6"/>
    <w:multiLevelType w:val="multilevel"/>
    <w:tmpl w:val="00020BC6"/>
    <w:lvl w:ilvl="0">
      <w:start w:val="1"/>
      <w:numFmt w:val="bullet"/>
      <w:pStyle w:val="opsomming-symbool"/>
      <w:lvlText w:val="•"/>
      <w:lvlJc w:val="left"/>
      <w:pPr>
        <w:tabs>
          <w:tab w:val="left" w:pos="360"/>
        </w:tabs>
        <w:ind w:left="227" w:hanging="227"/>
      </w:pPr>
      <w:rPr>
        <w:rFonts w:ascii="Verdana" w:hAnsi="Verdana" w:hint="default"/>
      </w:rPr>
    </w:lvl>
    <w:lvl w:ilvl="1">
      <w:start w:val="1"/>
      <w:numFmt w:val="bullet"/>
      <w:lvlText w:val="–"/>
      <w:lvlJc w:val="left"/>
      <w:pPr>
        <w:tabs>
          <w:tab w:val="left" w:pos="587"/>
        </w:tabs>
        <w:ind w:left="454" w:hanging="227"/>
      </w:pPr>
      <w:rPr>
        <w:rFonts w:ascii="Verdana" w:hAnsi="Verdana" w:hint="default"/>
      </w:rPr>
    </w:lvl>
    <w:lvl w:ilvl="2">
      <w:start w:val="1"/>
      <w:numFmt w:val="bullet"/>
      <w:lvlText w:val="–"/>
      <w:lvlJc w:val="left"/>
      <w:pPr>
        <w:tabs>
          <w:tab w:val="left" w:pos="814"/>
        </w:tabs>
        <w:ind w:left="680" w:hanging="226"/>
      </w:pPr>
      <w:rPr>
        <w:rFonts w:ascii="Verdana" w:hAnsi="Verdana" w:hint="default"/>
      </w:rPr>
    </w:lvl>
    <w:lvl w:ilvl="3">
      <w:start w:val="1"/>
      <w:numFmt w:val="bullet"/>
      <w:lvlText w:val="–"/>
      <w:lvlJc w:val="left"/>
      <w:pPr>
        <w:tabs>
          <w:tab w:val="left" w:pos="1040"/>
        </w:tabs>
        <w:ind w:left="907" w:hanging="227"/>
      </w:pPr>
      <w:rPr>
        <w:rFonts w:ascii="Verdana" w:hAnsi="Verdana" w:hint="default"/>
      </w:rPr>
    </w:lvl>
    <w:lvl w:ilvl="4">
      <w:start w:val="1"/>
      <w:numFmt w:val="bullet"/>
      <w:lvlText w:val="–"/>
      <w:lvlJc w:val="left"/>
      <w:pPr>
        <w:tabs>
          <w:tab w:val="left" w:pos="1267"/>
        </w:tabs>
        <w:ind w:left="1134" w:hanging="227"/>
      </w:pPr>
      <w:rPr>
        <w:rFonts w:ascii="Verdana" w:hAnsi="Verdana" w:hint="default"/>
      </w:rPr>
    </w:lvl>
    <w:lvl w:ilvl="5">
      <w:start w:val="1"/>
      <w:numFmt w:val="bullet"/>
      <w:lvlText w:val="–"/>
      <w:lvlJc w:val="left"/>
      <w:pPr>
        <w:tabs>
          <w:tab w:val="left" w:pos="1494"/>
        </w:tabs>
        <w:ind w:left="1361" w:hanging="227"/>
      </w:pPr>
      <w:rPr>
        <w:rFonts w:ascii="Verdana" w:hAnsi="Verdana" w:hint="default"/>
      </w:rPr>
    </w:lvl>
    <w:lvl w:ilvl="6">
      <w:start w:val="1"/>
      <w:numFmt w:val="bullet"/>
      <w:lvlText w:val="–"/>
      <w:lvlJc w:val="left"/>
      <w:pPr>
        <w:tabs>
          <w:tab w:val="left" w:pos="1721"/>
        </w:tabs>
        <w:ind w:left="1588" w:hanging="227"/>
      </w:pPr>
      <w:rPr>
        <w:rFonts w:ascii="Verdana" w:hAnsi="Verdana" w:hint="default"/>
      </w:rPr>
    </w:lvl>
    <w:lvl w:ilvl="7">
      <w:start w:val="1"/>
      <w:numFmt w:val="bullet"/>
      <w:lvlText w:val="–"/>
      <w:lvlJc w:val="left"/>
      <w:pPr>
        <w:tabs>
          <w:tab w:val="left" w:pos="1948"/>
        </w:tabs>
        <w:ind w:left="1814" w:hanging="226"/>
      </w:pPr>
      <w:rPr>
        <w:rFonts w:ascii="Verdana" w:hAnsi="Verdana" w:hint="default"/>
      </w:rPr>
    </w:lvl>
    <w:lvl w:ilvl="8">
      <w:start w:val="1"/>
      <w:numFmt w:val="bullet"/>
      <w:lvlText w:val="–"/>
      <w:lvlJc w:val="left"/>
      <w:pPr>
        <w:tabs>
          <w:tab w:val="left" w:pos="2174"/>
        </w:tabs>
        <w:ind w:left="2041" w:hanging="227"/>
      </w:pPr>
      <w:rPr>
        <w:rFonts w:ascii="Verdana" w:hAnsi="Verdana" w:hint="default"/>
      </w:rPr>
    </w:lvl>
  </w:abstractNum>
  <w:abstractNum w:abstractNumId="4" w15:restartNumberingAfterBreak="0">
    <w:nsid w:val="0A4120A4"/>
    <w:multiLevelType w:val="multilevel"/>
    <w:tmpl w:val="0A4120A4"/>
    <w:lvl w:ilvl="0">
      <w:start w:val="1"/>
      <w:numFmt w:val="bullet"/>
      <w:pStyle w:val="Lijstopsomteken"/>
      <w:lvlText w:val="•"/>
      <w:lvlJc w:val="left"/>
      <w:pPr>
        <w:tabs>
          <w:tab w:val="left" w:pos="227"/>
        </w:tabs>
        <w:ind w:left="227" w:hanging="227"/>
      </w:pPr>
      <w:rPr>
        <w:rFonts w:ascii="Verdana" w:hAnsi="Verdana" w:hint="default"/>
        <w:sz w:val="18"/>
        <w:szCs w:val="18"/>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119F2EE3"/>
    <w:multiLevelType w:val="multilevel"/>
    <w:tmpl w:val="119F2EE3"/>
    <w:lvl w:ilvl="0">
      <w:start w:val="1"/>
      <w:numFmt w:val="decimal"/>
      <w:pStyle w:val="Voorschriftenkopje1"/>
      <w:isLgl/>
      <w:lvlText w:val="%1."/>
      <w:lvlJc w:val="left"/>
      <w:pPr>
        <w:tabs>
          <w:tab w:val="left" w:pos="1134"/>
        </w:tabs>
        <w:ind w:left="1134" w:hanging="1134"/>
      </w:pPr>
      <w:rPr>
        <w:rFonts w:hint="default"/>
      </w:rPr>
    </w:lvl>
    <w:lvl w:ilvl="1">
      <w:start w:val="1"/>
      <w:numFmt w:val="decimal"/>
      <w:pStyle w:val="Voorschriftenkopje2"/>
      <w:lvlText w:val="%1.%2"/>
      <w:lvlJc w:val="left"/>
      <w:pPr>
        <w:tabs>
          <w:tab w:val="left" w:pos="1134"/>
        </w:tabs>
        <w:ind w:left="1134" w:hanging="1134"/>
      </w:pPr>
      <w:rPr>
        <w:rFonts w:hint="default"/>
      </w:rPr>
    </w:lvl>
    <w:lvl w:ilvl="2">
      <w:start w:val="1"/>
      <w:numFmt w:val="decimal"/>
      <w:pStyle w:val="Voorschriftenkopje3"/>
      <w:lvlText w:val="%1.%2.%3"/>
      <w:lvlJc w:val="left"/>
      <w:pPr>
        <w:tabs>
          <w:tab w:val="left" w:pos="1134"/>
        </w:tabs>
        <w:ind w:left="1134" w:hanging="1134"/>
      </w:pPr>
      <w:rPr>
        <w:rFonts w:hint="default"/>
      </w:rPr>
    </w:lvl>
    <w:lvl w:ilvl="3">
      <w:start w:val="1"/>
      <w:numFmt w:val="decimal"/>
      <w:lvlText w:val="%1.%2%4.a"/>
      <w:lvlJc w:val="left"/>
      <w:pPr>
        <w:tabs>
          <w:tab w:val="left" w:pos="2520"/>
        </w:tabs>
        <w:ind w:left="2448" w:hanging="648"/>
      </w:pPr>
      <w:rPr>
        <w:rFonts w:hint="default"/>
      </w:rPr>
    </w:lvl>
    <w:lvl w:ilvl="4">
      <w:start w:val="1"/>
      <w:numFmt w:val="none"/>
      <w:lvlText w:val="(1)"/>
      <w:lvlJc w:val="left"/>
      <w:pPr>
        <w:tabs>
          <w:tab w:val="left" w:pos="3600"/>
        </w:tabs>
        <w:ind w:left="2952" w:hanging="72"/>
      </w:pPr>
      <w:rPr>
        <w:rFonts w:hint="default"/>
      </w:rPr>
    </w:lvl>
    <w:lvl w:ilvl="5">
      <w:start w:val="1"/>
      <w:numFmt w:val="decimal"/>
      <w:lvlText w:val="%1.%2.%3.%4.%5.%6."/>
      <w:lvlJc w:val="left"/>
      <w:pPr>
        <w:tabs>
          <w:tab w:val="left" w:pos="3600"/>
        </w:tabs>
        <w:ind w:left="3456" w:hanging="936"/>
      </w:pPr>
      <w:rPr>
        <w:rFonts w:hint="default"/>
      </w:rPr>
    </w:lvl>
    <w:lvl w:ilvl="6">
      <w:start w:val="1"/>
      <w:numFmt w:val="decimal"/>
      <w:lvlText w:val="%1.%2.%3.%4.%5.%6.%7."/>
      <w:lvlJc w:val="left"/>
      <w:pPr>
        <w:tabs>
          <w:tab w:val="left" w:pos="4320"/>
        </w:tabs>
        <w:ind w:left="3960" w:hanging="1080"/>
      </w:pPr>
      <w:rPr>
        <w:rFonts w:hint="default"/>
      </w:rPr>
    </w:lvl>
    <w:lvl w:ilvl="7">
      <w:start w:val="1"/>
      <w:numFmt w:val="decimal"/>
      <w:lvlText w:val="%1.%2.%3.%4.%5.%6.%7.%8."/>
      <w:lvlJc w:val="left"/>
      <w:pPr>
        <w:tabs>
          <w:tab w:val="left" w:pos="4680"/>
        </w:tabs>
        <w:ind w:left="4464" w:hanging="1224"/>
      </w:pPr>
      <w:rPr>
        <w:rFonts w:hint="default"/>
      </w:rPr>
    </w:lvl>
    <w:lvl w:ilvl="8">
      <w:start w:val="1"/>
      <w:numFmt w:val="decimal"/>
      <w:lvlText w:val="%1.%2.%3.%4.%5.%6.%7.%8.%9."/>
      <w:lvlJc w:val="left"/>
      <w:pPr>
        <w:tabs>
          <w:tab w:val="left" w:pos="5400"/>
        </w:tabs>
        <w:ind w:left="5040" w:hanging="1440"/>
      </w:pPr>
      <w:rPr>
        <w:rFonts w:hint="default"/>
      </w:rPr>
    </w:lvl>
  </w:abstractNum>
  <w:abstractNum w:abstractNumId="6" w15:restartNumberingAfterBreak="0">
    <w:nsid w:val="161D0520"/>
    <w:multiLevelType w:val="multilevel"/>
    <w:tmpl w:val="161D0520"/>
    <w:lvl w:ilvl="0">
      <w:start w:val="1"/>
      <w:numFmt w:val="decimal"/>
      <w:lvlText w:val="%1"/>
      <w:lvlJc w:val="left"/>
      <w:pPr>
        <w:tabs>
          <w:tab w:val="left" w:pos="1134"/>
        </w:tabs>
        <w:ind w:left="1134" w:hanging="1134"/>
      </w:pPr>
      <w:rPr>
        <w:rFonts w:hint="default"/>
      </w:rPr>
    </w:lvl>
    <w:lvl w:ilvl="1">
      <w:start w:val="1"/>
      <w:numFmt w:val="decimal"/>
      <w:pStyle w:val="Overwegingenkopje2"/>
      <w:lvlText w:val="%1.%2"/>
      <w:lvlJc w:val="left"/>
      <w:pPr>
        <w:tabs>
          <w:tab w:val="left" w:pos="1134"/>
        </w:tabs>
        <w:ind w:left="1134" w:hanging="1134"/>
      </w:pPr>
      <w:rPr>
        <w:rFonts w:hint="default"/>
      </w:rPr>
    </w:lvl>
    <w:lvl w:ilvl="2">
      <w:start w:val="1"/>
      <w:numFmt w:val="bullet"/>
      <w:pStyle w:val="Overwegingenkopje3"/>
      <w:lvlText w:val=""/>
      <w:lvlJc w:val="left"/>
      <w:pPr>
        <w:tabs>
          <w:tab w:val="left" w:pos="2268"/>
        </w:tabs>
        <w:ind w:left="2268" w:hanging="1134"/>
      </w:pPr>
      <w:rPr>
        <w:rFonts w:ascii="Symbol" w:hAnsi="Symbol" w:hint="default"/>
        <w:color w:val="auto"/>
      </w:rPr>
    </w:lvl>
    <w:lvl w:ilvl="3">
      <w:start w:val="1"/>
      <w:numFmt w:val="lowerRoman"/>
      <w:lvlText w:val="(%4)"/>
      <w:lvlJc w:val="right"/>
      <w:pPr>
        <w:tabs>
          <w:tab w:val="left" w:pos="864"/>
        </w:tabs>
        <w:ind w:left="864" w:hanging="144"/>
      </w:pPr>
      <w:rPr>
        <w:rFonts w:hint="default"/>
      </w:rPr>
    </w:lvl>
    <w:lvl w:ilvl="4">
      <w:start w:val="1"/>
      <w:numFmt w:val="decimal"/>
      <w:lvlText w:val="%5)"/>
      <w:lvlJc w:val="left"/>
      <w:pPr>
        <w:tabs>
          <w:tab w:val="left" w:pos="1008"/>
        </w:tabs>
        <w:ind w:left="1008" w:hanging="432"/>
      </w:pPr>
      <w:rPr>
        <w:rFonts w:hint="default"/>
      </w:rPr>
    </w:lvl>
    <w:lvl w:ilvl="5">
      <w:start w:val="1"/>
      <w:numFmt w:val="lowerLetter"/>
      <w:lvlText w:val="%6)"/>
      <w:lvlJc w:val="left"/>
      <w:pPr>
        <w:tabs>
          <w:tab w:val="left" w:pos="1152"/>
        </w:tabs>
        <w:ind w:left="1152" w:hanging="432"/>
      </w:pPr>
      <w:rPr>
        <w:rFonts w:hint="default"/>
      </w:rPr>
    </w:lvl>
    <w:lvl w:ilvl="6">
      <w:start w:val="1"/>
      <w:numFmt w:val="lowerRoman"/>
      <w:lvlText w:val="%7)"/>
      <w:lvlJc w:val="right"/>
      <w:pPr>
        <w:tabs>
          <w:tab w:val="left" w:pos="1296"/>
        </w:tabs>
        <w:ind w:left="1296" w:hanging="288"/>
      </w:pPr>
      <w:rPr>
        <w:rFonts w:hint="default"/>
      </w:rPr>
    </w:lvl>
    <w:lvl w:ilvl="7">
      <w:start w:val="1"/>
      <w:numFmt w:val="lowerLetter"/>
      <w:lvlText w:val="%8."/>
      <w:lvlJc w:val="left"/>
      <w:pPr>
        <w:tabs>
          <w:tab w:val="left" w:pos="1440"/>
        </w:tabs>
        <w:ind w:left="1440" w:hanging="432"/>
      </w:pPr>
      <w:rPr>
        <w:rFonts w:hint="default"/>
      </w:rPr>
    </w:lvl>
    <w:lvl w:ilvl="8">
      <w:start w:val="1"/>
      <w:numFmt w:val="lowerRoman"/>
      <w:lvlText w:val="%9."/>
      <w:lvlJc w:val="right"/>
      <w:pPr>
        <w:tabs>
          <w:tab w:val="left" w:pos="1584"/>
        </w:tabs>
        <w:ind w:left="1584" w:hanging="144"/>
      </w:pPr>
      <w:rPr>
        <w:rFonts w:hint="default"/>
      </w:rPr>
    </w:lvl>
  </w:abstractNum>
  <w:abstractNum w:abstractNumId="7" w15:restartNumberingAfterBreak="0">
    <w:nsid w:val="221C3428"/>
    <w:multiLevelType w:val="multilevel"/>
    <w:tmpl w:val="221C3428"/>
    <w:lvl w:ilvl="0">
      <w:start w:val="1"/>
      <w:numFmt w:val="decimal"/>
      <w:pStyle w:val="Comparantenkopje1"/>
      <w:lvlText w:val="%1"/>
      <w:lvlJc w:val="left"/>
      <w:pPr>
        <w:tabs>
          <w:tab w:val="left" w:pos="1134"/>
        </w:tabs>
        <w:ind w:left="1134" w:hanging="1134"/>
      </w:pPr>
      <w:rPr>
        <w:rFonts w:hint="default"/>
      </w:rPr>
    </w:lvl>
    <w:lvl w:ilvl="1">
      <w:start w:val="1"/>
      <w:numFmt w:val="decimal"/>
      <w:lvlText w:val="%2.%1"/>
      <w:lvlJc w:val="left"/>
      <w:pPr>
        <w:tabs>
          <w:tab w:val="left" w:pos="1134"/>
        </w:tabs>
        <w:ind w:left="1134" w:hanging="1134"/>
      </w:pPr>
      <w:rPr>
        <w:rFonts w:hint="default"/>
      </w:rPr>
    </w:lvl>
    <w:lvl w:ilvl="2">
      <w:start w:val="1"/>
      <w:numFmt w:val="decimal"/>
      <w:lvlText w:val="%3.%1.%2"/>
      <w:lvlJc w:val="left"/>
      <w:pPr>
        <w:tabs>
          <w:tab w:val="left" w:pos="1134"/>
        </w:tabs>
        <w:ind w:left="1134" w:hanging="1134"/>
      </w:pPr>
      <w:rPr>
        <w:rFonts w:hint="default"/>
      </w:rPr>
    </w:lvl>
    <w:lvl w:ilvl="3">
      <w:start w:val="1"/>
      <w:numFmt w:val="decimal"/>
      <w:lvlText w:val="%1.%2.%3.%4"/>
      <w:lvlJc w:val="left"/>
      <w:pPr>
        <w:tabs>
          <w:tab w:val="left" w:pos="1134"/>
        </w:tabs>
        <w:ind w:left="1134" w:hanging="1134"/>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8" w15:restartNumberingAfterBreak="0">
    <w:nsid w:val="29874D0D"/>
    <w:multiLevelType w:val="multilevel"/>
    <w:tmpl w:val="29874D0D"/>
    <w:lvl w:ilvl="0">
      <w:start w:val="1"/>
      <w:numFmt w:val="decimal"/>
      <w:pStyle w:val="opsomming-cijfers"/>
      <w:lvlText w:val="%1"/>
      <w:lvlJc w:val="left"/>
      <w:pPr>
        <w:tabs>
          <w:tab w:val="left" w:pos="360"/>
        </w:tabs>
        <w:ind w:left="227" w:hanging="227"/>
      </w:pPr>
      <w:rPr>
        <w:rFonts w:hint="default"/>
      </w:rPr>
    </w:lvl>
    <w:lvl w:ilvl="1">
      <w:start w:val="1"/>
      <w:numFmt w:val="decimal"/>
      <w:lvlText w:val="%2"/>
      <w:lvlJc w:val="left"/>
      <w:pPr>
        <w:tabs>
          <w:tab w:val="left" w:pos="587"/>
        </w:tabs>
        <w:ind w:left="454" w:hanging="227"/>
      </w:pPr>
      <w:rPr>
        <w:rFonts w:hint="default"/>
      </w:rPr>
    </w:lvl>
    <w:lvl w:ilvl="2">
      <w:start w:val="1"/>
      <w:numFmt w:val="decimal"/>
      <w:lvlText w:val="%3"/>
      <w:lvlJc w:val="left"/>
      <w:pPr>
        <w:tabs>
          <w:tab w:val="left" w:pos="814"/>
        </w:tabs>
        <w:ind w:left="680" w:hanging="226"/>
      </w:pPr>
      <w:rPr>
        <w:rFonts w:hint="default"/>
      </w:rPr>
    </w:lvl>
    <w:lvl w:ilvl="3">
      <w:start w:val="1"/>
      <w:numFmt w:val="decimal"/>
      <w:lvlText w:val="%4"/>
      <w:lvlJc w:val="left"/>
      <w:pPr>
        <w:tabs>
          <w:tab w:val="left" w:pos="1040"/>
        </w:tabs>
        <w:ind w:left="907" w:hanging="227"/>
      </w:pPr>
      <w:rPr>
        <w:rFonts w:hint="default"/>
      </w:rPr>
    </w:lvl>
    <w:lvl w:ilvl="4">
      <w:start w:val="1"/>
      <w:numFmt w:val="decimal"/>
      <w:lvlText w:val="%5"/>
      <w:lvlJc w:val="left"/>
      <w:pPr>
        <w:tabs>
          <w:tab w:val="left" w:pos="1267"/>
        </w:tabs>
        <w:ind w:left="1134" w:hanging="227"/>
      </w:pPr>
      <w:rPr>
        <w:rFonts w:hint="default"/>
      </w:rPr>
    </w:lvl>
    <w:lvl w:ilvl="5">
      <w:start w:val="1"/>
      <w:numFmt w:val="decimal"/>
      <w:lvlText w:val="%6"/>
      <w:lvlJc w:val="left"/>
      <w:pPr>
        <w:tabs>
          <w:tab w:val="left" w:pos="1494"/>
        </w:tabs>
        <w:ind w:left="1361" w:hanging="227"/>
      </w:pPr>
      <w:rPr>
        <w:rFonts w:hint="default"/>
      </w:rPr>
    </w:lvl>
    <w:lvl w:ilvl="6">
      <w:start w:val="1"/>
      <w:numFmt w:val="decimal"/>
      <w:lvlText w:val="%7"/>
      <w:lvlJc w:val="left"/>
      <w:pPr>
        <w:tabs>
          <w:tab w:val="left" w:pos="1721"/>
        </w:tabs>
        <w:ind w:left="1588" w:hanging="227"/>
      </w:pPr>
      <w:rPr>
        <w:rFonts w:hint="default"/>
      </w:rPr>
    </w:lvl>
    <w:lvl w:ilvl="7">
      <w:start w:val="1"/>
      <w:numFmt w:val="decimal"/>
      <w:lvlText w:val="%8"/>
      <w:lvlJc w:val="left"/>
      <w:pPr>
        <w:tabs>
          <w:tab w:val="left" w:pos="1948"/>
        </w:tabs>
        <w:ind w:left="1814" w:hanging="226"/>
      </w:pPr>
      <w:rPr>
        <w:rFonts w:hint="default"/>
      </w:rPr>
    </w:lvl>
    <w:lvl w:ilvl="8">
      <w:start w:val="1"/>
      <w:numFmt w:val="decimal"/>
      <w:lvlText w:val="%9"/>
      <w:lvlJc w:val="left"/>
      <w:pPr>
        <w:tabs>
          <w:tab w:val="left" w:pos="2174"/>
        </w:tabs>
        <w:ind w:left="2041" w:hanging="227"/>
      </w:pPr>
      <w:rPr>
        <w:rFonts w:hint="default"/>
      </w:rPr>
    </w:lvl>
  </w:abstractNum>
  <w:abstractNum w:abstractNumId="9" w15:restartNumberingAfterBreak="0">
    <w:nsid w:val="3AC844DF"/>
    <w:multiLevelType w:val="multilevel"/>
    <w:tmpl w:val="3AC844DF"/>
    <w:lvl w:ilvl="0">
      <w:start w:val="1"/>
      <w:numFmt w:val="decimal"/>
      <w:pStyle w:val="Koopobjectkopje1"/>
      <w:lvlText w:val="%1"/>
      <w:lvlJc w:val="left"/>
      <w:pPr>
        <w:tabs>
          <w:tab w:val="left" w:pos="1134"/>
        </w:tabs>
        <w:ind w:left="1134" w:hanging="1134"/>
      </w:pPr>
      <w:rPr>
        <w:rFonts w:hint="default"/>
      </w:rPr>
    </w:lvl>
    <w:lvl w:ilvl="1">
      <w:start w:val="1"/>
      <w:numFmt w:val="lowerLetter"/>
      <w:lvlText w:val="%2)"/>
      <w:lvlJc w:val="left"/>
      <w:pPr>
        <w:tabs>
          <w:tab w:val="left" w:pos="720"/>
        </w:tabs>
        <w:ind w:left="720" w:hanging="360"/>
      </w:pPr>
      <w:rPr>
        <w:rFonts w:hint="default"/>
      </w:rPr>
    </w:lvl>
    <w:lvl w:ilvl="2">
      <w:start w:val="1"/>
      <w:numFmt w:val="lowerRoman"/>
      <w:lvlText w:val="%3)"/>
      <w:lvlJc w:val="left"/>
      <w:pPr>
        <w:tabs>
          <w:tab w:val="left" w:pos="1080"/>
        </w:tabs>
        <w:ind w:left="1080" w:hanging="36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0" w15:restartNumberingAfterBreak="0">
    <w:nsid w:val="3D633DA8"/>
    <w:multiLevelType w:val="multilevel"/>
    <w:tmpl w:val="3D633D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32C2B67"/>
    <w:multiLevelType w:val="multilevel"/>
    <w:tmpl w:val="432C2B67"/>
    <w:lvl w:ilvl="0">
      <w:start w:val="1"/>
      <w:numFmt w:val="decimal"/>
      <w:pStyle w:val="Mededelingenkopje1"/>
      <w:lvlText w:val="%1"/>
      <w:lvlJc w:val="left"/>
      <w:pPr>
        <w:tabs>
          <w:tab w:val="left" w:pos="1134"/>
        </w:tabs>
        <w:ind w:left="1134" w:hanging="1134"/>
      </w:pPr>
      <w:rPr>
        <w:rFonts w:hint="default"/>
      </w:rPr>
    </w:lvl>
    <w:lvl w:ilvl="1">
      <w:start w:val="1"/>
      <w:numFmt w:val="decimal"/>
      <w:pStyle w:val="Mededelingenkopje2"/>
      <w:lvlText w:val="%2.%1"/>
      <w:lvlJc w:val="left"/>
      <w:pPr>
        <w:tabs>
          <w:tab w:val="left" w:pos="1134"/>
        </w:tabs>
        <w:ind w:left="1134" w:hanging="1134"/>
      </w:pPr>
      <w:rPr>
        <w:rFonts w:hint="default"/>
      </w:rPr>
    </w:lvl>
    <w:lvl w:ilvl="2">
      <w:start w:val="1"/>
      <w:numFmt w:val="decimal"/>
      <w:pStyle w:val="Mededelingenkopje3"/>
      <w:lvlText w:val="%1.%3.%2"/>
      <w:lvlJc w:val="left"/>
      <w:pPr>
        <w:tabs>
          <w:tab w:val="left" w:pos="1134"/>
        </w:tabs>
        <w:ind w:left="1134" w:hanging="1134"/>
      </w:pPr>
      <w:rPr>
        <w:rFonts w:hint="default"/>
      </w:rPr>
    </w:lvl>
    <w:lvl w:ilvl="3">
      <w:start w:val="1"/>
      <w:numFmt w:val="bullet"/>
      <w:lvlText w:val=""/>
      <w:lvlJc w:val="left"/>
      <w:pPr>
        <w:tabs>
          <w:tab w:val="left" w:pos="1440"/>
        </w:tabs>
        <w:ind w:left="1440" w:hanging="360"/>
      </w:pPr>
      <w:rPr>
        <w:rFonts w:ascii="Symbol" w:hAnsi="Symbol" w:hint="default"/>
      </w:rPr>
    </w:lvl>
    <w:lvl w:ilvl="4">
      <w:start w:val="1"/>
      <w:numFmt w:val="bullet"/>
      <w:lvlText w:val=""/>
      <w:lvlJc w:val="left"/>
      <w:pPr>
        <w:tabs>
          <w:tab w:val="left" w:pos="1800"/>
        </w:tabs>
        <w:ind w:left="1800" w:hanging="360"/>
      </w:pPr>
      <w:rPr>
        <w:rFonts w:ascii="Symbol" w:hAnsi="Symbol" w:hint="default"/>
      </w:rPr>
    </w:lvl>
    <w:lvl w:ilvl="5">
      <w:start w:val="1"/>
      <w:numFmt w:val="bullet"/>
      <w:lvlText w:val=""/>
      <w:lvlJc w:val="left"/>
      <w:pPr>
        <w:tabs>
          <w:tab w:val="left" w:pos="2160"/>
        </w:tabs>
        <w:ind w:left="2160" w:hanging="360"/>
      </w:pPr>
      <w:rPr>
        <w:rFonts w:ascii="Wingdings" w:hAnsi="Wingdings" w:hint="default"/>
      </w:rPr>
    </w:lvl>
    <w:lvl w:ilvl="6">
      <w:start w:val="1"/>
      <w:numFmt w:val="bullet"/>
      <w:lvlText w:val=""/>
      <w:lvlJc w:val="left"/>
      <w:pPr>
        <w:tabs>
          <w:tab w:val="left" w:pos="2520"/>
        </w:tabs>
        <w:ind w:left="2520" w:hanging="360"/>
      </w:pPr>
      <w:rPr>
        <w:rFonts w:ascii="Wingdings" w:hAnsi="Wingdings" w:hint="default"/>
      </w:rPr>
    </w:lvl>
    <w:lvl w:ilvl="7">
      <w:start w:val="1"/>
      <w:numFmt w:val="bullet"/>
      <w:lvlText w:val=""/>
      <w:lvlJc w:val="left"/>
      <w:pPr>
        <w:tabs>
          <w:tab w:val="left" w:pos="2880"/>
        </w:tabs>
        <w:ind w:left="2880" w:hanging="360"/>
      </w:pPr>
      <w:rPr>
        <w:rFonts w:ascii="Symbol" w:hAnsi="Symbol" w:hint="default"/>
      </w:rPr>
    </w:lvl>
    <w:lvl w:ilvl="8">
      <w:start w:val="1"/>
      <w:numFmt w:val="bullet"/>
      <w:lvlText w:val=""/>
      <w:lvlJc w:val="left"/>
      <w:pPr>
        <w:tabs>
          <w:tab w:val="left" w:pos="3240"/>
        </w:tabs>
        <w:ind w:left="3240" w:hanging="360"/>
      </w:pPr>
      <w:rPr>
        <w:rFonts w:ascii="Symbol" w:hAnsi="Symbol" w:hint="default"/>
      </w:rPr>
    </w:lvl>
  </w:abstractNum>
  <w:abstractNum w:abstractNumId="12" w15:restartNumberingAfterBreak="0">
    <w:nsid w:val="45B20FD7"/>
    <w:multiLevelType w:val="multilevel"/>
    <w:tmpl w:val="45B20FD7"/>
    <w:lvl w:ilvl="0">
      <w:start w:val="1"/>
      <w:numFmt w:val="decimal"/>
      <w:pStyle w:val="Begripsbepalingterm"/>
      <w:lvlText w:val="%1"/>
      <w:lvlJc w:val="left"/>
      <w:pPr>
        <w:tabs>
          <w:tab w:val="left" w:pos="1134"/>
        </w:tabs>
        <w:ind w:left="1134" w:hanging="1134"/>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533F505C"/>
    <w:multiLevelType w:val="multilevel"/>
    <w:tmpl w:val="533F505C"/>
    <w:lvl w:ilvl="0">
      <w:start w:val="1"/>
      <w:numFmt w:val="bullet"/>
      <w:pStyle w:val="Opsomming"/>
      <w:lvlText w:val=""/>
      <w:lvlJc w:val="left"/>
      <w:pPr>
        <w:tabs>
          <w:tab w:val="left" w:pos="737"/>
        </w:tabs>
        <w:ind w:left="737" w:hanging="737"/>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62354E1B"/>
    <w:multiLevelType w:val="multilevel"/>
    <w:tmpl w:val="62354E1B"/>
    <w:lvl w:ilvl="0">
      <w:start w:val="1"/>
      <w:numFmt w:val="decimal"/>
      <w:pStyle w:val="Artikelkopje1"/>
      <w:lvlText w:val="%1."/>
      <w:lvlJc w:val="left"/>
      <w:pPr>
        <w:tabs>
          <w:tab w:val="left" w:pos="1134"/>
        </w:tabs>
        <w:ind w:left="1134" w:hanging="1134"/>
      </w:pPr>
      <w:rPr>
        <w:rFonts w:hint="default"/>
      </w:rPr>
    </w:lvl>
    <w:lvl w:ilvl="1">
      <w:start w:val="1"/>
      <w:numFmt w:val="decimal"/>
      <w:pStyle w:val="Artikelkopje2"/>
      <w:lvlText w:val="%1.%2."/>
      <w:lvlJc w:val="left"/>
      <w:pPr>
        <w:tabs>
          <w:tab w:val="left" w:pos="1134"/>
        </w:tabs>
        <w:ind w:left="1134" w:hanging="1134"/>
      </w:pPr>
      <w:rPr>
        <w:rFonts w:hint="default"/>
      </w:rPr>
    </w:lvl>
    <w:lvl w:ilvl="2">
      <w:start w:val="1"/>
      <w:numFmt w:val="decimal"/>
      <w:pStyle w:val="Artikelkopje3"/>
      <w:lvlText w:val="%1.%2.%3."/>
      <w:lvlJc w:val="left"/>
      <w:pPr>
        <w:tabs>
          <w:tab w:val="left" w:pos="1134"/>
        </w:tabs>
        <w:ind w:left="1134" w:hanging="1134"/>
      </w:pPr>
      <w:rPr>
        <w:rFonts w:hint="default"/>
      </w:rPr>
    </w:lvl>
    <w:lvl w:ilvl="3">
      <w:start w:val="1"/>
      <w:numFmt w:val="decimal"/>
      <w:pStyle w:val="Artikelkopje4"/>
      <w:lvlText w:val="%1.%2.%3.%4."/>
      <w:lvlJc w:val="left"/>
      <w:pPr>
        <w:tabs>
          <w:tab w:val="left" w:pos="1134"/>
        </w:tabs>
        <w:ind w:left="1134" w:hanging="1134"/>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960"/>
        </w:tabs>
        <w:ind w:left="3240" w:hanging="1080"/>
      </w:pPr>
      <w:rPr>
        <w:rFonts w:hint="default"/>
      </w:rPr>
    </w:lvl>
    <w:lvl w:ilvl="7">
      <w:start w:val="1"/>
      <w:numFmt w:val="decimal"/>
      <w:lvlText w:val="%1.%2.%3.%4.%5.%6.%7.%8."/>
      <w:lvlJc w:val="left"/>
      <w:pPr>
        <w:tabs>
          <w:tab w:val="left" w:pos="4320"/>
        </w:tabs>
        <w:ind w:left="3744" w:hanging="1224"/>
      </w:pPr>
      <w:rPr>
        <w:rFonts w:hint="default"/>
      </w:rPr>
    </w:lvl>
    <w:lvl w:ilvl="8">
      <w:start w:val="1"/>
      <w:numFmt w:val="decimal"/>
      <w:lvlText w:val="%1.%2.%3.%4.%5.%6.%7.%8.%9."/>
      <w:lvlJc w:val="left"/>
      <w:pPr>
        <w:tabs>
          <w:tab w:val="left" w:pos="5040"/>
        </w:tabs>
        <w:ind w:left="4320" w:hanging="1440"/>
      </w:pPr>
      <w:rPr>
        <w:rFonts w:hint="default"/>
      </w:rPr>
    </w:lvl>
  </w:abstractNum>
  <w:abstractNum w:abstractNumId="15" w15:restartNumberingAfterBreak="0">
    <w:nsid w:val="7CFA5018"/>
    <w:multiLevelType w:val="multilevel"/>
    <w:tmpl w:val="7CFA5018"/>
    <w:lvl w:ilvl="0">
      <w:start w:val="1"/>
      <w:numFmt w:val="decimal"/>
      <w:pStyle w:val="kop5"/>
      <w:isLgl/>
      <w:lvlText w:val="%1."/>
      <w:lvlJc w:val="left"/>
      <w:pPr>
        <w:tabs>
          <w:tab w:val="left" w:pos="454"/>
        </w:tabs>
        <w:ind w:left="454" w:hanging="454"/>
      </w:pPr>
      <w:rPr>
        <w:rFonts w:hint="default"/>
      </w:rPr>
    </w:lvl>
    <w:lvl w:ilvl="1">
      <w:start w:val="1"/>
      <w:numFmt w:val="none"/>
      <w:lvlText w:val="1.1"/>
      <w:lvlJc w:val="left"/>
      <w:pPr>
        <w:tabs>
          <w:tab w:val="left" w:pos="907"/>
        </w:tabs>
        <w:ind w:left="907" w:hanging="453"/>
      </w:pPr>
      <w:rPr>
        <w:rFonts w:hint="default"/>
      </w:rPr>
    </w:lvl>
    <w:lvl w:ilvl="2">
      <w:start w:val="1"/>
      <w:numFmt w:val="none"/>
      <w:lvlText w:val="a."/>
      <w:lvlJc w:val="left"/>
      <w:pPr>
        <w:tabs>
          <w:tab w:val="left" w:pos="1944"/>
        </w:tabs>
        <w:ind w:left="1944" w:hanging="504"/>
      </w:pPr>
      <w:rPr>
        <w:rFonts w:hint="default"/>
      </w:rPr>
    </w:lvl>
    <w:lvl w:ilvl="3">
      <w:start w:val="1"/>
      <w:numFmt w:val="decimal"/>
      <w:lvlText w:val="%1.%2%4.a"/>
      <w:lvlJc w:val="left"/>
      <w:pPr>
        <w:tabs>
          <w:tab w:val="left" w:pos="2520"/>
        </w:tabs>
        <w:ind w:left="2448" w:hanging="648"/>
      </w:pPr>
      <w:rPr>
        <w:rFonts w:hint="default"/>
      </w:rPr>
    </w:lvl>
    <w:lvl w:ilvl="4">
      <w:start w:val="1"/>
      <w:numFmt w:val="none"/>
      <w:pStyle w:val="Kop50"/>
      <w:lvlText w:val="(1)"/>
      <w:lvlJc w:val="left"/>
      <w:pPr>
        <w:tabs>
          <w:tab w:val="left" w:pos="3600"/>
        </w:tabs>
        <w:ind w:left="2952" w:hanging="72"/>
      </w:pPr>
      <w:rPr>
        <w:rFonts w:hint="default"/>
      </w:rPr>
    </w:lvl>
    <w:lvl w:ilvl="5">
      <w:start w:val="1"/>
      <w:numFmt w:val="decimal"/>
      <w:lvlText w:val="%1.%2.%3.%4.%5.%6."/>
      <w:lvlJc w:val="left"/>
      <w:pPr>
        <w:tabs>
          <w:tab w:val="left" w:pos="3600"/>
        </w:tabs>
        <w:ind w:left="3456" w:hanging="936"/>
      </w:pPr>
      <w:rPr>
        <w:rFonts w:hint="default"/>
      </w:rPr>
    </w:lvl>
    <w:lvl w:ilvl="6">
      <w:start w:val="1"/>
      <w:numFmt w:val="decimal"/>
      <w:lvlText w:val="%1.%2.%3.%4.%5.%6.%7."/>
      <w:lvlJc w:val="left"/>
      <w:pPr>
        <w:tabs>
          <w:tab w:val="left" w:pos="4320"/>
        </w:tabs>
        <w:ind w:left="3960" w:hanging="1080"/>
      </w:pPr>
      <w:rPr>
        <w:rFonts w:hint="default"/>
      </w:rPr>
    </w:lvl>
    <w:lvl w:ilvl="7">
      <w:start w:val="1"/>
      <w:numFmt w:val="decimal"/>
      <w:lvlText w:val="%1.%2.%3.%4.%5.%6.%7.%8."/>
      <w:lvlJc w:val="left"/>
      <w:pPr>
        <w:tabs>
          <w:tab w:val="left" w:pos="4680"/>
        </w:tabs>
        <w:ind w:left="4464" w:hanging="1224"/>
      </w:pPr>
      <w:rPr>
        <w:rFonts w:hint="default"/>
      </w:rPr>
    </w:lvl>
    <w:lvl w:ilvl="8">
      <w:start w:val="1"/>
      <w:numFmt w:val="decimal"/>
      <w:lvlText w:val="%1.%2.%3.%4.%5.%6.%7.%8.%9."/>
      <w:lvlJc w:val="left"/>
      <w:pPr>
        <w:tabs>
          <w:tab w:val="left" w:pos="5400"/>
        </w:tabs>
        <w:ind w:left="5040" w:hanging="1440"/>
      </w:pPr>
      <w:rPr>
        <w:rFonts w:hint="default"/>
      </w:rPr>
    </w:lvl>
  </w:abstractNum>
  <w:num w:numId="1" w16cid:durableId="417681571">
    <w:abstractNumId w:val="15"/>
  </w:num>
  <w:num w:numId="2" w16cid:durableId="1374229423">
    <w:abstractNumId w:val="4"/>
  </w:num>
  <w:num w:numId="3" w16cid:durableId="586811289">
    <w:abstractNumId w:val="1"/>
  </w:num>
  <w:num w:numId="4" w16cid:durableId="70129559">
    <w:abstractNumId w:val="2"/>
  </w:num>
  <w:num w:numId="5" w16cid:durableId="843125927">
    <w:abstractNumId w:val="0"/>
  </w:num>
  <w:num w:numId="6" w16cid:durableId="1167330092">
    <w:abstractNumId w:val="3"/>
  </w:num>
  <w:num w:numId="7" w16cid:durableId="193932786">
    <w:abstractNumId w:val="8"/>
  </w:num>
  <w:num w:numId="8" w16cid:durableId="184834146">
    <w:abstractNumId w:val="14"/>
  </w:num>
  <w:num w:numId="9" w16cid:durableId="1053388417">
    <w:abstractNumId w:val="12"/>
  </w:num>
  <w:num w:numId="10" w16cid:durableId="412238162">
    <w:abstractNumId w:val="7"/>
  </w:num>
  <w:num w:numId="11" w16cid:durableId="1208906192">
    <w:abstractNumId w:val="11"/>
  </w:num>
  <w:num w:numId="12" w16cid:durableId="140661827">
    <w:abstractNumId w:val="13"/>
  </w:num>
  <w:num w:numId="13" w16cid:durableId="510263936">
    <w:abstractNumId w:val="9"/>
  </w:num>
  <w:num w:numId="14" w16cid:durableId="1304308515">
    <w:abstractNumId w:val="5"/>
  </w:num>
  <w:num w:numId="15" w16cid:durableId="526797142">
    <w:abstractNumId w:val="6"/>
  </w:num>
  <w:num w:numId="16" w16cid:durableId="16711322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6D5"/>
    <w:rsid w:val="001B1823"/>
    <w:rsid w:val="002C2C4A"/>
    <w:rsid w:val="002F72CB"/>
    <w:rsid w:val="004124FF"/>
    <w:rsid w:val="004F588C"/>
    <w:rsid w:val="00530A03"/>
    <w:rsid w:val="00564262"/>
    <w:rsid w:val="00583452"/>
    <w:rsid w:val="00587E28"/>
    <w:rsid w:val="005E6523"/>
    <w:rsid w:val="006428ED"/>
    <w:rsid w:val="00680357"/>
    <w:rsid w:val="00685E7C"/>
    <w:rsid w:val="00822141"/>
    <w:rsid w:val="00823413"/>
    <w:rsid w:val="00867DEA"/>
    <w:rsid w:val="0088371C"/>
    <w:rsid w:val="00894B6A"/>
    <w:rsid w:val="009962C1"/>
    <w:rsid w:val="00A21735"/>
    <w:rsid w:val="00AB6AB3"/>
    <w:rsid w:val="00C81C01"/>
    <w:rsid w:val="00CE69DF"/>
    <w:rsid w:val="00D70459"/>
    <w:rsid w:val="00DC76D5"/>
    <w:rsid w:val="00E33A42"/>
    <w:rsid w:val="00EB5137"/>
    <w:rsid w:val="00EC57DF"/>
    <w:rsid w:val="00F9158B"/>
    <w:rsid w:val="00FA2B35"/>
    <w:rsid w:val="00FD2C31"/>
    <w:rsid w:val="3B7C23D7"/>
    <w:rsid w:val="438113ED"/>
    <w:rsid w:val="795EDDBB"/>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BD159"/>
  <w15:docId w15:val="{397C7081-32F3-4383-B789-7B92FC7CD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uiPriority="0" w:qFormat="1"/>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Theme="minorHAnsi" w:hAnsi="Verdana" w:cstheme="minorBidi"/>
      <w:color w:val="000000"/>
      <w:sz w:val="18"/>
      <w:szCs w:val="18"/>
      <w:lang w:eastAsia="en-US"/>
    </w:rPr>
  </w:style>
  <w:style w:type="paragraph" w:styleId="Kop1">
    <w:name w:val="heading 1"/>
    <w:basedOn w:val="broodtekst"/>
    <w:next w:val="Standaard"/>
    <w:link w:val="Kop1Char"/>
    <w:qFormat/>
    <w:pPr>
      <w:keepNext/>
      <w:outlineLvl w:val="0"/>
    </w:pPr>
    <w:rPr>
      <w:rFonts w:cs="Arial"/>
      <w:b/>
      <w:bCs/>
      <w:kern w:val="32"/>
      <w:szCs w:val="18"/>
    </w:rPr>
  </w:style>
  <w:style w:type="paragraph" w:styleId="Kop2">
    <w:name w:val="heading 2"/>
    <w:basedOn w:val="broodtekst"/>
    <w:next w:val="Standaard"/>
    <w:link w:val="Kop2Char1"/>
    <w:qFormat/>
    <w:pPr>
      <w:keepNext/>
      <w:outlineLvl w:val="1"/>
    </w:pPr>
    <w:rPr>
      <w:rFonts w:cs="Arial"/>
      <w:bCs/>
      <w:i/>
      <w:iCs/>
      <w:szCs w:val="28"/>
    </w:rPr>
  </w:style>
  <w:style w:type="paragraph" w:styleId="Kop3">
    <w:name w:val="heading 3"/>
    <w:basedOn w:val="broodtekst"/>
    <w:next w:val="Standaard"/>
    <w:link w:val="Kop3Char"/>
    <w:qFormat/>
    <w:pPr>
      <w:keepNext/>
      <w:spacing w:before="240" w:after="60"/>
      <w:outlineLvl w:val="2"/>
    </w:pPr>
    <w:rPr>
      <w:rFonts w:cs="Arial"/>
      <w:b/>
      <w:bCs/>
      <w:sz w:val="26"/>
      <w:szCs w:val="26"/>
    </w:rPr>
  </w:style>
  <w:style w:type="paragraph" w:styleId="Kop4">
    <w:name w:val="heading 4"/>
    <w:basedOn w:val="Standaard"/>
    <w:next w:val="Standaard"/>
    <w:link w:val="Kop4Char"/>
    <w:qFormat/>
    <w:pPr>
      <w:keepNext/>
      <w:spacing w:line="240" w:lineRule="atLeast"/>
      <w:outlineLvl w:val="3"/>
    </w:pPr>
    <w:rPr>
      <w:rFonts w:ascii="Calibri" w:eastAsia="Times New Roman" w:hAnsi="Calibri" w:cs="Times New Roman"/>
      <w:sz w:val="48"/>
      <w:szCs w:val="24"/>
      <w:lang w:eastAsia="nl-NL"/>
    </w:rPr>
  </w:style>
  <w:style w:type="paragraph" w:styleId="Kop50">
    <w:name w:val="heading 5"/>
    <w:basedOn w:val="Standaard"/>
    <w:next w:val="Standaard"/>
    <w:link w:val="Kop5Char"/>
    <w:qFormat/>
    <w:pPr>
      <w:numPr>
        <w:ilvl w:val="4"/>
        <w:numId w:val="1"/>
      </w:numPr>
      <w:spacing w:before="240" w:after="60" w:line="240" w:lineRule="atLeast"/>
      <w:outlineLvl w:val="4"/>
    </w:pPr>
    <w:rPr>
      <w:rFonts w:eastAsia="Times New Roman" w:cs="Times New Roman"/>
      <w:b/>
      <w:bCs/>
      <w:i/>
      <w:i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spacing w:line="240" w:lineRule="atLeast"/>
    </w:pPr>
    <w:rPr>
      <w:rFonts w:eastAsia="Times New Roman" w:cs="Times New Roman"/>
      <w:szCs w:val="24"/>
      <w:lang w:eastAsia="nl-NL"/>
    </w:rPr>
  </w:style>
  <w:style w:type="paragraph" w:styleId="Ballontekst">
    <w:name w:val="Balloon Text"/>
    <w:basedOn w:val="Standaard"/>
    <w:link w:val="BallontekstChar"/>
    <w:semiHidden/>
    <w:pPr>
      <w:overflowPunct w:val="0"/>
      <w:autoSpaceDE w:val="0"/>
      <w:autoSpaceDN w:val="0"/>
      <w:adjustRightInd w:val="0"/>
      <w:textAlignment w:val="baseline"/>
    </w:pPr>
    <w:rPr>
      <w:rFonts w:ascii="Tahoma" w:eastAsia="Times New Roman" w:hAnsi="Tahoma" w:cs="Tahoma"/>
      <w:sz w:val="16"/>
      <w:szCs w:val="16"/>
      <w:lang w:val="nl" w:eastAsia="nl-NL"/>
    </w:rPr>
  </w:style>
  <w:style w:type="paragraph" w:styleId="Plattetekst">
    <w:name w:val="Body Text"/>
    <w:basedOn w:val="Standaard"/>
    <w:link w:val="PlattetekstChar"/>
    <w:pPr>
      <w:spacing w:line="240" w:lineRule="atLeast"/>
    </w:pPr>
    <w:rPr>
      <w:rFonts w:ascii="V&amp;W Syntax (Adobe)" w:eastAsia="Times New Roman" w:hAnsi="V&amp;W Syntax (Adobe)" w:cs="Times New Roman"/>
      <w:sz w:val="20"/>
      <w:szCs w:val="20"/>
      <w:lang w:eastAsia="nl-NL"/>
    </w:rPr>
  </w:style>
  <w:style w:type="character" w:styleId="Verwijzingopmerking">
    <w:name w:val="annotation reference"/>
    <w:rPr>
      <w:sz w:val="16"/>
      <w:szCs w:val="16"/>
    </w:rPr>
  </w:style>
  <w:style w:type="paragraph" w:styleId="Tekstopmerking">
    <w:name w:val="annotation text"/>
    <w:basedOn w:val="Standaard"/>
    <w:link w:val="TekstopmerkingChar"/>
    <w:qFormat/>
    <w:rPr>
      <w:rFonts w:ascii="Georgia" w:eastAsia="Times New Roman" w:hAnsi="Georgia" w:cs="Times New Roman"/>
      <w:sz w:val="20"/>
      <w:szCs w:val="20"/>
      <w:lang w:eastAsia="nl-NL"/>
    </w:rPr>
  </w:style>
  <w:style w:type="paragraph" w:styleId="Onderwerpvanopmerking">
    <w:name w:val="annotation subject"/>
    <w:basedOn w:val="Tekstopmerking"/>
    <w:next w:val="Tekstopmerking"/>
    <w:link w:val="OnderwerpvanopmerkingChar"/>
    <w:pPr>
      <w:spacing w:line="240" w:lineRule="atLeast"/>
    </w:pPr>
    <w:rPr>
      <w:rFonts w:ascii="Verdana" w:hAnsi="Verdana"/>
      <w:b/>
      <w:bCs/>
    </w:rPr>
  </w:style>
  <w:style w:type="paragraph" w:styleId="Datum">
    <w:name w:val="Date"/>
    <w:basedOn w:val="Standaard"/>
    <w:next w:val="Standaard"/>
    <w:link w:val="DatumChar"/>
    <w:qFormat/>
    <w:pPr>
      <w:spacing w:line="240" w:lineRule="atLeast"/>
    </w:pPr>
    <w:rPr>
      <w:rFonts w:eastAsia="Times New Roman" w:cs="Times New Roman"/>
      <w:szCs w:val="24"/>
      <w:lang w:eastAsia="nl-NL"/>
    </w:rPr>
  </w:style>
  <w:style w:type="character" w:styleId="GevolgdeHyperlink">
    <w:name w:val="FollowedHyperlink"/>
    <w:qFormat/>
    <w:rPr>
      <w:color w:val="800080"/>
      <w:u w:val="single"/>
    </w:rPr>
  </w:style>
  <w:style w:type="paragraph" w:styleId="Voettekst">
    <w:name w:val="footer"/>
    <w:basedOn w:val="Standaard"/>
    <w:link w:val="VoettekstChar"/>
    <w:uiPriority w:val="99"/>
    <w:unhideWhenUsed/>
    <w:pPr>
      <w:tabs>
        <w:tab w:val="center" w:pos="4513"/>
        <w:tab w:val="right" w:pos="9026"/>
      </w:tabs>
    </w:pPr>
  </w:style>
  <w:style w:type="character" w:styleId="Voetnootmarkering">
    <w:name w:val="footnote reference"/>
    <w:rPr>
      <w:vertAlign w:val="superscript"/>
    </w:rPr>
  </w:style>
  <w:style w:type="paragraph" w:styleId="Voetnoottekst">
    <w:name w:val="footnote text"/>
    <w:basedOn w:val="Standaard"/>
    <w:link w:val="VoetnoottekstChar"/>
    <w:semiHidden/>
    <w:pPr>
      <w:overflowPunct w:val="0"/>
      <w:autoSpaceDE w:val="0"/>
      <w:autoSpaceDN w:val="0"/>
      <w:adjustRightInd w:val="0"/>
      <w:textAlignment w:val="baseline"/>
    </w:pPr>
    <w:rPr>
      <w:rFonts w:ascii="V&amp;W Syntax (Adobe)" w:eastAsia="Times New Roman" w:hAnsi="V&amp;W Syntax (Adobe)" w:cs="Times New Roman"/>
      <w:sz w:val="20"/>
      <w:szCs w:val="20"/>
      <w:lang w:val="nl" w:eastAsia="nl-NL"/>
    </w:rPr>
  </w:style>
  <w:style w:type="paragraph" w:styleId="Koptekst">
    <w:name w:val="header"/>
    <w:basedOn w:val="Standaard"/>
    <w:link w:val="KoptekstChar"/>
    <w:unhideWhenUsed/>
    <w:pPr>
      <w:tabs>
        <w:tab w:val="center" w:pos="4513"/>
        <w:tab w:val="right" w:pos="9026"/>
      </w:tabs>
    </w:pPr>
  </w:style>
  <w:style w:type="character" w:styleId="Hyperlink">
    <w:name w:val="Hyperlink"/>
    <w:qFormat/>
    <w:rPr>
      <w:color w:val="0000FF"/>
      <w:u w:val="single"/>
    </w:rPr>
  </w:style>
  <w:style w:type="paragraph" w:styleId="Lijstopsomteken">
    <w:name w:val="List Bullet"/>
    <w:basedOn w:val="broodtekst"/>
    <w:qFormat/>
    <w:pPr>
      <w:numPr>
        <w:numId w:val="2"/>
      </w:numPr>
    </w:pPr>
  </w:style>
  <w:style w:type="paragraph" w:styleId="Lijstopsomteken2">
    <w:name w:val="List Bullet 2"/>
    <w:basedOn w:val="broodtekst"/>
    <w:qFormat/>
    <w:pPr>
      <w:numPr>
        <w:numId w:val="3"/>
      </w:numPr>
    </w:pPr>
  </w:style>
  <w:style w:type="paragraph" w:styleId="Lijstnummering">
    <w:name w:val="List Number"/>
    <w:basedOn w:val="broodtekst"/>
    <w:qFormat/>
    <w:pPr>
      <w:numPr>
        <w:numId w:val="4"/>
      </w:numPr>
    </w:pPr>
  </w:style>
  <w:style w:type="paragraph" w:styleId="Lijstnummering2">
    <w:name w:val="List Number 2"/>
    <w:basedOn w:val="broodtekst"/>
    <w:qFormat/>
    <w:pPr>
      <w:numPr>
        <w:numId w:val="5"/>
      </w:numPr>
    </w:pPr>
  </w:style>
  <w:style w:type="paragraph" w:styleId="Ondertitel">
    <w:name w:val="Subtitle"/>
    <w:basedOn w:val="broodtekst"/>
    <w:next w:val="Standaard"/>
    <w:link w:val="OndertitelChar"/>
    <w:qFormat/>
    <w:pPr>
      <w:spacing w:line="320" w:lineRule="atLeast"/>
      <w:outlineLvl w:val="1"/>
    </w:pPr>
    <w:rPr>
      <w:sz w:val="24"/>
    </w:rPr>
  </w:style>
  <w:style w:type="table" w:styleId="Tabelraster">
    <w:name w:val="Table Grid"/>
    <w:basedOn w:val="Standaardtabel"/>
    <w:pPr>
      <w:spacing w:line="240" w:lineRule="atLeast"/>
    </w:pPr>
    <w:rPr>
      <w:rFonts w:eastAsia="DejaVu Sans" w:cs="Lohit Hindi"/>
      <w:kern w:val="3"/>
      <w:sz w:val="24"/>
      <w:szCs w:val="24"/>
      <w:lang w:eastAsia="zh-C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el">
    <w:name w:val="Title"/>
    <w:basedOn w:val="broodtekst"/>
    <w:link w:val="TitelChar"/>
    <w:qFormat/>
    <w:pPr>
      <w:spacing w:line="320" w:lineRule="atLeast"/>
      <w:outlineLvl w:val="0"/>
    </w:pPr>
    <w:rPr>
      <w:rFonts w:cs="Arial"/>
      <w:b/>
      <w:bCs/>
      <w:kern w:val="28"/>
      <w:sz w:val="24"/>
      <w:szCs w:val="32"/>
    </w:rPr>
  </w:style>
  <w:style w:type="character" w:customStyle="1" w:styleId="KoptekstChar">
    <w:name w:val="Koptekst Char"/>
    <w:basedOn w:val="Standaardalinea-lettertype"/>
    <w:link w:val="Koptekst"/>
    <w:uiPriority w:val="99"/>
  </w:style>
  <w:style w:type="character" w:customStyle="1" w:styleId="VoettekstChar">
    <w:name w:val="Voettekst Char"/>
    <w:basedOn w:val="Standaardalinea-lettertype"/>
    <w:link w:val="Voettekst"/>
    <w:uiPriority w:val="99"/>
  </w:style>
  <w:style w:type="paragraph" w:customStyle="1" w:styleId="Huisstijl-NAW">
    <w:name w:val="Huisstijl-NAW"/>
    <w:basedOn w:val="broodtekst"/>
    <w:pPr>
      <w:adjustRightInd w:val="0"/>
    </w:pPr>
    <w:rPr>
      <w:szCs w:val="18"/>
    </w:rPr>
  </w:style>
  <w:style w:type="paragraph" w:customStyle="1" w:styleId="Huisstijl-KopjeKlein">
    <w:name w:val="Huisstijl-KopjeKlein"/>
    <w:basedOn w:val="broodtekst"/>
    <w:pPr>
      <w:adjustRightInd w:val="0"/>
    </w:pPr>
    <w:rPr>
      <w:sz w:val="13"/>
      <w:szCs w:val="18"/>
    </w:rPr>
  </w:style>
  <w:style w:type="paragraph" w:customStyle="1" w:styleId="RIVMStandaard">
    <w:name w:val="RIVM_Standaard"/>
    <w:basedOn w:val="Standaard"/>
    <w:qFormat/>
    <w:pPr>
      <w:overflowPunct w:val="0"/>
      <w:autoSpaceDE w:val="0"/>
      <w:autoSpaceDN w:val="0"/>
      <w:adjustRightInd w:val="0"/>
      <w:spacing w:line="240" w:lineRule="atLeast"/>
      <w:textAlignment w:val="baseline"/>
    </w:pPr>
    <w:rPr>
      <w:rFonts w:eastAsia="MS Mincho" w:cs="Times New Roman"/>
      <w:sz w:val="20"/>
      <w:szCs w:val="20"/>
      <w:lang w:eastAsia="nl-NL"/>
    </w:rPr>
  </w:style>
  <w:style w:type="character" w:customStyle="1" w:styleId="Kop1Char">
    <w:name w:val="Kop 1 Char"/>
    <w:basedOn w:val="Standaardalinea-lettertype"/>
    <w:link w:val="Kop1"/>
    <w:rPr>
      <w:rFonts w:eastAsia="Times New Roman" w:cs="Arial"/>
      <w:b/>
      <w:bCs/>
      <w:kern w:val="32"/>
      <w:szCs w:val="18"/>
      <w:lang w:eastAsia="nl-NL"/>
    </w:rPr>
  </w:style>
  <w:style w:type="character" w:customStyle="1" w:styleId="Kop2Char1">
    <w:name w:val="Kop 2 Char1"/>
    <w:basedOn w:val="Standaardalinea-lettertype"/>
    <w:link w:val="Kop2"/>
    <w:rPr>
      <w:rFonts w:eastAsia="Times New Roman" w:cs="Arial"/>
      <w:bCs/>
      <w:i/>
      <w:iCs/>
      <w:szCs w:val="28"/>
      <w:lang w:eastAsia="nl-NL"/>
    </w:rPr>
  </w:style>
  <w:style w:type="character" w:customStyle="1" w:styleId="VoetnoottekstChar">
    <w:name w:val="Voetnoottekst Char"/>
    <w:basedOn w:val="Standaardalinea-lettertype"/>
    <w:link w:val="Voetnoottekst"/>
    <w:semiHidden/>
    <w:rPr>
      <w:rFonts w:ascii="V&amp;W Syntax (Adobe)" w:eastAsia="Times New Roman" w:hAnsi="V&amp;W Syntax (Adobe)" w:cs="Times New Roman"/>
      <w:sz w:val="20"/>
      <w:szCs w:val="20"/>
      <w:lang w:val="nl" w:eastAsia="nl-NL"/>
    </w:rPr>
  </w:style>
  <w:style w:type="character" w:customStyle="1" w:styleId="Kop3Char">
    <w:name w:val="Kop 3 Char"/>
    <w:basedOn w:val="Standaardalinea-lettertype"/>
    <w:link w:val="Kop3"/>
    <w:rPr>
      <w:rFonts w:eastAsia="Times New Roman" w:cs="Arial"/>
      <w:b/>
      <w:bCs/>
      <w:sz w:val="26"/>
      <w:szCs w:val="26"/>
      <w:lang w:eastAsia="nl-NL"/>
    </w:rPr>
  </w:style>
  <w:style w:type="character" w:customStyle="1" w:styleId="Kop4Char">
    <w:name w:val="Kop 4 Char"/>
    <w:basedOn w:val="Standaardalinea-lettertype"/>
    <w:link w:val="Kop4"/>
    <w:rPr>
      <w:rFonts w:ascii="Calibri" w:eastAsia="Times New Roman" w:hAnsi="Calibri" w:cs="Times New Roman"/>
      <w:sz w:val="48"/>
      <w:szCs w:val="24"/>
      <w:lang w:eastAsia="nl-NL"/>
    </w:rPr>
  </w:style>
  <w:style w:type="character" w:customStyle="1" w:styleId="Kop5Char">
    <w:name w:val="Kop 5 Char"/>
    <w:basedOn w:val="Standaardalinea-lettertype"/>
    <w:link w:val="Kop50"/>
    <w:rPr>
      <w:rFonts w:eastAsia="Times New Roman" w:cs="Times New Roman"/>
      <w:b/>
      <w:bCs/>
      <w:i/>
      <w:iCs/>
      <w:sz w:val="26"/>
      <w:szCs w:val="26"/>
      <w:lang w:eastAsia="nl-NL"/>
    </w:rPr>
  </w:style>
  <w:style w:type="paragraph" w:customStyle="1" w:styleId="Huisstijl-Adres">
    <w:name w:val="Huisstijl-Adres"/>
    <w:basedOn w:val="broodtekst"/>
    <w:pPr>
      <w:tabs>
        <w:tab w:val="left" w:pos="192"/>
      </w:tabs>
      <w:adjustRightInd w:val="0"/>
      <w:spacing w:after="90" w:line="180" w:lineRule="exact"/>
    </w:pPr>
    <w:rPr>
      <w:sz w:val="13"/>
      <w:szCs w:val="13"/>
    </w:rPr>
  </w:style>
  <w:style w:type="character" w:customStyle="1" w:styleId="Huisstijl-GegevenCharChar">
    <w:name w:val="Huisstijl-Gegeven Char Char"/>
    <w:rPr>
      <w:rFonts w:ascii="Verdana" w:hAnsi="Verdana"/>
      <w:sz w:val="13"/>
      <w:szCs w:val="24"/>
      <w:lang w:val="nl-NL" w:eastAsia="nl-NL" w:bidi="ar-SA"/>
    </w:rPr>
  </w:style>
  <w:style w:type="paragraph" w:customStyle="1" w:styleId="Huisstijl-Gegeven">
    <w:name w:val="Huisstijl-Gegeven"/>
    <w:basedOn w:val="broodtekst"/>
    <w:pPr>
      <w:spacing w:after="92" w:line="180" w:lineRule="exact"/>
    </w:pPr>
    <w:rPr>
      <w:sz w:val="13"/>
    </w:rPr>
  </w:style>
  <w:style w:type="paragraph" w:customStyle="1" w:styleId="Huisstijl-Kopje">
    <w:name w:val="Huisstijl-Kopje"/>
    <w:basedOn w:val="broodtekst"/>
    <w:next w:val="Huisstijl-Gegeven"/>
    <w:pPr>
      <w:spacing w:line="180" w:lineRule="atLeast"/>
    </w:pPr>
    <w:rPr>
      <w:b/>
      <w:sz w:val="13"/>
    </w:rPr>
  </w:style>
  <w:style w:type="paragraph" w:customStyle="1" w:styleId="Huisstijl-Voorwaarden">
    <w:name w:val="Huisstijl-Voorwaarden"/>
    <w:basedOn w:val="broodtekst"/>
    <w:qFormat/>
    <w:pPr>
      <w:spacing w:line="180" w:lineRule="exact"/>
    </w:pPr>
    <w:rPr>
      <w:i/>
      <w:sz w:val="13"/>
    </w:rPr>
  </w:style>
  <w:style w:type="character" w:customStyle="1" w:styleId="Lijstnummering2CharChar">
    <w:name w:val="Lijstnummering 2 Char Char"/>
    <w:qFormat/>
    <w:rPr>
      <w:rFonts w:ascii="Verdana" w:hAnsi="Verdana"/>
      <w:sz w:val="18"/>
      <w:szCs w:val="24"/>
      <w:lang w:val="nl-NL" w:eastAsia="nl-NL" w:bidi="ar-SA"/>
    </w:rPr>
  </w:style>
  <w:style w:type="paragraph" w:customStyle="1" w:styleId="Huisstijl-Rubricering">
    <w:name w:val="Huisstijl-Rubricering"/>
    <w:basedOn w:val="broodtekst"/>
    <w:qFormat/>
    <w:pPr>
      <w:adjustRightInd w:val="0"/>
      <w:spacing w:line="180" w:lineRule="exact"/>
    </w:pPr>
    <w:rPr>
      <w:b/>
      <w:bCs/>
      <w:smallCaps/>
      <w:sz w:val="13"/>
      <w:szCs w:val="13"/>
    </w:rPr>
  </w:style>
  <w:style w:type="paragraph" w:customStyle="1" w:styleId="Huisstijl-Paginanummering">
    <w:name w:val="Huisstijl-Paginanummering"/>
    <w:basedOn w:val="broodtekst"/>
    <w:qFormat/>
    <w:pPr>
      <w:spacing w:line="180" w:lineRule="exact"/>
    </w:pPr>
    <w:rPr>
      <w:sz w:val="13"/>
    </w:rPr>
  </w:style>
  <w:style w:type="character" w:customStyle="1" w:styleId="LijstnummeringCharChar">
    <w:name w:val="Lijstnummering Char Char"/>
    <w:qFormat/>
    <w:rPr>
      <w:rFonts w:ascii="Verdana" w:hAnsi="Verdana"/>
      <w:sz w:val="18"/>
      <w:szCs w:val="24"/>
      <w:lang w:val="nl-NL" w:eastAsia="nl-NL" w:bidi="ar-SA"/>
    </w:rPr>
  </w:style>
  <w:style w:type="character" w:customStyle="1" w:styleId="OndertitelChar">
    <w:name w:val="Ondertitel Char"/>
    <w:basedOn w:val="Standaardalinea-lettertype"/>
    <w:link w:val="Ondertitel"/>
    <w:qFormat/>
    <w:rPr>
      <w:rFonts w:eastAsia="Times New Roman" w:cs="Times New Roman"/>
      <w:sz w:val="24"/>
      <w:szCs w:val="24"/>
      <w:lang w:eastAsia="nl-NL"/>
    </w:rPr>
  </w:style>
  <w:style w:type="character" w:customStyle="1" w:styleId="TitelChar">
    <w:name w:val="Titel Char"/>
    <w:basedOn w:val="Standaardalinea-lettertype"/>
    <w:link w:val="Titel"/>
    <w:qFormat/>
    <w:rPr>
      <w:rFonts w:eastAsia="Times New Roman" w:cs="Arial"/>
      <w:b/>
      <w:bCs/>
      <w:kern w:val="28"/>
      <w:sz w:val="24"/>
      <w:szCs w:val="32"/>
      <w:lang w:eastAsia="nl-NL"/>
    </w:rPr>
  </w:style>
  <w:style w:type="paragraph" w:customStyle="1" w:styleId="Ballontekst1">
    <w:name w:val="Ballontekst1"/>
    <w:basedOn w:val="broodtekst"/>
    <w:semiHidden/>
    <w:qFormat/>
    <w:rPr>
      <w:rFonts w:ascii="Tahoma" w:hAnsi="Tahoma" w:cs="Tahoma"/>
      <w:sz w:val="16"/>
      <w:szCs w:val="16"/>
    </w:rPr>
  </w:style>
  <w:style w:type="paragraph" w:customStyle="1" w:styleId="Artikelensubtitel">
    <w:name w:val="Artikelensubtitel"/>
    <w:basedOn w:val="broodtekst"/>
    <w:next w:val="broodtekst"/>
    <w:qFormat/>
    <w:pPr>
      <w:spacing w:before="240"/>
    </w:pPr>
    <w:rPr>
      <w:b/>
    </w:rPr>
  </w:style>
  <w:style w:type="paragraph" w:customStyle="1" w:styleId="opsomming-symbool">
    <w:name w:val="opsomming-symbool"/>
    <w:basedOn w:val="broodtekst"/>
    <w:qFormat/>
    <w:pPr>
      <w:numPr>
        <w:numId w:val="6"/>
      </w:numPr>
      <w:tabs>
        <w:tab w:val="clear" w:pos="360"/>
        <w:tab w:val="left" w:pos="227"/>
        <w:tab w:val="left" w:pos="454"/>
        <w:tab w:val="left" w:pos="680"/>
        <w:tab w:val="left" w:pos="907"/>
        <w:tab w:val="left" w:pos="1134"/>
        <w:tab w:val="left" w:pos="1361"/>
        <w:tab w:val="left" w:pos="1588"/>
        <w:tab w:val="left" w:pos="1814"/>
        <w:tab w:val="left" w:pos="2041"/>
      </w:tabs>
    </w:pPr>
  </w:style>
  <w:style w:type="paragraph" w:customStyle="1" w:styleId="opsomming-cijfers">
    <w:name w:val="opsomming-cijfers"/>
    <w:basedOn w:val="broodtekst"/>
    <w:qFormat/>
    <w:pPr>
      <w:numPr>
        <w:numId w:val="7"/>
      </w:numPr>
      <w:tabs>
        <w:tab w:val="clear" w:pos="360"/>
        <w:tab w:val="left" w:pos="227"/>
        <w:tab w:val="left" w:pos="454"/>
        <w:tab w:val="left" w:pos="680"/>
        <w:tab w:val="left" w:pos="907"/>
        <w:tab w:val="left" w:pos="1134"/>
        <w:tab w:val="left" w:pos="1361"/>
        <w:tab w:val="left" w:pos="1588"/>
        <w:tab w:val="left" w:pos="1814"/>
        <w:tab w:val="left" w:pos="2041"/>
      </w:tabs>
    </w:pPr>
  </w:style>
  <w:style w:type="paragraph" w:customStyle="1" w:styleId="minofdir">
    <w:name w:val="minofdir"/>
    <w:basedOn w:val="broodtekst"/>
    <w:qFormat/>
    <w:rPr>
      <w:rFonts w:ascii="RO VenW" w:hAnsi="RO VenW"/>
      <w:sz w:val="220"/>
    </w:rPr>
  </w:style>
  <w:style w:type="character" w:customStyle="1" w:styleId="DatumChar">
    <w:name w:val="Datum Char"/>
    <w:basedOn w:val="Standaardalinea-lettertype"/>
    <w:link w:val="Datum"/>
    <w:qFormat/>
    <w:rPr>
      <w:rFonts w:eastAsia="Times New Roman" w:cs="Times New Roman"/>
      <w:szCs w:val="24"/>
      <w:lang w:eastAsia="nl-NL"/>
    </w:rPr>
  </w:style>
  <w:style w:type="paragraph" w:customStyle="1" w:styleId="Variabelegegevens">
    <w:name w:val="Variabele gegevens"/>
    <w:basedOn w:val="broodtekst"/>
    <w:qFormat/>
  </w:style>
  <w:style w:type="paragraph" w:customStyle="1" w:styleId="Artikelentitel">
    <w:name w:val="Artikelentitel"/>
    <w:basedOn w:val="broodtekst"/>
    <w:next w:val="broodtekst"/>
    <w:qFormat/>
    <w:pPr>
      <w:spacing w:before="240"/>
    </w:pPr>
    <w:rPr>
      <w:b/>
      <w:sz w:val="20"/>
    </w:rPr>
  </w:style>
  <w:style w:type="paragraph" w:customStyle="1" w:styleId="Artikelkopje1">
    <w:name w:val="Artikelkopje1"/>
    <w:basedOn w:val="broodtekst"/>
    <w:next w:val="broodtekst"/>
    <w:qFormat/>
    <w:pPr>
      <w:numPr>
        <w:numId w:val="8"/>
      </w:numPr>
      <w:spacing w:before="240"/>
      <w:outlineLvl w:val="0"/>
    </w:pPr>
  </w:style>
  <w:style w:type="paragraph" w:customStyle="1" w:styleId="Begripsbepalingbeschrijving">
    <w:name w:val="Begripsbepaling beschrijving"/>
    <w:basedOn w:val="broodtekst"/>
    <w:qFormat/>
    <w:pPr>
      <w:ind w:left="1134"/>
    </w:pPr>
  </w:style>
  <w:style w:type="paragraph" w:customStyle="1" w:styleId="Begripsbepalingterm">
    <w:name w:val="Begripsbepaling term"/>
    <w:basedOn w:val="broodtekst"/>
    <w:qFormat/>
    <w:pPr>
      <w:numPr>
        <w:numId w:val="9"/>
      </w:numPr>
    </w:pPr>
  </w:style>
  <w:style w:type="paragraph" w:customStyle="1" w:styleId="Comparantenkopje1">
    <w:name w:val="Comparantenkopje1"/>
    <w:basedOn w:val="broodtekst"/>
    <w:next w:val="broodtekst"/>
    <w:qFormat/>
    <w:pPr>
      <w:numPr>
        <w:numId w:val="10"/>
      </w:numPr>
    </w:pPr>
  </w:style>
  <w:style w:type="paragraph" w:customStyle="1" w:styleId="Mededelingenkopje1">
    <w:name w:val="Mededelingenkopje1"/>
    <w:basedOn w:val="broodtekst"/>
    <w:qFormat/>
    <w:pPr>
      <w:numPr>
        <w:numId w:val="11"/>
      </w:numPr>
      <w:spacing w:before="240"/>
    </w:pPr>
  </w:style>
  <w:style w:type="paragraph" w:customStyle="1" w:styleId="Mededelingenkopje2">
    <w:name w:val="Mededelingenkopje2"/>
    <w:basedOn w:val="broodtekst"/>
    <w:qFormat/>
    <w:pPr>
      <w:numPr>
        <w:ilvl w:val="1"/>
        <w:numId w:val="11"/>
      </w:numPr>
    </w:pPr>
  </w:style>
  <w:style w:type="paragraph" w:customStyle="1" w:styleId="Mededelingenkopje3">
    <w:name w:val="Mededelingenkopje3"/>
    <w:basedOn w:val="broodtekst"/>
    <w:qFormat/>
    <w:pPr>
      <w:numPr>
        <w:ilvl w:val="2"/>
        <w:numId w:val="11"/>
      </w:numPr>
    </w:pPr>
  </w:style>
  <w:style w:type="paragraph" w:customStyle="1" w:styleId="Overwegingenkopje1">
    <w:name w:val="Overwegingenkopje1"/>
    <w:basedOn w:val="broodtekst"/>
    <w:qFormat/>
    <w:pPr>
      <w:spacing w:before="240"/>
    </w:pPr>
  </w:style>
  <w:style w:type="paragraph" w:customStyle="1" w:styleId="Overwegingentekst2">
    <w:name w:val="Overwegingentekst2"/>
    <w:basedOn w:val="broodtekst"/>
    <w:pPr>
      <w:tabs>
        <w:tab w:val="left" w:pos="454"/>
      </w:tabs>
      <w:ind w:left="1134"/>
    </w:pPr>
  </w:style>
  <w:style w:type="paragraph" w:customStyle="1" w:styleId="Vastegegevens">
    <w:name w:val="Vaste gegevens"/>
    <w:basedOn w:val="broodtekst"/>
    <w:next w:val="Variabelegegevens"/>
    <w:rPr>
      <w:sz w:val="13"/>
    </w:rPr>
  </w:style>
  <w:style w:type="paragraph" w:customStyle="1" w:styleId="Artikelkopje2">
    <w:name w:val="Artikelkopje2"/>
    <w:basedOn w:val="broodtekst"/>
    <w:next w:val="broodtekst"/>
    <w:pPr>
      <w:numPr>
        <w:ilvl w:val="1"/>
        <w:numId w:val="8"/>
      </w:numPr>
      <w:outlineLvl w:val="1"/>
    </w:pPr>
  </w:style>
  <w:style w:type="paragraph" w:customStyle="1" w:styleId="Artikelkopje3">
    <w:name w:val="Artikelkopje3"/>
    <w:basedOn w:val="broodtekst"/>
    <w:next w:val="broodtekst"/>
    <w:pPr>
      <w:numPr>
        <w:ilvl w:val="2"/>
        <w:numId w:val="8"/>
      </w:numPr>
      <w:outlineLvl w:val="2"/>
    </w:pPr>
  </w:style>
  <w:style w:type="paragraph" w:customStyle="1" w:styleId="Opsomming">
    <w:name w:val="Opsomming"/>
    <w:basedOn w:val="broodtekst"/>
    <w:pPr>
      <w:numPr>
        <w:numId w:val="12"/>
      </w:numPr>
      <w:tabs>
        <w:tab w:val="left" w:pos="227"/>
        <w:tab w:val="left" w:pos="454"/>
        <w:tab w:val="left" w:pos="680"/>
        <w:tab w:val="left" w:pos="907"/>
        <w:tab w:val="left" w:pos="1134"/>
        <w:tab w:val="left" w:pos="1361"/>
        <w:tab w:val="left" w:pos="1588"/>
        <w:tab w:val="left" w:pos="1814"/>
        <w:tab w:val="left" w:pos="2041"/>
      </w:tabs>
    </w:pPr>
  </w:style>
  <w:style w:type="paragraph" w:customStyle="1" w:styleId="Koopobjectkopje1">
    <w:name w:val="Koopobjectkopje1"/>
    <w:basedOn w:val="broodtekst"/>
    <w:next w:val="broodtekst"/>
    <w:pPr>
      <w:numPr>
        <w:numId w:val="13"/>
      </w:numPr>
    </w:pPr>
  </w:style>
  <w:style w:type="paragraph" w:customStyle="1" w:styleId="kop5">
    <w:name w:val="kop 5"/>
    <w:basedOn w:val="broodtekst"/>
    <w:next w:val="broodtekst"/>
    <w:qFormat/>
    <w:pPr>
      <w:widowControl w:val="0"/>
      <w:numPr>
        <w:numId w:val="1"/>
      </w:numPr>
      <w:spacing w:before="240" w:after="60"/>
    </w:pPr>
    <w:rPr>
      <w:b/>
      <w:i/>
      <w:sz w:val="20"/>
    </w:rPr>
  </w:style>
  <w:style w:type="character" w:customStyle="1" w:styleId="PlattetekstChar">
    <w:name w:val="Platte tekst Char"/>
    <w:basedOn w:val="Standaardalinea-lettertype"/>
    <w:link w:val="Plattetekst"/>
    <w:rPr>
      <w:rFonts w:ascii="V&amp;W Syntax (Adobe)" w:eastAsia="Times New Roman" w:hAnsi="V&amp;W Syntax (Adobe)" w:cs="Times New Roman"/>
      <w:sz w:val="20"/>
      <w:szCs w:val="20"/>
      <w:lang w:eastAsia="nl-NL"/>
    </w:rPr>
  </w:style>
  <w:style w:type="paragraph" w:customStyle="1" w:styleId="Voorschriftenkopje1">
    <w:name w:val="Voorschriftenkopje1"/>
    <w:basedOn w:val="broodtekst"/>
    <w:pPr>
      <w:numPr>
        <w:numId w:val="14"/>
      </w:numPr>
      <w:spacing w:before="240"/>
    </w:pPr>
  </w:style>
  <w:style w:type="paragraph" w:customStyle="1" w:styleId="Artikelkopje4">
    <w:name w:val="Artikelkopje4"/>
    <w:basedOn w:val="broodtekst"/>
    <w:next w:val="broodtekst"/>
    <w:pPr>
      <w:numPr>
        <w:ilvl w:val="3"/>
        <w:numId w:val="8"/>
      </w:numPr>
      <w:outlineLvl w:val="3"/>
    </w:pPr>
  </w:style>
  <w:style w:type="paragraph" w:customStyle="1" w:styleId="Bereikbaarheidsregel">
    <w:name w:val="Bereikbaarheidsregel"/>
    <w:basedOn w:val="broodtekst"/>
    <w:pPr>
      <w:spacing w:after="130" w:line="240" w:lineRule="auto"/>
    </w:pPr>
    <w:rPr>
      <w:sz w:val="13"/>
    </w:rPr>
  </w:style>
  <w:style w:type="paragraph" w:customStyle="1" w:styleId="Overwegingenkopje2">
    <w:name w:val="Overwegingenkopje2"/>
    <w:basedOn w:val="broodtekst"/>
    <w:qFormat/>
    <w:pPr>
      <w:numPr>
        <w:ilvl w:val="1"/>
        <w:numId w:val="15"/>
      </w:numPr>
    </w:pPr>
  </w:style>
  <w:style w:type="paragraph" w:customStyle="1" w:styleId="Overwegingenkopje3">
    <w:name w:val="Overwegingenkopje3"/>
    <w:basedOn w:val="broodtekst"/>
    <w:qFormat/>
    <w:pPr>
      <w:numPr>
        <w:ilvl w:val="2"/>
        <w:numId w:val="15"/>
      </w:numPr>
    </w:pPr>
  </w:style>
  <w:style w:type="paragraph" w:customStyle="1" w:styleId="Voorschriftenkopje2">
    <w:name w:val="Voorschriftenkopje2"/>
    <w:basedOn w:val="broodtekst"/>
    <w:pPr>
      <w:numPr>
        <w:ilvl w:val="1"/>
        <w:numId w:val="14"/>
      </w:numPr>
    </w:pPr>
  </w:style>
  <w:style w:type="paragraph" w:customStyle="1" w:styleId="Voorschriftenkopje3">
    <w:name w:val="Voorschriftenkopje3"/>
    <w:basedOn w:val="broodtekst"/>
    <w:pPr>
      <w:numPr>
        <w:ilvl w:val="2"/>
        <w:numId w:val="14"/>
      </w:numPr>
    </w:pPr>
  </w:style>
  <w:style w:type="paragraph" w:customStyle="1" w:styleId="Groetregel">
    <w:name w:val="Groetregel"/>
    <w:basedOn w:val="Standaard"/>
    <w:pPr>
      <w:keepNext/>
      <w:widowControl w:val="0"/>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eastAsia="Times New Roman" w:hAnsi="V&amp;W Syntax (Adobe)" w:cs="Times New Roman"/>
      <w:sz w:val="19"/>
      <w:szCs w:val="20"/>
      <w:lang w:val="nl" w:eastAsia="nl-NL"/>
    </w:rPr>
  </w:style>
  <w:style w:type="paragraph" w:customStyle="1" w:styleId="BalloonText1">
    <w:name w:val="Balloon Text1"/>
    <w:basedOn w:val="Standaard"/>
    <w:semiHidden/>
    <w:pPr>
      <w:overflowPunct w:val="0"/>
      <w:autoSpaceDE w:val="0"/>
      <w:autoSpaceDN w:val="0"/>
      <w:adjustRightInd w:val="0"/>
      <w:textAlignment w:val="baseline"/>
    </w:pPr>
    <w:rPr>
      <w:rFonts w:ascii="Tahoma" w:eastAsia="Times New Roman" w:hAnsi="Tahoma" w:cs="Tahoma"/>
      <w:sz w:val="16"/>
      <w:szCs w:val="16"/>
      <w:lang w:val="nl" w:eastAsia="nl-NL"/>
    </w:rPr>
  </w:style>
  <w:style w:type="character" w:customStyle="1" w:styleId="BallontekstChar">
    <w:name w:val="Ballontekst Char"/>
    <w:basedOn w:val="Standaardalinea-lettertype"/>
    <w:link w:val="Ballontekst"/>
    <w:semiHidden/>
    <w:rPr>
      <w:rFonts w:ascii="Tahoma" w:eastAsia="Times New Roman" w:hAnsi="Tahoma" w:cs="Tahoma"/>
      <w:sz w:val="16"/>
      <w:szCs w:val="16"/>
      <w:lang w:val="nl" w:eastAsia="nl-NL"/>
    </w:rPr>
  </w:style>
  <w:style w:type="paragraph" w:customStyle="1" w:styleId="Kop2Vet">
    <w:name w:val="Kop 2 + Vet"/>
    <w:basedOn w:val="Kop2"/>
    <w:pPr>
      <w:spacing w:before="120" w:after="60" w:line="240" w:lineRule="auto"/>
    </w:pPr>
    <w:rPr>
      <w:i w:val="0"/>
      <w:szCs w:val="18"/>
    </w:rPr>
  </w:style>
  <w:style w:type="character" w:customStyle="1" w:styleId="broodtekstChar">
    <w:name w:val="broodtekst Char"/>
    <w:rPr>
      <w:rFonts w:ascii="Verdana" w:hAnsi="Verdana"/>
      <w:sz w:val="18"/>
      <w:szCs w:val="24"/>
      <w:lang w:val="nl-NL" w:eastAsia="nl-NL" w:bidi="ar-SA"/>
    </w:rPr>
  </w:style>
  <w:style w:type="character" w:customStyle="1" w:styleId="Kop2Char">
    <w:name w:val="Kop 2 Char"/>
    <w:qFormat/>
    <w:rPr>
      <w:rFonts w:ascii="Verdana" w:hAnsi="Verdana" w:cs="Arial"/>
      <w:bCs/>
      <w:i/>
      <w:iCs/>
      <w:sz w:val="18"/>
      <w:szCs w:val="28"/>
      <w:lang w:val="nl-NL" w:eastAsia="nl-NL" w:bidi="ar-SA"/>
    </w:rPr>
  </w:style>
  <w:style w:type="character" w:customStyle="1" w:styleId="Kop2VetNietCursiefZwartVoor6ptNa3ptRegelafstandenkelVChar">
    <w:name w:val="Kop 2 + Vet;Niet Cursief;Zwart;Voor:  6 pt;Na:  3 pt;Regelafstand:  enkel + V... Char"/>
    <w:qFormat/>
    <w:rPr>
      <w:rFonts w:ascii="Verdana" w:hAnsi="Verdana" w:cs="Arial"/>
      <w:bCs/>
      <w:i/>
      <w:iCs/>
      <w:color w:val="000000"/>
      <w:sz w:val="18"/>
      <w:szCs w:val="18"/>
      <w:lang w:val="nl-NL" w:eastAsia="nl-NL" w:bidi="ar-SA"/>
    </w:rPr>
  </w:style>
  <w:style w:type="character" w:customStyle="1" w:styleId="TekstopmerkingChar">
    <w:name w:val="Tekst opmerking Char"/>
    <w:basedOn w:val="Standaardalinea-lettertype"/>
    <w:link w:val="Tekstopmerking"/>
    <w:rPr>
      <w:rFonts w:ascii="Georgia" w:eastAsia="Times New Roman" w:hAnsi="Georgia" w:cs="Times New Roman"/>
      <w:sz w:val="20"/>
      <w:szCs w:val="20"/>
      <w:lang w:eastAsia="nl-NL"/>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rPr>
  </w:style>
  <w:style w:type="paragraph" w:customStyle="1" w:styleId="StandaardArial">
    <w:name w:val="Standaard + Arial"/>
    <w:basedOn w:val="Standaard"/>
    <w:link w:val="StandaardArialChar"/>
    <w:pPr>
      <w:spacing w:line="260" w:lineRule="exact"/>
    </w:pPr>
    <w:rPr>
      <w:rFonts w:ascii="Arial" w:eastAsia="Times New Roman" w:hAnsi="Arial" w:cs="Arial"/>
      <w:sz w:val="22"/>
    </w:rPr>
  </w:style>
  <w:style w:type="character" w:customStyle="1" w:styleId="StandaardArialChar">
    <w:name w:val="Standaard + Arial Char"/>
    <w:link w:val="StandaardArial"/>
    <w:qFormat/>
    <w:rPr>
      <w:rFonts w:ascii="Arial" w:eastAsia="Times New Roman" w:hAnsi="Arial" w:cs="Arial"/>
      <w:sz w:val="22"/>
    </w:rPr>
  </w:style>
  <w:style w:type="character" w:customStyle="1" w:styleId="OnderwerpvanopmerkingChar">
    <w:name w:val="Onderwerp van opmerking Char"/>
    <w:basedOn w:val="TekstopmerkingChar"/>
    <w:link w:val="Onderwerpvanopmerking"/>
    <w:rPr>
      <w:rFonts w:ascii="Georgia" w:eastAsia="Times New Roman" w:hAnsi="Georgia" w:cs="Times New Roman"/>
      <w:b/>
      <w:bCs/>
      <w:sz w:val="20"/>
      <w:szCs w:val="20"/>
      <w:lang w:eastAsia="nl-NL"/>
    </w:rPr>
  </w:style>
  <w:style w:type="character" w:customStyle="1" w:styleId="gh">
    <w:name w:val="gh"/>
  </w:style>
  <w:style w:type="paragraph" w:customStyle="1" w:styleId="Huisstijl-Rubricering0">
    <w:name w:val="Huisstijl - Rubricering"/>
    <w:basedOn w:val="RIVMStandaard"/>
    <w:next w:val="Standaard"/>
    <w:pPr>
      <w:autoSpaceDN/>
      <w:spacing w:line="180" w:lineRule="exact"/>
      <w:textAlignment w:val="auto"/>
    </w:pPr>
    <w:rPr>
      <w:b/>
      <w:caps/>
      <w:color w:val="auto"/>
      <w:sz w:val="13"/>
    </w:rPr>
  </w:style>
  <w:style w:type="paragraph" w:customStyle="1" w:styleId="Huisstijl-Paginanummer">
    <w:name w:val="Huisstijl - Paginanummer"/>
    <w:basedOn w:val="RIVMStandaard"/>
    <w:pPr>
      <w:autoSpaceDN/>
      <w:spacing w:line="240" w:lineRule="auto"/>
      <w:textAlignment w:val="auto"/>
    </w:pPr>
    <w:rPr>
      <w:color w:val="auto"/>
      <w:sz w:val="13"/>
    </w:rPr>
  </w:style>
  <w:style w:type="paragraph" w:customStyle="1" w:styleId="EmeritorBDTabelbasis">
    <w:name w:val="Emeritor BD Tabel basis"/>
    <w:basedOn w:val="Standaard"/>
    <w:qFormat/>
    <w:pPr>
      <w:spacing w:before="80" w:line="260" w:lineRule="exact"/>
    </w:pPr>
    <w:rPr>
      <w:rFonts w:ascii="Calibri" w:eastAsia="Times New Roman" w:hAnsi="Calibri" w:cs="Times New Roman"/>
      <w:color w:val="auto"/>
      <w:sz w:val="22"/>
      <w:szCs w:val="16"/>
    </w:rPr>
  </w:style>
  <w:style w:type="paragraph" w:customStyle="1" w:styleId="EmeritorTabelheader">
    <w:name w:val="Emeritor Tabel header"/>
    <w:basedOn w:val="EmeritorBDTabelbasis"/>
    <w:qFormat/>
    <w:rPr>
      <w:b/>
    </w:rPr>
  </w:style>
  <w:style w:type="paragraph" w:styleId="Lijstalinea">
    <w:name w:val="List Paragraph"/>
    <w:basedOn w:val="Standa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R:\BBV\IUC\5%20IUC-RIVM\Inkoopprocedures%20en%20modeldocs\Modeldocs\Aanbestedingsdocs\06a%20Beschrijvend%20document\Formulieren,%20verklaringen%20bij%20bd\Verklaring%20aansprakelijkheid%20concern-hold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96173d46-5f7d-49bf-a64d-4dd4f1c458b8"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974B34005127B14D9BC05552EF701F15" ma:contentTypeVersion="7" ma:contentTypeDescription="Een nieuw document maken." ma:contentTypeScope="" ma:versionID="4f8d589c126b9b8280c0b0cbe1b1c85a">
  <xsd:schema xmlns:xsd="http://www.w3.org/2001/XMLSchema" xmlns:xs="http://www.w3.org/2001/XMLSchema" xmlns:p="http://schemas.microsoft.com/office/2006/metadata/properties" xmlns:ns2="ee073562-5b8f-4d24-85b1-f1a9ec744f6d" targetNamespace="http://schemas.microsoft.com/office/2006/metadata/properties" ma:root="true" ma:fieldsID="e554deb70395046a452150756ef73779" ns2:_="">
    <xsd:import namespace="ee073562-5b8f-4d24-85b1-f1a9ec744f6d"/>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073562-5b8f-4d24-85b1-f1a9ec744f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75348C-7812-448E-954C-201AF504B7C9}">
  <ds:schemaRefs>
    <ds:schemaRef ds:uri="http://schemas.microsoft.com/sharepoint/v3/contenttype/forms"/>
  </ds:schemaRefs>
</ds:datastoreItem>
</file>

<file path=customXml/itemProps2.xml><?xml version="1.0" encoding="utf-8"?>
<ds:datastoreItem xmlns:ds="http://schemas.openxmlformats.org/officeDocument/2006/customXml" ds:itemID="{4A3F5EDE-9BCD-4E27-B9A9-89D7AA71E3EA}">
  <ds:schemaRefs>
    <ds:schemaRef ds:uri="Microsoft.SharePoint.Taxonomy.ContentTypeSync"/>
  </ds:schemaRefs>
</ds:datastoreItem>
</file>

<file path=customXml/itemProps3.xml><?xml version="1.0" encoding="utf-8"?>
<ds:datastoreItem xmlns:ds="http://schemas.openxmlformats.org/officeDocument/2006/customXml" ds:itemID="{97F4E9D6-C495-4EB5-8818-FDF484C1F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073562-5b8f-4d24-85b1-f1a9ec744f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35883C-25E4-4404-85DB-74910C78ADD5}">
  <ds:schemaRefs/>
</ds:datastoreItem>
</file>

<file path=customXml/itemProps5.xml><?xml version="1.0" encoding="utf-8"?>
<ds:datastoreItem xmlns:ds="http://schemas.openxmlformats.org/officeDocument/2006/customXml" ds:itemID="{339E2E10-B7BA-4FC2-B855-DB63E8ED0775}">
  <ds:schemaRefs>
    <ds:schemaRef ds:uri="http://purl.org/dc/elements/1.1/"/>
    <ds:schemaRef ds:uri="http://schemas.microsoft.com/office/infopath/2007/PartnerControls"/>
    <ds:schemaRef ds:uri="ee073562-5b8f-4d24-85b1-f1a9ec744f6d"/>
    <ds:schemaRef ds:uri="http://purl.org/dc/terms/"/>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Verklaring aansprakelijkheid concern-holding</Template>
  <TotalTime>1</TotalTime>
  <Pages>1</Pages>
  <Words>261</Words>
  <Characters>1441</Characters>
  <Application>Microsoft Office Word</Application>
  <DocSecurity>0</DocSecurity>
  <Lines>12</Lines>
  <Paragraphs>3</Paragraphs>
  <ScaleCrop>false</ScaleCrop>
  <Company>RIVM</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Ruiter</dc:creator>
  <cp:lastModifiedBy>yassin elarkoubi</cp:lastModifiedBy>
  <cp:revision>2</cp:revision>
  <dcterms:created xsi:type="dcterms:W3CDTF">2023-12-06T22:54:00Z</dcterms:created>
  <dcterms:modified xsi:type="dcterms:W3CDTF">2023-12-06T22:54:00Z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3585939FADF743AA9493B0AB1F9706B3_13</vt:lpwstr>
  </property>
  <property fmtid="{D5CDD505-2E9C-101B-9397-08002B2CF9AE}" pid="4" name="ContentTypeId">
    <vt:lpwstr>0x010100974B34005127B14D9BC05552EF701F15</vt:lpwstr>
  </property>
</Properties>
</file>