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X="1" w:tblpY="4197"/>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tblGrid>
      <w:tr w:rsidR="00516435" w:rsidRPr="00D72139" w14:paraId="46F2E251" w14:textId="77777777" w:rsidTr="4FDBB2BD">
        <w:trPr>
          <w:trHeight w:val="4088"/>
        </w:trPr>
        <w:tc>
          <w:tcPr>
            <w:tcW w:w="7938" w:type="dxa"/>
          </w:tcPr>
          <w:p w14:paraId="44A40CA0" w14:textId="1E5322CD" w:rsidR="00BD3ACD" w:rsidRPr="00D72139" w:rsidRDefault="00BD3ACD" w:rsidP="7B7F2C14">
            <w:pPr>
              <w:pStyle w:val="Titel"/>
              <w:rPr>
                <w:rFonts w:ascii="Century Gothic" w:eastAsia="Calibri" w:hAnsi="Century Gothic" w:cs="Calibri"/>
              </w:rPr>
            </w:pPr>
            <w:r w:rsidRPr="7B7F2C14">
              <w:rPr>
                <w:rFonts w:ascii="Century Gothic" w:eastAsia="Calibri" w:hAnsi="Century Gothic" w:cs="Calibri"/>
              </w:rPr>
              <w:t>Inkoopdocument</w:t>
            </w:r>
            <w:bookmarkStart w:id="0" w:name="_Toc13065700"/>
          </w:p>
          <w:bookmarkEnd w:id="0"/>
          <w:p w14:paraId="64853DAD" w14:textId="5817E372" w:rsidR="00516435" w:rsidRPr="00D72139" w:rsidRDefault="009F6704" w:rsidP="5B84F410">
            <w:pPr>
              <w:pStyle w:val="Ondertitel"/>
              <w:rPr>
                <w:rFonts w:ascii="Century Gothic" w:eastAsia="Calibri" w:hAnsi="Century Gothic" w:cs="Calibri"/>
              </w:rPr>
            </w:pPr>
            <w:r w:rsidRPr="00D72139">
              <w:rPr>
                <w:rFonts w:ascii="Century Gothic" w:eastAsia="Calibri" w:hAnsi="Century Gothic" w:cs="Calibri"/>
              </w:rPr>
              <w:t xml:space="preserve">Toelatingsprocedure </w:t>
            </w:r>
            <w:r w:rsidRPr="00734FCD">
              <w:rPr>
                <w:rFonts w:ascii="Century Gothic" w:eastAsia="Calibri" w:hAnsi="Century Gothic" w:cs="Calibri"/>
                <w:sz w:val="36"/>
                <w:szCs w:val="36"/>
              </w:rPr>
              <w:t>(‘</w:t>
            </w:r>
            <w:r w:rsidR="00734FCD" w:rsidRPr="00734FCD">
              <w:rPr>
                <w:rFonts w:ascii="Century Gothic" w:eastAsia="Calibri" w:hAnsi="Century Gothic" w:cs="Calibri"/>
                <w:sz w:val="36"/>
                <w:szCs w:val="36"/>
              </w:rPr>
              <w:t>semi-</w:t>
            </w:r>
            <w:r w:rsidRPr="00734FCD">
              <w:rPr>
                <w:rFonts w:ascii="Century Gothic" w:eastAsia="Calibri" w:hAnsi="Century Gothic" w:cs="Calibri"/>
                <w:sz w:val="36"/>
                <w:szCs w:val="36"/>
              </w:rPr>
              <w:t>open house’)</w:t>
            </w:r>
          </w:p>
          <w:p w14:paraId="5B36F209" w14:textId="56BFCF47" w:rsidR="00BD3ACD" w:rsidRPr="00D72139" w:rsidRDefault="00BD3ACD" w:rsidP="5B84F410">
            <w:pPr>
              <w:rPr>
                <w:rFonts w:ascii="Century Gothic" w:eastAsia="Calibri" w:hAnsi="Century Gothic" w:cs="Calibri"/>
              </w:rPr>
            </w:pPr>
          </w:p>
          <w:p w14:paraId="26B6CCE1" w14:textId="60BCB8F7" w:rsidR="00BD3ACD" w:rsidRPr="00D72139" w:rsidRDefault="00CD651B" w:rsidP="4FDBB2BD">
            <w:pPr>
              <w:pStyle w:val="Titel"/>
              <w:rPr>
                <w:rFonts w:ascii="Century Gothic" w:eastAsia="Calibri" w:hAnsi="Century Gothic" w:cs="Calibri"/>
              </w:rPr>
            </w:pPr>
            <w:r w:rsidRPr="4FDBB2BD">
              <w:rPr>
                <w:rFonts w:ascii="Century Gothic" w:eastAsia="Calibri" w:hAnsi="Century Gothic" w:cs="Calibri"/>
              </w:rPr>
              <w:t>Begeleiding</w:t>
            </w:r>
            <w:r w:rsidR="3B13457B" w:rsidRPr="4FDBB2BD">
              <w:rPr>
                <w:rFonts w:ascii="Century Gothic" w:eastAsia="Calibri" w:hAnsi="Century Gothic" w:cs="Calibri"/>
              </w:rPr>
              <w:t xml:space="preserve"> </w:t>
            </w:r>
            <w:r w:rsidR="374804B8" w:rsidRPr="4FDBB2BD">
              <w:rPr>
                <w:rFonts w:ascii="Century Gothic" w:eastAsia="Calibri" w:hAnsi="Century Gothic" w:cs="Calibri"/>
              </w:rPr>
              <w:t>Participatie</w:t>
            </w:r>
            <w:r w:rsidRPr="4FDBB2BD">
              <w:rPr>
                <w:rFonts w:ascii="Century Gothic" w:eastAsia="Calibri" w:hAnsi="Century Gothic" w:cs="Calibri"/>
              </w:rPr>
              <w:t xml:space="preserve"> of </w:t>
            </w:r>
            <w:r w:rsidR="4B6B9A2D" w:rsidRPr="4FDBB2BD">
              <w:rPr>
                <w:rFonts w:ascii="Century Gothic" w:eastAsia="Calibri" w:hAnsi="Century Gothic" w:cs="Calibri"/>
              </w:rPr>
              <w:t>J</w:t>
            </w:r>
            <w:r w:rsidRPr="4FDBB2BD">
              <w:rPr>
                <w:rFonts w:ascii="Century Gothic" w:eastAsia="Calibri" w:hAnsi="Century Gothic" w:cs="Calibri"/>
              </w:rPr>
              <w:t xml:space="preserve">obcoaching </w:t>
            </w:r>
          </w:p>
          <w:p w14:paraId="23D65B94" w14:textId="503503DE" w:rsidR="54616855" w:rsidRPr="00D72139" w:rsidRDefault="54616855" w:rsidP="5B84F410">
            <w:pPr>
              <w:pStyle w:val="Datum"/>
              <w:rPr>
                <w:rFonts w:ascii="Century Gothic" w:eastAsia="Calibri" w:hAnsi="Century Gothic" w:cs="Calibri"/>
              </w:rPr>
            </w:pPr>
            <w:r w:rsidRPr="00D72139">
              <w:rPr>
                <w:rFonts w:ascii="Century Gothic" w:eastAsia="Calibri" w:hAnsi="Century Gothic" w:cs="Calibri"/>
              </w:rPr>
              <w:t>2025-2027</w:t>
            </w:r>
          </w:p>
          <w:p w14:paraId="036E762A" w14:textId="77777777" w:rsidR="00BD3ACD" w:rsidRPr="00D72139" w:rsidRDefault="00BD3ACD" w:rsidP="5B84F410">
            <w:pPr>
              <w:pStyle w:val="Plattetekst"/>
              <w:rPr>
                <w:rFonts w:ascii="Century Gothic" w:eastAsia="Calibri" w:hAnsi="Century Gothic" w:cs="Calibri"/>
              </w:rPr>
            </w:pPr>
          </w:p>
          <w:p w14:paraId="3FB7D850" w14:textId="77777777" w:rsidR="00221FB1" w:rsidRPr="00D72139" w:rsidRDefault="00221FB1" w:rsidP="5B84F410">
            <w:pPr>
              <w:pStyle w:val="Plattetekst"/>
              <w:rPr>
                <w:rFonts w:ascii="Century Gothic" w:eastAsia="Calibri" w:hAnsi="Century Gothic" w:cs="Calibri"/>
              </w:rPr>
            </w:pPr>
          </w:p>
          <w:p w14:paraId="0AF25D19" w14:textId="77777777" w:rsidR="00221FB1" w:rsidRPr="00D72139" w:rsidRDefault="00221FB1" w:rsidP="5B84F410">
            <w:pPr>
              <w:pStyle w:val="Plattetekst"/>
              <w:rPr>
                <w:rFonts w:ascii="Century Gothic" w:eastAsia="Calibri" w:hAnsi="Century Gothic" w:cs="Calibri"/>
              </w:rPr>
            </w:pPr>
          </w:p>
          <w:p w14:paraId="0EEA4F1E" w14:textId="77777777" w:rsidR="00221FB1" w:rsidRPr="00D72139" w:rsidRDefault="00221FB1" w:rsidP="5B84F410">
            <w:pPr>
              <w:pStyle w:val="Plattetekst"/>
              <w:rPr>
                <w:rFonts w:ascii="Century Gothic" w:eastAsia="Calibri" w:hAnsi="Century Gothic" w:cs="Calibri"/>
              </w:rPr>
            </w:pPr>
          </w:p>
          <w:p w14:paraId="4DE9ECDE" w14:textId="2652A029" w:rsidR="00BD3ACD" w:rsidRPr="00D72139" w:rsidRDefault="00516435" w:rsidP="5B84F410">
            <w:pPr>
              <w:pStyle w:val="Datum"/>
              <w:tabs>
                <w:tab w:val="left" w:pos="5010"/>
              </w:tabs>
              <w:rPr>
                <w:rFonts w:ascii="Century Gothic" w:eastAsia="Calibri" w:hAnsi="Century Gothic" w:cs="Calibri"/>
              </w:rPr>
            </w:pPr>
            <w:r w:rsidRPr="00D72139">
              <w:rPr>
                <w:rFonts w:ascii="Century Gothic" w:eastAsia="Calibri" w:hAnsi="Century Gothic" w:cs="Calibri"/>
              </w:rPr>
              <w:t xml:space="preserve">Versie </w:t>
            </w:r>
            <w:r w:rsidR="00E63D07" w:rsidRPr="00D72139">
              <w:rPr>
                <w:rFonts w:ascii="Century Gothic" w:eastAsia="Calibri" w:hAnsi="Century Gothic" w:cs="Calibri"/>
              </w:rPr>
              <w:t>1.</w:t>
            </w:r>
            <w:r w:rsidR="00AA59D7" w:rsidRPr="00D72139">
              <w:rPr>
                <w:rFonts w:ascii="Century Gothic" w:eastAsia="Calibri" w:hAnsi="Century Gothic" w:cs="Calibri"/>
              </w:rPr>
              <w:t>1</w:t>
            </w:r>
            <w:r w:rsidRPr="00D72139">
              <w:rPr>
                <w:rFonts w:ascii="Century Gothic" w:eastAsia="Calibri" w:hAnsi="Century Gothic" w:cs="Calibri"/>
              </w:rPr>
              <w:t xml:space="preserve"> </w:t>
            </w:r>
            <w:r w:rsidRPr="00D72139">
              <w:rPr>
                <w:rFonts w:ascii="Century Gothic" w:hAnsi="Century Gothic"/>
              </w:rPr>
              <w:tab/>
            </w:r>
          </w:p>
          <w:p w14:paraId="2230D89E" w14:textId="0DF134B5" w:rsidR="00516435" w:rsidRPr="00D72139" w:rsidRDefault="00BD3ACD" w:rsidP="5B84F410">
            <w:pPr>
              <w:pStyle w:val="Datum"/>
              <w:rPr>
                <w:rFonts w:ascii="Century Gothic" w:eastAsia="Calibri" w:hAnsi="Century Gothic" w:cs="Calibri"/>
              </w:rPr>
            </w:pPr>
            <w:r w:rsidRPr="00D72139">
              <w:rPr>
                <w:rFonts w:ascii="Century Gothic" w:eastAsia="Calibri" w:hAnsi="Century Gothic" w:cs="Calibri"/>
              </w:rPr>
              <w:t xml:space="preserve">Datum: </w:t>
            </w:r>
            <w:r w:rsidR="00734FCD">
              <w:rPr>
                <w:rFonts w:ascii="Century Gothic" w:eastAsia="Calibri" w:hAnsi="Century Gothic" w:cs="Calibri"/>
              </w:rPr>
              <w:t>22</w:t>
            </w:r>
            <w:r w:rsidR="77B1C348" w:rsidRPr="00D72139">
              <w:rPr>
                <w:rFonts w:ascii="Century Gothic" w:eastAsia="Calibri" w:hAnsi="Century Gothic" w:cs="Calibri"/>
              </w:rPr>
              <w:t xml:space="preserve"> mei 2024</w:t>
            </w:r>
          </w:p>
        </w:tc>
      </w:tr>
    </w:tbl>
    <w:p w14:paraId="6EE10AC0" w14:textId="77777777" w:rsidR="008D070C" w:rsidRPr="00D72139" w:rsidRDefault="008D070C" w:rsidP="5B84F410">
      <w:pPr>
        <w:pStyle w:val="Plattetekst"/>
        <w:rPr>
          <w:rFonts w:ascii="Century Gothic" w:eastAsia="Calibri" w:hAnsi="Century Gothic" w:cs="Calibri"/>
        </w:rPr>
      </w:pPr>
    </w:p>
    <w:p w14:paraId="4A6652F9" w14:textId="77777777" w:rsidR="00516435" w:rsidRPr="00D72139" w:rsidRDefault="00516435" w:rsidP="5B84F410">
      <w:pPr>
        <w:pStyle w:val="Plattetekst"/>
        <w:rPr>
          <w:rFonts w:ascii="Century Gothic" w:eastAsia="Calibri" w:hAnsi="Century Gothic" w:cs="Calibri"/>
        </w:rPr>
      </w:pPr>
    </w:p>
    <w:p w14:paraId="5289F199" w14:textId="77777777" w:rsidR="00E8692D" w:rsidRPr="00D72139" w:rsidRDefault="00E8692D" w:rsidP="5B84F410">
      <w:pPr>
        <w:pStyle w:val="Plattetekst"/>
        <w:rPr>
          <w:rFonts w:ascii="Century Gothic" w:eastAsia="Calibri" w:hAnsi="Century Gothic" w:cs="Calibri"/>
        </w:rPr>
      </w:pPr>
    </w:p>
    <w:p w14:paraId="11065DF1" w14:textId="77777777" w:rsidR="00FC181F" w:rsidRPr="00D72139" w:rsidRDefault="00FC181F" w:rsidP="5B84F410">
      <w:pPr>
        <w:pStyle w:val="Inleiding"/>
        <w:rPr>
          <w:rFonts w:ascii="Century Gothic" w:eastAsia="Calibri" w:hAnsi="Century Gothic" w:cs="Calibri"/>
        </w:rPr>
      </w:pPr>
      <w:r w:rsidRPr="00D72139">
        <w:rPr>
          <w:rFonts w:ascii="Century Gothic" w:eastAsia="Calibri" w:hAnsi="Century Gothic" w:cs="Calibri"/>
        </w:rPr>
        <w:br w:type="page"/>
      </w:r>
    </w:p>
    <w:p w14:paraId="3C4E947B" w14:textId="77777777" w:rsidR="00516435" w:rsidRPr="00D72139" w:rsidRDefault="003140AA" w:rsidP="5B84F410">
      <w:pPr>
        <w:pStyle w:val="Kopvaninhoudsopgave"/>
        <w:rPr>
          <w:rFonts w:ascii="Century Gothic" w:eastAsia="Calibri" w:hAnsi="Century Gothic" w:cs="Calibri"/>
          <w:noProof/>
        </w:rPr>
      </w:pPr>
      <w:bookmarkStart w:id="1" w:name="_Toc13065701"/>
      <w:r w:rsidRPr="00D72139">
        <w:rPr>
          <w:rFonts w:ascii="Century Gothic" w:eastAsia="Calibri" w:hAnsi="Century Gothic" w:cs="Calibri"/>
          <w:noProof/>
        </w:rPr>
        <w:lastRenderedPageBreak/>
        <w:t>Inkoopdocument toelatingsprocedure</w:t>
      </w:r>
      <w:bookmarkEnd w:id="1"/>
    </w:p>
    <w:p w14:paraId="2DA319C9" w14:textId="6B24593D" w:rsidR="009B6CDE" w:rsidRPr="00D72139" w:rsidRDefault="009B6CDE" w:rsidP="5B84F410">
      <w:pPr>
        <w:pStyle w:val="Plattetekst"/>
        <w:ind w:left="0"/>
        <w:rPr>
          <w:rFonts w:ascii="Century Gothic" w:eastAsia="Calibri" w:hAnsi="Century Gothic" w:cs="Calibri"/>
        </w:rPr>
      </w:pPr>
      <w:r w:rsidRPr="479136CB">
        <w:rPr>
          <w:rFonts w:ascii="Century Gothic" w:eastAsia="Calibri" w:hAnsi="Century Gothic" w:cs="Calibri"/>
        </w:rPr>
        <w:t xml:space="preserve">Dit inkoopdocument met alle bijbehorende bijlagen is met zorg samengesteld. Mocht een potentiële </w:t>
      </w:r>
      <w:r w:rsidR="378E7593" w:rsidRPr="479136CB">
        <w:rPr>
          <w:rFonts w:ascii="Century Gothic" w:eastAsia="Calibri" w:hAnsi="Century Gothic" w:cs="Calibri"/>
        </w:rPr>
        <w:t>aanbieder</w:t>
      </w:r>
      <w:r w:rsidRPr="479136CB">
        <w:rPr>
          <w:rFonts w:ascii="Century Gothic" w:eastAsia="Calibri" w:hAnsi="Century Gothic" w:cs="Calibri"/>
        </w:rPr>
        <w:t xml:space="preserve"> desondanks tegenstrijdigheden en/of onvolkomenheden tegenkomen dan dient hij dat aan te geven met vragen in de Nota van Inlichtingen via het elektronisch </w:t>
      </w:r>
      <w:r w:rsidR="18A4BE3B" w:rsidRPr="479136CB">
        <w:rPr>
          <w:rFonts w:ascii="Century Gothic" w:eastAsia="Calibri" w:hAnsi="Century Gothic" w:cs="Calibri"/>
        </w:rPr>
        <w:t>inkoopp</w:t>
      </w:r>
      <w:r w:rsidRPr="479136CB">
        <w:rPr>
          <w:rFonts w:ascii="Century Gothic" w:eastAsia="Calibri" w:hAnsi="Century Gothic" w:cs="Calibri"/>
        </w:rPr>
        <w:t xml:space="preserve">latform. Als later blijkt dat het inkoopdocument tegenstrijdigheden en/of onvolkomenheden bevat die een potentiële </w:t>
      </w:r>
      <w:r w:rsidR="378E7593" w:rsidRPr="479136CB">
        <w:rPr>
          <w:rFonts w:ascii="Century Gothic" w:eastAsia="Calibri" w:hAnsi="Century Gothic" w:cs="Calibri"/>
        </w:rPr>
        <w:t>aanbieder</w:t>
      </w:r>
      <w:r w:rsidR="5D126B17" w:rsidRPr="479136CB">
        <w:rPr>
          <w:rFonts w:ascii="Century Gothic" w:eastAsia="Calibri" w:hAnsi="Century Gothic" w:cs="Calibri"/>
        </w:rPr>
        <w:t xml:space="preserve"> </w:t>
      </w:r>
      <w:r w:rsidRPr="479136CB">
        <w:rPr>
          <w:rFonts w:ascii="Century Gothic" w:eastAsia="Calibri" w:hAnsi="Century Gothic" w:cs="Calibri"/>
        </w:rPr>
        <w:t>redelijkerwijze had kunnen opmerken, dan zijn deze voor zijn risico.</w:t>
      </w:r>
    </w:p>
    <w:p w14:paraId="65210B75" w14:textId="77777777" w:rsidR="009B6CDE" w:rsidRPr="00D72139" w:rsidRDefault="009B6CDE" w:rsidP="5B84F410">
      <w:pPr>
        <w:pStyle w:val="Plattetekst"/>
        <w:rPr>
          <w:rFonts w:ascii="Century Gothic" w:eastAsia="Calibri" w:hAnsi="Century Gothic" w:cs="Calibri"/>
        </w:rPr>
      </w:pPr>
    </w:p>
    <w:p w14:paraId="3FC186BC" w14:textId="004A25D0" w:rsidR="009B6CDE" w:rsidRPr="00D72139" w:rsidRDefault="009B6CDE" w:rsidP="479136CB">
      <w:pPr>
        <w:ind w:left="-20" w:right="-20"/>
        <w:rPr>
          <w:rFonts w:ascii="Century Gothic" w:eastAsia="Calibri" w:hAnsi="Century Gothic" w:cs="Calibri"/>
        </w:rPr>
      </w:pPr>
      <w:r w:rsidRPr="479136CB">
        <w:rPr>
          <w:rFonts w:ascii="Century Gothic" w:eastAsia="Calibri" w:hAnsi="Century Gothic" w:cs="Calibri"/>
        </w:rPr>
        <w:t xml:space="preserve">Uit dit inkoopdocument vloeien geen verplichtingen voort voor </w:t>
      </w:r>
      <w:r w:rsidR="1AA70176" w:rsidRPr="479136CB">
        <w:rPr>
          <w:rFonts w:ascii="Century Gothic" w:eastAsia="Calibri" w:hAnsi="Century Gothic" w:cs="Calibri"/>
        </w:rPr>
        <w:t>gemeenten Den Helder,</w:t>
      </w:r>
      <w:r w:rsidR="4026C38E" w:rsidRPr="479136CB">
        <w:rPr>
          <w:rFonts w:ascii="Century Gothic" w:eastAsia="Calibri" w:hAnsi="Century Gothic" w:cs="Calibri"/>
        </w:rPr>
        <w:t xml:space="preserve"> </w:t>
      </w:r>
      <w:r w:rsidR="1AA70176" w:rsidRPr="479136CB">
        <w:rPr>
          <w:rFonts w:ascii="Century Gothic" w:eastAsia="Calibri" w:hAnsi="Century Gothic" w:cs="Calibri"/>
        </w:rPr>
        <w:t xml:space="preserve">Schagen en </w:t>
      </w:r>
      <w:r w:rsidR="00734FCD">
        <w:rPr>
          <w:rFonts w:ascii="Century Gothic" w:eastAsia="Calibri" w:hAnsi="Century Gothic" w:cs="Calibri"/>
        </w:rPr>
        <w:t>Hollands Kroon</w:t>
      </w:r>
      <w:r w:rsidR="1AA70176" w:rsidRPr="479136CB">
        <w:rPr>
          <w:rFonts w:ascii="Century Gothic" w:eastAsia="Calibri" w:hAnsi="Century Gothic" w:cs="Calibri"/>
        </w:rPr>
        <w:t xml:space="preserve"> </w:t>
      </w:r>
      <w:r w:rsidRPr="479136CB">
        <w:rPr>
          <w:rFonts w:ascii="Century Gothic" w:eastAsia="Calibri" w:hAnsi="Century Gothic" w:cs="Calibri"/>
        </w:rPr>
        <w:t xml:space="preserve">(verder: ‘Gemeente’) anders dan de verplichting zich aan de ingestelde procedure te houden. </w:t>
      </w:r>
    </w:p>
    <w:p w14:paraId="7E5A9E1A" w14:textId="77777777" w:rsidR="009B6CDE" w:rsidRPr="00D72139" w:rsidRDefault="009B6CDE" w:rsidP="5B84F410">
      <w:pPr>
        <w:pStyle w:val="Plattetekst"/>
        <w:rPr>
          <w:rFonts w:ascii="Century Gothic" w:eastAsia="Calibri" w:hAnsi="Century Gothic" w:cs="Calibri"/>
        </w:rPr>
      </w:pPr>
    </w:p>
    <w:p w14:paraId="75705A68" w14:textId="166639E2" w:rsidR="009B6CDE" w:rsidRPr="00D72139" w:rsidRDefault="009B6CDE"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behoudt zich het recht voor de </w:t>
      </w:r>
      <w:r w:rsidR="50BBCC5A" w:rsidRPr="00D72139">
        <w:rPr>
          <w:rFonts w:ascii="Century Gothic" w:eastAsia="Calibri" w:hAnsi="Century Gothic" w:cs="Calibri"/>
        </w:rPr>
        <w:t>inkoopprocedure</w:t>
      </w:r>
      <w:r w:rsidR="280E1DA9" w:rsidRPr="00D72139">
        <w:rPr>
          <w:rFonts w:ascii="Century Gothic" w:eastAsia="Calibri" w:hAnsi="Century Gothic" w:cs="Calibri"/>
        </w:rPr>
        <w:t xml:space="preserve"> (voorlopig)</w:t>
      </w:r>
      <w:r w:rsidRPr="00D72139">
        <w:rPr>
          <w:rFonts w:ascii="Century Gothic" w:eastAsia="Calibri" w:hAnsi="Century Gothic" w:cs="Calibri"/>
        </w:rPr>
        <w:t xml:space="preserve"> te staken, in te trekken of op te schorten. In dat geval hebben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geen recht op schadevergoeding voor de gemaakte kosten in het kader van deze </w:t>
      </w:r>
      <w:r w:rsidR="50BBCC5A" w:rsidRPr="00D72139">
        <w:rPr>
          <w:rFonts w:ascii="Century Gothic" w:eastAsia="Calibri" w:hAnsi="Century Gothic" w:cs="Calibri"/>
        </w:rPr>
        <w:t>inkoopprocedure</w:t>
      </w:r>
      <w:r w:rsidRPr="00D72139">
        <w:rPr>
          <w:rFonts w:ascii="Century Gothic" w:eastAsia="Calibri" w:hAnsi="Century Gothic" w:cs="Calibri"/>
        </w:rPr>
        <w:t>.</w:t>
      </w:r>
    </w:p>
    <w:p w14:paraId="7249377F" w14:textId="77777777" w:rsidR="009B6CDE" w:rsidRPr="00D72139" w:rsidRDefault="009B6CDE" w:rsidP="5B84F410">
      <w:pPr>
        <w:pStyle w:val="Plattetekst"/>
        <w:rPr>
          <w:rFonts w:ascii="Century Gothic" w:eastAsia="Calibri" w:hAnsi="Century Gothic" w:cs="Calibri"/>
        </w:rPr>
      </w:pPr>
    </w:p>
    <w:p w14:paraId="7DE2FCBE" w14:textId="701D3367" w:rsidR="009B6CDE" w:rsidRPr="00D72139" w:rsidRDefault="009B6CDE" w:rsidP="5B84F410">
      <w:pPr>
        <w:pStyle w:val="Plattetekst"/>
        <w:ind w:left="0"/>
        <w:rPr>
          <w:rFonts w:ascii="Century Gothic" w:eastAsia="Calibri" w:hAnsi="Century Gothic" w:cs="Calibri"/>
        </w:rPr>
      </w:pPr>
      <w:r w:rsidRPr="00D72139">
        <w:rPr>
          <w:rFonts w:ascii="Century Gothic" w:eastAsia="Calibri" w:hAnsi="Century Gothic" w:cs="Calibri"/>
        </w:rPr>
        <w:t xml:space="preserve">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hebben zowel vanwege beschreven voorbehouden als in het algemeen geen recht op vergoeding van enigerlei kosten gemaakt in het kader van deze </w:t>
      </w:r>
      <w:r w:rsidR="50BBCC5A" w:rsidRPr="00D72139">
        <w:rPr>
          <w:rFonts w:ascii="Century Gothic" w:eastAsia="Calibri" w:hAnsi="Century Gothic" w:cs="Calibri"/>
        </w:rPr>
        <w:t>inkoopprocedure</w:t>
      </w:r>
      <w:r w:rsidRPr="00D72139">
        <w:rPr>
          <w:rFonts w:ascii="Century Gothic" w:eastAsia="Calibri" w:hAnsi="Century Gothic" w:cs="Calibri"/>
        </w:rPr>
        <w:t>, tenzij in dit inkoopdocument anders aangegeven.</w:t>
      </w:r>
    </w:p>
    <w:p w14:paraId="0806FDBD" w14:textId="77777777" w:rsidR="009B6CDE" w:rsidRPr="00D72139" w:rsidRDefault="009B6CDE" w:rsidP="5B84F410">
      <w:pPr>
        <w:pStyle w:val="Plattetekst"/>
        <w:rPr>
          <w:rFonts w:ascii="Century Gothic" w:eastAsia="Calibri" w:hAnsi="Century Gothic" w:cs="Calibri"/>
        </w:rPr>
      </w:pPr>
    </w:p>
    <w:p w14:paraId="46FAFC38" w14:textId="0C8EC22C" w:rsidR="009B6CDE" w:rsidRPr="00D72139" w:rsidRDefault="009B6CDE" w:rsidP="5B84F410">
      <w:pPr>
        <w:pStyle w:val="Plattetekst"/>
        <w:ind w:left="0"/>
        <w:rPr>
          <w:rFonts w:ascii="Century Gothic" w:eastAsia="Calibri" w:hAnsi="Century Gothic" w:cs="Calibri"/>
          <w:color w:val="000000"/>
        </w:rPr>
      </w:pPr>
      <w:r w:rsidRPr="00D72139">
        <w:rPr>
          <w:rFonts w:ascii="Century Gothic" w:eastAsia="Calibri" w:hAnsi="Century Gothic" w:cs="Calibri"/>
        </w:rPr>
        <w:t xml:space="preserve">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kunnen geen rechten ontlenen aan de </w:t>
      </w:r>
      <w:r w:rsidR="00F2553B" w:rsidRPr="00D72139">
        <w:rPr>
          <w:rFonts w:ascii="Century Gothic" w:eastAsia="Calibri" w:hAnsi="Century Gothic" w:cs="Calibri"/>
          <w:color w:val="000000" w:themeColor="text1"/>
        </w:rPr>
        <w:t xml:space="preserve">elektronisch gepubliceerde planning voor deze </w:t>
      </w:r>
      <w:r w:rsidR="50BBCC5A" w:rsidRPr="00D72139">
        <w:rPr>
          <w:rFonts w:ascii="Century Gothic" w:eastAsia="Calibri" w:hAnsi="Century Gothic" w:cs="Calibri"/>
          <w:color w:val="000000" w:themeColor="text1"/>
        </w:rPr>
        <w:t>inkoopprocedure</w:t>
      </w:r>
      <w:r w:rsidR="00F2553B" w:rsidRPr="00D72139">
        <w:rPr>
          <w:rFonts w:ascii="Century Gothic" w:eastAsia="Calibri" w:hAnsi="Century Gothic" w:cs="Calibri"/>
          <w:color w:val="000000" w:themeColor="text1"/>
        </w:rPr>
        <w:t>.</w:t>
      </w:r>
    </w:p>
    <w:p w14:paraId="17D8AA2F" w14:textId="77777777" w:rsidR="00F2553B" w:rsidRPr="00D72139" w:rsidRDefault="00F2553B" w:rsidP="5B84F410">
      <w:pPr>
        <w:pStyle w:val="Plattetekst"/>
        <w:rPr>
          <w:rFonts w:ascii="Century Gothic" w:eastAsia="Calibri" w:hAnsi="Century Gothic" w:cs="Calibri"/>
        </w:rPr>
      </w:pPr>
    </w:p>
    <w:p w14:paraId="2205B239" w14:textId="7DF57EE3" w:rsidR="49FBA220" w:rsidRPr="00D72139" w:rsidRDefault="49FBA220" w:rsidP="5B84F410">
      <w:pPr>
        <w:pStyle w:val="Plattetekst"/>
        <w:rPr>
          <w:rFonts w:ascii="Century Gothic" w:eastAsia="Calibri" w:hAnsi="Century Gothic" w:cs="Calibri"/>
        </w:rPr>
      </w:pPr>
    </w:p>
    <w:p w14:paraId="79CD186C" w14:textId="06738C6C" w:rsidR="009B6CDE" w:rsidRPr="00D72139" w:rsidRDefault="009B6CDE" w:rsidP="5B84F410">
      <w:pPr>
        <w:pStyle w:val="Plattetekst"/>
        <w:ind w:left="0"/>
        <w:rPr>
          <w:rFonts w:ascii="Century Gothic" w:eastAsia="Calibri" w:hAnsi="Century Gothic" w:cs="Calibri"/>
        </w:rPr>
      </w:pPr>
      <w:r w:rsidRPr="479136CB">
        <w:rPr>
          <w:rFonts w:ascii="Century Gothic" w:eastAsia="Calibri" w:hAnsi="Century Gothic" w:cs="Calibri"/>
        </w:rPr>
        <w:t>© 202</w:t>
      </w:r>
      <w:r w:rsidR="2B4B3DBC" w:rsidRPr="479136CB">
        <w:rPr>
          <w:rFonts w:ascii="Century Gothic" w:eastAsia="Calibri" w:hAnsi="Century Gothic" w:cs="Calibri"/>
        </w:rPr>
        <w:t>4 Regio Kop van Noord-Holland</w:t>
      </w:r>
    </w:p>
    <w:p w14:paraId="4C2EDE5F" w14:textId="77777777" w:rsidR="00516435" w:rsidRPr="00D72139" w:rsidRDefault="00516435" w:rsidP="5B84F410">
      <w:pPr>
        <w:pStyle w:val="Plattetekst"/>
        <w:rPr>
          <w:rFonts w:ascii="Century Gothic" w:eastAsia="Calibri" w:hAnsi="Century Gothic" w:cs="Calibri"/>
        </w:rPr>
      </w:pPr>
    </w:p>
    <w:p w14:paraId="3D15B528" w14:textId="77777777" w:rsidR="00516435" w:rsidRPr="00D72139" w:rsidRDefault="00516435" w:rsidP="5B84F410">
      <w:pPr>
        <w:pStyle w:val="Plattetekst"/>
        <w:rPr>
          <w:rFonts w:ascii="Century Gothic" w:eastAsia="Calibri" w:hAnsi="Century Gothic" w:cs="Calibri"/>
          <w:noProof/>
        </w:rPr>
      </w:pPr>
      <w:r w:rsidRPr="00D72139">
        <w:rPr>
          <w:rFonts w:ascii="Century Gothic" w:eastAsia="Calibri" w:hAnsi="Century Gothic" w:cs="Calibri"/>
        </w:rPr>
        <w:br w:type="page"/>
      </w:r>
    </w:p>
    <w:p w14:paraId="04D3A6C9" w14:textId="77777777" w:rsidR="00FC181F" w:rsidRPr="00D72139" w:rsidRDefault="00FC181F" w:rsidP="5B84F410">
      <w:pPr>
        <w:pStyle w:val="Kopvaninhoudsopgave"/>
        <w:rPr>
          <w:rFonts w:ascii="Century Gothic" w:eastAsia="Calibri" w:hAnsi="Century Gothic" w:cs="Calibri"/>
          <w:noProof/>
        </w:rPr>
      </w:pPr>
      <w:r w:rsidRPr="00D72139">
        <w:rPr>
          <w:rFonts w:ascii="Century Gothic" w:eastAsia="Calibri" w:hAnsi="Century Gothic" w:cs="Calibri"/>
          <w:noProof/>
        </w:rPr>
        <w:lastRenderedPageBreak/>
        <w:t>Inhoud</w:t>
      </w:r>
    </w:p>
    <w:p w14:paraId="0447FF47" w14:textId="66297840" w:rsidR="00366E87" w:rsidRDefault="00ED60B7">
      <w:pPr>
        <w:pStyle w:val="Inhopg3"/>
        <w:rPr>
          <w:rFonts w:eastAsiaTheme="minorEastAsia" w:cstheme="minorBidi"/>
          <w:i w:val="0"/>
          <w:noProof/>
          <w:kern w:val="2"/>
          <w:sz w:val="22"/>
          <w:szCs w:val="22"/>
          <w:lang w:eastAsia="ja-JP"/>
          <w14:ligatures w14:val="standardContextual"/>
        </w:rPr>
      </w:pPr>
      <w:r w:rsidRPr="00D72139">
        <w:rPr>
          <w:rFonts w:ascii="Century Gothic" w:hAnsi="Century Gothic"/>
          <w:b/>
          <w:bCs/>
        </w:rPr>
        <w:fldChar w:fldCharType="begin"/>
      </w:r>
      <w:r w:rsidRPr="00D72139">
        <w:rPr>
          <w:rFonts w:ascii="Century Gothic" w:hAnsi="Century Gothic"/>
        </w:rPr>
        <w:instrText xml:space="preserve"> TOC \o "3-3" \h \z \t "Kop 1;1;Kop 2;2;Bijlage Kop;1" </w:instrText>
      </w:r>
      <w:r w:rsidRPr="00D72139">
        <w:rPr>
          <w:rFonts w:ascii="Century Gothic" w:hAnsi="Century Gothic"/>
          <w:b/>
          <w:bCs/>
        </w:rPr>
        <w:fldChar w:fldCharType="separate"/>
      </w:r>
      <w:hyperlink w:anchor="_Toc167241733" w:history="1">
        <w:r w:rsidR="00366E87" w:rsidRPr="003137A1">
          <w:rPr>
            <w:rStyle w:val="Hyperlink"/>
            <w:rFonts w:ascii="Century Gothic" w:eastAsia="Calibri" w:hAnsi="Century Gothic" w:cs="Calibri"/>
            <w:noProof/>
          </w:rPr>
          <w:t>2.1.1</w:t>
        </w:r>
        <w:r w:rsidR="00366E87">
          <w:rPr>
            <w:rFonts w:eastAsiaTheme="minorEastAsia" w:cstheme="minorBidi"/>
            <w:i w:val="0"/>
            <w:noProof/>
            <w:kern w:val="2"/>
            <w:sz w:val="22"/>
            <w:szCs w:val="22"/>
            <w:lang w:eastAsia="ja-JP"/>
            <w14:ligatures w14:val="standardContextual"/>
          </w:rPr>
          <w:tab/>
        </w:r>
        <w:r w:rsidR="00366E87" w:rsidRPr="003137A1">
          <w:rPr>
            <w:rStyle w:val="Hyperlink"/>
            <w:rFonts w:ascii="Century Gothic" w:eastAsia="Calibri" w:hAnsi="Century Gothic" w:cs="Calibri"/>
            <w:noProof/>
          </w:rPr>
          <w:t>Algemene beleidsuitgangspunten</w:t>
        </w:r>
        <w:r w:rsidR="00366E87">
          <w:rPr>
            <w:noProof/>
            <w:webHidden/>
          </w:rPr>
          <w:tab/>
        </w:r>
        <w:r w:rsidR="00366E87">
          <w:rPr>
            <w:noProof/>
            <w:webHidden/>
          </w:rPr>
          <w:fldChar w:fldCharType="begin"/>
        </w:r>
        <w:r w:rsidR="00366E87">
          <w:rPr>
            <w:noProof/>
            <w:webHidden/>
          </w:rPr>
          <w:instrText xml:space="preserve"> PAGEREF _Toc167241733 \h </w:instrText>
        </w:r>
        <w:r w:rsidR="00366E87">
          <w:rPr>
            <w:noProof/>
            <w:webHidden/>
          </w:rPr>
        </w:r>
        <w:r w:rsidR="00366E87">
          <w:rPr>
            <w:noProof/>
            <w:webHidden/>
          </w:rPr>
          <w:fldChar w:fldCharType="separate"/>
        </w:r>
        <w:r w:rsidR="00366E87">
          <w:rPr>
            <w:noProof/>
            <w:webHidden/>
          </w:rPr>
          <w:t>6</w:t>
        </w:r>
        <w:r w:rsidR="00366E87">
          <w:rPr>
            <w:noProof/>
            <w:webHidden/>
          </w:rPr>
          <w:fldChar w:fldCharType="end"/>
        </w:r>
      </w:hyperlink>
    </w:p>
    <w:p w14:paraId="591906DB" w14:textId="1DBB218B" w:rsidR="00366E87" w:rsidRDefault="00366E87">
      <w:pPr>
        <w:pStyle w:val="Inhopg3"/>
        <w:rPr>
          <w:rFonts w:eastAsiaTheme="minorEastAsia" w:cstheme="minorBidi"/>
          <w:i w:val="0"/>
          <w:noProof/>
          <w:kern w:val="2"/>
          <w:sz w:val="22"/>
          <w:szCs w:val="22"/>
          <w:lang w:eastAsia="ja-JP"/>
          <w14:ligatures w14:val="standardContextual"/>
        </w:rPr>
      </w:pPr>
      <w:hyperlink w:anchor="_Toc167241734" w:history="1">
        <w:r w:rsidRPr="003137A1">
          <w:rPr>
            <w:rStyle w:val="Hyperlink"/>
            <w:rFonts w:ascii="Century Gothic" w:eastAsia="Calibri" w:hAnsi="Century Gothic" w:cs="Calibri"/>
            <w:noProof/>
          </w:rPr>
          <w:t>2.1.2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Inkoopdoelstellingen</w:t>
        </w:r>
        <w:r>
          <w:rPr>
            <w:noProof/>
            <w:webHidden/>
          </w:rPr>
          <w:tab/>
        </w:r>
        <w:r>
          <w:rPr>
            <w:noProof/>
            <w:webHidden/>
          </w:rPr>
          <w:fldChar w:fldCharType="begin"/>
        </w:r>
        <w:r>
          <w:rPr>
            <w:noProof/>
            <w:webHidden/>
          </w:rPr>
          <w:instrText xml:space="preserve"> PAGEREF _Toc167241734 \h </w:instrText>
        </w:r>
        <w:r>
          <w:rPr>
            <w:noProof/>
            <w:webHidden/>
          </w:rPr>
        </w:r>
        <w:r>
          <w:rPr>
            <w:noProof/>
            <w:webHidden/>
          </w:rPr>
          <w:fldChar w:fldCharType="separate"/>
        </w:r>
        <w:r>
          <w:rPr>
            <w:noProof/>
            <w:webHidden/>
          </w:rPr>
          <w:t>6</w:t>
        </w:r>
        <w:r>
          <w:rPr>
            <w:noProof/>
            <w:webHidden/>
          </w:rPr>
          <w:fldChar w:fldCharType="end"/>
        </w:r>
      </w:hyperlink>
    </w:p>
    <w:p w14:paraId="3028E503" w14:textId="5CFBA54D" w:rsidR="00366E87" w:rsidRDefault="00366E87">
      <w:pPr>
        <w:pStyle w:val="Inhopg3"/>
        <w:rPr>
          <w:rFonts w:eastAsiaTheme="minorEastAsia" w:cstheme="minorBidi"/>
          <w:i w:val="0"/>
          <w:noProof/>
          <w:kern w:val="2"/>
          <w:sz w:val="22"/>
          <w:szCs w:val="22"/>
          <w:lang w:eastAsia="ja-JP"/>
          <w14:ligatures w14:val="standardContextual"/>
        </w:rPr>
      </w:pPr>
      <w:hyperlink w:anchor="_Toc167241735" w:history="1">
        <w:r w:rsidRPr="003137A1">
          <w:rPr>
            <w:rStyle w:val="Hyperlink"/>
            <w:rFonts w:ascii="Century Gothic" w:eastAsia="Calibri" w:hAnsi="Century Gothic" w:cs="Calibri"/>
            <w:noProof/>
          </w:rPr>
          <w:t>2.1.3</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Omschrijving en afbakening in te kopen voorzieningen</w:t>
        </w:r>
        <w:r>
          <w:rPr>
            <w:noProof/>
            <w:webHidden/>
          </w:rPr>
          <w:tab/>
        </w:r>
        <w:r>
          <w:rPr>
            <w:noProof/>
            <w:webHidden/>
          </w:rPr>
          <w:fldChar w:fldCharType="begin"/>
        </w:r>
        <w:r>
          <w:rPr>
            <w:noProof/>
            <w:webHidden/>
          </w:rPr>
          <w:instrText xml:space="preserve"> PAGEREF _Toc167241735 \h </w:instrText>
        </w:r>
        <w:r>
          <w:rPr>
            <w:noProof/>
            <w:webHidden/>
          </w:rPr>
        </w:r>
        <w:r>
          <w:rPr>
            <w:noProof/>
            <w:webHidden/>
          </w:rPr>
          <w:fldChar w:fldCharType="separate"/>
        </w:r>
        <w:r>
          <w:rPr>
            <w:noProof/>
            <w:webHidden/>
          </w:rPr>
          <w:t>7</w:t>
        </w:r>
        <w:r>
          <w:rPr>
            <w:noProof/>
            <w:webHidden/>
          </w:rPr>
          <w:fldChar w:fldCharType="end"/>
        </w:r>
      </w:hyperlink>
    </w:p>
    <w:p w14:paraId="2BE67BAF" w14:textId="362CE2BF" w:rsidR="00366E87" w:rsidRDefault="00366E87">
      <w:pPr>
        <w:pStyle w:val="Inhopg3"/>
        <w:rPr>
          <w:rFonts w:eastAsiaTheme="minorEastAsia" w:cstheme="minorBidi"/>
          <w:i w:val="0"/>
          <w:noProof/>
          <w:kern w:val="2"/>
          <w:sz w:val="22"/>
          <w:szCs w:val="22"/>
          <w:lang w:eastAsia="ja-JP"/>
          <w14:ligatures w14:val="standardContextual"/>
        </w:rPr>
      </w:pPr>
      <w:hyperlink w:anchor="_Toc167241736" w:history="1">
        <w:r w:rsidRPr="003137A1">
          <w:rPr>
            <w:rStyle w:val="Hyperlink"/>
            <w:rFonts w:ascii="Century Gothic" w:eastAsia="Calibri" w:hAnsi="Century Gothic" w:cs="Calibri"/>
            <w:noProof/>
          </w:rPr>
          <w:t>2.5.1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Uitvoeringsvariant</w:t>
        </w:r>
        <w:r>
          <w:rPr>
            <w:noProof/>
            <w:webHidden/>
          </w:rPr>
          <w:tab/>
        </w:r>
        <w:r>
          <w:rPr>
            <w:noProof/>
            <w:webHidden/>
          </w:rPr>
          <w:fldChar w:fldCharType="begin"/>
        </w:r>
        <w:r>
          <w:rPr>
            <w:noProof/>
            <w:webHidden/>
          </w:rPr>
          <w:instrText xml:space="preserve"> PAGEREF _Toc167241736 \h </w:instrText>
        </w:r>
        <w:r>
          <w:rPr>
            <w:noProof/>
            <w:webHidden/>
          </w:rPr>
        </w:r>
        <w:r>
          <w:rPr>
            <w:noProof/>
            <w:webHidden/>
          </w:rPr>
          <w:fldChar w:fldCharType="separate"/>
        </w:r>
        <w:r>
          <w:rPr>
            <w:noProof/>
            <w:webHidden/>
          </w:rPr>
          <w:t>8</w:t>
        </w:r>
        <w:r>
          <w:rPr>
            <w:noProof/>
            <w:webHidden/>
          </w:rPr>
          <w:fldChar w:fldCharType="end"/>
        </w:r>
      </w:hyperlink>
    </w:p>
    <w:p w14:paraId="4423A903" w14:textId="3D8EF512" w:rsidR="00366E87" w:rsidRDefault="00366E87">
      <w:pPr>
        <w:pStyle w:val="Inhopg3"/>
        <w:rPr>
          <w:rFonts w:eastAsiaTheme="minorEastAsia" w:cstheme="minorBidi"/>
          <w:i w:val="0"/>
          <w:noProof/>
          <w:kern w:val="2"/>
          <w:sz w:val="22"/>
          <w:szCs w:val="22"/>
          <w:lang w:eastAsia="ja-JP"/>
          <w14:ligatures w14:val="standardContextual"/>
        </w:rPr>
      </w:pPr>
      <w:hyperlink w:anchor="_Toc167241737" w:history="1">
        <w:r w:rsidRPr="003137A1">
          <w:rPr>
            <w:rStyle w:val="Hyperlink"/>
            <w:rFonts w:ascii="Century Gothic" w:eastAsia="Calibri" w:hAnsi="Century Gothic" w:cs="Calibri"/>
            <w:noProof/>
          </w:rPr>
          <w:t>2.5.2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Berekening tarieven</w:t>
        </w:r>
        <w:r>
          <w:rPr>
            <w:noProof/>
            <w:webHidden/>
          </w:rPr>
          <w:tab/>
        </w:r>
        <w:r>
          <w:rPr>
            <w:noProof/>
            <w:webHidden/>
          </w:rPr>
          <w:fldChar w:fldCharType="begin"/>
        </w:r>
        <w:r>
          <w:rPr>
            <w:noProof/>
            <w:webHidden/>
          </w:rPr>
          <w:instrText xml:space="preserve"> PAGEREF _Toc167241737 \h </w:instrText>
        </w:r>
        <w:r>
          <w:rPr>
            <w:noProof/>
            <w:webHidden/>
          </w:rPr>
        </w:r>
        <w:r>
          <w:rPr>
            <w:noProof/>
            <w:webHidden/>
          </w:rPr>
          <w:fldChar w:fldCharType="separate"/>
        </w:r>
        <w:r>
          <w:rPr>
            <w:noProof/>
            <w:webHidden/>
          </w:rPr>
          <w:t>8</w:t>
        </w:r>
        <w:r>
          <w:rPr>
            <w:noProof/>
            <w:webHidden/>
          </w:rPr>
          <w:fldChar w:fldCharType="end"/>
        </w:r>
      </w:hyperlink>
    </w:p>
    <w:p w14:paraId="2717BA06" w14:textId="18A76C2B" w:rsidR="00366E87" w:rsidRDefault="00366E87">
      <w:pPr>
        <w:pStyle w:val="Inhopg3"/>
        <w:rPr>
          <w:rFonts w:eastAsiaTheme="minorEastAsia" w:cstheme="minorBidi"/>
          <w:i w:val="0"/>
          <w:noProof/>
          <w:kern w:val="2"/>
          <w:sz w:val="22"/>
          <w:szCs w:val="22"/>
          <w:lang w:eastAsia="ja-JP"/>
          <w14:ligatures w14:val="standardContextual"/>
        </w:rPr>
      </w:pPr>
      <w:hyperlink w:anchor="_Toc167241738" w:history="1">
        <w:r w:rsidRPr="003137A1">
          <w:rPr>
            <w:rStyle w:val="Hyperlink"/>
            <w:rFonts w:ascii="Century Gothic" w:eastAsia="Calibri" w:hAnsi="Century Gothic" w:cs="Calibri"/>
            <w:bCs/>
            <w:iCs/>
            <w:noProof/>
          </w:rPr>
          <w:t>2.5.3</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Tarieven</w:t>
        </w:r>
        <w:r>
          <w:rPr>
            <w:noProof/>
            <w:webHidden/>
          </w:rPr>
          <w:tab/>
        </w:r>
        <w:r>
          <w:rPr>
            <w:noProof/>
            <w:webHidden/>
          </w:rPr>
          <w:fldChar w:fldCharType="begin"/>
        </w:r>
        <w:r>
          <w:rPr>
            <w:noProof/>
            <w:webHidden/>
          </w:rPr>
          <w:instrText xml:space="preserve"> PAGEREF _Toc167241738 \h </w:instrText>
        </w:r>
        <w:r>
          <w:rPr>
            <w:noProof/>
            <w:webHidden/>
          </w:rPr>
        </w:r>
        <w:r>
          <w:rPr>
            <w:noProof/>
            <w:webHidden/>
          </w:rPr>
          <w:fldChar w:fldCharType="separate"/>
        </w:r>
        <w:r>
          <w:rPr>
            <w:noProof/>
            <w:webHidden/>
          </w:rPr>
          <w:t>9</w:t>
        </w:r>
        <w:r>
          <w:rPr>
            <w:noProof/>
            <w:webHidden/>
          </w:rPr>
          <w:fldChar w:fldCharType="end"/>
        </w:r>
      </w:hyperlink>
    </w:p>
    <w:p w14:paraId="54483B2A" w14:textId="386608F9" w:rsidR="00366E87" w:rsidRDefault="00366E87">
      <w:pPr>
        <w:pStyle w:val="Inhopg3"/>
        <w:rPr>
          <w:rFonts w:eastAsiaTheme="minorEastAsia" w:cstheme="minorBidi"/>
          <w:i w:val="0"/>
          <w:noProof/>
          <w:kern w:val="2"/>
          <w:sz w:val="22"/>
          <w:szCs w:val="22"/>
          <w:lang w:eastAsia="ja-JP"/>
          <w14:ligatures w14:val="standardContextual"/>
        </w:rPr>
      </w:pPr>
      <w:hyperlink w:anchor="_Toc167241739" w:history="1">
        <w:r w:rsidRPr="003137A1">
          <w:rPr>
            <w:rStyle w:val="Hyperlink"/>
            <w:rFonts w:ascii="Century Gothic" w:eastAsia="Calibri" w:hAnsi="Century Gothic" w:cs="Calibri"/>
            <w:noProof/>
          </w:rPr>
          <w:t>2.5.4</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Indexatie</w:t>
        </w:r>
        <w:r>
          <w:rPr>
            <w:noProof/>
            <w:webHidden/>
          </w:rPr>
          <w:tab/>
        </w:r>
        <w:r>
          <w:rPr>
            <w:noProof/>
            <w:webHidden/>
          </w:rPr>
          <w:fldChar w:fldCharType="begin"/>
        </w:r>
        <w:r>
          <w:rPr>
            <w:noProof/>
            <w:webHidden/>
          </w:rPr>
          <w:instrText xml:space="preserve"> PAGEREF _Toc167241739 \h </w:instrText>
        </w:r>
        <w:r>
          <w:rPr>
            <w:noProof/>
            <w:webHidden/>
          </w:rPr>
        </w:r>
        <w:r>
          <w:rPr>
            <w:noProof/>
            <w:webHidden/>
          </w:rPr>
          <w:fldChar w:fldCharType="separate"/>
        </w:r>
        <w:r>
          <w:rPr>
            <w:noProof/>
            <w:webHidden/>
          </w:rPr>
          <w:t>9</w:t>
        </w:r>
        <w:r>
          <w:rPr>
            <w:noProof/>
            <w:webHidden/>
          </w:rPr>
          <w:fldChar w:fldCharType="end"/>
        </w:r>
      </w:hyperlink>
    </w:p>
    <w:p w14:paraId="7212A2EE" w14:textId="0F02DDD8" w:rsidR="00366E87" w:rsidRDefault="00366E87">
      <w:pPr>
        <w:pStyle w:val="Inhopg3"/>
        <w:rPr>
          <w:rFonts w:eastAsiaTheme="minorEastAsia" w:cstheme="minorBidi"/>
          <w:i w:val="0"/>
          <w:noProof/>
          <w:kern w:val="2"/>
          <w:sz w:val="22"/>
          <w:szCs w:val="22"/>
          <w:lang w:eastAsia="ja-JP"/>
          <w14:ligatures w14:val="standardContextual"/>
        </w:rPr>
      </w:pPr>
      <w:hyperlink w:anchor="_Toc167241740" w:history="1">
        <w:r w:rsidRPr="003137A1">
          <w:rPr>
            <w:rStyle w:val="Hyperlink"/>
            <w:rFonts w:ascii="Century Gothic" w:eastAsia="Calibri" w:hAnsi="Century Gothic" w:cs="Calibri"/>
            <w:noProof/>
          </w:rPr>
          <w:t>2.5.5</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Declaratie</w:t>
        </w:r>
        <w:r>
          <w:rPr>
            <w:noProof/>
            <w:webHidden/>
          </w:rPr>
          <w:tab/>
        </w:r>
        <w:r>
          <w:rPr>
            <w:noProof/>
            <w:webHidden/>
          </w:rPr>
          <w:fldChar w:fldCharType="begin"/>
        </w:r>
        <w:r>
          <w:rPr>
            <w:noProof/>
            <w:webHidden/>
          </w:rPr>
          <w:instrText xml:space="preserve"> PAGEREF _Toc167241740 \h </w:instrText>
        </w:r>
        <w:r>
          <w:rPr>
            <w:noProof/>
            <w:webHidden/>
          </w:rPr>
        </w:r>
        <w:r>
          <w:rPr>
            <w:noProof/>
            <w:webHidden/>
          </w:rPr>
          <w:fldChar w:fldCharType="separate"/>
        </w:r>
        <w:r>
          <w:rPr>
            <w:noProof/>
            <w:webHidden/>
          </w:rPr>
          <w:t>9</w:t>
        </w:r>
        <w:r>
          <w:rPr>
            <w:noProof/>
            <w:webHidden/>
          </w:rPr>
          <w:fldChar w:fldCharType="end"/>
        </w:r>
      </w:hyperlink>
    </w:p>
    <w:p w14:paraId="50017B26" w14:textId="75C0BA80" w:rsidR="00366E87" w:rsidRDefault="00366E87">
      <w:pPr>
        <w:pStyle w:val="Inhopg3"/>
        <w:rPr>
          <w:rFonts w:eastAsiaTheme="minorEastAsia" w:cstheme="minorBidi"/>
          <w:i w:val="0"/>
          <w:noProof/>
          <w:kern w:val="2"/>
          <w:sz w:val="22"/>
          <w:szCs w:val="22"/>
          <w:lang w:eastAsia="ja-JP"/>
          <w14:ligatures w14:val="standardContextual"/>
        </w:rPr>
      </w:pPr>
      <w:hyperlink w:anchor="_Toc167241741" w:history="1">
        <w:r w:rsidRPr="003137A1">
          <w:rPr>
            <w:rStyle w:val="Hyperlink"/>
            <w:rFonts w:ascii="Century Gothic" w:eastAsia="Calibri" w:hAnsi="Century Gothic" w:cs="Calibri"/>
            <w:noProof/>
          </w:rPr>
          <w:t>2.6.1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Type overeenkomst</w:t>
        </w:r>
        <w:r>
          <w:rPr>
            <w:noProof/>
            <w:webHidden/>
          </w:rPr>
          <w:tab/>
        </w:r>
        <w:r>
          <w:rPr>
            <w:noProof/>
            <w:webHidden/>
          </w:rPr>
          <w:fldChar w:fldCharType="begin"/>
        </w:r>
        <w:r>
          <w:rPr>
            <w:noProof/>
            <w:webHidden/>
          </w:rPr>
          <w:instrText xml:space="preserve"> PAGEREF _Toc167241741 \h </w:instrText>
        </w:r>
        <w:r>
          <w:rPr>
            <w:noProof/>
            <w:webHidden/>
          </w:rPr>
        </w:r>
        <w:r>
          <w:rPr>
            <w:noProof/>
            <w:webHidden/>
          </w:rPr>
          <w:fldChar w:fldCharType="separate"/>
        </w:r>
        <w:r>
          <w:rPr>
            <w:noProof/>
            <w:webHidden/>
          </w:rPr>
          <w:t>10</w:t>
        </w:r>
        <w:r>
          <w:rPr>
            <w:noProof/>
            <w:webHidden/>
          </w:rPr>
          <w:fldChar w:fldCharType="end"/>
        </w:r>
      </w:hyperlink>
    </w:p>
    <w:p w14:paraId="63DE2FDA" w14:textId="4DCDAE7C" w:rsidR="00366E87" w:rsidRDefault="00366E87">
      <w:pPr>
        <w:pStyle w:val="Inhopg3"/>
        <w:rPr>
          <w:rFonts w:eastAsiaTheme="minorEastAsia" w:cstheme="minorBidi"/>
          <w:i w:val="0"/>
          <w:noProof/>
          <w:kern w:val="2"/>
          <w:sz w:val="22"/>
          <w:szCs w:val="22"/>
          <w:lang w:eastAsia="ja-JP"/>
          <w14:ligatures w14:val="standardContextual"/>
        </w:rPr>
      </w:pPr>
      <w:hyperlink w:anchor="_Toc167241742" w:history="1">
        <w:r w:rsidRPr="003137A1">
          <w:rPr>
            <w:rStyle w:val="Hyperlink"/>
            <w:rFonts w:ascii="Century Gothic" w:eastAsia="Calibri" w:hAnsi="Century Gothic" w:cs="Calibri"/>
            <w:noProof/>
          </w:rPr>
          <w:t>2.6.2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Algemene voorwaarden</w:t>
        </w:r>
        <w:r>
          <w:rPr>
            <w:noProof/>
            <w:webHidden/>
          </w:rPr>
          <w:tab/>
        </w:r>
        <w:r>
          <w:rPr>
            <w:noProof/>
            <w:webHidden/>
          </w:rPr>
          <w:fldChar w:fldCharType="begin"/>
        </w:r>
        <w:r>
          <w:rPr>
            <w:noProof/>
            <w:webHidden/>
          </w:rPr>
          <w:instrText xml:space="preserve"> PAGEREF _Toc167241742 \h </w:instrText>
        </w:r>
        <w:r>
          <w:rPr>
            <w:noProof/>
            <w:webHidden/>
          </w:rPr>
        </w:r>
        <w:r>
          <w:rPr>
            <w:noProof/>
            <w:webHidden/>
          </w:rPr>
          <w:fldChar w:fldCharType="separate"/>
        </w:r>
        <w:r>
          <w:rPr>
            <w:noProof/>
            <w:webHidden/>
          </w:rPr>
          <w:t>10</w:t>
        </w:r>
        <w:r>
          <w:rPr>
            <w:noProof/>
            <w:webHidden/>
          </w:rPr>
          <w:fldChar w:fldCharType="end"/>
        </w:r>
      </w:hyperlink>
    </w:p>
    <w:p w14:paraId="5DDEB03C" w14:textId="375E169F" w:rsidR="00366E87" w:rsidRDefault="00366E87">
      <w:pPr>
        <w:pStyle w:val="Inhopg3"/>
        <w:rPr>
          <w:rFonts w:eastAsiaTheme="minorEastAsia" w:cstheme="minorBidi"/>
          <w:i w:val="0"/>
          <w:noProof/>
          <w:kern w:val="2"/>
          <w:sz w:val="22"/>
          <w:szCs w:val="22"/>
          <w:lang w:eastAsia="ja-JP"/>
          <w14:ligatures w14:val="standardContextual"/>
        </w:rPr>
      </w:pPr>
      <w:hyperlink w:anchor="_Toc167241743" w:history="1">
        <w:r w:rsidRPr="003137A1">
          <w:rPr>
            <w:rStyle w:val="Hyperlink"/>
            <w:rFonts w:ascii="Century Gothic" w:hAnsi="Century Gothic"/>
            <w:noProof/>
          </w:rPr>
          <w:t>2.7.1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Looptijd</w:t>
        </w:r>
        <w:r>
          <w:rPr>
            <w:noProof/>
            <w:webHidden/>
          </w:rPr>
          <w:tab/>
        </w:r>
        <w:r>
          <w:rPr>
            <w:noProof/>
            <w:webHidden/>
          </w:rPr>
          <w:fldChar w:fldCharType="begin"/>
        </w:r>
        <w:r>
          <w:rPr>
            <w:noProof/>
            <w:webHidden/>
          </w:rPr>
          <w:instrText xml:space="preserve"> PAGEREF _Toc167241743 \h </w:instrText>
        </w:r>
        <w:r>
          <w:rPr>
            <w:noProof/>
            <w:webHidden/>
          </w:rPr>
        </w:r>
        <w:r>
          <w:rPr>
            <w:noProof/>
            <w:webHidden/>
          </w:rPr>
          <w:fldChar w:fldCharType="separate"/>
        </w:r>
        <w:r>
          <w:rPr>
            <w:noProof/>
            <w:webHidden/>
          </w:rPr>
          <w:t>11</w:t>
        </w:r>
        <w:r>
          <w:rPr>
            <w:noProof/>
            <w:webHidden/>
          </w:rPr>
          <w:fldChar w:fldCharType="end"/>
        </w:r>
      </w:hyperlink>
    </w:p>
    <w:p w14:paraId="431BD92B" w14:textId="2B744C4F" w:rsidR="00366E87" w:rsidRDefault="00366E87">
      <w:pPr>
        <w:pStyle w:val="Inhopg3"/>
        <w:rPr>
          <w:rFonts w:eastAsiaTheme="minorEastAsia" w:cstheme="minorBidi"/>
          <w:i w:val="0"/>
          <w:noProof/>
          <w:kern w:val="2"/>
          <w:sz w:val="22"/>
          <w:szCs w:val="22"/>
          <w:lang w:eastAsia="ja-JP"/>
          <w14:ligatures w14:val="standardContextual"/>
        </w:rPr>
      </w:pPr>
      <w:hyperlink w:anchor="_Toc167241744" w:history="1">
        <w:r w:rsidRPr="003137A1">
          <w:rPr>
            <w:rStyle w:val="Hyperlink"/>
            <w:rFonts w:ascii="Century Gothic" w:eastAsia="Century Gothic" w:hAnsi="Century Gothic" w:cs="Century Gothic"/>
            <w:bCs/>
            <w:iCs/>
            <w:noProof/>
          </w:rPr>
          <w:t>2.7.2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entury Gothic" w:hAnsi="Century Gothic" w:cs="Century Gothic"/>
            <w:bCs/>
            <w:iCs/>
            <w:noProof/>
          </w:rPr>
          <w:t>Toetreden</w:t>
        </w:r>
        <w:r>
          <w:rPr>
            <w:noProof/>
            <w:webHidden/>
          </w:rPr>
          <w:tab/>
        </w:r>
        <w:r>
          <w:rPr>
            <w:noProof/>
            <w:webHidden/>
          </w:rPr>
          <w:fldChar w:fldCharType="begin"/>
        </w:r>
        <w:r>
          <w:rPr>
            <w:noProof/>
            <w:webHidden/>
          </w:rPr>
          <w:instrText xml:space="preserve"> PAGEREF _Toc167241744 \h </w:instrText>
        </w:r>
        <w:r>
          <w:rPr>
            <w:noProof/>
            <w:webHidden/>
          </w:rPr>
        </w:r>
        <w:r>
          <w:rPr>
            <w:noProof/>
            <w:webHidden/>
          </w:rPr>
          <w:fldChar w:fldCharType="separate"/>
        </w:r>
        <w:r>
          <w:rPr>
            <w:noProof/>
            <w:webHidden/>
          </w:rPr>
          <w:t>11</w:t>
        </w:r>
        <w:r>
          <w:rPr>
            <w:noProof/>
            <w:webHidden/>
          </w:rPr>
          <w:fldChar w:fldCharType="end"/>
        </w:r>
      </w:hyperlink>
    </w:p>
    <w:p w14:paraId="1E672BA0" w14:textId="72AF59D5" w:rsidR="00366E87" w:rsidRDefault="00366E87">
      <w:pPr>
        <w:pStyle w:val="Inhopg3"/>
        <w:rPr>
          <w:rFonts w:eastAsiaTheme="minorEastAsia" w:cstheme="minorBidi"/>
          <w:i w:val="0"/>
          <w:noProof/>
          <w:kern w:val="2"/>
          <w:sz w:val="22"/>
          <w:szCs w:val="22"/>
          <w:lang w:eastAsia="ja-JP"/>
          <w14:ligatures w14:val="standardContextual"/>
        </w:rPr>
      </w:pPr>
      <w:hyperlink w:anchor="_Toc167241745" w:history="1">
        <w:r w:rsidRPr="003137A1">
          <w:rPr>
            <w:rStyle w:val="Hyperlink"/>
            <w:rFonts w:ascii="Century Gothic" w:eastAsia="Century Gothic" w:hAnsi="Century Gothic" w:cs="Century Gothic"/>
            <w:bCs/>
            <w:iCs/>
            <w:noProof/>
          </w:rPr>
          <w:t>2.7.3</w:t>
        </w:r>
        <w:r>
          <w:rPr>
            <w:rFonts w:eastAsiaTheme="minorEastAsia" w:cstheme="minorBidi"/>
            <w:i w:val="0"/>
            <w:noProof/>
            <w:kern w:val="2"/>
            <w:sz w:val="22"/>
            <w:szCs w:val="22"/>
            <w:lang w:eastAsia="ja-JP"/>
            <w14:ligatures w14:val="standardContextual"/>
          </w:rPr>
          <w:tab/>
        </w:r>
        <w:r w:rsidRPr="003137A1">
          <w:rPr>
            <w:rStyle w:val="Hyperlink"/>
            <w:rFonts w:ascii="Century Gothic" w:eastAsia="Century Gothic" w:hAnsi="Century Gothic" w:cs="Century Gothic"/>
            <w:bCs/>
            <w:iCs/>
            <w:noProof/>
          </w:rPr>
          <w:t>Wijzigingen t.a.v. producten of gemeenten</w:t>
        </w:r>
        <w:r>
          <w:rPr>
            <w:noProof/>
            <w:webHidden/>
          </w:rPr>
          <w:tab/>
        </w:r>
        <w:r>
          <w:rPr>
            <w:noProof/>
            <w:webHidden/>
          </w:rPr>
          <w:fldChar w:fldCharType="begin"/>
        </w:r>
        <w:r>
          <w:rPr>
            <w:noProof/>
            <w:webHidden/>
          </w:rPr>
          <w:instrText xml:space="preserve"> PAGEREF _Toc167241745 \h </w:instrText>
        </w:r>
        <w:r>
          <w:rPr>
            <w:noProof/>
            <w:webHidden/>
          </w:rPr>
        </w:r>
        <w:r>
          <w:rPr>
            <w:noProof/>
            <w:webHidden/>
          </w:rPr>
          <w:fldChar w:fldCharType="separate"/>
        </w:r>
        <w:r>
          <w:rPr>
            <w:noProof/>
            <w:webHidden/>
          </w:rPr>
          <w:t>11</w:t>
        </w:r>
        <w:r>
          <w:rPr>
            <w:noProof/>
            <w:webHidden/>
          </w:rPr>
          <w:fldChar w:fldCharType="end"/>
        </w:r>
      </w:hyperlink>
    </w:p>
    <w:p w14:paraId="77016D44" w14:textId="192922BC" w:rsidR="00366E87" w:rsidRDefault="00366E87">
      <w:pPr>
        <w:pStyle w:val="Inhopg3"/>
        <w:rPr>
          <w:rFonts w:eastAsiaTheme="minorEastAsia" w:cstheme="minorBidi"/>
          <w:i w:val="0"/>
          <w:noProof/>
          <w:kern w:val="2"/>
          <w:sz w:val="22"/>
          <w:szCs w:val="22"/>
          <w:lang w:eastAsia="ja-JP"/>
          <w14:ligatures w14:val="standardContextual"/>
        </w:rPr>
      </w:pPr>
      <w:hyperlink w:anchor="_Toc167241746" w:history="1">
        <w:r w:rsidRPr="003137A1">
          <w:rPr>
            <w:rStyle w:val="Hyperlink"/>
            <w:rFonts w:ascii="Century Gothic" w:eastAsia="Calibri" w:hAnsi="Century Gothic" w:cs="Calibri"/>
            <w:noProof/>
          </w:rPr>
          <w:t>3.3.1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U1 Gedragsverklaring aanbesteden</w:t>
        </w:r>
        <w:r>
          <w:rPr>
            <w:noProof/>
            <w:webHidden/>
          </w:rPr>
          <w:tab/>
        </w:r>
        <w:r>
          <w:rPr>
            <w:noProof/>
            <w:webHidden/>
          </w:rPr>
          <w:fldChar w:fldCharType="begin"/>
        </w:r>
        <w:r>
          <w:rPr>
            <w:noProof/>
            <w:webHidden/>
          </w:rPr>
          <w:instrText xml:space="preserve"> PAGEREF _Toc167241746 \h </w:instrText>
        </w:r>
        <w:r>
          <w:rPr>
            <w:noProof/>
            <w:webHidden/>
          </w:rPr>
        </w:r>
        <w:r>
          <w:rPr>
            <w:noProof/>
            <w:webHidden/>
          </w:rPr>
          <w:fldChar w:fldCharType="separate"/>
        </w:r>
        <w:r>
          <w:rPr>
            <w:noProof/>
            <w:webHidden/>
          </w:rPr>
          <w:t>13</w:t>
        </w:r>
        <w:r>
          <w:rPr>
            <w:noProof/>
            <w:webHidden/>
          </w:rPr>
          <w:fldChar w:fldCharType="end"/>
        </w:r>
      </w:hyperlink>
    </w:p>
    <w:p w14:paraId="0CC9C93C" w14:textId="664A0250" w:rsidR="00366E87" w:rsidRDefault="00366E87">
      <w:pPr>
        <w:pStyle w:val="Inhopg3"/>
        <w:rPr>
          <w:rFonts w:eastAsiaTheme="minorEastAsia" w:cstheme="minorBidi"/>
          <w:i w:val="0"/>
          <w:noProof/>
          <w:kern w:val="2"/>
          <w:sz w:val="22"/>
          <w:szCs w:val="22"/>
          <w:lang w:eastAsia="ja-JP"/>
          <w14:ligatures w14:val="standardContextual"/>
        </w:rPr>
      </w:pPr>
      <w:hyperlink w:anchor="_Toc167241747" w:history="1">
        <w:r w:rsidRPr="003137A1">
          <w:rPr>
            <w:rStyle w:val="Hyperlink"/>
            <w:noProof/>
          </w:rPr>
          <w:t>3.3.2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 xml:space="preserve">Eis U2 </w:t>
        </w:r>
        <w:r w:rsidRPr="003137A1">
          <w:rPr>
            <w:rStyle w:val="Hyperlink"/>
            <w:rFonts w:ascii="Century Gothic" w:eastAsia="Century Gothic" w:hAnsi="Century Gothic" w:cs="Century Gothic"/>
            <w:bCs/>
            <w:iCs/>
            <w:noProof/>
          </w:rPr>
          <w:t>Verklaring betalingsgedrag</w:t>
        </w:r>
        <w:r>
          <w:rPr>
            <w:noProof/>
            <w:webHidden/>
          </w:rPr>
          <w:tab/>
        </w:r>
        <w:r>
          <w:rPr>
            <w:noProof/>
            <w:webHidden/>
          </w:rPr>
          <w:fldChar w:fldCharType="begin"/>
        </w:r>
        <w:r>
          <w:rPr>
            <w:noProof/>
            <w:webHidden/>
          </w:rPr>
          <w:instrText xml:space="preserve"> PAGEREF _Toc167241747 \h </w:instrText>
        </w:r>
        <w:r>
          <w:rPr>
            <w:noProof/>
            <w:webHidden/>
          </w:rPr>
        </w:r>
        <w:r>
          <w:rPr>
            <w:noProof/>
            <w:webHidden/>
          </w:rPr>
          <w:fldChar w:fldCharType="separate"/>
        </w:r>
        <w:r>
          <w:rPr>
            <w:noProof/>
            <w:webHidden/>
          </w:rPr>
          <w:t>13</w:t>
        </w:r>
        <w:r>
          <w:rPr>
            <w:noProof/>
            <w:webHidden/>
          </w:rPr>
          <w:fldChar w:fldCharType="end"/>
        </w:r>
      </w:hyperlink>
    </w:p>
    <w:p w14:paraId="3439BC45" w14:textId="5863C70E" w:rsidR="00366E87" w:rsidRDefault="00366E87">
      <w:pPr>
        <w:pStyle w:val="Inhopg3"/>
        <w:rPr>
          <w:rFonts w:eastAsiaTheme="minorEastAsia" w:cstheme="minorBidi"/>
          <w:i w:val="0"/>
          <w:noProof/>
          <w:kern w:val="2"/>
          <w:sz w:val="22"/>
          <w:szCs w:val="22"/>
          <w:lang w:eastAsia="ja-JP"/>
          <w14:ligatures w14:val="standardContextual"/>
        </w:rPr>
      </w:pPr>
      <w:hyperlink w:anchor="_Toc167241748" w:history="1">
        <w:r w:rsidRPr="003137A1">
          <w:rPr>
            <w:rStyle w:val="Hyperlink"/>
            <w:rFonts w:ascii="Century Gothic" w:eastAsia="Calibri" w:hAnsi="Century Gothic" w:cs="Calibri"/>
            <w:noProof/>
          </w:rPr>
          <w:t>3.3.3</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U3 Uittreksel KvK</w:t>
        </w:r>
        <w:r>
          <w:rPr>
            <w:noProof/>
            <w:webHidden/>
          </w:rPr>
          <w:tab/>
        </w:r>
        <w:r>
          <w:rPr>
            <w:noProof/>
            <w:webHidden/>
          </w:rPr>
          <w:fldChar w:fldCharType="begin"/>
        </w:r>
        <w:r>
          <w:rPr>
            <w:noProof/>
            <w:webHidden/>
          </w:rPr>
          <w:instrText xml:space="preserve"> PAGEREF _Toc167241748 \h </w:instrText>
        </w:r>
        <w:r>
          <w:rPr>
            <w:noProof/>
            <w:webHidden/>
          </w:rPr>
        </w:r>
        <w:r>
          <w:rPr>
            <w:noProof/>
            <w:webHidden/>
          </w:rPr>
          <w:fldChar w:fldCharType="separate"/>
        </w:r>
        <w:r>
          <w:rPr>
            <w:noProof/>
            <w:webHidden/>
          </w:rPr>
          <w:t>13</w:t>
        </w:r>
        <w:r>
          <w:rPr>
            <w:noProof/>
            <w:webHidden/>
          </w:rPr>
          <w:fldChar w:fldCharType="end"/>
        </w:r>
      </w:hyperlink>
    </w:p>
    <w:p w14:paraId="25F862C2" w14:textId="2E4140E5" w:rsidR="00366E87" w:rsidRDefault="00366E87">
      <w:pPr>
        <w:pStyle w:val="Inhopg3"/>
        <w:rPr>
          <w:rFonts w:eastAsiaTheme="minorEastAsia" w:cstheme="minorBidi"/>
          <w:i w:val="0"/>
          <w:noProof/>
          <w:kern w:val="2"/>
          <w:sz w:val="22"/>
          <w:szCs w:val="22"/>
          <w:lang w:eastAsia="ja-JP"/>
          <w14:ligatures w14:val="standardContextual"/>
        </w:rPr>
      </w:pPr>
      <w:hyperlink w:anchor="_Toc167241749" w:history="1">
        <w:r w:rsidRPr="003137A1">
          <w:rPr>
            <w:rStyle w:val="Hyperlink"/>
            <w:rFonts w:ascii="Century Gothic" w:eastAsia="Calibri" w:hAnsi="Century Gothic" w:cs="Calibri"/>
            <w:noProof/>
          </w:rPr>
          <w:t>3.3.4</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U4 VOG</w:t>
        </w:r>
        <w:r>
          <w:rPr>
            <w:noProof/>
            <w:webHidden/>
          </w:rPr>
          <w:tab/>
        </w:r>
        <w:r>
          <w:rPr>
            <w:noProof/>
            <w:webHidden/>
          </w:rPr>
          <w:fldChar w:fldCharType="begin"/>
        </w:r>
        <w:r>
          <w:rPr>
            <w:noProof/>
            <w:webHidden/>
          </w:rPr>
          <w:instrText xml:space="preserve"> PAGEREF _Toc167241749 \h </w:instrText>
        </w:r>
        <w:r>
          <w:rPr>
            <w:noProof/>
            <w:webHidden/>
          </w:rPr>
        </w:r>
        <w:r>
          <w:rPr>
            <w:noProof/>
            <w:webHidden/>
          </w:rPr>
          <w:fldChar w:fldCharType="separate"/>
        </w:r>
        <w:r>
          <w:rPr>
            <w:noProof/>
            <w:webHidden/>
          </w:rPr>
          <w:t>13</w:t>
        </w:r>
        <w:r>
          <w:rPr>
            <w:noProof/>
            <w:webHidden/>
          </w:rPr>
          <w:fldChar w:fldCharType="end"/>
        </w:r>
      </w:hyperlink>
    </w:p>
    <w:p w14:paraId="44F16F16" w14:textId="16BBECC9" w:rsidR="00366E87" w:rsidRDefault="00366E87">
      <w:pPr>
        <w:pStyle w:val="Inhopg3"/>
        <w:rPr>
          <w:rFonts w:eastAsiaTheme="minorEastAsia" w:cstheme="minorBidi"/>
          <w:i w:val="0"/>
          <w:noProof/>
          <w:kern w:val="2"/>
          <w:sz w:val="22"/>
          <w:szCs w:val="22"/>
          <w:lang w:eastAsia="ja-JP"/>
          <w14:ligatures w14:val="standardContextual"/>
        </w:rPr>
      </w:pPr>
      <w:hyperlink w:anchor="_Toc167241750" w:history="1">
        <w:r w:rsidRPr="003137A1">
          <w:rPr>
            <w:rStyle w:val="Hyperlink"/>
            <w:rFonts w:ascii="Century Gothic" w:eastAsia="Calibri" w:hAnsi="Century Gothic" w:cs="Calibri"/>
            <w:noProof/>
          </w:rPr>
          <w:t>3.3.5</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U5 Wet Bibob / Justis-onderzoek</w:t>
        </w:r>
        <w:r>
          <w:rPr>
            <w:noProof/>
            <w:webHidden/>
          </w:rPr>
          <w:tab/>
        </w:r>
        <w:r>
          <w:rPr>
            <w:noProof/>
            <w:webHidden/>
          </w:rPr>
          <w:fldChar w:fldCharType="begin"/>
        </w:r>
        <w:r>
          <w:rPr>
            <w:noProof/>
            <w:webHidden/>
          </w:rPr>
          <w:instrText xml:space="preserve"> PAGEREF _Toc167241750 \h </w:instrText>
        </w:r>
        <w:r>
          <w:rPr>
            <w:noProof/>
            <w:webHidden/>
          </w:rPr>
        </w:r>
        <w:r>
          <w:rPr>
            <w:noProof/>
            <w:webHidden/>
          </w:rPr>
          <w:fldChar w:fldCharType="separate"/>
        </w:r>
        <w:r>
          <w:rPr>
            <w:noProof/>
            <w:webHidden/>
          </w:rPr>
          <w:t>13</w:t>
        </w:r>
        <w:r>
          <w:rPr>
            <w:noProof/>
            <w:webHidden/>
          </w:rPr>
          <w:fldChar w:fldCharType="end"/>
        </w:r>
      </w:hyperlink>
    </w:p>
    <w:p w14:paraId="7D3F8B2F" w14:textId="7D9E5DC0" w:rsidR="00366E87" w:rsidRDefault="00366E87">
      <w:pPr>
        <w:pStyle w:val="Inhopg3"/>
        <w:rPr>
          <w:rFonts w:eastAsiaTheme="minorEastAsia" w:cstheme="minorBidi"/>
          <w:i w:val="0"/>
          <w:noProof/>
          <w:kern w:val="2"/>
          <w:sz w:val="22"/>
          <w:szCs w:val="22"/>
          <w:lang w:eastAsia="ja-JP"/>
          <w14:ligatures w14:val="standardContextual"/>
        </w:rPr>
      </w:pPr>
      <w:hyperlink w:anchor="_Toc167241751" w:history="1">
        <w:r w:rsidRPr="003137A1">
          <w:rPr>
            <w:rStyle w:val="Hyperlink"/>
            <w:rFonts w:ascii="Century Gothic" w:eastAsia="Calibri" w:hAnsi="Century Gothic" w:cs="Calibri"/>
            <w:noProof/>
          </w:rPr>
          <w:t>3.4.1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G1 Referentie</w:t>
        </w:r>
        <w:r>
          <w:rPr>
            <w:noProof/>
            <w:webHidden/>
          </w:rPr>
          <w:tab/>
        </w:r>
        <w:r>
          <w:rPr>
            <w:noProof/>
            <w:webHidden/>
          </w:rPr>
          <w:fldChar w:fldCharType="begin"/>
        </w:r>
        <w:r>
          <w:rPr>
            <w:noProof/>
            <w:webHidden/>
          </w:rPr>
          <w:instrText xml:space="preserve"> PAGEREF _Toc167241751 \h </w:instrText>
        </w:r>
        <w:r>
          <w:rPr>
            <w:noProof/>
            <w:webHidden/>
          </w:rPr>
        </w:r>
        <w:r>
          <w:rPr>
            <w:noProof/>
            <w:webHidden/>
          </w:rPr>
          <w:fldChar w:fldCharType="separate"/>
        </w:r>
        <w:r>
          <w:rPr>
            <w:noProof/>
            <w:webHidden/>
          </w:rPr>
          <w:t>14</w:t>
        </w:r>
        <w:r>
          <w:rPr>
            <w:noProof/>
            <w:webHidden/>
          </w:rPr>
          <w:fldChar w:fldCharType="end"/>
        </w:r>
      </w:hyperlink>
    </w:p>
    <w:p w14:paraId="09CB955F" w14:textId="768C7659" w:rsidR="00366E87" w:rsidRDefault="00366E87">
      <w:pPr>
        <w:pStyle w:val="Inhopg3"/>
        <w:rPr>
          <w:rFonts w:eastAsiaTheme="minorEastAsia" w:cstheme="minorBidi"/>
          <w:i w:val="0"/>
          <w:noProof/>
          <w:kern w:val="2"/>
          <w:sz w:val="22"/>
          <w:szCs w:val="22"/>
          <w:lang w:eastAsia="ja-JP"/>
          <w14:ligatures w14:val="standardContextual"/>
        </w:rPr>
      </w:pPr>
      <w:hyperlink w:anchor="_Toc167241752" w:history="1">
        <w:r w:rsidRPr="003137A1">
          <w:rPr>
            <w:rStyle w:val="Hyperlink"/>
            <w:rFonts w:ascii="Century Gothic" w:eastAsia="Calibri" w:hAnsi="Century Gothic" w:cs="Calibri"/>
            <w:noProof/>
          </w:rPr>
          <w:t>3.4.2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G2 Kwaliteitseisen organisatie</w:t>
        </w:r>
        <w:r>
          <w:rPr>
            <w:noProof/>
            <w:webHidden/>
          </w:rPr>
          <w:tab/>
        </w:r>
        <w:r>
          <w:rPr>
            <w:noProof/>
            <w:webHidden/>
          </w:rPr>
          <w:fldChar w:fldCharType="begin"/>
        </w:r>
        <w:r>
          <w:rPr>
            <w:noProof/>
            <w:webHidden/>
          </w:rPr>
          <w:instrText xml:space="preserve"> PAGEREF _Toc167241752 \h </w:instrText>
        </w:r>
        <w:r>
          <w:rPr>
            <w:noProof/>
            <w:webHidden/>
          </w:rPr>
        </w:r>
        <w:r>
          <w:rPr>
            <w:noProof/>
            <w:webHidden/>
          </w:rPr>
          <w:fldChar w:fldCharType="separate"/>
        </w:r>
        <w:r>
          <w:rPr>
            <w:noProof/>
            <w:webHidden/>
          </w:rPr>
          <w:t>15</w:t>
        </w:r>
        <w:r>
          <w:rPr>
            <w:noProof/>
            <w:webHidden/>
          </w:rPr>
          <w:fldChar w:fldCharType="end"/>
        </w:r>
      </w:hyperlink>
    </w:p>
    <w:p w14:paraId="622E0466" w14:textId="3F3F37BE" w:rsidR="00366E87" w:rsidRDefault="00366E87">
      <w:pPr>
        <w:pStyle w:val="Inhopg3"/>
        <w:rPr>
          <w:rFonts w:eastAsiaTheme="minorEastAsia" w:cstheme="minorBidi"/>
          <w:i w:val="0"/>
          <w:noProof/>
          <w:kern w:val="2"/>
          <w:sz w:val="22"/>
          <w:szCs w:val="22"/>
          <w:lang w:eastAsia="ja-JP"/>
          <w14:ligatures w14:val="standardContextual"/>
        </w:rPr>
      </w:pPr>
      <w:hyperlink w:anchor="_Toc167241753" w:history="1">
        <w:r w:rsidRPr="003137A1">
          <w:rPr>
            <w:rStyle w:val="Hyperlink"/>
            <w:rFonts w:ascii="Century Gothic" w:eastAsia="Calibri" w:hAnsi="Century Gothic" w:cs="Calibri"/>
            <w:noProof/>
          </w:rPr>
          <w:t>3.4.3</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G3 Financiële en economische draagkracht</w:t>
        </w:r>
        <w:r>
          <w:rPr>
            <w:noProof/>
            <w:webHidden/>
          </w:rPr>
          <w:tab/>
        </w:r>
        <w:r>
          <w:rPr>
            <w:noProof/>
            <w:webHidden/>
          </w:rPr>
          <w:fldChar w:fldCharType="begin"/>
        </w:r>
        <w:r>
          <w:rPr>
            <w:noProof/>
            <w:webHidden/>
          </w:rPr>
          <w:instrText xml:space="preserve"> PAGEREF _Toc167241753 \h </w:instrText>
        </w:r>
        <w:r>
          <w:rPr>
            <w:noProof/>
            <w:webHidden/>
          </w:rPr>
        </w:r>
        <w:r>
          <w:rPr>
            <w:noProof/>
            <w:webHidden/>
          </w:rPr>
          <w:fldChar w:fldCharType="separate"/>
        </w:r>
        <w:r>
          <w:rPr>
            <w:noProof/>
            <w:webHidden/>
          </w:rPr>
          <w:t>16</w:t>
        </w:r>
        <w:r>
          <w:rPr>
            <w:noProof/>
            <w:webHidden/>
          </w:rPr>
          <w:fldChar w:fldCharType="end"/>
        </w:r>
      </w:hyperlink>
    </w:p>
    <w:p w14:paraId="1A6BA150" w14:textId="19E68B8F" w:rsidR="00366E87" w:rsidRDefault="00366E87">
      <w:pPr>
        <w:pStyle w:val="Inhopg3"/>
        <w:rPr>
          <w:rFonts w:eastAsiaTheme="minorEastAsia" w:cstheme="minorBidi"/>
          <w:i w:val="0"/>
          <w:noProof/>
          <w:kern w:val="2"/>
          <w:sz w:val="22"/>
          <w:szCs w:val="22"/>
          <w:lang w:eastAsia="ja-JP"/>
          <w14:ligatures w14:val="standardContextual"/>
        </w:rPr>
      </w:pPr>
      <w:hyperlink w:anchor="_Toc167241754" w:history="1">
        <w:r w:rsidRPr="003137A1">
          <w:rPr>
            <w:rStyle w:val="Hyperlink"/>
            <w:rFonts w:ascii="Century Gothic" w:eastAsia="Calibri" w:hAnsi="Century Gothic" w:cs="Calibri"/>
            <w:noProof/>
          </w:rPr>
          <w:t>3.4.4</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G4 Aansprakelijkheidsverzekering</w:t>
        </w:r>
        <w:r>
          <w:rPr>
            <w:noProof/>
            <w:webHidden/>
          </w:rPr>
          <w:tab/>
        </w:r>
        <w:r>
          <w:rPr>
            <w:noProof/>
            <w:webHidden/>
          </w:rPr>
          <w:fldChar w:fldCharType="begin"/>
        </w:r>
        <w:r>
          <w:rPr>
            <w:noProof/>
            <w:webHidden/>
          </w:rPr>
          <w:instrText xml:space="preserve"> PAGEREF _Toc167241754 \h </w:instrText>
        </w:r>
        <w:r>
          <w:rPr>
            <w:noProof/>
            <w:webHidden/>
          </w:rPr>
        </w:r>
        <w:r>
          <w:rPr>
            <w:noProof/>
            <w:webHidden/>
          </w:rPr>
          <w:fldChar w:fldCharType="separate"/>
        </w:r>
        <w:r>
          <w:rPr>
            <w:noProof/>
            <w:webHidden/>
          </w:rPr>
          <w:t>16</w:t>
        </w:r>
        <w:r>
          <w:rPr>
            <w:noProof/>
            <w:webHidden/>
          </w:rPr>
          <w:fldChar w:fldCharType="end"/>
        </w:r>
      </w:hyperlink>
    </w:p>
    <w:p w14:paraId="2E182EE3" w14:textId="63550015" w:rsidR="00366E87" w:rsidRDefault="00366E87">
      <w:pPr>
        <w:pStyle w:val="Inhopg3"/>
        <w:rPr>
          <w:rFonts w:eastAsiaTheme="minorEastAsia" w:cstheme="minorBidi"/>
          <w:i w:val="0"/>
          <w:noProof/>
          <w:kern w:val="2"/>
          <w:sz w:val="22"/>
          <w:szCs w:val="22"/>
          <w:lang w:eastAsia="ja-JP"/>
          <w14:ligatures w14:val="standardContextual"/>
        </w:rPr>
      </w:pPr>
      <w:hyperlink w:anchor="_Toc167241755" w:history="1">
        <w:r w:rsidRPr="003137A1">
          <w:rPr>
            <w:rStyle w:val="Hyperlink"/>
            <w:rFonts w:ascii="Century Gothic" w:eastAsia="Calibri" w:hAnsi="Century Gothic" w:cs="Calibri"/>
            <w:noProof/>
          </w:rPr>
          <w:t>3.4.5</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Eis G5 Risicoanalyse</w:t>
        </w:r>
        <w:r>
          <w:rPr>
            <w:noProof/>
            <w:webHidden/>
          </w:rPr>
          <w:tab/>
        </w:r>
        <w:r>
          <w:rPr>
            <w:noProof/>
            <w:webHidden/>
          </w:rPr>
          <w:fldChar w:fldCharType="begin"/>
        </w:r>
        <w:r>
          <w:rPr>
            <w:noProof/>
            <w:webHidden/>
          </w:rPr>
          <w:instrText xml:space="preserve"> PAGEREF _Toc167241755 \h </w:instrText>
        </w:r>
        <w:r>
          <w:rPr>
            <w:noProof/>
            <w:webHidden/>
          </w:rPr>
        </w:r>
        <w:r>
          <w:rPr>
            <w:noProof/>
            <w:webHidden/>
          </w:rPr>
          <w:fldChar w:fldCharType="separate"/>
        </w:r>
        <w:r>
          <w:rPr>
            <w:noProof/>
            <w:webHidden/>
          </w:rPr>
          <w:t>17</w:t>
        </w:r>
        <w:r>
          <w:rPr>
            <w:noProof/>
            <w:webHidden/>
          </w:rPr>
          <w:fldChar w:fldCharType="end"/>
        </w:r>
      </w:hyperlink>
    </w:p>
    <w:p w14:paraId="70CB9679" w14:textId="6A95B42F" w:rsidR="00366E87" w:rsidRDefault="00366E87">
      <w:pPr>
        <w:pStyle w:val="Inhopg3"/>
        <w:rPr>
          <w:rFonts w:eastAsiaTheme="minorEastAsia" w:cstheme="minorBidi"/>
          <w:i w:val="0"/>
          <w:noProof/>
          <w:kern w:val="2"/>
          <w:sz w:val="22"/>
          <w:szCs w:val="22"/>
          <w:lang w:eastAsia="ja-JP"/>
          <w14:ligatures w14:val="standardContextual"/>
        </w:rPr>
      </w:pPr>
      <w:hyperlink w:anchor="_Toc167241756" w:history="1">
        <w:r w:rsidRPr="003137A1">
          <w:rPr>
            <w:rStyle w:val="Hyperlink"/>
            <w:rFonts w:ascii="Century Gothic" w:eastAsia="Calibri" w:hAnsi="Century Gothic" w:cs="Calibri"/>
            <w:noProof/>
          </w:rPr>
          <w:t>4.3.1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Stap 1: Controle op uitsluitingsgronden</w:t>
        </w:r>
        <w:r>
          <w:rPr>
            <w:noProof/>
            <w:webHidden/>
          </w:rPr>
          <w:tab/>
        </w:r>
        <w:r>
          <w:rPr>
            <w:noProof/>
            <w:webHidden/>
          </w:rPr>
          <w:fldChar w:fldCharType="begin"/>
        </w:r>
        <w:r>
          <w:rPr>
            <w:noProof/>
            <w:webHidden/>
          </w:rPr>
          <w:instrText xml:space="preserve"> PAGEREF _Toc167241756 \h </w:instrText>
        </w:r>
        <w:r>
          <w:rPr>
            <w:noProof/>
            <w:webHidden/>
          </w:rPr>
        </w:r>
        <w:r>
          <w:rPr>
            <w:noProof/>
            <w:webHidden/>
          </w:rPr>
          <w:fldChar w:fldCharType="separate"/>
        </w:r>
        <w:r>
          <w:rPr>
            <w:noProof/>
            <w:webHidden/>
          </w:rPr>
          <w:t>19</w:t>
        </w:r>
        <w:r>
          <w:rPr>
            <w:noProof/>
            <w:webHidden/>
          </w:rPr>
          <w:fldChar w:fldCharType="end"/>
        </w:r>
      </w:hyperlink>
    </w:p>
    <w:p w14:paraId="4D58A242" w14:textId="4371FBF3" w:rsidR="00366E87" w:rsidRDefault="00366E87">
      <w:pPr>
        <w:pStyle w:val="Inhopg3"/>
        <w:rPr>
          <w:rFonts w:eastAsiaTheme="minorEastAsia" w:cstheme="minorBidi"/>
          <w:i w:val="0"/>
          <w:noProof/>
          <w:kern w:val="2"/>
          <w:sz w:val="22"/>
          <w:szCs w:val="22"/>
          <w:lang w:eastAsia="ja-JP"/>
          <w14:ligatures w14:val="standardContextual"/>
        </w:rPr>
      </w:pPr>
      <w:hyperlink w:anchor="_Toc167241757" w:history="1">
        <w:r w:rsidRPr="003137A1">
          <w:rPr>
            <w:rStyle w:val="Hyperlink"/>
            <w:rFonts w:ascii="Century Gothic" w:eastAsia="Calibri" w:hAnsi="Century Gothic" w:cs="Calibri"/>
            <w:noProof/>
          </w:rPr>
          <w:t>4.3.2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Stap 2: Controle op geschiktheidseisen</w:t>
        </w:r>
        <w:r>
          <w:rPr>
            <w:noProof/>
            <w:webHidden/>
          </w:rPr>
          <w:tab/>
        </w:r>
        <w:r>
          <w:rPr>
            <w:noProof/>
            <w:webHidden/>
          </w:rPr>
          <w:fldChar w:fldCharType="begin"/>
        </w:r>
        <w:r>
          <w:rPr>
            <w:noProof/>
            <w:webHidden/>
          </w:rPr>
          <w:instrText xml:space="preserve"> PAGEREF _Toc167241757 \h </w:instrText>
        </w:r>
        <w:r>
          <w:rPr>
            <w:noProof/>
            <w:webHidden/>
          </w:rPr>
        </w:r>
        <w:r>
          <w:rPr>
            <w:noProof/>
            <w:webHidden/>
          </w:rPr>
          <w:fldChar w:fldCharType="separate"/>
        </w:r>
        <w:r>
          <w:rPr>
            <w:noProof/>
            <w:webHidden/>
          </w:rPr>
          <w:t>19</w:t>
        </w:r>
        <w:r>
          <w:rPr>
            <w:noProof/>
            <w:webHidden/>
          </w:rPr>
          <w:fldChar w:fldCharType="end"/>
        </w:r>
      </w:hyperlink>
    </w:p>
    <w:p w14:paraId="5C559305" w14:textId="0054531B" w:rsidR="00366E87" w:rsidRDefault="00366E87">
      <w:pPr>
        <w:pStyle w:val="Inhopg3"/>
        <w:rPr>
          <w:rFonts w:eastAsiaTheme="minorEastAsia" w:cstheme="minorBidi"/>
          <w:i w:val="0"/>
          <w:noProof/>
          <w:kern w:val="2"/>
          <w:sz w:val="22"/>
          <w:szCs w:val="22"/>
          <w:lang w:eastAsia="ja-JP"/>
          <w14:ligatures w14:val="standardContextual"/>
        </w:rPr>
      </w:pPr>
      <w:hyperlink w:anchor="_Toc167241758" w:history="1">
        <w:r w:rsidRPr="003137A1">
          <w:rPr>
            <w:rStyle w:val="Hyperlink"/>
            <w:rFonts w:ascii="Century Gothic" w:eastAsia="Calibri" w:hAnsi="Century Gothic" w:cs="Calibri"/>
            <w:noProof/>
          </w:rPr>
          <w:t>4.3.3</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Stap 3: Controle op akkoord uitvoeringseisen</w:t>
        </w:r>
        <w:r>
          <w:rPr>
            <w:noProof/>
            <w:webHidden/>
          </w:rPr>
          <w:tab/>
        </w:r>
        <w:r>
          <w:rPr>
            <w:noProof/>
            <w:webHidden/>
          </w:rPr>
          <w:fldChar w:fldCharType="begin"/>
        </w:r>
        <w:r>
          <w:rPr>
            <w:noProof/>
            <w:webHidden/>
          </w:rPr>
          <w:instrText xml:space="preserve"> PAGEREF _Toc167241758 \h </w:instrText>
        </w:r>
        <w:r>
          <w:rPr>
            <w:noProof/>
            <w:webHidden/>
          </w:rPr>
        </w:r>
        <w:r>
          <w:rPr>
            <w:noProof/>
            <w:webHidden/>
          </w:rPr>
          <w:fldChar w:fldCharType="separate"/>
        </w:r>
        <w:r>
          <w:rPr>
            <w:noProof/>
            <w:webHidden/>
          </w:rPr>
          <w:t>19</w:t>
        </w:r>
        <w:r>
          <w:rPr>
            <w:noProof/>
            <w:webHidden/>
          </w:rPr>
          <w:fldChar w:fldCharType="end"/>
        </w:r>
      </w:hyperlink>
    </w:p>
    <w:p w14:paraId="59F606E0" w14:textId="14A666E3" w:rsidR="00366E87" w:rsidRDefault="00366E87">
      <w:pPr>
        <w:pStyle w:val="Inhopg3"/>
        <w:rPr>
          <w:rFonts w:eastAsiaTheme="minorEastAsia" w:cstheme="minorBidi"/>
          <w:i w:val="0"/>
          <w:noProof/>
          <w:kern w:val="2"/>
          <w:sz w:val="22"/>
          <w:szCs w:val="22"/>
          <w:lang w:eastAsia="ja-JP"/>
          <w14:ligatures w14:val="standardContextual"/>
        </w:rPr>
      </w:pPr>
      <w:hyperlink w:anchor="_Toc167241759" w:history="1">
        <w:r w:rsidRPr="003137A1">
          <w:rPr>
            <w:rStyle w:val="Hyperlink"/>
            <w:noProof/>
          </w:rPr>
          <w:t>4.7.1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entury Gothic" w:hAnsi="Century Gothic" w:cs="Century Gothic"/>
            <w:bCs/>
            <w:iCs/>
            <w:noProof/>
          </w:rPr>
          <w:t>Hoofdaannemer</w:t>
        </w:r>
        <w:r>
          <w:rPr>
            <w:noProof/>
            <w:webHidden/>
          </w:rPr>
          <w:tab/>
        </w:r>
        <w:r>
          <w:rPr>
            <w:noProof/>
            <w:webHidden/>
          </w:rPr>
          <w:fldChar w:fldCharType="begin"/>
        </w:r>
        <w:r>
          <w:rPr>
            <w:noProof/>
            <w:webHidden/>
          </w:rPr>
          <w:instrText xml:space="preserve"> PAGEREF _Toc167241759 \h </w:instrText>
        </w:r>
        <w:r>
          <w:rPr>
            <w:noProof/>
            <w:webHidden/>
          </w:rPr>
        </w:r>
        <w:r>
          <w:rPr>
            <w:noProof/>
            <w:webHidden/>
          </w:rPr>
          <w:fldChar w:fldCharType="separate"/>
        </w:r>
        <w:r>
          <w:rPr>
            <w:noProof/>
            <w:webHidden/>
          </w:rPr>
          <w:t>21</w:t>
        </w:r>
        <w:r>
          <w:rPr>
            <w:noProof/>
            <w:webHidden/>
          </w:rPr>
          <w:fldChar w:fldCharType="end"/>
        </w:r>
      </w:hyperlink>
    </w:p>
    <w:p w14:paraId="4E7293F8" w14:textId="50F0529E" w:rsidR="00366E87" w:rsidRDefault="00366E87">
      <w:pPr>
        <w:pStyle w:val="Inhopg3"/>
        <w:rPr>
          <w:rFonts w:eastAsiaTheme="minorEastAsia" w:cstheme="minorBidi"/>
          <w:i w:val="0"/>
          <w:noProof/>
          <w:kern w:val="2"/>
          <w:sz w:val="22"/>
          <w:szCs w:val="22"/>
          <w:lang w:eastAsia="ja-JP"/>
          <w14:ligatures w14:val="standardContextual"/>
        </w:rPr>
      </w:pPr>
      <w:hyperlink w:anchor="_Toc167241760" w:history="1">
        <w:r w:rsidRPr="003137A1">
          <w:rPr>
            <w:rStyle w:val="Hyperlink"/>
            <w:noProof/>
          </w:rPr>
          <w:t>4.7.2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entury Gothic" w:hAnsi="Century Gothic" w:cs="Century Gothic"/>
            <w:bCs/>
            <w:iCs/>
            <w:noProof/>
          </w:rPr>
          <w:t>Combinatie</w:t>
        </w:r>
        <w:r>
          <w:rPr>
            <w:noProof/>
            <w:webHidden/>
          </w:rPr>
          <w:tab/>
        </w:r>
        <w:r>
          <w:rPr>
            <w:noProof/>
            <w:webHidden/>
          </w:rPr>
          <w:fldChar w:fldCharType="begin"/>
        </w:r>
        <w:r>
          <w:rPr>
            <w:noProof/>
            <w:webHidden/>
          </w:rPr>
          <w:instrText xml:space="preserve"> PAGEREF _Toc167241760 \h </w:instrText>
        </w:r>
        <w:r>
          <w:rPr>
            <w:noProof/>
            <w:webHidden/>
          </w:rPr>
        </w:r>
        <w:r>
          <w:rPr>
            <w:noProof/>
            <w:webHidden/>
          </w:rPr>
          <w:fldChar w:fldCharType="separate"/>
        </w:r>
        <w:r>
          <w:rPr>
            <w:noProof/>
            <w:webHidden/>
          </w:rPr>
          <w:t>21</w:t>
        </w:r>
        <w:r>
          <w:rPr>
            <w:noProof/>
            <w:webHidden/>
          </w:rPr>
          <w:fldChar w:fldCharType="end"/>
        </w:r>
      </w:hyperlink>
    </w:p>
    <w:p w14:paraId="1CA36DB5" w14:textId="7490A24B" w:rsidR="00366E87" w:rsidRDefault="00366E87">
      <w:pPr>
        <w:pStyle w:val="Inhopg3"/>
        <w:rPr>
          <w:rFonts w:eastAsiaTheme="minorEastAsia" w:cstheme="minorBidi"/>
          <w:i w:val="0"/>
          <w:noProof/>
          <w:kern w:val="2"/>
          <w:sz w:val="22"/>
          <w:szCs w:val="22"/>
          <w:lang w:eastAsia="ja-JP"/>
          <w14:ligatures w14:val="standardContextual"/>
        </w:rPr>
      </w:pPr>
      <w:hyperlink w:anchor="_Toc167241761" w:history="1">
        <w:r w:rsidRPr="003137A1">
          <w:rPr>
            <w:rStyle w:val="Hyperlink"/>
            <w:rFonts w:ascii="Century Gothic" w:eastAsia="Calibri" w:hAnsi="Century Gothic" w:cs="Calibri"/>
            <w:noProof/>
          </w:rPr>
          <w:t>4.7.3</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Groepsonderneming</w:t>
        </w:r>
        <w:r>
          <w:rPr>
            <w:noProof/>
            <w:webHidden/>
          </w:rPr>
          <w:tab/>
        </w:r>
        <w:r>
          <w:rPr>
            <w:noProof/>
            <w:webHidden/>
          </w:rPr>
          <w:fldChar w:fldCharType="begin"/>
        </w:r>
        <w:r>
          <w:rPr>
            <w:noProof/>
            <w:webHidden/>
          </w:rPr>
          <w:instrText xml:space="preserve"> PAGEREF _Toc167241761 \h </w:instrText>
        </w:r>
        <w:r>
          <w:rPr>
            <w:noProof/>
            <w:webHidden/>
          </w:rPr>
        </w:r>
        <w:r>
          <w:rPr>
            <w:noProof/>
            <w:webHidden/>
          </w:rPr>
          <w:fldChar w:fldCharType="separate"/>
        </w:r>
        <w:r>
          <w:rPr>
            <w:noProof/>
            <w:webHidden/>
          </w:rPr>
          <w:t>22</w:t>
        </w:r>
        <w:r>
          <w:rPr>
            <w:noProof/>
            <w:webHidden/>
          </w:rPr>
          <w:fldChar w:fldCharType="end"/>
        </w:r>
      </w:hyperlink>
    </w:p>
    <w:p w14:paraId="44B47FB6" w14:textId="55589994" w:rsidR="00366E87" w:rsidRDefault="00366E87">
      <w:pPr>
        <w:pStyle w:val="Inhopg3"/>
        <w:rPr>
          <w:rFonts w:eastAsiaTheme="minorEastAsia" w:cstheme="minorBidi"/>
          <w:i w:val="0"/>
          <w:noProof/>
          <w:kern w:val="2"/>
          <w:sz w:val="22"/>
          <w:szCs w:val="22"/>
          <w:lang w:eastAsia="ja-JP"/>
          <w14:ligatures w14:val="standardContextual"/>
        </w:rPr>
      </w:pPr>
      <w:hyperlink w:anchor="_Toc167241762" w:history="1">
        <w:r w:rsidRPr="003137A1">
          <w:rPr>
            <w:rStyle w:val="Hyperlink"/>
            <w:noProof/>
          </w:rPr>
          <w:t>4.11.1</w:t>
        </w:r>
        <w:r>
          <w:rPr>
            <w:rFonts w:eastAsiaTheme="minorEastAsia" w:cstheme="minorBidi"/>
            <w:i w:val="0"/>
            <w:noProof/>
            <w:kern w:val="2"/>
            <w:sz w:val="22"/>
            <w:szCs w:val="22"/>
            <w:lang w:eastAsia="ja-JP"/>
            <w14:ligatures w14:val="standardContextual"/>
          </w:rPr>
          <w:tab/>
        </w:r>
        <w:r w:rsidRPr="003137A1">
          <w:rPr>
            <w:rStyle w:val="Hyperlink"/>
            <w:rFonts w:ascii="Century Gothic" w:eastAsia="Century Gothic" w:hAnsi="Century Gothic" w:cs="Century Gothic"/>
            <w:bCs/>
            <w:iCs/>
            <w:noProof/>
          </w:rPr>
          <w:t>Klachten</w:t>
        </w:r>
        <w:r>
          <w:rPr>
            <w:noProof/>
            <w:webHidden/>
          </w:rPr>
          <w:tab/>
        </w:r>
        <w:r>
          <w:rPr>
            <w:noProof/>
            <w:webHidden/>
          </w:rPr>
          <w:fldChar w:fldCharType="begin"/>
        </w:r>
        <w:r>
          <w:rPr>
            <w:noProof/>
            <w:webHidden/>
          </w:rPr>
          <w:instrText xml:space="preserve"> PAGEREF _Toc167241762 \h </w:instrText>
        </w:r>
        <w:r>
          <w:rPr>
            <w:noProof/>
            <w:webHidden/>
          </w:rPr>
        </w:r>
        <w:r>
          <w:rPr>
            <w:noProof/>
            <w:webHidden/>
          </w:rPr>
          <w:fldChar w:fldCharType="separate"/>
        </w:r>
        <w:r>
          <w:rPr>
            <w:noProof/>
            <w:webHidden/>
          </w:rPr>
          <w:t>23</w:t>
        </w:r>
        <w:r>
          <w:rPr>
            <w:noProof/>
            <w:webHidden/>
          </w:rPr>
          <w:fldChar w:fldCharType="end"/>
        </w:r>
      </w:hyperlink>
    </w:p>
    <w:p w14:paraId="5B94437B" w14:textId="0262DB71" w:rsidR="00366E87" w:rsidRDefault="00366E87">
      <w:pPr>
        <w:pStyle w:val="Inhopg3"/>
        <w:rPr>
          <w:rFonts w:eastAsiaTheme="minorEastAsia" w:cstheme="minorBidi"/>
          <w:i w:val="0"/>
          <w:noProof/>
          <w:kern w:val="2"/>
          <w:sz w:val="22"/>
          <w:szCs w:val="22"/>
          <w:lang w:eastAsia="ja-JP"/>
          <w14:ligatures w14:val="standardContextual"/>
        </w:rPr>
      </w:pPr>
      <w:hyperlink w:anchor="_Toc167241763" w:history="1">
        <w:r w:rsidRPr="003137A1">
          <w:rPr>
            <w:rStyle w:val="Hyperlink"/>
            <w:rFonts w:ascii="Century Gothic" w:eastAsia="Calibri" w:hAnsi="Century Gothic" w:cs="Calibri"/>
            <w:noProof/>
          </w:rPr>
          <w:t>4.11.2</w:t>
        </w:r>
        <w:r>
          <w:rPr>
            <w:rFonts w:eastAsiaTheme="minorEastAsia" w:cstheme="minorBidi"/>
            <w:i w:val="0"/>
            <w:noProof/>
            <w:kern w:val="2"/>
            <w:sz w:val="22"/>
            <w:szCs w:val="22"/>
            <w:lang w:eastAsia="ja-JP"/>
            <w14:ligatures w14:val="standardContextual"/>
          </w:rPr>
          <w:tab/>
        </w:r>
        <w:r w:rsidRPr="003137A1">
          <w:rPr>
            <w:rStyle w:val="Hyperlink"/>
            <w:rFonts w:ascii="Century Gothic" w:eastAsia="Calibri" w:hAnsi="Century Gothic" w:cs="Calibri"/>
            <w:noProof/>
          </w:rPr>
          <w:t>Rechtsgang</w:t>
        </w:r>
        <w:r>
          <w:rPr>
            <w:noProof/>
            <w:webHidden/>
          </w:rPr>
          <w:tab/>
        </w:r>
        <w:r>
          <w:rPr>
            <w:noProof/>
            <w:webHidden/>
          </w:rPr>
          <w:fldChar w:fldCharType="begin"/>
        </w:r>
        <w:r>
          <w:rPr>
            <w:noProof/>
            <w:webHidden/>
          </w:rPr>
          <w:instrText xml:space="preserve"> PAGEREF _Toc167241763 \h </w:instrText>
        </w:r>
        <w:r>
          <w:rPr>
            <w:noProof/>
            <w:webHidden/>
          </w:rPr>
        </w:r>
        <w:r>
          <w:rPr>
            <w:noProof/>
            <w:webHidden/>
          </w:rPr>
          <w:fldChar w:fldCharType="separate"/>
        </w:r>
        <w:r>
          <w:rPr>
            <w:noProof/>
            <w:webHidden/>
          </w:rPr>
          <w:t>23</w:t>
        </w:r>
        <w:r>
          <w:rPr>
            <w:noProof/>
            <w:webHidden/>
          </w:rPr>
          <w:fldChar w:fldCharType="end"/>
        </w:r>
      </w:hyperlink>
    </w:p>
    <w:p w14:paraId="117FD18D" w14:textId="61EDA1C5" w:rsidR="00FC181F" w:rsidRPr="00D72139" w:rsidRDefault="00ED60B7" w:rsidP="5B84F410">
      <w:pPr>
        <w:pStyle w:val="Plattetekst"/>
        <w:rPr>
          <w:rFonts w:ascii="Century Gothic" w:eastAsia="Calibri" w:hAnsi="Century Gothic" w:cs="Calibri"/>
        </w:rPr>
      </w:pPr>
      <w:r w:rsidRPr="00D72139">
        <w:rPr>
          <w:rFonts w:ascii="Century Gothic" w:hAnsi="Century Gothic"/>
          <w:noProof/>
        </w:rPr>
        <w:fldChar w:fldCharType="end"/>
      </w:r>
    </w:p>
    <w:p w14:paraId="6F96DB65" w14:textId="77777777" w:rsidR="006B729C" w:rsidRPr="00D72139" w:rsidRDefault="006B729C" w:rsidP="5B84F410">
      <w:pPr>
        <w:pStyle w:val="Plattetekst"/>
        <w:rPr>
          <w:rFonts w:ascii="Century Gothic" w:eastAsia="Calibri" w:hAnsi="Century Gothic" w:cs="Calibri"/>
        </w:rPr>
      </w:pPr>
    </w:p>
    <w:p w14:paraId="096BB558" w14:textId="77777777" w:rsidR="006B729C" w:rsidRPr="00D72139" w:rsidRDefault="006B729C" w:rsidP="5B84F410">
      <w:pPr>
        <w:pStyle w:val="Kopvaninhoudsopgave"/>
        <w:rPr>
          <w:rFonts w:ascii="Century Gothic" w:eastAsia="Calibri" w:hAnsi="Century Gothic" w:cs="Calibri"/>
        </w:rPr>
      </w:pPr>
      <w:r w:rsidRPr="00D72139">
        <w:rPr>
          <w:rFonts w:ascii="Century Gothic" w:eastAsia="Calibri" w:hAnsi="Century Gothic" w:cs="Calibri"/>
        </w:rPr>
        <w:lastRenderedPageBreak/>
        <w:t>Definities</w:t>
      </w:r>
    </w:p>
    <w:p w14:paraId="65A5543F" w14:textId="78BDD82D" w:rsidR="2A564EDD" w:rsidRPr="00D72139" w:rsidRDefault="2A564EDD" w:rsidP="5B84F410">
      <w:pPr>
        <w:pStyle w:val="Plattetekst"/>
        <w:rPr>
          <w:rFonts w:ascii="Century Gothic" w:eastAsia="Calibri" w:hAnsi="Century Gothic" w:cs="Calibri"/>
          <w:color w:val="000000" w:themeColor="text1"/>
        </w:rPr>
      </w:pPr>
      <w:bookmarkStart w:id="2" w:name="_Hlk167179364"/>
      <w:r w:rsidRPr="00D72139">
        <w:rPr>
          <w:rFonts w:ascii="Century Gothic" w:eastAsia="Calibri" w:hAnsi="Century Gothic" w:cs="Calibri"/>
        </w:rPr>
        <w:t xml:space="preserve">Gedefinieerde begrippen hebben in enkelvoud en meervoud overeenkomstige betekenis. </w:t>
      </w:r>
      <w:r w:rsidRPr="00D72139">
        <w:rPr>
          <w:rFonts w:ascii="Century Gothic" w:hAnsi="Century Gothic"/>
        </w:rPr>
        <w:br/>
      </w:r>
      <w:r w:rsidRPr="00D72139">
        <w:rPr>
          <w:rFonts w:ascii="Century Gothic" w:eastAsia="Calibri" w:hAnsi="Century Gothic" w:cs="Calibri"/>
          <w:color w:val="000000" w:themeColor="text1"/>
        </w:rPr>
        <w:t>De begrippen zoals vastgelegd in:</w:t>
      </w:r>
    </w:p>
    <w:p w14:paraId="783C358C" w14:textId="593EF60F" w:rsidR="2A564EDD" w:rsidRPr="00D72139" w:rsidRDefault="574C3CCF" w:rsidP="009A333E">
      <w:pPr>
        <w:pStyle w:val="Plattetekst"/>
        <w:numPr>
          <w:ilvl w:val="0"/>
          <w:numId w:val="17"/>
        </w:numPr>
        <w:rPr>
          <w:rFonts w:ascii="Century Gothic" w:eastAsia="Calibri" w:hAnsi="Century Gothic" w:cs="Calibri"/>
          <w:color w:val="000000" w:themeColor="text1"/>
        </w:rPr>
      </w:pPr>
      <w:r w:rsidRPr="026A0598">
        <w:rPr>
          <w:rFonts w:ascii="Century Gothic" w:eastAsia="Calibri" w:hAnsi="Century Gothic" w:cs="Calibri"/>
        </w:rPr>
        <w:t>Hoofdstuk 1</w:t>
      </w:r>
      <w:r w:rsidR="32F6191A" w:rsidRPr="026A0598">
        <w:rPr>
          <w:rFonts w:ascii="Century Gothic" w:eastAsia="Calibri" w:hAnsi="Century Gothic" w:cs="Calibri"/>
        </w:rPr>
        <w:t xml:space="preserve"> </w:t>
      </w:r>
      <w:r w:rsidR="000B31CC" w:rsidRPr="026A0598">
        <w:rPr>
          <w:rFonts w:ascii="Century Gothic" w:eastAsia="Calibri" w:hAnsi="Century Gothic" w:cs="Calibri"/>
        </w:rPr>
        <w:t>Participatiewet</w:t>
      </w:r>
      <w:r w:rsidR="32F6191A" w:rsidRPr="026A0598">
        <w:rPr>
          <w:rFonts w:ascii="Century Gothic" w:eastAsia="Calibri" w:hAnsi="Century Gothic" w:cs="Calibri"/>
        </w:rPr>
        <w:t xml:space="preserve">; </w:t>
      </w:r>
    </w:p>
    <w:p w14:paraId="1E7BFBB6" w14:textId="618D9496" w:rsidR="006B729C" w:rsidRPr="00D72139" w:rsidRDefault="32F6191A" w:rsidP="009A333E">
      <w:pPr>
        <w:pStyle w:val="Plattetekst"/>
        <w:numPr>
          <w:ilvl w:val="0"/>
          <w:numId w:val="17"/>
        </w:numPr>
        <w:rPr>
          <w:rFonts w:ascii="Century Gothic" w:eastAsia="Calibri" w:hAnsi="Century Gothic" w:cs="Calibri"/>
          <w:color w:val="000000" w:themeColor="text1"/>
        </w:rPr>
      </w:pPr>
      <w:r w:rsidRPr="026A0598">
        <w:rPr>
          <w:rFonts w:ascii="Century Gothic" w:eastAsia="Calibri" w:hAnsi="Century Gothic" w:cs="Calibri"/>
        </w:rPr>
        <w:t>de Gemeentelijke verordeningen, beleids- en nadere regels</w:t>
      </w:r>
      <w:r w:rsidR="006B729C" w:rsidRPr="026A0598">
        <w:rPr>
          <w:rFonts w:ascii="Century Gothic" w:eastAsia="Calibri" w:hAnsi="Century Gothic" w:cs="Calibri"/>
        </w:rPr>
        <w:t xml:space="preserve"> </w:t>
      </w:r>
      <w:r w:rsidR="0CE32935" w:rsidRPr="026A0598">
        <w:rPr>
          <w:rFonts w:ascii="Century Gothic" w:eastAsia="Calibri" w:hAnsi="Century Gothic" w:cs="Calibri"/>
        </w:rPr>
        <w:t xml:space="preserve">zijn onverkort van toepassing. </w:t>
      </w:r>
    </w:p>
    <w:bookmarkEnd w:id="2"/>
    <w:p w14:paraId="783F5CA3" w14:textId="531B70EA" w:rsidR="026A0598" w:rsidRDefault="026A0598" w:rsidP="026A0598">
      <w:pPr>
        <w:pStyle w:val="Plattetekst"/>
        <w:ind w:left="207"/>
        <w:rPr>
          <w:rFonts w:ascii="Century Gothic" w:eastAsia="Calibri" w:hAnsi="Century Gothic" w:cs="Calibri"/>
        </w:rPr>
      </w:pPr>
    </w:p>
    <w:p w14:paraId="1DCF1A40" w14:textId="5052B60D" w:rsidR="026A0598" w:rsidRDefault="026A0598" w:rsidP="026A0598">
      <w:pPr>
        <w:pStyle w:val="Plattetekst"/>
        <w:ind w:left="207"/>
        <w:rPr>
          <w:rFonts w:ascii="Century Gothic" w:eastAsia="Calibri" w:hAnsi="Century Gothic" w:cs="Calibri"/>
          <w:highlight w:val="yellow"/>
        </w:rPr>
      </w:pPr>
    </w:p>
    <w:p w14:paraId="65FB419F"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Inkopende organisatie</w:t>
      </w:r>
    </w:p>
    <w:p w14:paraId="79F4A147" w14:textId="470916C9" w:rsidR="00084C3C" w:rsidRPr="00D72139" w:rsidRDefault="006B729C" w:rsidP="4477458E">
      <w:pPr>
        <w:pStyle w:val="Kop2"/>
        <w:rPr>
          <w:rFonts w:ascii="Century Gothic" w:eastAsia="Calibri" w:hAnsi="Century Gothic" w:cs="Calibri"/>
        </w:rPr>
      </w:pPr>
      <w:r w:rsidRPr="4477458E">
        <w:rPr>
          <w:rFonts w:ascii="Century Gothic" w:eastAsia="Calibri" w:hAnsi="Century Gothic" w:cs="Calibri"/>
        </w:rPr>
        <w:t>Inkopende organisatie</w:t>
      </w:r>
    </w:p>
    <w:p w14:paraId="461B58F4" w14:textId="298A846F" w:rsidR="006B729C" w:rsidRPr="00D72139" w:rsidRDefault="1E88E529" w:rsidP="4FDBB2BD">
      <w:pPr>
        <w:ind w:left="-20" w:right="-20" w:firstLine="20"/>
        <w:rPr>
          <w:rFonts w:ascii="Century Gothic" w:eastAsia="Calibri" w:hAnsi="Century Gothic" w:cs="Calibri"/>
        </w:rPr>
      </w:pPr>
      <w:r w:rsidRPr="4FDBB2BD">
        <w:rPr>
          <w:rFonts w:ascii="Century Gothic" w:eastAsia="Calibri" w:hAnsi="Century Gothic" w:cs="Calibri"/>
        </w:rPr>
        <w:t xml:space="preserve">Voor deze inkoopprocedure is een samenwerking gezocht tussen drie </w:t>
      </w:r>
      <w:r w:rsidR="0184F292">
        <w:tab/>
      </w:r>
      <w:r w:rsidR="0184F292">
        <w:tab/>
      </w:r>
      <w:r w:rsidR="0184F292">
        <w:tab/>
      </w:r>
      <w:r w:rsidR="119AA58D" w:rsidRPr="4FDBB2BD">
        <w:rPr>
          <w:rFonts w:ascii="Century Gothic" w:eastAsia="Calibri" w:hAnsi="Century Gothic" w:cs="Calibri"/>
        </w:rPr>
        <w:t>ge</w:t>
      </w:r>
      <w:r w:rsidRPr="4FDBB2BD">
        <w:rPr>
          <w:rFonts w:ascii="Century Gothic" w:eastAsia="Calibri" w:hAnsi="Century Gothic" w:cs="Calibri"/>
        </w:rPr>
        <w:t xml:space="preserve">meenten in de regio Kop van Noord-Holland. De </w:t>
      </w:r>
      <w:r w:rsidR="449BD50E" w:rsidRPr="4FDBB2BD">
        <w:rPr>
          <w:rFonts w:ascii="Century Gothic" w:eastAsia="Calibri" w:hAnsi="Century Gothic" w:cs="Calibri"/>
        </w:rPr>
        <w:t xml:space="preserve">inkopende organisaties </w:t>
      </w:r>
      <w:r w:rsidRPr="4FDBB2BD">
        <w:rPr>
          <w:rFonts w:ascii="Century Gothic" w:eastAsia="Calibri" w:hAnsi="Century Gothic" w:cs="Calibri"/>
        </w:rPr>
        <w:t>zijn de gemeenten Den Helder,</w:t>
      </w:r>
      <w:r w:rsidR="492AC4C7" w:rsidRPr="4FDBB2BD">
        <w:rPr>
          <w:rFonts w:ascii="Century Gothic" w:eastAsia="Calibri" w:hAnsi="Century Gothic" w:cs="Calibri"/>
        </w:rPr>
        <w:t xml:space="preserve"> </w:t>
      </w:r>
      <w:r w:rsidRPr="4FDBB2BD">
        <w:rPr>
          <w:rFonts w:ascii="Century Gothic" w:eastAsia="Calibri" w:hAnsi="Century Gothic" w:cs="Calibri"/>
        </w:rPr>
        <w:t>Schagen</w:t>
      </w:r>
      <w:r w:rsidR="324A3D49" w:rsidRPr="4FDBB2BD">
        <w:rPr>
          <w:rFonts w:ascii="Century Gothic" w:eastAsia="Calibri" w:hAnsi="Century Gothic" w:cs="Calibri"/>
        </w:rPr>
        <w:t xml:space="preserve"> en</w:t>
      </w:r>
      <w:r w:rsidRPr="4FDBB2BD">
        <w:rPr>
          <w:rFonts w:ascii="Century Gothic" w:eastAsia="Calibri" w:hAnsi="Century Gothic" w:cs="Calibri"/>
        </w:rPr>
        <w:t xml:space="preserve"> </w:t>
      </w:r>
      <w:r w:rsidR="00734FCD" w:rsidRPr="4FDBB2BD">
        <w:rPr>
          <w:rFonts w:ascii="Century Gothic" w:eastAsia="Calibri" w:hAnsi="Century Gothic" w:cs="Calibri"/>
        </w:rPr>
        <w:t>Hollands Kroon</w:t>
      </w:r>
      <w:r w:rsidRPr="4FDBB2BD">
        <w:rPr>
          <w:rFonts w:ascii="Century Gothic" w:eastAsia="Calibri" w:hAnsi="Century Gothic" w:cs="Calibri"/>
        </w:rPr>
        <w:t xml:space="preserve">. </w:t>
      </w:r>
      <w:r w:rsidR="0184F292" w:rsidRPr="4FDBB2BD">
        <w:rPr>
          <w:rFonts w:ascii="Century Gothic" w:eastAsia="Calibri" w:hAnsi="Century Gothic" w:cs="Calibri"/>
        </w:rPr>
        <w:t>Hierna te noemen de Gemeente.</w:t>
      </w:r>
    </w:p>
    <w:p w14:paraId="4764B27D" w14:textId="357E9B43" w:rsidR="006B729C" w:rsidRPr="00D72139" w:rsidRDefault="1E88E529" w:rsidP="5B84F410">
      <w:pPr>
        <w:ind w:left="-20" w:right="-20"/>
        <w:rPr>
          <w:rFonts w:ascii="Century Gothic" w:eastAsia="Calibri" w:hAnsi="Century Gothic" w:cs="Calibri"/>
          <w:sz w:val="20"/>
          <w:szCs w:val="20"/>
        </w:rPr>
      </w:pPr>
      <w:r w:rsidRPr="00D72139">
        <w:rPr>
          <w:rFonts w:ascii="Century Gothic" w:eastAsia="Calibri" w:hAnsi="Century Gothic" w:cs="Calibri"/>
          <w:sz w:val="20"/>
          <w:szCs w:val="20"/>
        </w:rPr>
        <w:t xml:space="preserve"> </w:t>
      </w:r>
    </w:p>
    <w:p w14:paraId="20F4D954" w14:textId="09CC06F6" w:rsidR="00092707" w:rsidRPr="00D72139" w:rsidRDefault="006B729C" w:rsidP="4477458E">
      <w:pPr>
        <w:pStyle w:val="Kop2"/>
        <w:rPr>
          <w:rFonts w:ascii="Century Gothic" w:eastAsia="Calibri" w:hAnsi="Century Gothic" w:cs="Calibri"/>
        </w:rPr>
      </w:pPr>
      <w:r w:rsidRPr="4477458E">
        <w:rPr>
          <w:rFonts w:ascii="Century Gothic" w:eastAsia="Calibri" w:hAnsi="Century Gothic" w:cs="Calibri"/>
        </w:rPr>
        <w:t>Contactpersonen en -gegevens</w:t>
      </w:r>
    </w:p>
    <w:p w14:paraId="175F3C56" w14:textId="59CDEDAF" w:rsidR="006B729C" w:rsidRPr="00D72139" w:rsidRDefault="006B729C"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Communicatie over deze inkoopprocedure verloopt via</w:t>
      </w:r>
      <w:r w:rsidR="1B02C59E" w:rsidRPr="00D72139">
        <w:rPr>
          <w:rFonts w:ascii="Century Gothic" w:eastAsia="Calibri" w:hAnsi="Century Gothic" w:cs="Calibri"/>
        </w:rPr>
        <w:t xml:space="preserve"> </w:t>
      </w:r>
      <w:r w:rsidR="404460E3" w:rsidRPr="00D72139">
        <w:rPr>
          <w:rFonts w:ascii="Century Gothic" w:eastAsia="Calibri" w:hAnsi="Century Gothic" w:cs="Calibri"/>
        </w:rPr>
        <w:t xml:space="preserve">het gekozen inkoopplatform </w:t>
      </w:r>
      <w:r w:rsidR="1B02C59E" w:rsidRPr="00D72139">
        <w:rPr>
          <w:rFonts w:ascii="Century Gothic" w:eastAsia="Calibri" w:hAnsi="Century Gothic" w:cs="Calibri"/>
        </w:rPr>
        <w:t xml:space="preserve">TenderNed, </w:t>
      </w:r>
      <w:hyperlink r:id="rId12">
        <w:r w:rsidR="5E971445" w:rsidRPr="00D72139">
          <w:rPr>
            <w:rStyle w:val="Hyperlink"/>
            <w:rFonts w:ascii="Century Gothic" w:eastAsia="Calibri" w:hAnsi="Century Gothic" w:cs="Calibri"/>
          </w:rPr>
          <w:t>https://www.tenderned.nl</w:t>
        </w:r>
      </w:hyperlink>
      <w:r w:rsidR="5E971445" w:rsidRPr="00D72139">
        <w:rPr>
          <w:rFonts w:ascii="Century Gothic" w:eastAsia="Calibri" w:hAnsi="Century Gothic" w:cs="Calibri"/>
        </w:rPr>
        <w:t xml:space="preserve">. </w:t>
      </w:r>
    </w:p>
    <w:p w14:paraId="0152EBCE" w14:textId="58AACD13" w:rsidR="006B729C" w:rsidRPr="00D72139" w:rsidRDefault="5E971445"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 xml:space="preserve">De contactpersoon namens de </w:t>
      </w:r>
      <w:r w:rsidR="393F0F3D" w:rsidRPr="00D72139">
        <w:rPr>
          <w:rFonts w:ascii="Century Gothic" w:eastAsia="Calibri" w:hAnsi="Century Gothic" w:cs="Calibri"/>
        </w:rPr>
        <w:t>G</w:t>
      </w:r>
      <w:r w:rsidRPr="00D72139">
        <w:rPr>
          <w:rFonts w:ascii="Century Gothic" w:eastAsia="Calibri" w:hAnsi="Century Gothic" w:cs="Calibri"/>
        </w:rPr>
        <w:t>emeent</w:t>
      </w:r>
      <w:r w:rsidR="50D64E01" w:rsidRPr="00D72139">
        <w:rPr>
          <w:rFonts w:ascii="Century Gothic" w:eastAsia="Calibri" w:hAnsi="Century Gothic" w:cs="Calibri"/>
        </w:rPr>
        <w:t>e</w:t>
      </w:r>
      <w:r w:rsidRPr="00D72139">
        <w:rPr>
          <w:rFonts w:ascii="Century Gothic" w:eastAsia="Calibri" w:hAnsi="Century Gothic" w:cs="Calibri"/>
        </w:rPr>
        <w:t xml:space="preserve"> is:</w:t>
      </w:r>
    </w:p>
    <w:p w14:paraId="5021B11A" w14:textId="3CA31CAA" w:rsidR="006B729C" w:rsidRPr="00D72139" w:rsidRDefault="5E971445"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Mw. P. Krudde</w:t>
      </w:r>
    </w:p>
    <w:p w14:paraId="3AD3C3C8" w14:textId="437DDF3A" w:rsidR="006B729C" w:rsidRPr="00D72139" w:rsidRDefault="5E971445" w:rsidP="00734FCD">
      <w:pPr>
        <w:pStyle w:val="Plattetekst"/>
        <w:ind w:left="0"/>
        <w:rPr>
          <w:rFonts w:ascii="Century Gothic" w:eastAsia="Calibri" w:hAnsi="Century Gothic" w:cs="Calibri"/>
          <w:highlight w:val="yellow"/>
        </w:rPr>
      </w:pPr>
      <w:r w:rsidRPr="00D72139">
        <w:rPr>
          <w:rFonts w:ascii="Century Gothic" w:eastAsia="Calibri" w:hAnsi="Century Gothic" w:cs="Calibri"/>
        </w:rPr>
        <w:t xml:space="preserve">Adviseur inkoop </w:t>
      </w:r>
    </w:p>
    <w:p w14:paraId="690A9197" w14:textId="77777777" w:rsidR="006B729C" w:rsidRPr="00D72139" w:rsidRDefault="006B729C" w:rsidP="5B84F410">
      <w:pPr>
        <w:pStyle w:val="Plattetekst"/>
        <w:rPr>
          <w:rFonts w:ascii="Century Gothic" w:eastAsia="Calibri" w:hAnsi="Century Gothic" w:cs="Calibri"/>
        </w:rPr>
      </w:pPr>
    </w:p>
    <w:p w14:paraId="5E4E8052" w14:textId="4AE82052" w:rsidR="5DD6B83F" w:rsidRPr="00D72139" w:rsidRDefault="5DD6B83F" w:rsidP="5B84F410">
      <w:pPr>
        <w:pStyle w:val="Plattetekst"/>
        <w:rPr>
          <w:rFonts w:ascii="Century Gothic" w:eastAsia="Calibri" w:hAnsi="Century Gothic" w:cs="Calibri"/>
        </w:rPr>
      </w:pPr>
    </w:p>
    <w:p w14:paraId="35597178" w14:textId="3077F543" w:rsidR="00D4717F" w:rsidRPr="00D72139" w:rsidRDefault="006B729C" w:rsidP="4477458E">
      <w:pPr>
        <w:pStyle w:val="Kop2"/>
        <w:rPr>
          <w:rFonts w:ascii="Century Gothic" w:eastAsia="Calibri" w:hAnsi="Century Gothic" w:cs="Calibri"/>
        </w:rPr>
      </w:pPr>
      <w:r w:rsidRPr="4477458E">
        <w:rPr>
          <w:rFonts w:ascii="Century Gothic" w:eastAsia="Calibri" w:hAnsi="Century Gothic" w:cs="Calibri"/>
        </w:rPr>
        <w:t>Algemene informatie</w:t>
      </w:r>
    </w:p>
    <w:p w14:paraId="79208CDD" w14:textId="793380A2" w:rsidR="6E7B063A" w:rsidRPr="00D72139" w:rsidRDefault="6E7B063A" w:rsidP="00734FCD">
      <w:pPr>
        <w:ind w:right="-20"/>
        <w:rPr>
          <w:rFonts w:ascii="Century Gothic" w:eastAsia="Calibri" w:hAnsi="Century Gothic" w:cs="Calibri"/>
        </w:rPr>
      </w:pPr>
      <w:r w:rsidRPr="00D72139">
        <w:rPr>
          <w:rFonts w:ascii="Century Gothic" w:eastAsia="Calibri" w:hAnsi="Century Gothic" w:cs="Calibri"/>
        </w:rPr>
        <w:t>Voor meer informatie over de gemeenten wordt verwezen naar de websites:</w:t>
      </w:r>
    </w:p>
    <w:p w14:paraId="1530E3DB" w14:textId="236E30E8" w:rsidR="6E7B063A" w:rsidRPr="00D72139" w:rsidRDefault="00366E87" w:rsidP="00734FCD">
      <w:pPr>
        <w:ind w:right="-20"/>
        <w:rPr>
          <w:rFonts w:ascii="Century Gothic" w:eastAsia="Calibri" w:hAnsi="Century Gothic" w:cs="Calibri"/>
        </w:rPr>
      </w:pPr>
      <w:hyperlink r:id="rId13" w:history="1">
        <w:r w:rsidR="00734FCD" w:rsidRPr="00FD069F">
          <w:rPr>
            <w:rStyle w:val="Hyperlink"/>
            <w:rFonts w:ascii="Century Gothic" w:eastAsia="Calibri" w:hAnsi="Century Gothic" w:cs="Calibri"/>
          </w:rPr>
          <w:t>www.denhelder.nl</w:t>
        </w:r>
      </w:hyperlink>
      <w:r w:rsidR="6E7B063A" w:rsidRPr="00D72139">
        <w:rPr>
          <w:rFonts w:ascii="Century Gothic" w:eastAsia="Calibri" w:hAnsi="Century Gothic" w:cs="Calibri"/>
        </w:rPr>
        <w:t xml:space="preserve">, </w:t>
      </w:r>
      <w:hyperlink r:id="rId14">
        <w:r w:rsidR="6E7B063A" w:rsidRPr="00734FCD">
          <w:rPr>
            <w:rStyle w:val="Hyperlink"/>
            <w:rFonts w:ascii="Century Gothic" w:eastAsia="Calibri" w:hAnsi="Century Gothic" w:cs="Calibri"/>
            <w:color w:val="auto"/>
          </w:rPr>
          <w:t>www.schagen.nl</w:t>
        </w:r>
      </w:hyperlink>
      <w:r w:rsidR="6E7B063A" w:rsidRPr="00734FCD">
        <w:rPr>
          <w:rFonts w:ascii="Century Gothic" w:eastAsia="Calibri" w:hAnsi="Century Gothic" w:cs="Calibri"/>
        </w:rPr>
        <w:t xml:space="preserve"> en </w:t>
      </w:r>
      <w:hyperlink r:id="rId15" w:tgtFrame="_blank" w:history="1">
        <w:r w:rsidR="00734FCD" w:rsidRPr="00734FCD">
          <w:rPr>
            <w:rStyle w:val="normaltextrun"/>
            <w:rFonts w:ascii="Century Gothic" w:hAnsi="Century Gothic" w:cs="Segoe UI"/>
            <w:szCs w:val="21"/>
            <w:u w:val="single"/>
            <w:shd w:val="clear" w:color="auto" w:fill="FFFFFF"/>
          </w:rPr>
          <w:t>Home - Gemeente Hollands Kroon</w:t>
        </w:r>
      </w:hyperlink>
    </w:p>
    <w:p w14:paraId="7BB4545F" w14:textId="3C08BFE7" w:rsidR="00D4717F" w:rsidRPr="00D72139" w:rsidRDefault="00D4717F" w:rsidP="5B84F410">
      <w:pPr>
        <w:pStyle w:val="Plattetekst"/>
        <w:rPr>
          <w:rFonts w:ascii="Century Gothic" w:eastAsia="Calibri" w:hAnsi="Century Gothic" w:cs="Calibri"/>
        </w:rPr>
      </w:pPr>
    </w:p>
    <w:p w14:paraId="5015CB5A"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Beschrijving opdracht</w:t>
      </w:r>
    </w:p>
    <w:p w14:paraId="4CCA93E7"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Uitgangspunten, doelstellingen en voorzieningen</w:t>
      </w:r>
    </w:p>
    <w:p w14:paraId="1298DDDC" w14:textId="77777777" w:rsidR="006B729C" w:rsidRPr="00D72139" w:rsidRDefault="006B729C" w:rsidP="5B84F410">
      <w:pPr>
        <w:pStyle w:val="Plattetekst"/>
        <w:rPr>
          <w:rFonts w:ascii="Century Gothic" w:eastAsia="Calibri" w:hAnsi="Century Gothic" w:cs="Calibri"/>
        </w:rPr>
      </w:pPr>
    </w:p>
    <w:p w14:paraId="0D840BB4" w14:textId="490064D2" w:rsidR="006B729C" w:rsidRPr="00D72139" w:rsidRDefault="006B729C" w:rsidP="5B84F410">
      <w:pPr>
        <w:pStyle w:val="Kop3"/>
        <w:rPr>
          <w:rFonts w:ascii="Century Gothic" w:eastAsia="Calibri" w:hAnsi="Century Gothic" w:cs="Calibri"/>
        </w:rPr>
      </w:pPr>
      <w:bookmarkStart w:id="3" w:name="_Toc167241733"/>
      <w:r w:rsidRPr="00D72139">
        <w:rPr>
          <w:rFonts w:ascii="Century Gothic" w:eastAsia="Calibri" w:hAnsi="Century Gothic" w:cs="Calibri"/>
        </w:rPr>
        <w:t>Algemene beleidsuitgangspunten</w:t>
      </w:r>
      <w:bookmarkEnd w:id="3"/>
    </w:p>
    <w:p w14:paraId="00A032C8" w14:textId="4FA5E897" w:rsidR="00A43FFC" w:rsidRPr="00D72139" w:rsidRDefault="2FC3FBA7" w:rsidP="4477458E">
      <w:pPr>
        <w:keepNext/>
        <w:keepLines/>
        <w:spacing w:line="240" w:lineRule="exact"/>
        <w:rPr>
          <w:rFonts w:ascii="Century Gothic" w:eastAsia="Calibri" w:hAnsi="Century Gothic" w:cs="Calibri"/>
        </w:rPr>
      </w:pPr>
      <w:r w:rsidRPr="6B292003">
        <w:rPr>
          <w:rFonts w:ascii="Century Gothic" w:eastAsia="Calibri" w:hAnsi="Century Gothic" w:cs="Calibri"/>
        </w:rPr>
        <w:t xml:space="preserve">De </w:t>
      </w:r>
      <w:r w:rsidR="1AE7FEC4" w:rsidRPr="6B292003">
        <w:rPr>
          <w:rFonts w:ascii="Century Gothic" w:eastAsia="Calibri" w:hAnsi="Century Gothic" w:cs="Calibri"/>
        </w:rPr>
        <w:t>G</w:t>
      </w:r>
      <w:r w:rsidRPr="6B292003">
        <w:rPr>
          <w:rFonts w:ascii="Century Gothic" w:eastAsia="Calibri" w:hAnsi="Century Gothic" w:cs="Calibri"/>
        </w:rPr>
        <w:t>emeente he</w:t>
      </w:r>
      <w:r w:rsidR="0F9A819A" w:rsidRPr="6B292003">
        <w:rPr>
          <w:rFonts w:ascii="Century Gothic" w:eastAsia="Calibri" w:hAnsi="Century Gothic" w:cs="Calibri"/>
        </w:rPr>
        <w:t>eft</w:t>
      </w:r>
      <w:r w:rsidRPr="6B292003">
        <w:rPr>
          <w:rFonts w:ascii="Century Gothic" w:eastAsia="Calibri" w:hAnsi="Century Gothic" w:cs="Calibri"/>
        </w:rPr>
        <w:t xml:space="preserve"> in een regiovisie vastgesteld</w:t>
      </w:r>
      <w:r w:rsidR="33AE63EA" w:rsidRPr="6B292003">
        <w:rPr>
          <w:rFonts w:ascii="Century Gothic" w:eastAsia="Calibri" w:hAnsi="Century Gothic" w:cs="Calibri"/>
        </w:rPr>
        <w:t xml:space="preserve">. Deze is als </w:t>
      </w:r>
      <w:r w:rsidR="638497BB" w:rsidRPr="6B292003">
        <w:rPr>
          <w:rFonts w:ascii="Century Gothic" w:eastAsia="Calibri" w:hAnsi="Century Gothic" w:cs="Calibri"/>
        </w:rPr>
        <w:t>bijlage</w:t>
      </w:r>
      <w:r w:rsidR="5C939861" w:rsidRPr="6B292003">
        <w:rPr>
          <w:rFonts w:ascii="Century Gothic" w:eastAsia="Calibri" w:hAnsi="Century Gothic" w:cs="Calibri"/>
          <w:b/>
          <w:bCs/>
        </w:rPr>
        <w:t xml:space="preserve"> </w:t>
      </w:r>
      <w:r w:rsidR="085583A1" w:rsidRPr="6B292003">
        <w:rPr>
          <w:rFonts w:ascii="Century Gothic" w:eastAsia="Calibri" w:hAnsi="Century Gothic" w:cs="Calibri"/>
          <w:b/>
          <w:bCs/>
        </w:rPr>
        <w:t>5</w:t>
      </w:r>
      <w:r w:rsidR="29FABCD9" w:rsidRPr="6B292003">
        <w:rPr>
          <w:rFonts w:ascii="Century Gothic" w:eastAsia="Calibri" w:hAnsi="Century Gothic" w:cs="Calibri"/>
          <w:b/>
          <w:bCs/>
        </w:rPr>
        <w:t xml:space="preserve"> </w:t>
      </w:r>
      <w:r w:rsidR="5C939861" w:rsidRPr="6B292003">
        <w:rPr>
          <w:rFonts w:ascii="Century Gothic" w:eastAsia="Calibri" w:hAnsi="Century Gothic" w:cs="Calibri"/>
        </w:rPr>
        <w:t xml:space="preserve">bij de </w:t>
      </w:r>
      <w:r w:rsidR="72F59CB1" w:rsidRPr="6B292003">
        <w:rPr>
          <w:rFonts w:ascii="Century Gothic" w:eastAsia="Calibri" w:hAnsi="Century Gothic" w:cs="Calibri"/>
        </w:rPr>
        <w:t>inkoopdocumenten</w:t>
      </w:r>
      <w:r w:rsidR="5C939861" w:rsidRPr="6B292003">
        <w:rPr>
          <w:rFonts w:ascii="Century Gothic" w:eastAsia="Calibri" w:hAnsi="Century Gothic" w:cs="Calibri"/>
        </w:rPr>
        <w:t xml:space="preserve"> gevoegd</w:t>
      </w:r>
      <w:r w:rsidRPr="6B292003">
        <w:rPr>
          <w:rFonts w:ascii="Century Gothic" w:eastAsia="Calibri" w:hAnsi="Century Gothic" w:cs="Calibri"/>
        </w:rPr>
        <w:t xml:space="preserve">. </w:t>
      </w:r>
      <w:r w:rsidRPr="6B292003">
        <w:rPr>
          <w:rFonts w:ascii="Century Gothic" w:eastAsia="Calibri" w:hAnsi="Century Gothic" w:cs="Calibri"/>
          <w:color w:val="000000" w:themeColor="text1"/>
        </w:rPr>
        <w:t xml:space="preserve">De ambities en doelstellingen uit de regiovisie zijn van toepassing op alle inkooptrajecten van </w:t>
      </w:r>
      <w:r w:rsidR="00734FCD">
        <w:rPr>
          <w:rFonts w:ascii="Century Gothic" w:eastAsia="Calibri" w:hAnsi="Century Gothic" w:cs="Calibri"/>
          <w:color w:val="000000" w:themeColor="text1"/>
        </w:rPr>
        <w:t>Participatie</w:t>
      </w:r>
      <w:r w:rsidRPr="6B292003">
        <w:rPr>
          <w:rFonts w:ascii="Century Gothic" w:eastAsia="Calibri" w:hAnsi="Century Gothic" w:cs="Calibri"/>
          <w:color w:val="000000" w:themeColor="text1"/>
        </w:rPr>
        <w:t xml:space="preserve">. </w:t>
      </w:r>
      <w:r w:rsidRPr="6B292003">
        <w:rPr>
          <w:rFonts w:ascii="Century Gothic" w:eastAsia="Calibri" w:hAnsi="Century Gothic" w:cs="Calibri"/>
        </w:rPr>
        <w:t xml:space="preserve">Hieronder staan de korte ontwikkelopgaven genoemd aan de hand waarvan we straks de samenwerking vorm gaan geven. </w:t>
      </w:r>
    </w:p>
    <w:p w14:paraId="7DA55C78" w14:textId="77777777" w:rsidR="003614A8" w:rsidRDefault="003614A8" w:rsidP="003614A8">
      <w:pPr>
        <w:pStyle w:val="Lijstalinea"/>
        <w:spacing w:line="240" w:lineRule="auto"/>
        <w:ind w:left="142"/>
        <w:rPr>
          <w:rFonts w:ascii="Century Gothic" w:eastAsia="Calibri" w:hAnsi="Century Gothic" w:cs="Calibri"/>
        </w:rPr>
      </w:pPr>
    </w:p>
    <w:p w14:paraId="3BF9E5FB" w14:textId="63E0283A" w:rsidR="003614A8" w:rsidRPr="003614A8" w:rsidRDefault="003614A8" w:rsidP="003614A8">
      <w:pPr>
        <w:spacing w:line="240" w:lineRule="auto"/>
        <w:rPr>
          <w:rFonts w:ascii="Century Gothic" w:eastAsia="Calibri" w:hAnsi="Century Gothic" w:cs="Calibri"/>
        </w:rPr>
      </w:pPr>
      <w:r>
        <w:rPr>
          <w:rFonts w:ascii="Century Gothic" w:eastAsia="Calibri" w:hAnsi="Century Gothic" w:cs="Calibri"/>
        </w:rPr>
        <w:t>1.</w:t>
      </w:r>
      <w:r w:rsidRPr="003614A8">
        <w:rPr>
          <w:rFonts w:ascii="Century Gothic" w:eastAsia="Calibri" w:hAnsi="Century Gothic" w:cs="Calibri"/>
        </w:rPr>
        <w:t xml:space="preserve">We werken aan (verdere) integraliteit van werken en inkomen, wonen, onderwijs en leefomgeving en zorg dicht bij de inwoner en met zo minimaal mogelijke drempels. </w:t>
      </w:r>
    </w:p>
    <w:p w14:paraId="6C18EB6A" w14:textId="484C4536"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2. We werken aan een inclusieve samenleving waar iedereen ongeacht leeftijd, achtergrond of situatie de kans krijgt om mee te doen en zich te ontwikkelen. </w:t>
      </w:r>
    </w:p>
    <w:p w14:paraId="130C4250" w14:textId="77777777"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3. We versterken de sociale basis met extra aandacht voor preventie en vroeg-signalering. </w:t>
      </w:r>
    </w:p>
    <w:p w14:paraId="5DF7B1C4" w14:textId="31081377"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4. We ondersteunen onze inwoners met het versterken van hun eigen netwerk en door de ontwikkeling van collectieve oplossingen. </w:t>
      </w:r>
    </w:p>
    <w:p w14:paraId="75D9396F" w14:textId="1DDF96D2"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5. We zorgen ervoor dat kinderen een kansrijke start krijgen en zo thuis mogelijk opgroeien. Daarnaast bevorderen we vitaal thuis ouder worden. </w:t>
      </w:r>
    </w:p>
    <w:p w14:paraId="6EDF7F9F" w14:textId="3B4DA554"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 xml:space="preserve">6. We versterken de toegang zodat er oog is voor nabijheid en persoonlijke aandacht, tijdigheid en beschikbaarheid, bereikbaarheid en beheersbaarheid. </w:t>
      </w:r>
    </w:p>
    <w:p w14:paraId="3D72DB71" w14:textId="185B21B3" w:rsidR="003614A8" w:rsidRPr="003614A8" w:rsidRDefault="003614A8" w:rsidP="003614A8">
      <w:pPr>
        <w:spacing w:line="240" w:lineRule="auto"/>
        <w:rPr>
          <w:rFonts w:ascii="Century Gothic" w:eastAsia="Calibri" w:hAnsi="Century Gothic" w:cs="Calibri"/>
        </w:rPr>
      </w:pPr>
      <w:r w:rsidRPr="39B13D01">
        <w:rPr>
          <w:rFonts w:ascii="Century Gothic" w:eastAsia="Calibri" w:hAnsi="Century Gothic" w:cs="Calibri"/>
        </w:rPr>
        <w:t xml:space="preserve">7. We werken aan een verbonden zorglandschap waarin alle mogelijk partners samenwerken waarbij we naar alle leefgebieden van Positieve Gezondheid kijken. </w:t>
      </w:r>
    </w:p>
    <w:p w14:paraId="6A07DE84" w14:textId="396BFE76" w:rsidR="003614A8" w:rsidRPr="003614A8" w:rsidRDefault="003614A8" w:rsidP="003614A8">
      <w:pPr>
        <w:spacing w:line="240" w:lineRule="auto"/>
        <w:rPr>
          <w:rFonts w:ascii="Century Gothic" w:eastAsia="Calibri" w:hAnsi="Century Gothic" w:cs="Calibri"/>
        </w:rPr>
      </w:pPr>
      <w:r w:rsidRPr="003614A8">
        <w:rPr>
          <w:rFonts w:ascii="Century Gothic" w:eastAsia="Calibri" w:hAnsi="Century Gothic" w:cs="Calibri"/>
        </w:rPr>
        <w:t>8. We zorgen voor een voldoende beschikbaarheid van vrijwilligers, mantelzorgers en professionals mede door te normaliseren, digitale hulpmiddelen in te zetten, bureaucratie te verminderen en de verbinding tussen formele en informele zorg te versterken,</w:t>
      </w:r>
      <w:r w:rsidRPr="003614A8">
        <w:rPr>
          <w:rFonts w:ascii="Century Gothic" w:eastAsia="Calibri" w:hAnsi="Century Gothic" w:cs="Calibri"/>
        </w:rPr>
        <w:cr/>
      </w:r>
    </w:p>
    <w:p w14:paraId="65F6DF80" w14:textId="4879AB83" w:rsidR="006B729C" w:rsidRPr="00D72139" w:rsidRDefault="006B729C" w:rsidP="5B84F410">
      <w:pPr>
        <w:pStyle w:val="Plattetekst"/>
        <w:rPr>
          <w:rFonts w:ascii="Century Gothic" w:eastAsia="Calibri" w:hAnsi="Century Gothic" w:cs="Calibri"/>
        </w:rPr>
      </w:pPr>
    </w:p>
    <w:p w14:paraId="4AE91993" w14:textId="438C4BAD" w:rsidR="006B729C" w:rsidRPr="00D72139" w:rsidRDefault="006B729C" w:rsidP="5B84F410">
      <w:pPr>
        <w:pStyle w:val="Kop3"/>
        <w:rPr>
          <w:rFonts w:ascii="Century Gothic" w:eastAsia="Calibri" w:hAnsi="Century Gothic" w:cs="Calibri"/>
        </w:rPr>
      </w:pPr>
      <w:bookmarkStart w:id="4" w:name="_Toc167241734"/>
      <w:r w:rsidRPr="4FDBB2BD">
        <w:rPr>
          <w:rFonts w:ascii="Century Gothic" w:eastAsia="Calibri" w:hAnsi="Century Gothic" w:cs="Calibri"/>
        </w:rPr>
        <w:t>Inkoopdoelstellin</w:t>
      </w:r>
      <w:r w:rsidR="12EFFA03" w:rsidRPr="4FDBB2BD">
        <w:rPr>
          <w:rFonts w:ascii="Century Gothic" w:eastAsia="Calibri" w:hAnsi="Century Gothic" w:cs="Calibri"/>
        </w:rPr>
        <w:t>g</w:t>
      </w:r>
      <w:r w:rsidRPr="4FDBB2BD">
        <w:rPr>
          <w:rFonts w:ascii="Century Gothic" w:eastAsia="Calibri" w:hAnsi="Century Gothic" w:cs="Calibri"/>
        </w:rPr>
        <w:t>en</w:t>
      </w:r>
      <w:bookmarkEnd w:id="4"/>
    </w:p>
    <w:p w14:paraId="02209C58" w14:textId="2C0DD90F" w:rsidR="00256C3F" w:rsidRPr="00CD651B" w:rsidRDefault="003614A8" w:rsidP="4FDBB2BD">
      <w:pPr>
        <w:pStyle w:val="Plattetekst"/>
        <w:ind w:left="0"/>
        <w:rPr>
          <w:rFonts w:ascii="Century Gothic" w:eastAsia="Calibri" w:hAnsi="Century Gothic" w:cs="Calibri"/>
        </w:rPr>
      </w:pPr>
      <w:bookmarkStart w:id="5" w:name="_Hlk167180341"/>
      <w:r w:rsidRPr="4FDBB2BD">
        <w:rPr>
          <w:rFonts w:ascii="Century Gothic" w:eastAsia="Calibri" w:hAnsi="Century Gothic" w:cs="Calibri"/>
        </w:rPr>
        <w:t>D</w:t>
      </w:r>
      <w:r w:rsidR="004D495D" w:rsidRPr="4FDBB2BD">
        <w:rPr>
          <w:rFonts w:ascii="Century Gothic" w:eastAsia="Calibri" w:hAnsi="Century Gothic" w:cs="Calibri"/>
        </w:rPr>
        <w:t>e inkoopdoelstellingen van deze inkoop</w:t>
      </w:r>
      <w:r w:rsidR="19A22091" w:rsidRPr="4FDBB2BD">
        <w:rPr>
          <w:rFonts w:ascii="Century Gothic" w:eastAsia="Calibri" w:hAnsi="Century Gothic" w:cs="Calibri"/>
        </w:rPr>
        <w:t>p</w:t>
      </w:r>
      <w:r w:rsidR="004D495D" w:rsidRPr="4FDBB2BD">
        <w:rPr>
          <w:rFonts w:ascii="Century Gothic" w:eastAsia="Calibri" w:hAnsi="Century Gothic" w:cs="Calibri"/>
        </w:rPr>
        <w:t>rocedure zijn:</w:t>
      </w:r>
    </w:p>
    <w:p w14:paraId="2D98E46A" w14:textId="0B1F6743" w:rsidR="00256C3F" w:rsidRPr="00CD651B" w:rsidRDefault="6130F44F" w:rsidP="4FDBB2BD">
      <w:pPr>
        <w:pStyle w:val="Plattetekst"/>
        <w:numPr>
          <w:ilvl w:val="0"/>
          <w:numId w:val="28"/>
        </w:numPr>
        <w:rPr>
          <w:rFonts w:ascii="Century Gothic" w:eastAsia="Calibri" w:hAnsi="Century Gothic" w:cs="Calibri"/>
        </w:rPr>
      </w:pPr>
      <w:r w:rsidRPr="4FDBB2BD">
        <w:rPr>
          <w:rFonts w:ascii="Century Gothic" w:eastAsia="Calibri" w:hAnsi="Century Gothic" w:cs="Calibri"/>
        </w:rPr>
        <w:t>Het contracteren van een kwalitatief en kwantitatief dekkend maar overzichtelijk zorglandschap;</w:t>
      </w:r>
    </w:p>
    <w:p w14:paraId="297F97AC" w14:textId="0FA68668" w:rsidR="00256C3F" w:rsidRPr="00CD651B" w:rsidRDefault="1D528158" w:rsidP="4FDBB2BD">
      <w:pPr>
        <w:pStyle w:val="Plattetekst"/>
        <w:numPr>
          <w:ilvl w:val="0"/>
          <w:numId w:val="28"/>
        </w:numPr>
        <w:rPr>
          <w:rFonts w:ascii="Century Gothic" w:eastAsia="Calibri" w:hAnsi="Century Gothic" w:cs="Calibri"/>
        </w:rPr>
      </w:pPr>
      <w:r w:rsidRPr="4FDBB2BD">
        <w:rPr>
          <w:rFonts w:ascii="Century Gothic" w:eastAsia="Calibri" w:hAnsi="Century Gothic" w:cs="Calibri"/>
        </w:rPr>
        <w:t xml:space="preserve">Het contracteren van </w:t>
      </w:r>
      <w:r w:rsidR="378E7593" w:rsidRPr="4FDBB2BD">
        <w:rPr>
          <w:rFonts w:ascii="Century Gothic" w:eastAsia="Calibri" w:hAnsi="Century Gothic" w:cs="Calibri"/>
        </w:rPr>
        <w:t>aanbieder</w:t>
      </w:r>
      <w:r w:rsidRPr="4FDBB2BD">
        <w:rPr>
          <w:rFonts w:ascii="Century Gothic" w:eastAsia="Calibri" w:hAnsi="Century Gothic" w:cs="Calibri"/>
        </w:rPr>
        <w:t>s die:</w:t>
      </w:r>
    </w:p>
    <w:p w14:paraId="2A3A3E3C" w14:textId="3218F11E" w:rsidR="00256C3F" w:rsidRPr="00CD651B" w:rsidRDefault="1D528158" w:rsidP="4FDBB2BD">
      <w:pPr>
        <w:pStyle w:val="Lijstalinea"/>
        <w:numPr>
          <w:ilvl w:val="0"/>
          <w:numId w:val="25"/>
        </w:numPr>
        <w:spacing w:line="240" w:lineRule="auto"/>
        <w:ind w:left="1080" w:hanging="45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bekend zijn met het regionale zorglandschap voor zover als nodig om het werk te kunnen uitvoeren;</w:t>
      </w:r>
    </w:p>
    <w:p w14:paraId="44D1D2F1" w14:textId="1BBDA17B" w:rsidR="00256C3F" w:rsidRPr="00CD651B" w:rsidRDefault="20F4A905" w:rsidP="4FDBB2BD">
      <w:pPr>
        <w:pStyle w:val="Lijstalinea"/>
        <w:numPr>
          <w:ilvl w:val="0"/>
          <w:numId w:val="25"/>
        </w:numPr>
        <w:spacing w:line="240" w:lineRule="auto"/>
        <w:ind w:left="1080" w:hanging="450"/>
        <w:rPr>
          <w:rStyle w:val="eop"/>
          <w:rFonts w:ascii="Century Gothic" w:eastAsia="Calibri" w:hAnsi="Century Gothic" w:cs="Calibri"/>
          <w:color w:val="000000" w:themeColor="text1"/>
        </w:rPr>
      </w:pPr>
      <w:r w:rsidRPr="4FDBB2BD">
        <w:rPr>
          <w:rStyle w:val="eop"/>
          <w:rFonts w:ascii="Century Gothic" w:eastAsia="Calibri" w:hAnsi="Century Gothic" w:cs="Calibri"/>
          <w:color w:val="000000" w:themeColor="text1"/>
        </w:rPr>
        <w:t>b</w:t>
      </w:r>
      <w:r w:rsidR="1D528158" w:rsidRPr="4FDBB2BD">
        <w:rPr>
          <w:rStyle w:val="eop"/>
          <w:rFonts w:ascii="Century Gothic" w:eastAsia="Calibri" w:hAnsi="Century Gothic" w:cs="Calibri"/>
          <w:color w:val="000000" w:themeColor="text1"/>
        </w:rPr>
        <w:t>ekend zijn met de organisaties in het voorliggend veld en stimuleert de client zo nodig om daar gebruik van te maken;</w:t>
      </w:r>
    </w:p>
    <w:p w14:paraId="1EA9D926" w14:textId="06BDCCE9" w:rsidR="00256C3F" w:rsidRPr="00CD651B" w:rsidRDefault="1B1244C3" w:rsidP="4FDBB2BD">
      <w:pPr>
        <w:pStyle w:val="Lijstalinea"/>
        <w:numPr>
          <w:ilvl w:val="0"/>
          <w:numId w:val="25"/>
        </w:numPr>
        <w:spacing w:line="240" w:lineRule="auto"/>
        <w:ind w:left="1080" w:hanging="450"/>
        <w:rPr>
          <w:rStyle w:val="eop"/>
          <w:rFonts w:ascii="Century Gothic" w:eastAsia="Calibri" w:hAnsi="Century Gothic" w:cs="Calibri"/>
          <w:color w:val="000000" w:themeColor="text1"/>
        </w:rPr>
      </w:pPr>
      <w:r w:rsidRPr="4FDBB2BD">
        <w:rPr>
          <w:rStyle w:val="eop"/>
          <w:rFonts w:ascii="Century Gothic" w:eastAsia="Calibri" w:hAnsi="Century Gothic" w:cs="Calibri"/>
          <w:color w:val="000000" w:themeColor="text1"/>
        </w:rPr>
        <w:t>z</w:t>
      </w:r>
      <w:r w:rsidR="7EF15DA7" w:rsidRPr="4FDBB2BD">
        <w:rPr>
          <w:rStyle w:val="eop"/>
          <w:rFonts w:ascii="Century Gothic" w:eastAsia="Calibri" w:hAnsi="Century Gothic" w:cs="Calibri"/>
          <w:color w:val="000000" w:themeColor="text1"/>
        </w:rPr>
        <w:t>org continuïteit</w:t>
      </w:r>
      <w:r w:rsidR="1D528158" w:rsidRPr="4FDBB2BD">
        <w:rPr>
          <w:rStyle w:val="eop"/>
          <w:rFonts w:ascii="Century Gothic" w:eastAsia="Calibri" w:hAnsi="Century Gothic" w:cs="Calibri"/>
          <w:color w:val="000000" w:themeColor="text1"/>
        </w:rPr>
        <w:t xml:space="preserve"> kunnen waarborgen</w:t>
      </w:r>
      <w:r w:rsidR="5B26D582" w:rsidRPr="4FDBB2BD">
        <w:rPr>
          <w:rStyle w:val="eop"/>
          <w:rFonts w:ascii="Century Gothic" w:eastAsia="Calibri" w:hAnsi="Century Gothic" w:cs="Calibri"/>
          <w:color w:val="000000" w:themeColor="text1"/>
        </w:rPr>
        <w:t>.</w:t>
      </w:r>
    </w:p>
    <w:p w14:paraId="232E532B" w14:textId="000664A8" w:rsidR="00256C3F" w:rsidRPr="00CD651B" w:rsidRDefault="00256C3F" w:rsidP="4FDBB2BD">
      <w:pPr>
        <w:pStyle w:val="Plattetekst"/>
        <w:spacing w:line="240" w:lineRule="auto"/>
        <w:rPr>
          <w:rStyle w:val="eop"/>
          <w:rFonts w:ascii="Century Gothic" w:eastAsia="Calibri" w:hAnsi="Century Gothic" w:cs="Calibri"/>
          <w:color w:val="000000" w:themeColor="text1"/>
        </w:rPr>
      </w:pPr>
    </w:p>
    <w:p w14:paraId="351DF3FF" w14:textId="3708F0B1" w:rsidR="00256C3F" w:rsidRPr="00CD651B" w:rsidRDefault="38BCA1ED" w:rsidP="4FDBB2BD">
      <w:pPr>
        <w:pStyle w:val="Plattetekst"/>
        <w:ind w:left="0"/>
        <w:rPr>
          <w:rFonts w:ascii="Century Gothic" w:eastAsia="Calibri" w:hAnsi="Century Gothic" w:cs="Calibri"/>
          <w:color w:val="000000" w:themeColor="text1"/>
        </w:rPr>
      </w:pPr>
      <w:r w:rsidRPr="39B13D01">
        <w:rPr>
          <w:rStyle w:val="normaltextrun"/>
          <w:rFonts w:ascii="Century Gothic" w:eastAsia="Calibri" w:hAnsi="Century Gothic" w:cs="Calibri"/>
          <w:color w:val="000000" w:themeColor="text1"/>
        </w:rPr>
        <w:t>-</w:t>
      </w:r>
      <w:r>
        <w:tab/>
      </w:r>
      <w:r w:rsidR="1A951B5D" w:rsidRPr="39B13D01">
        <w:rPr>
          <w:rStyle w:val="normaltextrun"/>
          <w:rFonts w:ascii="Century Gothic" w:eastAsia="Calibri" w:hAnsi="Century Gothic" w:cs="Calibri"/>
          <w:color w:val="000000" w:themeColor="text1"/>
        </w:rPr>
        <w:t xml:space="preserve">De </w:t>
      </w:r>
      <w:r w:rsidR="003614A8" w:rsidRPr="39B13D01">
        <w:rPr>
          <w:rStyle w:val="normaltextrun"/>
          <w:rFonts w:ascii="Century Gothic" w:eastAsia="Calibri" w:hAnsi="Century Gothic" w:cs="Calibri"/>
          <w:color w:val="000000" w:themeColor="text1"/>
        </w:rPr>
        <w:t xml:space="preserve">dienstverlening </w:t>
      </w:r>
      <w:r w:rsidR="1A951B5D" w:rsidRPr="39B13D01">
        <w:rPr>
          <w:rStyle w:val="normaltextrun"/>
          <w:rFonts w:ascii="Century Gothic" w:eastAsia="Calibri" w:hAnsi="Century Gothic" w:cs="Calibri"/>
          <w:color w:val="000000" w:themeColor="text1"/>
        </w:rPr>
        <w:t>is: </w:t>
      </w:r>
    </w:p>
    <w:p w14:paraId="5E0881A0" w14:textId="2E519373" w:rsidR="00256C3F" w:rsidRPr="00CD651B" w:rsidRDefault="1A951B5D" w:rsidP="4FDBB2BD">
      <w:pPr>
        <w:pStyle w:val="Lijstalinea"/>
        <w:numPr>
          <w:ilvl w:val="1"/>
          <w:numId w:val="26"/>
        </w:numPr>
        <w:spacing w:line="240" w:lineRule="auto"/>
        <w:ind w:left="1080"/>
        <w:rPr>
          <w:rStyle w:val="normaltextrun"/>
          <w:rFonts w:ascii="Century Gothic" w:eastAsia="Calibri" w:hAnsi="Century Gothic" w:cs="Calibri"/>
          <w:color w:val="000000" w:themeColor="text1"/>
        </w:rPr>
      </w:pPr>
      <w:r w:rsidRPr="026A0598">
        <w:rPr>
          <w:rStyle w:val="normaltextrun"/>
          <w:rFonts w:ascii="Century Gothic" w:eastAsia="Calibri" w:hAnsi="Century Gothic" w:cs="Calibri"/>
          <w:color w:val="000000" w:themeColor="text1"/>
        </w:rPr>
        <w:t xml:space="preserve">Aantoonbaar </w:t>
      </w:r>
      <w:r w:rsidR="76DE62C2" w:rsidRPr="026A0598">
        <w:rPr>
          <w:rStyle w:val="normaltextrun"/>
          <w:rFonts w:ascii="Century Gothic" w:eastAsia="Calibri" w:hAnsi="Century Gothic" w:cs="Calibri"/>
          <w:color w:val="000000" w:themeColor="text1"/>
        </w:rPr>
        <w:t xml:space="preserve">volgens </w:t>
      </w:r>
      <w:r w:rsidRPr="026A0598">
        <w:rPr>
          <w:rStyle w:val="normaltextrun"/>
          <w:rFonts w:ascii="Century Gothic" w:eastAsia="Calibri" w:hAnsi="Century Gothic" w:cs="Calibri"/>
          <w:color w:val="000000" w:themeColor="text1"/>
        </w:rPr>
        <w:t xml:space="preserve">beschreven profielen in bijlage </w:t>
      </w:r>
      <w:r w:rsidR="346C5089" w:rsidRPr="026A0598">
        <w:rPr>
          <w:rStyle w:val="normaltextrun"/>
          <w:rFonts w:ascii="Century Gothic" w:eastAsia="Calibri" w:hAnsi="Century Gothic" w:cs="Calibri"/>
          <w:color w:val="000000" w:themeColor="text1"/>
        </w:rPr>
        <w:t>2</w:t>
      </w:r>
      <w:r w:rsidR="761D317B" w:rsidRPr="026A0598">
        <w:rPr>
          <w:rStyle w:val="normaltextrun"/>
          <w:rFonts w:ascii="Century Gothic" w:eastAsia="Calibri" w:hAnsi="Century Gothic" w:cs="Calibri"/>
          <w:color w:val="000000" w:themeColor="text1"/>
        </w:rPr>
        <w:t xml:space="preserve"> </w:t>
      </w:r>
      <w:r w:rsidRPr="026A0598">
        <w:rPr>
          <w:rStyle w:val="normaltextrun"/>
          <w:rFonts w:ascii="Century Gothic" w:eastAsia="Calibri" w:hAnsi="Century Gothic" w:cs="Calibri"/>
          <w:color w:val="000000" w:themeColor="text1"/>
        </w:rPr>
        <w:t>productbeschrijving</w:t>
      </w:r>
      <w:r w:rsidR="519CF546" w:rsidRPr="026A0598">
        <w:rPr>
          <w:rStyle w:val="normaltextrun"/>
          <w:rFonts w:ascii="Century Gothic" w:eastAsia="Calibri" w:hAnsi="Century Gothic" w:cs="Calibri"/>
          <w:color w:val="000000" w:themeColor="text1"/>
        </w:rPr>
        <w:t>;</w:t>
      </w:r>
    </w:p>
    <w:p w14:paraId="6FA2C4CC" w14:textId="36E03D27" w:rsidR="00256C3F" w:rsidRPr="00CD651B" w:rsidRDefault="1A951B5D" w:rsidP="4FDBB2BD">
      <w:pPr>
        <w:pStyle w:val="Lijstalinea"/>
        <w:numPr>
          <w:ilvl w:val="1"/>
          <w:numId w:val="26"/>
        </w:numPr>
        <w:spacing w:line="240" w:lineRule="auto"/>
        <w:ind w:left="1080"/>
        <w:rPr>
          <w:rStyle w:val="normaltextrun"/>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Gericht op bevorderen eigen kracht</w:t>
      </w:r>
      <w:r w:rsidR="38CBB0A6" w:rsidRPr="4FDBB2BD">
        <w:rPr>
          <w:rStyle w:val="normaltextrun"/>
          <w:rFonts w:ascii="Century Gothic" w:eastAsia="Calibri" w:hAnsi="Century Gothic" w:cs="Calibri"/>
          <w:color w:val="000000" w:themeColor="text1"/>
        </w:rPr>
        <w:t>;</w:t>
      </w:r>
    </w:p>
    <w:p w14:paraId="1B2F9762" w14:textId="3ADFB215" w:rsidR="00256C3F" w:rsidRPr="00CD651B" w:rsidRDefault="1A951B5D" w:rsidP="4FDBB2BD">
      <w:pPr>
        <w:pStyle w:val="Lijstalinea"/>
        <w:numPr>
          <w:ilvl w:val="1"/>
          <w:numId w:val="26"/>
        </w:numPr>
        <w:spacing w:line="240" w:lineRule="auto"/>
        <w:ind w:left="108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Specifiek deskundig met betrekking tot de doelgroep</w:t>
      </w:r>
      <w:r w:rsidR="65499156" w:rsidRPr="4FDBB2BD">
        <w:rPr>
          <w:rStyle w:val="normaltextrun"/>
          <w:rFonts w:ascii="Century Gothic" w:eastAsia="Calibri" w:hAnsi="Century Gothic" w:cs="Calibri"/>
          <w:color w:val="000000" w:themeColor="text1"/>
        </w:rPr>
        <w:t>;</w:t>
      </w:r>
      <w:r w:rsidRPr="4FDBB2BD">
        <w:rPr>
          <w:rStyle w:val="normaltextrun"/>
          <w:rFonts w:ascii="Century Gothic" w:eastAsia="Calibri" w:hAnsi="Century Gothic" w:cs="Calibri"/>
          <w:color w:val="000000" w:themeColor="text1"/>
        </w:rPr>
        <w:t>  </w:t>
      </w:r>
    </w:p>
    <w:p w14:paraId="4BAD75E3" w14:textId="15117499" w:rsidR="00256C3F" w:rsidRPr="00CD651B" w:rsidRDefault="1A951B5D" w:rsidP="4FDBB2BD">
      <w:pPr>
        <w:pStyle w:val="Lijstalinea"/>
        <w:numPr>
          <w:ilvl w:val="1"/>
          <w:numId w:val="26"/>
        </w:numPr>
        <w:spacing w:line="240" w:lineRule="auto"/>
        <w:ind w:left="108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t>Gericht op samenwerking met (informeel) netwerk en voorliggende voorzieningen in de wijk</w:t>
      </w:r>
      <w:r w:rsidR="0B34CF95" w:rsidRPr="4FDBB2BD">
        <w:rPr>
          <w:rStyle w:val="normaltextrun"/>
          <w:rFonts w:ascii="Century Gothic" w:eastAsia="Calibri" w:hAnsi="Century Gothic" w:cs="Calibri"/>
          <w:color w:val="000000" w:themeColor="text1"/>
        </w:rPr>
        <w:t>;</w:t>
      </w:r>
    </w:p>
    <w:p w14:paraId="0153BA84" w14:textId="7C7AA793" w:rsidR="00256C3F" w:rsidRPr="00CD651B" w:rsidRDefault="1A951B5D" w:rsidP="4FDBB2BD">
      <w:pPr>
        <w:pStyle w:val="Lijstalinea"/>
        <w:numPr>
          <w:ilvl w:val="1"/>
          <w:numId w:val="26"/>
        </w:numPr>
        <w:spacing w:line="240" w:lineRule="auto"/>
        <w:ind w:left="1080"/>
        <w:rPr>
          <w:rFonts w:ascii="Century Gothic" w:eastAsia="Calibri" w:hAnsi="Century Gothic" w:cs="Calibri"/>
          <w:color w:val="000000" w:themeColor="text1"/>
        </w:rPr>
      </w:pPr>
      <w:r w:rsidRPr="4FDBB2BD">
        <w:rPr>
          <w:rStyle w:val="normaltextrun"/>
          <w:rFonts w:ascii="Century Gothic" w:eastAsia="Calibri" w:hAnsi="Century Gothic" w:cs="Calibri"/>
          <w:color w:val="000000" w:themeColor="text1"/>
        </w:rPr>
        <w:lastRenderedPageBreak/>
        <w:t xml:space="preserve">Gericht op ontwikkeling van de client en heeft een signalerende functie als het gaat om de overige leefgebieden anders dan het huishouden.   </w:t>
      </w:r>
    </w:p>
    <w:p w14:paraId="4E486563" w14:textId="760F00ED" w:rsidR="52452F92" w:rsidRPr="00CD651B" w:rsidRDefault="52452F92" w:rsidP="4FDBB2BD">
      <w:pPr>
        <w:spacing w:line="240" w:lineRule="auto"/>
        <w:rPr>
          <w:rFonts w:ascii="Century Gothic" w:eastAsia="Calibri" w:hAnsi="Century Gothic" w:cs="Calibri"/>
          <w:color w:val="000000" w:themeColor="text1"/>
        </w:rPr>
      </w:pPr>
    </w:p>
    <w:p w14:paraId="4BE79169" w14:textId="469FD6E4" w:rsidR="00256C3F" w:rsidRPr="00CD651B" w:rsidRDefault="6130F44F" w:rsidP="4FDBB2BD">
      <w:pPr>
        <w:pStyle w:val="Plattetekst"/>
        <w:numPr>
          <w:ilvl w:val="0"/>
          <w:numId w:val="28"/>
        </w:numPr>
        <w:rPr>
          <w:rFonts w:ascii="Century Gothic" w:eastAsia="Calibri" w:hAnsi="Century Gothic" w:cs="Calibri"/>
          <w:color w:val="000000" w:themeColor="text1"/>
        </w:rPr>
      </w:pPr>
      <w:r w:rsidRPr="4FDBB2BD">
        <w:rPr>
          <w:rFonts w:ascii="Century Gothic" w:eastAsia="Calibri" w:hAnsi="Century Gothic" w:cs="Calibri"/>
          <w:color w:val="000000" w:themeColor="text1"/>
        </w:rPr>
        <w:t xml:space="preserve">We sturen in samenwerking met onze aanbieders in elk geval op de volgende resultaatgebieden: </w:t>
      </w:r>
    </w:p>
    <w:p w14:paraId="1FFFE842" w14:textId="4619A65B"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 xml:space="preserve">Ondersteuningsbehoefte: Voor elke inwoner is er tijdig, passende en goede </w:t>
      </w:r>
      <w:r w:rsidR="42E86F79" w:rsidRPr="4FDBB2BD">
        <w:rPr>
          <w:rFonts w:ascii="Century Gothic" w:eastAsia="Calibri" w:hAnsi="Century Gothic" w:cs="Calibri"/>
          <w:color w:val="000000" w:themeColor="text1"/>
        </w:rPr>
        <w:t>o</w:t>
      </w:r>
      <w:r w:rsidRPr="4FDBB2BD">
        <w:rPr>
          <w:rFonts w:ascii="Century Gothic" w:eastAsia="Calibri" w:hAnsi="Century Gothic" w:cs="Calibri"/>
          <w:color w:val="000000" w:themeColor="text1"/>
        </w:rPr>
        <w:t>ndersteuning beschikbaar;</w:t>
      </w:r>
    </w:p>
    <w:p w14:paraId="3E97244E" w14:textId="0991AFC6"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Ondersteuningsduur: De inwoner wordt zo kort als mogelijk en zo lang als</w:t>
      </w:r>
      <w:r w:rsidR="117F7FBA" w:rsidRPr="4FDBB2BD">
        <w:rPr>
          <w:rFonts w:ascii="Century Gothic" w:eastAsia="Calibri" w:hAnsi="Century Gothic" w:cs="Calibri"/>
          <w:color w:val="000000" w:themeColor="text1"/>
        </w:rPr>
        <w:t xml:space="preserve"> n</w:t>
      </w:r>
      <w:r w:rsidRPr="4FDBB2BD">
        <w:rPr>
          <w:rFonts w:ascii="Century Gothic" w:eastAsia="Calibri" w:hAnsi="Century Gothic" w:cs="Calibri"/>
          <w:color w:val="000000" w:themeColor="text1"/>
        </w:rPr>
        <w:t>odig geholpen;</w:t>
      </w:r>
    </w:p>
    <w:p w14:paraId="7A122565" w14:textId="37DA05FF"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Verbeteringen: Inzicht krijgen in knelpunten, verbeterpunten en trends;</w:t>
      </w:r>
    </w:p>
    <w:p w14:paraId="2E5801D3" w14:textId="3586850D"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Ontwikkelingen: Het stimuleren van innovatie;</w:t>
      </w:r>
    </w:p>
    <w:p w14:paraId="364CAA39" w14:textId="49F85583" w:rsidR="00256C3F" w:rsidRPr="00CD651B" w:rsidRDefault="6130F44F" w:rsidP="4FDBB2BD">
      <w:pPr>
        <w:pStyle w:val="Lijstalinea"/>
        <w:numPr>
          <w:ilvl w:val="0"/>
          <w:numId w:val="27"/>
        </w:numPr>
        <w:spacing w:line="240" w:lineRule="auto"/>
        <w:ind w:left="1080"/>
        <w:rPr>
          <w:rFonts w:ascii="Century Gothic" w:eastAsia="Calibri" w:hAnsi="Century Gothic" w:cs="Calibri"/>
          <w:color w:val="000000" w:themeColor="text1"/>
        </w:rPr>
      </w:pPr>
      <w:r w:rsidRPr="4FDBB2BD">
        <w:rPr>
          <w:rFonts w:ascii="Century Gothic" w:eastAsia="Calibri" w:hAnsi="Century Gothic" w:cs="Calibri"/>
          <w:color w:val="000000" w:themeColor="text1"/>
        </w:rPr>
        <w:t>Clientervaringen: Het op een goede manier meten van de tevredenheid en het tijdig en correct afhandelen van klachten.</w:t>
      </w:r>
    </w:p>
    <w:p w14:paraId="51BD6AA9" w14:textId="77777777" w:rsidR="00BC2730" w:rsidRPr="00CD651B" w:rsidRDefault="00BC2730" w:rsidP="4FDBB2BD">
      <w:pPr>
        <w:pStyle w:val="Plattetekst"/>
        <w:ind w:left="0"/>
        <w:rPr>
          <w:rFonts w:ascii="Century Gothic" w:eastAsia="Calibri" w:hAnsi="Century Gothic" w:cs="Calibri"/>
        </w:rPr>
      </w:pPr>
    </w:p>
    <w:p w14:paraId="67E94247" w14:textId="717BBCF3" w:rsidR="38C12340" w:rsidRDefault="38C12340" w:rsidP="4FDBB2BD">
      <w:pPr>
        <w:rPr>
          <w:rFonts w:ascii="Century Gothic" w:eastAsia="Century Gothic" w:hAnsi="Century Gothic" w:cs="Century Gothic"/>
          <w:color w:val="000000" w:themeColor="text1"/>
          <w:sz w:val="22"/>
          <w:szCs w:val="22"/>
        </w:rPr>
      </w:pPr>
      <w:r w:rsidRPr="4FDBB2BD">
        <w:rPr>
          <w:rFonts w:ascii="Century Gothic" w:eastAsia="Century Gothic" w:hAnsi="Century Gothic" w:cs="Century Gothic"/>
          <w:color w:val="000000" w:themeColor="text1"/>
        </w:rPr>
        <w:t xml:space="preserve">Hoe we de samenwerking vorm gaan geven en daarmee uitvoering gaan geven aan de beschreven ontwikkelopgaven en inkoopdoelstellingen staat beschreven in bijlage </w:t>
      </w:r>
      <w:r w:rsidR="1DB808B5" w:rsidRPr="4FDBB2BD">
        <w:rPr>
          <w:rFonts w:ascii="Century Gothic" w:eastAsia="Century Gothic" w:hAnsi="Century Gothic" w:cs="Century Gothic"/>
          <w:b/>
          <w:bCs/>
          <w:color w:val="000000" w:themeColor="text1"/>
        </w:rPr>
        <w:t>13</w:t>
      </w:r>
      <w:r w:rsidRPr="4FDBB2BD">
        <w:rPr>
          <w:rFonts w:ascii="Century Gothic" w:eastAsia="Century Gothic" w:hAnsi="Century Gothic" w:cs="Century Gothic"/>
          <w:color w:val="000000" w:themeColor="text1"/>
        </w:rPr>
        <w:t xml:space="preserve"> </w:t>
      </w:r>
      <w:r w:rsidRPr="4FDBB2BD">
        <w:rPr>
          <w:rFonts w:ascii="Century Gothic" w:eastAsia="Century Gothic" w:hAnsi="Century Gothic" w:cs="Century Gothic"/>
          <w:color w:val="000000" w:themeColor="text1"/>
          <w:sz w:val="22"/>
          <w:szCs w:val="22"/>
        </w:rPr>
        <w:t>Plan voor regievoering en partnerschap Kop van Noord-Holland 2024-2029.</w:t>
      </w:r>
    </w:p>
    <w:bookmarkEnd w:id="5"/>
    <w:p w14:paraId="406C316B" w14:textId="7472F359" w:rsidR="64726F3B" w:rsidRDefault="64726F3B" w:rsidP="64726F3B">
      <w:pPr>
        <w:pStyle w:val="Plattetekst"/>
        <w:ind w:left="0"/>
        <w:rPr>
          <w:rFonts w:ascii="Century Gothic" w:eastAsia="Calibri" w:hAnsi="Century Gothic" w:cs="Calibri"/>
        </w:rPr>
      </w:pPr>
    </w:p>
    <w:p w14:paraId="4D9AC857" w14:textId="5DC46BBC" w:rsidR="64726F3B" w:rsidRDefault="64726F3B" w:rsidP="64726F3B">
      <w:pPr>
        <w:pStyle w:val="Plattetekst"/>
        <w:ind w:left="0"/>
        <w:rPr>
          <w:rFonts w:ascii="Century Gothic" w:eastAsia="Calibri" w:hAnsi="Century Gothic" w:cs="Calibri"/>
        </w:rPr>
      </w:pPr>
    </w:p>
    <w:p w14:paraId="6AB1C14A" w14:textId="3FC326B7" w:rsidR="006B729C" w:rsidRPr="00D72139" w:rsidRDefault="006B729C" w:rsidP="5B84F410">
      <w:pPr>
        <w:pStyle w:val="Kop3"/>
        <w:rPr>
          <w:rFonts w:ascii="Century Gothic" w:eastAsia="Calibri" w:hAnsi="Century Gothic" w:cs="Calibri"/>
        </w:rPr>
      </w:pPr>
      <w:bookmarkStart w:id="6" w:name="_Toc167241735"/>
      <w:r w:rsidRPr="00D72139">
        <w:rPr>
          <w:rFonts w:ascii="Century Gothic" w:eastAsia="Calibri" w:hAnsi="Century Gothic" w:cs="Calibri"/>
        </w:rPr>
        <w:t>Omschrijving en afbakening in te kopen voorzieningen</w:t>
      </w:r>
      <w:bookmarkEnd w:id="6"/>
    </w:p>
    <w:p w14:paraId="4051234D" w14:textId="382F5EC0" w:rsidR="00F92795" w:rsidRPr="00D72139" w:rsidRDefault="00F92795" w:rsidP="5B84F410">
      <w:pPr>
        <w:pStyle w:val="Plattetekst"/>
        <w:rPr>
          <w:rFonts w:ascii="Century Gothic" w:eastAsia="Calibri" w:hAnsi="Century Gothic" w:cs="Calibri"/>
        </w:rPr>
      </w:pPr>
    </w:p>
    <w:p w14:paraId="0F23F722" w14:textId="6FDE7B8A" w:rsidR="00256C3F" w:rsidRPr="00D72139" w:rsidRDefault="64B84A6C" w:rsidP="5B84F410">
      <w:pPr>
        <w:spacing w:line="240" w:lineRule="exact"/>
        <w:rPr>
          <w:rFonts w:ascii="Century Gothic" w:hAnsi="Century Gothic"/>
        </w:rPr>
      </w:pPr>
      <w:r w:rsidRPr="00D72139">
        <w:rPr>
          <w:rFonts w:ascii="Century Gothic" w:eastAsia="Calibri" w:hAnsi="Century Gothic" w:cs="Calibri"/>
          <w:color w:val="000000" w:themeColor="text1"/>
        </w:rPr>
        <w:t>De overeenkomst betreft één perceel met twee producten.</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3131"/>
        <w:gridCol w:w="2524"/>
      </w:tblGrid>
      <w:tr w:rsidR="5DD6B83F" w:rsidRPr="00D72139" w14:paraId="5B96EEAB" w14:textId="77777777" w:rsidTr="4FDBB2BD">
        <w:trPr>
          <w:trHeight w:val="300"/>
        </w:trPr>
        <w:tc>
          <w:tcPr>
            <w:tcW w:w="2835" w:type="dxa"/>
            <w:shd w:val="clear" w:color="auto" w:fill="C6D9F1"/>
            <w:tcMar>
              <w:left w:w="105" w:type="dxa"/>
              <w:right w:w="105" w:type="dxa"/>
            </w:tcMar>
          </w:tcPr>
          <w:p w14:paraId="5C88553E" w14:textId="5CF7E827" w:rsidR="5DD6B83F" w:rsidRPr="00D72139" w:rsidRDefault="5DD6B83F" w:rsidP="5B84F410">
            <w:pPr>
              <w:spacing w:line="240" w:lineRule="exact"/>
              <w:rPr>
                <w:rFonts w:ascii="Century Gothic" w:eastAsia="Calibri" w:hAnsi="Century Gothic" w:cs="Calibri"/>
              </w:rPr>
            </w:pPr>
            <w:r w:rsidRPr="00D72139">
              <w:rPr>
                <w:rFonts w:ascii="Century Gothic" w:eastAsia="Calibri" w:hAnsi="Century Gothic" w:cs="Calibri"/>
              </w:rPr>
              <w:t>Product 1</w:t>
            </w:r>
          </w:p>
        </w:tc>
        <w:tc>
          <w:tcPr>
            <w:tcW w:w="3131" w:type="dxa"/>
            <w:shd w:val="clear" w:color="auto" w:fill="DBE5F1"/>
            <w:tcMar>
              <w:left w:w="105" w:type="dxa"/>
              <w:right w:w="105" w:type="dxa"/>
            </w:tcMar>
          </w:tcPr>
          <w:p w14:paraId="2B550AA0" w14:textId="32F6AD64" w:rsidR="5DD6B83F" w:rsidRPr="00D72139" w:rsidRDefault="00CD651B" w:rsidP="5B84F410">
            <w:pPr>
              <w:spacing w:line="240" w:lineRule="exact"/>
              <w:rPr>
                <w:rFonts w:ascii="Century Gothic" w:eastAsia="Calibri" w:hAnsi="Century Gothic" w:cs="Calibri"/>
              </w:rPr>
            </w:pPr>
            <w:r w:rsidRPr="4FDBB2BD">
              <w:rPr>
                <w:rFonts w:ascii="Century Gothic" w:eastAsia="Calibri" w:hAnsi="Century Gothic" w:cs="Calibri"/>
                <w:b/>
                <w:bCs/>
              </w:rPr>
              <w:t xml:space="preserve">Begeleiding </w:t>
            </w:r>
            <w:r w:rsidR="32D450B7" w:rsidRPr="4FDBB2BD">
              <w:rPr>
                <w:rFonts w:ascii="Century Gothic" w:eastAsia="Calibri" w:hAnsi="Century Gothic" w:cs="Calibri"/>
                <w:b/>
                <w:bCs/>
              </w:rPr>
              <w:t>Participatie</w:t>
            </w:r>
          </w:p>
        </w:tc>
        <w:tc>
          <w:tcPr>
            <w:tcW w:w="2524" w:type="dxa"/>
            <w:shd w:val="clear" w:color="auto" w:fill="B8CCE4"/>
            <w:tcMar>
              <w:left w:w="105" w:type="dxa"/>
              <w:right w:w="105" w:type="dxa"/>
            </w:tcMar>
          </w:tcPr>
          <w:p w14:paraId="56A0B5D2" w14:textId="510C2966" w:rsidR="5DD6B83F" w:rsidRPr="00D72139" w:rsidRDefault="5DAA9462" w:rsidP="7E076899">
            <w:pPr>
              <w:spacing w:line="240" w:lineRule="exact"/>
              <w:rPr>
                <w:rFonts w:ascii="Century Gothic" w:eastAsia="Calibri" w:hAnsi="Century Gothic" w:cs="Calibri"/>
              </w:rPr>
            </w:pPr>
            <w:r w:rsidRPr="4FDBB2BD">
              <w:rPr>
                <w:rFonts w:ascii="Century Gothic" w:eastAsia="Calibri" w:hAnsi="Century Gothic" w:cs="Calibri"/>
              </w:rPr>
              <w:t xml:space="preserve">Productcode </w:t>
            </w:r>
          </w:p>
          <w:p w14:paraId="03E75BB0" w14:textId="5395BE70" w:rsidR="5DD6B83F" w:rsidRPr="00D72139" w:rsidRDefault="5DD6B83F" w:rsidP="7E076899">
            <w:pPr>
              <w:spacing w:line="240" w:lineRule="exact"/>
              <w:rPr>
                <w:rFonts w:ascii="Century Gothic" w:eastAsia="Calibri" w:hAnsi="Century Gothic" w:cs="Calibri"/>
              </w:rPr>
            </w:pPr>
          </w:p>
        </w:tc>
      </w:tr>
      <w:tr w:rsidR="5DD6B83F" w:rsidRPr="00D72139" w14:paraId="51BC1CD5" w14:textId="77777777" w:rsidTr="4FDBB2BD">
        <w:trPr>
          <w:trHeight w:val="300"/>
        </w:trPr>
        <w:tc>
          <w:tcPr>
            <w:tcW w:w="2835" w:type="dxa"/>
            <w:shd w:val="clear" w:color="auto" w:fill="C6D9F1"/>
            <w:tcMar>
              <w:left w:w="105" w:type="dxa"/>
              <w:right w:w="105" w:type="dxa"/>
            </w:tcMar>
          </w:tcPr>
          <w:p w14:paraId="5540D742" w14:textId="68CCCD00" w:rsidR="5DD6B83F" w:rsidRPr="00D72139" w:rsidRDefault="5DD6B83F" w:rsidP="5B84F410">
            <w:pPr>
              <w:spacing w:line="240" w:lineRule="exact"/>
              <w:rPr>
                <w:rFonts w:ascii="Century Gothic" w:eastAsia="Calibri" w:hAnsi="Century Gothic" w:cs="Calibri"/>
              </w:rPr>
            </w:pPr>
            <w:r w:rsidRPr="00D72139">
              <w:rPr>
                <w:rFonts w:ascii="Century Gothic" w:eastAsia="Calibri" w:hAnsi="Century Gothic" w:cs="Calibri"/>
              </w:rPr>
              <w:t>Product 2</w:t>
            </w:r>
          </w:p>
        </w:tc>
        <w:tc>
          <w:tcPr>
            <w:tcW w:w="3131" w:type="dxa"/>
            <w:shd w:val="clear" w:color="auto" w:fill="DBE5F1"/>
            <w:tcMar>
              <w:left w:w="105" w:type="dxa"/>
              <w:right w:w="105" w:type="dxa"/>
            </w:tcMar>
          </w:tcPr>
          <w:p w14:paraId="4BE4F3F5" w14:textId="40B2E319" w:rsidR="5DD6B83F" w:rsidRPr="00D72139" w:rsidRDefault="00D85DFE" w:rsidP="5B84F410">
            <w:pPr>
              <w:spacing w:line="240" w:lineRule="exact"/>
              <w:rPr>
                <w:rFonts w:ascii="Century Gothic" w:eastAsia="Calibri" w:hAnsi="Century Gothic" w:cs="Calibri"/>
              </w:rPr>
            </w:pPr>
            <w:r>
              <w:rPr>
                <w:rFonts w:ascii="Century Gothic" w:eastAsia="Calibri" w:hAnsi="Century Gothic" w:cs="Calibri"/>
                <w:b/>
                <w:bCs/>
              </w:rPr>
              <w:t>J</w:t>
            </w:r>
            <w:r w:rsidR="00CD651B">
              <w:rPr>
                <w:rFonts w:ascii="Century Gothic" w:eastAsia="Calibri" w:hAnsi="Century Gothic" w:cs="Calibri"/>
                <w:b/>
                <w:bCs/>
              </w:rPr>
              <w:t xml:space="preserve">obcoaching </w:t>
            </w:r>
            <w:r w:rsidR="5DD6B83F" w:rsidRPr="00D72139">
              <w:rPr>
                <w:rFonts w:ascii="Century Gothic" w:eastAsia="Calibri" w:hAnsi="Century Gothic" w:cs="Calibri"/>
                <w:b/>
                <w:bCs/>
              </w:rPr>
              <w:t xml:space="preserve"> </w:t>
            </w:r>
          </w:p>
        </w:tc>
        <w:tc>
          <w:tcPr>
            <w:tcW w:w="2524" w:type="dxa"/>
            <w:shd w:val="clear" w:color="auto" w:fill="B8CCE4"/>
            <w:tcMar>
              <w:left w:w="105" w:type="dxa"/>
              <w:right w:w="105" w:type="dxa"/>
            </w:tcMar>
          </w:tcPr>
          <w:p w14:paraId="40334084" w14:textId="0FC4D3E0" w:rsidR="5DD6B83F" w:rsidRPr="00D72139" w:rsidRDefault="21F9EE10" w:rsidP="7E076899">
            <w:pPr>
              <w:spacing w:line="240" w:lineRule="exact"/>
              <w:rPr>
                <w:rFonts w:ascii="Century Gothic" w:eastAsia="Calibri" w:hAnsi="Century Gothic" w:cs="Calibri"/>
              </w:rPr>
            </w:pPr>
            <w:r w:rsidRPr="4FDBB2BD">
              <w:rPr>
                <w:rFonts w:ascii="Century Gothic" w:eastAsia="Calibri" w:hAnsi="Century Gothic" w:cs="Calibri"/>
              </w:rPr>
              <w:t>Productcode</w:t>
            </w:r>
          </w:p>
          <w:p w14:paraId="21D3FB7C" w14:textId="3437EF92" w:rsidR="5DD6B83F" w:rsidRPr="00D72139" w:rsidRDefault="5DD6B83F" w:rsidP="7E076899">
            <w:pPr>
              <w:spacing w:line="240" w:lineRule="exact"/>
              <w:rPr>
                <w:rFonts w:ascii="Century Gothic" w:eastAsia="Calibri" w:hAnsi="Century Gothic" w:cs="Calibri"/>
              </w:rPr>
            </w:pPr>
          </w:p>
        </w:tc>
      </w:tr>
    </w:tbl>
    <w:p w14:paraId="6A88DCBC" w14:textId="5E0FB4CB" w:rsidR="00256C3F" w:rsidRPr="00D72139" w:rsidRDefault="00256C3F" w:rsidP="5B84F410">
      <w:pPr>
        <w:spacing w:line="240" w:lineRule="exact"/>
      </w:pPr>
    </w:p>
    <w:p w14:paraId="2552A9FF" w14:textId="2E72131D" w:rsidR="00256C3F" w:rsidRPr="00D72139" w:rsidRDefault="27D51D67" w:rsidP="5B84F410">
      <w:pPr>
        <w:spacing w:line="240" w:lineRule="exact"/>
      </w:pPr>
      <w:r w:rsidRPr="7E076899">
        <w:rPr>
          <w:rFonts w:ascii="Century Gothic" w:eastAsia="Century Gothic" w:hAnsi="Century Gothic" w:cs="Century Gothic"/>
          <w:color w:val="000000" w:themeColor="text1"/>
          <w:szCs w:val="21"/>
        </w:rPr>
        <w:t xml:space="preserve">NB. De productcodes worden bij de NvI ingevuld. </w:t>
      </w:r>
      <w:r w:rsidRPr="7E076899">
        <w:rPr>
          <w:rFonts w:ascii="Aptos" w:eastAsia="Aptos" w:hAnsi="Aptos" w:cs="Aptos"/>
          <w:szCs w:val="21"/>
        </w:rPr>
        <w:t xml:space="preserve"> </w:t>
      </w:r>
    </w:p>
    <w:p w14:paraId="69EBF74E" w14:textId="1DD5A1BA" w:rsidR="00256C3F" w:rsidRDefault="00256C3F" w:rsidP="5B84F410">
      <w:pPr>
        <w:spacing w:line="240" w:lineRule="exact"/>
        <w:rPr>
          <w:rFonts w:ascii="Century Gothic" w:eastAsia="Calibri" w:hAnsi="Century Gothic" w:cs="Calibri"/>
        </w:rPr>
      </w:pPr>
      <w:r>
        <w:br/>
      </w:r>
      <w:r w:rsidR="64B84A6C" w:rsidRPr="7B7F2C14">
        <w:rPr>
          <w:rFonts w:ascii="Century Gothic" w:eastAsia="Calibri" w:hAnsi="Century Gothic" w:cs="Calibri"/>
        </w:rPr>
        <w:t xml:space="preserve">Deze twee producten worden aan elkaar gekoppeld. Aanbieders die zich </w:t>
      </w:r>
      <w:r w:rsidR="14BB6189" w:rsidRPr="7B7F2C14">
        <w:rPr>
          <w:rFonts w:ascii="Century Gothic" w:eastAsia="Calibri" w:hAnsi="Century Gothic" w:cs="Calibri"/>
        </w:rPr>
        <w:t xml:space="preserve">aanmelden </w:t>
      </w:r>
      <w:r w:rsidR="64B84A6C" w:rsidRPr="7B7F2C14">
        <w:rPr>
          <w:rFonts w:ascii="Century Gothic" w:eastAsia="Calibri" w:hAnsi="Century Gothic" w:cs="Calibri"/>
        </w:rPr>
        <w:t xml:space="preserve">voor </w:t>
      </w:r>
      <w:r w:rsidR="00D85DFE">
        <w:rPr>
          <w:rFonts w:ascii="Century Gothic" w:eastAsia="Calibri" w:hAnsi="Century Gothic" w:cs="Calibri"/>
        </w:rPr>
        <w:t>Begeleiding</w:t>
      </w:r>
      <w:r w:rsidR="64B84A6C" w:rsidRPr="7B7F2C14">
        <w:rPr>
          <w:rFonts w:ascii="Century Gothic" w:eastAsia="Calibri" w:hAnsi="Century Gothic" w:cs="Calibri"/>
        </w:rPr>
        <w:t xml:space="preserve"> </w:t>
      </w:r>
      <w:r w:rsidR="6D95FAA0" w:rsidRPr="7B7F2C14">
        <w:rPr>
          <w:rFonts w:ascii="Century Gothic" w:eastAsia="Calibri" w:hAnsi="Century Gothic" w:cs="Calibri"/>
        </w:rPr>
        <w:t xml:space="preserve">melden </w:t>
      </w:r>
      <w:r w:rsidR="64B84A6C" w:rsidRPr="7B7F2C14">
        <w:rPr>
          <w:rFonts w:ascii="Century Gothic" w:eastAsia="Calibri" w:hAnsi="Century Gothic" w:cs="Calibri"/>
        </w:rPr>
        <w:t xml:space="preserve">zich ook </w:t>
      </w:r>
      <w:r w:rsidR="69170B57" w:rsidRPr="7B7F2C14">
        <w:rPr>
          <w:rFonts w:ascii="Century Gothic" w:eastAsia="Calibri" w:hAnsi="Century Gothic" w:cs="Calibri"/>
        </w:rPr>
        <w:t>aan</w:t>
      </w:r>
      <w:r w:rsidR="64B84A6C" w:rsidRPr="7B7F2C14">
        <w:rPr>
          <w:rFonts w:ascii="Century Gothic" w:eastAsia="Calibri" w:hAnsi="Century Gothic" w:cs="Calibri"/>
        </w:rPr>
        <w:t xml:space="preserve"> voor </w:t>
      </w:r>
      <w:r w:rsidR="00D85DFE">
        <w:rPr>
          <w:rFonts w:ascii="Century Gothic" w:eastAsia="Calibri" w:hAnsi="Century Gothic" w:cs="Calibri"/>
        </w:rPr>
        <w:t>Jobcoaching</w:t>
      </w:r>
      <w:r w:rsidR="64B84A6C" w:rsidRPr="7B7F2C14">
        <w:rPr>
          <w:rFonts w:ascii="Century Gothic" w:eastAsia="Calibri" w:hAnsi="Century Gothic" w:cs="Calibri"/>
        </w:rPr>
        <w:t xml:space="preserve"> en omgekeerd. Het is niet mogelijk alleen voor </w:t>
      </w:r>
      <w:r w:rsidR="00D85DFE">
        <w:rPr>
          <w:rFonts w:ascii="Century Gothic" w:eastAsia="Calibri" w:hAnsi="Century Gothic" w:cs="Calibri"/>
        </w:rPr>
        <w:t>Begeleiding</w:t>
      </w:r>
      <w:r w:rsidR="00D85DFE" w:rsidRPr="7B7F2C14">
        <w:rPr>
          <w:rFonts w:ascii="Century Gothic" w:eastAsia="Calibri" w:hAnsi="Century Gothic" w:cs="Calibri"/>
        </w:rPr>
        <w:t xml:space="preserve"> </w:t>
      </w:r>
      <w:r w:rsidR="00D85DFE">
        <w:rPr>
          <w:rFonts w:ascii="Century Gothic" w:eastAsia="Calibri" w:hAnsi="Century Gothic" w:cs="Calibri"/>
        </w:rPr>
        <w:t>of</w:t>
      </w:r>
      <w:r w:rsidR="00D85DFE" w:rsidRPr="7B7F2C14">
        <w:rPr>
          <w:rFonts w:ascii="Century Gothic" w:eastAsia="Calibri" w:hAnsi="Century Gothic" w:cs="Calibri"/>
        </w:rPr>
        <w:t xml:space="preserve"> </w:t>
      </w:r>
      <w:r w:rsidR="00D85DFE">
        <w:rPr>
          <w:rFonts w:ascii="Century Gothic" w:eastAsia="Calibri" w:hAnsi="Century Gothic" w:cs="Calibri"/>
        </w:rPr>
        <w:t>Jobcoaching</w:t>
      </w:r>
      <w:r w:rsidR="00D85DFE" w:rsidRPr="7B7F2C14">
        <w:rPr>
          <w:rFonts w:ascii="Century Gothic" w:eastAsia="Calibri" w:hAnsi="Century Gothic" w:cs="Calibri"/>
        </w:rPr>
        <w:t xml:space="preserve"> </w:t>
      </w:r>
      <w:r w:rsidR="2DAE140C" w:rsidRPr="7B7F2C14">
        <w:rPr>
          <w:rFonts w:ascii="Century Gothic" w:eastAsia="Calibri" w:hAnsi="Century Gothic" w:cs="Calibri"/>
        </w:rPr>
        <w:t xml:space="preserve">aan te melden. </w:t>
      </w:r>
      <w:r w:rsidR="0C3B36E2" w:rsidRPr="7B7F2C14">
        <w:rPr>
          <w:rFonts w:ascii="Century Gothic" w:eastAsia="Calibri" w:hAnsi="Century Gothic" w:cs="Calibri"/>
        </w:rPr>
        <w:t>De r</w:t>
      </w:r>
      <w:r w:rsidR="64B84A6C" w:rsidRPr="7B7F2C14">
        <w:rPr>
          <w:rFonts w:ascii="Century Gothic" w:eastAsia="Calibri" w:hAnsi="Century Gothic" w:cs="Calibri"/>
        </w:rPr>
        <w:t xml:space="preserve">eden hiervoor is dat op en afschalen met dezelfde </w:t>
      </w:r>
      <w:r w:rsidR="378E7593" w:rsidRPr="7B7F2C14">
        <w:rPr>
          <w:rFonts w:ascii="Century Gothic" w:eastAsia="Calibri" w:hAnsi="Century Gothic" w:cs="Calibri"/>
        </w:rPr>
        <w:t>aanbieder</w:t>
      </w:r>
      <w:r w:rsidR="64B84A6C" w:rsidRPr="7B7F2C14">
        <w:rPr>
          <w:rFonts w:ascii="Century Gothic" w:eastAsia="Calibri" w:hAnsi="Century Gothic" w:cs="Calibri"/>
        </w:rPr>
        <w:t xml:space="preserve"> kan worden gerealiseerd. Beide producten zijn verder uitgeschreven in </w:t>
      </w:r>
      <w:r w:rsidR="7DDA2AB2" w:rsidRPr="7B7F2C14">
        <w:rPr>
          <w:rFonts w:ascii="Century Gothic" w:eastAsia="Calibri" w:hAnsi="Century Gothic" w:cs="Calibri"/>
        </w:rPr>
        <w:t>de bijlage</w:t>
      </w:r>
      <w:r w:rsidR="386042E9" w:rsidRPr="7B7F2C14">
        <w:rPr>
          <w:rFonts w:ascii="Century Gothic" w:eastAsia="Calibri" w:hAnsi="Century Gothic" w:cs="Calibri"/>
        </w:rPr>
        <w:t xml:space="preserve"> </w:t>
      </w:r>
      <w:r w:rsidR="574E7518" w:rsidRPr="7B7F2C14">
        <w:rPr>
          <w:rFonts w:ascii="Century Gothic" w:eastAsia="Calibri" w:hAnsi="Century Gothic" w:cs="Calibri"/>
          <w:b/>
          <w:bCs/>
        </w:rPr>
        <w:t>2</w:t>
      </w:r>
      <w:r w:rsidR="7DDA2AB2" w:rsidRPr="7B7F2C14">
        <w:rPr>
          <w:rFonts w:ascii="Century Gothic" w:eastAsia="Calibri" w:hAnsi="Century Gothic" w:cs="Calibri"/>
        </w:rPr>
        <w:t xml:space="preserve"> productomschrijving.</w:t>
      </w:r>
    </w:p>
    <w:p w14:paraId="338EF12D" w14:textId="77777777" w:rsidR="00937EC2" w:rsidRDefault="00937EC2" w:rsidP="5B84F410">
      <w:pPr>
        <w:spacing w:line="240" w:lineRule="exact"/>
        <w:rPr>
          <w:rFonts w:ascii="Century Gothic" w:eastAsia="Calibri" w:hAnsi="Century Gothic" w:cs="Calibri"/>
        </w:rPr>
      </w:pPr>
    </w:p>
    <w:p w14:paraId="280AC0BB" w14:textId="54C7614C" w:rsidR="00937EC2" w:rsidRDefault="00937EC2" w:rsidP="5B84F410">
      <w:pPr>
        <w:spacing w:line="240" w:lineRule="exact"/>
        <w:rPr>
          <w:rFonts w:ascii="Century Gothic" w:eastAsia="Calibri" w:hAnsi="Century Gothic" w:cs="Calibri"/>
        </w:rPr>
      </w:pPr>
      <w:r w:rsidRPr="4FDBB2BD">
        <w:rPr>
          <w:rFonts w:ascii="Century Gothic" w:eastAsia="Calibri" w:hAnsi="Century Gothic" w:cs="Calibri"/>
        </w:rPr>
        <w:t>De omzet in 2023 was:</w:t>
      </w:r>
    </w:p>
    <w:p w14:paraId="2489EC92" w14:textId="252F6B9A" w:rsidR="00937EC2" w:rsidRPr="00937EC2" w:rsidRDefault="00937EC2" w:rsidP="4FDBB2BD">
      <w:pPr>
        <w:spacing w:line="240" w:lineRule="exact"/>
        <w:textAlignment w:val="baseline"/>
        <w:rPr>
          <w:rFonts w:ascii="Segoe UI" w:eastAsia="Times New Roman" w:hAnsi="Segoe UI" w:cs="Segoe UI"/>
          <w:sz w:val="19"/>
          <w:szCs w:val="19"/>
          <w:lang w:eastAsia="nl-NL"/>
        </w:rPr>
      </w:pPr>
      <w:r w:rsidRPr="4FDBB2BD">
        <w:rPr>
          <w:rFonts w:ascii="Century Gothic" w:eastAsia="Times New Roman" w:hAnsi="Century Gothic" w:cs="Segoe UI"/>
          <w:color w:val="808080" w:themeColor="background1" w:themeShade="80"/>
          <w:sz w:val="19"/>
          <w:szCs w:val="19"/>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1"/>
        <w:gridCol w:w="1332"/>
        <w:gridCol w:w="1391"/>
        <w:gridCol w:w="1658"/>
      </w:tblGrid>
      <w:tr w:rsidR="00937EC2" w:rsidRPr="00937EC2" w14:paraId="67A1B947"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DBE5F1"/>
            <w:hideMark/>
          </w:tcPr>
          <w:p w14:paraId="5A455AA1"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Uitgave 2023</w:t>
            </w:r>
            <w:r w:rsidRPr="00937EC2">
              <w:rPr>
                <w:rFonts w:ascii="Century Gothic" w:eastAsia="Times New Roman" w:hAnsi="Century Gothic" w:cs="Times New Roman"/>
                <w:color w:val="000000"/>
                <w:sz w:val="19"/>
                <w:szCs w:val="19"/>
                <w:lang w:eastAsia="nl-NL"/>
              </w:rPr>
              <w:t>  </w:t>
            </w:r>
          </w:p>
        </w:tc>
        <w:tc>
          <w:tcPr>
            <w:tcW w:w="1335" w:type="dxa"/>
            <w:tcBorders>
              <w:top w:val="single" w:sz="6" w:space="0" w:color="auto"/>
              <w:left w:val="single" w:sz="6" w:space="0" w:color="auto"/>
              <w:bottom w:val="single" w:sz="6" w:space="0" w:color="auto"/>
              <w:right w:val="single" w:sz="6" w:space="0" w:color="auto"/>
            </w:tcBorders>
            <w:shd w:val="clear" w:color="auto" w:fill="DBE5F1"/>
            <w:hideMark/>
          </w:tcPr>
          <w:p w14:paraId="31B2B82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Den Helder</w:t>
            </w:r>
            <w:r w:rsidRPr="00937EC2">
              <w:rPr>
                <w:rFonts w:ascii="Arial" w:eastAsia="Times New Roman" w:hAnsi="Arial" w:cs="Arial"/>
                <w:color w:val="000000"/>
                <w:sz w:val="19"/>
                <w:szCs w:val="19"/>
                <w:lang w:eastAsia="nl-NL"/>
              </w:rPr>
              <w:t> </w:t>
            </w:r>
            <w:r w:rsidRPr="00937EC2">
              <w:rPr>
                <w:rFonts w:ascii="Century Gothic" w:eastAsia="Times New Roman" w:hAnsi="Century Gothic" w:cs="Times New Roman"/>
                <w:color w:val="000000"/>
                <w:sz w:val="19"/>
                <w:szCs w:val="19"/>
                <w:lang w:eastAsia="nl-NL"/>
              </w:rPr>
              <w:t>  </w:t>
            </w:r>
          </w:p>
        </w:tc>
        <w:tc>
          <w:tcPr>
            <w:tcW w:w="1395" w:type="dxa"/>
            <w:tcBorders>
              <w:top w:val="single" w:sz="6" w:space="0" w:color="auto"/>
              <w:left w:val="single" w:sz="6" w:space="0" w:color="auto"/>
              <w:bottom w:val="single" w:sz="6" w:space="0" w:color="auto"/>
              <w:right w:val="single" w:sz="6" w:space="0" w:color="auto"/>
            </w:tcBorders>
            <w:shd w:val="clear" w:color="auto" w:fill="DBE5F1"/>
            <w:hideMark/>
          </w:tcPr>
          <w:p w14:paraId="30500FC1"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Schagen</w:t>
            </w:r>
            <w:r w:rsidRPr="00937EC2">
              <w:rPr>
                <w:rFonts w:ascii="Arial" w:eastAsia="Times New Roman" w:hAnsi="Arial" w:cs="Arial"/>
                <w:color w:val="000000"/>
                <w:sz w:val="19"/>
                <w:szCs w:val="19"/>
                <w:lang w:eastAsia="nl-NL"/>
              </w:rPr>
              <w:t> </w:t>
            </w:r>
            <w:r w:rsidRPr="00937EC2">
              <w:rPr>
                <w:rFonts w:ascii="Century Gothic" w:eastAsia="Times New Roman" w:hAnsi="Century Gothic" w:cs="Times New Roman"/>
                <w:color w:val="000000"/>
                <w:sz w:val="19"/>
                <w:szCs w:val="19"/>
                <w:lang w:eastAsia="nl-NL"/>
              </w:rPr>
              <w:t>  </w:t>
            </w:r>
          </w:p>
        </w:tc>
        <w:tc>
          <w:tcPr>
            <w:tcW w:w="1665" w:type="dxa"/>
            <w:tcBorders>
              <w:top w:val="single" w:sz="6" w:space="0" w:color="auto"/>
              <w:left w:val="single" w:sz="6" w:space="0" w:color="auto"/>
              <w:bottom w:val="single" w:sz="6" w:space="0" w:color="auto"/>
              <w:right w:val="single" w:sz="6" w:space="0" w:color="auto"/>
            </w:tcBorders>
            <w:shd w:val="clear" w:color="auto" w:fill="DBE5F1"/>
            <w:hideMark/>
          </w:tcPr>
          <w:p w14:paraId="0A79398E"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b/>
                <w:bCs/>
                <w:color w:val="000000"/>
                <w:sz w:val="19"/>
                <w:szCs w:val="19"/>
                <w:lang w:eastAsia="nl-NL"/>
              </w:rPr>
              <w:t>Hollands Kroon*</w:t>
            </w:r>
            <w:r w:rsidRPr="00937EC2">
              <w:rPr>
                <w:rFonts w:ascii="Century Gothic" w:eastAsia="Times New Roman" w:hAnsi="Century Gothic" w:cs="Times New Roman"/>
                <w:color w:val="000000"/>
                <w:sz w:val="19"/>
                <w:szCs w:val="19"/>
                <w:lang w:eastAsia="nl-NL"/>
              </w:rPr>
              <w:t>  </w:t>
            </w:r>
          </w:p>
        </w:tc>
      </w:tr>
      <w:tr w:rsidR="00937EC2" w:rsidRPr="00937EC2" w14:paraId="0F59D950"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24DB794"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Begeleiding Participatie (92A03)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A8879FD"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422.000  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20BCB4D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300.700  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272F627"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42.675    </w:t>
            </w:r>
          </w:p>
        </w:tc>
      </w:tr>
      <w:tr w:rsidR="00937EC2" w:rsidRPr="00937EC2" w14:paraId="1BC3A368"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04F28CD0"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Jobcoaching (92A05)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6810BB43"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9.255  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64ECDFEA"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10.000  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E570765"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color w:val="000000"/>
                <w:sz w:val="19"/>
                <w:szCs w:val="19"/>
                <w:lang w:eastAsia="nl-NL"/>
              </w:rPr>
              <w:t>155.641  </w:t>
            </w:r>
          </w:p>
        </w:tc>
      </w:tr>
      <w:tr w:rsidR="00937EC2" w:rsidRPr="00937EC2" w14:paraId="0A92758F"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3B608E0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Begeleiding Participatie Groep (92B03)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02361DDB"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15.000  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71241693"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6.552  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082F234"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w:t>
            </w:r>
          </w:p>
        </w:tc>
      </w:tr>
      <w:tr w:rsidR="00937EC2" w:rsidRPr="00937EC2" w14:paraId="3FBD9B90" w14:textId="77777777" w:rsidTr="00937EC2">
        <w:trPr>
          <w:trHeight w:val="300"/>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2FB4990F"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Arbeidsmatige dagbesteding (97A03)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E60B170"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vanuit Participatie  </w:t>
            </w:r>
          </w:p>
        </w:tc>
        <w:tc>
          <w:tcPr>
            <w:tcW w:w="1395" w:type="dxa"/>
            <w:tcBorders>
              <w:top w:val="single" w:sz="6" w:space="0" w:color="auto"/>
              <w:left w:val="single" w:sz="6" w:space="0" w:color="auto"/>
              <w:bottom w:val="single" w:sz="6" w:space="0" w:color="auto"/>
              <w:right w:val="single" w:sz="6" w:space="0" w:color="auto"/>
            </w:tcBorders>
            <w:shd w:val="clear" w:color="auto" w:fill="auto"/>
            <w:hideMark/>
          </w:tcPr>
          <w:p w14:paraId="1E83D920"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vanuit Participatie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32D6662" w14:textId="77777777" w:rsidR="00937EC2" w:rsidRPr="00937EC2" w:rsidRDefault="00937EC2" w:rsidP="00937EC2">
            <w:pPr>
              <w:spacing w:line="240" w:lineRule="auto"/>
              <w:ind w:left="-30" w:right="-30"/>
              <w:textAlignment w:val="baseline"/>
              <w:rPr>
                <w:rFonts w:ascii="Times New Roman" w:eastAsia="Times New Roman" w:hAnsi="Times New Roman" w:cs="Times New Roman"/>
                <w:sz w:val="19"/>
                <w:szCs w:val="19"/>
                <w:lang w:eastAsia="nl-NL"/>
              </w:rPr>
            </w:pPr>
            <w:r w:rsidRPr="00937EC2">
              <w:rPr>
                <w:rFonts w:ascii="Century Gothic" w:eastAsia="Times New Roman" w:hAnsi="Century Gothic" w:cs="Times New Roman"/>
                <w:sz w:val="19"/>
                <w:szCs w:val="19"/>
                <w:lang w:eastAsia="nl-NL"/>
              </w:rPr>
              <w:t>Geen inzet vanuit Participatie  </w:t>
            </w:r>
          </w:p>
        </w:tc>
      </w:tr>
    </w:tbl>
    <w:p w14:paraId="6805B49C" w14:textId="77777777" w:rsidR="00937EC2" w:rsidRPr="00937EC2" w:rsidRDefault="00937EC2" w:rsidP="00937EC2">
      <w:pPr>
        <w:spacing w:line="240" w:lineRule="auto"/>
        <w:ind w:left="-30" w:right="-30"/>
        <w:textAlignment w:val="baseline"/>
        <w:rPr>
          <w:rFonts w:ascii="Segoe UI" w:eastAsia="Times New Roman" w:hAnsi="Segoe UI" w:cs="Segoe UI"/>
          <w:sz w:val="19"/>
          <w:szCs w:val="19"/>
          <w:lang w:eastAsia="nl-NL"/>
        </w:rPr>
      </w:pPr>
      <w:r w:rsidRPr="00937EC2">
        <w:rPr>
          <w:rFonts w:ascii="Century Gothic" w:eastAsia="Times New Roman" w:hAnsi="Century Gothic" w:cs="Segoe UI"/>
          <w:sz w:val="19"/>
          <w:szCs w:val="19"/>
          <w:lang w:eastAsia="nl-NL"/>
        </w:rPr>
        <w:t>  </w:t>
      </w:r>
    </w:p>
    <w:p w14:paraId="3DEEA195" w14:textId="20533EA8" w:rsidR="00937EC2" w:rsidRPr="00937EC2" w:rsidRDefault="00937EC2" w:rsidP="00937EC2">
      <w:pPr>
        <w:spacing w:line="240" w:lineRule="auto"/>
        <w:ind w:left="-30" w:right="-30"/>
        <w:textAlignment w:val="baseline"/>
        <w:rPr>
          <w:rFonts w:ascii="Segoe UI" w:eastAsia="Times New Roman" w:hAnsi="Segoe UI" w:cs="Segoe UI"/>
          <w:sz w:val="19"/>
          <w:szCs w:val="19"/>
          <w:lang w:eastAsia="nl-NL"/>
        </w:rPr>
      </w:pPr>
      <w:r w:rsidRPr="00937EC2">
        <w:rPr>
          <w:rFonts w:ascii="Century Gothic" w:eastAsia="Times New Roman" w:hAnsi="Century Gothic" w:cs="Segoe UI"/>
          <w:i/>
          <w:iCs/>
          <w:sz w:val="19"/>
          <w:szCs w:val="19"/>
          <w:lang w:eastAsia="nl-NL"/>
        </w:rPr>
        <w:t>* De gemeente Hollands Kroon is per 1 januari 2023 aangesloten bij de regionale inkoop.  In de beschikbare cijfermatige informatie is geen onderscheid gemaakt tussen lopende contracten en de contracten die vanuit de regionale inkoop in 2023 zijn ingezet. </w:t>
      </w:r>
      <w:r w:rsidRPr="00937EC2">
        <w:rPr>
          <w:rFonts w:ascii="Century Gothic" w:eastAsia="Times New Roman" w:hAnsi="Century Gothic" w:cs="Segoe UI"/>
          <w:sz w:val="19"/>
          <w:szCs w:val="19"/>
          <w:lang w:eastAsia="nl-NL"/>
        </w:rPr>
        <w:t>  </w:t>
      </w:r>
    </w:p>
    <w:p w14:paraId="06B9B3F7" w14:textId="34977724" w:rsidR="00937EC2" w:rsidRPr="00937EC2" w:rsidRDefault="00937EC2" w:rsidP="00937EC2">
      <w:pPr>
        <w:spacing w:line="240" w:lineRule="auto"/>
        <w:ind w:left="-30" w:right="-30"/>
        <w:textAlignment w:val="baseline"/>
        <w:rPr>
          <w:rFonts w:ascii="Segoe UI" w:eastAsia="Times New Roman" w:hAnsi="Segoe UI" w:cs="Segoe UI"/>
          <w:sz w:val="19"/>
          <w:szCs w:val="19"/>
          <w:lang w:eastAsia="nl-NL"/>
        </w:rPr>
      </w:pPr>
      <w:r w:rsidRPr="00937EC2">
        <w:rPr>
          <w:rFonts w:ascii="Century Gothic" w:eastAsia="Times New Roman" w:hAnsi="Century Gothic" w:cs="Segoe UI"/>
          <w:i/>
          <w:iCs/>
          <w:sz w:val="19"/>
          <w:szCs w:val="19"/>
          <w:lang w:eastAsia="nl-NL"/>
        </w:rPr>
        <w:t xml:space="preserve">Methodische ondersteuning aan mensen gericht op het vinden en behouden van een baan is ingezet vanuit dezelfde partij en liepen in elkaar over onder de noemer jobcoaching. In de </w:t>
      </w:r>
      <w:r w:rsidRPr="00937EC2">
        <w:rPr>
          <w:rFonts w:ascii="Century Gothic" w:eastAsia="Times New Roman" w:hAnsi="Century Gothic" w:cs="Segoe UI"/>
          <w:i/>
          <w:iCs/>
          <w:sz w:val="19"/>
          <w:szCs w:val="19"/>
          <w:lang w:eastAsia="nl-NL"/>
        </w:rPr>
        <w:lastRenderedPageBreak/>
        <w:t>gemeente Hollands Kroon is in 2023 totaal 296.630 uitgegeven aan producten naar werk en begeleiding op de werkplek.</w:t>
      </w:r>
    </w:p>
    <w:p w14:paraId="1D39AE40" w14:textId="77777777" w:rsidR="00937EC2" w:rsidRPr="00937EC2" w:rsidRDefault="00937EC2" w:rsidP="00937EC2">
      <w:pPr>
        <w:spacing w:line="240" w:lineRule="auto"/>
        <w:ind w:left="-30" w:right="-30"/>
        <w:textAlignment w:val="baseline"/>
        <w:rPr>
          <w:rFonts w:ascii="Segoe UI" w:eastAsia="Times New Roman" w:hAnsi="Segoe UI" w:cs="Segoe UI"/>
          <w:sz w:val="18"/>
          <w:szCs w:val="18"/>
          <w:lang w:eastAsia="nl-NL"/>
        </w:rPr>
      </w:pPr>
      <w:r w:rsidRPr="00937EC2">
        <w:rPr>
          <w:rFonts w:ascii="Century Gothic" w:eastAsia="Times New Roman" w:hAnsi="Century Gothic" w:cs="Segoe UI"/>
          <w:color w:val="808080"/>
          <w:sz w:val="18"/>
          <w:szCs w:val="18"/>
          <w:lang w:eastAsia="nl-NL"/>
        </w:rPr>
        <w:t>  </w:t>
      </w:r>
    </w:p>
    <w:p w14:paraId="6690C71E" w14:textId="31C27E30" w:rsidR="00256C3F" w:rsidRPr="00D72139" w:rsidRDefault="00256C3F" w:rsidP="52452F92">
      <w:pPr>
        <w:rPr>
          <w:rFonts w:ascii="Century Gothic" w:eastAsia="Calibri" w:hAnsi="Century Gothic" w:cs="Calibri"/>
        </w:rPr>
      </w:pPr>
    </w:p>
    <w:p w14:paraId="04DCE692" w14:textId="792ADA37" w:rsidR="00256C3F" w:rsidRPr="00D72139" w:rsidRDefault="4859D3FE" w:rsidP="5B84F410">
      <w:pPr>
        <w:pStyle w:val="Kop2"/>
        <w:rPr>
          <w:rFonts w:ascii="Century Gothic" w:hAnsi="Century Gothic"/>
        </w:rPr>
      </w:pPr>
      <w:bookmarkStart w:id="7" w:name="_Hlk167180965"/>
      <w:r w:rsidRPr="4FDBB2BD">
        <w:rPr>
          <w:rFonts w:ascii="Century Gothic" w:eastAsia="Calibri" w:hAnsi="Century Gothic" w:cs="Calibri"/>
        </w:rPr>
        <w:t>Toeleiding va</w:t>
      </w:r>
      <w:r w:rsidR="1D6680BA" w:rsidRPr="4FDBB2BD">
        <w:rPr>
          <w:rFonts w:ascii="Century Gothic" w:eastAsia="Calibri" w:hAnsi="Century Gothic" w:cs="Calibri"/>
        </w:rPr>
        <w:t>n</w:t>
      </w:r>
      <w:r w:rsidRPr="4FDBB2BD">
        <w:rPr>
          <w:rFonts w:ascii="Century Gothic" w:eastAsia="Calibri" w:hAnsi="Century Gothic" w:cs="Calibri"/>
        </w:rPr>
        <w:t xml:space="preserve"> cliënten naar de voorzieningen</w:t>
      </w:r>
    </w:p>
    <w:bookmarkEnd w:id="7"/>
    <w:p w14:paraId="01FDDFB5" w14:textId="2110C848" w:rsidR="2C9F9009" w:rsidRDefault="2C9F9009" w:rsidP="4FDBB2BD">
      <w:pPr>
        <w:rPr>
          <w:rFonts w:ascii="Century Gothic" w:eastAsia="Century Gothic" w:hAnsi="Century Gothic" w:cs="Century Gothic"/>
          <w:color w:val="000000" w:themeColor="text1"/>
          <w:szCs w:val="21"/>
        </w:rPr>
      </w:pPr>
      <w:r w:rsidRPr="026A0598">
        <w:rPr>
          <w:rFonts w:ascii="Century Gothic" w:eastAsia="Century Gothic" w:hAnsi="Century Gothic" w:cs="Century Gothic"/>
          <w:color w:val="000000" w:themeColor="text1"/>
          <w:szCs w:val="21"/>
        </w:rPr>
        <w:t xml:space="preserve">De toeleiding van cliënten naar </w:t>
      </w:r>
      <w:r w:rsidR="47057F2A" w:rsidRPr="026A0598">
        <w:rPr>
          <w:rFonts w:ascii="Century Gothic" w:eastAsia="Century Gothic" w:hAnsi="Century Gothic" w:cs="Century Gothic"/>
          <w:color w:val="000000" w:themeColor="text1"/>
          <w:szCs w:val="21"/>
        </w:rPr>
        <w:t>B</w:t>
      </w:r>
      <w:r w:rsidRPr="026A0598">
        <w:rPr>
          <w:rFonts w:ascii="Century Gothic" w:eastAsia="Century Gothic" w:hAnsi="Century Gothic" w:cs="Century Gothic"/>
          <w:color w:val="000000" w:themeColor="text1"/>
          <w:szCs w:val="21"/>
        </w:rPr>
        <w:t>egeleiding</w:t>
      </w:r>
      <w:r w:rsidRPr="026A0598">
        <w:rPr>
          <w:rFonts w:ascii="Century Gothic" w:eastAsia="Century Gothic" w:hAnsi="Century Gothic" w:cs="Century Gothic"/>
          <w:szCs w:val="21"/>
        </w:rPr>
        <w:t xml:space="preserve"> Participatie</w:t>
      </w:r>
      <w:r w:rsidRPr="026A0598">
        <w:rPr>
          <w:rFonts w:ascii="Century Gothic" w:eastAsia="Century Gothic" w:hAnsi="Century Gothic" w:cs="Century Gothic"/>
          <w:color w:val="000000" w:themeColor="text1"/>
          <w:szCs w:val="21"/>
        </w:rPr>
        <w:t xml:space="preserve"> of </w:t>
      </w:r>
      <w:r w:rsidR="5C327306" w:rsidRPr="026A0598">
        <w:rPr>
          <w:rFonts w:ascii="Century Gothic" w:eastAsia="Century Gothic" w:hAnsi="Century Gothic" w:cs="Century Gothic"/>
          <w:color w:val="000000" w:themeColor="text1"/>
          <w:szCs w:val="21"/>
        </w:rPr>
        <w:t>J</w:t>
      </w:r>
      <w:r w:rsidR="22ABE95C" w:rsidRPr="026A0598">
        <w:rPr>
          <w:rFonts w:ascii="Century Gothic" w:eastAsia="Century Gothic" w:hAnsi="Century Gothic" w:cs="Century Gothic"/>
          <w:color w:val="000000" w:themeColor="text1"/>
          <w:szCs w:val="21"/>
        </w:rPr>
        <w:t>o</w:t>
      </w:r>
      <w:r w:rsidRPr="026A0598">
        <w:rPr>
          <w:rFonts w:ascii="Century Gothic" w:eastAsia="Century Gothic" w:hAnsi="Century Gothic" w:cs="Century Gothic"/>
          <w:color w:val="000000" w:themeColor="text1"/>
          <w:szCs w:val="21"/>
        </w:rPr>
        <w:t xml:space="preserve">bcoaching verloopt via de </w:t>
      </w:r>
      <w:r w:rsidRPr="026A0598">
        <w:rPr>
          <w:rFonts w:ascii="Century Gothic" w:eastAsia="Century Gothic" w:hAnsi="Century Gothic" w:cs="Century Gothic"/>
          <w:szCs w:val="21"/>
        </w:rPr>
        <w:t>consulent</w:t>
      </w:r>
      <w:r w:rsidRPr="026A0598">
        <w:rPr>
          <w:rFonts w:ascii="Century Gothic" w:eastAsia="Century Gothic" w:hAnsi="Century Gothic" w:cs="Century Gothic"/>
          <w:color w:val="000000" w:themeColor="text1"/>
          <w:szCs w:val="21"/>
        </w:rPr>
        <w:t xml:space="preserve"> van de Gemeente. De</w:t>
      </w:r>
      <w:r w:rsidRPr="026A0598">
        <w:rPr>
          <w:rFonts w:ascii="Century Gothic" w:eastAsia="Century Gothic" w:hAnsi="Century Gothic" w:cs="Century Gothic"/>
          <w:szCs w:val="21"/>
        </w:rPr>
        <w:t>ze</w:t>
      </w:r>
      <w:r w:rsidRPr="026A0598">
        <w:rPr>
          <w:rFonts w:ascii="Century Gothic" w:eastAsia="Century Gothic" w:hAnsi="Century Gothic" w:cs="Century Gothic"/>
          <w:color w:val="000000" w:themeColor="text1"/>
          <w:szCs w:val="21"/>
        </w:rPr>
        <w:t xml:space="preserve"> </w:t>
      </w:r>
      <w:r w:rsidRPr="026A0598">
        <w:rPr>
          <w:rFonts w:ascii="Century Gothic" w:eastAsia="Century Gothic" w:hAnsi="Century Gothic" w:cs="Century Gothic"/>
          <w:szCs w:val="21"/>
        </w:rPr>
        <w:t xml:space="preserve">stelt via het Plan van Aanpak de doelen, het aantal uur en de looptijd per opdracht op. De consulent heeft hierin een beslissende rol en de aanbieder een adviserende rol. In het Plan van Aanpak geeft de aanbieder aan </w:t>
      </w:r>
      <w:r w:rsidRPr="026A0598">
        <w:rPr>
          <w:rFonts w:ascii="Century Gothic" w:eastAsia="Century Gothic" w:hAnsi="Century Gothic" w:cs="Century Gothic"/>
          <w:color w:val="000000" w:themeColor="text1"/>
          <w:szCs w:val="21"/>
        </w:rPr>
        <w:t xml:space="preserve">welke taken </w:t>
      </w:r>
      <w:r w:rsidRPr="026A0598">
        <w:rPr>
          <w:rFonts w:ascii="Century Gothic" w:eastAsia="Century Gothic" w:hAnsi="Century Gothic" w:cs="Century Gothic"/>
          <w:szCs w:val="21"/>
        </w:rPr>
        <w:t xml:space="preserve">uitgevoerd worden bij de </w:t>
      </w:r>
      <w:r w:rsidRPr="026A0598">
        <w:rPr>
          <w:rFonts w:ascii="Century Gothic" w:eastAsia="Century Gothic" w:hAnsi="Century Gothic" w:cs="Century Gothic"/>
          <w:color w:val="000000" w:themeColor="text1"/>
          <w:szCs w:val="21"/>
        </w:rPr>
        <w:t>ondersteuning</w:t>
      </w:r>
      <w:r w:rsidRPr="026A0598">
        <w:rPr>
          <w:rFonts w:ascii="Century Gothic" w:eastAsia="Century Gothic" w:hAnsi="Century Gothic" w:cs="Century Gothic"/>
          <w:szCs w:val="21"/>
        </w:rPr>
        <w:t xml:space="preserve"> van de client</w:t>
      </w:r>
      <w:r w:rsidRPr="026A0598">
        <w:rPr>
          <w:rFonts w:ascii="Century Gothic" w:eastAsia="Century Gothic" w:hAnsi="Century Gothic" w:cs="Century Gothic"/>
          <w:color w:val="000000" w:themeColor="text1"/>
          <w:szCs w:val="21"/>
        </w:rPr>
        <w:t>.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w:t>
      </w:r>
    </w:p>
    <w:p w14:paraId="34F91CF5" w14:textId="47E8B67D" w:rsidR="4FDBB2BD" w:rsidRDefault="4FDBB2BD" w:rsidP="4FDBB2BD">
      <w:pPr>
        <w:rPr>
          <w:rFonts w:ascii="Century Gothic" w:eastAsia="Calibri" w:hAnsi="Century Gothic" w:cs="Calibri"/>
          <w:color w:val="000000" w:themeColor="text1"/>
        </w:rPr>
      </w:pPr>
    </w:p>
    <w:p w14:paraId="6EC2D20D" w14:textId="77777777" w:rsidR="006B729C" w:rsidRPr="00D72139" w:rsidRDefault="006B729C" w:rsidP="5B84F410">
      <w:pPr>
        <w:pStyle w:val="Plattetekst"/>
        <w:rPr>
          <w:rFonts w:ascii="Century Gothic" w:eastAsia="Calibri" w:hAnsi="Century Gothic" w:cs="Calibri"/>
        </w:rPr>
      </w:pPr>
    </w:p>
    <w:p w14:paraId="1D581237" w14:textId="4441487D" w:rsidR="00F92795" w:rsidRPr="00D72139" w:rsidRDefault="006B729C" w:rsidP="4477458E">
      <w:pPr>
        <w:pStyle w:val="Kop2"/>
        <w:rPr>
          <w:rFonts w:ascii="Century Gothic" w:eastAsia="Calibri" w:hAnsi="Century Gothic" w:cs="Calibri"/>
        </w:rPr>
      </w:pPr>
      <w:r w:rsidRPr="7E076899">
        <w:rPr>
          <w:rFonts w:ascii="Century Gothic" w:eastAsia="Calibri" w:hAnsi="Century Gothic" w:cs="Calibri"/>
        </w:rPr>
        <w:t>Monitoring</w:t>
      </w:r>
    </w:p>
    <w:p w14:paraId="0E046771" w14:textId="2922CE2C" w:rsidR="00256C3F" w:rsidRPr="00D72139" w:rsidRDefault="62768749" w:rsidP="4477458E">
      <w:pPr>
        <w:rPr>
          <w:rFonts w:ascii="Century Gothic" w:hAnsi="Century Gothic"/>
        </w:rPr>
      </w:pPr>
      <w:r w:rsidRPr="6B292003">
        <w:rPr>
          <w:rFonts w:ascii="Century Gothic" w:eastAsia="Calibri" w:hAnsi="Century Gothic" w:cs="Calibri"/>
        </w:rPr>
        <w:t>Tijdens de looptijd van de overeenkomst monitor</w:t>
      </w:r>
      <w:r w:rsidR="712835EA" w:rsidRPr="6B292003">
        <w:rPr>
          <w:rFonts w:ascii="Century Gothic" w:eastAsia="Calibri" w:hAnsi="Century Gothic" w:cs="Calibri"/>
        </w:rPr>
        <w:t>t</w:t>
      </w:r>
      <w:r w:rsidRPr="6B292003">
        <w:rPr>
          <w:rFonts w:ascii="Century Gothic" w:eastAsia="Calibri" w:hAnsi="Century Gothic" w:cs="Calibri"/>
        </w:rPr>
        <w:t xml:space="preserve"> de </w:t>
      </w:r>
      <w:r w:rsidR="17789404" w:rsidRPr="6B292003">
        <w:rPr>
          <w:rFonts w:ascii="Century Gothic" w:eastAsia="Calibri" w:hAnsi="Century Gothic" w:cs="Calibri"/>
        </w:rPr>
        <w:t>G</w:t>
      </w:r>
      <w:r w:rsidRPr="6B292003">
        <w:rPr>
          <w:rFonts w:ascii="Century Gothic" w:eastAsia="Calibri" w:hAnsi="Century Gothic" w:cs="Calibri"/>
        </w:rPr>
        <w:t xml:space="preserve">emeente of de gemaakte afspraken worden nagekomen. Er vindt controle plaats op de naleving van alle in de overeenkomst gestelde voorwaarden en eisen. Deze taak is belegd bij de contractmanagers en toezichthouders van de </w:t>
      </w:r>
      <w:r w:rsidR="6BB4EA74" w:rsidRPr="6B292003">
        <w:rPr>
          <w:rFonts w:ascii="Century Gothic" w:eastAsia="Calibri" w:hAnsi="Century Gothic" w:cs="Calibri"/>
        </w:rPr>
        <w:t>G</w:t>
      </w:r>
      <w:r w:rsidRPr="6B292003">
        <w:rPr>
          <w:rFonts w:ascii="Century Gothic" w:eastAsia="Calibri" w:hAnsi="Century Gothic" w:cs="Calibri"/>
        </w:rPr>
        <w:t xml:space="preserve">emeente. Zij hanteren daarin zoveel mogelijk een integrale aanpak voor kwaliteit, integriteit en rechtmatigheid. De toezichthouders hebben hierbij speciale bevoegdheden voor zowel toezicht als handhaving. </w:t>
      </w:r>
    </w:p>
    <w:p w14:paraId="2DE26B0A" w14:textId="5ECFA136" w:rsidR="00256C3F" w:rsidRPr="00D72139" w:rsidRDefault="00256C3F" w:rsidP="5B84F410">
      <w:pPr>
        <w:pStyle w:val="Plattetekst"/>
        <w:rPr>
          <w:rFonts w:ascii="Century Gothic" w:eastAsia="Calibri" w:hAnsi="Century Gothic" w:cs="Calibri"/>
        </w:rPr>
      </w:pPr>
    </w:p>
    <w:p w14:paraId="5F9652BB" w14:textId="77777777" w:rsidR="7E076899" w:rsidRDefault="7E076899" w:rsidP="7E076899">
      <w:pPr>
        <w:pStyle w:val="Plattetekst"/>
        <w:rPr>
          <w:rFonts w:ascii="Century Gothic" w:eastAsia="Calibri" w:hAnsi="Century Gothic" w:cs="Calibri"/>
        </w:rPr>
      </w:pPr>
    </w:p>
    <w:p w14:paraId="762C27A6" w14:textId="4BE75CA8" w:rsidR="78F1D0D4" w:rsidRDefault="78F1D0D4" w:rsidP="7E076899">
      <w:pPr>
        <w:pStyle w:val="Kop2"/>
      </w:pPr>
      <w:r w:rsidRPr="7E076899">
        <w:rPr>
          <w:rFonts w:ascii="Century Gothic" w:eastAsia="Calibri" w:hAnsi="Century Gothic" w:cs="Calibri"/>
        </w:rPr>
        <w:t>Lerend vermogen</w:t>
      </w:r>
    </w:p>
    <w:p w14:paraId="18713AF1" w14:textId="59AF6BD4" w:rsidR="28357463" w:rsidRPr="00D72139" w:rsidRDefault="1CCC4E2B" w:rsidP="7E076899">
      <w:pPr>
        <w:rPr>
          <w:rFonts w:ascii="Century Gothic" w:eastAsia="Century Gothic" w:hAnsi="Century Gothic" w:cs="Century Gothic"/>
        </w:rPr>
      </w:pPr>
      <w:r w:rsidRPr="6B292003">
        <w:rPr>
          <w:rFonts w:ascii="Century Gothic" w:eastAsia="Century Gothic" w:hAnsi="Century Gothic" w:cs="Century Gothic"/>
        </w:rPr>
        <w:t xml:space="preserve">Lerend vermogen gaat over hoe de </w:t>
      </w:r>
      <w:r w:rsidR="40125126" w:rsidRPr="6B292003">
        <w:rPr>
          <w:rFonts w:ascii="Century Gothic" w:eastAsia="Century Gothic" w:hAnsi="Century Gothic" w:cs="Century Gothic"/>
        </w:rPr>
        <w:t>A</w:t>
      </w:r>
      <w:r w:rsidRPr="6B292003">
        <w:rPr>
          <w:rFonts w:ascii="Century Gothic" w:eastAsia="Century Gothic" w:hAnsi="Century Gothic" w:cs="Century Gothic"/>
        </w:rPr>
        <w:t xml:space="preserve">anbieder in de eigen context en op eigen wijze invulling geeft aan verbetering van de dienstverlening. De </w:t>
      </w:r>
      <w:r w:rsidR="4194D038" w:rsidRPr="6B292003">
        <w:rPr>
          <w:rFonts w:ascii="Century Gothic" w:eastAsia="Century Gothic" w:hAnsi="Century Gothic" w:cs="Century Gothic"/>
        </w:rPr>
        <w:t>A</w:t>
      </w:r>
      <w:r w:rsidRPr="6B292003">
        <w:rPr>
          <w:rFonts w:ascii="Century Gothic" w:eastAsia="Century Gothic" w:hAnsi="Century Gothic" w:cs="Century Gothic"/>
        </w:rPr>
        <w:t>anbieder waardeert zelf wat goed gaat en minder goed gaat en definieert ontwikkelpunten. Hierbij wordt input verkregen door de jaarlijkse client- en medewerkers tevredenheidsonderzoeken maar ook vanuit het overleg en de samenwerking vanuit de gemeenten. Daarbij zijn de regiovisie en de daarin genoemde ambities uitgangspunt voor ontwikkeling en verbetering.</w:t>
      </w:r>
    </w:p>
    <w:p w14:paraId="750FC596" w14:textId="4E408656" w:rsidR="592A092D" w:rsidRPr="00D72139" w:rsidRDefault="592A092D" w:rsidP="2F39C042">
      <w:pPr>
        <w:rPr>
          <w:rFonts w:ascii="Century Gothic" w:eastAsia="Century Gothic" w:hAnsi="Century Gothic" w:cs="Century Gothic"/>
        </w:rPr>
      </w:pPr>
    </w:p>
    <w:p w14:paraId="33A9149B" w14:textId="5686819C" w:rsidR="006B729C" w:rsidRPr="00D72139" w:rsidRDefault="006B729C" w:rsidP="5B84F410">
      <w:pPr>
        <w:pStyle w:val="Kop2"/>
        <w:rPr>
          <w:rFonts w:ascii="Century Gothic" w:eastAsia="Calibri" w:hAnsi="Century Gothic" w:cs="Calibri"/>
        </w:rPr>
      </w:pPr>
      <w:r w:rsidRPr="7E076899">
        <w:rPr>
          <w:rFonts w:ascii="Century Gothic" w:eastAsia="Calibri" w:hAnsi="Century Gothic" w:cs="Calibri"/>
        </w:rPr>
        <w:t>Bekostiging</w:t>
      </w:r>
    </w:p>
    <w:p w14:paraId="78884EA1" w14:textId="77777777" w:rsidR="006B729C" w:rsidRPr="00D72139" w:rsidRDefault="006B729C" w:rsidP="5B84F410">
      <w:pPr>
        <w:pStyle w:val="Plattetekst"/>
        <w:rPr>
          <w:rFonts w:ascii="Century Gothic" w:eastAsia="Calibri" w:hAnsi="Century Gothic" w:cs="Calibri"/>
        </w:rPr>
      </w:pPr>
    </w:p>
    <w:p w14:paraId="203D6BE7" w14:textId="5BFC9FA2" w:rsidR="006B729C" w:rsidRPr="00D72139" w:rsidRDefault="006B729C" w:rsidP="5B84F410">
      <w:pPr>
        <w:pStyle w:val="Kop3"/>
        <w:rPr>
          <w:rFonts w:ascii="Century Gothic" w:eastAsia="Calibri" w:hAnsi="Century Gothic" w:cs="Calibri"/>
        </w:rPr>
      </w:pPr>
      <w:bookmarkStart w:id="8" w:name="_Toc167241736"/>
      <w:r w:rsidRPr="7E076899">
        <w:rPr>
          <w:rFonts w:ascii="Century Gothic" w:eastAsia="Calibri" w:hAnsi="Century Gothic" w:cs="Calibri"/>
        </w:rPr>
        <w:t>Uitvoeringsvariant</w:t>
      </w:r>
      <w:bookmarkEnd w:id="8"/>
      <w:r w:rsidRPr="7E076899">
        <w:rPr>
          <w:rFonts w:ascii="Century Gothic" w:eastAsia="Calibri" w:hAnsi="Century Gothic" w:cs="Calibri"/>
        </w:rPr>
        <w:t xml:space="preserve"> </w:t>
      </w:r>
    </w:p>
    <w:p w14:paraId="7DD1AF00" w14:textId="59C2CE4F" w:rsidR="006B729C" w:rsidRPr="00D72139" w:rsidRDefault="006B729C" w:rsidP="026A0598">
      <w:pPr>
        <w:pStyle w:val="Plattetekst"/>
        <w:ind w:left="0"/>
        <w:rPr>
          <w:rFonts w:ascii="Century Gothic" w:eastAsia="Calibri" w:hAnsi="Century Gothic" w:cs="Calibri"/>
        </w:rPr>
      </w:pPr>
      <w:r w:rsidRPr="026A0598">
        <w:rPr>
          <w:rFonts w:ascii="Century Gothic" w:eastAsia="Calibri" w:hAnsi="Century Gothic" w:cs="Calibri"/>
        </w:rPr>
        <w:t xml:space="preserve">De Gemeente past voor de in te kopen voorzieningen de inspanningsgerichte uitvoeringsvariant toe. De Gemeente betaalt voor de levering van </w:t>
      </w:r>
      <w:r w:rsidR="2FF218E8" w:rsidRPr="026A0598">
        <w:rPr>
          <w:rFonts w:ascii="Century Gothic" w:eastAsia="Calibri" w:hAnsi="Century Gothic" w:cs="Calibri"/>
        </w:rPr>
        <w:t>B</w:t>
      </w:r>
      <w:r w:rsidR="00CD651B" w:rsidRPr="026A0598">
        <w:rPr>
          <w:rFonts w:ascii="Century Gothic" w:eastAsia="Calibri" w:hAnsi="Century Gothic" w:cs="Calibri"/>
          <w:color w:val="000000" w:themeColor="text1"/>
        </w:rPr>
        <w:t>egeleiding</w:t>
      </w:r>
      <w:r w:rsidR="2AFA3EB8" w:rsidRPr="026A0598">
        <w:rPr>
          <w:rFonts w:ascii="Century Gothic" w:eastAsia="Calibri" w:hAnsi="Century Gothic" w:cs="Calibri"/>
          <w:color w:val="000000" w:themeColor="text1"/>
        </w:rPr>
        <w:t xml:space="preserve"> Participatie</w:t>
      </w:r>
      <w:r w:rsidR="00CD651B" w:rsidRPr="026A0598">
        <w:rPr>
          <w:rFonts w:ascii="Century Gothic" w:eastAsia="Calibri" w:hAnsi="Century Gothic" w:cs="Calibri"/>
          <w:color w:val="000000" w:themeColor="text1"/>
        </w:rPr>
        <w:t xml:space="preserve"> of </w:t>
      </w:r>
      <w:r w:rsidR="7641D214" w:rsidRPr="026A0598">
        <w:rPr>
          <w:rFonts w:ascii="Century Gothic" w:eastAsia="Calibri" w:hAnsi="Century Gothic" w:cs="Calibri"/>
          <w:color w:val="000000" w:themeColor="text1"/>
        </w:rPr>
        <w:t>J</w:t>
      </w:r>
      <w:r w:rsidR="00CD651B" w:rsidRPr="026A0598">
        <w:rPr>
          <w:rFonts w:ascii="Century Gothic" w:eastAsia="Calibri" w:hAnsi="Century Gothic" w:cs="Calibri"/>
          <w:color w:val="000000" w:themeColor="text1"/>
        </w:rPr>
        <w:t>obcoaching</w:t>
      </w:r>
      <w:r w:rsidR="142F5F1E" w:rsidRPr="026A0598">
        <w:rPr>
          <w:rFonts w:ascii="Century Gothic" w:eastAsia="Calibri" w:hAnsi="Century Gothic" w:cs="Calibri"/>
        </w:rPr>
        <w:t xml:space="preserve"> </w:t>
      </w:r>
      <w:r w:rsidRPr="026A0598">
        <w:rPr>
          <w:rFonts w:ascii="Century Gothic" w:eastAsia="Calibri" w:hAnsi="Century Gothic" w:cs="Calibri"/>
        </w:rPr>
        <w:t>in een afgesproken tijdseenheid tegen een bepaald tarief.</w:t>
      </w:r>
    </w:p>
    <w:p w14:paraId="70338D0E" w14:textId="30663231" w:rsidR="006B729C" w:rsidRPr="00D72139" w:rsidRDefault="006B729C" w:rsidP="5B84F410">
      <w:pPr>
        <w:pStyle w:val="Kop3"/>
        <w:rPr>
          <w:rFonts w:ascii="Century Gothic" w:eastAsia="Calibri" w:hAnsi="Century Gothic" w:cs="Calibri"/>
        </w:rPr>
      </w:pPr>
      <w:bookmarkStart w:id="9" w:name="_Toc167241737"/>
      <w:r w:rsidRPr="4FDBB2BD">
        <w:rPr>
          <w:rFonts w:ascii="Century Gothic" w:eastAsia="Calibri" w:hAnsi="Century Gothic" w:cs="Calibri"/>
        </w:rPr>
        <w:t>Berekening tarieven</w:t>
      </w:r>
      <w:bookmarkEnd w:id="9"/>
    </w:p>
    <w:p w14:paraId="2C4DA845" w14:textId="71778389" w:rsidR="5EA417A6" w:rsidRPr="00D72139" w:rsidRDefault="459BDBE5" w:rsidP="4477458E">
      <w:pPr>
        <w:rPr>
          <w:rFonts w:ascii="Century Gothic" w:eastAsia="Calibri" w:hAnsi="Century Gothic" w:cs="Calibri"/>
        </w:rPr>
      </w:pPr>
      <w:bookmarkStart w:id="10" w:name="_Hlk167180557"/>
      <w:r w:rsidRPr="4FDBB2BD">
        <w:rPr>
          <w:rFonts w:ascii="Century Gothic" w:eastAsia="Calibri" w:hAnsi="Century Gothic" w:cs="Calibri"/>
        </w:rPr>
        <w:t>De Gemeente heeft</w:t>
      </w:r>
      <w:r w:rsidR="26B38A10" w:rsidRPr="4FDBB2BD">
        <w:rPr>
          <w:rFonts w:ascii="Century Gothic" w:eastAsia="Calibri" w:hAnsi="Century Gothic" w:cs="Calibri"/>
        </w:rPr>
        <w:t xml:space="preserve"> voor het product Begeleiding Participatie </w:t>
      </w:r>
      <w:r w:rsidRPr="4FDBB2BD">
        <w:rPr>
          <w:rFonts w:ascii="Century Gothic" w:eastAsia="Calibri" w:hAnsi="Century Gothic" w:cs="Calibri"/>
        </w:rPr>
        <w:t>door een onafhankelijke externe deskundige een kostprijsonderzoek laten uitvoeren om de tarieven vast te stellen.</w:t>
      </w:r>
      <w:r w:rsidR="5EA417A6" w:rsidRPr="4FDBB2BD">
        <w:rPr>
          <w:rFonts w:ascii="Century Gothic" w:eastAsia="Calibri" w:hAnsi="Century Gothic" w:cs="Calibri"/>
        </w:rPr>
        <w:t xml:space="preserve"> Zij heeft bij die berekening expliciet rekening gehouden met en voldaan aan wettelijke verplichtingen op basis van de gemeentelijke verordeningen, artikel 2.6.6 </w:t>
      </w:r>
      <w:r w:rsidR="000B31CC" w:rsidRPr="4FDBB2BD">
        <w:rPr>
          <w:rFonts w:ascii="Century Gothic" w:eastAsia="Calibri" w:hAnsi="Century Gothic" w:cs="Calibri"/>
        </w:rPr>
        <w:t>Participatiewet</w:t>
      </w:r>
      <w:r w:rsidR="5EA417A6" w:rsidRPr="4FDBB2BD">
        <w:rPr>
          <w:rFonts w:ascii="Century Gothic" w:eastAsia="Calibri" w:hAnsi="Century Gothic" w:cs="Calibri"/>
        </w:rPr>
        <w:t xml:space="preserve">, artikel 5.4 Uitvoeringsbesluit </w:t>
      </w:r>
      <w:r w:rsidR="000B31CC" w:rsidRPr="4FDBB2BD">
        <w:rPr>
          <w:rFonts w:ascii="Century Gothic" w:eastAsia="Calibri" w:hAnsi="Century Gothic" w:cs="Calibri"/>
        </w:rPr>
        <w:lastRenderedPageBreak/>
        <w:t>Participatiewet</w:t>
      </w:r>
      <w:r w:rsidR="5EA417A6" w:rsidRPr="4FDBB2BD">
        <w:rPr>
          <w:rFonts w:ascii="Century Gothic" w:eastAsia="Calibri" w:hAnsi="Century Gothic" w:cs="Calibri"/>
        </w:rPr>
        <w:t xml:space="preserve"> en jurisprudentie.</w:t>
      </w:r>
      <w:r w:rsidR="3CFC11A8" w:rsidRPr="4FDBB2BD">
        <w:rPr>
          <w:rFonts w:ascii="Century Gothic" w:eastAsia="Calibri" w:hAnsi="Century Gothic" w:cs="Calibri"/>
        </w:rPr>
        <w:t xml:space="preserve"> Aanbieders zijn betrokken bij het kostprijsonderzoek. </w:t>
      </w:r>
      <w:r w:rsidR="19CAF987" w:rsidRPr="4FDBB2BD">
        <w:rPr>
          <w:rFonts w:ascii="Century Gothic" w:eastAsia="Calibri" w:hAnsi="Century Gothic" w:cs="Calibri"/>
        </w:rPr>
        <w:t xml:space="preserve">De rapportage </w:t>
      </w:r>
      <w:r w:rsidR="3CFC11A8" w:rsidRPr="4FDBB2BD">
        <w:rPr>
          <w:rFonts w:ascii="Century Gothic" w:eastAsia="Calibri" w:hAnsi="Century Gothic" w:cs="Calibri"/>
        </w:rPr>
        <w:t xml:space="preserve">van het kostprijsonderzoek is </w:t>
      </w:r>
      <w:r w:rsidR="10C8118F" w:rsidRPr="4FDBB2BD">
        <w:rPr>
          <w:rFonts w:ascii="Century Gothic" w:eastAsia="Calibri" w:hAnsi="Century Gothic" w:cs="Calibri"/>
        </w:rPr>
        <w:t>als bijlage</w:t>
      </w:r>
      <w:r w:rsidR="2AEDA851" w:rsidRPr="4FDBB2BD">
        <w:rPr>
          <w:rFonts w:ascii="Century Gothic" w:eastAsia="Calibri" w:hAnsi="Century Gothic" w:cs="Calibri"/>
        </w:rPr>
        <w:t xml:space="preserve"> </w:t>
      </w:r>
      <w:r w:rsidR="06C45452" w:rsidRPr="4FDBB2BD">
        <w:rPr>
          <w:rFonts w:ascii="Century Gothic" w:eastAsia="Calibri" w:hAnsi="Century Gothic" w:cs="Calibri"/>
          <w:b/>
          <w:bCs/>
        </w:rPr>
        <w:t>6</w:t>
      </w:r>
      <w:r w:rsidR="10C8118F" w:rsidRPr="4FDBB2BD">
        <w:rPr>
          <w:rFonts w:ascii="Century Gothic" w:eastAsia="Calibri" w:hAnsi="Century Gothic" w:cs="Calibri"/>
        </w:rPr>
        <w:t xml:space="preserve"> </w:t>
      </w:r>
      <w:r w:rsidR="3CFC11A8" w:rsidRPr="4FDBB2BD">
        <w:rPr>
          <w:rFonts w:ascii="Century Gothic" w:eastAsia="Calibri" w:hAnsi="Century Gothic" w:cs="Calibri"/>
        </w:rPr>
        <w:t>aan de inkoop</w:t>
      </w:r>
      <w:r w:rsidR="615DF51D" w:rsidRPr="4FDBB2BD">
        <w:rPr>
          <w:rFonts w:ascii="Century Gothic" w:eastAsia="Calibri" w:hAnsi="Century Gothic" w:cs="Calibri"/>
        </w:rPr>
        <w:t>documenten toegevoegd.</w:t>
      </w:r>
    </w:p>
    <w:bookmarkEnd w:id="10"/>
    <w:p w14:paraId="7FD7FE5C" w14:textId="61CEF097" w:rsidR="4FDBB2BD" w:rsidRDefault="4FDBB2BD" w:rsidP="4FDBB2BD">
      <w:pPr>
        <w:rPr>
          <w:rFonts w:ascii="Century Gothic" w:eastAsia="Calibri" w:hAnsi="Century Gothic" w:cs="Calibri"/>
        </w:rPr>
      </w:pPr>
    </w:p>
    <w:p w14:paraId="731D2834" w14:textId="097D4F94" w:rsidR="6025AC09" w:rsidRDefault="6025AC09" w:rsidP="026A0598">
      <w:pPr>
        <w:rPr>
          <w:rFonts w:ascii="Century Gothic" w:eastAsia="Century Gothic" w:hAnsi="Century Gothic" w:cs="Century Gothic"/>
          <w:color w:val="000000" w:themeColor="text1"/>
          <w:szCs w:val="21"/>
        </w:rPr>
      </w:pPr>
      <w:r w:rsidRPr="026A0598">
        <w:rPr>
          <w:rFonts w:ascii="Century Gothic" w:eastAsia="Century Gothic" w:hAnsi="Century Gothic" w:cs="Century Gothic"/>
          <w:color w:val="000000" w:themeColor="text1"/>
          <w:szCs w:val="21"/>
        </w:rPr>
        <w:t xml:space="preserve">De Gemeente hanteert voor Jobcoaching een maximumtarief per uur dat toereikend is voor de organisatie van Jobcoaching. De Gemeente </w:t>
      </w:r>
      <w:r w:rsidR="773516D1" w:rsidRPr="026A0598">
        <w:rPr>
          <w:rFonts w:ascii="Century Gothic" w:eastAsia="Century Gothic" w:hAnsi="Century Gothic" w:cs="Century Gothic"/>
          <w:color w:val="000000" w:themeColor="text1"/>
          <w:szCs w:val="21"/>
        </w:rPr>
        <w:t xml:space="preserve">past de </w:t>
      </w:r>
      <w:r w:rsidRPr="026A0598">
        <w:rPr>
          <w:rFonts w:ascii="Century Gothic" w:eastAsia="Century Gothic" w:hAnsi="Century Gothic" w:cs="Century Gothic"/>
          <w:color w:val="000000" w:themeColor="text1"/>
          <w:szCs w:val="21"/>
        </w:rPr>
        <w:t xml:space="preserve">‘tarieven externe jobcoach’ </w:t>
      </w:r>
      <w:r w:rsidR="73D4949C" w:rsidRPr="026A0598">
        <w:rPr>
          <w:rFonts w:ascii="Century Gothic" w:eastAsia="Century Gothic" w:hAnsi="Century Gothic" w:cs="Century Gothic"/>
          <w:color w:val="000000" w:themeColor="text1"/>
          <w:szCs w:val="21"/>
        </w:rPr>
        <w:t xml:space="preserve">zoals </w:t>
      </w:r>
      <w:r w:rsidR="0C162AC0" w:rsidRPr="026A0598">
        <w:rPr>
          <w:rFonts w:ascii="Century Gothic" w:eastAsia="Century Gothic" w:hAnsi="Century Gothic" w:cs="Century Gothic"/>
          <w:color w:val="000000" w:themeColor="text1"/>
          <w:szCs w:val="21"/>
        </w:rPr>
        <w:t>vastgesteld</w:t>
      </w:r>
      <w:r w:rsidR="73D4949C" w:rsidRPr="026A0598">
        <w:rPr>
          <w:rFonts w:ascii="Century Gothic" w:eastAsia="Century Gothic" w:hAnsi="Century Gothic" w:cs="Century Gothic"/>
          <w:color w:val="000000" w:themeColor="text1"/>
          <w:szCs w:val="21"/>
        </w:rPr>
        <w:t xml:space="preserve"> door het</w:t>
      </w:r>
      <w:r w:rsidRPr="026A0598">
        <w:rPr>
          <w:rFonts w:ascii="Century Gothic" w:eastAsia="Century Gothic" w:hAnsi="Century Gothic" w:cs="Century Gothic"/>
          <w:color w:val="000000" w:themeColor="text1"/>
          <w:szCs w:val="21"/>
        </w:rPr>
        <w:t xml:space="preserve"> UWV</w:t>
      </w:r>
      <w:r w:rsidR="4B7A8FAF" w:rsidRPr="026A0598">
        <w:rPr>
          <w:rFonts w:ascii="Century Gothic" w:eastAsia="Century Gothic" w:hAnsi="Century Gothic" w:cs="Century Gothic"/>
          <w:color w:val="000000" w:themeColor="text1"/>
          <w:szCs w:val="21"/>
        </w:rPr>
        <w:t xml:space="preserve"> toe</w:t>
      </w:r>
      <w:r w:rsidRPr="026A0598">
        <w:rPr>
          <w:rFonts w:ascii="Century Gothic" w:eastAsia="Century Gothic" w:hAnsi="Century Gothic" w:cs="Century Gothic"/>
          <w:color w:val="000000" w:themeColor="text1"/>
          <w:szCs w:val="21"/>
        </w:rPr>
        <w:t>.</w:t>
      </w:r>
      <w:r w:rsidR="48465215" w:rsidRPr="026A0598">
        <w:rPr>
          <w:rFonts w:ascii="Century Gothic" w:eastAsia="Century Gothic" w:hAnsi="Century Gothic" w:cs="Century Gothic"/>
          <w:color w:val="000000" w:themeColor="text1"/>
          <w:szCs w:val="21"/>
        </w:rPr>
        <w:t xml:space="preserve"> De Gemeente verwijst naar de </w:t>
      </w:r>
      <w:r w:rsidRPr="026A0598">
        <w:rPr>
          <w:rFonts w:ascii="Century Gothic" w:eastAsia="Century Gothic" w:hAnsi="Century Gothic" w:cs="Century Gothic"/>
          <w:color w:val="000000" w:themeColor="text1"/>
          <w:szCs w:val="21"/>
        </w:rPr>
        <w:t>Re-integratieverordening Participatiewet, Artikel 17d Voorwaarden voor toekenning subsidie jobcoaching (lid 2).</w:t>
      </w:r>
    </w:p>
    <w:p w14:paraId="7477AA4C" w14:textId="01EDF28D" w:rsidR="5DD6B83F" w:rsidRDefault="5DD6B83F" w:rsidP="5B84F410">
      <w:pPr>
        <w:ind w:left="-20" w:right="-20"/>
        <w:rPr>
          <w:rFonts w:ascii="Century Gothic" w:eastAsia="Calibri" w:hAnsi="Century Gothic" w:cs="Calibri"/>
        </w:rPr>
      </w:pPr>
    </w:p>
    <w:p w14:paraId="19C8D1FD" w14:textId="77777777" w:rsidR="00DE5AE7" w:rsidRPr="00D72139" w:rsidRDefault="00DE5AE7" w:rsidP="5B84F410">
      <w:pPr>
        <w:ind w:left="-20" w:right="-20"/>
        <w:rPr>
          <w:rFonts w:ascii="Century Gothic" w:eastAsia="Calibri" w:hAnsi="Century Gothic" w:cs="Calibri"/>
        </w:rPr>
      </w:pPr>
    </w:p>
    <w:p w14:paraId="2652D6E9" w14:textId="20761A09" w:rsidR="5DD6B83F" w:rsidRPr="00DE5AE7" w:rsidRDefault="5B996EFA" w:rsidP="00DE5AE7">
      <w:pPr>
        <w:pStyle w:val="Kop3"/>
        <w:rPr>
          <w:rFonts w:ascii="Century Gothic" w:eastAsia="Calibri" w:hAnsi="Century Gothic" w:cs="Calibri"/>
          <w:bCs/>
          <w:iCs/>
          <w:szCs w:val="21"/>
        </w:rPr>
      </w:pPr>
      <w:bookmarkStart w:id="11" w:name="_Toc167241738"/>
      <w:r w:rsidRPr="7E076899">
        <w:rPr>
          <w:rFonts w:ascii="Century Gothic" w:eastAsia="Calibri" w:hAnsi="Century Gothic" w:cs="Calibri"/>
        </w:rPr>
        <w:t>Tarieven</w:t>
      </w:r>
      <w:bookmarkEnd w:id="11"/>
    </w:p>
    <w:p w14:paraId="7D437BD3" w14:textId="4C32F59C" w:rsidR="5DD6B83F" w:rsidRPr="00D72139" w:rsidRDefault="5B996EFA" w:rsidP="5B84F410">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rPr>
        <w:t>De Gemeente hanteert de volgende tarieven:</w:t>
      </w:r>
    </w:p>
    <w:tbl>
      <w:tblPr>
        <w:tblStyle w:val="Tabelraster"/>
        <w:tblW w:w="7857" w:type="dxa"/>
        <w:tblInd w:w="570" w:type="dxa"/>
        <w:tblLayout w:type="fixed"/>
        <w:tblLook w:val="04A0" w:firstRow="1" w:lastRow="0" w:firstColumn="1" w:lastColumn="0" w:noHBand="0" w:noVBand="1"/>
      </w:tblPr>
      <w:tblGrid>
        <w:gridCol w:w="2970"/>
        <w:gridCol w:w="1425"/>
        <w:gridCol w:w="3462"/>
      </w:tblGrid>
      <w:tr w:rsidR="3E209453" w:rsidRPr="00D72139" w14:paraId="44CF38E0" w14:textId="77777777" w:rsidTr="39B13D01">
        <w:trPr>
          <w:trHeight w:val="240"/>
        </w:trPr>
        <w:tc>
          <w:tcPr>
            <w:tcW w:w="2970" w:type="dxa"/>
            <w:tcBorders>
              <w:top w:val="single" w:sz="8" w:space="0" w:color="4F81BD"/>
              <w:left w:val="single" w:sz="8" w:space="0" w:color="4F81BD"/>
              <w:bottom w:val="single" w:sz="8" w:space="0" w:color="4F81BD"/>
              <w:right w:val="nil"/>
            </w:tcBorders>
            <w:shd w:val="clear" w:color="auto" w:fill="002060"/>
            <w:tcMar>
              <w:left w:w="108" w:type="dxa"/>
              <w:right w:w="108" w:type="dxa"/>
            </w:tcMar>
          </w:tcPr>
          <w:p w14:paraId="6AD508BE" w14:textId="7CEABF68" w:rsidR="3E209453" w:rsidRPr="00D72139" w:rsidRDefault="3E209453" w:rsidP="3E209453">
            <w:pPr>
              <w:ind w:right="-105"/>
              <w:jc w:val="both"/>
              <w:rPr>
                <w:rFonts w:ascii="Century Gothic" w:hAnsi="Century Gothic"/>
              </w:rPr>
            </w:pPr>
            <w:r w:rsidRPr="00D72139">
              <w:rPr>
                <w:rFonts w:ascii="Century Gothic" w:eastAsia="Calibri" w:hAnsi="Century Gothic" w:cs="Calibri"/>
                <w:b/>
                <w:bCs/>
                <w:color w:val="FFFFFF" w:themeColor="background1"/>
                <w:sz w:val="20"/>
                <w:szCs w:val="20"/>
              </w:rPr>
              <w:t>Product</w:t>
            </w:r>
          </w:p>
        </w:tc>
        <w:tc>
          <w:tcPr>
            <w:tcW w:w="1425" w:type="dxa"/>
            <w:tcBorders>
              <w:top w:val="single" w:sz="8" w:space="0" w:color="4F81BD"/>
              <w:left w:val="nil"/>
              <w:bottom w:val="single" w:sz="8" w:space="0" w:color="4F81BD"/>
              <w:right w:val="nil"/>
            </w:tcBorders>
            <w:shd w:val="clear" w:color="auto" w:fill="002060"/>
            <w:tcMar>
              <w:left w:w="108" w:type="dxa"/>
              <w:right w:w="108" w:type="dxa"/>
            </w:tcMar>
          </w:tcPr>
          <w:p w14:paraId="54ED4E7C" w14:textId="08F84CB6" w:rsidR="3E209453" w:rsidRPr="00D72139" w:rsidRDefault="3E209453" w:rsidP="3E209453">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Tarief 202</w:t>
            </w:r>
            <w:r w:rsidR="1B2FB85B" w:rsidRPr="00D72139">
              <w:rPr>
                <w:rFonts w:ascii="Century Gothic" w:eastAsia="Calibri" w:hAnsi="Century Gothic" w:cs="Calibri"/>
                <w:b/>
                <w:bCs/>
                <w:color w:val="FFFFFF" w:themeColor="background1"/>
                <w:sz w:val="20"/>
                <w:szCs w:val="20"/>
              </w:rPr>
              <w:t>5</w:t>
            </w:r>
          </w:p>
        </w:tc>
        <w:tc>
          <w:tcPr>
            <w:tcW w:w="3462" w:type="dxa"/>
            <w:tcBorders>
              <w:top w:val="single" w:sz="8" w:space="0" w:color="4F81BD"/>
              <w:left w:val="nil"/>
              <w:bottom w:val="single" w:sz="8" w:space="0" w:color="4F81BD"/>
              <w:right w:val="single" w:sz="8" w:space="0" w:color="4F81BD"/>
            </w:tcBorders>
            <w:shd w:val="clear" w:color="auto" w:fill="002060"/>
            <w:tcMar>
              <w:left w:w="108" w:type="dxa"/>
              <w:right w:w="108" w:type="dxa"/>
            </w:tcMar>
          </w:tcPr>
          <w:p w14:paraId="5BBF0D9D" w14:textId="672F6DCD" w:rsidR="3E209453" w:rsidRPr="00D72139" w:rsidRDefault="3E209453" w:rsidP="3E209453">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Eenheid</w:t>
            </w:r>
          </w:p>
        </w:tc>
      </w:tr>
      <w:tr w:rsidR="3E209453" w:rsidRPr="00D72139" w14:paraId="424FD6B1" w14:textId="77777777" w:rsidTr="39B13D01">
        <w:trPr>
          <w:trHeight w:val="240"/>
        </w:trPr>
        <w:tc>
          <w:tcPr>
            <w:tcW w:w="2970"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3BF1C926" w14:textId="261E1C4E" w:rsidR="3E209453" w:rsidRPr="00D72139" w:rsidRDefault="00CD651B" w:rsidP="3E209453">
            <w:pPr>
              <w:ind w:right="-105"/>
              <w:jc w:val="both"/>
              <w:rPr>
                <w:rFonts w:ascii="Century Gothic" w:hAnsi="Century Gothic"/>
              </w:rPr>
            </w:pPr>
            <w:r w:rsidRPr="4FDBB2BD">
              <w:rPr>
                <w:rFonts w:ascii="Century Gothic" w:eastAsia="Calibri" w:hAnsi="Century Gothic" w:cs="Calibri"/>
                <w:b/>
                <w:bCs/>
                <w:color w:val="000000" w:themeColor="text1"/>
                <w:sz w:val="20"/>
                <w:szCs w:val="20"/>
              </w:rPr>
              <w:t xml:space="preserve">Begeleiding </w:t>
            </w:r>
            <w:r w:rsidR="6575001F" w:rsidRPr="4FDBB2BD">
              <w:rPr>
                <w:rFonts w:ascii="Century Gothic" w:eastAsia="Calibri" w:hAnsi="Century Gothic" w:cs="Calibri"/>
                <w:b/>
                <w:bCs/>
                <w:color w:val="000000" w:themeColor="text1"/>
                <w:sz w:val="20"/>
                <w:szCs w:val="20"/>
              </w:rPr>
              <w:t>Participatie</w:t>
            </w:r>
          </w:p>
        </w:tc>
        <w:tc>
          <w:tcPr>
            <w:tcW w:w="1425"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1CBB7A6A" w14:textId="7143D408" w:rsidR="3E209453" w:rsidRPr="00D72139" w:rsidRDefault="3E209453" w:rsidP="3E209453">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 xml:space="preserve">€ </w:t>
            </w:r>
            <w:r w:rsidR="78476E36" w:rsidRPr="00D72139">
              <w:rPr>
                <w:rFonts w:ascii="Century Gothic" w:eastAsia="Calibri" w:hAnsi="Century Gothic" w:cs="Calibri"/>
                <w:color w:val="000000" w:themeColor="text1"/>
                <w:sz w:val="20"/>
                <w:szCs w:val="20"/>
              </w:rPr>
              <w:t>40,16</w:t>
            </w:r>
          </w:p>
        </w:tc>
        <w:tc>
          <w:tcPr>
            <w:tcW w:w="3462"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214C22F8" w14:textId="6F1CF4D0" w:rsidR="3E209453" w:rsidRPr="00D72139" w:rsidRDefault="3E209453" w:rsidP="3E209453">
            <w:pPr>
              <w:ind w:right="-102"/>
              <w:jc w:val="both"/>
              <w:rPr>
                <w:rFonts w:ascii="Century Gothic" w:hAnsi="Century Gothic"/>
              </w:rPr>
            </w:pPr>
            <w:r w:rsidRPr="00D72139">
              <w:rPr>
                <w:rFonts w:ascii="Century Gothic" w:eastAsia="Calibri" w:hAnsi="Century Gothic" w:cs="Calibri"/>
                <w:color w:val="000000" w:themeColor="text1"/>
                <w:sz w:val="20"/>
                <w:szCs w:val="20"/>
              </w:rPr>
              <w:t>Uur</w:t>
            </w:r>
          </w:p>
        </w:tc>
      </w:tr>
      <w:tr w:rsidR="00CD651B" w:rsidRPr="00D72139" w14:paraId="56C3E541" w14:textId="77777777" w:rsidTr="39B13D01">
        <w:trPr>
          <w:trHeight w:val="240"/>
        </w:trPr>
        <w:tc>
          <w:tcPr>
            <w:tcW w:w="2970"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1F194D67" w14:textId="755AC0EA" w:rsidR="00CD651B" w:rsidRDefault="00CD651B" w:rsidP="3E209453">
            <w:pPr>
              <w:ind w:right="-105"/>
              <w:jc w:val="both"/>
              <w:rPr>
                <w:rFonts w:ascii="Century Gothic" w:eastAsia="Calibri" w:hAnsi="Century Gothic" w:cs="Calibri"/>
                <w:b/>
                <w:bCs/>
                <w:color w:val="000000" w:themeColor="text1"/>
                <w:sz w:val="20"/>
                <w:szCs w:val="20"/>
              </w:rPr>
            </w:pPr>
            <w:r w:rsidRPr="39B13D01">
              <w:rPr>
                <w:rFonts w:ascii="Century Gothic" w:eastAsia="Calibri" w:hAnsi="Century Gothic" w:cs="Calibri"/>
                <w:b/>
                <w:bCs/>
                <w:color w:val="000000" w:themeColor="text1"/>
                <w:sz w:val="20"/>
                <w:szCs w:val="20"/>
              </w:rPr>
              <w:t xml:space="preserve">Jobcoaching  </w:t>
            </w:r>
          </w:p>
        </w:tc>
        <w:tc>
          <w:tcPr>
            <w:tcW w:w="1425"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28BB1CDF" w14:textId="709065E1" w:rsidR="00CD651B" w:rsidRPr="00D72139" w:rsidRDefault="2D23BA76" w:rsidP="3E209453">
            <w:pPr>
              <w:ind w:right="-102"/>
              <w:jc w:val="both"/>
              <w:rPr>
                <w:rFonts w:ascii="Century Gothic" w:eastAsia="Calibri" w:hAnsi="Century Gothic" w:cs="Calibri"/>
                <w:color w:val="000000" w:themeColor="text1"/>
                <w:sz w:val="20"/>
                <w:szCs w:val="20"/>
              </w:rPr>
            </w:pPr>
            <w:r w:rsidRPr="39B13D01">
              <w:rPr>
                <w:rFonts w:ascii="Century Gothic" w:eastAsia="Calibri" w:hAnsi="Century Gothic" w:cs="Calibri"/>
                <w:color w:val="000000" w:themeColor="text1"/>
                <w:sz w:val="20"/>
                <w:szCs w:val="20"/>
              </w:rPr>
              <w:t xml:space="preserve">€ </w:t>
            </w:r>
            <w:r w:rsidR="73A6FD53" w:rsidRPr="39B13D01">
              <w:rPr>
                <w:rFonts w:ascii="Century Gothic" w:eastAsia="Calibri" w:hAnsi="Century Gothic" w:cs="Calibri"/>
                <w:color w:val="000000" w:themeColor="text1"/>
                <w:sz w:val="20"/>
                <w:szCs w:val="20"/>
              </w:rPr>
              <w:t>103,24</w:t>
            </w:r>
          </w:p>
        </w:tc>
        <w:tc>
          <w:tcPr>
            <w:tcW w:w="3462"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4AE112ED" w14:textId="32B991CB" w:rsidR="00CD651B" w:rsidRPr="00D72139" w:rsidRDefault="2D23BA76" w:rsidP="39B13D01">
            <w:pPr>
              <w:ind w:right="-102"/>
              <w:jc w:val="both"/>
              <w:rPr>
                <w:rFonts w:ascii="Century Gothic" w:eastAsia="Calibri" w:hAnsi="Century Gothic" w:cs="Calibri"/>
                <w:color w:val="000000" w:themeColor="text1"/>
                <w:sz w:val="20"/>
                <w:szCs w:val="20"/>
              </w:rPr>
            </w:pPr>
            <w:r w:rsidRPr="39B13D01">
              <w:rPr>
                <w:rFonts w:ascii="Century Gothic" w:eastAsia="Calibri" w:hAnsi="Century Gothic" w:cs="Calibri"/>
                <w:color w:val="000000" w:themeColor="text1"/>
                <w:sz w:val="20"/>
                <w:szCs w:val="20"/>
              </w:rPr>
              <w:t>Uur</w:t>
            </w:r>
          </w:p>
          <w:p w14:paraId="2D4F502F" w14:textId="25D51FD9" w:rsidR="00CD651B" w:rsidRPr="00D72139" w:rsidRDefault="270C394D" w:rsidP="39B13D01">
            <w:pPr>
              <w:ind w:right="-102"/>
              <w:jc w:val="both"/>
              <w:rPr>
                <w:rFonts w:ascii="Century Gothic" w:eastAsia="Calibri" w:hAnsi="Century Gothic" w:cs="Calibri"/>
                <w:color w:val="000000" w:themeColor="text1"/>
                <w:sz w:val="20"/>
                <w:szCs w:val="20"/>
              </w:rPr>
            </w:pPr>
            <w:r w:rsidRPr="39B13D01">
              <w:rPr>
                <w:rFonts w:ascii="Century Gothic" w:eastAsia="Calibri" w:hAnsi="Century Gothic" w:cs="Calibri"/>
                <w:color w:val="000000" w:themeColor="text1"/>
                <w:sz w:val="20"/>
                <w:szCs w:val="20"/>
              </w:rPr>
              <w:t>Het betreft een tarief inclusief alle mogelijke kosten zoals reis-, administratiekosten,</w:t>
            </w:r>
            <w:r w:rsidR="2BB3BDE6" w:rsidRPr="39B13D01">
              <w:rPr>
                <w:rFonts w:ascii="Century Gothic" w:eastAsia="Calibri" w:hAnsi="Century Gothic" w:cs="Calibri"/>
                <w:color w:val="000000" w:themeColor="text1"/>
                <w:sz w:val="20"/>
                <w:szCs w:val="20"/>
              </w:rPr>
              <w:t xml:space="preserve"> etc.</w:t>
            </w:r>
          </w:p>
        </w:tc>
      </w:tr>
    </w:tbl>
    <w:p w14:paraId="1E48C323" w14:textId="518E2B54" w:rsidR="3E209453" w:rsidRPr="00D72139" w:rsidRDefault="3E209453">
      <w:pPr>
        <w:rPr>
          <w:rFonts w:ascii="Century Gothic" w:hAnsi="Century Gothic"/>
        </w:rPr>
      </w:pPr>
    </w:p>
    <w:p w14:paraId="5DA16D1B" w14:textId="79D5A477" w:rsidR="3E209453" w:rsidRPr="00D72139" w:rsidRDefault="3E209453" w:rsidP="3E209453">
      <w:pPr>
        <w:pStyle w:val="Plattetekst"/>
        <w:rPr>
          <w:rFonts w:ascii="Century Gothic" w:eastAsia="Calibri" w:hAnsi="Century Gothic" w:cs="Calibri"/>
        </w:rPr>
      </w:pPr>
    </w:p>
    <w:p w14:paraId="10335C97" w14:textId="7FCDAD84" w:rsidR="62648373" w:rsidRDefault="62648373" w:rsidP="4FDBB2BD">
      <w:pPr>
        <w:pStyle w:val="Kop3"/>
        <w:rPr>
          <w:rFonts w:ascii="Century Gothic" w:eastAsia="Calibri" w:hAnsi="Century Gothic" w:cs="Calibri"/>
        </w:rPr>
      </w:pPr>
      <w:bookmarkStart w:id="12" w:name="_Toc167241739"/>
      <w:r w:rsidRPr="4FDBB2BD">
        <w:rPr>
          <w:rFonts w:ascii="Century Gothic" w:eastAsia="Calibri" w:hAnsi="Century Gothic" w:cs="Calibri"/>
        </w:rPr>
        <w:t>Indexatie</w:t>
      </w:r>
      <w:bookmarkEnd w:id="12"/>
    </w:p>
    <w:p w14:paraId="3F278E94" w14:textId="034CDA0F" w:rsidR="4FDBB2BD" w:rsidRDefault="4FDBB2BD" w:rsidP="4FDBB2BD">
      <w:pPr>
        <w:pStyle w:val="Plattetekst"/>
        <w:ind w:left="0"/>
        <w:rPr>
          <w:rFonts w:ascii="Century Gothic" w:eastAsia="Calibri" w:hAnsi="Century Gothic" w:cs="Calibri"/>
        </w:rPr>
      </w:pPr>
    </w:p>
    <w:p w14:paraId="010AAC49" w14:textId="021EAE0F" w:rsidR="356E202D" w:rsidRDefault="356E202D" w:rsidP="1BB75AC6">
      <w:pPr>
        <w:pStyle w:val="Plattetekst"/>
        <w:tabs>
          <w:tab w:val="left" w:pos="2268"/>
        </w:tabs>
        <w:spacing w:after="120" w:line="264" w:lineRule="auto"/>
        <w:ind w:left="0"/>
        <w:rPr>
          <w:rFonts w:ascii="Century Gothic" w:eastAsia="Century Gothic" w:hAnsi="Century Gothic" w:cs="Century Gothic"/>
          <w:color w:val="000000" w:themeColor="text1"/>
          <w:szCs w:val="21"/>
        </w:rPr>
      </w:pPr>
      <w:r w:rsidRPr="1BB75AC6">
        <w:rPr>
          <w:rFonts w:ascii="Century Gothic" w:eastAsia="Century Gothic" w:hAnsi="Century Gothic" w:cs="Century Gothic"/>
          <w:color w:val="000000" w:themeColor="text1"/>
          <w:szCs w:val="21"/>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480C8508" w14:textId="35E32A90" w:rsidR="1BB75AC6" w:rsidRDefault="356E202D" w:rsidP="026A0598">
      <w:pPr>
        <w:pStyle w:val="Plattetekst"/>
        <w:tabs>
          <w:tab w:val="left" w:pos="2268"/>
        </w:tabs>
        <w:spacing w:after="120" w:line="264" w:lineRule="auto"/>
        <w:ind w:left="0"/>
        <w:rPr>
          <w:rFonts w:ascii="Century Gothic" w:eastAsia="Century Gothic" w:hAnsi="Century Gothic" w:cs="Century Gothic"/>
          <w:color w:val="000000" w:themeColor="text1"/>
          <w:szCs w:val="21"/>
        </w:rPr>
      </w:pPr>
      <w:r w:rsidRPr="026A0598">
        <w:rPr>
          <w:rFonts w:ascii="Century Gothic" w:eastAsia="Century Gothic" w:hAnsi="Century Gothic" w:cs="Century Gothic"/>
          <w:color w:val="000000" w:themeColor="text1"/>
          <w:szCs w:val="21"/>
        </w:rPr>
        <w:t>De Gemeente verhoogt of verlaagt de tarieven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0E56FF13" w14:textId="6268EF79" w:rsidR="4FDBB2BD" w:rsidRDefault="4FDBB2BD" w:rsidP="4FDBB2BD">
      <w:pPr>
        <w:pStyle w:val="Plattetekst"/>
        <w:rPr>
          <w:rFonts w:ascii="Century Gothic" w:eastAsia="Calibri" w:hAnsi="Century Gothic" w:cs="Calibri"/>
          <w:highlight w:val="yellow"/>
        </w:rPr>
      </w:pPr>
    </w:p>
    <w:p w14:paraId="642EF6BC" w14:textId="23F73C0A" w:rsidR="006B729C" w:rsidRPr="00CD651B" w:rsidRDefault="006B729C" w:rsidP="1BB75AC6">
      <w:pPr>
        <w:pStyle w:val="Kop3"/>
        <w:rPr>
          <w:rFonts w:ascii="Century Gothic" w:eastAsia="Calibri" w:hAnsi="Century Gothic" w:cs="Calibri"/>
        </w:rPr>
      </w:pPr>
      <w:bookmarkStart w:id="13" w:name="_Toc167241740"/>
      <w:r w:rsidRPr="1BB75AC6">
        <w:rPr>
          <w:rFonts w:ascii="Century Gothic" w:eastAsia="Calibri" w:hAnsi="Century Gothic" w:cs="Calibri"/>
        </w:rPr>
        <w:t>Declaratie</w:t>
      </w:r>
      <w:bookmarkEnd w:id="13"/>
    </w:p>
    <w:p w14:paraId="585BF4C8" w14:textId="6C786CFE" w:rsidR="006B729C" w:rsidRPr="00D72139" w:rsidRDefault="3CEC0C20" w:rsidP="1BB75AC6">
      <w:pPr>
        <w:pStyle w:val="Plattetekst"/>
        <w:ind w:left="0"/>
        <w:rPr>
          <w:rFonts w:ascii="Century Gothic" w:eastAsia="Calibri" w:hAnsi="Century Gothic" w:cs="Calibri"/>
          <w:color w:val="000000" w:themeColor="text1"/>
        </w:rPr>
      </w:pPr>
      <w:r w:rsidRPr="026A0598">
        <w:rPr>
          <w:rFonts w:ascii="Century Gothic" w:eastAsia="Calibri" w:hAnsi="Century Gothic" w:cs="Calibri"/>
          <w:color w:val="000000" w:themeColor="text1"/>
        </w:rPr>
        <w:t xml:space="preserve">De declaratie </w:t>
      </w:r>
      <w:r w:rsidR="3391B052" w:rsidRPr="026A0598">
        <w:rPr>
          <w:rFonts w:ascii="Century Gothic" w:eastAsia="Calibri" w:hAnsi="Century Gothic" w:cs="Calibri"/>
          <w:color w:val="000000" w:themeColor="text1"/>
        </w:rPr>
        <w:t>vindt plaats</w:t>
      </w:r>
      <w:r w:rsidRPr="026A0598">
        <w:rPr>
          <w:rFonts w:ascii="Century Gothic" w:eastAsia="Calibri" w:hAnsi="Century Gothic" w:cs="Calibri"/>
          <w:color w:val="000000" w:themeColor="text1"/>
        </w:rPr>
        <w:t xml:space="preserve"> op basis van de werkelijk</w:t>
      </w:r>
      <w:r w:rsidR="07060E5F" w:rsidRPr="026A0598">
        <w:rPr>
          <w:rFonts w:ascii="Century Gothic" w:eastAsia="Calibri" w:hAnsi="Century Gothic" w:cs="Calibri"/>
          <w:color w:val="000000" w:themeColor="text1"/>
        </w:rPr>
        <w:t xml:space="preserve"> geleverde </w:t>
      </w:r>
      <w:r w:rsidRPr="026A0598">
        <w:rPr>
          <w:rFonts w:ascii="Century Gothic" w:eastAsia="Calibri" w:hAnsi="Century Gothic" w:cs="Calibri"/>
          <w:color w:val="000000" w:themeColor="text1"/>
        </w:rPr>
        <w:t>productie en binnen de kaders van de afgegeven indicatie</w:t>
      </w:r>
      <w:r w:rsidR="174F2B25" w:rsidRPr="026A0598">
        <w:rPr>
          <w:rFonts w:ascii="Century Gothic" w:eastAsia="Calibri" w:hAnsi="Century Gothic" w:cs="Calibri"/>
          <w:color w:val="000000" w:themeColor="text1"/>
        </w:rPr>
        <w:t>.</w:t>
      </w:r>
    </w:p>
    <w:p w14:paraId="0DB8EB4C" w14:textId="0B10B0D7" w:rsidR="026A0598" w:rsidRDefault="026A0598" w:rsidP="026A0598">
      <w:pPr>
        <w:pStyle w:val="Plattetekst"/>
        <w:ind w:left="0"/>
        <w:rPr>
          <w:rFonts w:ascii="Century Gothic" w:eastAsia="Calibri" w:hAnsi="Century Gothic" w:cs="Calibri"/>
          <w:color w:val="000000" w:themeColor="text1"/>
          <w:szCs w:val="21"/>
        </w:rPr>
      </w:pPr>
    </w:p>
    <w:p w14:paraId="2621E882" w14:textId="22C11A25" w:rsidR="67A8596C" w:rsidRDefault="67A8596C" w:rsidP="026A0598">
      <w:pPr>
        <w:pStyle w:val="Plattetekst"/>
        <w:ind w:left="0"/>
        <w:rPr>
          <w:rFonts w:ascii="Calibri" w:eastAsia="Calibri" w:hAnsi="Calibri" w:cs="Calibri"/>
          <w:szCs w:val="21"/>
        </w:rPr>
      </w:pPr>
      <w:r w:rsidRPr="026A0598">
        <w:rPr>
          <w:rFonts w:ascii="Century Gothic" w:eastAsia="Calibri" w:hAnsi="Century Gothic" w:cs="Calibri"/>
          <w:color w:val="000000" w:themeColor="text1"/>
          <w:szCs w:val="21"/>
        </w:rPr>
        <w:t xml:space="preserve">Declaratie vindt </w:t>
      </w:r>
      <w:r w:rsidR="5CBC0CE6" w:rsidRPr="026A0598">
        <w:rPr>
          <w:rFonts w:ascii="Century Gothic" w:eastAsia="Calibri" w:hAnsi="Century Gothic" w:cs="Calibri"/>
          <w:color w:val="000000" w:themeColor="text1"/>
          <w:szCs w:val="21"/>
        </w:rPr>
        <w:t xml:space="preserve">achteraf </w:t>
      </w:r>
      <w:r w:rsidRPr="026A0598">
        <w:rPr>
          <w:rFonts w:ascii="Century Gothic" w:eastAsia="Calibri" w:hAnsi="Century Gothic" w:cs="Calibri"/>
          <w:color w:val="000000" w:themeColor="text1"/>
          <w:szCs w:val="21"/>
        </w:rPr>
        <w:t>plaats midde</w:t>
      </w:r>
      <w:r w:rsidRPr="026A0598">
        <w:rPr>
          <w:rFonts w:ascii="Century Gothic" w:eastAsia="Century Gothic" w:hAnsi="Century Gothic" w:cs="Century Gothic"/>
          <w:color w:val="000000" w:themeColor="text1"/>
          <w:szCs w:val="21"/>
        </w:rPr>
        <w:t xml:space="preserve">ls een </w:t>
      </w:r>
      <w:r w:rsidRPr="026A0598">
        <w:rPr>
          <w:rFonts w:ascii="Century Gothic" w:eastAsia="Century Gothic" w:hAnsi="Century Gothic" w:cs="Century Gothic"/>
          <w:szCs w:val="21"/>
        </w:rPr>
        <w:t>maandelijkse verzamelfactuur per gemeente.</w:t>
      </w:r>
      <w:r w:rsidRPr="026A0598">
        <w:rPr>
          <w:rFonts w:ascii="Calibri" w:eastAsia="Calibri" w:hAnsi="Calibri" w:cs="Calibri"/>
          <w:szCs w:val="21"/>
        </w:rPr>
        <w:t xml:space="preserve"> </w:t>
      </w:r>
    </w:p>
    <w:p w14:paraId="42A81DF3" w14:textId="57D15586" w:rsidR="67A8596C" w:rsidRDefault="67A8596C" w:rsidP="026A0598">
      <w:pPr>
        <w:pStyle w:val="Plattetekst"/>
        <w:ind w:left="0"/>
        <w:rPr>
          <w:rFonts w:ascii="Century Gothic" w:eastAsia="Century Gothic" w:hAnsi="Century Gothic" w:cs="Century Gothic"/>
          <w:szCs w:val="21"/>
        </w:rPr>
      </w:pPr>
      <w:r w:rsidRPr="026A0598">
        <w:rPr>
          <w:rFonts w:ascii="Century Gothic" w:eastAsia="Century Gothic" w:hAnsi="Century Gothic" w:cs="Century Gothic"/>
          <w:szCs w:val="21"/>
        </w:rPr>
        <w:t>De factuur dient de volgende gegevens te bevatten:</w:t>
      </w:r>
    </w:p>
    <w:p w14:paraId="6CB1E14D" w14:textId="1752D6A1" w:rsidR="7743B5F4" w:rsidRDefault="7743B5F4" w:rsidP="026A0598">
      <w:pPr>
        <w:pStyle w:val="Lijstalinea"/>
        <w:numPr>
          <w:ilvl w:val="0"/>
          <w:numId w:val="17"/>
        </w:numPr>
        <w:rPr>
          <w:rFonts w:ascii="Century Gothic" w:eastAsia="Century Gothic" w:hAnsi="Century Gothic" w:cs="Century Gothic"/>
        </w:rPr>
      </w:pPr>
      <w:bookmarkStart w:id="14" w:name="_Int_pcYABNP8"/>
      <w:r w:rsidRPr="026A0598">
        <w:rPr>
          <w:rFonts w:ascii="Century Gothic" w:eastAsia="Century Gothic" w:hAnsi="Century Gothic" w:cs="Century Gothic"/>
        </w:rPr>
        <w:t>de</w:t>
      </w:r>
      <w:bookmarkEnd w:id="14"/>
      <w:r w:rsidRPr="026A0598">
        <w:rPr>
          <w:rFonts w:ascii="Century Gothic" w:eastAsia="Century Gothic" w:hAnsi="Century Gothic" w:cs="Century Gothic"/>
        </w:rPr>
        <w:t xml:space="preserve"> wettelijke vereisten waaraan de factuur moet voldoen: naam, adres, postcode, woonplaats, bank/gironummer en de benodigde IBAN- en BIC-gegevens, BTW-nummer, KvK-nummer;</w:t>
      </w:r>
    </w:p>
    <w:p w14:paraId="76E7B3AF" w14:textId="7131EF9D" w:rsidR="7743B5F4" w:rsidRDefault="7743B5F4" w:rsidP="026A0598">
      <w:pPr>
        <w:pStyle w:val="Lijstalinea"/>
        <w:numPr>
          <w:ilvl w:val="0"/>
          <w:numId w:val="17"/>
        </w:numPr>
        <w:rPr>
          <w:rFonts w:ascii="Century Gothic" w:eastAsia="Century Gothic" w:hAnsi="Century Gothic" w:cs="Century Gothic"/>
        </w:rPr>
      </w:pPr>
      <w:bookmarkStart w:id="15" w:name="_Int_130pjJVk"/>
      <w:r w:rsidRPr="026A0598">
        <w:rPr>
          <w:rFonts w:ascii="Century Gothic" w:eastAsia="Century Gothic" w:hAnsi="Century Gothic" w:cs="Century Gothic"/>
        </w:rPr>
        <w:lastRenderedPageBreak/>
        <w:t>het</w:t>
      </w:r>
      <w:bookmarkEnd w:id="15"/>
      <w:r w:rsidRPr="026A0598">
        <w:rPr>
          <w:rFonts w:ascii="Century Gothic" w:eastAsia="Century Gothic" w:hAnsi="Century Gothic" w:cs="Century Gothic"/>
        </w:rPr>
        <w:t xml:space="preserve"> factuuradres van de Aanbieder;</w:t>
      </w:r>
    </w:p>
    <w:p w14:paraId="3D7427E8" w14:textId="53A73957" w:rsidR="7743B5F4" w:rsidRDefault="7743B5F4" w:rsidP="026A0598">
      <w:pPr>
        <w:pStyle w:val="Lijstalinea"/>
        <w:numPr>
          <w:ilvl w:val="0"/>
          <w:numId w:val="17"/>
        </w:numPr>
        <w:rPr>
          <w:rFonts w:ascii="Century Gothic" w:eastAsia="Century Gothic" w:hAnsi="Century Gothic" w:cs="Century Gothic"/>
        </w:rPr>
      </w:pPr>
      <w:bookmarkStart w:id="16" w:name="_Int_Hbw6vWC9"/>
      <w:r w:rsidRPr="026A0598">
        <w:rPr>
          <w:rFonts w:ascii="Century Gothic" w:eastAsia="Century Gothic" w:hAnsi="Century Gothic" w:cs="Century Gothic"/>
        </w:rPr>
        <w:t>het</w:t>
      </w:r>
      <w:bookmarkEnd w:id="16"/>
      <w:r w:rsidRPr="026A0598">
        <w:rPr>
          <w:rFonts w:ascii="Century Gothic" w:eastAsia="Century Gothic" w:hAnsi="Century Gothic" w:cs="Century Gothic"/>
        </w:rPr>
        <w:t xml:space="preserve"> totale factuurbedrag inclusief en exclusief BTW;</w:t>
      </w:r>
    </w:p>
    <w:p w14:paraId="4F2A786C" w14:textId="5AC029C5" w:rsidR="7743B5F4" w:rsidRDefault="7743B5F4" w:rsidP="026A0598">
      <w:pPr>
        <w:pStyle w:val="Lijstalinea"/>
        <w:numPr>
          <w:ilvl w:val="0"/>
          <w:numId w:val="17"/>
        </w:numPr>
        <w:rPr>
          <w:rFonts w:ascii="Century Gothic" w:eastAsia="Century Gothic" w:hAnsi="Century Gothic" w:cs="Century Gothic"/>
          <w:szCs w:val="21"/>
        </w:rPr>
      </w:pPr>
      <w:bookmarkStart w:id="17" w:name="_Int_GMN0G4ab"/>
      <w:r w:rsidRPr="026A0598">
        <w:rPr>
          <w:rFonts w:ascii="Century Gothic" w:eastAsia="Century Gothic" w:hAnsi="Century Gothic" w:cs="Century Gothic"/>
          <w:szCs w:val="21"/>
        </w:rPr>
        <w:t>p</w:t>
      </w:r>
      <w:r w:rsidR="67A8596C" w:rsidRPr="026A0598">
        <w:rPr>
          <w:rFonts w:ascii="Century Gothic" w:eastAsia="Century Gothic" w:hAnsi="Century Gothic" w:cs="Century Gothic"/>
          <w:szCs w:val="21"/>
        </w:rPr>
        <w:t>roductcode</w:t>
      </w:r>
      <w:bookmarkEnd w:id="17"/>
      <w:r w:rsidR="67A8596C" w:rsidRPr="026A0598">
        <w:rPr>
          <w:rFonts w:ascii="Century Gothic" w:eastAsia="Century Gothic" w:hAnsi="Century Gothic" w:cs="Century Gothic"/>
          <w:szCs w:val="21"/>
        </w:rPr>
        <w:t xml:space="preserve"> (versie van 1-1-2025);</w:t>
      </w:r>
    </w:p>
    <w:p w14:paraId="524B1697" w14:textId="308D68DF" w:rsidR="41B67880" w:rsidRDefault="41B67880" w:rsidP="026A0598">
      <w:pPr>
        <w:pStyle w:val="Lijstalinea"/>
        <w:numPr>
          <w:ilvl w:val="0"/>
          <w:numId w:val="17"/>
        </w:numPr>
        <w:rPr>
          <w:rFonts w:ascii="Century Gothic" w:eastAsia="Century Gothic" w:hAnsi="Century Gothic" w:cs="Century Gothic"/>
          <w:szCs w:val="21"/>
        </w:rPr>
      </w:pPr>
      <w:bookmarkStart w:id="18" w:name="_Int_PyvWxGnm"/>
      <w:r w:rsidRPr="026A0598">
        <w:rPr>
          <w:rFonts w:ascii="Century Gothic" w:eastAsia="Century Gothic" w:hAnsi="Century Gothic" w:cs="Century Gothic"/>
          <w:szCs w:val="21"/>
        </w:rPr>
        <w:t>v</w:t>
      </w:r>
      <w:r w:rsidR="67A8596C" w:rsidRPr="026A0598">
        <w:rPr>
          <w:rFonts w:ascii="Century Gothic" w:eastAsia="Century Gothic" w:hAnsi="Century Gothic" w:cs="Century Gothic"/>
          <w:szCs w:val="21"/>
        </w:rPr>
        <w:t>oorletters</w:t>
      </w:r>
      <w:bookmarkEnd w:id="18"/>
      <w:r w:rsidR="67A8596C" w:rsidRPr="026A0598">
        <w:rPr>
          <w:rFonts w:ascii="Century Gothic" w:eastAsia="Century Gothic" w:hAnsi="Century Gothic" w:cs="Century Gothic"/>
          <w:szCs w:val="21"/>
        </w:rPr>
        <w:t xml:space="preserve"> </w:t>
      </w:r>
      <w:r w:rsidR="20F4599F" w:rsidRPr="026A0598">
        <w:rPr>
          <w:rFonts w:ascii="Century Gothic" w:eastAsia="Century Gothic" w:hAnsi="Century Gothic" w:cs="Century Gothic"/>
          <w:szCs w:val="21"/>
        </w:rPr>
        <w:t>cliënt</w:t>
      </w:r>
      <w:r w:rsidR="67A8596C" w:rsidRPr="026A0598">
        <w:rPr>
          <w:rFonts w:ascii="Century Gothic" w:eastAsia="Century Gothic" w:hAnsi="Century Gothic" w:cs="Century Gothic"/>
          <w:szCs w:val="21"/>
        </w:rPr>
        <w:t>;</w:t>
      </w:r>
    </w:p>
    <w:p w14:paraId="4448F7C6" w14:textId="06B5504B" w:rsidR="5A1A2CBE" w:rsidRDefault="5A1A2CBE" w:rsidP="026A0598">
      <w:pPr>
        <w:pStyle w:val="Lijstalinea"/>
        <w:numPr>
          <w:ilvl w:val="0"/>
          <w:numId w:val="17"/>
        </w:numPr>
        <w:rPr>
          <w:rFonts w:ascii="Century Gothic" w:eastAsia="Century Gothic" w:hAnsi="Century Gothic" w:cs="Century Gothic"/>
          <w:szCs w:val="21"/>
        </w:rPr>
      </w:pPr>
      <w:bookmarkStart w:id="19" w:name="_Int_XQWH8hMP"/>
      <w:r w:rsidRPr="026A0598">
        <w:rPr>
          <w:rFonts w:ascii="Century Gothic" w:eastAsia="Century Gothic" w:hAnsi="Century Gothic" w:cs="Century Gothic"/>
          <w:szCs w:val="21"/>
        </w:rPr>
        <w:t>a</w:t>
      </w:r>
      <w:r w:rsidR="67A8596C" w:rsidRPr="026A0598">
        <w:rPr>
          <w:rFonts w:ascii="Century Gothic" w:eastAsia="Century Gothic" w:hAnsi="Century Gothic" w:cs="Century Gothic"/>
          <w:szCs w:val="21"/>
        </w:rPr>
        <w:t>chternaam</w:t>
      </w:r>
      <w:bookmarkEnd w:id="19"/>
      <w:r w:rsidR="67A8596C" w:rsidRPr="026A0598">
        <w:rPr>
          <w:rFonts w:ascii="Century Gothic" w:eastAsia="Century Gothic" w:hAnsi="Century Gothic" w:cs="Century Gothic"/>
          <w:szCs w:val="21"/>
        </w:rPr>
        <w:t xml:space="preserve"> </w:t>
      </w:r>
      <w:r w:rsidR="21A69B76" w:rsidRPr="026A0598">
        <w:rPr>
          <w:rFonts w:ascii="Century Gothic" w:eastAsia="Century Gothic" w:hAnsi="Century Gothic" w:cs="Century Gothic"/>
          <w:szCs w:val="21"/>
        </w:rPr>
        <w:t>cliënt</w:t>
      </w:r>
      <w:r w:rsidR="67A8596C" w:rsidRPr="026A0598">
        <w:rPr>
          <w:rFonts w:ascii="Century Gothic" w:eastAsia="Century Gothic" w:hAnsi="Century Gothic" w:cs="Century Gothic"/>
          <w:szCs w:val="21"/>
        </w:rPr>
        <w:t>;</w:t>
      </w:r>
    </w:p>
    <w:p w14:paraId="3CAE6344" w14:textId="214BEBB6" w:rsidR="6E984BBD" w:rsidRDefault="6E984BBD" w:rsidP="026A0598">
      <w:pPr>
        <w:pStyle w:val="Lijstalinea"/>
        <w:numPr>
          <w:ilvl w:val="0"/>
          <w:numId w:val="17"/>
        </w:numPr>
        <w:rPr>
          <w:rFonts w:ascii="Century Gothic" w:eastAsia="Century Gothic" w:hAnsi="Century Gothic" w:cs="Century Gothic"/>
          <w:szCs w:val="21"/>
        </w:rPr>
      </w:pPr>
      <w:bookmarkStart w:id="20" w:name="_Int_LHJ7bnLu"/>
      <w:r w:rsidRPr="026A0598">
        <w:rPr>
          <w:rFonts w:ascii="Century Gothic" w:eastAsia="Century Gothic" w:hAnsi="Century Gothic" w:cs="Century Gothic"/>
          <w:szCs w:val="21"/>
        </w:rPr>
        <w:t>c</w:t>
      </w:r>
      <w:r w:rsidR="67A8596C" w:rsidRPr="026A0598">
        <w:rPr>
          <w:rFonts w:ascii="Century Gothic" w:eastAsia="Century Gothic" w:hAnsi="Century Gothic" w:cs="Century Gothic"/>
          <w:szCs w:val="21"/>
        </w:rPr>
        <w:t>liëntnummer</w:t>
      </w:r>
      <w:bookmarkEnd w:id="20"/>
      <w:r w:rsidR="67A8596C" w:rsidRPr="026A0598">
        <w:rPr>
          <w:rFonts w:ascii="Century Gothic" w:eastAsia="Century Gothic" w:hAnsi="Century Gothic" w:cs="Century Gothic"/>
          <w:szCs w:val="21"/>
        </w:rPr>
        <w:t xml:space="preserve"> (worden verstrekt via de consulent op het formulier Plan van Aanpak);</w:t>
      </w:r>
    </w:p>
    <w:p w14:paraId="6B858B73" w14:textId="28212D38" w:rsidR="24543580" w:rsidRDefault="24543580" w:rsidP="026A0598">
      <w:pPr>
        <w:pStyle w:val="Lijstalinea"/>
        <w:numPr>
          <w:ilvl w:val="0"/>
          <w:numId w:val="17"/>
        </w:numPr>
        <w:rPr>
          <w:rFonts w:ascii="Century Gothic" w:eastAsia="Century Gothic" w:hAnsi="Century Gothic" w:cs="Century Gothic"/>
          <w:szCs w:val="21"/>
        </w:rPr>
      </w:pPr>
      <w:bookmarkStart w:id="21" w:name="_Int_MYejzyWd"/>
      <w:r w:rsidRPr="026A0598">
        <w:rPr>
          <w:rFonts w:ascii="Century Gothic" w:eastAsia="Century Gothic" w:hAnsi="Century Gothic" w:cs="Century Gothic"/>
          <w:szCs w:val="21"/>
        </w:rPr>
        <w:t>a</w:t>
      </w:r>
      <w:r w:rsidR="67A8596C" w:rsidRPr="026A0598">
        <w:rPr>
          <w:rFonts w:ascii="Century Gothic" w:eastAsia="Century Gothic" w:hAnsi="Century Gothic" w:cs="Century Gothic"/>
          <w:szCs w:val="21"/>
        </w:rPr>
        <w:t>antal</w:t>
      </w:r>
      <w:bookmarkEnd w:id="21"/>
      <w:r w:rsidR="67A8596C" w:rsidRPr="026A0598">
        <w:rPr>
          <w:rFonts w:ascii="Century Gothic" w:eastAsia="Century Gothic" w:hAnsi="Century Gothic" w:cs="Century Gothic"/>
          <w:szCs w:val="21"/>
        </w:rPr>
        <w:t xml:space="preserve"> daadwerkelijk ingezette begeleidingsuren.</w:t>
      </w:r>
    </w:p>
    <w:p w14:paraId="6FA6B222" w14:textId="676598BD" w:rsidR="67A8596C" w:rsidRDefault="67A8596C" w:rsidP="026A0598">
      <w:pPr>
        <w:rPr>
          <w:rFonts w:ascii="Century Gothic" w:eastAsia="Century Gothic" w:hAnsi="Century Gothic" w:cs="Century Gothic"/>
          <w:szCs w:val="21"/>
        </w:rPr>
      </w:pPr>
      <w:r w:rsidRPr="026A0598">
        <w:rPr>
          <w:rFonts w:ascii="Century Gothic" w:eastAsia="Century Gothic" w:hAnsi="Century Gothic" w:cs="Century Gothic"/>
          <w:szCs w:val="21"/>
        </w:rPr>
        <w:t xml:space="preserve"> </w:t>
      </w:r>
    </w:p>
    <w:p w14:paraId="12A0FB4F" w14:textId="0DAC6E23" w:rsidR="67A8596C" w:rsidRDefault="67A8596C" w:rsidP="026A0598">
      <w:pPr>
        <w:rPr>
          <w:rFonts w:ascii="Century Gothic" w:eastAsia="Century Gothic" w:hAnsi="Century Gothic" w:cs="Century Gothic"/>
          <w:szCs w:val="21"/>
        </w:rPr>
      </w:pPr>
      <w:r w:rsidRPr="026A0598">
        <w:rPr>
          <w:rFonts w:ascii="Century Gothic" w:eastAsia="Century Gothic" w:hAnsi="Century Gothic" w:cs="Century Gothic"/>
          <w:szCs w:val="21"/>
        </w:rPr>
        <w:t>Per gemeente geldt een afwijkende route voor de afhandeling van de factuur. D</w:t>
      </w:r>
      <w:r w:rsidR="16D6B962" w:rsidRPr="026A0598">
        <w:rPr>
          <w:rFonts w:ascii="Century Gothic" w:eastAsia="Century Gothic" w:hAnsi="Century Gothic" w:cs="Century Gothic"/>
          <w:szCs w:val="21"/>
        </w:rPr>
        <w:t xml:space="preserve">eze route </w:t>
      </w:r>
      <w:r w:rsidRPr="026A0598">
        <w:rPr>
          <w:rFonts w:ascii="Century Gothic" w:eastAsia="Century Gothic" w:hAnsi="Century Gothic" w:cs="Century Gothic"/>
          <w:szCs w:val="21"/>
        </w:rPr>
        <w:t>zal worden vermeld op het formulier Plan van Aanpak van de betreffende gemeente.</w:t>
      </w:r>
    </w:p>
    <w:p w14:paraId="02AE8752" w14:textId="0633678B" w:rsidR="026A0598" w:rsidRDefault="026A0598" w:rsidP="026A0598">
      <w:pPr>
        <w:pStyle w:val="Plattetekst"/>
        <w:ind w:left="0"/>
        <w:rPr>
          <w:rFonts w:ascii="Century Gothic" w:eastAsia="Calibri" w:hAnsi="Century Gothic" w:cs="Calibri"/>
          <w:color w:val="000000" w:themeColor="text1"/>
        </w:rPr>
      </w:pPr>
    </w:p>
    <w:p w14:paraId="41376A86" w14:textId="558D4D25" w:rsidR="06B569BA" w:rsidRPr="00D72139" w:rsidRDefault="06B569BA" w:rsidP="026A0598">
      <w:pPr>
        <w:pStyle w:val="Plattetekst"/>
        <w:rPr>
          <w:rFonts w:ascii="Century Gothic" w:eastAsia="Calibri" w:hAnsi="Century Gothic" w:cs="Calibri"/>
          <w:highlight w:val="yellow"/>
        </w:rPr>
      </w:pPr>
    </w:p>
    <w:p w14:paraId="7FAAFD2F" w14:textId="498CB89F" w:rsidR="006B729C" w:rsidRPr="00D72139" w:rsidRDefault="006B729C" w:rsidP="5B84F410">
      <w:pPr>
        <w:pStyle w:val="Kop2"/>
        <w:rPr>
          <w:rFonts w:ascii="Century Gothic" w:eastAsia="Calibri" w:hAnsi="Century Gothic" w:cs="Calibri"/>
        </w:rPr>
      </w:pPr>
      <w:r w:rsidRPr="7E076899">
        <w:rPr>
          <w:rFonts w:ascii="Century Gothic" w:eastAsia="Calibri" w:hAnsi="Century Gothic" w:cs="Calibri"/>
        </w:rPr>
        <w:t>Overeenkomst en algemene voorwaarden</w:t>
      </w:r>
    </w:p>
    <w:p w14:paraId="5DBFFFF7" w14:textId="77777777" w:rsidR="006B729C" w:rsidRPr="00D72139" w:rsidRDefault="006B729C" w:rsidP="5B84F410">
      <w:pPr>
        <w:pStyle w:val="Plattetekst"/>
        <w:rPr>
          <w:rFonts w:ascii="Century Gothic" w:eastAsia="Calibri" w:hAnsi="Century Gothic" w:cs="Calibri"/>
        </w:rPr>
      </w:pPr>
    </w:p>
    <w:p w14:paraId="29CB855E" w14:textId="1AF8CA97" w:rsidR="006B729C" w:rsidRPr="00D72139" w:rsidRDefault="006B729C" w:rsidP="5B84F410">
      <w:pPr>
        <w:pStyle w:val="Kop3"/>
        <w:rPr>
          <w:rFonts w:ascii="Century Gothic" w:eastAsia="Calibri" w:hAnsi="Century Gothic" w:cs="Calibri"/>
        </w:rPr>
      </w:pPr>
      <w:bookmarkStart w:id="22" w:name="_Hlk167180924"/>
      <w:bookmarkStart w:id="23" w:name="_Toc167241741"/>
      <w:r w:rsidRPr="4FDBB2BD">
        <w:rPr>
          <w:rFonts w:ascii="Century Gothic" w:eastAsia="Calibri" w:hAnsi="Century Gothic" w:cs="Calibri"/>
        </w:rPr>
        <w:t>Type overeenkomst</w:t>
      </w:r>
      <w:bookmarkEnd w:id="23"/>
    </w:p>
    <w:bookmarkEnd w:id="22"/>
    <w:p w14:paraId="1FD532EA" w14:textId="6E96B7D8" w:rsidR="56822386" w:rsidRDefault="56822386" w:rsidP="4FDBB2BD">
      <w:r w:rsidRPr="4FDBB2BD">
        <w:rPr>
          <w:rFonts w:ascii="Century Gothic" w:eastAsia="Century Gothic" w:hAnsi="Century Gothic" w:cs="Century Gothic"/>
          <w:color w:val="000000" w:themeColor="text1"/>
          <w:sz w:val="22"/>
          <w:szCs w:val="22"/>
        </w:rPr>
        <w:t xml:space="preserve">De Gemeente sluit met de potentiële aanbieder die zich kwalificeert voor deelname aan de inkoopprocedure en die het aanbod van de Gemeente aanvaardt een raamovereenkomst. Er wordt geen maximumaantal aanbieders gehanteerd. De overeenkomst kent geen afnameverplichting of afnamegarantie. Op basis van de overeenkomst gunt de Gemeente individuele opdrachten tot levering van voorzieningen aan cliënten. </w:t>
      </w:r>
      <w:r w:rsidRPr="4FDBB2BD">
        <w:rPr>
          <w:rFonts w:ascii="Century Gothic" w:eastAsia="Century Gothic" w:hAnsi="Century Gothic" w:cs="Century Gothic"/>
          <w:sz w:val="22"/>
          <w:szCs w:val="22"/>
        </w:rPr>
        <w:t xml:space="preserve"> </w:t>
      </w:r>
    </w:p>
    <w:p w14:paraId="59BCDE59" w14:textId="517954E6" w:rsidR="56822386" w:rsidRDefault="56822386" w:rsidP="4FDBB2BD">
      <w:r w:rsidRPr="4FDBB2BD">
        <w:rPr>
          <w:rFonts w:ascii="Century Gothic" w:eastAsia="Century Gothic" w:hAnsi="Century Gothic" w:cs="Century Gothic"/>
          <w:szCs w:val="21"/>
        </w:rPr>
        <w:t xml:space="preserve"> </w:t>
      </w:r>
    </w:p>
    <w:p w14:paraId="02BA795D" w14:textId="4399FFDA" w:rsidR="56822386" w:rsidRDefault="56822386" w:rsidP="4FDBB2BD">
      <w:r w:rsidRPr="4FDBB2BD">
        <w:rPr>
          <w:rFonts w:ascii="Century Gothic" w:eastAsia="Century Gothic" w:hAnsi="Century Gothic" w:cs="Century Gothic"/>
          <w:szCs w:val="21"/>
        </w:rPr>
        <w:t>De individuele opdrachtverstrekking gebeurt als volgt:</w:t>
      </w:r>
      <w:r w:rsidRPr="4FDBB2BD">
        <w:rPr>
          <w:rFonts w:ascii="Century Gothic" w:eastAsia="Century Gothic" w:hAnsi="Century Gothic" w:cs="Century Gothic"/>
          <w:color w:val="000000" w:themeColor="text1"/>
          <w:szCs w:val="21"/>
        </w:rPr>
        <w:t xml:space="preserve"> een cliënt meldt zich bij de </w:t>
      </w:r>
      <w:r w:rsidRPr="4FDBB2BD">
        <w:rPr>
          <w:rFonts w:ascii="Century Gothic" w:eastAsia="Century Gothic" w:hAnsi="Century Gothic" w:cs="Century Gothic"/>
          <w:szCs w:val="21"/>
        </w:rPr>
        <w:t>consulent van</w:t>
      </w:r>
      <w:r w:rsidRPr="4FDBB2BD">
        <w:rPr>
          <w:rFonts w:ascii="Century Gothic" w:eastAsia="Century Gothic" w:hAnsi="Century Gothic" w:cs="Century Gothic"/>
          <w:color w:val="000000" w:themeColor="text1"/>
          <w:szCs w:val="21"/>
        </w:rPr>
        <w:t xml:space="preserve"> de gemeente met een hulpvraag. Er wordt een onderzoek gestart om deze vraag te onderzoeken, waarbij een</w:t>
      </w:r>
      <w:r w:rsidRPr="4FDBB2BD">
        <w:rPr>
          <w:rFonts w:ascii="Century Gothic" w:eastAsia="Century Gothic" w:hAnsi="Century Gothic" w:cs="Century Gothic"/>
          <w:szCs w:val="21"/>
        </w:rPr>
        <w:t xml:space="preserve"> persoonlijk gesprek </w:t>
      </w:r>
      <w:r w:rsidRPr="4FDBB2BD">
        <w:rPr>
          <w:rFonts w:ascii="Century Gothic" w:eastAsia="Century Gothic" w:hAnsi="Century Gothic" w:cs="Century Gothic"/>
          <w:color w:val="000000" w:themeColor="text1"/>
          <w:szCs w:val="21"/>
        </w:rPr>
        <w:t xml:space="preserve">wordt gehouden. Als het onderzoek uitwijst dat de hulpvraag gecompenseerd moet worden met een maatwerkvoorziening vanuit de Participatiewet, wordt er een indicatie gesteld. De </w:t>
      </w:r>
      <w:r w:rsidR="716A4BB1" w:rsidRPr="4FDBB2BD">
        <w:rPr>
          <w:rFonts w:ascii="Century Gothic" w:eastAsia="Century Gothic" w:hAnsi="Century Gothic" w:cs="Century Gothic"/>
          <w:szCs w:val="21"/>
        </w:rPr>
        <w:t>cliënt</w:t>
      </w:r>
      <w:r w:rsidR="716A4BB1" w:rsidRPr="4FDBB2BD">
        <w:rPr>
          <w:rFonts w:ascii="Century Gothic" w:eastAsia="Century Gothic" w:hAnsi="Century Gothic" w:cs="Century Gothic"/>
          <w:color w:val="000000" w:themeColor="text1"/>
          <w:szCs w:val="21"/>
        </w:rPr>
        <w:t xml:space="preserve"> </w:t>
      </w:r>
      <w:r w:rsidRPr="4FDBB2BD">
        <w:rPr>
          <w:rFonts w:ascii="Century Gothic" w:eastAsia="Century Gothic" w:hAnsi="Century Gothic" w:cs="Century Gothic"/>
          <w:color w:val="000000" w:themeColor="text1"/>
          <w:szCs w:val="21"/>
        </w:rPr>
        <w:t>kiest vervolgens een passende aanbieder</w:t>
      </w:r>
      <w:r w:rsidRPr="4FDBB2BD">
        <w:rPr>
          <w:rFonts w:ascii="Century Gothic" w:eastAsia="Century Gothic" w:hAnsi="Century Gothic" w:cs="Century Gothic"/>
          <w:szCs w:val="21"/>
        </w:rPr>
        <w:t>, dit gaat in overleg met de c</w:t>
      </w:r>
      <w:r w:rsidR="6967B205" w:rsidRPr="4FDBB2BD">
        <w:rPr>
          <w:rFonts w:ascii="Century Gothic" w:eastAsia="Century Gothic" w:hAnsi="Century Gothic" w:cs="Century Gothic"/>
          <w:szCs w:val="21"/>
        </w:rPr>
        <w:t>onsulent</w:t>
      </w:r>
      <w:r w:rsidRPr="4FDBB2BD">
        <w:rPr>
          <w:rFonts w:ascii="Century Gothic" w:eastAsia="Century Gothic" w:hAnsi="Century Gothic" w:cs="Century Gothic"/>
          <w:szCs w:val="21"/>
        </w:rPr>
        <w:t>. De consulent ondertekend het Plan van Aanpak voor akkoord wanneer de doelen, uren en looptijd volgens afspraak zijn overeengekomen met de ge</w:t>
      </w:r>
      <w:r w:rsidRPr="4FDBB2BD">
        <w:rPr>
          <w:rFonts w:ascii="Century Gothic" w:eastAsia="Century Gothic" w:hAnsi="Century Gothic" w:cs="Century Gothic"/>
          <w:color w:val="000000" w:themeColor="text1"/>
          <w:szCs w:val="21"/>
        </w:rPr>
        <w:t>contracteerde aanbieder. Deze toewijzing geldt als de individuele opdrachtverstrekking.</w:t>
      </w:r>
    </w:p>
    <w:p w14:paraId="70A04D25" w14:textId="66E853B1" w:rsidR="4FDBB2BD" w:rsidRDefault="4FDBB2BD" w:rsidP="4FDBB2BD">
      <w:pPr>
        <w:pStyle w:val="Plattetekst"/>
        <w:ind w:left="0"/>
        <w:rPr>
          <w:rFonts w:ascii="Century Gothic" w:eastAsia="Calibri" w:hAnsi="Century Gothic" w:cs="Calibri"/>
          <w:color w:val="000000" w:themeColor="text1"/>
        </w:rPr>
      </w:pPr>
    </w:p>
    <w:p w14:paraId="4EDB0EAD" w14:textId="7DAF71E2" w:rsidR="03987E58" w:rsidRPr="00D72139" w:rsidRDefault="03987E58" w:rsidP="5B84F410">
      <w:pPr>
        <w:pStyle w:val="Plattetekst"/>
        <w:ind w:left="0"/>
        <w:rPr>
          <w:rFonts w:ascii="Century Gothic" w:eastAsia="Calibri" w:hAnsi="Century Gothic" w:cs="Calibri"/>
        </w:rPr>
      </w:pPr>
    </w:p>
    <w:p w14:paraId="4733F236" w14:textId="663375CC" w:rsidR="006B729C" w:rsidRPr="00D72139" w:rsidRDefault="006B729C" w:rsidP="5B84F410">
      <w:pPr>
        <w:pStyle w:val="Kop3"/>
        <w:rPr>
          <w:rFonts w:ascii="Century Gothic" w:eastAsia="Calibri" w:hAnsi="Century Gothic" w:cs="Calibri"/>
        </w:rPr>
      </w:pPr>
      <w:bookmarkStart w:id="24" w:name="_Toc167241742"/>
      <w:r w:rsidRPr="7E076899">
        <w:rPr>
          <w:rFonts w:ascii="Century Gothic" w:eastAsia="Calibri" w:hAnsi="Century Gothic" w:cs="Calibri"/>
        </w:rPr>
        <w:t>Algemene voorwaarden</w:t>
      </w:r>
      <w:bookmarkEnd w:id="24"/>
      <w:r w:rsidRPr="7E076899">
        <w:rPr>
          <w:rFonts w:ascii="Century Gothic" w:eastAsia="Calibri" w:hAnsi="Century Gothic" w:cs="Calibri"/>
        </w:rPr>
        <w:t xml:space="preserve"> </w:t>
      </w:r>
    </w:p>
    <w:p w14:paraId="5F2FC913" w14:textId="44985122" w:rsidR="006B729C" w:rsidRPr="00D72139" w:rsidRDefault="006B729C" w:rsidP="5B84F410">
      <w:pPr>
        <w:pStyle w:val="Plattetekst"/>
        <w:ind w:left="0"/>
        <w:rPr>
          <w:rStyle w:val="Voetnootmarkering"/>
          <w:rFonts w:ascii="Century Gothic" w:eastAsia="Calibri" w:hAnsi="Century Gothic" w:cs="Calibri"/>
        </w:rPr>
      </w:pPr>
      <w:r w:rsidRPr="6B292003">
        <w:rPr>
          <w:rFonts w:ascii="Century Gothic" w:eastAsia="Calibri" w:hAnsi="Century Gothic" w:cs="Calibri"/>
        </w:rPr>
        <w:t xml:space="preserve">Op de inkoopprocedure </w:t>
      </w:r>
      <w:r w:rsidR="5F601720" w:rsidRPr="6B292003">
        <w:rPr>
          <w:rFonts w:ascii="Century Gothic" w:eastAsia="Calibri" w:hAnsi="Century Gothic" w:cs="Calibri"/>
        </w:rPr>
        <w:t xml:space="preserve">en de overeenkomst </w:t>
      </w:r>
      <w:r w:rsidRPr="6B292003">
        <w:rPr>
          <w:rFonts w:ascii="Century Gothic" w:eastAsia="Calibri" w:hAnsi="Century Gothic" w:cs="Calibri"/>
        </w:rPr>
        <w:t>is het meest recente model algemene inkoopvoorwaarden van de Vereniging Nederlandse Gemeenten (maart 2018) van toepassing, voor zover dit inkoopdocument of de overeenkomst daarvan niet afwijken. Niet van toepassing zijn de artikelen: 8, 16.3, 19, 20</w:t>
      </w:r>
      <w:r w:rsidR="00116B68" w:rsidRPr="6B292003">
        <w:rPr>
          <w:rFonts w:ascii="Century Gothic" w:eastAsia="Calibri" w:hAnsi="Century Gothic" w:cs="Calibri"/>
        </w:rPr>
        <w:t xml:space="preserve">, </w:t>
      </w:r>
      <w:r w:rsidRPr="6B292003">
        <w:rPr>
          <w:rFonts w:ascii="Century Gothic" w:eastAsia="Calibri" w:hAnsi="Century Gothic" w:cs="Calibri"/>
        </w:rPr>
        <w:t>21</w:t>
      </w:r>
      <w:r w:rsidR="00116B68" w:rsidRPr="6B292003">
        <w:rPr>
          <w:rFonts w:ascii="Century Gothic" w:eastAsia="Calibri" w:hAnsi="Century Gothic" w:cs="Calibri"/>
        </w:rPr>
        <w:t xml:space="preserve"> en 23</w:t>
      </w:r>
      <w:r w:rsidRPr="6B292003">
        <w:rPr>
          <w:rFonts w:ascii="Century Gothic" w:eastAsia="Calibri" w:hAnsi="Century Gothic" w:cs="Calibri"/>
        </w:rPr>
        <w:t>.</w:t>
      </w:r>
      <w:r w:rsidR="00253F77" w:rsidRPr="6B292003">
        <w:rPr>
          <w:rFonts w:ascii="Century Gothic" w:eastAsia="Calibri" w:hAnsi="Century Gothic" w:cs="Calibri"/>
        </w:rPr>
        <w:t>3</w:t>
      </w:r>
      <w:r w:rsidR="006363BB" w:rsidRPr="6B292003">
        <w:rPr>
          <w:rFonts w:ascii="Century Gothic" w:eastAsia="Calibri" w:hAnsi="Century Gothic" w:cs="Calibri"/>
        </w:rPr>
        <w:t>.</w:t>
      </w:r>
      <w:r w:rsidRPr="6B292003">
        <w:rPr>
          <w:rFonts w:ascii="Century Gothic" w:eastAsia="Calibri" w:hAnsi="Century Gothic" w:cs="Calibri"/>
        </w:rPr>
        <w:t xml:space="preserve"> De potentiële </w:t>
      </w:r>
      <w:r w:rsidR="378E7593" w:rsidRPr="6B292003">
        <w:rPr>
          <w:rFonts w:ascii="Century Gothic" w:eastAsia="Calibri" w:hAnsi="Century Gothic" w:cs="Calibri"/>
        </w:rPr>
        <w:t>aanbieder</w:t>
      </w:r>
      <w:r w:rsidR="5D126B17" w:rsidRPr="6B292003">
        <w:rPr>
          <w:rFonts w:ascii="Century Gothic" w:eastAsia="Calibri" w:hAnsi="Century Gothic" w:cs="Calibri"/>
        </w:rPr>
        <w:t xml:space="preserve"> </w:t>
      </w:r>
      <w:r w:rsidRPr="6B292003">
        <w:rPr>
          <w:rFonts w:ascii="Century Gothic" w:eastAsia="Calibri" w:hAnsi="Century Gothic" w:cs="Calibri"/>
        </w:rPr>
        <w:t xml:space="preserve">verklaart deze algemene inkoopvoorwaarden te hebben ontvangen en akkoord bevonden. De algemene voorwaarden van de potentiële </w:t>
      </w:r>
      <w:r w:rsidR="378E7593" w:rsidRPr="6B292003">
        <w:rPr>
          <w:rFonts w:ascii="Century Gothic" w:eastAsia="Calibri" w:hAnsi="Century Gothic" w:cs="Calibri"/>
        </w:rPr>
        <w:t>aanbieder</w:t>
      </w:r>
      <w:r w:rsidR="5D126B17" w:rsidRPr="6B292003">
        <w:rPr>
          <w:rFonts w:ascii="Century Gothic" w:eastAsia="Calibri" w:hAnsi="Century Gothic" w:cs="Calibri"/>
        </w:rPr>
        <w:t xml:space="preserve"> </w:t>
      </w:r>
      <w:r w:rsidRPr="6B292003">
        <w:rPr>
          <w:rFonts w:ascii="Century Gothic" w:eastAsia="Calibri" w:hAnsi="Century Gothic" w:cs="Calibri"/>
        </w:rPr>
        <w:t>en/of derden (waaronder onderaannemers), onder welke naam of in welke vorm dan ook, zijn uitdrukkelijk niet van toepassing.</w:t>
      </w:r>
    </w:p>
    <w:p w14:paraId="5028ED54" w14:textId="01D91AA3" w:rsidR="5B84F410" w:rsidRPr="00D72139" w:rsidRDefault="5B84F410" w:rsidP="5B84F410">
      <w:pPr>
        <w:pStyle w:val="Plattetekst"/>
        <w:ind w:left="0"/>
        <w:rPr>
          <w:rFonts w:ascii="Century Gothic" w:eastAsia="Calibri" w:hAnsi="Century Gothic" w:cs="Calibri"/>
        </w:rPr>
      </w:pPr>
    </w:p>
    <w:p w14:paraId="32C89401" w14:textId="77777777" w:rsidR="006B729C" w:rsidRDefault="006B729C" w:rsidP="5B84F410">
      <w:pPr>
        <w:pStyle w:val="Plattetekst"/>
        <w:rPr>
          <w:rFonts w:ascii="Century Gothic" w:eastAsia="Calibri" w:hAnsi="Century Gothic" w:cs="Calibri"/>
        </w:rPr>
      </w:pPr>
    </w:p>
    <w:p w14:paraId="1A4E47AC" w14:textId="77777777" w:rsidR="00DE5AE7" w:rsidRPr="00D72139" w:rsidRDefault="00DE5AE7" w:rsidP="5B84F410">
      <w:pPr>
        <w:pStyle w:val="Plattetekst"/>
        <w:rPr>
          <w:rFonts w:ascii="Century Gothic" w:eastAsia="Calibri" w:hAnsi="Century Gothic" w:cs="Calibri"/>
        </w:rPr>
      </w:pPr>
    </w:p>
    <w:p w14:paraId="53E2C1F4" w14:textId="16F55860" w:rsidR="006B729C" w:rsidRPr="00D72139" w:rsidRDefault="006B729C" w:rsidP="5B84F410">
      <w:pPr>
        <w:pStyle w:val="Kop2"/>
        <w:rPr>
          <w:rFonts w:ascii="Century Gothic" w:eastAsia="Calibri" w:hAnsi="Century Gothic" w:cs="Calibri"/>
        </w:rPr>
      </w:pPr>
      <w:r w:rsidRPr="7E076899">
        <w:rPr>
          <w:rFonts w:ascii="Century Gothic" w:eastAsia="Calibri" w:hAnsi="Century Gothic" w:cs="Calibri"/>
        </w:rPr>
        <w:t>Looptijd</w:t>
      </w:r>
      <w:r w:rsidR="05C7863A" w:rsidRPr="7E076899">
        <w:rPr>
          <w:rFonts w:ascii="Century Gothic" w:eastAsia="Calibri" w:hAnsi="Century Gothic" w:cs="Calibri"/>
        </w:rPr>
        <w:t xml:space="preserve"> en toetreden</w:t>
      </w:r>
    </w:p>
    <w:p w14:paraId="3D379471" w14:textId="1B0FA8DD" w:rsidR="004C5596" w:rsidRPr="00D72139" w:rsidRDefault="004C5596" w:rsidP="5B84F410">
      <w:pPr>
        <w:pStyle w:val="Plattetekst"/>
        <w:rPr>
          <w:rFonts w:ascii="Century Gothic" w:eastAsia="Calibri" w:hAnsi="Century Gothic" w:cs="Calibri"/>
        </w:rPr>
      </w:pPr>
    </w:p>
    <w:p w14:paraId="72B56D37" w14:textId="7BF2546D" w:rsidR="7634077D" w:rsidRPr="00D72139" w:rsidRDefault="7634077D" w:rsidP="5B84F410">
      <w:pPr>
        <w:pStyle w:val="Kop3"/>
        <w:rPr>
          <w:rFonts w:ascii="Century Gothic" w:hAnsi="Century Gothic"/>
        </w:rPr>
      </w:pPr>
      <w:bookmarkStart w:id="25" w:name="_Toc167241743"/>
      <w:r w:rsidRPr="7E076899">
        <w:rPr>
          <w:rFonts w:ascii="Century Gothic" w:eastAsia="Calibri" w:hAnsi="Century Gothic" w:cs="Calibri"/>
        </w:rPr>
        <w:t>Looptijd</w:t>
      </w:r>
      <w:bookmarkEnd w:id="25"/>
    </w:p>
    <w:p w14:paraId="09BF9E68" w14:textId="7E86EE31" w:rsidR="53E39354" w:rsidRPr="00D72139" w:rsidRDefault="53E39354" w:rsidP="4477458E">
      <w:pPr>
        <w:pStyle w:val="Plattetekst"/>
        <w:ind w:left="0"/>
        <w:rPr>
          <w:rFonts w:ascii="Century Gothic" w:eastAsia="Calibri" w:hAnsi="Century Gothic" w:cs="Calibri"/>
          <w:color w:val="000000" w:themeColor="text1"/>
        </w:rPr>
      </w:pPr>
      <w:r w:rsidRPr="4477458E">
        <w:rPr>
          <w:rFonts w:ascii="Century Gothic" w:eastAsia="Calibri" w:hAnsi="Century Gothic" w:cs="Calibri"/>
          <w:color w:val="000000" w:themeColor="text1"/>
        </w:rPr>
        <w:t>De overeenkomst gaat in op 1 januari 2025 en loopt tot en met 31 december 2027.</w:t>
      </w:r>
    </w:p>
    <w:p w14:paraId="0D5F06EE" w14:textId="536F910B" w:rsidR="03987E58" w:rsidRPr="00D72139" w:rsidRDefault="03987E58" w:rsidP="5B84F410">
      <w:pPr>
        <w:tabs>
          <w:tab w:val="left" w:pos="2268"/>
        </w:tabs>
        <w:ind w:left="567"/>
        <w:rPr>
          <w:rFonts w:ascii="Century Gothic" w:eastAsia="Calibri" w:hAnsi="Century Gothic" w:cs="Calibri"/>
          <w:color w:val="000000" w:themeColor="text1"/>
        </w:rPr>
      </w:pPr>
    </w:p>
    <w:p w14:paraId="76B1FDEB" w14:textId="4C74B54A" w:rsidR="53E39354" w:rsidRPr="00D72139" w:rsidRDefault="53E39354" w:rsidP="5B84F410">
      <w:pPr>
        <w:pStyle w:val="Plattetekst"/>
        <w:tabs>
          <w:tab w:val="left" w:pos="2268"/>
        </w:tabs>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De Gemeente kan na afloop van de looptijd de overeenkomst stilzwijgend in zijn geheel of gedeeltelijk verlengen met een periode van 24 kalendermaanden. De Gemeente mag op deze wijze de overeenkomst maximaal tweemaal verlengen.</w:t>
      </w:r>
    </w:p>
    <w:p w14:paraId="15412C6D" w14:textId="2873F720" w:rsidR="03987E58" w:rsidRPr="00D72139" w:rsidRDefault="03987E58" w:rsidP="5B84F410">
      <w:pPr>
        <w:tabs>
          <w:tab w:val="left" w:pos="2268"/>
        </w:tabs>
        <w:ind w:left="567"/>
        <w:rPr>
          <w:rFonts w:ascii="Century Gothic" w:eastAsia="Calibri" w:hAnsi="Century Gothic" w:cs="Calibri"/>
          <w:color w:val="000000" w:themeColor="text1"/>
        </w:rPr>
      </w:pPr>
    </w:p>
    <w:p w14:paraId="53EA6F17" w14:textId="54B917B8" w:rsidR="03987E58" w:rsidRPr="00D72139" w:rsidRDefault="53E39354" w:rsidP="03987E58">
      <w:pPr>
        <w:pStyle w:val="Plattetekst"/>
        <w:tabs>
          <w:tab w:val="left" w:pos="2268"/>
        </w:tabs>
        <w:ind w:left="0"/>
        <w:rPr>
          <w:rFonts w:ascii="Century Gothic" w:eastAsia="Calibri" w:hAnsi="Century Gothic" w:cs="Calibri"/>
          <w:color w:val="000000" w:themeColor="text1"/>
        </w:rPr>
      </w:pPr>
      <w:r w:rsidRPr="026A0598">
        <w:rPr>
          <w:rFonts w:ascii="Century Gothic" w:eastAsia="Calibri" w:hAnsi="Century Gothic" w:cs="Calibri"/>
          <w:color w:val="000000" w:themeColor="text1"/>
        </w:rPr>
        <w:t xml:space="preserve">Als de Gemeente geen gebruik maakt van de mogelijkheid te verlengen, dan zegt zij de overeenkomst minimaal 6 (zes) maanden voor </w:t>
      </w:r>
      <w:r w:rsidR="20C79212" w:rsidRPr="026A0598">
        <w:rPr>
          <w:rFonts w:ascii="Century Gothic" w:eastAsia="Calibri" w:hAnsi="Century Gothic" w:cs="Calibri"/>
          <w:color w:val="000000" w:themeColor="text1"/>
        </w:rPr>
        <w:t>de einddatum van de overeenkomst schriftelijk op.</w:t>
      </w:r>
      <w:r w:rsidRPr="026A0598">
        <w:rPr>
          <w:rFonts w:ascii="Century Gothic" w:eastAsia="Calibri" w:hAnsi="Century Gothic" w:cs="Calibri"/>
          <w:color w:val="000000" w:themeColor="text1"/>
        </w:rPr>
        <w:t xml:space="preserve"> </w:t>
      </w:r>
    </w:p>
    <w:p w14:paraId="5D8DFE41" w14:textId="5315CC3D" w:rsidR="026A0598" w:rsidRDefault="026A0598" w:rsidP="026A0598">
      <w:pPr>
        <w:pStyle w:val="Plattetekst"/>
        <w:tabs>
          <w:tab w:val="left" w:pos="2268"/>
        </w:tabs>
        <w:ind w:left="0"/>
        <w:rPr>
          <w:rFonts w:ascii="Century Gothic" w:eastAsia="Calibri" w:hAnsi="Century Gothic" w:cs="Calibri"/>
          <w:color w:val="000000" w:themeColor="text1"/>
        </w:rPr>
      </w:pPr>
    </w:p>
    <w:p w14:paraId="42DD57F0" w14:textId="144A63F2" w:rsidR="2CB16363" w:rsidRDefault="2CB16363" w:rsidP="7E076899">
      <w:pPr>
        <w:pStyle w:val="Kop3"/>
        <w:rPr>
          <w:rFonts w:ascii="Century Gothic" w:eastAsia="Century Gothic" w:hAnsi="Century Gothic" w:cs="Century Gothic"/>
          <w:bCs/>
          <w:iCs/>
          <w:szCs w:val="21"/>
        </w:rPr>
      </w:pPr>
      <w:bookmarkStart w:id="26" w:name="_Toc167241744"/>
      <w:r w:rsidRPr="7E076899">
        <w:rPr>
          <w:rFonts w:ascii="Century Gothic" w:eastAsia="Century Gothic" w:hAnsi="Century Gothic" w:cs="Century Gothic"/>
          <w:bCs/>
          <w:iCs/>
          <w:szCs w:val="21"/>
        </w:rPr>
        <w:t>Toetreden</w:t>
      </w:r>
      <w:bookmarkEnd w:id="26"/>
    </w:p>
    <w:p w14:paraId="1A5690FE" w14:textId="4F28950B"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 xml:space="preserve">Tussentijds toetreden is mogelijk op 2 momenten t.w. per </w:t>
      </w:r>
    </w:p>
    <w:p w14:paraId="6F285AD0" w14:textId="12E53DE8"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1 januari 2028;</w:t>
      </w:r>
    </w:p>
    <w:p w14:paraId="0CFA2DFF" w14:textId="62BCA9AA"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1 januari 2030</w:t>
      </w:r>
    </w:p>
    <w:p w14:paraId="44ADE507" w14:textId="0842AFFF" w:rsidR="7E076899" w:rsidRDefault="7E076899" w:rsidP="7E076899">
      <w:pPr>
        <w:rPr>
          <w:rFonts w:ascii="Century Gothic" w:eastAsia="Century Gothic" w:hAnsi="Century Gothic" w:cs="Century Gothic"/>
          <w:color w:val="000000" w:themeColor="text1"/>
          <w:szCs w:val="21"/>
        </w:rPr>
      </w:pPr>
    </w:p>
    <w:p w14:paraId="0DDAFF17" w14:textId="10152B54"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De toetredingsdocumenten zullen respectievelijk in het eerste kwartaal van 2027 en 2029 op het Inkoopplatform worden gepubliceerd.</w:t>
      </w:r>
    </w:p>
    <w:p w14:paraId="4E7B5F63" w14:textId="3B059E1C" w:rsidR="7E076899" w:rsidRDefault="7E076899" w:rsidP="7E076899">
      <w:pPr>
        <w:rPr>
          <w:rFonts w:ascii="Century Gothic" w:eastAsia="Century Gothic" w:hAnsi="Century Gothic" w:cs="Century Gothic"/>
          <w:color w:val="000000" w:themeColor="text1"/>
          <w:szCs w:val="21"/>
        </w:rPr>
      </w:pPr>
    </w:p>
    <w:p w14:paraId="58D09C98" w14:textId="69CE5D74"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Tussentijds toetreden op andere momenten dan hierboven genoemd is niet mogelijk. De Gemeente behoudt zich het recht voor om bij een kwantitatief of kwalitatief niet dekkend aanbod om een ander moment een extra toetredingsmoment toe te voegen.</w:t>
      </w:r>
    </w:p>
    <w:p w14:paraId="7651FBCB" w14:textId="5E81A472" w:rsidR="7E076899" w:rsidRDefault="7E076899" w:rsidP="7E076899">
      <w:pPr>
        <w:rPr>
          <w:rFonts w:ascii="Century Gothic" w:eastAsia="Century Gothic" w:hAnsi="Century Gothic" w:cs="Century Gothic"/>
          <w:color w:val="000000" w:themeColor="text1"/>
          <w:szCs w:val="21"/>
        </w:rPr>
      </w:pPr>
    </w:p>
    <w:p w14:paraId="697794CA" w14:textId="0B97F9CF"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Aanbieders met wie reeds een overeenkomst is gesloten hoeven zich niet opnieuw aanmelden.</w:t>
      </w:r>
    </w:p>
    <w:p w14:paraId="1BD6CBD4" w14:textId="118BC9F4" w:rsidR="7E076899" w:rsidRDefault="7E076899" w:rsidP="7E076899">
      <w:pPr>
        <w:rPr>
          <w:rFonts w:ascii="Century Gothic" w:eastAsia="Century Gothic" w:hAnsi="Century Gothic" w:cs="Century Gothic"/>
          <w:color w:val="000000" w:themeColor="text1"/>
          <w:szCs w:val="21"/>
        </w:rPr>
      </w:pPr>
    </w:p>
    <w:p w14:paraId="625BABD0" w14:textId="37ADD8D7" w:rsidR="0C76BC12" w:rsidRDefault="0C76BC12" w:rsidP="6B292003">
      <w:pPr>
        <w:pStyle w:val="Plattetekst"/>
        <w:tabs>
          <w:tab w:val="left" w:pos="2268"/>
        </w:tabs>
        <w:spacing w:after="120" w:line="264" w:lineRule="auto"/>
        <w:ind w:left="0"/>
      </w:pPr>
      <w:r w:rsidRPr="6B292003">
        <w:rPr>
          <w:rFonts w:ascii="Century Gothic" w:eastAsia="Century Gothic" w:hAnsi="Century Gothic" w:cs="Century Gothic"/>
          <w:color w:val="000000" w:themeColor="text1"/>
          <w:szCs w:val="21"/>
        </w:rPr>
        <w:t xml:space="preserve">Indien de overeenkomst met een Aanbieder is geheel of gedeeltelijk opgezegd of ontbonden, dan kan de Aanbieder bij alle volgende publicaties van tussentijdse toetreding (voor dat deel) niet opnieuw toetreden. </w:t>
      </w:r>
      <w:r w:rsidRPr="6B292003">
        <w:rPr>
          <w:rFonts w:ascii="Calibri" w:eastAsia="Calibri" w:hAnsi="Calibri" w:cs="Calibri"/>
          <w:color w:val="000000" w:themeColor="text1"/>
          <w:szCs w:val="21"/>
        </w:rPr>
        <w:t xml:space="preserve"> </w:t>
      </w:r>
      <w:r w:rsidRPr="6B292003">
        <w:t xml:space="preserve"> </w:t>
      </w:r>
    </w:p>
    <w:p w14:paraId="6C02E8B7" w14:textId="01E5CE17" w:rsidR="7E076899" w:rsidRDefault="7E076899" w:rsidP="7E076899">
      <w:pPr>
        <w:rPr>
          <w:rFonts w:ascii="Century Gothic" w:eastAsia="Century Gothic" w:hAnsi="Century Gothic" w:cs="Century Gothic"/>
          <w:color w:val="000000" w:themeColor="text1"/>
          <w:szCs w:val="21"/>
        </w:rPr>
      </w:pPr>
    </w:p>
    <w:p w14:paraId="78E5FDD6" w14:textId="525200A8" w:rsidR="7E076899" w:rsidRDefault="7E076899" w:rsidP="7E076899">
      <w:pPr>
        <w:rPr>
          <w:rFonts w:ascii="Century Gothic" w:eastAsia="Century Gothic" w:hAnsi="Century Gothic" w:cs="Century Gothic"/>
          <w:color w:val="000000" w:themeColor="text1"/>
          <w:szCs w:val="21"/>
        </w:rPr>
      </w:pPr>
    </w:p>
    <w:p w14:paraId="3AE7C8D2" w14:textId="09CB2E46" w:rsidR="2CB16363" w:rsidRDefault="2CB16363" w:rsidP="7E076899">
      <w:pPr>
        <w:pStyle w:val="Kop3"/>
        <w:rPr>
          <w:rFonts w:ascii="Century Gothic" w:eastAsia="Century Gothic" w:hAnsi="Century Gothic" w:cs="Century Gothic"/>
          <w:bCs/>
          <w:iCs/>
          <w:szCs w:val="21"/>
        </w:rPr>
      </w:pPr>
      <w:bookmarkStart w:id="27" w:name="_Toc167241745"/>
      <w:r w:rsidRPr="7E076899">
        <w:rPr>
          <w:rFonts w:ascii="Century Gothic" w:eastAsia="Century Gothic" w:hAnsi="Century Gothic" w:cs="Century Gothic"/>
          <w:bCs/>
          <w:iCs/>
          <w:szCs w:val="21"/>
        </w:rPr>
        <w:t>Wijzigingen t.a.v. producten of gemeenten</w:t>
      </w:r>
      <w:bookmarkEnd w:id="27"/>
    </w:p>
    <w:p w14:paraId="09E17822" w14:textId="28354FC9" w:rsidR="7E076899" w:rsidRDefault="00F93B1F" w:rsidP="7E076899">
      <w:pPr>
        <w:rPr>
          <w:rStyle w:val="eop"/>
          <w:rFonts w:ascii="Century Gothic" w:hAnsi="Century Gothic"/>
          <w:color w:val="000000"/>
          <w:szCs w:val="21"/>
          <w:shd w:val="clear" w:color="auto" w:fill="FFFFFF"/>
        </w:rPr>
      </w:pPr>
      <w:r>
        <w:rPr>
          <w:rStyle w:val="normaltextrun"/>
          <w:rFonts w:ascii="Century Gothic" w:hAnsi="Century Gothic"/>
          <w:color w:val="000000"/>
          <w:szCs w:val="21"/>
          <w:shd w:val="clear" w:color="auto" w:fill="FFFFFF"/>
        </w:rPr>
        <w:t>Indien de Aanbieder na het sluiten van de overeenkomst een wijziging wenst t.a.v. de Gemeente(n) waar de dienstverlening wordt geleverd kan dat deze op twee momenten per jaar van kracht worden.</w:t>
      </w:r>
      <w:r>
        <w:rPr>
          <w:rStyle w:val="eop"/>
          <w:rFonts w:ascii="Century Gothic" w:hAnsi="Century Gothic"/>
          <w:color w:val="000000"/>
          <w:szCs w:val="21"/>
          <w:shd w:val="clear" w:color="auto" w:fill="FFFFFF"/>
        </w:rPr>
        <w:t> </w:t>
      </w:r>
    </w:p>
    <w:p w14:paraId="087DBADA" w14:textId="77777777" w:rsidR="00F93B1F" w:rsidRDefault="00F93B1F" w:rsidP="7E076899">
      <w:pPr>
        <w:rPr>
          <w:rFonts w:ascii="Century Gothic" w:eastAsia="Century Gothic" w:hAnsi="Century Gothic" w:cs="Century Gothic"/>
          <w:color w:val="000000" w:themeColor="text1"/>
          <w:szCs w:val="21"/>
        </w:rPr>
      </w:pPr>
    </w:p>
    <w:p w14:paraId="4B00A212" w14:textId="440606A8"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Wijzigingen dienen schriftelijk gecommuniceerd te worden. Wijzigingen gecommuniceerd voor 1 juli worden van kracht per 1 januari daaropvolgend. Wijzigingen gecommuniceerd voor 1 januari worden van kracht per 1 juli daaropvolgend.</w:t>
      </w:r>
    </w:p>
    <w:p w14:paraId="234BF21E" w14:textId="40B29111" w:rsidR="7E076899" w:rsidRDefault="7E076899" w:rsidP="7E076899">
      <w:pPr>
        <w:pStyle w:val="Plattetekst"/>
      </w:pPr>
    </w:p>
    <w:p w14:paraId="76590D03"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Voorwaarden inkoopprocedure</w:t>
      </w:r>
    </w:p>
    <w:p w14:paraId="51552A91"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Inleiding</w:t>
      </w:r>
    </w:p>
    <w:p w14:paraId="2E092F47" w14:textId="195D3085" w:rsidR="006B729C" w:rsidRPr="00D72139" w:rsidRDefault="006B729C" w:rsidP="5B84F410">
      <w:pPr>
        <w:pStyle w:val="Plattetekst"/>
        <w:ind w:left="0"/>
        <w:rPr>
          <w:rFonts w:ascii="Century Gothic" w:eastAsia="Calibri" w:hAnsi="Century Gothic" w:cs="Calibri"/>
        </w:rPr>
      </w:pPr>
      <w:r w:rsidRPr="4477458E">
        <w:rPr>
          <w:rFonts w:ascii="Century Gothic" w:eastAsia="Calibri" w:hAnsi="Century Gothic" w:cs="Calibri"/>
        </w:rPr>
        <w:t xml:space="preserve">De potentiële </w:t>
      </w:r>
      <w:r w:rsidR="378E7593" w:rsidRPr="4477458E">
        <w:rPr>
          <w:rFonts w:ascii="Century Gothic" w:eastAsia="Calibri" w:hAnsi="Century Gothic" w:cs="Calibri"/>
        </w:rPr>
        <w:t>aanbieder</w:t>
      </w:r>
      <w:r w:rsidR="5D126B17" w:rsidRPr="4477458E">
        <w:rPr>
          <w:rFonts w:ascii="Century Gothic" w:eastAsia="Calibri" w:hAnsi="Century Gothic" w:cs="Calibri"/>
        </w:rPr>
        <w:t xml:space="preserve"> </w:t>
      </w:r>
      <w:r w:rsidRPr="4477458E">
        <w:rPr>
          <w:rFonts w:ascii="Century Gothic" w:eastAsia="Calibri" w:hAnsi="Century Gothic" w:cs="Calibri"/>
        </w:rPr>
        <w:t xml:space="preserve">die in aanmerking wil komen voor de opdracht, moet aantonen dat: </w:t>
      </w:r>
    </w:p>
    <w:p w14:paraId="4B58B5D3" w14:textId="69DFA0F5"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de uitsluitingsgronden niet op hem van toepassing zijn; en</w:t>
      </w:r>
    </w:p>
    <w:p w14:paraId="196326A6" w14:textId="7964843A"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hij voldoet aan de geschiktheidseisen; en</w:t>
      </w:r>
    </w:p>
    <w:p w14:paraId="5C3147E3" w14:textId="2EB66E42"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hij akkoord is met de uitvoeringseisen en deze ook kan uitvoeren.</w:t>
      </w:r>
    </w:p>
    <w:p w14:paraId="27C9CA2D" w14:textId="1C895EB6" w:rsidR="2D03DD26" w:rsidRPr="00D72139" w:rsidRDefault="2D03DD26" w:rsidP="5B84F410">
      <w:pPr>
        <w:pStyle w:val="Plattetekst"/>
        <w:rPr>
          <w:rFonts w:ascii="Century Gothic" w:eastAsia="Calibri" w:hAnsi="Century Gothic" w:cs="Calibri"/>
        </w:rPr>
      </w:pPr>
    </w:p>
    <w:p w14:paraId="331E21C3" w14:textId="77AA5F0A"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w:t>
      </w:r>
    </w:p>
    <w:p w14:paraId="34FF6C4E" w14:textId="58A9A741"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 een uitsluitingsgrond aantoonbaar van toepassing is op een potentiële aanbieder; </w:t>
      </w:r>
    </w:p>
    <w:p w14:paraId="40C8F8F8" w14:textId="38B1767B"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 de potentiële aanbieder aantoonbaar niet voldoet aan één van de geschiktheidseisen; of </w:t>
      </w:r>
    </w:p>
    <w:p w14:paraId="3E673D77" w14:textId="7F60FCF1" w:rsidR="66F505C8" w:rsidRPr="00D72139" w:rsidRDefault="66F505C8" w:rsidP="5B84F410">
      <w:pPr>
        <w:pStyle w:val="Plattetekst"/>
        <w:ind w:left="0"/>
        <w:rPr>
          <w:rFonts w:ascii="Century Gothic" w:eastAsia="Calibri" w:hAnsi="Century Gothic" w:cs="Calibri"/>
        </w:rPr>
      </w:pPr>
      <w:r w:rsidRPr="39B13D01">
        <w:rPr>
          <w:rFonts w:ascii="Century Gothic" w:eastAsia="Calibri" w:hAnsi="Century Gothic" w:cs="Calibri"/>
        </w:rPr>
        <w:t>• de potentiële aanbieder niet aantoonbaar onvoorwaardelijk akkoord gaat met alle uitvoeringseisen, dan sluit de Gemeente hem uit van deelname aan de procedure.</w:t>
      </w:r>
    </w:p>
    <w:p w14:paraId="06F0FD4D" w14:textId="77777777" w:rsidR="002553CD" w:rsidRPr="00D72139" w:rsidRDefault="002553CD" w:rsidP="5B84F410">
      <w:pPr>
        <w:pStyle w:val="Plattetekst"/>
        <w:rPr>
          <w:rFonts w:ascii="Century Gothic" w:eastAsia="Calibri" w:hAnsi="Century Gothic" w:cs="Calibri"/>
        </w:rPr>
      </w:pPr>
    </w:p>
    <w:p w14:paraId="2DEB5096" w14:textId="6C06D66F" w:rsidR="002553CD" w:rsidRPr="00D72139" w:rsidRDefault="002553CD"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wenst bij zowel de uitvoering van de </w:t>
      </w:r>
      <w:r w:rsidR="50BBCC5A" w:rsidRPr="00D72139">
        <w:rPr>
          <w:rFonts w:ascii="Century Gothic" w:eastAsia="Calibri" w:hAnsi="Century Gothic" w:cs="Calibri"/>
        </w:rPr>
        <w:t>inkoopprocedure</w:t>
      </w:r>
      <w:r w:rsidRPr="00D72139">
        <w:rPr>
          <w:rFonts w:ascii="Century Gothic" w:eastAsia="Calibri" w:hAnsi="Century Gothic" w:cs="Calibri"/>
        </w:rPr>
        <w:t xml:space="preserve"> als bij de uitvoering van de overeenkomst gebruik te (kunnen) maken van de Wet Bevordering Integriteitsbeoordelingen door het Openbaar Bestuur (hierna: Wet Bibob).</w:t>
      </w:r>
    </w:p>
    <w:p w14:paraId="2733B999" w14:textId="04194443" w:rsidR="2D03DD26" w:rsidRPr="00D72139" w:rsidRDefault="2D03DD26" w:rsidP="5B84F410">
      <w:pPr>
        <w:pStyle w:val="Plattetekst"/>
        <w:ind w:left="0"/>
        <w:rPr>
          <w:rFonts w:ascii="Century Gothic" w:eastAsia="Calibri" w:hAnsi="Century Gothic" w:cs="Calibri"/>
        </w:rPr>
      </w:pPr>
    </w:p>
    <w:p w14:paraId="0CC22839" w14:textId="1671D0CD" w:rsidR="004F5856" w:rsidRPr="00D72139" w:rsidRDefault="004F5856" w:rsidP="58B09E29">
      <w:pPr>
        <w:pStyle w:val="Plattetekst"/>
        <w:ind w:left="0"/>
        <w:rPr>
          <w:rFonts w:ascii="Century Gothic" w:eastAsia="Calibri" w:hAnsi="Century Gothic" w:cs="Calibri"/>
        </w:rPr>
      </w:pPr>
    </w:p>
    <w:p w14:paraId="6CC2BC53" w14:textId="4EE3B641" w:rsidR="004F5856" w:rsidRPr="00D72139" w:rsidRDefault="6B5C5005" w:rsidP="58B09E29">
      <w:pPr>
        <w:pStyle w:val="Kop2"/>
        <w:rPr>
          <w:rFonts w:ascii="Century Gothic" w:eastAsia="Calibri" w:hAnsi="Century Gothic" w:cs="Calibri"/>
          <w:bCs/>
          <w:szCs w:val="21"/>
        </w:rPr>
      </w:pPr>
      <w:r w:rsidRPr="00D72139">
        <w:rPr>
          <w:rFonts w:ascii="Century Gothic" w:eastAsia="Calibri" w:hAnsi="Century Gothic" w:cs="Calibri"/>
          <w:bCs/>
          <w:szCs w:val="21"/>
        </w:rPr>
        <w:t>Algemeen</w:t>
      </w:r>
    </w:p>
    <w:p w14:paraId="5E6FD501" w14:textId="7818A186" w:rsidR="004F5856" w:rsidRPr="00D72139" w:rsidRDefault="6B5C5005" w:rsidP="4477458E">
      <w:pPr>
        <w:pStyle w:val="Plattetekst"/>
        <w:ind w:left="0"/>
        <w:rPr>
          <w:rFonts w:ascii="Century Gothic" w:eastAsia="Calibri" w:hAnsi="Century Gothic" w:cs="Calibri"/>
          <w:color w:val="000000" w:themeColor="text1"/>
        </w:rPr>
      </w:pPr>
      <w:r w:rsidRPr="4477458E">
        <w:rPr>
          <w:rFonts w:ascii="Century Gothic" w:eastAsia="Calibri" w:hAnsi="Century Gothic" w:cs="Calibri"/>
          <w:color w:val="000000" w:themeColor="text1"/>
        </w:rPr>
        <w:t xml:space="preserve">De uitsluitingsgronden die van toepassing zijn op deze inkoopprocedure, zijn opgenomen in het Uniform Europees Aanbestedingsdocument (verder: UEA). Het format van het UEA is op het inkoopplatform gepubliceerd. </w:t>
      </w:r>
    </w:p>
    <w:p w14:paraId="71EF6735" w14:textId="2510CDCA" w:rsidR="004F5856" w:rsidRPr="00D72139" w:rsidRDefault="004F5856" w:rsidP="58B09E29">
      <w:pPr>
        <w:ind w:left="567"/>
        <w:rPr>
          <w:rFonts w:ascii="Century Gothic" w:eastAsia="Calibri" w:hAnsi="Century Gothic" w:cs="Calibri"/>
          <w:color w:val="000000" w:themeColor="text1"/>
          <w:szCs w:val="21"/>
        </w:rPr>
      </w:pPr>
    </w:p>
    <w:p w14:paraId="063B03BE" w14:textId="4004B50F" w:rsidR="004F5856" w:rsidRPr="00D72139" w:rsidRDefault="6B5C5005" w:rsidP="58B09E29">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Om aan te geven dat de potentiële aanbieder:</w:t>
      </w:r>
    </w:p>
    <w:p w14:paraId="78D6724D" w14:textId="2A47D49F" w:rsidR="004F5856" w:rsidRPr="00D72139" w:rsidRDefault="004F5856" w:rsidP="58B09E29">
      <w:pPr>
        <w:ind w:left="567"/>
        <w:rPr>
          <w:rFonts w:ascii="Century Gothic" w:eastAsia="Calibri" w:hAnsi="Century Gothic" w:cs="Calibri"/>
          <w:color w:val="000000" w:themeColor="text1"/>
          <w:szCs w:val="21"/>
        </w:rPr>
      </w:pPr>
    </w:p>
    <w:p w14:paraId="4B44ED14" w14:textId="41EED4F7" w:rsidR="004F5856" w:rsidRPr="00D72139" w:rsidRDefault="6B5C5005" w:rsidP="58B09E29">
      <w:pPr>
        <w:tabs>
          <w:tab w:val="num" w:pos="284"/>
        </w:tabs>
        <w:ind w:left="851" w:hanging="284"/>
        <w:rPr>
          <w:rFonts w:ascii="Century Gothic" w:eastAsia="Calibri" w:hAnsi="Century Gothic" w:cs="Calibri"/>
          <w:color w:val="000000" w:themeColor="text1"/>
          <w:szCs w:val="21"/>
        </w:rPr>
      </w:pPr>
      <w:r w:rsidRPr="00D72139">
        <w:rPr>
          <w:rStyle w:val="Zwaar"/>
          <w:rFonts w:ascii="Century Gothic" w:eastAsia="Calibri" w:hAnsi="Century Gothic" w:cs="Calibri"/>
          <w:b w:val="0"/>
          <w:bCs w:val="0"/>
          <w:color w:val="000000" w:themeColor="text1"/>
          <w:szCs w:val="21"/>
        </w:rPr>
        <w:t>niet voldoet aan de uitsluitingsgronden (zie paragraaf 3.3),</w:t>
      </w:r>
    </w:p>
    <w:p w14:paraId="3B868715" w14:textId="07D56053" w:rsidR="004F5856" w:rsidRPr="00D72139" w:rsidRDefault="6B5C5005" w:rsidP="58B09E29">
      <w:pPr>
        <w:tabs>
          <w:tab w:val="num" w:pos="284"/>
        </w:tabs>
        <w:ind w:left="851" w:hanging="284"/>
        <w:rPr>
          <w:rFonts w:ascii="Century Gothic" w:eastAsia="Calibri" w:hAnsi="Century Gothic" w:cs="Calibri"/>
          <w:color w:val="000000" w:themeColor="text1"/>
          <w:szCs w:val="21"/>
        </w:rPr>
      </w:pPr>
      <w:r w:rsidRPr="00D72139">
        <w:rPr>
          <w:rStyle w:val="Zwaar"/>
          <w:rFonts w:ascii="Century Gothic" w:eastAsia="Calibri" w:hAnsi="Century Gothic" w:cs="Calibri"/>
          <w:b w:val="0"/>
          <w:bCs w:val="0"/>
          <w:color w:val="000000" w:themeColor="text1"/>
          <w:szCs w:val="21"/>
        </w:rPr>
        <w:t>wel voldoet aan de geschiktheidseisen (zie paragraaf 3.4)</w:t>
      </w:r>
    </w:p>
    <w:p w14:paraId="6502815F" w14:textId="55410E3C" w:rsidR="004F5856" w:rsidRPr="00D72139" w:rsidRDefault="004F5856" w:rsidP="58B09E29">
      <w:pPr>
        <w:ind w:left="567"/>
        <w:rPr>
          <w:rFonts w:ascii="Century Gothic" w:eastAsia="Calibri" w:hAnsi="Century Gothic" w:cs="Calibri"/>
          <w:color w:val="000000" w:themeColor="text1"/>
          <w:szCs w:val="21"/>
        </w:rPr>
      </w:pPr>
    </w:p>
    <w:p w14:paraId="7F218EE6" w14:textId="1893082A" w:rsidR="004F5856" w:rsidRPr="00D72139" w:rsidRDefault="6B5C5005" w:rsidP="58B09E29">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dient de potentiële aanbieder op straffe van uitsluiting dit UEA in te vullen en rechtsgeldig te ondertekenen en in te dienen bij zijn aanmelding.</w:t>
      </w:r>
    </w:p>
    <w:p w14:paraId="014AE0C3" w14:textId="18B7EA0C" w:rsidR="004F5856" w:rsidRPr="00D72139" w:rsidRDefault="004F5856" w:rsidP="58B09E29">
      <w:pPr>
        <w:ind w:left="567"/>
        <w:rPr>
          <w:rFonts w:ascii="Century Gothic" w:eastAsia="Calibri" w:hAnsi="Century Gothic" w:cs="Calibri"/>
          <w:color w:val="000000" w:themeColor="text1"/>
          <w:szCs w:val="21"/>
        </w:rPr>
      </w:pPr>
    </w:p>
    <w:p w14:paraId="2FB60678" w14:textId="72A2E91E" w:rsidR="004F5856" w:rsidRPr="00D72139" w:rsidRDefault="6B5C5005" w:rsidP="58B09E29">
      <w:pPr>
        <w:pStyle w:val="Plattetekst"/>
        <w:ind w:left="0"/>
        <w:rPr>
          <w:rFonts w:ascii="Century Gothic" w:hAnsi="Century Gothic"/>
        </w:rPr>
      </w:pPr>
      <w:r w:rsidRPr="4FDBB2BD">
        <w:rPr>
          <w:rFonts w:ascii="Century Gothic" w:eastAsia="Calibri" w:hAnsi="Century Gothic" w:cs="Calibri"/>
          <w:color w:val="000000" w:themeColor="text1"/>
        </w:rPr>
        <w:t>De uitvoeringseisen die van toepassing zijn op deze inkoopprocedure en de te sluiten overeenkomst, zijn opgenomen in het programma van eisen in bijlage</w:t>
      </w:r>
      <w:r w:rsidRPr="4FDBB2BD">
        <w:rPr>
          <w:rFonts w:ascii="Century Gothic" w:eastAsia="Calibri" w:hAnsi="Century Gothic" w:cs="Calibri"/>
          <w:b/>
          <w:bCs/>
          <w:color w:val="000000" w:themeColor="text1"/>
        </w:rPr>
        <w:t xml:space="preserve"> 1. </w:t>
      </w:r>
      <w:r w:rsidR="59BA802F" w:rsidRPr="4FDBB2BD">
        <w:rPr>
          <w:rFonts w:ascii="Century Gothic" w:eastAsia="Calibri" w:hAnsi="Century Gothic" w:cs="Calibri"/>
          <w:color w:val="000000" w:themeColor="text1"/>
        </w:rPr>
        <w:t>De potentiële Aanbieder dient bij zijn aanmelding bijlage</w:t>
      </w:r>
      <w:r w:rsidR="64AC437E" w:rsidRPr="4FDBB2BD">
        <w:rPr>
          <w:rFonts w:ascii="Century Gothic" w:eastAsia="Calibri" w:hAnsi="Century Gothic" w:cs="Calibri"/>
          <w:color w:val="000000" w:themeColor="text1"/>
        </w:rPr>
        <w:t xml:space="preserve"> </w:t>
      </w:r>
      <w:r w:rsidR="64AC437E" w:rsidRPr="4FDBB2BD">
        <w:rPr>
          <w:rFonts w:ascii="Century Gothic" w:eastAsia="Calibri" w:hAnsi="Century Gothic" w:cs="Calibri"/>
          <w:b/>
          <w:bCs/>
          <w:color w:val="000000" w:themeColor="text1"/>
        </w:rPr>
        <w:t>7</w:t>
      </w:r>
      <w:r w:rsidR="59BA802F" w:rsidRPr="4FDBB2BD">
        <w:rPr>
          <w:rFonts w:ascii="Century Gothic" w:eastAsia="Calibri" w:hAnsi="Century Gothic" w:cs="Calibri"/>
          <w:b/>
          <w:bCs/>
          <w:color w:val="000000" w:themeColor="text1"/>
        </w:rPr>
        <w:t xml:space="preserve"> </w:t>
      </w:r>
      <w:r w:rsidR="59BA802F" w:rsidRPr="4FDBB2BD">
        <w:rPr>
          <w:rFonts w:ascii="Century Gothic" w:eastAsia="Calibri" w:hAnsi="Century Gothic" w:cs="Calibri"/>
          <w:color w:val="000000" w:themeColor="text1"/>
        </w:rPr>
        <w:t>akkoordverklaring inclusief checklist rechtsgeldig voor akkoord te ondertekenen en aan de aanmelding toe te voegen.</w:t>
      </w:r>
    </w:p>
    <w:p w14:paraId="631F1F03" w14:textId="4136E961" w:rsidR="004F5856" w:rsidRPr="00D72139" w:rsidRDefault="004F5856" w:rsidP="58B09E29">
      <w:pPr>
        <w:ind w:left="567"/>
        <w:rPr>
          <w:rFonts w:ascii="Century Gothic" w:eastAsia="Calibri" w:hAnsi="Century Gothic" w:cs="Calibri"/>
          <w:color w:val="000000" w:themeColor="text1"/>
        </w:rPr>
      </w:pPr>
    </w:p>
    <w:p w14:paraId="39DCE865" w14:textId="20A16BB0" w:rsidR="58B09E29" w:rsidRPr="00D72139" w:rsidRDefault="58B09E29" w:rsidP="58B09E29">
      <w:pPr>
        <w:ind w:left="567"/>
        <w:rPr>
          <w:rFonts w:ascii="Century Gothic" w:eastAsia="Calibri" w:hAnsi="Century Gothic" w:cs="Calibri"/>
          <w:color w:val="000000" w:themeColor="text1"/>
        </w:rPr>
      </w:pPr>
    </w:p>
    <w:p w14:paraId="3F7114C9" w14:textId="0CAE1FDB" w:rsidR="4477458E" w:rsidRDefault="4477458E" w:rsidP="4477458E">
      <w:pPr>
        <w:ind w:left="567"/>
        <w:rPr>
          <w:rFonts w:ascii="Century Gothic" w:eastAsia="Calibri" w:hAnsi="Century Gothic" w:cs="Calibri"/>
          <w:color w:val="000000" w:themeColor="text1"/>
        </w:rPr>
      </w:pPr>
    </w:p>
    <w:p w14:paraId="5A55A9AF" w14:textId="19CA2743" w:rsidR="4477458E" w:rsidRDefault="4477458E" w:rsidP="4477458E">
      <w:pPr>
        <w:ind w:left="567"/>
        <w:rPr>
          <w:rFonts w:ascii="Century Gothic" w:eastAsia="Calibri" w:hAnsi="Century Gothic" w:cs="Calibri"/>
          <w:color w:val="000000" w:themeColor="text1"/>
        </w:rPr>
      </w:pPr>
    </w:p>
    <w:p w14:paraId="4A8D36C7" w14:textId="62C9DE19" w:rsidR="004F5856" w:rsidRPr="00D72139" w:rsidRDefault="51CF0B2E" w:rsidP="5B84F410">
      <w:pPr>
        <w:pStyle w:val="Kop2"/>
        <w:rPr>
          <w:rFonts w:ascii="Century Gothic" w:eastAsia="Calibri" w:hAnsi="Century Gothic" w:cs="Calibri"/>
          <w:color w:val="1C6D8D"/>
        </w:rPr>
      </w:pPr>
      <w:r w:rsidRPr="6772D736">
        <w:rPr>
          <w:rFonts w:ascii="Century Gothic" w:eastAsia="Calibri" w:hAnsi="Century Gothic" w:cs="Calibri"/>
        </w:rPr>
        <w:lastRenderedPageBreak/>
        <w:t>Uitsluitingsgronden</w:t>
      </w:r>
    </w:p>
    <w:p w14:paraId="0AFBD33E" w14:textId="50188EFB" w:rsidR="20BC7B8A" w:rsidRDefault="20BC7B8A"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vraagt voor een toets op uitsluitingsgronden nadere bewijsmiddelen op. Deze bewijsmiddel dient de potentiële aanbieder bij zijn aanmelding mee te sturen.</w:t>
      </w:r>
    </w:p>
    <w:p w14:paraId="32BF5E83" w14:textId="67682DDC" w:rsidR="6772D736" w:rsidRDefault="6772D736" w:rsidP="6772D736">
      <w:pPr>
        <w:rPr>
          <w:rFonts w:ascii="Century Gothic" w:eastAsia="Century Gothic" w:hAnsi="Century Gothic" w:cs="Century Gothic"/>
          <w:color w:val="000000" w:themeColor="text1"/>
          <w:szCs w:val="21"/>
        </w:rPr>
      </w:pPr>
    </w:p>
    <w:p w14:paraId="63342A64" w14:textId="6C391E75" w:rsidR="20BC7B8A" w:rsidRDefault="20BC7B8A"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vraagt de volgende bewijsmiddelen op:</w:t>
      </w:r>
    </w:p>
    <w:p w14:paraId="4947E7B3" w14:textId="07CACBA9" w:rsidR="004F5856" w:rsidRPr="00D72139" w:rsidRDefault="004F5856" w:rsidP="5B84F410">
      <w:pPr>
        <w:ind w:left="567"/>
        <w:rPr>
          <w:rFonts w:ascii="Century Gothic" w:eastAsia="Calibri" w:hAnsi="Century Gothic" w:cs="Calibri"/>
          <w:color w:val="000000" w:themeColor="text1"/>
        </w:rPr>
      </w:pPr>
    </w:p>
    <w:p w14:paraId="531CE633" w14:textId="532B4057" w:rsidR="004F5856" w:rsidRPr="00D72139" w:rsidRDefault="51CF0B2E" w:rsidP="5B84F410">
      <w:pPr>
        <w:pStyle w:val="Kop3"/>
        <w:rPr>
          <w:rFonts w:ascii="Century Gothic" w:eastAsia="Calibri" w:hAnsi="Century Gothic" w:cs="Calibri"/>
          <w:color w:val="1C6D8D"/>
        </w:rPr>
      </w:pPr>
      <w:bookmarkStart w:id="28" w:name="_Toc167241746"/>
      <w:r w:rsidRPr="00D72139">
        <w:rPr>
          <w:rFonts w:ascii="Century Gothic" w:eastAsia="Calibri" w:hAnsi="Century Gothic" w:cs="Calibri"/>
        </w:rPr>
        <w:t>Eis U1 Gedragsverklaring aanbesteden</w:t>
      </w:r>
      <w:bookmarkEnd w:id="28"/>
    </w:p>
    <w:p w14:paraId="47CD1BB5" w14:textId="3217C9F4"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Gedragsverklaring aanbesteden niet ouder dan 24 maanden op moment van ontvangst door Gemeente (Zie voor meer informatie over de Gedragsverklaring aanbesteden: </w:t>
      </w:r>
      <w:hyperlink r:id="rId16">
        <w:r w:rsidRPr="00D72139">
          <w:rPr>
            <w:rStyle w:val="Hyperlink"/>
            <w:rFonts w:ascii="Century Gothic" w:eastAsia="Calibri" w:hAnsi="Century Gothic" w:cs="Calibri"/>
          </w:rPr>
          <w:t>www.justis.nl</w:t>
        </w:r>
      </w:hyperlink>
      <w:r w:rsidRPr="00D72139">
        <w:rPr>
          <w:rFonts w:ascii="Century Gothic" w:eastAsia="Calibri" w:hAnsi="Century Gothic" w:cs="Calibri"/>
          <w:color w:val="000000" w:themeColor="text1"/>
        </w:rPr>
        <w:t>).</w:t>
      </w:r>
    </w:p>
    <w:p w14:paraId="7E3D886D" w14:textId="5A5E243A" w:rsidR="004F5856" w:rsidRPr="00D72139" w:rsidRDefault="004F5856" w:rsidP="5B84F410">
      <w:pPr>
        <w:rPr>
          <w:rFonts w:ascii="Century Gothic" w:eastAsia="Calibri" w:hAnsi="Century Gothic" w:cs="Calibri"/>
          <w:color w:val="000000" w:themeColor="text1"/>
        </w:rPr>
      </w:pPr>
    </w:p>
    <w:p w14:paraId="02E5A9E7" w14:textId="496C75DE" w:rsidR="004F5856" w:rsidRPr="00D72139" w:rsidRDefault="51CF0B2E" w:rsidP="64726F3B">
      <w:pPr>
        <w:pStyle w:val="Kop3"/>
      </w:pPr>
      <w:bookmarkStart w:id="29" w:name="_Toc167241747"/>
      <w:r w:rsidRPr="64726F3B">
        <w:rPr>
          <w:rFonts w:ascii="Century Gothic" w:eastAsia="Calibri" w:hAnsi="Century Gothic" w:cs="Calibri"/>
        </w:rPr>
        <w:t xml:space="preserve">Eis U2 </w:t>
      </w:r>
      <w:r w:rsidR="5A24B930" w:rsidRPr="64726F3B">
        <w:rPr>
          <w:rFonts w:ascii="Century Gothic" w:eastAsia="Century Gothic" w:hAnsi="Century Gothic" w:cs="Century Gothic"/>
          <w:bCs/>
          <w:iCs/>
          <w:szCs w:val="21"/>
        </w:rPr>
        <w:t>Verklaring betalingsgedrag</w:t>
      </w:r>
      <w:bookmarkEnd w:id="29"/>
    </w:p>
    <w:p w14:paraId="65ADFE9C" w14:textId="35EDA735"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Verklaring betalingsgedrag nakoming fiscale verplichtingen van de Belastingdienst niet ouder dan 6 maanden op moment van ontvangst door Gemeente (Zie voor meer informatie over de Verklaring betalingsgedrag nakoming fiscale verplichtingen: Belastingdienst.nl). </w:t>
      </w:r>
    </w:p>
    <w:p w14:paraId="00B92CCD" w14:textId="3BEAA392" w:rsidR="004F5856" w:rsidRPr="00D72139" w:rsidRDefault="004F5856" w:rsidP="5B84F410">
      <w:pPr>
        <w:rPr>
          <w:rFonts w:ascii="Century Gothic" w:eastAsia="Calibri" w:hAnsi="Century Gothic" w:cs="Calibri"/>
          <w:color w:val="000000" w:themeColor="text1"/>
        </w:rPr>
      </w:pPr>
    </w:p>
    <w:p w14:paraId="6F602381" w14:textId="4CE57459" w:rsidR="004F5856" w:rsidRPr="00D72139" w:rsidRDefault="51CF0B2E" w:rsidP="5B84F410">
      <w:pPr>
        <w:pStyle w:val="Kop3"/>
        <w:rPr>
          <w:rFonts w:ascii="Century Gothic" w:eastAsia="Calibri" w:hAnsi="Century Gothic" w:cs="Calibri"/>
          <w:color w:val="1C6D8D"/>
        </w:rPr>
      </w:pPr>
      <w:bookmarkStart w:id="30" w:name="_Toc167241748"/>
      <w:r w:rsidRPr="64726F3B">
        <w:rPr>
          <w:rFonts w:ascii="Century Gothic" w:eastAsia="Calibri" w:hAnsi="Century Gothic" w:cs="Calibri"/>
        </w:rPr>
        <w:t>Eis U3 Uittreksel KvK</w:t>
      </w:r>
      <w:bookmarkEnd w:id="30"/>
    </w:p>
    <w:p w14:paraId="173707B3" w14:textId="5E769E8F"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Uittreksel Handelsregister Kamer van Koophandel niet ouder dan 6 maanden op moment van ontvangst door Gemeente.</w:t>
      </w:r>
    </w:p>
    <w:p w14:paraId="7232A017" w14:textId="3ED78D7D" w:rsidR="004F5856" w:rsidRPr="00D72139" w:rsidRDefault="004F5856" w:rsidP="5B84F410">
      <w:pPr>
        <w:rPr>
          <w:rFonts w:ascii="Century Gothic" w:eastAsia="Calibri" w:hAnsi="Century Gothic" w:cs="Calibri"/>
          <w:color w:val="000000" w:themeColor="text1"/>
        </w:rPr>
      </w:pPr>
    </w:p>
    <w:p w14:paraId="72D5540A" w14:textId="7DE68315" w:rsidR="004F5856" w:rsidRPr="00D72139" w:rsidRDefault="51CF0B2E" w:rsidP="5B84F410">
      <w:pPr>
        <w:pStyle w:val="Kop3"/>
        <w:rPr>
          <w:rFonts w:ascii="Century Gothic" w:eastAsia="Calibri" w:hAnsi="Century Gothic" w:cs="Calibri"/>
          <w:color w:val="1C6D8D"/>
        </w:rPr>
      </w:pPr>
      <w:bookmarkStart w:id="31" w:name="_Toc167241749"/>
      <w:r w:rsidRPr="64726F3B">
        <w:rPr>
          <w:rFonts w:ascii="Century Gothic" w:eastAsia="Calibri" w:hAnsi="Century Gothic" w:cs="Calibri"/>
        </w:rPr>
        <w:t>Eis U4 VOG</w:t>
      </w:r>
      <w:bookmarkEnd w:id="31"/>
    </w:p>
    <w:p w14:paraId="47675B35" w14:textId="0681097E"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Een actuele Verklaring Omtrent Gedrag rechtspersonen. D.w.z. niet ouder dan 2 jaar vanaf de ingangsdatum van de overeenkomst.</w:t>
      </w:r>
    </w:p>
    <w:p w14:paraId="5F2260C8" w14:textId="3AACAE10" w:rsidR="004F5856" w:rsidRPr="00D72139" w:rsidRDefault="004F5856" w:rsidP="5B84F410">
      <w:pPr>
        <w:rPr>
          <w:rFonts w:ascii="Century Gothic" w:eastAsia="Calibri" w:hAnsi="Century Gothic" w:cs="Calibri"/>
          <w:color w:val="000000" w:themeColor="text1"/>
        </w:rPr>
      </w:pPr>
    </w:p>
    <w:p w14:paraId="49EA52C0" w14:textId="46C80C9F" w:rsidR="004F5856" w:rsidRPr="00D72139" w:rsidRDefault="51CF0B2E" w:rsidP="5B84F410">
      <w:pPr>
        <w:pStyle w:val="Kop3"/>
        <w:rPr>
          <w:rFonts w:ascii="Century Gothic" w:eastAsia="Calibri" w:hAnsi="Century Gothic" w:cs="Calibri"/>
          <w:color w:val="1C6D8D"/>
        </w:rPr>
      </w:pPr>
      <w:bookmarkStart w:id="32" w:name="_Toc167241750"/>
      <w:r w:rsidRPr="64726F3B">
        <w:rPr>
          <w:rFonts w:ascii="Century Gothic" w:eastAsia="Calibri" w:hAnsi="Century Gothic" w:cs="Calibri"/>
        </w:rPr>
        <w:t xml:space="preserve">Eis U5 </w:t>
      </w:r>
      <w:r w:rsidR="56DF80B4" w:rsidRPr="64726F3B">
        <w:rPr>
          <w:rFonts w:ascii="Century Gothic" w:eastAsia="Calibri" w:hAnsi="Century Gothic" w:cs="Calibri"/>
        </w:rPr>
        <w:t xml:space="preserve">Wet </w:t>
      </w:r>
      <w:r w:rsidRPr="64726F3B">
        <w:rPr>
          <w:rFonts w:ascii="Century Gothic" w:eastAsia="Calibri" w:hAnsi="Century Gothic" w:cs="Calibri"/>
        </w:rPr>
        <w:t>Bibob</w:t>
      </w:r>
      <w:r w:rsidR="2F386276" w:rsidRPr="64726F3B">
        <w:rPr>
          <w:rFonts w:ascii="Century Gothic" w:eastAsia="Calibri" w:hAnsi="Century Gothic" w:cs="Calibri"/>
        </w:rPr>
        <w:t xml:space="preserve"> / Justis</w:t>
      </w:r>
      <w:r w:rsidR="2EA81614" w:rsidRPr="64726F3B">
        <w:rPr>
          <w:rFonts w:ascii="Century Gothic" w:eastAsia="Calibri" w:hAnsi="Century Gothic" w:cs="Calibri"/>
        </w:rPr>
        <w:t>-</w:t>
      </w:r>
      <w:r w:rsidR="2F386276" w:rsidRPr="64726F3B">
        <w:rPr>
          <w:rFonts w:ascii="Century Gothic" w:eastAsia="Calibri" w:hAnsi="Century Gothic" w:cs="Calibri"/>
        </w:rPr>
        <w:t>onderzoek</w:t>
      </w:r>
      <w:bookmarkEnd w:id="32"/>
    </w:p>
    <w:p w14:paraId="0DF81BE2" w14:textId="1AFFF150" w:rsidR="2F386276" w:rsidRDefault="2F386276" w:rsidP="009A333E">
      <w:pPr>
        <w:pStyle w:val="Lijstalinea"/>
        <w:numPr>
          <w:ilvl w:val="0"/>
          <w:numId w:val="16"/>
        </w:numPr>
        <w:rPr>
          <w:rFonts w:ascii="Century Gothic" w:eastAsia="Century Gothic" w:hAnsi="Century Gothic" w:cs="Century Gothic"/>
          <w:color w:val="000000" w:themeColor="text1"/>
          <w:sz w:val="22"/>
          <w:szCs w:val="22"/>
        </w:rPr>
      </w:pPr>
      <w:r w:rsidRPr="39B13D01">
        <w:rPr>
          <w:rFonts w:ascii="Century Gothic" w:eastAsia="Century Gothic" w:hAnsi="Century Gothic" w:cs="Century Gothic"/>
          <w:color w:val="000000" w:themeColor="text1"/>
          <w:sz w:val="22"/>
          <w:szCs w:val="22"/>
        </w:rPr>
        <w:t xml:space="preserve">Een volledig ingevulde en ondertekende bijlage </w:t>
      </w:r>
      <w:r w:rsidRPr="39B13D01">
        <w:rPr>
          <w:rFonts w:ascii="Century Gothic" w:eastAsia="Century Gothic" w:hAnsi="Century Gothic" w:cs="Century Gothic"/>
          <w:b/>
          <w:bCs/>
          <w:color w:val="000000" w:themeColor="text1"/>
          <w:sz w:val="22"/>
          <w:szCs w:val="22"/>
        </w:rPr>
        <w:t>1</w:t>
      </w:r>
      <w:r w:rsidR="1C628D44" w:rsidRPr="39B13D01">
        <w:rPr>
          <w:rFonts w:ascii="Century Gothic" w:eastAsia="Century Gothic" w:hAnsi="Century Gothic" w:cs="Century Gothic"/>
          <w:b/>
          <w:bCs/>
          <w:color w:val="000000" w:themeColor="text1"/>
          <w:sz w:val="22"/>
          <w:szCs w:val="22"/>
        </w:rPr>
        <w:t>1</w:t>
      </w:r>
      <w:r w:rsidRPr="39B13D01">
        <w:rPr>
          <w:rFonts w:ascii="Century Gothic" w:eastAsia="Century Gothic" w:hAnsi="Century Gothic" w:cs="Century Gothic"/>
          <w:color w:val="000000" w:themeColor="text1"/>
          <w:sz w:val="22"/>
          <w:szCs w:val="22"/>
        </w:rPr>
        <w:t xml:space="preserve"> Uitvraag personalia en informatie </w:t>
      </w:r>
    </w:p>
    <w:p w14:paraId="7215E567" w14:textId="4A830E0E" w:rsidR="2F386276" w:rsidRDefault="2F386276" w:rsidP="009A333E">
      <w:pPr>
        <w:pStyle w:val="Lijstalinea"/>
        <w:numPr>
          <w:ilvl w:val="0"/>
          <w:numId w:val="16"/>
        </w:numPr>
        <w:rPr>
          <w:rFonts w:ascii="Century Gothic" w:eastAsia="Century Gothic" w:hAnsi="Century Gothic" w:cs="Century Gothic"/>
          <w:color w:val="000000" w:themeColor="text1"/>
          <w:sz w:val="22"/>
          <w:szCs w:val="22"/>
        </w:rPr>
      </w:pPr>
      <w:r w:rsidRPr="39B13D01">
        <w:rPr>
          <w:rFonts w:ascii="Century Gothic" w:eastAsia="Century Gothic" w:hAnsi="Century Gothic" w:cs="Century Gothic"/>
          <w:color w:val="000000" w:themeColor="text1"/>
          <w:sz w:val="22"/>
          <w:szCs w:val="22"/>
        </w:rPr>
        <w:t xml:space="preserve">Een volledig ingevulde en ondertekende bijlage </w:t>
      </w:r>
      <w:r w:rsidRPr="39B13D01">
        <w:rPr>
          <w:rFonts w:ascii="Century Gothic" w:eastAsia="Century Gothic" w:hAnsi="Century Gothic" w:cs="Century Gothic"/>
          <w:b/>
          <w:bCs/>
          <w:color w:val="000000" w:themeColor="text1"/>
          <w:sz w:val="22"/>
          <w:szCs w:val="22"/>
        </w:rPr>
        <w:t>1</w:t>
      </w:r>
      <w:r w:rsidR="35A043AD" w:rsidRPr="39B13D01">
        <w:rPr>
          <w:rFonts w:ascii="Century Gothic" w:eastAsia="Century Gothic" w:hAnsi="Century Gothic" w:cs="Century Gothic"/>
          <w:b/>
          <w:bCs/>
          <w:color w:val="000000" w:themeColor="text1"/>
          <w:sz w:val="22"/>
          <w:szCs w:val="22"/>
        </w:rPr>
        <w:t>0</w:t>
      </w:r>
      <w:r w:rsidRPr="39B13D01">
        <w:rPr>
          <w:rFonts w:ascii="Century Gothic" w:eastAsia="Century Gothic" w:hAnsi="Century Gothic" w:cs="Century Gothic"/>
          <w:color w:val="000000" w:themeColor="text1"/>
          <w:sz w:val="22"/>
          <w:szCs w:val="22"/>
        </w:rPr>
        <w:t xml:space="preserve"> Integriteitsverklaring</w:t>
      </w:r>
    </w:p>
    <w:p w14:paraId="01E07FCD" w14:textId="7ECEACE3" w:rsidR="7B7F2C14" w:rsidRDefault="7B7F2C14" w:rsidP="7B7F2C14">
      <w:pPr>
        <w:rPr>
          <w:rFonts w:ascii="Century Gothic" w:eastAsia="Century Gothic" w:hAnsi="Century Gothic" w:cs="Century Gothic"/>
          <w:color w:val="000000" w:themeColor="text1"/>
          <w:sz w:val="22"/>
          <w:szCs w:val="22"/>
        </w:rPr>
      </w:pPr>
    </w:p>
    <w:p w14:paraId="44672E38" w14:textId="5C03ECD6" w:rsidR="3E7E98BF" w:rsidRDefault="3E7E98BF" w:rsidP="7B7F2C14">
      <w:pPr>
        <w:rPr>
          <w:rFonts w:ascii="Century Gothic" w:eastAsia="Century Gothic" w:hAnsi="Century Gothic" w:cs="Century Gothic"/>
          <w:color w:val="000000" w:themeColor="text1"/>
          <w:sz w:val="22"/>
          <w:szCs w:val="22"/>
        </w:rPr>
      </w:pPr>
      <w:r w:rsidRPr="7B7F2C14">
        <w:rPr>
          <w:rFonts w:ascii="Century Gothic" w:eastAsia="Century Gothic" w:hAnsi="Century Gothic" w:cs="Century Gothic"/>
          <w:color w:val="000000" w:themeColor="text1"/>
          <w:sz w:val="22"/>
          <w:szCs w:val="22"/>
        </w:rPr>
        <w:t xml:space="preserve">Toelichting: </w:t>
      </w:r>
    </w:p>
    <w:p w14:paraId="561845EE" w14:textId="4648428F" w:rsidR="3E7E98BF" w:rsidRDefault="3E7E98BF" w:rsidP="7B7F2C14">
      <w:pPr>
        <w:rPr>
          <w:rFonts w:ascii="Century Gothic" w:eastAsia="Century Gothic" w:hAnsi="Century Gothic" w:cs="Century Gothic"/>
          <w:strike/>
          <w:sz w:val="22"/>
          <w:szCs w:val="22"/>
        </w:rPr>
      </w:pPr>
      <w:r w:rsidRPr="7B7F2C14">
        <w:rPr>
          <w:rFonts w:ascii="Century Gothic" w:eastAsia="Century Gothic" w:hAnsi="Century Gothic" w:cs="Century Gothic"/>
          <w:color w:val="000000" w:themeColor="text1"/>
          <w:sz w:val="22"/>
          <w:szCs w:val="22"/>
        </w:rPr>
        <w:t>D</w:t>
      </w:r>
      <w:r w:rsidRPr="7B7F2C14">
        <w:rPr>
          <w:rFonts w:ascii="Century Gothic" w:eastAsia="Century Gothic" w:hAnsi="Century Gothic" w:cs="Century Gothic"/>
          <w:sz w:val="22"/>
          <w:szCs w:val="22"/>
        </w:rPr>
        <w:t>e Wet Bibob stelt de Gemeente in staat onderzoek te doen naar de integriteit van (potentiële) aanbieders. Naast de kwaliteit van de geleverde zorg is integriteit een belangrijk onderwerp. Zo wordt beoordeeld of er gevaar dreigt dat zorggeld wordt misbruikt voor andere, bijvoorbeeld criminele doeleinden. Daarnaast draagt dit onderzoek bij ten aanzien van de cliëntveiligheid.</w:t>
      </w:r>
    </w:p>
    <w:p w14:paraId="6E8EF677" w14:textId="504D340E"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 </w:t>
      </w:r>
    </w:p>
    <w:p w14:paraId="2600E65D" w14:textId="23F85D7B"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Voor deze inkoopprocedure wordt een </w:t>
      </w:r>
      <w:r w:rsidRPr="7B7F2C14">
        <w:rPr>
          <w:rFonts w:ascii="Century Gothic" w:eastAsia="Century Gothic" w:hAnsi="Century Gothic" w:cs="Century Gothic"/>
          <w:b/>
          <w:bCs/>
          <w:sz w:val="22"/>
          <w:szCs w:val="22"/>
        </w:rPr>
        <w:t>Justis-onderzoek</w:t>
      </w:r>
      <w:r w:rsidRPr="7B7F2C14">
        <w:rPr>
          <w:rFonts w:ascii="Century Gothic" w:eastAsia="Century Gothic" w:hAnsi="Century Gothic" w:cs="Century Gothic"/>
          <w:sz w:val="22"/>
          <w:szCs w:val="22"/>
        </w:rPr>
        <w:t xml:space="preserve"> toegepast. De Gemeente kan op ieder moment tijdens de looptijd van de overeenkomst een Justis-onderzoek uitvoeren naar gegevens van een eventueel strafblad. De gemeente kan daarbij een “eigen onderzoek” uitvoeren. Indien er ernstig gevaar dreigt ten aanzien van de uitvoering van zorg en cliënten, of criminele activiteiten worden vermeld, kan de gemeente middels het “eigen onderzoek” beslissen om over te gaan tot uitsluiting van deelname aan de inkoopprocedure of ontbinding van de overeenkomst. </w:t>
      </w:r>
    </w:p>
    <w:p w14:paraId="50632982" w14:textId="0B96A4E6" w:rsidR="3E7E98BF" w:rsidRDefault="3E7E98BF" w:rsidP="7B7F2C14">
      <w:pPr>
        <w:rPr>
          <w:rFonts w:ascii="Segoe UI" w:eastAsia="Segoe UI" w:hAnsi="Segoe UI" w:cs="Segoe UI"/>
          <w:sz w:val="18"/>
          <w:szCs w:val="18"/>
        </w:rPr>
      </w:pPr>
      <w:r w:rsidRPr="7B7F2C14">
        <w:rPr>
          <w:rFonts w:ascii="Segoe UI" w:eastAsia="Segoe UI" w:hAnsi="Segoe UI" w:cs="Segoe UI"/>
          <w:sz w:val="18"/>
          <w:szCs w:val="18"/>
        </w:rPr>
        <w:t xml:space="preserve"> </w:t>
      </w:r>
    </w:p>
    <w:p w14:paraId="0C52310E" w14:textId="2E5D53AC"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lastRenderedPageBreak/>
        <w:t xml:space="preserve">Daarnaast </w:t>
      </w:r>
      <w:r w:rsidRPr="7B7F2C14">
        <w:rPr>
          <w:rFonts w:ascii="Century Gothic" w:eastAsia="Century Gothic" w:hAnsi="Century Gothic" w:cs="Century Gothic"/>
          <w:b/>
          <w:bCs/>
          <w:sz w:val="22"/>
          <w:szCs w:val="22"/>
        </w:rPr>
        <w:t xml:space="preserve">kan </w:t>
      </w:r>
      <w:r w:rsidRPr="7B7F2C14">
        <w:rPr>
          <w:rFonts w:ascii="Century Gothic" w:eastAsia="Century Gothic" w:hAnsi="Century Gothic" w:cs="Century Gothic"/>
          <w:sz w:val="22"/>
          <w:szCs w:val="22"/>
        </w:rPr>
        <w:t xml:space="preserve">een Bibob onderzoek onderdeel zijn van deze inkoopprocedure of worden uitgevoerd na het sluiten van de overeenkomst. Het Bibob-onderzoek vangt aan met een eigen onderzoek naar de integriteit en die van de zakelijke relaties van Potentiële aanbieders door middel van een screening. </w:t>
      </w:r>
      <w:r w:rsidR="00260D55">
        <w:rPr>
          <w:rStyle w:val="normaltextrun"/>
          <w:rFonts w:ascii="Century Gothic" w:hAnsi="Century Gothic"/>
          <w:color w:val="000000"/>
          <w:sz w:val="22"/>
          <w:szCs w:val="22"/>
          <w:shd w:val="clear" w:color="auto" w:fill="FFFFFF"/>
        </w:rPr>
        <w:t>De Gemeente gaat tijdens de contractfase op signalen als doormiddel van een Bulk aanvraag de Bibob toepassen. </w:t>
      </w:r>
      <w:r w:rsidRPr="7B7F2C14">
        <w:rPr>
          <w:rFonts w:ascii="Century Gothic" w:eastAsia="Century Gothic" w:hAnsi="Century Gothic" w:cs="Century Gothic"/>
          <w:sz w:val="22"/>
          <w:szCs w:val="22"/>
        </w:rPr>
        <w:t>Daarbij probeert de Gemeente zo min mogelijk inbreuk te maken op de privacyaspecten. Het onderzoek bestaat in beginsel uit het raadplegen van strafrechtelijke (politiegegevens) en fiscale gegevens (van belastingdienst) voor de screening. Het gaat daarbij om de volgende gegevens:</w:t>
      </w:r>
    </w:p>
    <w:p w14:paraId="4D7C231D" w14:textId="4E4CF3D9" w:rsidR="3E7E98BF" w:rsidRDefault="3E7E98BF" w:rsidP="009A333E">
      <w:pPr>
        <w:pStyle w:val="Lijstalinea"/>
        <w:numPr>
          <w:ilvl w:val="0"/>
          <w:numId w:val="17"/>
        </w:numPr>
        <w:tabs>
          <w:tab w:val="left" w:pos="0"/>
          <w:tab w:val="left" w:pos="720"/>
        </w:tabs>
        <w:rPr>
          <w:rFonts w:ascii="Century Gothic" w:eastAsia="Century Gothic" w:hAnsi="Century Gothic" w:cs="Century Gothic"/>
          <w:sz w:val="22"/>
          <w:szCs w:val="22"/>
        </w:rPr>
      </w:pPr>
      <w:r w:rsidRPr="026A0598">
        <w:rPr>
          <w:rFonts w:ascii="Century Gothic" w:eastAsia="Century Gothic" w:hAnsi="Century Gothic" w:cs="Century Gothic"/>
          <w:sz w:val="22"/>
          <w:szCs w:val="22"/>
        </w:rPr>
        <w:t>Deelneming aan een criminele organisatie; omkoping; fraude; witwassen; terroristische misdrijven of strafbare feiten in verband met terroristische activiteiten; kinderarbeid of andere vormen van mensenhandel.</w:t>
      </w:r>
    </w:p>
    <w:p w14:paraId="0C38F476" w14:textId="52FE3E3E" w:rsidR="3E7E98BF" w:rsidRDefault="3E7E98BF" w:rsidP="009A333E">
      <w:pPr>
        <w:pStyle w:val="Lijstalinea"/>
        <w:numPr>
          <w:ilvl w:val="0"/>
          <w:numId w:val="17"/>
        </w:numPr>
        <w:tabs>
          <w:tab w:val="left" w:pos="0"/>
          <w:tab w:val="left" w:pos="720"/>
        </w:tabs>
        <w:rPr>
          <w:rFonts w:ascii="Century Gothic" w:eastAsia="Century Gothic" w:hAnsi="Century Gothic" w:cs="Century Gothic"/>
          <w:sz w:val="22"/>
          <w:szCs w:val="22"/>
        </w:rPr>
      </w:pPr>
      <w:r w:rsidRPr="026A0598">
        <w:rPr>
          <w:rFonts w:ascii="Century Gothic" w:eastAsia="Century Gothic" w:hAnsi="Century Gothic" w:cs="Century Gothic"/>
          <w:sz w:val="22"/>
          <w:szCs w:val="22"/>
        </w:rPr>
        <w:t>Faillissement, surséance van betaling, werkzaamheden gestaakt of een vergelijkbare toestand. Ernstige fout in de uitoefening van zijn beroep, waardoor zijn integriteit in twijfel kan worden getrokken, hetgeen door de gemeentedienst aannemelijk moet worden gemaakt. Belastingen en sociale zekerheidspremies niet voldaan. Valse verklaring, door nalatigheid misleidende info verstrekken die belangrijke invloed de inkoopprocedure of overeenkomst.</w:t>
      </w:r>
    </w:p>
    <w:p w14:paraId="58B71CC4" w14:textId="7F76D342" w:rsidR="3E7E98BF" w:rsidRDefault="3E7E98BF" w:rsidP="7B7F2C14">
      <w:pPr>
        <w:rPr>
          <w:rFonts w:ascii="Calibri" w:eastAsia="Calibri" w:hAnsi="Calibri" w:cs="Calibri"/>
          <w:sz w:val="22"/>
          <w:szCs w:val="22"/>
        </w:rPr>
      </w:pPr>
      <w:r w:rsidRPr="7B7F2C14">
        <w:rPr>
          <w:rFonts w:ascii="Calibri" w:eastAsia="Calibri" w:hAnsi="Calibri" w:cs="Calibri"/>
          <w:sz w:val="22"/>
          <w:szCs w:val="22"/>
        </w:rPr>
        <w:t xml:space="preserve"> </w:t>
      </w:r>
    </w:p>
    <w:p w14:paraId="72364E6C" w14:textId="0F0EC33C"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Bij het overgrote deel van deze onderzoeken komen geen risico’s aan het licht. </w:t>
      </w:r>
    </w:p>
    <w:p w14:paraId="5C9652F4" w14:textId="68069C7A"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 </w:t>
      </w:r>
    </w:p>
    <w:p w14:paraId="1A658521" w14:textId="5540AEF3" w:rsidR="3E7E98BF" w:rsidRDefault="3E7E98BF" w:rsidP="7B7F2C14">
      <w:pPr>
        <w:rPr>
          <w:rFonts w:ascii="Century Gothic" w:eastAsia="Century Gothic" w:hAnsi="Century Gothic" w:cs="Century Gothic"/>
          <w:sz w:val="22"/>
          <w:szCs w:val="22"/>
        </w:rPr>
      </w:pPr>
      <w:r w:rsidRPr="39B13D01">
        <w:rPr>
          <w:rFonts w:ascii="Century Gothic" w:eastAsia="Century Gothic" w:hAnsi="Century Gothic" w:cs="Century Gothic"/>
          <w:sz w:val="22"/>
          <w:szCs w:val="22"/>
        </w:rPr>
        <w:t xml:space="preserve">Indien de uitkomsten van de Bibob screening hiertoe aanleiding geven, kan een uitgebreid Bibob-onderzoek volgen, als dat het geval is wordt u daarvan op de hoogte gesteld en wordt een vragenlijst toegestuurd voor het kunnen uitvoeren van een volledig Bibob-onderzoek. De gemeente kan daarbij een “eigen onderzoek” uitvoeren of advies vragen bij het landelijk bureau Bibob. Indien er ernstig gevaar dreigt ten aanzien van de uitvoering van zorg of criminele activiteiten worden vermeld kan de gemeente middels het “eigen onderzoek” beslissen om over te gaan tot uitsluiting van deelname aan de inkoopprocedure of ontbinding van de overeenkomst. </w:t>
      </w:r>
    </w:p>
    <w:p w14:paraId="7AF3F020" w14:textId="3BE00F75" w:rsidR="3E7E98BF" w:rsidRDefault="3E7E98BF" w:rsidP="7B7F2C14">
      <w:r w:rsidRPr="7B7F2C14">
        <w:rPr>
          <w:rFonts w:ascii="Century Gothic" w:eastAsia="Century Gothic" w:hAnsi="Century Gothic" w:cs="Century Gothic"/>
          <w:color w:val="000000" w:themeColor="text1"/>
          <w:sz w:val="22"/>
          <w:szCs w:val="22"/>
        </w:rPr>
        <w:t xml:space="preserve"> </w:t>
      </w:r>
    </w:p>
    <w:p w14:paraId="6E950429" w14:textId="1F632DA2" w:rsidR="6772D736" w:rsidRDefault="6772D736" w:rsidP="6772D736">
      <w:pPr>
        <w:rPr>
          <w:rFonts w:ascii="Century Gothic" w:eastAsia="Calibri" w:hAnsi="Century Gothic" w:cs="Calibri"/>
          <w:color w:val="000000" w:themeColor="text1"/>
          <w:sz w:val="22"/>
          <w:szCs w:val="22"/>
        </w:rPr>
      </w:pPr>
    </w:p>
    <w:p w14:paraId="7AB16FF1" w14:textId="3F68F1A4" w:rsidR="004F5856" w:rsidRPr="00D72139" w:rsidRDefault="51CF0B2E" w:rsidP="5B84F410">
      <w:pPr>
        <w:pStyle w:val="Kop2"/>
        <w:rPr>
          <w:rFonts w:ascii="Century Gothic" w:eastAsia="Calibri" w:hAnsi="Century Gothic" w:cs="Calibri"/>
          <w:color w:val="1C6D8D"/>
        </w:rPr>
      </w:pPr>
      <w:r w:rsidRPr="6772D736">
        <w:rPr>
          <w:rFonts w:ascii="Century Gothic" w:eastAsia="Calibri" w:hAnsi="Century Gothic" w:cs="Calibri"/>
        </w:rPr>
        <w:t>Geschiktheidseisen</w:t>
      </w:r>
    </w:p>
    <w:p w14:paraId="30C9CD22" w14:textId="66AE89DB" w:rsidR="7CC128B9" w:rsidRDefault="7CC128B9" w:rsidP="6772D736">
      <w:pPr>
        <w:pStyle w:val="Plattetekst"/>
        <w:ind w:left="0"/>
      </w:pPr>
      <w:r w:rsidRPr="6772D736">
        <w:rPr>
          <w:rFonts w:ascii="Century Gothic" w:eastAsia="Century Gothic" w:hAnsi="Century Gothic" w:cs="Century Gothic"/>
          <w:color w:val="000000" w:themeColor="text1"/>
          <w:szCs w:val="21"/>
        </w:rPr>
        <w:t xml:space="preserve">In deze inkoopprocedure gelden de hierna genoemde geschiktheidseisen. Bij elke eis is aangegeven hoe de potentiële aanbieder moet aantonen dat hij voldoet aan de eis. Dit bewijsmiddel dient de potentiële aanbieder bij zijn aanmelding mee te sturen. </w:t>
      </w:r>
      <w:r w:rsidRPr="6772D736">
        <w:t xml:space="preserve"> </w:t>
      </w:r>
    </w:p>
    <w:p w14:paraId="7E92C75B" w14:textId="2D165ACC" w:rsidR="6772D736" w:rsidRDefault="6772D736" w:rsidP="6772D736">
      <w:pPr>
        <w:pStyle w:val="Plattetekst"/>
        <w:ind w:left="0"/>
        <w:rPr>
          <w:rFonts w:ascii="Century Gothic" w:eastAsia="Calibri" w:hAnsi="Century Gothic" w:cs="Calibri"/>
          <w:color w:val="000000" w:themeColor="text1"/>
        </w:rPr>
      </w:pPr>
    </w:p>
    <w:p w14:paraId="72701A6A" w14:textId="069E7AA9" w:rsidR="004F5856" w:rsidRPr="00D72139" w:rsidRDefault="004F5856" w:rsidP="5B84F410">
      <w:pPr>
        <w:rPr>
          <w:rFonts w:ascii="Century Gothic" w:eastAsia="Calibri" w:hAnsi="Century Gothic" w:cs="Calibri"/>
          <w:color w:val="000000" w:themeColor="text1"/>
        </w:rPr>
      </w:pPr>
    </w:p>
    <w:p w14:paraId="397A43C1" w14:textId="5ADD4F3A" w:rsidR="004F5856" w:rsidRPr="00D72139" w:rsidRDefault="51CF0B2E" w:rsidP="5B84F410">
      <w:pPr>
        <w:pStyle w:val="Kop3"/>
        <w:rPr>
          <w:rFonts w:ascii="Century Gothic" w:eastAsia="Calibri" w:hAnsi="Century Gothic" w:cs="Calibri"/>
          <w:color w:val="1C6D8D"/>
        </w:rPr>
      </w:pPr>
      <w:bookmarkStart w:id="33" w:name="_Toc167241751"/>
      <w:r w:rsidRPr="00D72139">
        <w:rPr>
          <w:rFonts w:ascii="Century Gothic" w:eastAsia="Calibri" w:hAnsi="Century Gothic" w:cs="Calibri"/>
        </w:rPr>
        <w:t>Eis G1 Referentie</w:t>
      </w:r>
      <w:bookmarkEnd w:id="33"/>
    </w:p>
    <w:p w14:paraId="570CB723" w14:textId="77777777" w:rsidR="00603A03" w:rsidRDefault="00603A03" w:rsidP="00603A03">
      <w:pPr>
        <w:pStyle w:val="paragraph"/>
        <w:spacing w:before="0" w:beforeAutospacing="0" w:after="0" w:afterAutospacing="0"/>
        <w:textAlignment w:val="baseline"/>
        <w:rPr>
          <w:rFonts w:ascii="Segoe UI" w:hAnsi="Segoe UI" w:cs="Segoe UI"/>
          <w:sz w:val="18"/>
          <w:szCs w:val="18"/>
        </w:rPr>
      </w:pPr>
      <w:bookmarkStart w:id="34" w:name="_Hlk167184391"/>
      <w:r>
        <w:rPr>
          <w:rStyle w:val="normaltextrun"/>
          <w:rFonts w:ascii="Century Gothic" w:hAnsi="Century Gothic" w:cs="Segoe UI"/>
          <w:sz w:val="21"/>
          <w:szCs w:val="21"/>
        </w:rPr>
        <w:t>Eis </w:t>
      </w:r>
      <w:r>
        <w:rPr>
          <w:rStyle w:val="eop"/>
          <w:rFonts w:ascii="Century Gothic" w:hAnsi="Century Gothic" w:cs="Segoe UI"/>
          <w:sz w:val="21"/>
          <w:szCs w:val="21"/>
        </w:rPr>
        <w:t> </w:t>
      </w:r>
    </w:p>
    <w:p w14:paraId="1DDA9D39" w14:textId="1465EF9D" w:rsidR="00603A03" w:rsidRDefault="00603A03" w:rsidP="68BF1B3C">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color w:val="000000" w:themeColor="text1"/>
          <w:sz w:val="21"/>
          <w:szCs w:val="21"/>
        </w:rPr>
        <w:t>Potentiële a</w:t>
      </w:r>
      <w:r w:rsidRPr="1E48F253">
        <w:rPr>
          <w:rStyle w:val="normaltextrun"/>
          <w:rFonts w:ascii="Century Gothic" w:hAnsi="Century Gothic" w:cs="Segoe UI"/>
          <w:sz w:val="21"/>
          <w:szCs w:val="21"/>
        </w:rPr>
        <w:t xml:space="preserve">anbieder dient middels een referentie van vergelijkbare aard aan te tonen over voldoende deskundigheid en ervaring te beschikken met betrekking tot het uitvoeren van </w:t>
      </w:r>
      <w:r w:rsidR="009A333E" w:rsidRPr="1E48F253">
        <w:rPr>
          <w:rStyle w:val="normaltextrun"/>
          <w:rFonts w:ascii="Century Gothic" w:hAnsi="Century Gothic" w:cs="Segoe UI"/>
          <w:sz w:val="21"/>
          <w:szCs w:val="21"/>
        </w:rPr>
        <w:t>Begeleiding</w:t>
      </w:r>
      <w:r w:rsidR="1DC235B1" w:rsidRPr="1E48F253">
        <w:rPr>
          <w:rStyle w:val="normaltextrun"/>
          <w:rFonts w:ascii="Century Gothic" w:hAnsi="Century Gothic" w:cs="Segoe UI"/>
          <w:sz w:val="21"/>
          <w:szCs w:val="21"/>
        </w:rPr>
        <w:t xml:space="preserve"> Participatie</w:t>
      </w:r>
      <w:r w:rsidRPr="1E48F253">
        <w:rPr>
          <w:rStyle w:val="normaltextrun"/>
          <w:rFonts w:ascii="Century Gothic" w:hAnsi="Century Gothic" w:cs="Segoe UI"/>
          <w:sz w:val="21"/>
          <w:szCs w:val="21"/>
        </w:rPr>
        <w:t xml:space="preserve"> die voldoen aan de specificaties zoals beschreven in het programma van eisen.</w:t>
      </w:r>
      <w:r w:rsidRPr="1E48F253">
        <w:rPr>
          <w:rStyle w:val="eop"/>
          <w:rFonts w:ascii="Century Gothic" w:hAnsi="Century Gothic" w:cs="Segoe UI"/>
          <w:sz w:val="21"/>
          <w:szCs w:val="21"/>
        </w:rPr>
        <w:t> </w:t>
      </w:r>
    </w:p>
    <w:p w14:paraId="66CE4F93" w14:textId="77777777"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eop"/>
          <w:rFonts w:ascii="Century Gothic" w:hAnsi="Century Gothic" w:cs="Segoe UI"/>
          <w:sz w:val="21"/>
          <w:szCs w:val="21"/>
        </w:rPr>
        <w:lastRenderedPageBreak/>
        <w:t> </w:t>
      </w:r>
    </w:p>
    <w:p w14:paraId="13CF9944" w14:textId="77777777"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sz w:val="21"/>
          <w:szCs w:val="21"/>
        </w:rPr>
        <w:t>Bewijs</w:t>
      </w:r>
      <w:r w:rsidRPr="1E48F253">
        <w:rPr>
          <w:rStyle w:val="eop"/>
          <w:rFonts w:ascii="Century Gothic" w:hAnsi="Century Gothic" w:cs="Segoe UI"/>
          <w:sz w:val="21"/>
          <w:szCs w:val="21"/>
        </w:rPr>
        <w:t> </w:t>
      </w:r>
    </w:p>
    <w:p w14:paraId="1E377788" w14:textId="65F979DC"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sz w:val="21"/>
          <w:szCs w:val="21"/>
        </w:rPr>
        <w:t xml:space="preserve">Begeleiding </w:t>
      </w:r>
      <w:r w:rsidRPr="1E48F253">
        <w:rPr>
          <w:rStyle w:val="eop"/>
          <w:rFonts w:ascii="Century Gothic" w:hAnsi="Century Gothic" w:cs="Segoe UI"/>
          <w:sz w:val="21"/>
          <w:szCs w:val="21"/>
        </w:rPr>
        <w:t> </w:t>
      </w:r>
    </w:p>
    <w:p w14:paraId="50F16E3A" w14:textId="77777777" w:rsidR="00603A03" w:rsidRPr="009A333E"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color w:val="000000" w:themeColor="text1"/>
          <w:sz w:val="21"/>
          <w:szCs w:val="21"/>
        </w:rPr>
        <w:t>Potentiële a</w:t>
      </w:r>
      <w:r w:rsidRPr="1E48F253">
        <w:rPr>
          <w:rStyle w:val="normaltextrun"/>
          <w:rFonts w:ascii="Century Gothic" w:hAnsi="Century Gothic" w:cs="Segoe UI"/>
          <w:sz w:val="21"/>
          <w:szCs w:val="21"/>
        </w:rPr>
        <w:t>anbieder moet één (niet meer) referentie opgeven van een opdracht die voldoet aan de volgende eisen:</w:t>
      </w:r>
      <w:r w:rsidRPr="1E48F253">
        <w:rPr>
          <w:rStyle w:val="eop"/>
          <w:rFonts w:ascii="Century Gothic" w:hAnsi="Century Gothic" w:cs="Segoe UI"/>
          <w:sz w:val="21"/>
          <w:szCs w:val="21"/>
        </w:rPr>
        <w:t> </w:t>
      </w:r>
    </w:p>
    <w:p w14:paraId="591E8E65" w14:textId="1EC0FA75" w:rsidR="00603A03" w:rsidRPr="009A333E" w:rsidRDefault="00603A03" w:rsidP="1E48F253">
      <w:pPr>
        <w:pStyle w:val="paragraph"/>
        <w:numPr>
          <w:ilvl w:val="0"/>
          <w:numId w:val="44"/>
        </w:numPr>
        <w:spacing w:before="0" w:beforeAutospacing="0" w:after="0" w:afterAutospacing="0"/>
        <w:ind w:left="855" w:firstLine="0"/>
        <w:textAlignment w:val="baseline"/>
        <w:rPr>
          <w:rFonts w:ascii="Century Gothic" w:hAnsi="Century Gothic" w:cs="Segoe UI"/>
          <w:sz w:val="21"/>
          <w:szCs w:val="21"/>
        </w:rPr>
      </w:pPr>
      <w:r w:rsidRPr="1E48F253">
        <w:rPr>
          <w:rStyle w:val="normaltextrun"/>
          <w:rFonts w:ascii="Century Gothic" w:hAnsi="Century Gothic" w:cs="Segoe UI"/>
          <w:color w:val="000000" w:themeColor="text1"/>
          <w:sz w:val="21"/>
          <w:szCs w:val="21"/>
        </w:rPr>
        <w:t xml:space="preserve">De opdracht betreft het, binnen één kalenderjaar, uitvoeren van </w:t>
      </w:r>
      <w:r w:rsidR="36D06981" w:rsidRPr="1E48F253">
        <w:rPr>
          <w:rStyle w:val="normaltextrun"/>
          <w:rFonts w:ascii="Century Gothic" w:hAnsi="Century Gothic" w:cs="Segoe UI"/>
          <w:color w:val="000000" w:themeColor="text1"/>
          <w:sz w:val="21"/>
          <w:szCs w:val="21"/>
        </w:rPr>
        <w:t>B</w:t>
      </w:r>
      <w:r w:rsidRPr="1E48F253">
        <w:rPr>
          <w:rStyle w:val="normaltextrun"/>
          <w:rFonts w:ascii="Century Gothic" w:hAnsi="Century Gothic" w:cs="Segoe UI"/>
          <w:color w:val="000000" w:themeColor="text1"/>
          <w:sz w:val="20"/>
          <w:szCs w:val="20"/>
        </w:rPr>
        <w:t>egeleiding</w:t>
      </w:r>
      <w:r w:rsidRPr="1E48F253">
        <w:rPr>
          <w:rStyle w:val="normaltextrun"/>
          <w:rFonts w:ascii="Century Gothic" w:hAnsi="Century Gothic" w:cs="Segoe UI"/>
          <w:color w:val="000000" w:themeColor="text1"/>
          <w:sz w:val="21"/>
          <w:szCs w:val="21"/>
        </w:rPr>
        <w:t xml:space="preserve"> </w:t>
      </w:r>
      <w:r w:rsidR="04A024B4" w:rsidRPr="1E48F253">
        <w:rPr>
          <w:rStyle w:val="normaltextrun"/>
          <w:rFonts w:ascii="Century Gothic" w:hAnsi="Century Gothic" w:cs="Segoe UI"/>
          <w:color w:val="000000" w:themeColor="text1"/>
          <w:sz w:val="21"/>
          <w:szCs w:val="21"/>
        </w:rPr>
        <w:t>Participatie</w:t>
      </w:r>
      <w:r w:rsidR="680C00A1" w:rsidRPr="1E48F253">
        <w:rPr>
          <w:rStyle w:val="normaltextrun"/>
          <w:rFonts w:ascii="Century Gothic" w:hAnsi="Century Gothic" w:cs="Segoe UI"/>
          <w:color w:val="000000" w:themeColor="text1"/>
          <w:sz w:val="21"/>
          <w:szCs w:val="21"/>
        </w:rPr>
        <w:t xml:space="preserve"> </w:t>
      </w:r>
      <w:r w:rsidRPr="1E48F253">
        <w:rPr>
          <w:rStyle w:val="normaltextrun"/>
          <w:rFonts w:ascii="Century Gothic" w:hAnsi="Century Gothic" w:cs="Segoe UI"/>
          <w:color w:val="000000" w:themeColor="text1"/>
          <w:sz w:val="21"/>
          <w:szCs w:val="21"/>
        </w:rPr>
        <w:t xml:space="preserve">voor minimaal </w:t>
      </w:r>
      <w:r w:rsidR="4996C965" w:rsidRPr="1E48F253">
        <w:rPr>
          <w:rStyle w:val="normaltextrun"/>
          <w:rFonts w:ascii="Century Gothic" w:hAnsi="Century Gothic" w:cs="Segoe UI"/>
          <w:color w:val="000000" w:themeColor="text1"/>
          <w:sz w:val="21"/>
          <w:szCs w:val="21"/>
        </w:rPr>
        <w:t>10</w:t>
      </w:r>
      <w:r w:rsidRPr="1E48F253">
        <w:rPr>
          <w:rStyle w:val="normaltextrun"/>
          <w:rFonts w:ascii="Century Gothic" w:hAnsi="Century Gothic" w:cs="Segoe UI"/>
          <w:color w:val="000000" w:themeColor="text1"/>
          <w:sz w:val="21"/>
          <w:szCs w:val="21"/>
        </w:rPr>
        <w:t xml:space="preserve"> cliënten voor de duur van minimaal één maand.</w:t>
      </w:r>
      <w:r w:rsidRPr="1E48F253">
        <w:rPr>
          <w:rStyle w:val="eop"/>
          <w:rFonts w:ascii="Century Gothic" w:hAnsi="Century Gothic" w:cs="Segoe UI"/>
          <w:color w:val="000000" w:themeColor="text1"/>
          <w:sz w:val="21"/>
          <w:szCs w:val="21"/>
        </w:rPr>
        <w:t> </w:t>
      </w:r>
    </w:p>
    <w:p w14:paraId="0449A50B" w14:textId="4C257FF3" w:rsidR="00603A03" w:rsidRPr="009A333E" w:rsidRDefault="00603A03" w:rsidP="1E48F253">
      <w:pPr>
        <w:pStyle w:val="paragraph"/>
        <w:numPr>
          <w:ilvl w:val="0"/>
          <w:numId w:val="44"/>
        </w:numPr>
        <w:spacing w:before="0" w:beforeAutospacing="0" w:after="0" w:afterAutospacing="0"/>
        <w:ind w:left="855" w:firstLine="0"/>
        <w:textAlignment w:val="baseline"/>
        <w:rPr>
          <w:rFonts w:ascii="Century Gothic" w:hAnsi="Century Gothic" w:cs="Segoe UI"/>
          <w:sz w:val="21"/>
          <w:szCs w:val="21"/>
        </w:rPr>
      </w:pPr>
      <w:r w:rsidRPr="1E48F253">
        <w:rPr>
          <w:rStyle w:val="normaltextrun"/>
          <w:rFonts w:ascii="Century Gothic" w:hAnsi="Century Gothic" w:cs="Segoe UI"/>
          <w:sz w:val="21"/>
          <w:szCs w:val="21"/>
        </w:rPr>
        <w:t xml:space="preserve">De opdracht is en gerealiseerd is door het leveren van Begeleiding </w:t>
      </w:r>
      <w:r w:rsidRPr="1E48F253">
        <w:rPr>
          <w:rStyle w:val="normaltextrun"/>
          <w:rFonts w:ascii="Century Gothic" w:hAnsi="Century Gothic" w:cs="Segoe UI"/>
          <w:color w:val="000000" w:themeColor="text1"/>
          <w:sz w:val="20"/>
          <w:szCs w:val="20"/>
        </w:rPr>
        <w:t>zoals beschreven in de bijlage productomschrijving en het programma van eisen.</w:t>
      </w:r>
      <w:r w:rsidRPr="1E48F253">
        <w:rPr>
          <w:rStyle w:val="eop"/>
          <w:rFonts w:ascii="Century Gothic" w:hAnsi="Century Gothic" w:cs="Segoe UI"/>
          <w:color w:val="000000" w:themeColor="text1"/>
          <w:sz w:val="20"/>
          <w:szCs w:val="20"/>
        </w:rPr>
        <w:t> </w:t>
      </w:r>
    </w:p>
    <w:p w14:paraId="662F2CA6" w14:textId="3D9838F7" w:rsidR="00603A03" w:rsidRPr="009A333E" w:rsidRDefault="00603A03" w:rsidP="1E48F253">
      <w:pPr>
        <w:pStyle w:val="paragraph"/>
        <w:numPr>
          <w:ilvl w:val="0"/>
          <w:numId w:val="44"/>
        </w:numPr>
        <w:spacing w:before="0" w:beforeAutospacing="0" w:after="0" w:afterAutospacing="0"/>
        <w:ind w:left="855" w:firstLine="0"/>
        <w:textAlignment w:val="baseline"/>
        <w:rPr>
          <w:rFonts w:ascii="Century Gothic" w:hAnsi="Century Gothic" w:cs="Segoe UI"/>
          <w:sz w:val="21"/>
          <w:szCs w:val="21"/>
        </w:rPr>
      </w:pPr>
      <w:r w:rsidRPr="1E48F253">
        <w:rPr>
          <w:rStyle w:val="normaltextrun"/>
          <w:rFonts w:ascii="Century Gothic" w:hAnsi="Century Gothic" w:cs="Segoe UI"/>
          <w:sz w:val="21"/>
          <w:szCs w:val="21"/>
        </w:rPr>
        <w:t>De einddatum van de opdracht van de referentie mag niet ouder zijn dan drie jaar vanaf de sluitingsdatum voor het indienen van de Aanmeldingen.</w:t>
      </w:r>
      <w:r w:rsidRPr="1E48F253">
        <w:rPr>
          <w:rStyle w:val="eop"/>
          <w:rFonts w:ascii="Century Gothic" w:hAnsi="Century Gothic" w:cs="Segoe UI"/>
          <w:sz w:val="21"/>
          <w:szCs w:val="21"/>
        </w:rPr>
        <w:t> </w:t>
      </w:r>
    </w:p>
    <w:bookmarkEnd w:id="34"/>
    <w:p w14:paraId="06D33482" w14:textId="23C1D9A4"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eop"/>
          <w:rFonts w:ascii="Century Gothic" w:hAnsi="Century Gothic" w:cs="Segoe UI"/>
          <w:sz w:val="21"/>
          <w:szCs w:val="21"/>
        </w:rPr>
        <w:t>  </w:t>
      </w:r>
    </w:p>
    <w:p w14:paraId="6F921147" w14:textId="35401A71" w:rsidR="00603A03" w:rsidRDefault="00603A03" w:rsidP="1E48F253">
      <w:pPr>
        <w:pStyle w:val="paragraph"/>
        <w:spacing w:before="0" w:beforeAutospacing="0" w:after="0" w:afterAutospacing="0"/>
        <w:textAlignment w:val="baseline"/>
        <w:rPr>
          <w:rFonts w:ascii="Segoe UI" w:hAnsi="Segoe UI" w:cs="Segoe UI"/>
          <w:sz w:val="18"/>
          <w:szCs w:val="18"/>
        </w:rPr>
      </w:pPr>
      <w:r w:rsidRPr="1E48F253">
        <w:rPr>
          <w:rStyle w:val="normaltextrun"/>
          <w:rFonts w:ascii="Century Gothic" w:hAnsi="Century Gothic" w:cs="Segoe UI"/>
          <w:color w:val="000000" w:themeColor="text1"/>
          <w:sz w:val="21"/>
          <w:szCs w:val="21"/>
        </w:rPr>
        <w:t>Potentiële a</w:t>
      </w:r>
      <w:r w:rsidRPr="1E48F253">
        <w:rPr>
          <w:rStyle w:val="normaltextrun"/>
          <w:rFonts w:ascii="Century Gothic" w:hAnsi="Century Gothic" w:cs="Segoe UI"/>
          <w:sz w:val="21"/>
          <w:szCs w:val="21"/>
        </w:rPr>
        <w:t xml:space="preserve">anbieder dient voor het opgeven van de referentie gebruik te maken van het format van bijlage </w:t>
      </w:r>
      <w:r w:rsidR="295E68CE" w:rsidRPr="1E48F253">
        <w:rPr>
          <w:rStyle w:val="normaltextrun"/>
          <w:rFonts w:ascii="Century Gothic" w:hAnsi="Century Gothic" w:cs="Segoe UI"/>
          <w:b/>
          <w:bCs/>
          <w:sz w:val="21"/>
          <w:szCs w:val="21"/>
        </w:rPr>
        <w:t>8</w:t>
      </w:r>
      <w:r w:rsidRPr="1E48F253">
        <w:rPr>
          <w:rStyle w:val="normaltextrun"/>
          <w:rFonts w:ascii="Century Gothic" w:hAnsi="Century Gothic" w:cs="Segoe UI"/>
          <w:sz w:val="21"/>
          <w:szCs w:val="21"/>
        </w:rPr>
        <w:t>. Gemeente behoudt zich het recht voor op ieder gewenst tijdstip de referentie</w:t>
      </w:r>
      <w:r w:rsidR="26C84716" w:rsidRPr="1E48F253">
        <w:rPr>
          <w:rStyle w:val="normaltextrun"/>
          <w:rFonts w:ascii="Century Gothic" w:hAnsi="Century Gothic" w:cs="Segoe UI"/>
          <w:sz w:val="21"/>
          <w:szCs w:val="21"/>
        </w:rPr>
        <w:t xml:space="preserve"> </w:t>
      </w:r>
      <w:r w:rsidRPr="1E48F253">
        <w:rPr>
          <w:rStyle w:val="normaltextrun"/>
          <w:rFonts w:ascii="Century Gothic" w:hAnsi="Century Gothic" w:cs="Segoe UI"/>
          <w:sz w:val="21"/>
          <w:szCs w:val="21"/>
        </w:rPr>
        <w:t>te verifiëren. De bijlage dient door de referent ondertekend te zijn.</w:t>
      </w:r>
      <w:r w:rsidRPr="1E48F253">
        <w:rPr>
          <w:rStyle w:val="eop"/>
          <w:rFonts w:ascii="Century Gothic" w:hAnsi="Century Gothic" w:cs="Segoe UI"/>
          <w:sz w:val="21"/>
          <w:szCs w:val="21"/>
        </w:rPr>
        <w:t> </w:t>
      </w:r>
    </w:p>
    <w:p w14:paraId="7D38E72B" w14:textId="23F92D43" w:rsidR="004F5856" w:rsidRPr="00D72139" w:rsidRDefault="004F5856" w:rsidP="1E48F253">
      <w:pPr>
        <w:spacing w:line="240" w:lineRule="auto"/>
        <w:rPr>
          <w:rFonts w:ascii="Century Gothic" w:eastAsia="Calibri" w:hAnsi="Century Gothic" w:cs="Calibri"/>
          <w:color w:val="000000" w:themeColor="text1"/>
          <w:sz w:val="20"/>
          <w:szCs w:val="20"/>
        </w:rPr>
      </w:pPr>
    </w:p>
    <w:p w14:paraId="2B6CD12F" w14:textId="407FEC15" w:rsidR="004F5856" w:rsidRPr="00D72139" w:rsidRDefault="004F5856" w:rsidP="5B84F410">
      <w:pPr>
        <w:rPr>
          <w:rFonts w:ascii="Century Gothic" w:eastAsia="Calibri" w:hAnsi="Century Gothic" w:cs="Calibri"/>
          <w:color w:val="000000" w:themeColor="text1"/>
        </w:rPr>
      </w:pPr>
    </w:p>
    <w:p w14:paraId="02864A30" w14:textId="1834DCB8" w:rsidR="004F5856" w:rsidRPr="00D72139" w:rsidRDefault="51CF0B2E" w:rsidP="5B84F410">
      <w:pPr>
        <w:pStyle w:val="Kop3"/>
        <w:rPr>
          <w:rFonts w:ascii="Century Gothic" w:eastAsia="Calibri" w:hAnsi="Century Gothic" w:cs="Calibri"/>
          <w:color w:val="1C6D8D"/>
        </w:rPr>
      </w:pPr>
      <w:bookmarkStart w:id="35" w:name="_Toc167241752"/>
      <w:r w:rsidRPr="00D72139">
        <w:rPr>
          <w:rFonts w:ascii="Century Gothic" w:eastAsia="Calibri" w:hAnsi="Century Gothic" w:cs="Calibri"/>
        </w:rPr>
        <w:t>Eis G2 Kwaliteitseisen organisatie</w:t>
      </w:r>
      <w:bookmarkEnd w:id="35"/>
    </w:p>
    <w:p w14:paraId="13B63814" w14:textId="18ADF3F4" w:rsidR="004F5856" w:rsidRPr="00D72139" w:rsidRDefault="51CF0B2E" w:rsidP="4477458E">
      <w:pPr>
        <w:spacing w:line="240" w:lineRule="auto"/>
        <w:rPr>
          <w:rFonts w:ascii="Century Gothic" w:eastAsia="Calibri" w:hAnsi="Century Gothic" w:cs="Calibri"/>
          <w:color w:val="333333"/>
        </w:rPr>
      </w:pPr>
      <w:r w:rsidRPr="4477458E">
        <w:rPr>
          <w:rFonts w:ascii="Century Gothic" w:eastAsia="Calibri" w:hAnsi="Century Gothic" w:cs="Calibri"/>
          <w:color w:val="333333"/>
        </w:rPr>
        <w:t>Eis</w:t>
      </w:r>
    </w:p>
    <w:p w14:paraId="2D62EC18" w14:textId="77814654"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Kwaliteitseisen organisatie:</w:t>
      </w:r>
    </w:p>
    <w:p w14:paraId="43061BEB" w14:textId="09891935"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Kwaliteitscertificaat of keurmerk;</w:t>
      </w:r>
    </w:p>
    <w:p w14:paraId="05D4B576" w14:textId="55133AEA" w:rsidR="1A617258" w:rsidRPr="00D72139" w:rsidRDefault="1A617258" w:rsidP="009A333E">
      <w:pPr>
        <w:pStyle w:val="Lijstalinea"/>
        <w:numPr>
          <w:ilvl w:val="0"/>
          <w:numId w:val="24"/>
        </w:numPr>
        <w:rPr>
          <w:rFonts w:ascii="Century Gothic" w:hAnsi="Century Gothic"/>
        </w:rPr>
      </w:pPr>
      <w:r w:rsidRPr="00D72139">
        <w:rPr>
          <w:rFonts w:ascii="Century Gothic" w:eastAsia="Calibri" w:hAnsi="Century Gothic" w:cs="Calibri"/>
          <w:color w:val="000000" w:themeColor="text1"/>
          <w:szCs w:val="21"/>
        </w:rPr>
        <w:t>Kwaliteitshandboek waaruit het volgende onderdeel van uitmaakt:</w:t>
      </w:r>
    </w:p>
    <w:p w14:paraId="3DA61682" w14:textId="11715B6B"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Methodisch werken max 2A4;</w:t>
      </w:r>
    </w:p>
    <w:p w14:paraId="68B99F63" w14:textId="29F61AA6"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Geïmplementeerde meldcode HG en kindermishandeling;</w:t>
      </w:r>
    </w:p>
    <w:p w14:paraId="492C62A6" w14:textId="6F4C1A3D"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Medenzeggenschap max 1 x A4;</w:t>
      </w:r>
    </w:p>
    <w:p w14:paraId="4A75B645" w14:textId="19B8C424"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Calamiteitenprotocol;</w:t>
      </w:r>
    </w:p>
    <w:p w14:paraId="34AE3A1D" w14:textId="01C5AC97"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Incidentenprotocol;</w:t>
      </w:r>
    </w:p>
    <w:p w14:paraId="358588AF" w14:textId="7917C353"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Incidentenregistratie Locatiebestemming ruimtelijke ordening;</w:t>
      </w:r>
    </w:p>
    <w:p w14:paraId="4D8124B1" w14:textId="3E43805C"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Privacybeleid;</w:t>
      </w:r>
    </w:p>
    <w:p w14:paraId="08A163E4" w14:textId="0D51CCAC"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Klachtenregeling;</w:t>
      </w:r>
    </w:p>
    <w:p w14:paraId="400B275F" w14:textId="27A4B74D"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 onafhankelijke klachtencommissie;</w:t>
      </w:r>
    </w:p>
    <w:p w14:paraId="1B124F63" w14:textId="0F90CC20" w:rsidR="004F5856" w:rsidRPr="00D72139" w:rsidRDefault="51CF0B2E" w:rsidP="009A333E">
      <w:pPr>
        <w:pStyle w:val="Lijstalinea"/>
        <w:numPr>
          <w:ilvl w:val="0"/>
          <w:numId w:val="18"/>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RI&amp;E locatie</w:t>
      </w:r>
      <w:r w:rsidR="07A543FD" w:rsidRPr="00D72139">
        <w:rPr>
          <w:rFonts w:ascii="Century Gothic" w:eastAsia="Calibri" w:hAnsi="Century Gothic" w:cs="Calibri"/>
          <w:color w:val="000000" w:themeColor="text1"/>
        </w:rPr>
        <w:t>.</w:t>
      </w:r>
    </w:p>
    <w:p w14:paraId="74566F25" w14:textId="53A2129F"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Overzicht in te zetten medewerkers;</w:t>
      </w:r>
    </w:p>
    <w:p w14:paraId="1CA2E6A8" w14:textId="5BD42BEA"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Diploma’s in te zetten medewerkers;</w:t>
      </w:r>
    </w:p>
    <w:p w14:paraId="43E9052D" w14:textId="33FAC1E8"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Arbeidsovereenkomsten in te zetten medewerkers;</w:t>
      </w:r>
    </w:p>
    <w:p w14:paraId="12B7E364" w14:textId="04452039"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Diploma’s in te zetten medewerkers onderaannemer(s);</w:t>
      </w:r>
    </w:p>
    <w:p w14:paraId="17FF4165" w14:textId="2F09337A"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Overeenkomst tot opdracht; tussen Aanbieder en onderaannemer(s);</w:t>
      </w:r>
    </w:p>
    <w:p w14:paraId="5BE64946" w14:textId="16A1DB79" w:rsidR="004F5856" w:rsidRPr="00D72139" w:rsidRDefault="51CF0B2E" w:rsidP="009A333E">
      <w:pPr>
        <w:pStyle w:val="Lijstalinea"/>
        <w:numPr>
          <w:ilvl w:val="0"/>
          <w:numId w:val="24"/>
        </w:numPr>
        <w:rPr>
          <w:rFonts w:ascii="Century Gothic" w:eastAsia="Calibri" w:hAnsi="Century Gothic" w:cs="Calibri"/>
          <w:color w:val="000000" w:themeColor="text1"/>
        </w:rPr>
      </w:pPr>
      <w:r w:rsidRPr="4477458E">
        <w:rPr>
          <w:rFonts w:ascii="Century Gothic" w:eastAsia="Calibri" w:hAnsi="Century Gothic" w:cs="Calibri"/>
          <w:color w:val="000000" w:themeColor="text1"/>
        </w:rPr>
        <w:t>Controle VOG van in te zetten medewerkers en in te zetten medewerkers onderaannemer(s).</w:t>
      </w:r>
    </w:p>
    <w:p w14:paraId="7856F603" w14:textId="718C40BF" w:rsidR="004F5856" w:rsidRPr="00D72139" w:rsidRDefault="004F5856" w:rsidP="5B84F410">
      <w:pPr>
        <w:spacing w:line="240" w:lineRule="auto"/>
        <w:rPr>
          <w:rFonts w:ascii="Century Gothic" w:eastAsia="Calibri" w:hAnsi="Century Gothic" w:cs="Calibri"/>
          <w:color w:val="000000" w:themeColor="text1"/>
        </w:rPr>
      </w:pPr>
    </w:p>
    <w:p w14:paraId="65E8B632" w14:textId="0B765853"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w:t>
      </w:r>
    </w:p>
    <w:p w14:paraId="7C7D866E" w14:textId="1EFA1055" w:rsidR="004F5856" w:rsidRPr="00D72139" w:rsidRDefault="51CF0B2E" w:rsidP="009A333E">
      <w:pPr>
        <w:pStyle w:val="Lijstalinea"/>
        <w:numPr>
          <w:ilvl w:val="0"/>
          <w:numId w:val="23"/>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Kwaliteitscertificaat of keurmerk</w:t>
      </w:r>
    </w:p>
    <w:p w14:paraId="03C0FE6E" w14:textId="0270F511" w:rsidR="004F5856" w:rsidRPr="00D72139" w:rsidRDefault="51CF0B2E"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 dient een in het bezit te zijn van een </w:t>
      </w:r>
      <w:r w:rsidR="000B31CC" w:rsidRPr="000B31CC">
        <w:rPr>
          <w:rFonts w:ascii="Century Gothic" w:eastAsia="Calibri" w:hAnsi="Century Gothic" w:cs="Calibri"/>
          <w:b/>
          <w:bCs/>
          <w:color w:val="000000" w:themeColor="text1"/>
        </w:rPr>
        <w:t>ISO 9001-2015</w:t>
      </w:r>
      <w:r w:rsidR="000B31CC">
        <w:rPr>
          <w:rFonts w:ascii="Century Gothic" w:eastAsia="Calibri" w:hAnsi="Century Gothic" w:cs="Calibri"/>
          <w:color w:val="000000" w:themeColor="text1"/>
        </w:rPr>
        <w:t xml:space="preserve"> certificaat</w:t>
      </w:r>
      <w:r w:rsidRPr="00D72139">
        <w:rPr>
          <w:rFonts w:ascii="Century Gothic" w:eastAsia="Calibri" w:hAnsi="Century Gothic" w:cs="Calibri"/>
          <w:color w:val="000000" w:themeColor="text1"/>
        </w:rPr>
        <w:t xml:space="preserve"> en een kopie van het certificaat te overleggen</w:t>
      </w:r>
      <w:r w:rsidR="000B31CC">
        <w:rPr>
          <w:rFonts w:ascii="Century Gothic" w:eastAsia="Calibri" w:hAnsi="Century Gothic" w:cs="Calibri"/>
          <w:color w:val="000000" w:themeColor="text1"/>
        </w:rPr>
        <w:t>.</w:t>
      </w:r>
    </w:p>
    <w:p w14:paraId="3A50195A" w14:textId="38FA7D73" w:rsidR="706DA092" w:rsidRDefault="706DA092" w:rsidP="706DA092">
      <w:pPr>
        <w:ind w:right="-20"/>
        <w:rPr>
          <w:rFonts w:ascii="Century Gothic" w:eastAsia="Calibri" w:hAnsi="Century Gothic" w:cs="Calibri"/>
          <w:color w:val="000000" w:themeColor="text1"/>
        </w:rPr>
      </w:pPr>
    </w:p>
    <w:p w14:paraId="6CFDA200" w14:textId="77777777" w:rsidR="00990317" w:rsidRPr="00D72139" w:rsidRDefault="00990317" w:rsidP="706DA092">
      <w:pPr>
        <w:ind w:right="-20"/>
        <w:rPr>
          <w:rFonts w:ascii="Century Gothic" w:eastAsia="Calibri" w:hAnsi="Century Gothic" w:cs="Calibri"/>
          <w:color w:val="000000" w:themeColor="text1"/>
        </w:rPr>
      </w:pPr>
    </w:p>
    <w:p w14:paraId="7CD31806" w14:textId="7F9AFB35" w:rsidR="004F5856" w:rsidRPr="00D72139" w:rsidRDefault="51CF0B2E" w:rsidP="671D93FD">
      <w:pPr>
        <w:ind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lastRenderedPageBreak/>
        <w:t>Indien potentiële aanbieder niet in het bezit van een van deze certificaten is kan aan de eis voldaan worden wanneer uit het kwaliteitshandboek blijkt dat u beschikt over een eigen</w:t>
      </w:r>
      <w:r w:rsidR="3B608265" w:rsidRPr="00D72139">
        <w:rPr>
          <w:rFonts w:ascii="Century Gothic" w:eastAsia="Calibri" w:hAnsi="Century Gothic" w:cs="Calibri"/>
          <w:color w:val="000000" w:themeColor="text1"/>
        </w:rPr>
        <w:t xml:space="preserve"> vergelijkbaar</w:t>
      </w:r>
      <w:r w:rsidRPr="00D72139">
        <w:rPr>
          <w:rFonts w:ascii="Century Gothic" w:eastAsia="Calibri" w:hAnsi="Century Gothic" w:cs="Calibri"/>
          <w:color w:val="000000" w:themeColor="text1"/>
        </w:rPr>
        <w:t xml:space="preserve"> kwaliteitsmanagementsysteem.</w:t>
      </w:r>
    </w:p>
    <w:p w14:paraId="37CEF855" w14:textId="08462ED2" w:rsidR="004F5856" w:rsidRPr="00D72139" w:rsidRDefault="51CF0B2E" w:rsidP="009A333E">
      <w:pPr>
        <w:pStyle w:val="Lijstalinea"/>
        <w:numPr>
          <w:ilvl w:val="0"/>
          <w:numId w:val="2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Kwaliteitshandboek</w:t>
      </w:r>
      <w:r w:rsidR="2E397500" w:rsidRPr="00D72139">
        <w:rPr>
          <w:rFonts w:ascii="Century Gothic" w:eastAsia="Calibri" w:hAnsi="Century Gothic" w:cs="Calibri"/>
          <w:color w:val="000000" w:themeColor="text1"/>
        </w:rPr>
        <w:t>.</w:t>
      </w:r>
    </w:p>
    <w:p w14:paraId="60CD5502" w14:textId="2B930523" w:rsidR="671D93FD" w:rsidRPr="00D72139" w:rsidRDefault="671D93FD" w:rsidP="671D93FD">
      <w:pPr>
        <w:rPr>
          <w:rFonts w:ascii="Century Gothic" w:eastAsia="Calibri" w:hAnsi="Century Gothic" w:cs="Calibri"/>
          <w:color w:val="000000" w:themeColor="text1"/>
        </w:rPr>
      </w:pPr>
    </w:p>
    <w:p w14:paraId="75EC9454" w14:textId="72FE0B09" w:rsidR="004F5856" w:rsidRPr="00D72139" w:rsidRDefault="51CF0B2E" w:rsidP="1D7AD444">
      <w:pPr>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Voor de overig genoemde documenten kan potentiële aanbieder bij zijn aanmelding volstaan met ondertekening van het Uniform Europees Aanbestedingsdocument, waarmee hij verklaart dat hij over de documenten beschikt. Gemeente behoudt zich het recht voor ook deze documenten op te vragen</w:t>
      </w:r>
      <w:r w:rsidR="5348D7E1" w:rsidRPr="00D72139">
        <w:rPr>
          <w:rFonts w:ascii="Century Gothic" w:eastAsia="Calibri" w:hAnsi="Century Gothic" w:cs="Calibri"/>
          <w:color w:val="000000" w:themeColor="text1"/>
          <w:sz w:val="20"/>
          <w:szCs w:val="20"/>
        </w:rPr>
        <w:t>. H</w:t>
      </w:r>
      <w:r w:rsidRPr="00D72139">
        <w:rPr>
          <w:rFonts w:ascii="Century Gothic" w:eastAsia="Calibri" w:hAnsi="Century Gothic" w:cs="Calibri"/>
          <w:color w:val="000000" w:themeColor="text1"/>
          <w:sz w:val="20"/>
          <w:szCs w:val="20"/>
        </w:rPr>
        <w:t xml:space="preserve">etgeen zoals beschreven in alinea 2 van paragraaf 3.4 is daarbij van toepassing. </w:t>
      </w:r>
    </w:p>
    <w:p w14:paraId="3D953A13" w14:textId="046C7FEF" w:rsidR="004F5856" w:rsidRPr="00D72139" w:rsidRDefault="004F5856" w:rsidP="5B84F410">
      <w:pPr>
        <w:ind w:right="-20"/>
        <w:rPr>
          <w:rFonts w:ascii="Century Gothic" w:eastAsia="Calibri" w:hAnsi="Century Gothic" w:cs="Calibri"/>
          <w:color w:val="000000" w:themeColor="text1"/>
        </w:rPr>
      </w:pPr>
    </w:p>
    <w:p w14:paraId="14C7A40A" w14:textId="33BF3E55" w:rsidR="004F5856" w:rsidRPr="00D72139" w:rsidRDefault="004F5856" w:rsidP="5B84F410">
      <w:pPr>
        <w:rPr>
          <w:rFonts w:ascii="Century Gothic" w:eastAsia="Calibri" w:hAnsi="Century Gothic" w:cs="Calibri"/>
          <w:color w:val="000000" w:themeColor="text1"/>
        </w:rPr>
      </w:pPr>
    </w:p>
    <w:p w14:paraId="307F41FA" w14:textId="135505FC" w:rsidR="004F5856" w:rsidRPr="00D72139" w:rsidRDefault="51CF0B2E" w:rsidP="5B84F410">
      <w:pPr>
        <w:pStyle w:val="Kop3"/>
        <w:rPr>
          <w:rFonts w:ascii="Century Gothic" w:eastAsia="Calibri" w:hAnsi="Century Gothic" w:cs="Calibri"/>
          <w:color w:val="1C6D8D"/>
        </w:rPr>
      </w:pPr>
      <w:bookmarkStart w:id="36" w:name="_Toc167241753"/>
      <w:r w:rsidRPr="00D72139">
        <w:rPr>
          <w:rFonts w:ascii="Century Gothic" w:eastAsia="Calibri" w:hAnsi="Century Gothic" w:cs="Calibri"/>
        </w:rPr>
        <w:t>Eis G3 Financiële en economische draagkracht</w:t>
      </w:r>
      <w:bookmarkEnd w:id="36"/>
    </w:p>
    <w:p w14:paraId="5B9FE10C" w14:textId="1FA272D3" w:rsidR="671B637A" w:rsidRPr="00D72139" w:rsidRDefault="671B637A" w:rsidP="5B84F410">
      <w:pPr>
        <w:pStyle w:val="Plattetekst"/>
        <w:spacing w:line="240" w:lineRule="auto"/>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Eis</w:t>
      </w:r>
    </w:p>
    <w:p w14:paraId="559976F8" w14:textId="27E0355F" w:rsidR="671B637A" w:rsidRPr="00D72139" w:rsidRDefault="671B637A" w:rsidP="5B84F410">
      <w:pPr>
        <w:spacing w:line="240" w:lineRule="auto"/>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 dient een stabiele, financieel gezonde, onderneming te zijn, die aan zijn </w:t>
      </w:r>
      <w:r w:rsidRPr="00D72139">
        <w:rPr>
          <w:rFonts w:ascii="Century Gothic" w:eastAsia="Calibri" w:hAnsi="Century Gothic" w:cs="Calibri"/>
          <w:color w:val="000000" w:themeColor="text1"/>
          <w:sz w:val="22"/>
          <w:szCs w:val="22"/>
        </w:rPr>
        <w:t xml:space="preserve">financiële verplichtingen voldoet en </w:t>
      </w:r>
      <w:r w:rsidRPr="00D72139">
        <w:rPr>
          <w:rFonts w:ascii="Century Gothic" w:eastAsia="Calibri" w:hAnsi="Century Gothic" w:cs="Calibri"/>
          <w:color w:val="000000" w:themeColor="text1"/>
        </w:rPr>
        <w:t>wiens continuïteit is gegarandeerd gedurende de gehele looptijd van de Overeenkomst.</w:t>
      </w:r>
    </w:p>
    <w:p w14:paraId="0CD329AD" w14:textId="2BC3BFEE" w:rsidR="051E270B" w:rsidRPr="00D72139" w:rsidRDefault="051E270B" w:rsidP="5B84F410">
      <w:pPr>
        <w:rPr>
          <w:rFonts w:ascii="Century Gothic" w:eastAsia="Calibri" w:hAnsi="Century Gothic" w:cs="Calibri"/>
          <w:color w:val="000000" w:themeColor="text1"/>
        </w:rPr>
      </w:pPr>
    </w:p>
    <w:p w14:paraId="54DC6062" w14:textId="7898B1D7" w:rsidR="671B637A" w:rsidRPr="00D72139" w:rsidRDefault="671B637A"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w:t>
      </w:r>
    </w:p>
    <w:p w14:paraId="527C0336" w14:textId="3CCED8D7" w:rsidR="671B637A" w:rsidRPr="00D72139" w:rsidRDefault="671B637A" w:rsidP="009A333E">
      <w:pPr>
        <w:pStyle w:val="Plattetekst"/>
        <w:numPr>
          <w:ilvl w:val="0"/>
          <w:numId w:val="22"/>
        </w:numPr>
      </w:pPr>
      <w:r w:rsidRPr="6772D736">
        <w:rPr>
          <w:rFonts w:ascii="Century Gothic" w:eastAsia="Calibri" w:hAnsi="Century Gothic" w:cs="Calibri"/>
          <w:color w:val="000000" w:themeColor="text1"/>
        </w:rPr>
        <w:t xml:space="preserve">Indien potentiële aanbieder controleplichtig is: </w:t>
      </w:r>
      <w:r w:rsidR="0404935A" w:rsidRPr="6772D736">
        <w:rPr>
          <w:rFonts w:ascii="Century Gothic" w:eastAsia="Century Gothic" w:hAnsi="Century Gothic" w:cs="Century Gothic"/>
          <w:color w:val="000000" w:themeColor="text1"/>
          <w:szCs w:val="21"/>
        </w:rPr>
        <w:t>Jaarrekening inclusief accountantsverklaring over het jaar 2023.</w:t>
      </w:r>
    </w:p>
    <w:p w14:paraId="21CD082F" w14:textId="15788D37" w:rsidR="671B637A" w:rsidRPr="00D72139" w:rsidRDefault="671B637A" w:rsidP="009A333E">
      <w:pPr>
        <w:pStyle w:val="Plattetekst"/>
        <w:numPr>
          <w:ilvl w:val="0"/>
          <w:numId w:val="21"/>
        </w:num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rPr>
        <w:t>Indien Potentiële aanbieder niet verplicht is e</w:t>
      </w:r>
      <w:r w:rsidRPr="00D72139">
        <w:rPr>
          <w:rFonts w:ascii="Century Gothic" w:eastAsia="Calibri" w:hAnsi="Century Gothic" w:cs="Calibri"/>
          <w:color w:val="000000" w:themeColor="text1"/>
          <w:sz w:val="22"/>
          <w:szCs w:val="22"/>
        </w:rPr>
        <w:t xml:space="preserv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w:t>
      </w:r>
      <w:r w:rsidRPr="00D72139">
        <w:rPr>
          <w:rFonts w:ascii="Century Gothic" w:eastAsia="Calibri" w:hAnsi="Century Gothic" w:cs="Calibri"/>
          <w:color w:val="000000" w:themeColor="text1"/>
        </w:rPr>
        <w:t>Potentiële aanbieder</w:t>
      </w:r>
      <w:r w:rsidRPr="00D72139">
        <w:rPr>
          <w:rFonts w:ascii="Century Gothic" w:eastAsia="Calibri" w:hAnsi="Century Gothic" w:cs="Calibri"/>
          <w:color w:val="000000" w:themeColor="text1"/>
          <w:sz w:val="22"/>
          <w:szCs w:val="22"/>
        </w:rPr>
        <w:t xml:space="preserve"> als rechtspersoon onderdeel uitmaakt van een concern en een beroep doet op de mogelijkheid vrijgesteld te zijn van de publicatieplicht dient </w:t>
      </w:r>
      <w:r w:rsidRPr="00D72139">
        <w:rPr>
          <w:rFonts w:ascii="Century Gothic" w:eastAsia="Calibri" w:hAnsi="Century Gothic" w:cs="Calibri"/>
          <w:color w:val="000000" w:themeColor="text1"/>
        </w:rPr>
        <w:t>Potentiële aanbieder</w:t>
      </w:r>
      <w:r w:rsidRPr="00D72139">
        <w:rPr>
          <w:rFonts w:ascii="Century Gothic" w:eastAsia="Calibri" w:hAnsi="Century Gothic" w:cs="Calibri"/>
          <w:color w:val="000000" w:themeColor="text1"/>
          <w:sz w:val="22"/>
          <w:szCs w:val="22"/>
        </w:rPr>
        <w:t xml:space="preserve"> eveneens de 403 verklaring te uploaden. </w:t>
      </w:r>
      <w:r w:rsidRPr="00D72139">
        <w:rPr>
          <w:rFonts w:ascii="Century Gothic" w:eastAsia="Calibri" w:hAnsi="Century Gothic" w:cs="Calibri"/>
          <w:color w:val="000000" w:themeColor="text1"/>
        </w:rPr>
        <w:t>Potentiële aanbieder is</w:t>
      </w:r>
      <w:r w:rsidRPr="00D72139">
        <w:rPr>
          <w:rFonts w:ascii="Century Gothic" w:eastAsia="Calibri" w:hAnsi="Century Gothic" w:cs="Calibri"/>
          <w:color w:val="000000" w:themeColor="text1"/>
          <w:sz w:val="22"/>
          <w:szCs w:val="22"/>
        </w:rPr>
        <w:t xml:space="preserve"> daarnaast wel verplicht de z.g. enkelvoudige jaarrekening te uploaden. </w:t>
      </w:r>
    </w:p>
    <w:p w14:paraId="5C88C709" w14:textId="1017B35E" w:rsidR="671B637A" w:rsidRPr="00D72139" w:rsidRDefault="671B637A" w:rsidP="009A333E">
      <w:pPr>
        <w:pStyle w:val="Plattetekst"/>
        <w:numPr>
          <w:ilvl w:val="0"/>
          <w:numId w:val="20"/>
        </w:num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sz w:val="22"/>
          <w:szCs w:val="22"/>
        </w:rPr>
        <w:t>Indien Potentiële aanbieder in het voorgaande jaar (2023 -2024) gestart is en daardoor geen gegevens kan aanleveren wordt deze gezien als een nieuwe organisatie. Dit wordt aangemerkt als aandachtspunt en zal in het komende jaar na gunning gemonitord worden.</w:t>
      </w:r>
    </w:p>
    <w:p w14:paraId="5DDA9DDB" w14:textId="5A36C758" w:rsidR="051E270B" w:rsidRPr="00D72139" w:rsidRDefault="051E270B" w:rsidP="5B84F410">
      <w:pPr>
        <w:pStyle w:val="Plattetekst"/>
        <w:rPr>
          <w:rFonts w:ascii="Century Gothic" w:eastAsia="Calibri" w:hAnsi="Century Gothic" w:cs="Calibri"/>
          <w:color w:val="000000" w:themeColor="text1"/>
        </w:rPr>
      </w:pPr>
    </w:p>
    <w:p w14:paraId="5ACDF837" w14:textId="5FF68655" w:rsidR="004F5856" w:rsidRPr="00D72139" w:rsidRDefault="004F5856" w:rsidP="5B84F410">
      <w:pPr>
        <w:rPr>
          <w:rFonts w:ascii="Century Gothic" w:eastAsia="Calibri" w:hAnsi="Century Gothic" w:cs="Calibri"/>
          <w:color w:val="000000" w:themeColor="text1"/>
        </w:rPr>
      </w:pPr>
    </w:p>
    <w:p w14:paraId="605DC5DE" w14:textId="76A00918" w:rsidR="004F5856" w:rsidRPr="00D72139" w:rsidRDefault="004F5856" w:rsidP="5B84F410">
      <w:pPr>
        <w:ind w:left="567"/>
        <w:rPr>
          <w:rFonts w:ascii="Century Gothic" w:eastAsia="Calibri" w:hAnsi="Century Gothic" w:cs="Calibri"/>
          <w:color w:val="000000" w:themeColor="text1"/>
        </w:rPr>
      </w:pPr>
    </w:p>
    <w:p w14:paraId="476FC14B" w14:textId="27D30F36" w:rsidR="004F5856" w:rsidRPr="00D72139" w:rsidRDefault="51CF0B2E" w:rsidP="5B84F410">
      <w:pPr>
        <w:pStyle w:val="Kop3"/>
        <w:rPr>
          <w:rFonts w:ascii="Century Gothic" w:eastAsia="Calibri" w:hAnsi="Century Gothic" w:cs="Calibri"/>
          <w:color w:val="1C6D8D"/>
        </w:rPr>
      </w:pPr>
      <w:bookmarkStart w:id="37" w:name="_Toc167241754"/>
      <w:r w:rsidRPr="00D72139">
        <w:rPr>
          <w:rFonts w:ascii="Century Gothic" w:eastAsia="Calibri" w:hAnsi="Century Gothic" w:cs="Calibri"/>
        </w:rPr>
        <w:t>Eis G4 Aansprakelijkheidsverzekering</w:t>
      </w:r>
      <w:bookmarkEnd w:id="37"/>
    </w:p>
    <w:p w14:paraId="7726F81A" w14:textId="5AA95D42" w:rsidR="004F5856" w:rsidRPr="00D72139" w:rsidRDefault="51CF0B2E" w:rsidP="5B84F410">
      <w:pPr>
        <w:rPr>
          <w:rFonts w:ascii="Century Gothic" w:eastAsia="Calibri" w:hAnsi="Century Gothic" w:cs="Calibri"/>
          <w:color w:val="000000" w:themeColor="text1"/>
        </w:rPr>
      </w:pPr>
      <w:r w:rsidRPr="4477458E">
        <w:rPr>
          <w:rFonts w:ascii="Century Gothic" w:eastAsia="Calibri" w:hAnsi="Century Gothic" w:cs="Calibri"/>
          <w:color w:val="000000" w:themeColor="text1"/>
          <w:sz w:val="20"/>
          <w:szCs w:val="20"/>
        </w:rPr>
        <w:t xml:space="preserve"> </w:t>
      </w:r>
      <w:r w:rsidRPr="4477458E">
        <w:rPr>
          <w:rFonts w:ascii="Century Gothic" w:eastAsia="Calibri" w:hAnsi="Century Gothic" w:cs="Calibri"/>
          <w:color w:val="000000" w:themeColor="text1"/>
        </w:rPr>
        <w:t>Eis</w:t>
      </w:r>
    </w:p>
    <w:p w14:paraId="20AC5AE9" w14:textId="76407151"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De potentiële aanbieder dient voldoende verzekerd te zijn tegen (beroeps)aansprakelijkheidsrisico’s in verband met de uitvoering van de Opdracht. Dat wil zeggen dat hij voor zijn onderneming en personeel verzekerd dient te zijn voor een bedrag van minimaal </w:t>
      </w:r>
    </w:p>
    <w:p w14:paraId="3A312131" w14:textId="437AC2EF"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r w:rsidR="00DE5AE7" w:rsidRPr="00D72139">
        <w:rPr>
          <w:rFonts w:ascii="Century Gothic" w:eastAsia="Calibri" w:hAnsi="Century Gothic" w:cs="Calibri"/>
          <w:color w:val="000000" w:themeColor="text1"/>
        </w:rPr>
        <w:t>1.000.000, =</w:t>
      </w:r>
      <w:r w:rsidRPr="00D72139">
        <w:rPr>
          <w:rFonts w:ascii="Century Gothic" w:eastAsia="Calibri" w:hAnsi="Century Gothic" w:cs="Calibri"/>
          <w:color w:val="000000" w:themeColor="text1"/>
        </w:rPr>
        <w:t xml:space="preserve"> per gebeurtenis en minimaal € </w:t>
      </w:r>
      <w:r w:rsidR="00DE5AE7" w:rsidRPr="00D72139">
        <w:rPr>
          <w:rFonts w:ascii="Century Gothic" w:eastAsia="Calibri" w:hAnsi="Century Gothic" w:cs="Calibri"/>
          <w:color w:val="000000" w:themeColor="text1"/>
        </w:rPr>
        <w:t>2.500.000, =</w:t>
      </w:r>
      <w:r w:rsidRPr="00D72139">
        <w:rPr>
          <w:rFonts w:ascii="Century Gothic" w:eastAsia="Calibri" w:hAnsi="Century Gothic" w:cs="Calibri"/>
          <w:color w:val="000000" w:themeColor="text1"/>
        </w:rPr>
        <w:t xml:space="preserve"> per jaar. </w:t>
      </w:r>
    </w:p>
    <w:p w14:paraId="57896E5C" w14:textId="428D57D0"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p>
    <w:p w14:paraId="7EC693C3" w14:textId="4FB57EC6"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lastRenderedPageBreak/>
        <w:t>Bewijs</w:t>
      </w:r>
    </w:p>
    <w:p w14:paraId="688C1371" w14:textId="749C3828"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Een kopie van de verzekeringspolis.</w:t>
      </w:r>
    </w:p>
    <w:p w14:paraId="1A0FF6E2" w14:textId="29D27814" w:rsidR="004F5856" w:rsidRPr="00D72139" w:rsidRDefault="004F5856" w:rsidP="5B84F410">
      <w:pPr>
        <w:ind w:left="567"/>
        <w:rPr>
          <w:rFonts w:ascii="Century Gothic" w:eastAsia="Calibri" w:hAnsi="Century Gothic" w:cs="Calibri"/>
          <w:color w:val="000000" w:themeColor="text1"/>
        </w:rPr>
      </w:pPr>
    </w:p>
    <w:p w14:paraId="5D9D7A32" w14:textId="7048ECE1" w:rsidR="4477458E" w:rsidRDefault="4477458E" w:rsidP="00E77B87">
      <w:pPr>
        <w:rPr>
          <w:rFonts w:ascii="Century Gothic" w:eastAsia="Calibri" w:hAnsi="Century Gothic" w:cs="Calibri"/>
          <w:color w:val="000000" w:themeColor="text1"/>
        </w:rPr>
      </w:pPr>
    </w:p>
    <w:p w14:paraId="6189F2CC" w14:textId="385EFAE5" w:rsidR="004F5856" w:rsidRPr="00D72139" w:rsidRDefault="51CF0B2E" w:rsidP="5B84F410">
      <w:pPr>
        <w:pStyle w:val="Kop3"/>
        <w:rPr>
          <w:rFonts w:ascii="Century Gothic" w:eastAsia="Calibri" w:hAnsi="Century Gothic" w:cs="Calibri"/>
          <w:color w:val="1C6D8D"/>
        </w:rPr>
      </w:pPr>
      <w:bookmarkStart w:id="38" w:name="_Toc167241755"/>
      <w:r w:rsidRPr="00D72139">
        <w:rPr>
          <w:rFonts w:ascii="Century Gothic" w:eastAsia="Calibri" w:hAnsi="Century Gothic" w:cs="Calibri"/>
        </w:rPr>
        <w:t>Eis G5 Risicoanalyse</w:t>
      </w:r>
      <w:bookmarkEnd w:id="38"/>
    </w:p>
    <w:p w14:paraId="52FADDB9" w14:textId="2259F646" w:rsidR="004F5856" w:rsidRPr="00D72139" w:rsidRDefault="51CF0B2E" w:rsidP="4477458E">
      <w:pPr>
        <w:rPr>
          <w:rFonts w:ascii="Century Gothic" w:eastAsia="Calibri" w:hAnsi="Century Gothic" w:cs="Calibri"/>
          <w:color w:val="000000" w:themeColor="text1"/>
        </w:rPr>
      </w:pPr>
      <w:r w:rsidRPr="4477458E">
        <w:rPr>
          <w:rFonts w:ascii="Century Gothic" w:eastAsia="Calibri" w:hAnsi="Century Gothic" w:cs="Calibri"/>
          <w:color w:val="000000" w:themeColor="text1"/>
        </w:rPr>
        <w:t xml:space="preserve">Eis </w:t>
      </w:r>
    </w:p>
    <w:p w14:paraId="3A392CA1" w14:textId="295FAEBA" w:rsidR="004F5856" w:rsidRPr="00D72139" w:rsidRDefault="51CF0B2E" w:rsidP="5B84F410">
      <w:pPr>
        <w:rPr>
          <w:rFonts w:ascii="Century Gothic" w:eastAsia="Calibri" w:hAnsi="Century Gothic" w:cs="Calibri"/>
          <w:color w:val="000000" w:themeColor="text1"/>
        </w:rPr>
      </w:pPr>
      <w:r w:rsidRPr="6772D736">
        <w:rPr>
          <w:rFonts w:ascii="Century Gothic" w:eastAsia="Calibri" w:hAnsi="Century Gothic" w:cs="Calibri"/>
          <w:color w:val="000000" w:themeColor="text1"/>
        </w:rPr>
        <w:t xml:space="preserve">De Gemeente wenst geen aanbieders te contracteren waarop een (te) hoog risicoprofiel van toepassing is. </w:t>
      </w:r>
    </w:p>
    <w:p w14:paraId="6BC3CE12" w14:textId="3BAEA409" w:rsidR="004F5856" w:rsidRPr="00D72139" w:rsidRDefault="004F5856" w:rsidP="5B84F410">
      <w:pPr>
        <w:rPr>
          <w:rFonts w:ascii="Century Gothic" w:eastAsia="Calibri" w:hAnsi="Century Gothic" w:cs="Calibri"/>
          <w:color w:val="000000" w:themeColor="text1"/>
        </w:rPr>
      </w:pPr>
    </w:p>
    <w:p w14:paraId="2A6F8CEE" w14:textId="02CC443A" w:rsidR="59C6203F" w:rsidRPr="00D72139" w:rsidRDefault="7E45BA04" w:rsidP="6772D736">
      <w:pPr>
        <w:spacing w:after="16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Bewijs</w:t>
      </w:r>
    </w:p>
    <w:p w14:paraId="3766DEC0" w14:textId="34BA2BA5" w:rsidR="59C6203F" w:rsidRPr="00D72139" w:rsidRDefault="68EA2582" w:rsidP="479136CB">
      <w:pPr>
        <w:spacing w:after="160"/>
      </w:pPr>
      <w:r w:rsidRPr="026A0598">
        <w:rPr>
          <w:rFonts w:ascii="Century Gothic" w:eastAsia="Century Gothic" w:hAnsi="Century Gothic" w:cs="Century Gothic"/>
          <w:color w:val="000000" w:themeColor="text1"/>
        </w:rPr>
        <w:t xml:space="preserve">De potentiële aanbieder dient in bijlage </w:t>
      </w:r>
      <w:r w:rsidR="2D8CB846" w:rsidRPr="026A0598">
        <w:rPr>
          <w:rFonts w:ascii="Century Gothic" w:eastAsia="Century Gothic" w:hAnsi="Century Gothic" w:cs="Century Gothic"/>
          <w:b/>
          <w:bCs/>
          <w:color w:val="000000" w:themeColor="text1"/>
        </w:rPr>
        <w:t>7</w:t>
      </w:r>
      <w:r w:rsidRPr="026A0598">
        <w:rPr>
          <w:rFonts w:ascii="Century Gothic" w:eastAsia="Century Gothic" w:hAnsi="Century Gothic" w:cs="Century Gothic"/>
          <w:b/>
          <w:bCs/>
          <w:color w:val="000000" w:themeColor="text1"/>
        </w:rPr>
        <w:t xml:space="preserve"> </w:t>
      </w:r>
      <w:r w:rsidRPr="026A0598">
        <w:rPr>
          <w:rFonts w:ascii="Century Gothic" w:eastAsia="Century Gothic" w:hAnsi="Century Gothic" w:cs="Century Gothic"/>
          <w:color w:val="000000" w:themeColor="text1"/>
        </w:rPr>
        <w:t>Risicoanalyse aan te geven of de daarin opgenomen situaties op hem van toepassing zijn.</w:t>
      </w:r>
      <w:r w:rsidRPr="026A0598">
        <w:rPr>
          <w:rFonts w:ascii="Century Gothic" w:eastAsia="Century Gothic" w:hAnsi="Century Gothic" w:cs="Century Gothic"/>
          <w:b/>
          <w:bCs/>
          <w:color w:val="000000" w:themeColor="text1"/>
        </w:rPr>
        <w:t xml:space="preserve"> </w:t>
      </w:r>
      <w:r w:rsidRPr="026A0598">
        <w:rPr>
          <w:rFonts w:ascii="Century Gothic" w:eastAsia="Century Gothic" w:hAnsi="Century Gothic" w:cs="Century Gothic"/>
          <w:color w:val="000000" w:themeColor="text1"/>
        </w:rPr>
        <w:t xml:space="preserve">De Gemeente zal de beantwoording toetsen aan de hand van openbaar toegankelijke bronnen of bij de aanmelding ingediende documenten. Wanneer aanvullende informatie nodig is kan de Gemeente conform paragraaf 4.4. </w:t>
      </w:r>
      <w:bookmarkStart w:id="39" w:name="_Int_1B3QvP8V"/>
      <w:r w:rsidRPr="026A0598">
        <w:rPr>
          <w:rFonts w:ascii="Century Gothic" w:eastAsia="Century Gothic" w:hAnsi="Century Gothic" w:cs="Century Gothic"/>
          <w:color w:val="000000" w:themeColor="text1"/>
        </w:rPr>
        <w:t>van</w:t>
      </w:r>
      <w:bookmarkEnd w:id="39"/>
      <w:r w:rsidRPr="026A0598">
        <w:rPr>
          <w:rFonts w:ascii="Century Gothic" w:eastAsia="Century Gothic" w:hAnsi="Century Gothic" w:cs="Century Gothic"/>
          <w:color w:val="000000" w:themeColor="text1"/>
        </w:rPr>
        <w:t xml:space="preserve"> dit Inkoopdocument om aanvullende informatie vragen. </w:t>
      </w:r>
      <w:r w:rsidRPr="026A0598">
        <w:rPr>
          <w:rFonts w:ascii="Century Gothic" w:eastAsia="Century Gothic" w:hAnsi="Century Gothic" w:cs="Century Gothic"/>
        </w:rPr>
        <w:t xml:space="preserve"> </w:t>
      </w:r>
    </w:p>
    <w:p w14:paraId="57E00C12" w14:textId="0E2C302A" w:rsidR="59C6203F" w:rsidRPr="00D72139" w:rsidRDefault="59C6203F" w:rsidP="6772D736">
      <w:pPr>
        <w:spacing w:after="160" w:line="259" w:lineRule="auto"/>
        <w:rPr>
          <w:rFonts w:ascii="Century Gothic" w:eastAsia="Calibri" w:hAnsi="Century Gothic" w:cs="Calibri"/>
          <w:color w:val="000000" w:themeColor="text1"/>
        </w:rPr>
      </w:pPr>
    </w:p>
    <w:p w14:paraId="193D9A96" w14:textId="21081F20" w:rsidR="59C6203F" w:rsidRPr="00D72139" w:rsidRDefault="59C6203F" w:rsidP="6772D736">
      <w:pPr>
        <w:spacing w:after="160" w:line="259" w:lineRule="auto"/>
        <w:rPr>
          <w:rFonts w:ascii="Century Gothic" w:eastAsia="Calibri" w:hAnsi="Century Gothic" w:cs="Calibri"/>
          <w:color w:val="000000" w:themeColor="text1"/>
        </w:rPr>
      </w:pPr>
    </w:p>
    <w:p w14:paraId="41BF9897" w14:textId="742FC73B" w:rsidR="59C6203F" w:rsidRPr="00D72139" w:rsidRDefault="59C6203F" w:rsidP="6772D736">
      <w:pPr>
        <w:spacing w:after="160" w:line="259" w:lineRule="auto"/>
        <w:rPr>
          <w:rFonts w:ascii="Century Gothic" w:eastAsia="Calibri" w:hAnsi="Century Gothic" w:cs="Calibri"/>
        </w:rPr>
      </w:pPr>
    </w:p>
    <w:p w14:paraId="36E8C349" w14:textId="77777777" w:rsidR="006B729C" w:rsidRPr="00D72139" w:rsidRDefault="006B729C" w:rsidP="5B84F410">
      <w:pPr>
        <w:pStyle w:val="Kop1"/>
        <w:rPr>
          <w:rFonts w:ascii="Century Gothic" w:eastAsia="Calibri" w:hAnsi="Century Gothic" w:cs="Calibri"/>
        </w:rPr>
      </w:pPr>
      <w:r w:rsidRPr="00D72139">
        <w:rPr>
          <w:rFonts w:ascii="Century Gothic" w:eastAsia="Calibri" w:hAnsi="Century Gothic" w:cs="Calibri"/>
        </w:rPr>
        <w:lastRenderedPageBreak/>
        <w:t>Procedure voor aanmelding en beoordeling</w:t>
      </w:r>
    </w:p>
    <w:p w14:paraId="1A98A58F"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Procedure</w:t>
      </w:r>
    </w:p>
    <w:p w14:paraId="35D753FC" w14:textId="6F999D72" w:rsidR="006B729C" w:rsidRPr="00D72139" w:rsidRDefault="006B729C" w:rsidP="5B84F410">
      <w:pPr>
        <w:pStyle w:val="Plattetekst"/>
        <w:ind w:left="0"/>
        <w:rPr>
          <w:rFonts w:ascii="Century Gothic" w:eastAsia="Calibri" w:hAnsi="Century Gothic" w:cs="Calibri"/>
        </w:rPr>
      </w:pPr>
      <w:r w:rsidRPr="4FDBB2BD">
        <w:rPr>
          <w:rFonts w:ascii="Century Gothic" w:eastAsia="Calibri" w:hAnsi="Century Gothic" w:cs="Calibri"/>
        </w:rPr>
        <w:t xml:space="preserve">De Gemeente koopt in het kader van de </w:t>
      </w:r>
      <w:r w:rsidR="000B31CC" w:rsidRPr="4FDBB2BD">
        <w:rPr>
          <w:rFonts w:ascii="Century Gothic" w:eastAsia="Calibri" w:hAnsi="Century Gothic" w:cs="Calibri"/>
        </w:rPr>
        <w:t>Participatiewet</w:t>
      </w:r>
      <w:r w:rsidR="2B2F1CC1" w:rsidRPr="4FDBB2BD">
        <w:rPr>
          <w:rFonts w:ascii="Century Gothic" w:eastAsia="Calibri" w:hAnsi="Century Gothic" w:cs="Calibri"/>
        </w:rPr>
        <w:t xml:space="preserve"> </w:t>
      </w:r>
      <w:r w:rsidR="784E580D" w:rsidRPr="4FDBB2BD">
        <w:rPr>
          <w:rFonts w:ascii="Century Gothic" w:eastAsia="Calibri" w:hAnsi="Century Gothic" w:cs="Calibri"/>
        </w:rPr>
        <w:t>B</w:t>
      </w:r>
      <w:r w:rsidR="00CD651B" w:rsidRPr="4FDBB2BD">
        <w:rPr>
          <w:rFonts w:ascii="Century Gothic" w:eastAsia="Calibri" w:hAnsi="Century Gothic" w:cs="Calibri"/>
        </w:rPr>
        <w:t>egeleiding</w:t>
      </w:r>
      <w:r w:rsidR="38EAF782" w:rsidRPr="4FDBB2BD">
        <w:rPr>
          <w:rFonts w:ascii="Century Gothic" w:eastAsia="Calibri" w:hAnsi="Century Gothic" w:cs="Calibri"/>
        </w:rPr>
        <w:t xml:space="preserve"> Participatie</w:t>
      </w:r>
      <w:r w:rsidR="00CD651B" w:rsidRPr="4FDBB2BD">
        <w:rPr>
          <w:rFonts w:ascii="Century Gothic" w:eastAsia="Calibri" w:hAnsi="Century Gothic" w:cs="Calibri"/>
        </w:rPr>
        <w:t xml:space="preserve"> </w:t>
      </w:r>
      <w:r w:rsidR="4FFFD95B" w:rsidRPr="4FDBB2BD">
        <w:rPr>
          <w:rFonts w:ascii="Century Gothic" w:eastAsia="Calibri" w:hAnsi="Century Gothic" w:cs="Calibri"/>
        </w:rPr>
        <w:t>en</w:t>
      </w:r>
      <w:r w:rsidR="00CD651B" w:rsidRPr="4FDBB2BD">
        <w:rPr>
          <w:rFonts w:ascii="Century Gothic" w:eastAsia="Calibri" w:hAnsi="Century Gothic" w:cs="Calibri"/>
        </w:rPr>
        <w:t xml:space="preserve"> </w:t>
      </w:r>
      <w:r w:rsidR="6B7381CE" w:rsidRPr="4FDBB2BD">
        <w:rPr>
          <w:rFonts w:ascii="Century Gothic" w:eastAsia="Calibri" w:hAnsi="Century Gothic" w:cs="Calibri"/>
        </w:rPr>
        <w:t>J</w:t>
      </w:r>
      <w:r w:rsidR="00CD651B" w:rsidRPr="4FDBB2BD">
        <w:rPr>
          <w:rFonts w:ascii="Century Gothic" w:eastAsia="Calibri" w:hAnsi="Century Gothic" w:cs="Calibri"/>
        </w:rPr>
        <w:t xml:space="preserve">obcoaching </w:t>
      </w:r>
      <w:r w:rsidRPr="4FDBB2BD">
        <w:rPr>
          <w:rFonts w:ascii="Century Gothic" w:eastAsia="Calibri" w:hAnsi="Century Gothic" w:cs="Calibri"/>
        </w:rPr>
        <w:t>in op de markt. De Gemeente organiseert daarvoor deze inkoopprocedure, een toelatingsprocedure (‘</w:t>
      </w:r>
      <w:r w:rsidR="6EC10CC1" w:rsidRPr="4FDBB2BD">
        <w:rPr>
          <w:rFonts w:ascii="Century Gothic" w:eastAsia="Calibri" w:hAnsi="Century Gothic" w:cs="Calibri"/>
        </w:rPr>
        <w:t>semi-</w:t>
      </w:r>
      <w:r w:rsidRPr="4FDBB2BD">
        <w:rPr>
          <w:rFonts w:ascii="Century Gothic" w:eastAsia="Calibri" w:hAnsi="Century Gothic" w:cs="Calibri"/>
        </w:rPr>
        <w:t xml:space="preserve">open house’). De Aanbestedingswet 2012 is niet van toepassing en de Gemeente verklaart deze ook niet van toepassing. </w:t>
      </w:r>
    </w:p>
    <w:p w14:paraId="20BDCDD4" w14:textId="77777777" w:rsidR="006B729C" w:rsidRPr="00D72139" w:rsidRDefault="006B729C" w:rsidP="5B84F410">
      <w:pPr>
        <w:pStyle w:val="Plattetekst"/>
        <w:rPr>
          <w:rFonts w:ascii="Century Gothic" w:eastAsia="Calibri" w:hAnsi="Century Gothic" w:cs="Calibri"/>
        </w:rPr>
      </w:pPr>
    </w:p>
    <w:p w14:paraId="2C8E0B58" w14:textId="50E5F30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Met het doorlopen van de inkoopprocedure sluit de Gemeente een </w:t>
      </w:r>
      <w:r w:rsidR="1AFEB347" w:rsidRPr="00D72139">
        <w:rPr>
          <w:rFonts w:ascii="Century Gothic" w:eastAsia="Calibri" w:hAnsi="Century Gothic" w:cs="Calibri"/>
        </w:rPr>
        <w:t xml:space="preserve">raamovereenkomst </w:t>
      </w:r>
      <w:r w:rsidR="384CC0E5" w:rsidRPr="00D72139">
        <w:rPr>
          <w:rFonts w:ascii="Century Gothic" w:eastAsia="Calibri" w:hAnsi="Century Gothic" w:cs="Calibri"/>
        </w:rPr>
        <w:t xml:space="preserve">(hierna overeenkomst) </w:t>
      </w:r>
      <w:r w:rsidRPr="00D72139">
        <w:rPr>
          <w:rFonts w:ascii="Century Gothic" w:eastAsia="Calibri" w:hAnsi="Century Gothic" w:cs="Calibri"/>
        </w:rPr>
        <w:t xml:space="preserve">met elke potentiële </w:t>
      </w:r>
      <w:r w:rsidR="378E7593" w:rsidRPr="00D72139">
        <w:rPr>
          <w:rFonts w:ascii="Century Gothic" w:eastAsia="Calibri" w:hAnsi="Century Gothic" w:cs="Calibri"/>
        </w:rPr>
        <w:t>aanbieder</w:t>
      </w:r>
      <w:r w:rsidRPr="00D72139">
        <w:rPr>
          <w:rFonts w:ascii="Century Gothic" w:eastAsia="Calibri" w:hAnsi="Century Gothic" w:cs="Calibri"/>
        </w:rPr>
        <w:t>:</w:t>
      </w:r>
    </w:p>
    <w:p w14:paraId="6055F3D4" w14:textId="77777777" w:rsidR="006B729C" w:rsidRPr="00D72139" w:rsidRDefault="006B729C" w:rsidP="5B84F410">
      <w:pPr>
        <w:pStyle w:val="Plattetekst"/>
        <w:rPr>
          <w:rFonts w:ascii="Century Gothic" w:eastAsia="Calibri" w:hAnsi="Century Gothic" w:cs="Calibri"/>
        </w:rPr>
      </w:pPr>
    </w:p>
    <w:p w14:paraId="5C77E315" w14:textId="450319B7"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voldoet aan de procedurevoorschriften; en</w:t>
      </w:r>
    </w:p>
    <w:p w14:paraId="7E4F7903" w14:textId="152451E4"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Waarop</w:t>
      </w:r>
      <w:r w:rsidR="006B729C" w:rsidRPr="00D72139">
        <w:rPr>
          <w:rFonts w:ascii="Century Gothic" w:eastAsia="Calibri" w:hAnsi="Century Gothic" w:cs="Calibri"/>
        </w:rPr>
        <w:t xml:space="preserve"> geen uitsluitingsgronden van toepassing zijn; en</w:t>
      </w:r>
    </w:p>
    <w:p w14:paraId="49E266DE" w14:textId="4BB69ABA"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voldoet aan de geschiktheidseisen; en</w:t>
      </w:r>
    </w:p>
    <w:p w14:paraId="0D913961" w14:textId="2D886025"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akkoord gaat met de uitvoeringseisen.</w:t>
      </w:r>
    </w:p>
    <w:p w14:paraId="1752F2D7" w14:textId="77777777" w:rsidR="006B729C" w:rsidRPr="00D72139" w:rsidRDefault="006B729C" w:rsidP="5B84F410">
      <w:pPr>
        <w:pStyle w:val="Plattetekst"/>
        <w:rPr>
          <w:rFonts w:ascii="Century Gothic" w:eastAsia="Calibri" w:hAnsi="Century Gothic" w:cs="Calibri"/>
        </w:rPr>
      </w:pPr>
    </w:p>
    <w:p w14:paraId="643AE936" w14:textId="77777777" w:rsidR="006B729C" w:rsidRPr="00D72139" w:rsidRDefault="006B729C" w:rsidP="5B84F410">
      <w:pPr>
        <w:pStyle w:val="Kop2"/>
        <w:rPr>
          <w:rFonts w:ascii="Century Gothic" w:eastAsia="Calibri" w:hAnsi="Century Gothic" w:cs="Calibri"/>
        </w:rPr>
      </w:pPr>
      <w:r w:rsidRPr="00D72139">
        <w:rPr>
          <w:rFonts w:ascii="Century Gothic" w:eastAsia="Calibri" w:hAnsi="Century Gothic" w:cs="Calibri"/>
        </w:rPr>
        <w:t>Procedurevoorschriften</w:t>
      </w:r>
    </w:p>
    <w:p w14:paraId="16F09F38" w14:textId="4DF7F4F2" w:rsidR="006B729C" w:rsidRPr="00D72139" w:rsidRDefault="006B729C" w:rsidP="5B84F410">
      <w:pPr>
        <w:pStyle w:val="Plattetekst"/>
        <w:ind w:left="0"/>
        <w:rPr>
          <w:rFonts w:ascii="Century Gothic" w:eastAsia="Calibri" w:hAnsi="Century Gothic" w:cs="Calibri"/>
        </w:rPr>
      </w:pPr>
      <w:r w:rsidRPr="1E48F253">
        <w:rPr>
          <w:rFonts w:ascii="Century Gothic" w:eastAsia="Calibri" w:hAnsi="Century Gothic" w:cs="Calibri"/>
        </w:rPr>
        <w:t xml:space="preserve">Elke potentiële </w:t>
      </w:r>
      <w:r w:rsidR="378E7593" w:rsidRPr="1E48F253">
        <w:rPr>
          <w:rFonts w:ascii="Century Gothic" w:eastAsia="Calibri" w:hAnsi="Century Gothic" w:cs="Calibri"/>
        </w:rPr>
        <w:t>aanbieder</w:t>
      </w:r>
      <w:r w:rsidR="5D126B17" w:rsidRPr="1E48F253">
        <w:rPr>
          <w:rFonts w:ascii="Century Gothic" w:eastAsia="Calibri" w:hAnsi="Century Gothic" w:cs="Calibri"/>
        </w:rPr>
        <w:t xml:space="preserve"> </w:t>
      </w:r>
      <w:r w:rsidRPr="1E48F253">
        <w:rPr>
          <w:rFonts w:ascii="Century Gothic" w:eastAsia="Calibri" w:hAnsi="Century Gothic" w:cs="Calibri"/>
        </w:rPr>
        <w:t xml:space="preserve">kan zich tot </w:t>
      </w:r>
      <w:r w:rsidR="29B90378" w:rsidRPr="1E48F253">
        <w:rPr>
          <w:rFonts w:ascii="Century Gothic" w:eastAsia="Calibri" w:hAnsi="Century Gothic" w:cs="Calibri"/>
        </w:rPr>
        <w:t>8</w:t>
      </w:r>
      <w:r w:rsidR="7A5060F9" w:rsidRPr="1E48F253">
        <w:rPr>
          <w:rFonts w:ascii="Century Gothic" w:eastAsia="Century Gothic" w:hAnsi="Century Gothic" w:cs="Century Gothic"/>
          <w:color w:val="000000" w:themeColor="text1"/>
        </w:rPr>
        <w:t xml:space="preserve"> juli 2024 10.00 uur </w:t>
      </w:r>
      <w:r w:rsidRPr="1E48F253">
        <w:rPr>
          <w:rFonts w:ascii="Century Gothic" w:eastAsia="Calibri" w:hAnsi="Century Gothic" w:cs="Calibri"/>
        </w:rPr>
        <w:t>aanmelden voor deelname aan de inkoopprocedure. Na deze datum neemt de Gemeente aanmeldingen niet meer in behandeling.</w:t>
      </w:r>
    </w:p>
    <w:p w14:paraId="2818E4A3" w14:textId="77777777" w:rsidR="006B729C" w:rsidRPr="00D72139" w:rsidRDefault="006B729C" w:rsidP="5B84F410">
      <w:pPr>
        <w:pStyle w:val="Plattetekst"/>
        <w:rPr>
          <w:rFonts w:ascii="Century Gothic" w:eastAsia="Calibri" w:hAnsi="Century Gothic" w:cs="Calibri"/>
        </w:rPr>
      </w:pPr>
    </w:p>
    <w:p w14:paraId="5E080B05" w14:textId="0247CD78"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Om deel te nemen aan de inkoopprocedure moet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de navolgende procedurevoorschriften in acht nemen. Doet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dit niet, dan legt de Gemeente de aanmelding terzijde. </w:t>
      </w:r>
    </w:p>
    <w:p w14:paraId="759B956E" w14:textId="77777777" w:rsidR="006B729C" w:rsidRPr="00D72139" w:rsidRDefault="006B729C" w:rsidP="5B84F410">
      <w:pPr>
        <w:pStyle w:val="Plattetekst"/>
        <w:rPr>
          <w:rFonts w:ascii="Century Gothic" w:eastAsia="Calibri" w:hAnsi="Century Gothic" w:cs="Calibri"/>
        </w:rPr>
      </w:pPr>
    </w:p>
    <w:p w14:paraId="6CC09C43" w14:textId="548735C2" w:rsidR="006B729C" w:rsidRPr="00D72139" w:rsidRDefault="006B729C" w:rsidP="5B84F410">
      <w:pPr>
        <w:pStyle w:val="NummeringN1"/>
        <w:numPr>
          <w:ilvl w:val="0"/>
          <w:numId w:val="0"/>
        </w:numPr>
        <w:rPr>
          <w:rFonts w:ascii="Century Gothic" w:eastAsia="Calibri" w:hAnsi="Century Gothic" w:cs="Calibri"/>
        </w:rPr>
      </w:pPr>
      <w:r w:rsidRPr="00D72139">
        <w:rPr>
          <w:rFonts w:ascii="Century Gothic" w:eastAsia="Calibri" w:hAnsi="Century Gothic" w:cs="Calibri"/>
        </w:rPr>
        <w:t xml:space="preserve">De aanmelding is </w:t>
      </w:r>
      <w:r w:rsidRPr="00D72139">
        <w:rPr>
          <w:rStyle w:val="Zwaar"/>
          <w:rFonts w:ascii="Century Gothic" w:eastAsia="Calibri" w:hAnsi="Century Gothic" w:cs="Calibri"/>
        </w:rPr>
        <w:t>op de juiste wijze</w:t>
      </w:r>
      <w:r w:rsidRPr="00D72139">
        <w:rPr>
          <w:rFonts w:ascii="Century Gothic" w:eastAsia="Calibri" w:hAnsi="Century Gothic" w:cs="Calibri"/>
        </w:rPr>
        <w:t xml:space="preserve"> ingediend. Dat wil zeggen via het voorgeschreven elektronisch inkoopplatform en niet op een andere wijze (mail, post, fax, et cetera). NB.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is zelf verantwoordelijk voor het (tijdig) activeren van een account op het elektronisch inkoopplatform.</w:t>
      </w:r>
    </w:p>
    <w:p w14:paraId="3437A78F" w14:textId="68017497" w:rsidR="006B729C" w:rsidRPr="00D72139" w:rsidRDefault="006B729C" w:rsidP="58B09E29">
      <w:pPr>
        <w:pStyle w:val="NummeringN1"/>
        <w:numPr>
          <w:ilvl w:val="0"/>
          <w:numId w:val="0"/>
        </w:numPr>
        <w:rPr>
          <w:rFonts w:ascii="Century Gothic" w:hAnsi="Century Gothic"/>
        </w:rPr>
      </w:pPr>
      <w:r w:rsidRPr="4FDBB2BD">
        <w:rPr>
          <w:rFonts w:ascii="Century Gothic" w:eastAsia="Calibri" w:hAnsi="Century Gothic" w:cs="Calibri"/>
        </w:rPr>
        <w:t xml:space="preserve">De aanmelding is </w:t>
      </w:r>
      <w:r w:rsidRPr="4FDBB2BD">
        <w:rPr>
          <w:rStyle w:val="Zwaar"/>
          <w:rFonts w:ascii="Century Gothic" w:eastAsia="Calibri" w:hAnsi="Century Gothic" w:cs="Calibri"/>
        </w:rPr>
        <w:t>volledig</w:t>
      </w:r>
      <w:r w:rsidRPr="4FDBB2BD">
        <w:rPr>
          <w:rFonts w:ascii="Century Gothic" w:eastAsia="Calibri" w:hAnsi="Century Gothic" w:cs="Calibri"/>
        </w:rPr>
        <w:t xml:space="preserve"> ingediend. Dat wil zeggen dat alle in dit inkoopdocument voorgeschreven documenten en bewijsstukken zijn ingediend. </w:t>
      </w:r>
      <w:r w:rsidR="723E81EB" w:rsidRPr="4FDBB2BD">
        <w:rPr>
          <w:rFonts w:ascii="Century Gothic" w:eastAsia="Calibri" w:hAnsi="Century Gothic" w:cs="Calibri"/>
          <w:color w:val="000000" w:themeColor="text1"/>
        </w:rPr>
        <w:t xml:space="preserve">Een bijlage akkoordverklaring inclusief checklist is opgenomen als bijlage </w:t>
      </w:r>
      <w:r w:rsidR="3D5B2F75" w:rsidRPr="4FDBB2BD">
        <w:rPr>
          <w:rFonts w:ascii="Century Gothic" w:eastAsia="Calibri" w:hAnsi="Century Gothic" w:cs="Calibri"/>
          <w:b/>
          <w:bCs/>
          <w:color w:val="000000" w:themeColor="text1"/>
        </w:rPr>
        <w:t>7</w:t>
      </w:r>
      <w:r w:rsidR="723E81EB" w:rsidRPr="4FDBB2BD">
        <w:rPr>
          <w:rFonts w:ascii="Century Gothic" w:eastAsia="Calibri" w:hAnsi="Century Gothic" w:cs="Calibri"/>
          <w:color w:val="000000" w:themeColor="text1"/>
        </w:rPr>
        <w:t>.</w:t>
      </w:r>
    </w:p>
    <w:p w14:paraId="4F6F1734" w14:textId="3EB22898" w:rsidR="58B09E29" w:rsidRPr="00D72139" w:rsidRDefault="58B09E29" w:rsidP="58B09E29">
      <w:pPr>
        <w:pStyle w:val="NummeringN1"/>
        <w:numPr>
          <w:ilvl w:val="0"/>
          <w:numId w:val="0"/>
        </w:numPr>
        <w:ind w:left="207"/>
        <w:rPr>
          <w:rFonts w:ascii="Century Gothic" w:eastAsia="Calibri" w:hAnsi="Century Gothic" w:cs="Calibri"/>
          <w:color w:val="000000" w:themeColor="text1"/>
          <w:szCs w:val="21"/>
        </w:rPr>
      </w:pPr>
    </w:p>
    <w:p w14:paraId="5623DE1B" w14:textId="6575B0B6" w:rsidR="006B729C" w:rsidRPr="00D72139" w:rsidRDefault="006B729C" w:rsidP="5B84F410">
      <w:pPr>
        <w:pStyle w:val="NummeringN1"/>
        <w:numPr>
          <w:ilvl w:val="0"/>
          <w:numId w:val="0"/>
        </w:numPr>
        <w:rPr>
          <w:rFonts w:ascii="Century Gothic" w:eastAsia="Calibri" w:hAnsi="Century Gothic" w:cs="Calibri"/>
        </w:rPr>
      </w:pPr>
      <w:r w:rsidRPr="1E48F253">
        <w:rPr>
          <w:rFonts w:ascii="Century Gothic" w:eastAsia="Calibri" w:hAnsi="Century Gothic" w:cs="Calibri"/>
        </w:rPr>
        <w:t xml:space="preserve">De aanmelding is tijdig ingediend. Dat wil zeggen dat de aanmelding op de juiste wijze en volledig is ingediend. Tijdig houdt tussen de publicatiedatum van de inkoopprocedure en </w:t>
      </w:r>
      <w:r w:rsidRPr="1E48F253">
        <w:rPr>
          <w:rStyle w:val="Zwaar"/>
          <w:rFonts w:ascii="Century Gothic" w:eastAsia="Calibri" w:hAnsi="Century Gothic" w:cs="Calibri"/>
        </w:rPr>
        <w:t xml:space="preserve">uiterlijk </w:t>
      </w:r>
      <w:r w:rsidR="4F5FBA57" w:rsidRPr="1E48F253">
        <w:rPr>
          <w:rStyle w:val="Zwaar"/>
          <w:rFonts w:ascii="Century Gothic" w:eastAsia="Calibri" w:hAnsi="Century Gothic" w:cs="Calibri"/>
        </w:rPr>
        <w:t>8</w:t>
      </w:r>
      <w:r w:rsidR="433ECBC1" w:rsidRPr="1E48F253">
        <w:rPr>
          <w:rStyle w:val="Zwaar"/>
          <w:rFonts w:ascii="Century Gothic" w:eastAsia="Calibri" w:hAnsi="Century Gothic" w:cs="Calibri"/>
        </w:rPr>
        <w:t xml:space="preserve"> juli 2024</w:t>
      </w:r>
      <w:r w:rsidR="119916C2" w:rsidRPr="1E48F253">
        <w:rPr>
          <w:rStyle w:val="Zwaar"/>
          <w:rFonts w:ascii="Century Gothic" w:eastAsia="Calibri" w:hAnsi="Century Gothic" w:cs="Calibri"/>
        </w:rPr>
        <w:t xml:space="preserve"> </w:t>
      </w:r>
      <w:r w:rsidRPr="1E48F253">
        <w:rPr>
          <w:rStyle w:val="Zwaar"/>
          <w:rFonts w:ascii="Century Gothic" w:eastAsia="Calibri" w:hAnsi="Century Gothic" w:cs="Calibri"/>
        </w:rPr>
        <w:t xml:space="preserve">om </w:t>
      </w:r>
      <w:r w:rsidR="6D9F798B" w:rsidRPr="1E48F253">
        <w:rPr>
          <w:rStyle w:val="Zwaar"/>
          <w:rFonts w:ascii="Century Gothic" w:eastAsia="Calibri" w:hAnsi="Century Gothic" w:cs="Calibri"/>
        </w:rPr>
        <w:t>10</w:t>
      </w:r>
      <w:r w:rsidR="77BA8DBD" w:rsidRPr="1E48F253">
        <w:rPr>
          <w:rStyle w:val="Zwaar"/>
          <w:rFonts w:ascii="Century Gothic" w:eastAsia="Calibri" w:hAnsi="Century Gothic" w:cs="Calibri"/>
        </w:rPr>
        <w:t xml:space="preserve">.00 </w:t>
      </w:r>
      <w:r w:rsidRPr="1E48F253">
        <w:rPr>
          <w:rStyle w:val="Zwaar"/>
          <w:rFonts w:ascii="Century Gothic" w:eastAsia="Calibri" w:hAnsi="Century Gothic" w:cs="Calibri"/>
        </w:rPr>
        <w:t>uur.</w:t>
      </w:r>
      <w:r w:rsidRPr="1E48F253">
        <w:rPr>
          <w:rFonts w:ascii="Century Gothic" w:eastAsia="Calibri" w:hAnsi="Century Gothic" w:cs="Calibri"/>
        </w:rPr>
        <w:t xml:space="preserve"> </w:t>
      </w:r>
    </w:p>
    <w:p w14:paraId="390CA4C0" w14:textId="77777777" w:rsidR="006B729C" w:rsidRPr="00D72139" w:rsidRDefault="006B729C" w:rsidP="5B84F410">
      <w:pPr>
        <w:pStyle w:val="Plattetekst"/>
        <w:rPr>
          <w:rFonts w:ascii="Century Gothic" w:eastAsia="Calibri" w:hAnsi="Century Gothic" w:cs="Calibri"/>
        </w:rPr>
      </w:pPr>
    </w:p>
    <w:p w14:paraId="156D9C9C" w14:textId="169D8C13" w:rsidR="45824DD0" w:rsidRPr="00D72139" w:rsidRDefault="45824DD0" w:rsidP="45824DD0">
      <w:pPr>
        <w:pStyle w:val="Plattetekst"/>
        <w:rPr>
          <w:rFonts w:ascii="Century Gothic" w:eastAsia="Calibri" w:hAnsi="Century Gothic" w:cs="Calibri"/>
        </w:rPr>
      </w:pPr>
    </w:p>
    <w:p w14:paraId="351925A7" w14:textId="77777777" w:rsidR="006B729C" w:rsidRPr="00D72139" w:rsidRDefault="006B729C" w:rsidP="5B84F410">
      <w:pPr>
        <w:pStyle w:val="Kop2"/>
        <w:rPr>
          <w:rFonts w:ascii="Century Gothic" w:eastAsia="Calibri" w:hAnsi="Century Gothic" w:cs="Calibri"/>
        </w:rPr>
      </w:pPr>
      <w:r w:rsidRPr="6772D736">
        <w:rPr>
          <w:rFonts w:ascii="Century Gothic" w:eastAsia="Calibri" w:hAnsi="Century Gothic" w:cs="Calibri"/>
        </w:rPr>
        <w:t>Beoordeling van aanmeldingen</w:t>
      </w:r>
    </w:p>
    <w:p w14:paraId="6766C166" w14:textId="1BE1968D" w:rsidR="510F7087" w:rsidRDefault="510F7087"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 xml:space="preserve">Als de aanmelding wel tijdig en op de juiste wijze is ingediend, maar de aanmelding is op onderdelen niet volledig kan de Gemeente éénmalig de mogelijkheid tot herstel bieden. De potentiële aanbieder krijgt dan de gelegenheid de omissie(s) binnen </w:t>
      </w:r>
      <w:r w:rsidRPr="6772D736">
        <w:rPr>
          <w:rFonts w:ascii="Century Gothic" w:eastAsia="Century Gothic" w:hAnsi="Century Gothic" w:cs="Century Gothic"/>
          <w:b/>
          <w:bCs/>
          <w:color w:val="000000" w:themeColor="text1"/>
          <w:szCs w:val="21"/>
        </w:rPr>
        <w:t>twee</w:t>
      </w:r>
      <w:r w:rsidRPr="6772D736">
        <w:rPr>
          <w:rFonts w:ascii="Century Gothic" w:eastAsia="Century Gothic" w:hAnsi="Century Gothic" w:cs="Century Gothic"/>
          <w:color w:val="000000" w:themeColor="text1"/>
          <w:szCs w:val="21"/>
        </w:rPr>
        <w:t xml:space="preserve"> werkdagen vanaf het bieden van de mogelijkheid tot herstel te herstellen. </w:t>
      </w:r>
    </w:p>
    <w:p w14:paraId="740133F6" w14:textId="7193C7ED" w:rsidR="6772D736" w:rsidRDefault="6772D736" w:rsidP="6772D736">
      <w:pPr>
        <w:rPr>
          <w:rFonts w:ascii="Century Gothic" w:eastAsia="Century Gothic" w:hAnsi="Century Gothic" w:cs="Century Gothic"/>
          <w:color w:val="000000" w:themeColor="text1"/>
          <w:szCs w:val="21"/>
        </w:rPr>
      </w:pPr>
    </w:p>
    <w:p w14:paraId="1A03F6F8" w14:textId="485E92C6" w:rsidR="510F7087" w:rsidRDefault="510F7087"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lastRenderedPageBreak/>
        <w:t>De Gemeente beoordeelt de tijdig en op de juiste wijze ingediende, volledige (na de éénmalige herstelmogelijkheid) aanmeldingen op de navolgende manier.</w:t>
      </w:r>
    </w:p>
    <w:p w14:paraId="2E0985BE" w14:textId="68E8ACEE" w:rsidR="6772D736" w:rsidRDefault="6772D736" w:rsidP="6772D736">
      <w:pPr>
        <w:pStyle w:val="Plattetekst"/>
        <w:ind w:left="0"/>
        <w:rPr>
          <w:rFonts w:ascii="Century Gothic" w:eastAsia="Calibri" w:hAnsi="Century Gothic" w:cs="Calibri"/>
        </w:rPr>
      </w:pPr>
    </w:p>
    <w:p w14:paraId="43FBEFD6" w14:textId="77777777" w:rsidR="006B729C" w:rsidRPr="00D72139" w:rsidRDefault="006B729C" w:rsidP="5B84F410">
      <w:pPr>
        <w:pStyle w:val="Plattetekst"/>
        <w:rPr>
          <w:rFonts w:ascii="Century Gothic" w:eastAsia="Calibri" w:hAnsi="Century Gothic" w:cs="Calibri"/>
        </w:rPr>
      </w:pPr>
    </w:p>
    <w:p w14:paraId="332CB37E" w14:textId="77777777" w:rsidR="006B729C" w:rsidRPr="00D72139" w:rsidRDefault="006B729C" w:rsidP="5B84F410">
      <w:pPr>
        <w:pStyle w:val="Kop3"/>
        <w:rPr>
          <w:rFonts w:ascii="Century Gothic" w:eastAsia="Calibri" w:hAnsi="Century Gothic" w:cs="Calibri"/>
        </w:rPr>
      </w:pPr>
      <w:bookmarkStart w:id="40" w:name="_Toc167241756"/>
      <w:r w:rsidRPr="00D72139">
        <w:rPr>
          <w:rFonts w:ascii="Century Gothic" w:eastAsia="Calibri" w:hAnsi="Century Gothic" w:cs="Calibri"/>
        </w:rPr>
        <w:t>Stap 1: Controle op uitsluitingsgronden</w:t>
      </w:r>
      <w:bookmarkEnd w:id="40"/>
    </w:p>
    <w:p w14:paraId="661FF90B" w14:textId="505FDD2A"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géén van de uitsluitingsgronden beschreven in paragraaf 3.2 van toepassing zijn op de potentiële </w:t>
      </w:r>
      <w:r w:rsidR="378E7593" w:rsidRPr="00D72139">
        <w:rPr>
          <w:rFonts w:ascii="Century Gothic" w:eastAsia="Calibri" w:hAnsi="Century Gothic" w:cs="Calibri"/>
        </w:rPr>
        <w:t>aanbieder</w:t>
      </w:r>
      <w:r w:rsidRPr="00D72139">
        <w:rPr>
          <w:rFonts w:ascii="Century Gothic" w:eastAsia="Calibri" w:hAnsi="Century Gothic" w:cs="Calibri"/>
        </w:rPr>
        <w:t>. Als uitsluitingsgronden niet van toepassing zijn, volgt stap 2 in de beoordeling.</w:t>
      </w:r>
    </w:p>
    <w:p w14:paraId="73A1FE7F" w14:textId="77777777" w:rsidR="006B729C" w:rsidRPr="00D72139" w:rsidRDefault="006B729C" w:rsidP="5B84F410">
      <w:pPr>
        <w:pStyle w:val="Plattetekst"/>
        <w:rPr>
          <w:rFonts w:ascii="Century Gothic" w:eastAsia="Calibri" w:hAnsi="Century Gothic" w:cs="Calibri"/>
        </w:rPr>
      </w:pPr>
    </w:p>
    <w:p w14:paraId="28AD56BC" w14:textId="7777777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D72139" w:rsidRDefault="006B729C" w:rsidP="5B84F410">
      <w:pPr>
        <w:pStyle w:val="Plattetekst"/>
        <w:rPr>
          <w:rFonts w:ascii="Century Gothic" w:eastAsia="Calibri" w:hAnsi="Century Gothic" w:cs="Calibri"/>
        </w:rPr>
      </w:pPr>
    </w:p>
    <w:p w14:paraId="1D777DCF" w14:textId="77777777" w:rsidR="006B729C" w:rsidRPr="00D72139" w:rsidRDefault="006B729C" w:rsidP="5B84F410">
      <w:pPr>
        <w:pStyle w:val="Kop3"/>
        <w:rPr>
          <w:rFonts w:ascii="Century Gothic" w:eastAsia="Calibri" w:hAnsi="Century Gothic" w:cs="Calibri"/>
        </w:rPr>
      </w:pPr>
      <w:bookmarkStart w:id="41" w:name="_Toc167241757"/>
      <w:r w:rsidRPr="00D72139">
        <w:rPr>
          <w:rFonts w:ascii="Century Gothic" w:eastAsia="Calibri" w:hAnsi="Century Gothic" w:cs="Calibri"/>
        </w:rPr>
        <w:t>Stap 2: Controle op geschiktheidseisen</w:t>
      </w:r>
      <w:bookmarkEnd w:id="41"/>
    </w:p>
    <w:p w14:paraId="1860CE42" w14:textId="72F70061"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voldoet aan de geschiktheidseisen beschreven in paragraaf 3.4.</w:t>
      </w:r>
    </w:p>
    <w:p w14:paraId="54D57C70" w14:textId="77777777" w:rsidR="006B729C" w:rsidRPr="00D72139" w:rsidRDefault="006B729C" w:rsidP="5B84F410">
      <w:pPr>
        <w:pStyle w:val="Plattetekst"/>
        <w:rPr>
          <w:rFonts w:ascii="Century Gothic" w:eastAsia="Calibri" w:hAnsi="Century Gothic" w:cs="Calibri"/>
        </w:rPr>
      </w:pPr>
    </w:p>
    <w:p w14:paraId="1D13B2F3" w14:textId="66679BF9"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voldoet aan deze geschiktheidseisen, dan volgt stap 3 in de beoordeling.</w:t>
      </w:r>
    </w:p>
    <w:p w14:paraId="17C4DB16" w14:textId="77777777" w:rsidR="006B729C" w:rsidRPr="00D72139" w:rsidRDefault="006B729C" w:rsidP="5B84F410">
      <w:pPr>
        <w:pStyle w:val="Plattetekst"/>
        <w:rPr>
          <w:rFonts w:ascii="Century Gothic" w:eastAsia="Calibri" w:hAnsi="Century Gothic" w:cs="Calibri"/>
        </w:rPr>
      </w:pPr>
    </w:p>
    <w:p w14:paraId="7615A76B" w14:textId="4FFD0CFD"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niet voldoet aan één of meer van de genoemde geschiktheidseisen, of als de geleverde bewijsstukken niet aantonen dat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voldoet, dan legt de Gemeente de aanmelding terzijde. </w:t>
      </w:r>
    </w:p>
    <w:p w14:paraId="37C49833" w14:textId="77777777" w:rsidR="006B729C" w:rsidRPr="00D72139" w:rsidRDefault="006B729C" w:rsidP="5B84F410">
      <w:pPr>
        <w:pStyle w:val="Plattetekst"/>
        <w:rPr>
          <w:rFonts w:ascii="Century Gothic" w:eastAsia="Calibri" w:hAnsi="Century Gothic" w:cs="Calibri"/>
        </w:rPr>
      </w:pPr>
    </w:p>
    <w:p w14:paraId="0C0FBEC3" w14:textId="77777777" w:rsidR="006B729C" w:rsidRPr="00D72139" w:rsidRDefault="006B729C" w:rsidP="5B84F410">
      <w:pPr>
        <w:pStyle w:val="Kop3"/>
        <w:rPr>
          <w:rFonts w:ascii="Century Gothic" w:eastAsia="Calibri" w:hAnsi="Century Gothic" w:cs="Calibri"/>
        </w:rPr>
      </w:pPr>
      <w:bookmarkStart w:id="42" w:name="_Toc167241758"/>
      <w:r w:rsidRPr="00D72139">
        <w:rPr>
          <w:rFonts w:ascii="Century Gothic" w:eastAsia="Calibri" w:hAnsi="Century Gothic" w:cs="Calibri"/>
        </w:rPr>
        <w:t>Stap 3: Controle op akkoord uitvoeringseisen</w:t>
      </w:r>
      <w:bookmarkEnd w:id="42"/>
    </w:p>
    <w:p w14:paraId="0CBE7670" w14:textId="424B7DA2"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expliciet akkoord is gegaan met de in de overeenkomst genoemde uitvoeringseisen (zie paragraaf 3.2). Als de Gemeente dat nodig acht, verifieert zij dat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de uitvoeringseisen ook daadwerkelijk kan uitvoeren.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biedt kosteloos zijn medewerking aan deze verificatie aan en accepteert met deelname aan de inkoopprocedure de bewijslast.</w:t>
      </w:r>
    </w:p>
    <w:p w14:paraId="01D25226" w14:textId="77777777" w:rsidR="006B729C" w:rsidRPr="00D72139" w:rsidRDefault="006B729C" w:rsidP="5B84F410">
      <w:pPr>
        <w:pStyle w:val="Plattetekst"/>
        <w:rPr>
          <w:rFonts w:ascii="Century Gothic" w:eastAsia="Calibri" w:hAnsi="Century Gothic" w:cs="Calibri"/>
        </w:rPr>
      </w:pPr>
    </w:p>
    <w:p w14:paraId="7CA63CC4" w14:textId="7C2A1031"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akkoord is gegaan en uit een mogelijke verificatie door de Gemeente geen bezwaren blijken, dan neemt de Gemeente het besluit tot voornemen van het sluiten van een </w:t>
      </w:r>
      <w:r w:rsidR="74C843A0" w:rsidRPr="00D72139">
        <w:rPr>
          <w:rFonts w:ascii="Century Gothic" w:eastAsia="Calibri" w:hAnsi="Century Gothic" w:cs="Calibri"/>
        </w:rPr>
        <w:t xml:space="preserve">overeenkomst </w:t>
      </w:r>
      <w:r w:rsidRPr="00D72139">
        <w:rPr>
          <w:rFonts w:ascii="Century Gothic" w:eastAsia="Calibri" w:hAnsi="Century Gothic" w:cs="Calibri"/>
        </w:rPr>
        <w:t xml:space="preserve">met de potentiële </w:t>
      </w:r>
      <w:r w:rsidR="378E7593" w:rsidRPr="00D72139">
        <w:rPr>
          <w:rFonts w:ascii="Century Gothic" w:eastAsia="Calibri" w:hAnsi="Century Gothic" w:cs="Calibri"/>
        </w:rPr>
        <w:t>aanbieder</w:t>
      </w:r>
      <w:r w:rsidRPr="00D72139">
        <w:rPr>
          <w:rFonts w:ascii="Century Gothic" w:eastAsia="Calibri" w:hAnsi="Century Gothic" w:cs="Calibri"/>
        </w:rPr>
        <w:t>.</w:t>
      </w:r>
    </w:p>
    <w:p w14:paraId="1076178E" w14:textId="77777777" w:rsidR="006B729C" w:rsidRPr="00D72139" w:rsidRDefault="006B729C" w:rsidP="5B84F410">
      <w:pPr>
        <w:pStyle w:val="Plattetekst"/>
        <w:rPr>
          <w:rFonts w:ascii="Century Gothic" w:eastAsia="Calibri" w:hAnsi="Century Gothic" w:cs="Calibri"/>
        </w:rPr>
      </w:pPr>
    </w:p>
    <w:p w14:paraId="1D725FCE" w14:textId="1A788B4F"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niet akkoord is gegaan of uit een mogelijke verificatie bezwaren blijken, dan kan de Gemeente de aanmelding terzijde leggen.</w:t>
      </w:r>
    </w:p>
    <w:p w14:paraId="47D224AC" w14:textId="77777777" w:rsidR="006B729C" w:rsidRPr="00D72139" w:rsidRDefault="006B729C" w:rsidP="5B84F410">
      <w:pPr>
        <w:pStyle w:val="Plattetekst"/>
        <w:rPr>
          <w:rFonts w:ascii="Century Gothic" w:eastAsia="Calibri" w:hAnsi="Century Gothic" w:cs="Calibri"/>
        </w:rPr>
      </w:pPr>
    </w:p>
    <w:p w14:paraId="2D7016FD" w14:textId="203C96B6" w:rsidR="006B729C" w:rsidRPr="00D72139" w:rsidRDefault="6959258A" w:rsidP="6772D736">
      <w:pPr>
        <w:pStyle w:val="Kop2"/>
        <w:rPr>
          <w:rFonts w:ascii="Century Gothic" w:eastAsia="Century Gothic" w:hAnsi="Century Gothic" w:cs="Century Gothic"/>
          <w:bCs/>
          <w:szCs w:val="21"/>
        </w:rPr>
      </w:pPr>
      <w:r w:rsidRPr="6772D736">
        <w:rPr>
          <w:rFonts w:ascii="Century Gothic" w:eastAsia="Century Gothic" w:hAnsi="Century Gothic" w:cs="Century Gothic"/>
          <w:bCs/>
          <w:szCs w:val="21"/>
        </w:rPr>
        <w:t>Aanvullende bewijsmiddelen</w:t>
      </w:r>
    </w:p>
    <w:p w14:paraId="5D01E666" w14:textId="2E87FCC7" w:rsidR="006B729C" w:rsidRPr="00D72139" w:rsidRDefault="006B729C" w:rsidP="6772D736">
      <w:pPr>
        <w:rPr>
          <w:rFonts w:ascii="Century Gothic" w:eastAsia="Century Gothic" w:hAnsi="Century Gothic" w:cs="Century Gothic"/>
          <w:color w:val="000000" w:themeColor="text1"/>
          <w:szCs w:val="21"/>
        </w:rPr>
      </w:pPr>
    </w:p>
    <w:p w14:paraId="26FB39B4" w14:textId="7A640411" w:rsidR="006B729C" w:rsidRPr="00D72139" w:rsidRDefault="6959258A" w:rsidP="6772D736">
      <w:pPr>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 xml:space="preserve">De Gemeente kan een onderzoek instellen om de aangeleverde bewijsmiddelen t.b.v. de uitsluitingsgronden en geschiktheidseisen te verifiëren. De potentiële aanbieder dient steeds binnen tien werkdagen het door de Gemeente opgevraagde, aanvullend bewijsmateriaal aan te leveren bij de Gemeente, tenzij </w:t>
      </w:r>
      <w:r w:rsidRPr="6772D736">
        <w:rPr>
          <w:rFonts w:ascii="Century Gothic" w:eastAsia="Century Gothic" w:hAnsi="Century Gothic" w:cs="Century Gothic"/>
          <w:color w:val="000000" w:themeColor="text1"/>
          <w:szCs w:val="21"/>
        </w:rPr>
        <w:lastRenderedPageBreak/>
        <w:t>de Gemeente een andere termijn hanteert bij haar opvraag.  De potentiële aanbieder verleent steeds kosteloos zijn medewerking aan deze verificatie.</w:t>
      </w:r>
    </w:p>
    <w:p w14:paraId="1024D191" w14:textId="5C3E12E0" w:rsidR="006B729C" w:rsidRPr="00D72139" w:rsidRDefault="006B729C" w:rsidP="6772D736">
      <w:pPr>
        <w:pStyle w:val="Plattetekst"/>
        <w:rPr>
          <w:rFonts w:ascii="Century Gothic" w:eastAsia="Calibri" w:hAnsi="Century Gothic" w:cs="Calibri"/>
        </w:rPr>
      </w:pPr>
    </w:p>
    <w:p w14:paraId="0647C6A2" w14:textId="0EDD32FC" w:rsidR="006B729C" w:rsidRPr="00D72139" w:rsidRDefault="17DA5B46" w:rsidP="6772D736">
      <w:pPr>
        <w:pStyle w:val="Kop2"/>
        <w:rPr>
          <w:rFonts w:ascii="Century Gothic" w:eastAsia="Calibri" w:hAnsi="Century Gothic" w:cs="Calibri"/>
        </w:rPr>
      </w:pPr>
      <w:r w:rsidRPr="6772D736">
        <w:rPr>
          <w:rFonts w:ascii="Century Gothic" w:eastAsia="Calibri" w:hAnsi="Century Gothic" w:cs="Calibri"/>
        </w:rPr>
        <w:t>Beoordelingscommissie</w:t>
      </w:r>
    </w:p>
    <w:p w14:paraId="63D5B538" w14:textId="102B3FD6" w:rsidR="006B729C" w:rsidRPr="00D72139" w:rsidRDefault="006B729C" w:rsidP="6772D736">
      <w:pPr>
        <w:pStyle w:val="Kop3"/>
        <w:numPr>
          <w:ilvl w:val="2"/>
          <w:numId w:val="0"/>
        </w:numPr>
        <w:rPr>
          <w:rFonts w:ascii="Century Gothic" w:eastAsia="Calibri" w:hAnsi="Century Gothic" w:cs="Calibri"/>
        </w:rPr>
      </w:pPr>
    </w:p>
    <w:p w14:paraId="52FA5FBB" w14:textId="7777777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Voor het beoordelen van de aanmelding stelt de Gemeente een beoordelingscommissie in. </w:t>
      </w:r>
    </w:p>
    <w:p w14:paraId="6A375BA7" w14:textId="77777777" w:rsidR="006B729C" w:rsidRPr="00D72139" w:rsidRDefault="006B729C" w:rsidP="5B84F410">
      <w:pPr>
        <w:pStyle w:val="Plattetekst"/>
        <w:rPr>
          <w:rFonts w:ascii="Century Gothic" w:eastAsia="Calibri" w:hAnsi="Century Gothic" w:cs="Calibri"/>
        </w:rPr>
      </w:pPr>
    </w:p>
    <w:p w14:paraId="6ACE8E7C" w14:textId="50F15C35"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De beoordelingscommissie voert de hiervoor beschreven stappen uit. De beoordelingscommissie bestaat in ieder geval uit</w:t>
      </w:r>
      <w:r w:rsidR="026F01E3" w:rsidRPr="00D72139">
        <w:rPr>
          <w:rFonts w:ascii="Century Gothic" w:eastAsia="Calibri" w:hAnsi="Century Gothic" w:cs="Calibri"/>
        </w:rPr>
        <w:t xml:space="preserve"> drie personen waaronder een inkoop</w:t>
      </w:r>
      <w:r w:rsidR="017C0717" w:rsidRPr="00D72139">
        <w:rPr>
          <w:rFonts w:ascii="Century Gothic" w:eastAsia="Calibri" w:hAnsi="Century Gothic" w:cs="Calibri"/>
        </w:rPr>
        <w:t>adviseur</w:t>
      </w:r>
      <w:r w:rsidR="026F01E3" w:rsidRPr="00D72139">
        <w:rPr>
          <w:rFonts w:ascii="Century Gothic" w:eastAsia="Calibri" w:hAnsi="Century Gothic" w:cs="Calibri"/>
        </w:rPr>
        <w:t xml:space="preserve">, een contractmanager en een </w:t>
      </w:r>
      <w:r w:rsidR="2229947E" w:rsidRPr="00D72139">
        <w:rPr>
          <w:rFonts w:ascii="Century Gothic" w:eastAsia="Calibri" w:hAnsi="Century Gothic" w:cs="Calibri"/>
        </w:rPr>
        <w:t xml:space="preserve">beleidsmedewerker </w:t>
      </w:r>
      <w:r w:rsidR="000B31CC">
        <w:rPr>
          <w:rFonts w:ascii="Century Gothic" w:eastAsia="Calibri" w:hAnsi="Century Gothic" w:cs="Calibri"/>
        </w:rPr>
        <w:t>Participatie</w:t>
      </w:r>
      <w:r w:rsidR="2229947E" w:rsidRPr="00D72139">
        <w:rPr>
          <w:rFonts w:ascii="Century Gothic" w:eastAsia="Calibri" w:hAnsi="Century Gothic" w:cs="Calibri"/>
        </w:rPr>
        <w:t xml:space="preserve">. </w:t>
      </w:r>
    </w:p>
    <w:p w14:paraId="7659B04A" w14:textId="77777777" w:rsidR="006B729C" w:rsidRPr="00D72139" w:rsidRDefault="006B729C" w:rsidP="5B84F410">
      <w:pPr>
        <w:pStyle w:val="Plattetekst"/>
        <w:rPr>
          <w:rFonts w:ascii="Century Gothic" w:eastAsia="Calibri" w:hAnsi="Century Gothic" w:cs="Calibri"/>
        </w:rPr>
      </w:pPr>
    </w:p>
    <w:p w14:paraId="69CCFA32" w14:textId="46E1B1A8"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kan indien nodig andere (externe) deskundigen toevoegen aan de commissie. Alle leden van de beoordelingscommissie hebben specifieke deskundigheid op het gebied van de </w:t>
      </w:r>
      <w:r w:rsidR="000B31CC">
        <w:rPr>
          <w:rFonts w:ascii="Century Gothic" w:eastAsia="Calibri" w:hAnsi="Century Gothic" w:cs="Calibri"/>
        </w:rPr>
        <w:t>Participatiewet</w:t>
      </w:r>
      <w:r w:rsidR="588CC311" w:rsidRPr="00D72139">
        <w:rPr>
          <w:rFonts w:ascii="Century Gothic" w:eastAsia="Calibri" w:hAnsi="Century Gothic" w:cs="Calibri"/>
        </w:rPr>
        <w:t xml:space="preserve"> </w:t>
      </w:r>
      <w:r w:rsidRPr="00D72139">
        <w:rPr>
          <w:rFonts w:ascii="Century Gothic" w:eastAsia="Calibri" w:hAnsi="Century Gothic" w:cs="Calibri"/>
        </w:rPr>
        <w:t>en aanpalende wet- en regelgeving die nodig is om de aanmelding te kunnen beoordelen.</w:t>
      </w:r>
    </w:p>
    <w:p w14:paraId="77A73EFB" w14:textId="77777777" w:rsidR="006B729C" w:rsidRPr="00D72139" w:rsidRDefault="006B729C" w:rsidP="5B84F410">
      <w:pPr>
        <w:pStyle w:val="Plattetekst"/>
        <w:rPr>
          <w:rFonts w:ascii="Century Gothic" w:eastAsia="Calibri" w:hAnsi="Century Gothic" w:cs="Calibri"/>
        </w:rPr>
      </w:pPr>
    </w:p>
    <w:p w14:paraId="662815D2" w14:textId="6D761171" w:rsidR="006B729C" w:rsidRPr="00D72139" w:rsidRDefault="3387C99E" w:rsidP="45824DD0">
      <w:pPr>
        <w:pStyle w:val="Kop2"/>
        <w:rPr>
          <w:rFonts w:ascii="Century Gothic" w:eastAsia="Calibri" w:hAnsi="Century Gothic" w:cs="Calibri"/>
        </w:rPr>
      </w:pPr>
      <w:r w:rsidRPr="6772D736">
        <w:rPr>
          <w:rFonts w:ascii="Century Gothic" w:eastAsia="Calibri" w:hAnsi="Century Gothic" w:cs="Calibri"/>
        </w:rPr>
        <w:t>Planning</w:t>
      </w:r>
    </w:p>
    <w:p w14:paraId="4F53E174" w14:textId="0BA826B8" w:rsidR="1AA67B68" w:rsidRPr="00D72139" w:rsidRDefault="1AA67B68" w:rsidP="4477458E">
      <w:pPr>
        <w:rPr>
          <w:rFonts w:ascii="Century Gothic" w:eastAsia="Calibri" w:hAnsi="Century Gothic" w:cs="Calibri"/>
          <w:sz w:val="20"/>
          <w:szCs w:val="20"/>
        </w:rPr>
      </w:pPr>
      <w:r w:rsidRPr="4477458E">
        <w:rPr>
          <w:rFonts w:ascii="Century Gothic" w:eastAsia="Calibri" w:hAnsi="Century Gothic" w:cs="Calibri"/>
          <w:sz w:val="20"/>
          <w:szCs w:val="20"/>
        </w:rPr>
        <w:t>Voor de planning van de inkoop</w:t>
      </w:r>
      <w:r w:rsidR="66115D03" w:rsidRPr="4477458E">
        <w:rPr>
          <w:rFonts w:ascii="Century Gothic" w:eastAsia="Calibri" w:hAnsi="Century Gothic" w:cs="Calibri"/>
          <w:sz w:val="20"/>
          <w:szCs w:val="20"/>
        </w:rPr>
        <w:t>pr</w:t>
      </w:r>
      <w:r w:rsidRPr="4477458E">
        <w:rPr>
          <w:rFonts w:ascii="Century Gothic" w:eastAsia="Calibri" w:hAnsi="Century Gothic" w:cs="Calibri"/>
          <w:sz w:val="20"/>
          <w:szCs w:val="20"/>
        </w:rPr>
        <w:t xml:space="preserve">ocedure wordt verwezen naar de publicatie op </w:t>
      </w:r>
      <w:r w:rsidR="7556810B" w:rsidRPr="4477458E">
        <w:rPr>
          <w:rFonts w:ascii="Century Gothic" w:eastAsia="Calibri" w:hAnsi="Century Gothic" w:cs="Calibri"/>
          <w:sz w:val="20"/>
          <w:szCs w:val="20"/>
        </w:rPr>
        <w:t xml:space="preserve">het </w:t>
      </w:r>
      <w:r>
        <w:tab/>
      </w:r>
    </w:p>
    <w:p w14:paraId="22D38967" w14:textId="379E5086" w:rsidR="1AA67B68" w:rsidRPr="00D72139" w:rsidRDefault="00DE5AE7" w:rsidP="5B84F410">
      <w:pPr>
        <w:ind w:left="-20" w:right="-20"/>
        <w:rPr>
          <w:rFonts w:ascii="Century Gothic" w:eastAsia="Calibri" w:hAnsi="Century Gothic" w:cs="Calibri"/>
          <w:color w:val="000000" w:themeColor="text1"/>
          <w:sz w:val="20"/>
          <w:szCs w:val="20"/>
        </w:rPr>
      </w:pPr>
      <w:r w:rsidRPr="00D72139">
        <w:rPr>
          <w:rFonts w:ascii="Century Gothic" w:eastAsia="Calibri" w:hAnsi="Century Gothic" w:cs="Calibri"/>
          <w:sz w:val="20"/>
          <w:szCs w:val="20"/>
        </w:rPr>
        <w:t>Inkoopplatform</w:t>
      </w:r>
      <w:r w:rsidR="7556810B" w:rsidRPr="00D72139">
        <w:rPr>
          <w:rFonts w:ascii="Century Gothic" w:eastAsia="Calibri" w:hAnsi="Century Gothic" w:cs="Calibri"/>
          <w:sz w:val="20"/>
          <w:szCs w:val="20"/>
        </w:rPr>
        <w:t xml:space="preserve">. </w:t>
      </w:r>
      <w:r w:rsidR="1AA67B68" w:rsidRPr="00D72139">
        <w:rPr>
          <w:rFonts w:ascii="Century Gothic" w:eastAsia="Calibri" w:hAnsi="Century Gothic" w:cs="Calibri"/>
          <w:color w:val="000000" w:themeColor="text1"/>
          <w:sz w:val="20"/>
          <w:szCs w:val="20"/>
        </w:rPr>
        <w:t xml:space="preserve">U dient er rekening mee te houden dat deze planning eenzijdig tussentijds </w:t>
      </w:r>
      <w:r w:rsidR="602EF8C1" w:rsidRPr="00D72139">
        <w:rPr>
          <w:rFonts w:ascii="Century Gothic" w:eastAsia="Calibri" w:hAnsi="Century Gothic" w:cs="Calibri"/>
          <w:color w:val="000000" w:themeColor="text1"/>
          <w:sz w:val="20"/>
          <w:szCs w:val="20"/>
        </w:rPr>
        <w:t xml:space="preserve">door de Gemeente </w:t>
      </w:r>
      <w:r w:rsidR="1AA67B68" w:rsidRPr="00D72139">
        <w:rPr>
          <w:rFonts w:ascii="Century Gothic" w:eastAsia="Calibri" w:hAnsi="Century Gothic" w:cs="Calibri"/>
          <w:color w:val="000000" w:themeColor="text1"/>
          <w:sz w:val="20"/>
          <w:szCs w:val="20"/>
        </w:rPr>
        <w:t>gewijzigd kan worden.</w:t>
      </w:r>
    </w:p>
    <w:p w14:paraId="3B627B98" w14:textId="2013C2EF" w:rsidR="03987E58" w:rsidRPr="00D72139" w:rsidRDefault="03987E58" w:rsidP="5B84F410">
      <w:pPr>
        <w:pStyle w:val="Plattetekst"/>
        <w:ind w:left="0"/>
        <w:rPr>
          <w:rFonts w:ascii="Century Gothic" w:eastAsia="Calibri" w:hAnsi="Century Gothic" w:cs="Calibri"/>
          <w:color w:val="000000" w:themeColor="text1"/>
          <w:sz w:val="20"/>
          <w:szCs w:val="20"/>
        </w:rPr>
      </w:pPr>
    </w:p>
    <w:p w14:paraId="27725650" w14:textId="4DE62088"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b/>
          <w:bCs/>
          <w:color w:val="000000" w:themeColor="text1"/>
          <w:szCs w:val="21"/>
        </w:rPr>
        <w:t>Informatiesessie</w:t>
      </w:r>
    </w:p>
    <w:p w14:paraId="59400AF5" w14:textId="1B3DC341" w:rsidR="56D127EE" w:rsidRPr="00D72139" w:rsidRDefault="56D127EE" w:rsidP="39B13D01">
      <w:pPr>
        <w:pStyle w:val="Plattetekst"/>
        <w:ind w:left="0"/>
        <w:rPr>
          <w:rFonts w:ascii="Century Gothic" w:eastAsia="Calibri" w:hAnsi="Century Gothic" w:cs="Calibri"/>
          <w:color w:val="000000" w:themeColor="text1"/>
        </w:rPr>
      </w:pPr>
      <w:r w:rsidRPr="026A0598">
        <w:rPr>
          <w:rFonts w:ascii="Century Gothic" w:eastAsia="Calibri" w:hAnsi="Century Gothic" w:cs="Calibri"/>
          <w:color w:val="000000" w:themeColor="text1"/>
        </w:rPr>
        <w:t xml:space="preserve">Op 30 mei 2024 van 09:00 tot uiterlijk 10:00 uur wordt er een informatiesessie over deze inkoopprocedure georganiseerd. </w:t>
      </w:r>
      <w:r w:rsidR="403C4950" w:rsidRPr="026A0598">
        <w:rPr>
          <w:rFonts w:ascii="Century Gothic" w:eastAsia="Calibri" w:hAnsi="Century Gothic" w:cs="Calibri"/>
          <w:color w:val="000000" w:themeColor="text1"/>
        </w:rPr>
        <w:t xml:space="preserve"> Tijdens deze sessie wordt de inkoopprocedure toegelicht. Er is tijdens de sessie geen mogelijkheid tot het stellen van vragen. Voor het stellen van vragen wordt verwezen naar paragraaf </w:t>
      </w:r>
      <w:r w:rsidR="40F268B3" w:rsidRPr="026A0598">
        <w:rPr>
          <w:rFonts w:ascii="Century Gothic" w:eastAsia="Calibri" w:hAnsi="Century Gothic" w:cs="Calibri"/>
          <w:color w:val="000000" w:themeColor="text1"/>
        </w:rPr>
        <w:t xml:space="preserve">4.6 </w:t>
      </w:r>
      <w:r w:rsidR="403C4950" w:rsidRPr="026A0598">
        <w:rPr>
          <w:rFonts w:ascii="Century Gothic" w:eastAsia="Calibri" w:hAnsi="Century Gothic" w:cs="Calibri"/>
          <w:color w:val="000000" w:themeColor="text1"/>
        </w:rPr>
        <w:t>van dit Inkoopdo</w:t>
      </w:r>
      <w:r w:rsidR="3A59E50E" w:rsidRPr="026A0598">
        <w:rPr>
          <w:rFonts w:ascii="Century Gothic" w:eastAsia="Calibri" w:hAnsi="Century Gothic" w:cs="Calibri"/>
          <w:color w:val="000000" w:themeColor="text1"/>
        </w:rPr>
        <w:t>cum</w:t>
      </w:r>
      <w:r w:rsidR="403C4950" w:rsidRPr="026A0598">
        <w:rPr>
          <w:rFonts w:ascii="Century Gothic" w:eastAsia="Calibri" w:hAnsi="Century Gothic" w:cs="Calibri"/>
          <w:color w:val="000000" w:themeColor="text1"/>
        </w:rPr>
        <w:t>ent.</w:t>
      </w:r>
    </w:p>
    <w:p w14:paraId="2B7FD53A" w14:textId="77ADD484" w:rsidR="56D127EE" w:rsidRPr="00D72139" w:rsidRDefault="56D127EE" w:rsidP="39B13D01">
      <w:pPr>
        <w:pStyle w:val="Plattetekst"/>
        <w:ind w:left="0"/>
        <w:rPr>
          <w:rFonts w:ascii="Century Gothic" w:eastAsia="Calibri" w:hAnsi="Century Gothic" w:cs="Calibri"/>
          <w:color w:val="000000" w:themeColor="text1"/>
        </w:rPr>
      </w:pPr>
    </w:p>
    <w:p w14:paraId="661D9C38" w14:textId="7553CECE" w:rsidR="56D127EE" w:rsidRPr="00D72139" w:rsidRDefault="56D127EE" w:rsidP="39B13D01">
      <w:pPr>
        <w:pStyle w:val="Plattetekst"/>
        <w:ind w:left="0"/>
        <w:rPr>
          <w:rFonts w:ascii="Century Gothic" w:eastAsia="Calibri" w:hAnsi="Century Gothic" w:cs="Calibri"/>
          <w:color w:val="000000" w:themeColor="text1"/>
        </w:rPr>
      </w:pPr>
      <w:r w:rsidRPr="39B13D01">
        <w:rPr>
          <w:rFonts w:ascii="Century Gothic" w:eastAsia="Calibri" w:hAnsi="Century Gothic" w:cs="Calibri"/>
          <w:color w:val="000000" w:themeColor="text1"/>
        </w:rPr>
        <w:t>Het betreft een gecombineerde informatiesessie voor de inkoopprocedures:</w:t>
      </w:r>
    </w:p>
    <w:p w14:paraId="478B7714" w14:textId="5834A7B2"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Wmo- Beschermd Wonen</w:t>
      </w:r>
    </w:p>
    <w:p w14:paraId="781B9968" w14:textId="64695A2E"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 xml:space="preserve">Wmo- </w:t>
      </w:r>
      <w:r w:rsidR="000B31CC">
        <w:rPr>
          <w:rFonts w:ascii="Century Gothic" w:eastAsia="Calibri" w:hAnsi="Century Gothic" w:cs="Calibri"/>
          <w:color w:val="000000" w:themeColor="text1"/>
          <w:szCs w:val="21"/>
        </w:rPr>
        <w:t>Huishoudelijke ondersteuning</w:t>
      </w:r>
      <w:r w:rsidR="00CD651B">
        <w:rPr>
          <w:rFonts w:ascii="Century Gothic" w:eastAsia="Calibri" w:hAnsi="Century Gothic" w:cs="Calibri"/>
          <w:color w:val="000000" w:themeColor="text1"/>
          <w:szCs w:val="21"/>
        </w:rPr>
        <w:t xml:space="preserve"> </w:t>
      </w:r>
    </w:p>
    <w:p w14:paraId="67671DAC" w14:textId="39AA73A1"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Wmo-Groepsbegeleiding</w:t>
      </w:r>
    </w:p>
    <w:p w14:paraId="01F74289" w14:textId="5BE316CD"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Wmo-Individuele begeleiding</w:t>
      </w:r>
    </w:p>
    <w:p w14:paraId="231B6823" w14:textId="3FBB1285" w:rsidR="56D127EE" w:rsidRPr="00D72139" w:rsidRDefault="56D127EE" w:rsidP="4FDBB2BD">
      <w:pPr>
        <w:pStyle w:val="Plattetekst"/>
        <w:ind w:left="0"/>
        <w:rPr>
          <w:rFonts w:ascii="Century Gothic" w:eastAsia="Calibri" w:hAnsi="Century Gothic" w:cs="Calibri"/>
          <w:color w:val="000000" w:themeColor="text1"/>
        </w:rPr>
      </w:pPr>
      <w:r w:rsidRPr="4FDBB2BD">
        <w:rPr>
          <w:rFonts w:ascii="Century Gothic" w:eastAsia="Calibri" w:hAnsi="Century Gothic" w:cs="Calibri"/>
          <w:color w:val="000000" w:themeColor="text1"/>
        </w:rPr>
        <w:t>Begeleiding</w:t>
      </w:r>
      <w:r w:rsidR="6235ECD6" w:rsidRPr="4FDBB2BD">
        <w:rPr>
          <w:rFonts w:ascii="Century Gothic" w:eastAsia="Calibri" w:hAnsi="Century Gothic" w:cs="Calibri"/>
          <w:color w:val="000000" w:themeColor="text1"/>
        </w:rPr>
        <w:t xml:space="preserve"> Participatie</w:t>
      </w:r>
      <w:r w:rsidRPr="4FDBB2BD">
        <w:rPr>
          <w:rFonts w:ascii="Century Gothic" w:eastAsia="Calibri" w:hAnsi="Century Gothic" w:cs="Calibri"/>
          <w:color w:val="000000" w:themeColor="text1"/>
        </w:rPr>
        <w:t xml:space="preserve"> en Jobcoaching</w:t>
      </w:r>
    </w:p>
    <w:p w14:paraId="28124DCD" w14:textId="339A5F62" w:rsidR="244EADA3" w:rsidRPr="00D72139" w:rsidRDefault="244EADA3" w:rsidP="244EADA3">
      <w:pPr>
        <w:rPr>
          <w:rFonts w:ascii="Century Gothic" w:eastAsia="Calibri" w:hAnsi="Century Gothic" w:cs="Calibri"/>
          <w:color w:val="000000" w:themeColor="text1"/>
          <w:szCs w:val="21"/>
        </w:rPr>
      </w:pPr>
    </w:p>
    <w:p w14:paraId="60F1DE4C" w14:textId="1D6B9256"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De informatiesessie is online als webinar te volgen. Geïnteresseerden kunnen deze via Teams bijwonen. In Teams klikt u op # Deelnemen met een id.</w:t>
      </w:r>
    </w:p>
    <w:p w14:paraId="29984773" w14:textId="0032C27A" w:rsidR="56D127EE" w:rsidRPr="00D72139" w:rsidRDefault="56D127EE" w:rsidP="244EADA3">
      <w:p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szCs w:val="21"/>
        </w:rPr>
        <w:t>Vergadering-id: 385 206 060 788</w:t>
      </w:r>
      <w:r w:rsidRPr="00D72139">
        <w:rPr>
          <w:rFonts w:ascii="Century Gothic" w:eastAsia="Calibri" w:hAnsi="Century Gothic" w:cs="Calibri"/>
          <w:color w:val="000000" w:themeColor="text1"/>
          <w:sz w:val="22"/>
          <w:szCs w:val="22"/>
        </w:rPr>
        <w:t xml:space="preserve"> </w:t>
      </w:r>
    </w:p>
    <w:p w14:paraId="34B21D19" w14:textId="2C1F8C58" w:rsidR="56D127EE" w:rsidRPr="00D72139" w:rsidRDefault="56D127EE" w:rsidP="244EADA3">
      <w:pPr>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Wachtwoordcode: hUwtAJ</w:t>
      </w:r>
    </w:p>
    <w:p w14:paraId="34F1ED6D" w14:textId="05A700EC" w:rsidR="415BFC21" w:rsidRPr="00D72139" w:rsidRDefault="415BFC21" w:rsidP="5B84F410">
      <w:pPr>
        <w:pStyle w:val="Plattetekst"/>
        <w:rPr>
          <w:rFonts w:ascii="Century Gothic" w:eastAsia="Calibri" w:hAnsi="Century Gothic" w:cs="Calibri"/>
        </w:rPr>
      </w:pPr>
    </w:p>
    <w:p w14:paraId="3C6A3DFB" w14:textId="79D05BD8" w:rsidR="026A0598" w:rsidRDefault="026A0598" w:rsidP="026A0598">
      <w:pPr>
        <w:pStyle w:val="Plattetekst"/>
        <w:rPr>
          <w:rFonts w:ascii="Century Gothic" w:eastAsia="Calibri" w:hAnsi="Century Gothic" w:cs="Calibri"/>
        </w:rPr>
      </w:pPr>
    </w:p>
    <w:p w14:paraId="6D3BCD94" w14:textId="67A8756C" w:rsidR="026A0598" w:rsidRDefault="026A0598" w:rsidP="026A0598">
      <w:pPr>
        <w:pStyle w:val="Plattetekst"/>
        <w:rPr>
          <w:rFonts w:ascii="Century Gothic" w:eastAsia="Calibri" w:hAnsi="Century Gothic" w:cs="Calibri"/>
        </w:rPr>
      </w:pPr>
    </w:p>
    <w:p w14:paraId="476FCF9B" w14:textId="7591C65B" w:rsidR="026A0598" w:rsidRDefault="026A0598" w:rsidP="026A0598">
      <w:pPr>
        <w:pStyle w:val="Plattetekst"/>
        <w:rPr>
          <w:rFonts w:ascii="Century Gothic" w:eastAsia="Calibri" w:hAnsi="Century Gothic" w:cs="Calibri"/>
        </w:rPr>
      </w:pPr>
    </w:p>
    <w:p w14:paraId="140E96C6" w14:textId="77777777" w:rsidR="006B729C" w:rsidRPr="00D72139" w:rsidRDefault="14A3DC52" w:rsidP="5B84F410">
      <w:pPr>
        <w:pStyle w:val="Kop2"/>
        <w:rPr>
          <w:rFonts w:ascii="Century Gothic" w:eastAsia="Calibri" w:hAnsi="Century Gothic" w:cs="Calibri"/>
        </w:rPr>
      </w:pPr>
      <w:r w:rsidRPr="6772D736">
        <w:rPr>
          <w:rFonts w:ascii="Century Gothic" w:eastAsia="Calibri" w:hAnsi="Century Gothic" w:cs="Calibri"/>
        </w:rPr>
        <w:t>Aanmelden als hoofdaannemer, combinatie of groepsonderneming</w:t>
      </w:r>
    </w:p>
    <w:p w14:paraId="61151DFF" w14:textId="09CDB222" w:rsidR="006B729C" w:rsidRPr="00D72139" w:rsidRDefault="006B729C" w:rsidP="45824DD0">
      <w:pPr>
        <w:pStyle w:val="Plattetekst"/>
        <w:rPr>
          <w:rFonts w:ascii="Century Gothic" w:eastAsia="Calibri" w:hAnsi="Century Gothic" w:cs="Calibri"/>
        </w:rPr>
      </w:pPr>
    </w:p>
    <w:p w14:paraId="60BC7B86" w14:textId="2D7BB712" w:rsidR="51D6AD68" w:rsidRDefault="51D6AD68" w:rsidP="6772D736">
      <w:pPr>
        <w:pStyle w:val="Kop3"/>
      </w:pPr>
      <w:bookmarkStart w:id="43" w:name="_Toc167241759"/>
      <w:r w:rsidRPr="6772D736">
        <w:rPr>
          <w:rFonts w:ascii="Century Gothic" w:eastAsia="Century Gothic" w:hAnsi="Century Gothic" w:cs="Century Gothic"/>
          <w:bCs/>
          <w:iCs/>
          <w:szCs w:val="21"/>
        </w:rPr>
        <w:lastRenderedPageBreak/>
        <w:t>Hoofdaannemer</w:t>
      </w:r>
      <w:bookmarkEnd w:id="43"/>
    </w:p>
    <w:p w14:paraId="3B7B12B0" w14:textId="5C85F26D"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Een hoofdaannemer kan met onderaannemers een </w:t>
      </w:r>
      <w:r w:rsidR="7F4479D2" w:rsidRPr="00D72139">
        <w:rPr>
          <w:rFonts w:ascii="Century Gothic" w:eastAsia="Calibri" w:hAnsi="Century Gothic" w:cs="Calibri"/>
        </w:rPr>
        <w:t>aanmelding</w:t>
      </w:r>
      <w:r w:rsidRPr="00D72139">
        <w:rPr>
          <w:rFonts w:ascii="Century Gothic" w:eastAsia="Calibri" w:hAnsi="Century Gothic" w:cs="Calibri"/>
        </w:rPr>
        <w:t xml:space="preserve"> indienen. Als een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zich aanmeldt als hoofdaannemer dient deze de onderaannemers bekend te maken op het Uniform Europees Inkoopdocument (UEA). Daarnaast tekent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met zijn </w:t>
      </w:r>
      <w:r w:rsidR="7F4479D2" w:rsidRPr="00D72139">
        <w:rPr>
          <w:rFonts w:ascii="Century Gothic" w:eastAsia="Calibri" w:hAnsi="Century Gothic" w:cs="Calibri"/>
        </w:rPr>
        <w:t>aanmelding</w:t>
      </w:r>
      <w:r w:rsidRPr="00D72139">
        <w:rPr>
          <w:rFonts w:ascii="Century Gothic" w:eastAsia="Calibri" w:hAnsi="Century Gothic" w:cs="Calibri"/>
        </w:rPr>
        <w:t xml:space="preserve"> voor hoofdelijke aansprakelijkheid voor het uitvoeren van opdrachten bij gunning. Ook de onderaannemers tekenen met het indienen van </w:t>
      </w:r>
      <w:r w:rsidR="7D6D6269" w:rsidRPr="00D72139">
        <w:rPr>
          <w:rFonts w:ascii="Century Gothic" w:eastAsia="Calibri" w:hAnsi="Century Gothic" w:cs="Calibri"/>
        </w:rPr>
        <w:t>de aanmelding</w:t>
      </w:r>
      <w:r w:rsidRPr="00D72139">
        <w:rPr>
          <w:rFonts w:ascii="Century Gothic" w:eastAsia="Calibri" w:hAnsi="Century Gothic" w:cs="Calibri"/>
        </w:rPr>
        <w:t xml:space="preserve"> voor hoofdelijke aansprakelijkheid voor de door de onderaannemers uit te voeren werkzaamheden. </w:t>
      </w:r>
    </w:p>
    <w:p w14:paraId="7B88BBFB" w14:textId="77777777" w:rsidR="006B729C" w:rsidRPr="00D72139" w:rsidRDefault="006B729C" w:rsidP="5B84F410">
      <w:pPr>
        <w:pStyle w:val="Plattetekst"/>
        <w:rPr>
          <w:rFonts w:ascii="Century Gothic" w:eastAsia="Calibri" w:hAnsi="Century Gothic" w:cs="Calibri"/>
        </w:rPr>
      </w:pPr>
    </w:p>
    <w:p w14:paraId="47A0886A" w14:textId="00509D27" w:rsidR="006B729C" w:rsidRPr="00D72139" w:rsidRDefault="006B729C" w:rsidP="5B84F410">
      <w:pPr>
        <w:pStyle w:val="Plattetekst"/>
        <w:ind w:left="0"/>
        <w:rPr>
          <w:rFonts w:ascii="Century Gothic" w:eastAsia="Calibri" w:hAnsi="Century Gothic" w:cs="Calibri"/>
        </w:rPr>
      </w:pPr>
      <w:r w:rsidRPr="479136CB">
        <w:rPr>
          <w:rFonts w:ascii="Century Gothic" w:eastAsia="Calibri" w:hAnsi="Century Gothic" w:cs="Calibri"/>
        </w:rPr>
        <w:t xml:space="preserve">De hoofdaannemer kan op het UEA aangeven of hij gebruik maakt van één of meer van de opgevoerde onderaannemers om te voldoen aan één of meer </w:t>
      </w:r>
      <w:r w:rsidR="19709DAF" w:rsidRPr="479136CB">
        <w:rPr>
          <w:rFonts w:ascii="Century Gothic" w:eastAsia="Century Gothic" w:hAnsi="Century Gothic" w:cs="Century Gothic"/>
          <w:color w:val="000000" w:themeColor="text1"/>
          <w:szCs w:val="21"/>
        </w:rPr>
        <w:t>geschikthei</w:t>
      </w:r>
      <w:r w:rsidR="36E3C357" w:rsidRPr="479136CB">
        <w:rPr>
          <w:rFonts w:ascii="Century Gothic" w:eastAsia="Century Gothic" w:hAnsi="Century Gothic" w:cs="Century Gothic"/>
          <w:color w:val="000000" w:themeColor="text1"/>
          <w:szCs w:val="21"/>
        </w:rPr>
        <w:t>ds</w:t>
      </w:r>
      <w:r w:rsidR="19709DAF" w:rsidRPr="479136CB">
        <w:rPr>
          <w:rFonts w:ascii="Century Gothic" w:eastAsia="Century Gothic" w:hAnsi="Century Gothic" w:cs="Century Gothic"/>
          <w:color w:val="000000" w:themeColor="text1"/>
          <w:szCs w:val="21"/>
        </w:rPr>
        <w:t>eisen</w:t>
      </w:r>
      <w:r w:rsidRPr="479136CB">
        <w:rPr>
          <w:rFonts w:ascii="Century Gothic" w:eastAsia="Calibri" w:hAnsi="Century Gothic" w:cs="Calibri"/>
        </w:rPr>
        <w:t>.</w:t>
      </w:r>
    </w:p>
    <w:p w14:paraId="749E2AA3" w14:textId="77777777" w:rsidR="006B729C" w:rsidRPr="00D72139" w:rsidRDefault="006B729C" w:rsidP="5B84F410">
      <w:pPr>
        <w:pStyle w:val="Plattetekst"/>
        <w:rPr>
          <w:rFonts w:ascii="Century Gothic" w:eastAsia="Calibri" w:hAnsi="Century Gothic" w:cs="Calibri"/>
        </w:rPr>
      </w:pPr>
    </w:p>
    <w:p w14:paraId="72D6B123" w14:textId="12B5E4DB"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Het toevoegen van onderaannemers ná het indienen van </w:t>
      </w:r>
      <w:r w:rsidR="7D6D6269" w:rsidRPr="00D72139">
        <w:rPr>
          <w:rFonts w:ascii="Century Gothic" w:eastAsia="Calibri" w:hAnsi="Century Gothic" w:cs="Calibri"/>
        </w:rPr>
        <w:t>de aanmelding</w:t>
      </w:r>
      <w:r w:rsidRPr="00D72139">
        <w:rPr>
          <w:rFonts w:ascii="Century Gothic" w:eastAsia="Calibri" w:hAnsi="Century Gothic" w:cs="Calibri"/>
        </w:rPr>
        <w:t xml:space="preserve"> is alleen mogelijk met schriftelijke goedkeuring van de Gemeente en als wet- en regelgeving zich daartegen niet verzetten.</w:t>
      </w:r>
    </w:p>
    <w:p w14:paraId="31568AB8" w14:textId="77777777" w:rsidR="006B729C" w:rsidRPr="00D72139" w:rsidRDefault="006B729C" w:rsidP="5B84F410">
      <w:pPr>
        <w:pStyle w:val="Plattetekst"/>
        <w:rPr>
          <w:rFonts w:ascii="Century Gothic" w:eastAsia="Calibri" w:hAnsi="Century Gothic" w:cs="Calibri"/>
        </w:rPr>
      </w:pPr>
    </w:p>
    <w:p w14:paraId="60148A2F" w14:textId="47D8CEC9" w:rsidR="006B729C" w:rsidRPr="00D72139" w:rsidRDefault="006B729C" w:rsidP="5B84F410">
      <w:pPr>
        <w:pStyle w:val="Plattetekst"/>
        <w:ind w:left="0"/>
        <w:rPr>
          <w:rFonts w:ascii="Century Gothic" w:eastAsia="Calibri" w:hAnsi="Century Gothic" w:cs="Calibri"/>
        </w:rPr>
      </w:pPr>
      <w:r w:rsidRPr="6772D736">
        <w:rPr>
          <w:rFonts w:ascii="Century Gothic" w:eastAsia="Calibri" w:hAnsi="Century Gothic" w:cs="Calibri"/>
        </w:rPr>
        <w:t>Wanneer een hoofdaannemer zich aanmeldt met onderaannemers, dient de hoofdaannemer alle gevraagde documenten en bewijsstukken aan te kunnen leveren. De onderaannemers leggen in ieder geval een zogenaamde gedragsverklaring aanbesteden over. Onderaannemers die geen gedragsverklaring aanbesteden overleggen of een gedragsverklaring aanbesteden overleggen waaruit blijkt dat geen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D56F579" w14:textId="6F7D931E" w:rsidR="6772D736" w:rsidRDefault="6772D736" w:rsidP="6772D736">
      <w:pPr>
        <w:pStyle w:val="Plattetekst"/>
        <w:ind w:left="0"/>
        <w:rPr>
          <w:rFonts w:ascii="Century Gothic" w:eastAsia="Calibri" w:hAnsi="Century Gothic" w:cs="Calibri"/>
        </w:rPr>
      </w:pPr>
    </w:p>
    <w:p w14:paraId="35426356" w14:textId="5F2A1054" w:rsidR="7309F24B" w:rsidRDefault="7309F24B" w:rsidP="6772D736">
      <w:pPr>
        <w:pStyle w:val="Kop3"/>
      </w:pPr>
      <w:bookmarkStart w:id="44" w:name="_Toc167241760"/>
      <w:r w:rsidRPr="6772D736">
        <w:rPr>
          <w:rFonts w:ascii="Century Gothic" w:eastAsia="Century Gothic" w:hAnsi="Century Gothic" w:cs="Century Gothic"/>
          <w:bCs/>
          <w:iCs/>
          <w:szCs w:val="21"/>
        </w:rPr>
        <w:t>Combinatie</w:t>
      </w:r>
      <w:bookmarkEnd w:id="44"/>
    </w:p>
    <w:p w14:paraId="04E42D72" w14:textId="023BE096" w:rsidR="6772D736" w:rsidRDefault="6772D736" w:rsidP="6772D736">
      <w:pPr>
        <w:pStyle w:val="Plattetekst"/>
      </w:pPr>
    </w:p>
    <w:p w14:paraId="5E32BA6D" w14:textId="38B5872E"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situatie kan zich voordoen dat een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niet zelfstandig opdrachten kan of wil uitvoeren. De Gemeente beoordeelt een combinatie van twee of meer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die zich aanmelden als één potentiële aanbieder. De combinatie dient daarom een zogenaamde penvoerder te hebben die door de andere leden van de combinatie onherroepelijk en onvoorwaardelijk is gemachtigd </w:t>
      </w:r>
      <w:r w:rsidR="00DE5AE7" w:rsidRPr="00D72139">
        <w:rPr>
          <w:rFonts w:ascii="Century Gothic" w:eastAsia="Calibri" w:hAnsi="Century Gothic" w:cs="Calibri"/>
        </w:rPr>
        <w:t>hun</w:t>
      </w:r>
      <w:r w:rsidRPr="00D72139">
        <w:rPr>
          <w:rFonts w:ascii="Century Gothic" w:eastAsia="Calibri" w:hAnsi="Century Gothic" w:cs="Calibri"/>
        </w:rPr>
        <w:t xml:space="preserve"> te vertegenwoordigen. De combinatie moet na toelating en het sluiten van een overeenkomst hoofdelijke aansprakelijkheid garanderen, bijvoorbeeld door de oprichting van een Vennootschap onder Firma.</w:t>
      </w:r>
    </w:p>
    <w:p w14:paraId="5B26E2A1" w14:textId="77777777" w:rsidR="006B729C" w:rsidRPr="00D72139" w:rsidRDefault="006B729C" w:rsidP="5B84F410">
      <w:pPr>
        <w:pStyle w:val="Plattetekst"/>
        <w:rPr>
          <w:rFonts w:ascii="Century Gothic" w:eastAsia="Calibri" w:hAnsi="Century Gothic" w:cs="Calibri"/>
        </w:rPr>
      </w:pPr>
    </w:p>
    <w:p w14:paraId="7DD11E11" w14:textId="628CF86E"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Het vormen van een combinatie ná het indienen van een </w:t>
      </w:r>
      <w:r w:rsidR="7F4479D2" w:rsidRPr="00D72139">
        <w:rPr>
          <w:rFonts w:ascii="Century Gothic" w:eastAsia="Calibri" w:hAnsi="Century Gothic" w:cs="Calibri"/>
        </w:rPr>
        <w:t>aanmelding</w:t>
      </w:r>
      <w:r w:rsidRPr="00D72139">
        <w:rPr>
          <w:rFonts w:ascii="Century Gothic" w:eastAsia="Calibri" w:hAnsi="Century Gothic" w:cs="Calibri"/>
        </w:rPr>
        <w:t xml:space="preserve"> is alleen mogelijk met schriftelijke goedkeuring van de Gemeente en als wet- en regelgeving zich daartegen niet verzetten.</w:t>
      </w:r>
    </w:p>
    <w:p w14:paraId="5A7B5B60" w14:textId="77777777" w:rsidR="006B729C" w:rsidRPr="00D72139" w:rsidRDefault="006B729C" w:rsidP="5B84F410">
      <w:pPr>
        <w:pStyle w:val="Plattetekst"/>
        <w:rPr>
          <w:rFonts w:ascii="Century Gothic" w:eastAsia="Calibri" w:hAnsi="Century Gothic" w:cs="Calibri"/>
        </w:rPr>
      </w:pPr>
    </w:p>
    <w:p w14:paraId="496D4C9D" w14:textId="1EC25C8F"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Wanneer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zich als combinatie aanmelden, dienen alle leden van de combinatie afzonderlijk de gevraagde documenten te overleggen </w:t>
      </w:r>
      <w:r w:rsidRPr="00D72139">
        <w:rPr>
          <w:rFonts w:ascii="Century Gothic" w:eastAsia="Calibri" w:hAnsi="Century Gothic" w:cs="Calibri"/>
        </w:rPr>
        <w:lastRenderedPageBreak/>
        <w:t>genoemd in paragraaf 3.2 (uitsluitingsgronden). De overige documenten mogen zij gezamenlijk overleggen.</w:t>
      </w:r>
    </w:p>
    <w:p w14:paraId="0120FB9B" w14:textId="77777777" w:rsidR="006B729C" w:rsidRPr="00D72139" w:rsidRDefault="006B729C" w:rsidP="5B84F410">
      <w:pPr>
        <w:pStyle w:val="Plattetekst"/>
        <w:rPr>
          <w:rFonts w:ascii="Century Gothic" w:eastAsia="Calibri" w:hAnsi="Century Gothic" w:cs="Calibri"/>
        </w:rPr>
      </w:pPr>
    </w:p>
    <w:p w14:paraId="6961113E" w14:textId="2FEB7020" w:rsidR="006B729C" w:rsidRPr="00D72139" w:rsidRDefault="14A3DC52" w:rsidP="7D149528">
      <w:pPr>
        <w:pStyle w:val="Kop3"/>
        <w:rPr>
          <w:rFonts w:ascii="Century Gothic" w:eastAsia="Calibri" w:hAnsi="Century Gothic" w:cs="Calibri"/>
        </w:rPr>
      </w:pPr>
      <w:bookmarkStart w:id="45" w:name="_Toc167241761"/>
      <w:r w:rsidRPr="6772D736">
        <w:rPr>
          <w:rFonts w:ascii="Century Gothic" w:eastAsia="Calibri" w:hAnsi="Century Gothic" w:cs="Calibri"/>
        </w:rPr>
        <w:t>Groepsonderneming</w:t>
      </w:r>
      <w:bookmarkEnd w:id="45"/>
    </w:p>
    <w:p w14:paraId="30363A73" w14:textId="17B41FE1" w:rsidR="3E2A45F8" w:rsidRPr="00D72139" w:rsidRDefault="3E2A45F8" w:rsidP="5B84F410">
      <w:pPr>
        <w:pStyle w:val="Plattetekst"/>
        <w:ind w:left="0"/>
        <w:rPr>
          <w:rFonts w:ascii="Century Gothic" w:eastAsia="Calibri" w:hAnsi="Century Gothic" w:cs="Calibri"/>
        </w:rPr>
      </w:pPr>
      <w:r w:rsidRPr="00D72139">
        <w:rPr>
          <w:rFonts w:ascii="Century Gothic" w:eastAsia="Calibri" w:hAnsi="Century Gothic" w:cs="Calibri"/>
        </w:rPr>
        <w:t xml:space="preserve">Potentiële aanbieders die als rechtspersoon onderdeel uitmaken van een groep, kunnen alleen een </w:t>
      </w:r>
      <w:r w:rsidR="256C163C" w:rsidRPr="00D72139">
        <w:rPr>
          <w:rFonts w:ascii="Century Gothic" w:eastAsia="Calibri" w:hAnsi="Century Gothic" w:cs="Calibri"/>
        </w:rPr>
        <w:t>aanmelding</w:t>
      </w:r>
      <w:r w:rsidRPr="00D72139">
        <w:rPr>
          <w:rFonts w:ascii="Century Gothic" w:eastAsia="Calibri" w:hAnsi="Century Gothic" w:cs="Calibri"/>
        </w:rPr>
        <w:t xml:space="preserve"> indienen onder overlegging van een eigen verklaring van de moedervennootschap dat deze eventuele schulden van de potentiële aanbieder afdekt gedurende de looptijd van de overeenkomst. Dat wil zeggen dat de moedervennootschap ook hoofdelijk aansprakelijk is bij de uitvoering van de overeenkomst. In het geval van consolidatie van jaarrekeningen kan de potentiële aanbieder in plaats van een eigen verklaring een zogenaamde 403- verklaring overleggen.</w:t>
      </w:r>
    </w:p>
    <w:p w14:paraId="6F0A6083" w14:textId="77777777" w:rsidR="006B729C" w:rsidRPr="00D72139" w:rsidRDefault="006B729C" w:rsidP="5B84F410">
      <w:pPr>
        <w:pStyle w:val="Plattetekst"/>
        <w:rPr>
          <w:rFonts w:ascii="Century Gothic" w:eastAsia="Calibri" w:hAnsi="Century Gothic" w:cs="Calibri"/>
        </w:rPr>
      </w:pPr>
    </w:p>
    <w:p w14:paraId="421CE6AB" w14:textId="487D54E1" w:rsidR="006B729C" w:rsidRPr="00D72139" w:rsidRDefault="14A3DC52" w:rsidP="4477458E">
      <w:pPr>
        <w:pStyle w:val="Kop2"/>
        <w:rPr>
          <w:rFonts w:ascii="Century Gothic" w:eastAsia="Calibri" w:hAnsi="Century Gothic" w:cs="Calibri"/>
        </w:rPr>
      </w:pPr>
      <w:r w:rsidRPr="6772D736">
        <w:rPr>
          <w:rFonts w:ascii="Century Gothic" w:eastAsia="Calibri" w:hAnsi="Century Gothic" w:cs="Calibri"/>
        </w:rPr>
        <w:t>Vragen over de procedure en de documenten</w:t>
      </w:r>
    </w:p>
    <w:p w14:paraId="281385E9" w14:textId="212AEC0D" w:rsidR="0631756A" w:rsidRPr="00D72139" w:rsidRDefault="0631756A" w:rsidP="5B84F410">
      <w:pPr>
        <w:pStyle w:val="Plattetekst"/>
        <w:ind w:left="0"/>
        <w:rPr>
          <w:rFonts w:ascii="Century Gothic" w:eastAsia="Calibri" w:hAnsi="Century Gothic" w:cs="Calibri"/>
          <w:color w:val="000000" w:themeColor="text1"/>
        </w:rPr>
      </w:pPr>
      <w:r w:rsidRPr="1E48F253">
        <w:rPr>
          <w:rFonts w:ascii="Century Gothic" w:eastAsia="Calibri" w:hAnsi="Century Gothic" w:cs="Calibri"/>
          <w:color w:val="000000" w:themeColor="text1"/>
        </w:rPr>
        <w:t xml:space="preserve">Potentiële aanbieders kunnen tot uiterlijk </w:t>
      </w:r>
      <w:r w:rsidR="3BA97D12" w:rsidRPr="1E48F253">
        <w:rPr>
          <w:rFonts w:ascii="Century Gothic" w:eastAsia="Calibri" w:hAnsi="Century Gothic" w:cs="Calibri"/>
          <w:b/>
          <w:bCs/>
          <w:color w:val="000000" w:themeColor="text1"/>
        </w:rPr>
        <w:t>1</w:t>
      </w:r>
      <w:r w:rsidR="2C3C2E2E" w:rsidRPr="1E48F253">
        <w:rPr>
          <w:rFonts w:ascii="Century Gothic" w:eastAsia="Calibri" w:hAnsi="Century Gothic" w:cs="Calibri"/>
          <w:b/>
          <w:bCs/>
          <w:color w:val="000000" w:themeColor="text1"/>
        </w:rPr>
        <w:t>3</w:t>
      </w:r>
      <w:r w:rsidR="70F138C0" w:rsidRPr="1E48F253">
        <w:rPr>
          <w:rFonts w:ascii="Century Gothic" w:eastAsia="Century Gothic" w:hAnsi="Century Gothic" w:cs="Century Gothic"/>
          <w:b/>
          <w:bCs/>
          <w:color w:val="000000" w:themeColor="text1"/>
        </w:rPr>
        <w:t>-06-2024 10.00 uur</w:t>
      </w:r>
      <w:r w:rsidRPr="1E48F253">
        <w:rPr>
          <w:rFonts w:ascii="Century Gothic" w:eastAsia="Calibri" w:hAnsi="Century Gothic" w:cs="Calibri"/>
          <w:color w:val="000000" w:themeColor="text1"/>
        </w:rPr>
        <w:t xml:space="preserve"> vragen stellen over de inkoopprocedure en dit inkoopdocument. Potentiële aanbieders mogen ook voorstellen doen ten aanzien van dit inkoopdocument en bijlagen. </w:t>
      </w:r>
    </w:p>
    <w:p w14:paraId="6C851600" w14:textId="0D733FF7" w:rsidR="3100E90B" w:rsidRPr="00D72139" w:rsidRDefault="3100E90B" w:rsidP="5B84F410">
      <w:pPr>
        <w:ind w:left="567"/>
        <w:rPr>
          <w:rFonts w:ascii="Century Gothic" w:eastAsia="Calibri" w:hAnsi="Century Gothic" w:cs="Calibri"/>
          <w:color w:val="000000" w:themeColor="text1"/>
        </w:rPr>
      </w:pPr>
    </w:p>
    <w:p w14:paraId="41718D00" w14:textId="7C716FE5" w:rsidR="0631756A" w:rsidRPr="00D72139" w:rsidRDefault="0631756A"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aanbieders dienen voor het stellen van hun vragen en het doen van voorstellen gebruik te maken van de vragenmodule van het inkoopplatform. Per vragenveld mag één vraag gesteld worden. </w:t>
      </w:r>
    </w:p>
    <w:p w14:paraId="35F30660" w14:textId="5FA89715" w:rsidR="3100E90B" w:rsidRPr="00D72139" w:rsidRDefault="3100E90B" w:rsidP="5B84F410">
      <w:pPr>
        <w:rPr>
          <w:rFonts w:ascii="Century Gothic" w:eastAsia="Calibri" w:hAnsi="Century Gothic" w:cs="Calibri"/>
          <w:color w:val="000000" w:themeColor="text1"/>
        </w:rPr>
      </w:pPr>
    </w:p>
    <w:p w14:paraId="6BD39ECF" w14:textId="11D7B20C" w:rsidR="0631756A" w:rsidRPr="00D72139" w:rsidRDefault="0631756A" w:rsidP="479136CB">
      <w:pPr>
        <w:rPr>
          <w:rFonts w:ascii="Century Gothic" w:eastAsia="Calibri" w:hAnsi="Century Gothic" w:cs="Calibri"/>
          <w:color w:val="000000" w:themeColor="text1"/>
        </w:rPr>
      </w:pPr>
      <w:r w:rsidRPr="1E48F253">
        <w:rPr>
          <w:rFonts w:ascii="Century Gothic" w:eastAsia="Calibri" w:hAnsi="Century Gothic" w:cs="Calibri"/>
          <w:color w:val="000000" w:themeColor="text1"/>
        </w:rPr>
        <w:t xml:space="preserve">Na de eerste Nota van Inlichtingen volgt nog een mogelijkheid om verduidelijkingsvragen te stellen. Er kunnen </w:t>
      </w:r>
      <w:r w:rsidRPr="1E48F253">
        <w:rPr>
          <w:rFonts w:ascii="Century Gothic" w:eastAsia="Calibri" w:hAnsi="Century Gothic" w:cs="Calibri"/>
          <w:b/>
          <w:bCs/>
          <w:color w:val="000000" w:themeColor="text1"/>
        </w:rPr>
        <w:t>geen</w:t>
      </w:r>
      <w:r w:rsidRPr="1E48F253">
        <w:rPr>
          <w:rFonts w:ascii="Century Gothic" w:eastAsia="Calibri" w:hAnsi="Century Gothic" w:cs="Calibri"/>
          <w:color w:val="000000" w:themeColor="text1"/>
        </w:rPr>
        <w:t xml:space="preserve"> </w:t>
      </w:r>
      <w:r w:rsidRPr="1E48F253">
        <w:rPr>
          <w:rFonts w:ascii="Century Gothic" w:eastAsia="Calibri" w:hAnsi="Century Gothic" w:cs="Calibri"/>
          <w:b/>
          <w:bCs/>
          <w:color w:val="000000" w:themeColor="text1"/>
        </w:rPr>
        <w:t>nieuwe</w:t>
      </w:r>
      <w:r w:rsidRPr="1E48F253">
        <w:rPr>
          <w:rFonts w:ascii="Century Gothic" w:eastAsia="Calibri" w:hAnsi="Century Gothic" w:cs="Calibri"/>
          <w:color w:val="000000" w:themeColor="text1"/>
        </w:rPr>
        <w:t xml:space="preserve"> vragen worden gesteld. Alleen vragen die betrekking hebben op de in de eerste Nota van Inlichtingen gegeven antwoorden worden beantwoord. Indien een reeds gestelde vraag wordt herhaald wordt deze niet beantwoord. Deze vragen kunnen op de hierboven beschreven wijze tot uiterlijk </w:t>
      </w:r>
      <w:r w:rsidR="5A61FA24" w:rsidRPr="1E48F253">
        <w:rPr>
          <w:rFonts w:ascii="Century Gothic" w:eastAsia="Calibri" w:hAnsi="Century Gothic" w:cs="Calibri"/>
          <w:b/>
          <w:bCs/>
          <w:color w:val="000000" w:themeColor="text1"/>
        </w:rPr>
        <w:t>2</w:t>
      </w:r>
      <w:r w:rsidR="6FA1F85D" w:rsidRPr="1E48F253">
        <w:rPr>
          <w:rFonts w:ascii="Century Gothic" w:eastAsia="Calibri" w:hAnsi="Century Gothic" w:cs="Calibri"/>
          <w:b/>
          <w:bCs/>
          <w:color w:val="000000" w:themeColor="text1"/>
        </w:rPr>
        <w:t>7</w:t>
      </w:r>
      <w:r w:rsidR="75256A5F" w:rsidRPr="1E48F253">
        <w:rPr>
          <w:rFonts w:ascii="Century Gothic" w:eastAsia="Century Gothic" w:hAnsi="Century Gothic" w:cs="Century Gothic"/>
          <w:b/>
          <w:bCs/>
          <w:color w:val="000000" w:themeColor="text1"/>
        </w:rPr>
        <w:t>-06-2024 10.00 uur</w:t>
      </w:r>
      <w:r w:rsidRPr="1E48F253">
        <w:rPr>
          <w:rFonts w:ascii="Century Gothic" w:eastAsia="Calibri" w:hAnsi="Century Gothic" w:cs="Calibri"/>
          <w:color w:val="000000" w:themeColor="text1"/>
        </w:rPr>
        <w:t xml:space="preserve"> aan de Gemeente worden gesteld.</w:t>
      </w:r>
    </w:p>
    <w:p w14:paraId="14F18C13" w14:textId="76367178" w:rsidR="3100E90B" w:rsidRPr="00D72139" w:rsidRDefault="3100E90B" w:rsidP="5B84F410">
      <w:pPr>
        <w:rPr>
          <w:rFonts w:ascii="Century Gothic" w:eastAsia="Calibri" w:hAnsi="Century Gothic" w:cs="Calibri"/>
          <w:color w:val="000000" w:themeColor="text1"/>
        </w:rPr>
      </w:pPr>
    </w:p>
    <w:p w14:paraId="05EF0642" w14:textId="2EA4ED39" w:rsidR="0631756A" w:rsidRPr="00D72139" w:rsidRDefault="0631756A" w:rsidP="5B84F410">
      <w:pPr>
        <w:rPr>
          <w:rFonts w:ascii="Century Gothic" w:eastAsia="Calibri" w:hAnsi="Century Gothic" w:cs="Calibri"/>
          <w:color w:val="000000" w:themeColor="text1"/>
        </w:rPr>
      </w:pPr>
      <w:r w:rsidRPr="00D72139">
        <w:rPr>
          <w:rStyle w:val="Zwaar"/>
          <w:rFonts w:ascii="Century Gothic" w:eastAsia="Calibri" w:hAnsi="Century Gothic" w:cs="Calibri"/>
          <w:color w:val="000000" w:themeColor="text1"/>
        </w:rPr>
        <w:t>Vragen die niet of te laat zijn gesteld via het inkoopplatform, neemt de Gemeente niet in behandeling</w:t>
      </w:r>
      <w:r w:rsidRPr="00D72139">
        <w:rPr>
          <w:rFonts w:ascii="Century Gothic" w:eastAsia="Calibri" w:hAnsi="Century Gothic" w:cs="Calibri"/>
          <w:color w:val="000000" w:themeColor="text1"/>
        </w:rPr>
        <w:t>, tenzij de Gemeente van mening is dat de vraag zo belangrijk is dat de beantwoording hiervan noodzakelijk is voor alle potentiële aanbieders</w:t>
      </w:r>
    </w:p>
    <w:p w14:paraId="0B561B18" w14:textId="77777777" w:rsidR="00756732" w:rsidRPr="00D72139" w:rsidRDefault="00756732" w:rsidP="5B84F410">
      <w:pPr>
        <w:pStyle w:val="Plattetekst"/>
        <w:rPr>
          <w:rFonts w:ascii="Century Gothic" w:eastAsia="Calibri" w:hAnsi="Century Gothic" w:cs="Calibri"/>
        </w:rPr>
      </w:pPr>
    </w:p>
    <w:p w14:paraId="6F4E732B" w14:textId="2AF460DF" w:rsidR="00610612" w:rsidRPr="00D72139" w:rsidRDefault="66DCC85D" w:rsidP="45824DD0">
      <w:pPr>
        <w:pStyle w:val="Kop2"/>
        <w:rPr>
          <w:rFonts w:ascii="Century Gothic" w:eastAsia="Calibri" w:hAnsi="Century Gothic" w:cs="Calibri"/>
        </w:rPr>
      </w:pPr>
      <w:bookmarkStart w:id="46" w:name="_Toc148881834"/>
      <w:r w:rsidRPr="6772D736">
        <w:rPr>
          <w:rFonts w:ascii="Century Gothic" w:eastAsia="Calibri" w:hAnsi="Century Gothic" w:cs="Calibri"/>
        </w:rPr>
        <w:t>Vertrouwelijkheid</w:t>
      </w:r>
      <w:bookmarkEnd w:id="46"/>
    </w:p>
    <w:p w14:paraId="2FA533F4" w14:textId="171017DD" w:rsidR="00610612" w:rsidRPr="00D72139" w:rsidRDefault="00610612"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w:t>
      </w:r>
      <w:r w:rsidR="79946205" w:rsidRPr="00D72139">
        <w:rPr>
          <w:rFonts w:ascii="Century Gothic" w:eastAsia="Calibri" w:hAnsi="Century Gothic" w:cs="Calibri"/>
          <w:color w:val="000000" w:themeColor="text1"/>
        </w:rPr>
        <w:t>aanbieders</w:t>
      </w:r>
      <w:r w:rsidR="572262BE" w:rsidRPr="00D72139">
        <w:rPr>
          <w:rFonts w:ascii="Century Gothic" w:eastAsia="Calibri" w:hAnsi="Century Gothic" w:cs="Calibri"/>
          <w:color w:val="000000" w:themeColor="text1"/>
        </w:rPr>
        <w:t xml:space="preserve"> </w:t>
      </w:r>
      <w:r w:rsidRPr="00D72139">
        <w:rPr>
          <w:rFonts w:ascii="Century Gothic" w:eastAsia="Calibri" w:hAnsi="Century Gothic" w:cs="Calibri"/>
          <w:color w:val="000000" w:themeColor="text1"/>
        </w:rPr>
        <w:t xml:space="preserve">doen geen mededelingen aan derden en publiceren niets (in welke vorm dan ook) over deze </w:t>
      </w:r>
      <w:r w:rsidR="50BBCC5A" w:rsidRPr="00D72139">
        <w:rPr>
          <w:rFonts w:ascii="Century Gothic" w:eastAsia="Calibri" w:hAnsi="Century Gothic" w:cs="Calibri"/>
          <w:color w:val="000000" w:themeColor="text1"/>
        </w:rPr>
        <w:t>inkoopprocedure</w:t>
      </w:r>
      <w:r w:rsidRPr="00D72139">
        <w:rPr>
          <w:rFonts w:ascii="Century Gothic" w:eastAsia="Calibri" w:hAnsi="Century Gothic" w:cs="Calibri"/>
          <w:color w:val="000000" w:themeColor="text1"/>
        </w:rPr>
        <w:t xml:space="preserve"> zonder schriftelijke toestemming van de Gemeente.</w:t>
      </w:r>
    </w:p>
    <w:p w14:paraId="37D5742C" w14:textId="3034403C" w:rsidR="2D03DD26" w:rsidRPr="00D72139" w:rsidRDefault="2D03DD26" w:rsidP="5B84F410">
      <w:pPr>
        <w:pStyle w:val="Plattetekst"/>
        <w:ind w:left="0"/>
        <w:rPr>
          <w:rFonts w:ascii="Century Gothic" w:eastAsia="Calibri" w:hAnsi="Century Gothic" w:cs="Calibri"/>
          <w:color w:val="000000" w:themeColor="text1"/>
        </w:rPr>
      </w:pPr>
    </w:p>
    <w:p w14:paraId="24A1223C" w14:textId="24128679" w:rsidR="2D03DD26" w:rsidRPr="00D72139" w:rsidRDefault="30383692" w:rsidP="4477458E">
      <w:pPr>
        <w:pStyle w:val="Kop2"/>
        <w:rPr>
          <w:rFonts w:ascii="Century Gothic" w:eastAsia="Calibri" w:hAnsi="Century Gothic" w:cs="Calibri"/>
        </w:rPr>
      </w:pPr>
      <w:r w:rsidRPr="479136CB">
        <w:rPr>
          <w:rFonts w:ascii="Century Gothic" w:eastAsia="Calibri" w:hAnsi="Century Gothic" w:cs="Calibri"/>
        </w:rPr>
        <w:t>Gestanddoeningstermijn</w:t>
      </w:r>
    </w:p>
    <w:p w14:paraId="14C63F75" w14:textId="62DE6B6B" w:rsidR="6274AD79" w:rsidRDefault="6274AD79" w:rsidP="479136CB">
      <w:pPr>
        <w:pStyle w:val="Plattetekst"/>
        <w:ind w:left="0"/>
      </w:pPr>
      <w:r w:rsidRPr="7B7F2C14">
        <w:rPr>
          <w:rFonts w:ascii="Century Gothic" w:eastAsia="Century Gothic" w:hAnsi="Century Gothic" w:cs="Century Gothic"/>
          <w:color w:val="000000" w:themeColor="text1"/>
          <w:szCs w:val="21"/>
        </w:rPr>
        <w:t xml:space="preserve">De potentiële aanbieder doet zijn aanmelding gestand voor een periode van </w:t>
      </w:r>
      <w:r w:rsidR="2CBB9FDE" w:rsidRPr="7B7F2C14">
        <w:rPr>
          <w:rFonts w:ascii="Century Gothic" w:eastAsia="Century Gothic" w:hAnsi="Century Gothic" w:cs="Century Gothic"/>
          <w:color w:val="000000" w:themeColor="text1"/>
          <w:szCs w:val="21"/>
        </w:rPr>
        <w:t>3 maanden</w:t>
      </w:r>
      <w:r w:rsidRPr="7B7F2C14">
        <w:rPr>
          <w:rFonts w:ascii="Century Gothic" w:eastAsia="Century Gothic" w:hAnsi="Century Gothic" w:cs="Century Gothic"/>
          <w:color w:val="000000" w:themeColor="text1"/>
          <w:szCs w:val="21"/>
        </w:rPr>
        <w:t xml:space="preserve">, gerekend vanaf de sluitingsdatum voor het indienen van de aanmeldingen. Mocht een belanghebbende tegen onderhavige inkoopprocedure een kort geding aanspannen, dan is daarmee de gestanddoeningstermijn van de aanmelding automatisch verlengd tot 14 kalenderdagen na de uitspraak van de rechtbank in kort geding. In overige </w:t>
      </w:r>
      <w:r w:rsidRPr="7B7F2C14">
        <w:rPr>
          <w:rFonts w:ascii="Century Gothic" w:eastAsia="Century Gothic" w:hAnsi="Century Gothic" w:cs="Century Gothic"/>
          <w:color w:val="000000" w:themeColor="text1"/>
          <w:szCs w:val="21"/>
        </w:rPr>
        <w:lastRenderedPageBreak/>
        <w:t>gevallen behoudt de Gemeente zich het recht voor de potentiële aanbieders te verzoeken de gestanddoeningstermijn te verlengen.</w:t>
      </w:r>
    </w:p>
    <w:p w14:paraId="5B5A45DF" w14:textId="12ACE769" w:rsidR="479136CB" w:rsidRDefault="479136CB" w:rsidP="479136CB">
      <w:pPr>
        <w:pStyle w:val="Plattetekst"/>
        <w:ind w:left="0"/>
        <w:rPr>
          <w:rFonts w:ascii="Century Gothic" w:eastAsia="Calibri" w:hAnsi="Century Gothic" w:cs="Calibri"/>
        </w:rPr>
      </w:pPr>
    </w:p>
    <w:p w14:paraId="3AB711C9" w14:textId="77777777" w:rsidR="006B729C" w:rsidRPr="00D72139" w:rsidRDefault="006B729C" w:rsidP="5B84F410">
      <w:pPr>
        <w:pStyle w:val="Plattetekst"/>
        <w:rPr>
          <w:rFonts w:ascii="Century Gothic" w:eastAsia="Calibri" w:hAnsi="Century Gothic" w:cs="Calibri"/>
        </w:rPr>
      </w:pPr>
    </w:p>
    <w:p w14:paraId="0411BFE6" w14:textId="1C609323" w:rsidR="62652171" w:rsidRPr="00D72139" w:rsidRDefault="2D825BF8" w:rsidP="5B84F410">
      <w:pPr>
        <w:pStyle w:val="Kop2"/>
        <w:rPr>
          <w:rFonts w:ascii="Century Gothic" w:eastAsia="Calibri" w:hAnsi="Century Gothic" w:cs="Calibri"/>
          <w:color w:val="1C6D8D"/>
        </w:rPr>
      </w:pPr>
      <w:r w:rsidRPr="6772D736">
        <w:rPr>
          <w:rFonts w:ascii="Century Gothic" w:eastAsia="Calibri" w:hAnsi="Century Gothic" w:cs="Calibri"/>
        </w:rPr>
        <w:t>Klachten en rechtsgang</w:t>
      </w:r>
    </w:p>
    <w:p w14:paraId="2C248885" w14:textId="60C3F4BE" w:rsidR="0619D67F" w:rsidRPr="00D72139" w:rsidRDefault="0619D67F" w:rsidP="5B84F410">
      <w:pPr>
        <w:ind w:left="567"/>
        <w:rPr>
          <w:rFonts w:ascii="Century Gothic" w:eastAsia="Calibri" w:hAnsi="Century Gothic" w:cs="Calibri"/>
          <w:color w:val="000000" w:themeColor="text1"/>
        </w:rPr>
      </w:pPr>
    </w:p>
    <w:p w14:paraId="4C4B4467" w14:textId="788FDBE2" w:rsidR="15C48FB6" w:rsidRDefault="15C48FB6" w:rsidP="6772D736">
      <w:pPr>
        <w:pStyle w:val="Kop3"/>
      </w:pPr>
      <w:bookmarkStart w:id="47" w:name="_Toc167241762"/>
      <w:r w:rsidRPr="6772D736">
        <w:rPr>
          <w:rFonts w:ascii="Century Gothic" w:eastAsia="Century Gothic" w:hAnsi="Century Gothic" w:cs="Century Gothic"/>
          <w:bCs/>
          <w:iCs/>
          <w:szCs w:val="21"/>
        </w:rPr>
        <w:t>Klachten</w:t>
      </w:r>
      <w:bookmarkEnd w:id="47"/>
    </w:p>
    <w:p w14:paraId="274C9806" w14:textId="2E26601F" w:rsidR="6772D736" w:rsidRDefault="6772D736" w:rsidP="6772D736">
      <w:pPr>
        <w:pStyle w:val="Plattetekst"/>
      </w:pPr>
    </w:p>
    <w:p w14:paraId="4DB432D5" w14:textId="18EAFC7B" w:rsidR="62652171" w:rsidRPr="00D72139" w:rsidRDefault="62652171"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u w:val="single"/>
        </w:rPr>
        <w:t>Klacht indienen</w:t>
      </w:r>
    </w:p>
    <w:p w14:paraId="6FBEFDF6" w14:textId="6818CD64" w:rsidR="62652171" w:rsidRPr="00D72139" w:rsidRDefault="62652171"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Als u klachten heeft over de inkoopprocedure, dan kan u uw klacht indienen door het formulier in te vullen in de volgende link: </w:t>
      </w:r>
      <w:hyperlink r:id="rId17">
        <w:r w:rsidRPr="00D72139">
          <w:rPr>
            <w:rStyle w:val="Hyperlink"/>
            <w:rFonts w:ascii="Century Gothic" w:eastAsia="Calibri" w:hAnsi="Century Gothic" w:cs="Calibri"/>
          </w:rPr>
          <w:t>https://www.denhelder.nl/klachtbijaanbesteding</w:t>
        </w:r>
      </w:hyperlink>
      <w:r w:rsidRPr="00D72139">
        <w:rPr>
          <w:rFonts w:ascii="Century Gothic" w:eastAsia="Calibri" w:hAnsi="Century Gothic" w:cs="Calibri"/>
          <w:color w:val="000000" w:themeColor="text1"/>
        </w:rPr>
        <w:t>. Naast het klachtenformulier kan u hier ook de klachtenprocedure inkoop en aanbestedingen inzien.</w:t>
      </w:r>
    </w:p>
    <w:p w14:paraId="6355DD3A" w14:textId="5BA91626" w:rsidR="0619D67F" w:rsidRPr="00D72139" w:rsidRDefault="0619D67F" w:rsidP="0619D67F">
      <w:pPr>
        <w:rPr>
          <w:rFonts w:ascii="Century Gothic" w:eastAsia="Calibri" w:hAnsi="Century Gothic" w:cs="Calibri"/>
          <w:color w:val="000000" w:themeColor="text1"/>
          <w:sz w:val="20"/>
          <w:szCs w:val="20"/>
        </w:rPr>
      </w:pPr>
    </w:p>
    <w:p w14:paraId="007FF586" w14:textId="270FBBD7" w:rsidR="0619D67F" w:rsidRPr="00D72139" w:rsidRDefault="0619D67F" w:rsidP="4477458E">
      <w:pPr>
        <w:pStyle w:val="Plattetekst"/>
        <w:rPr>
          <w:rFonts w:ascii="Century Gothic" w:eastAsia="Calibri" w:hAnsi="Century Gothic" w:cs="Calibri"/>
          <w:color w:val="000000" w:themeColor="text1"/>
        </w:rPr>
      </w:pPr>
    </w:p>
    <w:p w14:paraId="38165468" w14:textId="47AF4267" w:rsidR="62652171" w:rsidRPr="00D72139" w:rsidRDefault="2D825BF8" w:rsidP="5B84F410">
      <w:pPr>
        <w:pStyle w:val="Kop3"/>
        <w:rPr>
          <w:rFonts w:ascii="Century Gothic" w:eastAsia="Calibri" w:hAnsi="Century Gothic" w:cs="Calibri"/>
          <w:color w:val="1C6D8D"/>
        </w:rPr>
      </w:pPr>
      <w:bookmarkStart w:id="48" w:name="_Toc167241763"/>
      <w:r w:rsidRPr="6772D736">
        <w:rPr>
          <w:rFonts w:ascii="Century Gothic" w:eastAsia="Calibri" w:hAnsi="Century Gothic" w:cs="Calibri"/>
        </w:rPr>
        <w:t>Rechtsgang</w:t>
      </w:r>
      <w:bookmarkEnd w:id="48"/>
    </w:p>
    <w:p w14:paraId="42DFB7BD" w14:textId="4B8F606D" w:rsidR="62652171" w:rsidRPr="00D72139" w:rsidRDefault="62652171" w:rsidP="5B84F410">
      <w:pPr>
        <w:pStyle w:val="Plattetekst"/>
        <w:ind w:left="0"/>
        <w:rPr>
          <w:rFonts w:ascii="Century Gothic" w:eastAsia="Calibri" w:hAnsi="Century Gothic" w:cs="Calibri"/>
          <w:color w:val="000000" w:themeColor="text1"/>
        </w:rPr>
      </w:pPr>
      <w:r w:rsidRPr="479136CB">
        <w:rPr>
          <w:rFonts w:ascii="Century Gothic" w:eastAsia="Calibri" w:hAnsi="Century Gothic" w:cs="Calibri"/>
          <w:color w:val="000000" w:themeColor="text1"/>
        </w:rPr>
        <w:t xml:space="preserve">De mededeling van de Gemeente van een beslissing tot het wel of niet sluiten van een overeenkomst houdt geen aanvaarding in, als bedoeld in artikel 6:217, eerste lid, van het Burgerlijk Wetboek, van een onherroepelijk aanbod van de potentiële aanbieder. De Gemeente verzendt de mededeling in ieder geval via het gekozen </w:t>
      </w:r>
      <w:r w:rsidR="1A63EE92" w:rsidRPr="479136CB">
        <w:rPr>
          <w:rFonts w:ascii="Century Gothic" w:eastAsia="Calibri" w:hAnsi="Century Gothic" w:cs="Calibri"/>
          <w:color w:val="000000" w:themeColor="text1"/>
        </w:rPr>
        <w:t>inkoopp</w:t>
      </w:r>
      <w:r w:rsidRPr="479136CB">
        <w:rPr>
          <w:rFonts w:ascii="Century Gothic" w:eastAsia="Calibri" w:hAnsi="Century Gothic" w:cs="Calibri"/>
          <w:color w:val="000000" w:themeColor="text1"/>
        </w:rPr>
        <w:t>latform. Zolang echter niet een schriftelijke en door de Gemeente en de potentiële aanbieder ondertekende overeenkomst tot stand is gekomen, is geen sprake van enige gebondenheid van de Gemeente.</w:t>
      </w:r>
    </w:p>
    <w:p w14:paraId="32283610" w14:textId="21FDA8E1" w:rsidR="0619D67F" w:rsidRPr="00D72139" w:rsidRDefault="0619D67F" w:rsidP="5B84F410">
      <w:pPr>
        <w:ind w:left="567"/>
        <w:rPr>
          <w:rFonts w:ascii="Century Gothic" w:eastAsia="Calibri" w:hAnsi="Century Gothic" w:cs="Calibri"/>
          <w:color w:val="000000" w:themeColor="text1"/>
        </w:rPr>
      </w:pPr>
    </w:p>
    <w:p w14:paraId="65560F81" w14:textId="7F90D05B" w:rsidR="62652171" w:rsidRPr="00D72139" w:rsidRDefault="62652171"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aanbieders die het niet eens zijn met een aan hun gerichte beslissing tot het wel of niet sluiten van een overeenkomst dienen binnen twintig (20) kalenderdagen gerekend vanaf de dag na bekendmaking voorlopige gunning een kortgedingprocedure te starten door middel van het betekenen door een deurwaarder van een dagvaarding. De termijn van twintig (20) kalenderdagen betreft een vervaltermijn. De bevoegde rechter is de rechtbank </w:t>
      </w:r>
      <w:r w:rsidRPr="00D72139">
        <w:rPr>
          <w:rFonts w:ascii="Century Gothic" w:eastAsia="Calibri" w:hAnsi="Century Gothic" w:cs="Calibri"/>
          <w:color w:val="000000" w:themeColor="text1"/>
          <w:sz w:val="20"/>
          <w:szCs w:val="20"/>
        </w:rPr>
        <w:t>Noord-Holland, Postbus 1621, 2003 BR Haarlem</w:t>
      </w:r>
      <w:r w:rsidRPr="00D72139">
        <w:rPr>
          <w:rFonts w:ascii="Century Gothic" w:eastAsia="Calibri" w:hAnsi="Century Gothic" w:cs="Calibri"/>
          <w:color w:val="000000" w:themeColor="text1"/>
        </w:rPr>
        <w:t xml:space="preserve">. </w:t>
      </w:r>
    </w:p>
    <w:p w14:paraId="00BF730A" w14:textId="755E6263" w:rsidR="0619D67F" w:rsidRPr="00D72139" w:rsidRDefault="0619D67F" w:rsidP="5B84F410">
      <w:pPr>
        <w:ind w:left="567"/>
        <w:rPr>
          <w:rFonts w:ascii="Century Gothic" w:eastAsia="Calibri" w:hAnsi="Century Gothic" w:cs="Calibri"/>
          <w:color w:val="000000" w:themeColor="text1"/>
        </w:rPr>
      </w:pPr>
    </w:p>
    <w:p w14:paraId="6027921A" w14:textId="10D04A31" w:rsidR="62652171" w:rsidRPr="00D72139" w:rsidRDefault="62652171"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Het starten van een kortgedingprocedure door een potentiële aanbieder schort de beslissing tot het sluiten van een overeenkomst met andere potentiële aanbieders op tot de uitspraak in kort geding.</w:t>
      </w:r>
    </w:p>
    <w:p w14:paraId="5C96E1B2" w14:textId="754F5E43" w:rsidR="0619D67F" w:rsidRPr="00D72139" w:rsidRDefault="0619D67F" w:rsidP="5B84F410">
      <w:pPr>
        <w:pStyle w:val="Plattetekst"/>
        <w:ind w:left="0"/>
        <w:rPr>
          <w:rFonts w:ascii="Century Gothic" w:eastAsia="Calibri" w:hAnsi="Century Gothic" w:cs="Calibri"/>
        </w:rPr>
      </w:pPr>
    </w:p>
    <w:p w14:paraId="01A3621B" w14:textId="77777777" w:rsidR="0085318A" w:rsidRPr="00D72139" w:rsidRDefault="0085318A" w:rsidP="5B84F410">
      <w:pPr>
        <w:spacing w:line="240" w:lineRule="auto"/>
        <w:rPr>
          <w:rFonts w:ascii="Century Gothic" w:eastAsia="Calibri" w:hAnsi="Century Gothic" w:cs="Calibri"/>
        </w:rPr>
      </w:pPr>
      <w:r w:rsidRPr="00D72139">
        <w:rPr>
          <w:rFonts w:ascii="Century Gothic" w:eastAsia="Calibri" w:hAnsi="Century Gothic" w:cs="Calibri"/>
        </w:rPr>
        <w:br w:type="page"/>
      </w:r>
    </w:p>
    <w:p w14:paraId="33CD4AC0" w14:textId="743BCDA4" w:rsidR="3A01AAB4" w:rsidRPr="00D72139" w:rsidRDefault="3A01AAB4" w:rsidP="671D93FD">
      <w:pPr>
        <w:pStyle w:val="Kop1"/>
        <w:rPr>
          <w:rFonts w:ascii="Century Gothic" w:eastAsia="Calibri" w:hAnsi="Century Gothic" w:cs="Calibri"/>
        </w:rPr>
      </w:pPr>
      <w:r w:rsidRPr="6772D736">
        <w:rPr>
          <w:rFonts w:ascii="Century Gothic" w:eastAsia="Calibri" w:hAnsi="Century Gothic" w:cs="Calibri"/>
        </w:rPr>
        <w:lastRenderedPageBreak/>
        <w:t>Door de Gemeente zijn de volgende documenten toegevoegd</w:t>
      </w:r>
    </w:p>
    <w:p w14:paraId="74D802A4" w14:textId="543F4615" w:rsidR="5F2EA962" w:rsidRDefault="5F2EA962" w:rsidP="6772D736">
      <w:pPr>
        <w:pStyle w:val="Geenafstand"/>
        <w:rPr>
          <w:rFonts w:ascii="Century Gothic" w:eastAsia="Century Gothic" w:hAnsi="Century Gothic" w:cs="Century Gothic"/>
          <w:color w:val="000000" w:themeColor="text1"/>
          <w:lang w:val="nl-NL"/>
        </w:rPr>
      </w:pPr>
      <w:r w:rsidRPr="6772D736">
        <w:rPr>
          <w:rFonts w:ascii="Century Gothic" w:eastAsia="Century Gothic" w:hAnsi="Century Gothic" w:cs="Century Gothic"/>
          <w:color w:val="000000" w:themeColor="text1"/>
        </w:rPr>
        <w:t>Document</w:t>
      </w:r>
    </w:p>
    <w:p w14:paraId="659ECAB1" w14:textId="759925CB"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1</w:t>
      </w:r>
      <w:r>
        <w:tab/>
      </w:r>
      <w:r>
        <w:tab/>
      </w:r>
      <w:r w:rsidRPr="6772D736">
        <w:rPr>
          <w:rFonts w:ascii="Century Gothic" w:eastAsia="Century Gothic" w:hAnsi="Century Gothic" w:cs="Century Gothic"/>
          <w:color w:val="000000" w:themeColor="text1"/>
          <w:sz w:val="21"/>
          <w:szCs w:val="21"/>
          <w:lang w:val="nl-NL"/>
        </w:rPr>
        <w:t>Programma van eisen</w:t>
      </w:r>
      <w:r w:rsidR="000B31CC">
        <w:rPr>
          <w:rFonts w:ascii="Century Gothic" w:eastAsia="Century Gothic" w:hAnsi="Century Gothic" w:cs="Century Gothic"/>
          <w:color w:val="000000" w:themeColor="text1"/>
          <w:sz w:val="21"/>
          <w:szCs w:val="21"/>
          <w:lang w:val="nl-NL"/>
        </w:rPr>
        <w:t xml:space="preserve"> </w:t>
      </w:r>
    </w:p>
    <w:p w14:paraId="31D65DD3" w14:textId="0978F9FF"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2</w:t>
      </w:r>
      <w:r>
        <w:tab/>
      </w:r>
      <w:r>
        <w:tab/>
      </w:r>
      <w:r w:rsidRPr="6772D736">
        <w:rPr>
          <w:rFonts w:ascii="Century Gothic" w:eastAsia="Century Gothic" w:hAnsi="Century Gothic" w:cs="Century Gothic"/>
          <w:color w:val="000000" w:themeColor="text1"/>
          <w:sz w:val="21"/>
          <w:szCs w:val="21"/>
          <w:lang w:val="nl-NL"/>
        </w:rPr>
        <w:t>Productomschrijving</w:t>
      </w:r>
    </w:p>
    <w:p w14:paraId="302D200A" w14:textId="23592B77"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3</w:t>
      </w:r>
      <w:r>
        <w:tab/>
      </w:r>
      <w:r>
        <w:tab/>
      </w:r>
      <w:r w:rsidRPr="6772D736">
        <w:rPr>
          <w:rFonts w:ascii="Century Gothic" w:eastAsia="Century Gothic" w:hAnsi="Century Gothic" w:cs="Century Gothic"/>
          <w:color w:val="000000" w:themeColor="text1"/>
          <w:sz w:val="21"/>
          <w:szCs w:val="21"/>
          <w:lang w:val="nl-NL"/>
        </w:rPr>
        <w:t>Conceptovereenkomst</w:t>
      </w:r>
    </w:p>
    <w:p w14:paraId="4CB3A1D4" w14:textId="37506D3F"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4</w:t>
      </w:r>
      <w:r>
        <w:tab/>
      </w:r>
      <w:r>
        <w:tab/>
      </w:r>
      <w:r w:rsidRPr="6772D736">
        <w:rPr>
          <w:rFonts w:ascii="Century Gothic" w:eastAsia="Century Gothic" w:hAnsi="Century Gothic" w:cs="Century Gothic"/>
          <w:color w:val="000000" w:themeColor="text1"/>
          <w:sz w:val="21"/>
          <w:szCs w:val="21"/>
          <w:lang w:val="nl-NL"/>
        </w:rPr>
        <w:t>Concept verwerkersovereenkomst</w:t>
      </w:r>
    </w:p>
    <w:p w14:paraId="4548D1F6" w14:textId="24D8FC38"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68BF1B3C">
        <w:rPr>
          <w:rFonts w:ascii="Century Gothic" w:eastAsia="Century Gothic" w:hAnsi="Century Gothic" w:cs="Century Gothic"/>
          <w:color w:val="000000" w:themeColor="text1"/>
          <w:sz w:val="21"/>
          <w:szCs w:val="21"/>
          <w:lang w:val="nl-NL"/>
        </w:rPr>
        <w:t>Bijlage 5</w:t>
      </w:r>
      <w:r>
        <w:tab/>
      </w:r>
      <w:r>
        <w:tab/>
      </w:r>
      <w:r w:rsidRPr="68BF1B3C">
        <w:rPr>
          <w:rFonts w:ascii="Century Gothic" w:eastAsia="Century Gothic" w:hAnsi="Century Gothic" w:cs="Century Gothic"/>
          <w:color w:val="000000" w:themeColor="text1"/>
          <w:sz w:val="21"/>
          <w:szCs w:val="21"/>
          <w:lang w:val="nl-NL"/>
        </w:rPr>
        <w:t>Regiovisie</w:t>
      </w:r>
    </w:p>
    <w:p w14:paraId="3326630D" w14:textId="5F79F8D6"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41DCFE42" w:rsidRPr="4FDBB2BD">
        <w:rPr>
          <w:rFonts w:ascii="Century Gothic" w:eastAsia="Century Gothic" w:hAnsi="Century Gothic" w:cs="Century Gothic"/>
          <w:color w:val="000000" w:themeColor="text1"/>
          <w:sz w:val="21"/>
          <w:szCs w:val="21"/>
          <w:lang w:val="nl-NL"/>
        </w:rPr>
        <w:t>6</w:t>
      </w:r>
      <w:r>
        <w:tab/>
      </w:r>
      <w:r>
        <w:tab/>
      </w:r>
      <w:r w:rsidR="245DD7BC" w:rsidRPr="4FDBB2BD">
        <w:rPr>
          <w:rFonts w:ascii="Century Gothic" w:eastAsia="Calibri" w:hAnsi="Century Gothic" w:cs="Calibri"/>
          <w:sz w:val="21"/>
          <w:szCs w:val="21"/>
        </w:rPr>
        <w:t xml:space="preserve">Rapportage </w:t>
      </w:r>
      <w:r w:rsidRPr="4FDBB2BD">
        <w:rPr>
          <w:rFonts w:ascii="Century Gothic" w:eastAsia="Century Gothic" w:hAnsi="Century Gothic" w:cs="Century Gothic"/>
          <w:color w:val="000000" w:themeColor="text1"/>
          <w:sz w:val="21"/>
          <w:szCs w:val="21"/>
          <w:lang w:val="nl-NL"/>
        </w:rPr>
        <w:t>kostprijsonderzoek</w:t>
      </w:r>
    </w:p>
    <w:p w14:paraId="5F69832A" w14:textId="7616F3B7"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76BEE87C" w:rsidRPr="4FDBB2BD">
        <w:rPr>
          <w:rFonts w:ascii="Century Gothic" w:eastAsia="Century Gothic" w:hAnsi="Century Gothic" w:cs="Century Gothic"/>
          <w:color w:val="000000" w:themeColor="text1"/>
          <w:sz w:val="21"/>
          <w:szCs w:val="21"/>
          <w:lang w:val="nl-NL"/>
        </w:rPr>
        <w:t>7</w:t>
      </w:r>
      <w:r>
        <w:tab/>
      </w:r>
      <w:r>
        <w:tab/>
      </w:r>
      <w:r w:rsidRPr="4FDBB2BD">
        <w:rPr>
          <w:rFonts w:ascii="Century Gothic" w:eastAsia="Century Gothic" w:hAnsi="Century Gothic" w:cs="Century Gothic"/>
          <w:color w:val="000000" w:themeColor="text1"/>
          <w:sz w:val="21"/>
          <w:szCs w:val="21"/>
          <w:lang w:val="nl-NL"/>
        </w:rPr>
        <w:t>Akkoordverklaring en checklist</w:t>
      </w:r>
    </w:p>
    <w:p w14:paraId="02A669F8" w14:textId="7B556E92"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15CBA74C" w:rsidRPr="4FDBB2BD">
        <w:rPr>
          <w:rFonts w:ascii="Century Gothic" w:eastAsia="Century Gothic" w:hAnsi="Century Gothic" w:cs="Century Gothic"/>
          <w:color w:val="000000" w:themeColor="text1"/>
          <w:sz w:val="21"/>
          <w:szCs w:val="21"/>
          <w:lang w:val="nl-NL"/>
        </w:rPr>
        <w:t>8</w:t>
      </w:r>
      <w:r>
        <w:tab/>
      </w:r>
      <w:r>
        <w:tab/>
      </w:r>
      <w:r w:rsidRPr="4FDBB2BD">
        <w:rPr>
          <w:rFonts w:ascii="Century Gothic" w:eastAsia="Century Gothic" w:hAnsi="Century Gothic" w:cs="Century Gothic"/>
          <w:color w:val="000000" w:themeColor="text1"/>
          <w:sz w:val="21"/>
          <w:szCs w:val="21"/>
          <w:lang w:val="nl-NL"/>
        </w:rPr>
        <w:t>Referentie</w:t>
      </w:r>
    </w:p>
    <w:p w14:paraId="7BE16C71" w14:textId="5017C555"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 xml:space="preserve">Bijlage </w:t>
      </w:r>
      <w:r w:rsidR="1E599BE3" w:rsidRPr="4FDBB2BD">
        <w:rPr>
          <w:rFonts w:ascii="Century Gothic" w:eastAsia="Century Gothic" w:hAnsi="Century Gothic" w:cs="Century Gothic"/>
          <w:color w:val="000000" w:themeColor="text1"/>
          <w:sz w:val="21"/>
          <w:szCs w:val="21"/>
          <w:lang w:val="nl-NL"/>
        </w:rPr>
        <w:t>9</w:t>
      </w:r>
      <w:r>
        <w:tab/>
      </w:r>
      <w:r>
        <w:tab/>
      </w:r>
      <w:r w:rsidRPr="4FDBB2BD">
        <w:rPr>
          <w:rFonts w:ascii="Century Gothic" w:eastAsia="Century Gothic" w:hAnsi="Century Gothic" w:cs="Century Gothic"/>
          <w:color w:val="000000" w:themeColor="text1"/>
          <w:sz w:val="21"/>
          <w:szCs w:val="21"/>
          <w:lang w:val="nl-NL"/>
        </w:rPr>
        <w:t>Risicoanalyse</w:t>
      </w:r>
    </w:p>
    <w:p w14:paraId="38F9581A" w14:textId="41E17E04"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Bijlage 1</w:t>
      </w:r>
      <w:r w:rsidR="4A3AAC24" w:rsidRPr="4FDBB2BD">
        <w:rPr>
          <w:rFonts w:ascii="Century Gothic" w:eastAsia="Century Gothic" w:hAnsi="Century Gothic" w:cs="Century Gothic"/>
          <w:color w:val="000000" w:themeColor="text1"/>
          <w:sz w:val="21"/>
          <w:szCs w:val="21"/>
          <w:lang w:val="nl-NL"/>
        </w:rPr>
        <w:t>0</w:t>
      </w:r>
      <w:r>
        <w:tab/>
      </w:r>
      <w:r>
        <w:tab/>
      </w:r>
      <w:r w:rsidRPr="4FDBB2BD">
        <w:rPr>
          <w:rFonts w:ascii="Century Gothic" w:eastAsia="Century Gothic" w:hAnsi="Century Gothic" w:cs="Century Gothic"/>
          <w:color w:val="000000" w:themeColor="text1"/>
          <w:sz w:val="21"/>
          <w:szCs w:val="21"/>
          <w:lang w:val="nl-NL"/>
        </w:rPr>
        <w:t>Integriteit</w:t>
      </w:r>
      <w:r w:rsidR="45CBFF35" w:rsidRPr="4FDBB2BD">
        <w:rPr>
          <w:rFonts w:ascii="Century Gothic" w:eastAsia="Century Gothic" w:hAnsi="Century Gothic" w:cs="Century Gothic"/>
          <w:color w:val="000000" w:themeColor="text1"/>
          <w:sz w:val="21"/>
          <w:szCs w:val="21"/>
          <w:lang w:val="nl-NL"/>
        </w:rPr>
        <w:t>sclausule</w:t>
      </w:r>
      <w:r w:rsidRPr="4FDBB2BD">
        <w:rPr>
          <w:rFonts w:ascii="Century Gothic" w:eastAsia="Century Gothic" w:hAnsi="Century Gothic" w:cs="Century Gothic"/>
          <w:color w:val="000000" w:themeColor="text1"/>
          <w:sz w:val="21"/>
          <w:szCs w:val="21"/>
          <w:lang w:val="nl-NL"/>
        </w:rPr>
        <w:t xml:space="preserve"> </w:t>
      </w:r>
    </w:p>
    <w:p w14:paraId="0CBAD2C8" w14:textId="7133834E"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Bijlage 1</w:t>
      </w:r>
      <w:r w:rsidR="4678BC57" w:rsidRPr="4FDBB2BD">
        <w:rPr>
          <w:rFonts w:ascii="Century Gothic" w:eastAsia="Century Gothic" w:hAnsi="Century Gothic" w:cs="Century Gothic"/>
          <w:color w:val="000000" w:themeColor="text1"/>
          <w:sz w:val="21"/>
          <w:szCs w:val="21"/>
          <w:lang w:val="nl-NL"/>
        </w:rPr>
        <w:t>1</w:t>
      </w:r>
      <w:r>
        <w:tab/>
      </w:r>
      <w:r>
        <w:tab/>
      </w:r>
      <w:r w:rsidR="26A99588" w:rsidRPr="4FDBB2BD">
        <w:rPr>
          <w:rFonts w:ascii="Century Gothic" w:eastAsia="Century Gothic" w:hAnsi="Century Gothic" w:cs="Century Gothic"/>
          <w:color w:val="000000" w:themeColor="text1"/>
          <w:sz w:val="21"/>
          <w:szCs w:val="21"/>
          <w:lang w:val="nl-NL"/>
        </w:rPr>
        <w:t xml:space="preserve">Uitvraag personalia en informatie </w:t>
      </w:r>
      <w:r w:rsidR="26A99588" w:rsidRPr="4FDBB2BD">
        <w:rPr>
          <w:rFonts w:ascii="Aptos" w:eastAsia="Aptos" w:hAnsi="Aptos" w:cs="Aptos"/>
          <w:sz w:val="21"/>
          <w:szCs w:val="21"/>
        </w:rPr>
        <w:t xml:space="preserve"> </w:t>
      </w:r>
    </w:p>
    <w:p w14:paraId="5B62B49E" w14:textId="5E4509F5"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4FDBB2BD">
        <w:rPr>
          <w:rFonts w:ascii="Century Gothic" w:eastAsia="Century Gothic" w:hAnsi="Century Gothic" w:cs="Century Gothic"/>
          <w:color w:val="000000" w:themeColor="text1"/>
          <w:sz w:val="21"/>
          <w:szCs w:val="21"/>
          <w:lang w:val="nl-NL"/>
        </w:rPr>
        <w:t>Bijlage 1</w:t>
      </w:r>
      <w:r w:rsidR="60D23967" w:rsidRPr="4FDBB2BD">
        <w:rPr>
          <w:rFonts w:ascii="Century Gothic" w:eastAsia="Century Gothic" w:hAnsi="Century Gothic" w:cs="Century Gothic"/>
          <w:color w:val="000000" w:themeColor="text1"/>
          <w:sz w:val="21"/>
          <w:szCs w:val="21"/>
          <w:lang w:val="nl-NL"/>
        </w:rPr>
        <w:t>2</w:t>
      </w:r>
      <w:r>
        <w:tab/>
      </w:r>
      <w:r>
        <w:tab/>
      </w:r>
      <w:r w:rsidRPr="4FDBB2BD">
        <w:rPr>
          <w:rFonts w:ascii="Century Gothic" w:eastAsia="Century Gothic" w:hAnsi="Century Gothic" w:cs="Century Gothic"/>
          <w:color w:val="000000" w:themeColor="text1"/>
          <w:sz w:val="21"/>
          <w:szCs w:val="21"/>
          <w:lang w:val="nl-NL"/>
        </w:rPr>
        <w:t xml:space="preserve">Model algemene inkoopvoorwaarden van de </w:t>
      </w:r>
    </w:p>
    <w:p w14:paraId="206FE849" w14:textId="7E23681D" w:rsidR="5F2EA962" w:rsidRDefault="5F2EA962" w:rsidP="6772D736">
      <w:pPr>
        <w:pStyle w:val="Geenafstand"/>
        <w:ind w:left="2160" w:firstLine="720"/>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Vereniging Nederlandse Gemeenten (maart 2018)</w:t>
      </w:r>
    </w:p>
    <w:p w14:paraId="065AE92E" w14:textId="60DDBCE2" w:rsidR="34BA4DFE" w:rsidRDefault="34BA4DFE" w:rsidP="009A333E">
      <w:pPr>
        <w:pStyle w:val="Geenafstand"/>
        <w:numPr>
          <w:ilvl w:val="0"/>
          <w:numId w:val="19"/>
        </w:numPr>
        <w:rPr>
          <w:rFonts w:ascii="Century Gothic" w:eastAsia="Century Gothic" w:hAnsi="Century Gothic" w:cs="Century Gothic"/>
          <w:color w:val="000000" w:themeColor="text1"/>
          <w:sz w:val="21"/>
          <w:szCs w:val="21"/>
          <w:lang w:val="nl-NL"/>
        </w:rPr>
      </w:pPr>
      <w:r w:rsidRPr="026A0598">
        <w:rPr>
          <w:rFonts w:ascii="Century Gothic" w:eastAsia="Century Gothic" w:hAnsi="Century Gothic" w:cs="Century Gothic"/>
          <w:color w:val="000000" w:themeColor="text1"/>
          <w:sz w:val="21"/>
          <w:szCs w:val="21"/>
          <w:lang w:val="nl-NL"/>
        </w:rPr>
        <w:t>Bijlage 1</w:t>
      </w:r>
      <w:r w:rsidR="47CA56EE" w:rsidRPr="026A0598">
        <w:rPr>
          <w:rFonts w:ascii="Century Gothic" w:eastAsia="Century Gothic" w:hAnsi="Century Gothic" w:cs="Century Gothic"/>
          <w:color w:val="000000" w:themeColor="text1"/>
          <w:sz w:val="21"/>
          <w:szCs w:val="21"/>
          <w:lang w:val="nl-NL"/>
        </w:rPr>
        <w:t>3</w:t>
      </w:r>
      <w:r>
        <w:tab/>
      </w:r>
      <w:r w:rsidR="7A9A8196" w:rsidRPr="026A0598">
        <w:rPr>
          <w:rFonts w:ascii="Century Gothic" w:eastAsia="Century Gothic" w:hAnsi="Century Gothic" w:cs="Century Gothic"/>
          <w:color w:val="000000" w:themeColor="text1"/>
          <w:sz w:val="21"/>
          <w:szCs w:val="21"/>
          <w:lang w:val="nl-NL"/>
        </w:rPr>
        <w:t xml:space="preserve">       </w:t>
      </w:r>
      <w:r w:rsidR="4F25588A" w:rsidRPr="026A0598">
        <w:rPr>
          <w:rFonts w:ascii="Century Gothic" w:eastAsia="Century Gothic" w:hAnsi="Century Gothic" w:cs="Century Gothic"/>
          <w:color w:val="000000" w:themeColor="text1"/>
          <w:sz w:val="21"/>
          <w:szCs w:val="21"/>
          <w:lang w:val="nl-NL"/>
        </w:rPr>
        <w:t xml:space="preserve">    </w:t>
      </w:r>
      <w:r w:rsidR="7A9A8196" w:rsidRPr="026A0598">
        <w:rPr>
          <w:rFonts w:ascii="Century Gothic" w:eastAsia="Century Gothic" w:hAnsi="Century Gothic" w:cs="Century Gothic"/>
          <w:color w:val="000000" w:themeColor="text1"/>
          <w:sz w:val="21"/>
          <w:szCs w:val="21"/>
          <w:lang w:val="nl-NL"/>
        </w:rPr>
        <w:t xml:space="preserve"> Plan voor regievoering en partnerschap Kop van </w:t>
      </w:r>
      <w:r>
        <w:tab/>
      </w:r>
      <w:r>
        <w:tab/>
      </w:r>
      <w:r>
        <w:tab/>
      </w:r>
      <w:r w:rsidR="7A9A8196" w:rsidRPr="026A0598">
        <w:rPr>
          <w:rFonts w:ascii="Century Gothic" w:eastAsia="Century Gothic" w:hAnsi="Century Gothic" w:cs="Century Gothic"/>
          <w:color w:val="000000" w:themeColor="text1"/>
          <w:sz w:val="21"/>
          <w:szCs w:val="21"/>
          <w:lang w:val="nl-NL"/>
        </w:rPr>
        <w:t xml:space="preserve">            Noord-Holland 2024-2029</w:t>
      </w:r>
    </w:p>
    <w:p w14:paraId="585B7D2D" w14:textId="172A143C" w:rsidR="34BA4DFE" w:rsidRDefault="2E1855DD" w:rsidP="026A0598">
      <w:pPr>
        <w:pStyle w:val="Geenafstand"/>
        <w:numPr>
          <w:ilvl w:val="0"/>
          <w:numId w:val="19"/>
        </w:numPr>
        <w:spacing w:line="259" w:lineRule="auto"/>
        <w:rPr>
          <w:rFonts w:ascii="Century Gothic" w:eastAsia="Century Gothic" w:hAnsi="Century Gothic" w:cs="Century Gothic"/>
          <w:color w:val="000000" w:themeColor="text1"/>
          <w:sz w:val="21"/>
          <w:szCs w:val="21"/>
          <w:lang w:val="nl-NL"/>
        </w:rPr>
      </w:pPr>
      <w:r w:rsidRPr="026A0598">
        <w:rPr>
          <w:rFonts w:ascii="Century Gothic" w:eastAsia="Century Gothic" w:hAnsi="Century Gothic" w:cs="Century Gothic"/>
          <w:color w:val="000000" w:themeColor="text1"/>
          <w:sz w:val="21"/>
          <w:szCs w:val="21"/>
          <w:lang w:val="nl-NL"/>
        </w:rPr>
        <w:t>Bijlage 14</w:t>
      </w:r>
      <w:r w:rsidR="34BA4DFE">
        <w:tab/>
      </w:r>
      <w:r w:rsidR="34BA4DFE">
        <w:tab/>
      </w:r>
      <w:r w:rsidRPr="026A0598">
        <w:rPr>
          <w:rFonts w:ascii="Century Gothic" w:eastAsia="Century Gothic" w:hAnsi="Century Gothic" w:cs="Century Gothic"/>
          <w:color w:val="000000" w:themeColor="text1"/>
          <w:sz w:val="21"/>
          <w:szCs w:val="21"/>
          <w:lang w:val="nl-NL"/>
        </w:rPr>
        <w:t>Re-integratieverordening</w:t>
      </w:r>
      <w:r w:rsidR="43F32D14" w:rsidRPr="026A0598">
        <w:rPr>
          <w:rFonts w:ascii="Century Gothic" w:eastAsia="Century Gothic" w:hAnsi="Century Gothic" w:cs="Century Gothic"/>
          <w:color w:val="000000" w:themeColor="text1"/>
          <w:sz w:val="21"/>
          <w:szCs w:val="21"/>
          <w:lang w:val="nl-NL"/>
        </w:rPr>
        <w:t xml:space="preserve"> Participatiewet 2024</w:t>
      </w:r>
      <w:r w:rsidR="34BA4DFE">
        <w:br/>
      </w:r>
    </w:p>
    <w:p w14:paraId="0CA47EC4" w14:textId="2990A07A" w:rsidR="5F2EA962" w:rsidRDefault="5F2EA962" w:rsidP="009A333E">
      <w:pPr>
        <w:pStyle w:val="Geenafstand"/>
        <w:numPr>
          <w:ilvl w:val="0"/>
          <w:numId w:val="19"/>
        </w:numPr>
        <w:rPr>
          <w:rFonts w:ascii="Century Gothic" w:eastAsia="Century Gothic" w:hAnsi="Century Gothic" w:cs="Century Gothic"/>
          <w:color w:val="000000" w:themeColor="text1"/>
          <w:sz w:val="21"/>
          <w:szCs w:val="21"/>
          <w:lang w:val="nl-NL"/>
        </w:rPr>
      </w:pPr>
      <w:r w:rsidRPr="026A0598">
        <w:rPr>
          <w:rFonts w:ascii="Century Gothic" w:eastAsia="Century Gothic" w:hAnsi="Century Gothic" w:cs="Century Gothic"/>
          <w:color w:val="000000" w:themeColor="text1"/>
          <w:sz w:val="21"/>
          <w:szCs w:val="21"/>
          <w:lang w:val="nl-NL"/>
        </w:rPr>
        <w:t xml:space="preserve">UEA </w:t>
      </w:r>
      <w:r>
        <w:tab/>
      </w:r>
      <w:r>
        <w:tab/>
      </w:r>
      <w:r>
        <w:tab/>
      </w:r>
      <w:r w:rsidRPr="026A0598">
        <w:rPr>
          <w:rFonts w:ascii="Century Gothic" w:eastAsia="Century Gothic" w:hAnsi="Century Gothic" w:cs="Century Gothic"/>
          <w:color w:val="000000" w:themeColor="text1"/>
          <w:sz w:val="21"/>
          <w:szCs w:val="21"/>
          <w:lang w:val="nl-NL"/>
        </w:rPr>
        <w:t>(format bij inkoopstukken op inkoopplatform)</w:t>
      </w:r>
    </w:p>
    <w:p w14:paraId="696B5B9B" w14:textId="0E4F7EC6" w:rsidR="671D93FD" w:rsidRPr="00D72139" w:rsidRDefault="671D93FD" w:rsidP="671D93FD">
      <w:pPr>
        <w:pStyle w:val="Geenafstand"/>
        <w:rPr>
          <w:rFonts w:ascii="Century Gothic" w:eastAsia="Calibri" w:hAnsi="Century Gothic" w:cs="Calibri"/>
          <w:color w:val="000000" w:themeColor="text1"/>
          <w:sz w:val="22"/>
          <w:szCs w:val="22"/>
          <w:lang w:val="nl-NL"/>
        </w:rPr>
      </w:pPr>
    </w:p>
    <w:p w14:paraId="20BE5D1F" w14:textId="2F70D222" w:rsidR="28EDDFD4" w:rsidRPr="00D72139" w:rsidRDefault="28EDDFD4" w:rsidP="54595C82">
      <w:pPr>
        <w:pStyle w:val="Geenafstand"/>
        <w:rPr>
          <w:rFonts w:ascii="Century Gothic" w:eastAsia="Calibri" w:hAnsi="Century Gothic" w:cs="Calibri"/>
          <w:color w:val="000000" w:themeColor="text1"/>
          <w:sz w:val="22"/>
          <w:szCs w:val="22"/>
          <w:lang w:val="nl-NL"/>
        </w:rPr>
      </w:pPr>
    </w:p>
    <w:p w14:paraId="5D93009A" w14:textId="2D223F9A" w:rsidR="28EDDFD4" w:rsidRPr="00D72139" w:rsidRDefault="28EDDFD4" w:rsidP="5B84F410">
      <w:pPr>
        <w:pStyle w:val="Plattetekst"/>
        <w:rPr>
          <w:rFonts w:ascii="Century Gothic" w:eastAsia="Calibri" w:hAnsi="Century Gothic" w:cs="Calibri"/>
        </w:rPr>
      </w:pPr>
    </w:p>
    <w:p w14:paraId="3A52A953" w14:textId="78CA67B2" w:rsidR="28EDDFD4" w:rsidRPr="00D72139" w:rsidRDefault="28EDDFD4" w:rsidP="5B84F410">
      <w:pPr>
        <w:pStyle w:val="Plattetekst"/>
        <w:rPr>
          <w:rFonts w:ascii="Century Gothic" w:eastAsia="Calibri" w:hAnsi="Century Gothic" w:cs="Calibri"/>
        </w:rPr>
      </w:pPr>
    </w:p>
    <w:p w14:paraId="61AD67B6" w14:textId="2DCA82E6" w:rsidR="28EDDFD4" w:rsidRPr="00D72139" w:rsidRDefault="28EDDFD4" w:rsidP="5B84F410">
      <w:pPr>
        <w:spacing w:line="240" w:lineRule="auto"/>
        <w:rPr>
          <w:rFonts w:ascii="Century Gothic" w:hAnsi="Century Gothic"/>
        </w:rPr>
        <w:sectPr w:rsidR="28EDDFD4" w:rsidRPr="00D72139" w:rsidSect="00B13CFA">
          <w:headerReference w:type="even" r:id="rId18"/>
          <w:headerReference w:type="default" r:id="rId19"/>
          <w:footerReference w:type="even" r:id="rId20"/>
          <w:footerReference w:type="default" r:id="rId21"/>
          <w:headerReference w:type="first" r:id="rId22"/>
          <w:footerReference w:type="first" r:id="rId23"/>
          <w:pgSz w:w="11900" w:h="16840"/>
          <w:pgMar w:top="1701" w:right="1701" w:bottom="1701" w:left="1701" w:header="567" w:footer="1134" w:gutter="0"/>
          <w:cols w:space="708"/>
          <w:titlePg/>
          <w:docGrid w:linePitch="360"/>
        </w:sectPr>
      </w:pPr>
    </w:p>
    <w:p w14:paraId="0A1BCF0B" w14:textId="77777777" w:rsidR="006B729C" w:rsidRPr="00D72139" w:rsidRDefault="006B729C" w:rsidP="415BFC21">
      <w:pPr>
        <w:pStyle w:val="Plattetekst"/>
        <w:ind w:left="0"/>
        <w:rPr>
          <w:rFonts w:ascii="Century Gothic" w:hAnsi="Century Gothic"/>
        </w:rPr>
      </w:pPr>
    </w:p>
    <w:p w14:paraId="12C45F4B" w14:textId="77777777" w:rsidR="00F312DD" w:rsidRPr="00D72139" w:rsidRDefault="00F312DD" w:rsidP="00F312DD">
      <w:pPr>
        <w:rPr>
          <w:rFonts w:ascii="Century Gothic" w:hAnsi="Century Gothic"/>
        </w:rPr>
      </w:pPr>
    </w:p>
    <w:p w14:paraId="1A89B253" w14:textId="77777777" w:rsidR="00F312DD" w:rsidRPr="00D72139" w:rsidRDefault="00F312DD" w:rsidP="00F312DD">
      <w:pPr>
        <w:rPr>
          <w:rFonts w:ascii="Century Gothic" w:hAnsi="Century Gothic"/>
        </w:rPr>
      </w:pPr>
    </w:p>
    <w:p w14:paraId="7F7777AF" w14:textId="77777777" w:rsidR="00F312DD" w:rsidRPr="00D72139" w:rsidRDefault="00F312DD" w:rsidP="00F312DD">
      <w:pPr>
        <w:rPr>
          <w:rFonts w:ascii="Century Gothic" w:hAnsi="Century Gothic"/>
        </w:rPr>
      </w:pPr>
    </w:p>
    <w:p w14:paraId="5CE0B885" w14:textId="77777777" w:rsidR="00F312DD" w:rsidRPr="00D72139" w:rsidRDefault="00F312DD" w:rsidP="00F312DD">
      <w:pPr>
        <w:rPr>
          <w:rFonts w:ascii="Century Gothic" w:hAnsi="Century Gothic"/>
        </w:rPr>
      </w:pPr>
    </w:p>
    <w:p w14:paraId="718EFDB5" w14:textId="77777777" w:rsidR="00F312DD" w:rsidRPr="00D72139" w:rsidRDefault="00F312DD" w:rsidP="00F312DD">
      <w:pPr>
        <w:rPr>
          <w:rFonts w:ascii="Century Gothic" w:hAnsi="Century Gothic"/>
        </w:rPr>
      </w:pPr>
    </w:p>
    <w:p w14:paraId="68476960" w14:textId="77777777" w:rsidR="00F312DD" w:rsidRPr="00D72139" w:rsidRDefault="00F312DD" w:rsidP="00F312DD">
      <w:pPr>
        <w:rPr>
          <w:rFonts w:ascii="Century Gothic" w:hAnsi="Century Gothic"/>
        </w:rPr>
      </w:pPr>
    </w:p>
    <w:p w14:paraId="7173F9A7" w14:textId="77777777" w:rsidR="00F312DD" w:rsidRPr="00D72139" w:rsidRDefault="00F312DD" w:rsidP="00F312DD">
      <w:pPr>
        <w:rPr>
          <w:rFonts w:ascii="Century Gothic" w:hAnsi="Century Gothic"/>
        </w:rPr>
      </w:pPr>
    </w:p>
    <w:p w14:paraId="17BA40B2" w14:textId="77777777" w:rsidR="00F312DD" w:rsidRPr="00D72139" w:rsidRDefault="00F312DD" w:rsidP="00F312DD">
      <w:pPr>
        <w:rPr>
          <w:rFonts w:ascii="Century Gothic" w:hAnsi="Century Gothic"/>
        </w:rPr>
      </w:pPr>
    </w:p>
    <w:p w14:paraId="324A8031" w14:textId="77777777" w:rsidR="00F312DD" w:rsidRPr="00D72139" w:rsidRDefault="00F312DD" w:rsidP="00F312DD">
      <w:pPr>
        <w:rPr>
          <w:rFonts w:ascii="Century Gothic" w:hAnsi="Century Gothic"/>
        </w:rPr>
      </w:pPr>
    </w:p>
    <w:p w14:paraId="6CC59D80" w14:textId="77777777" w:rsidR="00F312DD" w:rsidRPr="00D72139" w:rsidRDefault="00F312DD" w:rsidP="00F312DD">
      <w:pPr>
        <w:rPr>
          <w:rFonts w:ascii="Century Gothic" w:hAnsi="Century Gothic"/>
        </w:rPr>
      </w:pPr>
    </w:p>
    <w:p w14:paraId="27EC721C" w14:textId="77777777" w:rsidR="00F312DD" w:rsidRPr="00D72139" w:rsidRDefault="00F312DD" w:rsidP="00F312DD">
      <w:pPr>
        <w:rPr>
          <w:rFonts w:ascii="Century Gothic" w:hAnsi="Century Gothic"/>
        </w:rPr>
      </w:pPr>
    </w:p>
    <w:p w14:paraId="6D15B6EF" w14:textId="77777777" w:rsidR="00F312DD" w:rsidRPr="00D72139" w:rsidRDefault="00F312DD" w:rsidP="00F312DD">
      <w:pPr>
        <w:rPr>
          <w:rFonts w:ascii="Century Gothic" w:hAnsi="Century Gothic"/>
        </w:rPr>
      </w:pPr>
    </w:p>
    <w:p w14:paraId="30C4021A" w14:textId="77777777" w:rsidR="00F312DD" w:rsidRPr="00D72139" w:rsidRDefault="00F312DD" w:rsidP="00F312DD">
      <w:pPr>
        <w:rPr>
          <w:rFonts w:ascii="Century Gothic" w:hAnsi="Century Gothic"/>
        </w:rPr>
      </w:pPr>
    </w:p>
    <w:p w14:paraId="6AAFEE23" w14:textId="77777777" w:rsidR="00F312DD" w:rsidRPr="00D72139" w:rsidRDefault="00F312DD" w:rsidP="00F312DD">
      <w:pPr>
        <w:rPr>
          <w:rFonts w:ascii="Century Gothic" w:hAnsi="Century Gothic"/>
        </w:rPr>
      </w:pPr>
    </w:p>
    <w:p w14:paraId="5BCE9038" w14:textId="77777777" w:rsidR="00F312DD" w:rsidRPr="00D72139" w:rsidRDefault="00F312DD" w:rsidP="00F312DD">
      <w:pPr>
        <w:rPr>
          <w:rFonts w:ascii="Century Gothic" w:hAnsi="Century Gothic"/>
        </w:rPr>
      </w:pPr>
    </w:p>
    <w:p w14:paraId="1FB4E4C8" w14:textId="77777777" w:rsidR="00F312DD" w:rsidRPr="00D72139" w:rsidRDefault="00F312DD" w:rsidP="00F312DD">
      <w:pPr>
        <w:jc w:val="right"/>
        <w:rPr>
          <w:rFonts w:ascii="Century Gothic" w:hAnsi="Century Gothic"/>
        </w:rPr>
      </w:pPr>
    </w:p>
    <w:sectPr w:rsidR="00F312DD" w:rsidRPr="00D72139" w:rsidSect="00B13CFA">
      <w:headerReference w:type="first" r:id="rId24"/>
      <w:footerReference w:type="first" r:id="rId25"/>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8DF2" w14:textId="77777777" w:rsidR="00B13CFA" w:rsidRDefault="00B13CFA" w:rsidP="00667661">
      <w:pPr>
        <w:spacing w:line="240" w:lineRule="auto"/>
      </w:pPr>
      <w:r>
        <w:separator/>
      </w:r>
    </w:p>
  </w:endnote>
  <w:endnote w:type="continuationSeparator" w:id="0">
    <w:p w14:paraId="3B207F5A" w14:textId="77777777" w:rsidR="00B13CFA" w:rsidRDefault="00B13CFA" w:rsidP="00667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26E5" w14:textId="77777777" w:rsidR="00937EC2" w:rsidRDefault="00937E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49B" w14:textId="77777777" w:rsidR="00053333" w:rsidRDefault="00053333" w:rsidP="009211C5">
    <w:pPr>
      <w:pStyle w:val="Voettekst"/>
      <w:tabs>
        <w:tab w:val="left" w:pos="948"/>
      </w:tabs>
      <w:jc w:val="center"/>
    </w:pPr>
    <w:r>
      <w:rPr>
        <w:noProof/>
        <w:sz w:val="20"/>
      </w:rPr>
      <mc:AlternateContent>
        <mc:Choice Requires="wps">
          <w:drawing>
            <wp:anchor distT="0" distB="0" distL="114300" distR="114300" simplePos="0" relativeHeight="251665408" behindDoc="1" locked="0" layoutInCell="1" allowOverlap="1" wp14:anchorId="10F7D26B" wp14:editId="23680706">
              <wp:simplePos x="0" y="0"/>
              <wp:positionH relativeFrom="page">
                <wp:align>center</wp:align>
              </wp:positionH>
              <wp:positionV relativeFrom="bottomMargin">
                <wp:posOffset>485775</wp:posOffset>
              </wp:positionV>
              <wp:extent cx="1256030" cy="409575"/>
              <wp:effectExtent l="0" t="0" r="1270" b="9525"/>
              <wp:wrapSquare wrapText="bothSides"/>
              <wp:docPr id="6" name="Rechthoek 6"/>
              <wp:cNvGraphicFramePr/>
              <a:graphic xmlns:a="http://schemas.openxmlformats.org/drawingml/2006/main">
                <a:graphicData uri="http://schemas.microsoft.com/office/word/2010/wordprocessingShape">
                  <wps:wsp>
                    <wps:cNvSpPr/>
                    <wps:spPr>
                      <a:xfrm>
                        <a:off x="0" y="0"/>
                        <a:ext cx="1256400" cy="409575"/>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xmlns:arto="http://schemas.microsoft.com/office/word/2006/arto">
          <w:pict w14:anchorId="4DE0DCE5">
            <v:rect id="Rechthoek 6" style="position:absolute;margin-left:0;margin-top:38.25pt;width:98.9pt;height:32.2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margin;mso-height-relative:margin;v-text-anchor:middle" o:spid="_x0000_s1026" stroked="f" strokeweight="1pt" w14:anchorId="21557ECD"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MqAAAAAFJnaHRsb25nAAAJ&#10;V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ThCSU0EDAAAAAALGgAAAAEAAACfAAAANgAAAeAAAGVAAAAK/gAYAAH/2P/tAAxBZG9i&#10;ZV9DTQAC/+4ADkFkb2JlAGSAAAAAAf/bAIQADAgICAkIDAkJDBELCgsRFQ8MDA8VGBMTFRMTGBEM&#10;DAwMDAwRDAwMDAwMDAwMDAwMDAwMDAwMDAwMDAwMDAwMDAENCwsNDg0QDg4QFA4ODhQUDg4ODhQR&#10;DAwMDAwREQwMDAwMDBEMDAwMDAwMDAwMDAwMDAwMDAwMDAwMDAwMDAwM/8AAEQgANgCf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&#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uAA5B&#10;ZG9iZQBkQAAAAAH/2wCEAAEBAQEBAQEBAQEBAQEBAQEBAQEBAQEBAQEBAQECAQEBAQEBAgICAgIC&#10;AgICAgICAgIDAwMDAwMDAwMDAwMDAwMBAQEBAQEBAgEBAgMCAgIDAwMDAwMDAwMDAwMDAwMDAwMD&#10;AwMDAwMDAwMDAwMDAwMDAwMDAwMDAwMDAwMDAwMDA//AABEIAyoJVAMBEQACEQEDEQH/3QAEASv/&#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YKmogpKeerqp4aWlpYZaipqamVIaenp4UMs0880h&#10;CoiKCzMxAABJIHPv3XuisZL55fBzDZOowmY+ZnxRxWZpJlp6rE5L5EdRUOTpZ3AZIKigqswsqOQy&#10;kKyAkEG1j7917oyuA3FgN2YbHbj2tnMPuXb2XpxV4nPbfydFmcNlKRmKLVY7KY55IJ4yQQHidluD&#10;z7917p5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&#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">
              <v:fill type="frame" o:title="" recolor="t" rotate="t" r:id="rId2"/>
              <w10:wrap type="square" anchorx="page"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Pr>
        <w:rStyle w:val="Paginanummer"/>
        <w:noProof/>
      </w:rPr>
      <w:t>2</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Pr>
        <w:rStyle w:val="Paginanummer"/>
        <w:noProof/>
      </w:rPr>
      <w:t>8</w:t>
    </w:r>
    <w:r w:rsidRPr="00284C07">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201" w14:textId="77777777" w:rsidR="00053333" w:rsidRDefault="00053333">
    <w:pPr>
      <w:pStyle w:val="Voettekst"/>
    </w:pPr>
    <w:r>
      <w:rPr>
        <w:noProof/>
        <w:lang w:eastAsia="nl-NL"/>
      </w:rPr>
      <w:drawing>
        <wp:anchor distT="0" distB="0" distL="114300" distR="114300" simplePos="0" relativeHeight="251662336" behindDoc="1" locked="0" layoutInCell="1" allowOverlap="1" wp14:anchorId="327A2EB1" wp14:editId="7E5649DA">
          <wp:simplePos x="0" y="0"/>
          <wp:positionH relativeFrom="page">
            <wp:posOffset>2768752</wp:posOffset>
          </wp:positionH>
          <wp:positionV relativeFrom="page">
            <wp:posOffset>9753600</wp:posOffset>
          </wp:positionV>
          <wp:extent cx="2027146"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A74C8" w14:textId="77777777" w:rsidR="00B13CFA" w:rsidRDefault="00B13CFA" w:rsidP="005B4E7D">
      <w:pPr>
        <w:pStyle w:val="VoetnootScheidingslijn"/>
      </w:pPr>
      <w:r>
        <w:t>–––––––––––––––––––––––––––––––––––––––––––––––––––––––––––––––––––––––––––––––––––––––––––––––––––––––––––––––––––––––––</w:t>
      </w:r>
    </w:p>
  </w:footnote>
  <w:footnote w:type="continuationSeparator" w:id="0">
    <w:p w14:paraId="3952CA16" w14:textId="77777777" w:rsidR="00B13CFA" w:rsidRDefault="00B13CFA" w:rsidP="006676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92E1" w14:textId="77777777" w:rsidR="00937EC2" w:rsidRDefault="00937E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CD06" w14:textId="2B153C00" w:rsidR="00053333" w:rsidRPr="009F70F1" w:rsidRDefault="4FDBB2BD" w:rsidP="4FDBB2BD">
    <w:pPr>
      <w:pStyle w:val="Koptekst"/>
      <w:rPr>
        <w:lang w:val="en-US"/>
      </w:rPr>
    </w:pPr>
    <w:r w:rsidRPr="4FDBB2BD">
      <w:rPr>
        <w:lang w:val="en-US"/>
      </w:rPr>
      <w:t>Inkoopdocument Toelatingsprocedure (‘semi-open house’) (Begeleiding Participatie en Jobcoaching) – versie 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046" w14:textId="75F45615" w:rsidR="007B1D1A" w:rsidRDefault="00C36763">
    <w:pPr>
      <w:pStyle w:val="Koptekst"/>
    </w:pPr>
    <w:r w:rsidRPr="00D3594B">
      <w:rPr>
        <w:noProof/>
      </w:rPr>
      <w:drawing>
        <wp:anchor distT="0" distB="0" distL="114300" distR="114300" simplePos="0" relativeHeight="251671551" behindDoc="1" locked="0" layoutInCell="1" allowOverlap="1" wp14:anchorId="3682373D" wp14:editId="1D2DF1BB">
          <wp:simplePos x="0" y="0"/>
          <wp:positionH relativeFrom="margin">
            <wp:posOffset>-1911985</wp:posOffset>
          </wp:positionH>
          <wp:positionV relativeFrom="paragraph">
            <wp:posOffset>230505</wp:posOffset>
          </wp:positionV>
          <wp:extent cx="9161780" cy="9008110"/>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63" b="263"/>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Pr="00C7698A">
      <w:rPr>
        <w:noProof/>
      </w:rPr>
      <w:drawing>
        <wp:anchor distT="0" distB="0" distL="114300" distR="114300" simplePos="0" relativeHeight="251672576" behindDoc="1" locked="0" layoutInCell="1" allowOverlap="1" wp14:anchorId="1B9165A1" wp14:editId="38E455AD">
          <wp:simplePos x="0" y="0"/>
          <wp:positionH relativeFrom="column">
            <wp:posOffset>-4598184</wp:posOffset>
          </wp:positionH>
          <wp:positionV relativeFrom="paragraph">
            <wp:posOffset>-355600</wp:posOffset>
          </wp:positionV>
          <wp:extent cx="9613932" cy="9039225"/>
          <wp:effectExtent l="0" t="0" r="6350" b="0"/>
          <wp:wrapNone/>
          <wp:docPr id="7"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duotone>
                      <a:prstClr val="black"/>
                      <a:srgbClr val="478500">
                        <a:tint val="45000"/>
                        <a:satMod val="400000"/>
                      </a:srgbClr>
                    </a:duotone>
                    <a:alphaModFix amt="85000"/>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D60" w14:textId="55236B3A" w:rsidR="007B1D1A" w:rsidRDefault="002B2781">
    <w:pPr>
      <w:pStyle w:val="Koptekst"/>
    </w:pPr>
    <w:r w:rsidRPr="002B2781">
      <w:rPr>
        <w:noProof/>
      </w:rPr>
      <w:drawing>
        <wp:anchor distT="0" distB="0" distL="114300" distR="114300" simplePos="0" relativeHeight="251670528" behindDoc="1" locked="0" layoutInCell="1" allowOverlap="1" wp14:anchorId="5021D59C" wp14:editId="2B4EB211">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69504" behindDoc="0" locked="0" layoutInCell="1" allowOverlap="1" wp14:anchorId="1C85C3D2" wp14:editId="48F5BE7E">
              <wp:simplePos x="0" y="0"/>
              <wp:positionH relativeFrom="column">
                <wp:posOffset>-5951681</wp:posOffset>
              </wp:positionH>
              <wp:positionV relativeFrom="paragraph">
                <wp:posOffset>-407342</wp:posOffset>
              </wp:positionV>
              <wp:extent cx="11540359" cy="10833385"/>
              <wp:effectExtent l="0" t="0" r="4445" b="6350"/>
              <wp:wrapNone/>
              <wp:docPr id="15" name="Freeform 4">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chemeClr val="tx2">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svg="http://schemas.microsoft.com/office/drawing/2016/SVG/main" xmlns:a14="http://schemas.microsoft.com/office/drawing/2010/main" xmlns:pic="http://schemas.openxmlformats.org/drawingml/2006/picture" xmlns:a16="http://schemas.microsoft.com/office/drawing/2014/main" xmlns:a="http://schemas.openxmlformats.org/drawingml/2006/main" xmlns:arto="http://schemas.microsoft.com/office/word/2006/arto">
          <w:pict w14:anchorId="2316FFB3">
            <v:shape id="Freeform 4" style="position:absolute;margin-left:-468.65pt;margin-top:-32.05pt;width:908.7pt;height:8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1c6d8d [3215]"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" w14:anchorId="1E9CA106">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20I1UsyExc7Zw6" int2:id="fWnJfDbM">
      <int2:state int2:value="Rejected" int2:type="AugLoop_Text_Critique"/>
    </int2:textHash>
    <int2:textHash int2:hashCode="emT1doCKjJ4CzD" int2:id="txvboikM">
      <int2:state int2:value="Rejected" int2:type="AugLoop_Text_Critique"/>
    </int2:textHash>
    <int2:textHash int2:hashCode="llbS/j5qYzCVpv" int2:id="II2iCP37">
      <int2:state int2:value="Rejected" int2:type="AugLoop_Text_Critique"/>
    </int2:textHash>
    <int2:textHash int2:hashCode="z3/3mfZ6J0o+ry" int2:id="hxTLtRdy">
      <int2:state int2:value="Rejected" int2:type="AugLoop_Text_Critique"/>
    </int2:textHash>
    <int2:textHash int2:hashCode="QqBpJR0otf6YwB" int2:id="v3i7mZcK">
      <int2:state int2:value="Rejected" int2:type="AugLoop_Text_Critique"/>
    </int2:textHash>
    <int2:textHash int2:hashCode="zZovChWaPuAhj4" int2:id="Rqil6Z6l">
      <int2:state int2:value="Rejected" int2:type="AugLoop_Text_Critique"/>
    </int2:textHash>
    <int2:bookmark int2:bookmarkName="_Int_1B3QvP8V" int2:invalidationBookmarkName="" int2:hashCode="76RJh7bjapCIKn" int2:id="Et499tbr">
      <int2:state int2:value="Rejected" int2:type="AugLoop_Text_Critique"/>
    </int2:bookmark>
    <int2:bookmark int2:bookmarkName="_Int_MYejzyWd" int2:invalidationBookmarkName="" int2:hashCode="EK2UX+RiOpu2pj" int2:id="Ugs7HMZj">
      <int2:state int2:value="Rejected" int2:type="AugLoop_Text_Critique"/>
    </int2:bookmark>
    <int2:bookmark int2:bookmarkName="_Int_LHJ7bnLu" int2:invalidationBookmarkName="" int2:hashCode="jIRKgwHFS4yoBF" int2:id="Sq3XUeqr">
      <int2:state int2:value="Rejected" int2:type="AugLoop_Text_Critique"/>
    </int2:bookmark>
    <int2:bookmark int2:bookmarkName="_Int_XQWH8hMP" int2:invalidationBookmarkName="" int2:hashCode="Cp2aBOoxSMIBI7" int2:id="vQBZTTC2">
      <int2:state int2:value="Rejected" int2:type="AugLoop_Text_Critique"/>
    </int2:bookmark>
    <int2:bookmark int2:bookmarkName="_Int_PyvWxGnm" int2:invalidationBookmarkName="" int2:hashCode="o6kRXNGXhVPQYz" int2:id="IYBgOKqO">
      <int2:state int2:value="Rejected" int2:type="AugLoop_Text_Critique"/>
    </int2:bookmark>
    <int2:bookmark int2:bookmarkName="_Int_GMN0G4ab" int2:invalidationBookmarkName="" int2:hashCode="TasQmY8I2Hr1wR" int2:id="57HtLvew">
      <int2:state int2:value="Rejected" int2:type="AugLoop_Text_Critique"/>
    </int2:bookmark>
    <int2:bookmark int2:bookmarkName="_Int_Hbw6vWC9" int2:invalidationBookmarkName="" int2:hashCode="Vejz+VJcPpr94s" int2:id="6NYAfVDb">
      <int2:state int2:value="Rejected" int2:type="AugLoop_Text_Critique"/>
    </int2:bookmark>
    <int2:bookmark int2:bookmarkName="_Int_130pjJVk" int2:invalidationBookmarkName="" int2:hashCode="Vejz+VJcPpr94s" int2:id="xyNpxFKj">
      <int2:state int2:value="Rejected" int2:type="AugLoop_Text_Critique"/>
    </int2:bookmark>
    <int2:bookmark int2:bookmarkName="_Int_pcYABNP8" int2:invalidationBookmarkName="" int2:hashCode="YAzNG3FWkjLQHR" int2:id="4zxpfgJ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0BB5A00"/>
    <w:multiLevelType w:val="hybridMultilevel"/>
    <w:tmpl w:val="FFFFFFFF"/>
    <w:lvl w:ilvl="0" w:tplc="2EE0D66E">
      <w:start w:val="1"/>
      <w:numFmt w:val="bullet"/>
      <w:lvlText w:val=""/>
      <w:lvlJc w:val="left"/>
      <w:pPr>
        <w:ind w:left="720" w:hanging="360"/>
      </w:pPr>
      <w:rPr>
        <w:rFonts w:ascii="Symbol" w:hAnsi="Symbol" w:hint="default"/>
      </w:rPr>
    </w:lvl>
    <w:lvl w:ilvl="1" w:tplc="D6DC71B6">
      <w:start w:val="1"/>
      <w:numFmt w:val="bullet"/>
      <w:lvlText w:val="o"/>
      <w:lvlJc w:val="left"/>
      <w:pPr>
        <w:ind w:left="1440" w:hanging="360"/>
      </w:pPr>
      <w:rPr>
        <w:rFonts w:ascii="Courier New" w:hAnsi="Courier New" w:hint="default"/>
      </w:rPr>
    </w:lvl>
    <w:lvl w:ilvl="2" w:tplc="BFA24BE8">
      <w:start w:val="1"/>
      <w:numFmt w:val="bullet"/>
      <w:lvlText w:val=""/>
      <w:lvlJc w:val="left"/>
      <w:pPr>
        <w:ind w:left="2160" w:hanging="360"/>
      </w:pPr>
      <w:rPr>
        <w:rFonts w:ascii="Wingdings" w:hAnsi="Wingdings" w:hint="default"/>
      </w:rPr>
    </w:lvl>
    <w:lvl w:ilvl="3" w:tplc="564E4D66">
      <w:start w:val="1"/>
      <w:numFmt w:val="bullet"/>
      <w:lvlText w:val=""/>
      <w:lvlJc w:val="left"/>
      <w:pPr>
        <w:ind w:left="2880" w:hanging="360"/>
      </w:pPr>
      <w:rPr>
        <w:rFonts w:ascii="Symbol" w:hAnsi="Symbol" w:hint="default"/>
      </w:rPr>
    </w:lvl>
    <w:lvl w:ilvl="4" w:tplc="A2DC722C">
      <w:start w:val="1"/>
      <w:numFmt w:val="bullet"/>
      <w:lvlText w:val="o"/>
      <w:lvlJc w:val="left"/>
      <w:pPr>
        <w:ind w:left="3600" w:hanging="360"/>
      </w:pPr>
      <w:rPr>
        <w:rFonts w:ascii="Courier New" w:hAnsi="Courier New" w:hint="default"/>
      </w:rPr>
    </w:lvl>
    <w:lvl w:ilvl="5" w:tplc="92F437F4">
      <w:start w:val="1"/>
      <w:numFmt w:val="bullet"/>
      <w:lvlText w:val=""/>
      <w:lvlJc w:val="left"/>
      <w:pPr>
        <w:ind w:left="4320" w:hanging="360"/>
      </w:pPr>
      <w:rPr>
        <w:rFonts w:ascii="Wingdings" w:hAnsi="Wingdings" w:hint="default"/>
      </w:rPr>
    </w:lvl>
    <w:lvl w:ilvl="6" w:tplc="D41CEEB8">
      <w:start w:val="1"/>
      <w:numFmt w:val="bullet"/>
      <w:lvlText w:val=""/>
      <w:lvlJc w:val="left"/>
      <w:pPr>
        <w:ind w:left="5040" w:hanging="360"/>
      </w:pPr>
      <w:rPr>
        <w:rFonts w:ascii="Symbol" w:hAnsi="Symbol" w:hint="default"/>
      </w:rPr>
    </w:lvl>
    <w:lvl w:ilvl="7" w:tplc="BAB66EDE">
      <w:start w:val="1"/>
      <w:numFmt w:val="bullet"/>
      <w:lvlText w:val="o"/>
      <w:lvlJc w:val="left"/>
      <w:pPr>
        <w:ind w:left="5760" w:hanging="360"/>
      </w:pPr>
      <w:rPr>
        <w:rFonts w:ascii="Courier New" w:hAnsi="Courier New" w:hint="default"/>
      </w:rPr>
    </w:lvl>
    <w:lvl w:ilvl="8" w:tplc="A8124384">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659192"/>
    <w:multiLevelType w:val="hybridMultilevel"/>
    <w:tmpl w:val="FFFFFFFF"/>
    <w:lvl w:ilvl="0" w:tplc="FCA83DEE">
      <w:start w:val="1"/>
      <w:numFmt w:val="bullet"/>
      <w:lvlText w:val=""/>
      <w:lvlJc w:val="left"/>
      <w:pPr>
        <w:ind w:left="720" w:hanging="360"/>
      </w:pPr>
      <w:rPr>
        <w:rFonts w:ascii="Symbol" w:hAnsi="Symbol" w:hint="default"/>
      </w:rPr>
    </w:lvl>
    <w:lvl w:ilvl="1" w:tplc="407C6560">
      <w:start w:val="1"/>
      <w:numFmt w:val="bullet"/>
      <w:lvlText w:val="o"/>
      <w:lvlJc w:val="left"/>
      <w:pPr>
        <w:ind w:left="1440" w:hanging="360"/>
      </w:pPr>
      <w:rPr>
        <w:rFonts w:ascii="Courier New" w:hAnsi="Courier New" w:hint="default"/>
      </w:rPr>
    </w:lvl>
    <w:lvl w:ilvl="2" w:tplc="B07867AE">
      <w:start w:val="1"/>
      <w:numFmt w:val="bullet"/>
      <w:lvlText w:val=""/>
      <w:lvlJc w:val="left"/>
      <w:pPr>
        <w:ind w:left="2160" w:hanging="360"/>
      </w:pPr>
      <w:rPr>
        <w:rFonts w:ascii="Wingdings" w:hAnsi="Wingdings" w:hint="default"/>
      </w:rPr>
    </w:lvl>
    <w:lvl w:ilvl="3" w:tplc="FDA41BF2">
      <w:start w:val="1"/>
      <w:numFmt w:val="bullet"/>
      <w:lvlText w:val=""/>
      <w:lvlJc w:val="left"/>
      <w:pPr>
        <w:ind w:left="2880" w:hanging="360"/>
      </w:pPr>
      <w:rPr>
        <w:rFonts w:ascii="Symbol" w:hAnsi="Symbol" w:hint="default"/>
      </w:rPr>
    </w:lvl>
    <w:lvl w:ilvl="4" w:tplc="99C6DF6C">
      <w:start w:val="1"/>
      <w:numFmt w:val="bullet"/>
      <w:lvlText w:val="o"/>
      <w:lvlJc w:val="left"/>
      <w:pPr>
        <w:ind w:left="3600" w:hanging="360"/>
      </w:pPr>
      <w:rPr>
        <w:rFonts w:ascii="Courier New" w:hAnsi="Courier New" w:hint="default"/>
      </w:rPr>
    </w:lvl>
    <w:lvl w:ilvl="5" w:tplc="C0A03D1E">
      <w:start w:val="1"/>
      <w:numFmt w:val="bullet"/>
      <w:lvlText w:val=""/>
      <w:lvlJc w:val="left"/>
      <w:pPr>
        <w:ind w:left="4320" w:hanging="360"/>
      </w:pPr>
      <w:rPr>
        <w:rFonts w:ascii="Wingdings" w:hAnsi="Wingdings" w:hint="default"/>
      </w:rPr>
    </w:lvl>
    <w:lvl w:ilvl="6" w:tplc="10A87E1C">
      <w:start w:val="1"/>
      <w:numFmt w:val="bullet"/>
      <w:lvlText w:val=""/>
      <w:lvlJc w:val="left"/>
      <w:pPr>
        <w:ind w:left="5040" w:hanging="360"/>
      </w:pPr>
      <w:rPr>
        <w:rFonts w:ascii="Symbol" w:hAnsi="Symbol" w:hint="default"/>
      </w:rPr>
    </w:lvl>
    <w:lvl w:ilvl="7" w:tplc="76F645E6">
      <w:start w:val="1"/>
      <w:numFmt w:val="bullet"/>
      <w:lvlText w:val="o"/>
      <w:lvlJc w:val="left"/>
      <w:pPr>
        <w:ind w:left="5760" w:hanging="360"/>
      </w:pPr>
      <w:rPr>
        <w:rFonts w:ascii="Courier New" w:hAnsi="Courier New" w:hint="default"/>
      </w:rPr>
    </w:lvl>
    <w:lvl w:ilvl="8" w:tplc="1908CA98">
      <w:start w:val="1"/>
      <w:numFmt w:val="bullet"/>
      <w:lvlText w:val=""/>
      <w:lvlJc w:val="left"/>
      <w:pPr>
        <w:ind w:left="6480"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EE317D"/>
    <w:multiLevelType w:val="hybridMultilevel"/>
    <w:tmpl w:val="7DE2D8C2"/>
    <w:lvl w:ilvl="0" w:tplc="4A9E1778">
      <w:start w:val="1"/>
      <w:numFmt w:val="bullet"/>
      <w:lvlText w:val="-"/>
      <w:lvlJc w:val="left"/>
      <w:pPr>
        <w:ind w:left="720" w:hanging="360"/>
      </w:pPr>
      <w:rPr>
        <w:rFonts w:ascii="Calibri" w:hAnsi="Calibri" w:hint="default"/>
      </w:rPr>
    </w:lvl>
    <w:lvl w:ilvl="1" w:tplc="A26C8A9C">
      <w:start w:val="1"/>
      <w:numFmt w:val="bullet"/>
      <w:lvlText w:val="o"/>
      <w:lvlJc w:val="left"/>
      <w:pPr>
        <w:ind w:left="1440" w:hanging="360"/>
      </w:pPr>
      <w:rPr>
        <w:rFonts w:ascii="Courier New" w:hAnsi="Courier New" w:hint="default"/>
      </w:rPr>
    </w:lvl>
    <w:lvl w:ilvl="2" w:tplc="E3141B52">
      <w:start w:val="1"/>
      <w:numFmt w:val="bullet"/>
      <w:lvlText w:val=""/>
      <w:lvlJc w:val="left"/>
      <w:pPr>
        <w:ind w:left="2160" w:hanging="360"/>
      </w:pPr>
      <w:rPr>
        <w:rFonts w:ascii="Wingdings" w:hAnsi="Wingdings" w:hint="default"/>
      </w:rPr>
    </w:lvl>
    <w:lvl w:ilvl="3" w:tplc="6052B700">
      <w:start w:val="1"/>
      <w:numFmt w:val="bullet"/>
      <w:lvlText w:val=""/>
      <w:lvlJc w:val="left"/>
      <w:pPr>
        <w:ind w:left="2880" w:hanging="360"/>
      </w:pPr>
      <w:rPr>
        <w:rFonts w:ascii="Symbol" w:hAnsi="Symbol" w:hint="default"/>
      </w:rPr>
    </w:lvl>
    <w:lvl w:ilvl="4" w:tplc="FA9021B4">
      <w:start w:val="1"/>
      <w:numFmt w:val="bullet"/>
      <w:lvlText w:val="o"/>
      <w:lvlJc w:val="left"/>
      <w:pPr>
        <w:ind w:left="3600" w:hanging="360"/>
      </w:pPr>
      <w:rPr>
        <w:rFonts w:ascii="Courier New" w:hAnsi="Courier New" w:hint="default"/>
      </w:rPr>
    </w:lvl>
    <w:lvl w:ilvl="5" w:tplc="6C3257BA">
      <w:start w:val="1"/>
      <w:numFmt w:val="bullet"/>
      <w:lvlText w:val=""/>
      <w:lvlJc w:val="left"/>
      <w:pPr>
        <w:ind w:left="4320" w:hanging="360"/>
      </w:pPr>
      <w:rPr>
        <w:rFonts w:ascii="Wingdings" w:hAnsi="Wingdings" w:hint="default"/>
      </w:rPr>
    </w:lvl>
    <w:lvl w:ilvl="6" w:tplc="FEE2D6AA">
      <w:start w:val="1"/>
      <w:numFmt w:val="bullet"/>
      <w:lvlText w:val=""/>
      <w:lvlJc w:val="left"/>
      <w:pPr>
        <w:ind w:left="5040" w:hanging="360"/>
      </w:pPr>
      <w:rPr>
        <w:rFonts w:ascii="Symbol" w:hAnsi="Symbol" w:hint="default"/>
      </w:rPr>
    </w:lvl>
    <w:lvl w:ilvl="7" w:tplc="C412A05C">
      <w:start w:val="1"/>
      <w:numFmt w:val="bullet"/>
      <w:lvlText w:val="o"/>
      <w:lvlJc w:val="left"/>
      <w:pPr>
        <w:ind w:left="5760" w:hanging="360"/>
      </w:pPr>
      <w:rPr>
        <w:rFonts w:ascii="Courier New" w:hAnsi="Courier New" w:hint="default"/>
      </w:rPr>
    </w:lvl>
    <w:lvl w:ilvl="8" w:tplc="829E4BBA">
      <w:start w:val="1"/>
      <w:numFmt w:val="bullet"/>
      <w:lvlText w:val=""/>
      <w:lvlJc w:val="left"/>
      <w:pPr>
        <w:ind w:left="6480" w:hanging="360"/>
      </w:pPr>
      <w:rPr>
        <w:rFonts w:ascii="Wingdings" w:hAnsi="Wingdings" w:hint="default"/>
      </w:rPr>
    </w:lvl>
  </w:abstractNum>
  <w:abstractNum w:abstractNumId="15" w15:restartNumberingAfterBreak="0">
    <w:nsid w:val="0FFBC1A9"/>
    <w:multiLevelType w:val="hybridMultilevel"/>
    <w:tmpl w:val="FFFFFFFF"/>
    <w:lvl w:ilvl="0" w:tplc="8EE67264">
      <w:start w:val="1"/>
      <w:numFmt w:val="decimal"/>
      <w:lvlText w:val="%1."/>
      <w:lvlJc w:val="left"/>
      <w:pPr>
        <w:ind w:left="720" w:hanging="360"/>
      </w:pPr>
      <w:rPr>
        <w:rFonts w:ascii="Century Gothic" w:hAnsi="Century Gothic" w:hint="default"/>
      </w:rPr>
    </w:lvl>
    <w:lvl w:ilvl="1" w:tplc="C10ED66E">
      <w:start w:val="1"/>
      <w:numFmt w:val="lowerLetter"/>
      <w:lvlText w:val="%2."/>
      <w:lvlJc w:val="left"/>
      <w:pPr>
        <w:ind w:left="1440" w:hanging="360"/>
      </w:pPr>
    </w:lvl>
    <w:lvl w:ilvl="2" w:tplc="B3B4ABEE">
      <w:start w:val="1"/>
      <w:numFmt w:val="lowerRoman"/>
      <w:lvlText w:val="%3."/>
      <w:lvlJc w:val="right"/>
      <w:pPr>
        <w:ind w:left="2160" w:hanging="180"/>
      </w:pPr>
    </w:lvl>
    <w:lvl w:ilvl="3" w:tplc="59FA21F0">
      <w:start w:val="1"/>
      <w:numFmt w:val="decimal"/>
      <w:lvlText w:val="%4."/>
      <w:lvlJc w:val="left"/>
      <w:pPr>
        <w:ind w:left="2880" w:hanging="360"/>
      </w:pPr>
    </w:lvl>
    <w:lvl w:ilvl="4" w:tplc="564E83DC">
      <w:start w:val="1"/>
      <w:numFmt w:val="lowerLetter"/>
      <w:lvlText w:val="%5."/>
      <w:lvlJc w:val="left"/>
      <w:pPr>
        <w:ind w:left="3600" w:hanging="360"/>
      </w:pPr>
    </w:lvl>
    <w:lvl w:ilvl="5" w:tplc="F1CA927E">
      <w:start w:val="1"/>
      <w:numFmt w:val="lowerRoman"/>
      <w:lvlText w:val="%6."/>
      <w:lvlJc w:val="right"/>
      <w:pPr>
        <w:ind w:left="4320" w:hanging="180"/>
      </w:pPr>
    </w:lvl>
    <w:lvl w:ilvl="6" w:tplc="560C8BCE">
      <w:start w:val="1"/>
      <w:numFmt w:val="decimal"/>
      <w:lvlText w:val="%7."/>
      <w:lvlJc w:val="left"/>
      <w:pPr>
        <w:ind w:left="5040" w:hanging="360"/>
      </w:pPr>
    </w:lvl>
    <w:lvl w:ilvl="7" w:tplc="04CC851A">
      <w:start w:val="1"/>
      <w:numFmt w:val="lowerLetter"/>
      <w:lvlText w:val="%8."/>
      <w:lvlJc w:val="left"/>
      <w:pPr>
        <w:ind w:left="5760" w:hanging="360"/>
      </w:pPr>
    </w:lvl>
    <w:lvl w:ilvl="8" w:tplc="A5AE809A">
      <w:start w:val="1"/>
      <w:numFmt w:val="lowerRoman"/>
      <w:lvlText w:val="%9."/>
      <w:lvlJc w:val="right"/>
      <w:pPr>
        <w:ind w:left="6480" w:hanging="180"/>
      </w:pPr>
    </w:lvl>
  </w:abstractNum>
  <w:abstractNum w:abstractNumId="16" w15:restartNumberingAfterBreak="0">
    <w:nsid w:val="10D89557"/>
    <w:multiLevelType w:val="hybridMultilevel"/>
    <w:tmpl w:val="FFFFFFFF"/>
    <w:lvl w:ilvl="0" w:tplc="AA785446">
      <w:start w:val="1"/>
      <w:numFmt w:val="bullet"/>
      <w:lvlText w:val=""/>
      <w:lvlJc w:val="left"/>
      <w:pPr>
        <w:ind w:left="720" w:hanging="360"/>
      </w:pPr>
      <w:rPr>
        <w:rFonts w:ascii="Symbol" w:hAnsi="Symbol" w:hint="default"/>
      </w:rPr>
    </w:lvl>
    <w:lvl w:ilvl="1" w:tplc="543ABEA6">
      <w:start w:val="1"/>
      <w:numFmt w:val="bullet"/>
      <w:lvlText w:val="o"/>
      <w:lvlJc w:val="left"/>
      <w:pPr>
        <w:ind w:left="1440" w:hanging="360"/>
      </w:pPr>
      <w:rPr>
        <w:rFonts w:ascii="Courier New" w:hAnsi="Courier New" w:hint="default"/>
      </w:rPr>
    </w:lvl>
    <w:lvl w:ilvl="2" w:tplc="74F2E9AA">
      <w:start w:val="1"/>
      <w:numFmt w:val="bullet"/>
      <w:lvlText w:val=""/>
      <w:lvlJc w:val="left"/>
      <w:pPr>
        <w:ind w:left="2160" w:hanging="360"/>
      </w:pPr>
      <w:rPr>
        <w:rFonts w:ascii="Wingdings" w:hAnsi="Wingdings" w:hint="default"/>
      </w:rPr>
    </w:lvl>
    <w:lvl w:ilvl="3" w:tplc="9E34DBFE">
      <w:start w:val="1"/>
      <w:numFmt w:val="bullet"/>
      <w:lvlText w:val=""/>
      <w:lvlJc w:val="left"/>
      <w:pPr>
        <w:ind w:left="2880" w:hanging="360"/>
      </w:pPr>
      <w:rPr>
        <w:rFonts w:ascii="Symbol" w:hAnsi="Symbol" w:hint="default"/>
      </w:rPr>
    </w:lvl>
    <w:lvl w:ilvl="4" w:tplc="624EC84A">
      <w:start w:val="1"/>
      <w:numFmt w:val="bullet"/>
      <w:lvlText w:val="o"/>
      <w:lvlJc w:val="left"/>
      <w:pPr>
        <w:ind w:left="3600" w:hanging="360"/>
      </w:pPr>
      <w:rPr>
        <w:rFonts w:ascii="Courier New" w:hAnsi="Courier New" w:hint="default"/>
      </w:rPr>
    </w:lvl>
    <w:lvl w:ilvl="5" w:tplc="5FD01CBA">
      <w:start w:val="1"/>
      <w:numFmt w:val="bullet"/>
      <w:lvlText w:val=""/>
      <w:lvlJc w:val="left"/>
      <w:pPr>
        <w:ind w:left="4320" w:hanging="360"/>
      </w:pPr>
      <w:rPr>
        <w:rFonts w:ascii="Wingdings" w:hAnsi="Wingdings" w:hint="default"/>
      </w:rPr>
    </w:lvl>
    <w:lvl w:ilvl="6" w:tplc="524C9CF8">
      <w:start w:val="1"/>
      <w:numFmt w:val="bullet"/>
      <w:lvlText w:val=""/>
      <w:lvlJc w:val="left"/>
      <w:pPr>
        <w:ind w:left="5040" w:hanging="360"/>
      </w:pPr>
      <w:rPr>
        <w:rFonts w:ascii="Symbol" w:hAnsi="Symbol" w:hint="default"/>
      </w:rPr>
    </w:lvl>
    <w:lvl w:ilvl="7" w:tplc="6E866D5E">
      <w:start w:val="1"/>
      <w:numFmt w:val="bullet"/>
      <w:lvlText w:val="o"/>
      <w:lvlJc w:val="left"/>
      <w:pPr>
        <w:ind w:left="5760" w:hanging="360"/>
      </w:pPr>
      <w:rPr>
        <w:rFonts w:ascii="Courier New" w:hAnsi="Courier New" w:hint="default"/>
      </w:rPr>
    </w:lvl>
    <w:lvl w:ilvl="8" w:tplc="270EAA4E">
      <w:start w:val="1"/>
      <w:numFmt w:val="bullet"/>
      <w:lvlText w:val=""/>
      <w:lvlJc w:val="left"/>
      <w:pPr>
        <w:ind w:left="6480" w:hanging="360"/>
      </w:pPr>
      <w:rPr>
        <w:rFonts w:ascii="Wingdings" w:hAnsi="Wingdings" w:hint="default"/>
      </w:rPr>
    </w:lvl>
  </w:abstractNum>
  <w:abstractNum w:abstractNumId="17" w15:restartNumberingAfterBreak="0">
    <w:nsid w:val="12704244"/>
    <w:multiLevelType w:val="hybridMultilevel"/>
    <w:tmpl w:val="3E22165C"/>
    <w:lvl w:ilvl="0" w:tplc="4E5ECC44">
      <w:start w:val="1"/>
      <w:numFmt w:val="bullet"/>
      <w:lvlText w:val="·"/>
      <w:lvlJc w:val="left"/>
      <w:pPr>
        <w:ind w:left="720" w:hanging="360"/>
      </w:pPr>
      <w:rPr>
        <w:rFonts w:ascii="Symbol" w:hAnsi="Symbol" w:hint="default"/>
      </w:rPr>
    </w:lvl>
    <w:lvl w:ilvl="1" w:tplc="CB262050">
      <w:start w:val="1"/>
      <w:numFmt w:val="bullet"/>
      <w:lvlText w:val="o"/>
      <w:lvlJc w:val="left"/>
      <w:pPr>
        <w:ind w:left="1440" w:hanging="360"/>
      </w:pPr>
      <w:rPr>
        <w:rFonts w:ascii="Courier New" w:hAnsi="Courier New" w:hint="default"/>
      </w:rPr>
    </w:lvl>
    <w:lvl w:ilvl="2" w:tplc="0FC6A436">
      <w:start w:val="1"/>
      <w:numFmt w:val="bullet"/>
      <w:lvlText w:val=""/>
      <w:lvlJc w:val="left"/>
      <w:pPr>
        <w:ind w:left="2160" w:hanging="360"/>
      </w:pPr>
      <w:rPr>
        <w:rFonts w:ascii="Wingdings" w:hAnsi="Wingdings" w:hint="default"/>
      </w:rPr>
    </w:lvl>
    <w:lvl w:ilvl="3" w:tplc="297259B2">
      <w:start w:val="1"/>
      <w:numFmt w:val="bullet"/>
      <w:lvlText w:val=""/>
      <w:lvlJc w:val="left"/>
      <w:pPr>
        <w:ind w:left="2880" w:hanging="360"/>
      </w:pPr>
      <w:rPr>
        <w:rFonts w:ascii="Symbol" w:hAnsi="Symbol" w:hint="default"/>
      </w:rPr>
    </w:lvl>
    <w:lvl w:ilvl="4" w:tplc="5A2C9C46">
      <w:start w:val="1"/>
      <w:numFmt w:val="bullet"/>
      <w:lvlText w:val="o"/>
      <w:lvlJc w:val="left"/>
      <w:pPr>
        <w:ind w:left="3600" w:hanging="360"/>
      </w:pPr>
      <w:rPr>
        <w:rFonts w:ascii="Courier New" w:hAnsi="Courier New" w:hint="default"/>
      </w:rPr>
    </w:lvl>
    <w:lvl w:ilvl="5" w:tplc="D7FED55A">
      <w:start w:val="1"/>
      <w:numFmt w:val="bullet"/>
      <w:lvlText w:val=""/>
      <w:lvlJc w:val="left"/>
      <w:pPr>
        <w:ind w:left="4320" w:hanging="360"/>
      </w:pPr>
      <w:rPr>
        <w:rFonts w:ascii="Wingdings" w:hAnsi="Wingdings" w:hint="default"/>
      </w:rPr>
    </w:lvl>
    <w:lvl w:ilvl="6" w:tplc="87683F5C">
      <w:start w:val="1"/>
      <w:numFmt w:val="bullet"/>
      <w:lvlText w:val=""/>
      <w:lvlJc w:val="left"/>
      <w:pPr>
        <w:ind w:left="5040" w:hanging="360"/>
      </w:pPr>
      <w:rPr>
        <w:rFonts w:ascii="Symbol" w:hAnsi="Symbol" w:hint="default"/>
      </w:rPr>
    </w:lvl>
    <w:lvl w:ilvl="7" w:tplc="412EE79C">
      <w:start w:val="1"/>
      <w:numFmt w:val="bullet"/>
      <w:lvlText w:val="o"/>
      <w:lvlJc w:val="left"/>
      <w:pPr>
        <w:ind w:left="5760" w:hanging="360"/>
      </w:pPr>
      <w:rPr>
        <w:rFonts w:ascii="Courier New" w:hAnsi="Courier New" w:hint="default"/>
      </w:rPr>
    </w:lvl>
    <w:lvl w:ilvl="8" w:tplc="EB826DEA">
      <w:start w:val="1"/>
      <w:numFmt w:val="bullet"/>
      <w:lvlText w:val=""/>
      <w:lvlJc w:val="left"/>
      <w:pPr>
        <w:ind w:left="6480" w:hanging="360"/>
      </w:pPr>
      <w:rPr>
        <w:rFonts w:ascii="Wingdings" w:hAnsi="Wingdings" w:hint="default"/>
      </w:rPr>
    </w:lvl>
  </w:abstractNum>
  <w:abstractNum w:abstractNumId="18" w15:restartNumberingAfterBreak="0">
    <w:nsid w:val="13918FC8"/>
    <w:multiLevelType w:val="hybridMultilevel"/>
    <w:tmpl w:val="FFFFFFFF"/>
    <w:lvl w:ilvl="0" w:tplc="71DA3256">
      <w:start w:val="1"/>
      <w:numFmt w:val="bullet"/>
      <w:lvlText w:val=""/>
      <w:lvlJc w:val="left"/>
      <w:pPr>
        <w:ind w:left="720" w:hanging="360"/>
      </w:pPr>
      <w:rPr>
        <w:rFonts w:ascii="Symbol" w:hAnsi="Symbol" w:hint="default"/>
      </w:rPr>
    </w:lvl>
    <w:lvl w:ilvl="1" w:tplc="98405C64">
      <w:start w:val="1"/>
      <w:numFmt w:val="bullet"/>
      <w:lvlText w:val="o"/>
      <w:lvlJc w:val="left"/>
      <w:pPr>
        <w:ind w:left="1440" w:hanging="360"/>
      </w:pPr>
      <w:rPr>
        <w:rFonts w:ascii="Courier New" w:hAnsi="Courier New" w:hint="default"/>
      </w:rPr>
    </w:lvl>
    <w:lvl w:ilvl="2" w:tplc="DADA9E84">
      <w:start w:val="1"/>
      <w:numFmt w:val="bullet"/>
      <w:lvlText w:val=""/>
      <w:lvlJc w:val="left"/>
      <w:pPr>
        <w:ind w:left="2160" w:hanging="360"/>
      </w:pPr>
      <w:rPr>
        <w:rFonts w:ascii="Wingdings" w:hAnsi="Wingdings" w:hint="default"/>
      </w:rPr>
    </w:lvl>
    <w:lvl w:ilvl="3" w:tplc="94A286B0">
      <w:start w:val="1"/>
      <w:numFmt w:val="bullet"/>
      <w:lvlText w:val=""/>
      <w:lvlJc w:val="left"/>
      <w:pPr>
        <w:ind w:left="2880" w:hanging="360"/>
      </w:pPr>
      <w:rPr>
        <w:rFonts w:ascii="Symbol" w:hAnsi="Symbol" w:hint="default"/>
      </w:rPr>
    </w:lvl>
    <w:lvl w:ilvl="4" w:tplc="A82AE958">
      <w:start w:val="1"/>
      <w:numFmt w:val="bullet"/>
      <w:lvlText w:val="o"/>
      <w:lvlJc w:val="left"/>
      <w:pPr>
        <w:ind w:left="3600" w:hanging="360"/>
      </w:pPr>
      <w:rPr>
        <w:rFonts w:ascii="Courier New" w:hAnsi="Courier New" w:hint="default"/>
      </w:rPr>
    </w:lvl>
    <w:lvl w:ilvl="5" w:tplc="72742F06">
      <w:start w:val="1"/>
      <w:numFmt w:val="bullet"/>
      <w:lvlText w:val=""/>
      <w:lvlJc w:val="left"/>
      <w:pPr>
        <w:ind w:left="4320" w:hanging="360"/>
      </w:pPr>
      <w:rPr>
        <w:rFonts w:ascii="Wingdings" w:hAnsi="Wingdings" w:hint="default"/>
      </w:rPr>
    </w:lvl>
    <w:lvl w:ilvl="6" w:tplc="5662633A">
      <w:start w:val="1"/>
      <w:numFmt w:val="bullet"/>
      <w:lvlText w:val=""/>
      <w:lvlJc w:val="left"/>
      <w:pPr>
        <w:ind w:left="5040" w:hanging="360"/>
      </w:pPr>
      <w:rPr>
        <w:rFonts w:ascii="Symbol" w:hAnsi="Symbol" w:hint="default"/>
      </w:rPr>
    </w:lvl>
    <w:lvl w:ilvl="7" w:tplc="140C732E">
      <w:start w:val="1"/>
      <w:numFmt w:val="bullet"/>
      <w:lvlText w:val="o"/>
      <w:lvlJc w:val="left"/>
      <w:pPr>
        <w:ind w:left="5760" w:hanging="360"/>
      </w:pPr>
      <w:rPr>
        <w:rFonts w:ascii="Courier New" w:hAnsi="Courier New" w:hint="default"/>
      </w:rPr>
    </w:lvl>
    <w:lvl w:ilvl="8" w:tplc="2FECBAAA">
      <w:start w:val="1"/>
      <w:numFmt w:val="bullet"/>
      <w:lvlText w:val=""/>
      <w:lvlJc w:val="left"/>
      <w:pPr>
        <w:ind w:left="6480" w:hanging="360"/>
      </w:pPr>
      <w:rPr>
        <w:rFonts w:ascii="Wingdings" w:hAnsi="Wingdings" w:hint="default"/>
      </w:rPr>
    </w:lvl>
  </w:abstractNum>
  <w:abstractNum w:abstractNumId="19" w15:restartNumberingAfterBreak="0">
    <w:nsid w:val="24C43D23"/>
    <w:multiLevelType w:val="hybridMultilevel"/>
    <w:tmpl w:val="81088E2E"/>
    <w:lvl w:ilvl="0" w:tplc="27A43396">
      <w:start w:val="1"/>
      <w:numFmt w:val="bullet"/>
      <w:lvlText w:val=""/>
      <w:lvlJc w:val="left"/>
      <w:pPr>
        <w:ind w:left="720" w:hanging="360"/>
      </w:pPr>
      <w:rPr>
        <w:rFonts w:ascii="Symbol" w:hAnsi="Symbol" w:hint="default"/>
      </w:rPr>
    </w:lvl>
    <w:lvl w:ilvl="1" w:tplc="6278301E">
      <w:start w:val="1"/>
      <w:numFmt w:val="bullet"/>
      <w:lvlText w:val="o"/>
      <w:lvlJc w:val="left"/>
      <w:pPr>
        <w:ind w:left="1440" w:hanging="360"/>
      </w:pPr>
      <w:rPr>
        <w:rFonts w:ascii="Courier New" w:hAnsi="Courier New" w:hint="default"/>
      </w:rPr>
    </w:lvl>
    <w:lvl w:ilvl="2" w:tplc="52609E4C">
      <w:start w:val="1"/>
      <w:numFmt w:val="bullet"/>
      <w:lvlText w:val=""/>
      <w:lvlJc w:val="left"/>
      <w:pPr>
        <w:ind w:left="2160" w:hanging="360"/>
      </w:pPr>
      <w:rPr>
        <w:rFonts w:ascii="Wingdings" w:hAnsi="Wingdings" w:hint="default"/>
      </w:rPr>
    </w:lvl>
    <w:lvl w:ilvl="3" w:tplc="48681046">
      <w:start w:val="1"/>
      <w:numFmt w:val="bullet"/>
      <w:lvlText w:val=""/>
      <w:lvlJc w:val="left"/>
      <w:pPr>
        <w:ind w:left="2880" w:hanging="360"/>
      </w:pPr>
      <w:rPr>
        <w:rFonts w:ascii="Symbol" w:hAnsi="Symbol" w:hint="default"/>
      </w:rPr>
    </w:lvl>
    <w:lvl w:ilvl="4" w:tplc="B09E1CE2">
      <w:start w:val="1"/>
      <w:numFmt w:val="bullet"/>
      <w:lvlText w:val="o"/>
      <w:lvlJc w:val="left"/>
      <w:pPr>
        <w:ind w:left="3600" w:hanging="360"/>
      </w:pPr>
      <w:rPr>
        <w:rFonts w:ascii="Courier New" w:hAnsi="Courier New" w:hint="default"/>
      </w:rPr>
    </w:lvl>
    <w:lvl w:ilvl="5" w:tplc="8C620E6E">
      <w:start w:val="1"/>
      <w:numFmt w:val="bullet"/>
      <w:lvlText w:val=""/>
      <w:lvlJc w:val="left"/>
      <w:pPr>
        <w:ind w:left="4320" w:hanging="360"/>
      </w:pPr>
      <w:rPr>
        <w:rFonts w:ascii="Wingdings" w:hAnsi="Wingdings" w:hint="default"/>
      </w:rPr>
    </w:lvl>
    <w:lvl w:ilvl="6" w:tplc="D7E632A4">
      <w:start w:val="1"/>
      <w:numFmt w:val="bullet"/>
      <w:lvlText w:val=""/>
      <w:lvlJc w:val="left"/>
      <w:pPr>
        <w:ind w:left="5040" w:hanging="360"/>
      </w:pPr>
      <w:rPr>
        <w:rFonts w:ascii="Symbol" w:hAnsi="Symbol" w:hint="default"/>
      </w:rPr>
    </w:lvl>
    <w:lvl w:ilvl="7" w:tplc="37A8B2FE">
      <w:start w:val="1"/>
      <w:numFmt w:val="bullet"/>
      <w:lvlText w:val="o"/>
      <w:lvlJc w:val="left"/>
      <w:pPr>
        <w:ind w:left="5760" w:hanging="360"/>
      </w:pPr>
      <w:rPr>
        <w:rFonts w:ascii="Courier New" w:hAnsi="Courier New" w:hint="default"/>
      </w:rPr>
    </w:lvl>
    <w:lvl w:ilvl="8" w:tplc="2F2C32B6">
      <w:start w:val="1"/>
      <w:numFmt w:val="bullet"/>
      <w:lvlText w:val=""/>
      <w:lvlJc w:val="left"/>
      <w:pPr>
        <w:ind w:left="6480" w:hanging="360"/>
      </w:pPr>
      <w:rPr>
        <w:rFonts w:ascii="Wingdings" w:hAnsi="Wingdings" w:hint="default"/>
      </w:rPr>
    </w:lvl>
  </w:abstractNum>
  <w:abstractNum w:abstractNumId="20" w15:restartNumberingAfterBreak="0">
    <w:nsid w:val="25EB5DD4"/>
    <w:multiLevelType w:val="hybridMultilevel"/>
    <w:tmpl w:val="FFFFFFFF"/>
    <w:lvl w:ilvl="0" w:tplc="EED4BDA4">
      <w:start w:val="1"/>
      <w:numFmt w:val="bullet"/>
      <w:lvlText w:val=""/>
      <w:lvlJc w:val="left"/>
      <w:pPr>
        <w:ind w:left="720" w:hanging="360"/>
      </w:pPr>
      <w:rPr>
        <w:rFonts w:ascii="Symbol" w:hAnsi="Symbol" w:hint="default"/>
      </w:rPr>
    </w:lvl>
    <w:lvl w:ilvl="1" w:tplc="D8DADAFC">
      <w:start w:val="1"/>
      <w:numFmt w:val="bullet"/>
      <w:lvlText w:val="o"/>
      <w:lvlJc w:val="left"/>
      <w:pPr>
        <w:ind w:left="1440" w:hanging="360"/>
      </w:pPr>
      <w:rPr>
        <w:rFonts w:ascii="Courier New" w:hAnsi="Courier New" w:hint="default"/>
      </w:rPr>
    </w:lvl>
    <w:lvl w:ilvl="2" w:tplc="823CA8D6">
      <w:start w:val="1"/>
      <w:numFmt w:val="bullet"/>
      <w:lvlText w:val=""/>
      <w:lvlJc w:val="left"/>
      <w:pPr>
        <w:ind w:left="2160" w:hanging="360"/>
      </w:pPr>
      <w:rPr>
        <w:rFonts w:ascii="Wingdings" w:hAnsi="Wingdings" w:hint="default"/>
      </w:rPr>
    </w:lvl>
    <w:lvl w:ilvl="3" w:tplc="C924EB02">
      <w:start w:val="1"/>
      <w:numFmt w:val="bullet"/>
      <w:lvlText w:val=""/>
      <w:lvlJc w:val="left"/>
      <w:pPr>
        <w:ind w:left="2880" w:hanging="360"/>
      </w:pPr>
      <w:rPr>
        <w:rFonts w:ascii="Symbol" w:hAnsi="Symbol" w:hint="default"/>
      </w:rPr>
    </w:lvl>
    <w:lvl w:ilvl="4" w:tplc="682CD032">
      <w:start w:val="1"/>
      <w:numFmt w:val="bullet"/>
      <w:lvlText w:val="o"/>
      <w:lvlJc w:val="left"/>
      <w:pPr>
        <w:ind w:left="3600" w:hanging="360"/>
      </w:pPr>
      <w:rPr>
        <w:rFonts w:ascii="Courier New" w:hAnsi="Courier New" w:hint="default"/>
      </w:rPr>
    </w:lvl>
    <w:lvl w:ilvl="5" w:tplc="B4A84448">
      <w:start w:val="1"/>
      <w:numFmt w:val="bullet"/>
      <w:lvlText w:val=""/>
      <w:lvlJc w:val="left"/>
      <w:pPr>
        <w:ind w:left="4320" w:hanging="360"/>
      </w:pPr>
      <w:rPr>
        <w:rFonts w:ascii="Wingdings" w:hAnsi="Wingdings" w:hint="default"/>
      </w:rPr>
    </w:lvl>
    <w:lvl w:ilvl="6" w:tplc="EE168578">
      <w:start w:val="1"/>
      <w:numFmt w:val="bullet"/>
      <w:lvlText w:val=""/>
      <w:lvlJc w:val="left"/>
      <w:pPr>
        <w:ind w:left="5040" w:hanging="360"/>
      </w:pPr>
      <w:rPr>
        <w:rFonts w:ascii="Symbol" w:hAnsi="Symbol" w:hint="default"/>
      </w:rPr>
    </w:lvl>
    <w:lvl w:ilvl="7" w:tplc="F502F18C">
      <w:start w:val="1"/>
      <w:numFmt w:val="bullet"/>
      <w:lvlText w:val="o"/>
      <w:lvlJc w:val="left"/>
      <w:pPr>
        <w:ind w:left="5760" w:hanging="360"/>
      </w:pPr>
      <w:rPr>
        <w:rFonts w:ascii="Courier New" w:hAnsi="Courier New" w:hint="default"/>
      </w:rPr>
    </w:lvl>
    <w:lvl w:ilvl="8" w:tplc="4E46389E">
      <w:start w:val="1"/>
      <w:numFmt w:val="bullet"/>
      <w:lvlText w:val=""/>
      <w:lvlJc w:val="left"/>
      <w:pPr>
        <w:ind w:left="6480" w:hanging="360"/>
      </w:pPr>
      <w:rPr>
        <w:rFonts w:ascii="Wingdings" w:hAnsi="Wingdings" w:hint="default"/>
      </w:rPr>
    </w:lvl>
  </w:abstractNum>
  <w:abstractNum w:abstractNumId="21"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49DFC3"/>
    <w:multiLevelType w:val="hybridMultilevel"/>
    <w:tmpl w:val="FFFFFFFF"/>
    <w:lvl w:ilvl="0" w:tplc="741CB3F2">
      <w:start w:val="1"/>
      <w:numFmt w:val="bullet"/>
      <w:lvlText w:val=""/>
      <w:lvlJc w:val="left"/>
      <w:pPr>
        <w:ind w:left="720" w:hanging="360"/>
      </w:pPr>
      <w:rPr>
        <w:rFonts w:ascii="Symbol" w:hAnsi="Symbol" w:hint="default"/>
      </w:rPr>
    </w:lvl>
    <w:lvl w:ilvl="1" w:tplc="C206DCF2">
      <w:start w:val="1"/>
      <w:numFmt w:val="bullet"/>
      <w:lvlText w:val="o"/>
      <w:lvlJc w:val="left"/>
      <w:pPr>
        <w:ind w:left="1440" w:hanging="360"/>
      </w:pPr>
      <w:rPr>
        <w:rFonts w:ascii="Courier New" w:hAnsi="Courier New" w:hint="default"/>
      </w:rPr>
    </w:lvl>
    <w:lvl w:ilvl="2" w:tplc="DA52247E">
      <w:start w:val="1"/>
      <w:numFmt w:val="bullet"/>
      <w:lvlText w:val=""/>
      <w:lvlJc w:val="left"/>
      <w:pPr>
        <w:ind w:left="2160" w:hanging="360"/>
      </w:pPr>
      <w:rPr>
        <w:rFonts w:ascii="Wingdings" w:hAnsi="Wingdings" w:hint="default"/>
      </w:rPr>
    </w:lvl>
    <w:lvl w:ilvl="3" w:tplc="4A02B624">
      <w:start w:val="1"/>
      <w:numFmt w:val="bullet"/>
      <w:lvlText w:val=""/>
      <w:lvlJc w:val="left"/>
      <w:pPr>
        <w:ind w:left="2880" w:hanging="360"/>
      </w:pPr>
      <w:rPr>
        <w:rFonts w:ascii="Symbol" w:hAnsi="Symbol" w:hint="default"/>
      </w:rPr>
    </w:lvl>
    <w:lvl w:ilvl="4" w:tplc="FBE41C28">
      <w:start w:val="1"/>
      <w:numFmt w:val="bullet"/>
      <w:lvlText w:val="o"/>
      <w:lvlJc w:val="left"/>
      <w:pPr>
        <w:ind w:left="3600" w:hanging="360"/>
      </w:pPr>
      <w:rPr>
        <w:rFonts w:ascii="Courier New" w:hAnsi="Courier New" w:hint="default"/>
      </w:rPr>
    </w:lvl>
    <w:lvl w:ilvl="5" w:tplc="6EC62714">
      <w:start w:val="1"/>
      <w:numFmt w:val="bullet"/>
      <w:lvlText w:val=""/>
      <w:lvlJc w:val="left"/>
      <w:pPr>
        <w:ind w:left="4320" w:hanging="360"/>
      </w:pPr>
      <w:rPr>
        <w:rFonts w:ascii="Wingdings" w:hAnsi="Wingdings" w:hint="default"/>
      </w:rPr>
    </w:lvl>
    <w:lvl w:ilvl="6" w:tplc="76169050">
      <w:start w:val="1"/>
      <w:numFmt w:val="bullet"/>
      <w:lvlText w:val=""/>
      <w:lvlJc w:val="left"/>
      <w:pPr>
        <w:ind w:left="5040" w:hanging="360"/>
      </w:pPr>
      <w:rPr>
        <w:rFonts w:ascii="Symbol" w:hAnsi="Symbol" w:hint="default"/>
      </w:rPr>
    </w:lvl>
    <w:lvl w:ilvl="7" w:tplc="F7168CA4">
      <w:start w:val="1"/>
      <w:numFmt w:val="bullet"/>
      <w:lvlText w:val="o"/>
      <w:lvlJc w:val="left"/>
      <w:pPr>
        <w:ind w:left="5760" w:hanging="360"/>
      </w:pPr>
      <w:rPr>
        <w:rFonts w:ascii="Courier New" w:hAnsi="Courier New" w:hint="default"/>
      </w:rPr>
    </w:lvl>
    <w:lvl w:ilvl="8" w:tplc="19204176">
      <w:start w:val="1"/>
      <w:numFmt w:val="bullet"/>
      <w:lvlText w:val=""/>
      <w:lvlJc w:val="left"/>
      <w:pPr>
        <w:ind w:left="6480" w:hanging="360"/>
      </w:pPr>
      <w:rPr>
        <w:rFonts w:ascii="Wingdings" w:hAnsi="Wingdings" w:hint="default"/>
      </w:rPr>
    </w:lvl>
  </w:abstractNum>
  <w:abstractNum w:abstractNumId="23" w15:restartNumberingAfterBreak="0">
    <w:nsid w:val="34BE5501"/>
    <w:multiLevelType w:val="hybridMultilevel"/>
    <w:tmpl w:val="FFFFFFFF"/>
    <w:lvl w:ilvl="0" w:tplc="D432021E">
      <w:start w:val="1"/>
      <w:numFmt w:val="bullet"/>
      <w:lvlText w:val=""/>
      <w:lvlJc w:val="left"/>
      <w:pPr>
        <w:ind w:left="720" w:hanging="360"/>
      </w:pPr>
      <w:rPr>
        <w:rFonts w:ascii="Symbol" w:hAnsi="Symbol" w:hint="default"/>
      </w:rPr>
    </w:lvl>
    <w:lvl w:ilvl="1" w:tplc="7082C0D8">
      <w:start w:val="1"/>
      <w:numFmt w:val="bullet"/>
      <w:lvlText w:val="o"/>
      <w:lvlJc w:val="left"/>
      <w:pPr>
        <w:ind w:left="1440" w:hanging="360"/>
      </w:pPr>
      <w:rPr>
        <w:rFonts w:ascii="Courier New" w:hAnsi="Courier New" w:hint="default"/>
      </w:rPr>
    </w:lvl>
    <w:lvl w:ilvl="2" w:tplc="C57E1056">
      <w:start w:val="1"/>
      <w:numFmt w:val="bullet"/>
      <w:lvlText w:val=""/>
      <w:lvlJc w:val="left"/>
      <w:pPr>
        <w:ind w:left="2160" w:hanging="360"/>
      </w:pPr>
      <w:rPr>
        <w:rFonts w:ascii="Wingdings" w:hAnsi="Wingdings" w:hint="default"/>
      </w:rPr>
    </w:lvl>
    <w:lvl w:ilvl="3" w:tplc="0FA22B10">
      <w:start w:val="1"/>
      <w:numFmt w:val="bullet"/>
      <w:lvlText w:val=""/>
      <w:lvlJc w:val="left"/>
      <w:pPr>
        <w:ind w:left="2880" w:hanging="360"/>
      </w:pPr>
      <w:rPr>
        <w:rFonts w:ascii="Symbol" w:hAnsi="Symbol" w:hint="default"/>
      </w:rPr>
    </w:lvl>
    <w:lvl w:ilvl="4" w:tplc="6F16098A">
      <w:start w:val="1"/>
      <w:numFmt w:val="bullet"/>
      <w:lvlText w:val="o"/>
      <w:lvlJc w:val="left"/>
      <w:pPr>
        <w:ind w:left="3600" w:hanging="360"/>
      </w:pPr>
      <w:rPr>
        <w:rFonts w:ascii="Courier New" w:hAnsi="Courier New" w:hint="default"/>
      </w:rPr>
    </w:lvl>
    <w:lvl w:ilvl="5" w:tplc="4E8A8A2C">
      <w:start w:val="1"/>
      <w:numFmt w:val="bullet"/>
      <w:lvlText w:val=""/>
      <w:lvlJc w:val="left"/>
      <w:pPr>
        <w:ind w:left="4320" w:hanging="360"/>
      </w:pPr>
      <w:rPr>
        <w:rFonts w:ascii="Wingdings" w:hAnsi="Wingdings" w:hint="default"/>
      </w:rPr>
    </w:lvl>
    <w:lvl w:ilvl="6" w:tplc="4B2417F8">
      <w:start w:val="1"/>
      <w:numFmt w:val="bullet"/>
      <w:lvlText w:val=""/>
      <w:lvlJc w:val="left"/>
      <w:pPr>
        <w:ind w:left="5040" w:hanging="360"/>
      </w:pPr>
      <w:rPr>
        <w:rFonts w:ascii="Symbol" w:hAnsi="Symbol" w:hint="default"/>
      </w:rPr>
    </w:lvl>
    <w:lvl w:ilvl="7" w:tplc="E15ACE58">
      <w:start w:val="1"/>
      <w:numFmt w:val="bullet"/>
      <w:lvlText w:val="o"/>
      <w:lvlJc w:val="left"/>
      <w:pPr>
        <w:ind w:left="5760" w:hanging="360"/>
      </w:pPr>
      <w:rPr>
        <w:rFonts w:ascii="Courier New" w:hAnsi="Courier New" w:hint="default"/>
      </w:rPr>
    </w:lvl>
    <w:lvl w:ilvl="8" w:tplc="9A088B4A">
      <w:start w:val="1"/>
      <w:numFmt w:val="bullet"/>
      <w:lvlText w:val=""/>
      <w:lvlJc w:val="left"/>
      <w:pPr>
        <w:ind w:left="6480" w:hanging="360"/>
      </w:pPr>
      <w:rPr>
        <w:rFonts w:ascii="Wingdings" w:hAnsi="Wingdings" w:hint="default"/>
      </w:rPr>
    </w:lvl>
  </w:abstractNum>
  <w:abstractNum w:abstractNumId="24" w15:restartNumberingAfterBreak="0">
    <w:nsid w:val="43F1508C"/>
    <w:multiLevelType w:val="hybridMultilevel"/>
    <w:tmpl w:val="FFFFFFFF"/>
    <w:lvl w:ilvl="0" w:tplc="DE5ABDFA">
      <w:start w:val="1"/>
      <w:numFmt w:val="bullet"/>
      <w:lvlText w:val=""/>
      <w:lvlJc w:val="left"/>
      <w:pPr>
        <w:ind w:left="720" w:hanging="360"/>
      </w:pPr>
      <w:rPr>
        <w:rFonts w:ascii="Symbol" w:hAnsi="Symbol" w:hint="default"/>
      </w:rPr>
    </w:lvl>
    <w:lvl w:ilvl="1" w:tplc="A1E09DCE">
      <w:start w:val="1"/>
      <w:numFmt w:val="bullet"/>
      <w:lvlText w:val="o"/>
      <w:lvlJc w:val="left"/>
      <w:pPr>
        <w:ind w:left="1440" w:hanging="360"/>
      </w:pPr>
      <w:rPr>
        <w:rFonts w:ascii="Courier New" w:hAnsi="Courier New" w:hint="default"/>
      </w:rPr>
    </w:lvl>
    <w:lvl w:ilvl="2" w:tplc="68E0DDD8">
      <w:start w:val="1"/>
      <w:numFmt w:val="bullet"/>
      <w:lvlText w:val=""/>
      <w:lvlJc w:val="left"/>
      <w:pPr>
        <w:ind w:left="2160" w:hanging="360"/>
      </w:pPr>
      <w:rPr>
        <w:rFonts w:ascii="Wingdings" w:hAnsi="Wingdings" w:hint="default"/>
      </w:rPr>
    </w:lvl>
    <w:lvl w:ilvl="3" w:tplc="455AF90C">
      <w:start w:val="1"/>
      <w:numFmt w:val="bullet"/>
      <w:lvlText w:val=""/>
      <w:lvlJc w:val="left"/>
      <w:pPr>
        <w:ind w:left="2880" w:hanging="360"/>
      </w:pPr>
      <w:rPr>
        <w:rFonts w:ascii="Symbol" w:hAnsi="Symbol" w:hint="default"/>
      </w:rPr>
    </w:lvl>
    <w:lvl w:ilvl="4" w:tplc="DAAEEE22">
      <w:start w:val="1"/>
      <w:numFmt w:val="bullet"/>
      <w:lvlText w:val="o"/>
      <w:lvlJc w:val="left"/>
      <w:pPr>
        <w:ind w:left="3600" w:hanging="360"/>
      </w:pPr>
      <w:rPr>
        <w:rFonts w:ascii="Courier New" w:hAnsi="Courier New" w:hint="default"/>
      </w:rPr>
    </w:lvl>
    <w:lvl w:ilvl="5" w:tplc="125002DC">
      <w:start w:val="1"/>
      <w:numFmt w:val="bullet"/>
      <w:lvlText w:val=""/>
      <w:lvlJc w:val="left"/>
      <w:pPr>
        <w:ind w:left="4320" w:hanging="360"/>
      </w:pPr>
      <w:rPr>
        <w:rFonts w:ascii="Wingdings" w:hAnsi="Wingdings" w:hint="default"/>
      </w:rPr>
    </w:lvl>
    <w:lvl w:ilvl="6" w:tplc="FD30C61A">
      <w:start w:val="1"/>
      <w:numFmt w:val="bullet"/>
      <w:lvlText w:val=""/>
      <w:lvlJc w:val="left"/>
      <w:pPr>
        <w:ind w:left="5040" w:hanging="360"/>
      </w:pPr>
      <w:rPr>
        <w:rFonts w:ascii="Symbol" w:hAnsi="Symbol" w:hint="default"/>
      </w:rPr>
    </w:lvl>
    <w:lvl w:ilvl="7" w:tplc="4C6EA472">
      <w:start w:val="1"/>
      <w:numFmt w:val="bullet"/>
      <w:lvlText w:val="o"/>
      <w:lvlJc w:val="left"/>
      <w:pPr>
        <w:ind w:left="5760" w:hanging="360"/>
      </w:pPr>
      <w:rPr>
        <w:rFonts w:ascii="Courier New" w:hAnsi="Courier New" w:hint="default"/>
      </w:rPr>
    </w:lvl>
    <w:lvl w:ilvl="8" w:tplc="4CBC20FA">
      <w:start w:val="1"/>
      <w:numFmt w:val="bullet"/>
      <w:lvlText w:val=""/>
      <w:lvlJc w:val="left"/>
      <w:pPr>
        <w:ind w:left="6480" w:hanging="360"/>
      </w:pPr>
      <w:rPr>
        <w:rFonts w:ascii="Wingdings" w:hAnsi="Wingdings" w:hint="default"/>
      </w:rPr>
    </w:lvl>
  </w:abstractNum>
  <w:abstractNum w:abstractNumId="25"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D21CA"/>
    <w:multiLevelType w:val="hybridMultilevel"/>
    <w:tmpl w:val="FFFFFFFF"/>
    <w:lvl w:ilvl="0" w:tplc="D6AE86AA">
      <w:start w:val="1"/>
      <w:numFmt w:val="bullet"/>
      <w:lvlText w:val=""/>
      <w:lvlJc w:val="left"/>
      <w:pPr>
        <w:ind w:left="720" w:hanging="360"/>
      </w:pPr>
      <w:rPr>
        <w:rFonts w:ascii="Symbol" w:hAnsi="Symbol" w:hint="default"/>
      </w:rPr>
    </w:lvl>
    <w:lvl w:ilvl="1" w:tplc="9EDA9048">
      <w:start w:val="1"/>
      <w:numFmt w:val="bullet"/>
      <w:lvlText w:val="o"/>
      <w:lvlJc w:val="left"/>
      <w:pPr>
        <w:ind w:left="1440" w:hanging="360"/>
      </w:pPr>
      <w:rPr>
        <w:rFonts w:ascii="Courier New" w:hAnsi="Courier New" w:hint="default"/>
      </w:rPr>
    </w:lvl>
    <w:lvl w:ilvl="2" w:tplc="A9B4CC4C">
      <w:start w:val="1"/>
      <w:numFmt w:val="bullet"/>
      <w:lvlText w:val=""/>
      <w:lvlJc w:val="left"/>
      <w:pPr>
        <w:ind w:left="2160" w:hanging="360"/>
      </w:pPr>
      <w:rPr>
        <w:rFonts w:ascii="Wingdings" w:hAnsi="Wingdings" w:hint="default"/>
      </w:rPr>
    </w:lvl>
    <w:lvl w:ilvl="3" w:tplc="FD984CD4">
      <w:start w:val="1"/>
      <w:numFmt w:val="bullet"/>
      <w:lvlText w:val=""/>
      <w:lvlJc w:val="left"/>
      <w:pPr>
        <w:ind w:left="2880" w:hanging="360"/>
      </w:pPr>
      <w:rPr>
        <w:rFonts w:ascii="Symbol" w:hAnsi="Symbol" w:hint="default"/>
      </w:rPr>
    </w:lvl>
    <w:lvl w:ilvl="4" w:tplc="CAD039D4">
      <w:start w:val="1"/>
      <w:numFmt w:val="bullet"/>
      <w:lvlText w:val="o"/>
      <w:lvlJc w:val="left"/>
      <w:pPr>
        <w:ind w:left="3600" w:hanging="360"/>
      </w:pPr>
      <w:rPr>
        <w:rFonts w:ascii="Courier New" w:hAnsi="Courier New" w:hint="default"/>
      </w:rPr>
    </w:lvl>
    <w:lvl w:ilvl="5" w:tplc="002E54EE">
      <w:start w:val="1"/>
      <w:numFmt w:val="bullet"/>
      <w:lvlText w:val=""/>
      <w:lvlJc w:val="left"/>
      <w:pPr>
        <w:ind w:left="4320" w:hanging="360"/>
      </w:pPr>
      <w:rPr>
        <w:rFonts w:ascii="Wingdings" w:hAnsi="Wingdings" w:hint="default"/>
      </w:rPr>
    </w:lvl>
    <w:lvl w:ilvl="6" w:tplc="B5867DE2">
      <w:start w:val="1"/>
      <w:numFmt w:val="bullet"/>
      <w:lvlText w:val=""/>
      <w:lvlJc w:val="left"/>
      <w:pPr>
        <w:ind w:left="5040" w:hanging="360"/>
      </w:pPr>
      <w:rPr>
        <w:rFonts w:ascii="Symbol" w:hAnsi="Symbol" w:hint="default"/>
      </w:rPr>
    </w:lvl>
    <w:lvl w:ilvl="7" w:tplc="D258F5F2">
      <w:start w:val="1"/>
      <w:numFmt w:val="bullet"/>
      <w:lvlText w:val="o"/>
      <w:lvlJc w:val="left"/>
      <w:pPr>
        <w:ind w:left="5760" w:hanging="360"/>
      </w:pPr>
      <w:rPr>
        <w:rFonts w:ascii="Courier New" w:hAnsi="Courier New" w:hint="default"/>
      </w:rPr>
    </w:lvl>
    <w:lvl w:ilvl="8" w:tplc="F920F160">
      <w:start w:val="1"/>
      <w:numFmt w:val="bullet"/>
      <w:lvlText w:val=""/>
      <w:lvlJc w:val="left"/>
      <w:pPr>
        <w:ind w:left="6480" w:hanging="360"/>
      </w:pPr>
      <w:rPr>
        <w:rFonts w:ascii="Wingdings" w:hAnsi="Wingdings" w:hint="default"/>
      </w:rPr>
    </w:lvl>
  </w:abstractNum>
  <w:abstractNum w:abstractNumId="27" w15:restartNumberingAfterBreak="0">
    <w:nsid w:val="4E9B9FFF"/>
    <w:multiLevelType w:val="hybridMultilevel"/>
    <w:tmpl w:val="FFFFFFFF"/>
    <w:lvl w:ilvl="0" w:tplc="A93CDE6C">
      <w:start w:val="2"/>
      <w:numFmt w:val="decimal"/>
      <w:lvlText w:val="%1."/>
      <w:lvlJc w:val="left"/>
      <w:pPr>
        <w:ind w:left="720" w:hanging="360"/>
      </w:pPr>
      <w:rPr>
        <w:rFonts w:ascii="Century Gothic" w:hAnsi="Century Gothic" w:hint="default"/>
      </w:rPr>
    </w:lvl>
    <w:lvl w:ilvl="1" w:tplc="8AB6CD68">
      <w:start w:val="1"/>
      <w:numFmt w:val="lowerLetter"/>
      <w:lvlText w:val="%2."/>
      <w:lvlJc w:val="left"/>
      <w:pPr>
        <w:ind w:left="1440" w:hanging="360"/>
      </w:pPr>
    </w:lvl>
    <w:lvl w:ilvl="2" w:tplc="9560F69A">
      <w:start w:val="1"/>
      <w:numFmt w:val="lowerRoman"/>
      <w:lvlText w:val="%3."/>
      <w:lvlJc w:val="right"/>
      <w:pPr>
        <w:ind w:left="2160" w:hanging="180"/>
      </w:pPr>
    </w:lvl>
    <w:lvl w:ilvl="3" w:tplc="3D343FC4">
      <w:start w:val="1"/>
      <w:numFmt w:val="decimal"/>
      <w:lvlText w:val="%4."/>
      <w:lvlJc w:val="left"/>
      <w:pPr>
        <w:ind w:left="2880" w:hanging="360"/>
      </w:pPr>
    </w:lvl>
    <w:lvl w:ilvl="4" w:tplc="B552AB9E">
      <w:start w:val="1"/>
      <w:numFmt w:val="lowerLetter"/>
      <w:lvlText w:val="%5."/>
      <w:lvlJc w:val="left"/>
      <w:pPr>
        <w:ind w:left="3600" w:hanging="360"/>
      </w:pPr>
    </w:lvl>
    <w:lvl w:ilvl="5" w:tplc="67440D30">
      <w:start w:val="1"/>
      <w:numFmt w:val="lowerRoman"/>
      <w:lvlText w:val="%6."/>
      <w:lvlJc w:val="right"/>
      <w:pPr>
        <w:ind w:left="4320" w:hanging="180"/>
      </w:pPr>
    </w:lvl>
    <w:lvl w:ilvl="6" w:tplc="34D2D4D6">
      <w:start w:val="1"/>
      <w:numFmt w:val="decimal"/>
      <w:lvlText w:val="%7."/>
      <w:lvlJc w:val="left"/>
      <w:pPr>
        <w:ind w:left="5040" w:hanging="360"/>
      </w:pPr>
    </w:lvl>
    <w:lvl w:ilvl="7" w:tplc="9D1A6D04">
      <w:start w:val="1"/>
      <w:numFmt w:val="lowerLetter"/>
      <w:lvlText w:val="%8."/>
      <w:lvlJc w:val="left"/>
      <w:pPr>
        <w:ind w:left="5760" w:hanging="360"/>
      </w:pPr>
    </w:lvl>
    <w:lvl w:ilvl="8" w:tplc="CAC46FD2">
      <w:start w:val="1"/>
      <w:numFmt w:val="lowerRoman"/>
      <w:lvlText w:val="%9."/>
      <w:lvlJc w:val="right"/>
      <w:pPr>
        <w:ind w:left="6480" w:hanging="180"/>
      </w:pPr>
    </w:lvl>
  </w:abstractNum>
  <w:abstractNum w:abstractNumId="28" w15:restartNumberingAfterBreak="0">
    <w:nsid w:val="534555C1"/>
    <w:multiLevelType w:val="multilevel"/>
    <w:tmpl w:val="09D8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63E42E"/>
    <w:multiLevelType w:val="hybridMultilevel"/>
    <w:tmpl w:val="C71E7DC6"/>
    <w:lvl w:ilvl="0" w:tplc="A350E33C">
      <w:start w:val="1"/>
      <w:numFmt w:val="bullet"/>
      <w:lvlText w:val="-"/>
      <w:lvlJc w:val="left"/>
      <w:pPr>
        <w:ind w:left="720" w:hanging="360"/>
      </w:pPr>
      <w:rPr>
        <w:rFonts w:ascii="Calibri" w:hAnsi="Calibri" w:hint="default"/>
      </w:rPr>
    </w:lvl>
    <w:lvl w:ilvl="1" w:tplc="1F4AC924">
      <w:start w:val="1"/>
      <w:numFmt w:val="bullet"/>
      <w:lvlText w:val="o"/>
      <w:lvlJc w:val="left"/>
      <w:pPr>
        <w:ind w:left="1440" w:hanging="360"/>
      </w:pPr>
      <w:rPr>
        <w:rFonts w:ascii="Courier New" w:hAnsi="Courier New" w:hint="default"/>
      </w:rPr>
    </w:lvl>
    <w:lvl w:ilvl="2" w:tplc="18F6F2E6">
      <w:start w:val="1"/>
      <w:numFmt w:val="bullet"/>
      <w:lvlText w:val=""/>
      <w:lvlJc w:val="left"/>
      <w:pPr>
        <w:ind w:left="2160" w:hanging="360"/>
      </w:pPr>
      <w:rPr>
        <w:rFonts w:ascii="Wingdings" w:hAnsi="Wingdings" w:hint="default"/>
      </w:rPr>
    </w:lvl>
    <w:lvl w:ilvl="3" w:tplc="07E8BE18">
      <w:start w:val="1"/>
      <w:numFmt w:val="bullet"/>
      <w:lvlText w:val=""/>
      <w:lvlJc w:val="left"/>
      <w:pPr>
        <w:ind w:left="2880" w:hanging="360"/>
      </w:pPr>
      <w:rPr>
        <w:rFonts w:ascii="Symbol" w:hAnsi="Symbol" w:hint="default"/>
      </w:rPr>
    </w:lvl>
    <w:lvl w:ilvl="4" w:tplc="50702842">
      <w:start w:val="1"/>
      <w:numFmt w:val="bullet"/>
      <w:lvlText w:val="o"/>
      <w:lvlJc w:val="left"/>
      <w:pPr>
        <w:ind w:left="3600" w:hanging="360"/>
      </w:pPr>
      <w:rPr>
        <w:rFonts w:ascii="Courier New" w:hAnsi="Courier New" w:hint="default"/>
      </w:rPr>
    </w:lvl>
    <w:lvl w:ilvl="5" w:tplc="DAEA063A">
      <w:start w:val="1"/>
      <w:numFmt w:val="bullet"/>
      <w:lvlText w:val=""/>
      <w:lvlJc w:val="left"/>
      <w:pPr>
        <w:ind w:left="4320" w:hanging="360"/>
      </w:pPr>
      <w:rPr>
        <w:rFonts w:ascii="Wingdings" w:hAnsi="Wingdings" w:hint="default"/>
      </w:rPr>
    </w:lvl>
    <w:lvl w:ilvl="6" w:tplc="4AAC189A">
      <w:start w:val="1"/>
      <w:numFmt w:val="bullet"/>
      <w:lvlText w:val=""/>
      <w:lvlJc w:val="left"/>
      <w:pPr>
        <w:ind w:left="5040" w:hanging="360"/>
      </w:pPr>
      <w:rPr>
        <w:rFonts w:ascii="Symbol" w:hAnsi="Symbol" w:hint="default"/>
      </w:rPr>
    </w:lvl>
    <w:lvl w:ilvl="7" w:tplc="10C478E4">
      <w:start w:val="1"/>
      <w:numFmt w:val="bullet"/>
      <w:lvlText w:val="o"/>
      <w:lvlJc w:val="left"/>
      <w:pPr>
        <w:ind w:left="5760" w:hanging="360"/>
      </w:pPr>
      <w:rPr>
        <w:rFonts w:ascii="Courier New" w:hAnsi="Courier New" w:hint="default"/>
      </w:rPr>
    </w:lvl>
    <w:lvl w:ilvl="8" w:tplc="5A82CAB2">
      <w:start w:val="1"/>
      <w:numFmt w:val="bullet"/>
      <w:lvlText w:val=""/>
      <w:lvlJc w:val="left"/>
      <w:pPr>
        <w:ind w:left="6480" w:hanging="360"/>
      </w:pPr>
      <w:rPr>
        <w:rFonts w:ascii="Wingdings" w:hAnsi="Wingdings" w:hint="default"/>
      </w:rPr>
    </w:lvl>
  </w:abstractNum>
  <w:abstractNum w:abstractNumId="30"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B56438"/>
    <w:multiLevelType w:val="multilevel"/>
    <w:tmpl w:val="2ED4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0F946E"/>
    <w:multiLevelType w:val="hybridMultilevel"/>
    <w:tmpl w:val="FFFFFFFF"/>
    <w:lvl w:ilvl="0" w:tplc="ADAC1634">
      <w:start w:val="1"/>
      <w:numFmt w:val="bullet"/>
      <w:lvlText w:val=""/>
      <w:lvlJc w:val="left"/>
      <w:pPr>
        <w:ind w:left="720" w:hanging="360"/>
      </w:pPr>
      <w:rPr>
        <w:rFonts w:ascii="Symbol" w:hAnsi="Symbol" w:hint="default"/>
      </w:rPr>
    </w:lvl>
    <w:lvl w:ilvl="1" w:tplc="1A300342">
      <w:start w:val="1"/>
      <w:numFmt w:val="bullet"/>
      <w:lvlText w:val="o"/>
      <w:lvlJc w:val="left"/>
      <w:pPr>
        <w:ind w:left="1440" w:hanging="360"/>
      </w:pPr>
      <w:rPr>
        <w:rFonts w:ascii="Courier New" w:hAnsi="Courier New" w:hint="default"/>
      </w:rPr>
    </w:lvl>
    <w:lvl w:ilvl="2" w:tplc="4CAAA62C">
      <w:start w:val="1"/>
      <w:numFmt w:val="bullet"/>
      <w:lvlText w:val=""/>
      <w:lvlJc w:val="left"/>
      <w:pPr>
        <w:ind w:left="2160" w:hanging="360"/>
      </w:pPr>
      <w:rPr>
        <w:rFonts w:ascii="Wingdings" w:hAnsi="Wingdings" w:hint="default"/>
      </w:rPr>
    </w:lvl>
    <w:lvl w:ilvl="3" w:tplc="531242A8">
      <w:start w:val="1"/>
      <w:numFmt w:val="bullet"/>
      <w:lvlText w:val=""/>
      <w:lvlJc w:val="left"/>
      <w:pPr>
        <w:ind w:left="2880" w:hanging="360"/>
      </w:pPr>
      <w:rPr>
        <w:rFonts w:ascii="Symbol" w:hAnsi="Symbol" w:hint="default"/>
      </w:rPr>
    </w:lvl>
    <w:lvl w:ilvl="4" w:tplc="8AF8CBA2">
      <w:start w:val="1"/>
      <w:numFmt w:val="bullet"/>
      <w:lvlText w:val="o"/>
      <w:lvlJc w:val="left"/>
      <w:pPr>
        <w:ind w:left="3600" w:hanging="360"/>
      </w:pPr>
      <w:rPr>
        <w:rFonts w:ascii="Courier New" w:hAnsi="Courier New" w:hint="default"/>
      </w:rPr>
    </w:lvl>
    <w:lvl w:ilvl="5" w:tplc="790AE4DA">
      <w:start w:val="1"/>
      <w:numFmt w:val="bullet"/>
      <w:lvlText w:val=""/>
      <w:lvlJc w:val="left"/>
      <w:pPr>
        <w:ind w:left="4320" w:hanging="360"/>
      </w:pPr>
      <w:rPr>
        <w:rFonts w:ascii="Wingdings" w:hAnsi="Wingdings" w:hint="default"/>
      </w:rPr>
    </w:lvl>
    <w:lvl w:ilvl="6" w:tplc="3B6617BC">
      <w:start w:val="1"/>
      <w:numFmt w:val="bullet"/>
      <w:lvlText w:val=""/>
      <w:lvlJc w:val="left"/>
      <w:pPr>
        <w:ind w:left="5040" w:hanging="360"/>
      </w:pPr>
      <w:rPr>
        <w:rFonts w:ascii="Symbol" w:hAnsi="Symbol" w:hint="default"/>
      </w:rPr>
    </w:lvl>
    <w:lvl w:ilvl="7" w:tplc="F47CFF1A">
      <w:start w:val="1"/>
      <w:numFmt w:val="bullet"/>
      <w:lvlText w:val="o"/>
      <w:lvlJc w:val="left"/>
      <w:pPr>
        <w:ind w:left="5760" w:hanging="360"/>
      </w:pPr>
      <w:rPr>
        <w:rFonts w:ascii="Courier New" w:hAnsi="Courier New" w:hint="default"/>
      </w:rPr>
    </w:lvl>
    <w:lvl w:ilvl="8" w:tplc="1EF27392">
      <w:start w:val="1"/>
      <w:numFmt w:val="bullet"/>
      <w:lvlText w:val=""/>
      <w:lvlJc w:val="left"/>
      <w:pPr>
        <w:ind w:left="6480" w:hanging="360"/>
      </w:pPr>
      <w:rPr>
        <w:rFonts w:ascii="Wingdings" w:hAnsi="Wingdings" w:hint="default"/>
      </w:rPr>
    </w:lvl>
  </w:abstractNum>
  <w:abstractNum w:abstractNumId="33" w15:restartNumberingAfterBreak="0">
    <w:nsid w:val="5D252DB4"/>
    <w:multiLevelType w:val="hybridMultilevel"/>
    <w:tmpl w:val="FFFFFFFF"/>
    <w:lvl w:ilvl="0" w:tplc="5D4EDAA0">
      <w:start w:val="1"/>
      <w:numFmt w:val="bullet"/>
      <w:lvlText w:val=""/>
      <w:lvlJc w:val="left"/>
      <w:pPr>
        <w:ind w:left="720" w:hanging="360"/>
      </w:pPr>
      <w:rPr>
        <w:rFonts w:ascii="Symbol" w:hAnsi="Symbol" w:hint="default"/>
      </w:rPr>
    </w:lvl>
    <w:lvl w:ilvl="1" w:tplc="C950B430">
      <w:start w:val="1"/>
      <w:numFmt w:val="bullet"/>
      <w:lvlText w:val="o"/>
      <w:lvlJc w:val="left"/>
      <w:pPr>
        <w:ind w:left="1440" w:hanging="360"/>
      </w:pPr>
      <w:rPr>
        <w:rFonts w:ascii="Courier New" w:hAnsi="Courier New" w:hint="default"/>
      </w:rPr>
    </w:lvl>
    <w:lvl w:ilvl="2" w:tplc="1D3CFE0E">
      <w:start w:val="1"/>
      <w:numFmt w:val="bullet"/>
      <w:lvlText w:val=""/>
      <w:lvlJc w:val="left"/>
      <w:pPr>
        <w:ind w:left="2160" w:hanging="360"/>
      </w:pPr>
      <w:rPr>
        <w:rFonts w:ascii="Wingdings" w:hAnsi="Wingdings" w:hint="default"/>
      </w:rPr>
    </w:lvl>
    <w:lvl w:ilvl="3" w:tplc="F8127A6C">
      <w:start w:val="1"/>
      <w:numFmt w:val="bullet"/>
      <w:lvlText w:val=""/>
      <w:lvlJc w:val="left"/>
      <w:pPr>
        <w:ind w:left="2880" w:hanging="360"/>
      </w:pPr>
      <w:rPr>
        <w:rFonts w:ascii="Symbol" w:hAnsi="Symbol" w:hint="default"/>
      </w:rPr>
    </w:lvl>
    <w:lvl w:ilvl="4" w:tplc="E3887288">
      <w:start w:val="1"/>
      <w:numFmt w:val="bullet"/>
      <w:lvlText w:val="o"/>
      <w:lvlJc w:val="left"/>
      <w:pPr>
        <w:ind w:left="3600" w:hanging="360"/>
      </w:pPr>
      <w:rPr>
        <w:rFonts w:ascii="Courier New" w:hAnsi="Courier New" w:hint="default"/>
      </w:rPr>
    </w:lvl>
    <w:lvl w:ilvl="5" w:tplc="6D76C264">
      <w:start w:val="1"/>
      <w:numFmt w:val="bullet"/>
      <w:lvlText w:val=""/>
      <w:lvlJc w:val="left"/>
      <w:pPr>
        <w:ind w:left="4320" w:hanging="360"/>
      </w:pPr>
      <w:rPr>
        <w:rFonts w:ascii="Wingdings" w:hAnsi="Wingdings" w:hint="default"/>
      </w:rPr>
    </w:lvl>
    <w:lvl w:ilvl="6" w:tplc="E7868D58">
      <w:start w:val="1"/>
      <w:numFmt w:val="bullet"/>
      <w:lvlText w:val=""/>
      <w:lvlJc w:val="left"/>
      <w:pPr>
        <w:ind w:left="5040" w:hanging="360"/>
      </w:pPr>
      <w:rPr>
        <w:rFonts w:ascii="Symbol" w:hAnsi="Symbol" w:hint="default"/>
      </w:rPr>
    </w:lvl>
    <w:lvl w:ilvl="7" w:tplc="0F6AD8B6">
      <w:start w:val="1"/>
      <w:numFmt w:val="bullet"/>
      <w:lvlText w:val="o"/>
      <w:lvlJc w:val="left"/>
      <w:pPr>
        <w:ind w:left="5760" w:hanging="360"/>
      </w:pPr>
      <w:rPr>
        <w:rFonts w:ascii="Courier New" w:hAnsi="Courier New" w:hint="default"/>
      </w:rPr>
    </w:lvl>
    <w:lvl w:ilvl="8" w:tplc="45FAE82C">
      <w:start w:val="1"/>
      <w:numFmt w:val="bullet"/>
      <w:lvlText w:val=""/>
      <w:lvlJc w:val="left"/>
      <w:pPr>
        <w:ind w:left="6480" w:hanging="360"/>
      </w:pPr>
      <w:rPr>
        <w:rFonts w:ascii="Wingdings" w:hAnsi="Wingdings" w:hint="default"/>
      </w:rPr>
    </w:lvl>
  </w:abstractNum>
  <w:abstractNum w:abstractNumId="34" w15:restartNumberingAfterBreak="0">
    <w:nsid w:val="5D2E9DF9"/>
    <w:multiLevelType w:val="hybridMultilevel"/>
    <w:tmpl w:val="FFFFFFFF"/>
    <w:lvl w:ilvl="0" w:tplc="B65465A8">
      <w:start w:val="1"/>
      <w:numFmt w:val="bullet"/>
      <w:lvlText w:val=""/>
      <w:lvlJc w:val="left"/>
      <w:pPr>
        <w:ind w:left="720" w:hanging="360"/>
      </w:pPr>
      <w:rPr>
        <w:rFonts w:ascii="Symbol" w:hAnsi="Symbol" w:hint="default"/>
      </w:rPr>
    </w:lvl>
    <w:lvl w:ilvl="1" w:tplc="3D38FC14">
      <w:start w:val="1"/>
      <w:numFmt w:val="bullet"/>
      <w:lvlText w:val=""/>
      <w:lvlJc w:val="left"/>
      <w:pPr>
        <w:ind w:left="1440" w:hanging="360"/>
      </w:pPr>
      <w:rPr>
        <w:rFonts w:ascii="Symbol" w:hAnsi="Symbol" w:hint="default"/>
      </w:rPr>
    </w:lvl>
    <w:lvl w:ilvl="2" w:tplc="4420D6D0">
      <w:start w:val="1"/>
      <w:numFmt w:val="bullet"/>
      <w:lvlText w:val=""/>
      <w:lvlJc w:val="left"/>
      <w:pPr>
        <w:ind w:left="2160" w:hanging="360"/>
      </w:pPr>
      <w:rPr>
        <w:rFonts w:ascii="Wingdings" w:hAnsi="Wingdings" w:hint="default"/>
      </w:rPr>
    </w:lvl>
    <w:lvl w:ilvl="3" w:tplc="6D2E15EC">
      <w:start w:val="1"/>
      <w:numFmt w:val="bullet"/>
      <w:lvlText w:val=""/>
      <w:lvlJc w:val="left"/>
      <w:pPr>
        <w:ind w:left="2880" w:hanging="360"/>
      </w:pPr>
      <w:rPr>
        <w:rFonts w:ascii="Symbol" w:hAnsi="Symbol" w:hint="default"/>
      </w:rPr>
    </w:lvl>
    <w:lvl w:ilvl="4" w:tplc="6AFCBC82">
      <w:start w:val="1"/>
      <w:numFmt w:val="bullet"/>
      <w:lvlText w:val="o"/>
      <w:lvlJc w:val="left"/>
      <w:pPr>
        <w:ind w:left="3600" w:hanging="360"/>
      </w:pPr>
      <w:rPr>
        <w:rFonts w:ascii="Courier New" w:hAnsi="Courier New" w:hint="default"/>
      </w:rPr>
    </w:lvl>
    <w:lvl w:ilvl="5" w:tplc="692084AE">
      <w:start w:val="1"/>
      <w:numFmt w:val="bullet"/>
      <w:lvlText w:val=""/>
      <w:lvlJc w:val="left"/>
      <w:pPr>
        <w:ind w:left="4320" w:hanging="360"/>
      </w:pPr>
      <w:rPr>
        <w:rFonts w:ascii="Wingdings" w:hAnsi="Wingdings" w:hint="default"/>
      </w:rPr>
    </w:lvl>
    <w:lvl w:ilvl="6" w:tplc="910028F4">
      <w:start w:val="1"/>
      <w:numFmt w:val="bullet"/>
      <w:lvlText w:val=""/>
      <w:lvlJc w:val="left"/>
      <w:pPr>
        <w:ind w:left="5040" w:hanging="360"/>
      </w:pPr>
      <w:rPr>
        <w:rFonts w:ascii="Symbol" w:hAnsi="Symbol" w:hint="default"/>
      </w:rPr>
    </w:lvl>
    <w:lvl w:ilvl="7" w:tplc="8C784EEA">
      <w:start w:val="1"/>
      <w:numFmt w:val="bullet"/>
      <w:lvlText w:val="o"/>
      <w:lvlJc w:val="left"/>
      <w:pPr>
        <w:ind w:left="5760" w:hanging="360"/>
      </w:pPr>
      <w:rPr>
        <w:rFonts w:ascii="Courier New" w:hAnsi="Courier New" w:hint="default"/>
      </w:rPr>
    </w:lvl>
    <w:lvl w:ilvl="8" w:tplc="BE3A2764">
      <w:start w:val="1"/>
      <w:numFmt w:val="bullet"/>
      <w:lvlText w:val=""/>
      <w:lvlJc w:val="left"/>
      <w:pPr>
        <w:ind w:left="6480" w:hanging="360"/>
      </w:pPr>
      <w:rPr>
        <w:rFonts w:ascii="Wingdings" w:hAnsi="Wingdings" w:hint="default"/>
      </w:rPr>
    </w:lvl>
  </w:abstractNum>
  <w:abstractNum w:abstractNumId="35" w15:restartNumberingAfterBreak="0">
    <w:nsid w:val="5FE97455"/>
    <w:multiLevelType w:val="hybridMultilevel"/>
    <w:tmpl w:val="FFFFFFFF"/>
    <w:lvl w:ilvl="0" w:tplc="89587164">
      <w:start w:val="1"/>
      <w:numFmt w:val="bullet"/>
      <w:lvlText w:val=""/>
      <w:lvlJc w:val="left"/>
      <w:pPr>
        <w:ind w:left="720" w:hanging="360"/>
      </w:pPr>
      <w:rPr>
        <w:rFonts w:ascii="Symbol" w:hAnsi="Symbol" w:hint="default"/>
      </w:rPr>
    </w:lvl>
    <w:lvl w:ilvl="1" w:tplc="78EEE2D8">
      <w:start w:val="1"/>
      <w:numFmt w:val="bullet"/>
      <w:lvlText w:val="o"/>
      <w:lvlJc w:val="left"/>
      <w:pPr>
        <w:ind w:left="1440" w:hanging="360"/>
      </w:pPr>
      <w:rPr>
        <w:rFonts w:ascii="Courier New" w:hAnsi="Courier New" w:hint="default"/>
      </w:rPr>
    </w:lvl>
    <w:lvl w:ilvl="2" w:tplc="101C5CF8">
      <w:start w:val="1"/>
      <w:numFmt w:val="bullet"/>
      <w:lvlText w:val=""/>
      <w:lvlJc w:val="left"/>
      <w:pPr>
        <w:ind w:left="2160" w:hanging="360"/>
      </w:pPr>
      <w:rPr>
        <w:rFonts w:ascii="Wingdings" w:hAnsi="Wingdings" w:hint="default"/>
      </w:rPr>
    </w:lvl>
    <w:lvl w:ilvl="3" w:tplc="0E481FF0">
      <w:start w:val="1"/>
      <w:numFmt w:val="bullet"/>
      <w:lvlText w:val=""/>
      <w:lvlJc w:val="left"/>
      <w:pPr>
        <w:ind w:left="2880" w:hanging="360"/>
      </w:pPr>
      <w:rPr>
        <w:rFonts w:ascii="Symbol" w:hAnsi="Symbol" w:hint="default"/>
      </w:rPr>
    </w:lvl>
    <w:lvl w:ilvl="4" w:tplc="AFA030EA">
      <w:start w:val="1"/>
      <w:numFmt w:val="bullet"/>
      <w:lvlText w:val="o"/>
      <w:lvlJc w:val="left"/>
      <w:pPr>
        <w:ind w:left="3600" w:hanging="360"/>
      </w:pPr>
      <w:rPr>
        <w:rFonts w:ascii="Courier New" w:hAnsi="Courier New" w:hint="default"/>
      </w:rPr>
    </w:lvl>
    <w:lvl w:ilvl="5" w:tplc="FA541B64">
      <w:start w:val="1"/>
      <w:numFmt w:val="bullet"/>
      <w:lvlText w:val=""/>
      <w:lvlJc w:val="left"/>
      <w:pPr>
        <w:ind w:left="4320" w:hanging="360"/>
      </w:pPr>
      <w:rPr>
        <w:rFonts w:ascii="Wingdings" w:hAnsi="Wingdings" w:hint="default"/>
      </w:rPr>
    </w:lvl>
    <w:lvl w:ilvl="6" w:tplc="25487F7A">
      <w:start w:val="1"/>
      <w:numFmt w:val="bullet"/>
      <w:lvlText w:val=""/>
      <w:lvlJc w:val="left"/>
      <w:pPr>
        <w:ind w:left="5040" w:hanging="360"/>
      </w:pPr>
      <w:rPr>
        <w:rFonts w:ascii="Symbol" w:hAnsi="Symbol" w:hint="default"/>
      </w:rPr>
    </w:lvl>
    <w:lvl w:ilvl="7" w:tplc="10B2C00C">
      <w:start w:val="1"/>
      <w:numFmt w:val="bullet"/>
      <w:lvlText w:val="o"/>
      <w:lvlJc w:val="left"/>
      <w:pPr>
        <w:ind w:left="5760" w:hanging="360"/>
      </w:pPr>
      <w:rPr>
        <w:rFonts w:ascii="Courier New" w:hAnsi="Courier New" w:hint="default"/>
      </w:rPr>
    </w:lvl>
    <w:lvl w:ilvl="8" w:tplc="32AC74F4">
      <w:start w:val="1"/>
      <w:numFmt w:val="bullet"/>
      <w:lvlText w:val=""/>
      <w:lvlJc w:val="left"/>
      <w:pPr>
        <w:ind w:left="6480" w:hanging="360"/>
      </w:pPr>
      <w:rPr>
        <w:rFonts w:ascii="Wingdings" w:hAnsi="Wingdings" w:hint="default"/>
      </w:rPr>
    </w:lvl>
  </w:abstractNum>
  <w:abstractNum w:abstractNumId="36" w15:restartNumberingAfterBreak="0">
    <w:nsid w:val="63CC648E"/>
    <w:multiLevelType w:val="hybridMultilevel"/>
    <w:tmpl w:val="FFFFFFFF"/>
    <w:lvl w:ilvl="0" w:tplc="6BD8DEB2">
      <w:start w:val="1"/>
      <w:numFmt w:val="bullet"/>
      <w:lvlText w:val=""/>
      <w:lvlJc w:val="left"/>
      <w:pPr>
        <w:ind w:left="720" w:hanging="360"/>
      </w:pPr>
      <w:rPr>
        <w:rFonts w:ascii="Symbol" w:hAnsi="Symbol" w:hint="default"/>
      </w:rPr>
    </w:lvl>
    <w:lvl w:ilvl="1" w:tplc="07488EA2">
      <w:start w:val="1"/>
      <w:numFmt w:val="bullet"/>
      <w:lvlText w:val="o"/>
      <w:lvlJc w:val="left"/>
      <w:pPr>
        <w:ind w:left="1440" w:hanging="360"/>
      </w:pPr>
      <w:rPr>
        <w:rFonts w:ascii="Courier New" w:hAnsi="Courier New" w:hint="default"/>
      </w:rPr>
    </w:lvl>
    <w:lvl w:ilvl="2" w:tplc="61208978">
      <w:start w:val="1"/>
      <w:numFmt w:val="bullet"/>
      <w:lvlText w:val=""/>
      <w:lvlJc w:val="left"/>
      <w:pPr>
        <w:ind w:left="2160" w:hanging="360"/>
      </w:pPr>
      <w:rPr>
        <w:rFonts w:ascii="Wingdings" w:hAnsi="Wingdings" w:hint="default"/>
      </w:rPr>
    </w:lvl>
    <w:lvl w:ilvl="3" w:tplc="433494F2">
      <w:start w:val="1"/>
      <w:numFmt w:val="bullet"/>
      <w:lvlText w:val=""/>
      <w:lvlJc w:val="left"/>
      <w:pPr>
        <w:ind w:left="2880" w:hanging="360"/>
      </w:pPr>
      <w:rPr>
        <w:rFonts w:ascii="Symbol" w:hAnsi="Symbol" w:hint="default"/>
      </w:rPr>
    </w:lvl>
    <w:lvl w:ilvl="4" w:tplc="734A8322">
      <w:start w:val="1"/>
      <w:numFmt w:val="bullet"/>
      <w:lvlText w:val="o"/>
      <w:lvlJc w:val="left"/>
      <w:pPr>
        <w:ind w:left="3600" w:hanging="360"/>
      </w:pPr>
      <w:rPr>
        <w:rFonts w:ascii="Courier New" w:hAnsi="Courier New" w:hint="default"/>
      </w:rPr>
    </w:lvl>
    <w:lvl w:ilvl="5" w:tplc="52CEFEF6">
      <w:start w:val="1"/>
      <w:numFmt w:val="bullet"/>
      <w:lvlText w:val=""/>
      <w:lvlJc w:val="left"/>
      <w:pPr>
        <w:ind w:left="4320" w:hanging="360"/>
      </w:pPr>
      <w:rPr>
        <w:rFonts w:ascii="Wingdings" w:hAnsi="Wingdings" w:hint="default"/>
      </w:rPr>
    </w:lvl>
    <w:lvl w:ilvl="6" w:tplc="E08E4E64">
      <w:start w:val="1"/>
      <w:numFmt w:val="bullet"/>
      <w:lvlText w:val=""/>
      <w:lvlJc w:val="left"/>
      <w:pPr>
        <w:ind w:left="5040" w:hanging="360"/>
      </w:pPr>
      <w:rPr>
        <w:rFonts w:ascii="Symbol" w:hAnsi="Symbol" w:hint="default"/>
      </w:rPr>
    </w:lvl>
    <w:lvl w:ilvl="7" w:tplc="E9A88BE4">
      <w:start w:val="1"/>
      <w:numFmt w:val="bullet"/>
      <w:lvlText w:val="o"/>
      <w:lvlJc w:val="left"/>
      <w:pPr>
        <w:ind w:left="5760" w:hanging="360"/>
      </w:pPr>
      <w:rPr>
        <w:rFonts w:ascii="Courier New" w:hAnsi="Courier New" w:hint="default"/>
      </w:rPr>
    </w:lvl>
    <w:lvl w:ilvl="8" w:tplc="10D04322">
      <w:start w:val="1"/>
      <w:numFmt w:val="bullet"/>
      <w:lvlText w:val=""/>
      <w:lvlJc w:val="left"/>
      <w:pPr>
        <w:ind w:left="6480" w:hanging="360"/>
      </w:pPr>
      <w:rPr>
        <w:rFonts w:ascii="Wingdings" w:hAnsi="Wingdings" w:hint="default"/>
      </w:rPr>
    </w:lvl>
  </w:abstractNum>
  <w:abstractNum w:abstractNumId="37" w15:restartNumberingAfterBreak="0">
    <w:nsid w:val="644144E2"/>
    <w:multiLevelType w:val="hybridMultilevel"/>
    <w:tmpl w:val="FFFFFFFF"/>
    <w:lvl w:ilvl="0" w:tplc="4880BD56">
      <w:start w:val="1"/>
      <w:numFmt w:val="bullet"/>
      <w:lvlText w:val=""/>
      <w:lvlJc w:val="left"/>
      <w:pPr>
        <w:ind w:left="720" w:hanging="360"/>
      </w:pPr>
      <w:rPr>
        <w:rFonts w:ascii="Symbol" w:hAnsi="Symbol" w:hint="default"/>
      </w:rPr>
    </w:lvl>
    <w:lvl w:ilvl="1" w:tplc="1532A13A">
      <w:start w:val="1"/>
      <w:numFmt w:val="bullet"/>
      <w:lvlText w:val="o"/>
      <w:lvlJc w:val="left"/>
      <w:pPr>
        <w:ind w:left="1440" w:hanging="360"/>
      </w:pPr>
      <w:rPr>
        <w:rFonts w:ascii="Courier New" w:hAnsi="Courier New" w:hint="default"/>
      </w:rPr>
    </w:lvl>
    <w:lvl w:ilvl="2" w:tplc="CBA296B4">
      <w:start w:val="1"/>
      <w:numFmt w:val="bullet"/>
      <w:lvlText w:val=""/>
      <w:lvlJc w:val="left"/>
      <w:pPr>
        <w:ind w:left="2160" w:hanging="360"/>
      </w:pPr>
      <w:rPr>
        <w:rFonts w:ascii="Wingdings" w:hAnsi="Wingdings" w:hint="default"/>
      </w:rPr>
    </w:lvl>
    <w:lvl w:ilvl="3" w:tplc="DAC8A848">
      <w:start w:val="1"/>
      <w:numFmt w:val="bullet"/>
      <w:lvlText w:val=""/>
      <w:lvlJc w:val="left"/>
      <w:pPr>
        <w:ind w:left="2880" w:hanging="360"/>
      </w:pPr>
      <w:rPr>
        <w:rFonts w:ascii="Symbol" w:hAnsi="Symbol" w:hint="default"/>
      </w:rPr>
    </w:lvl>
    <w:lvl w:ilvl="4" w:tplc="7DF0CE30">
      <w:start w:val="1"/>
      <w:numFmt w:val="bullet"/>
      <w:lvlText w:val="o"/>
      <w:lvlJc w:val="left"/>
      <w:pPr>
        <w:ind w:left="3600" w:hanging="360"/>
      </w:pPr>
      <w:rPr>
        <w:rFonts w:ascii="Courier New" w:hAnsi="Courier New" w:hint="default"/>
      </w:rPr>
    </w:lvl>
    <w:lvl w:ilvl="5" w:tplc="ABD8010E">
      <w:start w:val="1"/>
      <w:numFmt w:val="bullet"/>
      <w:lvlText w:val=""/>
      <w:lvlJc w:val="left"/>
      <w:pPr>
        <w:ind w:left="4320" w:hanging="360"/>
      </w:pPr>
      <w:rPr>
        <w:rFonts w:ascii="Wingdings" w:hAnsi="Wingdings" w:hint="default"/>
      </w:rPr>
    </w:lvl>
    <w:lvl w:ilvl="6" w:tplc="AF667196">
      <w:start w:val="1"/>
      <w:numFmt w:val="bullet"/>
      <w:lvlText w:val=""/>
      <w:lvlJc w:val="left"/>
      <w:pPr>
        <w:ind w:left="5040" w:hanging="360"/>
      </w:pPr>
      <w:rPr>
        <w:rFonts w:ascii="Symbol" w:hAnsi="Symbol" w:hint="default"/>
      </w:rPr>
    </w:lvl>
    <w:lvl w:ilvl="7" w:tplc="23C8F52E">
      <w:start w:val="1"/>
      <w:numFmt w:val="bullet"/>
      <w:lvlText w:val="o"/>
      <w:lvlJc w:val="left"/>
      <w:pPr>
        <w:ind w:left="5760" w:hanging="360"/>
      </w:pPr>
      <w:rPr>
        <w:rFonts w:ascii="Courier New" w:hAnsi="Courier New" w:hint="default"/>
      </w:rPr>
    </w:lvl>
    <w:lvl w:ilvl="8" w:tplc="71E6E5BA">
      <w:start w:val="1"/>
      <w:numFmt w:val="bullet"/>
      <w:lvlText w:val=""/>
      <w:lvlJc w:val="left"/>
      <w:pPr>
        <w:ind w:left="6480" w:hanging="360"/>
      </w:pPr>
      <w:rPr>
        <w:rFonts w:ascii="Wingdings" w:hAnsi="Wingdings" w:hint="default"/>
      </w:rPr>
    </w:lvl>
  </w:abstractNum>
  <w:abstractNum w:abstractNumId="38" w15:restartNumberingAfterBreak="0">
    <w:nsid w:val="6E7FB854"/>
    <w:multiLevelType w:val="hybridMultilevel"/>
    <w:tmpl w:val="7B2E0224"/>
    <w:lvl w:ilvl="0" w:tplc="6F7418EE">
      <w:start w:val="1"/>
      <w:numFmt w:val="bullet"/>
      <w:lvlText w:val=""/>
      <w:lvlJc w:val="left"/>
      <w:pPr>
        <w:ind w:left="720" w:hanging="360"/>
      </w:pPr>
      <w:rPr>
        <w:rFonts w:ascii="Symbol" w:hAnsi="Symbol" w:hint="default"/>
      </w:rPr>
    </w:lvl>
    <w:lvl w:ilvl="1" w:tplc="CD5273A6">
      <w:start w:val="1"/>
      <w:numFmt w:val="bullet"/>
      <w:lvlText w:val="o"/>
      <w:lvlJc w:val="left"/>
      <w:pPr>
        <w:ind w:left="1440" w:hanging="360"/>
      </w:pPr>
      <w:rPr>
        <w:rFonts w:ascii="Courier New" w:hAnsi="Courier New" w:hint="default"/>
      </w:rPr>
    </w:lvl>
    <w:lvl w:ilvl="2" w:tplc="00503DC4">
      <w:start w:val="1"/>
      <w:numFmt w:val="bullet"/>
      <w:lvlText w:val=""/>
      <w:lvlJc w:val="left"/>
      <w:pPr>
        <w:ind w:left="2160" w:hanging="360"/>
      </w:pPr>
      <w:rPr>
        <w:rFonts w:ascii="Wingdings" w:hAnsi="Wingdings" w:hint="default"/>
      </w:rPr>
    </w:lvl>
    <w:lvl w:ilvl="3" w:tplc="EE6C2680">
      <w:start w:val="1"/>
      <w:numFmt w:val="bullet"/>
      <w:lvlText w:val=""/>
      <w:lvlJc w:val="left"/>
      <w:pPr>
        <w:ind w:left="2880" w:hanging="360"/>
      </w:pPr>
      <w:rPr>
        <w:rFonts w:ascii="Symbol" w:hAnsi="Symbol" w:hint="default"/>
      </w:rPr>
    </w:lvl>
    <w:lvl w:ilvl="4" w:tplc="4B6254FC">
      <w:start w:val="1"/>
      <w:numFmt w:val="bullet"/>
      <w:lvlText w:val="o"/>
      <w:lvlJc w:val="left"/>
      <w:pPr>
        <w:ind w:left="3600" w:hanging="360"/>
      </w:pPr>
      <w:rPr>
        <w:rFonts w:ascii="Courier New" w:hAnsi="Courier New" w:hint="default"/>
      </w:rPr>
    </w:lvl>
    <w:lvl w:ilvl="5" w:tplc="D75EB936">
      <w:start w:val="1"/>
      <w:numFmt w:val="bullet"/>
      <w:lvlText w:val=""/>
      <w:lvlJc w:val="left"/>
      <w:pPr>
        <w:ind w:left="4320" w:hanging="360"/>
      </w:pPr>
      <w:rPr>
        <w:rFonts w:ascii="Wingdings" w:hAnsi="Wingdings" w:hint="default"/>
      </w:rPr>
    </w:lvl>
    <w:lvl w:ilvl="6" w:tplc="04488040">
      <w:start w:val="1"/>
      <w:numFmt w:val="bullet"/>
      <w:lvlText w:val=""/>
      <w:lvlJc w:val="left"/>
      <w:pPr>
        <w:ind w:left="5040" w:hanging="360"/>
      </w:pPr>
      <w:rPr>
        <w:rFonts w:ascii="Symbol" w:hAnsi="Symbol" w:hint="default"/>
      </w:rPr>
    </w:lvl>
    <w:lvl w:ilvl="7" w:tplc="BB90216C">
      <w:start w:val="1"/>
      <w:numFmt w:val="bullet"/>
      <w:lvlText w:val="o"/>
      <w:lvlJc w:val="left"/>
      <w:pPr>
        <w:ind w:left="5760" w:hanging="360"/>
      </w:pPr>
      <w:rPr>
        <w:rFonts w:ascii="Courier New" w:hAnsi="Courier New" w:hint="default"/>
      </w:rPr>
    </w:lvl>
    <w:lvl w:ilvl="8" w:tplc="8878C622">
      <w:start w:val="1"/>
      <w:numFmt w:val="bullet"/>
      <w:lvlText w:val=""/>
      <w:lvlJc w:val="left"/>
      <w:pPr>
        <w:ind w:left="6480" w:hanging="360"/>
      </w:pPr>
      <w:rPr>
        <w:rFonts w:ascii="Wingdings" w:hAnsi="Wingdings" w:hint="default"/>
      </w:rPr>
    </w:lvl>
  </w:abstractNum>
  <w:abstractNum w:abstractNumId="39" w15:restartNumberingAfterBreak="0">
    <w:nsid w:val="6FCAE48A"/>
    <w:multiLevelType w:val="hybridMultilevel"/>
    <w:tmpl w:val="D4BA7A9A"/>
    <w:lvl w:ilvl="0" w:tplc="D62E4C5C">
      <w:start w:val="1"/>
      <w:numFmt w:val="bullet"/>
      <w:lvlText w:val=""/>
      <w:lvlJc w:val="left"/>
      <w:pPr>
        <w:ind w:left="720" w:hanging="360"/>
      </w:pPr>
      <w:rPr>
        <w:rFonts w:ascii="Symbol" w:hAnsi="Symbol" w:hint="default"/>
      </w:rPr>
    </w:lvl>
    <w:lvl w:ilvl="1" w:tplc="CC08F264">
      <w:start w:val="1"/>
      <w:numFmt w:val="bullet"/>
      <w:lvlText w:val="o"/>
      <w:lvlJc w:val="left"/>
      <w:pPr>
        <w:ind w:left="1440" w:hanging="360"/>
      </w:pPr>
      <w:rPr>
        <w:rFonts w:ascii="Courier New" w:hAnsi="Courier New" w:hint="default"/>
      </w:rPr>
    </w:lvl>
    <w:lvl w:ilvl="2" w:tplc="651AEE7E">
      <w:start w:val="1"/>
      <w:numFmt w:val="bullet"/>
      <w:lvlText w:val=""/>
      <w:lvlJc w:val="left"/>
      <w:pPr>
        <w:ind w:left="2160" w:hanging="360"/>
      </w:pPr>
      <w:rPr>
        <w:rFonts w:ascii="Wingdings" w:hAnsi="Wingdings" w:hint="default"/>
      </w:rPr>
    </w:lvl>
    <w:lvl w:ilvl="3" w:tplc="1EF291DC">
      <w:start w:val="1"/>
      <w:numFmt w:val="bullet"/>
      <w:lvlText w:val=""/>
      <w:lvlJc w:val="left"/>
      <w:pPr>
        <w:ind w:left="2880" w:hanging="360"/>
      </w:pPr>
      <w:rPr>
        <w:rFonts w:ascii="Symbol" w:hAnsi="Symbol" w:hint="default"/>
      </w:rPr>
    </w:lvl>
    <w:lvl w:ilvl="4" w:tplc="1CF67B42">
      <w:start w:val="1"/>
      <w:numFmt w:val="bullet"/>
      <w:lvlText w:val="o"/>
      <w:lvlJc w:val="left"/>
      <w:pPr>
        <w:ind w:left="3600" w:hanging="360"/>
      </w:pPr>
      <w:rPr>
        <w:rFonts w:ascii="Courier New" w:hAnsi="Courier New" w:hint="default"/>
      </w:rPr>
    </w:lvl>
    <w:lvl w:ilvl="5" w:tplc="1536F700">
      <w:start w:val="1"/>
      <w:numFmt w:val="bullet"/>
      <w:lvlText w:val=""/>
      <w:lvlJc w:val="left"/>
      <w:pPr>
        <w:ind w:left="4320" w:hanging="360"/>
      </w:pPr>
      <w:rPr>
        <w:rFonts w:ascii="Wingdings" w:hAnsi="Wingdings" w:hint="default"/>
      </w:rPr>
    </w:lvl>
    <w:lvl w:ilvl="6" w:tplc="626C265A">
      <w:start w:val="1"/>
      <w:numFmt w:val="bullet"/>
      <w:lvlText w:val=""/>
      <w:lvlJc w:val="left"/>
      <w:pPr>
        <w:ind w:left="5040" w:hanging="360"/>
      </w:pPr>
      <w:rPr>
        <w:rFonts w:ascii="Symbol" w:hAnsi="Symbol" w:hint="default"/>
      </w:rPr>
    </w:lvl>
    <w:lvl w:ilvl="7" w:tplc="BE10F75E">
      <w:start w:val="1"/>
      <w:numFmt w:val="bullet"/>
      <w:lvlText w:val="o"/>
      <w:lvlJc w:val="left"/>
      <w:pPr>
        <w:ind w:left="5760" w:hanging="360"/>
      </w:pPr>
      <w:rPr>
        <w:rFonts w:ascii="Courier New" w:hAnsi="Courier New" w:hint="default"/>
      </w:rPr>
    </w:lvl>
    <w:lvl w:ilvl="8" w:tplc="7EF051EC">
      <w:start w:val="1"/>
      <w:numFmt w:val="bullet"/>
      <w:lvlText w:val=""/>
      <w:lvlJc w:val="left"/>
      <w:pPr>
        <w:ind w:left="6480" w:hanging="360"/>
      </w:pPr>
      <w:rPr>
        <w:rFonts w:ascii="Wingdings" w:hAnsi="Wingdings" w:hint="default"/>
      </w:rPr>
    </w:lvl>
  </w:abstractNum>
  <w:abstractNum w:abstractNumId="40" w15:restartNumberingAfterBreak="0">
    <w:nsid w:val="7710E9F9"/>
    <w:multiLevelType w:val="hybridMultilevel"/>
    <w:tmpl w:val="D766EB84"/>
    <w:lvl w:ilvl="0" w:tplc="D63C6E52">
      <w:start w:val="1"/>
      <w:numFmt w:val="bullet"/>
      <w:lvlText w:val="-"/>
      <w:lvlJc w:val="left"/>
      <w:pPr>
        <w:ind w:left="720" w:hanging="360"/>
      </w:pPr>
      <w:rPr>
        <w:rFonts w:ascii="Calibri" w:hAnsi="Calibri" w:hint="default"/>
      </w:rPr>
    </w:lvl>
    <w:lvl w:ilvl="1" w:tplc="A7D082B4">
      <w:start w:val="1"/>
      <w:numFmt w:val="bullet"/>
      <w:lvlText w:val="o"/>
      <w:lvlJc w:val="left"/>
      <w:pPr>
        <w:ind w:left="1440" w:hanging="360"/>
      </w:pPr>
      <w:rPr>
        <w:rFonts w:ascii="Courier New" w:hAnsi="Courier New" w:hint="default"/>
      </w:rPr>
    </w:lvl>
    <w:lvl w:ilvl="2" w:tplc="97529F72">
      <w:start w:val="1"/>
      <w:numFmt w:val="bullet"/>
      <w:lvlText w:val=""/>
      <w:lvlJc w:val="left"/>
      <w:pPr>
        <w:ind w:left="2160" w:hanging="360"/>
      </w:pPr>
      <w:rPr>
        <w:rFonts w:ascii="Wingdings" w:hAnsi="Wingdings" w:hint="default"/>
      </w:rPr>
    </w:lvl>
    <w:lvl w:ilvl="3" w:tplc="52306012">
      <w:start w:val="1"/>
      <w:numFmt w:val="bullet"/>
      <w:lvlText w:val=""/>
      <w:lvlJc w:val="left"/>
      <w:pPr>
        <w:ind w:left="2880" w:hanging="360"/>
      </w:pPr>
      <w:rPr>
        <w:rFonts w:ascii="Symbol" w:hAnsi="Symbol" w:hint="default"/>
      </w:rPr>
    </w:lvl>
    <w:lvl w:ilvl="4" w:tplc="2820A1A4">
      <w:start w:val="1"/>
      <w:numFmt w:val="bullet"/>
      <w:lvlText w:val="o"/>
      <w:lvlJc w:val="left"/>
      <w:pPr>
        <w:ind w:left="3600" w:hanging="360"/>
      </w:pPr>
      <w:rPr>
        <w:rFonts w:ascii="Courier New" w:hAnsi="Courier New" w:hint="default"/>
      </w:rPr>
    </w:lvl>
    <w:lvl w:ilvl="5" w:tplc="90548110">
      <w:start w:val="1"/>
      <w:numFmt w:val="bullet"/>
      <w:lvlText w:val=""/>
      <w:lvlJc w:val="left"/>
      <w:pPr>
        <w:ind w:left="4320" w:hanging="360"/>
      </w:pPr>
      <w:rPr>
        <w:rFonts w:ascii="Wingdings" w:hAnsi="Wingdings" w:hint="default"/>
      </w:rPr>
    </w:lvl>
    <w:lvl w:ilvl="6" w:tplc="D0C802FE">
      <w:start w:val="1"/>
      <w:numFmt w:val="bullet"/>
      <w:lvlText w:val=""/>
      <w:lvlJc w:val="left"/>
      <w:pPr>
        <w:ind w:left="5040" w:hanging="360"/>
      </w:pPr>
      <w:rPr>
        <w:rFonts w:ascii="Symbol" w:hAnsi="Symbol" w:hint="default"/>
      </w:rPr>
    </w:lvl>
    <w:lvl w:ilvl="7" w:tplc="180CD63E">
      <w:start w:val="1"/>
      <w:numFmt w:val="bullet"/>
      <w:lvlText w:val="o"/>
      <w:lvlJc w:val="left"/>
      <w:pPr>
        <w:ind w:left="5760" w:hanging="360"/>
      </w:pPr>
      <w:rPr>
        <w:rFonts w:ascii="Courier New" w:hAnsi="Courier New" w:hint="default"/>
      </w:rPr>
    </w:lvl>
    <w:lvl w:ilvl="8" w:tplc="AF8C2BC4">
      <w:start w:val="1"/>
      <w:numFmt w:val="bullet"/>
      <w:lvlText w:val=""/>
      <w:lvlJc w:val="left"/>
      <w:pPr>
        <w:ind w:left="6480" w:hanging="360"/>
      </w:pPr>
      <w:rPr>
        <w:rFonts w:ascii="Wingdings" w:hAnsi="Wingdings" w:hint="default"/>
      </w:rPr>
    </w:lvl>
  </w:abstractNum>
  <w:abstractNum w:abstractNumId="41" w15:restartNumberingAfterBreak="0">
    <w:nsid w:val="79FD8598"/>
    <w:multiLevelType w:val="hybridMultilevel"/>
    <w:tmpl w:val="FFFFFFFF"/>
    <w:lvl w:ilvl="0" w:tplc="32CE6F96">
      <w:start w:val="1"/>
      <w:numFmt w:val="bullet"/>
      <w:lvlText w:val=""/>
      <w:lvlJc w:val="left"/>
      <w:pPr>
        <w:ind w:left="720" w:hanging="360"/>
      </w:pPr>
      <w:rPr>
        <w:rFonts w:ascii="Symbol" w:hAnsi="Symbol" w:hint="default"/>
      </w:rPr>
    </w:lvl>
    <w:lvl w:ilvl="1" w:tplc="47366120">
      <w:start w:val="1"/>
      <w:numFmt w:val="bullet"/>
      <w:lvlText w:val="o"/>
      <w:lvlJc w:val="left"/>
      <w:pPr>
        <w:ind w:left="1440" w:hanging="360"/>
      </w:pPr>
      <w:rPr>
        <w:rFonts w:ascii="Courier New" w:hAnsi="Courier New" w:hint="default"/>
      </w:rPr>
    </w:lvl>
    <w:lvl w:ilvl="2" w:tplc="9E327F30">
      <w:start w:val="1"/>
      <w:numFmt w:val="bullet"/>
      <w:lvlText w:val=""/>
      <w:lvlJc w:val="left"/>
      <w:pPr>
        <w:ind w:left="2160" w:hanging="360"/>
      </w:pPr>
      <w:rPr>
        <w:rFonts w:ascii="Wingdings" w:hAnsi="Wingdings" w:hint="default"/>
      </w:rPr>
    </w:lvl>
    <w:lvl w:ilvl="3" w:tplc="E50A4A0A">
      <w:start w:val="1"/>
      <w:numFmt w:val="bullet"/>
      <w:lvlText w:val=""/>
      <w:lvlJc w:val="left"/>
      <w:pPr>
        <w:ind w:left="2880" w:hanging="360"/>
      </w:pPr>
      <w:rPr>
        <w:rFonts w:ascii="Symbol" w:hAnsi="Symbol" w:hint="default"/>
      </w:rPr>
    </w:lvl>
    <w:lvl w:ilvl="4" w:tplc="CD5E1DD8">
      <w:start w:val="1"/>
      <w:numFmt w:val="bullet"/>
      <w:lvlText w:val="o"/>
      <w:lvlJc w:val="left"/>
      <w:pPr>
        <w:ind w:left="3600" w:hanging="360"/>
      </w:pPr>
      <w:rPr>
        <w:rFonts w:ascii="Courier New" w:hAnsi="Courier New" w:hint="default"/>
      </w:rPr>
    </w:lvl>
    <w:lvl w:ilvl="5" w:tplc="505A272E">
      <w:start w:val="1"/>
      <w:numFmt w:val="bullet"/>
      <w:lvlText w:val=""/>
      <w:lvlJc w:val="left"/>
      <w:pPr>
        <w:ind w:left="4320" w:hanging="360"/>
      </w:pPr>
      <w:rPr>
        <w:rFonts w:ascii="Wingdings" w:hAnsi="Wingdings" w:hint="default"/>
      </w:rPr>
    </w:lvl>
    <w:lvl w:ilvl="6" w:tplc="9CE443CA">
      <w:start w:val="1"/>
      <w:numFmt w:val="bullet"/>
      <w:lvlText w:val=""/>
      <w:lvlJc w:val="left"/>
      <w:pPr>
        <w:ind w:left="5040" w:hanging="360"/>
      </w:pPr>
      <w:rPr>
        <w:rFonts w:ascii="Symbol" w:hAnsi="Symbol" w:hint="default"/>
      </w:rPr>
    </w:lvl>
    <w:lvl w:ilvl="7" w:tplc="1A36CDEC">
      <w:start w:val="1"/>
      <w:numFmt w:val="bullet"/>
      <w:lvlText w:val="o"/>
      <w:lvlJc w:val="left"/>
      <w:pPr>
        <w:ind w:left="5760" w:hanging="360"/>
      </w:pPr>
      <w:rPr>
        <w:rFonts w:ascii="Courier New" w:hAnsi="Courier New" w:hint="default"/>
      </w:rPr>
    </w:lvl>
    <w:lvl w:ilvl="8" w:tplc="67627E12">
      <w:start w:val="1"/>
      <w:numFmt w:val="bullet"/>
      <w:lvlText w:val=""/>
      <w:lvlJc w:val="left"/>
      <w:pPr>
        <w:ind w:left="6480" w:hanging="360"/>
      </w:pPr>
      <w:rPr>
        <w:rFonts w:ascii="Wingdings" w:hAnsi="Wingdings" w:hint="default"/>
      </w:rPr>
    </w:lvl>
  </w:abstractNum>
  <w:abstractNum w:abstractNumId="42"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43" w15:restartNumberingAfterBreak="0">
    <w:nsid w:val="7C056253"/>
    <w:multiLevelType w:val="hybridMultilevel"/>
    <w:tmpl w:val="FFFFFFFF"/>
    <w:lvl w:ilvl="0" w:tplc="6FBA8F0E">
      <w:start w:val="1"/>
      <w:numFmt w:val="bullet"/>
      <w:lvlText w:val=""/>
      <w:lvlJc w:val="left"/>
      <w:pPr>
        <w:ind w:left="720" w:hanging="360"/>
      </w:pPr>
      <w:rPr>
        <w:rFonts w:ascii="Symbol" w:hAnsi="Symbol" w:hint="default"/>
      </w:rPr>
    </w:lvl>
    <w:lvl w:ilvl="1" w:tplc="79F2ABE4">
      <w:start w:val="1"/>
      <w:numFmt w:val="bullet"/>
      <w:lvlText w:val="o"/>
      <w:lvlJc w:val="left"/>
      <w:pPr>
        <w:ind w:left="1440" w:hanging="360"/>
      </w:pPr>
      <w:rPr>
        <w:rFonts w:ascii="Courier New" w:hAnsi="Courier New" w:hint="default"/>
      </w:rPr>
    </w:lvl>
    <w:lvl w:ilvl="2" w:tplc="B4D8691C">
      <w:start w:val="1"/>
      <w:numFmt w:val="bullet"/>
      <w:lvlText w:val=""/>
      <w:lvlJc w:val="left"/>
      <w:pPr>
        <w:ind w:left="2160" w:hanging="360"/>
      </w:pPr>
      <w:rPr>
        <w:rFonts w:ascii="Wingdings" w:hAnsi="Wingdings" w:hint="default"/>
      </w:rPr>
    </w:lvl>
    <w:lvl w:ilvl="3" w:tplc="B6B024B4">
      <w:start w:val="1"/>
      <w:numFmt w:val="bullet"/>
      <w:lvlText w:val=""/>
      <w:lvlJc w:val="left"/>
      <w:pPr>
        <w:ind w:left="2880" w:hanging="360"/>
      </w:pPr>
      <w:rPr>
        <w:rFonts w:ascii="Symbol" w:hAnsi="Symbol" w:hint="default"/>
      </w:rPr>
    </w:lvl>
    <w:lvl w:ilvl="4" w:tplc="8C8A049A">
      <w:start w:val="1"/>
      <w:numFmt w:val="bullet"/>
      <w:lvlText w:val="o"/>
      <w:lvlJc w:val="left"/>
      <w:pPr>
        <w:ind w:left="3600" w:hanging="360"/>
      </w:pPr>
      <w:rPr>
        <w:rFonts w:ascii="Courier New" w:hAnsi="Courier New" w:hint="default"/>
      </w:rPr>
    </w:lvl>
    <w:lvl w:ilvl="5" w:tplc="C9100E9E">
      <w:start w:val="1"/>
      <w:numFmt w:val="bullet"/>
      <w:lvlText w:val=""/>
      <w:lvlJc w:val="left"/>
      <w:pPr>
        <w:ind w:left="4320" w:hanging="360"/>
      </w:pPr>
      <w:rPr>
        <w:rFonts w:ascii="Wingdings" w:hAnsi="Wingdings" w:hint="default"/>
      </w:rPr>
    </w:lvl>
    <w:lvl w:ilvl="6" w:tplc="15A0029E">
      <w:start w:val="1"/>
      <w:numFmt w:val="bullet"/>
      <w:lvlText w:val=""/>
      <w:lvlJc w:val="left"/>
      <w:pPr>
        <w:ind w:left="5040" w:hanging="360"/>
      </w:pPr>
      <w:rPr>
        <w:rFonts w:ascii="Symbol" w:hAnsi="Symbol" w:hint="default"/>
      </w:rPr>
    </w:lvl>
    <w:lvl w:ilvl="7" w:tplc="AA6EE3A4">
      <w:start w:val="1"/>
      <w:numFmt w:val="bullet"/>
      <w:lvlText w:val="o"/>
      <w:lvlJc w:val="left"/>
      <w:pPr>
        <w:ind w:left="5760" w:hanging="360"/>
      </w:pPr>
      <w:rPr>
        <w:rFonts w:ascii="Courier New" w:hAnsi="Courier New" w:hint="default"/>
      </w:rPr>
    </w:lvl>
    <w:lvl w:ilvl="8" w:tplc="B9EE59D4">
      <w:start w:val="1"/>
      <w:numFmt w:val="bullet"/>
      <w:lvlText w:val=""/>
      <w:lvlJc w:val="left"/>
      <w:pPr>
        <w:ind w:left="6480" w:hanging="360"/>
      </w:pPr>
      <w:rPr>
        <w:rFonts w:ascii="Wingdings" w:hAnsi="Wingdings" w:hint="default"/>
      </w:rPr>
    </w:lvl>
  </w:abstractNum>
  <w:abstractNum w:abstractNumId="44" w15:restartNumberingAfterBreak="0">
    <w:nsid w:val="7EA8A2B8"/>
    <w:multiLevelType w:val="hybridMultilevel"/>
    <w:tmpl w:val="FFFFFFFF"/>
    <w:lvl w:ilvl="0" w:tplc="B60A1BDC">
      <w:start w:val="1"/>
      <w:numFmt w:val="bullet"/>
      <w:lvlText w:val=""/>
      <w:lvlJc w:val="left"/>
      <w:pPr>
        <w:ind w:left="720" w:hanging="360"/>
      </w:pPr>
      <w:rPr>
        <w:rFonts w:ascii="Symbol" w:hAnsi="Symbol" w:hint="default"/>
      </w:rPr>
    </w:lvl>
    <w:lvl w:ilvl="1" w:tplc="1600408C">
      <w:start w:val="1"/>
      <w:numFmt w:val="bullet"/>
      <w:lvlText w:val="o"/>
      <w:lvlJc w:val="left"/>
      <w:pPr>
        <w:ind w:left="1440" w:hanging="360"/>
      </w:pPr>
      <w:rPr>
        <w:rFonts w:ascii="Courier New" w:hAnsi="Courier New" w:hint="default"/>
      </w:rPr>
    </w:lvl>
    <w:lvl w:ilvl="2" w:tplc="938AC402">
      <w:start w:val="1"/>
      <w:numFmt w:val="bullet"/>
      <w:lvlText w:val=""/>
      <w:lvlJc w:val="left"/>
      <w:pPr>
        <w:ind w:left="2160" w:hanging="360"/>
      </w:pPr>
      <w:rPr>
        <w:rFonts w:ascii="Wingdings" w:hAnsi="Wingdings" w:hint="default"/>
      </w:rPr>
    </w:lvl>
    <w:lvl w:ilvl="3" w:tplc="2B1AFAA4">
      <w:start w:val="1"/>
      <w:numFmt w:val="bullet"/>
      <w:lvlText w:val=""/>
      <w:lvlJc w:val="left"/>
      <w:pPr>
        <w:ind w:left="2880" w:hanging="360"/>
      </w:pPr>
      <w:rPr>
        <w:rFonts w:ascii="Symbol" w:hAnsi="Symbol" w:hint="default"/>
      </w:rPr>
    </w:lvl>
    <w:lvl w:ilvl="4" w:tplc="265CDB24">
      <w:start w:val="1"/>
      <w:numFmt w:val="bullet"/>
      <w:lvlText w:val="o"/>
      <w:lvlJc w:val="left"/>
      <w:pPr>
        <w:ind w:left="3600" w:hanging="360"/>
      </w:pPr>
      <w:rPr>
        <w:rFonts w:ascii="Courier New" w:hAnsi="Courier New" w:hint="default"/>
      </w:rPr>
    </w:lvl>
    <w:lvl w:ilvl="5" w:tplc="A036BE18">
      <w:start w:val="1"/>
      <w:numFmt w:val="bullet"/>
      <w:lvlText w:val=""/>
      <w:lvlJc w:val="left"/>
      <w:pPr>
        <w:ind w:left="4320" w:hanging="360"/>
      </w:pPr>
      <w:rPr>
        <w:rFonts w:ascii="Wingdings" w:hAnsi="Wingdings" w:hint="default"/>
      </w:rPr>
    </w:lvl>
    <w:lvl w:ilvl="6" w:tplc="4F085B34">
      <w:start w:val="1"/>
      <w:numFmt w:val="bullet"/>
      <w:lvlText w:val=""/>
      <w:lvlJc w:val="left"/>
      <w:pPr>
        <w:ind w:left="5040" w:hanging="360"/>
      </w:pPr>
      <w:rPr>
        <w:rFonts w:ascii="Symbol" w:hAnsi="Symbol" w:hint="default"/>
      </w:rPr>
    </w:lvl>
    <w:lvl w:ilvl="7" w:tplc="62304978">
      <w:start w:val="1"/>
      <w:numFmt w:val="bullet"/>
      <w:lvlText w:val="o"/>
      <w:lvlJc w:val="left"/>
      <w:pPr>
        <w:ind w:left="5760" w:hanging="360"/>
      </w:pPr>
      <w:rPr>
        <w:rFonts w:ascii="Courier New" w:hAnsi="Courier New" w:hint="default"/>
      </w:rPr>
    </w:lvl>
    <w:lvl w:ilvl="8" w:tplc="10AE5A7E">
      <w:start w:val="1"/>
      <w:numFmt w:val="bullet"/>
      <w:lvlText w:val=""/>
      <w:lvlJc w:val="left"/>
      <w:pPr>
        <w:ind w:left="6480" w:hanging="360"/>
      </w:pPr>
      <w:rPr>
        <w:rFonts w:ascii="Wingdings" w:hAnsi="Wingdings" w:hint="default"/>
      </w:rPr>
    </w:lvl>
  </w:abstractNum>
  <w:num w:numId="1" w16cid:durableId="226455104">
    <w:abstractNumId w:val="24"/>
  </w:num>
  <w:num w:numId="2" w16cid:durableId="1005354803">
    <w:abstractNumId w:val="16"/>
  </w:num>
  <w:num w:numId="3" w16cid:durableId="1484813897">
    <w:abstractNumId w:val="22"/>
  </w:num>
  <w:num w:numId="4" w16cid:durableId="2102332302">
    <w:abstractNumId w:val="10"/>
  </w:num>
  <w:num w:numId="5" w16cid:durableId="519704014">
    <w:abstractNumId w:val="32"/>
  </w:num>
  <w:num w:numId="6" w16cid:durableId="691994794">
    <w:abstractNumId w:val="20"/>
  </w:num>
  <w:num w:numId="7" w16cid:durableId="994794230">
    <w:abstractNumId w:val="37"/>
  </w:num>
  <w:num w:numId="8" w16cid:durableId="1109276900">
    <w:abstractNumId w:val="44"/>
  </w:num>
  <w:num w:numId="9" w16cid:durableId="1381858875">
    <w:abstractNumId w:val="23"/>
  </w:num>
  <w:num w:numId="10" w16cid:durableId="1300837859">
    <w:abstractNumId w:val="36"/>
  </w:num>
  <w:num w:numId="11" w16cid:durableId="1047492110">
    <w:abstractNumId w:val="41"/>
  </w:num>
  <w:num w:numId="12" w16cid:durableId="1095981749">
    <w:abstractNumId w:val="18"/>
  </w:num>
  <w:num w:numId="13" w16cid:durableId="1061367019">
    <w:abstractNumId w:val="26"/>
  </w:num>
  <w:num w:numId="14" w16cid:durableId="1638605610">
    <w:abstractNumId w:val="27"/>
  </w:num>
  <w:num w:numId="15" w16cid:durableId="64647074">
    <w:abstractNumId w:val="15"/>
  </w:num>
  <w:num w:numId="16" w16cid:durableId="1650817695">
    <w:abstractNumId w:val="38"/>
  </w:num>
  <w:num w:numId="17" w16cid:durableId="1159270324">
    <w:abstractNumId w:val="19"/>
  </w:num>
  <w:num w:numId="18" w16cid:durableId="1446268156">
    <w:abstractNumId w:val="12"/>
  </w:num>
  <w:num w:numId="19" w16cid:durableId="822160071">
    <w:abstractNumId w:val="43"/>
  </w:num>
  <w:num w:numId="20" w16cid:durableId="1835535063">
    <w:abstractNumId w:val="40"/>
  </w:num>
  <w:num w:numId="21" w16cid:durableId="4289055">
    <w:abstractNumId w:val="14"/>
  </w:num>
  <w:num w:numId="22" w16cid:durableId="124859907">
    <w:abstractNumId w:val="29"/>
  </w:num>
  <w:num w:numId="23" w16cid:durableId="870605558">
    <w:abstractNumId w:val="39"/>
  </w:num>
  <w:num w:numId="24" w16cid:durableId="207684721">
    <w:abstractNumId w:val="17"/>
  </w:num>
  <w:num w:numId="25" w16cid:durableId="424496199">
    <w:abstractNumId w:val="33"/>
  </w:num>
  <w:num w:numId="26" w16cid:durableId="844200815">
    <w:abstractNumId w:val="34"/>
  </w:num>
  <w:num w:numId="27" w16cid:durableId="2053727109">
    <w:abstractNumId w:val="35"/>
  </w:num>
  <w:num w:numId="28" w16cid:durableId="1103108766">
    <w:abstractNumId w:val="42"/>
  </w:num>
  <w:num w:numId="29" w16cid:durableId="2084450775">
    <w:abstractNumId w:val="0"/>
  </w:num>
  <w:num w:numId="30" w16cid:durableId="1170367747">
    <w:abstractNumId w:val="1"/>
  </w:num>
  <w:num w:numId="31" w16cid:durableId="943921385">
    <w:abstractNumId w:val="2"/>
  </w:num>
  <w:num w:numId="32" w16cid:durableId="640958924">
    <w:abstractNumId w:val="3"/>
  </w:num>
  <w:num w:numId="33" w16cid:durableId="1563558555">
    <w:abstractNumId w:val="8"/>
  </w:num>
  <w:num w:numId="34" w16cid:durableId="563297708">
    <w:abstractNumId w:val="4"/>
  </w:num>
  <w:num w:numId="35" w16cid:durableId="1664353485">
    <w:abstractNumId w:val="5"/>
  </w:num>
  <w:num w:numId="36" w16cid:durableId="1400128671">
    <w:abstractNumId w:val="6"/>
  </w:num>
  <w:num w:numId="37" w16cid:durableId="1164541840">
    <w:abstractNumId w:val="7"/>
  </w:num>
  <w:num w:numId="38" w16cid:durableId="1578007344">
    <w:abstractNumId w:val="9"/>
  </w:num>
  <w:num w:numId="39" w16cid:durableId="547690771">
    <w:abstractNumId w:val="11"/>
  </w:num>
  <w:num w:numId="40" w16cid:durableId="475683865">
    <w:abstractNumId w:val="30"/>
  </w:num>
  <w:num w:numId="41" w16cid:durableId="731468526">
    <w:abstractNumId w:val="13"/>
  </w:num>
  <w:num w:numId="42" w16cid:durableId="745961624">
    <w:abstractNumId w:val="25"/>
  </w:num>
  <w:num w:numId="43" w16cid:durableId="86656348">
    <w:abstractNumId w:val="21"/>
  </w:num>
  <w:num w:numId="44" w16cid:durableId="90325401">
    <w:abstractNumId w:val="28"/>
  </w:num>
  <w:num w:numId="45" w16cid:durableId="1432824466">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2B9A"/>
    <w:rsid w:val="00012B14"/>
    <w:rsid w:val="00014FFB"/>
    <w:rsid w:val="00017BCD"/>
    <w:rsid w:val="00021D7D"/>
    <w:rsid w:val="00042C67"/>
    <w:rsid w:val="00050F28"/>
    <w:rsid w:val="00053333"/>
    <w:rsid w:val="000574AD"/>
    <w:rsid w:val="000708C7"/>
    <w:rsid w:val="00084C3C"/>
    <w:rsid w:val="00092707"/>
    <w:rsid w:val="000A6937"/>
    <w:rsid w:val="000A7C35"/>
    <w:rsid w:val="000B31CC"/>
    <w:rsid w:val="000B33EC"/>
    <w:rsid w:val="000C1C96"/>
    <w:rsid w:val="000C5039"/>
    <w:rsid w:val="000D2375"/>
    <w:rsid w:val="000E1F87"/>
    <w:rsid w:val="000F7408"/>
    <w:rsid w:val="001003F2"/>
    <w:rsid w:val="001016FA"/>
    <w:rsid w:val="0010191A"/>
    <w:rsid w:val="0010275C"/>
    <w:rsid w:val="0011053F"/>
    <w:rsid w:val="00110E84"/>
    <w:rsid w:val="00113A0D"/>
    <w:rsid w:val="0011490A"/>
    <w:rsid w:val="00116B68"/>
    <w:rsid w:val="00117696"/>
    <w:rsid w:val="00132153"/>
    <w:rsid w:val="00132CA2"/>
    <w:rsid w:val="001366A2"/>
    <w:rsid w:val="00165BEE"/>
    <w:rsid w:val="00171264"/>
    <w:rsid w:val="001738FA"/>
    <w:rsid w:val="00181DB1"/>
    <w:rsid w:val="001B32AE"/>
    <w:rsid w:val="001C5391"/>
    <w:rsid w:val="001E63B3"/>
    <w:rsid w:val="001F45D8"/>
    <w:rsid w:val="00202235"/>
    <w:rsid w:val="00213582"/>
    <w:rsid w:val="00221FB1"/>
    <w:rsid w:val="002226B7"/>
    <w:rsid w:val="00227678"/>
    <w:rsid w:val="00227912"/>
    <w:rsid w:val="00234D7F"/>
    <w:rsid w:val="00236143"/>
    <w:rsid w:val="0024763D"/>
    <w:rsid w:val="00250C25"/>
    <w:rsid w:val="0025373E"/>
    <w:rsid w:val="00253BA9"/>
    <w:rsid w:val="00253F77"/>
    <w:rsid w:val="002553CD"/>
    <w:rsid w:val="002558FF"/>
    <w:rsid w:val="00256C3F"/>
    <w:rsid w:val="00260D55"/>
    <w:rsid w:val="00262233"/>
    <w:rsid w:val="00262D76"/>
    <w:rsid w:val="00266D46"/>
    <w:rsid w:val="00284C07"/>
    <w:rsid w:val="00285FF3"/>
    <w:rsid w:val="00292972"/>
    <w:rsid w:val="0029629F"/>
    <w:rsid w:val="002A723B"/>
    <w:rsid w:val="002B2781"/>
    <w:rsid w:val="002D6480"/>
    <w:rsid w:val="002D6740"/>
    <w:rsid w:val="002F0E6D"/>
    <w:rsid w:val="002F2281"/>
    <w:rsid w:val="003140AA"/>
    <w:rsid w:val="00315095"/>
    <w:rsid w:val="00333291"/>
    <w:rsid w:val="003373F9"/>
    <w:rsid w:val="003405BE"/>
    <w:rsid w:val="003423DA"/>
    <w:rsid w:val="00343446"/>
    <w:rsid w:val="00345065"/>
    <w:rsid w:val="0034696A"/>
    <w:rsid w:val="00347664"/>
    <w:rsid w:val="003514DE"/>
    <w:rsid w:val="00356448"/>
    <w:rsid w:val="003573E3"/>
    <w:rsid w:val="003614A8"/>
    <w:rsid w:val="003628A1"/>
    <w:rsid w:val="00364DF8"/>
    <w:rsid w:val="00366E87"/>
    <w:rsid w:val="003676E9"/>
    <w:rsid w:val="003710AF"/>
    <w:rsid w:val="00384315"/>
    <w:rsid w:val="00384581"/>
    <w:rsid w:val="0038607E"/>
    <w:rsid w:val="003B2128"/>
    <w:rsid w:val="003C69E8"/>
    <w:rsid w:val="003E5013"/>
    <w:rsid w:val="003E5F95"/>
    <w:rsid w:val="004070F9"/>
    <w:rsid w:val="00414646"/>
    <w:rsid w:val="004160C5"/>
    <w:rsid w:val="00440820"/>
    <w:rsid w:val="00445E47"/>
    <w:rsid w:val="00465A95"/>
    <w:rsid w:val="00470A44"/>
    <w:rsid w:val="00480215"/>
    <w:rsid w:val="004942A0"/>
    <w:rsid w:val="004A29C7"/>
    <w:rsid w:val="004A399E"/>
    <w:rsid w:val="004C0F95"/>
    <w:rsid w:val="004C5596"/>
    <w:rsid w:val="004C5722"/>
    <w:rsid w:val="004D100F"/>
    <w:rsid w:val="004D28D7"/>
    <w:rsid w:val="004D495D"/>
    <w:rsid w:val="004D5840"/>
    <w:rsid w:val="004E4B7D"/>
    <w:rsid w:val="004F5856"/>
    <w:rsid w:val="00501BEA"/>
    <w:rsid w:val="00516435"/>
    <w:rsid w:val="00533066"/>
    <w:rsid w:val="0056307A"/>
    <w:rsid w:val="00566129"/>
    <w:rsid w:val="00566E44"/>
    <w:rsid w:val="0057416D"/>
    <w:rsid w:val="00574A96"/>
    <w:rsid w:val="00589A12"/>
    <w:rsid w:val="005A6693"/>
    <w:rsid w:val="005B210F"/>
    <w:rsid w:val="005B4E7D"/>
    <w:rsid w:val="005B6EAB"/>
    <w:rsid w:val="005C376C"/>
    <w:rsid w:val="005D0091"/>
    <w:rsid w:val="005D322E"/>
    <w:rsid w:val="00603A03"/>
    <w:rsid w:val="006056E2"/>
    <w:rsid w:val="00610612"/>
    <w:rsid w:val="006215B3"/>
    <w:rsid w:val="00621B9A"/>
    <w:rsid w:val="0063354B"/>
    <w:rsid w:val="006363BB"/>
    <w:rsid w:val="00647A70"/>
    <w:rsid w:val="0065751F"/>
    <w:rsid w:val="00667661"/>
    <w:rsid w:val="00670A25"/>
    <w:rsid w:val="006A0552"/>
    <w:rsid w:val="006A1686"/>
    <w:rsid w:val="006A33FD"/>
    <w:rsid w:val="006A3B50"/>
    <w:rsid w:val="006A4EEA"/>
    <w:rsid w:val="006A7452"/>
    <w:rsid w:val="006B729C"/>
    <w:rsid w:val="006C13C9"/>
    <w:rsid w:val="006D4930"/>
    <w:rsid w:val="006D62DB"/>
    <w:rsid w:val="006E090B"/>
    <w:rsid w:val="006E0BAF"/>
    <w:rsid w:val="006E2C9D"/>
    <w:rsid w:val="006E7764"/>
    <w:rsid w:val="00717770"/>
    <w:rsid w:val="00734FCD"/>
    <w:rsid w:val="00736FE2"/>
    <w:rsid w:val="00754AC8"/>
    <w:rsid w:val="00756732"/>
    <w:rsid w:val="00762882"/>
    <w:rsid w:val="007663BE"/>
    <w:rsid w:val="0078088E"/>
    <w:rsid w:val="007832A2"/>
    <w:rsid w:val="00786DAB"/>
    <w:rsid w:val="00791C54"/>
    <w:rsid w:val="007B1D1A"/>
    <w:rsid w:val="007B4E82"/>
    <w:rsid w:val="007C0244"/>
    <w:rsid w:val="007F4156"/>
    <w:rsid w:val="00803D0A"/>
    <w:rsid w:val="00815E26"/>
    <w:rsid w:val="0082381B"/>
    <w:rsid w:val="0085318A"/>
    <w:rsid w:val="00861B6D"/>
    <w:rsid w:val="00876EE0"/>
    <w:rsid w:val="008804CA"/>
    <w:rsid w:val="0088178C"/>
    <w:rsid w:val="008822B1"/>
    <w:rsid w:val="00885DCB"/>
    <w:rsid w:val="008B9568"/>
    <w:rsid w:val="008C0C6F"/>
    <w:rsid w:val="008C7952"/>
    <w:rsid w:val="008D070C"/>
    <w:rsid w:val="008D198E"/>
    <w:rsid w:val="008D2F6C"/>
    <w:rsid w:val="008D7141"/>
    <w:rsid w:val="009152E6"/>
    <w:rsid w:val="00917AFF"/>
    <w:rsid w:val="009211C5"/>
    <w:rsid w:val="009311BD"/>
    <w:rsid w:val="009349E8"/>
    <w:rsid w:val="00937EC2"/>
    <w:rsid w:val="00941D8A"/>
    <w:rsid w:val="00955FB6"/>
    <w:rsid w:val="00975B01"/>
    <w:rsid w:val="00982FF7"/>
    <w:rsid w:val="00990317"/>
    <w:rsid w:val="009A287A"/>
    <w:rsid w:val="009A333E"/>
    <w:rsid w:val="009B6CDE"/>
    <w:rsid w:val="009C33BC"/>
    <w:rsid w:val="009C36F6"/>
    <w:rsid w:val="009D0E39"/>
    <w:rsid w:val="009D5871"/>
    <w:rsid w:val="009D7611"/>
    <w:rsid w:val="009E1BB0"/>
    <w:rsid w:val="009E2A52"/>
    <w:rsid w:val="009E2B74"/>
    <w:rsid w:val="009F1287"/>
    <w:rsid w:val="009F2E01"/>
    <w:rsid w:val="009F664C"/>
    <w:rsid w:val="009F6704"/>
    <w:rsid w:val="009F70F1"/>
    <w:rsid w:val="009F7654"/>
    <w:rsid w:val="009FB28D"/>
    <w:rsid w:val="00A06797"/>
    <w:rsid w:val="00A10751"/>
    <w:rsid w:val="00A26808"/>
    <w:rsid w:val="00A30996"/>
    <w:rsid w:val="00A352E2"/>
    <w:rsid w:val="00A42AAA"/>
    <w:rsid w:val="00A43FFC"/>
    <w:rsid w:val="00A46BBF"/>
    <w:rsid w:val="00A515D5"/>
    <w:rsid w:val="00A53B59"/>
    <w:rsid w:val="00A62589"/>
    <w:rsid w:val="00A64CBB"/>
    <w:rsid w:val="00A66547"/>
    <w:rsid w:val="00A66827"/>
    <w:rsid w:val="00A7445D"/>
    <w:rsid w:val="00A75431"/>
    <w:rsid w:val="00A82C41"/>
    <w:rsid w:val="00A82E64"/>
    <w:rsid w:val="00A92AB0"/>
    <w:rsid w:val="00AA59D7"/>
    <w:rsid w:val="00AB42B6"/>
    <w:rsid w:val="00AB5C61"/>
    <w:rsid w:val="00AB6C09"/>
    <w:rsid w:val="00AC5E36"/>
    <w:rsid w:val="00AD1503"/>
    <w:rsid w:val="00AF0266"/>
    <w:rsid w:val="00AF2CF6"/>
    <w:rsid w:val="00B03419"/>
    <w:rsid w:val="00B04E8B"/>
    <w:rsid w:val="00B10525"/>
    <w:rsid w:val="00B10BC0"/>
    <w:rsid w:val="00B12C71"/>
    <w:rsid w:val="00B13CFA"/>
    <w:rsid w:val="00B21DE3"/>
    <w:rsid w:val="00B62DA8"/>
    <w:rsid w:val="00B67141"/>
    <w:rsid w:val="00B67803"/>
    <w:rsid w:val="00B735B7"/>
    <w:rsid w:val="00B8675C"/>
    <w:rsid w:val="00B97241"/>
    <w:rsid w:val="00BA0086"/>
    <w:rsid w:val="00BA5A18"/>
    <w:rsid w:val="00BC2730"/>
    <w:rsid w:val="00BC536E"/>
    <w:rsid w:val="00BD107B"/>
    <w:rsid w:val="00BD1D6A"/>
    <w:rsid w:val="00BD2C85"/>
    <w:rsid w:val="00BD3ACD"/>
    <w:rsid w:val="00BD602F"/>
    <w:rsid w:val="00BD6FD8"/>
    <w:rsid w:val="00BF481C"/>
    <w:rsid w:val="00BF50BC"/>
    <w:rsid w:val="00C02477"/>
    <w:rsid w:val="00C1548E"/>
    <w:rsid w:val="00C30F01"/>
    <w:rsid w:val="00C31574"/>
    <w:rsid w:val="00C3266B"/>
    <w:rsid w:val="00C35488"/>
    <w:rsid w:val="00C36763"/>
    <w:rsid w:val="00C47522"/>
    <w:rsid w:val="00C47D4E"/>
    <w:rsid w:val="00C534EE"/>
    <w:rsid w:val="00C60F1B"/>
    <w:rsid w:val="00C715E3"/>
    <w:rsid w:val="00C81C23"/>
    <w:rsid w:val="00C8504F"/>
    <w:rsid w:val="00C86CB3"/>
    <w:rsid w:val="00C924F1"/>
    <w:rsid w:val="00C97945"/>
    <w:rsid w:val="00CA204B"/>
    <w:rsid w:val="00CA3DAB"/>
    <w:rsid w:val="00CA51CD"/>
    <w:rsid w:val="00CB2660"/>
    <w:rsid w:val="00CB4F5D"/>
    <w:rsid w:val="00CB6CBA"/>
    <w:rsid w:val="00CC0556"/>
    <w:rsid w:val="00CC697D"/>
    <w:rsid w:val="00CCA6DD"/>
    <w:rsid w:val="00CD0F1C"/>
    <w:rsid w:val="00CD651B"/>
    <w:rsid w:val="00CD73B8"/>
    <w:rsid w:val="00CE3A73"/>
    <w:rsid w:val="00D01FD9"/>
    <w:rsid w:val="00D15BFD"/>
    <w:rsid w:val="00D20F05"/>
    <w:rsid w:val="00D461C5"/>
    <w:rsid w:val="00D4717F"/>
    <w:rsid w:val="00D57DAA"/>
    <w:rsid w:val="00D61405"/>
    <w:rsid w:val="00D66ABA"/>
    <w:rsid w:val="00D67982"/>
    <w:rsid w:val="00D72139"/>
    <w:rsid w:val="00D75A60"/>
    <w:rsid w:val="00D85DFE"/>
    <w:rsid w:val="00D90416"/>
    <w:rsid w:val="00D9F194"/>
    <w:rsid w:val="00DA374B"/>
    <w:rsid w:val="00DA511D"/>
    <w:rsid w:val="00DB0276"/>
    <w:rsid w:val="00DB326C"/>
    <w:rsid w:val="00DC26D4"/>
    <w:rsid w:val="00DD15D3"/>
    <w:rsid w:val="00DE0A8D"/>
    <w:rsid w:val="00DE3ADA"/>
    <w:rsid w:val="00DE3BA2"/>
    <w:rsid w:val="00DE45D9"/>
    <w:rsid w:val="00DE5AE7"/>
    <w:rsid w:val="00DF058F"/>
    <w:rsid w:val="00E12807"/>
    <w:rsid w:val="00E15155"/>
    <w:rsid w:val="00E2562A"/>
    <w:rsid w:val="00E35F2B"/>
    <w:rsid w:val="00E37AB9"/>
    <w:rsid w:val="00E441FE"/>
    <w:rsid w:val="00E62A78"/>
    <w:rsid w:val="00E63B12"/>
    <w:rsid w:val="00E63D07"/>
    <w:rsid w:val="00E732BE"/>
    <w:rsid w:val="00E76590"/>
    <w:rsid w:val="00E77B87"/>
    <w:rsid w:val="00E81A0F"/>
    <w:rsid w:val="00E834CB"/>
    <w:rsid w:val="00E85747"/>
    <w:rsid w:val="00E8692D"/>
    <w:rsid w:val="00EA4CAC"/>
    <w:rsid w:val="00EA671C"/>
    <w:rsid w:val="00EB6E39"/>
    <w:rsid w:val="00EC19C5"/>
    <w:rsid w:val="00EC3B7F"/>
    <w:rsid w:val="00EC4C79"/>
    <w:rsid w:val="00ED1345"/>
    <w:rsid w:val="00ED60B7"/>
    <w:rsid w:val="00EE5940"/>
    <w:rsid w:val="00EE6A1A"/>
    <w:rsid w:val="00EF5D16"/>
    <w:rsid w:val="00F058F0"/>
    <w:rsid w:val="00F14D86"/>
    <w:rsid w:val="00F16FC1"/>
    <w:rsid w:val="00F1770D"/>
    <w:rsid w:val="00F20913"/>
    <w:rsid w:val="00F22CD5"/>
    <w:rsid w:val="00F2553B"/>
    <w:rsid w:val="00F30260"/>
    <w:rsid w:val="00F312DD"/>
    <w:rsid w:val="00F407F8"/>
    <w:rsid w:val="00F521D3"/>
    <w:rsid w:val="00F52E0A"/>
    <w:rsid w:val="00F538F2"/>
    <w:rsid w:val="00F600F9"/>
    <w:rsid w:val="00F70155"/>
    <w:rsid w:val="00F733D9"/>
    <w:rsid w:val="00F813C6"/>
    <w:rsid w:val="00F82922"/>
    <w:rsid w:val="00F854E1"/>
    <w:rsid w:val="00F87464"/>
    <w:rsid w:val="00F92795"/>
    <w:rsid w:val="00F93B1F"/>
    <w:rsid w:val="00FB096E"/>
    <w:rsid w:val="00FC181F"/>
    <w:rsid w:val="00FD32CF"/>
    <w:rsid w:val="00FD5C26"/>
    <w:rsid w:val="00FF5422"/>
    <w:rsid w:val="0119BFB1"/>
    <w:rsid w:val="01219E91"/>
    <w:rsid w:val="016E8C26"/>
    <w:rsid w:val="017C0717"/>
    <w:rsid w:val="017C9DA0"/>
    <w:rsid w:val="0184F292"/>
    <w:rsid w:val="018811B2"/>
    <w:rsid w:val="01B0860E"/>
    <w:rsid w:val="01CB7384"/>
    <w:rsid w:val="01E6320F"/>
    <w:rsid w:val="02074E74"/>
    <w:rsid w:val="020BE778"/>
    <w:rsid w:val="021F9BDF"/>
    <w:rsid w:val="02270F1F"/>
    <w:rsid w:val="026A0598"/>
    <w:rsid w:val="026F01E3"/>
    <w:rsid w:val="0277F98B"/>
    <w:rsid w:val="02D33A32"/>
    <w:rsid w:val="02DBD367"/>
    <w:rsid w:val="0300ED0B"/>
    <w:rsid w:val="034989D4"/>
    <w:rsid w:val="034B6AF1"/>
    <w:rsid w:val="035B2D0D"/>
    <w:rsid w:val="0363F462"/>
    <w:rsid w:val="03987E58"/>
    <w:rsid w:val="03FC764C"/>
    <w:rsid w:val="03FF4086"/>
    <w:rsid w:val="0404935A"/>
    <w:rsid w:val="042353C4"/>
    <w:rsid w:val="043D9B7E"/>
    <w:rsid w:val="0445EC7A"/>
    <w:rsid w:val="045B0919"/>
    <w:rsid w:val="0493141F"/>
    <w:rsid w:val="04A024B4"/>
    <w:rsid w:val="04B31C44"/>
    <w:rsid w:val="04C18D4A"/>
    <w:rsid w:val="0506C536"/>
    <w:rsid w:val="05131FE5"/>
    <w:rsid w:val="051E270B"/>
    <w:rsid w:val="054DD3FE"/>
    <w:rsid w:val="057AF679"/>
    <w:rsid w:val="0584077A"/>
    <w:rsid w:val="05A333E6"/>
    <w:rsid w:val="05AE902A"/>
    <w:rsid w:val="05C7863A"/>
    <w:rsid w:val="060C2413"/>
    <w:rsid w:val="0619D67F"/>
    <w:rsid w:val="0627B851"/>
    <w:rsid w:val="0631756A"/>
    <w:rsid w:val="0640D999"/>
    <w:rsid w:val="066993C8"/>
    <w:rsid w:val="06B139BA"/>
    <w:rsid w:val="06B569BA"/>
    <w:rsid w:val="06C45452"/>
    <w:rsid w:val="07060E5F"/>
    <w:rsid w:val="07179908"/>
    <w:rsid w:val="07220940"/>
    <w:rsid w:val="07329229"/>
    <w:rsid w:val="0747AB14"/>
    <w:rsid w:val="07778EEA"/>
    <w:rsid w:val="0788B995"/>
    <w:rsid w:val="07A543FD"/>
    <w:rsid w:val="07A86729"/>
    <w:rsid w:val="07B17496"/>
    <w:rsid w:val="07C407FD"/>
    <w:rsid w:val="07E3EF87"/>
    <w:rsid w:val="08244CF3"/>
    <w:rsid w:val="0836671A"/>
    <w:rsid w:val="0844F23D"/>
    <w:rsid w:val="0848AAA0"/>
    <w:rsid w:val="085583A1"/>
    <w:rsid w:val="085F6340"/>
    <w:rsid w:val="089F0E77"/>
    <w:rsid w:val="08AE8503"/>
    <w:rsid w:val="08B36D73"/>
    <w:rsid w:val="08D79F32"/>
    <w:rsid w:val="09469AF4"/>
    <w:rsid w:val="094B5148"/>
    <w:rsid w:val="09507693"/>
    <w:rsid w:val="09570048"/>
    <w:rsid w:val="097FDF44"/>
    <w:rsid w:val="09868010"/>
    <w:rsid w:val="098E7FB7"/>
    <w:rsid w:val="09B1CB7F"/>
    <w:rsid w:val="09C76100"/>
    <w:rsid w:val="09CF7ECD"/>
    <w:rsid w:val="09DCDA24"/>
    <w:rsid w:val="0A283FA7"/>
    <w:rsid w:val="0AA7577B"/>
    <w:rsid w:val="0AC65E15"/>
    <w:rsid w:val="0B23C0FC"/>
    <w:rsid w:val="0B262669"/>
    <w:rsid w:val="0B34CF95"/>
    <w:rsid w:val="0B50F844"/>
    <w:rsid w:val="0BE46BCC"/>
    <w:rsid w:val="0BF28693"/>
    <w:rsid w:val="0C133B57"/>
    <w:rsid w:val="0C162AC0"/>
    <w:rsid w:val="0C19F6E5"/>
    <w:rsid w:val="0C288F65"/>
    <w:rsid w:val="0C3B36E2"/>
    <w:rsid w:val="0C76BC12"/>
    <w:rsid w:val="0CBAC8A7"/>
    <w:rsid w:val="0CE32935"/>
    <w:rsid w:val="0D1E79F7"/>
    <w:rsid w:val="0D6C03C3"/>
    <w:rsid w:val="0D996735"/>
    <w:rsid w:val="0DB3F463"/>
    <w:rsid w:val="0E03F670"/>
    <w:rsid w:val="0E04C43E"/>
    <w:rsid w:val="0E0B0DFE"/>
    <w:rsid w:val="0E166569"/>
    <w:rsid w:val="0E1735F8"/>
    <w:rsid w:val="0E220AF9"/>
    <w:rsid w:val="0E5E40BF"/>
    <w:rsid w:val="0E6F2C40"/>
    <w:rsid w:val="0EA80E4A"/>
    <w:rsid w:val="0EB6E077"/>
    <w:rsid w:val="0EC00834"/>
    <w:rsid w:val="0EC46879"/>
    <w:rsid w:val="0EE6DE53"/>
    <w:rsid w:val="0EFCB3BA"/>
    <w:rsid w:val="0F0A346F"/>
    <w:rsid w:val="0F224F31"/>
    <w:rsid w:val="0F50A898"/>
    <w:rsid w:val="0F751607"/>
    <w:rsid w:val="0F759D00"/>
    <w:rsid w:val="0F90DC9A"/>
    <w:rsid w:val="0F9A819A"/>
    <w:rsid w:val="0F9DCDCB"/>
    <w:rsid w:val="0FA78653"/>
    <w:rsid w:val="0FB06698"/>
    <w:rsid w:val="1035C09A"/>
    <w:rsid w:val="103C7E05"/>
    <w:rsid w:val="1058823A"/>
    <w:rsid w:val="1073B224"/>
    <w:rsid w:val="10813257"/>
    <w:rsid w:val="1081F1E1"/>
    <w:rsid w:val="1089BBBD"/>
    <w:rsid w:val="108E985B"/>
    <w:rsid w:val="10ABE8B8"/>
    <w:rsid w:val="10B57999"/>
    <w:rsid w:val="10C8118F"/>
    <w:rsid w:val="10CBCE3A"/>
    <w:rsid w:val="10CC6E2B"/>
    <w:rsid w:val="10D3D68E"/>
    <w:rsid w:val="10EC78F9"/>
    <w:rsid w:val="10F8F9B7"/>
    <w:rsid w:val="10FB4D98"/>
    <w:rsid w:val="1103A349"/>
    <w:rsid w:val="110B5193"/>
    <w:rsid w:val="112F24DB"/>
    <w:rsid w:val="117F7FBA"/>
    <w:rsid w:val="119916C2"/>
    <w:rsid w:val="119AA58D"/>
    <w:rsid w:val="119BB43C"/>
    <w:rsid w:val="11B0E576"/>
    <w:rsid w:val="11B7DF17"/>
    <w:rsid w:val="1202A435"/>
    <w:rsid w:val="120A5032"/>
    <w:rsid w:val="120CD17D"/>
    <w:rsid w:val="122908EB"/>
    <w:rsid w:val="12297150"/>
    <w:rsid w:val="122FE743"/>
    <w:rsid w:val="12A1CD46"/>
    <w:rsid w:val="12AA12F0"/>
    <w:rsid w:val="12E723C3"/>
    <w:rsid w:val="12EFFA03"/>
    <w:rsid w:val="1300D683"/>
    <w:rsid w:val="130846DC"/>
    <w:rsid w:val="1309C3D2"/>
    <w:rsid w:val="13140C55"/>
    <w:rsid w:val="13200E37"/>
    <w:rsid w:val="132538E2"/>
    <w:rsid w:val="13564649"/>
    <w:rsid w:val="1370C272"/>
    <w:rsid w:val="1374931E"/>
    <w:rsid w:val="1388C9C8"/>
    <w:rsid w:val="138AC530"/>
    <w:rsid w:val="13ABB400"/>
    <w:rsid w:val="140B2904"/>
    <w:rsid w:val="140CE3F0"/>
    <w:rsid w:val="142F5F1E"/>
    <w:rsid w:val="14429777"/>
    <w:rsid w:val="14479698"/>
    <w:rsid w:val="144B01AA"/>
    <w:rsid w:val="144E9BC7"/>
    <w:rsid w:val="14891130"/>
    <w:rsid w:val="14A3DC52"/>
    <w:rsid w:val="14A9496A"/>
    <w:rsid w:val="14BB6189"/>
    <w:rsid w:val="14C32A88"/>
    <w:rsid w:val="14F1B50D"/>
    <w:rsid w:val="14F68A87"/>
    <w:rsid w:val="1501F57D"/>
    <w:rsid w:val="15393DFB"/>
    <w:rsid w:val="153CAF22"/>
    <w:rsid w:val="158B50BD"/>
    <w:rsid w:val="15BC901D"/>
    <w:rsid w:val="15C48FB6"/>
    <w:rsid w:val="15CBA74C"/>
    <w:rsid w:val="15D1C703"/>
    <w:rsid w:val="164452B1"/>
    <w:rsid w:val="1653DC7A"/>
    <w:rsid w:val="1659688C"/>
    <w:rsid w:val="165F344C"/>
    <w:rsid w:val="166084C6"/>
    <w:rsid w:val="1682E7DB"/>
    <w:rsid w:val="16983C0D"/>
    <w:rsid w:val="16AC33E0"/>
    <w:rsid w:val="16BE1CE6"/>
    <w:rsid w:val="16D5C1B2"/>
    <w:rsid w:val="16D5FB4D"/>
    <w:rsid w:val="16D6B962"/>
    <w:rsid w:val="16EE642B"/>
    <w:rsid w:val="1740CD23"/>
    <w:rsid w:val="174C3B3C"/>
    <w:rsid w:val="174F2B25"/>
    <w:rsid w:val="1757FD57"/>
    <w:rsid w:val="1758607E"/>
    <w:rsid w:val="176E8C17"/>
    <w:rsid w:val="176F3E56"/>
    <w:rsid w:val="17789404"/>
    <w:rsid w:val="178584BD"/>
    <w:rsid w:val="1796B5EB"/>
    <w:rsid w:val="17B3357B"/>
    <w:rsid w:val="17C68F70"/>
    <w:rsid w:val="17CEFCB6"/>
    <w:rsid w:val="17DA5B46"/>
    <w:rsid w:val="17F9FC17"/>
    <w:rsid w:val="18160A4C"/>
    <w:rsid w:val="18249354"/>
    <w:rsid w:val="18483286"/>
    <w:rsid w:val="1864C30B"/>
    <w:rsid w:val="18A4BE3B"/>
    <w:rsid w:val="18A7E070"/>
    <w:rsid w:val="18DEA5E2"/>
    <w:rsid w:val="18EA45B9"/>
    <w:rsid w:val="19143975"/>
    <w:rsid w:val="1932385F"/>
    <w:rsid w:val="19709DAF"/>
    <w:rsid w:val="199BE893"/>
    <w:rsid w:val="19A22091"/>
    <w:rsid w:val="19A43797"/>
    <w:rsid w:val="19BAE161"/>
    <w:rsid w:val="19C1856F"/>
    <w:rsid w:val="19CAF987"/>
    <w:rsid w:val="1A348335"/>
    <w:rsid w:val="1A617258"/>
    <w:rsid w:val="1A63EE92"/>
    <w:rsid w:val="1A951B5D"/>
    <w:rsid w:val="1AA67B68"/>
    <w:rsid w:val="1AA70176"/>
    <w:rsid w:val="1ADB4CA8"/>
    <w:rsid w:val="1AE7FEC4"/>
    <w:rsid w:val="1AEE80D4"/>
    <w:rsid w:val="1AF3A7DF"/>
    <w:rsid w:val="1AF83BAA"/>
    <w:rsid w:val="1AFEB347"/>
    <w:rsid w:val="1B02C59E"/>
    <w:rsid w:val="1B069D78"/>
    <w:rsid w:val="1B1244C3"/>
    <w:rsid w:val="1B20BC69"/>
    <w:rsid w:val="1B2FB85B"/>
    <w:rsid w:val="1B3F030E"/>
    <w:rsid w:val="1B4FDCF3"/>
    <w:rsid w:val="1B8A0D93"/>
    <w:rsid w:val="1BA8434E"/>
    <w:rsid w:val="1BB63C6C"/>
    <w:rsid w:val="1BB75AC6"/>
    <w:rsid w:val="1BE02BCC"/>
    <w:rsid w:val="1BE58A1F"/>
    <w:rsid w:val="1C3151D0"/>
    <w:rsid w:val="1C432363"/>
    <w:rsid w:val="1C5BBDD4"/>
    <w:rsid w:val="1C5DD54E"/>
    <w:rsid w:val="1C628D44"/>
    <w:rsid w:val="1C66E7B8"/>
    <w:rsid w:val="1C7367F6"/>
    <w:rsid w:val="1C824C0D"/>
    <w:rsid w:val="1C94CE44"/>
    <w:rsid w:val="1CA26DD9"/>
    <w:rsid w:val="1CB66F77"/>
    <w:rsid w:val="1CBFC3B3"/>
    <w:rsid w:val="1CCC4E2B"/>
    <w:rsid w:val="1D11BEC4"/>
    <w:rsid w:val="1D1E2BE5"/>
    <w:rsid w:val="1D2A36DB"/>
    <w:rsid w:val="1D528158"/>
    <w:rsid w:val="1D6680BA"/>
    <w:rsid w:val="1D7AD444"/>
    <w:rsid w:val="1DAD8316"/>
    <w:rsid w:val="1DB808B5"/>
    <w:rsid w:val="1DC235B1"/>
    <w:rsid w:val="1DD1E2BC"/>
    <w:rsid w:val="1DE228F7"/>
    <w:rsid w:val="1DEE8DA1"/>
    <w:rsid w:val="1DFF154C"/>
    <w:rsid w:val="1E2BF721"/>
    <w:rsid w:val="1E37451F"/>
    <w:rsid w:val="1E3919CF"/>
    <w:rsid w:val="1E3B4F7B"/>
    <w:rsid w:val="1E48F253"/>
    <w:rsid w:val="1E599BE3"/>
    <w:rsid w:val="1E6A6A1D"/>
    <w:rsid w:val="1E88E529"/>
    <w:rsid w:val="1F00E329"/>
    <w:rsid w:val="1F199C5B"/>
    <w:rsid w:val="1F4F7A1D"/>
    <w:rsid w:val="1F8E814F"/>
    <w:rsid w:val="1FAB08B8"/>
    <w:rsid w:val="1FC6ABCC"/>
    <w:rsid w:val="20446CE0"/>
    <w:rsid w:val="2046049B"/>
    <w:rsid w:val="20585FF9"/>
    <w:rsid w:val="2087AF75"/>
    <w:rsid w:val="2092364E"/>
    <w:rsid w:val="2099C654"/>
    <w:rsid w:val="20B5C61A"/>
    <w:rsid w:val="20BC7B8A"/>
    <w:rsid w:val="20C79212"/>
    <w:rsid w:val="20CAD566"/>
    <w:rsid w:val="20E5543B"/>
    <w:rsid w:val="20F4599F"/>
    <w:rsid w:val="20F4A905"/>
    <w:rsid w:val="2124980F"/>
    <w:rsid w:val="2127316A"/>
    <w:rsid w:val="215EC9BA"/>
    <w:rsid w:val="21746E2C"/>
    <w:rsid w:val="2174CE9D"/>
    <w:rsid w:val="217DCC3C"/>
    <w:rsid w:val="21A69B76"/>
    <w:rsid w:val="21DD1D8A"/>
    <w:rsid w:val="21E46722"/>
    <w:rsid w:val="21E90BFC"/>
    <w:rsid w:val="21F68EEB"/>
    <w:rsid w:val="21F8A283"/>
    <w:rsid w:val="21F9EE10"/>
    <w:rsid w:val="2214D783"/>
    <w:rsid w:val="2229947E"/>
    <w:rsid w:val="22370D3A"/>
    <w:rsid w:val="224039B7"/>
    <w:rsid w:val="224782A0"/>
    <w:rsid w:val="22483D93"/>
    <w:rsid w:val="2251779C"/>
    <w:rsid w:val="2283C0E0"/>
    <w:rsid w:val="22A0D841"/>
    <w:rsid w:val="22ABE95C"/>
    <w:rsid w:val="22ADFFB4"/>
    <w:rsid w:val="22CF10F2"/>
    <w:rsid w:val="22FA491E"/>
    <w:rsid w:val="23054249"/>
    <w:rsid w:val="230E498B"/>
    <w:rsid w:val="2372C9BA"/>
    <w:rsid w:val="23753907"/>
    <w:rsid w:val="23AC0B14"/>
    <w:rsid w:val="23AF6338"/>
    <w:rsid w:val="2418EB34"/>
    <w:rsid w:val="241DF312"/>
    <w:rsid w:val="242B076D"/>
    <w:rsid w:val="243AF025"/>
    <w:rsid w:val="244EADA3"/>
    <w:rsid w:val="24543580"/>
    <w:rsid w:val="245DD7BC"/>
    <w:rsid w:val="24BB7875"/>
    <w:rsid w:val="24E850CB"/>
    <w:rsid w:val="24ED74D7"/>
    <w:rsid w:val="24F52FFC"/>
    <w:rsid w:val="2501314F"/>
    <w:rsid w:val="254B4679"/>
    <w:rsid w:val="2557CB39"/>
    <w:rsid w:val="256C163C"/>
    <w:rsid w:val="257735DC"/>
    <w:rsid w:val="25F1F5FD"/>
    <w:rsid w:val="2626638D"/>
    <w:rsid w:val="265DCA0E"/>
    <w:rsid w:val="26A99588"/>
    <w:rsid w:val="26A9DF4E"/>
    <w:rsid w:val="26B38A10"/>
    <w:rsid w:val="26BCC508"/>
    <w:rsid w:val="26C84716"/>
    <w:rsid w:val="270C394D"/>
    <w:rsid w:val="271FFD04"/>
    <w:rsid w:val="27582782"/>
    <w:rsid w:val="27A464C8"/>
    <w:rsid w:val="27D51D67"/>
    <w:rsid w:val="280E1DA9"/>
    <w:rsid w:val="28251599"/>
    <w:rsid w:val="283107DB"/>
    <w:rsid w:val="28357463"/>
    <w:rsid w:val="284FE40A"/>
    <w:rsid w:val="285B652D"/>
    <w:rsid w:val="285C30E9"/>
    <w:rsid w:val="2874D7FB"/>
    <w:rsid w:val="2882D45B"/>
    <w:rsid w:val="289346C4"/>
    <w:rsid w:val="28EDDFD4"/>
    <w:rsid w:val="28EEB27D"/>
    <w:rsid w:val="28F16435"/>
    <w:rsid w:val="2907981A"/>
    <w:rsid w:val="290F01E8"/>
    <w:rsid w:val="2936F72C"/>
    <w:rsid w:val="295E68CE"/>
    <w:rsid w:val="29860BBD"/>
    <w:rsid w:val="298CD044"/>
    <w:rsid w:val="29B90378"/>
    <w:rsid w:val="29E33036"/>
    <w:rsid w:val="29E68441"/>
    <w:rsid w:val="29E932D3"/>
    <w:rsid w:val="29FABCD9"/>
    <w:rsid w:val="2A02285B"/>
    <w:rsid w:val="2A041BDF"/>
    <w:rsid w:val="2A0713A3"/>
    <w:rsid w:val="2A422FC5"/>
    <w:rsid w:val="2A4F2B8F"/>
    <w:rsid w:val="2A506EE1"/>
    <w:rsid w:val="2A564EDD"/>
    <w:rsid w:val="2A949003"/>
    <w:rsid w:val="2AA4FB32"/>
    <w:rsid w:val="2AAD239E"/>
    <w:rsid w:val="2AE8C9AC"/>
    <w:rsid w:val="2AE92B15"/>
    <w:rsid w:val="2AEDA851"/>
    <w:rsid w:val="2AF9AEAF"/>
    <w:rsid w:val="2AFA3EB8"/>
    <w:rsid w:val="2B0B3197"/>
    <w:rsid w:val="2B199287"/>
    <w:rsid w:val="2B1DB5AD"/>
    <w:rsid w:val="2B2F1CC1"/>
    <w:rsid w:val="2B3BCFA4"/>
    <w:rsid w:val="2B4B3DBC"/>
    <w:rsid w:val="2B7F4BE9"/>
    <w:rsid w:val="2B84199F"/>
    <w:rsid w:val="2B86ACAF"/>
    <w:rsid w:val="2B8B7A45"/>
    <w:rsid w:val="2BAA9CE7"/>
    <w:rsid w:val="2BB3BDE6"/>
    <w:rsid w:val="2BB55192"/>
    <w:rsid w:val="2BFE75D0"/>
    <w:rsid w:val="2BFF81C8"/>
    <w:rsid w:val="2C2ED151"/>
    <w:rsid w:val="2C3BBB0C"/>
    <w:rsid w:val="2C3C2E2E"/>
    <w:rsid w:val="2C729950"/>
    <w:rsid w:val="2C8D268C"/>
    <w:rsid w:val="2C98CE59"/>
    <w:rsid w:val="2C9F9009"/>
    <w:rsid w:val="2CB16363"/>
    <w:rsid w:val="2CB6FDA8"/>
    <w:rsid w:val="2CBB9FDE"/>
    <w:rsid w:val="2D03DD26"/>
    <w:rsid w:val="2D23BA76"/>
    <w:rsid w:val="2D3162CC"/>
    <w:rsid w:val="2D3791EA"/>
    <w:rsid w:val="2D7793B0"/>
    <w:rsid w:val="2D825BF8"/>
    <w:rsid w:val="2D8CB846"/>
    <w:rsid w:val="2DAE140C"/>
    <w:rsid w:val="2DBB4176"/>
    <w:rsid w:val="2DFDC8C4"/>
    <w:rsid w:val="2E1855DD"/>
    <w:rsid w:val="2E397500"/>
    <w:rsid w:val="2E7D5ACA"/>
    <w:rsid w:val="2E9D1799"/>
    <w:rsid w:val="2EA81614"/>
    <w:rsid w:val="2EB1E628"/>
    <w:rsid w:val="2EB2E284"/>
    <w:rsid w:val="2EDC1093"/>
    <w:rsid w:val="2EE24F1D"/>
    <w:rsid w:val="2F16546A"/>
    <w:rsid w:val="2F25503B"/>
    <w:rsid w:val="2F386276"/>
    <w:rsid w:val="2F39C042"/>
    <w:rsid w:val="2FAA3A12"/>
    <w:rsid w:val="2FC3FBA7"/>
    <w:rsid w:val="2FF218E8"/>
    <w:rsid w:val="30307C56"/>
    <w:rsid w:val="30383692"/>
    <w:rsid w:val="3073EF7D"/>
    <w:rsid w:val="3078672D"/>
    <w:rsid w:val="3093313D"/>
    <w:rsid w:val="30A36D21"/>
    <w:rsid w:val="30A53A5F"/>
    <w:rsid w:val="30A9040D"/>
    <w:rsid w:val="30D17C3D"/>
    <w:rsid w:val="3100E90B"/>
    <w:rsid w:val="31052941"/>
    <w:rsid w:val="315A2F88"/>
    <w:rsid w:val="317282A8"/>
    <w:rsid w:val="31745674"/>
    <w:rsid w:val="31B5792E"/>
    <w:rsid w:val="31D22A70"/>
    <w:rsid w:val="32080A87"/>
    <w:rsid w:val="321E6266"/>
    <w:rsid w:val="3240FD53"/>
    <w:rsid w:val="324A3D49"/>
    <w:rsid w:val="325AB8C8"/>
    <w:rsid w:val="3284CD6F"/>
    <w:rsid w:val="32A47F25"/>
    <w:rsid w:val="32D450B7"/>
    <w:rsid w:val="32F6191A"/>
    <w:rsid w:val="331E6CC8"/>
    <w:rsid w:val="3337A042"/>
    <w:rsid w:val="3359C067"/>
    <w:rsid w:val="335E4F0A"/>
    <w:rsid w:val="3387C99E"/>
    <w:rsid w:val="3391B052"/>
    <w:rsid w:val="33AE63EA"/>
    <w:rsid w:val="33B494B8"/>
    <w:rsid w:val="3421B98C"/>
    <w:rsid w:val="344AB063"/>
    <w:rsid w:val="346C5089"/>
    <w:rsid w:val="3482EE77"/>
    <w:rsid w:val="34B038DE"/>
    <w:rsid w:val="34B268B1"/>
    <w:rsid w:val="34BA4DFE"/>
    <w:rsid w:val="34DFC1FF"/>
    <w:rsid w:val="35117E4B"/>
    <w:rsid w:val="3527709C"/>
    <w:rsid w:val="356E202D"/>
    <w:rsid w:val="3583ABEF"/>
    <w:rsid w:val="3594F225"/>
    <w:rsid w:val="3595472C"/>
    <w:rsid w:val="35A043AD"/>
    <w:rsid w:val="35B92A26"/>
    <w:rsid w:val="35C80DB4"/>
    <w:rsid w:val="35D229F0"/>
    <w:rsid w:val="35D91F9B"/>
    <w:rsid w:val="3617F5AA"/>
    <w:rsid w:val="3660E30D"/>
    <w:rsid w:val="3664D924"/>
    <w:rsid w:val="36BF1CB5"/>
    <w:rsid w:val="36D06981"/>
    <w:rsid w:val="36D8308F"/>
    <w:rsid w:val="36E3C357"/>
    <w:rsid w:val="37213260"/>
    <w:rsid w:val="374804B8"/>
    <w:rsid w:val="37548361"/>
    <w:rsid w:val="375BB72F"/>
    <w:rsid w:val="378E7593"/>
    <w:rsid w:val="37A02578"/>
    <w:rsid w:val="38093C93"/>
    <w:rsid w:val="384CC0E5"/>
    <w:rsid w:val="38561AD0"/>
    <w:rsid w:val="386042E9"/>
    <w:rsid w:val="386F99A6"/>
    <w:rsid w:val="38AB46AC"/>
    <w:rsid w:val="38BCA1ED"/>
    <w:rsid w:val="38C12340"/>
    <w:rsid w:val="38CBB0A6"/>
    <w:rsid w:val="38E47A6A"/>
    <w:rsid w:val="38EAF782"/>
    <w:rsid w:val="38FA1D68"/>
    <w:rsid w:val="39107EF2"/>
    <w:rsid w:val="391B6726"/>
    <w:rsid w:val="392E0F78"/>
    <w:rsid w:val="393F0F3D"/>
    <w:rsid w:val="3947A714"/>
    <w:rsid w:val="394CFCE8"/>
    <w:rsid w:val="39556DD7"/>
    <w:rsid w:val="39564724"/>
    <w:rsid w:val="3961ADD9"/>
    <w:rsid w:val="3962A94A"/>
    <w:rsid w:val="399883CF"/>
    <w:rsid w:val="39B04621"/>
    <w:rsid w:val="39B13D01"/>
    <w:rsid w:val="39E899C8"/>
    <w:rsid w:val="3A01AAB4"/>
    <w:rsid w:val="3A3E038E"/>
    <w:rsid w:val="3A59E50E"/>
    <w:rsid w:val="3A5A4902"/>
    <w:rsid w:val="3A87A8E3"/>
    <w:rsid w:val="3AA0C98A"/>
    <w:rsid w:val="3AEE3C56"/>
    <w:rsid w:val="3AF9BB35"/>
    <w:rsid w:val="3B0CC566"/>
    <w:rsid w:val="3B13457B"/>
    <w:rsid w:val="3B2367EE"/>
    <w:rsid w:val="3B2CD4F0"/>
    <w:rsid w:val="3B345430"/>
    <w:rsid w:val="3B608265"/>
    <w:rsid w:val="3B9CDACA"/>
    <w:rsid w:val="3BA97D12"/>
    <w:rsid w:val="3C3AEA31"/>
    <w:rsid w:val="3C790AFC"/>
    <w:rsid w:val="3C82DF3E"/>
    <w:rsid w:val="3CA06764"/>
    <w:rsid w:val="3CBCD2FB"/>
    <w:rsid w:val="3CDF45F7"/>
    <w:rsid w:val="3CEC0C20"/>
    <w:rsid w:val="3CFC11A8"/>
    <w:rsid w:val="3D170EB3"/>
    <w:rsid w:val="3D319289"/>
    <w:rsid w:val="3D411CE3"/>
    <w:rsid w:val="3D424EA1"/>
    <w:rsid w:val="3D5B2F75"/>
    <w:rsid w:val="3D5B9BAE"/>
    <w:rsid w:val="3DB7EBD0"/>
    <w:rsid w:val="3DC9CDCF"/>
    <w:rsid w:val="3DEC9CFE"/>
    <w:rsid w:val="3DF22312"/>
    <w:rsid w:val="3E0B2DF5"/>
    <w:rsid w:val="3E209453"/>
    <w:rsid w:val="3E2A45F8"/>
    <w:rsid w:val="3E3E4566"/>
    <w:rsid w:val="3E7E98BF"/>
    <w:rsid w:val="3E899255"/>
    <w:rsid w:val="3E8A846D"/>
    <w:rsid w:val="3EC6C044"/>
    <w:rsid w:val="3ECB132B"/>
    <w:rsid w:val="3F2A512B"/>
    <w:rsid w:val="3F9FC70A"/>
    <w:rsid w:val="3FA3D46B"/>
    <w:rsid w:val="3FD3F422"/>
    <w:rsid w:val="400C101D"/>
    <w:rsid w:val="4010F295"/>
    <w:rsid w:val="40125126"/>
    <w:rsid w:val="4026C38E"/>
    <w:rsid w:val="4027E761"/>
    <w:rsid w:val="402F0A3F"/>
    <w:rsid w:val="4034E2B8"/>
    <w:rsid w:val="4038E357"/>
    <w:rsid w:val="403C4950"/>
    <w:rsid w:val="404102B3"/>
    <w:rsid w:val="404460E3"/>
    <w:rsid w:val="4055A12B"/>
    <w:rsid w:val="4061B9BA"/>
    <w:rsid w:val="407058B5"/>
    <w:rsid w:val="407D5E67"/>
    <w:rsid w:val="407E2B6F"/>
    <w:rsid w:val="40972AD1"/>
    <w:rsid w:val="40A45E8D"/>
    <w:rsid w:val="40F1BC5D"/>
    <w:rsid w:val="40F268B3"/>
    <w:rsid w:val="413BDAF2"/>
    <w:rsid w:val="4158E443"/>
    <w:rsid w:val="41598F8C"/>
    <w:rsid w:val="415BFC21"/>
    <w:rsid w:val="41847EA5"/>
    <w:rsid w:val="4194D038"/>
    <w:rsid w:val="41AE7A25"/>
    <w:rsid w:val="41B67880"/>
    <w:rsid w:val="41D78972"/>
    <w:rsid w:val="41DCFE42"/>
    <w:rsid w:val="420E1274"/>
    <w:rsid w:val="426506A9"/>
    <w:rsid w:val="426E2357"/>
    <w:rsid w:val="42718A09"/>
    <w:rsid w:val="428A74B6"/>
    <w:rsid w:val="42A28BD7"/>
    <w:rsid w:val="42D125A0"/>
    <w:rsid w:val="42D315E2"/>
    <w:rsid w:val="42E86F79"/>
    <w:rsid w:val="42E8D82A"/>
    <w:rsid w:val="433ECBC1"/>
    <w:rsid w:val="4354BB36"/>
    <w:rsid w:val="43C0F64C"/>
    <w:rsid w:val="43D7BEE0"/>
    <w:rsid w:val="43E6FD12"/>
    <w:rsid w:val="43F32D14"/>
    <w:rsid w:val="43FA7F06"/>
    <w:rsid w:val="4417A277"/>
    <w:rsid w:val="44629B60"/>
    <w:rsid w:val="4477458E"/>
    <w:rsid w:val="447920B6"/>
    <w:rsid w:val="449BD50E"/>
    <w:rsid w:val="44A00A91"/>
    <w:rsid w:val="44C5063F"/>
    <w:rsid w:val="4511E88A"/>
    <w:rsid w:val="453D0EE0"/>
    <w:rsid w:val="4557AA8E"/>
    <w:rsid w:val="45609668"/>
    <w:rsid w:val="457F557E"/>
    <w:rsid w:val="45824DD0"/>
    <w:rsid w:val="459BDBE5"/>
    <w:rsid w:val="45B6D996"/>
    <w:rsid w:val="45CBFF35"/>
    <w:rsid w:val="45D9C2D2"/>
    <w:rsid w:val="45F1CD43"/>
    <w:rsid w:val="46378CE6"/>
    <w:rsid w:val="464BBDAF"/>
    <w:rsid w:val="4678BC57"/>
    <w:rsid w:val="4686058C"/>
    <w:rsid w:val="46B11FD9"/>
    <w:rsid w:val="46F29C1C"/>
    <w:rsid w:val="47057F2A"/>
    <w:rsid w:val="471F2394"/>
    <w:rsid w:val="4740123F"/>
    <w:rsid w:val="4750F505"/>
    <w:rsid w:val="475126B4"/>
    <w:rsid w:val="4756AF49"/>
    <w:rsid w:val="476D0000"/>
    <w:rsid w:val="47873A18"/>
    <w:rsid w:val="4788672D"/>
    <w:rsid w:val="478D9DA4"/>
    <w:rsid w:val="479136CB"/>
    <w:rsid w:val="47A59212"/>
    <w:rsid w:val="47AE360C"/>
    <w:rsid w:val="47CA56EE"/>
    <w:rsid w:val="47FDB58F"/>
    <w:rsid w:val="480A05B6"/>
    <w:rsid w:val="4811712D"/>
    <w:rsid w:val="48151089"/>
    <w:rsid w:val="4816F0A0"/>
    <w:rsid w:val="481AC4BE"/>
    <w:rsid w:val="4826FD5E"/>
    <w:rsid w:val="4832CD7A"/>
    <w:rsid w:val="48465215"/>
    <w:rsid w:val="4859D3FE"/>
    <w:rsid w:val="4878CE60"/>
    <w:rsid w:val="4899CBFD"/>
    <w:rsid w:val="491DBFC6"/>
    <w:rsid w:val="49230A79"/>
    <w:rsid w:val="492AC4C7"/>
    <w:rsid w:val="494E1488"/>
    <w:rsid w:val="495F7940"/>
    <w:rsid w:val="4982C1C4"/>
    <w:rsid w:val="498552C3"/>
    <w:rsid w:val="4996C965"/>
    <w:rsid w:val="49DDA741"/>
    <w:rsid w:val="49F5B789"/>
    <w:rsid w:val="49FBA220"/>
    <w:rsid w:val="4A12F675"/>
    <w:rsid w:val="4A13E441"/>
    <w:rsid w:val="4A30D6BD"/>
    <w:rsid w:val="4A3479E6"/>
    <w:rsid w:val="4A3AAC24"/>
    <w:rsid w:val="4A673A26"/>
    <w:rsid w:val="4A8C2CBA"/>
    <w:rsid w:val="4AA9DF82"/>
    <w:rsid w:val="4AE0AF46"/>
    <w:rsid w:val="4B12388E"/>
    <w:rsid w:val="4B6B9A2D"/>
    <w:rsid w:val="4B7A8FAF"/>
    <w:rsid w:val="4B83B55A"/>
    <w:rsid w:val="4BCDA693"/>
    <w:rsid w:val="4C40BF29"/>
    <w:rsid w:val="4C58FB81"/>
    <w:rsid w:val="4C98666F"/>
    <w:rsid w:val="4C9E6B1F"/>
    <w:rsid w:val="4C9FE64E"/>
    <w:rsid w:val="4CA6DE67"/>
    <w:rsid w:val="4CD10614"/>
    <w:rsid w:val="4CDC1EB3"/>
    <w:rsid w:val="4CFBB53C"/>
    <w:rsid w:val="4DB51A3A"/>
    <w:rsid w:val="4DB5BF38"/>
    <w:rsid w:val="4DE1DB07"/>
    <w:rsid w:val="4DF7A8B1"/>
    <w:rsid w:val="4E0C8950"/>
    <w:rsid w:val="4E274081"/>
    <w:rsid w:val="4E29462D"/>
    <w:rsid w:val="4EA967F0"/>
    <w:rsid w:val="4ECEFCD5"/>
    <w:rsid w:val="4ECF7079"/>
    <w:rsid w:val="4EDBD38C"/>
    <w:rsid w:val="4EE30EED"/>
    <w:rsid w:val="4F06CAA3"/>
    <w:rsid w:val="4F25588A"/>
    <w:rsid w:val="4F319263"/>
    <w:rsid w:val="4F5FBA57"/>
    <w:rsid w:val="4F98E93C"/>
    <w:rsid w:val="4FC26B45"/>
    <w:rsid w:val="4FC53D20"/>
    <w:rsid w:val="4FCE5FDB"/>
    <w:rsid w:val="4FDBB2BD"/>
    <w:rsid w:val="4FFFD95B"/>
    <w:rsid w:val="50284E67"/>
    <w:rsid w:val="502EE967"/>
    <w:rsid w:val="50386656"/>
    <w:rsid w:val="504D03B0"/>
    <w:rsid w:val="505E9E9C"/>
    <w:rsid w:val="50891BEA"/>
    <w:rsid w:val="50A3CF72"/>
    <w:rsid w:val="50BBCC5A"/>
    <w:rsid w:val="50CD62C4"/>
    <w:rsid w:val="50D64E01"/>
    <w:rsid w:val="50EDF2FF"/>
    <w:rsid w:val="50F0134F"/>
    <w:rsid w:val="510F7087"/>
    <w:rsid w:val="513E0A50"/>
    <w:rsid w:val="513EF72E"/>
    <w:rsid w:val="5181806C"/>
    <w:rsid w:val="519CF546"/>
    <w:rsid w:val="51A1118E"/>
    <w:rsid w:val="51BA48E6"/>
    <w:rsid w:val="51CF0B2E"/>
    <w:rsid w:val="51D6AD68"/>
    <w:rsid w:val="51DA9AB5"/>
    <w:rsid w:val="5200C96E"/>
    <w:rsid w:val="520B0DE1"/>
    <w:rsid w:val="52452F92"/>
    <w:rsid w:val="5276941F"/>
    <w:rsid w:val="52A14E18"/>
    <w:rsid w:val="52D9DAB1"/>
    <w:rsid w:val="52E6B9D1"/>
    <w:rsid w:val="52F5EBA3"/>
    <w:rsid w:val="53267C3B"/>
    <w:rsid w:val="533747E1"/>
    <w:rsid w:val="5340632C"/>
    <w:rsid w:val="5348D7E1"/>
    <w:rsid w:val="535032E7"/>
    <w:rsid w:val="535D7765"/>
    <w:rsid w:val="53964022"/>
    <w:rsid w:val="53A5B645"/>
    <w:rsid w:val="53E39354"/>
    <w:rsid w:val="5407F8CD"/>
    <w:rsid w:val="54595C82"/>
    <w:rsid w:val="54616855"/>
    <w:rsid w:val="549038F3"/>
    <w:rsid w:val="54992F89"/>
    <w:rsid w:val="54A66B02"/>
    <w:rsid w:val="54D22701"/>
    <w:rsid w:val="54D9778E"/>
    <w:rsid w:val="5512E0D2"/>
    <w:rsid w:val="5525A606"/>
    <w:rsid w:val="55474697"/>
    <w:rsid w:val="55491747"/>
    <w:rsid w:val="555290BF"/>
    <w:rsid w:val="55560376"/>
    <w:rsid w:val="5589D0A1"/>
    <w:rsid w:val="558EF772"/>
    <w:rsid w:val="55A0550C"/>
    <w:rsid w:val="55A28935"/>
    <w:rsid w:val="55B0B890"/>
    <w:rsid w:val="55CCE150"/>
    <w:rsid w:val="55D3AE3C"/>
    <w:rsid w:val="56117B73"/>
    <w:rsid w:val="56287607"/>
    <w:rsid w:val="5646C56D"/>
    <w:rsid w:val="56555BCE"/>
    <w:rsid w:val="565DF729"/>
    <w:rsid w:val="5665BAC4"/>
    <w:rsid w:val="56822386"/>
    <w:rsid w:val="56986018"/>
    <w:rsid w:val="56D127EE"/>
    <w:rsid w:val="56DF80B4"/>
    <w:rsid w:val="572262BE"/>
    <w:rsid w:val="57261559"/>
    <w:rsid w:val="57377DE9"/>
    <w:rsid w:val="573A5066"/>
    <w:rsid w:val="574C3CCF"/>
    <w:rsid w:val="574E7518"/>
    <w:rsid w:val="57CED2C8"/>
    <w:rsid w:val="57D3B448"/>
    <w:rsid w:val="57FBAD92"/>
    <w:rsid w:val="580AD31F"/>
    <w:rsid w:val="5851041F"/>
    <w:rsid w:val="585F7C1D"/>
    <w:rsid w:val="5865EECB"/>
    <w:rsid w:val="588CC311"/>
    <w:rsid w:val="5890BB33"/>
    <w:rsid w:val="58B09E29"/>
    <w:rsid w:val="58F04402"/>
    <w:rsid w:val="592A092D"/>
    <w:rsid w:val="5933FD7C"/>
    <w:rsid w:val="593921CE"/>
    <w:rsid w:val="594F4F90"/>
    <w:rsid w:val="595E17B3"/>
    <w:rsid w:val="59BA2371"/>
    <w:rsid w:val="59BA802F"/>
    <w:rsid w:val="59C6203F"/>
    <w:rsid w:val="59C8CD3A"/>
    <w:rsid w:val="59DC2891"/>
    <w:rsid w:val="5A1A2CBE"/>
    <w:rsid w:val="5A24B930"/>
    <w:rsid w:val="5A2C8B94"/>
    <w:rsid w:val="5A52FAA9"/>
    <w:rsid w:val="5A55D875"/>
    <w:rsid w:val="5A5647AD"/>
    <w:rsid w:val="5A61FA24"/>
    <w:rsid w:val="5A624F11"/>
    <w:rsid w:val="5A958F67"/>
    <w:rsid w:val="5AA0B6BB"/>
    <w:rsid w:val="5AAF07CF"/>
    <w:rsid w:val="5AC2DC7F"/>
    <w:rsid w:val="5AC6B345"/>
    <w:rsid w:val="5B152397"/>
    <w:rsid w:val="5B23C123"/>
    <w:rsid w:val="5B26D582"/>
    <w:rsid w:val="5B315C98"/>
    <w:rsid w:val="5B7921E4"/>
    <w:rsid w:val="5B84F410"/>
    <w:rsid w:val="5B996EFA"/>
    <w:rsid w:val="5B9B2C83"/>
    <w:rsid w:val="5BA7ABB4"/>
    <w:rsid w:val="5BAED585"/>
    <w:rsid w:val="5BB79A5F"/>
    <w:rsid w:val="5C327306"/>
    <w:rsid w:val="5C58D0CC"/>
    <w:rsid w:val="5C5FB6B4"/>
    <w:rsid w:val="5C939861"/>
    <w:rsid w:val="5CA94A13"/>
    <w:rsid w:val="5CBC0CE6"/>
    <w:rsid w:val="5CC080B2"/>
    <w:rsid w:val="5CE55BE9"/>
    <w:rsid w:val="5D05F1E2"/>
    <w:rsid w:val="5D126B17"/>
    <w:rsid w:val="5D4E2182"/>
    <w:rsid w:val="5D5315B3"/>
    <w:rsid w:val="5D62E23E"/>
    <w:rsid w:val="5DAA9462"/>
    <w:rsid w:val="5DC425A5"/>
    <w:rsid w:val="5DD6B83F"/>
    <w:rsid w:val="5DFBFC01"/>
    <w:rsid w:val="5E042420"/>
    <w:rsid w:val="5E28CA68"/>
    <w:rsid w:val="5E5DCC1B"/>
    <w:rsid w:val="5E5EB877"/>
    <w:rsid w:val="5E690AB5"/>
    <w:rsid w:val="5E836237"/>
    <w:rsid w:val="5E971445"/>
    <w:rsid w:val="5EA417A6"/>
    <w:rsid w:val="5EDA301B"/>
    <w:rsid w:val="5EF49B7E"/>
    <w:rsid w:val="5F2DCF4F"/>
    <w:rsid w:val="5F2EA962"/>
    <w:rsid w:val="5F601720"/>
    <w:rsid w:val="5F70F8B9"/>
    <w:rsid w:val="5F92F2B3"/>
    <w:rsid w:val="5FBA824E"/>
    <w:rsid w:val="5FD8CBE8"/>
    <w:rsid w:val="5FDBA226"/>
    <w:rsid w:val="5FDF60F7"/>
    <w:rsid w:val="5FE83793"/>
    <w:rsid w:val="5FF6DBEB"/>
    <w:rsid w:val="600F2347"/>
    <w:rsid w:val="6025AC09"/>
    <w:rsid w:val="602EF8C1"/>
    <w:rsid w:val="605C3992"/>
    <w:rsid w:val="60C80A4F"/>
    <w:rsid w:val="60D23967"/>
    <w:rsid w:val="60F5C7C0"/>
    <w:rsid w:val="61123DAF"/>
    <w:rsid w:val="61189176"/>
    <w:rsid w:val="612A990D"/>
    <w:rsid w:val="6130F44F"/>
    <w:rsid w:val="615DF51D"/>
    <w:rsid w:val="6165E8C9"/>
    <w:rsid w:val="61992CD3"/>
    <w:rsid w:val="61B3DB59"/>
    <w:rsid w:val="61CBF3EF"/>
    <w:rsid w:val="62206D49"/>
    <w:rsid w:val="6235ECD6"/>
    <w:rsid w:val="624BBC34"/>
    <w:rsid w:val="62648373"/>
    <w:rsid w:val="62652171"/>
    <w:rsid w:val="6268C800"/>
    <w:rsid w:val="626AFDED"/>
    <w:rsid w:val="6274AD79"/>
    <w:rsid w:val="6276133B"/>
    <w:rsid w:val="62768749"/>
    <w:rsid w:val="627A7C08"/>
    <w:rsid w:val="62BC0368"/>
    <w:rsid w:val="62C2771A"/>
    <w:rsid w:val="62CB4455"/>
    <w:rsid w:val="62DB5727"/>
    <w:rsid w:val="62EE757C"/>
    <w:rsid w:val="633BE03D"/>
    <w:rsid w:val="634E4479"/>
    <w:rsid w:val="635A4518"/>
    <w:rsid w:val="638497BB"/>
    <w:rsid w:val="63BAAB1F"/>
    <w:rsid w:val="63C25C77"/>
    <w:rsid w:val="63DDD3DF"/>
    <w:rsid w:val="63DF9712"/>
    <w:rsid w:val="63E904C0"/>
    <w:rsid w:val="63F3AF0C"/>
    <w:rsid w:val="643B8BCA"/>
    <w:rsid w:val="64726F3B"/>
    <w:rsid w:val="64912268"/>
    <w:rsid w:val="64A3F1BA"/>
    <w:rsid w:val="64AC437E"/>
    <w:rsid w:val="64B84A6C"/>
    <w:rsid w:val="64C9B318"/>
    <w:rsid w:val="64D61A4A"/>
    <w:rsid w:val="64E4B805"/>
    <w:rsid w:val="64F7C056"/>
    <w:rsid w:val="650B1872"/>
    <w:rsid w:val="65147B75"/>
    <w:rsid w:val="65499156"/>
    <w:rsid w:val="6575001F"/>
    <w:rsid w:val="65AFB620"/>
    <w:rsid w:val="65CDBD11"/>
    <w:rsid w:val="65E6132D"/>
    <w:rsid w:val="65EDFC3D"/>
    <w:rsid w:val="66012BC1"/>
    <w:rsid w:val="66115D03"/>
    <w:rsid w:val="66300997"/>
    <w:rsid w:val="6635974A"/>
    <w:rsid w:val="66423C05"/>
    <w:rsid w:val="669CF091"/>
    <w:rsid w:val="66C4EF51"/>
    <w:rsid w:val="66DCC85D"/>
    <w:rsid w:val="66F505C8"/>
    <w:rsid w:val="671B637A"/>
    <w:rsid w:val="671D93FD"/>
    <w:rsid w:val="6751DF8E"/>
    <w:rsid w:val="675469F8"/>
    <w:rsid w:val="67621DA4"/>
    <w:rsid w:val="67704EAF"/>
    <w:rsid w:val="6772D736"/>
    <w:rsid w:val="678EFC92"/>
    <w:rsid w:val="67A094ED"/>
    <w:rsid w:val="67A50BD1"/>
    <w:rsid w:val="67A8596C"/>
    <w:rsid w:val="67DF1FAF"/>
    <w:rsid w:val="680C00A1"/>
    <w:rsid w:val="681374AD"/>
    <w:rsid w:val="68431E91"/>
    <w:rsid w:val="6853C704"/>
    <w:rsid w:val="689E0A34"/>
    <w:rsid w:val="689EC959"/>
    <w:rsid w:val="68BF1B3C"/>
    <w:rsid w:val="68D4A5BC"/>
    <w:rsid w:val="68DECCF9"/>
    <w:rsid w:val="68EA2582"/>
    <w:rsid w:val="69170B57"/>
    <w:rsid w:val="691A48CA"/>
    <w:rsid w:val="694EAA75"/>
    <w:rsid w:val="6959258A"/>
    <w:rsid w:val="6967B205"/>
    <w:rsid w:val="69757E97"/>
    <w:rsid w:val="69A675CF"/>
    <w:rsid w:val="69ACE7B8"/>
    <w:rsid w:val="69B7738B"/>
    <w:rsid w:val="6A353F6D"/>
    <w:rsid w:val="6A3BC87E"/>
    <w:rsid w:val="6A51C42F"/>
    <w:rsid w:val="6A62672C"/>
    <w:rsid w:val="6A943206"/>
    <w:rsid w:val="6AAC4209"/>
    <w:rsid w:val="6AC48878"/>
    <w:rsid w:val="6AD60425"/>
    <w:rsid w:val="6B124825"/>
    <w:rsid w:val="6B17E629"/>
    <w:rsid w:val="6B292003"/>
    <w:rsid w:val="6B41611D"/>
    <w:rsid w:val="6B4B684E"/>
    <w:rsid w:val="6B5C5005"/>
    <w:rsid w:val="6B7381CE"/>
    <w:rsid w:val="6B9FCF62"/>
    <w:rsid w:val="6BA749F4"/>
    <w:rsid w:val="6BB4EA74"/>
    <w:rsid w:val="6BEB4AE3"/>
    <w:rsid w:val="6C191418"/>
    <w:rsid w:val="6C326ED4"/>
    <w:rsid w:val="6C53C837"/>
    <w:rsid w:val="6C836C93"/>
    <w:rsid w:val="6C874348"/>
    <w:rsid w:val="6CB89B46"/>
    <w:rsid w:val="6CDBFE62"/>
    <w:rsid w:val="6CE2AEA0"/>
    <w:rsid w:val="6CE9D085"/>
    <w:rsid w:val="6D3AD96F"/>
    <w:rsid w:val="6D43B70C"/>
    <w:rsid w:val="6D726835"/>
    <w:rsid w:val="6D95FAA0"/>
    <w:rsid w:val="6D9F798B"/>
    <w:rsid w:val="6DDBEFAE"/>
    <w:rsid w:val="6DDCA809"/>
    <w:rsid w:val="6DE82343"/>
    <w:rsid w:val="6E7B063A"/>
    <w:rsid w:val="6E8F686E"/>
    <w:rsid w:val="6E978371"/>
    <w:rsid w:val="6E984BBD"/>
    <w:rsid w:val="6EC10CC1"/>
    <w:rsid w:val="6EC6EEFF"/>
    <w:rsid w:val="6EDC0F1F"/>
    <w:rsid w:val="6EE2BD6C"/>
    <w:rsid w:val="6EE55D79"/>
    <w:rsid w:val="6F612AA6"/>
    <w:rsid w:val="6F613E8E"/>
    <w:rsid w:val="6F791A06"/>
    <w:rsid w:val="6F8EE5AA"/>
    <w:rsid w:val="6FA1F85D"/>
    <w:rsid w:val="6FF78445"/>
    <w:rsid w:val="701A3708"/>
    <w:rsid w:val="70361C48"/>
    <w:rsid w:val="7036B7D4"/>
    <w:rsid w:val="706DA092"/>
    <w:rsid w:val="707ABB17"/>
    <w:rsid w:val="708005CA"/>
    <w:rsid w:val="70C8C7E5"/>
    <w:rsid w:val="70D440D9"/>
    <w:rsid w:val="70F138C0"/>
    <w:rsid w:val="70F7BA0E"/>
    <w:rsid w:val="70FC328D"/>
    <w:rsid w:val="71003055"/>
    <w:rsid w:val="712835EA"/>
    <w:rsid w:val="714818B1"/>
    <w:rsid w:val="715C4E70"/>
    <w:rsid w:val="716A4BB1"/>
    <w:rsid w:val="718DDE16"/>
    <w:rsid w:val="71960051"/>
    <w:rsid w:val="719754AE"/>
    <w:rsid w:val="71A6DCF1"/>
    <w:rsid w:val="71FD9061"/>
    <w:rsid w:val="720D1AC5"/>
    <w:rsid w:val="723245FF"/>
    <w:rsid w:val="7235922B"/>
    <w:rsid w:val="723E81EB"/>
    <w:rsid w:val="726A02B2"/>
    <w:rsid w:val="7276BC7A"/>
    <w:rsid w:val="72A2E570"/>
    <w:rsid w:val="72B17120"/>
    <w:rsid w:val="72B53798"/>
    <w:rsid w:val="72BE5F86"/>
    <w:rsid w:val="72D787E3"/>
    <w:rsid w:val="72ECE69E"/>
    <w:rsid w:val="72EF2102"/>
    <w:rsid w:val="72F11D12"/>
    <w:rsid w:val="72F34A8E"/>
    <w:rsid w:val="72F59CB1"/>
    <w:rsid w:val="7309F24B"/>
    <w:rsid w:val="731A315A"/>
    <w:rsid w:val="731BFBAC"/>
    <w:rsid w:val="7381D1B6"/>
    <w:rsid w:val="73A6FD53"/>
    <w:rsid w:val="73D4949C"/>
    <w:rsid w:val="74030406"/>
    <w:rsid w:val="74106DA3"/>
    <w:rsid w:val="743F8740"/>
    <w:rsid w:val="74759F39"/>
    <w:rsid w:val="74B8DE55"/>
    <w:rsid w:val="74C2E222"/>
    <w:rsid w:val="74C843A0"/>
    <w:rsid w:val="74ED0077"/>
    <w:rsid w:val="74F924E6"/>
    <w:rsid w:val="75256A5F"/>
    <w:rsid w:val="75500D5A"/>
    <w:rsid w:val="755376ED"/>
    <w:rsid w:val="7556810B"/>
    <w:rsid w:val="755CD60C"/>
    <w:rsid w:val="759E1FF3"/>
    <w:rsid w:val="75AC86D9"/>
    <w:rsid w:val="75B02A70"/>
    <w:rsid w:val="75F60048"/>
    <w:rsid w:val="761D317B"/>
    <w:rsid w:val="762A96A0"/>
    <w:rsid w:val="7634077D"/>
    <w:rsid w:val="76355000"/>
    <w:rsid w:val="7641D214"/>
    <w:rsid w:val="764F9510"/>
    <w:rsid w:val="765041A5"/>
    <w:rsid w:val="765E4348"/>
    <w:rsid w:val="7697D479"/>
    <w:rsid w:val="76BE5C7B"/>
    <w:rsid w:val="76BEE87C"/>
    <w:rsid w:val="76CD559D"/>
    <w:rsid w:val="76DA49CD"/>
    <w:rsid w:val="76DE62C2"/>
    <w:rsid w:val="773516D1"/>
    <w:rsid w:val="7743B5F4"/>
    <w:rsid w:val="77449212"/>
    <w:rsid w:val="7761C57A"/>
    <w:rsid w:val="7782769D"/>
    <w:rsid w:val="77AAF906"/>
    <w:rsid w:val="77B1C348"/>
    <w:rsid w:val="77BA8DBD"/>
    <w:rsid w:val="77CE0EE9"/>
    <w:rsid w:val="77DD5182"/>
    <w:rsid w:val="7833BEAF"/>
    <w:rsid w:val="7838467C"/>
    <w:rsid w:val="78476E36"/>
    <w:rsid w:val="784E580D"/>
    <w:rsid w:val="787763D0"/>
    <w:rsid w:val="788FBD44"/>
    <w:rsid w:val="78924180"/>
    <w:rsid w:val="78A65F99"/>
    <w:rsid w:val="78F1D0D4"/>
    <w:rsid w:val="78F59C26"/>
    <w:rsid w:val="793902F1"/>
    <w:rsid w:val="7969DF4A"/>
    <w:rsid w:val="79946205"/>
    <w:rsid w:val="79D4DF89"/>
    <w:rsid w:val="7A064CF5"/>
    <w:rsid w:val="7A2D58BF"/>
    <w:rsid w:val="7A5060F9"/>
    <w:rsid w:val="7A9A8196"/>
    <w:rsid w:val="7AB088A5"/>
    <w:rsid w:val="7AD44E97"/>
    <w:rsid w:val="7AE1013C"/>
    <w:rsid w:val="7B422472"/>
    <w:rsid w:val="7B6A3F99"/>
    <w:rsid w:val="7B7F2C14"/>
    <w:rsid w:val="7BAF0492"/>
    <w:rsid w:val="7BBD176F"/>
    <w:rsid w:val="7BE90F41"/>
    <w:rsid w:val="7C02572B"/>
    <w:rsid w:val="7C41C46C"/>
    <w:rsid w:val="7C56B902"/>
    <w:rsid w:val="7C5E99E4"/>
    <w:rsid w:val="7CBEE6A1"/>
    <w:rsid w:val="7CC128B9"/>
    <w:rsid w:val="7CE00E87"/>
    <w:rsid w:val="7CED15AE"/>
    <w:rsid w:val="7CF551C9"/>
    <w:rsid w:val="7CF6800C"/>
    <w:rsid w:val="7D0F820B"/>
    <w:rsid w:val="7D149528"/>
    <w:rsid w:val="7D289C9C"/>
    <w:rsid w:val="7D53A7A0"/>
    <w:rsid w:val="7D545A01"/>
    <w:rsid w:val="7D60EF6F"/>
    <w:rsid w:val="7D6D6269"/>
    <w:rsid w:val="7DDA2AB2"/>
    <w:rsid w:val="7DE1BEAE"/>
    <w:rsid w:val="7DE9B5CE"/>
    <w:rsid w:val="7E066767"/>
    <w:rsid w:val="7E076899"/>
    <w:rsid w:val="7E45BA04"/>
    <w:rsid w:val="7E67981E"/>
    <w:rsid w:val="7E79083D"/>
    <w:rsid w:val="7E7B6214"/>
    <w:rsid w:val="7E88C3DB"/>
    <w:rsid w:val="7EF15DA7"/>
    <w:rsid w:val="7F10AA1B"/>
    <w:rsid w:val="7F1DA2B6"/>
    <w:rsid w:val="7F34BA37"/>
    <w:rsid w:val="7F392987"/>
    <w:rsid w:val="7F4479D2"/>
    <w:rsid w:val="7F57FD14"/>
    <w:rsid w:val="7F8D3150"/>
    <w:rsid w:val="7F8F87A3"/>
    <w:rsid w:val="7F9258DF"/>
    <w:rsid w:val="7FA1F0F0"/>
    <w:rsid w:val="7FAB4500"/>
    <w:rsid w:val="7FD12295"/>
    <w:rsid w:val="7FD267C3"/>
    <w:rsid w:val="7FE8B137"/>
    <w:rsid w:val="7FF45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258D0093-1885-45D5-B8A5-C551D17E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43"/>
      </w:numPr>
      <w:spacing w:after="280" w:line="360" w:lineRule="exact"/>
      <w:outlineLvl w:val="0"/>
    </w:pPr>
    <w:rPr>
      <w:rFonts w:asciiTheme="majorHAnsi" w:eastAsiaTheme="majorEastAsia" w:hAnsiTheme="majorHAnsi" w:cstheme="majorBidi"/>
      <w:color w:val="1C6D8D"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43"/>
      </w:numPr>
      <w:tabs>
        <w:tab w:val="left" w:pos="851"/>
      </w:tabs>
      <w:outlineLvl w:val="1"/>
    </w:pPr>
    <w:rPr>
      <w:rFonts w:asciiTheme="majorHAnsi" w:eastAsiaTheme="majorEastAsia" w:hAnsiTheme="majorHAnsi" w:cstheme="majorBidi"/>
      <w:b/>
      <w:color w:val="1C6D8D"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43"/>
      </w:numPr>
      <w:tabs>
        <w:tab w:val="left" w:pos="851"/>
      </w:tabs>
      <w:outlineLvl w:val="2"/>
    </w:pPr>
    <w:rPr>
      <w:rFonts w:asciiTheme="majorHAnsi" w:eastAsiaTheme="majorEastAsia" w:hAnsiTheme="majorHAnsi" w:cstheme="majorBidi"/>
      <w:b/>
      <w:i/>
      <w:color w:val="1C6D8D"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38"/>
      </w:numPr>
      <w:tabs>
        <w:tab w:val="left" w:pos="284"/>
      </w:tabs>
      <w:contextualSpacing/>
    </w:pPr>
  </w:style>
  <w:style w:type="paragraph" w:styleId="Lijstopsomteken2">
    <w:name w:val="List Bullet 2"/>
    <w:basedOn w:val="Standaard"/>
    <w:uiPriority w:val="99"/>
    <w:semiHidden/>
    <w:unhideWhenUsed/>
    <w:rsid w:val="00647A70"/>
    <w:pPr>
      <w:numPr>
        <w:numId w:val="37"/>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36"/>
      </w:numPr>
      <w:tabs>
        <w:tab w:val="left" w:pos="851"/>
      </w:tabs>
      <w:contextualSpacing/>
    </w:pPr>
  </w:style>
  <w:style w:type="paragraph" w:styleId="Lijstopsomteken4">
    <w:name w:val="List Bullet 4"/>
    <w:basedOn w:val="Standaard"/>
    <w:uiPriority w:val="99"/>
    <w:semiHidden/>
    <w:unhideWhenUsed/>
    <w:rsid w:val="00647A70"/>
    <w:pPr>
      <w:numPr>
        <w:numId w:val="35"/>
      </w:numPr>
      <w:tabs>
        <w:tab w:val="left" w:pos="1134"/>
      </w:tabs>
      <w:contextualSpacing/>
    </w:pPr>
  </w:style>
  <w:style w:type="paragraph" w:styleId="Lijstopsomteken5">
    <w:name w:val="List Bullet 5"/>
    <w:basedOn w:val="Standaard"/>
    <w:uiPriority w:val="99"/>
    <w:semiHidden/>
    <w:unhideWhenUsed/>
    <w:rsid w:val="00647A70"/>
    <w:pPr>
      <w:numPr>
        <w:numId w:val="34"/>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33"/>
      </w:numPr>
      <w:tabs>
        <w:tab w:val="left" w:pos="284"/>
      </w:tabs>
      <w:contextualSpacing/>
    </w:pPr>
  </w:style>
  <w:style w:type="paragraph" w:styleId="Lijstnummering2">
    <w:name w:val="List Number 2"/>
    <w:basedOn w:val="Standaard"/>
    <w:uiPriority w:val="99"/>
    <w:semiHidden/>
    <w:rsid w:val="004070F9"/>
    <w:pPr>
      <w:numPr>
        <w:numId w:val="32"/>
      </w:numPr>
      <w:tabs>
        <w:tab w:val="left" w:pos="567"/>
      </w:tabs>
      <w:contextualSpacing/>
    </w:pPr>
  </w:style>
  <w:style w:type="paragraph" w:styleId="Lijstnummering3">
    <w:name w:val="List Number 3"/>
    <w:basedOn w:val="Standaard"/>
    <w:uiPriority w:val="99"/>
    <w:semiHidden/>
    <w:unhideWhenUsed/>
    <w:rsid w:val="004070F9"/>
    <w:pPr>
      <w:numPr>
        <w:numId w:val="31"/>
      </w:numPr>
      <w:contextualSpacing/>
    </w:pPr>
  </w:style>
  <w:style w:type="paragraph" w:styleId="Lijstnummering4">
    <w:name w:val="List Number 4"/>
    <w:basedOn w:val="Standaard"/>
    <w:uiPriority w:val="99"/>
    <w:semiHidden/>
    <w:unhideWhenUsed/>
    <w:rsid w:val="004070F9"/>
    <w:pPr>
      <w:numPr>
        <w:numId w:val="30"/>
      </w:numPr>
      <w:tabs>
        <w:tab w:val="left" w:pos="1134"/>
      </w:tabs>
      <w:contextualSpacing/>
    </w:pPr>
  </w:style>
  <w:style w:type="paragraph" w:styleId="Lijstnummering5">
    <w:name w:val="List Number 5"/>
    <w:basedOn w:val="Standaard"/>
    <w:uiPriority w:val="99"/>
    <w:semiHidden/>
    <w:unhideWhenUsed/>
    <w:rsid w:val="004070F9"/>
    <w:pPr>
      <w:numPr>
        <w:numId w:val="29"/>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4D28D7"/>
    <w:pPr>
      <w:tabs>
        <w:tab w:val="left" w:pos="284"/>
        <w:tab w:val="left" w:pos="630"/>
        <w:tab w:val="right" w:pos="8488"/>
      </w:tabs>
      <w:spacing w:before="280"/>
      <w:ind w:left="284" w:hanging="284"/>
    </w:pPr>
    <w:rPr>
      <w:rFonts w:cstheme="minorHAnsi"/>
      <w:noProof/>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41"/>
      </w:numPr>
      <w:tabs>
        <w:tab w:val="clear" w:pos="284"/>
      </w:tabs>
      <w:ind w:left="851"/>
    </w:pPr>
  </w:style>
  <w:style w:type="paragraph" w:customStyle="1" w:styleId="NummeringN1">
    <w:name w:val="Nummering N1"/>
    <w:basedOn w:val="Plattetekst"/>
    <w:uiPriority w:val="5"/>
    <w:qFormat/>
    <w:rsid w:val="00C02477"/>
    <w:pPr>
      <w:numPr>
        <w:numId w:val="40"/>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42"/>
      </w:numPr>
      <w:ind w:left="1135" w:hanging="284"/>
    </w:pPr>
  </w:style>
  <w:style w:type="paragraph" w:customStyle="1" w:styleId="OpsommingN2Streep">
    <w:name w:val="Opsomming N2 Streep"/>
    <w:basedOn w:val="Plattetekst"/>
    <w:uiPriority w:val="4"/>
    <w:qFormat/>
    <w:rsid w:val="001003F2"/>
    <w:pPr>
      <w:numPr>
        <w:numId w:val="39"/>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1C6D8D" w:themeColor="text2"/>
      <w:sz w:val="16"/>
    </w:rPr>
  </w:style>
  <w:style w:type="character" w:customStyle="1" w:styleId="KoptekstChar">
    <w:name w:val="Koptekst Char"/>
    <w:basedOn w:val="Standaardalinea-lettertype"/>
    <w:link w:val="Koptekst"/>
    <w:uiPriority w:val="99"/>
    <w:rsid w:val="00F82922"/>
    <w:rPr>
      <w:color w:val="1C6D8D"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1C6D8D"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1C6D8D"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1C6D8D"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1C6D8D"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1C6D8D"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1C6D8D"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1C6D8D"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1C6D8D"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1C6D8D" w:themeColor="text2"/>
        <w:bottom w:val="single" w:sz="4" w:space="0" w:color="1C6D8D" w:themeColor="text2"/>
        <w:insideH w:val="single" w:sz="4" w:space="0" w:color="1C6D8D" w:themeColor="text2"/>
      </w:tblBorders>
      <w:tblCellMar>
        <w:top w:w="57" w:type="dxa"/>
        <w:left w:w="0" w:type="dxa"/>
        <w:bottom w:w="57" w:type="dxa"/>
        <w:right w:w="0" w:type="dxa"/>
      </w:tblCellMar>
    </w:tblPr>
    <w:tblStylePr w:type="firstRow">
      <w:rPr>
        <w:rFonts w:asciiTheme="majorHAnsi" w:hAnsiTheme="majorHAnsi"/>
        <w:b/>
        <w:color w:val="1C6D8D" w:themeColor="text2"/>
        <w:sz w:val="21"/>
      </w:rPr>
    </w:tblStylePr>
    <w:tblStylePr w:type="firstCol">
      <w:rPr>
        <w:color w:val="1C6D8D"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1C6D8D" w:themeColor="text2"/>
      <w:sz w:val="14"/>
    </w:rPr>
  </w:style>
  <w:style w:type="paragraph" w:styleId="Datum">
    <w:name w:val="Date"/>
    <w:basedOn w:val="Standaard"/>
    <w:next w:val="Standaard"/>
    <w:link w:val="DatumChar"/>
    <w:uiPriority w:val="99"/>
    <w:unhideWhenUsed/>
    <w:rsid w:val="00221FB1"/>
    <w:pPr>
      <w:spacing w:line="360" w:lineRule="auto"/>
    </w:pPr>
    <w:rPr>
      <w:color w:val="1C6D8D" w:themeColor="text2"/>
      <w:sz w:val="24"/>
    </w:rPr>
  </w:style>
  <w:style w:type="character" w:customStyle="1" w:styleId="DatumChar">
    <w:name w:val="Datum Char"/>
    <w:basedOn w:val="Standaardalinea-lettertype"/>
    <w:link w:val="Datum"/>
    <w:uiPriority w:val="99"/>
    <w:rsid w:val="00221FB1"/>
    <w:rPr>
      <w:color w:val="1C6D8D"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1C6D8D"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1C6D8D" w:themeColor="text2"/>
        <w:bottom w:val="single" w:sz="4" w:space="0" w:color="1C6D8D" w:themeColor="text2"/>
        <w:insideH w:val="single" w:sz="4" w:space="0" w:color="1C6D8D" w:themeColor="text2"/>
      </w:tblBorders>
      <w:tblCellMar>
        <w:top w:w="28" w:type="dxa"/>
        <w:left w:w="0" w:type="dxa"/>
        <w:bottom w:w="28" w:type="dxa"/>
        <w:right w:w="0" w:type="dxa"/>
      </w:tblCellMar>
    </w:tblPr>
    <w:tblStylePr w:type="firstRow">
      <w:rPr>
        <w:b/>
        <w:color w:val="1C6D8D" w:themeColor="text2"/>
        <w:sz w:val="18"/>
      </w:rPr>
    </w:tblStylePr>
    <w:tblStylePr w:type="firstCol">
      <w:rPr>
        <w:color w:val="1C6D8D"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1C6D8D" w:themeColor="text2"/>
        <w:sz w:val="21"/>
      </w:rPr>
    </w:tblStylePr>
    <w:tblStylePr w:type="firstCol">
      <w:rPr>
        <w:color w:val="1C6D8D"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1C6D8D" w:themeColor="text2"/>
        <w:sz w:val="18"/>
      </w:rPr>
    </w:tblStylePr>
    <w:tblStylePr w:type="firstCol">
      <w:rPr>
        <w:color w:val="1C6D8D"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5DD6B83F"/>
  </w:style>
  <w:style w:type="character" w:customStyle="1" w:styleId="eop">
    <w:name w:val="eop"/>
    <w:basedOn w:val="Standaardalinea-lettertype"/>
    <w:rsid w:val="5DD6B83F"/>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C5391"/>
    <w:rPr>
      <w:b/>
      <w:bCs/>
    </w:rPr>
  </w:style>
  <w:style w:type="character" w:customStyle="1" w:styleId="OnderwerpvanopmerkingChar">
    <w:name w:val="Onderwerp van opmerking Char"/>
    <w:basedOn w:val="TekstopmerkingChar"/>
    <w:link w:val="Onderwerpvanopmerking"/>
    <w:uiPriority w:val="99"/>
    <w:semiHidden/>
    <w:rsid w:val="001C5391"/>
    <w:rPr>
      <w:b/>
      <w:bCs/>
      <w:sz w:val="20"/>
      <w:szCs w:val="20"/>
      <w:lang w:val="nl-NL"/>
    </w:rPr>
  </w:style>
  <w:style w:type="paragraph" w:styleId="Geenafstand">
    <w:name w:val="No Spacing"/>
    <w:uiPriority w:val="1"/>
    <w:qFormat/>
  </w:style>
  <w:style w:type="character" w:styleId="Onopgelostemelding">
    <w:name w:val="Unresolved Mention"/>
    <w:basedOn w:val="Standaardalinea-lettertype"/>
    <w:uiPriority w:val="99"/>
    <w:semiHidden/>
    <w:unhideWhenUsed/>
    <w:rsid w:val="00734FCD"/>
    <w:rPr>
      <w:color w:val="605E5C"/>
      <w:shd w:val="clear" w:color="auto" w:fill="E1DFDD"/>
    </w:rPr>
  </w:style>
  <w:style w:type="paragraph" w:customStyle="1" w:styleId="paragraph">
    <w:name w:val="paragraph"/>
    <w:basedOn w:val="Standaard"/>
    <w:rsid w:val="00603A03"/>
    <w:pPr>
      <w:spacing w:before="100" w:beforeAutospacing="1" w:after="100" w:afterAutospacing="1" w:line="240" w:lineRule="auto"/>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145838">
      <w:bodyDiv w:val="1"/>
      <w:marLeft w:val="0"/>
      <w:marRight w:val="0"/>
      <w:marTop w:val="0"/>
      <w:marBottom w:val="0"/>
      <w:divBdr>
        <w:top w:val="none" w:sz="0" w:space="0" w:color="auto"/>
        <w:left w:val="none" w:sz="0" w:space="0" w:color="auto"/>
        <w:bottom w:val="none" w:sz="0" w:space="0" w:color="auto"/>
        <w:right w:val="none" w:sz="0" w:space="0" w:color="auto"/>
      </w:divBdr>
      <w:divsChild>
        <w:div w:id="2068723819">
          <w:marLeft w:val="0"/>
          <w:marRight w:val="0"/>
          <w:marTop w:val="0"/>
          <w:marBottom w:val="0"/>
          <w:divBdr>
            <w:top w:val="none" w:sz="0" w:space="0" w:color="auto"/>
            <w:left w:val="none" w:sz="0" w:space="0" w:color="auto"/>
            <w:bottom w:val="none" w:sz="0" w:space="0" w:color="auto"/>
            <w:right w:val="none" w:sz="0" w:space="0" w:color="auto"/>
          </w:divBdr>
        </w:div>
        <w:div w:id="2074766264">
          <w:marLeft w:val="0"/>
          <w:marRight w:val="0"/>
          <w:marTop w:val="0"/>
          <w:marBottom w:val="0"/>
          <w:divBdr>
            <w:top w:val="none" w:sz="0" w:space="0" w:color="auto"/>
            <w:left w:val="none" w:sz="0" w:space="0" w:color="auto"/>
            <w:bottom w:val="none" w:sz="0" w:space="0" w:color="auto"/>
            <w:right w:val="none" w:sz="0" w:space="0" w:color="auto"/>
          </w:divBdr>
          <w:divsChild>
            <w:div w:id="125046571">
              <w:marLeft w:val="-75"/>
              <w:marRight w:val="0"/>
              <w:marTop w:val="30"/>
              <w:marBottom w:val="30"/>
              <w:divBdr>
                <w:top w:val="none" w:sz="0" w:space="0" w:color="auto"/>
                <w:left w:val="none" w:sz="0" w:space="0" w:color="auto"/>
                <w:bottom w:val="none" w:sz="0" w:space="0" w:color="auto"/>
                <w:right w:val="none" w:sz="0" w:space="0" w:color="auto"/>
              </w:divBdr>
              <w:divsChild>
                <w:div w:id="1940794895">
                  <w:marLeft w:val="0"/>
                  <w:marRight w:val="0"/>
                  <w:marTop w:val="0"/>
                  <w:marBottom w:val="0"/>
                  <w:divBdr>
                    <w:top w:val="none" w:sz="0" w:space="0" w:color="auto"/>
                    <w:left w:val="none" w:sz="0" w:space="0" w:color="auto"/>
                    <w:bottom w:val="none" w:sz="0" w:space="0" w:color="auto"/>
                    <w:right w:val="none" w:sz="0" w:space="0" w:color="auto"/>
                  </w:divBdr>
                  <w:divsChild>
                    <w:div w:id="1860311819">
                      <w:marLeft w:val="0"/>
                      <w:marRight w:val="0"/>
                      <w:marTop w:val="0"/>
                      <w:marBottom w:val="0"/>
                      <w:divBdr>
                        <w:top w:val="none" w:sz="0" w:space="0" w:color="auto"/>
                        <w:left w:val="none" w:sz="0" w:space="0" w:color="auto"/>
                        <w:bottom w:val="none" w:sz="0" w:space="0" w:color="auto"/>
                        <w:right w:val="none" w:sz="0" w:space="0" w:color="auto"/>
                      </w:divBdr>
                    </w:div>
                  </w:divsChild>
                </w:div>
                <w:div w:id="739330808">
                  <w:marLeft w:val="0"/>
                  <w:marRight w:val="0"/>
                  <w:marTop w:val="0"/>
                  <w:marBottom w:val="0"/>
                  <w:divBdr>
                    <w:top w:val="none" w:sz="0" w:space="0" w:color="auto"/>
                    <w:left w:val="none" w:sz="0" w:space="0" w:color="auto"/>
                    <w:bottom w:val="none" w:sz="0" w:space="0" w:color="auto"/>
                    <w:right w:val="none" w:sz="0" w:space="0" w:color="auto"/>
                  </w:divBdr>
                  <w:divsChild>
                    <w:div w:id="428356212">
                      <w:marLeft w:val="0"/>
                      <w:marRight w:val="0"/>
                      <w:marTop w:val="0"/>
                      <w:marBottom w:val="0"/>
                      <w:divBdr>
                        <w:top w:val="none" w:sz="0" w:space="0" w:color="auto"/>
                        <w:left w:val="none" w:sz="0" w:space="0" w:color="auto"/>
                        <w:bottom w:val="none" w:sz="0" w:space="0" w:color="auto"/>
                        <w:right w:val="none" w:sz="0" w:space="0" w:color="auto"/>
                      </w:divBdr>
                    </w:div>
                  </w:divsChild>
                </w:div>
                <w:div w:id="699090844">
                  <w:marLeft w:val="0"/>
                  <w:marRight w:val="0"/>
                  <w:marTop w:val="0"/>
                  <w:marBottom w:val="0"/>
                  <w:divBdr>
                    <w:top w:val="none" w:sz="0" w:space="0" w:color="auto"/>
                    <w:left w:val="none" w:sz="0" w:space="0" w:color="auto"/>
                    <w:bottom w:val="none" w:sz="0" w:space="0" w:color="auto"/>
                    <w:right w:val="none" w:sz="0" w:space="0" w:color="auto"/>
                  </w:divBdr>
                  <w:divsChild>
                    <w:div w:id="677736974">
                      <w:marLeft w:val="0"/>
                      <w:marRight w:val="0"/>
                      <w:marTop w:val="0"/>
                      <w:marBottom w:val="0"/>
                      <w:divBdr>
                        <w:top w:val="none" w:sz="0" w:space="0" w:color="auto"/>
                        <w:left w:val="none" w:sz="0" w:space="0" w:color="auto"/>
                        <w:bottom w:val="none" w:sz="0" w:space="0" w:color="auto"/>
                        <w:right w:val="none" w:sz="0" w:space="0" w:color="auto"/>
                      </w:divBdr>
                    </w:div>
                  </w:divsChild>
                </w:div>
                <w:div w:id="1094589242">
                  <w:marLeft w:val="0"/>
                  <w:marRight w:val="0"/>
                  <w:marTop w:val="0"/>
                  <w:marBottom w:val="0"/>
                  <w:divBdr>
                    <w:top w:val="none" w:sz="0" w:space="0" w:color="auto"/>
                    <w:left w:val="none" w:sz="0" w:space="0" w:color="auto"/>
                    <w:bottom w:val="none" w:sz="0" w:space="0" w:color="auto"/>
                    <w:right w:val="none" w:sz="0" w:space="0" w:color="auto"/>
                  </w:divBdr>
                  <w:divsChild>
                    <w:div w:id="1476489349">
                      <w:marLeft w:val="0"/>
                      <w:marRight w:val="0"/>
                      <w:marTop w:val="0"/>
                      <w:marBottom w:val="0"/>
                      <w:divBdr>
                        <w:top w:val="none" w:sz="0" w:space="0" w:color="auto"/>
                        <w:left w:val="none" w:sz="0" w:space="0" w:color="auto"/>
                        <w:bottom w:val="none" w:sz="0" w:space="0" w:color="auto"/>
                        <w:right w:val="none" w:sz="0" w:space="0" w:color="auto"/>
                      </w:divBdr>
                    </w:div>
                  </w:divsChild>
                </w:div>
                <w:div w:id="1924604456">
                  <w:marLeft w:val="0"/>
                  <w:marRight w:val="0"/>
                  <w:marTop w:val="0"/>
                  <w:marBottom w:val="0"/>
                  <w:divBdr>
                    <w:top w:val="none" w:sz="0" w:space="0" w:color="auto"/>
                    <w:left w:val="none" w:sz="0" w:space="0" w:color="auto"/>
                    <w:bottom w:val="none" w:sz="0" w:space="0" w:color="auto"/>
                    <w:right w:val="none" w:sz="0" w:space="0" w:color="auto"/>
                  </w:divBdr>
                  <w:divsChild>
                    <w:div w:id="147938273">
                      <w:marLeft w:val="0"/>
                      <w:marRight w:val="0"/>
                      <w:marTop w:val="0"/>
                      <w:marBottom w:val="0"/>
                      <w:divBdr>
                        <w:top w:val="none" w:sz="0" w:space="0" w:color="auto"/>
                        <w:left w:val="none" w:sz="0" w:space="0" w:color="auto"/>
                        <w:bottom w:val="none" w:sz="0" w:space="0" w:color="auto"/>
                        <w:right w:val="none" w:sz="0" w:space="0" w:color="auto"/>
                      </w:divBdr>
                    </w:div>
                  </w:divsChild>
                </w:div>
                <w:div w:id="1867449054">
                  <w:marLeft w:val="0"/>
                  <w:marRight w:val="0"/>
                  <w:marTop w:val="0"/>
                  <w:marBottom w:val="0"/>
                  <w:divBdr>
                    <w:top w:val="none" w:sz="0" w:space="0" w:color="auto"/>
                    <w:left w:val="none" w:sz="0" w:space="0" w:color="auto"/>
                    <w:bottom w:val="none" w:sz="0" w:space="0" w:color="auto"/>
                    <w:right w:val="none" w:sz="0" w:space="0" w:color="auto"/>
                  </w:divBdr>
                  <w:divsChild>
                    <w:div w:id="1657566302">
                      <w:marLeft w:val="0"/>
                      <w:marRight w:val="0"/>
                      <w:marTop w:val="0"/>
                      <w:marBottom w:val="0"/>
                      <w:divBdr>
                        <w:top w:val="none" w:sz="0" w:space="0" w:color="auto"/>
                        <w:left w:val="none" w:sz="0" w:space="0" w:color="auto"/>
                        <w:bottom w:val="none" w:sz="0" w:space="0" w:color="auto"/>
                        <w:right w:val="none" w:sz="0" w:space="0" w:color="auto"/>
                      </w:divBdr>
                    </w:div>
                  </w:divsChild>
                </w:div>
                <w:div w:id="321009107">
                  <w:marLeft w:val="0"/>
                  <w:marRight w:val="0"/>
                  <w:marTop w:val="0"/>
                  <w:marBottom w:val="0"/>
                  <w:divBdr>
                    <w:top w:val="none" w:sz="0" w:space="0" w:color="auto"/>
                    <w:left w:val="none" w:sz="0" w:space="0" w:color="auto"/>
                    <w:bottom w:val="none" w:sz="0" w:space="0" w:color="auto"/>
                    <w:right w:val="none" w:sz="0" w:space="0" w:color="auto"/>
                  </w:divBdr>
                  <w:divsChild>
                    <w:div w:id="119538135">
                      <w:marLeft w:val="0"/>
                      <w:marRight w:val="0"/>
                      <w:marTop w:val="0"/>
                      <w:marBottom w:val="0"/>
                      <w:divBdr>
                        <w:top w:val="none" w:sz="0" w:space="0" w:color="auto"/>
                        <w:left w:val="none" w:sz="0" w:space="0" w:color="auto"/>
                        <w:bottom w:val="none" w:sz="0" w:space="0" w:color="auto"/>
                        <w:right w:val="none" w:sz="0" w:space="0" w:color="auto"/>
                      </w:divBdr>
                    </w:div>
                  </w:divsChild>
                </w:div>
                <w:div w:id="1261716281">
                  <w:marLeft w:val="0"/>
                  <w:marRight w:val="0"/>
                  <w:marTop w:val="0"/>
                  <w:marBottom w:val="0"/>
                  <w:divBdr>
                    <w:top w:val="none" w:sz="0" w:space="0" w:color="auto"/>
                    <w:left w:val="none" w:sz="0" w:space="0" w:color="auto"/>
                    <w:bottom w:val="none" w:sz="0" w:space="0" w:color="auto"/>
                    <w:right w:val="none" w:sz="0" w:space="0" w:color="auto"/>
                  </w:divBdr>
                  <w:divsChild>
                    <w:div w:id="1923441089">
                      <w:marLeft w:val="0"/>
                      <w:marRight w:val="0"/>
                      <w:marTop w:val="0"/>
                      <w:marBottom w:val="0"/>
                      <w:divBdr>
                        <w:top w:val="none" w:sz="0" w:space="0" w:color="auto"/>
                        <w:left w:val="none" w:sz="0" w:space="0" w:color="auto"/>
                        <w:bottom w:val="none" w:sz="0" w:space="0" w:color="auto"/>
                        <w:right w:val="none" w:sz="0" w:space="0" w:color="auto"/>
                      </w:divBdr>
                    </w:div>
                  </w:divsChild>
                </w:div>
                <w:div w:id="2091660050">
                  <w:marLeft w:val="0"/>
                  <w:marRight w:val="0"/>
                  <w:marTop w:val="0"/>
                  <w:marBottom w:val="0"/>
                  <w:divBdr>
                    <w:top w:val="none" w:sz="0" w:space="0" w:color="auto"/>
                    <w:left w:val="none" w:sz="0" w:space="0" w:color="auto"/>
                    <w:bottom w:val="none" w:sz="0" w:space="0" w:color="auto"/>
                    <w:right w:val="none" w:sz="0" w:space="0" w:color="auto"/>
                  </w:divBdr>
                  <w:divsChild>
                    <w:div w:id="2097509921">
                      <w:marLeft w:val="0"/>
                      <w:marRight w:val="0"/>
                      <w:marTop w:val="0"/>
                      <w:marBottom w:val="0"/>
                      <w:divBdr>
                        <w:top w:val="none" w:sz="0" w:space="0" w:color="auto"/>
                        <w:left w:val="none" w:sz="0" w:space="0" w:color="auto"/>
                        <w:bottom w:val="none" w:sz="0" w:space="0" w:color="auto"/>
                        <w:right w:val="none" w:sz="0" w:space="0" w:color="auto"/>
                      </w:divBdr>
                    </w:div>
                  </w:divsChild>
                </w:div>
                <w:div w:id="186256542">
                  <w:marLeft w:val="0"/>
                  <w:marRight w:val="0"/>
                  <w:marTop w:val="0"/>
                  <w:marBottom w:val="0"/>
                  <w:divBdr>
                    <w:top w:val="none" w:sz="0" w:space="0" w:color="auto"/>
                    <w:left w:val="none" w:sz="0" w:space="0" w:color="auto"/>
                    <w:bottom w:val="none" w:sz="0" w:space="0" w:color="auto"/>
                    <w:right w:val="none" w:sz="0" w:space="0" w:color="auto"/>
                  </w:divBdr>
                  <w:divsChild>
                    <w:div w:id="1317344958">
                      <w:marLeft w:val="0"/>
                      <w:marRight w:val="0"/>
                      <w:marTop w:val="0"/>
                      <w:marBottom w:val="0"/>
                      <w:divBdr>
                        <w:top w:val="none" w:sz="0" w:space="0" w:color="auto"/>
                        <w:left w:val="none" w:sz="0" w:space="0" w:color="auto"/>
                        <w:bottom w:val="none" w:sz="0" w:space="0" w:color="auto"/>
                        <w:right w:val="none" w:sz="0" w:space="0" w:color="auto"/>
                      </w:divBdr>
                    </w:div>
                  </w:divsChild>
                </w:div>
                <w:div w:id="20983901">
                  <w:marLeft w:val="0"/>
                  <w:marRight w:val="0"/>
                  <w:marTop w:val="0"/>
                  <w:marBottom w:val="0"/>
                  <w:divBdr>
                    <w:top w:val="none" w:sz="0" w:space="0" w:color="auto"/>
                    <w:left w:val="none" w:sz="0" w:space="0" w:color="auto"/>
                    <w:bottom w:val="none" w:sz="0" w:space="0" w:color="auto"/>
                    <w:right w:val="none" w:sz="0" w:space="0" w:color="auto"/>
                  </w:divBdr>
                  <w:divsChild>
                    <w:div w:id="80102985">
                      <w:marLeft w:val="0"/>
                      <w:marRight w:val="0"/>
                      <w:marTop w:val="0"/>
                      <w:marBottom w:val="0"/>
                      <w:divBdr>
                        <w:top w:val="none" w:sz="0" w:space="0" w:color="auto"/>
                        <w:left w:val="none" w:sz="0" w:space="0" w:color="auto"/>
                        <w:bottom w:val="none" w:sz="0" w:space="0" w:color="auto"/>
                        <w:right w:val="none" w:sz="0" w:space="0" w:color="auto"/>
                      </w:divBdr>
                    </w:div>
                  </w:divsChild>
                </w:div>
                <w:div w:id="314451960">
                  <w:marLeft w:val="0"/>
                  <w:marRight w:val="0"/>
                  <w:marTop w:val="0"/>
                  <w:marBottom w:val="0"/>
                  <w:divBdr>
                    <w:top w:val="none" w:sz="0" w:space="0" w:color="auto"/>
                    <w:left w:val="none" w:sz="0" w:space="0" w:color="auto"/>
                    <w:bottom w:val="none" w:sz="0" w:space="0" w:color="auto"/>
                    <w:right w:val="none" w:sz="0" w:space="0" w:color="auto"/>
                  </w:divBdr>
                  <w:divsChild>
                    <w:div w:id="1783181416">
                      <w:marLeft w:val="0"/>
                      <w:marRight w:val="0"/>
                      <w:marTop w:val="0"/>
                      <w:marBottom w:val="0"/>
                      <w:divBdr>
                        <w:top w:val="none" w:sz="0" w:space="0" w:color="auto"/>
                        <w:left w:val="none" w:sz="0" w:space="0" w:color="auto"/>
                        <w:bottom w:val="none" w:sz="0" w:space="0" w:color="auto"/>
                        <w:right w:val="none" w:sz="0" w:space="0" w:color="auto"/>
                      </w:divBdr>
                    </w:div>
                  </w:divsChild>
                </w:div>
                <w:div w:id="1650524246">
                  <w:marLeft w:val="0"/>
                  <w:marRight w:val="0"/>
                  <w:marTop w:val="0"/>
                  <w:marBottom w:val="0"/>
                  <w:divBdr>
                    <w:top w:val="none" w:sz="0" w:space="0" w:color="auto"/>
                    <w:left w:val="none" w:sz="0" w:space="0" w:color="auto"/>
                    <w:bottom w:val="none" w:sz="0" w:space="0" w:color="auto"/>
                    <w:right w:val="none" w:sz="0" w:space="0" w:color="auto"/>
                  </w:divBdr>
                  <w:divsChild>
                    <w:div w:id="1693412555">
                      <w:marLeft w:val="0"/>
                      <w:marRight w:val="0"/>
                      <w:marTop w:val="0"/>
                      <w:marBottom w:val="0"/>
                      <w:divBdr>
                        <w:top w:val="none" w:sz="0" w:space="0" w:color="auto"/>
                        <w:left w:val="none" w:sz="0" w:space="0" w:color="auto"/>
                        <w:bottom w:val="none" w:sz="0" w:space="0" w:color="auto"/>
                        <w:right w:val="none" w:sz="0" w:space="0" w:color="auto"/>
                      </w:divBdr>
                    </w:div>
                  </w:divsChild>
                </w:div>
                <w:div w:id="524175222">
                  <w:marLeft w:val="0"/>
                  <w:marRight w:val="0"/>
                  <w:marTop w:val="0"/>
                  <w:marBottom w:val="0"/>
                  <w:divBdr>
                    <w:top w:val="none" w:sz="0" w:space="0" w:color="auto"/>
                    <w:left w:val="none" w:sz="0" w:space="0" w:color="auto"/>
                    <w:bottom w:val="none" w:sz="0" w:space="0" w:color="auto"/>
                    <w:right w:val="none" w:sz="0" w:space="0" w:color="auto"/>
                  </w:divBdr>
                  <w:divsChild>
                    <w:div w:id="1696806289">
                      <w:marLeft w:val="0"/>
                      <w:marRight w:val="0"/>
                      <w:marTop w:val="0"/>
                      <w:marBottom w:val="0"/>
                      <w:divBdr>
                        <w:top w:val="none" w:sz="0" w:space="0" w:color="auto"/>
                        <w:left w:val="none" w:sz="0" w:space="0" w:color="auto"/>
                        <w:bottom w:val="none" w:sz="0" w:space="0" w:color="auto"/>
                        <w:right w:val="none" w:sz="0" w:space="0" w:color="auto"/>
                      </w:divBdr>
                    </w:div>
                  </w:divsChild>
                </w:div>
                <w:div w:id="1143812737">
                  <w:marLeft w:val="0"/>
                  <w:marRight w:val="0"/>
                  <w:marTop w:val="0"/>
                  <w:marBottom w:val="0"/>
                  <w:divBdr>
                    <w:top w:val="none" w:sz="0" w:space="0" w:color="auto"/>
                    <w:left w:val="none" w:sz="0" w:space="0" w:color="auto"/>
                    <w:bottom w:val="none" w:sz="0" w:space="0" w:color="auto"/>
                    <w:right w:val="none" w:sz="0" w:space="0" w:color="auto"/>
                  </w:divBdr>
                  <w:divsChild>
                    <w:div w:id="626661680">
                      <w:marLeft w:val="0"/>
                      <w:marRight w:val="0"/>
                      <w:marTop w:val="0"/>
                      <w:marBottom w:val="0"/>
                      <w:divBdr>
                        <w:top w:val="none" w:sz="0" w:space="0" w:color="auto"/>
                        <w:left w:val="none" w:sz="0" w:space="0" w:color="auto"/>
                        <w:bottom w:val="none" w:sz="0" w:space="0" w:color="auto"/>
                        <w:right w:val="none" w:sz="0" w:space="0" w:color="auto"/>
                      </w:divBdr>
                    </w:div>
                  </w:divsChild>
                </w:div>
                <w:div w:id="503130709">
                  <w:marLeft w:val="0"/>
                  <w:marRight w:val="0"/>
                  <w:marTop w:val="0"/>
                  <w:marBottom w:val="0"/>
                  <w:divBdr>
                    <w:top w:val="none" w:sz="0" w:space="0" w:color="auto"/>
                    <w:left w:val="none" w:sz="0" w:space="0" w:color="auto"/>
                    <w:bottom w:val="none" w:sz="0" w:space="0" w:color="auto"/>
                    <w:right w:val="none" w:sz="0" w:space="0" w:color="auto"/>
                  </w:divBdr>
                  <w:divsChild>
                    <w:div w:id="555314334">
                      <w:marLeft w:val="0"/>
                      <w:marRight w:val="0"/>
                      <w:marTop w:val="0"/>
                      <w:marBottom w:val="0"/>
                      <w:divBdr>
                        <w:top w:val="none" w:sz="0" w:space="0" w:color="auto"/>
                        <w:left w:val="none" w:sz="0" w:space="0" w:color="auto"/>
                        <w:bottom w:val="none" w:sz="0" w:space="0" w:color="auto"/>
                        <w:right w:val="none" w:sz="0" w:space="0" w:color="auto"/>
                      </w:divBdr>
                    </w:div>
                  </w:divsChild>
                </w:div>
                <w:div w:id="982151906">
                  <w:marLeft w:val="0"/>
                  <w:marRight w:val="0"/>
                  <w:marTop w:val="0"/>
                  <w:marBottom w:val="0"/>
                  <w:divBdr>
                    <w:top w:val="none" w:sz="0" w:space="0" w:color="auto"/>
                    <w:left w:val="none" w:sz="0" w:space="0" w:color="auto"/>
                    <w:bottom w:val="none" w:sz="0" w:space="0" w:color="auto"/>
                    <w:right w:val="none" w:sz="0" w:space="0" w:color="auto"/>
                  </w:divBdr>
                  <w:divsChild>
                    <w:div w:id="212424238">
                      <w:marLeft w:val="0"/>
                      <w:marRight w:val="0"/>
                      <w:marTop w:val="0"/>
                      <w:marBottom w:val="0"/>
                      <w:divBdr>
                        <w:top w:val="none" w:sz="0" w:space="0" w:color="auto"/>
                        <w:left w:val="none" w:sz="0" w:space="0" w:color="auto"/>
                        <w:bottom w:val="none" w:sz="0" w:space="0" w:color="auto"/>
                        <w:right w:val="none" w:sz="0" w:space="0" w:color="auto"/>
                      </w:divBdr>
                    </w:div>
                  </w:divsChild>
                </w:div>
                <w:div w:id="691103120">
                  <w:marLeft w:val="0"/>
                  <w:marRight w:val="0"/>
                  <w:marTop w:val="0"/>
                  <w:marBottom w:val="0"/>
                  <w:divBdr>
                    <w:top w:val="none" w:sz="0" w:space="0" w:color="auto"/>
                    <w:left w:val="none" w:sz="0" w:space="0" w:color="auto"/>
                    <w:bottom w:val="none" w:sz="0" w:space="0" w:color="auto"/>
                    <w:right w:val="none" w:sz="0" w:space="0" w:color="auto"/>
                  </w:divBdr>
                  <w:divsChild>
                    <w:div w:id="74405838">
                      <w:marLeft w:val="0"/>
                      <w:marRight w:val="0"/>
                      <w:marTop w:val="0"/>
                      <w:marBottom w:val="0"/>
                      <w:divBdr>
                        <w:top w:val="none" w:sz="0" w:space="0" w:color="auto"/>
                        <w:left w:val="none" w:sz="0" w:space="0" w:color="auto"/>
                        <w:bottom w:val="none" w:sz="0" w:space="0" w:color="auto"/>
                        <w:right w:val="none" w:sz="0" w:space="0" w:color="auto"/>
                      </w:divBdr>
                    </w:div>
                  </w:divsChild>
                </w:div>
                <w:div w:id="764813007">
                  <w:marLeft w:val="0"/>
                  <w:marRight w:val="0"/>
                  <w:marTop w:val="0"/>
                  <w:marBottom w:val="0"/>
                  <w:divBdr>
                    <w:top w:val="none" w:sz="0" w:space="0" w:color="auto"/>
                    <w:left w:val="none" w:sz="0" w:space="0" w:color="auto"/>
                    <w:bottom w:val="none" w:sz="0" w:space="0" w:color="auto"/>
                    <w:right w:val="none" w:sz="0" w:space="0" w:color="auto"/>
                  </w:divBdr>
                  <w:divsChild>
                    <w:div w:id="1550608389">
                      <w:marLeft w:val="0"/>
                      <w:marRight w:val="0"/>
                      <w:marTop w:val="0"/>
                      <w:marBottom w:val="0"/>
                      <w:divBdr>
                        <w:top w:val="none" w:sz="0" w:space="0" w:color="auto"/>
                        <w:left w:val="none" w:sz="0" w:space="0" w:color="auto"/>
                        <w:bottom w:val="none" w:sz="0" w:space="0" w:color="auto"/>
                        <w:right w:val="none" w:sz="0" w:space="0" w:color="auto"/>
                      </w:divBdr>
                    </w:div>
                  </w:divsChild>
                </w:div>
                <w:div w:id="636225379">
                  <w:marLeft w:val="0"/>
                  <w:marRight w:val="0"/>
                  <w:marTop w:val="0"/>
                  <w:marBottom w:val="0"/>
                  <w:divBdr>
                    <w:top w:val="none" w:sz="0" w:space="0" w:color="auto"/>
                    <w:left w:val="none" w:sz="0" w:space="0" w:color="auto"/>
                    <w:bottom w:val="none" w:sz="0" w:space="0" w:color="auto"/>
                    <w:right w:val="none" w:sz="0" w:space="0" w:color="auto"/>
                  </w:divBdr>
                  <w:divsChild>
                    <w:div w:id="188883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83644">
          <w:marLeft w:val="0"/>
          <w:marRight w:val="0"/>
          <w:marTop w:val="0"/>
          <w:marBottom w:val="0"/>
          <w:divBdr>
            <w:top w:val="none" w:sz="0" w:space="0" w:color="auto"/>
            <w:left w:val="none" w:sz="0" w:space="0" w:color="auto"/>
            <w:bottom w:val="none" w:sz="0" w:space="0" w:color="auto"/>
            <w:right w:val="none" w:sz="0" w:space="0" w:color="auto"/>
          </w:divBdr>
        </w:div>
        <w:div w:id="1216548359">
          <w:marLeft w:val="0"/>
          <w:marRight w:val="0"/>
          <w:marTop w:val="0"/>
          <w:marBottom w:val="0"/>
          <w:divBdr>
            <w:top w:val="none" w:sz="0" w:space="0" w:color="auto"/>
            <w:left w:val="none" w:sz="0" w:space="0" w:color="auto"/>
            <w:bottom w:val="none" w:sz="0" w:space="0" w:color="auto"/>
            <w:right w:val="none" w:sz="0" w:space="0" w:color="auto"/>
          </w:divBdr>
          <w:divsChild>
            <w:div w:id="1121462170">
              <w:marLeft w:val="-75"/>
              <w:marRight w:val="0"/>
              <w:marTop w:val="30"/>
              <w:marBottom w:val="30"/>
              <w:divBdr>
                <w:top w:val="none" w:sz="0" w:space="0" w:color="auto"/>
                <w:left w:val="none" w:sz="0" w:space="0" w:color="auto"/>
                <w:bottom w:val="none" w:sz="0" w:space="0" w:color="auto"/>
                <w:right w:val="none" w:sz="0" w:space="0" w:color="auto"/>
              </w:divBdr>
              <w:divsChild>
                <w:div w:id="1263495220">
                  <w:marLeft w:val="0"/>
                  <w:marRight w:val="0"/>
                  <w:marTop w:val="0"/>
                  <w:marBottom w:val="0"/>
                  <w:divBdr>
                    <w:top w:val="none" w:sz="0" w:space="0" w:color="auto"/>
                    <w:left w:val="none" w:sz="0" w:space="0" w:color="auto"/>
                    <w:bottom w:val="none" w:sz="0" w:space="0" w:color="auto"/>
                    <w:right w:val="none" w:sz="0" w:space="0" w:color="auto"/>
                  </w:divBdr>
                  <w:divsChild>
                    <w:div w:id="633676938">
                      <w:marLeft w:val="0"/>
                      <w:marRight w:val="0"/>
                      <w:marTop w:val="0"/>
                      <w:marBottom w:val="0"/>
                      <w:divBdr>
                        <w:top w:val="none" w:sz="0" w:space="0" w:color="auto"/>
                        <w:left w:val="none" w:sz="0" w:space="0" w:color="auto"/>
                        <w:bottom w:val="none" w:sz="0" w:space="0" w:color="auto"/>
                        <w:right w:val="none" w:sz="0" w:space="0" w:color="auto"/>
                      </w:divBdr>
                    </w:div>
                  </w:divsChild>
                </w:div>
                <w:div w:id="14891849">
                  <w:marLeft w:val="0"/>
                  <w:marRight w:val="0"/>
                  <w:marTop w:val="0"/>
                  <w:marBottom w:val="0"/>
                  <w:divBdr>
                    <w:top w:val="none" w:sz="0" w:space="0" w:color="auto"/>
                    <w:left w:val="none" w:sz="0" w:space="0" w:color="auto"/>
                    <w:bottom w:val="none" w:sz="0" w:space="0" w:color="auto"/>
                    <w:right w:val="none" w:sz="0" w:space="0" w:color="auto"/>
                  </w:divBdr>
                  <w:divsChild>
                    <w:div w:id="1187477689">
                      <w:marLeft w:val="0"/>
                      <w:marRight w:val="0"/>
                      <w:marTop w:val="0"/>
                      <w:marBottom w:val="0"/>
                      <w:divBdr>
                        <w:top w:val="none" w:sz="0" w:space="0" w:color="auto"/>
                        <w:left w:val="none" w:sz="0" w:space="0" w:color="auto"/>
                        <w:bottom w:val="none" w:sz="0" w:space="0" w:color="auto"/>
                        <w:right w:val="none" w:sz="0" w:space="0" w:color="auto"/>
                      </w:divBdr>
                    </w:div>
                  </w:divsChild>
                </w:div>
                <w:div w:id="2074349460">
                  <w:marLeft w:val="0"/>
                  <w:marRight w:val="0"/>
                  <w:marTop w:val="0"/>
                  <w:marBottom w:val="0"/>
                  <w:divBdr>
                    <w:top w:val="none" w:sz="0" w:space="0" w:color="auto"/>
                    <w:left w:val="none" w:sz="0" w:space="0" w:color="auto"/>
                    <w:bottom w:val="none" w:sz="0" w:space="0" w:color="auto"/>
                    <w:right w:val="none" w:sz="0" w:space="0" w:color="auto"/>
                  </w:divBdr>
                  <w:divsChild>
                    <w:div w:id="74472027">
                      <w:marLeft w:val="0"/>
                      <w:marRight w:val="0"/>
                      <w:marTop w:val="0"/>
                      <w:marBottom w:val="0"/>
                      <w:divBdr>
                        <w:top w:val="none" w:sz="0" w:space="0" w:color="auto"/>
                        <w:left w:val="none" w:sz="0" w:space="0" w:color="auto"/>
                        <w:bottom w:val="none" w:sz="0" w:space="0" w:color="auto"/>
                        <w:right w:val="none" w:sz="0" w:space="0" w:color="auto"/>
                      </w:divBdr>
                    </w:div>
                  </w:divsChild>
                </w:div>
                <w:div w:id="357435907">
                  <w:marLeft w:val="0"/>
                  <w:marRight w:val="0"/>
                  <w:marTop w:val="0"/>
                  <w:marBottom w:val="0"/>
                  <w:divBdr>
                    <w:top w:val="none" w:sz="0" w:space="0" w:color="auto"/>
                    <w:left w:val="none" w:sz="0" w:space="0" w:color="auto"/>
                    <w:bottom w:val="none" w:sz="0" w:space="0" w:color="auto"/>
                    <w:right w:val="none" w:sz="0" w:space="0" w:color="auto"/>
                  </w:divBdr>
                  <w:divsChild>
                    <w:div w:id="989016865">
                      <w:marLeft w:val="0"/>
                      <w:marRight w:val="0"/>
                      <w:marTop w:val="0"/>
                      <w:marBottom w:val="0"/>
                      <w:divBdr>
                        <w:top w:val="none" w:sz="0" w:space="0" w:color="auto"/>
                        <w:left w:val="none" w:sz="0" w:space="0" w:color="auto"/>
                        <w:bottom w:val="none" w:sz="0" w:space="0" w:color="auto"/>
                        <w:right w:val="none" w:sz="0" w:space="0" w:color="auto"/>
                      </w:divBdr>
                    </w:div>
                  </w:divsChild>
                </w:div>
                <w:div w:id="1515222721">
                  <w:marLeft w:val="0"/>
                  <w:marRight w:val="0"/>
                  <w:marTop w:val="0"/>
                  <w:marBottom w:val="0"/>
                  <w:divBdr>
                    <w:top w:val="none" w:sz="0" w:space="0" w:color="auto"/>
                    <w:left w:val="none" w:sz="0" w:space="0" w:color="auto"/>
                    <w:bottom w:val="none" w:sz="0" w:space="0" w:color="auto"/>
                    <w:right w:val="none" w:sz="0" w:space="0" w:color="auto"/>
                  </w:divBdr>
                  <w:divsChild>
                    <w:div w:id="362022398">
                      <w:marLeft w:val="0"/>
                      <w:marRight w:val="0"/>
                      <w:marTop w:val="0"/>
                      <w:marBottom w:val="0"/>
                      <w:divBdr>
                        <w:top w:val="none" w:sz="0" w:space="0" w:color="auto"/>
                        <w:left w:val="none" w:sz="0" w:space="0" w:color="auto"/>
                        <w:bottom w:val="none" w:sz="0" w:space="0" w:color="auto"/>
                        <w:right w:val="none" w:sz="0" w:space="0" w:color="auto"/>
                      </w:divBdr>
                    </w:div>
                  </w:divsChild>
                </w:div>
                <w:div w:id="149560011">
                  <w:marLeft w:val="0"/>
                  <w:marRight w:val="0"/>
                  <w:marTop w:val="0"/>
                  <w:marBottom w:val="0"/>
                  <w:divBdr>
                    <w:top w:val="none" w:sz="0" w:space="0" w:color="auto"/>
                    <w:left w:val="none" w:sz="0" w:space="0" w:color="auto"/>
                    <w:bottom w:val="none" w:sz="0" w:space="0" w:color="auto"/>
                    <w:right w:val="none" w:sz="0" w:space="0" w:color="auto"/>
                  </w:divBdr>
                  <w:divsChild>
                    <w:div w:id="2080515351">
                      <w:marLeft w:val="0"/>
                      <w:marRight w:val="0"/>
                      <w:marTop w:val="0"/>
                      <w:marBottom w:val="0"/>
                      <w:divBdr>
                        <w:top w:val="none" w:sz="0" w:space="0" w:color="auto"/>
                        <w:left w:val="none" w:sz="0" w:space="0" w:color="auto"/>
                        <w:bottom w:val="none" w:sz="0" w:space="0" w:color="auto"/>
                        <w:right w:val="none" w:sz="0" w:space="0" w:color="auto"/>
                      </w:divBdr>
                    </w:div>
                  </w:divsChild>
                </w:div>
                <w:div w:id="893394446">
                  <w:marLeft w:val="0"/>
                  <w:marRight w:val="0"/>
                  <w:marTop w:val="0"/>
                  <w:marBottom w:val="0"/>
                  <w:divBdr>
                    <w:top w:val="none" w:sz="0" w:space="0" w:color="auto"/>
                    <w:left w:val="none" w:sz="0" w:space="0" w:color="auto"/>
                    <w:bottom w:val="none" w:sz="0" w:space="0" w:color="auto"/>
                    <w:right w:val="none" w:sz="0" w:space="0" w:color="auto"/>
                  </w:divBdr>
                  <w:divsChild>
                    <w:div w:id="1950966372">
                      <w:marLeft w:val="0"/>
                      <w:marRight w:val="0"/>
                      <w:marTop w:val="0"/>
                      <w:marBottom w:val="0"/>
                      <w:divBdr>
                        <w:top w:val="none" w:sz="0" w:space="0" w:color="auto"/>
                        <w:left w:val="none" w:sz="0" w:space="0" w:color="auto"/>
                        <w:bottom w:val="none" w:sz="0" w:space="0" w:color="auto"/>
                        <w:right w:val="none" w:sz="0" w:space="0" w:color="auto"/>
                      </w:divBdr>
                    </w:div>
                  </w:divsChild>
                </w:div>
                <w:div w:id="309137985">
                  <w:marLeft w:val="0"/>
                  <w:marRight w:val="0"/>
                  <w:marTop w:val="0"/>
                  <w:marBottom w:val="0"/>
                  <w:divBdr>
                    <w:top w:val="none" w:sz="0" w:space="0" w:color="auto"/>
                    <w:left w:val="none" w:sz="0" w:space="0" w:color="auto"/>
                    <w:bottom w:val="none" w:sz="0" w:space="0" w:color="auto"/>
                    <w:right w:val="none" w:sz="0" w:space="0" w:color="auto"/>
                  </w:divBdr>
                  <w:divsChild>
                    <w:div w:id="585190519">
                      <w:marLeft w:val="0"/>
                      <w:marRight w:val="0"/>
                      <w:marTop w:val="0"/>
                      <w:marBottom w:val="0"/>
                      <w:divBdr>
                        <w:top w:val="none" w:sz="0" w:space="0" w:color="auto"/>
                        <w:left w:val="none" w:sz="0" w:space="0" w:color="auto"/>
                        <w:bottom w:val="none" w:sz="0" w:space="0" w:color="auto"/>
                        <w:right w:val="none" w:sz="0" w:space="0" w:color="auto"/>
                      </w:divBdr>
                    </w:div>
                  </w:divsChild>
                </w:div>
                <w:div w:id="1300764802">
                  <w:marLeft w:val="0"/>
                  <w:marRight w:val="0"/>
                  <w:marTop w:val="0"/>
                  <w:marBottom w:val="0"/>
                  <w:divBdr>
                    <w:top w:val="none" w:sz="0" w:space="0" w:color="auto"/>
                    <w:left w:val="none" w:sz="0" w:space="0" w:color="auto"/>
                    <w:bottom w:val="none" w:sz="0" w:space="0" w:color="auto"/>
                    <w:right w:val="none" w:sz="0" w:space="0" w:color="auto"/>
                  </w:divBdr>
                  <w:divsChild>
                    <w:div w:id="1693995149">
                      <w:marLeft w:val="0"/>
                      <w:marRight w:val="0"/>
                      <w:marTop w:val="0"/>
                      <w:marBottom w:val="0"/>
                      <w:divBdr>
                        <w:top w:val="none" w:sz="0" w:space="0" w:color="auto"/>
                        <w:left w:val="none" w:sz="0" w:space="0" w:color="auto"/>
                        <w:bottom w:val="none" w:sz="0" w:space="0" w:color="auto"/>
                        <w:right w:val="none" w:sz="0" w:space="0" w:color="auto"/>
                      </w:divBdr>
                    </w:div>
                  </w:divsChild>
                </w:div>
                <w:div w:id="2108571070">
                  <w:marLeft w:val="0"/>
                  <w:marRight w:val="0"/>
                  <w:marTop w:val="0"/>
                  <w:marBottom w:val="0"/>
                  <w:divBdr>
                    <w:top w:val="none" w:sz="0" w:space="0" w:color="auto"/>
                    <w:left w:val="none" w:sz="0" w:space="0" w:color="auto"/>
                    <w:bottom w:val="none" w:sz="0" w:space="0" w:color="auto"/>
                    <w:right w:val="none" w:sz="0" w:space="0" w:color="auto"/>
                  </w:divBdr>
                  <w:divsChild>
                    <w:div w:id="840511548">
                      <w:marLeft w:val="0"/>
                      <w:marRight w:val="0"/>
                      <w:marTop w:val="0"/>
                      <w:marBottom w:val="0"/>
                      <w:divBdr>
                        <w:top w:val="none" w:sz="0" w:space="0" w:color="auto"/>
                        <w:left w:val="none" w:sz="0" w:space="0" w:color="auto"/>
                        <w:bottom w:val="none" w:sz="0" w:space="0" w:color="auto"/>
                        <w:right w:val="none" w:sz="0" w:space="0" w:color="auto"/>
                      </w:divBdr>
                    </w:div>
                  </w:divsChild>
                </w:div>
                <w:div w:id="316887644">
                  <w:marLeft w:val="0"/>
                  <w:marRight w:val="0"/>
                  <w:marTop w:val="0"/>
                  <w:marBottom w:val="0"/>
                  <w:divBdr>
                    <w:top w:val="none" w:sz="0" w:space="0" w:color="auto"/>
                    <w:left w:val="none" w:sz="0" w:space="0" w:color="auto"/>
                    <w:bottom w:val="none" w:sz="0" w:space="0" w:color="auto"/>
                    <w:right w:val="none" w:sz="0" w:space="0" w:color="auto"/>
                  </w:divBdr>
                  <w:divsChild>
                    <w:div w:id="1026058037">
                      <w:marLeft w:val="0"/>
                      <w:marRight w:val="0"/>
                      <w:marTop w:val="0"/>
                      <w:marBottom w:val="0"/>
                      <w:divBdr>
                        <w:top w:val="none" w:sz="0" w:space="0" w:color="auto"/>
                        <w:left w:val="none" w:sz="0" w:space="0" w:color="auto"/>
                        <w:bottom w:val="none" w:sz="0" w:space="0" w:color="auto"/>
                        <w:right w:val="none" w:sz="0" w:space="0" w:color="auto"/>
                      </w:divBdr>
                    </w:div>
                  </w:divsChild>
                </w:div>
                <w:div w:id="1573394554">
                  <w:marLeft w:val="0"/>
                  <w:marRight w:val="0"/>
                  <w:marTop w:val="0"/>
                  <w:marBottom w:val="0"/>
                  <w:divBdr>
                    <w:top w:val="none" w:sz="0" w:space="0" w:color="auto"/>
                    <w:left w:val="none" w:sz="0" w:space="0" w:color="auto"/>
                    <w:bottom w:val="none" w:sz="0" w:space="0" w:color="auto"/>
                    <w:right w:val="none" w:sz="0" w:space="0" w:color="auto"/>
                  </w:divBdr>
                  <w:divsChild>
                    <w:div w:id="954940933">
                      <w:marLeft w:val="0"/>
                      <w:marRight w:val="0"/>
                      <w:marTop w:val="0"/>
                      <w:marBottom w:val="0"/>
                      <w:divBdr>
                        <w:top w:val="none" w:sz="0" w:space="0" w:color="auto"/>
                        <w:left w:val="none" w:sz="0" w:space="0" w:color="auto"/>
                        <w:bottom w:val="none" w:sz="0" w:space="0" w:color="auto"/>
                        <w:right w:val="none" w:sz="0" w:space="0" w:color="auto"/>
                      </w:divBdr>
                    </w:div>
                  </w:divsChild>
                </w:div>
                <w:div w:id="39747508">
                  <w:marLeft w:val="0"/>
                  <w:marRight w:val="0"/>
                  <w:marTop w:val="0"/>
                  <w:marBottom w:val="0"/>
                  <w:divBdr>
                    <w:top w:val="none" w:sz="0" w:space="0" w:color="auto"/>
                    <w:left w:val="none" w:sz="0" w:space="0" w:color="auto"/>
                    <w:bottom w:val="none" w:sz="0" w:space="0" w:color="auto"/>
                    <w:right w:val="none" w:sz="0" w:space="0" w:color="auto"/>
                  </w:divBdr>
                  <w:divsChild>
                    <w:div w:id="272635592">
                      <w:marLeft w:val="0"/>
                      <w:marRight w:val="0"/>
                      <w:marTop w:val="0"/>
                      <w:marBottom w:val="0"/>
                      <w:divBdr>
                        <w:top w:val="none" w:sz="0" w:space="0" w:color="auto"/>
                        <w:left w:val="none" w:sz="0" w:space="0" w:color="auto"/>
                        <w:bottom w:val="none" w:sz="0" w:space="0" w:color="auto"/>
                        <w:right w:val="none" w:sz="0" w:space="0" w:color="auto"/>
                      </w:divBdr>
                    </w:div>
                  </w:divsChild>
                </w:div>
                <w:div w:id="1669595895">
                  <w:marLeft w:val="0"/>
                  <w:marRight w:val="0"/>
                  <w:marTop w:val="0"/>
                  <w:marBottom w:val="0"/>
                  <w:divBdr>
                    <w:top w:val="none" w:sz="0" w:space="0" w:color="auto"/>
                    <w:left w:val="none" w:sz="0" w:space="0" w:color="auto"/>
                    <w:bottom w:val="none" w:sz="0" w:space="0" w:color="auto"/>
                    <w:right w:val="none" w:sz="0" w:space="0" w:color="auto"/>
                  </w:divBdr>
                  <w:divsChild>
                    <w:div w:id="1202942690">
                      <w:marLeft w:val="0"/>
                      <w:marRight w:val="0"/>
                      <w:marTop w:val="0"/>
                      <w:marBottom w:val="0"/>
                      <w:divBdr>
                        <w:top w:val="none" w:sz="0" w:space="0" w:color="auto"/>
                        <w:left w:val="none" w:sz="0" w:space="0" w:color="auto"/>
                        <w:bottom w:val="none" w:sz="0" w:space="0" w:color="auto"/>
                        <w:right w:val="none" w:sz="0" w:space="0" w:color="auto"/>
                      </w:divBdr>
                    </w:div>
                  </w:divsChild>
                </w:div>
                <w:div w:id="386682098">
                  <w:marLeft w:val="0"/>
                  <w:marRight w:val="0"/>
                  <w:marTop w:val="0"/>
                  <w:marBottom w:val="0"/>
                  <w:divBdr>
                    <w:top w:val="none" w:sz="0" w:space="0" w:color="auto"/>
                    <w:left w:val="none" w:sz="0" w:space="0" w:color="auto"/>
                    <w:bottom w:val="none" w:sz="0" w:space="0" w:color="auto"/>
                    <w:right w:val="none" w:sz="0" w:space="0" w:color="auto"/>
                  </w:divBdr>
                  <w:divsChild>
                    <w:div w:id="1249729953">
                      <w:marLeft w:val="0"/>
                      <w:marRight w:val="0"/>
                      <w:marTop w:val="0"/>
                      <w:marBottom w:val="0"/>
                      <w:divBdr>
                        <w:top w:val="none" w:sz="0" w:space="0" w:color="auto"/>
                        <w:left w:val="none" w:sz="0" w:space="0" w:color="auto"/>
                        <w:bottom w:val="none" w:sz="0" w:space="0" w:color="auto"/>
                        <w:right w:val="none" w:sz="0" w:space="0" w:color="auto"/>
                      </w:divBdr>
                    </w:div>
                  </w:divsChild>
                </w:div>
                <w:div w:id="1288510502">
                  <w:marLeft w:val="0"/>
                  <w:marRight w:val="0"/>
                  <w:marTop w:val="0"/>
                  <w:marBottom w:val="0"/>
                  <w:divBdr>
                    <w:top w:val="none" w:sz="0" w:space="0" w:color="auto"/>
                    <w:left w:val="none" w:sz="0" w:space="0" w:color="auto"/>
                    <w:bottom w:val="none" w:sz="0" w:space="0" w:color="auto"/>
                    <w:right w:val="none" w:sz="0" w:space="0" w:color="auto"/>
                  </w:divBdr>
                  <w:divsChild>
                    <w:div w:id="1981298207">
                      <w:marLeft w:val="0"/>
                      <w:marRight w:val="0"/>
                      <w:marTop w:val="0"/>
                      <w:marBottom w:val="0"/>
                      <w:divBdr>
                        <w:top w:val="none" w:sz="0" w:space="0" w:color="auto"/>
                        <w:left w:val="none" w:sz="0" w:space="0" w:color="auto"/>
                        <w:bottom w:val="none" w:sz="0" w:space="0" w:color="auto"/>
                        <w:right w:val="none" w:sz="0" w:space="0" w:color="auto"/>
                      </w:divBdr>
                    </w:div>
                  </w:divsChild>
                </w:div>
                <w:div w:id="700016351">
                  <w:marLeft w:val="0"/>
                  <w:marRight w:val="0"/>
                  <w:marTop w:val="0"/>
                  <w:marBottom w:val="0"/>
                  <w:divBdr>
                    <w:top w:val="none" w:sz="0" w:space="0" w:color="auto"/>
                    <w:left w:val="none" w:sz="0" w:space="0" w:color="auto"/>
                    <w:bottom w:val="none" w:sz="0" w:space="0" w:color="auto"/>
                    <w:right w:val="none" w:sz="0" w:space="0" w:color="auto"/>
                  </w:divBdr>
                  <w:divsChild>
                    <w:div w:id="1539925711">
                      <w:marLeft w:val="0"/>
                      <w:marRight w:val="0"/>
                      <w:marTop w:val="0"/>
                      <w:marBottom w:val="0"/>
                      <w:divBdr>
                        <w:top w:val="none" w:sz="0" w:space="0" w:color="auto"/>
                        <w:left w:val="none" w:sz="0" w:space="0" w:color="auto"/>
                        <w:bottom w:val="none" w:sz="0" w:space="0" w:color="auto"/>
                        <w:right w:val="none" w:sz="0" w:space="0" w:color="auto"/>
                      </w:divBdr>
                    </w:div>
                  </w:divsChild>
                </w:div>
                <w:div w:id="417750146">
                  <w:marLeft w:val="0"/>
                  <w:marRight w:val="0"/>
                  <w:marTop w:val="0"/>
                  <w:marBottom w:val="0"/>
                  <w:divBdr>
                    <w:top w:val="none" w:sz="0" w:space="0" w:color="auto"/>
                    <w:left w:val="none" w:sz="0" w:space="0" w:color="auto"/>
                    <w:bottom w:val="none" w:sz="0" w:space="0" w:color="auto"/>
                    <w:right w:val="none" w:sz="0" w:space="0" w:color="auto"/>
                  </w:divBdr>
                  <w:divsChild>
                    <w:div w:id="651444015">
                      <w:marLeft w:val="0"/>
                      <w:marRight w:val="0"/>
                      <w:marTop w:val="0"/>
                      <w:marBottom w:val="0"/>
                      <w:divBdr>
                        <w:top w:val="none" w:sz="0" w:space="0" w:color="auto"/>
                        <w:left w:val="none" w:sz="0" w:space="0" w:color="auto"/>
                        <w:bottom w:val="none" w:sz="0" w:space="0" w:color="auto"/>
                        <w:right w:val="none" w:sz="0" w:space="0" w:color="auto"/>
                      </w:divBdr>
                    </w:div>
                  </w:divsChild>
                </w:div>
                <w:div w:id="728305749">
                  <w:marLeft w:val="0"/>
                  <w:marRight w:val="0"/>
                  <w:marTop w:val="0"/>
                  <w:marBottom w:val="0"/>
                  <w:divBdr>
                    <w:top w:val="none" w:sz="0" w:space="0" w:color="auto"/>
                    <w:left w:val="none" w:sz="0" w:space="0" w:color="auto"/>
                    <w:bottom w:val="none" w:sz="0" w:space="0" w:color="auto"/>
                    <w:right w:val="none" w:sz="0" w:space="0" w:color="auto"/>
                  </w:divBdr>
                  <w:divsChild>
                    <w:div w:id="191576463">
                      <w:marLeft w:val="0"/>
                      <w:marRight w:val="0"/>
                      <w:marTop w:val="0"/>
                      <w:marBottom w:val="0"/>
                      <w:divBdr>
                        <w:top w:val="none" w:sz="0" w:space="0" w:color="auto"/>
                        <w:left w:val="none" w:sz="0" w:space="0" w:color="auto"/>
                        <w:bottom w:val="none" w:sz="0" w:space="0" w:color="auto"/>
                        <w:right w:val="none" w:sz="0" w:space="0" w:color="auto"/>
                      </w:divBdr>
                    </w:div>
                  </w:divsChild>
                </w:div>
                <w:div w:id="127672630">
                  <w:marLeft w:val="0"/>
                  <w:marRight w:val="0"/>
                  <w:marTop w:val="0"/>
                  <w:marBottom w:val="0"/>
                  <w:divBdr>
                    <w:top w:val="none" w:sz="0" w:space="0" w:color="auto"/>
                    <w:left w:val="none" w:sz="0" w:space="0" w:color="auto"/>
                    <w:bottom w:val="none" w:sz="0" w:space="0" w:color="auto"/>
                    <w:right w:val="none" w:sz="0" w:space="0" w:color="auto"/>
                  </w:divBdr>
                  <w:divsChild>
                    <w:div w:id="63684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3348">
          <w:marLeft w:val="0"/>
          <w:marRight w:val="0"/>
          <w:marTop w:val="0"/>
          <w:marBottom w:val="0"/>
          <w:divBdr>
            <w:top w:val="none" w:sz="0" w:space="0" w:color="auto"/>
            <w:left w:val="none" w:sz="0" w:space="0" w:color="auto"/>
            <w:bottom w:val="none" w:sz="0" w:space="0" w:color="auto"/>
            <w:right w:val="none" w:sz="0" w:space="0" w:color="auto"/>
          </w:divBdr>
        </w:div>
        <w:div w:id="1371417162">
          <w:marLeft w:val="0"/>
          <w:marRight w:val="0"/>
          <w:marTop w:val="0"/>
          <w:marBottom w:val="0"/>
          <w:divBdr>
            <w:top w:val="none" w:sz="0" w:space="0" w:color="auto"/>
            <w:left w:val="none" w:sz="0" w:space="0" w:color="auto"/>
            <w:bottom w:val="none" w:sz="0" w:space="0" w:color="auto"/>
            <w:right w:val="none" w:sz="0" w:space="0" w:color="auto"/>
          </w:divBdr>
        </w:div>
        <w:div w:id="1780760221">
          <w:marLeft w:val="0"/>
          <w:marRight w:val="0"/>
          <w:marTop w:val="0"/>
          <w:marBottom w:val="0"/>
          <w:divBdr>
            <w:top w:val="none" w:sz="0" w:space="0" w:color="auto"/>
            <w:left w:val="none" w:sz="0" w:space="0" w:color="auto"/>
            <w:bottom w:val="none" w:sz="0" w:space="0" w:color="auto"/>
            <w:right w:val="none" w:sz="0" w:space="0" w:color="auto"/>
          </w:divBdr>
        </w:div>
        <w:div w:id="728453714">
          <w:marLeft w:val="0"/>
          <w:marRight w:val="0"/>
          <w:marTop w:val="0"/>
          <w:marBottom w:val="0"/>
          <w:divBdr>
            <w:top w:val="none" w:sz="0" w:space="0" w:color="auto"/>
            <w:left w:val="none" w:sz="0" w:space="0" w:color="auto"/>
            <w:bottom w:val="none" w:sz="0" w:space="0" w:color="auto"/>
            <w:right w:val="none" w:sz="0" w:space="0" w:color="auto"/>
          </w:divBdr>
        </w:div>
      </w:divsChild>
    </w:div>
    <w:div w:id="1435975692">
      <w:bodyDiv w:val="1"/>
      <w:marLeft w:val="0"/>
      <w:marRight w:val="0"/>
      <w:marTop w:val="0"/>
      <w:marBottom w:val="0"/>
      <w:divBdr>
        <w:top w:val="none" w:sz="0" w:space="0" w:color="auto"/>
        <w:left w:val="none" w:sz="0" w:space="0" w:color="auto"/>
        <w:bottom w:val="none" w:sz="0" w:space="0" w:color="auto"/>
        <w:right w:val="none" w:sz="0" w:space="0" w:color="auto"/>
      </w:divBdr>
      <w:divsChild>
        <w:div w:id="1059131537">
          <w:marLeft w:val="0"/>
          <w:marRight w:val="0"/>
          <w:marTop w:val="0"/>
          <w:marBottom w:val="0"/>
          <w:divBdr>
            <w:top w:val="none" w:sz="0" w:space="0" w:color="auto"/>
            <w:left w:val="none" w:sz="0" w:space="0" w:color="auto"/>
            <w:bottom w:val="none" w:sz="0" w:space="0" w:color="auto"/>
            <w:right w:val="none" w:sz="0" w:space="0" w:color="auto"/>
          </w:divBdr>
          <w:divsChild>
            <w:div w:id="1560095453">
              <w:marLeft w:val="0"/>
              <w:marRight w:val="0"/>
              <w:marTop w:val="0"/>
              <w:marBottom w:val="0"/>
              <w:divBdr>
                <w:top w:val="none" w:sz="0" w:space="0" w:color="auto"/>
                <w:left w:val="none" w:sz="0" w:space="0" w:color="auto"/>
                <w:bottom w:val="none" w:sz="0" w:space="0" w:color="auto"/>
                <w:right w:val="none" w:sz="0" w:space="0" w:color="auto"/>
              </w:divBdr>
            </w:div>
            <w:div w:id="1772554515">
              <w:marLeft w:val="0"/>
              <w:marRight w:val="0"/>
              <w:marTop w:val="0"/>
              <w:marBottom w:val="0"/>
              <w:divBdr>
                <w:top w:val="none" w:sz="0" w:space="0" w:color="auto"/>
                <w:left w:val="none" w:sz="0" w:space="0" w:color="auto"/>
                <w:bottom w:val="none" w:sz="0" w:space="0" w:color="auto"/>
                <w:right w:val="none" w:sz="0" w:space="0" w:color="auto"/>
              </w:divBdr>
            </w:div>
            <w:div w:id="687364750">
              <w:marLeft w:val="0"/>
              <w:marRight w:val="0"/>
              <w:marTop w:val="0"/>
              <w:marBottom w:val="0"/>
              <w:divBdr>
                <w:top w:val="none" w:sz="0" w:space="0" w:color="auto"/>
                <w:left w:val="none" w:sz="0" w:space="0" w:color="auto"/>
                <w:bottom w:val="none" w:sz="0" w:space="0" w:color="auto"/>
                <w:right w:val="none" w:sz="0" w:space="0" w:color="auto"/>
              </w:divBdr>
            </w:div>
            <w:div w:id="286590924">
              <w:marLeft w:val="0"/>
              <w:marRight w:val="0"/>
              <w:marTop w:val="0"/>
              <w:marBottom w:val="0"/>
              <w:divBdr>
                <w:top w:val="none" w:sz="0" w:space="0" w:color="auto"/>
                <w:left w:val="none" w:sz="0" w:space="0" w:color="auto"/>
                <w:bottom w:val="none" w:sz="0" w:space="0" w:color="auto"/>
                <w:right w:val="none" w:sz="0" w:space="0" w:color="auto"/>
              </w:divBdr>
            </w:div>
            <w:div w:id="921985818">
              <w:marLeft w:val="0"/>
              <w:marRight w:val="0"/>
              <w:marTop w:val="0"/>
              <w:marBottom w:val="0"/>
              <w:divBdr>
                <w:top w:val="none" w:sz="0" w:space="0" w:color="auto"/>
                <w:left w:val="none" w:sz="0" w:space="0" w:color="auto"/>
                <w:bottom w:val="none" w:sz="0" w:space="0" w:color="auto"/>
                <w:right w:val="none" w:sz="0" w:space="0" w:color="auto"/>
              </w:divBdr>
            </w:div>
            <w:div w:id="132187432">
              <w:marLeft w:val="0"/>
              <w:marRight w:val="0"/>
              <w:marTop w:val="0"/>
              <w:marBottom w:val="0"/>
              <w:divBdr>
                <w:top w:val="none" w:sz="0" w:space="0" w:color="auto"/>
                <w:left w:val="none" w:sz="0" w:space="0" w:color="auto"/>
                <w:bottom w:val="none" w:sz="0" w:space="0" w:color="auto"/>
                <w:right w:val="none" w:sz="0" w:space="0" w:color="auto"/>
              </w:divBdr>
            </w:div>
            <w:div w:id="1258252442">
              <w:marLeft w:val="0"/>
              <w:marRight w:val="0"/>
              <w:marTop w:val="0"/>
              <w:marBottom w:val="0"/>
              <w:divBdr>
                <w:top w:val="none" w:sz="0" w:space="0" w:color="auto"/>
                <w:left w:val="none" w:sz="0" w:space="0" w:color="auto"/>
                <w:bottom w:val="none" w:sz="0" w:space="0" w:color="auto"/>
                <w:right w:val="none" w:sz="0" w:space="0" w:color="auto"/>
              </w:divBdr>
            </w:div>
            <w:div w:id="134153124">
              <w:marLeft w:val="0"/>
              <w:marRight w:val="0"/>
              <w:marTop w:val="0"/>
              <w:marBottom w:val="0"/>
              <w:divBdr>
                <w:top w:val="none" w:sz="0" w:space="0" w:color="auto"/>
                <w:left w:val="none" w:sz="0" w:space="0" w:color="auto"/>
                <w:bottom w:val="none" w:sz="0" w:space="0" w:color="auto"/>
                <w:right w:val="none" w:sz="0" w:space="0" w:color="auto"/>
              </w:divBdr>
            </w:div>
            <w:div w:id="816611024">
              <w:marLeft w:val="0"/>
              <w:marRight w:val="0"/>
              <w:marTop w:val="0"/>
              <w:marBottom w:val="0"/>
              <w:divBdr>
                <w:top w:val="none" w:sz="0" w:space="0" w:color="auto"/>
                <w:left w:val="none" w:sz="0" w:space="0" w:color="auto"/>
                <w:bottom w:val="none" w:sz="0" w:space="0" w:color="auto"/>
                <w:right w:val="none" w:sz="0" w:space="0" w:color="auto"/>
              </w:divBdr>
            </w:div>
            <w:div w:id="479080587">
              <w:marLeft w:val="0"/>
              <w:marRight w:val="0"/>
              <w:marTop w:val="0"/>
              <w:marBottom w:val="0"/>
              <w:divBdr>
                <w:top w:val="none" w:sz="0" w:space="0" w:color="auto"/>
                <w:left w:val="none" w:sz="0" w:space="0" w:color="auto"/>
                <w:bottom w:val="none" w:sz="0" w:space="0" w:color="auto"/>
                <w:right w:val="none" w:sz="0" w:space="0" w:color="auto"/>
              </w:divBdr>
            </w:div>
            <w:div w:id="1423332793">
              <w:marLeft w:val="0"/>
              <w:marRight w:val="0"/>
              <w:marTop w:val="0"/>
              <w:marBottom w:val="0"/>
              <w:divBdr>
                <w:top w:val="none" w:sz="0" w:space="0" w:color="auto"/>
                <w:left w:val="none" w:sz="0" w:space="0" w:color="auto"/>
                <w:bottom w:val="none" w:sz="0" w:space="0" w:color="auto"/>
                <w:right w:val="none" w:sz="0" w:space="0" w:color="auto"/>
              </w:divBdr>
            </w:div>
            <w:div w:id="1279066703">
              <w:marLeft w:val="0"/>
              <w:marRight w:val="0"/>
              <w:marTop w:val="0"/>
              <w:marBottom w:val="0"/>
              <w:divBdr>
                <w:top w:val="none" w:sz="0" w:space="0" w:color="auto"/>
                <w:left w:val="none" w:sz="0" w:space="0" w:color="auto"/>
                <w:bottom w:val="none" w:sz="0" w:space="0" w:color="auto"/>
                <w:right w:val="none" w:sz="0" w:space="0" w:color="auto"/>
              </w:divBdr>
            </w:div>
            <w:div w:id="379017640">
              <w:marLeft w:val="0"/>
              <w:marRight w:val="0"/>
              <w:marTop w:val="0"/>
              <w:marBottom w:val="0"/>
              <w:divBdr>
                <w:top w:val="none" w:sz="0" w:space="0" w:color="auto"/>
                <w:left w:val="none" w:sz="0" w:space="0" w:color="auto"/>
                <w:bottom w:val="none" w:sz="0" w:space="0" w:color="auto"/>
                <w:right w:val="none" w:sz="0" w:space="0" w:color="auto"/>
              </w:divBdr>
            </w:div>
            <w:div w:id="665519683">
              <w:marLeft w:val="0"/>
              <w:marRight w:val="0"/>
              <w:marTop w:val="0"/>
              <w:marBottom w:val="0"/>
              <w:divBdr>
                <w:top w:val="none" w:sz="0" w:space="0" w:color="auto"/>
                <w:left w:val="none" w:sz="0" w:space="0" w:color="auto"/>
                <w:bottom w:val="none" w:sz="0" w:space="0" w:color="auto"/>
                <w:right w:val="none" w:sz="0" w:space="0" w:color="auto"/>
              </w:divBdr>
            </w:div>
          </w:divsChild>
        </w:div>
        <w:div w:id="238560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nhelder.nl"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tenderned.nl" TargetMode="External"/><Relationship Id="rId17" Type="http://schemas.openxmlformats.org/officeDocument/2006/relationships/hyperlink" Target="https://www.denhelder.nl/klachtbijaanbesteding"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justis.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hollandskroon.nl/" TargetMode="External"/><Relationship Id="rId23" Type="http://schemas.openxmlformats.org/officeDocument/2006/relationships/footer" Target="footer3.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hagen.nl/" TargetMode="External"/><Relationship Id="rId22" Type="http://schemas.openxmlformats.org/officeDocument/2006/relationships/header" Target="head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Aangepast 2">
      <a:dk1>
        <a:srgbClr val="000000"/>
      </a:dk1>
      <a:lt1>
        <a:srgbClr val="FFFFFF"/>
      </a:lt1>
      <a:dk2>
        <a:srgbClr val="1C6D8D"/>
      </a:dk2>
      <a:lt2>
        <a:srgbClr val="478500"/>
      </a:lt2>
      <a:accent1>
        <a:srgbClr val="2D3079"/>
      </a:accent1>
      <a:accent2>
        <a:srgbClr val="783293"/>
      </a:accent2>
      <a:accent3>
        <a:srgbClr val="03A9F4"/>
      </a:accent3>
      <a:accent4>
        <a:srgbClr val="EC008C"/>
      </a:accent4>
      <a:accent5>
        <a:srgbClr val="CDDC39"/>
      </a:accent5>
      <a:accent6>
        <a:srgbClr val="478500"/>
      </a:accent6>
      <a:hlink>
        <a:srgbClr val="000000"/>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e2bb301-337e-4fd9-b97f-f1941be9315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2.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3.xml><?xml version="1.0" encoding="utf-8"?>
<ds:datastoreItem xmlns:ds="http://schemas.openxmlformats.org/officeDocument/2006/customXml" ds:itemID="{262EB93B-4C27-4360-A6DE-873F04B7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F44C1-1740-4C69-9ACF-C143C127B3EA}">
  <ds:schemaRefs>
    <ds:schemaRef ds:uri="Microsoft.SharePoint.Taxonomy.ContentTypeSync"/>
  </ds:schemaRefs>
</ds:datastoreItem>
</file>

<file path=customXml/itemProps5.xml><?xml version="1.0" encoding="utf-8"?>
<ds:datastoreItem xmlns:ds="http://schemas.openxmlformats.org/officeDocument/2006/customXml" ds:itemID="{9A9DD974-2A71-487D-A275-63263496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6827</Words>
  <Characters>37554</Characters>
  <Application>Microsoft Office Word</Application>
  <DocSecurity>0</DocSecurity>
  <Lines>312</Lines>
  <Paragraphs>88</Paragraphs>
  <ScaleCrop>false</ScaleCrop>
  <Manager/>
  <Company>Ketenbureau i-Sociaal Domein</Company>
  <LinksUpToDate>false</LinksUpToDate>
  <CharactersWithSpaces>44293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Petra Krudde</cp:lastModifiedBy>
  <cp:revision>24</cp:revision>
  <cp:lastPrinted>2023-11-14T13:09:00Z</cp:lastPrinted>
  <dcterms:created xsi:type="dcterms:W3CDTF">2024-05-22T10:41:00Z</dcterms:created>
  <dcterms:modified xsi:type="dcterms:W3CDTF">2024-05-22T10:41:00Z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