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5272C" w:rsidP="6C8D12A8" w:rsidRDefault="0075272C" w14:paraId="2460B863" w14:textId="77777777">
      <w:pPr>
        <w:pStyle w:val="Default"/>
        <w:jc w:val="center"/>
        <w:rPr>
          <w:rFonts w:ascii="Century Gothic" w:hAnsi="Century Gothic" w:eastAsia="Lucida Sans Unicode" w:cs="Lucida Sans Unicode"/>
          <w:b/>
          <w:bCs/>
          <w:color w:val="000000" w:themeColor="text1"/>
          <w:sz w:val="28"/>
          <w:szCs w:val="28"/>
        </w:rPr>
      </w:pPr>
    </w:p>
    <w:p w:rsidR="0075272C" w:rsidP="6C8D12A8" w:rsidRDefault="0075272C" w14:paraId="4D61D983" w14:textId="77777777">
      <w:pPr>
        <w:pStyle w:val="Default"/>
        <w:jc w:val="center"/>
        <w:rPr>
          <w:rFonts w:ascii="Century Gothic" w:hAnsi="Century Gothic" w:eastAsia="Lucida Sans Unicode" w:cs="Lucida Sans Unicode"/>
          <w:b/>
          <w:bCs/>
          <w:color w:val="000000" w:themeColor="text1"/>
          <w:sz w:val="28"/>
          <w:szCs w:val="28"/>
        </w:rPr>
      </w:pPr>
    </w:p>
    <w:p w:rsidRPr="0075272C" w:rsidR="0F60D585" w:rsidP="6C8D12A8" w:rsidRDefault="0F60D585" w14:paraId="6D9C5CE2" w14:textId="70B32C8B">
      <w:pPr>
        <w:pStyle w:val="Default"/>
        <w:jc w:val="center"/>
        <w:rPr>
          <w:rFonts w:ascii="Century Gothic" w:hAnsi="Century Gothic" w:eastAsia="Lucida Sans Unicode" w:cs="Lucida Sans Unicode"/>
          <w:color w:val="000000" w:themeColor="text1"/>
          <w:sz w:val="28"/>
          <w:szCs w:val="28"/>
        </w:rPr>
      </w:pPr>
      <w:r w:rsidRPr="0075272C">
        <w:rPr>
          <w:rFonts w:ascii="Century Gothic" w:hAnsi="Century Gothic" w:eastAsia="Lucida Sans Unicode" w:cs="Lucida Sans Unicode"/>
          <w:b/>
          <w:bCs/>
          <w:color w:val="000000" w:themeColor="text1"/>
          <w:sz w:val="28"/>
          <w:szCs w:val="28"/>
        </w:rPr>
        <w:t>Integriteitsclausule</w:t>
      </w:r>
    </w:p>
    <w:p w:rsidRPr="0075272C" w:rsidR="0F60D585" w:rsidP="6C8D12A8" w:rsidRDefault="0F60D585" w14:paraId="0C859C61" w14:textId="2CB88327">
      <w:pPr>
        <w:pStyle w:val="Default"/>
        <w:jc w:val="cen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Behorende tot Overeenkomst als genoemd in Beleidsregel Integriteit en Overeenkomsten (BIO)</w:t>
      </w:r>
    </w:p>
    <w:p w:rsidRPr="0075272C" w:rsidR="6C8D12A8" w:rsidP="6C8D12A8" w:rsidRDefault="6C8D12A8" w14:paraId="70C7720B" w14:textId="70AE7C7B">
      <w:pPr>
        <w:rPr>
          <w:rFonts w:ascii="Century Gothic" w:hAnsi="Century Gothic" w:eastAsia="Lucida Sans Unicode" w:cs="Lucida Sans Unicode"/>
          <w:color w:val="000000" w:themeColor="text1"/>
          <w:sz w:val="18"/>
          <w:szCs w:val="18"/>
        </w:rPr>
      </w:pPr>
    </w:p>
    <w:p w:rsidRPr="0075272C" w:rsidR="0F60D585" w:rsidP="6C8D12A8" w:rsidRDefault="0F60D585" w14:paraId="2A7A1CE0" w14:textId="7618E371">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1. Op deze overeenkomst is de Beleidsregel Integriteit en Overeenkomsten (BIO) van toepassing.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verklaart kennis te hebben kunnen nemen van de BIO en verklaart door ondertekening van deze overeenkomst er uitdrukkelijk mee in te stemmen dat de BIO alleen via genoemde locatie op internet ter beschikking wordt gesteld.</w:t>
      </w:r>
    </w:p>
    <w:p w:rsidRPr="0075272C" w:rsidR="0F60D585" w:rsidP="6C8D12A8" w:rsidRDefault="0F60D585" w14:paraId="5B06DEA8" w14:textId="52E4DC70">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 </w:t>
      </w:r>
    </w:p>
    <w:p w:rsidRPr="0075272C" w:rsidR="0F60D585" w:rsidP="6C8D12A8" w:rsidRDefault="0F60D585" w14:paraId="6E79390F" w14:textId="40F3ED21">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2.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verklaart dat op het moment van het sluiten van deze Overeenkomst geen Integriteitsrisico op hem van toepassing is. Onder Integriteitsrisico wordt verstaan: </w:t>
      </w:r>
    </w:p>
    <w:p w:rsidRPr="0075272C" w:rsidR="0F60D585" w:rsidP="6C8D12A8" w:rsidRDefault="0F60D585" w14:paraId="0D68B449" w14:textId="724DCCCF">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a) het door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verrichten van gedragingen c.q. het plegen van of deelnemen aan misdrijven of overtredingen als vermeld in artikel 4 en 5 van de BIO. Onder deelnemen aan een misdrijf of overtreding wordt verstaan: het doen plegen, medeplegen, uitlokken en medeplichtigheid als bedoeld in artikel 47 en 48 Wetboek van Strafrecht; </w:t>
      </w:r>
    </w:p>
    <w:p w:rsidRPr="0075272C" w:rsidR="0F60D585" w:rsidP="6C8D12A8" w:rsidRDefault="0F60D585" w14:paraId="294CB253" w14:textId="39D946F3">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b) het feit dat tegen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strafvervolging is ingesteld; </w:t>
      </w:r>
    </w:p>
    <w:p w:rsidRPr="0075272C" w:rsidR="0F60D585" w:rsidP="6C8D12A8" w:rsidRDefault="0F60D585" w14:paraId="3B0749D5" w14:textId="3C87E7A4">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c) het door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niet tijdig voldoen aan zijn verplichtingen ten aanzien van sociale zekerheidsbijdragen en/of belastingen. </w:t>
      </w:r>
    </w:p>
    <w:p w:rsidRPr="0075272C" w:rsidR="6C8D12A8" w:rsidP="6C8D12A8" w:rsidRDefault="6C8D12A8" w14:paraId="42649BDF" w14:textId="3F267A72">
      <w:pPr>
        <w:rPr>
          <w:rFonts w:ascii="Century Gothic" w:hAnsi="Century Gothic" w:eastAsia="Lucida Sans Unicode" w:cs="Lucida Sans Unicode"/>
          <w:color w:val="000000" w:themeColor="text1"/>
          <w:sz w:val="18"/>
          <w:szCs w:val="18"/>
        </w:rPr>
      </w:pPr>
    </w:p>
    <w:p w:rsidRPr="0075272C" w:rsidR="0F60D585" w:rsidP="6C8D12A8" w:rsidRDefault="0F60D585" w14:paraId="138A37A6" w14:textId="11065C6D">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3.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verklaart geen kennis te hebben van Integriteitsrisico’s die op aan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gelieerde partijen van toepassing zijn . Personen of partijen worden in ieder geval, maar niet uitsluitend, geacht gelieerd te zijn aan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indien zij: </w:t>
      </w:r>
    </w:p>
    <w:p w:rsidRPr="0075272C" w:rsidR="0F60D585" w:rsidP="6C8D12A8" w:rsidRDefault="0F60D585" w14:paraId="05B008DA" w14:textId="764A76A1">
      <w:pPr>
        <w:pStyle w:val="Default"/>
        <w:spacing w:after="63"/>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direct of indirect leiding aan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geven; </w:t>
      </w:r>
    </w:p>
    <w:p w:rsidRPr="0075272C" w:rsidR="0F60D585" w:rsidP="6C8D12A8" w:rsidRDefault="0F60D585" w14:paraId="284F0518" w14:textId="1265C1BC">
      <w:pPr>
        <w:pStyle w:val="Default"/>
        <w:spacing w:after="63"/>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bij de uitvoering van de Overeenkomst een belangrijke rol vervullen of hebben vervuld; </w:t>
      </w:r>
    </w:p>
    <w:p w:rsidRPr="0075272C" w:rsidR="0F60D585" w:rsidP="6C8D12A8" w:rsidRDefault="0F60D585" w14:paraId="4AE9FEB7" w14:textId="152C0EB7">
      <w:pPr>
        <w:pStyle w:val="Default"/>
        <w:spacing w:after="63"/>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over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zeggenschap hebben; </w:t>
      </w:r>
    </w:p>
    <w:p w:rsidRPr="0075272C" w:rsidR="0F60D585" w:rsidP="6C8D12A8" w:rsidRDefault="0F60D585" w14:paraId="3B4D74FE" w14:textId="71812CBF">
      <w:pPr>
        <w:pStyle w:val="Default"/>
        <w:spacing w:after="63"/>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aan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vermogen verschaffen; </w:t>
      </w:r>
    </w:p>
    <w:p w:rsidRPr="0075272C" w:rsidR="0F60D585" w:rsidP="6C8D12A8" w:rsidRDefault="0F60D585" w14:paraId="7C25EE9D" w14:textId="72E9EDE4">
      <w:pPr>
        <w:pStyle w:val="Default"/>
        <w:spacing w:after="63"/>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onderdeel zijn van dezelfde groep als bedoeld in artikel 2:24b BW </w:t>
      </w:r>
    </w:p>
    <w:p w:rsidRPr="0075272C" w:rsidR="0F60D585" w:rsidP="6C8D12A8" w:rsidRDefault="0F60D585" w14:paraId="29004A98" w14:textId="67D3B401">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of anderszins in een samenwerkingsverband tot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staan; </w:t>
      </w:r>
    </w:p>
    <w:p w:rsidRPr="0075272C" w:rsidR="6C8D12A8" w:rsidP="6C8D12A8" w:rsidRDefault="6C8D12A8" w14:paraId="39FC9A85" w14:textId="08EEA5D8">
      <w:pPr>
        <w:rPr>
          <w:rFonts w:ascii="Century Gothic" w:hAnsi="Century Gothic" w:eastAsia="Lucida Sans Unicode" w:cs="Lucida Sans Unicode"/>
          <w:color w:val="000000" w:themeColor="text1"/>
          <w:sz w:val="18"/>
          <w:szCs w:val="18"/>
        </w:rPr>
      </w:pPr>
    </w:p>
    <w:p w:rsidRPr="0075272C" w:rsidR="0F60D585" w:rsidP="6C8D12A8" w:rsidRDefault="0F60D585" w14:paraId="159C63F8" w14:textId="4C36E4F6">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4.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verplicht zich om zich gedurende de looptijd van de overeenkomst te onthouden van niet-integere gedragingen, waaronder in ieder geval worden de verstaan de gedragingen als bedoeld in het tweede lid onder a en c van dit artikel. </w:t>
      </w:r>
    </w:p>
    <w:p w:rsidRPr="0075272C" w:rsidR="6C8D12A8" w:rsidP="6C8D12A8" w:rsidRDefault="6C8D12A8" w14:paraId="097E47E6" w14:textId="479A3265">
      <w:pPr>
        <w:rPr>
          <w:rFonts w:ascii="Century Gothic" w:hAnsi="Century Gothic" w:eastAsia="Lucida Sans Unicode" w:cs="Lucida Sans Unicode"/>
          <w:color w:val="000000" w:themeColor="text1"/>
          <w:sz w:val="18"/>
          <w:szCs w:val="18"/>
        </w:rPr>
      </w:pPr>
    </w:p>
    <w:p w:rsidRPr="0075272C" w:rsidR="0F60D585" w:rsidP="6C8D12A8" w:rsidRDefault="0F60D585" w14:paraId="567149F4" w14:textId="442ABE8C">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5. De Gemeente kan het Landelijk Bureau </w:t>
      </w:r>
      <w:proofErr w:type="spellStart"/>
      <w:r w:rsidRPr="0075272C">
        <w:rPr>
          <w:rFonts w:ascii="Century Gothic" w:hAnsi="Century Gothic" w:eastAsia="Lucida Sans Unicode" w:cs="Lucida Sans Unicode"/>
          <w:color w:val="000000" w:themeColor="text1"/>
          <w:sz w:val="18"/>
          <w:szCs w:val="18"/>
        </w:rPr>
        <w:t>Bibob</w:t>
      </w:r>
      <w:proofErr w:type="spellEnd"/>
      <w:r w:rsidRPr="0075272C">
        <w:rPr>
          <w:rFonts w:ascii="Century Gothic" w:hAnsi="Century Gothic" w:eastAsia="Lucida Sans Unicode" w:cs="Lucida Sans Unicode"/>
          <w:color w:val="000000" w:themeColor="text1"/>
          <w:sz w:val="18"/>
          <w:szCs w:val="18"/>
        </w:rPr>
        <w:t xml:space="preserve"> op grond van artikel 5a Wet </w:t>
      </w:r>
      <w:proofErr w:type="spellStart"/>
      <w:r w:rsidRPr="0075272C">
        <w:rPr>
          <w:rFonts w:ascii="Century Gothic" w:hAnsi="Century Gothic" w:eastAsia="Lucida Sans Unicode" w:cs="Lucida Sans Unicode"/>
          <w:color w:val="000000" w:themeColor="text1"/>
          <w:sz w:val="18"/>
          <w:szCs w:val="18"/>
        </w:rPr>
        <w:t>Bibob</w:t>
      </w:r>
      <w:proofErr w:type="spellEnd"/>
      <w:r w:rsidRPr="0075272C">
        <w:rPr>
          <w:rFonts w:ascii="Century Gothic" w:hAnsi="Century Gothic" w:eastAsia="Lucida Sans Unicode" w:cs="Lucida Sans Unicode"/>
          <w:color w:val="000000" w:themeColor="text1"/>
          <w:sz w:val="18"/>
          <w:szCs w:val="18"/>
        </w:rPr>
        <w:t xml:space="preserve"> over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om advies vragen alvorens opschorting of ontbinding van de overeenkomst, dan wel beëindiging van de rechtshandeling, indien een van de situaties zich voordoet zoals bedoeld in artikel 9, derde lid Wet </w:t>
      </w:r>
      <w:proofErr w:type="spellStart"/>
      <w:r w:rsidRPr="0075272C">
        <w:rPr>
          <w:rFonts w:ascii="Century Gothic" w:hAnsi="Century Gothic" w:eastAsia="Lucida Sans Unicode" w:cs="Lucida Sans Unicode"/>
          <w:color w:val="000000" w:themeColor="text1"/>
          <w:sz w:val="18"/>
          <w:szCs w:val="18"/>
        </w:rPr>
        <w:t>Bibob</w:t>
      </w:r>
      <w:proofErr w:type="spellEnd"/>
      <w:r w:rsidRPr="0075272C">
        <w:rPr>
          <w:rFonts w:ascii="Century Gothic" w:hAnsi="Century Gothic" w:eastAsia="Lucida Sans Unicode" w:cs="Lucida Sans Unicode"/>
          <w:color w:val="000000" w:themeColor="text1"/>
          <w:sz w:val="18"/>
          <w:szCs w:val="18"/>
        </w:rPr>
        <w:t xml:space="preserve">. </w:t>
      </w:r>
    </w:p>
    <w:p w:rsidRPr="0075272C" w:rsidR="6C8D12A8" w:rsidP="6C8D12A8" w:rsidRDefault="6C8D12A8" w14:paraId="131EBAA7" w14:textId="60BBFF32">
      <w:pPr>
        <w:rPr>
          <w:rFonts w:ascii="Century Gothic" w:hAnsi="Century Gothic" w:eastAsia="Lucida Sans Unicode" w:cs="Lucida Sans Unicode"/>
          <w:color w:val="000000" w:themeColor="text1"/>
          <w:sz w:val="18"/>
          <w:szCs w:val="18"/>
        </w:rPr>
      </w:pPr>
    </w:p>
    <w:p w:rsidRPr="0075272C" w:rsidR="0F60D585" w:rsidP="6C8D12A8" w:rsidRDefault="0F60D585" w14:paraId="002A8C00" w14:textId="39FE0759">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6.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zal de Gemeente onverwijld op de hoogte stellen indien en zodra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kennis heeft genomen van het feit dat hij onderwerp is van strafrechtelijk onderzoek of dat tegen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of een aan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gelieerde partij strafvervolging is ingesteld. </w:t>
      </w:r>
    </w:p>
    <w:p w:rsidRPr="0075272C" w:rsidR="6C8D12A8" w:rsidP="6C8D12A8" w:rsidRDefault="6C8D12A8" w14:paraId="4FE6B590" w14:textId="4CBEE284">
      <w:pPr>
        <w:rPr>
          <w:rFonts w:ascii="Century Gothic" w:hAnsi="Century Gothic" w:eastAsia="Lucida Sans Unicode" w:cs="Lucida Sans Unicode"/>
          <w:color w:val="000000" w:themeColor="text1"/>
          <w:sz w:val="18"/>
          <w:szCs w:val="18"/>
        </w:rPr>
      </w:pPr>
    </w:p>
    <w:p w:rsidRPr="0075272C" w:rsidR="0F60D585" w:rsidP="6C8D12A8" w:rsidRDefault="0F60D585" w14:paraId="5FE727A5" w14:textId="058592B4">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7.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meldt aan de gemeente elke overname van de onderneming van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en elke wijziging in de zeggenschapsverhouding binnen de onderneming die leidt tot een significante wijziging in de zeggenschap (waarbij geldt dat elke wijziging in de zeggenschap groter dan 10% significant is). </w:t>
      </w:r>
    </w:p>
    <w:p w:rsidRPr="0075272C" w:rsidR="6C8D12A8" w:rsidP="6C8D12A8" w:rsidRDefault="6C8D12A8" w14:paraId="7F43D031" w14:textId="281AAA38">
      <w:pPr>
        <w:pBdr>
          <w:bottom w:val="single" w:color="auto" w:sz="6" w:space="1"/>
        </w:pBdr>
        <w:rPr>
          <w:rFonts w:ascii="Century Gothic" w:hAnsi="Century Gothic" w:eastAsia="Lucida Sans Unicode" w:cs="Lucida Sans Unicode"/>
          <w:color w:val="000000" w:themeColor="text1"/>
          <w:sz w:val="18"/>
          <w:szCs w:val="18"/>
        </w:rPr>
      </w:pPr>
    </w:p>
    <w:p w:rsidRPr="0075272C" w:rsidR="0F60D585" w:rsidP="6C8D12A8" w:rsidRDefault="0F60D585" w14:paraId="384688C2" w14:textId="299CBF4B">
      <w:pPr>
        <w:pStyle w:val="Foo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                                           </w:t>
      </w:r>
      <w:r w:rsidRPr="0075272C">
        <w:rPr>
          <w:rFonts w:ascii="Century Gothic" w:hAnsi="Century Gothic"/>
        </w:rPr>
        <w:tab/>
      </w:r>
      <w:r w:rsidRPr="0075272C">
        <w:rPr>
          <w:rFonts w:ascii="Century Gothic" w:hAnsi="Century Gothic" w:eastAsia="Lucida Sans Unicode" w:cs="Lucida Sans Unicode"/>
          <w:color w:val="000000" w:themeColor="text1"/>
          <w:sz w:val="18"/>
          <w:szCs w:val="18"/>
          <w:highlight w:val="yellow"/>
        </w:rPr>
        <w:t>PARTIJDEFINITIE</w:t>
      </w:r>
    </w:p>
    <w:p w:rsidRPr="0075272C" w:rsidR="0F60D585" w:rsidP="6C8D12A8" w:rsidRDefault="0F60D585" w14:paraId="4EF72BDB" w14:textId="1ABA317D">
      <w:pPr>
        <w:pStyle w:val="Foo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                                                                                                   Paraaf  : </w:t>
      </w:r>
    </w:p>
    <w:p w:rsidRPr="0075272C" w:rsidR="0F60D585" w:rsidP="6C8D12A8" w:rsidRDefault="0F60D585" w14:paraId="3D28C827" w14:textId="2F63771F">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8. De gemeente heeft het recht om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gedurende de looptijd van de Overeenkomst te screenen op het bestaan van een Integriteitsrisico. Indien de gemeente hiertoe de medewerking van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nodig heeft, zal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deze op eerste verzoek verlenen. </w:t>
      </w:r>
    </w:p>
    <w:p w:rsidRPr="0075272C" w:rsidR="6C8D12A8" w:rsidP="6C8D12A8" w:rsidRDefault="6C8D12A8" w14:paraId="7F899532" w14:textId="62EE2788">
      <w:pPr>
        <w:rPr>
          <w:rFonts w:ascii="Century Gothic" w:hAnsi="Century Gothic" w:eastAsia="Lucida Sans Unicode" w:cs="Lucida Sans Unicode"/>
          <w:color w:val="000000" w:themeColor="text1"/>
          <w:sz w:val="18"/>
          <w:szCs w:val="18"/>
        </w:rPr>
      </w:pPr>
    </w:p>
    <w:p w:rsidRPr="0075272C" w:rsidR="0F60D585" w:rsidP="6C8D12A8" w:rsidRDefault="0F60D585" w14:paraId="3597B7DD" w14:textId="66EDF1C4">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9. De Gemeente heeft het recht om door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bij de uitvoering van deze overeenkomst te betrekken derden te screenen op het bestaan van een Integriteitsrisico.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staat er voor in dat bij de uitvoering van deze overeenkomst te betrekken derden hun medewerking aan deze screening daartoe op eerste verzoek van de Gemeente verlenen. Op grond van een Integriteitsrisico kan de Gemeente de inschakeling van een derde partij weigeren of verlangen dat de inschakeling van deze derde partij wordt beëindigd, tenzij voornoemde beëindiging in redelijkheid niet van de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kan worden verlangd. </w:t>
      </w:r>
    </w:p>
    <w:p w:rsidRPr="0075272C" w:rsidR="6C8D12A8" w:rsidP="6C8D12A8" w:rsidRDefault="6C8D12A8" w14:paraId="1994FF77" w14:textId="02469824">
      <w:pPr>
        <w:rPr>
          <w:rFonts w:ascii="Century Gothic" w:hAnsi="Century Gothic" w:eastAsia="Lucida Sans Unicode" w:cs="Lucida Sans Unicode"/>
          <w:color w:val="000000" w:themeColor="text1"/>
          <w:sz w:val="18"/>
          <w:szCs w:val="18"/>
        </w:rPr>
      </w:pPr>
    </w:p>
    <w:p w:rsidRPr="0075272C" w:rsidR="0F60D585" w:rsidP="6C8D12A8" w:rsidRDefault="0F60D585" w14:paraId="07E5A5D0" w14:textId="7C31394C">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10. De kosten van de screening komen voor rekening van de Gemeente. </w:t>
      </w:r>
    </w:p>
    <w:p w:rsidRPr="0075272C" w:rsidR="6C8D12A8" w:rsidP="6C8D12A8" w:rsidRDefault="6C8D12A8" w14:paraId="59F5C643" w14:textId="169CCD88">
      <w:pPr>
        <w:rPr>
          <w:rFonts w:ascii="Century Gothic" w:hAnsi="Century Gothic" w:eastAsia="Lucida Sans Unicode" w:cs="Lucida Sans Unicode"/>
          <w:color w:val="000000" w:themeColor="text1"/>
          <w:sz w:val="18"/>
          <w:szCs w:val="18"/>
        </w:rPr>
      </w:pPr>
    </w:p>
    <w:p w:rsidRPr="0075272C" w:rsidR="0F60D585" w:rsidP="6C8D12A8" w:rsidRDefault="0F60D585" w14:paraId="717DF038" w14:textId="7B3106BF">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11. De gemeente kan de uitvoering van de Overeenkomst en elke andere overeenkomst tussen de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en de gemeente onmiddellijk en naar eigen keuze opschorten, of beëindigen door middel van ontbinding of opzegging, zonder gehouden te zijn tot vergoeding van eventuele schade en zonder daarbij een termijn in acht te hoeven nemen, indien: </w:t>
      </w:r>
    </w:p>
    <w:p w:rsidRPr="0075272C" w:rsidR="0F60D585" w:rsidP="6C8D12A8" w:rsidRDefault="0F60D585" w14:paraId="4A3505BB" w14:textId="011F68C3">
      <w:pPr>
        <w:pStyle w:val="Default"/>
        <w:spacing w:after="68"/>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niet conform de waarheid heeft verklaard ten aanzien van het bepaalde in het tweede </w:t>
      </w:r>
      <w:proofErr w:type="spellStart"/>
      <w:r w:rsidRPr="0075272C">
        <w:rPr>
          <w:rFonts w:ascii="Century Gothic" w:hAnsi="Century Gothic" w:eastAsia="Lucida Sans Unicode" w:cs="Lucida Sans Unicode"/>
          <w:color w:val="000000" w:themeColor="text1"/>
          <w:sz w:val="18"/>
          <w:szCs w:val="18"/>
        </w:rPr>
        <w:t>bullit</w:t>
      </w:r>
      <w:proofErr w:type="spellEnd"/>
      <w:r w:rsidRPr="0075272C">
        <w:rPr>
          <w:rFonts w:ascii="Century Gothic" w:hAnsi="Century Gothic" w:eastAsia="Lucida Sans Unicode" w:cs="Lucida Sans Unicode"/>
          <w:color w:val="000000" w:themeColor="text1"/>
          <w:sz w:val="18"/>
          <w:szCs w:val="18"/>
        </w:rPr>
        <w:t xml:space="preserve"> van dit lid; </w:t>
      </w:r>
    </w:p>
    <w:p w:rsidRPr="0075272C" w:rsidR="0F60D585" w:rsidP="6C8D12A8" w:rsidRDefault="0F60D585" w14:paraId="192A9BD7" w14:textId="33F13E83">
      <w:pPr>
        <w:pStyle w:val="Default"/>
        <w:spacing w:after="68"/>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of gelieerde partij onherroepelijk is veroordeeld voor het plegen of deelnemen aan delicten als bedoeld in artikel 4 lid 1 van de BIO. </w:t>
      </w:r>
    </w:p>
    <w:p w:rsidRPr="0075272C" w:rsidR="0F60D585" w:rsidP="6C8D12A8" w:rsidRDefault="0F60D585" w14:paraId="39BCD4E0" w14:textId="3CECB2B9">
      <w:pPr>
        <w:pStyle w:val="Default"/>
        <w:spacing w:after="68"/>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of gelieerde partij onherroepelijk is veroordeeld voor het plegen of deelnemen aan delicten als bedoeld in artikel 5 lid 3 van de BIO. </w:t>
      </w:r>
    </w:p>
    <w:p w:rsidRPr="0075272C" w:rsidR="0F60D585" w:rsidP="6C8D12A8" w:rsidRDefault="0F60D585" w14:paraId="4C6336E1" w14:textId="3E6C14D7">
      <w:pPr>
        <w:pStyle w:val="Default"/>
        <w:spacing w:after="68"/>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of gelieerde partij een ernstige fout in de uitoefening van zijn beroep heeft begaan als bedoeld in artikel 5 lid 4 en 5 van de BIO. </w:t>
      </w:r>
    </w:p>
    <w:p w:rsidRPr="0075272C" w:rsidR="0F60D585" w:rsidP="6C8D12A8" w:rsidRDefault="0F60D585" w14:paraId="60DBDAED" w14:textId="7F787A8B">
      <w:pPr>
        <w:pStyle w:val="Default"/>
        <w:spacing w:after="68"/>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Al dan niet blijkend uit een </w:t>
      </w:r>
      <w:proofErr w:type="spellStart"/>
      <w:r w:rsidRPr="0075272C">
        <w:rPr>
          <w:rFonts w:ascii="Century Gothic" w:hAnsi="Century Gothic" w:eastAsia="Lucida Sans Unicode" w:cs="Lucida Sans Unicode"/>
          <w:color w:val="000000" w:themeColor="text1"/>
          <w:sz w:val="18"/>
          <w:szCs w:val="18"/>
        </w:rPr>
        <w:t>Bibob</w:t>
      </w:r>
      <w:proofErr w:type="spellEnd"/>
      <w:r w:rsidRPr="0075272C">
        <w:rPr>
          <w:rFonts w:ascii="Century Gothic" w:hAnsi="Century Gothic" w:eastAsia="Lucida Sans Unicode" w:cs="Lucida Sans Unicode"/>
          <w:color w:val="000000" w:themeColor="text1"/>
          <w:sz w:val="18"/>
          <w:szCs w:val="18"/>
        </w:rPr>
        <w:t xml:space="preserve">-advies, gevaar bestaat dat een Overeenkomst door de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mede zal worden gebruikt om (i) uit gepleegde strafbare feiten verkregen of te verkrijgen, op geld waardeerbare voordelen te benutten, (ii) strafbare feiten te plegen of (iii) dat teneinde een Overeenkomst te sluiten een strafbaar feit is gepleegd. </w:t>
      </w:r>
    </w:p>
    <w:p w:rsidRPr="0075272C" w:rsidR="0F60D585" w:rsidP="6C8D12A8" w:rsidRDefault="0F60D585" w14:paraId="3ADF2569" w14:textId="7C71CCB1">
      <w:pPr>
        <w:pStyle w:val="Default"/>
        <w:spacing w:after="68"/>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Door de bevoegde autoriteiten strafvervolging tegen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of een aan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gelieerde partij is ingesteld. </w:t>
      </w:r>
    </w:p>
    <w:p w:rsidRPr="0075272C" w:rsidR="0F60D585" w:rsidP="6C8D12A8" w:rsidRDefault="0F60D585" w14:paraId="1F98F0E1" w14:textId="08668CBA">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niet tijdig heeft voldaan aan zijn verplichtingen ten aanzien van sociale zekerheidsbijdragen en/of belastingen. </w:t>
      </w:r>
    </w:p>
    <w:p w:rsidRPr="0075272C" w:rsidR="0F60D585" w:rsidP="6C8D12A8" w:rsidRDefault="0F60D585" w14:paraId="3678BE29" w14:textId="148B774D">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of de derde partij als vermeld in lid 9 van dit artikel onvoldoende zijn/haar medewerking heeft verleend in het kader van een screening door de Gemeente of een in opdracht van de Gemeente uitgevoerde screening, bijvoorbeeld maar niet uitsluitend als sprake is van een omstandigheid als beschreven in artikel 4 Wet </w:t>
      </w:r>
      <w:proofErr w:type="spellStart"/>
      <w:r w:rsidRPr="0075272C">
        <w:rPr>
          <w:rFonts w:ascii="Century Gothic" w:hAnsi="Century Gothic" w:eastAsia="Lucida Sans Unicode" w:cs="Lucida Sans Unicode"/>
          <w:color w:val="000000" w:themeColor="text1"/>
          <w:sz w:val="18"/>
          <w:szCs w:val="18"/>
        </w:rPr>
        <w:t>Bibob</w:t>
      </w:r>
      <w:proofErr w:type="spellEnd"/>
      <w:r w:rsidRPr="0075272C">
        <w:rPr>
          <w:rFonts w:ascii="Century Gothic" w:hAnsi="Century Gothic" w:eastAsia="Lucida Sans Unicode" w:cs="Lucida Sans Unicode"/>
          <w:color w:val="000000" w:themeColor="text1"/>
          <w:sz w:val="18"/>
          <w:szCs w:val="18"/>
        </w:rPr>
        <w:t xml:space="preserve">. </w:t>
      </w:r>
    </w:p>
    <w:p w:rsidRPr="0075272C" w:rsidR="0F60D585" w:rsidP="6C8D12A8" w:rsidRDefault="0F60D585" w14:paraId="56DD95DC" w14:textId="2B2F9C0B">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Ten aanzien van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of een aan </w:t>
      </w:r>
      <w:r w:rsidRPr="0075272C">
        <w:rPr>
          <w:rFonts w:ascii="Century Gothic" w:hAnsi="Century Gothic" w:eastAsia="Lucida Sans Unicode" w:cs="Lucida Sans Unicode"/>
          <w:color w:val="000000" w:themeColor="text1"/>
          <w:sz w:val="18"/>
          <w:szCs w:val="18"/>
          <w:highlight w:val="yellow"/>
        </w:rPr>
        <w:t>PARTIJDEFINITIE</w:t>
      </w:r>
      <w:r w:rsidRPr="0075272C">
        <w:rPr>
          <w:rFonts w:ascii="Century Gothic" w:hAnsi="Century Gothic" w:eastAsia="Lucida Sans Unicode" w:cs="Lucida Sans Unicode"/>
          <w:color w:val="000000" w:themeColor="text1"/>
          <w:sz w:val="18"/>
          <w:szCs w:val="18"/>
        </w:rPr>
        <w:t xml:space="preserve"> gelieerde partij sprake is van andere integriteitsrisico’s dan vermeld in dit lid, waardoor onverkorte instandhouding van de Overeenkomst in redelijkheid niet van de Gemeente kan worden gevergd. </w:t>
      </w:r>
    </w:p>
    <w:p w:rsidRPr="0075272C" w:rsidR="6C8D12A8" w:rsidP="6C8D12A8" w:rsidRDefault="6C8D12A8" w14:paraId="266F3794" w14:textId="002B027B">
      <w:pPr>
        <w:rPr>
          <w:rFonts w:ascii="Century Gothic" w:hAnsi="Century Gothic" w:eastAsia="Lucida Sans Unicode" w:cs="Lucida Sans Unicode"/>
          <w:color w:val="000000" w:themeColor="text1"/>
          <w:sz w:val="18"/>
          <w:szCs w:val="18"/>
        </w:rPr>
      </w:pPr>
    </w:p>
    <w:p w:rsidRPr="0075272C" w:rsidR="0F60D585" w:rsidP="6C8D12A8" w:rsidRDefault="0F60D585" w14:paraId="4C4C5B55" w14:textId="0650936D">
      <w:pPr>
        <w:pStyle w:val="Default"/>
        <w:rPr>
          <w:rFonts w:ascii="Century Gothic" w:hAnsi="Century Gothic" w:eastAsia="Lucida Sans Unicode" w:cs="Lucida Sans Unicode"/>
          <w:color w:val="000000" w:themeColor="text1"/>
          <w:sz w:val="18"/>
          <w:szCs w:val="18"/>
        </w:rPr>
      </w:pPr>
      <w:r w:rsidRPr="40A1E38B" w:rsidR="0F60D585">
        <w:rPr>
          <w:rFonts w:ascii="Century Gothic" w:hAnsi="Century Gothic" w:eastAsia="Lucida Sans Unicode" w:cs="Lucida Sans Unicode"/>
          <w:color w:val="000000" w:themeColor="text1" w:themeTint="FF" w:themeShade="FF"/>
          <w:sz w:val="18"/>
          <w:szCs w:val="18"/>
        </w:rPr>
        <w:t>1</w:t>
      </w:r>
      <w:r w:rsidRPr="40A1E38B" w:rsidR="170B5FCE">
        <w:rPr>
          <w:rFonts w:ascii="Century Gothic" w:hAnsi="Century Gothic" w:eastAsia="Lucida Sans Unicode" w:cs="Lucida Sans Unicode"/>
          <w:color w:val="000000" w:themeColor="text1" w:themeTint="FF" w:themeShade="FF"/>
          <w:sz w:val="18"/>
          <w:szCs w:val="18"/>
        </w:rPr>
        <w:t>2</w:t>
      </w:r>
      <w:r w:rsidRPr="40A1E38B" w:rsidR="0F60D585">
        <w:rPr>
          <w:rFonts w:ascii="Century Gothic" w:hAnsi="Century Gothic" w:eastAsia="Lucida Sans Unicode" w:cs="Lucida Sans Unicode"/>
          <w:color w:val="000000" w:themeColor="text1" w:themeTint="FF" w:themeShade="FF"/>
          <w:sz w:val="18"/>
          <w:szCs w:val="18"/>
        </w:rPr>
        <w:t xml:space="preserve">. Alvorens de gemeente overgaat tot het opschorten, of beëindigen door middel van ontbinding of wel opzegging conform lid 11, zal de gemeente beoordelen of de te nemen maatregel proportioneel is in het licht van de ernst van de geconstateerde integriteitsrisico en de al genomen maatregelen door de </w:t>
      </w:r>
      <w:r w:rsidRPr="40A1E38B" w:rsidR="0F60D585">
        <w:rPr>
          <w:rFonts w:ascii="Century Gothic" w:hAnsi="Century Gothic" w:eastAsia="Lucida Sans Unicode" w:cs="Lucida Sans Unicode"/>
          <w:color w:val="000000" w:themeColor="text1" w:themeTint="FF" w:themeShade="FF"/>
          <w:sz w:val="18"/>
          <w:szCs w:val="18"/>
          <w:highlight w:val="yellow"/>
        </w:rPr>
        <w:t>PARTIJDEFINITIE</w:t>
      </w:r>
      <w:r w:rsidRPr="40A1E38B" w:rsidR="0F60D585">
        <w:rPr>
          <w:rFonts w:ascii="Century Gothic" w:hAnsi="Century Gothic" w:eastAsia="Lucida Sans Unicode" w:cs="Lucida Sans Unicode"/>
          <w:color w:val="000000" w:themeColor="text1" w:themeTint="FF" w:themeShade="FF"/>
          <w:sz w:val="18"/>
          <w:szCs w:val="18"/>
        </w:rPr>
        <w:t xml:space="preserve">. </w:t>
      </w:r>
    </w:p>
    <w:p w:rsidRPr="0075272C" w:rsidR="6C8D12A8" w:rsidP="6C8D12A8" w:rsidRDefault="6C8D12A8" w14:paraId="7F7B74D0" w14:textId="0A4A655D">
      <w:pPr>
        <w:pBdr>
          <w:bottom w:val="single" w:color="auto" w:sz="6" w:space="1"/>
        </w:pBdr>
        <w:rPr>
          <w:rFonts w:ascii="Century Gothic" w:hAnsi="Century Gothic" w:eastAsia="Lucida Sans Unicode" w:cs="Lucida Sans Unicode"/>
          <w:color w:val="000000" w:themeColor="text1"/>
          <w:sz w:val="18"/>
          <w:szCs w:val="18"/>
        </w:rPr>
      </w:pPr>
    </w:p>
    <w:p w:rsidRPr="0075272C" w:rsidR="0F60D585" w:rsidP="6C8D12A8" w:rsidRDefault="0F60D585" w14:paraId="47BFD8CE" w14:textId="2897E642">
      <w:pPr>
        <w:pStyle w:val="Foo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                                           </w:t>
      </w:r>
      <w:r w:rsidRPr="0075272C">
        <w:rPr>
          <w:rFonts w:ascii="Century Gothic" w:hAnsi="Century Gothic"/>
        </w:rPr>
        <w:tab/>
      </w:r>
      <w:r w:rsidRPr="0075272C">
        <w:rPr>
          <w:rFonts w:ascii="Century Gothic" w:hAnsi="Century Gothic" w:eastAsia="Lucida Sans Unicode" w:cs="Lucida Sans Unicode"/>
          <w:color w:val="000000" w:themeColor="text1"/>
          <w:sz w:val="18"/>
          <w:szCs w:val="18"/>
          <w:highlight w:val="yellow"/>
        </w:rPr>
        <w:t>PARTIJDEFINITIE</w:t>
      </w:r>
    </w:p>
    <w:p w:rsidRPr="0075272C" w:rsidR="0F60D585" w:rsidP="6C8D12A8" w:rsidRDefault="0F60D585" w14:paraId="2DD385FA" w14:textId="14D89311">
      <w:pPr>
        <w:pStyle w:val="Foo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                                                                                                   Paraaf  : </w:t>
      </w:r>
    </w:p>
    <w:p w:rsidRPr="0075272C" w:rsidR="6C8D12A8" w:rsidP="6C8D12A8" w:rsidRDefault="6C8D12A8" w14:paraId="2B6C5D13" w14:textId="7E4ECDC6">
      <w:pPr>
        <w:rPr>
          <w:rFonts w:ascii="Century Gothic" w:hAnsi="Century Gothic" w:eastAsia="Lucida Sans Unicode" w:cs="Lucida Sans Unicode"/>
          <w:color w:val="000000" w:themeColor="text1"/>
          <w:sz w:val="18"/>
          <w:szCs w:val="18"/>
        </w:rPr>
      </w:pPr>
    </w:p>
    <w:p w:rsidRPr="0075272C" w:rsidR="6C8D12A8" w:rsidP="6C8D12A8" w:rsidRDefault="6C8D12A8" w14:paraId="4A8EE425" w14:textId="7166C4BC">
      <w:pPr>
        <w:rPr>
          <w:rFonts w:ascii="Century Gothic" w:hAnsi="Century Gothic" w:eastAsia="Lucida Sans Unicode" w:cs="Lucida Sans Unicode"/>
          <w:color w:val="000000" w:themeColor="text1"/>
          <w:sz w:val="18"/>
          <w:szCs w:val="18"/>
        </w:rPr>
      </w:pPr>
    </w:p>
    <w:p w:rsidRPr="0075272C" w:rsidR="0F60D585" w:rsidP="6C8D12A8" w:rsidRDefault="0F60D585" w14:paraId="30DDAA55" w14:textId="3B2E0E90">
      <w:pPr>
        <w:pStyle w:val="Default"/>
        <w:rPr>
          <w:rFonts w:ascii="Century Gothic" w:hAnsi="Century Gothic" w:eastAsia="Lucida Sans Unicode" w:cs="Lucida Sans Unicode"/>
          <w:color w:val="000000" w:themeColor="text1"/>
          <w:sz w:val="18"/>
          <w:szCs w:val="18"/>
        </w:rPr>
      </w:pPr>
      <w:r w:rsidRPr="40A1E38B" w:rsidR="0F60D585">
        <w:rPr>
          <w:rFonts w:ascii="Century Gothic" w:hAnsi="Century Gothic" w:eastAsia="Lucida Sans Unicode" w:cs="Lucida Sans Unicode"/>
          <w:color w:val="000000" w:themeColor="text1" w:themeTint="FF" w:themeShade="FF"/>
          <w:sz w:val="18"/>
          <w:szCs w:val="18"/>
        </w:rPr>
        <w:t>1</w:t>
      </w:r>
      <w:r w:rsidRPr="40A1E38B" w:rsidR="28ABD175">
        <w:rPr>
          <w:rFonts w:ascii="Century Gothic" w:hAnsi="Century Gothic" w:eastAsia="Lucida Sans Unicode" w:cs="Lucida Sans Unicode"/>
          <w:color w:val="000000" w:themeColor="text1" w:themeTint="FF" w:themeShade="FF"/>
          <w:sz w:val="18"/>
          <w:szCs w:val="18"/>
        </w:rPr>
        <w:t>3</w:t>
      </w:r>
      <w:r w:rsidRPr="40A1E38B" w:rsidR="0F60D585">
        <w:rPr>
          <w:rFonts w:ascii="Century Gothic" w:hAnsi="Century Gothic" w:eastAsia="Lucida Sans Unicode" w:cs="Lucida Sans Unicode"/>
          <w:color w:val="000000" w:themeColor="text1" w:themeTint="FF" w:themeShade="FF"/>
          <w:sz w:val="18"/>
          <w:szCs w:val="18"/>
        </w:rPr>
        <w:t xml:space="preserve">. De gemeente kan, indien zij de Overeenkomst op basis van lid 11 van dit artikel ontbindt, geheel of gedeeltelijk beëindigt, een schadevergoeding claimen op basis van schade die door toedoen van </w:t>
      </w:r>
      <w:r w:rsidRPr="40A1E38B" w:rsidR="0F60D585">
        <w:rPr>
          <w:rFonts w:ascii="Century Gothic" w:hAnsi="Century Gothic" w:eastAsia="Lucida Sans Unicode" w:cs="Lucida Sans Unicode"/>
          <w:color w:val="000000" w:themeColor="text1" w:themeTint="FF" w:themeShade="FF"/>
          <w:sz w:val="18"/>
          <w:szCs w:val="18"/>
          <w:highlight w:val="yellow"/>
        </w:rPr>
        <w:t>PARTIJDEFINITIE</w:t>
      </w:r>
      <w:r w:rsidRPr="40A1E38B" w:rsidR="0F60D585">
        <w:rPr>
          <w:rFonts w:ascii="Century Gothic" w:hAnsi="Century Gothic" w:eastAsia="Lucida Sans Unicode" w:cs="Lucida Sans Unicode"/>
          <w:color w:val="000000" w:themeColor="text1" w:themeTint="FF" w:themeShade="FF"/>
          <w:sz w:val="18"/>
          <w:szCs w:val="18"/>
        </w:rPr>
        <w:t xml:space="preserve"> is geleden.</w:t>
      </w:r>
    </w:p>
    <w:p w:rsidRPr="0075272C" w:rsidR="0F60D585" w:rsidP="6C8D12A8" w:rsidRDefault="0F60D585" w14:paraId="6448CA8A" w14:textId="582D63CC">
      <w:pPr>
        <w:pStyle w:val="Default"/>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 </w:t>
      </w:r>
    </w:p>
    <w:p w:rsidRPr="0075272C" w:rsidR="0F60D585" w:rsidP="6C8D12A8" w:rsidRDefault="0F60D585" w14:paraId="175E2159" w14:textId="103C7794">
      <w:pPr>
        <w:rPr>
          <w:rFonts w:ascii="Century Gothic" w:hAnsi="Century Gothic" w:eastAsia="Lucida Sans Unicode" w:cs="Lucida Sans Unicode"/>
          <w:color w:val="000000" w:themeColor="text1"/>
          <w:sz w:val="18"/>
          <w:szCs w:val="18"/>
        </w:rPr>
      </w:pPr>
      <w:r w:rsidRPr="40A1E38B" w:rsidR="0F60D585">
        <w:rPr>
          <w:rFonts w:ascii="Century Gothic" w:hAnsi="Century Gothic" w:eastAsia="Lucida Sans Unicode" w:cs="Lucida Sans Unicode"/>
          <w:color w:val="000000" w:themeColor="text1" w:themeTint="FF" w:themeShade="FF"/>
          <w:sz w:val="18"/>
          <w:szCs w:val="18"/>
        </w:rPr>
        <w:t>1</w:t>
      </w:r>
      <w:r w:rsidRPr="40A1E38B" w:rsidR="093B778F">
        <w:rPr>
          <w:rFonts w:ascii="Century Gothic" w:hAnsi="Century Gothic" w:eastAsia="Lucida Sans Unicode" w:cs="Lucida Sans Unicode"/>
          <w:color w:val="000000" w:themeColor="text1" w:themeTint="FF" w:themeShade="FF"/>
          <w:sz w:val="18"/>
          <w:szCs w:val="18"/>
        </w:rPr>
        <w:t>4</w:t>
      </w:r>
      <w:r w:rsidRPr="40A1E38B" w:rsidR="0F60D585">
        <w:rPr>
          <w:rFonts w:ascii="Century Gothic" w:hAnsi="Century Gothic" w:eastAsia="Lucida Sans Unicode" w:cs="Lucida Sans Unicode"/>
          <w:color w:val="000000" w:themeColor="text1" w:themeTint="FF" w:themeShade="FF"/>
          <w:sz w:val="18"/>
          <w:szCs w:val="18"/>
        </w:rPr>
        <w:t xml:space="preserve">. </w:t>
      </w:r>
      <w:r w:rsidRPr="40A1E38B" w:rsidR="0F60D585">
        <w:rPr>
          <w:rFonts w:ascii="Century Gothic" w:hAnsi="Century Gothic" w:eastAsia="Lucida Sans Unicode" w:cs="Lucida Sans Unicode"/>
          <w:color w:val="000000" w:themeColor="text1" w:themeTint="FF" w:themeShade="FF"/>
          <w:sz w:val="18"/>
          <w:szCs w:val="18"/>
          <w:highlight w:val="yellow"/>
        </w:rPr>
        <w:t>PARTIJDEFINITIE</w:t>
      </w:r>
      <w:r w:rsidRPr="40A1E38B" w:rsidR="0F60D585">
        <w:rPr>
          <w:rFonts w:ascii="Century Gothic" w:hAnsi="Century Gothic" w:eastAsia="Lucida Sans Unicode" w:cs="Lucida Sans Unicode"/>
          <w:color w:val="000000" w:themeColor="text1" w:themeTint="FF" w:themeShade="FF"/>
          <w:sz w:val="18"/>
          <w:szCs w:val="18"/>
        </w:rPr>
        <w:t xml:space="preserve"> vrijwaart de gemeente voor claims van derden als gevolg van een opschorting, ontbinding of beëindiging van de Overeenkomst.</w:t>
      </w:r>
    </w:p>
    <w:p w:rsidRPr="0075272C" w:rsidR="6C8D12A8" w:rsidP="6C8D12A8" w:rsidRDefault="6C8D12A8" w14:paraId="27987AB7" w14:textId="24D8E010">
      <w:pPr>
        <w:rPr>
          <w:rFonts w:ascii="Century Gothic" w:hAnsi="Century Gothic" w:eastAsia="Lucida Sans Unicode" w:cs="Lucida Sans Unicode"/>
          <w:color w:val="000000" w:themeColor="text1"/>
          <w:sz w:val="18"/>
          <w:szCs w:val="18"/>
        </w:rPr>
      </w:pPr>
    </w:p>
    <w:p w:rsidRPr="0075272C" w:rsidR="0F60D585" w:rsidP="6C8D12A8" w:rsidRDefault="0F60D585" w14:paraId="29BDB7D2" w14:textId="727ACF67">
      <w:pPr>
        <w:pStyle w:val="Foo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highlight w:val="yellow"/>
        </w:rPr>
        <w:t>PARTIJDEFINITIE</w:t>
      </w:r>
    </w:p>
    <w:p w:rsidRPr="0075272C" w:rsidR="0F60D585" w:rsidP="6C8D12A8" w:rsidRDefault="0F60D585" w14:paraId="7AE857A9" w14:textId="654E4EA9">
      <w:pPr>
        <w:pStyle w:val="Foo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Vertegenwoordigd door : </w:t>
      </w:r>
    </w:p>
    <w:p w:rsidRPr="0075272C" w:rsidR="0F60D585" w:rsidP="6C8D12A8" w:rsidRDefault="0F60D585" w14:paraId="44F130B1" w14:textId="302DCD5B">
      <w:pPr>
        <w:pStyle w:val="Foo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 xml:space="preserve">Datum                           : </w:t>
      </w:r>
    </w:p>
    <w:p w:rsidRPr="0075272C" w:rsidR="0F60D585" w:rsidP="6C8D12A8" w:rsidRDefault="0F60D585" w14:paraId="74D4A5E8" w14:textId="643CD4EF">
      <w:pPr>
        <w:pStyle w:val="Footer"/>
        <w:rPr>
          <w:rFonts w:ascii="Century Gothic" w:hAnsi="Century Gothic" w:eastAsia="Lucida Sans Unicode" w:cs="Lucida Sans Unicode"/>
          <w:color w:val="000000" w:themeColor="text1"/>
          <w:sz w:val="18"/>
          <w:szCs w:val="18"/>
        </w:rPr>
      </w:pPr>
      <w:r w:rsidRPr="0075272C">
        <w:rPr>
          <w:rFonts w:ascii="Century Gothic" w:hAnsi="Century Gothic" w:eastAsia="Lucida Sans Unicode" w:cs="Lucida Sans Unicode"/>
          <w:color w:val="000000" w:themeColor="text1"/>
          <w:sz w:val="18"/>
          <w:szCs w:val="18"/>
        </w:rPr>
        <w:t>Handtekening                :</w:t>
      </w:r>
    </w:p>
    <w:p w:rsidRPr="0075272C" w:rsidR="6C8D12A8" w:rsidP="6C8D12A8" w:rsidRDefault="6C8D12A8" w14:paraId="47F636C6" w14:textId="220DA1F6">
      <w:pPr>
        <w:rPr>
          <w:rFonts w:ascii="Century Gothic" w:hAnsi="Century Gothic" w:cs="Lucida Sans Unicode"/>
          <w:sz w:val="16"/>
          <w:szCs w:val="16"/>
        </w:rPr>
      </w:pPr>
    </w:p>
    <w:sectPr w:rsidRPr="0075272C" w:rsidR="6C8D12A8" w:rsidSect="0075272C">
      <w:headerReference w:type="even" r:id="rId11"/>
      <w:headerReference w:type="default" r:id="rId12"/>
      <w:footerReference w:type="even" r:id="rId13"/>
      <w:footerReference w:type="default" r:id="rId14"/>
      <w:headerReference w:type="first" r:id="rId15"/>
      <w:footerReference w:type="first" r:id="rId16"/>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5398F" w:rsidP="00F5398F" w:rsidRDefault="00F5398F" w14:paraId="315053E5" w14:textId="77777777">
      <w:r>
        <w:separator/>
      </w:r>
    </w:p>
  </w:endnote>
  <w:endnote w:type="continuationSeparator" w:id="0">
    <w:p w:rsidR="00F5398F" w:rsidP="00F5398F" w:rsidRDefault="00F5398F" w14:paraId="6C33025D" w14:textId="77777777">
      <w:r>
        <w:continuationSeparator/>
      </w:r>
    </w:p>
  </w:endnote>
  <w:endnote w:type="continuationNotice" w:id="1">
    <w:p w:rsidR="00B16065" w:rsidRDefault="00B16065" w14:paraId="5105BEEC"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entury Gothic">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5272C" w:rsidRDefault="0075272C" w14:paraId="6CF8D2F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sdt>
    <w:sdtPr>
      <w:id w:val="86902624"/>
      <w:docPartObj>
        <w:docPartGallery w:val="Page Numbers (Bottom of Page)"/>
        <w:docPartUnique/>
      </w:docPartObj>
    </w:sdtPr>
    <w:sdtContent>
      <w:p w:rsidR="00326505" w:rsidRDefault="0027005D" w14:paraId="00B4E01F" w14:textId="482E16B4">
        <w:pPr>
          <w:pStyle w:val="Footer"/>
          <w:jc w:val="right"/>
        </w:pPr>
        <w:r w:rsidRPr="00D97039">
          <w:rPr>
            <w:rFonts w:ascii="Calibri" w:hAnsi="Calibri" w:eastAsia="Calibri" w:cs="Times New Roman"/>
            <w:noProof/>
            <w:sz w:val="22"/>
            <w:szCs w:val="22"/>
          </w:rPr>
          <w:drawing>
            <wp:anchor distT="0" distB="0" distL="114300" distR="114300" simplePos="0" relativeHeight="251662336" behindDoc="0" locked="0" layoutInCell="1" allowOverlap="1" wp14:anchorId="3F35FA05" wp14:editId="0E545502">
              <wp:simplePos x="0" y="0"/>
              <wp:positionH relativeFrom="margin">
                <wp:align>center</wp:align>
              </wp:positionH>
              <wp:positionV relativeFrom="paragraph">
                <wp:posOffset>9525</wp:posOffset>
              </wp:positionV>
              <wp:extent cx="1518920" cy="514350"/>
              <wp:effectExtent l="0" t="0" r="5080" b="0"/>
              <wp:wrapNone/>
              <wp:docPr id="1546848473" name="Afbeelding 3"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848473" name="Afbeelding 3"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20" cy="514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505">
          <w:fldChar w:fldCharType="begin"/>
        </w:r>
        <w:r w:rsidR="00326505">
          <w:instrText>PAGE   \* MERGEFORMAT</w:instrText>
        </w:r>
        <w:r w:rsidR="00326505">
          <w:fldChar w:fldCharType="separate"/>
        </w:r>
        <w:r w:rsidR="00326505">
          <w:t>2</w:t>
        </w:r>
        <w:r w:rsidR="00326505">
          <w:fldChar w:fldCharType="end"/>
        </w:r>
      </w:p>
    </w:sdtContent>
  </w:sdt>
  <w:p w:rsidR="00F5398F" w:rsidRDefault="00F5398F" w14:paraId="0997714F" w14:textId="0B7951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5272C" w:rsidRDefault="0075272C" w14:paraId="19CF17E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5398F" w:rsidP="00F5398F" w:rsidRDefault="00F5398F" w14:paraId="4F8805A5" w14:textId="77777777">
      <w:r>
        <w:separator/>
      </w:r>
    </w:p>
  </w:footnote>
  <w:footnote w:type="continuationSeparator" w:id="0">
    <w:p w:rsidR="00F5398F" w:rsidP="00F5398F" w:rsidRDefault="00F5398F" w14:paraId="2342C84A" w14:textId="77777777">
      <w:r>
        <w:continuationSeparator/>
      </w:r>
    </w:p>
  </w:footnote>
  <w:footnote w:type="continuationNotice" w:id="1">
    <w:p w:rsidR="00B16065" w:rsidRDefault="00B16065" w14:paraId="680C701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5272C" w:rsidRDefault="0075272C" w14:paraId="3A815A7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75272C" w:rsidR="00F5398F" w:rsidP="00F5398F" w:rsidRDefault="00F5398F" w14:paraId="0AAF06AF" w14:textId="23F08238">
    <w:pPr>
      <w:pStyle w:val="Default"/>
      <w:jc w:val="right"/>
      <w:rPr>
        <w:rFonts w:ascii="Century Gothic" w:hAnsi="Century Gothic" w:cs="Lucida Sans Unicode"/>
        <w:sz w:val="18"/>
        <w:szCs w:val="21"/>
      </w:rPr>
    </w:pPr>
    <w:bookmarkStart w:name="_Hlk165995626" w:id="0"/>
    <w:r w:rsidRPr="0075272C">
      <w:rPr>
        <w:rFonts w:ascii="Century Gothic" w:hAnsi="Century Gothic" w:cs="Lucida Sans Unicode"/>
        <w:b/>
        <w:sz w:val="18"/>
        <w:szCs w:val="21"/>
      </w:rPr>
      <w:t>Versie:</w:t>
    </w:r>
    <w:r w:rsidRPr="0075272C">
      <w:rPr>
        <w:rFonts w:ascii="Century Gothic" w:hAnsi="Century Gothic" w:cs="Lucida Sans Unicode"/>
        <w:b/>
        <w:sz w:val="18"/>
        <w:szCs w:val="21"/>
      </w:rPr>
      <w:tab/>
    </w:r>
    <w:r w:rsidRPr="0075272C" w:rsidR="00A770C4">
      <w:rPr>
        <w:rFonts w:ascii="Century Gothic" w:hAnsi="Century Gothic" w:cs="Lucida Sans Unicode"/>
        <w:bCs/>
        <w:sz w:val="18"/>
        <w:szCs w:val="21"/>
      </w:rPr>
      <w:t>11 juli</w:t>
    </w:r>
    <w:r w:rsidRPr="0075272C">
      <w:rPr>
        <w:rFonts w:ascii="Century Gothic" w:hAnsi="Century Gothic" w:cs="Lucida Sans Unicode"/>
        <w:sz w:val="18"/>
        <w:szCs w:val="21"/>
      </w:rPr>
      <w:t xml:space="preserve"> 2023</w:t>
    </w:r>
  </w:p>
  <w:bookmarkEnd w:id="0"/>
  <w:p w:rsidR="00F5398F" w:rsidRDefault="00F5398F" w14:paraId="77A0119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75272C" w:rsidR="0075272C" w:rsidP="0075272C" w:rsidRDefault="00BA4AB8" w14:paraId="7D4081B3" w14:textId="6E504697">
    <w:pPr>
      <w:pStyle w:val="Default"/>
      <w:jc w:val="right"/>
      <w:rPr>
        <w:rFonts w:ascii="Century Gothic" w:hAnsi="Century Gothic" w:cs="Lucida Sans Unicode"/>
        <w:sz w:val="18"/>
        <w:szCs w:val="21"/>
      </w:rPr>
    </w:pPr>
    <w:r w:rsidRPr="00F45AE7">
      <w:rPr>
        <w:rFonts w:ascii="Century Gothic" w:hAnsi="Century Gothic" w:eastAsia="Calibri" w:cs="Times New Roman"/>
        <w:noProof/>
        <w:sz w:val="22"/>
        <w:szCs w:val="22"/>
      </w:rPr>
      <w:drawing>
        <wp:anchor distT="0" distB="0" distL="114300" distR="114300" simplePos="0" relativeHeight="251658240" behindDoc="1" locked="0" layoutInCell="1" allowOverlap="1" wp14:anchorId="27B9C11A" wp14:editId="5D435BAF">
          <wp:simplePos x="0" y="0"/>
          <wp:positionH relativeFrom="page">
            <wp:posOffset>147320</wp:posOffset>
          </wp:positionH>
          <wp:positionV relativeFrom="paragraph">
            <wp:posOffset>-193675</wp:posOffset>
          </wp:positionV>
          <wp:extent cx="2874645" cy="975360"/>
          <wp:effectExtent l="0" t="0" r="1905" b="0"/>
          <wp:wrapNone/>
          <wp:docPr id="4" name="Afbeelding 4" descr="Afbeelding met logo, Lettertype, symbool,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ogo, Lettertype, symbool,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4645" cy="975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272C" w:rsidR="0075272C">
      <w:rPr>
        <w:rFonts w:ascii="Century Gothic" w:hAnsi="Century Gothic" w:cs="Lucida Sans Unicode"/>
        <w:b/>
        <w:sz w:val="18"/>
        <w:szCs w:val="21"/>
      </w:rPr>
      <w:t>Versie:</w:t>
    </w:r>
    <w:r w:rsidRPr="0075272C" w:rsidR="0075272C">
      <w:rPr>
        <w:rFonts w:ascii="Century Gothic" w:hAnsi="Century Gothic" w:cs="Lucida Sans Unicode"/>
        <w:b/>
        <w:sz w:val="18"/>
        <w:szCs w:val="21"/>
      </w:rPr>
      <w:tab/>
    </w:r>
    <w:r w:rsidRPr="0075272C" w:rsidR="0075272C">
      <w:rPr>
        <w:rFonts w:ascii="Century Gothic" w:hAnsi="Century Gothic" w:cs="Lucida Sans Unicode"/>
        <w:bCs/>
        <w:sz w:val="18"/>
        <w:szCs w:val="21"/>
      </w:rPr>
      <w:t>11 juli</w:t>
    </w:r>
    <w:r w:rsidRPr="0075272C" w:rsidR="0075272C">
      <w:rPr>
        <w:rFonts w:ascii="Century Gothic" w:hAnsi="Century Gothic" w:cs="Lucida Sans Unicode"/>
        <w:sz w:val="18"/>
        <w:szCs w:val="21"/>
      </w:rPr>
      <w:t xml:space="preserve"> 2023</w:t>
    </w:r>
  </w:p>
  <w:p w:rsidR="0075272C" w:rsidRDefault="00326505" w14:paraId="72D15480" w14:textId="18B1052C">
    <w:pPr>
      <w:pStyle w:val="Header"/>
    </w:pPr>
    <w:r w:rsidRPr="00012E8D">
      <w:rPr>
        <w:rFonts w:ascii="Century Gothic" w:hAnsi="Century Gothic" w:eastAsia="Calibri" w:cs="Times New Roman"/>
        <w:noProof/>
        <w:sz w:val="22"/>
        <w:szCs w:val="22"/>
      </w:rPr>
      <mc:AlternateContent>
        <mc:Choice Requires="wps">
          <w:drawing>
            <wp:anchor distT="0" distB="0" distL="114300" distR="114300" simplePos="0" relativeHeight="251660288" behindDoc="0" locked="0" layoutInCell="1" allowOverlap="1" wp14:anchorId="3B8AFA6A" wp14:editId="5A201544">
              <wp:simplePos x="0" y="0"/>
              <wp:positionH relativeFrom="page">
                <wp:align>right</wp:align>
              </wp:positionH>
              <wp:positionV relativeFrom="paragraph">
                <wp:posOffset>335280</wp:posOffset>
              </wp:positionV>
              <wp:extent cx="5433060" cy="45719"/>
              <wp:effectExtent l="0" t="0" r="0" b="0"/>
              <wp:wrapNone/>
              <wp:docPr id="1" name="Rechthoek 1"/>
              <wp:cNvGraphicFramePr/>
              <a:graphic xmlns:a="http://schemas.openxmlformats.org/drawingml/2006/main">
                <a:graphicData uri="http://schemas.microsoft.com/office/word/2010/wordprocessingShape">
                  <wps:wsp>
                    <wps:cNvSpPr/>
                    <wps:spPr>
                      <a:xfrm>
                        <a:off x="0" y="0"/>
                        <a:ext cx="5433060" cy="45719"/>
                      </a:xfrm>
                      <a:prstGeom prst="rect">
                        <a:avLst/>
                      </a:prstGeom>
                      <a:solidFill>
                        <a:srgbClr val="1C6D8D"/>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 style="position:absolute;margin-left:376.6pt;margin-top:26.4pt;width:427.8pt;height:3.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spid="_x0000_s1026" fillcolor="#1c6d8d" stroked="f" strokeweight="1pt" w14:anchorId="7D50A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B7C34F"/>
    <w:multiLevelType w:val="hybridMultilevel"/>
    <w:tmpl w:val="34921CFC"/>
    <w:lvl w:ilvl="0" w:tplc="701C4C24">
      <w:start w:val="1"/>
      <w:numFmt w:val="bullet"/>
      <w:lvlText w:val=""/>
      <w:lvlJc w:val="left"/>
      <w:pPr>
        <w:ind w:left="720" w:hanging="360"/>
      </w:pPr>
      <w:rPr>
        <w:rFonts w:hint="default" w:ascii="Wingdings" w:hAnsi="Wingdings"/>
      </w:rPr>
    </w:lvl>
    <w:lvl w:ilvl="1" w:tplc="52C6DAC2">
      <w:start w:val="1"/>
      <w:numFmt w:val="bullet"/>
      <w:lvlText w:val="o"/>
      <w:lvlJc w:val="left"/>
      <w:pPr>
        <w:ind w:left="1440" w:hanging="360"/>
      </w:pPr>
      <w:rPr>
        <w:rFonts w:hint="default" w:ascii="Courier New" w:hAnsi="Courier New"/>
      </w:rPr>
    </w:lvl>
    <w:lvl w:ilvl="2" w:tplc="EB70B5B4">
      <w:start w:val="1"/>
      <w:numFmt w:val="bullet"/>
      <w:lvlText w:val=""/>
      <w:lvlJc w:val="left"/>
      <w:pPr>
        <w:ind w:left="2160" w:hanging="360"/>
      </w:pPr>
      <w:rPr>
        <w:rFonts w:hint="default" w:ascii="Wingdings" w:hAnsi="Wingdings"/>
      </w:rPr>
    </w:lvl>
    <w:lvl w:ilvl="3" w:tplc="2C785EB0">
      <w:start w:val="1"/>
      <w:numFmt w:val="bullet"/>
      <w:lvlText w:val=""/>
      <w:lvlJc w:val="left"/>
      <w:pPr>
        <w:ind w:left="2880" w:hanging="360"/>
      </w:pPr>
      <w:rPr>
        <w:rFonts w:hint="default" w:ascii="Symbol" w:hAnsi="Symbol"/>
      </w:rPr>
    </w:lvl>
    <w:lvl w:ilvl="4" w:tplc="E5D23258">
      <w:start w:val="1"/>
      <w:numFmt w:val="bullet"/>
      <w:lvlText w:val="o"/>
      <w:lvlJc w:val="left"/>
      <w:pPr>
        <w:ind w:left="3600" w:hanging="360"/>
      </w:pPr>
      <w:rPr>
        <w:rFonts w:hint="default" w:ascii="Courier New" w:hAnsi="Courier New"/>
      </w:rPr>
    </w:lvl>
    <w:lvl w:ilvl="5" w:tplc="ACBE8910">
      <w:start w:val="1"/>
      <w:numFmt w:val="bullet"/>
      <w:lvlText w:val=""/>
      <w:lvlJc w:val="left"/>
      <w:pPr>
        <w:ind w:left="4320" w:hanging="360"/>
      </w:pPr>
      <w:rPr>
        <w:rFonts w:hint="default" w:ascii="Wingdings" w:hAnsi="Wingdings"/>
      </w:rPr>
    </w:lvl>
    <w:lvl w:ilvl="6" w:tplc="B50E5B2A">
      <w:start w:val="1"/>
      <w:numFmt w:val="bullet"/>
      <w:lvlText w:val=""/>
      <w:lvlJc w:val="left"/>
      <w:pPr>
        <w:ind w:left="5040" w:hanging="360"/>
      </w:pPr>
      <w:rPr>
        <w:rFonts w:hint="default" w:ascii="Symbol" w:hAnsi="Symbol"/>
      </w:rPr>
    </w:lvl>
    <w:lvl w:ilvl="7" w:tplc="C6902328">
      <w:start w:val="1"/>
      <w:numFmt w:val="bullet"/>
      <w:lvlText w:val="o"/>
      <w:lvlJc w:val="left"/>
      <w:pPr>
        <w:ind w:left="5760" w:hanging="360"/>
      </w:pPr>
      <w:rPr>
        <w:rFonts w:hint="default" w:ascii="Courier New" w:hAnsi="Courier New"/>
      </w:rPr>
    </w:lvl>
    <w:lvl w:ilvl="8" w:tplc="25A446DE">
      <w:start w:val="1"/>
      <w:numFmt w:val="bullet"/>
      <w:lvlText w:val=""/>
      <w:lvlJc w:val="left"/>
      <w:pPr>
        <w:ind w:left="6480" w:hanging="360"/>
      </w:pPr>
      <w:rPr>
        <w:rFonts w:hint="default" w:ascii="Wingdings" w:hAnsi="Wingdings"/>
      </w:rPr>
    </w:lvl>
  </w:abstractNum>
  <w:abstractNum w:abstractNumId="1" w15:restartNumberingAfterBreak="0">
    <w:nsid w:val="0DF329EC"/>
    <w:multiLevelType w:val="hybridMultilevel"/>
    <w:tmpl w:val="4630F644"/>
    <w:lvl w:ilvl="0" w:tplc="53B0FCA6">
      <w:start w:val="1"/>
      <w:numFmt w:val="bullet"/>
      <w:lvlText w:val=""/>
      <w:lvlJc w:val="left"/>
      <w:pPr>
        <w:ind w:left="720" w:hanging="360"/>
      </w:pPr>
      <w:rPr>
        <w:rFonts w:hint="default" w:ascii="Wingdings" w:hAnsi="Wingdings"/>
      </w:rPr>
    </w:lvl>
    <w:lvl w:ilvl="1" w:tplc="FEC0C6B0">
      <w:start w:val="1"/>
      <w:numFmt w:val="bullet"/>
      <w:lvlText w:val="o"/>
      <w:lvlJc w:val="left"/>
      <w:pPr>
        <w:ind w:left="1440" w:hanging="360"/>
      </w:pPr>
      <w:rPr>
        <w:rFonts w:hint="default" w:ascii="Courier New" w:hAnsi="Courier New"/>
      </w:rPr>
    </w:lvl>
    <w:lvl w:ilvl="2" w:tplc="E2C6662C">
      <w:start w:val="1"/>
      <w:numFmt w:val="bullet"/>
      <w:lvlText w:val=""/>
      <w:lvlJc w:val="left"/>
      <w:pPr>
        <w:ind w:left="2160" w:hanging="360"/>
      </w:pPr>
      <w:rPr>
        <w:rFonts w:hint="default" w:ascii="Wingdings" w:hAnsi="Wingdings"/>
      </w:rPr>
    </w:lvl>
    <w:lvl w:ilvl="3" w:tplc="4044FC24">
      <w:start w:val="1"/>
      <w:numFmt w:val="bullet"/>
      <w:lvlText w:val=""/>
      <w:lvlJc w:val="left"/>
      <w:pPr>
        <w:ind w:left="2880" w:hanging="360"/>
      </w:pPr>
      <w:rPr>
        <w:rFonts w:hint="default" w:ascii="Symbol" w:hAnsi="Symbol"/>
      </w:rPr>
    </w:lvl>
    <w:lvl w:ilvl="4" w:tplc="87788B52">
      <w:start w:val="1"/>
      <w:numFmt w:val="bullet"/>
      <w:lvlText w:val="o"/>
      <w:lvlJc w:val="left"/>
      <w:pPr>
        <w:ind w:left="3600" w:hanging="360"/>
      </w:pPr>
      <w:rPr>
        <w:rFonts w:hint="default" w:ascii="Courier New" w:hAnsi="Courier New"/>
      </w:rPr>
    </w:lvl>
    <w:lvl w:ilvl="5" w:tplc="34C23E8C">
      <w:start w:val="1"/>
      <w:numFmt w:val="bullet"/>
      <w:lvlText w:val=""/>
      <w:lvlJc w:val="left"/>
      <w:pPr>
        <w:ind w:left="4320" w:hanging="360"/>
      </w:pPr>
      <w:rPr>
        <w:rFonts w:hint="default" w:ascii="Wingdings" w:hAnsi="Wingdings"/>
      </w:rPr>
    </w:lvl>
    <w:lvl w:ilvl="6" w:tplc="D17E62FC">
      <w:start w:val="1"/>
      <w:numFmt w:val="bullet"/>
      <w:lvlText w:val=""/>
      <w:lvlJc w:val="left"/>
      <w:pPr>
        <w:ind w:left="5040" w:hanging="360"/>
      </w:pPr>
      <w:rPr>
        <w:rFonts w:hint="default" w:ascii="Symbol" w:hAnsi="Symbol"/>
      </w:rPr>
    </w:lvl>
    <w:lvl w:ilvl="7" w:tplc="C4CC429A">
      <w:start w:val="1"/>
      <w:numFmt w:val="bullet"/>
      <w:lvlText w:val="o"/>
      <w:lvlJc w:val="left"/>
      <w:pPr>
        <w:ind w:left="5760" w:hanging="360"/>
      </w:pPr>
      <w:rPr>
        <w:rFonts w:hint="default" w:ascii="Courier New" w:hAnsi="Courier New"/>
      </w:rPr>
    </w:lvl>
    <w:lvl w:ilvl="8" w:tplc="9DA2C970">
      <w:start w:val="1"/>
      <w:numFmt w:val="bullet"/>
      <w:lvlText w:val=""/>
      <w:lvlJc w:val="left"/>
      <w:pPr>
        <w:ind w:left="6480" w:hanging="360"/>
      </w:pPr>
      <w:rPr>
        <w:rFonts w:hint="default" w:ascii="Wingdings" w:hAnsi="Wingdings"/>
      </w:rPr>
    </w:lvl>
  </w:abstractNum>
  <w:abstractNum w:abstractNumId="2" w15:restartNumberingAfterBreak="0">
    <w:nsid w:val="18C4D915"/>
    <w:multiLevelType w:val="hybridMultilevel"/>
    <w:tmpl w:val="DC80D796"/>
    <w:lvl w:ilvl="0" w:tplc="18D066A8">
      <w:start w:val="1"/>
      <w:numFmt w:val="bullet"/>
      <w:lvlText w:val=""/>
      <w:lvlJc w:val="left"/>
      <w:pPr>
        <w:ind w:left="720" w:hanging="360"/>
      </w:pPr>
      <w:rPr>
        <w:rFonts w:hint="default" w:ascii="Wingdings" w:hAnsi="Wingdings"/>
      </w:rPr>
    </w:lvl>
    <w:lvl w:ilvl="1" w:tplc="C8D8AC40">
      <w:start w:val="1"/>
      <w:numFmt w:val="bullet"/>
      <w:lvlText w:val="o"/>
      <w:lvlJc w:val="left"/>
      <w:pPr>
        <w:ind w:left="1440" w:hanging="360"/>
      </w:pPr>
      <w:rPr>
        <w:rFonts w:hint="default" w:ascii="Courier New" w:hAnsi="Courier New"/>
      </w:rPr>
    </w:lvl>
    <w:lvl w:ilvl="2" w:tplc="BA969F9C">
      <w:start w:val="1"/>
      <w:numFmt w:val="bullet"/>
      <w:lvlText w:val=""/>
      <w:lvlJc w:val="left"/>
      <w:pPr>
        <w:ind w:left="2160" w:hanging="360"/>
      </w:pPr>
      <w:rPr>
        <w:rFonts w:hint="default" w:ascii="Wingdings" w:hAnsi="Wingdings"/>
      </w:rPr>
    </w:lvl>
    <w:lvl w:ilvl="3" w:tplc="989E8E7C">
      <w:start w:val="1"/>
      <w:numFmt w:val="bullet"/>
      <w:lvlText w:val=""/>
      <w:lvlJc w:val="left"/>
      <w:pPr>
        <w:ind w:left="2880" w:hanging="360"/>
      </w:pPr>
      <w:rPr>
        <w:rFonts w:hint="default" w:ascii="Symbol" w:hAnsi="Symbol"/>
      </w:rPr>
    </w:lvl>
    <w:lvl w:ilvl="4" w:tplc="9A4A825E">
      <w:start w:val="1"/>
      <w:numFmt w:val="bullet"/>
      <w:lvlText w:val="o"/>
      <w:lvlJc w:val="left"/>
      <w:pPr>
        <w:ind w:left="3600" w:hanging="360"/>
      </w:pPr>
      <w:rPr>
        <w:rFonts w:hint="default" w:ascii="Courier New" w:hAnsi="Courier New"/>
      </w:rPr>
    </w:lvl>
    <w:lvl w:ilvl="5" w:tplc="AFD89826">
      <w:start w:val="1"/>
      <w:numFmt w:val="bullet"/>
      <w:lvlText w:val=""/>
      <w:lvlJc w:val="left"/>
      <w:pPr>
        <w:ind w:left="4320" w:hanging="360"/>
      </w:pPr>
      <w:rPr>
        <w:rFonts w:hint="default" w:ascii="Wingdings" w:hAnsi="Wingdings"/>
      </w:rPr>
    </w:lvl>
    <w:lvl w:ilvl="6" w:tplc="6D1ADD7E">
      <w:start w:val="1"/>
      <w:numFmt w:val="bullet"/>
      <w:lvlText w:val=""/>
      <w:lvlJc w:val="left"/>
      <w:pPr>
        <w:ind w:left="5040" w:hanging="360"/>
      </w:pPr>
      <w:rPr>
        <w:rFonts w:hint="default" w:ascii="Symbol" w:hAnsi="Symbol"/>
      </w:rPr>
    </w:lvl>
    <w:lvl w:ilvl="7" w:tplc="AE207F58">
      <w:start w:val="1"/>
      <w:numFmt w:val="bullet"/>
      <w:lvlText w:val="o"/>
      <w:lvlJc w:val="left"/>
      <w:pPr>
        <w:ind w:left="5760" w:hanging="360"/>
      </w:pPr>
      <w:rPr>
        <w:rFonts w:hint="default" w:ascii="Courier New" w:hAnsi="Courier New"/>
      </w:rPr>
    </w:lvl>
    <w:lvl w:ilvl="8" w:tplc="D4AEAA5A">
      <w:start w:val="1"/>
      <w:numFmt w:val="bullet"/>
      <w:lvlText w:val=""/>
      <w:lvlJc w:val="left"/>
      <w:pPr>
        <w:ind w:left="6480" w:hanging="360"/>
      </w:pPr>
      <w:rPr>
        <w:rFonts w:hint="default" w:ascii="Wingdings" w:hAnsi="Wingdings"/>
      </w:rPr>
    </w:lvl>
  </w:abstractNum>
  <w:abstractNum w:abstractNumId="3" w15:restartNumberingAfterBreak="0">
    <w:nsid w:val="191D340E"/>
    <w:multiLevelType w:val="hybridMultilevel"/>
    <w:tmpl w:val="EF18F864"/>
    <w:lvl w:ilvl="0" w:tplc="CD5A71E6">
      <w:start w:val="1"/>
      <w:numFmt w:val="bullet"/>
      <w:lvlText w:val=""/>
      <w:lvlJc w:val="left"/>
      <w:pPr>
        <w:ind w:left="720" w:hanging="360"/>
      </w:pPr>
      <w:rPr>
        <w:rFonts w:hint="default" w:ascii="Wingdings" w:hAnsi="Wingdings"/>
      </w:rPr>
    </w:lvl>
    <w:lvl w:ilvl="1" w:tplc="1EE493CC">
      <w:start w:val="1"/>
      <w:numFmt w:val="bullet"/>
      <w:lvlText w:val="o"/>
      <w:lvlJc w:val="left"/>
      <w:pPr>
        <w:ind w:left="1440" w:hanging="360"/>
      </w:pPr>
      <w:rPr>
        <w:rFonts w:hint="default" w:ascii="Courier New" w:hAnsi="Courier New"/>
      </w:rPr>
    </w:lvl>
    <w:lvl w:ilvl="2" w:tplc="7B107810">
      <w:start w:val="1"/>
      <w:numFmt w:val="bullet"/>
      <w:lvlText w:val=""/>
      <w:lvlJc w:val="left"/>
      <w:pPr>
        <w:ind w:left="2160" w:hanging="360"/>
      </w:pPr>
      <w:rPr>
        <w:rFonts w:hint="default" w:ascii="Wingdings" w:hAnsi="Wingdings"/>
      </w:rPr>
    </w:lvl>
    <w:lvl w:ilvl="3" w:tplc="9662CCDC">
      <w:start w:val="1"/>
      <w:numFmt w:val="bullet"/>
      <w:lvlText w:val=""/>
      <w:lvlJc w:val="left"/>
      <w:pPr>
        <w:ind w:left="2880" w:hanging="360"/>
      </w:pPr>
      <w:rPr>
        <w:rFonts w:hint="default" w:ascii="Symbol" w:hAnsi="Symbol"/>
      </w:rPr>
    </w:lvl>
    <w:lvl w:ilvl="4" w:tplc="91284A66">
      <w:start w:val="1"/>
      <w:numFmt w:val="bullet"/>
      <w:lvlText w:val="o"/>
      <w:lvlJc w:val="left"/>
      <w:pPr>
        <w:ind w:left="3600" w:hanging="360"/>
      </w:pPr>
      <w:rPr>
        <w:rFonts w:hint="default" w:ascii="Courier New" w:hAnsi="Courier New"/>
      </w:rPr>
    </w:lvl>
    <w:lvl w:ilvl="5" w:tplc="A98C0060">
      <w:start w:val="1"/>
      <w:numFmt w:val="bullet"/>
      <w:lvlText w:val=""/>
      <w:lvlJc w:val="left"/>
      <w:pPr>
        <w:ind w:left="4320" w:hanging="360"/>
      </w:pPr>
      <w:rPr>
        <w:rFonts w:hint="default" w:ascii="Wingdings" w:hAnsi="Wingdings"/>
      </w:rPr>
    </w:lvl>
    <w:lvl w:ilvl="6" w:tplc="D4264BC2">
      <w:start w:val="1"/>
      <w:numFmt w:val="bullet"/>
      <w:lvlText w:val=""/>
      <w:lvlJc w:val="left"/>
      <w:pPr>
        <w:ind w:left="5040" w:hanging="360"/>
      </w:pPr>
      <w:rPr>
        <w:rFonts w:hint="default" w:ascii="Symbol" w:hAnsi="Symbol"/>
      </w:rPr>
    </w:lvl>
    <w:lvl w:ilvl="7" w:tplc="DF44B370">
      <w:start w:val="1"/>
      <w:numFmt w:val="bullet"/>
      <w:lvlText w:val="o"/>
      <w:lvlJc w:val="left"/>
      <w:pPr>
        <w:ind w:left="5760" w:hanging="360"/>
      </w:pPr>
      <w:rPr>
        <w:rFonts w:hint="default" w:ascii="Courier New" w:hAnsi="Courier New"/>
      </w:rPr>
    </w:lvl>
    <w:lvl w:ilvl="8" w:tplc="79A05EE0">
      <w:start w:val="1"/>
      <w:numFmt w:val="bullet"/>
      <w:lvlText w:val=""/>
      <w:lvlJc w:val="left"/>
      <w:pPr>
        <w:ind w:left="6480" w:hanging="360"/>
      </w:pPr>
      <w:rPr>
        <w:rFonts w:hint="default" w:ascii="Wingdings" w:hAnsi="Wingdings"/>
      </w:rPr>
    </w:lvl>
  </w:abstractNum>
  <w:abstractNum w:abstractNumId="4" w15:restartNumberingAfterBreak="0">
    <w:nsid w:val="236CFE0E"/>
    <w:multiLevelType w:val="hybridMultilevel"/>
    <w:tmpl w:val="9E048E2A"/>
    <w:lvl w:ilvl="0" w:tplc="6464D460">
      <w:start w:val="1"/>
      <w:numFmt w:val="bullet"/>
      <w:lvlText w:val=""/>
      <w:lvlJc w:val="left"/>
      <w:pPr>
        <w:ind w:left="720" w:hanging="360"/>
      </w:pPr>
      <w:rPr>
        <w:rFonts w:hint="default" w:ascii="Wingdings" w:hAnsi="Wingdings"/>
      </w:rPr>
    </w:lvl>
    <w:lvl w:ilvl="1" w:tplc="ED2EB490">
      <w:start w:val="1"/>
      <w:numFmt w:val="bullet"/>
      <w:lvlText w:val="o"/>
      <w:lvlJc w:val="left"/>
      <w:pPr>
        <w:ind w:left="1440" w:hanging="360"/>
      </w:pPr>
      <w:rPr>
        <w:rFonts w:hint="default" w:ascii="Courier New" w:hAnsi="Courier New"/>
      </w:rPr>
    </w:lvl>
    <w:lvl w:ilvl="2" w:tplc="735AA2C6">
      <w:start w:val="1"/>
      <w:numFmt w:val="bullet"/>
      <w:lvlText w:val=""/>
      <w:lvlJc w:val="left"/>
      <w:pPr>
        <w:ind w:left="2160" w:hanging="360"/>
      </w:pPr>
      <w:rPr>
        <w:rFonts w:hint="default" w:ascii="Wingdings" w:hAnsi="Wingdings"/>
      </w:rPr>
    </w:lvl>
    <w:lvl w:ilvl="3" w:tplc="2FBEFEAE">
      <w:start w:val="1"/>
      <w:numFmt w:val="bullet"/>
      <w:lvlText w:val=""/>
      <w:lvlJc w:val="left"/>
      <w:pPr>
        <w:ind w:left="2880" w:hanging="360"/>
      </w:pPr>
      <w:rPr>
        <w:rFonts w:hint="default" w:ascii="Symbol" w:hAnsi="Symbol"/>
      </w:rPr>
    </w:lvl>
    <w:lvl w:ilvl="4" w:tplc="F1CE1B56">
      <w:start w:val="1"/>
      <w:numFmt w:val="bullet"/>
      <w:lvlText w:val="o"/>
      <w:lvlJc w:val="left"/>
      <w:pPr>
        <w:ind w:left="3600" w:hanging="360"/>
      </w:pPr>
      <w:rPr>
        <w:rFonts w:hint="default" w:ascii="Courier New" w:hAnsi="Courier New"/>
      </w:rPr>
    </w:lvl>
    <w:lvl w:ilvl="5" w:tplc="22965C0A">
      <w:start w:val="1"/>
      <w:numFmt w:val="bullet"/>
      <w:lvlText w:val=""/>
      <w:lvlJc w:val="left"/>
      <w:pPr>
        <w:ind w:left="4320" w:hanging="360"/>
      </w:pPr>
      <w:rPr>
        <w:rFonts w:hint="default" w:ascii="Wingdings" w:hAnsi="Wingdings"/>
      </w:rPr>
    </w:lvl>
    <w:lvl w:ilvl="6" w:tplc="6D58282C">
      <w:start w:val="1"/>
      <w:numFmt w:val="bullet"/>
      <w:lvlText w:val=""/>
      <w:lvlJc w:val="left"/>
      <w:pPr>
        <w:ind w:left="5040" w:hanging="360"/>
      </w:pPr>
      <w:rPr>
        <w:rFonts w:hint="default" w:ascii="Symbol" w:hAnsi="Symbol"/>
      </w:rPr>
    </w:lvl>
    <w:lvl w:ilvl="7" w:tplc="900C89E4">
      <w:start w:val="1"/>
      <w:numFmt w:val="bullet"/>
      <w:lvlText w:val="o"/>
      <w:lvlJc w:val="left"/>
      <w:pPr>
        <w:ind w:left="5760" w:hanging="360"/>
      </w:pPr>
      <w:rPr>
        <w:rFonts w:hint="default" w:ascii="Courier New" w:hAnsi="Courier New"/>
      </w:rPr>
    </w:lvl>
    <w:lvl w:ilvl="8" w:tplc="827EAF5E">
      <w:start w:val="1"/>
      <w:numFmt w:val="bullet"/>
      <w:lvlText w:val=""/>
      <w:lvlJc w:val="left"/>
      <w:pPr>
        <w:ind w:left="6480" w:hanging="360"/>
      </w:pPr>
      <w:rPr>
        <w:rFonts w:hint="default" w:ascii="Wingdings" w:hAnsi="Wingdings"/>
      </w:rPr>
    </w:lvl>
  </w:abstractNum>
  <w:abstractNum w:abstractNumId="5" w15:restartNumberingAfterBreak="0">
    <w:nsid w:val="3403E396"/>
    <w:multiLevelType w:val="hybridMultilevel"/>
    <w:tmpl w:val="53BCC4FE"/>
    <w:lvl w:ilvl="0" w:tplc="D9E22BB6">
      <w:start w:val="1"/>
      <w:numFmt w:val="bullet"/>
      <w:lvlText w:val=""/>
      <w:lvlJc w:val="left"/>
      <w:pPr>
        <w:ind w:left="720" w:hanging="360"/>
      </w:pPr>
      <w:rPr>
        <w:rFonts w:hint="default" w:ascii="Wingdings" w:hAnsi="Wingdings"/>
      </w:rPr>
    </w:lvl>
    <w:lvl w:ilvl="1" w:tplc="68CCE438">
      <w:start w:val="1"/>
      <w:numFmt w:val="bullet"/>
      <w:lvlText w:val="o"/>
      <w:lvlJc w:val="left"/>
      <w:pPr>
        <w:ind w:left="1440" w:hanging="360"/>
      </w:pPr>
      <w:rPr>
        <w:rFonts w:hint="default" w:ascii="Courier New" w:hAnsi="Courier New"/>
      </w:rPr>
    </w:lvl>
    <w:lvl w:ilvl="2" w:tplc="C206F4A4">
      <w:start w:val="1"/>
      <w:numFmt w:val="bullet"/>
      <w:lvlText w:val=""/>
      <w:lvlJc w:val="left"/>
      <w:pPr>
        <w:ind w:left="2160" w:hanging="360"/>
      </w:pPr>
      <w:rPr>
        <w:rFonts w:hint="default" w:ascii="Wingdings" w:hAnsi="Wingdings"/>
      </w:rPr>
    </w:lvl>
    <w:lvl w:ilvl="3" w:tplc="BDA85840">
      <w:start w:val="1"/>
      <w:numFmt w:val="bullet"/>
      <w:lvlText w:val=""/>
      <w:lvlJc w:val="left"/>
      <w:pPr>
        <w:ind w:left="2880" w:hanging="360"/>
      </w:pPr>
      <w:rPr>
        <w:rFonts w:hint="default" w:ascii="Symbol" w:hAnsi="Symbol"/>
      </w:rPr>
    </w:lvl>
    <w:lvl w:ilvl="4" w:tplc="2620FAF2">
      <w:start w:val="1"/>
      <w:numFmt w:val="bullet"/>
      <w:lvlText w:val="o"/>
      <w:lvlJc w:val="left"/>
      <w:pPr>
        <w:ind w:left="3600" w:hanging="360"/>
      </w:pPr>
      <w:rPr>
        <w:rFonts w:hint="default" w:ascii="Courier New" w:hAnsi="Courier New"/>
      </w:rPr>
    </w:lvl>
    <w:lvl w:ilvl="5" w:tplc="DAD24F30">
      <w:start w:val="1"/>
      <w:numFmt w:val="bullet"/>
      <w:lvlText w:val=""/>
      <w:lvlJc w:val="left"/>
      <w:pPr>
        <w:ind w:left="4320" w:hanging="360"/>
      </w:pPr>
      <w:rPr>
        <w:rFonts w:hint="default" w:ascii="Wingdings" w:hAnsi="Wingdings"/>
      </w:rPr>
    </w:lvl>
    <w:lvl w:ilvl="6" w:tplc="42F88B24">
      <w:start w:val="1"/>
      <w:numFmt w:val="bullet"/>
      <w:lvlText w:val=""/>
      <w:lvlJc w:val="left"/>
      <w:pPr>
        <w:ind w:left="5040" w:hanging="360"/>
      </w:pPr>
      <w:rPr>
        <w:rFonts w:hint="default" w:ascii="Symbol" w:hAnsi="Symbol"/>
      </w:rPr>
    </w:lvl>
    <w:lvl w:ilvl="7" w:tplc="65D29338">
      <w:start w:val="1"/>
      <w:numFmt w:val="bullet"/>
      <w:lvlText w:val="o"/>
      <w:lvlJc w:val="left"/>
      <w:pPr>
        <w:ind w:left="5760" w:hanging="360"/>
      </w:pPr>
      <w:rPr>
        <w:rFonts w:hint="default" w:ascii="Courier New" w:hAnsi="Courier New"/>
      </w:rPr>
    </w:lvl>
    <w:lvl w:ilvl="8" w:tplc="3042E4BC">
      <w:start w:val="1"/>
      <w:numFmt w:val="bullet"/>
      <w:lvlText w:val=""/>
      <w:lvlJc w:val="left"/>
      <w:pPr>
        <w:ind w:left="6480" w:hanging="360"/>
      </w:pPr>
      <w:rPr>
        <w:rFonts w:hint="default" w:ascii="Wingdings" w:hAnsi="Wingdings"/>
      </w:rPr>
    </w:lvl>
  </w:abstractNum>
  <w:abstractNum w:abstractNumId="6" w15:restartNumberingAfterBreak="0">
    <w:nsid w:val="352B5875"/>
    <w:multiLevelType w:val="hybridMultilevel"/>
    <w:tmpl w:val="C810BAB6"/>
    <w:lvl w:ilvl="0" w:tplc="671E469A">
      <w:start w:val="1"/>
      <w:numFmt w:val="bullet"/>
      <w:lvlText w:val=""/>
      <w:lvlJc w:val="left"/>
      <w:pPr>
        <w:ind w:left="720" w:hanging="360"/>
      </w:pPr>
      <w:rPr>
        <w:rFonts w:hint="default" w:ascii="Wingdings" w:hAnsi="Wingdings"/>
      </w:rPr>
    </w:lvl>
    <w:lvl w:ilvl="1" w:tplc="0FCA1E24">
      <w:start w:val="1"/>
      <w:numFmt w:val="bullet"/>
      <w:lvlText w:val="o"/>
      <w:lvlJc w:val="left"/>
      <w:pPr>
        <w:ind w:left="1440" w:hanging="360"/>
      </w:pPr>
      <w:rPr>
        <w:rFonts w:hint="default" w:ascii="Courier New" w:hAnsi="Courier New"/>
      </w:rPr>
    </w:lvl>
    <w:lvl w:ilvl="2" w:tplc="8BB87C0E">
      <w:start w:val="1"/>
      <w:numFmt w:val="bullet"/>
      <w:lvlText w:val=""/>
      <w:lvlJc w:val="left"/>
      <w:pPr>
        <w:ind w:left="2160" w:hanging="360"/>
      </w:pPr>
      <w:rPr>
        <w:rFonts w:hint="default" w:ascii="Wingdings" w:hAnsi="Wingdings"/>
      </w:rPr>
    </w:lvl>
    <w:lvl w:ilvl="3" w:tplc="AD7E3D68">
      <w:start w:val="1"/>
      <w:numFmt w:val="bullet"/>
      <w:lvlText w:val=""/>
      <w:lvlJc w:val="left"/>
      <w:pPr>
        <w:ind w:left="2880" w:hanging="360"/>
      </w:pPr>
      <w:rPr>
        <w:rFonts w:hint="default" w:ascii="Symbol" w:hAnsi="Symbol"/>
      </w:rPr>
    </w:lvl>
    <w:lvl w:ilvl="4" w:tplc="0A68A004">
      <w:start w:val="1"/>
      <w:numFmt w:val="bullet"/>
      <w:lvlText w:val="o"/>
      <w:lvlJc w:val="left"/>
      <w:pPr>
        <w:ind w:left="3600" w:hanging="360"/>
      </w:pPr>
      <w:rPr>
        <w:rFonts w:hint="default" w:ascii="Courier New" w:hAnsi="Courier New"/>
      </w:rPr>
    </w:lvl>
    <w:lvl w:ilvl="5" w:tplc="3224EDAE">
      <w:start w:val="1"/>
      <w:numFmt w:val="bullet"/>
      <w:lvlText w:val=""/>
      <w:lvlJc w:val="left"/>
      <w:pPr>
        <w:ind w:left="4320" w:hanging="360"/>
      </w:pPr>
      <w:rPr>
        <w:rFonts w:hint="default" w:ascii="Wingdings" w:hAnsi="Wingdings"/>
      </w:rPr>
    </w:lvl>
    <w:lvl w:ilvl="6" w:tplc="C58C440C">
      <w:start w:val="1"/>
      <w:numFmt w:val="bullet"/>
      <w:lvlText w:val=""/>
      <w:lvlJc w:val="left"/>
      <w:pPr>
        <w:ind w:left="5040" w:hanging="360"/>
      </w:pPr>
      <w:rPr>
        <w:rFonts w:hint="default" w:ascii="Symbol" w:hAnsi="Symbol"/>
      </w:rPr>
    </w:lvl>
    <w:lvl w:ilvl="7" w:tplc="0A68A1C6">
      <w:start w:val="1"/>
      <w:numFmt w:val="bullet"/>
      <w:lvlText w:val="o"/>
      <w:lvlJc w:val="left"/>
      <w:pPr>
        <w:ind w:left="5760" w:hanging="360"/>
      </w:pPr>
      <w:rPr>
        <w:rFonts w:hint="default" w:ascii="Courier New" w:hAnsi="Courier New"/>
      </w:rPr>
    </w:lvl>
    <w:lvl w:ilvl="8" w:tplc="98A0DBC6">
      <w:start w:val="1"/>
      <w:numFmt w:val="bullet"/>
      <w:lvlText w:val=""/>
      <w:lvlJc w:val="left"/>
      <w:pPr>
        <w:ind w:left="6480" w:hanging="360"/>
      </w:pPr>
      <w:rPr>
        <w:rFonts w:hint="default" w:ascii="Wingdings" w:hAnsi="Wingdings"/>
      </w:rPr>
    </w:lvl>
  </w:abstractNum>
  <w:abstractNum w:abstractNumId="7" w15:restartNumberingAfterBreak="0">
    <w:nsid w:val="41046666"/>
    <w:multiLevelType w:val="hybridMultilevel"/>
    <w:tmpl w:val="7864F1CA"/>
    <w:lvl w:ilvl="0" w:tplc="9732C5F6">
      <w:start w:val="1"/>
      <w:numFmt w:val="bullet"/>
      <w:lvlText w:val=""/>
      <w:lvlJc w:val="left"/>
      <w:pPr>
        <w:ind w:left="720" w:hanging="360"/>
      </w:pPr>
      <w:rPr>
        <w:rFonts w:hint="default" w:ascii="Wingdings" w:hAnsi="Wingdings"/>
      </w:rPr>
    </w:lvl>
    <w:lvl w:ilvl="1" w:tplc="213A1336">
      <w:start w:val="1"/>
      <w:numFmt w:val="bullet"/>
      <w:lvlText w:val="o"/>
      <w:lvlJc w:val="left"/>
      <w:pPr>
        <w:ind w:left="1440" w:hanging="360"/>
      </w:pPr>
      <w:rPr>
        <w:rFonts w:hint="default" w:ascii="Courier New" w:hAnsi="Courier New"/>
      </w:rPr>
    </w:lvl>
    <w:lvl w:ilvl="2" w:tplc="48B2667C">
      <w:start w:val="1"/>
      <w:numFmt w:val="bullet"/>
      <w:lvlText w:val=""/>
      <w:lvlJc w:val="left"/>
      <w:pPr>
        <w:ind w:left="2160" w:hanging="360"/>
      </w:pPr>
      <w:rPr>
        <w:rFonts w:hint="default" w:ascii="Wingdings" w:hAnsi="Wingdings"/>
      </w:rPr>
    </w:lvl>
    <w:lvl w:ilvl="3" w:tplc="2A0C731A">
      <w:start w:val="1"/>
      <w:numFmt w:val="bullet"/>
      <w:lvlText w:val=""/>
      <w:lvlJc w:val="left"/>
      <w:pPr>
        <w:ind w:left="2880" w:hanging="360"/>
      </w:pPr>
      <w:rPr>
        <w:rFonts w:hint="default" w:ascii="Symbol" w:hAnsi="Symbol"/>
      </w:rPr>
    </w:lvl>
    <w:lvl w:ilvl="4" w:tplc="0974F3EA">
      <w:start w:val="1"/>
      <w:numFmt w:val="bullet"/>
      <w:lvlText w:val="o"/>
      <w:lvlJc w:val="left"/>
      <w:pPr>
        <w:ind w:left="3600" w:hanging="360"/>
      </w:pPr>
      <w:rPr>
        <w:rFonts w:hint="default" w:ascii="Courier New" w:hAnsi="Courier New"/>
      </w:rPr>
    </w:lvl>
    <w:lvl w:ilvl="5" w:tplc="DC705ECE">
      <w:start w:val="1"/>
      <w:numFmt w:val="bullet"/>
      <w:lvlText w:val=""/>
      <w:lvlJc w:val="left"/>
      <w:pPr>
        <w:ind w:left="4320" w:hanging="360"/>
      </w:pPr>
      <w:rPr>
        <w:rFonts w:hint="default" w:ascii="Wingdings" w:hAnsi="Wingdings"/>
      </w:rPr>
    </w:lvl>
    <w:lvl w:ilvl="6" w:tplc="9EA0FD08">
      <w:start w:val="1"/>
      <w:numFmt w:val="bullet"/>
      <w:lvlText w:val=""/>
      <w:lvlJc w:val="left"/>
      <w:pPr>
        <w:ind w:left="5040" w:hanging="360"/>
      </w:pPr>
      <w:rPr>
        <w:rFonts w:hint="default" w:ascii="Symbol" w:hAnsi="Symbol"/>
      </w:rPr>
    </w:lvl>
    <w:lvl w:ilvl="7" w:tplc="A662A444">
      <w:start w:val="1"/>
      <w:numFmt w:val="bullet"/>
      <w:lvlText w:val="o"/>
      <w:lvlJc w:val="left"/>
      <w:pPr>
        <w:ind w:left="5760" w:hanging="360"/>
      </w:pPr>
      <w:rPr>
        <w:rFonts w:hint="default" w:ascii="Courier New" w:hAnsi="Courier New"/>
      </w:rPr>
    </w:lvl>
    <w:lvl w:ilvl="8" w:tplc="74229844">
      <w:start w:val="1"/>
      <w:numFmt w:val="bullet"/>
      <w:lvlText w:val=""/>
      <w:lvlJc w:val="left"/>
      <w:pPr>
        <w:ind w:left="6480" w:hanging="360"/>
      </w:pPr>
      <w:rPr>
        <w:rFonts w:hint="default" w:ascii="Wingdings" w:hAnsi="Wingdings"/>
      </w:rPr>
    </w:lvl>
  </w:abstractNum>
  <w:abstractNum w:abstractNumId="8" w15:restartNumberingAfterBreak="0">
    <w:nsid w:val="495C87CC"/>
    <w:multiLevelType w:val="hybridMultilevel"/>
    <w:tmpl w:val="6E4A9020"/>
    <w:lvl w:ilvl="0" w:tplc="8BBE8A90">
      <w:start w:val="1"/>
      <w:numFmt w:val="bullet"/>
      <w:lvlText w:val=""/>
      <w:lvlJc w:val="left"/>
      <w:pPr>
        <w:ind w:left="720" w:hanging="360"/>
      </w:pPr>
      <w:rPr>
        <w:rFonts w:hint="default" w:ascii="Wingdings" w:hAnsi="Wingdings"/>
      </w:rPr>
    </w:lvl>
    <w:lvl w:ilvl="1" w:tplc="29306AC6">
      <w:start w:val="1"/>
      <w:numFmt w:val="bullet"/>
      <w:lvlText w:val="o"/>
      <w:lvlJc w:val="left"/>
      <w:pPr>
        <w:ind w:left="1440" w:hanging="360"/>
      </w:pPr>
      <w:rPr>
        <w:rFonts w:hint="default" w:ascii="Courier New" w:hAnsi="Courier New"/>
      </w:rPr>
    </w:lvl>
    <w:lvl w:ilvl="2" w:tplc="970E62D0">
      <w:start w:val="1"/>
      <w:numFmt w:val="bullet"/>
      <w:lvlText w:val=""/>
      <w:lvlJc w:val="left"/>
      <w:pPr>
        <w:ind w:left="2160" w:hanging="360"/>
      </w:pPr>
      <w:rPr>
        <w:rFonts w:hint="default" w:ascii="Wingdings" w:hAnsi="Wingdings"/>
      </w:rPr>
    </w:lvl>
    <w:lvl w:ilvl="3" w:tplc="3DEAA85E">
      <w:start w:val="1"/>
      <w:numFmt w:val="bullet"/>
      <w:lvlText w:val=""/>
      <w:lvlJc w:val="left"/>
      <w:pPr>
        <w:ind w:left="2880" w:hanging="360"/>
      </w:pPr>
      <w:rPr>
        <w:rFonts w:hint="default" w:ascii="Symbol" w:hAnsi="Symbol"/>
      </w:rPr>
    </w:lvl>
    <w:lvl w:ilvl="4" w:tplc="D35C055C">
      <w:start w:val="1"/>
      <w:numFmt w:val="bullet"/>
      <w:lvlText w:val="o"/>
      <w:lvlJc w:val="left"/>
      <w:pPr>
        <w:ind w:left="3600" w:hanging="360"/>
      </w:pPr>
      <w:rPr>
        <w:rFonts w:hint="default" w:ascii="Courier New" w:hAnsi="Courier New"/>
      </w:rPr>
    </w:lvl>
    <w:lvl w:ilvl="5" w:tplc="D340FFEA">
      <w:start w:val="1"/>
      <w:numFmt w:val="bullet"/>
      <w:lvlText w:val=""/>
      <w:lvlJc w:val="left"/>
      <w:pPr>
        <w:ind w:left="4320" w:hanging="360"/>
      </w:pPr>
      <w:rPr>
        <w:rFonts w:hint="default" w:ascii="Wingdings" w:hAnsi="Wingdings"/>
      </w:rPr>
    </w:lvl>
    <w:lvl w:ilvl="6" w:tplc="51BE6DE8">
      <w:start w:val="1"/>
      <w:numFmt w:val="bullet"/>
      <w:lvlText w:val=""/>
      <w:lvlJc w:val="left"/>
      <w:pPr>
        <w:ind w:left="5040" w:hanging="360"/>
      </w:pPr>
      <w:rPr>
        <w:rFonts w:hint="default" w:ascii="Symbol" w:hAnsi="Symbol"/>
      </w:rPr>
    </w:lvl>
    <w:lvl w:ilvl="7" w:tplc="E586F262">
      <w:start w:val="1"/>
      <w:numFmt w:val="bullet"/>
      <w:lvlText w:val="o"/>
      <w:lvlJc w:val="left"/>
      <w:pPr>
        <w:ind w:left="5760" w:hanging="360"/>
      </w:pPr>
      <w:rPr>
        <w:rFonts w:hint="default" w:ascii="Courier New" w:hAnsi="Courier New"/>
      </w:rPr>
    </w:lvl>
    <w:lvl w:ilvl="8" w:tplc="18F85BB6">
      <w:start w:val="1"/>
      <w:numFmt w:val="bullet"/>
      <w:lvlText w:val=""/>
      <w:lvlJc w:val="left"/>
      <w:pPr>
        <w:ind w:left="6480" w:hanging="360"/>
      </w:pPr>
      <w:rPr>
        <w:rFonts w:hint="default" w:ascii="Wingdings" w:hAnsi="Wingdings"/>
      </w:rPr>
    </w:lvl>
  </w:abstractNum>
  <w:abstractNum w:abstractNumId="9" w15:restartNumberingAfterBreak="0">
    <w:nsid w:val="4C80BA22"/>
    <w:multiLevelType w:val="hybridMultilevel"/>
    <w:tmpl w:val="A81A7FDC"/>
    <w:lvl w:ilvl="0" w:tplc="971A50BE">
      <w:start w:val="1"/>
      <w:numFmt w:val="bullet"/>
      <w:lvlText w:val=""/>
      <w:lvlJc w:val="left"/>
      <w:pPr>
        <w:ind w:left="720" w:hanging="360"/>
      </w:pPr>
      <w:rPr>
        <w:rFonts w:hint="default" w:ascii="Wingdings" w:hAnsi="Wingdings"/>
      </w:rPr>
    </w:lvl>
    <w:lvl w:ilvl="1" w:tplc="E7D8E5AA">
      <w:start w:val="1"/>
      <w:numFmt w:val="bullet"/>
      <w:lvlText w:val="o"/>
      <w:lvlJc w:val="left"/>
      <w:pPr>
        <w:ind w:left="1440" w:hanging="360"/>
      </w:pPr>
      <w:rPr>
        <w:rFonts w:hint="default" w:ascii="Courier New" w:hAnsi="Courier New"/>
      </w:rPr>
    </w:lvl>
    <w:lvl w:ilvl="2" w:tplc="44DC3318">
      <w:start w:val="1"/>
      <w:numFmt w:val="bullet"/>
      <w:lvlText w:val=""/>
      <w:lvlJc w:val="left"/>
      <w:pPr>
        <w:ind w:left="2160" w:hanging="360"/>
      </w:pPr>
      <w:rPr>
        <w:rFonts w:hint="default" w:ascii="Wingdings" w:hAnsi="Wingdings"/>
      </w:rPr>
    </w:lvl>
    <w:lvl w:ilvl="3" w:tplc="7FF6840E">
      <w:start w:val="1"/>
      <w:numFmt w:val="bullet"/>
      <w:lvlText w:val=""/>
      <w:lvlJc w:val="left"/>
      <w:pPr>
        <w:ind w:left="2880" w:hanging="360"/>
      </w:pPr>
      <w:rPr>
        <w:rFonts w:hint="default" w:ascii="Symbol" w:hAnsi="Symbol"/>
      </w:rPr>
    </w:lvl>
    <w:lvl w:ilvl="4" w:tplc="B43E2E48">
      <w:start w:val="1"/>
      <w:numFmt w:val="bullet"/>
      <w:lvlText w:val="o"/>
      <w:lvlJc w:val="left"/>
      <w:pPr>
        <w:ind w:left="3600" w:hanging="360"/>
      </w:pPr>
      <w:rPr>
        <w:rFonts w:hint="default" w:ascii="Courier New" w:hAnsi="Courier New"/>
      </w:rPr>
    </w:lvl>
    <w:lvl w:ilvl="5" w:tplc="D8FAA356">
      <w:start w:val="1"/>
      <w:numFmt w:val="bullet"/>
      <w:lvlText w:val=""/>
      <w:lvlJc w:val="left"/>
      <w:pPr>
        <w:ind w:left="4320" w:hanging="360"/>
      </w:pPr>
      <w:rPr>
        <w:rFonts w:hint="default" w:ascii="Wingdings" w:hAnsi="Wingdings"/>
      </w:rPr>
    </w:lvl>
    <w:lvl w:ilvl="6" w:tplc="C8DAC85A">
      <w:start w:val="1"/>
      <w:numFmt w:val="bullet"/>
      <w:lvlText w:val=""/>
      <w:lvlJc w:val="left"/>
      <w:pPr>
        <w:ind w:left="5040" w:hanging="360"/>
      </w:pPr>
      <w:rPr>
        <w:rFonts w:hint="default" w:ascii="Symbol" w:hAnsi="Symbol"/>
      </w:rPr>
    </w:lvl>
    <w:lvl w:ilvl="7" w:tplc="CB4EEE36">
      <w:start w:val="1"/>
      <w:numFmt w:val="bullet"/>
      <w:lvlText w:val="o"/>
      <w:lvlJc w:val="left"/>
      <w:pPr>
        <w:ind w:left="5760" w:hanging="360"/>
      </w:pPr>
      <w:rPr>
        <w:rFonts w:hint="default" w:ascii="Courier New" w:hAnsi="Courier New"/>
      </w:rPr>
    </w:lvl>
    <w:lvl w:ilvl="8" w:tplc="3070A054">
      <w:start w:val="1"/>
      <w:numFmt w:val="bullet"/>
      <w:lvlText w:val=""/>
      <w:lvlJc w:val="left"/>
      <w:pPr>
        <w:ind w:left="6480" w:hanging="360"/>
      </w:pPr>
      <w:rPr>
        <w:rFonts w:hint="default" w:ascii="Wingdings" w:hAnsi="Wingdings"/>
      </w:rPr>
    </w:lvl>
  </w:abstractNum>
  <w:abstractNum w:abstractNumId="10" w15:restartNumberingAfterBreak="0">
    <w:nsid w:val="4CBD6097"/>
    <w:multiLevelType w:val="hybridMultilevel"/>
    <w:tmpl w:val="96FCD366"/>
    <w:lvl w:ilvl="0" w:tplc="A8660586">
      <w:start w:val="1"/>
      <w:numFmt w:val="bullet"/>
      <w:lvlText w:val=""/>
      <w:lvlJc w:val="left"/>
      <w:pPr>
        <w:ind w:left="720" w:hanging="360"/>
      </w:pPr>
      <w:rPr>
        <w:rFonts w:hint="default" w:ascii="Wingdings" w:hAnsi="Wingdings"/>
      </w:rPr>
    </w:lvl>
    <w:lvl w:ilvl="1" w:tplc="4810F532">
      <w:start w:val="1"/>
      <w:numFmt w:val="bullet"/>
      <w:lvlText w:val="o"/>
      <w:lvlJc w:val="left"/>
      <w:pPr>
        <w:ind w:left="1440" w:hanging="360"/>
      </w:pPr>
      <w:rPr>
        <w:rFonts w:hint="default" w:ascii="Courier New" w:hAnsi="Courier New"/>
      </w:rPr>
    </w:lvl>
    <w:lvl w:ilvl="2" w:tplc="1062F4F2">
      <w:start w:val="1"/>
      <w:numFmt w:val="bullet"/>
      <w:lvlText w:val=""/>
      <w:lvlJc w:val="left"/>
      <w:pPr>
        <w:ind w:left="2160" w:hanging="360"/>
      </w:pPr>
      <w:rPr>
        <w:rFonts w:hint="default" w:ascii="Wingdings" w:hAnsi="Wingdings"/>
      </w:rPr>
    </w:lvl>
    <w:lvl w:ilvl="3" w:tplc="B050676A">
      <w:start w:val="1"/>
      <w:numFmt w:val="bullet"/>
      <w:lvlText w:val=""/>
      <w:lvlJc w:val="left"/>
      <w:pPr>
        <w:ind w:left="2880" w:hanging="360"/>
      </w:pPr>
      <w:rPr>
        <w:rFonts w:hint="default" w:ascii="Symbol" w:hAnsi="Symbol"/>
      </w:rPr>
    </w:lvl>
    <w:lvl w:ilvl="4" w:tplc="E0CC85E8">
      <w:start w:val="1"/>
      <w:numFmt w:val="bullet"/>
      <w:lvlText w:val="o"/>
      <w:lvlJc w:val="left"/>
      <w:pPr>
        <w:ind w:left="3600" w:hanging="360"/>
      </w:pPr>
      <w:rPr>
        <w:rFonts w:hint="default" w:ascii="Courier New" w:hAnsi="Courier New"/>
      </w:rPr>
    </w:lvl>
    <w:lvl w:ilvl="5" w:tplc="BB3A21C2">
      <w:start w:val="1"/>
      <w:numFmt w:val="bullet"/>
      <w:lvlText w:val=""/>
      <w:lvlJc w:val="left"/>
      <w:pPr>
        <w:ind w:left="4320" w:hanging="360"/>
      </w:pPr>
      <w:rPr>
        <w:rFonts w:hint="default" w:ascii="Wingdings" w:hAnsi="Wingdings"/>
      </w:rPr>
    </w:lvl>
    <w:lvl w:ilvl="6" w:tplc="83FCE370">
      <w:start w:val="1"/>
      <w:numFmt w:val="bullet"/>
      <w:lvlText w:val=""/>
      <w:lvlJc w:val="left"/>
      <w:pPr>
        <w:ind w:left="5040" w:hanging="360"/>
      </w:pPr>
      <w:rPr>
        <w:rFonts w:hint="default" w:ascii="Symbol" w:hAnsi="Symbol"/>
      </w:rPr>
    </w:lvl>
    <w:lvl w:ilvl="7" w:tplc="E8D83E8E">
      <w:start w:val="1"/>
      <w:numFmt w:val="bullet"/>
      <w:lvlText w:val="o"/>
      <w:lvlJc w:val="left"/>
      <w:pPr>
        <w:ind w:left="5760" w:hanging="360"/>
      </w:pPr>
      <w:rPr>
        <w:rFonts w:hint="default" w:ascii="Courier New" w:hAnsi="Courier New"/>
      </w:rPr>
    </w:lvl>
    <w:lvl w:ilvl="8" w:tplc="245C48D4">
      <w:start w:val="1"/>
      <w:numFmt w:val="bullet"/>
      <w:lvlText w:val=""/>
      <w:lvlJc w:val="left"/>
      <w:pPr>
        <w:ind w:left="6480" w:hanging="360"/>
      </w:pPr>
      <w:rPr>
        <w:rFonts w:hint="default" w:ascii="Wingdings" w:hAnsi="Wingdings"/>
      </w:rPr>
    </w:lvl>
  </w:abstractNum>
  <w:abstractNum w:abstractNumId="11" w15:restartNumberingAfterBreak="0">
    <w:nsid w:val="579BAC89"/>
    <w:multiLevelType w:val="hybridMultilevel"/>
    <w:tmpl w:val="D3B2D0A0"/>
    <w:lvl w:ilvl="0" w:tplc="3838366A">
      <w:start w:val="1"/>
      <w:numFmt w:val="bullet"/>
      <w:lvlText w:val=""/>
      <w:lvlJc w:val="left"/>
      <w:pPr>
        <w:ind w:left="720" w:hanging="360"/>
      </w:pPr>
      <w:rPr>
        <w:rFonts w:hint="default" w:ascii="Wingdings" w:hAnsi="Wingdings"/>
      </w:rPr>
    </w:lvl>
    <w:lvl w:ilvl="1" w:tplc="FB661A06">
      <w:start w:val="1"/>
      <w:numFmt w:val="bullet"/>
      <w:lvlText w:val="o"/>
      <w:lvlJc w:val="left"/>
      <w:pPr>
        <w:ind w:left="1440" w:hanging="360"/>
      </w:pPr>
      <w:rPr>
        <w:rFonts w:hint="default" w:ascii="Courier New" w:hAnsi="Courier New"/>
      </w:rPr>
    </w:lvl>
    <w:lvl w:ilvl="2" w:tplc="D50CD2FC">
      <w:start w:val="1"/>
      <w:numFmt w:val="bullet"/>
      <w:lvlText w:val=""/>
      <w:lvlJc w:val="left"/>
      <w:pPr>
        <w:ind w:left="2160" w:hanging="360"/>
      </w:pPr>
      <w:rPr>
        <w:rFonts w:hint="default" w:ascii="Wingdings" w:hAnsi="Wingdings"/>
      </w:rPr>
    </w:lvl>
    <w:lvl w:ilvl="3" w:tplc="CCD815B6">
      <w:start w:val="1"/>
      <w:numFmt w:val="bullet"/>
      <w:lvlText w:val=""/>
      <w:lvlJc w:val="left"/>
      <w:pPr>
        <w:ind w:left="2880" w:hanging="360"/>
      </w:pPr>
      <w:rPr>
        <w:rFonts w:hint="default" w:ascii="Symbol" w:hAnsi="Symbol"/>
      </w:rPr>
    </w:lvl>
    <w:lvl w:ilvl="4" w:tplc="4DD8D344">
      <w:start w:val="1"/>
      <w:numFmt w:val="bullet"/>
      <w:lvlText w:val="o"/>
      <w:lvlJc w:val="left"/>
      <w:pPr>
        <w:ind w:left="3600" w:hanging="360"/>
      </w:pPr>
      <w:rPr>
        <w:rFonts w:hint="default" w:ascii="Courier New" w:hAnsi="Courier New"/>
      </w:rPr>
    </w:lvl>
    <w:lvl w:ilvl="5" w:tplc="903A8006">
      <w:start w:val="1"/>
      <w:numFmt w:val="bullet"/>
      <w:lvlText w:val=""/>
      <w:lvlJc w:val="left"/>
      <w:pPr>
        <w:ind w:left="4320" w:hanging="360"/>
      </w:pPr>
      <w:rPr>
        <w:rFonts w:hint="default" w:ascii="Wingdings" w:hAnsi="Wingdings"/>
      </w:rPr>
    </w:lvl>
    <w:lvl w:ilvl="6" w:tplc="F8F68B1A">
      <w:start w:val="1"/>
      <w:numFmt w:val="bullet"/>
      <w:lvlText w:val=""/>
      <w:lvlJc w:val="left"/>
      <w:pPr>
        <w:ind w:left="5040" w:hanging="360"/>
      </w:pPr>
      <w:rPr>
        <w:rFonts w:hint="default" w:ascii="Symbol" w:hAnsi="Symbol"/>
      </w:rPr>
    </w:lvl>
    <w:lvl w:ilvl="7" w:tplc="D2780768">
      <w:start w:val="1"/>
      <w:numFmt w:val="bullet"/>
      <w:lvlText w:val="o"/>
      <w:lvlJc w:val="left"/>
      <w:pPr>
        <w:ind w:left="5760" w:hanging="360"/>
      </w:pPr>
      <w:rPr>
        <w:rFonts w:hint="default" w:ascii="Courier New" w:hAnsi="Courier New"/>
      </w:rPr>
    </w:lvl>
    <w:lvl w:ilvl="8" w:tplc="6D8C2A24">
      <w:start w:val="1"/>
      <w:numFmt w:val="bullet"/>
      <w:lvlText w:val=""/>
      <w:lvlJc w:val="left"/>
      <w:pPr>
        <w:ind w:left="6480" w:hanging="360"/>
      </w:pPr>
      <w:rPr>
        <w:rFonts w:hint="default" w:ascii="Wingdings" w:hAnsi="Wingdings"/>
      </w:rPr>
    </w:lvl>
  </w:abstractNum>
  <w:abstractNum w:abstractNumId="12" w15:restartNumberingAfterBreak="0">
    <w:nsid w:val="628849DB"/>
    <w:multiLevelType w:val="hybridMultilevel"/>
    <w:tmpl w:val="181658F2"/>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62F276DF"/>
    <w:multiLevelType w:val="hybridMultilevel"/>
    <w:tmpl w:val="4028C9E8"/>
    <w:lvl w:ilvl="0" w:tplc="5010E062">
      <w:start w:val="1"/>
      <w:numFmt w:val="bullet"/>
      <w:lvlText w:val=""/>
      <w:lvlJc w:val="left"/>
      <w:pPr>
        <w:ind w:left="720" w:hanging="360"/>
      </w:pPr>
      <w:rPr>
        <w:rFonts w:hint="default" w:ascii="Wingdings" w:hAnsi="Wingdings"/>
      </w:rPr>
    </w:lvl>
    <w:lvl w:ilvl="1" w:tplc="ABA454DC">
      <w:start w:val="1"/>
      <w:numFmt w:val="bullet"/>
      <w:lvlText w:val="o"/>
      <w:lvlJc w:val="left"/>
      <w:pPr>
        <w:ind w:left="1440" w:hanging="360"/>
      </w:pPr>
      <w:rPr>
        <w:rFonts w:hint="default" w:ascii="Courier New" w:hAnsi="Courier New"/>
      </w:rPr>
    </w:lvl>
    <w:lvl w:ilvl="2" w:tplc="D024A43E">
      <w:start w:val="1"/>
      <w:numFmt w:val="bullet"/>
      <w:lvlText w:val=""/>
      <w:lvlJc w:val="left"/>
      <w:pPr>
        <w:ind w:left="2160" w:hanging="360"/>
      </w:pPr>
      <w:rPr>
        <w:rFonts w:hint="default" w:ascii="Wingdings" w:hAnsi="Wingdings"/>
      </w:rPr>
    </w:lvl>
    <w:lvl w:ilvl="3" w:tplc="788CF658">
      <w:start w:val="1"/>
      <w:numFmt w:val="bullet"/>
      <w:lvlText w:val=""/>
      <w:lvlJc w:val="left"/>
      <w:pPr>
        <w:ind w:left="2880" w:hanging="360"/>
      </w:pPr>
      <w:rPr>
        <w:rFonts w:hint="default" w:ascii="Symbol" w:hAnsi="Symbol"/>
      </w:rPr>
    </w:lvl>
    <w:lvl w:ilvl="4" w:tplc="0FC6834A">
      <w:start w:val="1"/>
      <w:numFmt w:val="bullet"/>
      <w:lvlText w:val="o"/>
      <w:lvlJc w:val="left"/>
      <w:pPr>
        <w:ind w:left="3600" w:hanging="360"/>
      </w:pPr>
      <w:rPr>
        <w:rFonts w:hint="default" w:ascii="Courier New" w:hAnsi="Courier New"/>
      </w:rPr>
    </w:lvl>
    <w:lvl w:ilvl="5" w:tplc="47F4F14C">
      <w:start w:val="1"/>
      <w:numFmt w:val="bullet"/>
      <w:lvlText w:val=""/>
      <w:lvlJc w:val="left"/>
      <w:pPr>
        <w:ind w:left="4320" w:hanging="360"/>
      </w:pPr>
      <w:rPr>
        <w:rFonts w:hint="default" w:ascii="Wingdings" w:hAnsi="Wingdings"/>
      </w:rPr>
    </w:lvl>
    <w:lvl w:ilvl="6" w:tplc="AD20360C">
      <w:start w:val="1"/>
      <w:numFmt w:val="bullet"/>
      <w:lvlText w:val=""/>
      <w:lvlJc w:val="left"/>
      <w:pPr>
        <w:ind w:left="5040" w:hanging="360"/>
      </w:pPr>
      <w:rPr>
        <w:rFonts w:hint="default" w:ascii="Symbol" w:hAnsi="Symbol"/>
      </w:rPr>
    </w:lvl>
    <w:lvl w:ilvl="7" w:tplc="D4F092F2">
      <w:start w:val="1"/>
      <w:numFmt w:val="bullet"/>
      <w:lvlText w:val="o"/>
      <w:lvlJc w:val="left"/>
      <w:pPr>
        <w:ind w:left="5760" w:hanging="360"/>
      </w:pPr>
      <w:rPr>
        <w:rFonts w:hint="default" w:ascii="Courier New" w:hAnsi="Courier New"/>
      </w:rPr>
    </w:lvl>
    <w:lvl w:ilvl="8" w:tplc="F96A1632">
      <w:start w:val="1"/>
      <w:numFmt w:val="bullet"/>
      <w:lvlText w:val=""/>
      <w:lvlJc w:val="left"/>
      <w:pPr>
        <w:ind w:left="6480" w:hanging="360"/>
      </w:pPr>
      <w:rPr>
        <w:rFonts w:hint="default" w:ascii="Wingdings" w:hAnsi="Wingdings"/>
      </w:rPr>
    </w:lvl>
  </w:abstractNum>
  <w:abstractNum w:abstractNumId="14" w15:restartNumberingAfterBreak="0">
    <w:nsid w:val="68332F29"/>
    <w:multiLevelType w:val="hybridMultilevel"/>
    <w:tmpl w:val="D21C3B88"/>
    <w:lvl w:ilvl="0" w:tplc="1C7E7268">
      <w:start w:val="1"/>
      <w:numFmt w:val="bullet"/>
      <w:lvlText w:val=""/>
      <w:lvlJc w:val="left"/>
      <w:pPr>
        <w:ind w:left="720" w:hanging="360"/>
      </w:pPr>
      <w:rPr>
        <w:rFonts w:hint="default" w:ascii="Wingdings" w:hAnsi="Wingdings"/>
      </w:rPr>
    </w:lvl>
    <w:lvl w:ilvl="1" w:tplc="6EAC1D56">
      <w:start w:val="1"/>
      <w:numFmt w:val="bullet"/>
      <w:lvlText w:val="o"/>
      <w:lvlJc w:val="left"/>
      <w:pPr>
        <w:ind w:left="1440" w:hanging="360"/>
      </w:pPr>
      <w:rPr>
        <w:rFonts w:hint="default" w:ascii="Courier New" w:hAnsi="Courier New"/>
      </w:rPr>
    </w:lvl>
    <w:lvl w:ilvl="2" w:tplc="B6C2DA32">
      <w:start w:val="1"/>
      <w:numFmt w:val="bullet"/>
      <w:lvlText w:val=""/>
      <w:lvlJc w:val="left"/>
      <w:pPr>
        <w:ind w:left="2160" w:hanging="360"/>
      </w:pPr>
      <w:rPr>
        <w:rFonts w:hint="default" w:ascii="Wingdings" w:hAnsi="Wingdings"/>
      </w:rPr>
    </w:lvl>
    <w:lvl w:ilvl="3" w:tplc="61DEE410">
      <w:start w:val="1"/>
      <w:numFmt w:val="bullet"/>
      <w:lvlText w:val=""/>
      <w:lvlJc w:val="left"/>
      <w:pPr>
        <w:ind w:left="2880" w:hanging="360"/>
      </w:pPr>
      <w:rPr>
        <w:rFonts w:hint="default" w:ascii="Symbol" w:hAnsi="Symbol"/>
      </w:rPr>
    </w:lvl>
    <w:lvl w:ilvl="4" w:tplc="BE16FBD6">
      <w:start w:val="1"/>
      <w:numFmt w:val="bullet"/>
      <w:lvlText w:val="o"/>
      <w:lvlJc w:val="left"/>
      <w:pPr>
        <w:ind w:left="3600" w:hanging="360"/>
      </w:pPr>
      <w:rPr>
        <w:rFonts w:hint="default" w:ascii="Courier New" w:hAnsi="Courier New"/>
      </w:rPr>
    </w:lvl>
    <w:lvl w:ilvl="5" w:tplc="02E45B82">
      <w:start w:val="1"/>
      <w:numFmt w:val="bullet"/>
      <w:lvlText w:val=""/>
      <w:lvlJc w:val="left"/>
      <w:pPr>
        <w:ind w:left="4320" w:hanging="360"/>
      </w:pPr>
      <w:rPr>
        <w:rFonts w:hint="default" w:ascii="Wingdings" w:hAnsi="Wingdings"/>
      </w:rPr>
    </w:lvl>
    <w:lvl w:ilvl="6" w:tplc="EDDEE150">
      <w:start w:val="1"/>
      <w:numFmt w:val="bullet"/>
      <w:lvlText w:val=""/>
      <w:lvlJc w:val="left"/>
      <w:pPr>
        <w:ind w:left="5040" w:hanging="360"/>
      </w:pPr>
      <w:rPr>
        <w:rFonts w:hint="default" w:ascii="Symbol" w:hAnsi="Symbol"/>
      </w:rPr>
    </w:lvl>
    <w:lvl w:ilvl="7" w:tplc="4D169A14">
      <w:start w:val="1"/>
      <w:numFmt w:val="bullet"/>
      <w:lvlText w:val="o"/>
      <w:lvlJc w:val="left"/>
      <w:pPr>
        <w:ind w:left="5760" w:hanging="360"/>
      </w:pPr>
      <w:rPr>
        <w:rFonts w:hint="default" w:ascii="Courier New" w:hAnsi="Courier New"/>
      </w:rPr>
    </w:lvl>
    <w:lvl w:ilvl="8" w:tplc="81B8F52E">
      <w:start w:val="1"/>
      <w:numFmt w:val="bullet"/>
      <w:lvlText w:val=""/>
      <w:lvlJc w:val="left"/>
      <w:pPr>
        <w:ind w:left="6480" w:hanging="360"/>
      </w:pPr>
      <w:rPr>
        <w:rFonts w:hint="default" w:ascii="Wingdings" w:hAnsi="Wingdings"/>
      </w:rPr>
    </w:lvl>
  </w:abstractNum>
  <w:abstractNum w:abstractNumId="15" w15:restartNumberingAfterBreak="0">
    <w:nsid w:val="784DB165"/>
    <w:multiLevelType w:val="hybridMultilevel"/>
    <w:tmpl w:val="D29C453C"/>
    <w:lvl w:ilvl="0" w:tplc="77D2245A">
      <w:start w:val="1"/>
      <w:numFmt w:val="bullet"/>
      <w:lvlText w:val=""/>
      <w:lvlJc w:val="left"/>
      <w:pPr>
        <w:ind w:left="720" w:hanging="360"/>
      </w:pPr>
      <w:rPr>
        <w:rFonts w:hint="default" w:ascii="Wingdings" w:hAnsi="Wingdings"/>
      </w:rPr>
    </w:lvl>
    <w:lvl w:ilvl="1" w:tplc="D9E4BA00">
      <w:start w:val="1"/>
      <w:numFmt w:val="bullet"/>
      <w:lvlText w:val="o"/>
      <w:lvlJc w:val="left"/>
      <w:pPr>
        <w:ind w:left="1440" w:hanging="360"/>
      </w:pPr>
      <w:rPr>
        <w:rFonts w:hint="default" w:ascii="Courier New" w:hAnsi="Courier New"/>
      </w:rPr>
    </w:lvl>
    <w:lvl w:ilvl="2" w:tplc="195E7146">
      <w:start w:val="1"/>
      <w:numFmt w:val="bullet"/>
      <w:lvlText w:val=""/>
      <w:lvlJc w:val="left"/>
      <w:pPr>
        <w:ind w:left="2160" w:hanging="360"/>
      </w:pPr>
      <w:rPr>
        <w:rFonts w:hint="default" w:ascii="Wingdings" w:hAnsi="Wingdings"/>
      </w:rPr>
    </w:lvl>
    <w:lvl w:ilvl="3" w:tplc="0958B178">
      <w:start w:val="1"/>
      <w:numFmt w:val="bullet"/>
      <w:lvlText w:val=""/>
      <w:lvlJc w:val="left"/>
      <w:pPr>
        <w:ind w:left="2880" w:hanging="360"/>
      </w:pPr>
      <w:rPr>
        <w:rFonts w:hint="default" w:ascii="Symbol" w:hAnsi="Symbol"/>
      </w:rPr>
    </w:lvl>
    <w:lvl w:ilvl="4" w:tplc="ED5A37D6">
      <w:start w:val="1"/>
      <w:numFmt w:val="bullet"/>
      <w:lvlText w:val="o"/>
      <w:lvlJc w:val="left"/>
      <w:pPr>
        <w:ind w:left="3600" w:hanging="360"/>
      </w:pPr>
      <w:rPr>
        <w:rFonts w:hint="default" w:ascii="Courier New" w:hAnsi="Courier New"/>
      </w:rPr>
    </w:lvl>
    <w:lvl w:ilvl="5" w:tplc="9DBA8A6E">
      <w:start w:val="1"/>
      <w:numFmt w:val="bullet"/>
      <w:lvlText w:val=""/>
      <w:lvlJc w:val="left"/>
      <w:pPr>
        <w:ind w:left="4320" w:hanging="360"/>
      </w:pPr>
      <w:rPr>
        <w:rFonts w:hint="default" w:ascii="Wingdings" w:hAnsi="Wingdings"/>
      </w:rPr>
    </w:lvl>
    <w:lvl w:ilvl="6" w:tplc="2EFCFF5A">
      <w:start w:val="1"/>
      <w:numFmt w:val="bullet"/>
      <w:lvlText w:val=""/>
      <w:lvlJc w:val="left"/>
      <w:pPr>
        <w:ind w:left="5040" w:hanging="360"/>
      </w:pPr>
      <w:rPr>
        <w:rFonts w:hint="default" w:ascii="Symbol" w:hAnsi="Symbol"/>
      </w:rPr>
    </w:lvl>
    <w:lvl w:ilvl="7" w:tplc="EA5691A6">
      <w:start w:val="1"/>
      <w:numFmt w:val="bullet"/>
      <w:lvlText w:val="o"/>
      <w:lvlJc w:val="left"/>
      <w:pPr>
        <w:ind w:left="5760" w:hanging="360"/>
      </w:pPr>
      <w:rPr>
        <w:rFonts w:hint="default" w:ascii="Courier New" w:hAnsi="Courier New"/>
      </w:rPr>
    </w:lvl>
    <w:lvl w:ilvl="8" w:tplc="F1A6091E">
      <w:start w:val="1"/>
      <w:numFmt w:val="bullet"/>
      <w:lvlText w:val=""/>
      <w:lvlJc w:val="left"/>
      <w:pPr>
        <w:ind w:left="6480" w:hanging="360"/>
      </w:pPr>
      <w:rPr>
        <w:rFonts w:hint="default" w:ascii="Wingdings" w:hAnsi="Wingdings"/>
      </w:rPr>
    </w:lvl>
  </w:abstractNum>
  <w:abstractNum w:abstractNumId="16" w15:restartNumberingAfterBreak="0">
    <w:nsid w:val="7E1E16B4"/>
    <w:multiLevelType w:val="hybridMultilevel"/>
    <w:tmpl w:val="5652E24C"/>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914856402">
    <w:abstractNumId w:val="3"/>
  </w:num>
  <w:num w:numId="2" w16cid:durableId="504789220">
    <w:abstractNumId w:val="7"/>
  </w:num>
  <w:num w:numId="3" w16cid:durableId="2046441934">
    <w:abstractNumId w:val="10"/>
  </w:num>
  <w:num w:numId="4" w16cid:durableId="1319964030">
    <w:abstractNumId w:val="2"/>
  </w:num>
  <w:num w:numId="5" w16cid:durableId="502360111">
    <w:abstractNumId w:val="13"/>
  </w:num>
  <w:num w:numId="6" w16cid:durableId="1138720459">
    <w:abstractNumId w:val="8"/>
  </w:num>
  <w:num w:numId="7" w16cid:durableId="1603219954">
    <w:abstractNumId w:val="0"/>
  </w:num>
  <w:num w:numId="8" w16cid:durableId="464203727">
    <w:abstractNumId w:val="4"/>
  </w:num>
  <w:num w:numId="9" w16cid:durableId="1050765796">
    <w:abstractNumId w:val="15"/>
  </w:num>
  <w:num w:numId="10" w16cid:durableId="1964116335">
    <w:abstractNumId w:val="14"/>
  </w:num>
  <w:num w:numId="11" w16cid:durableId="942885878">
    <w:abstractNumId w:val="11"/>
  </w:num>
  <w:num w:numId="12" w16cid:durableId="2023625478">
    <w:abstractNumId w:val="6"/>
  </w:num>
  <w:num w:numId="13" w16cid:durableId="1386565456">
    <w:abstractNumId w:val="1"/>
  </w:num>
  <w:num w:numId="14" w16cid:durableId="879591078">
    <w:abstractNumId w:val="9"/>
  </w:num>
  <w:num w:numId="15" w16cid:durableId="1996950150">
    <w:abstractNumId w:val="5"/>
  </w:num>
  <w:num w:numId="16" w16cid:durableId="981008482">
    <w:abstractNumId w:val="16"/>
  </w:num>
  <w:num w:numId="17" w16cid:durableId="1415275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A5"/>
    <w:rsid w:val="001465AF"/>
    <w:rsid w:val="00163BC0"/>
    <w:rsid w:val="0027005D"/>
    <w:rsid w:val="002E1F33"/>
    <w:rsid w:val="00326505"/>
    <w:rsid w:val="00380985"/>
    <w:rsid w:val="005F2709"/>
    <w:rsid w:val="00622661"/>
    <w:rsid w:val="006A0471"/>
    <w:rsid w:val="00714225"/>
    <w:rsid w:val="0075272C"/>
    <w:rsid w:val="007A049F"/>
    <w:rsid w:val="008D5A89"/>
    <w:rsid w:val="009120D2"/>
    <w:rsid w:val="00A770C4"/>
    <w:rsid w:val="00B16065"/>
    <w:rsid w:val="00B458F0"/>
    <w:rsid w:val="00BA4AB8"/>
    <w:rsid w:val="00BC4E95"/>
    <w:rsid w:val="00BE19A5"/>
    <w:rsid w:val="00F224AB"/>
    <w:rsid w:val="00F5398F"/>
    <w:rsid w:val="00FD26D9"/>
    <w:rsid w:val="04C37326"/>
    <w:rsid w:val="093B778F"/>
    <w:rsid w:val="0F60D585"/>
    <w:rsid w:val="170B5FCE"/>
    <w:rsid w:val="28ABD175"/>
    <w:rsid w:val="40A1E38B"/>
    <w:rsid w:val="69EFBE58"/>
    <w:rsid w:val="6C8D12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44C29"/>
  <w15:chartTrackingRefBased/>
  <w15:docId w15:val="{BA66D797-D8C5-449D-8945-8536CD00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hAnsi="Arial" w:eastAsiaTheme="minorHAnsi"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0471"/>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6A0471"/>
    <w:rPr>
      <w:rFonts w:ascii="Tahoma" w:hAnsi="Tahoma" w:cs="Tahoma"/>
      <w:sz w:val="16"/>
      <w:szCs w:val="16"/>
    </w:rPr>
  </w:style>
  <w:style w:type="character" w:styleId="BalloonTextChar" w:customStyle="1">
    <w:name w:val="Balloon Text Char"/>
    <w:basedOn w:val="DefaultParagraphFont"/>
    <w:link w:val="BalloonText"/>
    <w:uiPriority w:val="99"/>
    <w:semiHidden/>
    <w:rsid w:val="006A0471"/>
    <w:rPr>
      <w:rFonts w:ascii="Tahoma" w:hAnsi="Tahoma" w:cs="Tahoma"/>
      <w:sz w:val="16"/>
      <w:szCs w:val="16"/>
    </w:rPr>
  </w:style>
  <w:style w:type="paragraph" w:styleId="ListParagraph">
    <w:name w:val="List Paragraph"/>
    <w:basedOn w:val="Normal"/>
    <w:uiPriority w:val="34"/>
    <w:qFormat/>
    <w:rsid w:val="006A0471"/>
    <w:pPr>
      <w:ind w:left="720"/>
      <w:contextualSpacing/>
    </w:pPr>
    <w:rPr>
      <w:rFonts w:eastAsia="Times New Roman" w:cs="Times New Roman"/>
    </w:rPr>
  </w:style>
  <w:style w:type="paragraph" w:styleId="Default" w:customStyle="1">
    <w:name w:val="Default"/>
    <w:rsid w:val="00BE19A5"/>
    <w:pPr>
      <w:autoSpaceDE w:val="0"/>
      <w:autoSpaceDN w:val="0"/>
      <w:adjustRightInd w:val="0"/>
    </w:pPr>
    <w:rPr>
      <w:rFonts w:ascii="Corbel" w:hAnsi="Corbel" w:cs="Corbel"/>
      <w:color w:val="000000"/>
      <w:sz w:val="24"/>
      <w:szCs w:val="24"/>
    </w:rPr>
  </w:style>
  <w:style w:type="paragraph" w:styleId="Header">
    <w:name w:val="header"/>
    <w:basedOn w:val="Normal"/>
    <w:link w:val="HeaderChar"/>
    <w:uiPriority w:val="99"/>
    <w:unhideWhenUsed/>
    <w:rsid w:val="00F5398F"/>
    <w:pPr>
      <w:tabs>
        <w:tab w:val="center" w:pos="4536"/>
        <w:tab w:val="right" w:pos="9072"/>
      </w:tabs>
    </w:pPr>
  </w:style>
  <w:style w:type="character" w:styleId="HeaderChar" w:customStyle="1">
    <w:name w:val="Header Char"/>
    <w:basedOn w:val="DefaultParagraphFont"/>
    <w:link w:val="Header"/>
    <w:uiPriority w:val="99"/>
    <w:rsid w:val="00F5398F"/>
  </w:style>
  <w:style w:type="paragraph" w:styleId="Footer">
    <w:name w:val="footer"/>
    <w:basedOn w:val="Normal"/>
    <w:link w:val="FooterChar"/>
    <w:uiPriority w:val="99"/>
    <w:unhideWhenUsed/>
    <w:rsid w:val="00F5398F"/>
    <w:pPr>
      <w:tabs>
        <w:tab w:val="center" w:pos="4536"/>
        <w:tab w:val="right" w:pos="9072"/>
      </w:tabs>
    </w:pPr>
  </w:style>
  <w:style w:type="character" w:styleId="FooterChar" w:customStyle="1">
    <w:name w:val="Footer Char"/>
    <w:basedOn w:val="DefaultParagraphFont"/>
    <w:link w:val="Footer"/>
    <w:uiPriority w:val="99"/>
    <w:rsid w:val="00F5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lcf76f155ced4ddcb4097134ff3c332f xmlns="3ef1d808-04f3-4a53-b55f-233b9c19ae04">
      <Terms xmlns="http://schemas.microsoft.com/office/infopath/2007/PartnerControls"/>
    </lcf76f155ced4ddcb4097134ff3c332f>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_ip_UnifiedCompliancePolicyProperties xmlns="http://schemas.microsoft.com/sharepoint/v3" xsi:nil="true"/>
    <Documentomschrijving xmlns="5717d259-d152-48e5-84f8-f49ff581c316" xsi:nil="true"/>
    <VoorbeeldUtrecht xmlns="3ef1d808-04f3-4a53-b55f-233b9c19ae04" xsi:nil="true"/>
    <TaxCatchAll xmlns="5717d259-d152-48e5-84f8-f49ff581c31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601AF419FDB5343B3B9FE59684B4FD4" ma:contentTypeVersion="21" ma:contentTypeDescription="Een nieuw document maken." ma:contentTypeScope="" ma:versionID="430cdca01dff6ac958a0ce493c4748e2">
  <xsd:schema xmlns:xsd="http://www.w3.org/2001/XMLSchema" xmlns:xs="http://www.w3.org/2001/XMLSchema" xmlns:p="http://schemas.microsoft.com/office/2006/metadata/properties" xmlns:ns1="http://schemas.microsoft.com/sharepoint/v3" xmlns:ns2="5717d259-d152-48e5-84f8-f49ff581c316" xmlns:ns3="3ef1d808-04f3-4a53-b55f-233b9c19ae04" xmlns:ns4="072c7a9c-40bb-48ae-8bd4-f4a7dbf777cc" targetNamespace="http://schemas.microsoft.com/office/2006/metadata/properties" ma:root="true" ma:fieldsID="a47b5bc753cbda1b8ac71237e91ca6df" ns1:_="" ns2:_="" ns3:_="" ns4:_="">
    <xsd:import namespace="http://schemas.microsoft.com/sharepoint/v3"/>
    <xsd:import namespace="5717d259-d152-48e5-84f8-f49ff581c316"/>
    <xsd:import namespace="3ef1d808-04f3-4a53-b55f-233b9c19ae04"/>
    <xsd:import namespace="072c7a9c-40bb-48ae-8bd4-f4a7dbf777cc"/>
    <xsd:element name="properties">
      <xsd:complexType>
        <xsd:sequence>
          <xsd:element name="documentManagement">
            <xsd:complexType>
              <xsd:all>
                <xsd:element ref="ns2:Soort_x0020_Correspondentie" minOccurs="0"/>
                <xsd:element ref="ns2:Datum_x0020_Document" minOccurs="0"/>
                <xsd:element ref="ns2:Datum_x0020_Ontvangst" minOccurs="0"/>
                <xsd:element ref="ns2:Documentomschrijving" minOccurs="0"/>
                <xsd:element ref="ns2:Extern_x0020_kenmerk" minOccurs="0"/>
                <xsd:element ref="ns2:Klant_x0020_Naam" minOccurs="0"/>
                <xsd:element ref="ns2:Klant_x0020_Adres" minOccurs="0"/>
                <xsd:element ref="ns2:Klant_x0020_Postcode" minOccurs="0"/>
                <xsd:element ref="ns2:Klant_x0020_Plaats" minOccurs="0"/>
                <xsd:element ref="ns2:TaxCatchAll" minOccurs="0"/>
                <xsd:element ref="ns2:TaxCatchAllLabel"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3:MediaLengthInSeconds" minOccurs="0"/>
                <xsd:element ref="ns3:lcf76f155ced4ddcb4097134ff3c332f" minOccurs="0"/>
                <xsd:element ref="ns3:VoorbeeldUtrech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Soort_x0020_Correspondentie" ma:index="1" nillable="true" ma:displayName="Soort Correspondentie" ma:format="Dropdown" ma:internalName="Soort_x0020_Correspondentie">
      <xsd:simpleType>
        <xsd:restriction base="dms:Choice">
          <xsd:enumeration value="Inkomend"/>
          <xsd:enumeration value="Uitgaand"/>
          <xsd:enumeration value="Intern"/>
          <xsd:enumeration value="Uitgaand Fysiek"/>
          <xsd:enumeration value="Uitgaand BB"/>
        </xsd:restriction>
      </xsd:simpleType>
    </xsd:element>
    <xsd:element name="Datum_x0020_Document" ma:index="2" nillable="true" ma:displayName="Datum Document" ma:format="DateOnly" ma:internalName="Datum_x0020_Document">
      <xsd:simpleType>
        <xsd:restriction base="dms:DateTime"/>
      </xsd:simpleType>
    </xsd:element>
    <xsd:element name="Datum_x0020_Ontvangst" ma:index="3" nillable="true" ma:displayName="Datum Ontvangst" ma:format="DateOnly" ma:internalName="Datum_x0020_Ontvangst">
      <xsd:simpleType>
        <xsd:restriction base="dms:DateTime"/>
      </xsd:simpleType>
    </xsd:element>
    <xsd:element name="Documentomschrijving" ma:index="4" nillable="true" ma:displayName="Documentomschrijving" ma:internalName="Documentomschrijving">
      <xsd:simpleType>
        <xsd:restriction base="dms:Note">
          <xsd:maxLength value="255"/>
        </xsd:restriction>
      </xsd:simpleType>
    </xsd:element>
    <xsd:element name="Extern_x0020_kenmerk" ma:index="5" nillable="true" ma:displayName="Extern kenmerk" ma:internalName="Extern_x0020_kenmerk">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TaxCatchAll" ma:index="14" nillable="true" ma:displayName="Taxonomy Catch All Column" ma:hidden="true" ma:list="{bb7e298e-8374-4153-9b56-8ac9416e4c3b}" ma:internalName="TaxCatchAll" ma:showField="CatchAllData" ma:web="072c7a9c-40bb-48ae-8bd4-f4a7dbf777c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bb7e298e-8374-4153-9b56-8ac9416e4c3b}" ma:internalName="TaxCatchAllLabel" ma:readOnly="true" ma:showField="CatchAllDataLabel" ma:web="072c7a9c-40bb-48ae-8bd4-f4a7dbf777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f1d808-04f3-4a53-b55f-233b9c19ae04"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ternalName="MediaServiceDateTaken" ma:readOnly="true">
      <xsd:simpleType>
        <xsd:restriction base="dms:Text"/>
      </xsd:simpleType>
    </xsd:element>
    <xsd:element name="MediaServiceLocation" ma:index="26" nillable="true" ma:displayName="Location" ma:internalName="MediaServiceLocation"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33" nillable="true" ma:displayName="Length (seconds)"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VoorbeeldUtrecht" ma:index="36" nillable="true" ma:displayName="Voorbeeld Utrecht" ma:format="Dropdown" ma:internalName="VoorbeeldUtrecht">
      <xsd:simpleType>
        <xsd:restriction base="dms:Text">
          <xsd:maxLength value="255"/>
        </xsd:restrictio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c7a9c-40bb-48ae-8bd4-f4a7dbf777cc" elementFormDefault="qualified">
    <xsd:import namespace="http://schemas.microsoft.com/office/2006/documentManagement/types"/>
    <xsd:import namespace="http://schemas.microsoft.com/office/infopath/2007/PartnerControls"/>
    <xsd:element name="SharedWithUsers" ma:index="3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78D168-2159-474C-B7D6-23527FD069D7}">
  <ds:schemaRefs>
    <ds:schemaRef ds:uri="Microsoft.SharePoint.Taxonomy.ContentTypeSync"/>
  </ds:schemaRefs>
</ds:datastoreItem>
</file>

<file path=customXml/itemProps2.xml><?xml version="1.0" encoding="utf-8"?>
<ds:datastoreItem xmlns:ds="http://schemas.openxmlformats.org/officeDocument/2006/customXml" ds:itemID="{2A9B3C46-40E3-41B6-860A-7B5AB6CB44D6}">
  <ds:schemaRefs>
    <ds:schemaRef ds:uri="http://schemas.microsoft.com/office/2006/documentManagement/types"/>
    <ds:schemaRef ds:uri="http://purl.org/dc/terms/"/>
    <ds:schemaRef ds:uri="http://purl.org/dc/elements/1.1/"/>
    <ds:schemaRef ds:uri="http://purl.org/dc/dcmitype/"/>
    <ds:schemaRef ds:uri="http://schemas.openxmlformats.org/package/2006/metadata/core-properties"/>
    <ds:schemaRef ds:uri="http://schemas.microsoft.com/sharepoint/v3"/>
    <ds:schemaRef ds:uri="http://schemas.microsoft.com/office/2006/metadata/properties"/>
    <ds:schemaRef ds:uri="http://schemas.microsoft.com/office/infopath/2007/PartnerControls"/>
    <ds:schemaRef ds:uri="http://www.w3.org/XML/1998/namespace"/>
    <ds:schemaRef ds:uri="072c7a9c-40bb-48ae-8bd4-f4a7dbf777cc"/>
    <ds:schemaRef ds:uri="3ef1d808-04f3-4a53-b55f-233b9c19ae04"/>
    <ds:schemaRef ds:uri="5717d259-d152-48e5-84f8-f49ff581c316"/>
  </ds:schemaRefs>
</ds:datastoreItem>
</file>

<file path=customXml/itemProps3.xml><?xml version="1.0" encoding="utf-8"?>
<ds:datastoreItem xmlns:ds="http://schemas.openxmlformats.org/officeDocument/2006/customXml" ds:itemID="{6CB68B97-3D91-4E96-9B32-5AC0B8485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3ef1d808-04f3-4a53-b55f-233b9c19ae04"/>
    <ds:schemaRef ds:uri="072c7a9c-40bb-48ae-8bd4-f4a7dbf77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5C91E5-DABD-4C92-B2A1-CE33837ABCB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Gemeente Den Helder</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Walther Copier</dc:creator>
  <cp:keywords/>
  <dc:description/>
  <cp:lastModifiedBy>Petra Krudde</cp:lastModifiedBy>
  <cp:revision>13</cp:revision>
  <dcterms:created xsi:type="dcterms:W3CDTF">2023-01-09T22:24:00Z</dcterms:created>
  <dcterms:modified xsi:type="dcterms:W3CDTF">2024-05-14T08:30:48Z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0x010100B601AF419FDB5343B3B9FE59684B4FD4</vt:lpwstr>
  </property>
  <property fmtid="{D5CDD505-2E9C-101B-9397-08002B2CF9AE}" pid="3" name="MediaServiceImageTags">
    <vt:lpwstr/>
  </property>
</Properties>
</file>