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tblpY="2382"/>
        <w:tblOverlap w:val="never"/>
        <w:tblW w:w="7860" w:type="dxa"/>
        <w:tblLayout w:type="fixed"/>
        <w:tblCellMar>
          <w:left w:w="0" w:type="dxa"/>
          <w:right w:w="0" w:type="dxa"/>
        </w:tblCellMar>
        <w:tblLook w:val="01E0" w:firstRow="1" w:lastRow="1" w:firstColumn="1" w:lastColumn="1" w:noHBand="0" w:noVBand="0"/>
      </w:tblPr>
      <w:tblGrid>
        <w:gridCol w:w="1048"/>
        <w:gridCol w:w="6812"/>
      </w:tblGrid>
      <w:tr w:rsidR="005C27A0" w:rsidRPr="00B82216" w14:paraId="5E07E873" w14:textId="77777777">
        <w:trPr>
          <w:cantSplit/>
          <w:trHeight w:hRule="exact" w:val="1134"/>
        </w:trPr>
        <w:tc>
          <w:tcPr>
            <w:tcW w:w="1048" w:type="dxa"/>
          </w:tcPr>
          <w:p w14:paraId="5E07E871" w14:textId="77777777" w:rsidR="005C27A0" w:rsidRPr="00B82216" w:rsidRDefault="005C27A0">
            <w:pPr>
              <w:pStyle w:val="dpTitle"/>
              <w:jc w:val="left"/>
              <w:rPr>
                <w:rFonts w:ascii="Thesans" w:hAnsi="Thesans"/>
                <w:b w:val="0"/>
                <w:sz w:val="16"/>
                <w:szCs w:val="24"/>
                <w:lang w:val="en-GB"/>
              </w:rPr>
            </w:pPr>
            <w:bookmarkStart w:id="0" w:name="bmStart"/>
            <w:bookmarkStart w:id="1" w:name="DataTable"/>
            <w:bookmarkEnd w:id="0"/>
          </w:p>
        </w:tc>
        <w:tc>
          <w:tcPr>
            <w:tcW w:w="6812" w:type="dxa"/>
            <w:tcBorders>
              <w:left w:val="nil"/>
            </w:tcBorders>
          </w:tcPr>
          <w:p w14:paraId="5E07E872" w14:textId="77777777" w:rsidR="005C27A0" w:rsidRPr="00B82216" w:rsidRDefault="005C27A0">
            <w:pPr>
              <w:pStyle w:val="dpTitle"/>
              <w:jc w:val="left"/>
              <w:rPr>
                <w:rFonts w:ascii="Thesans" w:hAnsi="Thesans"/>
                <w:b w:val="0"/>
                <w:sz w:val="16"/>
                <w:szCs w:val="24"/>
                <w:lang w:val="en-GB"/>
              </w:rPr>
            </w:pPr>
          </w:p>
        </w:tc>
      </w:tr>
      <w:tr w:rsidR="005C27A0" w:rsidRPr="00B82216" w14:paraId="5E07E878" w14:textId="77777777">
        <w:trPr>
          <w:cantSplit/>
          <w:trHeight w:val="1134"/>
        </w:trPr>
        <w:tc>
          <w:tcPr>
            <w:tcW w:w="7860" w:type="dxa"/>
            <w:gridSpan w:val="2"/>
          </w:tcPr>
          <w:p w14:paraId="54232D25" w14:textId="7896BD72" w:rsidR="00D422EB" w:rsidRPr="00B82216" w:rsidRDefault="005C27A0" w:rsidP="00D969F7">
            <w:pPr>
              <w:pStyle w:val="Geenafstand"/>
              <w:jc w:val="center"/>
              <w:rPr>
                <w:rFonts w:ascii="Thesans" w:hAnsi="Thesans" w:cs="Arial"/>
                <w:b/>
                <w:sz w:val="28"/>
                <w:szCs w:val="28"/>
              </w:rPr>
            </w:pPr>
            <w:bookmarkStart w:id="2" w:name="txtTitle"/>
            <w:bookmarkEnd w:id="2"/>
            <w:r w:rsidRPr="00B82216">
              <w:rPr>
                <w:rFonts w:ascii="Thesans" w:hAnsi="Thesans" w:cs="Arial"/>
                <w:b/>
                <w:sz w:val="28"/>
                <w:szCs w:val="28"/>
              </w:rPr>
              <w:t xml:space="preserve">Bijlage </w:t>
            </w:r>
            <w:r w:rsidR="00B82216" w:rsidRPr="00B82216">
              <w:rPr>
                <w:rFonts w:ascii="Thesans" w:hAnsi="Thesans" w:cs="Arial"/>
                <w:b/>
                <w:sz w:val="28"/>
                <w:szCs w:val="28"/>
              </w:rPr>
              <w:t xml:space="preserve">G - </w:t>
            </w:r>
            <w:r w:rsidR="00D422EB" w:rsidRPr="00B82216">
              <w:rPr>
                <w:rFonts w:ascii="Thesans" w:hAnsi="Thesans" w:cs="Arial"/>
                <w:b/>
                <w:sz w:val="28"/>
                <w:szCs w:val="28"/>
              </w:rPr>
              <w:t xml:space="preserve"> </w:t>
            </w:r>
            <w:r w:rsidR="00B82216" w:rsidRPr="00B82216">
              <w:rPr>
                <w:rFonts w:ascii="Thesans" w:hAnsi="Thesans"/>
              </w:rPr>
              <w:t xml:space="preserve"> </w:t>
            </w:r>
            <w:r w:rsidR="00B82216" w:rsidRPr="00B82216">
              <w:rPr>
                <w:rFonts w:ascii="Thesans" w:hAnsi="Thesans" w:cs="Arial"/>
                <w:b/>
                <w:sz w:val="28"/>
                <w:szCs w:val="28"/>
              </w:rPr>
              <w:t>Standaardformulier Referentie-opdrachten</w:t>
            </w:r>
          </w:p>
          <w:p w14:paraId="4767B8A5" w14:textId="77777777" w:rsidR="00D422EB" w:rsidRPr="00B82216" w:rsidRDefault="00D422EB" w:rsidP="00D969F7">
            <w:pPr>
              <w:pStyle w:val="Geenafstand"/>
              <w:jc w:val="center"/>
              <w:rPr>
                <w:rFonts w:ascii="Thesans" w:hAnsi="Thesans" w:cs="Arial"/>
                <w:b/>
                <w:sz w:val="28"/>
                <w:szCs w:val="28"/>
              </w:rPr>
            </w:pPr>
          </w:p>
          <w:p w14:paraId="5E07E874" w14:textId="741CA721" w:rsidR="005C27A0" w:rsidRPr="00B82216" w:rsidRDefault="00D422EB" w:rsidP="00D969F7">
            <w:pPr>
              <w:pStyle w:val="Geenafstand"/>
              <w:jc w:val="center"/>
              <w:rPr>
                <w:rFonts w:ascii="Thesans" w:hAnsi="Thesans" w:cs="Arial"/>
                <w:b/>
                <w:sz w:val="28"/>
                <w:szCs w:val="28"/>
              </w:rPr>
            </w:pPr>
            <w:r w:rsidRPr="00B82216">
              <w:rPr>
                <w:rFonts w:ascii="Thesans" w:hAnsi="Thesans" w:cs="Arial"/>
                <w:b/>
                <w:sz w:val="28"/>
                <w:szCs w:val="28"/>
              </w:rPr>
              <w:t>Kerncompetenties</w:t>
            </w:r>
            <w:r w:rsidR="005C27A0" w:rsidRPr="00B82216">
              <w:rPr>
                <w:rFonts w:ascii="Thesans" w:hAnsi="Thesans" w:cs="Arial"/>
                <w:b/>
                <w:sz w:val="28"/>
                <w:szCs w:val="28"/>
              </w:rPr>
              <w:t xml:space="preserve"> </w:t>
            </w:r>
          </w:p>
          <w:p w14:paraId="5E07E875" w14:textId="77777777" w:rsidR="005C27A0" w:rsidRPr="00B82216" w:rsidRDefault="005C27A0" w:rsidP="00D969F7">
            <w:pPr>
              <w:pStyle w:val="Geenafstand"/>
              <w:jc w:val="center"/>
              <w:rPr>
                <w:rFonts w:ascii="Thesans" w:hAnsi="Thesans" w:cs="Arial"/>
                <w:b/>
                <w:color w:val="00B0F0"/>
                <w:sz w:val="28"/>
                <w:szCs w:val="28"/>
              </w:rPr>
            </w:pPr>
          </w:p>
          <w:p w14:paraId="3D32467E" w14:textId="77777777" w:rsidR="00D422EB" w:rsidRPr="00B82216" w:rsidRDefault="00D422EB" w:rsidP="00D969F7">
            <w:pPr>
              <w:pStyle w:val="Geenafstand"/>
              <w:jc w:val="center"/>
              <w:rPr>
                <w:rFonts w:ascii="Thesans" w:hAnsi="Thesans" w:cs="Arial"/>
                <w:sz w:val="28"/>
                <w:szCs w:val="28"/>
              </w:rPr>
            </w:pPr>
          </w:p>
          <w:p w14:paraId="5A5438C5" w14:textId="194B345D" w:rsidR="00D422EB" w:rsidRPr="00B82216" w:rsidRDefault="005C27A0" w:rsidP="00D969F7">
            <w:pPr>
              <w:pStyle w:val="Geenafstand"/>
              <w:jc w:val="center"/>
              <w:rPr>
                <w:rFonts w:ascii="Thesans" w:hAnsi="Thesans" w:cs="Arial"/>
                <w:sz w:val="28"/>
                <w:szCs w:val="28"/>
              </w:rPr>
            </w:pPr>
            <w:r w:rsidRPr="00B82216">
              <w:rPr>
                <w:rFonts w:ascii="Thesans" w:hAnsi="Thesans" w:cs="Arial"/>
                <w:sz w:val="28"/>
                <w:szCs w:val="28"/>
              </w:rPr>
              <w:t xml:space="preserve">Europese </w:t>
            </w:r>
            <w:r w:rsidR="0038003B" w:rsidRPr="00B82216">
              <w:rPr>
                <w:rFonts w:ascii="Thesans" w:hAnsi="Thesans" w:cs="Arial"/>
                <w:sz w:val="28"/>
                <w:szCs w:val="28"/>
              </w:rPr>
              <w:t xml:space="preserve">openbare </w:t>
            </w:r>
            <w:r w:rsidRPr="00B82216">
              <w:rPr>
                <w:rFonts w:ascii="Thesans" w:hAnsi="Thesans" w:cs="Arial"/>
                <w:sz w:val="28"/>
                <w:szCs w:val="28"/>
              </w:rPr>
              <w:t xml:space="preserve">aanbesteding </w:t>
            </w:r>
          </w:p>
          <w:p w14:paraId="5E07E876" w14:textId="50DFDA55" w:rsidR="005C27A0" w:rsidRPr="00B82216" w:rsidRDefault="00B82216" w:rsidP="00D969F7">
            <w:pPr>
              <w:pStyle w:val="Geenafstand"/>
              <w:jc w:val="center"/>
              <w:rPr>
                <w:rFonts w:ascii="Thesans" w:hAnsi="Thesans" w:cs="Arial"/>
                <w:sz w:val="28"/>
                <w:szCs w:val="28"/>
              </w:rPr>
            </w:pPr>
            <w:r>
              <w:rPr>
                <w:rFonts w:ascii="Thesans" w:hAnsi="Thesans" w:cs="Arial"/>
                <w:sz w:val="28"/>
                <w:szCs w:val="28"/>
              </w:rPr>
              <w:t xml:space="preserve">Levering </w:t>
            </w:r>
            <w:r w:rsidR="003F6137">
              <w:rPr>
                <w:rFonts w:ascii="Thesans" w:hAnsi="Thesans" w:cs="Arial"/>
                <w:sz w:val="28"/>
                <w:szCs w:val="28"/>
              </w:rPr>
              <w:t xml:space="preserve">Duurzame </w:t>
            </w:r>
            <w:r>
              <w:rPr>
                <w:rFonts w:ascii="Thesans" w:hAnsi="Thesans" w:cs="Arial"/>
                <w:sz w:val="28"/>
                <w:szCs w:val="28"/>
              </w:rPr>
              <w:t>Elektriciteit en Gas</w:t>
            </w:r>
          </w:p>
          <w:p w14:paraId="5E07E877" w14:textId="77777777" w:rsidR="005C27A0" w:rsidRPr="00B82216" w:rsidRDefault="005C27A0" w:rsidP="005C27A0">
            <w:pPr>
              <w:pStyle w:val="dpTitle"/>
              <w:rPr>
                <w:rFonts w:ascii="Thesans" w:hAnsi="Thesans"/>
                <w:lang w:val="nl-NL"/>
              </w:rPr>
            </w:pPr>
          </w:p>
        </w:tc>
      </w:tr>
      <w:tr w:rsidR="005C27A0" w:rsidRPr="00B82216" w14:paraId="5E07E87A" w14:textId="77777777">
        <w:trPr>
          <w:cantSplit/>
        </w:trPr>
        <w:tc>
          <w:tcPr>
            <w:tcW w:w="7860" w:type="dxa"/>
            <w:gridSpan w:val="2"/>
          </w:tcPr>
          <w:p w14:paraId="5E07E879" w14:textId="77777777" w:rsidR="005C27A0" w:rsidRPr="00B82216" w:rsidRDefault="005C27A0" w:rsidP="005C27A0">
            <w:pPr>
              <w:pStyle w:val="dpSubTitle"/>
              <w:rPr>
                <w:rFonts w:ascii="Thesans" w:hAnsi="Thesans"/>
                <w:lang w:val="nl-NL"/>
              </w:rPr>
            </w:pPr>
            <w:bookmarkStart w:id="3" w:name="txtSubTitle"/>
            <w:bookmarkEnd w:id="3"/>
          </w:p>
        </w:tc>
      </w:tr>
    </w:tbl>
    <w:tbl>
      <w:tblPr>
        <w:tblW w:w="0" w:type="auto"/>
        <w:tblCellMar>
          <w:left w:w="0" w:type="dxa"/>
          <w:right w:w="0" w:type="dxa"/>
        </w:tblCellMar>
        <w:tblLook w:val="01E0" w:firstRow="1" w:lastRow="1" w:firstColumn="1" w:lastColumn="1" w:noHBand="0" w:noVBand="0"/>
      </w:tblPr>
      <w:tblGrid>
        <w:gridCol w:w="7751"/>
      </w:tblGrid>
      <w:tr w:rsidR="005C27A0" w:rsidRPr="00B82216" w14:paraId="5E07E87F" w14:textId="77777777">
        <w:trPr>
          <w:trHeight w:val="1079"/>
        </w:trPr>
        <w:tc>
          <w:tcPr>
            <w:tcW w:w="7891" w:type="dxa"/>
            <w:vAlign w:val="bottom"/>
          </w:tcPr>
          <w:p w14:paraId="5E07E87E" w14:textId="77777777" w:rsidR="005C27A0" w:rsidRPr="00B82216" w:rsidRDefault="005C27A0">
            <w:pPr>
              <w:framePr w:w="7751" w:h="1079" w:hSpace="142" w:wrap="around" w:vAnchor="page" w:hAnchor="page" w:x="2287" w:y="13874" w:anchorLock="1"/>
              <w:spacing w:line="40" w:lineRule="atLeast"/>
              <w:rPr>
                <w:rFonts w:ascii="Thesans" w:hAnsi="Thesans"/>
                <w:sz w:val="4"/>
                <w:szCs w:val="4"/>
              </w:rPr>
            </w:pPr>
          </w:p>
        </w:tc>
      </w:tr>
    </w:tbl>
    <w:p w14:paraId="5E07E880" w14:textId="77777777" w:rsidR="005C27A0" w:rsidRPr="00B82216" w:rsidRDefault="005C27A0">
      <w:pPr>
        <w:framePr w:w="7751" w:h="1079" w:hSpace="142" w:wrap="around" w:vAnchor="page" w:hAnchor="page" w:x="2287" w:y="13874" w:anchorLock="1"/>
        <w:spacing w:line="40" w:lineRule="atLeast"/>
        <w:rPr>
          <w:rFonts w:ascii="Thesans" w:hAnsi="Thesans"/>
          <w:sz w:val="2"/>
          <w:szCs w:val="2"/>
        </w:rPr>
      </w:pPr>
    </w:p>
    <w:p w14:paraId="5E07E881" w14:textId="77777777" w:rsidR="005C27A0" w:rsidRPr="00B82216" w:rsidRDefault="005C27A0">
      <w:pPr>
        <w:rPr>
          <w:rFonts w:ascii="Thesans" w:hAnsi="Thesans"/>
        </w:rPr>
      </w:pPr>
    </w:p>
    <w:p w14:paraId="5E07E882" w14:textId="77777777" w:rsidR="005C27A0" w:rsidRPr="00B82216" w:rsidRDefault="005C27A0">
      <w:pPr>
        <w:rPr>
          <w:rFonts w:ascii="Thesans" w:hAnsi="Thesans"/>
        </w:rPr>
      </w:pPr>
    </w:p>
    <w:p w14:paraId="5E07E883" w14:textId="77777777" w:rsidR="005C27A0" w:rsidRPr="00B82216" w:rsidRDefault="005C27A0" w:rsidP="005C27A0">
      <w:pPr>
        <w:ind w:left="-1134"/>
        <w:rPr>
          <w:rFonts w:ascii="Thesans" w:hAnsi="Thesans" w:cs="Arial"/>
          <w:b/>
          <w:sz w:val="20"/>
          <w:szCs w:val="20"/>
        </w:rPr>
      </w:pPr>
      <w:r w:rsidRPr="00B82216">
        <w:rPr>
          <w:rFonts w:ascii="Thesans" w:hAnsi="Thesans"/>
        </w:rPr>
        <w:br w:type="page"/>
      </w:r>
      <w:bookmarkEnd w:id="1"/>
      <w:r w:rsidRPr="00B82216">
        <w:rPr>
          <w:rFonts w:ascii="Thesans" w:hAnsi="Thesans" w:cs="Arial"/>
          <w:b/>
          <w:sz w:val="20"/>
          <w:szCs w:val="20"/>
        </w:rPr>
        <w:lastRenderedPageBreak/>
        <w:t>Referentieopdracht inzake kerncompetentie(s):</w:t>
      </w:r>
    </w:p>
    <w:p w14:paraId="5E07E884" w14:textId="77777777" w:rsidR="005C27A0" w:rsidRPr="00B82216" w:rsidRDefault="005C27A0" w:rsidP="005C27A0">
      <w:pPr>
        <w:ind w:left="-1134"/>
        <w:rPr>
          <w:rFonts w:ascii="Thesans" w:hAnsi="Thesans" w:cs="Arial"/>
          <w:b/>
          <w:sz w:val="20"/>
          <w:szCs w:val="20"/>
        </w:rPr>
      </w:pPr>
      <w:r w:rsidRPr="00B82216">
        <w:rPr>
          <w:rFonts w:ascii="Thesans" w:hAnsi="Thesans" w:cs="Arial"/>
          <w:b/>
          <w:sz w:val="20"/>
          <w:szCs w:val="20"/>
        </w:rPr>
        <w:t xml:space="preserve"> </w:t>
      </w:r>
    </w:p>
    <w:p w14:paraId="5E07E885" w14:textId="4D6D4215" w:rsidR="005C27A0" w:rsidRPr="003F6137" w:rsidRDefault="005C27A0" w:rsidP="005C27A0">
      <w:pPr>
        <w:ind w:left="-1134"/>
        <w:rPr>
          <w:rFonts w:ascii="Thesans" w:hAnsi="Thesans" w:cs="Arial"/>
          <w:b/>
          <w:sz w:val="20"/>
          <w:szCs w:val="20"/>
        </w:rPr>
      </w:pPr>
      <w:r w:rsidRPr="003F6137">
        <w:rPr>
          <w:rFonts w:ascii="Thesans" w:hAnsi="Thesans" w:cs="Arial"/>
          <w:b/>
          <w:sz w:val="20"/>
          <w:szCs w:val="20"/>
          <w:u w:val="single"/>
        </w:rPr>
        <w:t>Kerncompetentie 1</w:t>
      </w:r>
      <w:r w:rsidR="003F6137" w:rsidRPr="003F6137">
        <w:rPr>
          <w:rFonts w:ascii="Thesans" w:hAnsi="Thesans" w:cs="Arial"/>
          <w:b/>
          <w:sz w:val="20"/>
          <w:szCs w:val="20"/>
          <w:u w:val="single"/>
        </w:rPr>
        <w:t>:</w:t>
      </w:r>
      <w:r w:rsidR="003F6137" w:rsidRPr="003F6137">
        <w:rPr>
          <w:rFonts w:ascii="Thesans" w:hAnsi="Thesans" w:cs="Arial"/>
          <w:b/>
          <w:sz w:val="20"/>
          <w:szCs w:val="20"/>
        </w:rPr>
        <w:t xml:space="preserve"> Inschrijver dient in de periode van drie jaar voorgaande aan de uiterste datum voor ontvangst inschrijving (woensdag 3 juli voor 23.59 uur) minimaal 30.000 </w:t>
      </w:r>
      <w:proofErr w:type="spellStart"/>
      <w:r w:rsidR="003F6137" w:rsidRPr="003F6137">
        <w:rPr>
          <w:rFonts w:ascii="Thesans" w:hAnsi="Thesans" w:cs="Arial"/>
          <w:b/>
          <w:sz w:val="20"/>
          <w:szCs w:val="20"/>
        </w:rPr>
        <w:t>GvO’s</w:t>
      </w:r>
      <w:proofErr w:type="spellEnd"/>
      <w:r w:rsidR="003F6137" w:rsidRPr="003F6137">
        <w:rPr>
          <w:rFonts w:ascii="Thesans" w:hAnsi="Thesans" w:cs="Arial"/>
          <w:b/>
          <w:sz w:val="20"/>
          <w:szCs w:val="20"/>
        </w:rPr>
        <w:t xml:space="preserve"> te hebben geleverd;</w:t>
      </w:r>
    </w:p>
    <w:p w14:paraId="49CE8604" w14:textId="7677A696" w:rsidR="003F6137" w:rsidRPr="003F6137" w:rsidRDefault="005C27A0" w:rsidP="003F6137">
      <w:pPr>
        <w:ind w:left="-1134"/>
        <w:rPr>
          <w:rFonts w:ascii="Thesans" w:hAnsi="Thesans" w:cs="Arial"/>
          <w:b/>
          <w:sz w:val="20"/>
          <w:szCs w:val="20"/>
        </w:rPr>
      </w:pPr>
      <w:r w:rsidRPr="003F6137">
        <w:rPr>
          <w:rFonts w:ascii="Thesans" w:hAnsi="Thesans" w:cs="Arial"/>
          <w:b/>
          <w:sz w:val="20"/>
          <w:szCs w:val="20"/>
          <w:u w:val="single"/>
        </w:rPr>
        <w:t>Kerncompetentie 2</w:t>
      </w:r>
      <w:r w:rsidR="003F6137" w:rsidRPr="003F6137">
        <w:rPr>
          <w:rFonts w:ascii="Thesans" w:hAnsi="Thesans" w:cs="Arial"/>
          <w:b/>
          <w:sz w:val="20"/>
          <w:szCs w:val="20"/>
          <w:u w:val="single"/>
        </w:rPr>
        <w:t>:</w:t>
      </w:r>
      <w:r w:rsidR="003F6137" w:rsidRPr="003F6137">
        <w:rPr>
          <w:rFonts w:ascii="Thesans" w:hAnsi="Thesans" w:cs="Arial"/>
          <w:b/>
          <w:sz w:val="20"/>
          <w:szCs w:val="20"/>
        </w:rPr>
        <w:t xml:space="preserve"> Het organisatorisch vermogen om de facturatie ten behoeve van de levering van elektriciteit en gas aan een combinatie van meerdere klein- en grootverbruiksaansluitingen correct te kunnen uitvoeren;</w:t>
      </w:r>
    </w:p>
    <w:p w14:paraId="12F8354D" w14:textId="06EA0A58" w:rsidR="003F6137" w:rsidRPr="003F6137" w:rsidRDefault="003F6137" w:rsidP="003F6137">
      <w:pPr>
        <w:pStyle w:val="Lijstalinea"/>
        <w:numPr>
          <w:ilvl w:val="0"/>
          <w:numId w:val="21"/>
        </w:numPr>
        <w:rPr>
          <w:rFonts w:ascii="Thesans" w:hAnsi="Thesans" w:cs="Arial"/>
          <w:bCs/>
          <w:sz w:val="20"/>
          <w:szCs w:val="20"/>
        </w:rPr>
      </w:pPr>
      <w:r w:rsidRPr="003F6137">
        <w:rPr>
          <w:rFonts w:ascii="Thesans" w:hAnsi="Thesans" w:cs="Arial"/>
          <w:bCs/>
          <w:sz w:val="20"/>
          <w:szCs w:val="20"/>
        </w:rPr>
        <w:t>Correcte en tijdige facturatie op basis van e-facturatie en gebaseerd op daadwerkelijk verbruik en/of voorschot facturen inclusief juiste inning van energiebelasting voor tenminste 50 aansluitingen;</w:t>
      </w:r>
    </w:p>
    <w:p w14:paraId="572194DA" w14:textId="7FF3A88F" w:rsidR="003F6137" w:rsidRPr="003F6137" w:rsidRDefault="003F6137" w:rsidP="003F6137">
      <w:pPr>
        <w:pStyle w:val="Lijstalinea"/>
        <w:numPr>
          <w:ilvl w:val="0"/>
          <w:numId w:val="21"/>
        </w:numPr>
        <w:rPr>
          <w:rFonts w:ascii="Thesans" w:hAnsi="Thesans" w:cs="Arial"/>
          <w:bCs/>
          <w:sz w:val="20"/>
          <w:szCs w:val="20"/>
        </w:rPr>
      </w:pPr>
      <w:r w:rsidRPr="003F6137">
        <w:rPr>
          <w:rFonts w:ascii="Thesans" w:hAnsi="Thesans" w:cs="Arial"/>
          <w:bCs/>
          <w:sz w:val="20"/>
          <w:szCs w:val="20"/>
        </w:rPr>
        <w:t>De referentieopdracht heeft betrekking op tenminste één (1) volledig afgesloten* kalenderjaar vanaf 2020.</w:t>
      </w:r>
    </w:p>
    <w:p w14:paraId="5E07E887" w14:textId="04984ECB" w:rsidR="005C27A0" w:rsidRPr="00B82216" w:rsidRDefault="003F6137" w:rsidP="005C27A0">
      <w:pPr>
        <w:ind w:left="-1134"/>
        <w:rPr>
          <w:rFonts w:ascii="Thesans" w:hAnsi="Thesans" w:cs="Arial"/>
          <w:b/>
          <w:sz w:val="20"/>
          <w:szCs w:val="20"/>
        </w:rPr>
      </w:pPr>
      <w:r w:rsidRPr="003F6137">
        <w:rPr>
          <w:rFonts w:ascii="Thesans" w:hAnsi="Thesans" w:cs="Arial"/>
          <w:bCs/>
          <w:sz w:val="20"/>
          <w:szCs w:val="20"/>
        </w:rPr>
        <w:t>*onder afgesloten wordt verstaan dat alle facturen die gerelateerd zijn aan de levering van het betreffende kalenderjaar correct en tijdig zijn ingediend.</w:t>
      </w:r>
    </w:p>
    <w:p w14:paraId="5E07E888" w14:textId="77777777" w:rsidR="00E01AAC" w:rsidRPr="00B82216" w:rsidRDefault="00E01AAC">
      <w:pPr>
        <w:rPr>
          <w:rFonts w:ascii="Thesans" w:hAnsi="Thesans" w:cs="Arial"/>
          <w:sz w:val="20"/>
          <w:szCs w:val="20"/>
        </w:rPr>
      </w:pPr>
    </w:p>
    <w:tbl>
      <w:tblPr>
        <w:tblW w:w="9031" w:type="dxa"/>
        <w:tblInd w:w="-9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78"/>
        <w:gridCol w:w="4353"/>
      </w:tblGrid>
      <w:tr w:rsidR="00D422EB" w:rsidRPr="00B82216" w14:paraId="5E07E88A" w14:textId="77777777" w:rsidTr="00AD3C8D">
        <w:trPr>
          <w:cantSplit/>
          <w:trHeight w:val="300"/>
        </w:trPr>
        <w:tc>
          <w:tcPr>
            <w:tcW w:w="9031" w:type="dxa"/>
            <w:gridSpan w:val="2"/>
            <w:tcBorders>
              <w:top w:val="single" w:sz="6" w:space="0" w:color="auto"/>
              <w:left w:val="single" w:sz="6" w:space="0" w:color="auto"/>
              <w:bottom w:val="nil"/>
              <w:right w:val="single" w:sz="6" w:space="0" w:color="auto"/>
            </w:tcBorders>
            <w:shd w:val="clear" w:color="auto" w:fill="ED7D31" w:themeFill="accent2"/>
          </w:tcPr>
          <w:p w14:paraId="5E07E889" w14:textId="77777777" w:rsidR="005C27A0" w:rsidRPr="00B82216" w:rsidRDefault="005C27A0" w:rsidP="00AE30BB">
            <w:pPr>
              <w:pStyle w:val="TOC3"/>
              <w:widowControl/>
              <w:spacing w:line="240" w:lineRule="auto"/>
              <w:rPr>
                <w:rFonts w:ascii="Thesans" w:hAnsi="Thesans" w:cs="Arial"/>
                <w:sz w:val="20"/>
              </w:rPr>
            </w:pPr>
            <w:r w:rsidRPr="00B82216">
              <w:rPr>
                <w:rFonts w:ascii="Thesans" w:hAnsi="Thesans" w:cs="Arial"/>
                <w:sz w:val="20"/>
              </w:rPr>
              <w:t>Gegevens van de referent (opdrachtgever)</w:t>
            </w:r>
          </w:p>
        </w:tc>
      </w:tr>
      <w:tr w:rsidR="00D422EB" w:rsidRPr="00B82216" w14:paraId="5E07E88D" w14:textId="77777777" w:rsidTr="00AE30BB">
        <w:trPr>
          <w:cantSplit/>
          <w:trHeight w:val="300"/>
        </w:trPr>
        <w:tc>
          <w:tcPr>
            <w:tcW w:w="4678" w:type="dxa"/>
            <w:tcBorders>
              <w:top w:val="single" w:sz="6" w:space="0" w:color="auto"/>
              <w:left w:val="single" w:sz="6" w:space="0" w:color="auto"/>
              <w:bottom w:val="single" w:sz="6" w:space="0" w:color="auto"/>
              <w:right w:val="single" w:sz="6" w:space="0" w:color="auto"/>
            </w:tcBorders>
          </w:tcPr>
          <w:p w14:paraId="5E07E88B" w14:textId="77777777" w:rsidR="005C27A0" w:rsidRPr="00B82216" w:rsidRDefault="005C27A0" w:rsidP="00AE30BB">
            <w:pPr>
              <w:rPr>
                <w:rFonts w:ascii="Thesans" w:hAnsi="Thesans" w:cs="Arial"/>
                <w:sz w:val="20"/>
                <w:szCs w:val="20"/>
              </w:rPr>
            </w:pPr>
            <w:r w:rsidRPr="00B82216">
              <w:rPr>
                <w:rFonts w:ascii="Thesans" w:hAnsi="Thesans" w:cs="Arial"/>
                <w:sz w:val="20"/>
                <w:szCs w:val="20"/>
              </w:rPr>
              <w:t>Naam organisatie:</w:t>
            </w:r>
          </w:p>
        </w:tc>
        <w:tc>
          <w:tcPr>
            <w:tcW w:w="4353" w:type="dxa"/>
            <w:tcBorders>
              <w:top w:val="single" w:sz="6" w:space="0" w:color="auto"/>
              <w:left w:val="single" w:sz="6" w:space="0" w:color="auto"/>
              <w:bottom w:val="single" w:sz="6" w:space="0" w:color="auto"/>
              <w:right w:val="single" w:sz="6" w:space="0" w:color="auto"/>
            </w:tcBorders>
          </w:tcPr>
          <w:p w14:paraId="5E07E88C" w14:textId="77777777" w:rsidR="005C27A0" w:rsidRPr="00B82216" w:rsidRDefault="005C27A0" w:rsidP="00AE30BB">
            <w:pPr>
              <w:rPr>
                <w:rFonts w:ascii="Thesans" w:hAnsi="Thesans" w:cs="Arial"/>
                <w:sz w:val="20"/>
                <w:szCs w:val="20"/>
              </w:rPr>
            </w:pPr>
          </w:p>
        </w:tc>
      </w:tr>
      <w:tr w:rsidR="00D422EB" w:rsidRPr="00B82216" w14:paraId="5E07E890" w14:textId="77777777" w:rsidTr="00AE30BB">
        <w:trPr>
          <w:cantSplit/>
          <w:trHeight w:val="300"/>
        </w:trPr>
        <w:tc>
          <w:tcPr>
            <w:tcW w:w="4678" w:type="dxa"/>
            <w:tcBorders>
              <w:top w:val="single" w:sz="6" w:space="0" w:color="auto"/>
              <w:left w:val="single" w:sz="6" w:space="0" w:color="auto"/>
              <w:bottom w:val="single" w:sz="6" w:space="0" w:color="auto"/>
              <w:right w:val="single" w:sz="6" w:space="0" w:color="auto"/>
            </w:tcBorders>
          </w:tcPr>
          <w:p w14:paraId="5E07E88E" w14:textId="77777777" w:rsidR="005C27A0" w:rsidRPr="00B82216" w:rsidRDefault="005C27A0" w:rsidP="00AE30BB">
            <w:pPr>
              <w:rPr>
                <w:rFonts w:ascii="Thesans" w:hAnsi="Thesans" w:cs="Arial"/>
                <w:sz w:val="20"/>
                <w:szCs w:val="20"/>
              </w:rPr>
            </w:pPr>
            <w:r w:rsidRPr="00B82216">
              <w:rPr>
                <w:rFonts w:ascii="Thesans" w:hAnsi="Thesans" w:cs="Arial"/>
                <w:sz w:val="20"/>
                <w:szCs w:val="20"/>
              </w:rPr>
              <w:t>Soort organisatie:</w:t>
            </w:r>
          </w:p>
        </w:tc>
        <w:tc>
          <w:tcPr>
            <w:tcW w:w="4353" w:type="dxa"/>
            <w:tcBorders>
              <w:top w:val="single" w:sz="6" w:space="0" w:color="auto"/>
              <w:left w:val="single" w:sz="6" w:space="0" w:color="auto"/>
              <w:bottom w:val="single" w:sz="6" w:space="0" w:color="auto"/>
              <w:right w:val="single" w:sz="6" w:space="0" w:color="auto"/>
            </w:tcBorders>
          </w:tcPr>
          <w:p w14:paraId="5E07E88F" w14:textId="77777777" w:rsidR="005C27A0" w:rsidRPr="00B82216" w:rsidRDefault="005C27A0" w:rsidP="00AE30BB">
            <w:pPr>
              <w:rPr>
                <w:rFonts w:ascii="Thesans" w:hAnsi="Thesans" w:cs="Arial"/>
                <w:sz w:val="20"/>
                <w:szCs w:val="20"/>
              </w:rPr>
            </w:pPr>
          </w:p>
        </w:tc>
      </w:tr>
      <w:tr w:rsidR="00D422EB" w:rsidRPr="00B82216" w14:paraId="5E07E893" w14:textId="77777777" w:rsidTr="00AE30BB">
        <w:trPr>
          <w:cantSplit/>
          <w:trHeight w:val="300"/>
        </w:trPr>
        <w:tc>
          <w:tcPr>
            <w:tcW w:w="4678" w:type="dxa"/>
            <w:tcBorders>
              <w:top w:val="single" w:sz="6" w:space="0" w:color="auto"/>
              <w:left w:val="single" w:sz="6" w:space="0" w:color="auto"/>
              <w:bottom w:val="single" w:sz="6" w:space="0" w:color="auto"/>
              <w:right w:val="single" w:sz="6" w:space="0" w:color="auto"/>
            </w:tcBorders>
          </w:tcPr>
          <w:p w14:paraId="5E07E891" w14:textId="77777777" w:rsidR="005C27A0" w:rsidRPr="00B82216" w:rsidRDefault="005C27A0" w:rsidP="00AE30BB">
            <w:pPr>
              <w:rPr>
                <w:rFonts w:ascii="Thesans" w:hAnsi="Thesans" w:cs="Arial"/>
                <w:sz w:val="20"/>
                <w:szCs w:val="20"/>
              </w:rPr>
            </w:pPr>
            <w:r w:rsidRPr="00B82216">
              <w:rPr>
                <w:rFonts w:ascii="Thesans" w:hAnsi="Thesans" w:cs="Arial"/>
                <w:sz w:val="20"/>
                <w:szCs w:val="20"/>
              </w:rPr>
              <w:t>Adres/ postcode/ plaats:</w:t>
            </w:r>
          </w:p>
        </w:tc>
        <w:tc>
          <w:tcPr>
            <w:tcW w:w="4353" w:type="dxa"/>
            <w:tcBorders>
              <w:top w:val="single" w:sz="6" w:space="0" w:color="auto"/>
              <w:left w:val="single" w:sz="6" w:space="0" w:color="auto"/>
              <w:bottom w:val="single" w:sz="6" w:space="0" w:color="auto"/>
              <w:right w:val="single" w:sz="6" w:space="0" w:color="auto"/>
            </w:tcBorders>
          </w:tcPr>
          <w:p w14:paraId="5E07E892" w14:textId="77777777" w:rsidR="005C27A0" w:rsidRPr="00B82216" w:rsidRDefault="005C27A0" w:rsidP="00AE30BB">
            <w:pPr>
              <w:rPr>
                <w:rFonts w:ascii="Thesans" w:hAnsi="Thesans" w:cs="Arial"/>
                <w:sz w:val="20"/>
                <w:szCs w:val="20"/>
              </w:rPr>
            </w:pPr>
          </w:p>
        </w:tc>
      </w:tr>
    </w:tbl>
    <w:p w14:paraId="5E07E894" w14:textId="77777777" w:rsidR="005C27A0" w:rsidRPr="00B82216" w:rsidRDefault="005C27A0">
      <w:pPr>
        <w:rPr>
          <w:rFonts w:ascii="Thesans" w:hAnsi="Thesans" w:cs="Arial"/>
          <w:sz w:val="20"/>
          <w:szCs w:val="20"/>
        </w:rPr>
      </w:pPr>
    </w:p>
    <w:tbl>
      <w:tblPr>
        <w:tblW w:w="9044" w:type="dxa"/>
        <w:tblInd w:w="-9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16"/>
        <w:gridCol w:w="4428"/>
      </w:tblGrid>
      <w:tr w:rsidR="00D422EB" w:rsidRPr="00B82216" w14:paraId="5E07E896" w14:textId="77777777" w:rsidTr="00AD3C8D">
        <w:trPr>
          <w:cantSplit/>
          <w:trHeight w:val="300"/>
        </w:trPr>
        <w:tc>
          <w:tcPr>
            <w:tcW w:w="9044" w:type="dxa"/>
            <w:gridSpan w:val="2"/>
            <w:tcBorders>
              <w:top w:val="single" w:sz="6" w:space="0" w:color="auto"/>
              <w:left w:val="single" w:sz="6" w:space="0" w:color="auto"/>
              <w:bottom w:val="nil"/>
              <w:right w:val="single" w:sz="6" w:space="0" w:color="auto"/>
            </w:tcBorders>
            <w:shd w:val="clear" w:color="auto" w:fill="ED7D31" w:themeFill="accent2"/>
          </w:tcPr>
          <w:p w14:paraId="5E07E895" w14:textId="77777777" w:rsidR="005C27A0" w:rsidRPr="00B82216" w:rsidRDefault="005C27A0" w:rsidP="00AE30BB">
            <w:pPr>
              <w:pStyle w:val="TOC3"/>
              <w:widowControl/>
              <w:spacing w:line="240" w:lineRule="auto"/>
              <w:rPr>
                <w:rFonts w:ascii="Thesans" w:hAnsi="Thesans" w:cs="Arial"/>
                <w:sz w:val="20"/>
              </w:rPr>
            </w:pPr>
            <w:r w:rsidRPr="00B82216">
              <w:rPr>
                <w:rFonts w:ascii="Thesans" w:hAnsi="Thesans" w:cs="Arial"/>
                <w:sz w:val="20"/>
              </w:rPr>
              <w:t>Gegevens van de contactpersoon</w:t>
            </w:r>
          </w:p>
        </w:tc>
      </w:tr>
      <w:tr w:rsidR="00D422EB" w:rsidRPr="00B82216" w14:paraId="5E07E899" w14:textId="77777777" w:rsidTr="00AE30BB">
        <w:trPr>
          <w:cantSplit/>
          <w:trHeight w:val="300"/>
        </w:trPr>
        <w:tc>
          <w:tcPr>
            <w:tcW w:w="4616" w:type="dxa"/>
            <w:tcBorders>
              <w:top w:val="single" w:sz="6" w:space="0" w:color="auto"/>
              <w:left w:val="single" w:sz="6" w:space="0" w:color="auto"/>
              <w:bottom w:val="single" w:sz="6" w:space="0" w:color="auto"/>
              <w:right w:val="single" w:sz="6" w:space="0" w:color="auto"/>
            </w:tcBorders>
          </w:tcPr>
          <w:p w14:paraId="5E07E897" w14:textId="77777777" w:rsidR="005C27A0" w:rsidRPr="00B82216" w:rsidRDefault="005C27A0" w:rsidP="00AE30BB">
            <w:pPr>
              <w:rPr>
                <w:rFonts w:ascii="Thesans" w:hAnsi="Thesans" w:cs="Arial"/>
                <w:sz w:val="20"/>
                <w:szCs w:val="20"/>
              </w:rPr>
            </w:pPr>
            <w:r w:rsidRPr="00B82216">
              <w:rPr>
                <w:rFonts w:ascii="Thesans" w:hAnsi="Thesans" w:cs="Arial"/>
                <w:sz w:val="20"/>
                <w:szCs w:val="20"/>
              </w:rPr>
              <w:t>Naam contactpersoon:</w:t>
            </w:r>
          </w:p>
        </w:tc>
        <w:tc>
          <w:tcPr>
            <w:tcW w:w="4428" w:type="dxa"/>
            <w:tcBorders>
              <w:top w:val="single" w:sz="6" w:space="0" w:color="auto"/>
              <w:left w:val="single" w:sz="6" w:space="0" w:color="auto"/>
              <w:bottom w:val="single" w:sz="6" w:space="0" w:color="auto"/>
              <w:right w:val="single" w:sz="6" w:space="0" w:color="auto"/>
            </w:tcBorders>
          </w:tcPr>
          <w:p w14:paraId="5E07E898" w14:textId="77777777" w:rsidR="005C27A0" w:rsidRPr="00B82216" w:rsidRDefault="005C27A0" w:rsidP="00AE30BB">
            <w:pPr>
              <w:rPr>
                <w:rFonts w:ascii="Thesans" w:hAnsi="Thesans" w:cs="Arial"/>
                <w:sz w:val="20"/>
                <w:szCs w:val="20"/>
              </w:rPr>
            </w:pPr>
          </w:p>
        </w:tc>
      </w:tr>
      <w:tr w:rsidR="00D422EB" w:rsidRPr="00B82216" w14:paraId="5E07E89C" w14:textId="77777777" w:rsidTr="00AE30BB">
        <w:trPr>
          <w:cantSplit/>
          <w:trHeight w:val="300"/>
        </w:trPr>
        <w:tc>
          <w:tcPr>
            <w:tcW w:w="4616" w:type="dxa"/>
            <w:tcBorders>
              <w:top w:val="single" w:sz="6" w:space="0" w:color="auto"/>
              <w:left w:val="single" w:sz="6" w:space="0" w:color="auto"/>
              <w:bottom w:val="single" w:sz="6" w:space="0" w:color="auto"/>
              <w:right w:val="single" w:sz="6" w:space="0" w:color="auto"/>
            </w:tcBorders>
          </w:tcPr>
          <w:p w14:paraId="5E07E89A" w14:textId="77777777" w:rsidR="005C27A0" w:rsidRPr="00B82216" w:rsidRDefault="005C27A0" w:rsidP="00AE30BB">
            <w:pPr>
              <w:rPr>
                <w:rFonts w:ascii="Thesans" w:hAnsi="Thesans" w:cs="Arial"/>
                <w:sz w:val="20"/>
                <w:szCs w:val="20"/>
              </w:rPr>
            </w:pPr>
            <w:r w:rsidRPr="00B82216">
              <w:rPr>
                <w:rFonts w:ascii="Thesans" w:hAnsi="Thesans" w:cs="Arial"/>
                <w:sz w:val="20"/>
                <w:szCs w:val="20"/>
              </w:rPr>
              <w:t>Functie contactpersoon:</w:t>
            </w:r>
          </w:p>
        </w:tc>
        <w:tc>
          <w:tcPr>
            <w:tcW w:w="4428" w:type="dxa"/>
            <w:tcBorders>
              <w:top w:val="single" w:sz="6" w:space="0" w:color="auto"/>
              <w:left w:val="single" w:sz="6" w:space="0" w:color="auto"/>
              <w:bottom w:val="single" w:sz="6" w:space="0" w:color="auto"/>
              <w:right w:val="single" w:sz="6" w:space="0" w:color="auto"/>
            </w:tcBorders>
          </w:tcPr>
          <w:p w14:paraId="5E07E89B" w14:textId="77777777" w:rsidR="005C27A0" w:rsidRPr="00B82216" w:rsidRDefault="005C27A0" w:rsidP="00AE30BB">
            <w:pPr>
              <w:rPr>
                <w:rFonts w:ascii="Thesans" w:hAnsi="Thesans" w:cs="Arial"/>
                <w:sz w:val="20"/>
                <w:szCs w:val="20"/>
              </w:rPr>
            </w:pPr>
          </w:p>
        </w:tc>
      </w:tr>
      <w:tr w:rsidR="00D422EB" w:rsidRPr="00B82216" w14:paraId="5E07E89F" w14:textId="77777777" w:rsidTr="00AE30BB">
        <w:trPr>
          <w:cantSplit/>
          <w:trHeight w:val="300"/>
        </w:trPr>
        <w:tc>
          <w:tcPr>
            <w:tcW w:w="4616" w:type="dxa"/>
            <w:tcBorders>
              <w:top w:val="single" w:sz="6" w:space="0" w:color="auto"/>
              <w:left w:val="single" w:sz="6" w:space="0" w:color="auto"/>
              <w:bottom w:val="single" w:sz="6" w:space="0" w:color="auto"/>
              <w:right w:val="single" w:sz="6" w:space="0" w:color="auto"/>
            </w:tcBorders>
          </w:tcPr>
          <w:p w14:paraId="5E07E89D" w14:textId="77777777" w:rsidR="005C27A0" w:rsidRPr="00B82216" w:rsidRDefault="005C27A0" w:rsidP="00AE30BB">
            <w:pPr>
              <w:rPr>
                <w:rFonts w:ascii="Thesans" w:hAnsi="Thesans" w:cs="Arial"/>
                <w:sz w:val="20"/>
                <w:szCs w:val="20"/>
              </w:rPr>
            </w:pPr>
            <w:r w:rsidRPr="00B82216">
              <w:rPr>
                <w:rFonts w:ascii="Thesans" w:hAnsi="Thesans" w:cs="Arial"/>
                <w:sz w:val="20"/>
                <w:szCs w:val="20"/>
              </w:rPr>
              <w:t>Telefoonnummer:</w:t>
            </w:r>
          </w:p>
        </w:tc>
        <w:tc>
          <w:tcPr>
            <w:tcW w:w="4428" w:type="dxa"/>
            <w:tcBorders>
              <w:top w:val="single" w:sz="6" w:space="0" w:color="auto"/>
              <w:left w:val="single" w:sz="6" w:space="0" w:color="auto"/>
              <w:bottom w:val="single" w:sz="6" w:space="0" w:color="auto"/>
              <w:right w:val="single" w:sz="6" w:space="0" w:color="auto"/>
            </w:tcBorders>
          </w:tcPr>
          <w:p w14:paraId="5E07E89E" w14:textId="77777777" w:rsidR="005C27A0" w:rsidRPr="00B82216" w:rsidRDefault="005C27A0" w:rsidP="00AE30BB">
            <w:pPr>
              <w:rPr>
                <w:rFonts w:ascii="Thesans" w:hAnsi="Thesans" w:cs="Arial"/>
                <w:sz w:val="20"/>
                <w:szCs w:val="20"/>
              </w:rPr>
            </w:pPr>
          </w:p>
        </w:tc>
      </w:tr>
      <w:tr w:rsidR="00D422EB" w:rsidRPr="00B82216" w14:paraId="5E07E8A2" w14:textId="77777777" w:rsidTr="00AE30BB">
        <w:trPr>
          <w:cantSplit/>
          <w:trHeight w:val="300"/>
        </w:trPr>
        <w:tc>
          <w:tcPr>
            <w:tcW w:w="4616" w:type="dxa"/>
            <w:tcBorders>
              <w:top w:val="single" w:sz="6" w:space="0" w:color="auto"/>
              <w:left w:val="single" w:sz="6" w:space="0" w:color="auto"/>
              <w:bottom w:val="single" w:sz="6" w:space="0" w:color="auto"/>
              <w:right w:val="single" w:sz="6" w:space="0" w:color="auto"/>
            </w:tcBorders>
          </w:tcPr>
          <w:p w14:paraId="5E07E8A0" w14:textId="77777777" w:rsidR="005C27A0" w:rsidRPr="00B82216" w:rsidRDefault="005C27A0" w:rsidP="00AE30BB">
            <w:pPr>
              <w:rPr>
                <w:rFonts w:ascii="Thesans" w:hAnsi="Thesans" w:cs="Arial"/>
                <w:sz w:val="20"/>
                <w:szCs w:val="20"/>
              </w:rPr>
            </w:pPr>
            <w:r w:rsidRPr="00B82216">
              <w:rPr>
                <w:rFonts w:ascii="Thesans" w:hAnsi="Thesans" w:cs="Arial"/>
                <w:sz w:val="20"/>
                <w:szCs w:val="20"/>
              </w:rPr>
              <w:t>Emailadres:</w:t>
            </w:r>
          </w:p>
        </w:tc>
        <w:tc>
          <w:tcPr>
            <w:tcW w:w="4428" w:type="dxa"/>
            <w:tcBorders>
              <w:top w:val="single" w:sz="6" w:space="0" w:color="auto"/>
              <w:left w:val="single" w:sz="6" w:space="0" w:color="auto"/>
              <w:bottom w:val="single" w:sz="6" w:space="0" w:color="auto"/>
              <w:right w:val="single" w:sz="6" w:space="0" w:color="auto"/>
            </w:tcBorders>
          </w:tcPr>
          <w:p w14:paraId="5E07E8A1" w14:textId="77777777" w:rsidR="005C27A0" w:rsidRPr="00B82216" w:rsidRDefault="005C27A0" w:rsidP="00AE30BB">
            <w:pPr>
              <w:rPr>
                <w:rFonts w:ascii="Thesans" w:hAnsi="Thesans" w:cs="Arial"/>
                <w:sz w:val="20"/>
                <w:szCs w:val="20"/>
              </w:rPr>
            </w:pPr>
          </w:p>
        </w:tc>
      </w:tr>
    </w:tbl>
    <w:p w14:paraId="5E07E8A3" w14:textId="77777777" w:rsidR="005C27A0" w:rsidRPr="00B82216" w:rsidRDefault="005C27A0">
      <w:pPr>
        <w:rPr>
          <w:rFonts w:ascii="Thesans" w:hAnsi="Thesans" w:cs="Arial"/>
          <w:sz w:val="20"/>
          <w:szCs w:val="20"/>
        </w:rPr>
      </w:pPr>
    </w:p>
    <w:tbl>
      <w:tblPr>
        <w:tblW w:w="9070" w:type="dxa"/>
        <w:tblInd w:w="-9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58"/>
        <w:gridCol w:w="5812"/>
      </w:tblGrid>
      <w:tr w:rsidR="00D422EB" w:rsidRPr="00B82216" w14:paraId="5E07E8A5" w14:textId="77777777" w:rsidTr="00AD3C8D">
        <w:trPr>
          <w:cantSplit/>
          <w:trHeight w:val="300"/>
        </w:trPr>
        <w:tc>
          <w:tcPr>
            <w:tcW w:w="9070" w:type="dxa"/>
            <w:gridSpan w:val="2"/>
            <w:shd w:val="clear" w:color="auto" w:fill="ED7D31" w:themeFill="accent2"/>
          </w:tcPr>
          <w:p w14:paraId="60C3D02A" w14:textId="77777777" w:rsidR="005C27A0" w:rsidRDefault="005C27A0" w:rsidP="00AE30BB">
            <w:pPr>
              <w:pStyle w:val="TOC3"/>
              <w:tabs>
                <w:tab w:val="left" w:pos="2250"/>
              </w:tabs>
              <w:rPr>
                <w:rFonts w:ascii="Thesans" w:hAnsi="Thesans" w:cs="Arial"/>
                <w:b w:val="0"/>
                <w:sz w:val="20"/>
              </w:rPr>
            </w:pPr>
            <w:r w:rsidRPr="00B82216">
              <w:rPr>
                <w:rFonts w:ascii="Thesans" w:hAnsi="Thesans" w:cs="Arial"/>
                <w:sz w:val="20"/>
              </w:rPr>
              <w:lastRenderedPageBreak/>
              <w:t>Gegevens van de referentie-opdracht</w:t>
            </w:r>
          </w:p>
          <w:p w14:paraId="03ABC7EE" w14:textId="77777777" w:rsidR="003F6137" w:rsidRPr="003F6137" w:rsidRDefault="003F6137" w:rsidP="003F6137">
            <w:pPr>
              <w:rPr>
                <w:lang w:eastAsia="nl-NL"/>
              </w:rPr>
            </w:pPr>
          </w:p>
          <w:p w14:paraId="55581C7F" w14:textId="77777777" w:rsidR="003F6137" w:rsidRPr="003F6137" w:rsidRDefault="003F6137" w:rsidP="003F6137">
            <w:pPr>
              <w:rPr>
                <w:lang w:eastAsia="nl-NL"/>
              </w:rPr>
            </w:pPr>
          </w:p>
          <w:p w14:paraId="27CCD60A" w14:textId="77777777" w:rsidR="003F6137" w:rsidRPr="003F6137" w:rsidRDefault="003F6137" w:rsidP="003F6137">
            <w:pPr>
              <w:rPr>
                <w:lang w:eastAsia="nl-NL"/>
              </w:rPr>
            </w:pPr>
          </w:p>
          <w:p w14:paraId="33C2159D" w14:textId="77777777" w:rsidR="003F6137" w:rsidRPr="003F6137" w:rsidRDefault="003F6137" w:rsidP="003F6137">
            <w:pPr>
              <w:rPr>
                <w:lang w:eastAsia="nl-NL"/>
              </w:rPr>
            </w:pPr>
          </w:p>
          <w:p w14:paraId="74524E03" w14:textId="77777777" w:rsidR="003F6137" w:rsidRPr="003F6137" w:rsidRDefault="003F6137" w:rsidP="003F6137">
            <w:pPr>
              <w:rPr>
                <w:lang w:eastAsia="nl-NL"/>
              </w:rPr>
            </w:pPr>
          </w:p>
          <w:p w14:paraId="35E66F27" w14:textId="77777777" w:rsidR="003F6137" w:rsidRPr="003F6137" w:rsidRDefault="003F6137" w:rsidP="003F6137">
            <w:pPr>
              <w:rPr>
                <w:lang w:eastAsia="nl-NL"/>
              </w:rPr>
            </w:pPr>
          </w:p>
          <w:p w14:paraId="7894615F" w14:textId="77777777" w:rsidR="003F6137" w:rsidRPr="003F6137" w:rsidRDefault="003F6137" w:rsidP="003F6137">
            <w:pPr>
              <w:rPr>
                <w:lang w:eastAsia="nl-NL"/>
              </w:rPr>
            </w:pPr>
          </w:p>
          <w:p w14:paraId="159C589C" w14:textId="77777777" w:rsidR="003F6137" w:rsidRPr="003F6137" w:rsidRDefault="003F6137" w:rsidP="003F6137">
            <w:pPr>
              <w:rPr>
                <w:lang w:eastAsia="nl-NL"/>
              </w:rPr>
            </w:pPr>
          </w:p>
          <w:p w14:paraId="5D7A6F83" w14:textId="77777777" w:rsidR="003F6137" w:rsidRPr="003F6137" w:rsidRDefault="003F6137" w:rsidP="003F6137">
            <w:pPr>
              <w:rPr>
                <w:lang w:eastAsia="nl-NL"/>
              </w:rPr>
            </w:pPr>
          </w:p>
          <w:p w14:paraId="64064F33" w14:textId="77777777" w:rsidR="003F6137" w:rsidRPr="003F6137" w:rsidRDefault="003F6137" w:rsidP="003F6137">
            <w:pPr>
              <w:rPr>
                <w:lang w:eastAsia="nl-NL"/>
              </w:rPr>
            </w:pPr>
          </w:p>
          <w:p w14:paraId="1E9EB3CA" w14:textId="77777777" w:rsidR="003F6137" w:rsidRPr="003F6137" w:rsidRDefault="003F6137" w:rsidP="003F6137">
            <w:pPr>
              <w:rPr>
                <w:lang w:eastAsia="nl-NL"/>
              </w:rPr>
            </w:pPr>
          </w:p>
          <w:p w14:paraId="1D192410" w14:textId="77777777" w:rsidR="003F6137" w:rsidRPr="003F6137" w:rsidRDefault="003F6137" w:rsidP="003F6137">
            <w:pPr>
              <w:rPr>
                <w:lang w:eastAsia="nl-NL"/>
              </w:rPr>
            </w:pPr>
          </w:p>
          <w:p w14:paraId="7105C847" w14:textId="77777777" w:rsidR="003F6137" w:rsidRPr="003F6137" w:rsidRDefault="003F6137" w:rsidP="003F6137">
            <w:pPr>
              <w:rPr>
                <w:lang w:eastAsia="nl-NL"/>
              </w:rPr>
            </w:pPr>
          </w:p>
          <w:p w14:paraId="2CBAA394" w14:textId="77777777" w:rsidR="003F6137" w:rsidRPr="003F6137" w:rsidRDefault="003F6137" w:rsidP="003F6137">
            <w:pPr>
              <w:rPr>
                <w:lang w:eastAsia="nl-NL"/>
              </w:rPr>
            </w:pPr>
          </w:p>
          <w:p w14:paraId="2D6A0D45" w14:textId="77777777" w:rsidR="003F6137" w:rsidRPr="003F6137" w:rsidRDefault="003F6137" w:rsidP="003F6137">
            <w:pPr>
              <w:rPr>
                <w:lang w:eastAsia="nl-NL"/>
              </w:rPr>
            </w:pPr>
          </w:p>
          <w:p w14:paraId="089C71D9" w14:textId="77777777" w:rsidR="003F6137" w:rsidRPr="003F6137" w:rsidRDefault="003F6137" w:rsidP="003F6137">
            <w:pPr>
              <w:rPr>
                <w:lang w:eastAsia="nl-NL"/>
              </w:rPr>
            </w:pPr>
          </w:p>
          <w:p w14:paraId="421A993E" w14:textId="77777777" w:rsidR="003F6137" w:rsidRPr="003F6137" w:rsidRDefault="003F6137" w:rsidP="003F6137">
            <w:pPr>
              <w:rPr>
                <w:lang w:eastAsia="nl-NL"/>
              </w:rPr>
            </w:pPr>
          </w:p>
          <w:p w14:paraId="5E07E8A4" w14:textId="77777777" w:rsidR="003F6137" w:rsidRPr="003F6137" w:rsidRDefault="003F6137" w:rsidP="003F6137">
            <w:pPr>
              <w:rPr>
                <w:lang w:eastAsia="nl-NL"/>
              </w:rPr>
            </w:pPr>
          </w:p>
        </w:tc>
      </w:tr>
      <w:tr w:rsidR="00D422EB" w:rsidRPr="00B82216" w14:paraId="5E07E8B3" w14:textId="77777777" w:rsidTr="00AE30BB">
        <w:trPr>
          <w:cantSplit/>
          <w:trHeight w:val="300"/>
        </w:trPr>
        <w:tc>
          <w:tcPr>
            <w:tcW w:w="3258" w:type="dxa"/>
            <w:shd w:val="clear" w:color="auto" w:fill="auto"/>
            <w:vAlign w:val="center"/>
          </w:tcPr>
          <w:p w14:paraId="778A21CF" w14:textId="77777777" w:rsidR="005C27A0" w:rsidRDefault="005C27A0" w:rsidP="00AE30BB">
            <w:pPr>
              <w:pStyle w:val="TOC3"/>
              <w:tabs>
                <w:tab w:val="left" w:pos="2250"/>
              </w:tabs>
              <w:rPr>
                <w:rFonts w:ascii="Thesans" w:hAnsi="Thesans" w:cs="Arial"/>
                <w:b w:val="0"/>
                <w:sz w:val="20"/>
              </w:rPr>
            </w:pPr>
            <w:r w:rsidRPr="00B82216">
              <w:rPr>
                <w:rFonts w:ascii="Thesans" w:hAnsi="Thesans" w:cs="Arial"/>
                <w:b w:val="0"/>
                <w:sz w:val="20"/>
              </w:rPr>
              <w:t xml:space="preserve">Omschrijving van de referentie-opdracht </w:t>
            </w:r>
            <w:r w:rsidR="002138B9" w:rsidRPr="00B82216">
              <w:rPr>
                <w:rFonts w:ascii="Thesans" w:hAnsi="Thesans" w:cs="Arial"/>
                <w:b w:val="0"/>
                <w:sz w:val="20"/>
              </w:rPr>
              <w:t xml:space="preserve">en verrichte werkzaamheden </w:t>
            </w:r>
            <w:r w:rsidRPr="00B82216">
              <w:rPr>
                <w:rFonts w:ascii="Thesans" w:hAnsi="Thesans" w:cs="Arial"/>
                <w:b w:val="0"/>
                <w:sz w:val="20"/>
              </w:rPr>
              <w:t xml:space="preserve">waaruit expliciet en </w:t>
            </w:r>
            <w:r w:rsidRPr="003F6137">
              <w:rPr>
                <w:rFonts w:ascii="Thesans" w:hAnsi="Thesans" w:cs="Arial"/>
                <w:b w:val="0"/>
                <w:sz w:val="20"/>
              </w:rPr>
              <w:t>duidelijk blijkt dat u voldoet aan de vereiste kerncompetentie</w:t>
            </w:r>
            <w:r w:rsidR="002138B9" w:rsidRPr="003F6137">
              <w:rPr>
                <w:rFonts w:ascii="Thesans" w:hAnsi="Thesans" w:cs="Arial"/>
                <w:b w:val="0"/>
                <w:sz w:val="20"/>
              </w:rPr>
              <w:t>(s)</w:t>
            </w:r>
            <w:r w:rsidRPr="003F6137">
              <w:rPr>
                <w:rFonts w:ascii="Thesans" w:hAnsi="Thesans" w:cs="Arial"/>
                <w:b w:val="0"/>
                <w:sz w:val="20"/>
              </w:rPr>
              <w:t>, wat de doelstelling van de opdracht is geweest en welke Leveringen geleverd zijn</w:t>
            </w:r>
            <w:r w:rsidR="002138B9" w:rsidRPr="003F6137">
              <w:rPr>
                <w:rFonts w:ascii="Thesans" w:hAnsi="Thesans" w:cs="Arial"/>
                <w:b w:val="0"/>
                <w:sz w:val="20"/>
              </w:rPr>
              <w:t>.</w:t>
            </w:r>
          </w:p>
          <w:p w14:paraId="76476AFE" w14:textId="77777777" w:rsidR="003F6137" w:rsidRPr="003F6137" w:rsidRDefault="003F6137" w:rsidP="003F6137">
            <w:pPr>
              <w:rPr>
                <w:lang w:eastAsia="nl-NL"/>
              </w:rPr>
            </w:pPr>
          </w:p>
          <w:p w14:paraId="3F8836D2" w14:textId="77777777" w:rsidR="003F6137" w:rsidRPr="003F6137" w:rsidRDefault="003F6137" w:rsidP="003F6137">
            <w:pPr>
              <w:rPr>
                <w:lang w:eastAsia="nl-NL"/>
              </w:rPr>
            </w:pPr>
          </w:p>
          <w:p w14:paraId="4BCE80A6" w14:textId="77777777" w:rsidR="003F6137" w:rsidRPr="003F6137" w:rsidRDefault="003F6137" w:rsidP="003F6137">
            <w:pPr>
              <w:rPr>
                <w:lang w:eastAsia="nl-NL"/>
              </w:rPr>
            </w:pPr>
          </w:p>
          <w:p w14:paraId="0C27C20E" w14:textId="77777777" w:rsidR="003F6137" w:rsidRPr="003F6137" w:rsidRDefault="003F6137" w:rsidP="003F6137">
            <w:pPr>
              <w:rPr>
                <w:lang w:eastAsia="nl-NL"/>
              </w:rPr>
            </w:pPr>
          </w:p>
          <w:p w14:paraId="4607EACD" w14:textId="77777777" w:rsidR="003F6137" w:rsidRPr="003F6137" w:rsidRDefault="003F6137" w:rsidP="003F6137">
            <w:pPr>
              <w:rPr>
                <w:lang w:eastAsia="nl-NL"/>
              </w:rPr>
            </w:pPr>
          </w:p>
          <w:p w14:paraId="5DA83AAE" w14:textId="77777777" w:rsidR="003F6137" w:rsidRPr="003F6137" w:rsidRDefault="003F6137" w:rsidP="003F6137">
            <w:pPr>
              <w:rPr>
                <w:lang w:eastAsia="nl-NL"/>
              </w:rPr>
            </w:pPr>
          </w:p>
          <w:p w14:paraId="4153E6E1" w14:textId="77777777" w:rsidR="003F6137" w:rsidRPr="003F6137" w:rsidRDefault="003F6137" w:rsidP="003F6137">
            <w:pPr>
              <w:rPr>
                <w:lang w:eastAsia="nl-NL"/>
              </w:rPr>
            </w:pPr>
          </w:p>
          <w:p w14:paraId="37B79FAA" w14:textId="77777777" w:rsidR="003F6137" w:rsidRPr="003F6137" w:rsidRDefault="003F6137" w:rsidP="003F6137">
            <w:pPr>
              <w:rPr>
                <w:lang w:eastAsia="nl-NL"/>
              </w:rPr>
            </w:pPr>
          </w:p>
          <w:p w14:paraId="1A77ABAB" w14:textId="77777777" w:rsidR="003F6137" w:rsidRPr="003F6137" w:rsidRDefault="003F6137" w:rsidP="003F6137">
            <w:pPr>
              <w:rPr>
                <w:lang w:eastAsia="nl-NL"/>
              </w:rPr>
            </w:pPr>
          </w:p>
          <w:p w14:paraId="5E07E8A6" w14:textId="6DC86348" w:rsidR="003F6137" w:rsidRPr="003F6137" w:rsidRDefault="003F6137" w:rsidP="003F6137">
            <w:pPr>
              <w:rPr>
                <w:lang w:eastAsia="nl-NL"/>
              </w:rPr>
            </w:pPr>
          </w:p>
        </w:tc>
        <w:tc>
          <w:tcPr>
            <w:tcW w:w="5812" w:type="dxa"/>
            <w:shd w:val="clear" w:color="auto" w:fill="auto"/>
          </w:tcPr>
          <w:p w14:paraId="5E07E8A7" w14:textId="77777777" w:rsidR="005C27A0" w:rsidRPr="00B82216" w:rsidRDefault="005C27A0" w:rsidP="00AE30BB">
            <w:pPr>
              <w:pStyle w:val="TOC3"/>
              <w:tabs>
                <w:tab w:val="left" w:pos="2250"/>
              </w:tabs>
              <w:rPr>
                <w:rFonts w:ascii="Thesans" w:hAnsi="Thesans" w:cs="Arial"/>
                <w:sz w:val="20"/>
              </w:rPr>
            </w:pPr>
          </w:p>
          <w:p w14:paraId="5E07E8A8" w14:textId="77777777" w:rsidR="005C27A0" w:rsidRPr="00B82216" w:rsidRDefault="005C27A0" w:rsidP="00AE30BB">
            <w:pPr>
              <w:pStyle w:val="TOC3"/>
              <w:tabs>
                <w:tab w:val="left" w:pos="2250"/>
              </w:tabs>
              <w:rPr>
                <w:rFonts w:ascii="Thesans" w:hAnsi="Thesans" w:cs="Arial"/>
                <w:sz w:val="20"/>
              </w:rPr>
            </w:pPr>
          </w:p>
          <w:p w14:paraId="5E07E8A9" w14:textId="77777777" w:rsidR="005C27A0" w:rsidRPr="00B82216" w:rsidRDefault="005C27A0" w:rsidP="00AE30BB">
            <w:pPr>
              <w:pStyle w:val="TOC3"/>
              <w:tabs>
                <w:tab w:val="left" w:pos="2250"/>
              </w:tabs>
              <w:rPr>
                <w:rFonts w:ascii="Thesans" w:hAnsi="Thesans" w:cs="Arial"/>
                <w:sz w:val="20"/>
              </w:rPr>
            </w:pPr>
          </w:p>
          <w:p w14:paraId="5E07E8AA" w14:textId="77777777" w:rsidR="005C27A0" w:rsidRPr="00B82216" w:rsidRDefault="005C27A0" w:rsidP="00AE30BB">
            <w:pPr>
              <w:pStyle w:val="TOC3"/>
              <w:tabs>
                <w:tab w:val="left" w:pos="2250"/>
              </w:tabs>
              <w:rPr>
                <w:rFonts w:ascii="Thesans" w:hAnsi="Thesans" w:cs="Arial"/>
                <w:sz w:val="20"/>
              </w:rPr>
            </w:pPr>
          </w:p>
          <w:p w14:paraId="5E07E8AB" w14:textId="77777777" w:rsidR="005C27A0" w:rsidRPr="00B82216" w:rsidRDefault="005C27A0" w:rsidP="00AE30BB">
            <w:pPr>
              <w:pStyle w:val="TOC3"/>
              <w:tabs>
                <w:tab w:val="left" w:pos="2250"/>
              </w:tabs>
              <w:rPr>
                <w:rFonts w:ascii="Thesans" w:hAnsi="Thesans" w:cs="Arial"/>
                <w:sz w:val="20"/>
              </w:rPr>
            </w:pPr>
          </w:p>
          <w:p w14:paraId="5E07E8AC" w14:textId="77777777" w:rsidR="005C27A0" w:rsidRPr="00B82216" w:rsidRDefault="005C27A0" w:rsidP="00AE30BB">
            <w:pPr>
              <w:pStyle w:val="TOC3"/>
              <w:tabs>
                <w:tab w:val="left" w:pos="2250"/>
              </w:tabs>
              <w:rPr>
                <w:rFonts w:ascii="Thesans" w:hAnsi="Thesans" w:cs="Arial"/>
                <w:sz w:val="20"/>
              </w:rPr>
            </w:pPr>
          </w:p>
          <w:p w14:paraId="5E07E8AD" w14:textId="77777777" w:rsidR="005C27A0" w:rsidRPr="00B82216" w:rsidRDefault="005C27A0" w:rsidP="00AE30BB">
            <w:pPr>
              <w:pStyle w:val="TOC3"/>
              <w:tabs>
                <w:tab w:val="left" w:pos="2250"/>
              </w:tabs>
              <w:rPr>
                <w:rFonts w:ascii="Thesans" w:hAnsi="Thesans" w:cs="Arial"/>
                <w:sz w:val="20"/>
              </w:rPr>
            </w:pPr>
          </w:p>
          <w:p w14:paraId="5E07E8AE" w14:textId="77777777" w:rsidR="005C27A0" w:rsidRPr="00B82216" w:rsidRDefault="005C27A0" w:rsidP="00AE30BB">
            <w:pPr>
              <w:pStyle w:val="TOC3"/>
              <w:tabs>
                <w:tab w:val="left" w:pos="2250"/>
              </w:tabs>
              <w:rPr>
                <w:rFonts w:ascii="Thesans" w:hAnsi="Thesans" w:cs="Arial"/>
                <w:sz w:val="20"/>
              </w:rPr>
            </w:pPr>
          </w:p>
          <w:p w14:paraId="5E07E8AF" w14:textId="77777777" w:rsidR="005C27A0" w:rsidRPr="00B82216" w:rsidRDefault="005C27A0" w:rsidP="00AE30BB">
            <w:pPr>
              <w:pStyle w:val="TOC3"/>
              <w:tabs>
                <w:tab w:val="left" w:pos="2250"/>
              </w:tabs>
              <w:rPr>
                <w:rFonts w:ascii="Thesans" w:hAnsi="Thesans" w:cs="Arial"/>
                <w:sz w:val="20"/>
              </w:rPr>
            </w:pPr>
          </w:p>
          <w:p w14:paraId="5E07E8B0" w14:textId="77777777" w:rsidR="005C27A0" w:rsidRPr="00B82216" w:rsidRDefault="005C27A0" w:rsidP="00AE30BB">
            <w:pPr>
              <w:pStyle w:val="TOC3"/>
              <w:tabs>
                <w:tab w:val="left" w:pos="2250"/>
              </w:tabs>
              <w:rPr>
                <w:rFonts w:ascii="Thesans" w:hAnsi="Thesans" w:cs="Arial"/>
                <w:sz w:val="20"/>
              </w:rPr>
            </w:pPr>
          </w:p>
          <w:p w14:paraId="5E07E8B1" w14:textId="77777777" w:rsidR="005C27A0" w:rsidRPr="00B82216" w:rsidRDefault="005C27A0" w:rsidP="00AE30BB">
            <w:pPr>
              <w:pStyle w:val="TOC3"/>
              <w:tabs>
                <w:tab w:val="left" w:pos="2250"/>
              </w:tabs>
              <w:rPr>
                <w:rFonts w:ascii="Thesans" w:hAnsi="Thesans" w:cs="Arial"/>
                <w:sz w:val="20"/>
              </w:rPr>
            </w:pPr>
          </w:p>
          <w:p w14:paraId="5E07E8B2" w14:textId="77777777" w:rsidR="005C27A0" w:rsidRPr="00B82216" w:rsidRDefault="005C27A0" w:rsidP="00AE30BB">
            <w:pPr>
              <w:pStyle w:val="TOC3"/>
              <w:tabs>
                <w:tab w:val="left" w:pos="2250"/>
              </w:tabs>
              <w:rPr>
                <w:rFonts w:ascii="Thesans" w:hAnsi="Thesans" w:cs="Arial"/>
                <w:sz w:val="20"/>
              </w:rPr>
            </w:pPr>
          </w:p>
        </w:tc>
      </w:tr>
      <w:tr w:rsidR="00D422EB" w:rsidRPr="00B82216" w14:paraId="5E07E8BB" w14:textId="77777777" w:rsidTr="00AE30BB">
        <w:trPr>
          <w:cantSplit/>
          <w:trHeight w:val="300"/>
        </w:trPr>
        <w:tc>
          <w:tcPr>
            <w:tcW w:w="3258" w:type="dxa"/>
            <w:shd w:val="clear" w:color="auto" w:fill="auto"/>
            <w:vAlign w:val="center"/>
          </w:tcPr>
          <w:p w14:paraId="5E07E8B4" w14:textId="77777777" w:rsidR="005C27A0" w:rsidRPr="00B82216" w:rsidRDefault="005C27A0" w:rsidP="00AE30BB">
            <w:pPr>
              <w:pStyle w:val="TOC3"/>
              <w:tabs>
                <w:tab w:val="left" w:pos="2250"/>
              </w:tabs>
              <w:rPr>
                <w:rFonts w:ascii="Thesans" w:hAnsi="Thesans" w:cs="Arial"/>
                <w:b w:val="0"/>
                <w:sz w:val="20"/>
              </w:rPr>
            </w:pPr>
            <w:r w:rsidRPr="00B82216">
              <w:rPr>
                <w:rFonts w:ascii="Thesans" w:hAnsi="Thesans" w:cs="Arial"/>
                <w:b w:val="0"/>
                <w:sz w:val="20"/>
              </w:rPr>
              <w:t xml:space="preserve">Kerncompetentie(s) </w:t>
            </w:r>
            <w:r w:rsidRPr="00B82216">
              <w:rPr>
                <w:rFonts w:ascii="Thesans" w:hAnsi="Thesans" w:cs="Arial"/>
                <w:b w:val="0"/>
                <w:sz w:val="20"/>
              </w:rPr>
              <w:br/>
              <w:t>(kruis aan voor welke van de hiernaast genoemde kerncompetentie(s) ervaring wordt aangetoond in deze referentie-opdracht)</w:t>
            </w:r>
          </w:p>
        </w:tc>
        <w:tc>
          <w:tcPr>
            <w:tcW w:w="5812" w:type="dxa"/>
            <w:shd w:val="clear" w:color="auto" w:fill="auto"/>
          </w:tcPr>
          <w:p w14:paraId="5E07E8B6" w14:textId="656C1E76" w:rsidR="005C27A0" w:rsidRDefault="005C27A0" w:rsidP="003F6137">
            <w:pPr>
              <w:pStyle w:val="list-number"/>
              <w:tabs>
                <w:tab w:val="clear" w:pos="1418"/>
              </w:tabs>
              <w:spacing w:line="240" w:lineRule="atLeast"/>
              <w:rPr>
                <w:rFonts w:ascii="Thesans" w:hAnsi="Thesans" w:cs="Arial"/>
                <w:szCs w:val="20"/>
              </w:rPr>
            </w:pPr>
            <w:r w:rsidRPr="00B82216">
              <w:rPr>
                <w:rFonts w:ascii="Thesans" w:hAnsi="Thesans" w:cs="Arial"/>
                <w:szCs w:val="20"/>
              </w:rPr>
              <w:t xml:space="preserve">□ Kerncompetentie 1: </w:t>
            </w:r>
            <w:r w:rsidR="003F6137" w:rsidRPr="003F6137">
              <w:rPr>
                <w:rFonts w:ascii="Thesans" w:hAnsi="Thesans" w:cs="Arial"/>
                <w:szCs w:val="20"/>
              </w:rPr>
              <w:t xml:space="preserve">Inschrijver dient in de periode van drie jaar voorgaande aan de uiterste datum voor ontvangst inschrijving (woensdag 3 juli voor 23.59 uur) minimaal 30.000 </w:t>
            </w:r>
            <w:proofErr w:type="spellStart"/>
            <w:r w:rsidR="003F6137" w:rsidRPr="003F6137">
              <w:rPr>
                <w:rFonts w:ascii="Thesans" w:hAnsi="Thesans" w:cs="Arial"/>
                <w:szCs w:val="20"/>
              </w:rPr>
              <w:t>GvO’s</w:t>
            </w:r>
            <w:proofErr w:type="spellEnd"/>
            <w:r w:rsidR="003F6137" w:rsidRPr="003F6137">
              <w:rPr>
                <w:rFonts w:ascii="Thesans" w:hAnsi="Thesans" w:cs="Arial"/>
                <w:szCs w:val="20"/>
              </w:rPr>
              <w:t xml:space="preserve"> te hebben geleverd</w:t>
            </w:r>
            <w:r w:rsidR="003F6137">
              <w:rPr>
                <w:rFonts w:ascii="Thesans" w:hAnsi="Thesans" w:cs="Arial"/>
                <w:szCs w:val="20"/>
              </w:rPr>
              <w:t>.</w:t>
            </w:r>
          </w:p>
          <w:p w14:paraId="50B30F2D" w14:textId="77777777" w:rsidR="003F6137" w:rsidRPr="00B82216" w:rsidRDefault="003F6137" w:rsidP="00AE30BB">
            <w:pPr>
              <w:spacing w:line="240" w:lineRule="exact"/>
              <w:rPr>
                <w:rFonts w:ascii="Thesans" w:hAnsi="Thesans" w:cs="Arial"/>
                <w:sz w:val="20"/>
                <w:szCs w:val="20"/>
              </w:rPr>
            </w:pPr>
          </w:p>
          <w:p w14:paraId="5E07E8B9" w14:textId="7728F67F" w:rsidR="005C27A0" w:rsidRPr="00B82216" w:rsidRDefault="005C27A0" w:rsidP="00AE30BB">
            <w:pPr>
              <w:pStyle w:val="list-number"/>
              <w:tabs>
                <w:tab w:val="clear" w:pos="1418"/>
              </w:tabs>
              <w:spacing w:line="240" w:lineRule="atLeast"/>
              <w:rPr>
                <w:rFonts w:ascii="Thesans" w:hAnsi="Thesans" w:cs="Arial"/>
                <w:szCs w:val="20"/>
              </w:rPr>
            </w:pPr>
            <w:r w:rsidRPr="00B82216">
              <w:rPr>
                <w:rFonts w:ascii="Thesans" w:hAnsi="Thesans" w:cs="Arial"/>
                <w:szCs w:val="20"/>
              </w:rPr>
              <w:t xml:space="preserve">□ Kerncompetentie 2: </w:t>
            </w:r>
            <w:r w:rsidR="003F6137" w:rsidRPr="003F6137">
              <w:rPr>
                <w:rFonts w:ascii="Thesans" w:hAnsi="Thesans" w:cs="Arial"/>
                <w:szCs w:val="20"/>
              </w:rPr>
              <w:t>Het organisatorisch vermogen om de facturatie ten behoeve van de levering van elektriciteit en gas aan een combinatie van meerdere klein- en grootverbruiksaansluitingen correct te kunnen uitvoeren</w:t>
            </w:r>
            <w:r w:rsidR="003F6137">
              <w:rPr>
                <w:rFonts w:ascii="Thesans" w:hAnsi="Thesans" w:cs="Arial"/>
                <w:szCs w:val="20"/>
              </w:rPr>
              <w:t>.</w:t>
            </w:r>
          </w:p>
          <w:p w14:paraId="5E07E8BA" w14:textId="77777777" w:rsidR="005C27A0" w:rsidRPr="00B82216" w:rsidRDefault="005C27A0" w:rsidP="00AE30BB">
            <w:pPr>
              <w:pStyle w:val="list-number"/>
              <w:tabs>
                <w:tab w:val="clear" w:pos="1418"/>
              </w:tabs>
              <w:spacing w:line="276" w:lineRule="auto"/>
              <w:rPr>
                <w:rFonts w:ascii="Thesans" w:hAnsi="Thesans" w:cs="Arial"/>
                <w:szCs w:val="20"/>
              </w:rPr>
            </w:pPr>
          </w:p>
        </w:tc>
      </w:tr>
      <w:tr w:rsidR="00D422EB" w:rsidRPr="00B82216" w14:paraId="5E07E8E6" w14:textId="77777777" w:rsidTr="00AE30BB">
        <w:trPr>
          <w:cantSplit/>
          <w:trHeight w:val="300"/>
        </w:trPr>
        <w:tc>
          <w:tcPr>
            <w:tcW w:w="3258" w:type="dxa"/>
            <w:shd w:val="clear" w:color="auto" w:fill="auto"/>
            <w:vAlign w:val="center"/>
          </w:tcPr>
          <w:p w14:paraId="5E07E8C8" w14:textId="77777777" w:rsidR="005C27A0" w:rsidRPr="00B82216" w:rsidRDefault="005C27A0" w:rsidP="00AE30BB">
            <w:pPr>
              <w:pStyle w:val="TOC3"/>
              <w:tabs>
                <w:tab w:val="left" w:pos="2250"/>
              </w:tabs>
              <w:rPr>
                <w:rFonts w:ascii="Thesans" w:hAnsi="Thesans" w:cs="Arial"/>
                <w:sz w:val="20"/>
              </w:rPr>
            </w:pPr>
          </w:p>
          <w:p w14:paraId="5E07E8C9" w14:textId="77777777" w:rsidR="005C27A0" w:rsidRPr="00B82216" w:rsidRDefault="005C27A0" w:rsidP="00AE30BB">
            <w:pPr>
              <w:rPr>
                <w:rFonts w:ascii="Thesans" w:hAnsi="Thesans" w:cs="Arial"/>
                <w:sz w:val="20"/>
                <w:szCs w:val="20"/>
              </w:rPr>
            </w:pPr>
            <w:r w:rsidRPr="00B82216">
              <w:rPr>
                <w:rFonts w:ascii="Thesans" w:hAnsi="Thesans" w:cs="Arial"/>
                <w:sz w:val="20"/>
                <w:szCs w:val="20"/>
              </w:rPr>
              <w:t>De opdracht is zelfstandig (zonder gebruik van Samenwerkingsverbanden en/of Onderaannemers) uitgevoerd?</w:t>
            </w:r>
          </w:p>
          <w:p w14:paraId="5E07E8CA" w14:textId="77777777" w:rsidR="005C27A0" w:rsidRPr="00B82216" w:rsidRDefault="005C27A0" w:rsidP="00AE30BB">
            <w:pPr>
              <w:rPr>
                <w:rFonts w:ascii="Thesans" w:hAnsi="Thesans" w:cs="Arial"/>
                <w:sz w:val="20"/>
                <w:szCs w:val="20"/>
              </w:rPr>
            </w:pPr>
          </w:p>
          <w:p w14:paraId="5E07E8CB" w14:textId="77777777" w:rsidR="005C27A0" w:rsidRPr="00B82216" w:rsidRDefault="005C27A0" w:rsidP="00AE30BB">
            <w:pPr>
              <w:rPr>
                <w:rFonts w:ascii="Thesans" w:hAnsi="Thesans" w:cs="Arial"/>
                <w:i/>
                <w:sz w:val="20"/>
                <w:szCs w:val="20"/>
              </w:rPr>
            </w:pPr>
            <w:r w:rsidRPr="00B82216">
              <w:rPr>
                <w:rFonts w:ascii="Thesans" w:hAnsi="Thesans" w:cs="Arial"/>
                <w:i/>
                <w:sz w:val="20"/>
                <w:szCs w:val="20"/>
              </w:rPr>
              <w:t>Indien vorige vraag met “nee” is beantwoord:</w:t>
            </w:r>
          </w:p>
          <w:p w14:paraId="5E07E8CC" w14:textId="77777777" w:rsidR="005C27A0" w:rsidRPr="00B82216" w:rsidRDefault="005C27A0" w:rsidP="00AE30BB">
            <w:pPr>
              <w:rPr>
                <w:rFonts w:ascii="Thesans" w:hAnsi="Thesans" w:cs="Arial"/>
                <w:sz w:val="20"/>
                <w:szCs w:val="20"/>
              </w:rPr>
            </w:pPr>
          </w:p>
          <w:p w14:paraId="5E07E8CD" w14:textId="77777777" w:rsidR="005C27A0" w:rsidRPr="00B82216" w:rsidRDefault="005C27A0" w:rsidP="00AE30BB">
            <w:pPr>
              <w:rPr>
                <w:rFonts w:ascii="Thesans" w:hAnsi="Thesans" w:cs="Arial"/>
                <w:sz w:val="20"/>
                <w:szCs w:val="20"/>
              </w:rPr>
            </w:pPr>
            <w:r w:rsidRPr="00B82216">
              <w:rPr>
                <w:rFonts w:ascii="Thesans" w:hAnsi="Thesans" w:cs="Arial"/>
                <w:sz w:val="20"/>
                <w:szCs w:val="20"/>
              </w:rPr>
              <w:t>Bij de uitvoering is gebruik gemaakt van de volgende Samenwerkingsverbanden en/ of Onderaannemers:</w:t>
            </w:r>
          </w:p>
          <w:p w14:paraId="5E07E8CE" w14:textId="77777777" w:rsidR="005C27A0" w:rsidRPr="00B82216" w:rsidRDefault="005C27A0" w:rsidP="00AE30BB">
            <w:pPr>
              <w:rPr>
                <w:rFonts w:ascii="Thesans" w:hAnsi="Thesans" w:cs="Arial"/>
                <w:sz w:val="20"/>
                <w:szCs w:val="20"/>
              </w:rPr>
            </w:pPr>
          </w:p>
          <w:p w14:paraId="5E07E8CF" w14:textId="77777777" w:rsidR="005C27A0" w:rsidRPr="00B82216" w:rsidRDefault="005C27A0" w:rsidP="00AE30BB">
            <w:pPr>
              <w:rPr>
                <w:rFonts w:ascii="Thesans" w:hAnsi="Thesans" w:cs="Arial"/>
                <w:sz w:val="20"/>
                <w:szCs w:val="20"/>
              </w:rPr>
            </w:pPr>
            <w:r w:rsidRPr="00B82216">
              <w:rPr>
                <w:rFonts w:ascii="Thesans" w:hAnsi="Thesans" w:cs="Arial"/>
                <w:sz w:val="20"/>
                <w:szCs w:val="20"/>
              </w:rPr>
              <w:t>Onderdelen van de opdracht die door het Samenwerkingsverband zijn uitgevoerd:</w:t>
            </w:r>
          </w:p>
          <w:p w14:paraId="5E07E8D0" w14:textId="77777777" w:rsidR="005C27A0" w:rsidRPr="00B82216" w:rsidRDefault="005C27A0" w:rsidP="00AE30BB">
            <w:pPr>
              <w:rPr>
                <w:rFonts w:ascii="Thesans" w:hAnsi="Thesans" w:cs="Arial"/>
                <w:sz w:val="20"/>
                <w:szCs w:val="20"/>
              </w:rPr>
            </w:pPr>
          </w:p>
          <w:p w14:paraId="5E07E8D1" w14:textId="4B5D9BA1" w:rsidR="005C27A0" w:rsidRPr="00B82216" w:rsidRDefault="005C27A0" w:rsidP="00AE30BB">
            <w:pPr>
              <w:rPr>
                <w:rFonts w:ascii="Thesans" w:hAnsi="Thesans" w:cs="Arial"/>
                <w:sz w:val="20"/>
                <w:szCs w:val="20"/>
              </w:rPr>
            </w:pPr>
            <w:r w:rsidRPr="00B82216">
              <w:rPr>
                <w:rFonts w:ascii="Thesans" w:hAnsi="Thesans" w:cs="Arial"/>
                <w:sz w:val="20"/>
                <w:szCs w:val="20"/>
              </w:rPr>
              <w:t xml:space="preserve">Onderdelen van de opdracht die in </w:t>
            </w:r>
            <w:proofErr w:type="spellStart"/>
            <w:r w:rsidRPr="00B82216">
              <w:rPr>
                <w:rFonts w:ascii="Thesans" w:hAnsi="Thesans" w:cs="Arial"/>
                <w:sz w:val="20"/>
                <w:szCs w:val="20"/>
              </w:rPr>
              <w:t>onderaanneming</w:t>
            </w:r>
            <w:proofErr w:type="spellEnd"/>
            <w:r w:rsidRPr="00B82216">
              <w:rPr>
                <w:rFonts w:ascii="Thesans" w:hAnsi="Thesans" w:cs="Arial"/>
                <w:sz w:val="20"/>
                <w:szCs w:val="20"/>
              </w:rPr>
              <w:t xml:space="preserve"> zijn </w:t>
            </w:r>
            <w:r w:rsidR="00F37CDD" w:rsidRPr="00B82216">
              <w:rPr>
                <w:rFonts w:ascii="Thesans" w:hAnsi="Thesans" w:cs="Arial"/>
                <w:sz w:val="20"/>
                <w:szCs w:val="20"/>
              </w:rPr>
              <w:t>uitgevoerd</w:t>
            </w:r>
            <w:r w:rsidRPr="00B82216">
              <w:rPr>
                <w:rFonts w:ascii="Thesans" w:hAnsi="Thesans" w:cs="Arial"/>
                <w:sz w:val="20"/>
                <w:szCs w:val="20"/>
              </w:rPr>
              <w:t>:</w:t>
            </w:r>
          </w:p>
          <w:p w14:paraId="5E07E8D2" w14:textId="77777777" w:rsidR="005C27A0" w:rsidRPr="00B82216" w:rsidRDefault="005C27A0" w:rsidP="00AE30BB">
            <w:pPr>
              <w:pStyle w:val="TOC3"/>
              <w:tabs>
                <w:tab w:val="left" w:pos="2250"/>
              </w:tabs>
              <w:rPr>
                <w:rFonts w:ascii="Thesans" w:hAnsi="Thesans" w:cs="Arial"/>
                <w:sz w:val="20"/>
              </w:rPr>
            </w:pPr>
          </w:p>
        </w:tc>
        <w:tc>
          <w:tcPr>
            <w:tcW w:w="5812" w:type="dxa"/>
            <w:shd w:val="clear" w:color="auto" w:fill="auto"/>
          </w:tcPr>
          <w:p w14:paraId="5E07E8D3" w14:textId="77777777" w:rsidR="005C27A0" w:rsidRPr="00B82216" w:rsidRDefault="005C27A0" w:rsidP="00AE30BB">
            <w:pPr>
              <w:pStyle w:val="TOC3"/>
              <w:tabs>
                <w:tab w:val="left" w:pos="2250"/>
              </w:tabs>
              <w:rPr>
                <w:rFonts w:ascii="Thesans" w:hAnsi="Thesans" w:cs="Arial"/>
                <w:sz w:val="20"/>
              </w:rPr>
            </w:pPr>
          </w:p>
          <w:p w14:paraId="5E07E8D4" w14:textId="77777777" w:rsidR="005C27A0" w:rsidRPr="00B82216" w:rsidRDefault="005C27A0" w:rsidP="00AE30BB">
            <w:pPr>
              <w:pStyle w:val="TOC3"/>
              <w:tabs>
                <w:tab w:val="left" w:pos="2250"/>
              </w:tabs>
              <w:rPr>
                <w:rFonts w:ascii="Thesans" w:hAnsi="Thesans" w:cs="Arial"/>
                <w:b w:val="0"/>
                <w:sz w:val="20"/>
              </w:rPr>
            </w:pPr>
            <w:r w:rsidRPr="00B82216">
              <w:rPr>
                <w:rFonts w:ascii="Thesans" w:hAnsi="Thesans" w:cs="Arial"/>
                <w:b w:val="0"/>
                <w:sz w:val="20"/>
              </w:rPr>
              <w:t>Ja/ Nee</w:t>
            </w:r>
          </w:p>
          <w:p w14:paraId="5E07E8D5" w14:textId="77777777" w:rsidR="005C27A0" w:rsidRPr="00B82216" w:rsidRDefault="005C27A0" w:rsidP="00AE30BB">
            <w:pPr>
              <w:pStyle w:val="TOC3"/>
              <w:tabs>
                <w:tab w:val="left" w:pos="2250"/>
              </w:tabs>
              <w:rPr>
                <w:rFonts w:ascii="Thesans" w:hAnsi="Thesans" w:cs="Arial"/>
                <w:b w:val="0"/>
                <w:sz w:val="20"/>
              </w:rPr>
            </w:pPr>
          </w:p>
          <w:p w14:paraId="5E07E8D6" w14:textId="77777777" w:rsidR="005C27A0" w:rsidRPr="00B82216" w:rsidRDefault="005C27A0" w:rsidP="00AE30BB">
            <w:pPr>
              <w:pStyle w:val="TOC3"/>
              <w:tabs>
                <w:tab w:val="left" w:pos="2250"/>
              </w:tabs>
              <w:rPr>
                <w:rFonts w:ascii="Thesans" w:hAnsi="Thesans" w:cs="Arial"/>
                <w:b w:val="0"/>
                <w:sz w:val="20"/>
              </w:rPr>
            </w:pPr>
          </w:p>
          <w:p w14:paraId="5E07E8D7" w14:textId="77777777" w:rsidR="005C27A0" w:rsidRPr="00B82216" w:rsidRDefault="005C27A0" w:rsidP="00AE30BB">
            <w:pPr>
              <w:pStyle w:val="TOC3"/>
              <w:tabs>
                <w:tab w:val="left" w:pos="2250"/>
              </w:tabs>
              <w:rPr>
                <w:rFonts w:ascii="Thesans" w:hAnsi="Thesans" w:cs="Arial"/>
                <w:b w:val="0"/>
                <w:sz w:val="20"/>
              </w:rPr>
            </w:pPr>
          </w:p>
          <w:p w14:paraId="5E07E8D8" w14:textId="77777777" w:rsidR="005C27A0" w:rsidRPr="00B82216" w:rsidRDefault="005C27A0" w:rsidP="00AE30BB">
            <w:pPr>
              <w:pStyle w:val="TOC3"/>
              <w:tabs>
                <w:tab w:val="left" w:pos="2250"/>
              </w:tabs>
              <w:rPr>
                <w:rFonts w:ascii="Thesans" w:hAnsi="Thesans" w:cs="Arial"/>
                <w:b w:val="0"/>
                <w:sz w:val="20"/>
              </w:rPr>
            </w:pPr>
          </w:p>
          <w:p w14:paraId="5E07E8D9" w14:textId="77777777" w:rsidR="005C27A0" w:rsidRPr="00B82216" w:rsidRDefault="005C27A0" w:rsidP="00AE30BB">
            <w:pPr>
              <w:pStyle w:val="TOC3"/>
              <w:tabs>
                <w:tab w:val="left" w:pos="2250"/>
              </w:tabs>
              <w:rPr>
                <w:rFonts w:ascii="Thesans" w:hAnsi="Thesans" w:cs="Arial"/>
                <w:b w:val="0"/>
                <w:sz w:val="20"/>
              </w:rPr>
            </w:pPr>
          </w:p>
          <w:p w14:paraId="5E07E8DA" w14:textId="77777777" w:rsidR="005C27A0" w:rsidRPr="00B82216" w:rsidRDefault="005C27A0" w:rsidP="00AE30BB">
            <w:pPr>
              <w:pStyle w:val="TOC3"/>
              <w:tabs>
                <w:tab w:val="left" w:pos="2250"/>
              </w:tabs>
              <w:rPr>
                <w:rFonts w:ascii="Thesans" w:hAnsi="Thesans" w:cs="Arial"/>
                <w:b w:val="0"/>
                <w:sz w:val="20"/>
              </w:rPr>
            </w:pPr>
          </w:p>
          <w:p w14:paraId="5E07E8DB" w14:textId="77777777" w:rsidR="005C27A0" w:rsidRPr="00B82216" w:rsidRDefault="005C27A0" w:rsidP="00AE30BB">
            <w:pPr>
              <w:pStyle w:val="TOC3"/>
              <w:tabs>
                <w:tab w:val="left" w:pos="2250"/>
              </w:tabs>
              <w:rPr>
                <w:rFonts w:ascii="Thesans" w:hAnsi="Thesans" w:cs="Arial"/>
                <w:b w:val="0"/>
                <w:sz w:val="20"/>
              </w:rPr>
            </w:pPr>
          </w:p>
          <w:p w14:paraId="6D06D835" w14:textId="77777777" w:rsidR="002138B9" w:rsidRPr="00B82216" w:rsidRDefault="002138B9" w:rsidP="00AE30BB">
            <w:pPr>
              <w:pStyle w:val="TOC3"/>
              <w:tabs>
                <w:tab w:val="left" w:pos="2250"/>
              </w:tabs>
              <w:rPr>
                <w:rFonts w:ascii="Thesans" w:hAnsi="Thesans" w:cs="Arial"/>
                <w:b w:val="0"/>
                <w:sz w:val="20"/>
              </w:rPr>
            </w:pPr>
          </w:p>
          <w:p w14:paraId="5E07E8DC" w14:textId="14B2D555" w:rsidR="005C27A0" w:rsidRPr="00B82216" w:rsidRDefault="00F37CDD" w:rsidP="00AE30BB">
            <w:pPr>
              <w:pStyle w:val="TOC3"/>
              <w:tabs>
                <w:tab w:val="left" w:pos="2250"/>
              </w:tabs>
              <w:rPr>
                <w:rFonts w:ascii="Thesans" w:hAnsi="Thesans" w:cs="Arial"/>
                <w:b w:val="0"/>
                <w:sz w:val="20"/>
              </w:rPr>
            </w:pPr>
            <w:r w:rsidRPr="00B82216">
              <w:rPr>
                <w:rFonts w:ascii="Thesans" w:hAnsi="Thesans" w:cs="Arial"/>
                <w:b w:val="0"/>
                <w:sz w:val="20"/>
              </w:rPr>
              <w:t>Leden</w:t>
            </w:r>
            <w:r w:rsidR="005C27A0" w:rsidRPr="00B82216">
              <w:rPr>
                <w:rFonts w:ascii="Thesans" w:hAnsi="Thesans" w:cs="Arial"/>
                <w:b w:val="0"/>
                <w:sz w:val="20"/>
              </w:rPr>
              <w:t xml:space="preserve"> Samenwerkingsverband:</w:t>
            </w:r>
          </w:p>
          <w:p w14:paraId="5E07E8DD" w14:textId="0DAE2267" w:rsidR="005C27A0" w:rsidRPr="00B82216" w:rsidRDefault="005C27A0" w:rsidP="00AE30BB">
            <w:pPr>
              <w:pStyle w:val="TOC3"/>
              <w:tabs>
                <w:tab w:val="left" w:pos="2250"/>
              </w:tabs>
              <w:rPr>
                <w:rFonts w:ascii="Thesans" w:hAnsi="Thesans" w:cs="Arial"/>
                <w:b w:val="0"/>
                <w:sz w:val="20"/>
              </w:rPr>
            </w:pPr>
            <w:r w:rsidRPr="00B82216">
              <w:rPr>
                <w:rFonts w:ascii="Thesans" w:hAnsi="Thesans" w:cs="Arial"/>
                <w:b w:val="0"/>
                <w:sz w:val="20"/>
              </w:rPr>
              <w:t>N</w:t>
            </w:r>
            <w:r w:rsidR="00F37CDD" w:rsidRPr="00B82216">
              <w:rPr>
                <w:rFonts w:ascii="Thesans" w:hAnsi="Thesans" w:cs="Arial"/>
                <w:b w:val="0"/>
                <w:sz w:val="20"/>
              </w:rPr>
              <w:t>amen</w:t>
            </w:r>
            <w:r w:rsidRPr="00B82216">
              <w:rPr>
                <w:rFonts w:ascii="Thesans" w:hAnsi="Thesans" w:cs="Arial"/>
                <w:b w:val="0"/>
                <w:sz w:val="20"/>
              </w:rPr>
              <w:t xml:space="preserve"> Onderaannemer</w:t>
            </w:r>
            <w:r w:rsidR="00F37CDD" w:rsidRPr="00B82216">
              <w:rPr>
                <w:rFonts w:ascii="Thesans" w:hAnsi="Thesans" w:cs="Arial"/>
                <w:b w:val="0"/>
                <w:sz w:val="20"/>
              </w:rPr>
              <w:t>s</w:t>
            </w:r>
            <w:r w:rsidRPr="00B82216">
              <w:rPr>
                <w:rFonts w:ascii="Thesans" w:hAnsi="Thesans" w:cs="Arial"/>
                <w:b w:val="0"/>
                <w:sz w:val="20"/>
              </w:rPr>
              <w:t>:</w:t>
            </w:r>
          </w:p>
          <w:p w14:paraId="5E07E8DE" w14:textId="77777777" w:rsidR="005C27A0" w:rsidRPr="00B82216" w:rsidRDefault="005C27A0" w:rsidP="00AE30BB">
            <w:pPr>
              <w:pStyle w:val="TOC3"/>
              <w:tabs>
                <w:tab w:val="left" w:pos="2250"/>
              </w:tabs>
              <w:rPr>
                <w:rFonts w:ascii="Thesans" w:hAnsi="Thesans" w:cs="Arial"/>
                <w:b w:val="0"/>
                <w:sz w:val="20"/>
              </w:rPr>
            </w:pPr>
          </w:p>
          <w:p w14:paraId="5E07E8DF" w14:textId="77777777" w:rsidR="005C27A0" w:rsidRPr="00B82216" w:rsidRDefault="005C27A0" w:rsidP="00AE30BB">
            <w:pPr>
              <w:pStyle w:val="TOC3"/>
              <w:tabs>
                <w:tab w:val="left" w:pos="2250"/>
              </w:tabs>
              <w:rPr>
                <w:rFonts w:ascii="Thesans" w:hAnsi="Thesans" w:cs="Arial"/>
                <w:b w:val="0"/>
                <w:sz w:val="20"/>
              </w:rPr>
            </w:pPr>
          </w:p>
          <w:p w14:paraId="5E07E8E0" w14:textId="77777777" w:rsidR="005C27A0" w:rsidRPr="00B82216" w:rsidRDefault="005C27A0" w:rsidP="00AE30BB">
            <w:pPr>
              <w:pStyle w:val="TOC3"/>
              <w:tabs>
                <w:tab w:val="left" w:pos="2250"/>
              </w:tabs>
              <w:rPr>
                <w:rFonts w:ascii="Thesans" w:hAnsi="Thesans" w:cs="Arial"/>
                <w:b w:val="0"/>
                <w:sz w:val="20"/>
              </w:rPr>
            </w:pPr>
          </w:p>
          <w:p w14:paraId="138401A9" w14:textId="77777777" w:rsidR="002138B9" w:rsidRPr="00B82216" w:rsidRDefault="002138B9" w:rsidP="00AE30BB">
            <w:pPr>
              <w:pStyle w:val="TOC3"/>
              <w:tabs>
                <w:tab w:val="left" w:pos="2250"/>
              </w:tabs>
              <w:rPr>
                <w:rFonts w:ascii="Thesans" w:hAnsi="Thesans" w:cs="Arial"/>
                <w:b w:val="0"/>
                <w:sz w:val="20"/>
              </w:rPr>
            </w:pPr>
          </w:p>
          <w:p w14:paraId="5E07E8E1" w14:textId="77777777" w:rsidR="005C27A0" w:rsidRPr="00B82216" w:rsidRDefault="005C27A0" w:rsidP="00AE30BB">
            <w:pPr>
              <w:pStyle w:val="TOC3"/>
              <w:tabs>
                <w:tab w:val="left" w:pos="2250"/>
              </w:tabs>
              <w:rPr>
                <w:rFonts w:ascii="Thesans" w:hAnsi="Thesans" w:cs="Arial"/>
                <w:b w:val="0"/>
                <w:sz w:val="20"/>
              </w:rPr>
            </w:pPr>
            <w:r w:rsidRPr="00B82216">
              <w:rPr>
                <w:rFonts w:ascii="Thesans" w:hAnsi="Thesans" w:cs="Arial"/>
                <w:b w:val="0"/>
                <w:sz w:val="20"/>
              </w:rPr>
              <w:t>Onderdelen uitgevoerd door Samenwerkingsverband:</w:t>
            </w:r>
          </w:p>
          <w:p w14:paraId="5E07E8E2" w14:textId="77777777" w:rsidR="005C27A0" w:rsidRPr="00B82216" w:rsidRDefault="005C27A0" w:rsidP="00AE30BB">
            <w:pPr>
              <w:pStyle w:val="TOC3"/>
              <w:tabs>
                <w:tab w:val="left" w:pos="2250"/>
              </w:tabs>
              <w:rPr>
                <w:rFonts w:ascii="Thesans" w:hAnsi="Thesans" w:cs="Arial"/>
                <w:b w:val="0"/>
                <w:sz w:val="20"/>
              </w:rPr>
            </w:pPr>
          </w:p>
          <w:p w14:paraId="5E07E8E3" w14:textId="77777777" w:rsidR="005C27A0" w:rsidRPr="00B82216" w:rsidRDefault="005C27A0" w:rsidP="00AE30BB">
            <w:pPr>
              <w:pStyle w:val="TOC3"/>
              <w:tabs>
                <w:tab w:val="left" w:pos="2250"/>
              </w:tabs>
              <w:rPr>
                <w:rFonts w:ascii="Thesans" w:hAnsi="Thesans" w:cs="Arial"/>
                <w:b w:val="0"/>
                <w:sz w:val="20"/>
              </w:rPr>
            </w:pPr>
          </w:p>
          <w:p w14:paraId="5E07E8E4" w14:textId="77777777" w:rsidR="005C27A0" w:rsidRPr="00B82216" w:rsidRDefault="005C27A0" w:rsidP="00AE30BB">
            <w:pPr>
              <w:pStyle w:val="TOC3"/>
              <w:tabs>
                <w:tab w:val="left" w:pos="2250"/>
              </w:tabs>
              <w:rPr>
                <w:rFonts w:ascii="Thesans" w:hAnsi="Thesans" w:cs="Arial"/>
                <w:b w:val="0"/>
                <w:sz w:val="20"/>
              </w:rPr>
            </w:pPr>
          </w:p>
          <w:p w14:paraId="2D4B513C" w14:textId="77777777" w:rsidR="002138B9" w:rsidRPr="00B82216" w:rsidRDefault="002138B9" w:rsidP="00AE30BB">
            <w:pPr>
              <w:pStyle w:val="TOC3"/>
              <w:tabs>
                <w:tab w:val="left" w:pos="2250"/>
              </w:tabs>
              <w:rPr>
                <w:rFonts w:ascii="Thesans" w:hAnsi="Thesans" w:cs="Arial"/>
                <w:b w:val="0"/>
                <w:sz w:val="20"/>
              </w:rPr>
            </w:pPr>
          </w:p>
          <w:p w14:paraId="5E07E8E5" w14:textId="77777777" w:rsidR="005C27A0" w:rsidRPr="00B82216" w:rsidRDefault="005C27A0" w:rsidP="00AE30BB">
            <w:pPr>
              <w:pStyle w:val="TOC3"/>
              <w:tabs>
                <w:tab w:val="left" w:pos="2250"/>
              </w:tabs>
              <w:rPr>
                <w:rFonts w:ascii="Thesans" w:hAnsi="Thesans" w:cs="Arial"/>
                <w:b w:val="0"/>
                <w:sz w:val="20"/>
              </w:rPr>
            </w:pPr>
            <w:r w:rsidRPr="00B82216">
              <w:rPr>
                <w:rFonts w:ascii="Thesans" w:hAnsi="Thesans" w:cs="Arial"/>
                <w:b w:val="0"/>
                <w:sz w:val="20"/>
              </w:rPr>
              <w:t>Onderdelen uitgevoerd door Onderaannemer:</w:t>
            </w:r>
          </w:p>
        </w:tc>
      </w:tr>
      <w:tr w:rsidR="00D422EB" w:rsidRPr="00B82216" w14:paraId="5E07E8EC" w14:textId="77777777" w:rsidTr="00AE30BB">
        <w:trPr>
          <w:cantSplit/>
          <w:trHeight w:val="300"/>
        </w:trPr>
        <w:tc>
          <w:tcPr>
            <w:tcW w:w="3258" w:type="dxa"/>
            <w:shd w:val="clear" w:color="auto" w:fill="auto"/>
            <w:vAlign w:val="center"/>
          </w:tcPr>
          <w:p w14:paraId="5E07E8E7" w14:textId="77777777" w:rsidR="005C27A0" w:rsidRPr="00B82216" w:rsidRDefault="005C27A0" w:rsidP="00AE30BB">
            <w:pPr>
              <w:rPr>
                <w:rFonts w:ascii="Thesans" w:hAnsi="Thesans" w:cs="Arial"/>
                <w:b/>
                <w:sz w:val="20"/>
                <w:szCs w:val="20"/>
              </w:rPr>
            </w:pPr>
          </w:p>
          <w:p w14:paraId="5E07E8E8" w14:textId="77777777" w:rsidR="005C27A0" w:rsidRPr="003F6137" w:rsidRDefault="005C27A0" w:rsidP="00AE30BB">
            <w:pPr>
              <w:rPr>
                <w:rFonts w:ascii="Thesans" w:hAnsi="Thesans" w:cs="Arial"/>
                <w:sz w:val="20"/>
                <w:szCs w:val="20"/>
              </w:rPr>
            </w:pPr>
            <w:r w:rsidRPr="003F6137">
              <w:rPr>
                <w:rFonts w:ascii="Thesans" w:hAnsi="Thesans" w:cs="Arial"/>
                <w:sz w:val="20"/>
                <w:szCs w:val="20"/>
              </w:rPr>
              <w:t>Gegadigde en/of derde op wiens technische bekwaamheid Gegadigde zich in het kader van dit Verzoek tot deelname beroept, heeft hierbij als Hoofdaannemer c.q. als eindverantwoordelijke partij gefungeerd?</w:t>
            </w:r>
          </w:p>
          <w:p w14:paraId="5E07E8E9" w14:textId="77777777" w:rsidR="005C27A0" w:rsidRPr="003F6137" w:rsidRDefault="005C27A0" w:rsidP="00AE30BB">
            <w:pPr>
              <w:pStyle w:val="TOC3"/>
              <w:tabs>
                <w:tab w:val="left" w:pos="2250"/>
              </w:tabs>
              <w:rPr>
                <w:rFonts w:ascii="Thesans" w:hAnsi="Thesans" w:cs="Arial"/>
                <w:sz w:val="20"/>
              </w:rPr>
            </w:pPr>
          </w:p>
        </w:tc>
        <w:tc>
          <w:tcPr>
            <w:tcW w:w="5812" w:type="dxa"/>
            <w:shd w:val="clear" w:color="auto" w:fill="auto"/>
          </w:tcPr>
          <w:p w14:paraId="5E07E8EA" w14:textId="77777777" w:rsidR="005C27A0" w:rsidRPr="003F6137" w:rsidRDefault="005C27A0" w:rsidP="00AE30BB">
            <w:pPr>
              <w:pStyle w:val="TOC3"/>
              <w:tabs>
                <w:tab w:val="left" w:pos="2250"/>
              </w:tabs>
              <w:rPr>
                <w:rFonts w:ascii="Thesans" w:hAnsi="Thesans" w:cs="Arial"/>
                <w:sz w:val="20"/>
              </w:rPr>
            </w:pPr>
          </w:p>
          <w:p w14:paraId="5E07E8EB" w14:textId="77777777" w:rsidR="005C27A0" w:rsidRPr="00B82216" w:rsidRDefault="005C27A0" w:rsidP="00AE30BB">
            <w:pPr>
              <w:pStyle w:val="TOC3"/>
              <w:tabs>
                <w:tab w:val="left" w:pos="2250"/>
              </w:tabs>
              <w:rPr>
                <w:rFonts w:ascii="Thesans" w:hAnsi="Thesans" w:cs="Arial"/>
                <w:b w:val="0"/>
                <w:sz w:val="20"/>
              </w:rPr>
            </w:pPr>
            <w:r w:rsidRPr="003F6137">
              <w:rPr>
                <w:rFonts w:ascii="Thesans" w:hAnsi="Thesans" w:cs="Arial"/>
                <w:b w:val="0"/>
                <w:sz w:val="20"/>
              </w:rPr>
              <w:t>Ja/ Nee</w:t>
            </w:r>
          </w:p>
        </w:tc>
      </w:tr>
      <w:tr w:rsidR="00D422EB" w:rsidRPr="00B82216" w14:paraId="5E07E8F2" w14:textId="77777777" w:rsidTr="00AE30BB">
        <w:trPr>
          <w:cantSplit/>
          <w:trHeight w:val="300"/>
        </w:trPr>
        <w:tc>
          <w:tcPr>
            <w:tcW w:w="3258" w:type="dxa"/>
            <w:shd w:val="clear" w:color="auto" w:fill="auto"/>
            <w:vAlign w:val="center"/>
          </w:tcPr>
          <w:p w14:paraId="5E07E8ED" w14:textId="77777777" w:rsidR="005C27A0" w:rsidRPr="00B82216" w:rsidRDefault="005C27A0" w:rsidP="00AE30BB">
            <w:pPr>
              <w:rPr>
                <w:rFonts w:ascii="Thesans" w:hAnsi="Thesans" w:cs="Arial"/>
                <w:sz w:val="20"/>
                <w:szCs w:val="20"/>
                <w:lang w:val="nl"/>
              </w:rPr>
            </w:pPr>
          </w:p>
          <w:p w14:paraId="5E07E8EE" w14:textId="77777777" w:rsidR="005C27A0" w:rsidRPr="00B82216" w:rsidRDefault="005C27A0" w:rsidP="00AE30BB">
            <w:pPr>
              <w:rPr>
                <w:rFonts w:ascii="Thesans" w:hAnsi="Thesans" w:cs="Arial"/>
                <w:sz w:val="20"/>
                <w:szCs w:val="20"/>
                <w:lang w:val="nl"/>
              </w:rPr>
            </w:pPr>
            <w:r w:rsidRPr="00B82216">
              <w:rPr>
                <w:rFonts w:ascii="Thesans" w:hAnsi="Thesans" w:cs="Arial"/>
                <w:sz w:val="20"/>
                <w:szCs w:val="20"/>
                <w:lang w:val="nl"/>
              </w:rPr>
              <w:t xml:space="preserve">Aanvangsdatum van de referentie-opdracht: </w:t>
            </w:r>
          </w:p>
          <w:p w14:paraId="5E07E8EF" w14:textId="77777777" w:rsidR="005C27A0" w:rsidRPr="00B82216" w:rsidRDefault="005C27A0" w:rsidP="00AE30BB">
            <w:pPr>
              <w:rPr>
                <w:rFonts w:ascii="Thesans" w:hAnsi="Thesans" w:cs="Arial"/>
                <w:sz w:val="20"/>
                <w:szCs w:val="20"/>
                <w:lang w:val="nl"/>
              </w:rPr>
            </w:pPr>
          </w:p>
        </w:tc>
        <w:tc>
          <w:tcPr>
            <w:tcW w:w="5812" w:type="dxa"/>
            <w:shd w:val="clear" w:color="auto" w:fill="auto"/>
          </w:tcPr>
          <w:p w14:paraId="5E07E8F0" w14:textId="77777777" w:rsidR="005C27A0" w:rsidRPr="00B82216" w:rsidRDefault="005C27A0" w:rsidP="00AE30BB">
            <w:pPr>
              <w:rPr>
                <w:rFonts w:ascii="Thesans" w:hAnsi="Thesans" w:cs="Arial"/>
                <w:sz w:val="20"/>
                <w:szCs w:val="20"/>
              </w:rPr>
            </w:pPr>
          </w:p>
          <w:p w14:paraId="5E07E8F1" w14:textId="77777777" w:rsidR="005C27A0" w:rsidRPr="00B82216" w:rsidRDefault="005C27A0" w:rsidP="00AE30BB">
            <w:pPr>
              <w:rPr>
                <w:rFonts w:ascii="Thesans" w:hAnsi="Thesans" w:cs="Arial"/>
                <w:sz w:val="20"/>
                <w:szCs w:val="20"/>
              </w:rPr>
            </w:pPr>
          </w:p>
        </w:tc>
      </w:tr>
      <w:tr w:rsidR="00D422EB" w:rsidRPr="00B82216" w14:paraId="5E07E8F7" w14:textId="77777777" w:rsidTr="00AE30BB">
        <w:trPr>
          <w:cantSplit/>
          <w:trHeight w:val="300"/>
        </w:trPr>
        <w:tc>
          <w:tcPr>
            <w:tcW w:w="3258" w:type="dxa"/>
            <w:shd w:val="clear" w:color="auto" w:fill="auto"/>
            <w:vAlign w:val="center"/>
          </w:tcPr>
          <w:p w14:paraId="5E07E8F3" w14:textId="77777777" w:rsidR="005C27A0" w:rsidRPr="00B82216" w:rsidRDefault="005C27A0" w:rsidP="00AE30BB">
            <w:pPr>
              <w:rPr>
                <w:rFonts w:ascii="Thesans" w:hAnsi="Thesans" w:cs="Arial"/>
                <w:sz w:val="20"/>
                <w:szCs w:val="20"/>
                <w:lang w:val="nl"/>
              </w:rPr>
            </w:pPr>
          </w:p>
          <w:p w14:paraId="5E07E8F4" w14:textId="77777777" w:rsidR="005C27A0" w:rsidRPr="00B82216" w:rsidRDefault="005C27A0" w:rsidP="00AE30BB">
            <w:pPr>
              <w:rPr>
                <w:rFonts w:ascii="Thesans" w:hAnsi="Thesans" w:cs="Arial"/>
                <w:sz w:val="20"/>
                <w:szCs w:val="20"/>
                <w:lang w:val="nl"/>
              </w:rPr>
            </w:pPr>
            <w:r w:rsidRPr="00B82216">
              <w:rPr>
                <w:rFonts w:ascii="Thesans" w:hAnsi="Thesans" w:cs="Arial"/>
                <w:sz w:val="20"/>
                <w:szCs w:val="20"/>
                <w:lang w:val="nl"/>
              </w:rPr>
              <w:t>Afrondingsdatum van de referentie-opdracht:</w:t>
            </w:r>
          </w:p>
          <w:p w14:paraId="5E07E8F5" w14:textId="77777777" w:rsidR="005C27A0" w:rsidRPr="00B82216" w:rsidRDefault="005C27A0" w:rsidP="00AE30BB">
            <w:pPr>
              <w:rPr>
                <w:rFonts w:ascii="Thesans" w:hAnsi="Thesans" w:cs="Arial"/>
                <w:sz w:val="20"/>
                <w:szCs w:val="20"/>
                <w:lang w:val="nl"/>
              </w:rPr>
            </w:pPr>
          </w:p>
        </w:tc>
        <w:tc>
          <w:tcPr>
            <w:tcW w:w="5812" w:type="dxa"/>
            <w:shd w:val="clear" w:color="auto" w:fill="auto"/>
          </w:tcPr>
          <w:p w14:paraId="5E07E8F6" w14:textId="77777777" w:rsidR="005C27A0" w:rsidRPr="00B82216" w:rsidRDefault="005C27A0" w:rsidP="00AE30BB">
            <w:pPr>
              <w:rPr>
                <w:rFonts w:ascii="Thesans" w:hAnsi="Thesans" w:cs="Arial"/>
                <w:sz w:val="20"/>
                <w:szCs w:val="20"/>
                <w:lang w:val="nl"/>
              </w:rPr>
            </w:pPr>
          </w:p>
        </w:tc>
      </w:tr>
      <w:tr w:rsidR="00D422EB" w:rsidRPr="00B82216" w14:paraId="5E07E8FC" w14:textId="77777777" w:rsidTr="00AE30BB">
        <w:trPr>
          <w:cantSplit/>
          <w:trHeight w:val="300"/>
        </w:trPr>
        <w:tc>
          <w:tcPr>
            <w:tcW w:w="3258" w:type="dxa"/>
            <w:shd w:val="clear" w:color="auto" w:fill="auto"/>
            <w:vAlign w:val="center"/>
          </w:tcPr>
          <w:p w14:paraId="5E07E8F8" w14:textId="77777777" w:rsidR="005C27A0" w:rsidRPr="00B82216" w:rsidRDefault="005C27A0" w:rsidP="00AE30BB">
            <w:pPr>
              <w:rPr>
                <w:rFonts w:ascii="Thesans" w:hAnsi="Thesans" w:cs="Arial"/>
                <w:sz w:val="20"/>
                <w:szCs w:val="20"/>
                <w:lang w:val="nl"/>
              </w:rPr>
            </w:pPr>
          </w:p>
          <w:p w14:paraId="5E07E8F9" w14:textId="77777777" w:rsidR="005C27A0" w:rsidRPr="00B82216" w:rsidRDefault="005C27A0" w:rsidP="00AE30BB">
            <w:pPr>
              <w:rPr>
                <w:rFonts w:ascii="Thesans" w:hAnsi="Thesans" w:cs="Arial"/>
                <w:sz w:val="20"/>
                <w:szCs w:val="20"/>
                <w:lang w:val="nl"/>
              </w:rPr>
            </w:pPr>
            <w:r w:rsidRPr="00B82216">
              <w:rPr>
                <w:rFonts w:ascii="Thesans" w:hAnsi="Thesans" w:cs="Arial"/>
                <w:sz w:val="20"/>
                <w:szCs w:val="20"/>
                <w:lang w:val="nl"/>
              </w:rPr>
              <w:t xml:space="preserve">Gemiddelde financiële waarde van de opdracht per jaar </w:t>
            </w:r>
            <w:r w:rsidRPr="00B82216">
              <w:rPr>
                <w:rFonts w:ascii="Thesans" w:hAnsi="Thesans" w:cs="Arial"/>
                <w:sz w:val="20"/>
                <w:szCs w:val="20"/>
                <w:lang w:val="nl"/>
              </w:rPr>
              <w:br/>
              <w:t>(excl. btw)</w:t>
            </w:r>
          </w:p>
          <w:p w14:paraId="5E07E8FA" w14:textId="77777777" w:rsidR="005C27A0" w:rsidRPr="00B82216" w:rsidRDefault="005C27A0" w:rsidP="00AE30BB">
            <w:pPr>
              <w:rPr>
                <w:rFonts w:ascii="Thesans" w:hAnsi="Thesans" w:cs="Arial"/>
                <w:sz w:val="20"/>
                <w:szCs w:val="20"/>
                <w:lang w:val="nl"/>
              </w:rPr>
            </w:pPr>
          </w:p>
        </w:tc>
        <w:tc>
          <w:tcPr>
            <w:tcW w:w="5812" w:type="dxa"/>
            <w:shd w:val="clear" w:color="auto" w:fill="auto"/>
            <w:vAlign w:val="center"/>
          </w:tcPr>
          <w:p w14:paraId="5E07E8FB" w14:textId="77777777" w:rsidR="005C27A0" w:rsidRPr="00B82216" w:rsidRDefault="005C27A0" w:rsidP="00AE30BB">
            <w:pPr>
              <w:rPr>
                <w:rFonts w:ascii="Thesans" w:hAnsi="Thesans" w:cs="Arial"/>
                <w:sz w:val="20"/>
                <w:szCs w:val="20"/>
              </w:rPr>
            </w:pPr>
            <w:r w:rsidRPr="00B82216">
              <w:rPr>
                <w:rFonts w:ascii="Thesans" w:hAnsi="Thesans" w:cs="Arial"/>
                <w:sz w:val="20"/>
                <w:szCs w:val="20"/>
              </w:rPr>
              <w:t xml:space="preserve">€ </w:t>
            </w:r>
          </w:p>
        </w:tc>
      </w:tr>
      <w:tr w:rsidR="00D422EB" w:rsidRPr="00B82216" w14:paraId="5E07E902" w14:textId="77777777" w:rsidTr="00AE30BB">
        <w:trPr>
          <w:cantSplit/>
          <w:trHeight w:val="300"/>
        </w:trPr>
        <w:tc>
          <w:tcPr>
            <w:tcW w:w="3258" w:type="dxa"/>
            <w:shd w:val="clear" w:color="auto" w:fill="auto"/>
            <w:vAlign w:val="center"/>
          </w:tcPr>
          <w:p w14:paraId="5E07E8FD" w14:textId="77777777" w:rsidR="005C27A0" w:rsidRPr="00B82216" w:rsidRDefault="005C27A0" w:rsidP="00AE30BB">
            <w:pPr>
              <w:rPr>
                <w:rFonts w:ascii="Thesans" w:hAnsi="Thesans" w:cs="Arial"/>
                <w:sz w:val="20"/>
                <w:szCs w:val="20"/>
              </w:rPr>
            </w:pPr>
            <w:r w:rsidRPr="00B82216">
              <w:rPr>
                <w:rFonts w:ascii="Thesans" w:hAnsi="Thesans" w:cs="Arial"/>
                <w:sz w:val="20"/>
                <w:szCs w:val="20"/>
              </w:rPr>
              <w:lastRenderedPageBreak/>
              <w:t xml:space="preserve">De dienstverlening </w:t>
            </w:r>
            <w:bookmarkStart w:id="4" w:name="OpenAt"/>
            <w:bookmarkEnd w:id="4"/>
            <w:r w:rsidRPr="00B82216">
              <w:rPr>
                <w:rFonts w:ascii="Thesans" w:hAnsi="Thesans" w:cs="Arial"/>
                <w:sz w:val="20"/>
                <w:szCs w:val="20"/>
              </w:rPr>
              <w:t xml:space="preserve">is/wordt naar tevredenheid van de opdrachtgever verricht? </w:t>
            </w:r>
          </w:p>
        </w:tc>
        <w:tc>
          <w:tcPr>
            <w:tcW w:w="5812" w:type="dxa"/>
            <w:shd w:val="clear" w:color="auto" w:fill="auto"/>
          </w:tcPr>
          <w:p w14:paraId="5E07E8FE" w14:textId="77777777" w:rsidR="005C27A0" w:rsidRPr="00B82216" w:rsidRDefault="005C27A0" w:rsidP="00AE30BB">
            <w:pPr>
              <w:rPr>
                <w:rFonts w:ascii="Thesans" w:hAnsi="Thesans" w:cs="Arial"/>
                <w:sz w:val="20"/>
                <w:szCs w:val="20"/>
              </w:rPr>
            </w:pPr>
          </w:p>
          <w:p w14:paraId="5E07E8FF" w14:textId="77777777" w:rsidR="005C27A0" w:rsidRPr="00B82216" w:rsidRDefault="005C27A0" w:rsidP="00AE30BB">
            <w:pPr>
              <w:rPr>
                <w:rFonts w:ascii="Thesans" w:hAnsi="Thesans" w:cs="Arial"/>
                <w:sz w:val="20"/>
                <w:szCs w:val="20"/>
              </w:rPr>
            </w:pPr>
            <w:r w:rsidRPr="00B82216">
              <w:rPr>
                <w:rFonts w:ascii="Thesans" w:hAnsi="Thesans" w:cs="Arial"/>
                <w:sz w:val="20"/>
                <w:szCs w:val="20"/>
              </w:rPr>
              <w:t>Ja/ Nee</w:t>
            </w:r>
          </w:p>
          <w:p w14:paraId="5E07E900" w14:textId="77777777" w:rsidR="005C27A0" w:rsidRPr="00B82216" w:rsidRDefault="005C27A0" w:rsidP="00AE30BB">
            <w:pPr>
              <w:tabs>
                <w:tab w:val="left" w:pos="1110"/>
              </w:tabs>
              <w:rPr>
                <w:rFonts w:ascii="Thesans" w:hAnsi="Thesans" w:cs="Arial"/>
                <w:sz w:val="20"/>
                <w:szCs w:val="20"/>
              </w:rPr>
            </w:pPr>
            <w:r w:rsidRPr="00B82216">
              <w:rPr>
                <w:rFonts w:ascii="Thesans" w:hAnsi="Thesans" w:cs="Arial"/>
                <w:sz w:val="20"/>
                <w:szCs w:val="20"/>
              </w:rPr>
              <w:tab/>
            </w:r>
          </w:p>
          <w:p w14:paraId="5E07E901" w14:textId="77777777" w:rsidR="005C27A0" w:rsidRPr="00B82216" w:rsidRDefault="005C27A0" w:rsidP="00AE30BB">
            <w:pPr>
              <w:rPr>
                <w:rFonts w:ascii="Thesans" w:hAnsi="Thesans" w:cs="Arial"/>
                <w:sz w:val="20"/>
                <w:szCs w:val="20"/>
              </w:rPr>
            </w:pPr>
          </w:p>
        </w:tc>
      </w:tr>
    </w:tbl>
    <w:p w14:paraId="1836B8AF" w14:textId="77777777" w:rsidR="004B1FB6" w:rsidRPr="00B82216" w:rsidRDefault="004B1FB6">
      <w:pPr>
        <w:rPr>
          <w:rFonts w:ascii="Thesans" w:hAnsi="Thesans" w:cs="Arial"/>
          <w:sz w:val="20"/>
          <w:szCs w:val="20"/>
        </w:rPr>
      </w:pPr>
    </w:p>
    <w:tbl>
      <w:tblPr>
        <w:tblW w:w="8605" w:type="dxa"/>
        <w:tblInd w:w="-9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32"/>
        <w:gridCol w:w="3973"/>
      </w:tblGrid>
      <w:tr w:rsidR="00D422EB" w:rsidRPr="00B82216" w14:paraId="5E07E905" w14:textId="77777777" w:rsidTr="00B27103">
        <w:trPr>
          <w:cantSplit/>
          <w:trHeight w:val="300"/>
        </w:trPr>
        <w:tc>
          <w:tcPr>
            <w:tcW w:w="8605" w:type="dxa"/>
            <w:gridSpan w:val="2"/>
            <w:tcBorders>
              <w:top w:val="single" w:sz="6" w:space="0" w:color="auto"/>
              <w:left w:val="single" w:sz="6" w:space="0" w:color="auto"/>
              <w:bottom w:val="nil"/>
              <w:right w:val="single" w:sz="6" w:space="0" w:color="auto"/>
            </w:tcBorders>
            <w:shd w:val="clear" w:color="auto" w:fill="ED7D31" w:themeFill="accent2"/>
          </w:tcPr>
          <w:p w14:paraId="5E07E904" w14:textId="57EF5834" w:rsidR="005C27A0" w:rsidRPr="00B82216" w:rsidRDefault="005C27A0" w:rsidP="00AE30BB">
            <w:pPr>
              <w:pStyle w:val="TOC3"/>
              <w:widowControl/>
              <w:spacing w:line="240" w:lineRule="auto"/>
              <w:rPr>
                <w:rFonts w:ascii="Thesans" w:hAnsi="Thesans" w:cs="Arial"/>
                <w:sz w:val="20"/>
              </w:rPr>
            </w:pPr>
            <w:r w:rsidRPr="00B82216">
              <w:rPr>
                <w:rFonts w:ascii="Thesans" w:hAnsi="Thesans" w:cs="Arial"/>
                <w:sz w:val="20"/>
              </w:rPr>
              <w:t xml:space="preserve">Ondertekening door </w:t>
            </w:r>
            <w:r w:rsidR="00B82216">
              <w:rPr>
                <w:rFonts w:ascii="Thesans" w:hAnsi="Thesans" w:cs="Arial"/>
                <w:sz w:val="20"/>
              </w:rPr>
              <w:t>Inschrijver:</w:t>
            </w:r>
          </w:p>
        </w:tc>
      </w:tr>
      <w:tr w:rsidR="00D422EB" w:rsidRPr="00B82216" w14:paraId="5E07E908" w14:textId="77777777" w:rsidTr="00AE30BB">
        <w:trPr>
          <w:cantSplit/>
          <w:trHeight w:val="300"/>
        </w:trPr>
        <w:tc>
          <w:tcPr>
            <w:tcW w:w="4632" w:type="dxa"/>
            <w:tcBorders>
              <w:top w:val="single" w:sz="6" w:space="0" w:color="auto"/>
              <w:left w:val="single" w:sz="6" w:space="0" w:color="auto"/>
              <w:bottom w:val="single" w:sz="6" w:space="0" w:color="auto"/>
              <w:right w:val="single" w:sz="6" w:space="0" w:color="auto"/>
            </w:tcBorders>
          </w:tcPr>
          <w:p w14:paraId="5E07E906" w14:textId="38E86549" w:rsidR="005C27A0" w:rsidRPr="00B82216" w:rsidRDefault="005C27A0" w:rsidP="00AE30BB">
            <w:pPr>
              <w:rPr>
                <w:rFonts w:ascii="Thesans" w:hAnsi="Thesans" w:cs="Arial"/>
                <w:sz w:val="20"/>
                <w:szCs w:val="20"/>
              </w:rPr>
            </w:pPr>
            <w:r w:rsidRPr="00B82216">
              <w:rPr>
                <w:rFonts w:ascii="Thesans" w:hAnsi="Thesans" w:cs="Arial"/>
                <w:sz w:val="20"/>
                <w:szCs w:val="20"/>
              </w:rPr>
              <w:t xml:space="preserve">Naam </w:t>
            </w:r>
            <w:r w:rsidR="004B1FB6" w:rsidRPr="00B82216">
              <w:rPr>
                <w:rFonts w:ascii="Thesans" w:hAnsi="Thesans" w:cs="Arial"/>
                <w:sz w:val="20"/>
                <w:szCs w:val="20"/>
              </w:rPr>
              <w:t>Inschrijver</w:t>
            </w:r>
            <w:r w:rsidRPr="00B82216">
              <w:rPr>
                <w:rFonts w:ascii="Thesans" w:hAnsi="Thesans" w:cs="Arial"/>
                <w:sz w:val="20"/>
                <w:szCs w:val="20"/>
              </w:rPr>
              <w:t>:</w:t>
            </w:r>
          </w:p>
        </w:tc>
        <w:tc>
          <w:tcPr>
            <w:tcW w:w="3973" w:type="dxa"/>
            <w:tcBorders>
              <w:top w:val="single" w:sz="6" w:space="0" w:color="auto"/>
              <w:left w:val="single" w:sz="6" w:space="0" w:color="auto"/>
              <w:bottom w:val="single" w:sz="6" w:space="0" w:color="auto"/>
              <w:right w:val="single" w:sz="6" w:space="0" w:color="auto"/>
            </w:tcBorders>
          </w:tcPr>
          <w:p w14:paraId="5E07E907" w14:textId="77777777" w:rsidR="005C27A0" w:rsidRPr="00B82216" w:rsidRDefault="005C27A0" w:rsidP="00AE30BB">
            <w:pPr>
              <w:rPr>
                <w:rFonts w:ascii="Thesans" w:hAnsi="Thesans" w:cs="Arial"/>
                <w:sz w:val="20"/>
                <w:szCs w:val="20"/>
              </w:rPr>
            </w:pPr>
          </w:p>
        </w:tc>
      </w:tr>
      <w:tr w:rsidR="00D422EB" w:rsidRPr="00B82216" w14:paraId="5E07E90B" w14:textId="77777777" w:rsidTr="00AE30BB">
        <w:trPr>
          <w:cantSplit/>
          <w:trHeight w:val="300"/>
        </w:trPr>
        <w:tc>
          <w:tcPr>
            <w:tcW w:w="4632" w:type="dxa"/>
            <w:tcBorders>
              <w:top w:val="single" w:sz="6" w:space="0" w:color="auto"/>
              <w:left w:val="single" w:sz="6" w:space="0" w:color="auto"/>
              <w:bottom w:val="single" w:sz="6" w:space="0" w:color="auto"/>
              <w:right w:val="single" w:sz="6" w:space="0" w:color="auto"/>
            </w:tcBorders>
          </w:tcPr>
          <w:p w14:paraId="5E07E909" w14:textId="172953E7" w:rsidR="005C27A0" w:rsidRPr="00B82216" w:rsidRDefault="005C27A0" w:rsidP="00AE30BB">
            <w:pPr>
              <w:rPr>
                <w:rFonts w:ascii="Thesans" w:hAnsi="Thesans" w:cs="Arial"/>
                <w:sz w:val="20"/>
                <w:szCs w:val="20"/>
              </w:rPr>
            </w:pPr>
            <w:r w:rsidRPr="00B82216">
              <w:rPr>
                <w:rFonts w:ascii="Thesans" w:hAnsi="Thesans" w:cs="Arial"/>
                <w:sz w:val="20"/>
                <w:szCs w:val="20"/>
              </w:rPr>
              <w:t xml:space="preserve">Functie ondertekenaar </w:t>
            </w:r>
            <w:r w:rsidR="004B1FB6" w:rsidRPr="00B82216">
              <w:rPr>
                <w:rFonts w:ascii="Thesans" w:hAnsi="Thesans" w:cs="Arial"/>
                <w:sz w:val="20"/>
                <w:szCs w:val="20"/>
              </w:rPr>
              <w:t>Inschrijver</w:t>
            </w:r>
            <w:r w:rsidRPr="00B82216">
              <w:rPr>
                <w:rFonts w:ascii="Thesans" w:hAnsi="Thesans" w:cs="Arial"/>
                <w:sz w:val="20"/>
                <w:szCs w:val="20"/>
              </w:rPr>
              <w:t>:</w:t>
            </w:r>
          </w:p>
        </w:tc>
        <w:tc>
          <w:tcPr>
            <w:tcW w:w="3973" w:type="dxa"/>
            <w:tcBorders>
              <w:top w:val="single" w:sz="6" w:space="0" w:color="auto"/>
              <w:left w:val="single" w:sz="6" w:space="0" w:color="auto"/>
              <w:bottom w:val="single" w:sz="6" w:space="0" w:color="auto"/>
              <w:right w:val="single" w:sz="6" w:space="0" w:color="auto"/>
            </w:tcBorders>
          </w:tcPr>
          <w:p w14:paraId="5E07E90A" w14:textId="77777777" w:rsidR="005C27A0" w:rsidRPr="00B82216" w:rsidRDefault="005C27A0" w:rsidP="00AE30BB">
            <w:pPr>
              <w:rPr>
                <w:rFonts w:ascii="Thesans" w:hAnsi="Thesans" w:cs="Arial"/>
                <w:sz w:val="20"/>
                <w:szCs w:val="20"/>
              </w:rPr>
            </w:pPr>
          </w:p>
        </w:tc>
      </w:tr>
      <w:tr w:rsidR="00D422EB" w:rsidRPr="00B82216" w14:paraId="31357AE3" w14:textId="77777777" w:rsidTr="00AE30BB">
        <w:trPr>
          <w:cantSplit/>
          <w:trHeight w:val="300"/>
        </w:trPr>
        <w:tc>
          <w:tcPr>
            <w:tcW w:w="4632" w:type="dxa"/>
            <w:tcBorders>
              <w:top w:val="single" w:sz="6" w:space="0" w:color="auto"/>
              <w:left w:val="single" w:sz="6" w:space="0" w:color="auto"/>
              <w:bottom w:val="single" w:sz="6" w:space="0" w:color="auto"/>
              <w:right w:val="single" w:sz="6" w:space="0" w:color="auto"/>
            </w:tcBorders>
          </w:tcPr>
          <w:p w14:paraId="76FA5BA4" w14:textId="6BB835FF" w:rsidR="00F37CDD" w:rsidRPr="00B82216" w:rsidRDefault="00F37CDD" w:rsidP="00AE30BB">
            <w:pPr>
              <w:rPr>
                <w:rFonts w:ascii="Thesans" w:hAnsi="Thesans" w:cs="Arial"/>
                <w:sz w:val="20"/>
                <w:szCs w:val="20"/>
              </w:rPr>
            </w:pPr>
            <w:r w:rsidRPr="00B82216">
              <w:rPr>
                <w:rFonts w:ascii="Thesans" w:hAnsi="Thesans" w:cs="Arial"/>
                <w:sz w:val="20"/>
                <w:szCs w:val="20"/>
              </w:rPr>
              <w:t>Datum:</w:t>
            </w:r>
          </w:p>
        </w:tc>
        <w:tc>
          <w:tcPr>
            <w:tcW w:w="3973" w:type="dxa"/>
            <w:tcBorders>
              <w:top w:val="single" w:sz="6" w:space="0" w:color="auto"/>
              <w:left w:val="single" w:sz="6" w:space="0" w:color="auto"/>
              <w:bottom w:val="single" w:sz="6" w:space="0" w:color="auto"/>
              <w:right w:val="single" w:sz="6" w:space="0" w:color="auto"/>
            </w:tcBorders>
          </w:tcPr>
          <w:p w14:paraId="7D9AA83F" w14:textId="77777777" w:rsidR="00F37CDD" w:rsidRPr="00B82216" w:rsidRDefault="00F37CDD" w:rsidP="00AE30BB">
            <w:pPr>
              <w:rPr>
                <w:rFonts w:ascii="Thesans" w:hAnsi="Thesans" w:cs="Arial"/>
                <w:sz w:val="20"/>
                <w:szCs w:val="20"/>
              </w:rPr>
            </w:pPr>
          </w:p>
        </w:tc>
      </w:tr>
      <w:tr w:rsidR="00D422EB" w:rsidRPr="00B82216" w14:paraId="5E07E913" w14:textId="77777777" w:rsidTr="00AE30BB">
        <w:trPr>
          <w:cantSplit/>
          <w:trHeight w:val="300"/>
        </w:trPr>
        <w:tc>
          <w:tcPr>
            <w:tcW w:w="4632" w:type="dxa"/>
            <w:tcBorders>
              <w:top w:val="single" w:sz="6" w:space="0" w:color="auto"/>
              <w:left w:val="single" w:sz="6" w:space="0" w:color="auto"/>
              <w:bottom w:val="single" w:sz="6" w:space="0" w:color="auto"/>
              <w:right w:val="single" w:sz="6" w:space="0" w:color="auto"/>
            </w:tcBorders>
          </w:tcPr>
          <w:p w14:paraId="5E07E90C" w14:textId="4D620E93" w:rsidR="005C27A0" w:rsidRPr="00B82216" w:rsidRDefault="005C27A0" w:rsidP="00AE30BB">
            <w:pPr>
              <w:rPr>
                <w:rFonts w:ascii="Thesans" w:hAnsi="Thesans" w:cs="Arial"/>
                <w:sz w:val="20"/>
                <w:szCs w:val="20"/>
              </w:rPr>
            </w:pPr>
            <w:r w:rsidRPr="00B82216">
              <w:rPr>
                <w:rFonts w:ascii="Thesans" w:hAnsi="Thesans" w:cs="Arial"/>
                <w:sz w:val="20"/>
                <w:szCs w:val="20"/>
              </w:rPr>
              <w:t xml:space="preserve">Handtekening </w:t>
            </w:r>
            <w:r w:rsidR="004B1FB6" w:rsidRPr="00B82216">
              <w:rPr>
                <w:rFonts w:ascii="Thesans" w:hAnsi="Thesans" w:cs="Arial"/>
                <w:sz w:val="20"/>
                <w:szCs w:val="20"/>
              </w:rPr>
              <w:t>Inschrijver</w:t>
            </w:r>
            <w:r w:rsidRPr="00B82216">
              <w:rPr>
                <w:rFonts w:ascii="Thesans" w:hAnsi="Thesans" w:cs="Arial"/>
                <w:sz w:val="20"/>
                <w:szCs w:val="20"/>
              </w:rPr>
              <w:t>:</w:t>
            </w:r>
          </w:p>
          <w:p w14:paraId="5E07E90E" w14:textId="77777777" w:rsidR="005C27A0" w:rsidRPr="00B82216" w:rsidRDefault="005C27A0" w:rsidP="00F37CDD">
            <w:pPr>
              <w:rPr>
                <w:rFonts w:ascii="Thesans" w:hAnsi="Thesans" w:cs="Arial"/>
                <w:sz w:val="20"/>
                <w:szCs w:val="20"/>
              </w:rPr>
            </w:pPr>
          </w:p>
        </w:tc>
        <w:tc>
          <w:tcPr>
            <w:tcW w:w="3973" w:type="dxa"/>
            <w:tcBorders>
              <w:top w:val="single" w:sz="6" w:space="0" w:color="auto"/>
              <w:left w:val="single" w:sz="6" w:space="0" w:color="auto"/>
              <w:bottom w:val="single" w:sz="6" w:space="0" w:color="auto"/>
              <w:right w:val="single" w:sz="6" w:space="0" w:color="auto"/>
            </w:tcBorders>
          </w:tcPr>
          <w:p w14:paraId="5E07E90F" w14:textId="77777777" w:rsidR="005C27A0" w:rsidRPr="00B82216" w:rsidRDefault="005C27A0" w:rsidP="00AE30BB">
            <w:pPr>
              <w:rPr>
                <w:rFonts w:ascii="Thesans" w:hAnsi="Thesans" w:cs="Arial"/>
                <w:sz w:val="20"/>
                <w:szCs w:val="20"/>
              </w:rPr>
            </w:pPr>
          </w:p>
          <w:p w14:paraId="5E07E910" w14:textId="77777777" w:rsidR="005C27A0" w:rsidRPr="00B82216" w:rsidRDefault="005C27A0" w:rsidP="00AE30BB">
            <w:pPr>
              <w:rPr>
                <w:rFonts w:ascii="Thesans" w:hAnsi="Thesans" w:cs="Arial"/>
                <w:sz w:val="20"/>
                <w:szCs w:val="20"/>
              </w:rPr>
            </w:pPr>
          </w:p>
          <w:p w14:paraId="5E07E911" w14:textId="77777777" w:rsidR="005C27A0" w:rsidRPr="00B82216" w:rsidRDefault="005C27A0" w:rsidP="00AE30BB">
            <w:pPr>
              <w:rPr>
                <w:rFonts w:ascii="Thesans" w:hAnsi="Thesans" w:cs="Arial"/>
                <w:sz w:val="20"/>
                <w:szCs w:val="20"/>
              </w:rPr>
            </w:pPr>
          </w:p>
          <w:p w14:paraId="5E07E912" w14:textId="77777777" w:rsidR="005C27A0" w:rsidRPr="00B82216" w:rsidRDefault="005C27A0" w:rsidP="00AE30BB">
            <w:pPr>
              <w:rPr>
                <w:rFonts w:ascii="Thesans" w:hAnsi="Thesans" w:cs="Arial"/>
                <w:sz w:val="20"/>
                <w:szCs w:val="20"/>
              </w:rPr>
            </w:pPr>
          </w:p>
        </w:tc>
      </w:tr>
    </w:tbl>
    <w:p w14:paraId="5E07E914" w14:textId="77777777" w:rsidR="005C27A0" w:rsidRPr="00B82216" w:rsidRDefault="005C27A0" w:rsidP="005C27A0">
      <w:pPr>
        <w:rPr>
          <w:rFonts w:ascii="Thesans" w:hAnsi="Thesans" w:cs="Arial"/>
          <w:sz w:val="20"/>
          <w:szCs w:val="20"/>
        </w:rPr>
      </w:pPr>
      <w:r w:rsidRPr="00B82216">
        <w:rPr>
          <w:rFonts w:ascii="Thesans" w:hAnsi="Thesans" w:cs="Arial"/>
          <w:sz w:val="20"/>
          <w:szCs w:val="20"/>
        </w:rPr>
        <w:t xml:space="preserve">*Gebruik het referentie formulier meerdere malen, indien meerdere referentie-opdrachten worden ingediend. </w:t>
      </w:r>
    </w:p>
    <w:p w14:paraId="5E07E915" w14:textId="77777777" w:rsidR="005C27A0" w:rsidRPr="00B82216" w:rsidRDefault="005C27A0">
      <w:pPr>
        <w:rPr>
          <w:rFonts w:ascii="Thesans" w:hAnsi="Thesans"/>
        </w:rPr>
      </w:pPr>
    </w:p>
    <w:sectPr w:rsidR="005C27A0" w:rsidRPr="00B82216">
      <w:headerReference w:type="default" r:id="rId11"/>
      <w:footerReference w:type="even" r:id="rId12"/>
      <w:footerReference w:type="default" r:id="rId13"/>
      <w:headerReference w:type="first" r:id="rId14"/>
      <w:footerReference w:type="first" r:id="rId15"/>
      <w:pgSz w:w="11906" w:h="16838" w:code="9"/>
      <w:pgMar w:top="2353" w:right="1797" w:bottom="1985" w:left="2268" w:header="709" w:footer="709" w:gutter="0"/>
      <w:paperSrc w:first="1000" w:other="100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7E918" w14:textId="77777777" w:rsidR="005C27A0" w:rsidRDefault="005C27A0">
      <w:r>
        <w:separator/>
      </w:r>
    </w:p>
  </w:endnote>
  <w:endnote w:type="continuationSeparator" w:id="0">
    <w:p w14:paraId="5E07E919" w14:textId="77777777" w:rsidR="005C27A0" w:rsidRDefault="005C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Italic">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E91C" w14:textId="77777777" w:rsidR="0030325A" w:rsidRDefault="0030325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E07E91D" w14:textId="77777777" w:rsidR="0030325A" w:rsidRDefault="0030325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E91E" w14:textId="086FA039" w:rsidR="0030325A" w:rsidRDefault="00D422EB" w:rsidP="00B7437C">
    <w:pPr>
      <w:pStyle w:val="Voettekst"/>
      <w:rPr>
        <w:rStyle w:val="Paginanummer"/>
      </w:rPr>
    </w:pPr>
    <w:r>
      <w:rPr>
        <w:rStyle w:val="Paginanummer"/>
      </w:rPr>
      <w:tab/>
    </w:r>
    <w:r w:rsidR="00B7437C">
      <w:rPr>
        <w:rStyle w:val="Paginanummer"/>
      </w:rPr>
      <w:tab/>
    </w:r>
  </w:p>
  <w:p w14:paraId="5E07E91F" w14:textId="30DDB08B" w:rsidR="0030325A" w:rsidRPr="00D422EB" w:rsidRDefault="00D422EB">
    <w:pPr>
      <w:pStyle w:val="Voettekst"/>
      <w:ind w:right="360"/>
      <w:rPr>
        <w:rFonts w:ascii="Arial" w:hAnsi="Arial" w:cs="Arial"/>
      </w:rPr>
    </w:pPr>
    <w:r w:rsidRPr="00D422EB">
      <w:rPr>
        <w:rFonts w:ascii="Arial" w:hAnsi="Arial" w:cs="Arial"/>
      </w:rPr>
      <w:t xml:space="preserve">Bijlage </w:t>
    </w:r>
    <w:r w:rsidR="003F6137">
      <w:rPr>
        <w:rFonts w:ascii="Arial" w:hAnsi="Arial" w:cs="Arial"/>
      </w:rPr>
      <w:t xml:space="preserve">G – Standaardformulier referentie-opdrachten </w:t>
    </w:r>
    <w:r w:rsidRPr="00D422EB">
      <w:rPr>
        <w:rFonts w:ascii="Arial" w:hAnsi="Arial" w:cs="Arial"/>
      </w:rPr>
      <w:t xml:space="preserve">  </w:t>
    </w:r>
  </w:p>
  <w:p w14:paraId="5E07E920" w14:textId="77777777" w:rsidR="0030325A" w:rsidRDefault="0030325A">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E923" w14:textId="77777777" w:rsidR="00BF3572" w:rsidRDefault="00BF3572">
    <w:pPr>
      <w:pStyle w:val="Voettekst"/>
    </w:pPr>
  </w:p>
  <w:p w14:paraId="5E07E924" w14:textId="77777777" w:rsidR="0030325A" w:rsidRDefault="003032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7E916" w14:textId="77777777" w:rsidR="005C27A0" w:rsidRDefault="005C27A0">
      <w:r>
        <w:separator/>
      </w:r>
    </w:p>
  </w:footnote>
  <w:footnote w:type="continuationSeparator" w:id="0">
    <w:p w14:paraId="5E07E917" w14:textId="77777777" w:rsidR="005C27A0" w:rsidRDefault="005C2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E91A" w14:textId="77777777" w:rsidR="0030325A" w:rsidRDefault="00075F18" w:rsidP="00075F18">
    <w:pPr>
      <w:pStyle w:val="Hidden"/>
      <w:framePr w:w="2835" w:h="113" w:hRule="exact" w:hSpace="0" w:wrap="around" w:x="1" w:y="1"/>
    </w:pPr>
    <w:r>
      <w:rPr>
        <w:noProof/>
        <w:sz w:val="20"/>
        <w:lang w:eastAsia="nl-NL"/>
      </w:rPr>
      <mc:AlternateContent>
        <mc:Choice Requires="wps">
          <w:drawing>
            <wp:anchor distT="0" distB="0" distL="114300" distR="114300" simplePos="0" relativeHeight="251655680" behindDoc="0" locked="1" layoutInCell="1" allowOverlap="1" wp14:anchorId="5E07E925" wp14:editId="5E07E926">
              <wp:simplePos x="0" y="0"/>
              <wp:positionH relativeFrom="page">
                <wp:posOffset>504190</wp:posOffset>
              </wp:positionH>
              <wp:positionV relativeFrom="page">
                <wp:posOffset>252095</wp:posOffset>
              </wp:positionV>
              <wp:extent cx="3683000" cy="838200"/>
              <wp:effectExtent l="0" t="0" r="12700" b="0"/>
              <wp:wrapNone/>
              <wp:docPr id="5" name="Logo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92D" w14:textId="77777777" w:rsidR="0030325A" w:rsidRDefault="005C27A0">
                          <w:pPr>
                            <w:rPr>
                              <w:lang w:val="en-US"/>
                            </w:rPr>
                          </w:pPr>
                          <w:r>
                            <w:rPr>
                              <w:noProof/>
                              <w:lang w:eastAsia="nl-NL"/>
                            </w:rPr>
                            <w:drawing>
                              <wp:inline distT="0" distB="0" distL="0" distR="0" wp14:anchorId="5E07E937" wp14:editId="5E07E938">
                                <wp:extent cx="3659505" cy="838200"/>
                                <wp:effectExtent l="0" t="0" r="0" b="0"/>
                                <wp:docPr id="9" name="Afbeelding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5E07E92E" w14:textId="77777777" w:rsidR="0030325A" w:rsidRDefault="0030325A">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7E925" id="_x0000_t202" coordsize="21600,21600" o:spt="202" path="m,l,21600r21600,l21600,xe">
              <v:stroke joinstyle="miter"/>
              <v:path gradientshapeok="t" o:connecttype="rect"/>
            </v:shapetype>
            <v:shape id="LogoOtherPages" o:spid="_x0000_s1026" type="#_x0000_t202" style="position:absolute;margin-left:39.7pt;margin-top:19.85pt;width:290pt;height:6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Ou/1QEAAJE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r4dVVRYn1gH4bwnvNccdEi/pBh5R0rpfx6AtBT9R8texIVaAlqCagnAKn5ayiDFHN6F&#10;efEOjkzbMfLstsVb9qsxScozizNPnntSeN7RuFh/fqdbz3/S/jcAAAD//wMAUEsDBBQABgAIAAAA&#10;IQDimltY3gAAAAkBAAAPAAAAZHJzL2Rvd25yZXYueG1sTI9NT4NAEIbvJv6HzZh4s0v9AEGWpjF6&#10;amKkePC4sFMgZWeR3bb47zs96XHmffLOM/lqtoM44uR7RwqWiwgEUuNMT62Cr+r97hmED5qMHhyh&#10;gl/0sCqur3KdGXeiEo/b0AouIZ9pBV0IYyalbzq02i/ciMTZzk1WBx6nVppJn7jcDvI+imJpdU98&#10;odMjvnbY7LcHq2D9TeVb//NRf5a7sq+qNKJNvFfq9mZev4AIOIc/GC76rA4FO9XuQMaLQUGSPjKp&#10;4CFNQHAeP10WNYPJMgFZ5PL/B8UZAAD//wMAUEsBAi0AFAAGAAgAAAAhALaDOJL+AAAA4QEAABMA&#10;AAAAAAAAAAAAAAAAAAAAAFtDb250ZW50X1R5cGVzXS54bWxQSwECLQAUAAYACAAAACEAOP0h/9YA&#10;AACUAQAACwAAAAAAAAAAAAAAAAAvAQAAX3JlbHMvLnJlbHNQSwECLQAUAAYACAAAACEA2dTrv9UB&#10;AACRAwAADgAAAAAAAAAAAAAAAAAuAgAAZHJzL2Uyb0RvYy54bWxQSwECLQAUAAYACAAAACEA4ppb&#10;WN4AAAAJAQAADwAAAAAAAAAAAAAAAAAvBAAAZHJzL2Rvd25yZXYueG1sUEsFBgAAAAAEAAQA8wAA&#10;ADoFAAAAAA==&#10;" filled="f" stroked="f">
              <v:textbox inset="0,0,0,0">
                <w:txbxContent>
                  <w:p w14:paraId="5E07E92D" w14:textId="77777777" w:rsidR="0030325A" w:rsidRDefault="005C27A0">
                    <w:pPr>
                      <w:rPr>
                        <w:lang w:val="en-US"/>
                      </w:rPr>
                    </w:pPr>
                    <w:r>
                      <w:rPr>
                        <w:noProof/>
                        <w:lang w:eastAsia="nl-NL"/>
                      </w:rPr>
                      <w:drawing>
                        <wp:inline distT="0" distB="0" distL="0" distR="0" wp14:anchorId="5E07E937" wp14:editId="5E07E938">
                          <wp:extent cx="3659505" cy="838200"/>
                          <wp:effectExtent l="0" t="0" r="0" b="0"/>
                          <wp:docPr id="9" name="Afbeelding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2">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5E07E92E" w14:textId="77777777" w:rsidR="0030325A" w:rsidRDefault="0030325A">
                    <w:pPr>
                      <w:rPr>
                        <w:lang w:val="en-US"/>
                      </w:rPr>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6704" behindDoc="0" locked="1" layoutInCell="1" allowOverlap="1" wp14:anchorId="5E07E927" wp14:editId="5E07E928">
              <wp:simplePos x="0" y="0"/>
              <wp:positionH relativeFrom="page">
                <wp:posOffset>3810</wp:posOffset>
              </wp:positionH>
              <wp:positionV relativeFrom="page">
                <wp:posOffset>10156825</wp:posOffset>
              </wp:positionV>
              <wp:extent cx="7560310" cy="539750"/>
              <wp:effectExtent l="0" t="0" r="0" b="0"/>
              <wp:wrapNone/>
              <wp:docPr id="4" name="FootnoteOtherPages"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5E07E930" w14:textId="77777777">
                            <w:tc>
                              <w:tcPr>
                                <w:tcW w:w="8990" w:type="dxa"/>
                              </w:tcPr>
                              <w:p w14:paraId="5E07E92F" w14:textId="77777777" w:rsidR="0030325A" w:rsidRDefault="005C27A0">
                                <w:pPr>
                                  <w:pStyle w:val="footertekst"/>
                                </w:pPr>
                                <w:bookmarkStart w:id="5"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5"/>
                        </w:tbl>
                        <w:p w14:paraId="5E07E931"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7E927" id="FootnoteOtherPages" o:spid="_x0000_s1027" type="#_x0000_t202" style="position:absolute;margin-left:.3pt;margin-top:799.75pt;width:595.3pt;height:42.5pt;z-index:251656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a/A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PGsQWBdQnog3wugr+ge0aQD/cNaTp3Lu&#10;fh8EKs7aLyZodzNbkWnJhjGcr5YhwBjczClDUREj2ggjCSnn/rLd+dG3B4u6bqjQOCwDW5K70lGJ&#10;56bO3ZNtokBniwdf/hvHW88fcfMXAAD//wMAUEsDBBQABgAIAAAAIQCptdC44AAAAAsBAAAPAAAA&#10;ZHJzL2Rvd25yZXYueG1sTI/BTsMwEETvSPyDtUhcEHVSEdOEOBWqBKrEibbc3XgbB+J1FLut+fu6&#10;J7jt7oxm39TLaAd2wsn3jiTkswwYUut0T52E3fbtcQHMB0VaDY5Qwi96WDa3N7WqtDvTJ542oWMp&#10;hHylJJgQxopz3xq0ys/ciJS0g5usCmmdOq4ndU7hduDzLBPcqp7SB6NGXBlsfzZHK8F98e+1fdit&#10;REbxoxDP8f2wNVLe38XXF2ABY/gzwxU/oUOTmPbuSNqzQYJIvnQtyrIAdtXzMp8D26dJLJ4K4E3N&#10;/3doLgAAAP//AwBQSwECLQAUAAYACAAAACEAtoM4kv4AAADhAQAAEwAAAAAAAAAAAAAAAAAAAAAA&#10;W0NvbnRlbnRfVHlwZXNdLnhtbFBLAQItABQABgAIAAAAIQA4/SH/1gAAAJQBAAALAAAAAAAAAAAA&#10;AAAAAC8BAABfcmVscy8ucmVsc1BLAQItABQABgAIAAAAIQAKp/qa/AEAANADAAAOAAAAAAAAAAAA&#10;AAAAAC4CAABkcnMvZTJvRG9jLnhtbFBLAQItABQABgAIAAAAIQCptdC44AAAAAsBAAAPAAAAAAAA&#10;AAAAAAAAAFY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5E07E930" w14:textId="77777777">
                      <w:tc>
                        <w:tcPr>
                          <w:tcW w:w="8990" w:type="dxa"/>
                        </w:tcPr>
                        <w:p w14:paraId="5E07E92F" w14:textId="77777777" w:rsidR="0030325A" w:rsidRDefault="005C27A0">
                          <w:pPr>
                            <w:pStyle w:val="footertekst"/>
                          </w:pPr>
                          <w:bookmarkStart w:id="6"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6"/>
                  </w:tbl>
                  <w:p w14:paraId="5E07E931" w14:textId="77777777" w:rsidR="0030325A" w:rsidRDefault="0030325A">
                    <w:pPr>
                      <w:pStyle w:val="footertekst"/>
                    </w:pPr>
                  </w:p>
                </w:txbxContent>
              </v:textbox>
              <w10:wrap anchorx="page" anchory="page"/>
              <w10:anchorlock/>
            </v:shape>
          </w:pict>
        </mc:Fallback>
      </mc:AlternateContent>
    </w:r>
  </w:p>
  <w:p w14:paraId="5E07E91B" w14:textId="77777777" w:rsidR="0030325A" w:rsidRDefault="003032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E921" w14:textId="77777777" w:rsidR="0030325A" w:rsidRDefault="00075F18" w:rsidP="00075F18">
    <w:pPr>
      <w:pStyle w:val="Hidden"/>
      <w:framePr w:w="2835" w:h="113" w:hRule="exact" w:wrap="around" w:x="1" w:y="1"/>
    </w:pPr>
    <w:r>
      <w:rPr>
        <w:noProof/>
        <w:sz w:val="20"/>
        <w:lang w:eastAsia="nl-NL"/>
      </w:rPr>
      <mc:AlternateContent>
        <mc:Choice Requires="wps">
          <w:drawing>
            <wp:anchor distT="0" distB="0" distL="114300" distR="114300" simplePos="0" relativeHeight="251658752" behindDoc="0" locked="1" layoutInCell="1" allowOverlap="1" wp14:anchorId="5E07E929" wp14:editId="5E07E92A">
              <wp:simplePos x="0" y="0"/>
              <wp:positionH relativeFrom="page">
                <wp:posOffset>3810</wp:posOffset>
              </wp:positionH>
              <wp:positionV relativeFrom="page">
                <wp:posOffset>10189210</wp:posOffset>
              </wp:positionV>
              <wp:extent cx="7560310" cy="539750"/>
              <wp:effectExtent l="0" t="0" r="0" b="0"/>
              <wp:wrapNone/>
              <wp:docPr id="3" name="Footnote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5E07E933" w14:textId="77777777">
                            <w:tc>
                              <w:tcPr>
                                <w:tcW w:w="8990" w:type="dxa"/>
                              </w:tcPr>
                              <w:p w14:paraId="5E07E932" w14:textId="77777777" w:rsidR="0030325A" w:rsidRDefault="005C27A0">
                                <w:pPr>
                                  <w:pStyle w:val="footertekst"/>
                                </w:pPr>
                                <w:bookmarkStart w:id="6"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6"/>
                        </w:tbl>
                        <w:p w14:paraId="5E07E934"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7E929" id="_x0000_t202" coordsize="21600,21600" o:spt="202" path="m,l,21600r21600,l21600,xe">
              <v:stroke joinstyle="miter"/>
              <v:path gradientshapeok="t" o:connecttype="rect"/>
            </v:shapetype>
            <v:shape id="FootnoteFirstPage" o:spid="_x0000_s1028" type="#_x0000_t202" style="position:absolute;margin-left:.3pt;margin-top:802.3pt;width:595.3pt;height:42.5pt;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k76/g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zPksQATWBZQn4o0w+or+AW0awD+c9eSp&#10;nLvfB4GKs/aLCdrdzFZkWrJhDOerZQgwBjdzylBUxIg2wkhCyrm/bHd+9O3Boq4bKjQOy8CW5K50&#10;VOK5qXP3ZJso0NniwZf/xvHW80fc/AUAAP//AwBQSwMEFAAGAAgAAAAhAO/+robeAAAACwEAAA8A&#10;AABkcnMvZG93bnJldi54bWxMj8FOwzAQRO9I/IO1SFwQtVOBaUOcClUCIXGiLXc3duNAvI5itzV/&#10;z+ZEb7szo9m31Sr7np3sGLuACoqZAGaxCabDVsFu+3q/ABaTRqP7gFbBr42wqq+vKl2acMZPe9qk&#10;llEJxlIrcCkNJeexcdbrOAuDRfIOYfQ60Tq23Iz6TOW+53MhJPe6Q7rg9GDXzjY/m6NXEL7497u/&#10;262lwPzxKJ/y22HrlLq9yS/PwJLN6T8MEz6hQ01M+3BEE1mvQFKOVCkeaJr8YlnMge0nbbGUwOuK&#10;X/5Q/wEAAP//AwBQSwECLQAUAAYACAAAACEAtoM4kv4AAADhAQAAEwAAAAAAAAAAAAAAAAAAAAAA&#10;W0NvbnRlbnRfVHlwZXNdLnhtbFBLAQItABQABgAIAAAAIQA4/SH/1gAAAJQBAAALAAAAAAAAAAAA&#10;AAAAAC8BAABfcmVscy8ucmVsc1BLAQItABQABgAIAAAAIQAIKk76/gEAANADAAAOAAAAAAAAAAAA&#10;AAAAAC4CAABkcnMvZTJvRG9jLnhtbFBLAQItABQABgAIAAAAIQDv/q6G3gAAAAsBAAAPAAAAAAAA&#10;AAAAAAAAAFg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5E07E933" w14:textId="77777777">
                      <w:tc>
                        <w:tcPr>
                          <w:tcW w:w="8990" w:type="dxa"/>
                        </w:tcPr>
                        <w:p w14:paraId="5E07E932" w14:textId="77777777" w:rsidR="0030325A" w:rsidRDefault="005C27A0">
                          <w:pPr>
                            <w:pStyle w:val="footertekst"/>
                          </w:pPr>
                          <w:bookmarkStart w:id="8"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8"/>
                  </w:tbl>
                  <w:p w14:paraId="5E07E934" w14:textId="77777777" w:rsidR="0030325A" w:rsidRDefault="0030325A">
                    <w:pPr>
                      <w:pStyle w:val="footertekst"/>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7728" behindDoc="0" locked="1" layoutInCell="1" allowOverlap="1" wp14:anchorId="5E07E92B" wp14:editId="5E07E92C">
              <wp:simplePos x="0" y="0"/>
              <wp:positionH relativeFrom="page">
                <wp:posOffset>504190</wp:posOffset>
              </wp:positionH>
              <wp:positionV relativeFrom="page">
                <wp:posOffset>252095</wp:posOffset>
              </wp:positionV>
              <wp:extent cx="3683000" cy="838200"/>
              <wp:effectExtent l="0" t="0" r="12700" b="0"/>
              <wp:wrapNone/>
              <wp:docPr id="2" name="Logo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935" w14:textId="77777777" w:rsidR="0030325A" w:rsidRDefault="005C27A0">
                          <w:r>
                            <w:rPr>
                              <w:noProof/>
                              <w:lang w:eastAsia="nl-NL"/>
                            </w:rPr>
                            <w:drawing>
                              <wp:inline distT="0" distB="0" distL="0" distR="0" wp14:anchorId="5E07E939" wp14:editId="5E07E93A">
                                <wp:extent cx="3659505" cy="838200"/>
                                <wp:effectExtent l="0" t="0" r="0" b="0"/>
                                <wp:docPr id="8" name="Afbeelding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5E07E936"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7E92B" id="LogoFirstPage" o:spid="_x0000_s1029" type="#_x0000_t202" style="position:absolute;margin-left:39.7pt;margin-top:19.85pt;width:290pt;height:6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a2AEAAJg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mFqZhL7RjEV1ieWQzivC683Bx3SLylGXpVS+p8HIC1F/9GyJXGvloCWoFoCsIqfljJI&#10;MYd3Yd6/gyPTdow8m27xlm1rTFL0zOJMl8efhJ5XNe7Xn9/p1vMPtf8NAAD//wMAUEsDBBQABgAI&#10;AAAAIQDimltY3gAAAAkBAAAPAAAAZHJzL2Rvd25yZXYueG1sTI9NT4NAEIbvJv6HzZh4s0v9AEGW&#10;pjF6amKkePC4sFMgZWeR3bb47zs96XHmffLOM/lqtoM44uR7RwqWiwgEUuNMT62Cr+r97hmED5qM&#10;Hhyhgl/0sCqur3KdGXeiEo/b0AouIZ9pBV0IYyalbzq02i/ciMTZzk1WBx6nVppJn7jcDvI+imJp&#10;dU98odMjvnbY7LcHq2D9TeVb//NRf5a7sq+qNKJNvFfq9mZev4AIOIc/GC76rA4FO9XuQMaLQUGS&#10;PjKp4CFNQHAeP10WNYPJMgFZ5PL/B8UZAAD//wMAUEsBAi0AFAAGAAgAAAAhALaDOJL+AAAA4QEA&#10;ABMAAAAAAAAAAAAAAAAAAAAAAFtDb250ZW50X1R5cGVzXS54bWxQSwECLQAUAAYACAAAACEAOP0h&#10;/9YAAACUAQAACwAAAAAAAAAAAAAAAAAvAQAAX3JlbHMvLnJlbHNQSwECLQAUAAYACAAAACEAZkBP&#10;mtgBAACYAwAADgAAAAAAAAAAAAAAAAAuAgAAZHJzL2Uyb0RvYy54bWxQSwECLQAUAAYACAAAACEA&#10;4ppbWN4AAAAJAQAADwAAAAAAAAAAAAAAAAAyBAAAZHJzL2Rvd25yZXYueG1sUEsFBgAAAAAEAAQA&#10;8wAAAD0FAAAAAA==&#10;" filled="f" stroked="f">
              <v:textbox inset="0,0,0,0">
                <w:txbxContent>
                  <w:p w14:paraId="5E07E935" w14:textId="77777777" w:rsidR="0030325A" w:rsidRDefault="005C27A0">
                    <w:r>
                      <w:rPr>
                        <w:noProof/>
                        <w:lang w:eastAsia="nl-NL"/>
                      </w:rPr>
                      <w:drawing>
                        <wp:inline distT="0" distB="0" distL="0" distR="0" wp14:anchorId="5E07E939" wp14:editId="5E07E93A">
                          <wp:extent cx="3659505" cy="838200"/>
                          <wp:effectExtent l="0" t="0" r="0" b="0"/>
                          <wp:docPr id="8" name="Afbeelding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2">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5E07E936" w14:textId="77777777" w:rsidR="0030325A" w:rsidRDefault="0030325A"/>
                </w:txbxContent>
              </v:textbox>
              <w10:wrap anchorx="page" anchory="page"/>
              <w10:anchorlock/>
            </v:shape>
          </w:pict>
        </mc:Fallback>
      </mc:AlternateContent>
    </w:r>
  </w:p>
  <w:p w14:paraId="5E07E922" w14:textId="77777777" w:rsidR="0030325A" w:rsidRDefault="003032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4A775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A0AC8B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044D9A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C10DD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33A58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0832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E5B5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4CA9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CE87F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31562C0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0960F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8B920F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F73443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72C4B6D"/>
    <w:multiLevelType w:val="multilevel"/>
    <w:tmpl w:val="EBF47AAE"/>
    <w:lvl w:ilvl="0">
      <w:start w:val="1"/>
      <w:numFmt w:val="decimal"/>
      <w:pStyle w:val="Kop1"/>
      <w:lvlText w:val="%1."/>
      <w:lvlJc w:val="left"/>
      <w:pPr>
        <w:tabs>
          <w:tab w:val="num" w:pos="680"/>
        </w:tabs>
        <w:ind w:left="680" w:hanging="680"/>
      </w:pPr>
      <w:rPr>
        <w:rFonts w:ascii="Times New Roman" w:hAnsi="Times New Roman" w:hint="default"/>
        <w:b/>
        <w:i w:val="0"/>
        <w:color w:val="auto"/>
        <w:sz w:val="26"/>
        <w:szCs w:val="26"/>
      </w:rPr>
    </w:lvl>
    <w:lvl w:ilvl="1">
      <w:start w:val="1"/>
      <w:numFmt w:val="decimal"/>
      <w:pStyle w:val="Kop2"/>
      <w:lvlText w:val="%1.%2"/>
      <w:lvlJc w:val="left"/>
      <w:pPr>
        <w:tabs>
          <w:tab w:val="num" w:pos="680"/>
        </w:tabs>
        <w:ind w:left="680" w:hanging="680"/>
      </w:pPr>
      <w:rPr>
        <w:rFonts w:ascii="Times New Roman" w:hAnsi="Times New Roman" w:hint="default"/>
        <w:b/>
        <w:i w:val="0"/>
        <w:sz w:val="22"/>
        <w:szCs w:val="22"/>
      </w:rPr>
    </w:lvl>
    <w:lvl w:ilvl="2">
      <w:start w:val="1"/>
      <w:numFmt w:val="decimal"/>
      <w:pStyle w:val="Kop3"/>
      <w:lvlText w:val="%1.%2.%3"/>
      <w:lvlJc w:val="left"/>
      <w:pPr>
        <w:tabs>
          <w:tab w:val="num" w:pos="680"/>
        </w:tabs>
        <w:ind w:left="680" w:hanging="680"/>
      </w:pPr>
      <w:rPr>
        <w:rFonts w:ascii="Times New Roman" w:hAnsi="Times New Roman" w:hint="default"/>
        <w:b w:val="0"/>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7."/>
      <w:lvlJc w:val="left"/>
      <w:pPr>
        <w:tabs>
          <w:tab w:val="num" w:pos="360"/>
        </w:tabs>
        <w:ind w:left="340" w:hanging="340"/>
      </w:pPr>
      <w:rPr>
        <w:rFonts w:ascii="Arial" w:hAnsi="Arial" w:hint="default"/>
        <w:b/>
        <w:i w:val="0"/>
        <w:sz w:val="22"/>
      </w:rPr>
    </w:lvl>
    <w:lvl w:ilvl="7">
      <w:start w:val="1"/>
      <w:numFmt w:val="decimal"/>
      <w:lvlText w:val="%7.%8"/>
      <w:lvlJc w:val="left"/>
      <w:pPr>
        <w:tabs>
          <w:tab w:val="num" w:pos="680"/>
        </w:tabs>
        <w:ind w:left="680" w:hanging="680"/>
      </w:pPr>
      <w:rPr>
        <w:rFonts w:ascii="Arial" w:hAnsi="Arial" w:hint="default"/>
        <w:b/>
        <w:i/>
        <w:sz w:val="19"/>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77005E0"/>
    <w:multiLevelType w:val="hybridMultilevel"/>
    <w:tmpl w:val="700299FA"/>
    <w:lvl w:ilvl="0" w:tplc="A5D8DE72">
      <w:numFmt w:val="bullet"/>
      <w:lvlText w:val="•"/>
      <w:lvlJc w:val="left"/>
      <w:pPr>
        <w:ind w:left="-714" w:hanging="420"/>
      </w:pPr>
      <w:rPr>
        <w:rFonts w:ascii="Thesans" w:eastAsia="Times New Roman" w:hAnsi="Thesans" w:cs="Arial" w:hint="default"/>
      </w:rPr>
    </w:lvl>
    <w:lvl w:ilvl="1" w:tplc="04130003" w:tentative="1">
      <w:start w:val="1"/>
      <w:numFmt w:val="bullet"/>
      <w:lvlText w:val="o"/>
      <w:lvlJc w:val="left"/>
      <w:pPr>
        <w:ind w:left="-54" w:hanging="360"/>
      </w:pPr>
      <w:rPr>
        <w:rFonts w:ascii="Courier New" w:hAnsi="Courier New" w:cs="Courier New" w:hint="default"/>
      </w:rPr>
    </w:lvl>
    <w:lvl w:ilvl="2" w:tplc="04130005" w:tentative="1">
      <w:start w:val="1"/>
      <w:numFmt w:val="bullet"/>
      <w:lvlText w:val=""/>
      <w:lvlJc w:val="left"/>
      <w:pPr>
        <w:ind w:left="666" w:hanging="360"/>
      </w:pPr>
      <w:rPr>
        <w:rFonts w:ascii="Wingdings" w:hAnsi="Wingdings" w:hint="default"/>
      </w:rPr>
    </w:lvl>
    <w:lvl w:ilvl="3" w:tplc="04130001" w:tentative="1">
      <w:start w:val="1"/>
      <w:numFmt w:val="bullet"/>
      <w:lvlText w:val=""/>
      <w:lvlJc w:val="left"/>
      <w:pPr>
        <w:ind w:left="1386" w:hanging="360"/>
      </w:pPr>
      <w:rPr>
        <w:rFonts w:ascii="Symbol" w:hAnsi="Symbol" w:hint="default"/>
      </w:rPr>
    </w:lvl>
    <w:lvl w:ilvl="4" w:tplc="04130003" w:tentative="1">
      <w:start w:val="1"/>
      <w:numFmt w:val="bullet"/>
      <w:lvlText w:val="o"/>
      <w:lvlJc w:val="left"/>
      <w:pPr>
        <w:ind w:left="2106" w:hanging="360"/>
      </w:pPr>
      <w:rPr>
        <w:rFonts w:ascii="Courier New" w:hAnsi="Courier New" w:cs="Courier New" w:hint="default"/>
      </w:rPr>
    </w:lvl>
    <w:lvl w:ilvl="5" w:tplc="04130005" w:tentative="1">
      <w:start w:val="1"/>
      <w:numFmt w:val="bullet"/>
      <w:lvlText w:val=""/>
      <w:lvlJc w:val="left"/>
      <w:pPr>
        <w:ind w:left="2826" w:hanging="360"/>
      </w:pPr>
      <w:rPr>
        <w:rFonts w:ascii="Wingdings" w:hAnsi="Wingdings" w:hint="default"/>
      </w:rPr>
    </w:lvl>
    <w:lvl w:ilvl="6" w:tplc="04130001" w:tentative="1">
      <w:start w:val="1"/>
      <w:numFmt w:val="bullet"/>
      <w:lvlText w:val=""/>
      <w:lvlJc w:val="left"/>
      <w:pPr>
        <w:ind w:left="3546" w:hanging="360"/>
      </w:pPr>
      <w:rPr>
        <w:rFonts w:ascii="Symbol" w:hAnsi="Symbol" w:hint="default"/>
      </w:rPr>
    </w:lvl>
    <w:lvl w:ilvl="7" w:tplc="04130003" w:tentative="1">
      <w:start w:val="1"/>
      <w:numFmt w:val="bullet"/>
      <w:lvlText w:val="o"/>
      <w:lvlJc w:val="left"/>
      <w:pPr>
        <w:ind w:left="4266" w:hanging="360"/>
      </w:pPr>
      <w:rPr>
        <w:rFonts w:ascii="Courier New" w:hAnsi="Courier New" w:cs="Courier New" w:hint="default"/>
      </w:rPr>
    </w:lvl>
    <w:lvl w:ilvl="8" w:tplc="04130005" w:tentative="1">
      <w:start w:val="1"/>
      <w:numFmt w:val="bullet"/>
      <w:lvlText w:val=""/>
      <w:lvlJc w:val="left"/>
      <w:pPr>
        <w:ind w:left="4986" w:hanging="360"/>
      </w:pPr>
      <w:rPr>
        <w:rFonts w:ascii="Wingdings" w:hAnsi="Wingdings" w:hint="default"/>
      </w:rPr>
    </w:lvl>
  </w:abstractNum>
  <w:abstractNum w:abstractNumId="15" w15:restartNumberingAfterBreak="0">
    <w:nsid w:val="5BF22AA8"/>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6" w15:restartNumberingAfterBreak="0">
    <w:nsid w:val="62A061CD"/>
    <w:multiLevelType w:val="hybridMultilevel"/>
    <w:tmpl w:val="63A66AA2"/>
    <w:lvl w:ilvl="0" w:tplc="8EBEABDC">
      <w:start w:val="1"/>
      <w:numFmt w:val="bullet"/>
      <w:pStyle w:val="COA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EB0467"/>
    <w:multiLevelType w:val="multilevel"/>
    <w:tmpl w:val="04130023"/>
    <w:styleLink w:val="Artikelsectie"/>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8E3008"/>
    <w:multiLevelType w:val="hybridMultilevel"/>
    <w:tmpl w:val="A8FC7BF8"/>
    <w:lvl w:ilvl="0" w:tplc="04130001">
      <w:start w:val="1"/>
      <w:numFmt w:val="bullet"/>
      <w:lvlText w:val=""/>
      <w:lvlJc w:val="left"/>
      <w:pPr>
        <w:ind w:left="-414" w:hanging="360"/>
      </w:pPr>
      <w:rPr>
        <w:rFonts w:ascii="Symbol" w:hAnsi="Symbol" w:hint="default"/>
      </w:rPr>
    </w:lvl>
    <w:lvl w:ilvl="1" w:tplc="04130003" w:tentative="1">
      <w:start w:val="1"/>
      <w:numFmt w:val="bullet"/>
      <w:lvlText w:val="o"/>
      <w:lvlJc w:val="left"/>
      <w:pPr>
        <w:ind w:left="306" w:hanging="360"/>
      </w:pPr>
      <w:rPr>
        <w:rFonts w:ascii="Courier New" w:hAnsi="Courier New" w:cs="Courier New" w:hint="default"/>
      </w:rPr>
    </w:lvl>
    <w:lvl w:ilvl="2" w:tplc="04130005" w:tentative="1">
      <w:start w:val="1"/>
      <w:numFmt w:val="bullet"/>
      <w:lvlText w:val=""/>
      <w:lvlJc w:val="left"/>
      <w:pPr>
        <w:ind w:left="1026" w:hanging="360"/>
      </w:pPr>
      <w:rPr>
        <w:rFonts w:ascii="Wingdings" w:hAnsi="Wingdings" w:hint="default"/>
      </w:rPr>
    </w:lvl>
    <w:lvl w:ilvl="3" w:tplc="04130001" w:tentative="1">
      <w:start w:val="1"/>
      <w:numFmt w:val="bullet"/>
      <w:lvlText w:val=""/>
      <w:lvlJc w:val="left"/>
      <w:pPr>
        <w:ind w:left="1746" w:hanging="360"/>
      </w:pPr>
      <w:rPr>
        <w:rFonts w:ascii="Symbol" w:hAnsi="Symbol" w:hint="default"/>
      </w:rPr>
    </w:lvl>
    <w:lvl w:ilvl="4" w:tplc="04130003" w:tentative="1">
      <w:start w:val="1"/>
      <w:numFmt w:val="bullet"/>
      <w:lvlText w:val="o"/>
      <w:lvlJc w:val="left"/>
      <w:pPr>
        <w:ind w:left="2466" w:hanging="360"/>
      </w:pPr>
      <w:rPr>
        <w:rFonts w:ascii="Courier New" w:hAnsi="Courier New" w:cs="Courier New" w:hint="default"/>
      </w:rPr>
    </w:lvl>
    <w:lvl w:ilvl="5" w:tplc="04130005" w:tentative="1">
      <w:start w:val="1"/>
      <w:numFmt w:val="bullet"/>
      <w:lvlText w:val=""/>
      <w:lvlJc w:val="left"/>
      <w:pPr>
        <w:ind w:left="3186" w:hanging="360"/>
      </w:pPr>
      <w:rPr>
        <w:rFonts w:ascii="Wingdings" w:hAnsi="Wingdings" w:hint="default"/>
      </w:rPr>
    </w:lvl>
    <w:lvl w:ilvl="6" w:tplc="04130001" w:tentative="1">
      <w:start w:val="1"/>
      <w:numFmt w:val="bullet"/>
      <w:lvlText w:val=""/>
      <w:lvlJc w:val="left"/>
      <w:pPr>
        <w:ind w:left="3906" w:hanging="360"/>
      </w:pPr>
      <w:rPr>
        <w:rFonts w:ascii="Symbol" w:hAnsi="Symbol" w:hint="default"/>
      </w:rPr>
    </w:lvl>
    <w:lvl w:ilvl="7" w:tplc="04130003" w:tentative="1">
      <w:start w:val="1"/>
      <w:numFmt w:val="bullet"/>
      <w:lvlText w:val="o"/>
      <w:lvlJc w:val="left"/>
      <w:pPr>
        <w:ind w:left="4626" w:hanging="360"/>
      </w:pPr>
      <w:rPr>
        <w:rFonts w:ascii="Courier New" w:hAnsi="Courier New" w:cs="Courier New" w:hint="default"/>
      </w:rPr>
    </w:lvl>
    <w:lvl w:ilvl="8" w:tplc="04130005" w:tentative="1">
      <w:start w:val="1"/>
      <w:numFmt w:val="bullet"/>
      <w:lvlText w:val=""/>
      <w:lvlJc w:val="left"/>
      <w:pPr>
        <w:ind w:left="5346" w:hanging="360"/>
      </w:pPr>
      <w:rPr>
        <w:rFonts w:ascii="Wingdings" w:hAnsi="Wingdings" w:hint="default"/>
      </w:rPr>
    </w:lvl>
  </w:abstractNum>
  <w:num w:numId="1" w16cid:durableId="469444155">
    <w:abstractNumId w:val="13"/>
  </w:num>
  <w:num w:numId="2" w16cid:durableId="1186290935">
    <w:abstractNumId w:val="13"/>
  </w:num>
  <w:num w:numId="3" w16cid:durableId="32511097">
    <w:abstractNumId w:val="13"/>
  </w:num>
  <w:num w:numId="4" w16cid:durableId="478499310">
    <w:abstractNumId w:val="9"/>
  </w:num>
  <w:num w:numId="5" w16cid:durableId="1139344329">
    <w:abstractNumId w:val="7"/>
  </w:num>
  <w:num w:numId="6" w16cid:durableId="1153985863">
    <w:abstractNumId w:val="6"/>
  </w:num>
  <w:num w:numId="7" w16cid:durableId="1433742867">
    <w:abstractNumId w:val="5"/>
  </w:num>
  <w:num w:numId="8" w16cid:durableId="71437679">
    <w:abstractNumId w:val="4"/>
  </w:num>
  <w:num w:numId="9" w16cid:durableId="1569462644">
    <w:abstractNumId w:val="8"/>
  </w:num>
  <w:num w:numId="10" w16cid:durableId="2076662528">
    <w:abstractNumId w:val="3"/>
  </w:num>
  <w:num w:numId="11" w16cid:durableId="91904271">
    <w:abstractNumId w:val="2"/>
  </w:num>
  <w:num w:numId="12" w16cid:durableId="1962495233">
    <w:abstractNumId w:val="1"/>
  </w:num>
  <w:num w:numId="13" w16cid:durableId="657880299">
    <w:abstractNumId w:val="0"/>
  </w:num>
  <w:num w:numId="14" w16cid:durableId="907036167">
    <w:abstractNumId w:val="10"/>
  </w:num>
  <w:num w:numId="15" w16cid:durableId="2040156766">
    <w:abstractNumId w:val="12"/>
  </w:num>
  <w:num w:numId="16" w16cid:durableId="1706908966">
    <w:abstractNumId w:val="16"/>
  </w:num>
  <w:num w:numId="17" w16cid:durableId="731848232">
    <w:abstractNumId w:val="15"/>
  </w:num>
  <w:num w:numId="18" w16cid:durableId="100270674">
    <w:abstractNumId w:val="11"/>
  </w:num>
  <w:num w:numId="19" w16cid:durableId="1234009450">
    <w:abstractNumId w:val="17"/>
  </w:num>
  <w:num w:numId="20" w16cid:durableId="1903178694">
    <w:abstractNumId w:val="18"/>
  </w:num>
  <w:num w:numId="21" w16cid:durableId="17010049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attachedTemplate r:id="rId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8673" style="mso-position-horizontal-relative:page;mso-position-vertical-relative:page" fill="f" fillcolor="white" stroke="f">
      <v:fill color="white" on="f"/>
      <v:stroke on="f"/>
      <v:textbox inset="0,0,0,0"/>
      <o:colormru v:ext="edit" colors="#e7ad11,#d09a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0|1007"/>
    <w:docVar w:name="PageSetUpBackUp" w:val="1000|1007"/>
  </w:docVars>
  <w:rsids>
    <w:rsidRoot w:val="005C27A0"/>
    <w:rsid w:val="00075F18"/>
    <w:rsid w:val="00084C84"/>
    <w:rsid w:val="002138B9"/>
    <w:rsid w:val="00263455"/>
    <w:rsid w:val="002B40A8"/>
    <w:rsid w:val="002C48B0"/>
    <w:rsid w:val="0030325A"/>
    <w:rsid w:val="0038003B"/>
    <w:rsid w:val="003F6137"/>
    <w:rsid w:val="003F6DA7"/>
    <w:rsid w:val="004B1FB6"/>
    <w:rsid w:val="004C60C8"/>
    <w:rsid w:val="005929B2"/>
    <w:rsid w:val="005C27A0"/>
    <w:rsid w:val="00640B76"/>
    <w:rsid w:val="00794B82"/>
    <w:rsid w:val="007B63DF"/>
    <w:rsid w:val="007C038E"/>
    <w:rsid w:val="00826948"/>
    <w:rsid w:val="00891991"/>
    <w:rsid w:val="00921D12"/>
    <w:rsid w:val="00992C80"/>
    <w:rsid w:val="00A002EC"/>
    <w:rsid w:val="00A04271"/>
    <w:rsid w:val="00A3050D"/>
    <w:rsid w:val="00A937A5"/>
    <w:rsid w:val="00AD3C8D"/>
    <w:rsid w:val="00B27103"/>
    <w:rsid w:val="00B7437C"/>
    <w:rsid w:val="00B82216"/>
    <w:rsid w:val="00BB2246"/>
    <w:rsid w:val="00BF3572"/>
    <w:rsid w:val="00C13CA2"/>
    <w:rsid w:val="00D422EB"/>
    <w:rsid w:val="00D969F7"/>
    <w:rsid w:val="00E01AAC"/>
    <w:rsid w:val="00EA1FA7"/>
    <w:rsid w:val="00F160FF"/>
    <w:rsid w:val="00F37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style="mso-position-horizontal-relative:page;mso-position-vertical-relative:page" fill="f" fillcolor="white" stroke="f">
      <v:fill color="white" on="f"/>
      <v:stroke on="f"/>
      <v:textbox inset="0,0,0,0"/>
      <o:colormru v:ext="edit" colors="#e7ad11,#d09a06"/>
    </o:shapedefaults>
    <o:shapelayout v:ext="edit">
      <o:idmap v:ext="edit" data="1"/>
    </o:shapelayout>
  </w:shapeDefaults>
  <w:decimalSymbol w:val=","/>
  <w:listSeparator w:val=";"/>
  <w14:docId w14:val="5E07E871"/>
  <w15:chartTrackingRefBased/>
  <w15:docId w15:val="{EE993A35-BC96-4B0F-8FF1-FC21B94F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0" w:lineRule="atLeast"/>
    </w:pPr>
    <w:rPr>
      <w:sz w:val="22"/>
      <w:szCs w:val="24"/>
      <w:lang w:val="nl-NL"/>
    </w:rPr>
  </w:style>
  <w:style w:type="paragraph" w:styleId="Kop1">
    <w:name w:val="heading 1"/>
    <w:basedOn w:val="Standaard"/>
    <w:next w:val="Standaard"/>
    <w:qFormat/>
    <w:pPr>
      <w:keepNext/>
      <w:numPr>
        <w:numId w:val="1"/>
      </w:numPr>
      <w:spacing w:before="560" w:after="280"/>
      <w:outlineLvl w:val="0"/>
    </w:pPr>
    <w:rPr>
      <w:rFonts w:cs="Arial"/>
      <w:b/>
      <w:bCs/>
      <w:sz w:val="26"/>
      <w:szCs w:val="26"/>
    </w:rPr>
  </w:style>
  <w:style w:type="paragraph" w:styleId="Kop2">
    <w:name w:val="heading 2"/>
    <w:basedOn w:val="Standaard"/>
    <w:next w:val="Standaard"/>
    <w:qFormat/>
    <w:pPr>
      <w:keepNext/>
      <w:numPr>
        <w:ilvl w:val="1"/>
        <w:numId w:val="1"/>
      </w:numPr>
      <w:spacing w:before="280"/>
      <w:outlineLvl w:val="1"/>
    </w:pPr>
    <w:rPr>
      <w:rFonts w:cs="Arial"/>
      <w:b/>
      <w:bCs/>
      <w:iCs/>
      <w:szCs w:val="22"/>
    </w:rPr>
  </w:style>
  <w:style w:type="paragraph" w:styleId="Kop3">
    <w:name w:val="heading 3"/>
    <w:basedOn w:val="Standaard"/>
    <w:next w:val="Standaard"/>
    <w:qFormat/>
    <w:pPr>
      <w:keepNext/>
      <w:numPr>
        <w:ilvl w:val="2"/>
        <w:numId w:val="1"/>
      </w:numPr>
      <w:spacing w:before="280"/>
      <w:outlineLvl w:val="2"/>
    </w:pPr>
    <w:rPr>
      <w:rFonts w:cs="Arial"/>
      <w:bCs/>
      <w:i/>
      <w:szCs w:val="22"/>
    </w:rPr>
  </w:style>
  <w:style w:type="paragraph" w:styleId="Kop4">
    <w:name w:val="heading 4"/>
    <w:basedOn w:val="Standaard"/>
    <w:next w:val="Standaard"/>
    <w:qFormat/>
    <w:rsid w:val="00826948"/>
    <w:pPr>
      <w:keepNext/>
      <w:spacing w:before="240" w:after="60"/>
      <w:outlineLvl w:val="3"/>
    </w:pPr>
    <w:rPr>
      <w:b/>
      <w:bCs/>
      <w:sz w:val="28"/>
      <w:szCs w:val="28"/>
    </w:rPr>
  </w:style>
  <w:style w:type="paragraph" w:styleId="Kop5">
    <w:name w:val="heading 5"/>
    <w:basedOn w:val="Standaard"/>
    <w:next w:val="Standaard"/>
    <w:qFormat/>
    <w:rsid w:val="00826948"/>
    <w:pPr>
      <w:spacing w:before="240" w:after="60"/>
      <w:outlineLvl w:val="4"/>
    </w:pPr>
    <w:rPr>
      <w:b/>
      <w:bCs/>
      <w:i/>
      <w:iCs/>
      <w:sz w:val="26"/>
      <w:szCs w:val="26"/>
    </w:rPr>
  </w:style>
  <w:style w:type="paragraph" w:styleId="Kop6">
    <w:name w:val="heading 6"/>
    <w:basedOn w:val="Standaard"/>
    <w:next w:val="Standaard"/>
    <w:qFormat/>
    <w:rsid w:val="00826948"/>
    <w:pPr>
      <w:spacing w:before="240" w:after="60"/>
      <w:outlineLvl w:val="5"/>
    </w:pPr>
    <w:rPr>
      <w:b/>
      <w:bCs/>
      <w:szCs w:val="22"/>
    </w:rPr>
  </w:style>
  <w:style w:type="paragraph" w:styleId="Kop7">
    <w:name w:val="heading 7"/>
    <w:basedOn w:val="Standaard"/>
    <w:next w:val="Standaard"/>
    <w:qFormat/>
    <w:rsid w:val="00826948"/>
    <w:pPr>
      <w:spacing w:before="240" w:after="60"/>
      <w:outlineLvl w:val="6"/>
    </w:pPr>
    <w:rPr>
      <w:sz w:val="24"/>
    </w:rPr>
  </w:style>
  <w:style w:type="paragraph" w:styleId="Kop8">
    <w:name w:val="heading 8"/>
    <w:basedOn w:val="Standaard"/>
    <w:next w:val="Standaard"/>
    <w:qFormat/>
    <w:rsid w:val="00826948"/>
    <w:pPr>
      <w:spacing w:before="240" w:after="60"/>
      <w:outlineLvl w:val="7"/>
    </w:pPr>
    <w:rPr>
      <w:i/>
      <w:iCs/>
      <w:sz w:val="24"/>
    </w:rPr>
  </w:style>
  <w:style w:type="paragraph" w:styleId="Kop9">
    <w:name w:val="heading 9"/>
    <w:basedOn w:val="Standaard"/>
    <w:next w:val="Standaard"/>
    <w:qFormat/>
    <w:rsid w:val="00826948"/>
    <w:p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vulgegevens">
    <w:name w:val="Invulgegevens"/>
    <w:basedOn w:val="Standaard"/>
    <w:semiHidden/>
    <w:rPr>
      <w:sz w:val="16"/>
    </w:rPr>
  </w:style>
  <w:style w:type="paragraph" w:customStyle="1" w:styleId="Hidden">
    <w:name w:val="Hidden"/>
    <w:basedOn w:val="Standaard"/>
    <w:semiHidden/>
    <w:pPr>
      <w:framePr w:w="171" w:h="175" w:hRule="exact" w:hSpace="567" w:wrap="around" w:vAnchor="page" w:hAnchor="page" w:x="188" w:y="188"/>
    </w:pPr>
  </w:style>
  <w:style w:type="paragraph" w:customStyle="1" w:styleId="Clusternaam">
    <w:name w:val="Clusternaam"/>
    <w:basedOn w:val="Invulgegevens"/>
    <w:semiHidden/>
    <w:rPr>
      <w:b/>
      <w:bCs/>
    </w:rPr>
  </w:style>
  <w:style w:type="paragraph" w:styleId="Koptekst">
    <w:name w:val="header"/>
    <w:basedOn w:val="Standaard"/>
    <w:semiHidden/>
    <w:pPr>
      <w:tabs>
        <w:tab w:val="center" w:pos="4153"/>
        <w:tab w:val="right" w:pos="8306"/>
      </w:tabs>
      <w:spacing w:before="280" w:after="280"/>
    </w:pPr>
    <w:rPr>
      <w:b/>
      <w:szCs w:val="22"/>
    </w:rPr>
  </w:style>
  <w:style w:type="paragraph" w:styleId="Voettekst">
    <w:name w:val="footer"/>
    <w:basedOn w:val="Standaard"/>
    <w:link w:val="VoettekstChar"/>
    <w:uiPriority w:val="99"/>
    <w:pPr>
      <w:tabs>
        <w:tab w:val="center" w:pos="4153"/>
        <w:tab w:val="right" w:pos="8306"/>
      </w:tabs>
    </w:pPr>
    <w:rPr>
      <w:sz w:val="16"/>
      <w:szCs w:val="16"/>
    </w:rPr>
  </w:style>
  <w:style w:type="paragraph" w:customStyle="1" w:styleId="LogoFirstPage">
    <w:name w:val="LogoFirstPage"/>
    <w:basedOn w:val="Standaard"/>
    <w:semiHidden/>
    <w:pPr>
      <w:framePr w:w="6236" w:h="1701" w:hSpace="180" w:wrap="around" w:vAnchor="text" w:hAnchor="page" w:x="1017" w:y="-2156"/>
      <w:shd w:val="solid" w:color="FFFFFF" w:fill="FFFFFF"/>
    </w:pPr>
  </w:style>
  <w:style w:type="paragraph" w:customStyle="1" w:styleId="footertekst">
    <w:name w:val="footertekst"/>
    <w:basedOn w:val="Standaard"/>
    <w:semiHidden/>
    <w:rPr>
      <w:rFonts w:ascii="TheSans-Italic" w:hAnsi="TheSans-Italic"/>
      <w:i/>
      <w:sz w:val="12"/>
    </w:rPr>
  </w:style>
  <w:style w:type="character" w:styleId="Paginanummer">
    <w:name w:val="page number"/>
    <w:basedOn w:val="Standaardalinea-lettertype"/>
    <w:semiHidden/>
    <w:rPr>
      <w:sz w:val="18"/>
    </w:rPr>
  </w:style>
  <w:style w:type="paragraph" w:customStyle="1" w:styleId="dpTitle">
    <w:name w:val="dpTitle"/>
    <w:basedOn w:val="Standaard"/>
    <w:semiHidden/>
    <w:rsid w:val="00084C84"/>
    <w:pPr>
      <w:jc w:val="center"/>
    </w:pPr>
    <w:rPr>
      <w:b/>
      <w:sz w:val="48"/>
      <w:szCs w:val="48"/>
      <w:lang w:val="en-US"/>
    </w:rPr>
  </w:style>
  <w:style w:type="paragraph" w:customStyle="1" w:styleId="dpSubTitle">
    <w:name w:val="dpSubTitle"/>
    <w:basedOn w:val="Standaard"/>
    <w:next w:val="Standaard"/>
    <w:semiHidden/>
    <w:rsid w:val="00084C84"/>
    <w:pPr>
      <w:jc w:val="center"/>
    </w:pPr>
    <w:rPr>
      <w:b/>
      <w:sz w:val="36"/>
      <w:szCs w:val="36"/>
      <w:lang w:val="en-US"/>
    </w:rPr>
  </w:style>
  <w:style w:type="paragraph" w:styleId="Voetnoottekst">
    <w:name w:val="footnote text"/>
    <w:basedOn w:val="Standaard"/>
    <w:semiHidden/>
    <w:rPr>
      <w:sz w:val="16"/>
      <w:szCs w:val="16"/>
    </w:rPr>
  </w:style>
  <w:style w:type="paragraph" w:styleId="Inhopg1">
    <w:name w:val="toc 1"/>
    <w:basedOn w:val="Standaard"/>
    <w:next w:val="Standaard"/>
    <w:semiHidden/>
    <w:rsid w:val="00826948"/>
    <w:pPr>
      <w:tabs>
        <w:tab w:val="right" w:leader="dot" w:pos="7842"/>
      </w:tabs>
      <w:spacing w:before="560" w:after="280"/>
      <w:ind w:left="851" w:hanging="851"/>
    </w:pPr>
    <w:rPr>
      <w:b/>
    </w:rPr>
  </w:style>
  <w:style w:type="paragraph" w:styleId="Inhopg2">
    <w:name w:val="toc 2"/>
    <w:basedOn w:val="Standaard"/>
    <w:next w:val="Standaard"/>
    <w:semiHidden/>
    <w:pPr>
      <w:tabs>
        <w:tab w:val="right" w:leader="dot" w:pos="7842"/>
      </w:tabs>
      <w:ind w:left="851" w:hanging="851"/>
    </w:pPr>
  </w:style>
  <w:style w:type="paragraph" w:styleId="Inhopg3">
    <w:name w:val="toc 3"/>
    <w:basedOn w:val="Standaard"/>
    <w:next w:val="Standaard"/>
    <w:semiHidden/>
    <w:pPr>
      <w:tabs>
        <w:tab w:val="right" w:leader="dot" w:pos="7842"/>
      </w:tabs>
      <w:ind w:left="851" w:hanging="851"/>
    </w:pPr>
  </w:style>
  <w:style w:type="paragraph" w:customStyle="1" w:styleId="COAbullets">
    <w:name w:val="COA_bullets"/>
    <w:basedOn w:val="Standaard"/>
    <w:semiHidden/>
    <w:qFormat/>
    <w:rsid w:val="00EA1FA7"/>
    <w:pPr>
      <w:numPr>
        <w:numId w:val="16"/>
      </w:numPr>
    </w:pPr>
  </w:style>
  <w:style w:type="numbering" w:styleId="111111">
    <w:name w:val="Outline List 2"/>
    <w:basedOn w:val="Geenlijst"/>
    <w:semiHidden/>
    <w:rsid w:val="00826948"/>
    <w:pPr>
      <w:numPr>
        <w:numId w:val="17"/>
      </w:numPr>
    </w:pPr>
  </w:style>
  <w:style w:type="numbering" w:styleId="1ai">
    <w:name w:val="Outline List 1"/>
    <w:basedOn w:val="Geenlijst"/>
    <w:semiHidden/>
    <w:rsid w:val="00826948"/>
    <w:pPr>
      <w:numPr>
        <w:numId w:val="18"/>
      </w:numPr>
    </w:pPr>
  </w:style>
  <w:style w:type="numbering" w:styleId="Artikelsectie">
    <w:name w:val="Outline List 3"/>
    <w:basedOn w:val="Geenlijst"/>
    <w:semiHidden/>
    <w:rsid w:val="00826948"/>
    <w:pPr>
      <w:numPr>
        <w:numId w:val="19"/>
      </w:numPr>
    </w:pPr>
  </w:style>
  <w:style w:type="paragraph" w:styleId="Bloktekst">
    <w:name w:val="Block Text"/>
    <w:basedOn w:val="Standaard"/>
    <w:semiHidden/>
    <w:rsid w:val="00826948"/>
    <w:pPr>
      <w:spacing w:after="120"/>
      <w:ind w:left="1440" w:right="1440"/>
    </w:pPr>
  </w:style>
  <w:style w:type="paragraph" w:styleId="Plattetekst">
    <w:name w:val="Body Text"/>
    <w:basedOn w:val="Standaard"/>
    <w:semiHidden/>
    <w:rsid w:val="00826948"/>
    <w:pPr>
      <w:spacing w:after="120"/>
    </w:pPr>
  </w:style>
  <w:style w:type="paragraph" w:styleId="Plattetekst2">
    <w:name w:val="Body Text 2"/>
    <w:basedOn w:val="Standaard"/>
    <w:semiHidden/>
    <w:rsid w:val="00826948"/>
    <w:pPr>
      <w:spacing w:after="120" w:line="480" w:lineRule="auto"/>
    </w:pPr>
  </w:style>
  <w:style w:type="paragraph" w:styleId="Plattetekst3">
    <w:name w:val="Body Text 3"/>
    <w:basedOn w:val="Standaard"/>
    <w:semiHidden/>
    <w:rsid w:val="00826948"/>
    <w:pPr>
      <w:spacing w:after="120"/>
    </w:pPr>
    <w:rPr>
      <w:sz w:val="16"/>
      <w:szCs w:val="16"/>
    </w:rPr>
  </w:style>
  <w:style w:type="paragraph" w:styleId="Platteteksteersteinspringing">
    <w:name w:val="Body Text First Indent"/>
    <w:basedOn w:val="Plattetekst"/>
    <w:semiHidden/>
    <w:rsid w:val="00826948"/>
    <w:pPr>
      <w:ind w:firstLine="210"/>
    </w:pPr>
  </w:style>
  <w:style w:type="paragraph" w:styleId="Plattetekstinspringen">
    <w:name w:val="Body Text Indent"/>
    <w:basedOn w:val="Standaard"/>
    <w:semiHidden/>
    <w:rsid w:val="00826948"/>
    <w:pPr>
      <w:spacing w:after="120"/>
      <w:ind w:left="283"/>
    </w:pPr>
  </w:style>
  <w:style w:type="paragraph" w:styleId="Platteteksteersteinspringing2">
    <w:name w:val="Body Text First Indent 2"/>
    <w:basedOn w:val="Plattetekstinspringen"/>
    <w:semiHidden/>
    <w:rsid w:val="00826948"/>
    <w:pPr>
      <w:ind w:firstLine="210"/>
    </w:pPr>
  </w:style>
  <w:style w:type="paragraph" w:styleId="Plattetekstinspringen2">
    <w:name w:val="Body Text Indent 2"/>
    <w:basedOn w:val="Standaard"/>
    <w:semiHidden/>
    <w:rsid w:val="00826948"/>
    <w:pPr>
      <w:spacing w:after="120" w:line="480" w:lineRule="auto"/>
      <w:ind w:left="283"/>
    </w:pPr>
  </w:style>
  <w:style w:type="paragraph" w:styleId="Plattetekstinspringen3">
    <w:name w:val="Body Text Indent 3"/>
    <w:basedOn w:val="Standaard"/>
    <w:semiHidden/>
    <w:rsid w:val="00826948"/>
    <w:pPr>
      <w:spacing w:after="120"/>
      <w:ind w:left="283"/>
    </w:pPr>
    <w:rPr>
      <w:sz w:val="16"/>
      <w:szCs w:val="16"/>
    </w:rPr>
  </w:style>
  <w:style w:type="paragraph" w:styleId="Afsluiting">
    <w:name w:val="Closing"/>
    <w:basedOn w:val="Standaard"/>
    <w:semiHidden/>
    <w:rsid w:val="00826948"/>
    <w:pPr>
      <w:ind w:left="4252"/>
    </w:pPr>
  </w:style>
  <w:style w:type="paragraph" w:styleId="Datum">
    <w:name w:val="Date"/>
    <w:basedOn w:val="Standaard"/>
    <w:next w:val="Standaard"/>
    <w:semiHidden/>
    <w:rsid w:val="00826948"/>
  </w:style>
  <w:style w:type="paragraph" w:styleId="E-mailhandtekening">
    <w:name w:val="E-mail Signature"/>
    <w:basedOn w:val="Standaard"/>
    <w:semiHidden/>
    <w:rsid w:val="00826948"/>
  </w:style>
  <w:style w:type="character" w:styleId="Nadruk">
    <w:name w:val="Emphasis"/>
    <w:basedOn w:val="Standaardalinea-lettertype"/>
    <w:qFormat/>
    <w:rsid w:val="00826948"/>
    <w:rPr>
      <w:i/>
      <w:iCs/>
    </w:rPr>
  </w:style>
  <w:style w:type="paragraph" w:styleId="Adresenvelop">
    <w:name w:val="envelope address"/>
    <w:basedOn w:val="Standaard"/>
    <w:semiHidden/>
    <w:rsid w:val="00826948"/>
    <w:pPr>
      <w:framePr w:w="7920" w:h="1980" w:hRule="exact" w:hSpace="141" w:wrap="auto" w:hAnchor="page" w:xAlign="center" w:yAlign="bottom"/>
      <w:ind w:left="2880"/>
    </w:pPr>
    <w:rPr>
      <w:rFonts w:ascii="Arial" w:hAnsi="Arial" w:cs="Arial"/>
      <w:sz w:val="24"/>
    </w:rPr>
  </w:style>
  <w:style w:type="paragraph" w:styleId="Afzender">
    <w:name w:val="envelope return"/>
    <w:basedOn w:val="Standaard"/>
    <w:semiHidden/>
    <w:rsid w:val="00826948"/>
    <w:rPr>
      <w:rFonts w:ascii="Arial" w:hAnsi="Arial" w:cs="Arial"/>
      <w:sz w:val="20"/>
      <w:szCs w:val="20"/>
    </w:rPr>
  </w:style>
  <w:style w:type="character" w:styleId="GevolgdeHyperlink">
    <w:name w:val="FollowedHyperlink"/>
    <w:basedOn w:val="Standaardalinea-lettertype"/>
    <w:semiHidden/>
    <w:rsid w:val="00826948"/>
    <w:rPr>
      <w:color w:val="800080"/>
      <w:u w:val="single"/>
    </w:rPr>
  </w:style>
  <w:style w:type="character" w:styleId="HTML-acroniem">
    <w:name w:val="HTML Acronym"/>
    <w:basedOn w:val="Standaardalinea-lettertype"/>
    <w:semiHidden/>
    <w:rsid w:val="00826948"/>
  </w:style>
  <w:style w:type="paragraph" w:styleId="HTML-adres">
    <w:name w:val="HTML Address"/>
    <w:basedOn w:val="Standaard"/>
    <w:semiHidden/>
    <w:rsid w:val="00826948"/>
    <w:rPr>
      <w:i/>
      <w:iCs/>
    </w:rPr>
  </w:style>
  <w:style w:type="character" w:styleId="HTML-citaat">
    <w:name w:val="HTML Cite"/>
    <w:basedOn w:val="Standaardalinea-lettertype"/>
    <w:semiHidden/>
    <w:rsid w:val="00826948"/>
    <w:rPr>
      <w:i/>
      <w:iCs/>
    </w:rPr>
  </w:style>
  <w:style w:type="character" w:styleId="HTMLCode">
    <w:name w:val="HTML Code"/>
    <w:basedOn w:val="Standaardalinea-lettertype"/>
    <w:semiHidden/>
    <w:rsid w:val="00826948"/>
    <w:rPr>
      <w:rFonts w:ascii="Courier New" w:hAnsi="Courier New" w:cs="Courier New"/>
      <w:sz w:val="20"/>
      <w:szCs w:val="20"/>
    </w:rPr>
  </w:style>
  <w:style w:type="character" w:styleId="HTMLDefinition">
    <w:name w:val="HTML Definition"/>
    <w:basedOn w:val="Standaardalinea-lettertype"/>
    <w:semiHidden/>
    <w:rsid w:val="00826948"/>
    <w:rPr>
      <w:i/>
      <w:iCs/>
    </w:rPr>
  </w:style>
  <w:style w:type="character" w:styleId="HTML-toetsenbord">
    <w:name w:val="HTML Keyboard"/>
    <w:basedOn w:val="Standaardalinea-lettertype"/>
    <w:semiHidden/>
    <w:rsid w:val="00826948"/>
    <w:rPr>
      <w:rFonts w:ascii="Courier New" w:hAnsi="Courier New" w:cs="Courier New"/>
      <w:sz w:val="20"/>
      <w:szCs w:val="20"/>
    </w:rPr>
  </w:style>
  <w:style w:type="paragraph" w:styleId="HTML-voorafopgemaakt">
    <w:name w:val="HTML Preformatted"/>
    <w:basedOn w:val="Standaard"/>
    <w:semiHidden/>
    <w:rsid w:val="00826948"/>
    <w:rPr>
      <w:rFonts w:ascii="Courier New" w:hAnsi="Courier New" w:cs="Courier New"/>
      <w:sz w:val="20"/>
      <w:szCs w:val="20"/>
    </w:rPr>
  </w:style>
  <w:style w:type="character" w:styleId="HTML-voorbeeld">
    <w:name w:val="HTML Sample"/>
    <w:basedOn w:val="Standaardalinea-lettertype"/>
    <w:semiHidden/>
    <w:rsid w:val="00826948"/>
    <w:rPr>
      <w:rFonts w:ascii="Courier New" w:hAnsi="Courier New" w:cs="Courier New"/>
    </w:rPr>
  </w:style>
  <w:style w:type="character" w:styleId="HTML-schrijfmachine">
    <w:name w:val="HTML Typewriter"/>
    <w:basedOn w:val="Standaardalinea-lettertype"/>
    <w:semiHidden/>
    <w:rsid w:val="00826948"/>
    <w:rPr>
      <w:rFonts w:ascii="Courier New" w:hAnsi="Courier New" w:cs="Courier New"/>
      <w:sz w:val="20"/>
      <w:szCs w:val="20"/>
    </w:rPr>
  </w:style>
  <w:style w:type="character" w:styleId="HTMLVariable">
    <w:name w:val="HTML Variable"/>
    <w:basedOn w:val="Standaardalinea-lettertype"/>
    <w:semiHidden/>
    <w:rsid w:val="00826948"/>
    <w:rPr>
      <w:i/>
      <w:iCs/>
    </w:rPr>
  </w:style>
  <w:style w:type="character" w:styleId="Hyperlink">
    <w:name w:val="Hyperlink"/>
    <w:basedOn w:val="Standaardalinea-lettertype"/>
    <w:semiHidden/>
    <w:rsid w:val="00826948"/>
    <w:rPr>
      <w:color w:val="0000FF"/>
      <w:u w:val="single"/>
    </w:rPr>
  </w:style>
  <w:style w:type="character" w:styleId="Regelnummer">
    <w:name w:val="line number"/>
    <w:basedOn w:val="Standaardalinea-lettertype"/>
    <w:semiHidden/>
    <w:rsid w:val="00826948"/>
  </w:style>
  <w:style w:type="paragraph" w:styleId="Lijst">
    <w:name w:val="List"/>
    <w:basedOn w:val="Standaard"/>
    <w:semiHidden/>
    <w:rsid w:val="00826948"/>
    <w:pPr>
      <w:ind w:left="283" w:hanging="283"/>
    </w:pPr>
  </w:style>
  <w:style w:type="paragraph" w:styleId="Lijst2">
    <w:name w:val="List 2"/>
    <w:basedOn w:val="Standaard"/>
    <w:semiHidden/>
    <w:rsid w:val="00826948"/>
    <w:pPr>
      <w:ind w:left="566" w:hanging="283"/>
    </w:pPr>
  </w:style>
  <w:style w:type="paragraph" w:styleId="Lijst3">
    <w:name w:val="List 3"/>
    <w:basedOn w:val="Standaard"/>
    <w:semiHidden/>
    <w:rsid w:val="00826948"/>
    <w:pPr>
      <w:ind w:left="849" w:hanging="283"/>
    </w:pPr>
  </w:style>
  <w:style w:type="paragraph" w:styleId="Lijst4">
    <w:name w:val="List 4"/>
    <w:basedOn w:val="Standaard"/>
    <w:semiHidden/>
    <w:rsid w:val="00826948"/>
    <w:pPr>
      <w:ind w:left="1132" w:hanging="283"/>
    </w:pPr>
  </w:style>
  <w:style w:type="paragraph" w:styleId="Lijst5">
    <w:name w:val="List 5"/>
    <w:basedOn w:val="Standaard"/>
    <w:semiHidden/>
    <w:rsid w:val="00826948"/>
    <w:pPr>
      <w:ind w:left="1415" w:hanging="283"/>
    </w:pPr>
  </w:style>
  <w:style w:type="paragraph" w:styleId="Lijstopsomteken">
    <w:name w:val="List Bullet"/>
    <w:basedOn w:val="Standaard"/>
    <w:semiHidden/>
    <w:rsid w:val="00826948"/>
    <w:pPr>
      <w:numPr>
        <w:numId w:val="4"/>
      </w:numPr>
    </w:pPr>
  </w:style>
  <w:style w:type="paragraph" w:styleId="Lijstopsomteken2">
    <w:name w:val="List Bullet 2"/>
    <w:basedOn w:val="Standaard"/>
    <w:semiHidden/>
    <w:rsid w:val="00826948"/>
    <w:pPr>
      <w:numPr>
        <w:numId w:val="5"/>
      </w:numPr>
    </w:pPr>
  </w:style>
  <w:style w:type="paragraph" w:styleId="Lijstopsomteken3">
    <w:name w:val="List Bullet 3"/>
    <w:basedOn w:val="Standaard"/>
    <w:semiHidden/>
    <w:rsid w:val="00826948"/>
    <w:pPr>
      <w:numPr>
        <w:numId w:val="6"/>
      </w:numPr>
    </w:pPr>
  </w:style>
  <w:style w:type="paragraph" w:styleId="Lijstopsomteken4">
    <w:name w:val="List Bullet 4"/>
    <w:basedOn w:val="Standaard"/>
    <w:semiHidden/>
    <w:rsid w:val="00826948"/>
    <w:pPr>
      <w:numPr>
        <w:numId w:val="7"/>
      </w:numPr>
    </w:pPr>
  </w:style>
  <w:style w:type="paragraph" w:styleId="Lijstopsomteken5">
    <w:name w:val="List Bullet 5"/>
    <w:basedOn w:val="Standaard"/>
    <w:semiHidden/>
    <w:rsid w:val="00826948"/>
    <w:pPr>
      <w:numPr>
        <w:numId w:val="8"/>
      </w:numPr>
    </w:pPr>
  </w:style>
  <w:style w:type="paragraph" w:styleId="Lijstvoortzetting">
    <w:name w:val="List Continue"/>
    <w:basedOn w:val="Standaard"/>
    <w:semiHidden/>
    <w:rsid w:val="00826948"/>
    <w:pPr>
      <w:spacing w:after="120"/>
      <w:ind w:left="283"/>
    </w:pPr>
  </w:style>
  <w:style w:type="paragraph" w:styleId="Lijstvoortzetting2">
    <w:name w:val="List Continue 2"/>
    <w:basedOn w:val="Standaard"/>
    <w:semiHidden/>
    <w:rsid w:val="00826948"/>
    <w:pPr>
      <w:spacing w:after="120"/>
      <w:ind w:left="566"/>
    </w:pPr>
  </w:style>
  <w:style w:type="paragraph" w:styleId="Lijstvoortzetting3">
    <w:name w:val="List Continue 3"/>
    <w:basedOn w:val="Standaard"/>
    <w:semiHidden/>
    <w:rsid w:val="00826948"/>
    <w:pPr>
      <w:spacing w:after="120"/>
      <w:ind w:left="849"/>
    </w:pPr>
  </w:style>
  <w:style w:type="paragraph" w:styleId="Lijstvoortzetting4">
    <w:name w:val="List Continue 4"/>
    <w:basedOn w:val="Standaard"/>
    <w:semiHidden/>
    <w:rsid w:val="00826948"/>
    <w:pPr>
      <w:spacing w:after="120"/>
      <w:ind w:left="1132"/>
    </w:pPr>
  </w:style>
  <w:style w:type="paragraph" w:styleId="Lijstvoortzetting5">
    <w:name w:val="List Continue 5"/>
    <w:basedOn w:val="Standaard"/>
    <w:semiHidden/>
    <w:rsid w:val="00826948"/>
    <w:pPr>
      <w:spacing w:after="120"/>
      <w:ind w:left="1415"/>
    </w:pPr>
  </w:style>
  <w:style w:type="paragraph" w:styleId="Lijstnummering">
    <w:name w:val="List Number"/>
    <w:basedOn w:val="Standaard"/>
    <w:semiHidden/>
    <w:rsid w:val="00826948"/>
    <w:pPr>
      <w:numPr>
        <w:numId w:val="9"/>
      </w:numPr>
    </w:pPr>
  </w:style>
  <w:style w:type="paragraph" w:styleId="Lijstnummering2">
    <w:name w:val="List Number 2"/>
    <w:basedOn w:val="Standaard"/>
    <w:semiHidden/>
    <w:rsid w:val="00826948"/>
    <w:pPr>
      <w:numPr>
        <w:numId w:val="10"/>
      </w:numPr>
    </w:pPr>
  </w:style>
  <w:style w:type="paragraph" w:styleId="Lijstnummering3">
    <w:name w:val="List Number 3"/>
    <w:basedOn w:val="Standaard"/>
    <w:semiHidden/>
    <w:rsid w:val="00826948"/>
    <w:pPr>
      <w:numPr>
        <w:numId w:val="11"/>
      </w:numPr>
    </w:pPr>
  </w:style>
  <w:style w:type="paragraph" w:styleId="Lijstnummering4">
    <w:name w:val="List Number 4"/>
    <w:basedOn w:val="Standaard"/>
    <w:semiHidden/>
    <w:rsid w:val="00826948"/>
    <w:pPr>
      <w:numPr>
        <w:numId w:val="12"/>
      </w:numPr>
    </w:pPr>
  </w:style>
  <w:style w:type="paragraph" w:styleId="Lijstnummering5">
    <w:name w:val="List Number 5"/>
    <w:basedOn w:val="Standaard"/>
    <w:semiHidden/>
    <w:rsid w:val="00826948"/>
    <w:pPr>
      <w:numPr>
        <w:numId w:val="13"/>
      </w:numPr>
    </w:pPr>
  </w:style>
  <w:style w:type="paragraph" w:styleId="Berichtkop">
    <w:name w:val="Message Header"/>
    <w:basedOn w:val="Standaard"/>
    <w:semiHidden/>
    <w:rsid w:val="0082694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alweb">
    <w:name w:val="Normal (Web)"/>
    <w:basedOn w:val="Standaard"/>
    <w:semiHidden/>
    <w:rsid w:val="00826948"/>
    <w:rPr>
      <w:sz w:val="24"/>
    </w:rPr>
  </w:style>
  <w:style w:type="paragraph" w:styleId="Standaardinspringing">
    <w:name w:val="Normal Indent"/>
    <w:basedOn w:val="Standaard"/>
    <w:semiHidden/>
    <w:rsid w:val="00826948"/>
    <w:pPr>
      <w:ind w:left="708"/>
    </w:pPr>
  </w:style>
  <w:style w:type="paragraph" w:styleId="Notitiekop">
    <w:name w:val="Note Heading"/>
    <w:basedOn w:val="Standaard"/>
    <w:next w:val="Standaard"/>
    <w:semiHidden/>
    <w:rsid w:val="00826948"/>
  </w:style>
  <w:style w:type="paragraph" w:styleId="Tekstzonderopmaak">
    <w:name w:val="Plain Text"/>
    <w:basedOn w:val="Standaard"/>
    <w:semiHidden/>
    <w:rsid w:val="00826948"/>
    <w:rPr>
      <w:rFonts w:ascii="Courier New" w:hAnsi="Courier New" w:cs="Courier New"/>
      <w:sz w:val="20"/>
      <w:szCs w:val="20"/>
    </w:rPr>
  </w:style>
  <w:style w:type="paragraph" w:styleId="Aanhef">
    <w:name w:val="Salutation"/>
    <w:basedOn w:val="Standaard"/>
    <w:next w:val="Standaard"/>
    <w:semiHidden/>
    <w:rsid w:val="00826948"/>
  </w:style>
  <w:style w:type="paragraph" w:styleId="Handtekening">
    <w:name w:val="Signature"/>
    <w:basedOn w:val="Standaard"/>
    <w:semiHidden/>
    <w:rsid w:val="00826948"/>
    <w:pPr>
      <w:ind w:left="4252"/>
    </w:pPr>
  </w:style>
  <w:style w:type="character" w:styleId="Zwaar">
    <w:name w:val="Strong"/>
    <w:basedOn w:val="Standaardalinea-lettertype"/>
    <w:qFormat/>
    <w:rsid w:val="00826948"/>
    <w:rPr>
      <w:b/>
      <w:bCs/>
    </w:rPr>
  </w:style>
  <w:style w:type="paragraph" w:styleId="Ondertitel">
    <w:name w:val="Subtitle"/>
    <w:basedOn w:val="Standaard"/>
    <w:qFormat/>
    <w:rsid w:val="00826948"/>
    <w:pPr>
      <w:spacing w:after="60"/>
      <w:jc w:val="center"/>
      <w:outlineLvl w:val="1"/>
    </w:pPr>
    <w:rPr>
      <w:rFonts w:ascii="Arial" w:hAnsi="Arial" w:cs="Arial"/>
      <w:sz w:val="24"/>
    </w:rPr>
  </w:style>
  <w:style w:type="table" w:styleId="3D-effectenvoortabel1">
    <w:name w:val="Table 3D effects 1"/>
    <w:basedOn w:val="Standaardtabel"/>
    <w:semiHidden/>
    <w:rsid w:val="0082694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82694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82694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2694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2694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2694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2694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2694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82694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2694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2694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2694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2694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rsid w:val="0082694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2694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2694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2694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2694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2694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2694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semiHidden/>
    <w:rsid w:val="0082694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2694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2694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2694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etabel">
    <w:name w:val="Table Professional"/>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rsid w:val="0082694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2694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rsid w:val="0082694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2694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rsid w:val="0082694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2694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2694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qFormat/>
    <w:rsid w:val="00826948"/>
    <w:pPr>
      <w:spacing w:before="240" w:after="60"/>
      <w:jc w:val="center"/>
      <w:outlineLvl w:val="0"/>
    </w:pPr>
    <w:rPr>
      <w:rFonts w:ascii="Arial" w:hAnsi="Arial" w:cs="Arial"/>
      <w:b/>
      <w:bCs/>
      <w:kern w:val="28"/>
      <w:sz w:val="32"/>
      <w:szCs w:val="32"/>
    </w:rPr>
  </w:style>
  <w:style w:type="paragraph" w:styleId="Geenafstand">
    <w:name w:val="No Spacing"/>
    <w:uiPriority w:val="1"/>
    <w:qFormat/>
    <w:rsid w:val="005C27A0"/>
    <w:rPr>
      <w:rFonts w:ascii="Verdana" w:eastAsiaTheme="minorEastAsia" w:hAnsi="Verdana" w:cstheme="minorBidi"/>
      <w:sz w:val="22"/>
      <w:szCs w:val="22"/>
      <w:lang w:val="nl-NL" w:eastAsia="nl-NL"/>
    </w:rPr>
  </w:style>
  <w:style w:type="paragraph" w:customStyle="1" w:styleId="TOC3">
    <w:name w:val="TOC3"/>
    <w:basedOn w:val="Standaard"/>
    <w:rsid w:val="005C27A0"/>
    <w:pPr>
      <w:widowControl w:val="0"/>
      <w:spacing w:line="238" w:lineRule="exact"/>
    </w:pPr>
    <w:rPr>
      <w:b/>
      <w:szCs w:val="20"/>
      <w:lang w:eastAsia="nl-NL"/>
    </w:rPr>
  </w:style>
  <w:style w:type="paragraph" w:customStyle="1" w:styleId="list-number">
    <w:name w:val="list-number"/>
    <w:basedOn w:val="Standaard"/>
    <w:uiPriority w:val="99"/>
    <w:rsid w:val="005C27A0"/>
    <w:pPr>
      <w:tabs>
        <w:tab w:val="left" w:pos="510"/>
        <w:tab w:val="left" w:pos="737"/>
        <w:tab w:val="left" w:pos="964"/>
        <w:tab w:val="left" w:pos="1191"/>
        <w:tab w:val="left" w:pos="1418"/>
        <w:tab w:val="left" w:pos="1644"/>
        <w:tab w:val="left" w:pos="1871"/>
        <w:tab w:val="left" w:pos="2098"/>
      </w:tabs>
      <w:spacing w:line="260" w:lineRule="atLeast"/>
    </w:pPr>
    <w:rPr>
      <w:rFonts w:ascii="Palatino Linotype" w:hAnsi="Palatino Linotype"/>
      <w:sz w:val="20"/>
    </w:rPr>
  </w:style>
  <w:style w:type="character" w:customStyle="1" w:styleId="VoettekstChar">
    <w:name w:val="Voettekst Char"/>
    <w:basedOn w:val="Standaardalinea-lettertype"/>
    <w:link w:val="Voettekst"/>
    <w:uiPriority w:val="99"/>
    <w:rsid w:val="00BF3572"/>
    <w:rPr>
      <w:sz w:val="16"/>
      <w:szCs w:val="16"/>
      <w:lang w:val="nl-NL"/>
    </w:rPr>
  </w:style>
  <w:style w:type="paragraph" w:styleId="Ballontekst">
    <w:name w:val="Balloon Text"/>
    <w:basedOn w:val="Standaard"/>
    <w:link w:val="BallontekstChar"/>
    <w:uiPriority w:val="99"/>
    <w:semiHidden/>
    <w:unhideWhenUsed/>
    <w:rsid w:val="002138B9"/>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138B9"/>
    <w:rPr>
      <w:rFonts w:ascii="Segoe UI" w:hAnsi="Segoe UI" w:cs="Segoe UI"/>
      <w:sz w:val="18"/>
      <w:szCs w:val="18"/>
      <w:lang w:val="nl-NL"/>
    </w:rPr>
  </w:style>
  <w:style w:type="paragraph" w:styleId="Lijstalinea">
    <w:name w:val="List Paragraph"/>
    <w:basedOn w:val="Standaard"/>
    <w:uiPriority w:val="34"/>
    <w:qFormat/>
    <w:rsid w:val="003F61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srvapps\022a\huisstijl\Templates\Blan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utoGenerated xmlns="http://schemas.econnect.nl/">false</AutoGenerated>
    <SGC0001018 xmlns="c68162f5-5292-4b4e-a453-381c9ebc3801">Ja</SGC0001018>
    <SCN0000540 xmlns="c68162f5-5292-4b4e-a453-381c9ebc3801" xmlns:ns1="http://www.w3.org/2001/XMLSchema-instance" ns1:nil="true"/>
    <SCN0000539 xmlns="c68162f5-5292-4b4e-a453-381c9ebc3801">2016-10-31T14:50:59+00:00</SCN0000539>
    <SCNW000527 xmlns="c68162f5-5292-4b4e-a453-381c9ebc3801" xmlns:ns1="http://www.w3.org/2001/XMLSchema-instance" ns1:nil="true"/>
    <SCNE000527 xmlns="c68162f5-5292-4b4e-a453-381c9ebc3801">Werkdag</SCNE000527>
    <SCN0000528 xmlns="c68162f5-5292-4b4e-a453-381c9ebc3801">Na afhandeling</SCN0000528>
    <SCN0000546 xmlns="c68162f5-5292-4b4e-a453-381c9ebc3801">Lokaal</SCN0000546>
    <SCN0000525 xmlns="c68162f5-5292-4b4e-a453-381c9ebc3801">Nee</SCN0000525>
    <SCN0000552 xmlns="c68162f5-5292-4b4e-a453-381c9ebc3801">2016-11-25T08:56:26+00:00</SCN0000552>
    <SCN0000516 xmlns="c68162f5-5292-4b4e-a453-381c9ebc3801">Verslag</SCN0000516>
    <SCN0000517 xmlns="c68162f5-5292-4b4e-a453-381c9ebc3801" xmlns:ns1="http://www.w3.org/2001/XMLSchema-instance" ns1:nil="true"/>
    <SCN0000522 xmlns="c68162f5-5292-4b4e-a453-381c9ebc3801">Generiek documenttype</SCN0000522>
    <SCN0000531 xmlns="c68162f5-5292-4b4e-a453-381c9ebc3801">Nee</SCN0000531>
    <SCN0000537 xmlns="c68162f5-5292-4b4e-a453-381c9ebc3801">Nee</SCN0000537>
    <SCN0000534 xmlns="c68162f5-5292-4b4e-a453-381c9ebc3801" xmlns:ns1="http://www.w3.org/2001/XMLSchema-instance" ns1:nil="true"/>
    <SCN0000521 xmlns="c68162f5-5292-4b4e-a453-381c9ebc3801" xmlns:ns1="http://www.w3.org/2001/XMLSchema-instance" ns1:nil="true"/>
    <SCN0000523 xmlns="c68162f5-5292-4b4e-a453-381c9ebc3801" xmlns:ns1="http://www.w3.org/2001/XMLSchema-instance" ns1:nil="true"/>
    <SCN0000529 xmlns="c68162f5-5292-4b4e-a453-381c9ebc3801" xmlns:ns1="http://www.w3.org/2001/XMLSchema-instance" ns1:nil="true"/>
    <SCN0000535 xmlns="c68162f5-5292-4b4e-a453-381c9ebc3801" xmlns:ns1="http://www.w3.org/2001/XMLSchema-instance" ns1:nil="true"/>
    <SCN0000524 xmlns="c68162f5-5292-4b4e-a453-381c9ebc3801">Intern</SCN0000524>
    <SCN0000532 xmlns="c68162f5-5292-4b4e-a453-381c9ebc3801">Nee</SCN0000532>
    <SCN0000526 xmlns="c68162f5-5292-4b4e-a453-381c9ebc3801">Bewaren</SCN0000526>
    <VN00000017 xmlns="c68162f5-5292-4b4e-a453-381c9ebc3801">Bericht</VN00000017>
    <VN00000015 xmlns="c68162f5-5292-4b4e-a453-381c9ebc3801">Nee</VN00000015>
    <VN00000076 xmlns="c68162f5-5292-4b4e-a453-381c9ebc3801">Nee</VN00000076>
    <VN00000097 xmlns="c68162f5-5292-4b4e-a453-381c9ebc3801" xmlns:ns1="http://www.w3.org/2001/XMLSchema-instance" ns1:nil="true"/>
    <VN00000098 xmlns="c68162f5-5292-4b4e-a453-381c9ebc3801" xmlns:ns1="http://www.w3.org/2001/XMLSchema-instance" ns1:nil="true"/>
    <VN00000109 xmlns="c68162f5-5292-4b4e-a453-381c9ebc3801" xmlns:ns1="http://www.w3.org/2001/XMLSchema-instance" ns1:nil="true"/>
    <VN00000104 xmlns="c68162f5-5292-4b4e-a453-381c9ebc3801" xmlns:ns1="http://www.w3.org/2001/XMLSchema-instance" ns1:nil="true"/>
    <VN00000060 xmlns="c68162f5-5292-4b4e-a453-381c9ebc3801" xmlns:ns1="http://www.w3.org/2001/XMLSchema-instance" ns1:nil="true"/>
    <VN00000087 xmlns="c68162f5-5292-4b4e-a453-381c9ebc3801" xmlns:ns1="http://www.w3.org/2001/XMLSchema-instance" ns1:nil="true"/>
    <VN00000121 xmlns="c68162f5-5292-4b4e-a453-381c9ebc3801">Scanner - code; Scan - datum; Medewerker naam -  Registreren</VN00000121>
    <VN00000124 xmlns="c68162f5-5292-4b4e-a453-381c9ebc3801" xmlns:ns1="http://www.w3.org/2001/XMLSchema-instance" ns1:nil="true"/>
    <ARX_LastSignatureReason xmlns="c68162f5-5292-4b4e-a453-381c9ebc3801">Unknown</ARX_LastSignatureReason>
    <Signatures_x0020_Status xmlns="c68162f5-5292-4b4e-a453-381c9ebc3801">Unknown</Signatures_x0020_Status>
    <ARX_SignaturesCount xmlns="c68162f5-5292-4b4e-a453-381c9ebc3801">Unknown</ARX_SignaturesCount>
    <ARX_LastSignatureStatus xmlns="c68162f5-5292-4b4e-a453-381c9ebc3801">Unknown</ARX_LastSignatureStatus>
    <ARX_LastSignatureDateTime xmlns="c68162f5-5292-4b4e-a453-381c9ebc3801">Unknown</ARX_LastSignatureDateTime>
    <ARX_LastSignerName xmlns="c68162f5-5292-4b4e-a453-381c9ebc3801">Unknown</ARX_LastSignerName>
    <ARX_LastVerifiedOn xmlns="c68162f5-5292-4b4e-a453-381c9ebc3801">Unknown</ARX_LastVerifiedOn>
    <Fasen xmlns="c68162f5-5292-4b4e-a453-381c9ebc3801">1. Voorbereiding</Fasen>
    <Subfase xmlns="c68162f5-5292-4b4e-a453-381c9ebc3801">1.4 TAB</Subfase>
    <SCN0000106 xmlns="c68162f5-5292-4b4e-a453-381c9ebc3801" xmlns:ns1="http://www.w3.org/2001/XMLSchema-instance" ns1:nil="true"/>
    <SCN0000059 xmlns="c68162f5-5292-4b4e-a453-381c9ebc3801">Nee</SCN0000059>
    <SCN0000091 xmlns="c68162f5-5292-4b4e-a453-381c9ebc3801" xmlns:ns1="http://www.w3.org/2001/XMLSchema-instance" ns1:nil="true"/>
    <SCN0000027 xmlns="c68162f5-5292-4b4e-a453-381c9ebc3801" xmlns:ns1="http://www.w3.org/2001/XMLSchema-instance" ns1:nil="true"/>
    <VN00000115 xmlns="c68162f5-5292-4b4e-a453-381c9ebc3801">Ja</VN00000115>
    <SCN0000041 xmlns="c68162f5-5292-4b4e-a453-381c9ebc3801">Nee</SCN0000041>
    <Publicatiedatum xmlns="c68162f5-5292-4b4e-a453-381c9ebc3801" xmlns:ns1="http://www.w3.org/2001/XMLSchema-instance" ns1:nil="true"/>
    <SCNE000052 xmlns="c68162f5-5292-4b4e-a453-381c9ebc3801">Werkdag</SCNE000052>
    <SCNW000052 xmlns="c68162f5-5292-4b4e-a453-381c9ebc3801" xmlns:ns1="http://www.w3.org/2001/XMLSchema-instance" ns1:nil="true"/>
    <SCN0000051 xmlns="c68162f5-5292-4b4e-a453-381c9ebc3801" xmlns:ns1="http://www.w3.org/2001/XMLSchema-instance" ns1:nil="true"/>
    <SCNE000081 xmlns="c68162f5-5292-4b4e-a453-381c9ebc3801">Jaar</SCNE000081>
    <SCN0000095 xmlns="c68162f5-5292-4b4e-a453-381c9ebc3801" xmlns:ns1="http://www.w3.org/2001/XMLSchema-instance" ns1:nil="true"/>
    <SCN0000043 xmlns="c68162f5-5292-4b4e-a453-381c9ebc3801" xmlns:ns1="http://www.w3.org/2001/XMLSchema-instance" ns1:nil="true"/>
    <SCN0000065 xmlns="c68162f5-5292-4b4e-a453-381c9ebc3801">Nee</SCN0000065>
    <SCN0000113 xmlns="c68162f5-5292-4b4e-a453-381c9ebc3801" xmlns:ns1="http://www.w3.org/2001/XMLSchema-instance" ns1:nil="true"/>
    <SCN0000099 xmlns="c68162f5-5292-4b4e-a453-381c9ebc3801">
      <Url xmlns:ns1="http://www.w3.org/2001/XMLSchema-instance" ns1:nil="true"/>
      <Description xmlns:ns1="http://www.w3.org/2001/XMLSchema-instance" ns1:nil="true"/>
    </SCN0000099>
    <VN00000122 xmlns="c68162f5-5292-4b4e-a453-381c9ebc3801">Unitmanager A&amp;I</VN00000122>
    <SCN0000034 xmlns="c68162f5-5292-4b4e-a453-381c9ebc3801" xmlns:ns1="http://www.w3.org/2001/XMLSchema-instance" ns1:nil="true"/>
    <SCN0000074 xmlns="c68162f5-5292-4b4e-a453-381c9ebc3801" xmlns:ns1="http://www.w3.org/2001/XMLSchema-instance" ns1:nil="true"/>
    <SCN0000080 xmlns="c68162f5-5292-4b4e-a453-381c9ebc3801">Vernietigen</SCN0000080>
    <SCN0000092 xmlns="c68162f5-5292-4b4e-a453-381c9ebc3801" xmlns:ns1="http://www.w3.org/2001/XMLSchema-instance" ns1:nil="true"/>
    <SCN0000107 xmlns="c68162f5-5292-4b4e-a453-381c9ebc3801" xmlns:ns1="http://www.w3.org/2001/XMLSchema-instance" ns1:nil="true"/>
    <SCN0000108 xmlns="c68162f5-5292-4b4e-a453-381c9ebc3801" xmlns:ns1="http://www.w3.org/2001/XMLSchema-instance" ns1:nil="true"/>
    <SCNW000055 xmlns="c68162f5-5292-4b4e-a453-381c9ebc3801" xmlns:ns1="http://www.w3.org/2001/XMLSchema-instance" ns1:nil="true"/>
    <SCN0000042 xmlns="c68162f5-5292-4b4e-a453-381c9ebc3801" xmlns:ns1="http://www.w3.org/2001/XMLSchema-instance" ns1:nil="true"/>
    <SCNE000056 xmlns="c68162f5-5292-4b4e-a453-381c9ebc3801">Werkdag</SCNE000056>
    <SCN0000129 xmlns="c68162f5-5292-4b4e-a453-381c9ebc3801">2020-01-31T09:56:04+00:00</SCN0000129>
    <SCN0000094 xmlns="c68162f5-5292-4b4e-a453-381c9ebc3801" xmlns:ns1="http://www.w3.org/2001/XMLSchema-instance" ns1:nil="true"/>
    <SCN0000067 xmlns="c68162f5-5292-4b4e-a453-381c9ebc3801" xmlns:ns1="http://www.w3.org/2001/XMLSchema-instance" ns1:nil="true"/>
    <SCN0000084 xmlns="c68162f5-5292-4b4e-a453-381c9ebc3801" xmlns:ns1="http://www.w3.org/2001/XMLSchema-instance" ns1:nil="true"/>
    <SGC0002002 xmlns="c68162f5-5292-4b4e-a453-381c9ebc3801">312</SGC0002002>
    <SGC0001002 xmlns="c68162f5-5292-4b4e-a453-381c9ebc3801">Ja</SGC0001002>
    <SCN0000109 xmlns="c68162f5-5292-4b4e-a453-381c9ebc3801" xmlns:ns1="http://www.w3.org/2001/XMLSchema-instance" ns1:nil="true"/>
    <Dossieroverdrachtsjaar xmlns="c68162f5-5292-4b4e-a453-381c9ebc3801" xmlns:ns1="http://www.w3.org/2001/XMLSchema-instance" ns1:nil="true"/>
    <SCNT000048 xmlns="c68162f5-5292-4b4e-a453-381c9ebc3801" xmlns:ns1="http://www.w3.org/2001/XMLSchema-instance" ns1:nil="true"/>
    <SCN0000082 xmlns="c68162f5-5292-4b4e-a453-381c9ebc3801">Na afloop contract</SCN0000082>
    <SCNW000056 xmlns="c68162f5-5292-4b4e-a453-381c9ebc3801" xmlns:ns1="http://www.w3.org/2001/XMLSchema-instance" ns1:nil="true"/>
    <SCNE000053 xmlns="c68162f5-5292-4b4e-a453-381c9ebc3801">Werkdag</SCNE000053>
    <SCN0000104 xmlns="c68162f5-5292-4b4e-a453-381c9ebc3801" xmlns:ns1="http://www.w3.org/2001/XMLSchema-instance" ns1:nil="true"/>
    <SCN0000123 xmlns="c68162f5-5292-4b4e-a453-381c9ebc3801">Lokaal</SCN0000123>
    <CaseOwner xmlns="http://schemas.econnect.nl/">
      <UserInfo>
        <DisplayName/>
        <AccountId>1306</AccountId>
        <AccountType/>
      </UserInfo>
    </CaseOwner>
    <SCN0000078 xmlns="c68162f5-5292-4b4e-a453-381c9ebc3801" xmlns:ns1="http://www.w3.org/2001/XMLSchema-instance" ns1:nil="true"/>
    <SCN0000029 xmlns="c68162f5-5292-4b4e-a453-381c9ebc3801" xmlns:ns1="http://www.w3.org/2001/XMLSchema-instance" ns1:nil="true"/>
    <SCN0000117 xmlns="c68162f5-5292-4b4e-a453-381c9ebc3801">2016-03-22T13:37:12+00:00</SCN0000117>
    <SCNT000076 xmlns="c68162f5-5292-4b4e-a453-381c9ebc3801">Selectielijst COA 2013- , handeling 37; BSD COA 1994- (2010) 2012 (geactualiseerd), handeling 54;</SCNT000076>
    <SharedCaseName xmlns="http://schemas.econnect.nl/">Elektriciteit 2025</SharedCaseName>
    <SCN0000057 xmlns="c68162f5-5292-4b4e-a453-381c9ebc3801">Ja</SCN0000057>
    <Dossiervernietigingsjaar xmlns="c68162f5-5292-4b4e-a453-381c9ebc3801" xmlns:ns1="http://www.w3.org/2001/XMLSchema-instance" ns1:nil="true"/>
    <SCN0000064 xmlns="c68162f5-5292-4b4e-a453-381c9ebc3801">Ja</SCN0000064>
    <SCN0000077 xmlns="c68162f5-5292-4b4e-a453-381c9ebc3801" xmlns:ns1="http://www.w3.org/2001/XMLSchema-instance" ns1:nil="true"/>
    <SCN0000063 xmlns="c68162f5-5292-4b4e-a453-381c9ebc3801">Nee</SCN0000063>
    <VN00000123 xmlns="c68162f5-5292-4b4e-a453-381c9ebc3801">Creatie - datum; Zaak - code</VN00000123>
    <SCN0000101 xmlns="c68162f5-5292-4b4e-a453-381c9ebc3801" xmlns:ns1="http://www.w3.org/2001/XMLSchema-instance" ns1:nil="true"/>
    <SCN0000062 xmlns="c68162f5-5292-4b4e-a453-381c9ebc3801">Nee</SCN0000062>
    <Dossierdatumafsluiting xmlns="c68162f5-5292-4b4e-a453-381c9ebc3801" xmlns:ns1="http://www.w3.org/2001/XMLSchema-instance" ns1:nil="true"/>
    <SCN0000066 xmlns="c68162f5-5292-4b4e-a453-381c9ebc3801" xmlns:ns1="http://www.w3.org/2001/XMLSchema-instance" ns1:nil="true"/>
    <SCN0000100 xmlns="c68162f5-5292-4b4e-a453-381c9ebc3801" xmlns:ns1="http://www.w3.org/2001/XMLSchema-instance" ns1:nil="true"/>
    <SCN0000028 xmlns="c68162f5-5292-4b4e-a453-381c9ebc3801">Het uitvoeren van een aanbesteding</SCN0000028>
    <SCN0000111 xmlns="c68162f5-5292-4b4e-a453-381c9ebc3801" xmlns:ns1="http://www.w3.org/2001/XMLSchema-instance" ns1:nil="true"/>
    <HoofdPerceel xmlns="c68162f5-5292-4b4e-a453-381c9ebc3801">Hoofd</HoofdPerceel>
    <SCNW000054 xmlns="c68162f5-5292-4b4e-a453-381c9ebc3801" xmlns:ns1="http://www.w3.org/2001/XMLSchema-instance" ns1:nil="true"/>
    <SCNE000055 xmlns="c68162f5-5292-4b4e-a453-381c9ebc3801">Werkdag</SCNE000055>
    <SCN0000044 xmlns="c68162f5-5292-4b4e-a453-381c9ebc3801" xmlns:ns1="http://www.w3.org/2001/XMLSchema-instance" ns1:nil="true"/>
    <SCN0000026 xmlns="c68162f5-5292-4b4e-a453-381c9ebc3801">Aanbesteding</SCN0000026>
    <COAIsDocumentArchived xmlns="http://schemas.econnect.nl/">false</COAIsDocumentArchived>
    <SCNW000053 xmlns="c68162f5-5292-4b4e-a453-381c9ebc3801" xmlns:ns1="http://www.w3.org/2001/XMLSchema-instance" ns1:nil="true"/>
    <SCN0000079 xmlns="c68162f5-5292-4b4e-a453-381c9ebc3801" xmlns:ns1="http://www.w3.org/2001/XMLSchema-instance" ns1:nil="true"/>
    <SCN0000096 xmlns="c68162f5-5292-4b4e-a453-381c9ebc3801" xmlns:ns1="http://www.w3.org/2001/XMLSchema-instance" ns1:nil="true"/>
    <CaseStartDate xmlns="http://schemas.econnect.nl/">2023-10-17T22:00:00+00:00</CaseStartDate>
    <SCN0000058 xmlns="c68162f5-5292-4b4e-a453-381c9ebc3801">Nee</SCN0000058>
    <SCN0000118 xmlns="c68162f5-5292-4b4e-a453-381c9ebc3801" xmlns:ns1="http://www.w3.org/2001/XMLSchema-instance" ns1:nil="true"/>
    <SCN0000061 xmlns="c68162f5-5292-4b4e-a453-381c9ebc3801">Nee</SCN0000061>
    <SCN0000035 xmlns="c68162f5-5292-4b4e-a453-381c9ebc3801">Dit werkproces wordt intern getriggerd</SCN0000035>
    <Typeaanbesteding xmlns="c68162f5-5292-4b4e-a453-381c9ebc3801">Europees openbaar</Typeaanbesteding>
    <SCN0000102 xmlns="c68162f5-5292-4b4e-a453-381c9ebc3801" xmlns:ns1="http://www.w3.org/2001/XMLSchema-instance" ns1:nil="true"/>
    <SCN0000040 xmlns="c68162f5-5292-4b4e-a453-381c9ebc3801">Specifiek werkproces</SCN0000040>
    <SCN0000072 xmlns="c68162f5-5292-4b4e-a453-381c9ebc3801" xmlns:ns1="http://www.w3.org/2001/XMLSchema-instance" ns1:nil="true"/>
    <SCNT000047 xmlns="c68162f5-5292-4b4e-a453-381c9ebc3801">Aanbestedingswet 2012; Aanbestedingsbesluit;</SCNT000047>
    <SCN0000031 xmlns="c68162f5-5292-4b4e-a453-381c9ebc3801">
      <UserInfo>
        <DisplayName/>
        <AccountId>1</AccountId>
        <AccountType/>
      </UserInfo>
    </SCN0000031>
    <CaseManager xmlns="http://schemas.econnect.nl/">
      <UserInfo>
        <DisplayName/>
        <AccountId>1313</AccountId>
        <AccountType/>
      </UserInfo>
    </CaseManager>
    <SCN0000098 xmlns="c68162f5-5292-4b4e-a453-381c9ebc3801">
      <Url>http://mavim/Websites/Uitvoeren%20Europese%20aanbesteding%20301002/Theme/Html/Default.html?page=e5&amp;navtype=scheme&amp;targetid=e243&amp;vispageid=0</Url>
      <Description>http://mavim/Websites/Uitvoeren%20Europese%20aanbesteding%20301002/Theme/Html/Default.html?page=e5&amp;navtype=scheme&amp;targetid=e243&amp;vispageid=0</Description>
    </SCN0000098>
    <SCN0000112 xmlns="c68162f5-5292-4b4e-a453-381c9ebc3801" xmlns:ns1="http://www.w3.org/2001/XMLSchema-instance" ns1:nil="true"/>
    <SCNE000054 xmlns="c68162f5-5292-4b4e-a453-381c9ebc3801">Werkdag</SCNE000054>
    <SCN0000073 xmlns="c68162f5-5292-4b4e-a453-381c9ebc3801" xmlns:ns1="http://www.w3.org/2001/XMLSchema-instance" ns1:nil="true"/>
    <SCN0000097 xmlns="c68162f5-5292-4b4e-a453-381c9ebc3801" xmlns:ns1="http://www.w3.org/2001/XMLSchema-instance" ns1:nil="true"/>
    <SCN0000105 xmlns="c68162f5-5292-4b4e-a453-381c9ebc3801" xmlns:ns1="http://www.w3.org/2001/XMLSchema-instance" ns1:nil="true"/>
    <SCNW000081 xmlns="c68162f5-5292-4b4e-a453-381c9ebc3801">10</SCNW000081>
    <SCN0000071 xmlns="c68162f5-5292-4b4e-a453-381c9ebc3801">Ondersteunen/Inkopen en contracteren</SCN0000071>
    <SCN0000070 xmlns="c68162f5-5292-4b4e-a453-381c9ebc3801">Trigger Intern (TI)</SCN0000070>
    <SCN0000083 xmlns="c68162f5-5292-4b4e-a453-381c9ebc3801" xmlns:ns1="http://www.w3.org/2001/XMLSchema-instance" ns1:nil="true"/>
    <SCN0000093 xmlns="c68162f5-5292-4b4e-a453-381c9ebc3801" xmlns:ns1="http://www.w3.org/2001/XMLSchema-instance" ns1:nil="true"/>
    <SCN0000060 xmlns="c68162f5-5292-4b4e-a453-381c9ebc3801">Nee</SCN0000060>
    <SPECRelatedItems xmlns="http://schemas.econnect.nl/" xsi:nil="true"/>
    <_dlc_DocIdUrl xmlns="c68162f5-5292-4b4e-a453-381c9ebc3801">
      <Url>https://plein-dms.coa.local/processen/LP00000012/elektriciteit-2025/_layouts/15/DocIdRedir.aspx?ID=CDR-1027342</Url>
      <Description>CDR-1027342</Description>
    </_dlc_DocIdUrl>
    <_dlc_DocId xmlns="c68162f5-5292-4b4e-a453-381c9ebc3801">CDR-1027342</_dlc_DocId>
  </documentManagement>
</p:properties>
</file>

<file path=customXml/item5.xml><?xml version="1.0" encoding="utf-8"?>
<ct:contentTypeSchema xmlns:ct="http://schemas.microsoft.com/office/2006/metadata/contentType" xmlns:ma="http://schemas.microsoft.com/office/2006/metadata/properties/metaAttributes" ct:_="" ma:_="" ma:contentTypeName="Programma van Eisen" ma:contentTypeID="0x0101007A6E4A62A1A34FCBB5DB597108C1AEB0001B53BA2063BB684CB4F17500C82EE9DA0006F95D0E8E80F54284B230F327C47022" ma:contentTypeVersion="43" ma:contentTypeDescription="Root document" ma:contentTypeScope="" ma:versionID="f5dac5f393c9bca6a5aaedbf214217c7">
  <xsd:schema xmlns:xsd="http://www.w3.org/2001/XMLSchema" xmlns:xs="http://www.w3.org/2001/XMLSchema" xmlns:p="http://schemas.microsoft.com/office/2006/metadata/properties" xmlns:ns2="http://schemas.econnect.nl/" xmlns:ns3="c68162f5-5292-4b4e-a453-381c9ebc3801" targetNamespace="http://schemas.microsoft.com/office/2006/metadata/properties" ma:root="true" ma:fieldsID="077bc73a12917236faa698ada0e9129d" ns2:_="" ns3:_="">
    <xsd:import namespace="http://schemas.econnect.nl/"/>
    <xsd:import namespace="c68162f5-5292-4b4e-a453-381c9ebc3801"/>
    <xsd:element name="properties">
      <xsd:complexType>
        <xsd:sequence>
          <xsd:element name="documentManagement">
            <xsd:complexType>
              <xsd:all>
                <xsd:element ref="ns2:SPECRelatedItems" minOccurs="0"/>
                <xsd:element ref="ns2:AutoGenerated" minOccurs="0"/>
                <xsd:element ref="ns3:_dlc_DocId" minOccurs="0"/>
                <xsd:element ref="ns3:_dlc_DocIdUrl" minOccurs="0"/>
                <xsd:element ref="ns3:_dlc_DocIdPersistId" minOccurs="0"/>
                <xsd:element ref="ns3:SGC0001018" minOccurs="0"/>
                <xsd:element ref="ns3:SCN0000540" minOccurs="0"/>
                <xsd:element ref="ns3:SCN0000539" minOccurs="0"/>
                <xsd:element ref="ns3:SCNW000527" minOccurs="0"/>
                <xsd:element ref="ns3:SCNE000527" minOccurs="0"/>
                <xsd:element ref="ns3:SCN0000528" minOccurs="0"/>
                <xsd:element ref="ns3:SCN0000546" minOccurs="0"/>
                <xsd:element ref="ns3:SCN0000525" minOccurs="0"/>
                <xsd:element ref="ns3:SCN0000552" minOccurs="0"/>
                <xsd:element ref="ns3:SCN0000516" minOccurs="0"/>
                <xsd:element ref="ns3:SCN0000517" minOccurs="0"/>
                <xsd:element ref="ns3:SCN0000522" minOccurs="0"/>
                <xsd:element ref="ns3:SCN0000531" minOccurs="0"/>
                <xsd:element ref="ns3:SCN0000537" minOccurs="0"/>
                <xsd:element ref="ns3:SCN0000534" minOccurs="0"/>
                <xsd:element ref="ns3:SCN0000521" minOccurs="0"/>
                <xsd:element ref="ns3:SCN0000523" minOccurs="0"/>
                <xsd:element ref="ns3:SCN0000529" minOccurs="0"/>
                <xsd:element ref="ns3:SCN0000535" minOccurs="0"/>
                <xsd:element ref="ns3:SCN0000524" minOccurs="0"/>
                <xsd:element ref="ns3:SCN0000532" minOccurs="0"/>
                <xsd:element ref="ns3:SCN0000526" minOccurs="0"/>
                <xsd:element ref="ns3:VN00000017" minOccurs="0"/>
                <xsd:element ref="ns3:VN00000015" minOccurs="0"/>
                <xsd:element ref="ns3:VN00000076" minOccurs="0"/>
                <xsd:element ref="ns3:VN00000097" minOccurs="0"/>
                <xsd:element ref="ns3:VN00000098" minOccurs="0"/>
                <xsd:element ref="ns3:VN00000109" minOccurs="0"/>
                <xsd:element ref="ns3:VN00000104" minOccurs="0"/>
                <xsd:element ref="ns3:VN00000060" minOccurs="0"/>
                <xsd:element ref="ns3:VN00000087" minOccurs="0"/>
                <xsd:element ref="ns3:VN00000121" minOccurs="0"/>
                <xsd:element ref="ns3:VN00000124" minOccurs="0"/>
                <xsd:element ref="ns3:ARX_LastSignatureReason" minOccurs="0"/>
                <xsd:element ref="ns3:Signatures_x0020_Status" minOccurs="0"/>
                <xsd:element ref="ns3:ARX_SignaturesCount" minOccurs="0"/>
                <xsd:element ref="ns3:ARX_LastSignatureStatus" minOccurs="0"/>
                <xsd:element ref="ns3:ARX_LastSignatureDateTime" minOccurs="0"/>
                <xsd:element ref="ns3:ARX_LastSignerName" minOccurs="0"/>
                <xsd:element ref="ns3:ARX_LastVerifiedOn" minOccurs="0"/>
                <xsd:element ref="ns3:Fasen"/>
                <xsd:element ref="ns3:Subfase"/>
                <xsd:element ref="ns3:SCN0000106" minOccurs="0"/>
                <xsd:element ref="ns3:SCN0000059" minOccurs="0"/>
                <xsd:element ref="ns3:SCN0000091" minOccurs="0"/>
                <xsd:element ref="ns3:SCN0000027" minOccurs="0"/>
                <xsd:element ref="ns3:VN00000115" minOccurs="0"/>
                <xsd:element ref="ns3:SCN0000041" minOccurs="0"/>
                <xsd:element ref="ns3:Publicatiedatum" minOccurs="0"/>
                <xsd:element ref="ns3:SCNE000052" minOccurs="0"/>
                <xsd:element ref="ns3:SCNW000052" minOccurs="0"/>
                <xsd:element ref="ns3:SCN0000051" minOccurs="0"/>
                <xsd:element ref="ns3:SCNE000081" minOccurs="0"/>
                <xsd:element ref="ns3:SCN0000095" minOccurs="0"/>
                <xsd:element ref="ns3:SCN0000043" minOccurs="0"/>
                <xsd:element ref="ns3:SCN0000065" minOccurs="0"/>
                <xsd:element ref="ns3:SCN0000113" minOccurs="0"/>
                <xsd:element ref="ns3:SCN0000099" minOccurs="0"/>
                <xsd:element ref="ns3:VN00000122" minOccurs="0"/>
                <xsd:element ref="ns3:SCN0000034" minOccurs="0"/>
                <xsd:element ref="ns3:SCN0000074" minOccurs="0"/>
                <xsd:element ref="ns3:SCN0000080" minOccurs="0"/>
                <xsd:element ref="ns3:SCN0000092" minOccurs="0"/>
                <xsd:element ref="ns3:SCN0000107" minOccurs="0"/>
                <xsd:element ref="ns3:SCN0000108" minOccurs="0"/>
                <xsd:element ref="ns3:SCNW000055" minOccurs="0"/>
                <xsd:element ref="ns3:SCN0000042" minOccurs="0"/>
                <xsd:element ref="ns3:SCNE000056" minOccurs="0"/>
                <xsd:element ref="ns3:SCN0000129" minOccurs="0"/>
                <xsd:element ref="ns3:SCN0000094" minOccurs="0"/>
                <xsd:element ref="ns3:SCN0000067" minOccurs="0"/>
                <xsd:element ref="ns3:SCN0000084" minOccurs="0"/>
                <xsd:element ref="ns3:SGC0002002" minOccurs="0"/>
                <xsd:element ref="ns3:SGC0001002" minOccurs="0"/>
                <xsd:element ref="ns3:SCN0000109" minOccurs="0"/>
                <xsd:element ref="ns3:Dossieroverdrachtsjaar" minOccurs="0"/>
                <xsd:element ref="ns3:SCNT000048" minOccurs="0"/>
                <xsd:element ref="ns3:SCN0000082" minOccurs="0"/>
                <xsd:element ref="ns3:SCNW000056" minOccurs="0"/>
                <xsd:element ref="ns3:SCNE000053" minOccurs="0"/>
                <xsd:element ref="ns3:SCN0000104" minOccurs="0"/>
                <xsd:element ref="ns3:SCN0000123" minOccurs="0"/>
                <xsd:element ref="ns2:CaseOwner"/>
                <xsd:element ref="ns3:SCN0000078" minOccurs="0"/>
                <xsd:element ref="ns3:SCN0000029" minOccurs="0"/>
                <xsd:element ref="ns3:SCN0000117" minOccurs="0"/>
                <xsd:element ref="ns3:SCNT000076" minOccurs="0"/>
                <xsd:element ref="ns2:SharedCaseName" minOccurs="0"/>
                <xsd:element ref="ns3:SCN0000057" minOccurs="0"/>
                <xsd:element ref="ns3:Dossiervernietigingsjaar" minOccurs="0"/>
                <xsd:element ref="ns3:SCN0000064" minOccurs="0"/>
                <xsd:element ref="ns3:SCN0000077" minOccurs="0"/>
                <xsd:element ref="ns3:SCN0000063" minOccurs="0"/>
                <xsd:element ref="ns3:VN00000123" minOccurs="0"/>
                <xsd:element ref="ns3:SCN0000101" minOccurs="0"/>
                <xsd:element ref="ns3:SCN0000062" minOccurs="0"/>
                <xsd:element ref="ns3:Dossierdatumafsluiting" minOccurs="0"/>
                <xsd:element ref="ns3:SCN0000066" minOccurs="0"/>
                <xsd:element ref="ns3:SCN0000100" minOccurs="0"/>
                <xsd:element ref="ns3:SCN0000028" minOccurs="0"/>
                <xsd:element ref="ns3:SCN0000111" minOccurs="0"/>
                <xsd:element ref="ns3:HoofdPerceel" minOccurs="0"/>
                <xsd:element ref="ns3:SCNW000054" minOccurs="0"/>
                <xsd:element ref="ns3:SCNE000055" minOccurs="0"/>
                <xsd:element ref="ns3:SCN0000044" minOccurs="0"/>
                <xsd:element ref="ns3:SCN0000026" minOccurs="0"/>
                <xsd:element ref="ns2:COAIsDocumentArchived" minOccurs="0"/>
                <xsd:element ref="ns3:SCNW000053" minOccurs="0"/>
                <xsd:element ref="ns3:SCN0000079" minOccurs="0"/>
                <xsd:element ref="ns3:SCN0000096" minOccurs="0"/>
                <xsd:element ref="ns2:CaseStartDate" minOccurs="0"/>
                <xsd:element ref="ns3:SCN0000058" minOccurs="0"/>
                <xsd:element ref="ns3:SCN0000118" minOccurs="0"/>
                <xsd:element ref="ns3:SCN0000061" minOccurs="0"/>
                <xsd:element ref="ns3:SCN0000035" minOccurs="0"/>
                <xsd:element ref="ns3:Typeaanbesteding" minOccurs="0"/>
                <xsd:element ref="ns3:SCN0000102" minOccurs="0"/>
                <xsd:element ref="ns3:SCN0000040" minOccurs="0"/>
                <xsd:element ref="ns3:SCN0000072" minOccurs="0"/>
                <xsd:element ref="ns3:SCNT000047" minOccurs="0"/>
                <xsd:element ref="ns3:SCN0000031" minOccurs="0"/>
                <xsd:element ref="ns2:CaseManager" minOccurs="0"/>
                <xsd:element ref="ns3:SCN0000098" minOccurs="0"/>
                <xsd:element ref="ns3:SCN0000112" minOccurs="0"/>
                <xsd:element ref="ns3:SCNE000054" minOccurs="0"/>
                <xsd:element ref="ns3:SCN0000073" minOccurs="0"/>
                <xsd:element ref="ns3:SCN0000097" minOccurs="0"/>
                <xsd:element ref="ns3:SCN0000105" minOccurs="0"/>
                <xsd:element ref="ns3:SCNW000081" minOccurs="0"/>
                <xsd:element ref="ns3:SCN0000071" minOccurs="0"/>
                <xsd:element ref="ns3:SCN0000070" minOccurs="0"/>
                <xsd:element ref="ns3:SCN0000083" minOccurs="0"/>
                <xsd:element ref="ns3:SCN0000093" minOccurs="0"/>
                <xsd:element ref="ns3:SCN000006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econnect.nl/" elementFormDefault="qualified">
    <xsd:import namespace="http://schemas.microsoft.com/office/2006/documentManagement/types"/>
    <xsd:import namespace="http://schemas.microsoft.com/office/infopath/2007/PartnerControls"/>
    <xsd:element name="SPECRelatedItems" ma:index="7" nillable="true" ma:displayName="Gerelateerde items" ma:hidden="true" ma:internalName="SPECRelatedItems">
      <xsd:simpleType>
        <xsd:restriction base="dms:Note"/>
      </xsd:simpleType>
    </xsd:element>
    <xsd:element name="AutoGenerated" ma:index="8" nillable="true" ma:displayName="Automatisch gegenereerd" ma:hidden="true" ma:internalName="AutoGenerated">
      <xsd:simpleType>
        <xsd:restriction base="dms:Boolean"/>
      </xsd:simpleType>
    </xsd:element>
    <xsd:element name="CaseOwner" ma:index="95" ma:displayName="Dossierverantwoordelijke" ma:internalName="Case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CaseName" ma:index="100" nillable="true" ma:displayName="Dossier naam" ma:internalName="SharedCaseName">
      <xsd:simpleType>
        <xsd:restriction base="dms:Text"/>
      </xsd:simpleType>
    </xsd:element>
    <xsd:element name="COAIsDocumentArchived" ma:index="119" nillable="true" ma:displayName="Gearchiveerd" ma:default="0" ma:internalName="COAIsDocumentArchived">
      <xsd:simpleType>
        <xsd:restriction base="dms:Boolean"/>
      </xsd:simpleType>
    </xsd:element>
    <xsd:element name="CaseStartDate" ma:index="123" nillable="true" ma:displayName="Startdatum" ma:default="[today]" ma:format="DateOnly" ma:internalName="CaseStartDate">
      <xsd:simpleType>
        <xsd:restriction base="dms:DateTime"/>
      </xsd:simpleType>
    </xsd:element>
    <xsd:element name="CaseManager" ma:index="134" nillable="true" ma:displayName="Dossierbehandelaar" ma:internalName="Cas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8162f5-5292-4b4e-a453-381c9ebc3801" elementFormDefault="qualified">
    <xsd:import namespace="http://schemas.microsoft.com/office/2006/documentManagement/types"/>
    <xsd:import namespace="http://schemas.microsoft.com/office/infopath/2007/PartnerControls"/>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SGC0001018" ma:index="12" nillable="true" ma:displayName="Actief" ma:default="Ja" ma:internalName="SGC0001018">
      <xsd:simpleType>
        <xsd:restriction base="dms:Choice">
          <xsd:enumeration value="Ja"/>
          <xsd:enumeration value="Nee"/>
        </xsd:restriction>
      </xsd:simpleType>
    </xsd:element>
    <xsd:element name="SCN0000540" ma:index="13" nillable="true" ma:displayName="Geldig tot" ma:default="" ma:internalName="SCN0000540">
      <xsd:simpleType>
        <xsd:restriction base="dms:DateTime"/>
      </xsd:simpleType>
    </xsd:element>
    <xsd:element name="SCN0000539" ma:index="14" nillable="true" ma:displayName="Geldig van" ma:default="2017-04-21T09:29:07Z" ma:internalName="SCN0000539">
      <xsd:simpleType>
        <xsd:restriction base="dms:DateTime"/>
      </xsd:simpleType>
    </xsd:element>
    <xsd:element name="SCNW000527" ma:index="15" nillable="true" ma:displayName="Bewaartermijn" ma:default="" ma:internalName="SCNW000527">
      <xsd:simpleType>
        <xsd:restriction base="dms:Number"/>
      </xsd:simpleType>
    </xsd:element>
    <xsd:element name="SCNE000527" ma:index="16" nillable="true" ma:displayName="Bewaartermijn (eenh.)" ma:default="Werkdag" ma:internalName="SCNE000527">
      <xsd:simpleType>
        <xsd:restriction base="dms:Choice"/>
      </xsd:simpleType>
    </xsd:element>
    <xsd:element name="SCN0000528" ma:index="17" nillable="true" ma:displayName="Ingang bewaartermijn" ma:default="Na afhandeling" ma:internalName="SCN0000528">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0000546" ma:index="18" nillable="true" ma:displayName="Bron" ma:default="Lokaal" ma:internalName="SCN0000546">
      <xsd:simpleType>
        <xsd:restriction base="dms:Choice">
          <xsd:enumeration value="Lokaal"/>
          <xsd:enumeration value="Model"/>
          <xsd:enumeration value="Extern"/>
          <xsd:enumeration value="Systeem"/>
        </xsd:restriction>
      </xsd:simpleType>
    </xsd:element>
    <xsd:element name="SCN0000525" ma:index="19" nillable="true" ma:displayName="In dossier" ma:default="Ja" ma:internalName="SCN0000525">
      <xsd:simpleType>
        <xsd:restriction base="dms:Choice">
          <xsd:enumeration value="Ja"/>
          <xsd:enumeration value="Nee"/>
        </xsd:restriction>
      </xsd:simpleType>
    </xsd:element>
    <xsd:element name="SCN0000552" ma:index="20" nillable="true" ma:displayName="Datum laatste wijziging" ma:default="2017-04-21T08:45:34Z" ma:internalName="SCN0000552">
      <xsd:simpleType>
        <xsd:restriction base="dms:DateTime"/>
      </xsd:simpleType>
    </xsd:element>
    <xsd:element name="SCN0000516" ma:index="21" nillable="true" ma:displayName="Naam" ma:default="Programma van Eisen" ma:internalName="SCN0000516">
      <xsd:simpleType>
        <xsd:restriction base="dms:Text"/>
      </xsd:simpleType>
    </xsd:element>
    <xsd:element name="SCN0000517" ma:index="22" nillable="true" ma:displayName="Naam (M)" ma:default="" ma:internalName="SCN0000517">
      <xsd:simpleType>
        <xsd:restriction base="dms:Text"/>
      </xsd:simpleType>
    </xsd:element>
    <xsd:element name="SCN0000522" ma:index="23" nillable="true" ma:displayName="Opmerking" ma:default="" ma:internalName="SCN0000522">
      <xsd:simpleType>
        <xsd:restriction base="dms:Note"/>
      </xsd:simpleType>
    </xsd:element>
    <xsd:element name="SCN0000531" ma:index="24" nillable="true" ma:displayName="Startdocument" ma:default="Nee" ma:internalName="SCN0000531">
      <xsd:simpleType>
        <xsd:restriction base="dms:Choice">
          <xsd:enumeration value="Ja"/>
          <xsd:enumeration value="Nee"/>
        </xsd:restriction>
      </xsd:simpleType>
    </xsd:element>
    <xsd:element name="SCN0000537" ma:index="25" nillable="true" ma:displayName="Publicatieindicatie" ma:default="Nee" ma:internalName="SCN0000537">
      <xsd:simpleType>
        <xsd:restriction base="dms:Choice">
          <xsd:enumeration value="Ja"/>
          <xsd:enumeration value="Nee"/>
        </xsd:restriction>
      </xsd:simpleType>
    </xsd:element>
    <xsd:element name="SCN0000534" ma:index="26" nillable="true" ma:displayName="Sjabloonnnaam" ma:default="" ma:internalName="SCN0000534">
      <xsd:simpleType>
        <xsd:restriction base="dms:Text"/>
      </xsd:simpleType>
    </xsd:element>
    <xsd:element name="SCN0000521" ma:index="27" nillable="true" ma:displayName="Standaardomschrijving" ma:default="" ma:internalName="SCN0000521">
      <xsd:simpleType>
        <xsd:restriction base="dms:Note"/>
      </xsd:simpleType>
    </xsd:element>
    <xsd:element name="SCN0000523" ma:index="28" nillable="true" ma:displayName="Toelichting" ma:default="" ma:internalName="SCN0000523">
      <xsd:simpleType>
        <xsd:restriction base="dms:Note"/>
      </xsd:simpleType>
    </xsd:element>
    <xsd:element name="SCN0000529" ma:index="29" nillable="true" ma:displayName="Toel. bewaartermijn" ma:default="" ma:internalName="SCN0000529">
      <xsd:simpleType>
        <xsd:restriction base="dms:Note"/>
      </xsd:simpleType>
    </xsd:element>
    <xsd:element name="SCN0000535" ma:index="30" nillable="true" ma:displayName="Trefwoorden" ma:default="" ma:internalName="SCN0000535">
      <xsd:simpleType>
        <xsd:restriction base="dms:Note"/>
      </xsd:simpleType>
    </xsd:element>
    <xsd:element name="SCN0000524" ma:index="31" nillable="true" ma:displayName="Richting" ma:default="In/uitgaand" ma:internalName="SCN0000524">
      <xsd:simpleType>
        <xsd:restriction base="dms:Choice">
          <xsd:enumeration value="Inkomend"/>
          <xsd:enumeration value="Intern"/>
          <xsd:enumeration value="Uitgaand"/>
          <xsd:enumeration value="In/uitgaand"/>
        </xsd:restriction>
      </xsd:simpleType>
    </xsd:element>
    <xsd:element name="SCN0000532" ma:index="32" nillable="true" ma:displayName="Vertrouwelijkheid" ma:default="Nee" ma:internalName="SCN0000532">
      <xsd:simpleType>
        <xsd:restriction base="dms:Choice">
          <xsd:enumeration value="Ja"/>
          <xsd:enumeration value="Nee"/>
        </xsd:restriction>
      </xsd:simpleType>
    </xsd:element>
    <xsd:element name="SCN0000526" ma:index="33" nillable="true" ma:displayName="Waardering" ma:default="Bewaren" ma:internalName="SCN0000526">
      <xsd:simpleType>
        <xsd:restriction base="dms:Choice">
          <xsd:enumeration value="Bewaren"/>
          <xsd:enumeration value="Vernietigen"/>
        </xsd:restriction>
      </xsd:simpleType>
    </xsd:element>
    <xsd:element name="VN00000017" ma:index="34" nillable="true" ma:displayName="Documentsoort COA" ma:default="Advies" ma:internalName="VN00000017">
      <xsd:simpleType>
        <xsd:restriction base="dms:Choice">
          <xsd:enumeration value="Aangifte"/>
          <xsd:enumeration value="Aanvraag"/>
          <xsd:enumeration value="Advies"/>
          <xsd:enumeration value="Afspraak - Regeling"/>
          <xsd:enumeration value="Akte"/>
          <xsd:enumeration value="Algemene info"/>
          <xsd:enumeration value="Backscandossier"/>
          <xsd:enumeration value="Bericht"/>
          <xsd:enumeration value="Beroep"/>
          <xsd:enumeration value="Beschikking - Beslissing - Maatregel"/>
          <xsd:enumeration value="Bestek"/>
          <xsd:enumeration value="Bevel"/>
          <xsd:enumeration value="Bewijs"/>
          <xsd:enumeration value="Bezwaar"/>
          <xsd:enumeration value="Checklist - Vragenlijst"/>
          <xsd:enumeration value="Factuur"/>
          <xsd:enumeration value="Identiteitsbewijs"/>
          <xsd:enumeration value="Indicatie"/>
          <xsd:enumeration value="Klacht"/>
          <xsd:enumeration value="Machtiging - Vergunning"/>
          <xsd:enumeration value="Offerte"/>
          <xsd:enumeration value="Oordeel"/>
          <xsd:enumeration value="Opdracht"/>
          <xsd:enumeration value="Overeenkomst - Contract"/>
          <xsd:enumeration value="Pas - Kaart"/>
          <xsd:enumeration value="Plan"/>
          <xsd:enumeration value="Planning"/>
          <xsd:enumeration value="Procedure"/>
          <xsd:enumeration value="Rapport"/>
          <xsd:enumeration value="Reisdocument"/>
          <xsd:enumeration value="Richtlijn"/>
          <xsd:enumeration value="Tekening"/>
          <xsd:enumeration value="Uitnodiging - Oproep"/>
          <xsd:enumeration value="Uitspraak"/>
          <xsd:enumeration value="Verklaring"/>
          <xsd:enumeration value="Verslag bespreking"/>
          <xsd:enumeration value="Verslag gebeurtenis"/>
          <xsd:enumeration value="Verslag gesprek"/>
          <xsd:enumeration value="Verslag stand van zaken"/>
          <xsd:enumeration value="Verzoek"/>
        </xsd:restriction>
      </xsd:simpleType>
    </xsd:element>
    <xsd:element name="VN00000015" ma:index="35" nillable="true" ma:displayName="Sjabloon" ma:default="Nee" ma:internalName="VN00000015">
      <xsd:simpleType>
        <xsd:restriction base="dms:Choice">
          <xsd:enumeration value="Ja"/>
          <xsd:enumeration value="Nee"/>
        </xsd:restriction>
      </xsd:simpleType>
    </xsd:element>
    <xsd:element name="VN00000076" ma:index="36" nillable="true" ma:displayName="CoSign" ma:default="Nee" ma:internalName="VN00000076">
      <xsd:simpleType>
        <xsd:restriction base="dms:Choice">
          <xsd:enumeration value="Ja"/>
          <xsd:enumeration value="Nee"/>
        </xsd:restriction>
      </xsd:simpleType>
    </xsd:element>
    <xsd:element name="VN00000097" ma:index="37" nillable="true" ma:displayName="Document - titel" ma:default="" ma:internalName="VN00000097">
      <xsd:simpleType>
        <xsd:restriction base="dms:Text"/>
      </xsd:simpleType>
    </xsd:element>
    <xsd:element name="VN00000098" ma:index="38" nillable="true" ma:displayName="Document - code" ma:default="" ma:internalName="VN00000098">
      <xsd:simpleType>
        <xsd:restriction base="dms:Text"/>
      </xsd:simpleType>
    </xsd:element>
    <xsd:element name="VN00000109" ma:index="39" nillable="true" ma:displayName="Ondertekenaar - naam" ma:default="" ma:internalName="VN00000109">
      <xsd:simpleType>
        <xsd:restriction base="dms:Choice">
          <xsd:enumeration value="Medewerker 1"/>
          <xsd:enumeration value="Medewerker 2"/>
          <xsd:enumeration value="Medewerker 3"/>
          <xsd:enumeration value="Midewerker"/>
        </xsd:restriction>
      </xsd:simpleType>
    </xsd:element>
    <xsd:element name="VN00000104" ma:index="40" nillable="true" ma:displayName="Ondertekenaar - datum" ma:default="" ma:internalName="VN00000104">
      <xsd:simpleType>
        <xsd:restriction base="dms:DateTime"/>
      </xsd:simpleType>
    </xsd:element>
    <xsd:element name="VN00000060" ma:index="41" nillable="true" ma:displayName="Bestandsnaam" ma:default="" ma:internalName="VN00000060">
      <xsd:simpleType>
        <xsd:restriction base="dms:Text"/>
      </xsd:simpleType>
    </xsd:element>
    <xsd:element name="VN00000087" ma:index="42" nillable="true" ma:displayName="Formulier - code" ma:default="" ma:internalName="VN00000087">
      <xsd:simpleType>
        <xsd:restriction base="dms:Text"/>
      </xsd:simpleType>
    </xsd:element>
    <xsd:element name="VN00000121" ma:index="43" nillable="true" ma:displayName="Aanvullende metadata documenttype" ma:default="Scanner - code; Scan - datum; Medewerker naam -  Registreren" ma:internalName="VN00000121">
      <xsd:simpleType>
        <xsd:restriction base="dms:Text"/>
      </xsd:simpleType>
    </xsd:element>
    <xsd:element name="VN00000124" ma:index="44" nillable="true" ma:displayName="Auteur" ma:default="" ma:internalName="VN00000124">
      <xsd:simpleType>
        <xsd:restriction base="dms:Text"/>
      </xsd:simpleType>
    </xsd:element>
    <xsd:element name="ARX_LastSignatureReason" ma:index="45" nillable="true" ma:displayName="Reden van de laatste ondertekening" ma:default="Unknown" ma:description="Reden voor de ondertekening voor de laatste handtekening in het document of het lijstitem." ma:internalName="ARX_LastSignatureReason" ma:readOnly="false">
      <xsd:simpleType>
        <xsd:restriction base="dms:Text">
          <xsd:maxLength value="255"/>
        </xsd:restriction>
      </xsd:simpleType>
    </xsd:element>
    <xsd:element name="Signatures_x0020_Status" ma:index="46" nillable="true" ma:displayName="Status van de handtekening" ma:default="Unknown" ma:description="Validatiestatus van de handtekeningen in het document of het lijstitem." ma:internalName="Signatures_x0020_Status" ma:readOnly="false">
      <xsd:simpleType>
        <xsd:restriction base="dms:Text">
          <xsd:maxLength value="255"/>
        </xsd:restriction>
      </xsd:simpleType>
    </xsd:element>
    <xsd:element name="ARX_SignaturesCount" ma:index="47" nillable="true" ma:displayName="Telling handtekeningen" ma:default="Unknown" ma:description="Aantal handtekeningen in het document of het lijstitem." ma:internalName="ARX_SignaturesCount" ma:readOnly="false">
      <xsd:simpleType>
        <xsd:restriction base="dms:Text">
          <xsd:maxLength value="255"/>
        </xsd:restriction>
      </xsd:simpleType>
    </xsd:element>
    <xsd:element name="ARX_LastSignatureStatus" ma:index="48" nillable="true" ma:displayName="Status van de laatste handtekening" ma:default="Unknown" ma:description="Validatiestatus van de laatste handtekening in het document of het lijstitem." ma:internalName="ARX_LastSignatureStatus" ma:readOnly="false">
      <xsd:simpleType>
        <xsd:restriction base="dms:Text">
          <xsd:maxLength value="255"/>
        </xsd:restriction>
      </xsd:simpleType>
    </xsd:element>
    <xsd:element name="ARX_LastSignatureDateTime" ma:index="49" nillable="true" ma:displayName="Tijdstip van de laatste ondertekening" ma:default="Unknown" ma:description="Datum en tijd van de laatste handtekening in het document of het lijstitem." ma:internalName="ARX_LastSignatureDateTime" ma:readOnly="false">
      <xsd:simpleType>
        <xsd:restriction base="dms:Text">
          <xsd:maxLength value="255"/>
        </xsd:restriction>
      </xsd:simpleType>
    </xsd:element>
    <xsd:element name="ARX_LastSignerName" ma:index="50" nillable="true" ma:displayName="Naam van de laatste ondertekenaar" ma:default="Unknown" ma:description="De naam van de ondertekenaar van de laatste handtekening in het document of het lijstitem." ma:internalName="ARX_LastSignerName" ma:readOnly="false">
      <xsd:simpleType>
        <xsd:restriction base="dms:Text">
          <xsd:maxLength value="255"/>
        </xsd:restriction>
      </xsd:simpleType>
    </xsd:element>
    <xsd:element name="ARX_LastVerifiedOn" ma:index="51" nillable="true" ma:displayName="Laatst geverifieerd op" ma:default="Unknown" ma:description="Datum en tijd van de laatste validatie van de handtekeningen." ma:internalName="ARX_LastVerifiedOn" ma:readOnly="false">
      <xsd:simpleType>
        <xsd:restriction base="dms:Text">
          <xsd:maxLength value="255"/>
        </xsd:restriction>
      </xsd:simpleType>
    </xsd:element>
    <xsd:element name="Fasen" ma:index="53" ma:displayName="Fasen" ma:format="Dropdown" ma:internalName="Fasen">
      <xsd:simpleType>
        <xsd:restriction base="dms:Choice">
          <xsd:enumeration value="1. Voorbereiding"/>
          <xsd:enumeration value="2. Selectie"/>
          <xsd:enumeration value="3. Gunning"/>
          <xsd:enumeration value="4. Contract"/>
        </xsd:restriction>
      </xsd:simpleType>
    </xsd:element>
    <xsd:element name="Subfase" ma:index="54" ma:displayName="Subfase" ma:format="Dropdown" ma:internalName="Subfase">
      <xsd:simpleType>
        <xsd:restriction base="dms:Choice">
          <xsd:enumeration value="1.1 Rapportagegegevens"/>
          <xsd:enumeration value="1.2 Marktonderzoek/consultatie"/>
          <xsd:enumeration value="1.3 Plan van Aanpak"/>
          <xsd:enumeration value="1.4 TAB"/>
          <xsd:enumeration value="2.1 Selectieleidraad"/>
          <xsd:enumeration value="2.2 Aankondiging TenderNed"/>
          <xsd:enumeration value="2.3 NvI"/>
          <xsd:enumeration value="2.4 Verzoek tot deelneming"/>
          <xsd:enumeration value="2.5 Procesverbaal van opening"/>
          <xsd:enumeration value="2.6 Beoordelen"/>
          <xsd:enumeration value="2.7 Procesverbaal van selectie"/>
          <xsd:enumeration value="2.8 Mededeling selectie en afwijzing"/>
          <xsd:enumeration value="3.1 Beschrijvend document"/>
          <xsd:enumeration value="3.2 Aankondiging TenderNed"/>
          <xsd:enumeration value="3.3 NvI"/>
          <xsd:enumeration value="3.4 Inschrijvingen"/>
          <xsd:enumeration value="3.5 Procesverbaal van opening"/>
          <xsd:enumeration value="3.6 Beoordelen"/>
          <xsd:enumeration value="3.7 Gunningsadvies"/>
          <xsd:enumeration value="3.8 Mededeling gunning en afwijzing"/>
          <xsd:enumeration value="4.1 Overeenkomst"/>
        </xsd:restriction>
      </xsd:simpleType>
    </xsd:element>
    <xsd:element name="SCN0000106" ma:index="55" nillable="true" ma:displayName="Opmerking" ma:internalName="SCN0000106">
      <xsd:simpleType>
        <xsd:restriction base="dms:Note"/>
      </xsd:simpleType>
    </xsd:element>
    <xsd:element name="SCN0000059" ma:index="56" nillable="true" ma:displayName="Betaling nodig" ma:default="Nee" ma:internalName="SCN0000059">
      <xsd:simpleType>
        <xsd:restriction base="dms:Choice">
          <xsd:enumeration value="Ja"/>
          <xsd:enumeration value="Nee"/>
        </xsd:restriction>
      </xsd:simpleType>
    </xsd:element>
    <xsd:element name="SCN0000091" ma:index="57" nillable="true" ma:displayName="Toelichting" ma:internalName="SCN0000091">
      <xsd:simpleType>
        <xsd:restriction base="dms:Note"/>
      </xsd:simpleType>
    </xsd:element>
    <xsd:element name="SCN0000027" ma:index="58" nillable="true" ma:displayName="Kernomschrijving (M)" ma:internalName="SCN0000027">
      <xsd:simpleType>
        <xsd:restriction base="dms:Text"/>
      </xsd:simpleType>
    </xsd:element>
    <xsd:element name="VN00000115" ma:index="59" nillable="true" ma:displayName="Audittrail" ma:default="Ja" ma:internalName="VN00000115">
      <xsd:simpleType>
        <xsd:restriction base="dms:Choice">
          <xsd:enumeration value="Ja"/>
          <xsd:enumeration value="Nee"/>
        </xsd:restriction>
      </xsd:simpleType>
    </xsd:element>
    <xsd:element name="SCN0000041" ma:index="60" nillable="true" ma:displayName="Goedkeuring" ma:default="Nee" ma:internalName="SCN0000041">
      <xsd:simpleType>
        <xsd:restriction base="dms:Choice">
          <xsd:enumeration value="Ja"/>
          <xsd:enumeration value="Nee"/>
        </xsd:restriction>
      </xsd:simpleType>
    </xsd:element>
    <xsd:element name="Publicatiedatum" ma:index="61" nillable="true" ma:displayName="Publicatie - datum" ma:internalName="Publicatiedatum">
      <xsd:simpleType>
        <xsd:restriction base="dms:DateTime"/>
      </xsd:simpleType>
    </xsd:element>
    <xsd:element name="SCNE000052" ma:index="62" nillable="true" ma:displayName="Wet. afdoeningstermijn (eenh.)" ma:default="Werkdag" ma:internalName="SCNE000052">
      <xsd:simpleType>
        <xsd:restriction base="dms:Choice"/>
      </xsd:simpleType>
    </xsd:element>
    <xsd:element name="SCNW000052" ma:index="63" nillable="true" ma:displayName="Wet. afdoeningstermijn" ma:internalName="SCNW000052">
      <xsd:simpleType>
        <xsd:restriction base="dms:Number"/>
      </xsd:simpleType>
    </xsd:element>
    <xsd:element name="SCN0000051" ma:index="64" nillable="true" ma:displayName="Productcatalogus" ma:internalName="SCN0000051">
      <xsd:simpleType>
        <xsd:restriction base="dms:Text"/>
      </xsd:simpleType>
    </xsd:element>
    <xsd:element name="SCNE000081" ma:index="65" nillable="true" ma:displayName="Bewaartermijn (eenh.)" ma:default="Jaar" ma:internalName="SCNE000081">
      <xsd:simpleType>
        <xsd:restriction base="dms:Choice"/>
      </xsd:simpleType>
    </xsd:element>
    <xsd:element name="SCN0000095" ma:index="66" nillable="true" ma:displayName="Dossierlocatie" ma:internalName="SCN0000095">
      <xsd:simpleType>
        <xsd:restriction base="dms:Note"/>
      </xsd:simpleType>
    </xsd:element>
    <xsd:element name="SCN0000043" ma:index="67" nillable="true" ma:displayName="Vaste startdatum" ma:internalName="SCN0000043">
      <xsd:simpleType>
        <xsd:restriction base="dms:DateTime"/>
      </xsd:simpleType>
    </xsd:element>
    <xsd:element name="SCN0000065" ma:index="68" nillable="true" ma:displayName="Publicatieindicatie" ma:default="Nee" ma:internalName="SCN0000065">
      <xsd:simpleType>
        <xsd:restriction base="dms:Choice">
          <xsd:enumeration value="Ja"/>
          <xsd:enumeration value="Nee"/>
        </xsd:restriction>
      </xsd:simpleType>
    </xsd:element>
    <xsd:element name="SCN0000113" ma:index="69" nillable="true" ma:displayName="Toelichting" ma:internalName="SCN0000113">
      <xsd:simpleType>
        <xsd:restriction base="dms:Note"/>
      </xsd:simpleType>
    </xsd:element>
    <xsd:element name="SCN0000099" ma:index="70" nillable="true" ma:displayName="Webformulier" ma:internalName="SCN0000099">
      <xsd:complexType>
        <xsd:complexContent>
          <xsd:extension base="dms:URL">
            <xsd:sequence>
              <xsd:element name="Url" type="dms:ValidUrl" minOccurs="0" nillable="true"/>
              <xsd:element name="Description" type="xsd:string" nillable="true"/>
            </xsd:sequence>
          </xsd:extension>
        </xsd:complexContent>
      </xsd:complexType>
    </xsd:element>
    <xsd:element name="VN00000122" ma:index="71" nillable="true" ma:displayName="Proceseigenaar - functie" ma:default="Unitmanager A&amp;I" ma:internalName="VN00000122">
      <xsd:simpleType>
        <xsd:restriction base="dms:Choice">
          <xsd:enumeration value="Ambtelijk secretaris OR"/>
          <xsd:enumeration value="Unitmanager A&amp;I"/>
          <xsd:enumeration value="Unitmanager HRM"/>
          <xsd:enumeration value="Unitmanager Huisvesting"/>
          <xsd:enumeration value="Unitmanager ICT"/>
          <xsd:enumeration value="Unitmanager Plaatsing"/>
          <xsd:enumeration value="Unitmanager Staf"/>
          <xsd:enumeration value="Unitmanager Uitvoeringsprocessen"/>
          <xsd:enumeration value="Schuldhulpverlener"/>
        </xsd:restriction>
      </xsd:simpleType>
    </xsd:element>
    <xsd:element name="SCN0000034" ma:index="72" nillable="true" ma:displayName="Toelichting" ma:internalName="SCN0000034">
      <xsd:simpleType>
        <xsd:restriction base="dms:Note"/>
      </xsd:simpleType>
    </xsd:element>
    <xsd:element name="SCN0000074" ma:index="73" nillable="true" ma:displayName="Generiek zaaktype" ma:internalName="SCN0000074">
      <xsd:simpleType>
        <xsd:restriction base="dms:Text"/>
      </xsd:simpleType>
    </xsd:element>
    <xsd:element name="SCN0000080" ma:index="74" nillable="true" ma:displayName="Waardering" ma:default="Vernietigen" ma:internalName="SCN0000080">
      <xsd:simpleType>
        <xsd:restriction base="dms:Choice">
          <xsd:enumeration value="Bewaren"/>
          <xsd:enumeration value="Vernietigen"/>
        </xsd:restriction>
      </xsd:simpleType>
    </xsd:element>
    <xsd:element name="SCN0000092" ma:index="75" nillable="true" ma:displayName="Opmerking" ma:internalName="SCN0000092">
      <xsd:simpleType>
        <xsd:restriction base="dms:Note"/>
      </xsd:simpleType>
    </xsd:element>
    <xsd:element name="SCN0000107" ma:index="76" nillable="true" ma:displayName="Toelichting" ma:internalName="SCN0000107">
      <xsd:simpleType>
        <xsd:restriction base="dms:Note"/>
      </xsd:simpleType>
    </xsd:element>
    <xsd:element name="SCN0000108" ma:index="77" nillable="true" ma:displayName="Toelichting" ma:internalName="SCN0000108">
      <xsd:simpleType>
        <xsd:restriction base="dms:Note"/>
      </xsd:simpleType>
    </xsd:element>
    <xsd:element name="SCNW000055" ma:index="78" nillable="true" ma:displayName="Signaleringstermijn" ma:internalName="SCNW000055">
      <xsd:simpleType>
        <xsd:restriction base="dms:Number"/>
      </xsd:simpleType>
    </xsd:element>
    <xsd:element name="SCN0000042" ma:index="79" nillable="true" ma:displayName="Datum goedkeuring" ma:internalName="SCN0000042">
      <xsd:simpleType>
        <xsd:restriction base="dms:DateTime"/>
      </xsd:simpleType>
    </xsd:element>
    <xsd:element name="SCNE000056" ma:index="80" nillable="true" ma:displayName="Afdoeningstermijn (eenh.)" ma:default="Werkdag" ma:internalName="SCNE000056">
      <xsd:simpleType>
        <xsd:restriction base="dms:Choice"/>
      </xsd:simpleType>
    </xsd:element>
    <xsd:element name="SCN0000129" ma:index="81" nillable="true" ma:displayName="Datum laatste wijziging" ma:default="2020-01-31T09:56:04Z" ma:internalName="SCN0000129">
      <xsd:simpleType>
        <xsd:restriction base="dms:DateTime"/>
      </xsd:simpleType>
    </xsd:element>
    <xsd:element name="SCN0000094" ma:index="82" nillable="true" ma:displayName="Opmerking" ma:internalName="SCN0000094">
      <xsd:simpleType>
        <xsd:restriction base="dms:Note"/>
      </xsd:simpleType>
    </xsd:element>
    <xsd:element name="SCN0000067" ma:index="83" nillable="true" ma:displayName="Code zaaktype" ma:internalName="SCN0000067">
      <xsd:simpleType>
        <xsd:restriction base="dms:Text"/>
      </xsd:simpleType>
    </xsd:element>
    <xsd:element name="SCN0000084" ma:index="84" nillable="true" ma:displayName="Opmerking" ma:internalName="SCN0000084">
      <xsd:simpleType>
        <xsd:restriction base="dms:Note"/>
      </xsd:simpleType>
    </xsd:element>
    <xsd:element name="SGC0002002" ma:index="85" nillable="true" ma:displayName="Numerieke code" ma:default="312" ma:internalName="SGC0002002">
      <xsd:simpleType>
        <xsd:restriction base="dms:Number"/>
      </xsd:simpleType>
    </xsd:element>
    <xsd:element name="SGC0001002" ma:index="86" nillable="true" ma:displayName="Actief" ma:default="Ja" ma:internalName="SGC0001002">
      <xsd:simpleType>
        <xsd:restriction base="dms:Choice">
          <xsd:enumeration value="Ja"/>
          <xsd:enumeration value="Nee"/>
        </xsd:restriction>
      </xsd:simpleType>
    </xsd:element>
    <xsd:element name="SCN0000109" ma:index="87" nillable="true" ma:displayName="Toelichting" ma:internalName="SCN0000109">
      <xsd:simpleType>
        <xsd:restriction base="dms:Note"/>
      </xsd:simpleType>
    </xsd:element>
    <xsd:element name="Dossieroverdrachtsjaar" ma:index="88" nillable="true" ma:displayName="Dossier - overdrachtsjaar" ma:internalName="Dossieroverdrachtsjaar">
      <xsd:simpleType>
        <xsd:restriction base="dms:Number"/>
      </xsd:simpleType>
    </xsd:element>
    <xsd:element name="SCNT000048" ma:index="89" nillable="true" ma:displayName="Eigen regelingen" ma:internalName="SCNT000048">
      <xsd:simpleType>
        <xsd:restriction base="dms:Note"/>
      </xsd:simpleType>
    </xsd:element>
    <xsd:element name="SCN0000082" ma:index="90" nillable="true" ma:displayName="Ingang bewaartermijn" ma:default="Na afloop contract" ma:internalName="SCN0000082">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W000056" ma:index="91" nillable="true" ma:displayName="Afdoeningstermijn" ma:internalName="SCNW000056">
      <xsd:simpleType>
        <xsd:restriction base="dms:Number"/>
      </xsd:simpleType>
    </xsd:element>
    <xsd:element name="SCNE000053" ma:index="92" nillable="true" ma:displayName="Wet. verdagingstermijn (eenh.)" ma:default="Werkdag" ma:internalName="SCNE000053">
      <xsd:simpleType>
        <xsd:restriction base="dms:Choice"/>
      </xsd:simpleType>
    </xsd:element>
    <xsd:element name="SCN0000104" ma:index="93" nillable="true" ma:displayName="Opmerking" ma:internalName="SCN0000104">
      <xsd:simpleType>
        <xsd:restriction base="dms:Note"/>
      </xsd:simpleType>
    </xsd:element>
    <xsd:element name="SCN0000123" ma:index="94" nillable="true" ma:displayName="Bron" ma:default="Lokaal" ma:internalName="SCN0000123">
      <xsd:simpleType>
        <xsd:restriction base="dms:Choice">
          <xsd:enumeration value="Lokaal"/>
          <xsd:enumeration value="Model"/>
          <xsd:enumeration value="Extern"/>
          <xsd:enumeration value="Systeem"/>
        </xsd:restriction>
      </xsd:simpleType>
    </xsd:element>
    <xsd:element name="SCN0000078" ma:index="96" nillable="true" ma:displayName="Thesaurusterm" ma:internalName="SCN0000078">
      <xsd:simpleType>
        <xsd:restriction base="dms:Text"/>
      </xsd:simpleType>
    </xsd:element>
    <xsd:element name="SCN0000029" ma:index="97" nillable="true" ma:displayName="Std. zaaknaam" ma:internalName="SCN0000029">
      <xsd:simpleType>
        <xsd:restriction base="dms:Note"/>
      </xsd:simpleType>
    </xsd:element>
    <xsd:element name="SCN0000117" ma:index="98" nillable="true" ma:displayName="Geldig van" ma:default="2016-03-22T13:37:12Z" ma:internalName="SCN0000117">
      <xsd:simpleType>
        <xsd:restriction base="dms:DateTime"/>
      </xsd:simpleType>
    </xsd:element>
    <xsd:element name="SCNT000076" ma:index="99" nillable="true" ma:displayName="Vernietigingsgrondslag" ma:default="Selectielijst COA 2013- , handeling 37; BSD COA 1994- (2010) 2012 (geactualiseerd), handeling 54;" ma:internalName="SCNT000076">
      <xsd:simpleType>
        <xsd:restriction base="dms:Note"/>
      </xsd:simpleType>
    </xsd:element>
    <xsd:element name="SCN0000057" ma:index="101" nillable="true" ma:displayName="Beroep mogelijk" ma:default="Ja" ma:internalName="SCN0000057">
      <xsd:simpleType>
        <xsd:restriction base="dms:Choice">
          <xsd:enumeration value="Ja"/>
          <xsd:enumeration value="Nee"/>
        </xsd:restriction>
      </xsd:simpleType>
    </xsd:element>
    <xsd:element name="Dossiervernietigingsjaar" ma:index="102" nillable="true" ma:displayName="Dossier - vernietigingsjaar" ma:internalName="Dossiervernietigingsjaar">
      <xsd:simpleType>
        <xsd:restriction base="dms:Number"/>
      </xsd:simpleType>
    </xsd:element>
    <xsd:element name="SCN0000064" ma:index="103" nillable="true" ma:displayName="Vertrouwelijkheid" ma:default="Ja" ma:internalName="SCN0000064">
      <xsd:simpleType>
        <xsd:restriction base="dms:Choice">
          <xsd:enumeration value="Ja"/>
          <xsd:enumeration value="Nee"/>
        </xsd:restriction>
      </xsd:simpleType>
    </xsd:element>
    <xsd:element name="SCN0000077" ma:index="104" nillable="true" ma:displayName="Archiefcode" ma:internalName="SCN0000077">
      <xsd:simpleType>
        <xsd:restriction base="dms:Text"/>
      </xsd:simpleType>
    </xsd:element>
    <xsd:element name="SCN0000063" ma:index="105" nillable="true" ma:displayName="Lex silencio positivo" ma:default="Nee" ma:internalName="SCN0000063">
      <xsd:simpleType>
        <xsd:restriction base="dms:Choice">
          <xsd:enumeration value="Ja"/>
          <xsd:enumeration value="Nee"/>
        </xsd:restriction>
      </xsd:simpleType>
    </xsd:element>
    <xsd:element name="VN00000123" ma:index="106" nillable="true" ma:displayName="Aanvullende metadata werkproces" ma:default="Creatie - datum; Zaak - code" ma:internalName="VN00000123">
      <xsd:simpleType>
        <xsd:restriction base="dms:Text"/>
      </xsd:simpleType>
    </xsd:element>
    <xsd:element name="SCN0000101" ma:index="107" nillable="true" ma:displayName="Opmerking" ma:internalName="SCN0000101">
      <xsd:simpleType>
        <xsd:restriction base="dms:Note"/>
      </xsd:simpleType>
    </xsd:element>
    <xsd:element name="SCN0000062" ma:index="108" nillable="true" ma:displayName="Wet dwangsom" ma:default="Nee" ma:internalName="SCN0000062">
      <xsd:simpleType>
        <xsd:restriction base="dms:Choice">
          <xsd:enumeration value="Ja"/>
          <xsd:enumeration value="Nee"/>
        </xsd:restriction>
      </xsd:simpleType>
    </xsd:element>
    <xsd:element name="Dossierdatumafsluiting" ma:index="109" nillable="true" ma:displayName="Dossier - datum afsluiting" ma:internalName="Dossierdatumafsluiting">
      <xsd:simpleType>
        <xsd:restriction base="dms:DateTime"/>
      </xsd:simpleType>
    </xsd:element>
    <xsd:element name="SCN0000066" ma:index="110" nillable="true" ma:displayName="Publicatietekst" ma:internalName="SCN0000066">
      <xsd:simpleType>
        <xsd:restriction base="dms:Note"/>
      </xsd:simpleType>
    </xsd:element>
    <xsd:element name="SCN0000100" ma:index="111" nillable="true" ma:displayName="Opmerking" ma:internalName="SCN0000100">
      <xsd:simpleType>
        <xsd:restriction base="dms:Note"/>
      </xsd:simpleType>
    </xsd:element>
    <xsd:element name="SCN0000028" ma:index="112" nillable="true" ma:displayName="Werkproces" ma:default="Het uitvoeren van een aanbesteding" ma:internalName="SCN0000028">
      <xsd:simpleType>
        <xsd:restriction base="dms:Text"/>
      </xsd:simpleType>
    </xsd:element>
    <xsd:element name="SCN0000111" ma:index="113" nillable="true" ma:displayName="Toelichting" ma:internalName="SCN0000111">
      <xsd:simpleType>
        <xsd:restriction base="dms:Note"/>
      </xsd:simpleType>
    </xsd:element>
    <xsd:element name="HoofdPerceel" ma:index="114" nillable="true" ma:displayName="Hoofd/Perceel" ma:internalName="HoofdPerceel">
      <xsd:simpleType>
        <xsd:restriction base="dms:Choice">
          <xsd:enumeration value="Hoofd"/>
          <xsd:enumeration value="Perceel"/>
        </xsd:restriction>
      </xsd:simpleType>
    </xsd:element>
    <xsd:element name="SCNW000054" ma:index="115" nillable="true" ma:displayName="Verdagingstermijn" ma:internalName="SCNW000054">
      <xsd:simpleType>
        <xsd:restriction base="dms:Number"/>
      </xsd:simpleType>
    </xsd:element>
    <xsd:element name="SCNE000055" ma:index="116" nillable="true" ma:displayName="Signaleringstermijn (eenh.)" ma:default="Werkdag" ma:internalName="SCNE000055">
      <xsd:simpleType>
        <xsd:restriction base="dms:Choice"/>
      </xsd:simpleType>
    </xsd:element>
    <xsd:element name="SCN0000044" ma:index="117" nillable="true" ma:displayName="Uiterste einddatum" ma:internalName="SCN0000044">
      <xsd:simpleType>
        <xsd:restriction base="dms:DateTime"/>
      </xsd:simpleType>
    </xsd:element>
    <xsd:element name="SCN0000026" ma:index="118" nillable="true" ma:displayName="Proces" ma:default="Aanbesteding" ma:internalName="SCN0000026">
      <xsd:simpleType>
        <xsd:restriction base="dms:Text"/>
      </xsd:simpleType>
    </xsd:element>
    <xsd:element name="SCNW000053" ma:index="120" nillable="true" ma:displayName="Wet. verdagingstermijn" ma:internalName="SCNW000053">
      <xsd:simpleType>
        <xsd:restriction base="dms:Number"/>
      </xsd:simpleType>
    </xsd:element>
    <xsd:element name="SCN0000079" ma:index="121" nillable="true" ma:displayName="Lokale trefwoorden" ma:internalName="SCN0000079">
      <xsd:simpleType>
        <xsd:restriction base="dms:Note"/>
      </xsd:simpleType>
    </xsd:element>
    <xsd:element name="SCN0000096" ma:index="122" nillable="true" ma:displayName="Toelichting" ma:internalName="SCN0000096">
      <xsd:simpleType>
        <xsd:restriction base="dms:Note"/>
      </xsd:simpleType>
    </xsd:element>
    <xsd:element name="SCN0000058" ma:index="124" nillable="true" ma:displayName="Aanhouden mogelijk" ma:default="Nee" ma:internalName="SCN0000058">
      <xsd:simpleType>
        <xsd:restriction base="dms:Choice">
          <xsd:enumeration value="Ja"/>
          <xsd:enumeration value="Nee"/>
        </xsd:restriction>
      </xsd:simpleType>
    </xsd:element>
    <xsd:element name="SCN0000118" ma:index="125" nillable="true" ma:displayName="Geldig tot" ma:internalName="SCN0000118">
      <xsd:simpleType>
        <xsd:restriction base="dms:DateTime"/>
      </xsd:simpleType>
    </xsd:element>
    <xsd:element name="SCN0000061" ma:index="126" nillable="true" ma:displayName="BAG" ma:default="Nee" ma:internalName="SCN0000061">
      <xsd:simpleType>
        <xsd:restriction base="dms:Choice">
          <xsd:enumeration value="Ja"/>
          <xsd:enumeration value="Nee"/>
        </xsd:restriction>
      </xsd:simpleType>
    </xsd:element>
    <xsd:element name="SCN0000035" ma:index="127" nillable="true" ma:displayName="Aanleiding" ma:default="Dit werkproces wordt intern getriggerd" ma:internalName="SCN0000035">
      <xsd:simpleType>
        <xsd:restriction base="dms:Note"/>
      </xsd:simpleType>
    </xsd:element>
    <xsd:element name="Typeaanbesteding" ma:index="128" nillable="true" ma:displayName="Type aanbesteding" ma:internalName="Typeaanbesteding">
      <xsd:simpleType>
        <xsd:restriction base="dms:Choice">
          <xsd:enumeration value="Europees openbaar"/>
          <xsd:enumeration value="Europees niet-openbaar"/>
          <xsd:enumeration value="Meervoudig onderhands"/>
          <xsd:enumeration value="Nationaal openbaar"/>
          <xsd:enumeration value="Enkelvoudig onderhands"/>
          <xsd:enumeration value="Mini competitie"/>
          <xsd:enumeration value="Overig"/>
        </xsd:restriction>
      </xsd:simpleType>
    </xsd:element>
    <xsd:element name="SCN0000102" ma:index="129" nillable="true" ma:displayName="Opmerking" ma:internalName="SCN0000102">
      <xsd:simpleType>
        <xsd:restriction base="dms:Note"/>
      </xsd:simpleType>
    </xsd:element>
    <xsd:element name="SCN0000040" ma:index="130" nillable="true" ma:displayName="Procestype" ma:default="Specifiek werkproces" ma:internalName="SCN0000040">
      <xsd:simpleType>
        <xsd:restriction base="dms:Choice">
          <xsd:enumeration value="Generiek werkproces"/>
          <xsd:enumeration value="Specifiek werkproces"/>
          <xsd:enumeration value="Generiek subproces"/>
          <xsd:enumeration value="Specifiek subproces"/>
        </xsd:restriction>
      </xsd:simpleType>
    </xsd:element>
    <xsd:element name="SCN0000072" ma:index="131" nillable="true" ma:displayName="IV3 Categorie" ma:internalName="SCN0000072">
      <xsd:simpleType>
        <xsd:restriction base="dms:Text"/>
      </xsd:simpleType>
    </xsd:element>
    <xsd:element name="SCNT000047" ma:index="132" nillable="true" ma:displayName="Wetgeving" ma:default="Aanbestedingswet 2012; Aanbestedingsbesluit;" ma:internalName="SCNT000047">
      <xsd:simpleType>
        <xsd:restriction base="dms:Note"/>
      </xsd:simpleType>
    </xsd:element>
    <xsd:element name="SCN0000031" ma:index="133" nillable="true" ma:displayName="Proceseigenaar" ma:default="1;#Stevens, Jos" ma:list="UserInfo" ma:internalName="SCN000003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N0000098" ma:index="135" nillable="true" ma:displayName="Werkprocesschema" ma:default="http://mavim/Websites/Uitvoeren%20Europese%20aanbesteding%20301002/Theme/Html/Default.html?page=e5&amp;navtype=scheme&amp;targetid=e243&amp;vispageid=0" ma:internalName="SCN0000098">
      <xsd:complexType>
        <xsd:complexContent>
          <xsd:extension base="dms:URL">
            <xsd:sequence>
              <xsd:element name="Url" type="dms:ValidUrl" minOccurs="0" nillable="true"/>
              <xsd:element name="Description" type="xsd:string" nillable="true"/>
            </xsd:sequence>
          </xsd:extension>
        </xsd:complexContent>
      </xsd:complexType>
    </xsd:element>
    <xsd:element name="SCN0000112" ma:index="136" nillable="true" ma:displayName="Toelichting" ma:internalName="SCN0000112">
      <xsd:simpleType>
        <xsd:restriction base="dms:Note"/>
      </xsd:simpleType>
    </xsd:element>
    <xsd:element name="SCNE000054" ma:index="137" nillable="true" ma:displayName="Verdagingstermijn (eenh.)" ma:default="Werkdag" ma:internalName="SCNE000054">
      <xsd:simpleType>
        <xsd:restriction base="dms:Choice"/>
      </xsd:simpleType>
    </xsd:element>
    <xsd:element name="SCN0000073" ma:index="138" nillable="true" ma:displayName="Verantwoordingsrelatie" ma:internalName="SCN0000073">
      <xsd:simpleType>
        <xsd:restriction base="dms:Text"/>
      </xsd:simpleType>
    </xsd:element>
    <xsd:element name="SCN0000097" ma:index="139" nillable="true" ma:displayName="Opmerking" ma:internalName="SCN0000097">
      <xsd:simpleType>
        <xsd:restriction base="dms:Note"/>
      </xsd:simpleType>
    </xsd:element>
    <xsd:element name="SCN0000105" ma:index="140" nillable="true" ma:displayName="Opmerking" ma:internalName="SCN0000105">
      <xsd:simpleType>
        <xsd:restriction base="dms:Note"/>
      </xsd:simpleType>
    </xsd:element>
    <xsd:element name="SCNW000081" ma:index="141" nillable="true" ma:displayName="Bewaartermijn" ma:default="10" ma:internalName="SCNW000081">
      <xsd:simpleType>
        <xsd:restriction base="dms:Number"/>
      </xsd:simpleType>
    </xsd:element>
    <xsd:element name="SCN0000071" ma:index="142" nillable="true" ma:displayName="Procesarchitectuur" ma:default="Ondersteunen/Inkopen en contracteren" ma:internalName="SCN0000071">
      <xsd:simpleType>
        <xsd:restriction base="dms:Choice">
          <xsd:enumeration value="Verstrekken producten &amp; diensten/Aangiften"/>
          <xsd:enumeration value="Nazorg/Bezwaren"/>
          <xsd:enumeration value="Informeren/Voorlichten"/>
          <xsd:enumeration value="Verstrekken producten en diensten/Inkomens- en Maatschappelijke ondersteuning"/>
          <xsd:enumeration value="Nazorg/Klachten"/>
          <xsd:enumeration value="Nazorg/Meldingen"/>
          <xsd:enumeration value="Verstrekken van producten &amp; diensten/Publieke Producten"/>
          <xsd:enumeration value="Verstrekken van producten &amp; diensten/Subsidies"/>
          <xsd:enumeration value="Verstrekken van producten &amp; diensten/Vergunningen en ontheffingen"/>
          <xsd:enumeration value="Verstrekken van producten &amp; diensten/Verzoeken"/>
          <xsd:enumeration value="Exploiteren/Verhuren ruimten &amp; goederen"/>
          <xsd:enumeration value="Exploiteren/Verkopen handelsgoederen"/>
          <xsd:enumeration value="Exploiteren/Verkopen vastgoed"/>
          <xsd:enumeration value="Informeren/Vragen beantwoorden"/>
          <xsd:enumeration value="Ontwikkelen ruimte/(Bouw)grond ontwikkelen en inrichten"/>
          <xsd:enumeration value="Ondersteunen/Administreren"/>
          <xsd:enumeration value="Ondersteunen/Adviseren"/>
          <xsd:enumeration value="Nazorg/Attenderen"/>
          <xsd:enumeration value="Evalueren/Auditen"/>
          <xsd:enumeration value="Ondersteunen/Betalen &amp; innen"/>
          <xsd:enumeration value="Beleid vormen/Bijstelling begroting en programma's"/>
          <xsd:enumeration value="Ondersteunen/Documenteren &amp; archiveren"/>
          <xsd:enumeration value="Doorvertalen bestuursakkoord"/>
          <xsd:enumeration value="Ondersteunen/Faciliteren"/>
          <xsd:enumeration value="Ontwikkelen ruimte/Grond aankopen"/>
          <xsd:enumeration value="Heffen/Heffen"/>
          <xsd:enumeration value="Ondersteunen/Inkopen en contracteren"/>
          <xsd:enumeration value="Evalueren/Monitoren"/>
          <xsd:enumeration value="Beheren en onderhouden ruimte/Onderhouden"/>
          <xsd:enumeration value="Ontwikkelen voorzieningen/Ontwikkelen producten en diensten"/>
          <xsd:enumeration value="Ontwikkelen voorzieningen/Ontwikkelen regelingen en verordeningen"/>
          <xsd:enumeration value="Handhaven/Opsporen"/>
          <xsd:enumeration value="Programmeren/Opstellen begroting"/>
          <xsd:enumeration value="Ontwikkelen ruimte/Opstellen bestemmingsplan"/>
          <xsd:enumeration value="Programmeren/Opstellen capaciteits- of afdelingsplannen"/>
          <xsd:enumeration value="Programmeren/Opstellen jaarplan"/>
          <xsd:enumeration value="Ondersteunen/Organiseren"/>
          <xsd:enumeration value="Beheren en onderhouden ruimte/Repareren"/>
          <xsd:enumeration value="Handhaven/Sanctie opleggen"/>
          <xsd:enumeration value="Handhaven/Toezicht houden"/>
          <xsd:enumeration value="Exploiteren/Uitbaten gemeentelijke voorzieningen"/>
          <xsd:enumeration value="Evalueren/Verantwoorden"/>
        </xsd:restriction>
      </xsd:simpleType>
    </xsd:element>
    <xsd:element name="SCN0000070" ma:index="143" nillable="true" ma:displayName="Categorie zaaktype" ma:default="Trigger Intern (TI)" ma:internalName="SCN0000070">
      <xsd:simpleType>
        <xsd:restriction base="dms:Choice">
          <xsd:enumeration value="Trigger Extern (TE)"/>
          <xsd:enumeration value="Trigger Intern (TI)"/>
          <xsd:enumeration value="Trigger Periodiek (TP)"/>
        </xsd:restriction>
      </xsd:simpleType>
    </xsd:element>
    <xsd:element name="SCN0000083" ma:index="144" nillable="true" ma:displayName="Toelichting" ma:internalName="SCN0000083">
      <xsd:simpleType>
        <xsd:restriction base="dms:Note"/>
      </xsd:simpleType>
    </xsd:element>
    <xsd:element name="SCN0000093" ma:index="145" nillable="true" ma:displayName="Toelichting" ma:internalName="SCN0000093">
      <xsd:simpleType>
        <xsd:restriction base="dms:Note"/>
      </xsd:simpleType>
    </xsd:element>
    <xsd:element name="SCN0000060" ma:index="146" nillable="true" ma:displayName="WKPB" ma:default="Nee" ma:internalName="SCN0000060">
      <xsd:simpleType>
        <xsd:restriction base="dms:Choice">
          <xsd:enumeration value="Ja"/>
          <xsd:enumeration value="Ne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58E6E6-17F4-4891-B099-4AE39FC08CFE}">
  <ds:schemaRefs>
    <ds:schemaRef ds:uri="http://schemas.openxmlformats.org/officeDocument/2006/bibliography"/>
  </ds:schemaRefs>
</ds:datastoreItem>
</file>

<file path=customXml/itemProps2.xml><?xml version="1.0" encoding="utf-8"?>
<ds:datastoreItem xmlns:ds="http://schemas.openxmlformats.org/officeDocument/2006/customXml" ds:itemID="{D3726911-0AF2-4FBB-A20E-380666A3ACA4}">
  <ds:schemaRefs>
    <ds:schemaRef ds:uri="http://schemas.microsoft.com/sharepoint/events"/>
  </ds:schemaRefs>
</ds:datastoreItem>
</file>

<file path=customXml/itemProps3.xml><?xml version="1.0" encoding="utf-8"?>
<ds:datastoreItem xmlns:ds="http://schemas.openxmlformats.org/officeDocument/2006/customXml" ds:itemID="{19B4BCFB-F8A4-4386-B7B8-2E050062B4CE}">
  <ds:schemaRefs>
    <ds:schemaRef ds:uri="http://schemas.microsoft.com/sharepoint/v3/contenttype/forms"/>
  </ds:schemaRefs>
</ds:datastoreItem>
</file>

<file path=customXml/itemProps4.xml><?xml version="1.0" encoding="utf-8"?>
<ds:datastoreItem xmlns:ds="http://schemas.openxmlformats.org/officeDocument/2006/customXml" ds:itemID="{C8936DDA-D17B-4D04-B597-586C9A3ACD1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A64EAB3-7FB9-4082-B2ED-9F2B2A861A36}"/>
</file>

<file path=docProps/app.xml><?xml version="1.0" encoding="utf-8"?>
<Properties xmlns="http://schemas.openxmlformats.org/officeDocument/2006/extended-properties" xmlns:vt="http://schemas.openxmlformats.org/officeDocument/2006/docPropsVTypes">
  <Template>Blanc.dotx</Template>
  <TotalTime>4</TotalTime>
  <Pages>5</Pages>
  <Words>416</Words>
  <Characters>2907</Characters>
  <Application>Microsoft Office Word</Application>
  <DocSecurity>0</DocSecurity>
  <Lines>209</Lines>
  <Paragraphs>48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DotOffice B.V.</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Loggen, Esther</dc:creator>
  <cp:keywords/>
  <dc:description/>
  <cp:lastModifiedBy>Bruijn, Anne de</cp:lastModifiedBy>
  <cp:revision>4</cp:revision>
  <cp:lastPrinted>2007-08-23T11:30:00Z</cp:lastPrinted>
  <dcterms:created xsi:type="dcterms:W3CDTF">2024-04-29T08:28:00Z</dcterms:created>
  <dcterms:modified xsi:type="dcterms:W3CDTF">2024-05-16T11:22:00Z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Blanc</vt:lpwstr>
  </property>
  <property fmtid="{D5CDD505-2E9C-101B-9397-08002B2CF9AE}" pid="3" name="MinusPages">
    <vt:lpwstr>1</vt:lpwstr>
  </property>
  <property fmtid="{D5CDD505-2E9C-101B-9397-08002B2CF9AE}" pid="4" name="Frontpage">
    <vt:lpwstr>True</vt:lpwstr>
  </property>
  <property fmtid="{D5CDD505-2E9C-101B-9397-08002B2CF9AE}" pid="5" name="Date">
    <vt:lpwstr>10-01-2019</vt:lpwstr>
  </property>
  <property fmtid="{D5CDD505-2E9C-101B-9397-08002B2CF9AE}" pid="6" name="LogoZW">
    <vt:lpwstr>True</vt:lpwstr>
  </property>
  <property fmtid="{D5CDD505-2E9C-101B-9397-08002B2CF9AE}" pid="7" name="ContentTypeId">
    <vt:lpwstr>0x0101007A6E4A62A1A34FCBB5DB597108C1AEB0001B53BA2063BB684CB4F17500C82EE9DA0006F95D0E8E80F54284B230F327C47022</vt:lpwstr>
  </property>
  <property fmtid="{D5CDD505-2E9C-101B-9397-08002B2CF9AE}" pid="8" name="VN00000115">
    <vt:lpwstr>Ja</vt:lpwstr>
  </property>
  <property fmtid="{D5CDD505-2E9C-101B-9397-08002B2CF9AE}" pid="9" name="SCN0000102">
    <vt:lpwstr/>
  </property>
  <property fmtid="{D5CDD505-2E9C-101B-9397-08002B2CF9AE}" pid="10" name="SCN0000123">
    <vt:lpwstr>Lokaal</vt:lpwstr>
  </property>
  <property fmtid="{D5CDD505-2E9C-101B-9397-08002B2CF9AE}" pid="11" name="SCN0000093">
    <vt:lpwstr/>
  </property>
  <property fmtid="{D5CDD505-2E9C-101B-9397-08002B2CF9AE}" pid="12" name="SCNE000052">
    <vt:lpwstr>Werkdag</vt:lpwstr>
  </property>
  <property fmtid="{D5CDD505-2E9C-101B-9397-08002B2CF9AE}" pid="13" name="SCNT000048">
    <vt:lpwstr/>
  </property>
  <property fmtid="{D5CDD505-2E9C-101B-9397-08002B2CF9AE}" pid="14" name="SGC0002002">
    <vt:r8>312</vt:r8>
  </property>
  <property fmtid="{D5CDD505-2E9C-101B-9397-08002B2CF9AE}" pid="15" name="SGC0001002">
    <vt:lpwstr>Ja</vt:lpwstr>
  </property>
  <property fmtid="{D5CDD505-2E9C-101B-9397-08002B2CF9AE}" pid="16" name="SCN0000062">
    <vt:lpwstr>Nee</vt:lpwstr>
  </property>
  <property fmtid="{D5CDD505-2E9C-101B-9397-08002B2CF9AE}" pid="17" name="SCN0000041">
    <vt:lpwstr>Nee</vt:lpwstr>
  </property>
  <property fmtid="{D5CDD505-2E9C-101B-9397-08002B2CF9AE}" pid="18" name="SCN0000113">
    <vt:lpwstr/>
  </property>
  <property fmtid="{D5CDD505-2E9C-101B-9397-08002B2CF9AE}" pid="19" name="VN00000126">
    <vt:lpwstr>Unit A&amp;I</vt:lpwstr>
  </property>
  <property fmtid="{D5CDD505-2E9C-101B-9397-08002B2CF9AE}" pid="20" name="SCN0000083">
    <vt:lpwstr/>
  </property>
  <property fmtid="{D5CDD505-2E9C-101B-9397-08002B2CF9AE}" pid="21" name="SCN0000057">
    <vt:lpwstr>Ja</vt:lpwstr>
  </property>
  <property fmtid="{D5CDD505-2E9C-101B-9397-08002B2CF9AE}" pid="22" name="SCN0000031">
    <vt:i4>1</vt:i4>
  </property>
  <property fmtid="{D5CDD505-2E9C-101B-9397-08002B2CF9AE}" pid="23" name="SCN0000099">
    <vt:lpwstr/>
  </property>
  <property fmtid="{D5CDD505-2E9C-101B-9397-08002B2CF9AE}" pid="24" name="SCN0000060">
    <vt:lpwstr>Nee</vt:lpwstr>
  </property>
  <property fmtid="{D5CDD505-2E9C-101B-9397-08002B2CF9AE}" pid="25" name="SCNE000053">
    <vt:lpwstr>Werkdag</vt:lpwstr>
  </property>
  <property fmtid="{D5CDD505-2E9C-101B-9397-08002B2CF9AE}" pid="26" name="SCN0000094">
    <vt:lpwstr/>
  </property>
  <property fmtid="{D5CDD505-2E9C-101B-9397-08002B2CF9AE}" pid="27" name="SCN0000129">
    <vt:filetime>2017-04-05T10:16:59Z</vt:filetime>
  </property>
  <property fmtid="{D5CDD505-2E9C-101B-9397-08002B2CF9AE}" pid="28" name="SCN0000111">
    <vt:lpwstr/>
  </property>
  <property fmtid="{D5CDD505-2E9C-101B-9397-08002B2CF9AE}" pid="29" name="CaseStartDate">
    <vt:filetime>2019-01-27T23:00:00Z</vt:filetime>
  </property>
  <property fmtid="{D5CDD505-2E9C-101B-9397-08002B2CF9AE}" pid="30" name="SCN0000108">
    <vt:lpwstr/>
  </property>
  <property fmtid="{D5CDD505-2E9C-101B-9397-08002B2CF9AE}" pid="31" name="TaxCatchAll">
    <vt:lpwstr>3;#Werkinstructie opstellen Inkoop|{a1e251bf-5556-435d-be12-50c4aff41275}</vt:lpwstr>
  </property>
  <property fmtid="{D5CDD505-2E9C-101B-9397-08002B2CF9AE}" pid="32" name="SCN0000034">
    <vt:lpwstr/>
  </property>
  <property fmtid="{D5CDD505-2E9C-101B-9397-08002B2CF9AE}" pid="33" name="SCN0000026">
    <vt:lpwstr>Aanbesteding</vt:lpwstr>
  </property>
  <property fmtid="{D5CDD505-2E9C-101B-9397-08002B2CF9AE}" pid="34" name="SCN0000106">
    <vt:lpwstr/>
  </property>
  <property fmtid="{D5CDD505-2E9C-101B-9397-08002B2CF9AE}" pid="35" name="SCN0000084">
    <vt:lpwstr>Na vervallen beleid</vt:lpwstr>
  </property>
  <property fmtid="{D5CDD505-2E9C-101B-9397-08002B2CF9AE}" pid="36" name="SCN0000092">
    <vt:lpwstr/>
  </property>
  <property fmtid="{D5CDD505-2E9C-101B-9397-08002B2CF9AE}" pid="37" name="SCNE000056">
    <vt:lpwstr>Werkdag</vt:lpwstr>
  </property>
  <property fmtid="{D5CDD505-2E9C-101B-9397-08002B2CF9AE}" pid="38" name="SCN0000063">
    <vt:lpwstr>Nee</vt:lpwstr>
  </property>
  <property fmtid="{D5CDD505-2E9C-101B-9397-08002B2CF9AE}" pid="39" name="SCN0000071">
    <vt:lpwstr>Ondersteunen/Inkopen en contracteren</vt:lpwstr>
  </property>
  <property fmtid="{D5CDD505-2E9C-101B-9397-08002B2CF9AE}" pid="40" name="SCN0000097">
    <vt:lpwstr/>
  </property>
  <property fmtid="{D5CDD505-2E9C-101B-9397-08002B2CF9AE}" pid="41" name="ProcessNameTaxHTField0">
    <vt:lpwstr>Werkinstructie opstellen Inkoop|{a1e251bf-5556-435d-be12-50c4aff41275}</vt:lpwstr>
  </property>
  <property fmtid="{D5CDD505-2E9C-101B-9397-08002B2CF9AE}" pid="42" name="SCNT000047">
    <vt:lpwstr>Aanbestedingswet 2012; Aanbestedingsbesluit;</vt:lpwstr>
  </property>
  <property fmtid="{D5CDD505-2E9C-101B-9397-08002B2CF9AE}" pid="43" name="SCN0000101">
    <vt:lpwstr/>
  </property>
  <property fmtid="{D5CDD505-2E9C-101B-9397-08002B2CF9AE}" pid="44" name="VN00000122">
    <vt:lpwstr>Unitmanager A&amp;I</vt:lpwstr>
  </property>
  <property fmtid="{D5CDD505-2E9C-101B-9397-08002B2CF9AE}" pid="45" name="SCNW000081">
    <vt:r8>10</vt:r8>
  </property>
  <property fmtid="{D5CDD505-2E9C-101B-9397-08002B2CF9AE}" pid="46" name="SCN0000058">
    <vt:lpwstr>Nee</vt:lpwstr>
  </property>
  <property fmtid="{D5CDD505-2E9C-101B-9397-08002B2CF9AE}" pid="47" name="SCN0000079">
    <vt:lpwstr/>
  </property>
  <property fmtid="{D5CDD505-2E9C-101B-9397-08002B2CF9AE}" pid="48" name="SCNT000076">
    <vt:lpwstr>Selectielijst COA 2013- , handeling 37; BSD COA 1994- (2010) 2012 (geactualiseerd), handeling 54;</vt:lpwstr>
  </property>
  <property fmtid="{D5CDD505-2E9C-101B-9397-08002B2CF9AE}" pid="49" name="SCN0000029">
    <vt:lpwstr/>
  </property>
  <property fmtid="{D5CDD505-2E9C-101B-9397-08002B2CF9AE}" pid="50" name="SCN0000040">
    <vt:lpwstr>Specifiek werkproces</vt:lpwstr>
  </property>
  <property fmtid="{D5CDD505-2E9C-101B-9397-08002B2CF9AE}" pid="51" name="SCN0000109">
    <vt:lpwstr/>
  </property>
  <property fmtid="{D5CDD505-2E9C-101B-9397-08002B2CF9AE}" pid="52" name="SCN0000066">
    <vt:lpwstr/>
  </property>
  <property fmtid="{D5CDD505-2E9C-101B-9397-08002B2CF9AE}" pid="53" name="SCN0000117">
    <vt:filetime>2016-09-26T11:19:45Z</vt:filetime>
  </property>
  <property fmtid="{D5CDD505-2E9C-101B-9397-08002B2CF9AE}" pid="54" name="SCN0000061">
    <vt:lpwstr>Nee</vt:lpwstr>
  </property>
  <property fmtid="{D5CDD505-2E9C-101B-9397-08002B2CF9AE}" pid="55" name="SCN0000095">
    <vt:lpwstr/>
  </property>
  <property fmtid="{D5CDD505-2E9C-101B-9397-08002B2CF9AE}" pid="56" name="SCN0000082">
    <vt:lpwstr>Na afloop contract</vt:lpwstr>
  </property>
  <property fmtid="{D5CDD505-2E9C-101B-9397-08002B2CF9AE}" pid="57" name="CaseManager">
    <vt:lpwstr>236</vt:lpwstr>
  </property>
  <property fmtid="{D5CDD505-2E9C-101B-9397-08002B2CF9AE}" pid="58" name="SCN0000104">
    <vt:lpwstr/>
  </property>
  <property fmtid="{D5CDD505-2E9C-101B-9397-08002B2CF9AE}" pid="59" name="SCN0000112">
    <vt:lpwstr/>
  </property>
  <property fmtid="{D5CDD505-2E9C-101B-9397-08002B2CF9AE}" pid="60" name="COAIsDocumentArchived">
    <vt:bool>false</vt:bool>
  </property>
  <property fmtid="{D5CDD505-2E9C-101B-9397-08002B2CF9AE}" pid="61" name="SCNE000054">
    <vt:lpwstr>Werkdag</vt:lpwstr>
  </property>
  <property fmtid="{D5CDD505-2E9C-101B-9397-08002B2CF9AE}" pid="62" name="SCN0000035">
    <vt:lpwstr>Dit werkproces wordt intern getriggerd</vt:lpwstr>
  </property>
  <property fmtid="{D5CDD505-2E9C-101B-9397-08002B2CF9AE}" pid="63" name="SCN0000098">
    <vt:lpwstr>http://mavim/Websites/Uitvoeren%20Europese%20aanbesteding%20301002/Theme/Html/Default.html?page=e5&amp;navtype=scheme&amp;targetid=e243&amp;vispageid=0, http://mavim/Websites/Uitvoeren%20Europese%20aanbesteding%20301002/Theme/Html/Default.html?page=e5&amp;navtype=scheme&amp;targetid=e243&amp;vispageid=0</vt:lpwstr>
  </property>
  <property fmtid="{D5CDD505-2E9C-101B-9397-08002B2CF9AE}" pid="64" name="SCN0000030">
    <vt:lpwstr>AI - IUC-VK</vt:lpwstr>
  </property>
  <property fmtid="{D5CDD505-2E9C-101B-9397-08002B2CF9AE}" pid="65" name="SCN0000064">
    <vt:lpwstr>Ja</vt:lpwstr>
  </property>
  <property fmtid="{D5CDD505-2E9C-101B-9397-08002B2CF9AE}" pid="66" name="SharedCaseName">
    <vt:lpwstr>Elektriciteit 2025</vt:lpwstr>
  </property>
  <property fmtid="{D5CDD505-2E9C-101B-9397-08002B2CF9AE}" pid="67" name="SCN0000107">
    <vt:lpwstr/>
  </property>
  <property fmtid="{D5CDD505-2E9C-101B-9397-08002B2CF9AE}" pid="68" name="SCN0000080">
    <vt:lpwstr>Vernietigen</vt:lpwstr>
  </property>
  <property fmtid="{D5CDD505-2E9C-101B-9397-08002B2CF9AE}" pid="69" name="VN00000123">
    <vt:lpwstr>Creatie - datum; Zaak - code</vt:lpwstr>
  </property>
  <property fmtid="{D5CDD505-2E9C-101B-9397-08002B2CF9AE}" pid="70" name="SCNE000081">
    <vt:lpwstr>Jaar</vt:lpwstr>
  </property>
  <property fmtid="{D5CDD505-2E9C-101B-9397-08002B2CF9AE}" pid="71" name="SCN0000096">
    <vt:lpwstr/>
  </property>
  <property fmtid="{D5CDD505-2E9C-101B-9397-08002B2CF9AE}" pid="72" name="SCN0000059">
    <vt:lpwstr>Nee</vt:lpwstr>
  </property>
  <property fmtid="{D5CDD505-2E9C-101B-9397-08002B2CF9AE}" pid="73" name="CaseOwner">
    <vt:lpwstr>455</vt:lpwstr>
  </property>
  <property fmtid="{D5CDD505-2E9C-101B-9397-08002B2CF9AE}" pid="74" name="SCNE000055">
    <vt:lpwstr>Werkdag</vt:lpwstr>
  </property>
  <property fmtid="{D5CDD505-2E9C-101B-9397-08002B2CF9AE}" pid="75" name="SCN0000070">
    <vt:lpwstr>Trigger Intern (TI)</vt:lpwstr>
  </property>
  <property fmtid="{D5CDD505-2E9C-101B-9397-08002B2CF9AE}" pid="76" name="SCN0000105">
    <vt:lpwstr/>
  </property>
  <property fmtid="{D5CDD505-2E9C-101B-9397-08002B2CF9AE}" pid="77" name="SCN0000091">
    <vt:lpwstr/>
  </property>
  <property fmtid="{D5CDD505-2E9C-101B-9397-08002B2CF9AE}" pid="78" name="SCN0000100">
    <vt:lpwstr/>
  </property>
  <property fmtid="{D5CDD505-2E9C-101B-9397-08002B2CF9AE}" pid="79" name="SCN0000028">
    <vt:lpwstr>Het uitvoeren van een aanbesteding</vt:lpwstr>
  </property>
  <property fmtid="{D5CDD505-2E9C-101B-9397-08002B2CF9AE}" pid="80" name="SCN0000065">
    <vt:lpwstr>Nee</vt:lpwstr>
  </property>
  <property fmtid="{D5CDD505-2E9C-101B-9397-08002B2CF9AE}" pid="81" name="SCNE000527">
    <vt:lpwstr>Werkdag</vt:lpwstr>
  </property>
  <property fmtid="{D5CDD505-2E9C-101B-9397-08002B2CF9AE}" pid="82" name="VN00000017">
    <vt:lpwstr>Bericht</vt:lpwstr>
  </property>
  <property fmtid="{D5CDD505-2E9C-101B-9397-08002B2CF9AE}" pid="83" name="SCN0000516">
    <vt:lpwstr>Verslag</vt:lpwstr>
  </property>
  <property fmtid="{D5CDD505-2E9C-101B-9397-08002B2CF9AE}" pid="84" name="SCN0000537">
    <vt:lpwstr>Nee</vt:lpwstr>
  </property>
  <property fmtid="{D5CDD505-2E9C-101B-9397-08002B2CF9AE}" pid="85" name="SCN0000532">
    <vt:lpwstr>Nee</vt:lpwstr>
  </property>
  <property fmtid="{D5CDD505-2E9C-101B-9397-08002B2CF9AE}" pid="86" name="SGC0001018">
    <vt:lpwstr>Ja</vt:lpwstr>
  </property>
  <property fmtid="{D5CDD505-2E9C-101B-9397-08002B2CF9AE}" pid="87" name="VN00000121">
    <vt:lpwstr>Scanner - code; Scan - datum; Medewerker naam -  Registreren</vt:lpwstr>
  </property>
  <property fmtid="{D5CDD505-2E9C-101B-9397-08002B2CF9AE}" pid="88" name="SCN0000522">
    <vt:lpwstr>Generiek documenttype</vt:lpwstr>
  </property>
  <property fmtid="{D5CDD505-2E9C-101B-9397-08002B2CF9AE}" pid="89" name="VN00000076">
    <vt:lpwstr>Nee</vt:lpwstr>
  </property>
  <property fmtid="{D5CDD505-2E9C-101B-9397-08002B2CF9AE}" pid="90" name="SCN0000528">
    <vt:lpwstr>Na afhandeling</vt:lpwstr>
  </property>
  <property fmtid="{D5CDD505-2E9C-101B-9397-08002B2CF9AE}" pid="91" name="SCN0000539">
    <vt:filetime>2016-10-31T14:50:59Z</vt:filetime>
  </property>
  <property fmtid="{D5CDD505-2E9C-101B-9397-08002B2CF9AE}" pid="92" name="SCN0000526">
    <vt:lpwstr>Bewaren</vt:lpwstr>
  </property>
  <property fmtid="{D5CDD505-2E9C-101B-9397-08002B2CF9AE}" pid="93" name="SCN0000524">
    <vt:lpwstr>Intern</vt:lpwstr>
  </property>
  <property fmtid="{D5CDD505-2E9C-101B-9397-08002B2CF9AE}" pid="94" name="VN00000015">
    <vt:lpwstr>Nee</vt:lpwstr>
  </property>
  <property fmtid="{D5CDD505-2E9C-101B-9397-08002B2CF9AE}" pid="95" name="SCN0000546">
    <vt:lpwstr>Lokaal</vt:lpwstr>
  </property>
  <property fmtid="{D5CDD505-2E9C-101B-9397-08002B2CF9AE}" pid="96" name="SCN0000525">
    <vt:lpwstr>Nee</vt:lpwstr>
  </property>
  <property fmtid="{D5CDD505-2E9C-101B-9397-08002B2CF9AE}" pid="97" name="ProcessName">
    <vt:lpwstr>3;#Werkinstructie opstellen Inkoop|{a1e251bf-5556-435d-be12-50c4aff41275}</vt:lpwstr>
  </property>
  <property fmtid="{D5CDD505-2E9C-101B-9397-08002B2CF9AE}" pid="98" name="SCN0000552">
    <vt:filetime>2016-11-25T08:56:26Z</vt:filetime>
  </property>
  <property fmtid="{D5CDD505-2E9C-101B-9397-08002B2CF9AE}" pid="99" name="SCN0000531">
    <vt:lpwstr>Nee</vt:lpwstr>
  </property>
  <property fmtid="{D5CDD505-2E9C-101B-9397-08002B2CF9AE}" pid="100" name="_dlc_DocIdItemGuid">
    <vt:lpwstr>e7d135c7-5f7b-45e6-a1f3-e71cc6f5195f</vt:lpwstr>
  </property>
  <property fmtid="{D5CDD505-2E9C-101B-9397-08002B2CF9AE}" pid="101" name="COADocumenttype">
    <vt:lpwstr>Programma van Eisen</vt:lpwstr>
  </property>
  <property fmtid="{D5CDD505-2E9C-101B-9397-08002B2CF9AE}" pid="102" name="ContentType">
    <vt:lpwstr>Programma van Eisen</vt:lpwstr>
  </property>
  <property fmtid="{D5CDD505-2E9C-101B-9397-08002B2CF9AE}" pid="103" name="Title">
    <vt:lpwstr/>
  </property>
  <property fmtid="{D5CDD505-2E9C-101B-9397-08002B2CF9AE}" pid="104" name="ARX_LastSignatureReason">
    <vt:lpwstr>Unknown</vt:lpwstr>
  </property>
  <property fmtid="{D5CDD505-2E9C-101B-9397-08002B2CF9AE}" pid="105" name="Signatures Status">
    <vt:lpwstr>Unknown</vt:lpwstr>
  </property>
  <property fmtid="{D5CDD505-2E9C-101B-9397-08002B2CF9AE}" pid="106" name="ARX_SignaturesCount">
    <vt:lpwstr>Unknown</vt:lpwstr>
  </property>
  <property fmtid="{D5CDD505-2E9C-101B-9397-08002B2CF9AE}" pid="107" name="ARX_LastSignatureStatus">
    <vt:lpwstr>Unknown</vt:lpwstr>
  </property>
  <property fmtid="{D5CDD505-2E9C-101B-9397-08002B2CF9AE}" pid="108" name="ARX_LastSignatureDateTime">
    <vt:lpwstr>Unknown</vt:lpwstr>
  </property>
  <property fmtid="{D5CDD505-2E9C-101B-9397-08002B2CF9AE}" pid="109" name="ARX_LastSignerName">
    <vt:lpwstr>Unknown</vt:lpwstr>
  </property>
  <property fmtid="{D5CDD505-2E9C-101B-9397-08002B2CF9AE}" pid="110" name="ARX_LastVerifiedOn">
    <vt:lpwstr>Unknown</vt:lpwstr>
  </property>
  <property fmtid="{D5CDD505-2E9C-101B-9397-08002B2CF9AE}" pid="111" name="wiq8">
    <vt:lpwstr>Selectieleidraad</vt:lpwstr>
  </property>
  <property fmtid="{D5CDD505-2E9C-101B-9397-08002B2CF9AE}" pid="112" name="_docset_NoMedatataSyncRequired">
    <vt:lpwstr>False</vt:lpwstr>
  </property>
  <property fmtid="{D5CDD505-2E9C-101B-9397-08002B2CF9AE}" pid="113" name="Publicatiedatum">
    <vt:lpwstr/>
  </property>
  <property fmtid="{D5CDD505-2E9C-101B-9397-08002B2CF9AE}" pid="114" name="Fasen">
    <vt:lpwstr>1. Voorbereiding</vt:lpwstr>
  </property>
  <property fmtid="{D5CDD505-2E9C-101B-9397-08002B2CF9AE}" pid="115" name="Subfase">
    <vt:lpwstr>1.4 TAB</vt:lpwstr>
  </property>
  <property fmtid="{D5CDD505-2E9C-101B-9397-08002B2CF9AE}" pid="116" name="HoofdPerceel">
    <vt:lpwstr>Hoofd</vt:lpwstr>
  </property>
  <property fmtid="{D5CDD505-2E9C-101B-9397-08002B2CF9AE}" pid="117" name="Typeaanbesteding">
    <vt:lpwstr>Europees openbaar</vt:lpwstr>
  </property>
  <property fmtid="{D5CDD505-2E9C-101B-9397-08002B2CF9AE}" pid="118" name="AutoGenerated">
    <vt:lpwstr>0</vt:lpwstr>
  </property>
</Properties>
</file>