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ED0D" w14:textId="473A5F48" w:rsidR="00E64FF0" w:rsidRPr="00E64FF0" w:rsidRDefault="00E64FF0" w:rsidP="00174FDA">
      <w:pPr>
        <w:overflowPunct w:val="0"/>
        <w:autoSpaceDE w:val="0"/>
        <w:autoSpaceDN w:val="0"/>
        <w:adjustRightInd w:val="0"/>
        <w:jc w:val="left"/>
        <w:rPr>
          <w:rFonts w:eastAsia="Times New Roman" w:cs="Arial"/>
          <w:szCs w:val="20"/>
          <w:lang w:eastAsia="nl-NL"/>
        </w:rPr>
      </w:pPr>
    </w:p>
    <w:p w14:paraId="6005EE74" w14:textId="256632E9" w:rsidR="00E64FF0" w:rsidRPr="00E64FF0" w:rsidRDefault="00534077" w:rsidP="00174FDA">
      <w:pPr>
        <w:overflowPunct w:val="0"/>
        <w:autoSpaceDE w:val="0"/>
        <w:autoSpaceDN w:val="0"/>
        <w:adjustRightInd w:val="0"/>
        <w:jc w:val="left"/>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7216" behindDoc="0" locked="0" layoutInCell="0" allowOverlap="1" wp14:anchorId="405ABEFF" wp14:editId="32CD4D96">
                <wp:simplePos x="0" y="0"/>
                <wp:positionH relativeFrom="column">
                  <wp:posOffset>380364</wp:posOffset>
                </wp:positionH>
                <wp:positionV relativeFrom="paragraph">
                  <wp:posOffset>875434</wp:posOffset>
                </wp:positionV>
                <wp:extent cx="5392189" cy="3749040"/>
                <wp:effectExtent l="0" t="0" r="1841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2189"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E64FF0">
                            <w:pPr>
                              <w:rPr>
                                <w:b/>
                                <w:bCs/>
                                <w:sz w:val="28"/>
                                <w:szCs w:val="28"/>
                              </w:rPr>
                            </w:pPr>
                            <w:r w:rsidRPr="00D07843">
                              <w:rPr>
                                <w:b/>
                                <w:sz w:val="28"/>
                                <w:szCs w:val="28"/>
                              </w:rPr>
                              <w:t>Selectieleidraad</w:t>
                            </w:r>
                          </w:p>
                          <w:p w14:paraId="179E1D70" w14:textId="77777777" w:rsidR="00FF7E05" w:rsidRPr="007F24D7" w:rsidRDefault="00FF7E05" w:rsidP="00E64FF0">
                            <w:pPr>
                              <w:rPr>
                                <w:b/>
                                <w:bCs/>
                                <w:sz w:val="24"/>
                                <w:szCs w:val="24"/>
                              </w:rPr>
                            </w:pPr>
                          </w:p>
                          <w:p w14:paraId="40C23F33" w14:textId="51256C64" w:rsidR="00534077" w:rsidRPr="007F24D7" w:rsidRDefault="00534077" w:rsidP="00E64FF0">
                            <w:pPr>
                              <w:rPr>
                                <w:b/>
                                <w:bCs/>
                                <w:sz w:val="28"/>
                                <w:szCs w:val="28"/>
                              </w:rPr>
                            </w:pPr>
                            <w:r w:rsidRPr="007F24D7">
                              <w:rPr>
                                <w:b/>
                                <w:bCs/>
                                <w:sz w:val="28"/>
                                <w:szCs w:val="28"/>
                              </w:rPr>
                              <w:t xml:space="preserve">Gebied Noord - </w:t>
                            </w:r>
                            <w:proofErr w:type="spellStart"/>
                            <w:r w:rsidRPr="007F24D7">
                              <w:rPr>
                                <w:b/>
                                <w:bCs/>
                                <w:sz w:val="28"/>
                                <w:szCs w:val="28"/>
                              </w:rPr>
                              <w:t>Wunderline</w:t>
                            </w:r>
                            <w:proofErr w:type="spellEnd"/>
                            <w:r w:rsidRPr="007F24D7">
                              <w:rPr>
                                <w:b/>
                                <w:bCs/>
                                <w:sz w:val="28"/>
                                <w:szCs w:val="28"/>
                              </w:rPr>
                              <w:t xml:space="preserve"> fase </w:t>
                            </w:r>
                            <w:r w:rsidR="007F24D7" w:rsidRPr="007F24D7">
                              <w:rPr>
                                <w:b/>
                                <w:bCs/>
                                <w:sz w:val="28"/>
                                <w:szCs w:val="28"/>
                              </w:rPr>
                              <w:t>1</w:t>
                            </w:r>
                            <w:r w:rsidRPr="007F24D7">
                              <w:rPr>
                                <w:b/>
                                <w:bCs/>
                                <w:sz w:val="28"/>
                                <w:szCs w:val="28"/>
                              </w:rPr>
                              <w:t>b realisatie geotechnische maatregelen</w:t>
                            </w:r>
                          </w:p>
                          <w:p w14:paraId="4F1279DD" w14:textId="1A714E12" w:rsidR="00E64FF0" w:rsidRPr="007F24D7" w:rsidRDefault="00534077" w:rsidP="00E64FF0">
                            <w:pPr>
                              <w:rPr>
                                <w:sz w:val="28"/>
                                <w:szCs w:val="28"/>
                              </w:rPr>
                            </w:pPr>
                            <w:r w:rsidRPr="007F24D7">
                              <w:rPr>
                                <w:b/>
                                <w:bCs/>
                                <w:sz w:val="28"/>
                                <w:szCs w:val="28"/>
                              </w:rPr>
                              <w:t>401685</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95pt;margin-top:68.95pt;width:424.6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E64FF0">
                      <w:pPr>
                        <w:rPr>
                          <w:b/>
                          <w:bCs/>
                          <w:sz w:val="28"/>
                          <w:szCs w:val="28"/>
                        </w:rPr>
                      </w:pPr>
                      <w:r w:rsidRPr="00D07843">
                        <w:rPr>
                          <w:b/>
                          <w:sz w:val="28"/>
                          <w:szCs w:val="28"/>
                        </w:rPr>
                        <w:t>Selectieleidraad</w:t>
                      </w:r>
                    </w:p>
                    <w:p w14:paraId="179E1D70" w14:textId="77777777" w:rsidR="00FF7E05" w:rsidRPr="007F24D7" w:rsidRDefault="00FF7E05" w:rsidP="00E64FF0">
                      <w:pPr>
                        <w:rPr>
                          <w:b/>
                          <w:bCs/>
                          <w:sz w:val="24"/>
                          <w:szCs w:val="24"/>
                        </w:rPr>
                      </w:pPr>
                    </w:p>
                    <w:p w14:paraId="40C23F33" w14:textId="51256C64" w:rsidR="00534077" w:rsidRPr="007F24D7" w:rsidRDefault="00534077" w:rsidP="00E64FF0">
                      <w:pPr>
                        <w:rPr>
                          <w:b/>
                          <w:bCs/>
                          <w:sz w:val="28"/>
                          <w:szCs w:val="28"/>
                        </w:rPr>
                      </w:pPr>
                      <w:r w:rsidRPr="007F24D7">
                        <w:rPr>
                          <w:b/>
                          <w:bCs/>
                          <w:sz w:val="28"/>
                          <w:szCs w:val="28"/>
                        </w:rPr>
                        <w:t xml:space="preserve">Gebied Noord - </w:t>
                      </w:r>
                      <w:proofErr w:type="spellStart"/>
                      <w:r w:rsidRPr="007F24D7">
                        <w:rPr>
                          <w:b/>
                          <w:bCs/>
                          <w:sz w:val="28"/>
                          <w:szCs w:val="28"/>
                        </w:rPr>
                        <w:t>Wunderline</w:t>
                      </w:r>
                      <w:proofErr w:type="spellEnd"/>
                      <w:r w:rsidRPr="007F24D7">
                        <w:rPr>
                          <w:b/>
                          <w:bCs/>
                          <w:sz w:val="28"/>
                          <w:szCs w:val="28"/>
                        </w:rPr>
                        <w:t xml:space="preserve"> fase </w:t>
                      </w:r>
                      <w:r w:rsidR="007F24D7" w:rsidRPr="007F24D7">
                        <w:rPr>
                          <w:b/>
                          <w:bCs/>
                          <w:sz w:val="28"/>
                          <w:szCs w:val="28"/>
                        </w:rPr>
                        <w:t>1</w:t>
                      </w:r>
                      <w:r w:rsidRPr="007F24D7">
                        <w:rPr>
                          <w:b/>
                          <w:bCs/>
                          <w:sz w:val="28"/>
                          <w:szCs w:val="28"/>
                        </w:rPr>
                        <w:t>b realisatie geotechnische maatregelen</w:t>
                      </w:r>
                    </w:p>
                    <w:p w14:paraId="4F1279DD" w14:textId="1A714E12" w:rsidR="00E64FF0" w:rsidRPr="007F24D7" w:rsidRDefault="00534077" w:rsidP="00E64FF0">
                      <w:pPr>
                        <w:rPr>
                          <w:sz w:val="28"/>
                          <w:szCs w:val="28"/>
                        </w:rPr>
                      </w:pPr>
                      <w:r w:rsidRPr="007F24D7">
                        <w:rPr>
                          <w:b/>
                          <w:bCs/>
                          <w:sz w:val="28"/>
                          <w:szCs w:val="28"/>
                        </w:rPr>
                        <w:t>401685</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174FDA">
      <w:pPr>
        <w:overflowPunct w:val="0"/>
        <w:autoSpaceDE w:val="0"/>
        <w:autoSpaceDN w:val="0"/>
        <w:adjustRightInd w:val="0"/>
        <w:jc w:val="left"/>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174FDA">
          <w:pPr>
            <w:keepNext/>
            <w:keepLines/>
            <w:spacing w:before="480" w:after="0" w:line="276" w:lineRule="auto"/>
            <w:ind w:left="-142"/>
            <w:jc w:val="left"/>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31F502C9" w14:textId="0B3A1662" w:rsidR="007F24D7" w:rsidRDefault="00E64FF0">
          <w:pPr>
            <w:pStyle w:val="Inhopg1"/>
            <w:tabs>
              <w:tab w:val="left" w:pos="440"/>
              <w:tab w:val="right" w:leader="dot" w:pos="9062"/>
            </w:tabs>
            <w:rPr>
              <w:rFonts w:asciiTheme="minorHAnsi" w:eastAsiaTheme="minorEastAsia" w:hAnsiTheme="minorHAnsi"/>
              <w:noProof/>
              <w:sz w:val="22"/>
              <w:lang w:eastAsia="nl-N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49806491" w:history="1">
            <w:r w:rsidR="007F24D7" w:rsidRPr="008356CC">
              <w:rPr>
                <w:rStyle w:val="Hyperlink"/>
                <w:noProof/>
              </w:rPr>
              <w:t>1</w:t>
            </w:r>
            <w:r w:rsidR="007F24D7">
              <w:rPr>
                <w:rFonts w:asciiTheme="minorHAnsi" w:eastAsiaTheme="minorEastAsia" w:hAnsiTheme="minorHAnsi"/>
                <w:noProof/>
                <w:sz w:val="22"/>
                <w:lang w:eastAsia="nl-NL"/>
              </w:rPr>
              <w:tab/>
            </w:r>
            <w:r w:rsidR="007F24D7" w:rsidRPr="008356CC">
              <w:rPr>
                <w:rStyle w:val="Hyperlink"/>
                <w:noProof/>
              </w:rPr>
              <w:t>Inleiding</w:t>
            </w:r>
            <w:r w:rsidR="007F24D7">
              <w:rPr>
                <w:noProof/>
                <w:webHidden/>
              </w:rPr>
              <w:tab/>
            </w:r>
            <w:r w:rsidR="007F24D7">
              <w:rPr>
                <w:noProof/>
                <w:webHidden/>
              </w:rPr>
              <w:fldChar w:fldCharType="begin"/>
            </w:r>
            <w:r w:rsidR="007F24D7">
              <w:rPr>
                <w:noProof/>
                <w:webHidden/>
              </w:rPr>
              <w:instrText xml:space="preserve"> PAGEREF _Toc149806491 \h </w:instrText>
            </w:r>
            <w:r w:rsidR="007F24D7">
              <w:rPr>
                <w:noProof/>
                <w:webHidden/>
              </w:rPr>
            </w:r>
            <w:r w:rsidR="007F24D7">
              <w:rPr>
                <w:noProof/>
                <w:webHidden/>
              </w:rPr>
              <w:fldChar w:fldCharType="separate"/>
            </w:r>
            <w:r w:rsidR="007F24D7">
              <w:rPr>
                <w:noProof/>
                <w:webHidden/>
              </w:rPr>
              <w:t>1</w:t>
            </w:r>
            <w:r w:rsidR="007F24D7">
              <w:rPr>
                <w:noProof/>
                <w:webHidden/>
              </w:rPr>
              <w:fldChar w:fldCharType="end"/>
            </w:r>
          </w:hyperlink>
        </w:p>
        <w:p w14:paraId="1F78AA9E" w14:textId="33809849"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492" w:history="1">
            <w:r w:rsidRPr="008356CC">
              <w:rPr>
                <w:rStyle w:val="Hyperlink"/>
                <w:noProof/>
              </w:rPr>
              <w:t>1.1</w:t>
            </w:r>
            <w:r>
              <w:rPr>
                <w:rFonts w:asciiTheme="minorHAnsi" w:eastAsiaTheme="minorEastAsia" w:hAnsiTheme="minorHAnsi"/>
                <w:noProof/>
                <w:sz w:val="22"/>
                <w:lang w:eastAsia="nl-NL"/>
              </w:rPr>
              <w:tab/>
            </w:r>
            <w:r w:rsidRPr="008356CC">
              <w:rPr>
                <w:rStyle w:val="Hyperlink"/>
                <w:noProof/>
              </w:rPr>
              <w:t>Achtergrond</w:t>
            </w:r>
            <w:r>
              <w:rPr>
                <w:noProof/>
                <w:webHidden/>
              </w:rPr>
              <w:tab/>
            </w:r>
            <w:r>
              <w:rPr>
                <w:noProof/>
                <w:webHidden/>
              </w:rPr>
              <w:fldChar w:fldCharType="begin"/>
            </w:r>
            <w:r>
              <w:rPr>
                <w:noProof/>
                <w:webHidden/>
              </w:rPr>
              <w:instrText xml:space="preserve"> PAGEREF _Toc149806492 \h </w:instrText>
            </w:r>
            <w:r>
              <w:rPr>
                <w:noProof/>
                <w:webHidden/>
              </w:rPr>
            </w:r>
            <w:r>
              <w:rPr>
                <w:noProof/>
                <w:webHidden/>
              </w:rPr>
              <w:fldChar w:fldCharType="separate"/>
            </w:r>
            <w:r>
              <w:rPr>
                <w:noProof/>
                <w:webHidden/>
              </w:rPr>
              <w:t>1</w:t>
            </w:r>
            <w:r>
              <w:rPr>
                <w:noProof/>
                <w:webHidden/>
              </w:rPr>
              <w:fldChar w:fldCharType="end"/>
            </w:r>
          </w:hyperlink>
        </w:p>
        <w:p w14:paraId="733641D1" w14:textId="7C4A1A6C"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493" w:history="1">
            <w:r w:rsidRPr="008356CC">
              <w:rPr>
                <w:rStyle w:val="Hyperlink"/>
                <w:noProof/>
              </w:rPr>
              <w:t>1.2</w:t>
            </w:r>
            <w:r>
              <w:rPr>
                <w:rFonts w:asciiTheme="minorHAnsi" w:eastAsiaTheme="minorEastAsia" w:hAnsiTheme="minorHAnsi"/>
                <w:noProof/>
                <w:sz w:val="22"/>
                <w:lang w:eastAsia="nl-NL"/>
              </w:rPr>
              <w:tab/>
            </w:r>
            <w:r w:rsidRPr="008356CC">
              <w:rPr>
                <w:rStyle w:val="Hyperlink"/>
                <w:noProof/>
              </w:rPr>
              <w:t>Doel selectieleidraad</w:t>
            </w:r>
            <w:r>
              <w:rPr>
                <w:noProof/>
                <w:webHidden/>
              </w:rPr>
              <w:tab/>
            </w:r>
            <w:r>
              <w:rPr>
                <w:noProof/>
                <w:webHidden/>
              </w:rPr>
              <w:fldChar w:fldCharType="begin"/>
            </w:r>
            <w:r>
              <w:rPr>
                <w:noProof/>
                <w:webHidden/>
              </w:rPr>
              <w:instrText xml:space="preserve"> PAGEREF _Toc149806493 \h </w:instrText>
            </w:r>
            <w:r>
              <w:rPr>
                <w:noProof/>
                <w:webHidden/>
              </w:rPr>
            </w:r>
            <w:r>
              <w:rPr>
                <w:noProof/>
                <w:webHidden/>
              </w:rPr>
              <w:fldChar w:fldCharType="separate"/>
            </w:r>
            <w:r>
              <w:rPr>
                <w:noProof/>
                <w:webHidden/>
              </w:rPr>
              <w:t>1</w:t>
            </w:r>
            <w:r>
              <w:rPr>
                <w:noProof/>
                <w:webHidden/>
              </w:rPr>
              <w:fldChar w:fldCharType="end"/>
            </w:r>
          </w:hyperlink>
        </w:p>
        <w:p w14:paraId="0387E7A4" w14:textId="7074D521"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494" w:history="1">
            <w:r w:rsidRPr="008356CC">
              <w:rPr>
                <w:rStyle w:val="Hyperlink"/>
                <w:noProof/>
              </w:rPr>
              <w:t>1.3</w:t>
            </w:r>
            <w:r>
              <w:rPr>
                <w:rFonts w:asciiTheme="minorHAnsi" w:eastAsiaTheme="minorEastAsia" w:hAnsiTheme="minorHAnsi"/>
                <w:noProof/>
                <w:sz w:val="22"/>
                <w:lang w:eastAsia="nl-NL"/>
              </w:rPr>
              <w:tab/>
            </w:r>
            <w:r w:rsidRPr="008356CC">
              <w:rPr>
                <w:rStyle w:val="Hyperlink"/>
                <w:noProof/>
              </w:rPr>
              <w:t>Nadere informatie over de opdracht</w:t>
            </w:r>
            <w:r>
              <w:rPr>
                <w:noProof/>
                <w:webHidden/>
              </w:rPr>
              <w:tab/>
            </w:r>
            <w:r>
              <w:rPr>
                <w:noProof/>
                <w:webHidden/>
              </w:rPr>
              <w:fldChar w:fldCharType="begin"/>
            </w:r>
            <w:r>
              <w:rPr>
                <w:noProof/>
                <w:webHidden/>
              </w:rPr>
              <w:instrText xml:space="preserve"> PAGEREF _Toc149806494 \h </w:instrText>
            </w:r>
            <w:r>
              <w:rPr>
                <w:noProof/>
                <w:webHidden/>
              </w:rPr>
            </w:r>
            <w:r>
              <w:rPr>
                <w:noProof/>
                <w:webHidden/>
              </w:rPr>
              <w:fldChar w:fldCharType="separate"/>
            </w:r>
            <w:r>
              <w:rPr>
                <w:noProof/>
                <w:webHidden/>
              </w:rPr>
              <w:t>1</w:t>
            </w:r>
            <w:r>
              <w:rPr>
                <w:noProof/>
                <w:webHidden/>
              </w:rPr>
              <w:fldChar w:fldCharType="end"/>
            </w:r>
          </w:hyperlink>
        </w:p>
        <w:p w14:paraId="0FCE23AC" w14:textId="3D40E2F0"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495" w:history="1">
            <w:r w:rsidRPr="008356CC">
              <w:rPr>
                <w:rStyle w:val="Hyperlink"/>
                <w:noProof/>
              </w:rPr>
              <w:t>1.4</w:t>
            </w:r>
            <w:r>
              <w:rPr>
                <w:rFonts w:asciiTheme="minorHAnsi" w:eastAsiaTheme="minorEastAsia" w:hAnsiTheme="minorHAnsi"/>
                <w:noProof/>
                <w:sz w:val="22"/>
                <w:lang w:eastAsia="nl-NL"/>
              </w:rPr>
              <w:tab/>
            </w:r>
            <w:r w:rsidRPr="008356CC">
              <w:rPr>
                <w:rStyle w:val="Hyperlink"/>
                <w:noProof/>
              </w:rPr>
              <w:t>Scope van de opdracht</w:t>
            </w:r>
            <w:r>
              <w:rPr>
                <w:noProof/>
                <w:webHidden/>
              </w:rPr>
              <w:tab/>
            </w:r>
            <w:r>
              <w:rPr>
                <w:noProof/>
                <w:webHidden/>
              </w:rPr>
              <w:fldChar w:fldCharType="begin"/>
            </w:r>
            <w:r>
              <w:rPr>
                <w:noProof/>
                <w:webHidden/>
              </w:rPr>
              <w:instrText xml:space="preserve"> PAGEREF _Toc149806495 \h </w:instrText>
            </w:r>
            <w:r>
              <w:rPr>
                <w:noProof/>
                <w:webHidden/>
              </w:rPr>
            </w:r>
            <w:r>
              <w:rPr>
                <w:noProof/>
                <w:webHidden/>
              </w:rPr>
              <w:fldChar w:fldCharType="separate"/>
            </w:r>
            <w:r>
              <w:rPr>
                <w:noProof/>
                <w:webHidden/>
              </w:rPr>
              <w:t>1</w:t>
            </w:r>
            <w:r>
              <w:rPr>
                <w:noProof/>
                <w:webHidden/>
              </w:rPr>
              <w:fldChar w:fldCharType="end"/>
            </w:r>
          </w:hyperlink>
        </w:p>
        <w:p w14:paraId="723B2D96" w14:textId="4E319E1D" w:rsidR="007F24D7" w:rsidRDefault="007F24D7">
          <w:pPr>
            <w:pStyle w:val="Inhopg1"/>
            <w:tabs>
              <w:tab w:val="left" w:pos="440"/>
              <w:tab w:val="right" w:leader="dot" w:pos="9062"/>
            </w:tabs>
            <w:rPr>
              <w:rFonts w:asciiTheme="minorHAnsi" w:eastAsiaTheme="minorEastAsia" w:hAnsiTheme="minorHAnsi"/>
              <w:noProof/>
              <w:sz w:val="22"/>
              <w:lang w:eastAsia="nl-NL"/>
            </w:rPr>
          </w:pPr>
          <w:hyperlink w:anchor="_Toc149806496" w:history="1">
            <w:r w:rsidRPr="008356CC">
              <w:rPr>
                <w:rStyle w:val="Hyperlink"/>
                <w:noProof/>
              </w:rPr>
              <w:t>2</w:t>
            </w:r>
            <w:r>
              <w:rPr>
                <w:rFonts w:asciiTheme="minorHAnsi" w:eastAsiaTheme="minorEastAsia" w:hAnsiTheme="minorHAnsi"/>
                <w:noProof/>
                <w:sz w:val="22"/>
                <w:lang w:eastAsia="nl-NL"/>
              </w:rPr>
              <w:tab/>
            </w:r>
            <w:r w:rsidRPr="008356CC">
              <w:rPr>
                <w:rStyle w:val="Hyperlink"/>
                <w:noProof/>
              </w:rPr>
              <w:t xml:space="preserve"> Selectieprocedure</w:t>
            </w:r>
            <w:r>
              <w:rPr>
                <w:noProof/>
                <w:webHidden/>
              </w:rPr>
              <w:tab/>
            </w:r>
            <w:r>
              <w:rPr>
                <w:noProof/>
                <w:webHidden/>
              </w:rPr>
              <w:fldChar w:fldCharType="begin"/>
            </w:r>
            <w:r>
              <w:rPr>
                <w:noProof/>
                <w:webHidden/>
              </w:rPr>
              <w:instrText xml:space="preserve"> PAGEREF _Toc149806496 \h </w:instrText>
            </w:r>
            <w:r>
              <w:rPr>
                <w:noProof/>
                <w:webHidden/>
              </w:rPr>
            </w:r>
            <w:r>
              <w:rPr>
                <w:noProof/>
                <w:webHidden/>
              </w:rPr>
              <w:fldChar w:fldCharType="separate"/>
            </w:r>
            <w:r>
              <w:rPr>
                <w:noProof/>
                <w:webHidden/>
              </w:rPr>
              <w:t>2</w:t>
            </w:r>
            <w:r>
              <w:rPr>
                <w:noProof/>
                <w:webHidden/>
              </w:rPr>
              <w:fldChar w:fldCharType="end"/>
            </w:r>
          </w:hyperlink>
        </w:p>
        <w:p w14:paraId="6350C4DB" w14:textId="6A2000CE"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497" w:history="1">
            <w:r w:rsidRPr="008356CC">
              <w:rPr>
                <w:rStyle w:val="Hyperlink"/>
                <w:noProof/>
              </w:rPr>
              <w:t>2.1</w:t>
            </w:r>
            <w:r>
              <w:rPr>
                <w:rFonts w:asciiTheme="minorHAnsi" w:eastAsiaTheme="minorEastAsia" w:hAnsiTheme="minorHAnsi"/>
                <w:noProof/>
                <w:sz w:val="22"/>
                <w:lang w:eastAsia="nl-NL"/>
              </w:rPr>
              <w:tab/>
            </w:r>
            <w:r w:rsidRPr="008356CC">
              <w:rPr>
                <w:rStyle w:val="Hyperlink"/>
                <w:noProof/>
              </w:rPr>
              <w:t>Voorwaarden</w:t>
            </w:r>
            <w:r>
              <w:rPr>
                <w:noProof/>
                <w:webHidden/>
              </w:rPr>
              <w:tab/>
            </w:r>
            <w:r>
              <w:rPr>
                <w:noProof/>
                <w:webHidden/>
              </w:rPr>
              <w:fldChar w:fldCharType="begin"/>
            </w:r>
            <w:r>
              <w:rPr>
                <w:noProof/>
                <w:webHidden/>
              </w:rPr>
              <w:instrText xml:space="preserve"> PAGEREF _Toc149806497 \h </w:instrText>
            </w:r>
            <w:r>
              <w:rPr>
                <w:noProof/>
                <w:webHidden/>
              </w:rPr>
            </w:r>
            <w:r>
              <w:rPr>
                <w:noProof/>
                <w:webHidden/>
              </w:rPr>
              <w:fldChar w:fldCharType="separate"/>
            </w:r>
            <w:r>
              <w:rPr>
                <w:noProof/>
                <w:webHidden/>
              </w:rPr>
              <w:t>2</w:t>
            </w:r>
            <w:r>
              <w:rPr>
                <w:noProof/>
                <w:webHidden/>
              </w:rPr>
              <w:fldChar w:fldCharType="end"/>
            </w:r>
          </w:hyperlink>
        </w:p>
        <w:p w14:paraId="2C9CFF05" w14:textId="2648A949"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498" w:history="1">
            <w:r w:rsidRPr="008356CC">
              <w:rPr>
                <w:rStyle w:val="Hyperlink"/>
                <w:noProof/>
              </w:rPr>
              <w:t>2.1.1</w:t>
            </w:r>
            <w:r>
              <w:rPr>
                <w:rFonts w:asciiTheme="minorHAnsi" w:eastAsiaTheme="minorEastAsia" w:hAnsiTheme="minorHAnsi"/>
                <w:noProof/>
                <w:sz w:val="22"/>
                <w:lang w:eastAsia="nl-NL"/>
              </w:rPr>
              <w:tab/>
            </w:r>
            <w:r w:rsidRPr="008356CC">
              <w:rPr>
                <w:rStyle w:val="Hyperlink"/>
                <w:noProof/>
              </w:rPr>
              <w:t>ARN</w:t>
            </w:r>
            <w:r>
              <w:rPr>
                <w:noProof/>
                <w:webHidden/>
              </w:rPr>
              <w:tab/>
            </w:r>
            <w:r>
              <w:rPr>
                <w:noProof/>
                <w:webHidden/>
              </w:rPr>
              <w:fldChar w:fldCharType="begin"/>
            </w:r>
            <w:r>
              <w:rPr>
                <w:noProof/>
                <w:webHidden/>
              </w:rPr>
              <w:instrText xml:space="preserve"> PAGEREF _Toc149806498 \h </w:instrText>
            </w:r>
            <w:r>
              <w:rPr>
                <w:noProof/>
                <w:webHidden/>
              </w:rPr>
            </w:r>
            <w:r>
              <w:rPr>
                <w:noProof/>
                <w:webHidden/>
              </w:rPr>
              <w:fldChar w:fldCharType="separate"/>
            </w:r>
            <w:r>
              <w:rPr>
                <w:noProof/>
                <w:webHidden/>
              </w:rPr>
              <w:t>2</w:t>
            </w:r>
            <w:r>
              <w:rPr>
                <w:noProof/>
                <w:webHidden/>
              </w:rPr>
              <w:fldChar w:fldCharType="end"/>
            </w:r>
          </w:hyperlink>
        </w:p>
        <w:p w14:paraId="1DF02727" w14:textId="44748FC5"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499" w:history="1">
            <w:r w:rsidRPr="008356CC">
              <w:rPr>
                <w:rStyle w:val="Hyperlink"/>
                <w:noProof/>
                <w:lang w:eastAsia="nl-NL"/>
              </w:rPr>
              <w:t>2.1.2</w:t>
            </w:r>
            <w:r>
              <w:rPr>
                <w:rFonts w:asciiTheme="minorHAnsi" w:eastAsiaTheme="minorEastAsia" w:hAnsiTheme="minorHAnsi"/>
                <w:noProof/>
                <w:sz w:val="22"/>
                <w:lang w:eastAsia="nl-NL"/>
              </w:rPr>
              <w:tab/>
            </w:r>
            <w:r w:rsidRPr="008356CC">
              <w:rPr>
                <w:rStyle w:val="Hyperlink"/>
                <w:noProof/>
                <w:lang w:eastAsia="nl-NL"/>
              </w:rPr>
              <w:t>Aanbesteden in vakantieperioden</w:t>
            </w:r>
            <w:r>
              <w:rPr>
                <w:noProof/>
                <w:webHidden/>
              </w:rPr>
              <w:tab/>
            </w:r>
            <w:r>
              <w:rPr>
                <w:noProof/>
                <w:webHidden/>
              </w:rPr>
              <w:fldChar w:fldCharType="begin"/>
            </w:r>
            <w:r>
              <w:rPr>
                <w:noProof/>
                <w:webHidden/>
              </w:rPr>
              <w:instrText xml:space="preserve"> PAGEREF _Toc149806499 \h </w:instrText>
            </w:r>
            <w:r>
              <w:rPr>
                <w:noProof/>
                <w:webHidden/>
              </w:rPr>
            </w:r>
            <w:r>
              <w:rPr>
                <w:noProof/>
                <w:webHidden/>
              </w:rPr>
              <w:fldChar w:fldCharType="separate"/>
            </w:r>
            <w:r>
              <w:rPr>
                <w:noProof/>
                <w:webHidden/>
              </w:rPr>
              <w:t>2</w:t>
            </w:r>
            <w:r>
              <w:rPr>
                <w:noProof/>
                <w:webHidden/>
              </w:rPr>
              <w:fldChar w:fldCharType="end"/>
            </w:r>
          </w:hyperlink>
        </w:p>
        <w:p w14:paraId="211ACFD2" w14:textId="7AFF8A83"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0" w:history="1">
            <w:r w:rsidRPr="008356CC">
              <w:rPr>
                <w:rStyle w:val="Hyperlink"/>
                <w:noProof/>
              </w:rPr>
              <w:t>2.1.3</w:t>
            </w:r>
            <w:r>
              <w:rPr>
                <w:rFonts w:asciiTheme="minorHAnsi" w:eastAsiaTheme="minorEastAsia" w:hAnsiTheme="minorHAnsi"/>
                <w:noProof/>
                <w:sz w:val="22"/>
                <w:lang w:eastAsia="nl-NL"/>
              </w:rPr>
              <w:tab/>
            </w:r>
            <w:r w:rsidRPr="008356CC">
              <w:rPr>
                <w:rStyle w:val="Hyperlink"/>
                <w:noProof/>
              </w:rPr>
              <w:t>Gebruik TenderNed</w:t>
            </w:r>
            <w:r>
              <w:rPr>
                <w:noProof/>
                <w:webHidden/>
              </w:rPr>
              <w:tab/>
            </w:r>
            <w:r>
              <w:rPr>
                <w:noProof/>
                <w:webHidden/>
              </w:rPr>
              <w:fldChar w:fldCharType="begin"/>
            </w:r>
            <w:r>
              <w:rPr>
                <w:noProof/>
                <w:webHidden/>
              </w:rPr>
              <w:instrText xml:space="preserve"> PAGEREF _Toc149806500 \h </w:instrText>
            </w:r>
            <w:r>
              <w:rPr>
                <w:noProof/>
                <w:webHidden/>
              </w:rPr>
            </w:r>
            <w:r>
              <w:rPr>
                <w:noProof/>
                <w:webHidden/>
              </w:rPr>
              <w:fldChar w:fldCharType="separate"/>
            </w:r>
            <w:r>
              <w:rPr>
                <w:noProof/>
                <w:webHidden/>
              </w:rPr>
              <w:t>2</w:t>
            </w:r>
            <w:r>
              <w:rPr>
                <w:noProof/>
                <w:webHidden/>
              </w:rPr>
              <w:fldChar w:fldCharType="end"/>
            </w:r>
          </w:hyperlink>
        </w:p>
        <w:p w14:paraId="1CA37E2A" w14:textId="37F0AE3C"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1" w:history="1">
            <w:r w:rsidRPr="008356CC">
              <w:rPr>
                <w:rStyle w:val="Hyperlink"/>
                <w:noProof/>
              </w:rPr>
              <w:t>2.1.4</w:t>
            </w:r>
            <w:r>
              <w:rPr>
                <w:rFonts w:asciiTheme="minorHAnsi" w:eastAsiaTheme="minorEastAsia" w:hAnsiTheme="minorHAnsi"/>
                <w:noProof/>
                <w:sz w:val="22"/>
                <w:lang w:eastAsia="nl-NL"/>
              </w:rPr>
              <w:tab/>
            </w:r>
            <w:r w:rsidRPr="008356CC">
              <w:rPr>
                <w:rStyle w:val="Hyperlink"/>
                <w:noProof/>
              </w:rPr>
              <w:t>Uniform Europees Aanbestedingsdocument (UEA)</w:t>
            </w:r>
            <w:r>
              <w:rPr>
                <w:noProof/>
                <w:webHidden/>
              </w:rPr>
              <w:tab/>
            </w:r>
            <w:r>
              <w:rPr>
                <w:noProof/>
                <w:webHidden/>
              </w:rPr>
              <w:fldChar w:fldCharType="begin"/>
            </w:r>
            <w:r>
              <w:rPr>
                <w:noProof/>
                <w:webHidden/>
              </w:rPr>
              <w:instrText xml:space="preserve"> PAGEREF _Toc149806501 \h </w:instrText>
            </w:r>
            <w:r>
              <w:rPr>
                <w:noProof/>
                <w:webHidden/>
              </w:rPr>
            </w:r>
            <w:r>
              <w:rPr>
                <w:noProof/>
                <w:webHidden/>
              </w:rPr>
              <w:fldChar w:fldCharType="separate"/>
            </w:r>
            <w:r>
              <w:rPr>
                <w:noProof/>
                <w:webHidden/>
              </w:rPr>
              <w:t>3</w:t>
            </w:r>
            <w:r>
              <w:rPr>
                <w:noProof/>
                <w:webHidden/>
              </w:rPr>
              <w:fldChar w:fldCharType="end"/>
            </w:r>
          </w:hyperlink>
        </w:p>
        <w:p w14:paraId="472BC0B0" w14:textId="7355F115"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502" w:history="1">
            <w:r w:rsidRPr="008356CC">
              <w:rPr>
                <w:rStyle w:val="Hyperlink"/>
                <w:noProof/>
              </w:rPr>
              <w:t>2.2</w:t>
            </w:r>
            <w:r>
              <w:rPr>
                <w:rFonts w:asciiTheme="minorHAnsi" w:eastAsiaTheme="minorEastAsia" w:hAnsiTheme="minorHAnsi"/>
                <w:noProof/>
                <w:sz w:val="22"/>
                <w:lang w:eastAsia="nl-NL"/>
              </w:rPr>
              <w:tab/>
            </w:r>
            <w:r w:rsidRPr="008356CC">
              <w:rPr>
                <w:rStyle w:val="Hyperlink"/>
                <w:noProof/>
              </w:rPr>
              <w:t>Procedure</w:t>
            </w:r>
            <w:r>
              <w:rPr>
                <w:noProof/>
                <w:webHidden/>
              </w:rPr>
              <w:tab/>
            </w:r>
            <w:r>
              <w:rPr>
                <w:noProof/>
                <w:webHidden/>
              </w:rPr>
              <w:fldChar w:fldCharType="begin"/>
            </w:r>
            <w:r>
              <w:rPr>
                <w:noProof/>
                <w:webHidden/>
              </w:rPr>
              <w:instrText xml:space="preserve"> PAGEREF _Toc149806502 \h </w:instrText>
            </w:r>
            <w:r>
              <w:rPr>
                <w:noProof/>
                <w:webHidden/>
              </w:rPr>
            </w:r>
            <w:r>
              <w:rPr>
                <w:noProof/>
                <w:webHidden/>
              </w:rPr>
              <w:fldChar w:fldCharType="separate"/>
            </w:r>
            <w:r>
              <w:rPr>
                <w:noProof/>
                <w:webHidden/>
              </w:rPr>
              <w:t>3</w:t>
            </w:r>
            <w:r>
              <w:rPr>
                <w:noProof/>
                <w:webHidden/>
              </w:rPr>
              <w:fldChar w:fldCharType="end"/>
            </w:r>
          </w:hyperlink>
        </w:p>
        <w:p w14:paraId="748BF8F3" w14:textId="353EB0A7"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3" w:history="1">
            <w:r w:rsidRPr="008356CC">
              <w:rPr>
                <w:rStyle w:val="Hyperlink"/>
                <w:noProof/>
                <w:lang w:eastAsia="nl-NL"/>
              </w:rPr>
              <w:t>2.2.1</w:t>
            </w:r>
            <w:r>
              <w:rPr>
                <w:rFonts w:asciiTheme="minorHAnsi" w:eastAsiaTheme="minorEastAsia" w:hAnsiTheme="minorHAnsi"/>
                <w:noProof/>
                <w:sz w:val="22"/>
                <w:lang w:eastAsia="nl-NL"/>
              </w:rPr>
              <w:tab/>
            </w:r>
            <w:r w:rsidRPr="008356CC">
              <w:rPr>
                <w:rStyle w:val="Hyperlink"/>
                <w:noProof/>
                <w:lang w:eastAsia="nl-NL"/>
              </w:rPr>
              <w:t>Stap 1: Aanmelding</w:t>
            </w:r>
            <w:r>
              <w:rPr>
                <w:noProof/>
                <w:webHidden/>
              </w:rPr>
              <w:tab/>
            </w:r>
            <w:r>
              <w:rPr>
                <w:noProof/>
                <w:webHidden/>
              </w:rPr>
              <w:fldChar w:fldCharType="begin"/>
            </w:r>
            <w:r>
              <w:rPr>
                <w:noProof/>
                <w:webHidden/>
              </w:rPr>
              <w:instrText xml:space="preserve"> PAGEREF _Toc149806503 \h </w:instrText>
            </w:r>
            <w:r>
              <w:rPr>
                <w:noProof/>
                <w:webHidden/>
              </w:rPr>
            </w:r>
            <w:r>
              <w:rPr>
                <w:noProof/>
                <w:webHidden/>
              </w:rPr>
              <w:fldChar w:fldCharType="separate"/>
            </w:r>
            <w:r>
              <w:rPr>
                <w:noProof/>
                <w:webHidden/>
              </w:rPr>
              <w:t>3</w:t>
            </w:r>
            <w:r>
              <w:rPr>
                <w:noProof/>
                <w:webHidden/>
              </w:rPr>
              <w:fldChar w:fldCharType="end"/>
            </w:r>
          </w:hyperlink>
        </w:p>
        <w:p w14:paraId="38DA7A63" w14:textId="459C0C4E"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4" w:history="1">
            <w:r w:rsidRPr="008356CC">
              <w:rPr>
                <w:rStyle w:val="Hyperlink"/>
                <w:noProof/>
                <w:lang w:eastAsia="nl-NL"/>
              </w:rPr>
              <w:t>2.2.2</w:t>
            </w:r>
            <w:r>
              <w:rPr>
                <w:rFonts w:asciiTheme="minorHAnsi" w:eastAsiaTheme="minorEastAsia" w:hAnsiTheme="minorHAnsi"/>
                <w:noProof/>
                <w:sz w:val="22"/>
                <w:lang w:eastAsia="nl-NL"/>
              </w:rPr>
              <w:tab/>
            </w:r>
            <w:r w:rsidRPr="008356CC">
              <w:rPr>
                <w:rStyle w:val="Hyperlink"/>
                <w:noProof/>
                <w:lang w:eastAsia="nl-NL"/>
              </w:rPr>
              <w:t>Stap 2: Indienen bewijsstukken - artikel 8.2 ARN</w:t>
            </w:r>
            <w:r w:rsidRPr="008356CC">
              <w:rPr>
                <w:rStyle w:val="Hyperlink"/>
                <w:noProof/>
                <w:vertAlign w:val="superscript"/>
                <w:lang w:eastAsia="nl-NL"/>
              </w:rPr>
              <w:t>2016</w:t>
            </w:r>
            <w:r>
              <w:rPr>
                <w:noProof/>
                <w:webHidden/>
              </w:rPr>
              <w:tab/>
            </w:r>
            <w:r>
              <w:rPr>
                <w:noProof/>
                <w:webHidden/>
              </w:rPr>
              <w:fldChar w:fldCharType="begin"/>
            </w:r>
            <w:r>
              <w:rPr>
                <w:noProof/>
                <w:webHidden/>
              </w:rPr>
              <w:instrText xml:space="preserve"> PAGEREF _Toc149806504 \h </w:instrText>
            </w:r>
            <w:r>
              <w:rPr>
                <w:noProof/>
                <w:webHidden/>
              </w:rPr>
            </w:r>
            <w:r>
              <w:rPr>
                <w:noProof/>
                <w:webHidden/>
              </w:rPr>
              <w:fldChar w:fldCharType="separate"/>
            </w:r>
            <w:r>
              <w:rPr>
                <w:noProof/>
                <w:webHidden/>
              </w:rPr>
              <w:t>6</w:t>
            </w:r>
            <w:r>
              <w:rPr>
                <w:noProof/>
                <w:webHidden/>
              </w:rPr>
              <w:fldChar w:fldCharType="end"/>
            </w:r>
          </w:hyperlink>
        </w:p>
        <w:p w14:paraId="30960866" w14:textId="66FB8D05"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5" w:history="1">
            <w:r w:rsidRPr="008356CC">
              <w:rPr>
                <w:rStyle w:val="Hyperlink"/>
                <w:noProof/>
                <w:lang w:eastAsia="nl-NL"/>
              </w:rPr>
              <w:t>2.2.3</w:t>
            </w:r>
            <w:r>
              <w:rPr>
                <w:rFonts w:asciiTheme="minorHAnsi" w:eastAsiaTheme="minorEastAsia" w:hAnsiTheme="minorHAnsi"/>
                <w:noProof/>
                <w:sz w:val="22"/>
                <w:lang w:eastAsia="nl-NL"/>
              </w:rPr>
              <w:tab/>
            </w:r>
            <w:r w:rsidRPr="008356CC">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_Toc149806505 \h </w:instrText>
            </w:r>
            <w:r>
              <w:rPr>
                <w:noProof/>
                <w:webHidden/>
              </w:rPr>
            </w:r>
            <w:r>
              <w:rPr>
                <w:noProof/>
                <w:webHidden/>
              </w:rPr>
              <w:fldChar w:fldCharType="separate"/>
            </w:r>
            <w:r>
              <w:rPr>
                <w:noProof/>
                <w:webHidden/>
              </w:rPr>
              <w:t>6</w:t>
            </w:r>
            <w:r>
              <w:rPr>
                <w:noProof/>
                <w:webHidden/>
              </w:rPr>
              <w:fldChar w:fldCharType="end"/>
            </w:r>
          </w:hyperlink>
        </w:p>
        <w:p w14:paraId="06CD0222" w14:textId="151BF032"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6" w:history="1">
            <w:r w:rsidRPr="008356CC">
              <w:rPr>
                <w:rStyle w:val="Hyperlink"/>
                <w:noProof/>
              </w:rPr>
              <w:t>2.2.4</w:t>
            </w:r>
            <w:r>
              <w:rPr>
                <w:rFonts w:asciiTheme="minorHAnsi" w:eastAsiaTheme="minorEastAsia" w:hAnsiTheme="minorHAnsi"/>
                <w:noProof/>
                <w:sz w:val="22"/>
                <w:lang w:eastAsia="nl-NL"/>
              </w:rPr>
              <w:tab/>
            </w:r>
            <w:r w:rsidRPr="008356CC">
              <w:rPr>
                <w:rStyle w:val="Hyperlink"/>
                <w:noProof/>
              </w:rPr>
              <w:t>Stap 5: Bepalen rangorde door ProRail (optioneel)</w:t>
            </w:r>
            <w:r>
              <w:rPr>
                <w:noProof/>
                <w:webHidden/>
              </w:rPr>
              <w:tab/>
            </w:r>
            <w:r>
              <w:rPr>
                <w:noProof/>
                <w:webHidden/>
              </w:rPr>
              <w:fldChar w:fldCharType="begin"/>
            </w:r>
            <w:r>
              <w:rPr>
                <w:noProof/>
                <w:webHidden/>
              </w:rPr>
              <w:instrText xml:space="preserve"> PAGEREF _Toc149806506 \h </w:instrText>
            </w:r>
            <w:r>
              <w:rPr>
                <w:noProof/>
                <w:webHidden/>
              </w:rPr>
            </w:r>
            <w:r>
              <w:rPr>
                <w:noProof/>
                <w:webHidden/>
              </w:rPr>
              <w:fldChar w:fldCharType="separate"/>
            </w:r>
            <w:r>
              <w:rPr>
                <w:noProof/>
                <w:webHidden/>
              </w:rPr>
              <w:t>6</w:t>
            </w:r>
            <w:r>
              <w:rPr>
                <w:noProof/>
                <w:webHidden/>
              </w:rPr>
              <w:fldChar w:fldCharType="end"/>
            </w:r>
          </w:hyperlink>
        </w:p>
        <w:p w14:paraId="01D77400" w14:textId="57157C21" w:rsidR="007F24D7" w:rsidRDefault="007F24D7">
          <w:pPr>
            <w:pStyle w:val="Inhopg3"/>
            <w:tabs>
              <w:tab w:val="left" w:pos="1100"/>
              <w:tab w:val="right" w:leader="dot" w:pos="9062"/>
            </w:tabs>
            <w:rPr>
              <w:rFonts w:asciiTheme="minorHAnsi" w:eastAsiaTheme="minorEastAsia" w:hAnsiTheme="minorHAnsi"/>
              <w:noProof/>
              <w:sz w:val="22"/>
              <w:lang w:eastAsia="nl-NL"/>
            </w:rPr>
          </w:pPr>
          <w:hyperlink w:anchor="_Toc149806507" w:history="1">
            <w:r w:rsidRPr="008356CC">
              <w:rPr>
                <w:rStyle w:val="Hyperlink"/>
                <w:noProof/>
                <w:lang w:eastAsia="nl-NL"/>
              </w:rPr>
              <w:t>2.2.5</w:t>
            </w:r>
            <w:r>
              <w:rPr>
                <w:rFonts w:asciiTheme="minorHAnsi" w:eastAsiaTheme="minorEastAsia" w:hAnsiTheme="minorHAnsi"/>
                <w:noProof/>
                <w:sz w:val="22"/>
                <w:lang w:eastAsia="nl-NL"/>
              </w:rPr>
              <w:tab/>
            </w:r>
            <w:r w:rsidRPr="008356CC">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_Toc149806507 \h </w:instrText>
            </w:r>
            <w:r>
              <w:rPr>
                <w:noProof/>
                <w:webHidden/>
              </w:rPr>
            </w:r>
            <w:r>
              <w:rPr>
                <w:noProof/>
                <w:webHidden/>
              </w:rPr>
              <w:fldChar w:fldCharType="separate"/>
            </w:r>
            <w:r>
              <w:rPr>
                <w:noProof/>
                <w:webHidden/>
              </w:rPr>
              <w:t>7</w:t>
            </w:r>
            <w:r>
              <w:rPr>
                <w:noProof/>
                <w:webHidden/>
              </w:rPr>
              <w:fldChar w:fldCharType="end"/>
            </w:r>
          </w:hyperlink>
        </w:p>
        <w:p w14:paraId="4189C678" w14:textId="118318A9" w:rsidR="007F24D7" w:rsidRDefault="007F24D7">
          <w:pPr>
            <w:pStyle w:val="Inhopg2"/>
            <w:tabs>
              <w:tab w:val="left" w:pos="880"/>
              <w:tab w:val="right" w:leader="dot" w:pos="9062"/>
            </w:tabs>
            <w:rPr>
              <w:rFonts w:asciiTheme="minorHAnsi" w:eastAsiaTheme="minorEastAsia" w:hAnsiTheme="minorHAnsi"/>
              <w:noProof/>
              <w:sz w:val="22"/>
              <w:lang w:eastAsia="nl-NL"/>
            </w:rPr>
          </w:pPr>
          <w:hyperlink w:anchor="_Toc149806508" w:history="1">
            <w:r w:rsidRPr="008356CC">
              <w:rPr>
                <w:rStyle w:val="Hyperlink"/>
                <w:noProof/>
              </w:rPr>
              <w:t>2.3</w:t>
            </w:r>
            <w:r>
              <w:rPr>
                <w:rFonts w:asciiTheme="minorHAnsi" w:eastAsiaTheme="minorEastAsia" w:hAnsiTheme="minorHAnsi"/>
                <w:noProof/>
                <w:sz w:val="22"/>
                <w:lang w:eastAsia="nl-NL"/>
              </w:rPr>
              <w:tab/>
            </w:r>
            <w:r w:rsidRPr="008356CC">
              <w:rPr>
                <w:rStyle w:val="Hyperlink"/>
                <w:noProof/>
              </w:rPr>
              <w:t>Aanbestedingsplanning</w:t>
            </w:r>
            <w:r>
              <w:rPr>
                <w:noProof/>
                <w:webHidden/>
              </w:rPr>
              <w:tab/>
            </w:r>
            <w:r>
              <w:rPr>
                <w:noProof/>
                <w:webHidden/>
              </w:rPr>
              <w:fldChar w:fldCharType="begin"/>
            </w:r>
            <w:r>
              <w:rPr>
                <w:noProof/>
                <w:webHidden/>
              </w:rPr>
              <w:instrText xml:space="preserve"> PAGEREF _Toc149806508 \h </w:instrText>
            </w:r>
            <w:r>
              <w:rPr>
                <w:noProof/>
                <w:webHidden/>
              </w:rPr>
            </w:r>
            <w:r>
              <w:rPr>
                <w:noProof/>
                <w:webHidden/>
              </w:rPr>
              <w:fldChar w:fldCharType="separate"/>
            </w:r>
            <w:r>
              <w:rPr>
                <w:noProof/>
                <w:webHidden/>
              </w:rPr>
              <w:t>7</w:t>
            </w:r>
            <w:r>
              <w:rPr>
                <w:noProof/>
                <w:webHidden/>
              </w:rPr>
              <w:fldChar w:fldCharType="end"/>
            </w:r>
          </w:hyperlink>
        </w:p>
        <w:p w14:paraId="3FADCC17" w14:textId="5D8FB25A" w:rsidR="00E64FF0" w:rsidRPr="00E64FF0" w:rsidRDefault="00E64FF0" w:rsidP="00174FDA">
          <w:pPr>
            <w:keepNext/>
            <w:keepLines/>
            <w:spacing w:before="480" w:after="0" w:line="276" w:lineRule="auto"/>
            <w:jc w:val="left"/>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174FDA">
      <w:pPr>
        <w:overflowPunct w:val="0"/>
        <w:autoSpaceDE w:val="0"/>
        <w:autoSpaceDN w:val="0"/>
        <w:adjustRightInd w:val="0"/>
        <w:jc w:val="left"/>
        <w:rPr>
          <w:rFonts w:eastAsia="Times New Roman" w:cs="Arial"/>
          <w:noProof/>
          <w:szCs w:val="20"/>
          <w:lang w:eastAsia="nl-NL"/>
        </w:rPr>
      </w:pPr>
    </w:p>
    <w:p w14:paraId="5E4668B6" w14:textId="77777777" w:rsidR="00E64FF0" w:rsidRPr="00E64FF0" w:rsidRDefault="00E64FF0" w:rsidP="00174FDA">
      <w:pPr>
        <w:spacing w:after="0" w:line="240" w:lineRule="auto"/>
        <w:jc w:val="left"/>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174FDA">
      <w:pPr>
        <w:pStyle w:val="Kop1"/>
        <w:jc w:val="left"/>
      </w:pPr>
      <w:bookmarkStart w:id="0" w:name="_Toc149806491"/>
      <w:r>
        <w:t>Inleiding</w:t>
      </w:r>
      <w:bookmarkEnd w:id="0"/>
    </w:p>
    <w:p w14:paraId="28D8F5B4" w14:textId="2A18C3BA" w:rsidR="00B30167" w:rsidRPr="00B30167" w:rsidRDefault="00B30167" w:rsidP="00174FDA">
      <w:pPr>
        <w:pStyle w:val="Kop2"/>
        <w:jc w:val="left"/>
      </w:pPr>
      <w:bookmarkStart w:id="1" w:name="_Toc149806492"/>
      <w:r>
        <w:t>Achtergrond</w:t>
      </w:r>
      <w:bookmarkEnd w:id="1"/>
    </w:p>
    <w:p w14:paraId="22A3DE2C" w14:textId="04C7E003" w:rsidR="00B30167" w:rsidRPr="00B30167" w:rsidRDefault="00B30167" w:rsidP="00174FDA">
      <w:pPr>
        <w:jc w:val="left"/>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174FDA">
      <w:pPr>
        <w:jc w:val="left"/>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174FDA">
      <w:pPr>
        <w:jc w:val="left"/>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174FDA">
      <w:pPr>
        <w:jc w:val="left"/>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174FDA">
      <w:pPr>
        <w:spacing w:after="0"/>
        <w:jc w:val="left"/>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174FDA">
      <w:pPr>
        <w:pStyle w:val="Opsommingbullets"/>
        <w:ind w:left="998" w:hanging="210"/>
        <w:jc w:val="left"/>
      </w:pPr>
      <w:r w:rsidRPr="00B30167">
        <w:t>ProRail verbindt: meer mobiliteit</w:t>
      </w:r>
      <w:r>
        <w:t>;</w:t>
      </w:r>
    </w:p>
    <w:p w14:paraId="1975F402" w14:textId="549EAC23" w:rsidR="00B30167" w:rsidRPr="00B30167" w:rsidRDefault="00B30167" w:rsidP="00174FDA">
      <w:pPr>
        <w:pStyle w:val="Opsommingbullets"/>
        <w:ind w:left="998" w:hanging="210"/>
        <w:jc w:val="left"/>
      </w:pPr>
      <w:r w:rsidRPr="00B30167">
        <w:t>ProRail verbetert: betrouwbaardere mobiliteit</w:t>
      </w:r>
      <w:r>
        <w:t>;</w:t>
      </w:r>
    </w:p>
    <w:p w14:paraId="5D1EBB0E" w14:textId="663EA244" w:rsidR="00B30167" w:rsidRPr="00B30167" w:rsidRDefault="00B30167" w:rsidP="00174FDA">
      <w:pPr>
        <w:pStyle w:val="Opsommingbullets"/>
        <w:ind w:left="998" w:hanging="210"/>
        <w:jc w:val="left"/>
      </w:pPr>
      <w:r w:rsidRPr="00B30167">
        <w:t>ProRail verduurzaamt: duurzamere mobiliteit</w:t>
      </w:r>
      <w:r>
        <w:t>.</w:t>
      </w:r>
    </w:p>
    <w:p w14:paraId="1E80DCD6" w14:textId="77777777" w:rsidR="007B787A" w:rsidRDefault="007B787A" w:rsidP="00174FDA">
      <w:pPr>
        <w:spacing w:after="0"/>
        <w:jc w:val="left"/>
        <w:rPr>
          <w:rFonts w:eastAsia="Times New Roman" w:cs="Arial"/>
          <w:szCs w:val="20"/>
          <w:lang w:eastAsia="nl-NL"/>
        </w:rPr>
      </w:pPr>
    </w:p>
    <w:p w14:paraId="32612D1F" w14:textId="6A10B872" w:rsidR="007B787A" w:rsidRDefault="00B30167" w:rsidP="00174FDA">
      <w:pPr>
        <w:spacing w:after="0"/>
        <w:jc w:val="left"/>
        <w:rPr>
          <w:rFonts w:eastAsia="Times New Roman" w:cs="Arial"/>
          <w:szCs w:val="20"/>
          <w:lang w:eastAsia="nl-NL"/>
        </w:rPr>
      </w:pPr>
      <w:r w:rsidRPr="00B30167">
        <w:rPr>
          <w:rFonts w:eastAsia="Times New Roman" w:cs="Arial"/>
          <w:szCs w:val="20"/>
          <w:lang w:eastAsia="nl-NL"/>
        </w:rPr>
        <w:t xml:space="preserve">ProRail besteedt werkzaamheden uit die marktpartijen kunnen uitvoeren. De aandacht van ProRail is gericht op het specificeren, het in concurrentie brengen en het in onderling verband managen van contracten. ProRail heeft daartoe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vastgesteld. Het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is te vinden op</w:t>
      </w:r>
      <w:r w:rsidR="007B787A">
        <w:rPr>
          <w:rFonts w:eastAsia="Times New Roman" w:cs="Arial"/>
          <w:szCs w:val="20"/>
          <w:lang w:eastAsia="nl-NL"/>
        </w:rPr>
        <w:t>:</w:t>
      </w:r>
    </w:p>
    <w:p w14:paraId="7ACE065A" w14:textId="09EFA5A1" w:rsidR="00B30167" w:rsidRPr="00B30167" w:rsidRDefault="007F24D7" w:rsidP="00174FDA">
      <w:pPr>
        <w:jc w:val="left"/>
        <w:rPr>
          <w:rFonts w:eastAsia="Times New Roman" w:cs="Arial"/>
          <w:szCs w:val="20"/>
          <w:lang w:eastAsia="nl-NL"/>
        </w:rPr>
      </w:pPr>
      <w:hyperlink r:id="rId16" w:history="1">
        <w:r w:rsidR="00B30167" w:rsidRPr="007B787A">
          <w:rPr>
            <w:rStyle w:val="Hyperlink"/>
            <w:rFonts w:eastAsia="Times New Roman" w:cs="Arial"/>
            <w:szCs w:val="20"/>
            <w:lang w:eastAsia="nl-NL"/>
          </w:rPr>
          <w:t>http://www.prorail.nl/leveranciers/aanbesteden-en-inkoop/documenten-en-juridische-voorwaarden</w:t>
        </w:r>
      </w:hyperlink>
      <w:r w:rsidR="00B30167" w:rsidRPr="00B30167">
        <w:rPr>
          <w:rFonts w:eastAsia="Times New Roman" w:cs="Arial"/>
          <w:szCs w:val="20"/>
          <w:lang w:eastAsia="nl-NL"/>
        </w:rPr>
        <w:t>.</w:t>
      </w:r>
    </w:p>
    <w:p w14:paraId="08C86BD8" w14:textId="50A4B50A" w:rsidR="00D07843" w:rsidRDefault="00B30167" w:rsidP="00174FDA">
      <w:pPr>
        <w:jc w:val="left"/>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174FDA">
      <w:pPr>
        <w:pStyle w:val="Kop2"/>
        <w:jc w:val="left"/>
      </w:pPr>
      <w:bookmarkStart w:id="2" w:name="_Toc149806493"/>
      <w:r w:rsidRPr="007B787A">
        <w:t>Doel selectieleidraad</w:t>
      </w:r>
      <w:bookmarkEnd w:id="2"/>
    </w:p>
    <w:p w14:paraId="29F7C9A1" w14:textId="77777777" w:rsidR="007B787A" w:rsidRPr="007B787A" w:rsidRDefault="007B787A" w:rsidP="00174FDA">
      <w:pPr>
        <w:jc w:val="left"/>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174FDA">
      <w:pPr>
        <w:pStyle w:val="Kop2"/>
        <w:jc w:val="left"/>
      </w:pPr>
      <w:bookmarkStart w:id="3" w:name="_Toc149806494"/>
      <w:r w:rsidRPr="007B787A">
        <w:t>Nadere informatie over de opdracht</w:t>
      </w:r>
      <w:bookmarkEnd w:id="3"/>
    </w:p>
    <w:p w14:paraId="4E4B4E8D" w14:textId="065F7731" w:rsidR="007B787A" w:rsidRDefault="007B787A" w:rsidP="00174FDA">
      <w:pPr>
        <w:jc w:val="left"/>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174FDA">
      <w:pPr>
        <w:pStyle w:val="Kop2"/>
        <w:jc w:val="left"/>
      </w:pPr>
      <w:bookmarkStart w:id="4" w:name="_Toc149806495"/>
      <w:r>
        <w:t>Scope van de opdracht</w:t>
      </w:r>
      <w:bookmarkEnd w:id="4"/>
    </w:p>
    <w:p w14:paraId="53A19001"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De scope van het werk bestaat uit het verbeteren van de baanstabiliteit op het baanvak Hoogezand-Sappemeer – Zuidbroek (ca. 5 km) ten behoeve van de voorgenomen snelheidsverhoging van 100 naar 130 km/u.</w:t>
      </w:r>
    </w:p>
    <w:p w14:paraId="781E53CC"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De werkzaamheden bestaan uit:</w:t>
      </w:r>
    </w:p>
    <w:p w14:paraId="3E81A65B" w14:textId="77777777" w:rsidR="007F24D7" w:rsidRPr="007F24D7" w:rsidRDefault="007F24D7" w:rsidP="007F24D7">
      <w:pPr>
        <w:pStyle w:val="Lijstalinea"/>
        <w:numPr>
          <w:ilvl w:val="0"/>
          <w:numId w:val="5"/>
        </w:numPr>
        <w:overflowPunct w:val="0"/>
        <w:autoSpaceDE w:val="0"/>
        <w:autoSpaceDN w:val="0"/>
        <w:adjustRightInd w:val="0"/>
        <w:jc w:val="left"/>
        <w:rPr>
          <w:rFonts w:eastAsia="Times New Roman" w:cs="Arial"/>
          <w:szCs w:val="17"/>
          <w:lang w:eastAsia="nl-NL"/>
        </w:rPr>
      </w:pPr>
      <w:r w:rsidRPr="007F24D7">
        <w:rPr>
          <w:rFonts w:eastAsia="Times New Roman" w:cs="Arial"/>
          <w:szCs w:val="17"/>
          <w:lang w:eastAsia="nl-NL"/>
        </w:rPr>
        <w:t>Aanbrengen van damwanden</w:t>
      </w:r>
    </w:p>
    <w:p w14:paraId="0ED7C49B" w14:textId="77777777" w:rsidR="007F24D7" w:rsidRPr="007F24D7" w:rsidRDefault="007F24D7" w:rsidP="007F24D7">
      <w:pPr>
        <w:pStyle w:val="Lijstalinea"/>
        <w:numPr>
          <w:ilvl w:val="0"/>
          <w:numId w:val="5"/>
        </w:numPr>
        <w:overflowPunct w:val="0"/>
        <w:autoSpaceDE w:val="0"/>
        <w:autoSpaceDN w:val="0"/>
        <w:adjustRightInd w:val="0"/>
        <w:jc w:val="left"/>
        <w:rPr>
          <w:rFonts w:eastAsia="Times New Roman" w:cs="Arial"/>
          <w:szCs w:val="17"/>
          <w:lang w:eastAsia="nl-NL"/>
        </w:rPr>
      </w:pPr>
      <w:r w:rsidRPr="007F24D7">
        <w:rPr>
          <w:rFonts w:eastAsia="Times New Roman" w:cs="Arial"/>
          <w:szCs w:val="17"/>
          <w:lang w:eastAsia="nl-NL"/>
        </w:rPr>
        <w:t>Realiseren van steunbermen</w:t>
      </w:r>
    </w:p>
    <w:p w14:paraId="069E3618" w14:textId="77777777" w:rsidR="007F24D7" w:rsidRPr="007F24D7" w:rsidRDefault="007F24D7" w:rsidP="007F24D7">
      <w:pPr>
        <w:pStyle w:val="Lijstalinea"/>
        <w:numPr>
          <w:ilvl w:val="0"/>
          <w:numId w:val="5"/>
        </w:numPr>
        <w:overflowPunct w:val="0"/>
        <w:autoSpaceDE w:val="0"/>
        <w:autoSpaceDN w:val="0"/>
        <w:adjustRightInd w:val="0"/>
        <w:jc w:val="left"/>
        <w:rPr>
          <w:rFonts w:eastAsia="Times New Roman" w:cs="Arial"/>
          <w:szCs w:val="17"/>
          <w:lang w:eastAsia="nl-NL"/>
        </w:rPr>
      </w:pPr>
      <w:r w:rsidRPr="007F24D7">
        <w:rPr>
          <w:rFonts w:eastAsia="Times New Roman" w:cs="Arial"/>
          <w:szCs w:val="17"/>
          <w:lang w:eastAsia="nl-NL"/>
        </w:rPr>
        <w:t>Aanpassen van watergangen</w:t>
      </w:r>
    </w:p>
    <w:p w14:paraId="7E8DEAA4"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Over een afstand van per saldo 2,5 km1 dienen maatregelen ter verbetering van de baanstabiliteit te worden uitgevoerd. De werkzaamheden bestaan uit het plaatsen van damwanden over een afstand van tenminste 1.200 m1 (in strekken van 300 tot 600 m1, damwanden variërend van 6 tot 12 m1 lengte) en het realiseren van steunbermen inclusief aanpassen van watergangen over een afstand van ten hoogste 1.300 m1.</w:t>
      </w:r>
    </w:p>
    <w:p w14:paraId="256F9110"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Momenteel vinden nog gesprekken plaats over de minnelijke verwerving van genoemde 1.300 m1. Uitgangspunt is dat deze voornamelijk in damwand zal worden gerealiseerd.</w:t>
      </w:r>
    </w:p>
    <w:p w14:paraId="441CD37A"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De grondverzetwerkzaamheden kunnen naar verwachting deels worden uitgevoerd zonder TVP.</w:t>
      </w:r>
    </w:p>
    <w:p w14:paraId="20E9BFCC" w14:textId="77777777" w:rsidR="007F24D7" w:rsidRPr="007F24D7" w:rsidRDefault="007F24D7" w:rsidP="007F24D7">
      <w:pPr>
        <w:overflowPunct w:val="0"/>
        <w:autoSpaceDE w:val="0"/>
        <w:autoSpaceDN w:val="0"/>
        <w:adjustRightInd w:val="0"/>
        <w:rPr>
          <w:rFonts w:eastAsia="Times New Roman" w:cs="Arial"/>
          <w:szCs w:val="17"/>
          <w:lang w:eastAsia="nl-NL"/>
        </w:rPr>
      </w:pPr>
      <w:r w:rsidRPr="007F24D7">
        <w:rPr>
          <w:rFonts w:eastAsia="Times New Roman" w:cs="Arial"/>
          <w:szCs w:val="17"/>
          <w:lang w:eastAsia="nl-NL"/>
        </w:rPr>
        <w:t>Het plaatsen van de damwanden zal grotendeels vanuit het spoor moeten geschieden. Uitgangspunt is dat hiervoor voldoende TVP-ruimte beschikbaar zal zijn. Uitvoering van deze werkzaamheden is gepland in Q4 van 2024. Momenteel zijn 2 kaders van 52 uur bruto beschikbaar in week 41 en week 49. Gelet op noodzakelijke werkzaamheden in het kader van de indienststelling van de (reeds gerealiseerde) snelheidsverhoging is de beschikbare tijd in week 49 ten hoogste 26 uur.</w:t>
      </w:r>
    </w:p>
    <w:p w14:paraId="4DD4FBBB" w14:textId="22778E86" w:rsidR="007B787A" w:rsidRPr="007F24D7" w:rsidRDefault="007B787A" w:rsidP="00174FDA">
      <w:pPr>
        <w:jc w:val="left"/>
        <w:rPr>
          <w:lang w:eastAsia="nl-NL"/>
        </w:rPr>
      </w:pPr>
      <w:r w:rsidRPr="007F24D7">
        <w:rPr>
          <w:lang w:eastAsia="nl-NL"/>
        </w:rPr>
        <w:t>Startdatum contract*</w:t>
      </w:r>
      <w:r w:rsidRPr="007F24D7">
        <w:rPr>
          <w:lang w:eastAsia="nl-NL"/>
        </w:rPr>
        <w:tab/>
        <w:t xml:space="preserve">: </w:t>
      </w:r>
      <w:r w:rsidR="007D508D" w:rsidRPr="007F24D7">
        <w:rPr>
          <w:lang w:eastAsia="nl-NL"/>
        </w:rPr>
        <w:t>04</w:t>
      </w:r>
      <w:r w:rsidR="005A216B" w:rsidRPr="007F24D7">
        <w:rPr>
          <w:lang w:eastAsia="nl-NL"/>
        </w:rPr>
        <w:t>.</w:t>
      </w:r>
      <w:r w:rsidR="007D508D" w:rsidRPr="007F24D7">
        <w:rPr>
          <w:lang w:eastAsia="nl-NL"/>
        </w:rPr>
        <w:t>03</w:t>
      </w:r>
      <w:r w:rsidR="005A216B" w:rsidRPr="007F24D7">
        <w:rPr>
          <w:lang w:eastAsia="nl-NL"/>
        </w:rPr>
        <w:t>.2024</w:t>
      </w:r>
      <w:r w:rsidRPr="007F24D7">
        <w:rPr>
          <w:lang w:eastAsia="nl-NL"/>
        </w:rPr>
        <w:br/>
        <w:t>Einddatum contract*</w:t>
      </w:r>
      <w:r w:rsidRPr="007F24D7">
        <w:rPr>
          <w:lang w:eastAsia="nl-NL"/>
        </w:rPr>
        <w:tab/>
        <w:t xml:space="preserve">: </w:t>
      </w:r>
      <w:r w:rsidR="005A216B" w:rsidRPr="007F24D7">
        <w:rPr>
          <w:lang w:eastAsia="nl-NL"/>
        </w:rPr>
        <w:t>31.12.2024</w:t>
      </w:r>
      <w:r w:rsidRPr="007F24D7">
        <w:rPr>
          <w:lang w:eastAsia="nl-NL"/>
        </w:rPr>
        <w:br/>
        <w:t>* Genoemde data zijn indicatief.</w:t>
      </w:r>
    </w:p>
    <w:p w14:paraId="1BCCA883" w14:textId="10CBF982" w:rsidR="007B787A" w:rsidRPr="007B787A" w:rsidRDefault="007B787A" w:rsidP="00174FDA">
      <w:pPr>
        <w:pStyle w:val="Kop1"/>
        <w:jc w:val="left"/>
      </w:pPr>
      <w:bookmarkStart w:id="5" w:name="_Toc149806496"/>
      <w:r w:rsidRPr="007B787A">
        <w:t> </w:t>
      </w:r>
      <w:r w:rsidRPr="007B787A">
        <w:t xml:space="preserve"> Selectieprocedure</w:t>
      </w:r>
      <w:bookmarkEnd w:id="5"/>
    </w:p>
    <w:p w14:paraId="15697259" w14:textId="63775676" w:rsidR="007B787A" w:rsidRPr="007B787A" w:rsidRDefault="007B787A" w:rsidP="00174FDA">
      <w:pPr>
        <w:pStyle w:val="Kop2"/>
        <w:jc w:val="left"/>
      </w:pPr>
      <w:bookmarkStart w:id="6" w:name="_Toc149806497"/>
      <w:r w:rsidRPr="007B787A">
        <w:t>Voorwaarden</w:t>
      </w:r>
      <w:bookmarkEnd w:id="6"/>
    </w:p>
    <w:p w14:paraId="0954821F" w14:textId="37B3DF73" w:rsidR="007B787A" w:rsidRPr="007B787A" w:rsidRDefault="007B787A" w:rsidP="00174FDA">
      <w:pPr>
        <w:pStyle w:val="Kop3"/>
        <w:jc w:val="left"/>
      </w:pPr>
      <w:bookmarkStart w:id="7" w:name="_Toc149806498"/>
      <w:r w:rsidRPr="007B787A">
        <w:t>ARN</w:t>
      </w:r>
      <w:bookmarkEnd w:id="7"/>
    </w:p>
    <w:p w14:paraId="0EA5C558" w14:textId="77777777" w:rsidR="007B787A" w:rsidRDefault="007B787A" w:rsidP="00174FDA">
      <w:pPr>
        <w:spacing w:after="0"/>
        <w:jc w:val="left"/>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F24D7" w:rsidP="00174FDA">
      <w:pPr>
        <w:jc w:val="left"/>
        <w:rPr>
          <w:lang w:eastAsia="nl-NL"/>
        </w:rPr>
      </w:pPr>
      <w:hyperlink r:id="rId17" w:history="1">
        <w:r w:rsidR="007B787A" w:rsidRPr="007B787A">
          <w:rPr>
            <w:rStyle w:val="Hyperlink"/>
            <w:lang w:eastAsia="nl-NL"/>
          </w:rPr>
          <w:t>http://www.prorail.nl/leveranciers/aanbesteden-en-inkoop/documenten-en-juridische-voorwaarden</w:t>
        </w:r>
      </w:hyperlink>
    </w:p>
    <w:p w14:paraId="1CDA0D60" w14:textId="25E263C3" w:rsidR="007B787A" w:rsidRPr="007B787A" w:rsidRDefault="007B787A" w:rsidP="00174FDA">
      <w:pPr>
        <w:pStyle w:val="Kop3"/>
        <w:jc w:val="left"/>
        <w:rPr>
          <w:lang w:eastAsia="nl-NL"/>
        </w:rPr>
      </w:pPr>
      <w:bookmarkStart w:id="8" w:name="_Toc149806499"/>
      <w:r w:rsidRPr="007B787A">
        <w:rPr>
          <w:lang w:eastAsia="nl-NL"/>
        </w:rPr>
        <w:t>Aanbesteden in vakantieperioden</w:t>
      </w:r>
      <w:bookmarkEnd w:id="8"/>
    </w:p>
    <w:p w14:paraId="743FD32B" w14:textId="77DE89C4" w:rsidR="007B787A" w:rsidRPr="007B787A" w:rsidRDefault="007B787A" w:rsidP="00174FDA">
      <w:pPr>
        <w:jc w:val="left"/>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174FDA">
      <w:pPr>
        <w:pStyle w:val="Kop3"/>
        <w:jc w:val="left"/>
      </w:pPr>
      <w:bookmarkStart w:id="9" w:name="_Toc149806500"/>
      <w:r w:rsidRPr="007B787A">
        <w:t>Gebruik TenderNed</w:t>
      </w:r>
      <w:bookmarkEnd w:id="9"/>
    </w:p>
    <w:p w14:paraId="3CCF7292" w14:textId="10DFC6C8" w:rsidR="007B787A" w:rsidRPr="007B787A" w:rsidRDefault="007B787A" w:rsidP="00174FDA">
      <w:pPr>
        <w:jc w:val="left"/>
        <w:rPr>
          <w:lang w:eastAsia="nl-NL"/>
        </w:rPr>
      </w:pPr>
      <w:r w:rsidRPr="007B787A">
        <w:rPr>
          <w:lang w:eastAsia="nl-NL"/>
        </w:rPr>
        <w:t xml:space="preserve">De aanbestedingsprocedure verloopt via TenderNed. Om te kunnen deelnemen aan de aanbesteding dient u te zijn geregistreerd in TenderNed. Per 20 december 2014 heeft u een </w:t>
      </w:r>
      <w:proofErr w:type="spellStart"/>
      <w:r w:rsidRPr="007B787A">
        <w:rPr>
          <w:lang w:eastAsia="nl-NL"/>
        </w:rPr>
        <w:t>eHerkenningsmiddel</w:t>
      </w:r>
      <w:proofErr w:type="spellEnd"/>
      <w:r w:rsidRPr="007B787A">
        <w:rPr>
          <w:lang w:eastAsia="nl-NL"/>
        </w:rPr>
        <w:t xml:space="preserve"> nodig om een onderneming in TenderNed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174FDA">
      <w:pPr>
        <w:jc w:val="left"/>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174FDA">
      <w:pPr>
        <w:jc w:val="left"/>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174FDA">
      <w:pPr>
        <w:jc w:val="left"/>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174FDA">
      <w:pPr>
        <w:jc w:val="left"/>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174FDA">
      <w:pPr>
        <w:jc w:val="left"/>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174FDA">
      <w:pPr>
        <w:jc w:val="left"/>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174FDA">
      <w:pPr>
        <w:jc w:val="left"/>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174FDA">
      <w:pPr>
        <w:pStyle w:val="Kop3"/>
        <w:jc w:val="left"/>
      </w:pPr>
      <w:bookmarkStart w:id="10" w:name="_Toc149806501"/>
      <w:r w:rsidRPr="007B787A">
        <w:t>Uniform Europees Aanbestedingsdocument (UEA)</w:t>
      </w:r>
      <w:bookmarkEnd w:id="10"/>
    </w:p>
    <w:p w14:paraId="422F625A" w14:textId="77777777" w:rsidR="007B787A" w:rsidRPr="007B787A" w:rsidRDefault="007B787A" w:rsidP="00174FDA">
      <w:pPr>
        <w:jc w:val="left"/>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174FDA">
      <w:pPr>
        <w:jc w:val="left"/>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174FDA">
      <w:pPr>
        <w:spacing w:after="0"/>
        <w:jc w:val="left"/>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174FDA">
      <w:pPr>
        <w:pStyle w:val="Opsommingbullets"/>
        <w:ind w:left="998" w:hanging="210"/>
        <w:jc w:val="left"/>
      </w:pPr>
      <w:r>
        <w:t>b</w:t>
      </w:r>
      <w:r w:rsidR="007B787A" w:rsidRPr="007B787A">
        <w:t xml:space="preserve">ij aanmelding ontbreekt UEA van gegadigde; </w:t>
      </w:r>
    </w:p>
    <w:p w14:paraId="76004437" w14:textId="53C78AA1" w:rsidR="007B787A" w:rsidRPr="007B787A" w:rsidRDefault="00B42F73" w:rsidP="00174FDA">
      <w:pPr>
        <w:pStyle w:val="Opsommingbullets"/>
        <w:ind w:left="998" w:hanging="210"/>
        <w:jc w:val="left"/>
      </w:pPr>
      <w:r>
        <w:t>h</w:t>
      </w:r>
      <w:r w:rsidR="007B787A" w:rsidRPr="007B787A">
        <w:t>et te laat indienen van het UEA van gegadigde;</w:t>
      </w:r>
    </w:p>
    <w:p w14:paraId="0345FAE1" w14:textId="0442A7E8" w:rsidR="007B787A" w:rsidRPr="007B787A" w:rsidRDefault="00B42F73" w:rsidP="00174FDA">
      <w:pPr>
        <w:pStyle w:val="Opsommingbullets"/>
        <w:ind w:left="998" w:hanging="210"/>
        <w:jc w:val="left"/>
      </w:pPr>
      <w:r>
        <w:t>h</w:t>
      </w:r>
      <w:r w:rsidR="007B787A" w:rsidRPr="007B787A">
        <w:t xml:space="preserve">et toevoegen of schrappen van een genomineerd onderaannemer; </w:t>
      </w:r>
    </w:p>
    <w:p w14:paraId="2EB637D2" w14:textId="597F2754" w:rsidR="007B787A" w:rsidRDefault="00B42F73" w:rsidP="00174FDA">
      <w:pPr>
        <w:pStyle w:val="Opsommingbullets"/>
        <w:ind w:left="998" w:hanging="210"/>
        <w:jc w:val="left"/>
      </w:pPr>
      <w:r>
        <w:t>h</w:t>
      </w:r>
      <w:r w:rsidR="007B787A" w:rsidRPr="007B787A">
        <w:t>et toevoegen of schrappen van de partijen in het kader van combinatievorming.</w:t>
      </w:r>
    </w:p>
    <w:p w14:paraId="1F8841F8" w14:textId="54B13773" w:rsidR="007B787A" w:rsidRPr="007B787A" w:rsidRDefault="007B787A" w:rsidP="00174FDA">
      <w:pPr>
        <w:pStyle w:val="Kop2"/>
        <w:jc w:val="left"/>
      </w:pPr>
      <w:bookmarkStart w:id="11" w:name="_Toc149806502"/>
      <w:r w:rsidRPr="007B787A">
        <w:t>Procedure</w:t>
      </w:r>
      <w:bookmarkEnd w:id="11"/>
    </w:p>
    <w:p w14:paraId="3DE04F5F" w14:textId="3F652F2B" w:rsidR="007B787A" w:rsidRPr="007B787A" w:rsidRDefault="007B787A" w:rsidP="00174FDA">
      <w:pPr>
        <w:spacing w:after="0"/>
        <w:jc w:val="left"/>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174FDA">
      <w:pPr>
        <w:spacing w:after="0"/>
        <w:jc w:val="left"/>
        <w:rPr>
          <w:lang w:eastAsia="nl-NL"/>
        </w:rPr>
      </w:pPr>
      <w:r w:rsidRPr="007B787A">
        <w:rPr>
          <w:lang w:eastAsia="nl-NL"/>
        </w:rPr>
        <w:t>Stap 1: Aanmelding (keuze uit a/b/c)</w:t>
      </w:r>
    </w:p>
    <w:p w14:paraId="1B2A61E9" w14:textId="77777777" w:rsidR="007B787A" w:rsidRPr="007B787A" w:rsidRDefault="007B787A" w:rsidP="00174FDA">
      <w:pPr>
        <w:spacing w:after="0"/>
        <w:jc w:val="left"/>
        <w:rPr>
          <w:lang w:eastAsia="nl-NL"/>
        </w:rPr>
      </w:pPr>
      <w:r w:rsidRPr="007B787A">
        <w:rPr>
          <w:lang w:eastAsia="nl-NL"/>
        </w:rPr>
        <w:t>Stap 2: Indienen bewijsstukken</w:t>
      </w:r>
    </w:p>
    <w:p w14:paraId="43FAEDC7" w14:textId="77777777" w:rsidR="007B787A" w:rsidRPr="007B787A" w:rsidRDefault="007B787A" w:rsidP="00174FDA">
      <w:pPr>
        <w:spacing w:after="0"/>
        <w:jc w:val="left"/>
        <w:rPr>
          <w:lang w:eastAsia="nl-NL"/>
        </w:rPr>
      </w:pPr>
      <w:r w:rsidRPr="007B787A">
        <w:rPr>
          <w:lang w:eastAsia="nl-NL"/>
        </w:rPr>
        <w:t xml:space="preserve">Stap 3: Beoordeling bewijsstukken </w:t>
      </w:r>
    </w:p>
    <w:p w14:paraId="0C80C5BC" w14:textId="77777777" w:rsidR="007B787A" w:rsidRPr="007B787A" w:rsidRDefault="007B787A" w:rsidP="00174FDA">
      <w:pPr>
        <w:spacing w:after="0"/>
        <w:jc w:val="left"/>
        <w:rPr>
          <w:lang w:eastAsia="nl-NL"/>
        </w:rPr>
      </w:pPr>
      <w:r w:rsidRPr="007B787A">
        <w:rPr>
          <w:lang w:eastAsia="nl-NL"/>
        </w:rPr>
        <w:t xml:space="preserve">Stap 4: Nadere selectie (optioneel) </w:t>
      </w:r>
    </w:p>
    <w:p w14:paraId="432E79FD" w14:textId="77777777" w:rsidR="007B787A" w:rsidRPr="007B787A" w:rsidRDefault="007B787A" w:rsidP="00174FDA">
      <w:pPr>
        <w:spacing w:after="0"/>
        <w:jc w:val="left"/>
        <w:rPr>
          <w:lang w:eastAsia="nl-NL"/>
        </w:rPr>
      </w:pPr>
      <w:r w:rsidRPr="007B787A">
        <w:rPr>
          <w:lang w:eastAsia="nl-NL"/>
        </w:rPr>
        <w:t>Stap 5: Bepalen rangorde door ProRail (optioneel)</w:t>
      </w:r>
    </w:p>
    <w:p w14:paraId="690ABDB1" w14:textId="77777777" w:rsidR="007B787A" w:rsidRPr="007B787A" w:rsidRDefault="007B787A" w:rsidP="00174FDA">
      <w:pPr>
        <w:jc w:val="left"/>
        <w:rPr>
          <w:lang w:eastAsia="nl-NL"/>
        </w:rPr>
      </w:pPr>
      <w:r w:rsidRPr="007B787A">
        <w:rPr>
          <w:lang w:eastAsia="nl-NL"/>
        </w:rPr>
        <w:t xml:space="preserve">Stap 6: Selectiebeslissing </w:t>
      </w:r>
    </w:p>
    <w:p w14:paraId="5C1C26E3" w14:textId="0174A2D5" w:rsidR="007B787A" w:rsidRPr="007B787A" w:rsidRDefault="007B787A" w:rsidP="00174FDA">
      <w:pPr>
        <w:pStyle w:val="Kop3"/>
        <w:jc w:val="left"/>
        <w:rPr>
          <w:lang w:eastAsia="nl-NL"/>
        </w:rPr>
      </w:pPr>
      <w:bookmarkStart w:id="12" w:name="_Toc149806503"/>
      <w:r w:rsidRPr="007B787A">
        <w:rPr>
          <w:lang w:eastAsia="nl-NL"/>
        </w:rPr>
        <w:t>Stap 1: Aanmelding</w:t>
      </w:r>
      <w:bookmarkEnd w:id="12"/>
      <w:r w:rsidRPr="007B787A">
        <w:rPr>
          <w:lang w:eastAsia="nl-NL"/>
        </w:rPr>
        <w:t xml:space="preserve"> </w:t>
      </w:r>
    </w:p>
    <w:p w14:paraId="3F0CA868" w14:textId="35408FF9" w:rsidR="007B787A" w:rsidRPr="00847D2E" w:rsidRDefault="007B787A" w:rsidP="005A216B">
      <w:pPr>
        <w:pStyle w:val="Lijstalinea"/>
        <w:numPr>
          <w:ilvl w:val="0"/>
          <w:numId w:val="4"/>
        </w:numPr>
        <w:ind w:left="851" w:hanging="284"/>
        <w:jc w:val="left"/>
        <w:rPr>
          <w:b/>
          <w:bCs/>
          <w:lang w:eastAsia="nl-NL"/>
        </w:rPr>
      </w:pPr>
      <w:r w:rsidRPr="00847D2E">
        <w:rPr>
          <w:b/>
          <w:bCs/>
          <w:lang w:eastAsia="nl-NL"/>
        </w:rPr>
        <w:t>UEA bij zelfstandige deelname</w:t>
      </w:r>
    </w:p>
    <w:p w14:paraId="78D33E94" w14:textId="30E59926" w:rsidR="007B787A" w:rsidRPr="007B787A" w:rsidRDefault="007B787A" w:rsidP="00174FDA">
      <w:pPr>
        <w:jc w:val="left"/>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174FDA">
      <w:pPr>
        <w:jc w:val="left"/>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174FDA">
      <w:pPr>
        <w:jc w:val="left"/>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174FDA">
      <w:pPr>
        <w:jc w:val="left"/>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174FDA">
      <w:pPr>
        <w:jc w:val="left"/>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04CFBEC9" w:rsidR="007B787A" w:rsidRPr="00DD4FD6" w:rsidRDefault="007B787A" w:rsidP="00174FDA">
      <w:pPr>
        <w:ind w:left="851" w:hanging="284"/>
        <w:jc w:val="left"/>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01200889" w:rsidR="007B787A" w:rsidRPr="007B787A" w:rsidRDefault="007B787A" w:rsidP="00174FDA">
      <w:pPr>
        <w:spacing w:after="0"/>
        <w:jc w:val="left"/>
        <w:rPr>
          <w:lang w:eastAsia="nl-NL"/>
        </w:rPr>
      </w:pPr>
      <w:r w:rsidRPr="007B787A">
        <w:rPr>
          <w:lang w:eastAsia="nl-NL"/>
        </w:rPr>
        <w:t xml:space="preserve">Een ondernemer die in combinatie met (een) andere ondernemer(s) - waaronder tijdelijke samenwerkingsverbanden - deelneemt aan een aanbestedingsprocedure, moet zowel zijn eigen UEA, alsook het afzonderlijke UEA van de </w:t>
      </w:r>
      <w:proofErr w:type="spellStart"/>
      <w:r w:rsidRPr="007B787A">
        <w:rPr>
          <w:lang w:eastAsia="nl-NL"/>
        </w:rPr>
        <w:t>combinant</w:t>
      </w:r>
      <w:proofErr w:type="spellEnd"/>
      <w:r w:rsidRPr="007B787A">
        <w:rPr>
          <w:lang w:eastAsia="nl-NL"/>
        </w:rPr>
        <w:t xml:space="preserve"> indienen met daarin ingevuld de gevraagde gegevens in de delen II tot en met VI. Als er meerdere </w:t>
      </w:r>
      <w:proofErr w:type="spellStart"/>
      <w:r w:rsidRPr="007B787A">
        <w:rPr>
          <w:lang w:eastAsia="nl-NL"/>
        </w:rPr>
        <w:t>combinanten</w:t>
      </w:r>
      <w:proofErr w:type="spellEnd"/>
      <w:r w:rsidRPr="007B787A">
        <w:rPr>
          <w:lang w:eastAsia="nl-NL"/>
        </w:rPr>
        <w:t xml:space="preserve"> zijn, moet voor elke </w:t>
      </w:r>
      <w:proofErr w:type="spellStart"/>
      <w:r w:rsidRPr="007B787A">
        <w:rPr>
          <w:lang w:eastAsia="nl-NL"/>
        </w:rPr>
        <w:t>combinant</w:t>
      </w:r>
      <w:proofErr w:type="spellEnd"/>
      <w:r w:rsidRPr="007B787A">
        <w:rPr>
          <w:lang w:eastAsia="nl-NL"/>
        </w:rPr>
        <w:t xml:space="preserve"> een afzonderlijke UEA worden ingediend. </w:t>
      </w:r>
      <w:r w:rsidR="00A16185">
        <w:rPr>
          <w:lang w:eastAsia="nl-NL"/>
        </w:rPr>
        <w:t>Daarbij geldt:</w:t>
      </w:r>
    </w:p>
    <w:p w14:paraId="4D0D5741" w14:textId="1F0FAC06" w:rsidR="007B787A" w:rsidRPr="007B787A" w:rsidRDefault="00A16185" w:rsidP="00174FDA">
      <w:pPr>
        <w:pStyle w:val="Opsommingbullets"/>
        <w:ind w:left="998" w:hanging="210"/>
        <w:jc w:val="left"/>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t>;</w:t>
      </w:r>
    </w:p>
    <w:p w14:paraId="13D93AD9" w14:textId="0C7F5124" w:rsidR="007B787A" w:rsidRPr="007B787A" w:rsidRDefault="00A16185" w:rsidP="00174FDA">
      <w:pPr>
        <w:pStyle w:val="Opsommingbullets"/>
        <w:ind w:left="998" w:hanging="210"/>
        <w:jc w:val="left"/>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174FDA">
      <w:pPr>
        <w:pStyle w:val="Opsommingbullets"/>
        <w:ind w:left="998" w:hanging="210"/>
        <w:jc w:val="left"/>
      </w:pPr>
      <w:r>
        <w:t>t</w:t>
      </w:r>
      <w:r w:rsidR="007B787A" w:rsidRPr="007B787A">
        <w:t xml:space="preserve">evens dient op elk UEA de rol van de ondernemer binnen de combinatie alsmede de identiteit van de andere </w:t>
      </w:r>
      <w:proofErr w:type="spellStart"/>
      <w:r w:rsidR="007B787A" w:rsidRPr="007B787A">
        <w:t>combinant</w:t>
      </w:r>
      <w:proofErr w:type="spellEnd"/>
      <w:r w:rsidR="007B787A" w:rsidRPr="007B787A">
        <w:t xml:space="preserve"> (bedrijfsnaam) te worden vermeld</w:t>
      </w:r>
      <w:r>
        <w:t>;</w:t>
      </w:r>
    </w:p>
    <w:p w14:paraId="6CF721B4" w14:textId="1ADCCC9D" w:rsidR="007B787A" w:rsidRPr="007B787A" w:rsidRDefault="00A16185" w:rsidP="00174FDA">
      <w:pPr>
        <w:pStyle w:val="Opsommingbullets"/>
        <w:ind w:left="998" w:hanging="210"/>
        <w:jc w:val="left"/>
      </w:pPr>
      <w:r>
        <w:t>i</w:t>
      </w:r>
      <w:r w:rsidR="007B787A" w:rsidRPr="007B787A">
        <w:t xml:space="preserve">ndien de identiteit niet is vermeld en het UEA van de andere </w:t>
      </w:r>
      <w:proofErr w:type="spellStart"/>
      <w:r w:rsidR="007B787A" w:rsidRPr="007B787A">
        <w:t>combinant</w:t>
      </w:r>
      <w:proofErr w:type="spellEnd"/>
      <w:r w:rsidR="007B787A" w:rsidRPr="007B787A">
        <w:t>(en) is niet ingediend, leidt dit tot ongeldigheid van de aanmelding.</w:t>
      </w:r>
    </w:p>
    <w:p w14:paraId="06D164BB" w14:textId="61A526FC" w:rsidR="007B787A" w:rsidRPr="00A16185" w:rsidRDefault="007B787A" w:rsidP="00174FDA">
      <w:pPr>
        <w:jc w:val="left"/>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174FDA">
      <w:pPr>
        <w:jc w:val="left"/>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174FDA">
      <w:pPr>
        <w:spacing w:after="0"/>
        <w:jc w:val="left"/>
        <w:rPr>
          <w:lang w:eastAsia="nl-NL"/>
        </w:rPr>
      </w:pPr>
      <w:r w:rsidRPr="007B787A">
        <w:rPr>
          <w:lang w:eastAsia="nl-NL"/>
        </w:rPr>
        <w:t xml:space="preserve">Van de </w:t>
      </w:r>
      <w:proofErr w:type="spellStart"/>
      <w:r w:rsidRPr="007B787A">
        <w:rPr>
          <w:lang w:eastAsia="nl-NL"/>
        </w:rPr>
        <w:t>combinanten</w:t>
      </w:r>
      <w:proofErr w:type="spellEnd"/>
      <w:r w:rsidRPr="007B787A">
        <w:rPr>
          <w:lang w:eastAsia="nl-NL"/>
        </w:rPr>
        <w:t xml:space="preserve"> samen (invullen/bijvoegen Bijlage </w:t>
      </w:r>
      <w:r w:rsidR="00FE7D4D">
        <w:rPr>
          <w:lang w:eastAsia="nl-NL"/>
        </w:rPr>
        <w:t>3</w:t>
      </w:r>
      <w:r w:rsidRPr="007B787A">
        <w:rPr>
          <w:lang w:eastAsia="nl-NL"/>
        </w:rPr>
        <w:t>):</w:t>
      </w:r>
    </w:p>
    <w:p w14:paraId="6B2DE8BB" w14:textId="4B65C874" w:rsidR="007B787A" w:rsidRPr="007B787A" w:rsidRDefault="00DD4FD6" w:rsidP="00174FDA">
      <w:pPr>
        <w:pStyle w:val="Opsommingbullets"/>
        <w:ind w:left="998" w:hanging="210"/>
        <w:jc w:val="left"/>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174FDA">
      <w:pPr>
        <w:pStyle w:val="Opsommingbullets"/>
        <w:ind w:left="998" w:hanging="210"/>
        <w:jc w:val="left"/>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174FDA">
      <w:pPr>
        <w:spacing w:after="0"/>
        <w:jc w:val="left"/>
        <w:rPr>
          <w:lang w:eastAsia="nl-NL"/>
        </w:rPr>
      </w:pPr>
    </w:p>
    <w:p w14:paraId="5713CD64" w14:textId="71B39950" w:rsidR="007B787A" w:rsidRPr="007B787A" w:rsidRDefault="007B787A" w:rsidP="00174FDA">
      <w:pPr>
        <w:spacing w:after="0"/>
        <w:jc w:val="left"/>
        <w:rPr>
          <w:lang w:eastAsia="nl-NL"/>
        </w:rPr>
      </w:pPr>
      <w:r w:rsidRPr="007B787A">
        <w:rPr>
          <w:lang w:eastAsia="nl-NL"/>
        </w:rPr>
        <w:t xml:space="preserve">Van iedere afzonderlijke </w:t>
      </w:r>
      <w:proofErr w:type="spellStart"/>
      <w:r w:rsidRPr="007B787A">
        <w:rPr>
          <w:lang w:eastAsia="nl-NL"/>
        </w:rPr>
        <w:t>combinant</w:t>
      </w:r>
      <w:proofErr w:type="spellEnd"/>
      <w:r w:rsidRPr="007B787A">
        <w:rPr>
          <w:lang w:eastAsia="nl-NL"/>
        </w:rPr>
        <w:t xml:space="preserve">: </w:t>
      </w:r>
    </w:p>
    <w:p w14:paraId="2DBB59CF" w14:textId="2445B760" w:rsidR="007B787A" w:rsidRPr="007B787A" w:rsidRDefault="007B787A" w:rsidP="00174FDA">
      <w:pPr>
        <w:pStyle w:val="Opsommingbullets"/>
        <w:ind w:left="998" w:hanging="210"/>
        <w:jc w:val="left"/>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174FDA">
      <w:pPr>
        <w:pStyle w:val="Opsommingbullets"/>
        <w:ind w:left="998" w:hanging="210"/>
        <w:jc w:val="left"/>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174FDA">
      <w:pPr>
        <w:jc w:val="left"/>
        <w:rPr>
          <w:lang w:eastAsia="nl-NL"/>
        </w:rPr>
      </w:pPr>
    </w:p>
    <w:p w14:paraId="2974DC3C" w14:textId="77777777" w:rsidR="007B787A" w:rsidRPr="00DD4FD6" w:rsidRDefault="007B787A" w:rsidP="00174FDA">
      <w:pPr>
        <w:ind w:left="851" w:hanging="284"/>
        <w:jc w:val="left"/>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174FDA">
      <w:pPr>
        <w:spacing w:after="0"/>
        <w:jc w:val="left"/>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174FDA">
      <w:pPr>
        <w:pStyle w:val="Opsommingbullets"/>
        <w:ind w:left="998" w:hanging="210"/>
        <w:jc w:val="left"/>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rsidR="00CD540D">
        <w:t>;</w:t>
      </w:r>
    </w:p>
    <w:p w14:paraId="02EDF305" w14:textId="2463E268" w:rsidR="007B787A" w:rsidRPr="007B787A" w:rsidRDefault="00DD4FD6" w:rsidP="00174FDA">
      <w:pPr>
        <w:pStyle w:val="Opsommingbullets"/>
        <w:ind w:left="998" w:hanging="210"/>
        <w:jc w:val="left"/>
      </w:pPr>
      <w:r>
        <w:t>d</w:t>
      </w:r>
      <w:r w:rsidR="007B787A" w:rsidRPr="007B787A">
        <w:t xml:space="preserve">e hoofdaannemer (en eventueel de </w:t>
      </w:r>
      <w:proofErr w:type="spellStart"/>
      <w:r w:rsidR="007B787A" w:rsidRPr="007B787A">
        <w:t>combinant</w:t>
      </w:r>
      <w:proofErr w:type="spellEnd"/>
      <w:r w:rsidR="007B787A" w:rsidRPr="007B787A">
        <w: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174FDA">
      <w:pPr>
        <w:pStyle w:val="Opsommingbullets"/>
        <w:ind w:left="998" w:hanging="210"/>
        <w:jc w:val="left"/>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174FDA">
      <w:pPr>
        <w:pStyle w:val="Opsommingbullets"/>
        <w:ind w:left="998" w:hanging="210"/>
        <w:jc w:val="left"/>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174FDA">
      <w:pPr>
        <w:jc w:val="left"/>
        <w:rPr>
          <w:lang w:eastAsia="nl-NL"/>
        </w:rPr>
      </w:pPr>
    </w:p>
    <w:p w14:paraId="77EB4F44" w14:textId="1845DB29" w:rsidR="007B787A" w:rsidRPr="00DD4FD6" w:rsidRDefault="007B787A" w:rsidP="00174FDA">
      <w:pPr>
        <w:jc w:val="left"/>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174FDA">
      <w:pPr>
        <w:jc w:val="left"/>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174FDA">
      <w:pPr>
        <w:spacing w:after="0"/>
        <w:jc w:val="left"/>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174FDA">
      <w:pPr>
        <w:pStyle w:val="Opsommingbullets"/>
        <w:ind w:left="998" w:hanging="210"/>
        <w:jc w:val="left"/>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174FDA">
      <w:pPr>
        <w:pStyle w:val="Opsommingbullets"/>
        <w:ind w:left="998" w:hanging="210"/>
        <w:jc w:val="left"/>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174FDA">
      <w:pPr>
        <w:pStyle w:val="Opsommingbullets"/>
        <w:ind w:left="998" w:hanging="210"/>
        <w:jc w:val="left"/>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174FDA">
      <w:pPr>
        <w:pStyle w:val="Opsommingbullets"/>
        <w:ind w:left="998" w:hanging="210"/>
        <w:jc w:val="left"/>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41389048" w14:textId="36F96619" w:rsidR="00DD4FD6" w:rsidRDefault="00DD4FD6" w:rsidP="00174FDA">
      <w:pPr>
        <w:spacing w:line="259" w:lineRule="auto"/>
        <w:ind w:left="0"/>
        <w:jc w:val="left"/>
        <w:rPr>
          <w:lang w:eastAsia="nl-NL"/>
        </w:rPr>
      </w:pPr>
      <w:r>
        <w:rPr>
          <w:lang w:eastAsia="nl-NL"/>
        </w:rPr>
        <w:br w:type="page"/>
      </w:r>
    </w:p>
    <w:p w14:paraId="3203F3C6" w14:textId="77777777" w:rsidR="007B787A" w:rsidRPr="00DD4FD6" w:rsidRDefault="007B787A" w:rsidP="00174FDA">
      <w:pPr>
        <w:jc w:val="left"/>
        <w:rPr>
          <w:b/>
          <w:bCs/>
          <w:lang w:eastAsia="nl-NL"/>
        </w:rPr>
      </w:pPr>
      <w:r w:rsidRPr="00DD4FD6">
        <w:rPr>
          <w:b/>
          <w:bCs/>
          <w:lang w:eastAsia="nl-NL"/>
        </w:rPr>
        <w:t>Facultatief: direct uploaden overige bewijsstukken</w:t>
      </w:r>
    </w:p>
    <w:p w14:paraId="4180256B" w14:textId="77777777" w:rsidR="007B787A" w:rsidRPr="007B787A" w:rsidRDefault="007B787A" w:rsidP="00174FDA">
      <w:pPr>
        <w:jc w:val="left"/>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174FDA">
      <w:pPr>
        <w:pStyle w:val="Kop3"/>
        <w:jc w:val="left"/>
        <w:rPr>
          <w:lang w:eastAsia="nl-NL"/>
        </w:rPr>
      </w:pPr>
      <w:bookmarkStart w:id="13" w:name="_Toc149806504"/>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174FDA">
      <w:pPr>
        <w:jc w:val="left"/>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7777777" w:rsidR="007B787A" w:rsidRPr="007B787A" w:rsidRDefault="007B787A" w:rsidP="00174FDA">
      <w:pPr>
        <w:jc w:val="left"/>
        <w:rPr>
          <w:lang w:eastAsia="nl-NL"/>
        </w:rPr>
      </w:pPr>
      <w:r w:rsidRPr="007B787A">
        <w:rPr>
          <w:lang w:eastAsia="nl-NL"/>
        </w:rPr>
        <w:t>NB: Indien referenties worden ingediend, dient de gegadigde aan te geven voor welke geschiktheidseisen, dan wel voor welke selectiecriteria, de betreffende referenties worden ingediend.</w:t>
      </w:r>
    </w:p>
    <w:p w14:paraId="21DFDB8F" w14:textId="77777777" w:rsidR="007B787A" w:rsidRPr="007B787A" w:rsidRDefault="007B787A" w:rsidP="00174FDA">
      <w:pPr>
        <w:spacing w:after="0"/>
        <w:jc w:val="left"/>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174FDA">
      <w:pPr>
        <w:pStyle w:val="Opsommingbullets"/>
        <w:ind w:left="998" w:hanging="210"/>
        <w:jc w:val="left"/>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174FDA">
      <w:pPr>
        <w:pStyle w:val="Opsommingbullets"/>
        <w:ind w:left="998" w:hanging="210"/>
        <w:jc w:val="left"/>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174FDA">
      <w:pPr>
        <w:pStyle w:val="Kop3"/>
        <w:jc w:val="left"/>
        <w:rPr>
          <w:lang w:eastAsia="nl-NL"/>
        </w:rPr>
      </w:pPr>
      <w:bookmarkStart w:id="14" w:name="_Toc149806505"/>
      <w:r w:rsidRPr="007B787A">
        <w:rPr>
          <w:lang w:eastAsia="nl-NL"/>
        </w:rPr>
        <w:t>Stap 3: Beoordeling bewijsstukken</w:t>
      </w:r>
      <w:bookmarkEnd w:id="14"/>
    </w:p>
    <w:p w14:paraId="06DF7BBA" w14:textId="77777777" w:rsidR="007B787A" w:rsidRPr="007B787A" w:rsidRDefault="007B787A" w:rsidP="00174FDA">
      <w:pPr>
        <w:jc w:val="left"/>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174FDA">
      <w:pPr>
        <w:jc w:val="left"/>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174FDA">
      <w:pPr>
        <w:jc w:val="left"/>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174FDA">
      <w:pPr>
        <w:jc w:val="left"/>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4F96BB61" w14:textId="15832B12" w:rsidR="007B787A" w:rsidRDefault="007B787A" w:rsidP="00174FDA">
      <w:pPr>
        <w:pStyle w:val="Kop3"/>
        <w:jc w:val="left"/>
        <w:rPr>
          <w:b w:val="0"/>
          <w:bCs w:val="0"/>
        </w:rPr>
      </w:pPr>
      <w:bookmarkStart w:id="15" w:name="_Toc149806506"/>
      <w:r w:rsidRPr="007B787A">
        <w:t>Stap 5: Bepalen rangorde door ProRail (optioneel)</w:t>
      </w:r>
      <w:bookmarkEnd w:id="15"/>
    </w:p>
    <w:p w14:paraId="58D4724F" w14:textId="77777777" w:rsidR="00CD540D" w:rsidRDefault="007B787A" w:rsidP="00174FDA">
      <w:pPr>
        <w:jc w:val="left"/>
        <w:rPr>
          <w:lang w:eastAsia="nl-NL"/>
        </w:rPr>
      </w:pPr>
      <w:r w:rsidRPr="007B787A">
        <w:rPr>
          <w:lang w:eastAsia="nl-NL"/>
        </w:rPr>
        <w:t>Indien er geen selectiecriteria zijn opgesteld, en er hebben zich meer aanmelders aangemeld (die voldoen aan de geschiktheidseisen en niet zijn uitgesloten) dan het - op TenderNed aangegeven - beoogd aantal ondernemingen, zal een loting plaatsvinden</w:t>
      </w:r>
      <w:r w:rsidR="00CD540D">
        <w:rPr>
          <w:lang w:eastAsia="nl-NL"/>
        </w:rPr>
        <w:t>.</w:t>
      </w:r>
    </w:p>
    <w:p w14:paraId="604E06F8" w14:textId="77777777" w:rsidR="007B787A" w:rsidRPr="007B787A" w:rsidRDefault="007B787A" w:rsidP="00174FDA">
      <w:pPr>
        <w:jc w:val="left"/>
        <w:rPr>
          <w:lang w:eastAsia="nl-NL"/>
        </w:rPr>
      </w:pPr>
      <w:r w:rsidRPr="007B787A">
        <w:rPr>
          <w:lang w:eastAsia="nl-NL"/>
        </w:rPr>
        <w:t>In het geval loting plaats dient te vinden zal ProRail de betrokken partijen de mogelijkheid bieden om bij de loting aanwezig te zijn.</w:t>
      </w:r>
    </w:p>
    <w:p w14:paraId="1BB4E188" w14:textId="77777777" w:rsidR="007B787A" w:rsidRPr="00CD540D" w:rsidRDefault="007B787A" w:rsidP="00174FDA">
      <w:pPr>
        <w:jc w:val="left"/>
        <w:rPr>
          <w:b/>
          <w:bCs/>
          <w:lang w:eastAsia="nl-NL"/>
        </w:rPr>
      </w:pPr>
      <w:r w:rsidRPr="00CD540D">
        <w:rPr>
          <w:b/>
          <w:bCs/>
          <w:lang w:eastAsia="nl-NL"/>
        </w:rPr>
        <w:t>Protocol van loting</w:t>
      </w:r>
    </w:p>
    <w:p w14:paraId="0B85C32C" w14:textId="77777777" w:rsidR="007B787A" w:rsidRPr="007B787A" w:rsidRDefault="007B787A" w:rsidP="00174FDA">
      <w:pPr>
        <w:spacing w:after="0"/>
        <w:jc w:val="left"/>
        <w:rPr>
          <w:lang w:eastAsia="nl-NL"/>
        </w:rPr>
      </w:pPr>
      <w:r w:rsidRPr="007B787A">
        <w:rPr>
          <w:lang w:eastAsia="nl-NL"/>
        </w:rPr>
        <w:t>Ten aanzien van het verloop van de loting gelden de volgende spelregels:</w:t>
      </w:r>
    </w:p>
    <w:p w14:paraId="259D17AC" w14:textId="6F44CE65" w:rsidR="007B787A" w:rsidRPr="007B787A" w:rsidRDefault="007B787A" w:rsidP="00174FDA">
      <w:pPr>
        <w:spacing w:after="0"/>
        <w:jc w:val="left"/>
        <w:rPr>
          <w:lang w:eastAsia="nl-NL"/>
        </w:rPr>
      </w:pPr>
      <w:r w:rsidRPr="007B787A">
        <w:rPr>
          <w:lang w:eastAsia="nl-NL"/>
        </w:rPr>
        <w:t>1</w:t>
      </w:r>
      <w:r w:rsidR="00CD540D">
        <w:rPr>
          <w:lang w:eastAsia="nl-NL"/>
        </w:rPr>
        <w:t>: p</w:t>
      </w:r>
      <w:r w:rsidRPr="007B787A">
        <w:rPr>
          <w:lang w:eastAsia="nl-NL"/>
        </w:rPr>
        <w:t>artijen kunnen via een afgevaardigde de (online) loting bijwonen;</w:t>
      </w:r>
    </w:p>
    <w:p w14:paraId="16A1ED2A" w14:textId="7CF0F68A" w:rsidR="007B787A" w:rsidRPr="007B787A" w:rsidRDefault="007B787A" w:rsidP="00174FDA">
      <w:pPr>
        <w:spacing w:after="0"/>
        <w:jc w:val="left"/>
        <w:rPr>
          <w:lang w:eastAsia="nl-NL"/>
        </w:rPr>
      </w:pPr>
      <w:r w:rsidRPr="007B787A">
        <w:rPr>
          <w:lang w:eastAsia="nl-NL"/>
        </w:rPr>
        <w:t>2</w:t>
      </w:r>
      <w:r w:rsidR="00CD540D">
        <w:rPr>
          <w:lang w:eastAsia="nl-NL"/>
        </w:rPr>
        <w:t>: d</w:t>
      </w:r>
      <w:r w:rsidRPr="007B787A">
        <w:rPr>
          <w:lang w:eastAsia="nl-NL"/>
        </w:rPr>
        <w:t>e loting geschiedt door medewerkers van de afdeling Procurement;</w:t>
      </w:r>
    </w:p>
    <w:p w14:paraId="6DC1C5E5" w14:textId="0BEA1BAB" w:rsidR="007B787A" w:rsidRPr="007B787A" w:rsidRDefault="007B787A" w:rsidP="00174FDA">
      <w:pPr>
        <w:spacing w:after="0"/>
        <w:jc w:val="left"/>
        <w:rPr>
          <w:lang w:eastAsia="nl-NL"/>
        </w:rPr>
      </w:pPr>
      <w:r w:rsidRPr="007B787A">
        <w:rPr>
          <w:lang w:eastAsia="nl-NL"/>
        </w:rPr>
        <w:t>3</w:t>
      </w:r>
      <w:r w:rsidR="00CD540D">
        <w:rPr>
          <w:lang w:eastAsia="nl-NL"/>
        </w:rPr>
        <w:t>: d</w:t>
      </w:r>
      <w:r w:rsidRPr="007B787A">
        <w:rPr>
          <w:lang w:eastAsia="nl-NL"/>
        </w:rPr>
        <w:t>e loting geschiedt door papieren lootjes met op elk lootje de naam van een aangemelde</w:t>
      </w:r>
      <w:r w:rsidR="000B6BF5">
        <w:rPr>
          <w:lang w:eastAsia="nl-NL"/>
        </w:rPr>
        <w:t xml:space="preserve"> </w:t>
      </w:r>
      <w:r w:rsidRPr="007B787A">
        <w:rPr>
          <w:lang w:eastAsia="nl-NL"/>
        </w:rPr>
        <w:t>onderneming in een anonieme capsule te doen en de capsules in een doorzichtige kom te</w:t>
      </w:r>
      <w:r w:rsidR="000B6BF5">
        <w:rPr>
          <w:lang w:eastAsia="nl-NL"/>
        </w:rPr>
        <w:t xml:space="preserve"> </w:t>
      </w:r>
      <w:r w:rsidRPr="007B787A">
        <w:rPr>
          <w:lang w:eastAsia="nl-NL"/>
        </w:rPr>
        <w:t>plaatsen;</w:t>
      </w:r>
    </w:p>
    <w:p w14:paraId="37CD2FAE" w14:textId="6E0A44E7" w:rsidR="007B787A" w:rsidRPr="007B787A" w:rsidRDefault="007B787A" w:rsidP="00174FDA">
      <w:pPr>
        <w:spacing w:after="0"/>
        <w:jc w:val="left"/>
        <w:rPr>
          <w:lang w:eastAsia="nl-NL"/>
        </w:rPr>
      </w:pPr>
      <w:r w:rsidRPr="007B787A">
        <w:rPr>
          <w:lang w:eastAsia="nl-NL"/>
        </w:rPr>
        <w:t>4</w:t>
      </w:r>
      <w:r w:rsidR="00CD540D">
        <w:rPr>
          <w:lang w:eastAsia="nl-NL"/>
        </w:rPr>
        <w:t>: d</w:t>
      </w:r>
      <w:r w:rsidRPr="007B787A">
        <w:rPr>
          <w:lang w:eastAsia="nl-NL"/>
        </w:rPr>
        <w:t>e eerste medewerker trekt zo veel maal een capsule als in de kom geplaatst, opent deze</w:t>
      </w:r>
      <w:r w:rsidR="000B6BF5">
        <w:rPr>
          <w:lang w:eastAsia="nl-NL"/>
        </w:rPr>
        <w:t xml:space="preserve"> </w:t>
      </w:r>
      <w:r w:rsidRPr="007B787A">
        <w:rPr>
          <w:lang w:eastAsia="nl-NL"/>
        </w:rPr>
        <w:t>capsules en leest de namen op volgorde van trekking voor</w:t>
      </w:r>
      <w:r w:rsidR="000B6BF5">
        <w:rPr>
          <w:lang w:eastAsia="nl-NL"/>
        </w:rPr>
        <w:t>, d</w:t>
      </w:r>
      <w:r w:rsidRPr="007B787A">
        <w:rPr>
          <w:lang w:eastAsia="nl-NL"/>
        </w:rPr>
        <w:t>e andere medewerker schrijft de respectievelijke namen in volgorde van trekken op;</w:t>
      </w:r>
    </w:p>
    <w:p w14:paraId="55AAE5E6" w14:textId="3E219A1E" w:rsidR="007B787A" w:rsidRPr="007B787A" w:rsidRDefault="007B787A" w:rsidP="00174FDA">
      <w:pPr>
        <w:spacing w:after="0"/>
        <w:jc w:val="left"/>
        <w:rPr>
          <w:lang w:eastAsia="nl-NL"/>
        </w:rPr>
      </w:pPr>
      <w:r w:rsidRPr="007B787A">
        <w:rPr>
          <w:lang w:eastAsia="nl-NL"/>
        </w:rPr>
        <w:t>5</w:t>
      </w:r>
      <w:r w:rsidR="00CD540D">
        <w:rPr>
          <w:lang w:eastAsia="nl-NL"/>
        </w:rPr>
        <w:t>: d</w:t>
      </w:r>
      <w:r w:rsidRPr="007B787A">
        <w:rPr>
          <w:lang w:eastAsia="nl-NL"/>
        </w:rPr>
        <w:t>e loting levert de definitieve volgorde op, waarbij de partijen die als eerste worden getrokken tot het aantal beoogde ondernemingen worden toegelaten tot de inschrijffase</w:t>
      </w:r>
      <w:r w:rsidR="000B6BF5">
        <w:rPr>
          <w:lang w:eastAsia="nl-NL"/>
        </w:rPr>
        <w:t>, d</w:t>
      </w:r>
      <w:r w:rsidRPr="007B787A">
        <w:rPr>
          <w:lang w:eastAsia="nl-NL"/>
        </w:rPr>
        <w:t>e partijen die daarna volgen worden niet toegelaten tot de inschrijffase</w:t>
      </w:r>
      <w:r w:rsidR="000B6BF5">
        <w:rPr>
          <w:lang w:eastAsia="nl-NL"/>
        </w:rPr>
        <w:t>;</w:t>
      </w:r>
    </w:p>
    <w:p w14:paraId="4CD5D43D" w14:textId="7723F809" w:rsidR="007B787A" w:rsidRPr="007B787A" w:rsidRDefault="007B787A" w:rsidP="00174FDA">
      <w:pPr>
        <w:spacing w:after="0"/>
        <w:jc w:val="left"/>
        <w:rPr>
          <w:lang w:eastAsia="nl-NL"/>
        </w:rPr>
      </w:pPr>
      <w:r w:rsidRPr="007B787A">
        <w:rPr>
          <w:lang w:eastAsia="nl-NL"/>
        </w:rPr>
        <w:t>6</w:t>
      </w:r>
      <w:r w:rsidR="00CD540D">
        <w:rPr>
          <w:lang w:eastAsia="nl-NL"/>
        </w:rPr>
        <w:t>: v</w:t>
      </w:r>
      <w:r w:rsidRPr="007B787A">
        <w:rPr>
          <w:lang w:eastAsia="nl-NL"/>
        </w:rPr>
        <w:t>an de uitkomst van de loting wordt een proces-verbaal gemaakt, ondertekend door de betrokken medewerkers</w:t>
      </w:r>
      <w:r w:rsidR="00CD540D">
        <w:rPr>
          <w:lang w:eastAsia="nl-NL"/>
        </w:rPr>
        <w:t>, h</w:t>
      </w:r>
      <w:r w:rsidRPr="007B787A">
        <w:rPr>
          <w:lang w:eastAsia="nl-NL"/>
        </w:rPr>
        <w:t>et proces-verbaal van de loting zal aan de loting deelnemende</w:t>
      </w:r>
      <w:r w:rsidR="000B6BF5">
        <w:rPr>
          <w:lang w:eastAsia="nl-NL"/>
        </w:rPr>
        <w:t xml:space="preserve"> </w:t>
      </w:r>
      <w:r w:rsidRPr="007B787A">
        <w:rPr>
          <w:lang w:eastAsia="nl-NL"/>
        </w:rPr>
        <w:t>partijen worden toegezonden</w:t>
      </w:r>
      <w:r w:rsidR="000B6BF5">
        <w:rPr>
          <w:lang w:eastAsia="nl-NL"/>
        </w:rPr>
        <w:t>;</w:t>
      </w:r>
    </w:p>
    <w:p w14:paraId="1107A39D" w14:textId="2E069F8B" w:rsidR="007B787A" w:rsidRDefault="007B787A" w:rsidP="00174FDA">
      <w:pPr>
        <w:spacing w:after="0"/>
        <w:jc w:val="left"/>
        <w:rPr>
          <w:lang w:eastAsia="nl-NL"/>
        </w:rPr>
      </w:pPr>
      <w:r w:rsidRPr="007B787A">
        <w:rPr>
          <w:lang w:eastAsia="nl-NL"/>
        </w:rPr>
        <w:t>7</w:t>
      </w:r>
      <w:r w:rsidR="00CD540D">
        <w:rPr>
          <w:lang w:eastAsia="nl-NL"/>
        </w:rPr>
        <w:t>: b</w:t>
      </w:r>
      <w:r w:rsidRPr="007B787A">
        <w:rPr>
          <w:lang w:eastAsia="nl-NL"/>
        </w:rPr>
        <w:t>innen 48 uur na het verzenden van de uitslag van de loting via TenderNed kan een</w:t>
      </w:r>
      <w:r w:rsidR="000B6BF5">
        <w:rPr>
          <w:lang w:eastAsia="nl-NL"/>
        </w:rPr>
        <w:t xml:space="preserve"> </w:t>
      </w:r>
      <w:r w:rsidRPr="007B787A">
        <w:rPr>
          <w:lang w:eastAsia="nl-NL"/>
        </w:rPr>
        <w:t>partij zich nog terugtrekken van inschrijving</w:t>
      </w:r>
      <w:r w:rsidR="000B6BF5">
        <w:rPr>
          <w:lang w:eastAsia="nl-NL"/>
        </w:rPr>
        <w:t>, d</w:t>
      </w:r>
      <w:r w:rsidRPr="007B787A">
        <w:rPr>
          <w:lang w:eastAsia="nl-NL"/>
        </w:rPr>
        <w:t>e vrijgekomen plaats wordt binnen die</w:t>
      </w:r>
      <w:r w:rsidR="000B6BF5">
        <w:rPr>
          <w:lang w:eastAsia="nl-NL"/>
        </w:rPr>
        <w:t xml:space="preserve"> </w:t>
      </w:r>
      <w:r w:rsidRPr="007B787A">
        <w:rPr>
          <w:lang w:eastAsia="nl-NL"/>
        </w:rPr>
        <w:t>periode ingenomen door de eerstvolgende, niet reeds uitgenodigde, onderneming op</w:t>
      </w:r>
      <w:r w:rsidR="000B6BF5">
        <w:rPr>
          <w:lang w:eastAsia="nl-NL"/>
        </w:rPr>
        <w:t xml:space="preserve"> </w:t>
      </w:r>
      <w:r w:rsidRPr="007B787A">
        <w:rPr>
          <w:lang w:eastAsia="nl-NL"/>
        </w:rPr>
        <w:t>de volgorde van de loting.</w:t>
      </w:r>
    </w:p>
    <w:p w14:paraId="6D1C734F" w14:textId="6E61525F" w:rsidR="007B787A" w:rsidRPr="007B787A" w:rsidRDefault="007B787A" w:rsidP="00174FDA">
      <w:pPr>
        <w:pStyle w:val="Kop3"/>
        <w:jc w:val="left"/>
        <w:rPr>
          <w:lang w:eastAsia="nl-NL"/>
        </w:rPr>
      </w:pPr>
      <w:bookmarkStart w:id="16" w:name="_Toc149806507"/>
      <w:r w:rsidRPr="007B787A">
        <w:rPr>
          <w:lang w:eastAsia="nl-NL"/>
        </w:rPr>
        <w:t>Stap 6: Mededeling selectiebeslissing</w:t>
      </w:r>
      <w:bookmarkEnd w:id="16"/>
    </w:p>
    <w:p w14:paraId="1F083CDF" w14:textId="77777777" w:rsidR="00BA237A" w:rsidRDefault="007B787A" w:rsidP="00174FDA">
      <w:pPr>
        <w:jc w:val="left"/>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174FDA">
      <w:pPr>
        <w:jc w:val="left"/>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174FDA">
      <w:pPr>
        <w:pStyle w:val="Kop2"/>
        <w:jc w:val="left"/>
      </w:pPr>
      <w:bookmarkStart w:id="17" w:name="_Toc149806508"/>
      <w:r w:rsidRPr="007B787A">
        <w:t>Aanbestedingsplanning</w:t>
      </w:r>
      <w:bookmarkEnd w:id="17"/>
    </w:p>
    <w:p w14:paraId="5BBC9427" w14:textId="480D1C9E" w:rsidR="007B787A" w:rsidRDefault="007B787A" w:rsidP="00174FDA">
      <w:pPr>
        <w:jc w:val="left"/>
        <w:rPr>
          <w:lang w:eastAsia="nl-NL"/>
        </w:rPr>
      </w:pPr>
      <w:r w:rsidRPr="007B787A">
        <w:rPr>
          <w:lang w:eastAsia="nl-NL"/>
        </w:rPr>
        <w:t>Bij deze aanbestedingsprocedure geldt de planning zoals opgenomen in TenderNed</w:t>
      </w:r>
      <w:r w:rsidR="00BA237A">
        <w:rPr>
          <w:lang w:eastAsia="nl-NL"/>
        </w:rPr>
        <w:t>.</w:t>
      </w:r>
    </w:p>
    <w:p w14:paraId="7417CF33" w14:textId="2AE976D8" w:rsidR="007B787A" w:rsidRPr="007B787A" w:rsidRDefault="00BA237A" w:rsidP="00174FDA">
      <w:pPr>
        <w:jc w:val="left"/>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7B787A" w:rsidRPr="007B787A"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1379" w14:textId="3F183B94" w:rsidR="00A22789" w:rsidRPr="00A22789" w:rsidRDefault="00B30167" w:rsidP="00125B5D">
    <w:pPr>
      <w:pStyle w:val="Voettekst"/>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.0</w:t>
    </w:r>
    <w:r w:rsidR="00A22789" w:rsidRPr="00A22789">
      <w:rPr>
        <w:rFonts w:eastAsia="Times New Roman" w:cs="Arial"/>
        <w:szCs w:val="20"/>
        <w:lang w:eastAsia="nl-NL"/>
      </w:rPr>
      <w:tab/>
    </w:r>
    <w:r w:rsidR="00A22789" w:rsidRPr="00A22789">
      <w:rPr>
        <w:rFonts w:eastAsia="Times New Roman" w:cs="Arial"/>
        <w:szCs w:val="20"/>
        <w:lang w:eastAsia="nl-NL"/>
      </w:rPr>
      <w:tab/>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348F" w14:textId="1BFE99F2"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.0</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5B77324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FF7E05">
      <w:rPr>
        <w:rFonts w:eastAsia="Times New Roman" w:cs="Arial"/>
        <w:sz w:val="12"/>
        <w:szCs w:val="12"/>
        <w:lang w:eastAsia="nl-NL"/>
      </w:rPr>
      <w:t>1 augustus</w:t>
    </w:r>
    <w:r w:rsidRPr="00A22789">
      <w:rPr>
        <w:rFonts w:eastAsia="Times New Roman" w:cs="Arial"/>
        <w:sz w:val="12"/>
        <w:szCs w:val="12"/>
        <w:lang w:eastAsia="nl-NL"/>
      </w:rPr>
      <w:t xml:space="preserve"> 202</w:t>
    </w:r>
    <w:r w:rsidR="00033A67">
      <w:rPr>
        <w:rFonts w:eastAsia="Times New Roman" w:cs="Arial"/>
        <w:sz w:val="12"/>
        <w:szCs w:val="12"/>
        <w:lang w:eastAsia="nl-NL"/>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84A0" w14:textId="5A2C629C"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6.0</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48ED42CF" w:rsidR="00A16185" w:rsidRPr="00DD4FD6" w:rsidRDefault="00A16185">
      <w:pPr>
        <w:pStyle w:val="Voetnoottekst"/>
        <w:rPr>
          <w:sz w:val="17"/>
          <w:szCs w:val="17"/>
        </w:rPr>
      </w:pPr>
      <w:r>
        <w:rPr>
          <w:rStyle w:val="Voetnootmarkering"/>
        </w:rPr>
        <w:footnoteRef/>
      </w:r>
      <w:r>
        <w:t xml:space="preserve"> </w:t>
      </w:r>
      <w:r w:rsidRPr="00DD4FD6">
        <w:rPr>
          <w:sz w:val="17"/>
          <w:szCs w:val="17"/>
          <w:lang w:val="en-US"/>
        </w:rPr>
        <w:t>Combinaties of consortiums,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4" name="Afbeelding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5" name="Afbeelding 5"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 w15:restartNumberingAfterBreak="0">
    <w:nsid w:val="36C13B10"/>
    <w:multiLevelType w:val="multilevel"/>
    <w:tmpl w:val="D1ECC35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79B15050"/>
    <w:multiLevelType w:val="hybridMultilevel"/>
    <w:tmpl w:val="2536EEF8"/>
    <w:lvl w:ilvl="0" w:tplc="46EAE55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69F8"/>
    <w:rsid w:val="000F0543"/>
    <w:rsid w:val="000F0C16"/>
    <w:rsid w:val="0012254B"/>
    <w:rsid w:val="00122C8D"/>
    <w:rsid w:val="00123FF7"/>
    <w:rsid w:val="00125B5D"/>
    <w:rsid w:val="00142CC6"/>
    <w:rsid w:val="00150C12"/>
    <w:rsid w:val="00170220"/>
    <w:rsid w:val="001719C6"/>
    <w:rsid w:val="001733CF"/>
    <w:rsid w:val="00174FDA"/>
    <w:rsid w:val="00180B6A"/>
    <w:rsid w:val="00181C31"/>
    <w:rsid w:val="00190CDA"/>
    <w:rsid w:val="00190DD2"/>
    <w:rsid w:val="00193065"/>
    <w:rsid w:val="00195C94"/>
    <w:rsid w:val="00196444"/>
    <w:rsid w:val="00197B77"/>
    <w:rsid w:val="001A1FF6"/>
    <w:rsid w:val="001A7861"/>
    <w:rsid w:val="001B24FD"/>
    <w:rsid w:val="001B5CB5"/>
    <w:rsid w:val="001C1D4B"/>
    <w:rsid w:val="001E46F5"/>
    <w:rsid w:val="001E4ABD"/>
    <w:rsid w:val="00204298"/>
    <w:rsid w:val="00215D7A"/>
    <w:rsid w:val="00222248"/>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57EF"/>
    <w:rsid w:val="004B047C"/>
    <w:rsid w:val="004B3BBA"/>
    <w:rsid w:val="004C6A46"/>
    <w:rsid w:val="004D7270"/>
    <w:rsid w:val="004E00E4"/>
    <w:rsid w:val="004E1226"/>
    <w:rsid w:val="004E37E0"/>
    <w:rsid w:val="004E7C74"/>
    <w:rsid w:val="004F115E"/>
    <w:rsid w:val="004F3583"/>
    <w:rsid w:val="00503F40"/>
    <w:rsid w:val="00524120"/>
    <w:rsid w:val="00530133"/>
    <w:rsid w:val="0053246A"/>
    <w:rsid w:val="00534077"/>
    <w:rsid w:val="00537AD3"/>
    <w:rsid w:val="00541348"/>
    <w:rsid w:val="00543484"/>
    <w:rsid w:val="00545E73"/>
    <w:rsid w:val="0055240E"/>
    <w:rsid w:val="00571EC7"/>
    <w:rsid w:val="00574870"/>
    <w:rsid w:val="005811CE"/>
    <w:rsid w:val="00584D5E"/>
    <w:rsid w:val="00594D2A"/>
    <w:rsid w:val="00596E01"/>
    <w:rsid w:val="005A216B"/>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A71"/>
    <w:rsid w:val="0074037E"/>
    <w:rsid w:val="00744225"/>
    <w:rsid w:val="0074783B"/>
    <w:rsid w:val="007514F0"/>
    <w:rsid w:val="00754729"/>
    <w:rsid w:val="00755448"/>
    <w:rsid w:val="00775846"/>
    <w:rsid w:val="007774B3"/>
    <w:rsid w:val="00780949"/>
    <w:rsid w:val="007A7E33"/>
    <w:rsid w:val="007B6430"/>
    <w:rsid w:val="007B74F8"/>
    <w:rsid w:val="007B787A"/>
    <w:rsid w:val="007D1364"/>
    <w:rsid w:val="007D3002"/>
    <w:rsid w:val="007D508D"/>
    <w:rsid w:val="007E16F6"/>
    <w:rsid w:val="007F24D7"/>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74031"/>
    <w:rsid w:val="00975E35"/>
    <w:rsid w:val="009763FA"/>
    <w:rsid w:val="009777CE"/>
    <w:rsid w:val="00982027"/>
    <w:rsid w:val="009910BC"/>
    <w:rsid w:val="009A1ABF"/>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C28C9"/>
    <w:rsid w:val="00BD05B9"/>
    <w:rsid w:val="00BD1560"/>
    <w:rsid w:val="00BD5987"/>
    <w:rsid w:val="00BE5E06"/>
    <w:rsid w:val="00BF2161"/>
    <w:rsid w:val="00BF6243"/>
    <w:rsid w:val="00BF7ABA"/>
    <w:rsid w:val="00C05211"/>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91292"/>
    <w:rsid w:val="00D93418"/>
    <w:rsid w:val="00D97718"/>
    <w:rsid w:val="00DB1B40"/>
    <w:rsid w:val="00DB25EA"/>
    <w:rsid w:val="00DB60E9"/>
    <w:rsid w:val="00DD4FD6"/>
    <w:rsid w:val="00DD58CB"/>
    <w:rsid w:val="00DE3B75"/>
    <w:rsid w:val="00DF05DA"/>
    <w:rsid w:val="00DF07E0"/>
    <w:rsid w:val="00E0194A"/>
    <w:rsid w:val="00E0403A"/>
    <w:rsid w:val="00E1623C"/>
    <w:rsid w:val="00E16996"/>
    <w:rsid w:val="00E201E9"/>
    <w:rsid w:val="00E30F6D"/>
    <w:rsid w:val="00E611DF"/>
    <w:rsid w:val="00E64FF0"/>
    <w:rsid w:val="00E6682B"/>
    <w:rsid w:val="00E675E3"/>
    <w:rsid w:val="00E721D3"/>
    <w:rsid w:val="00EA153D"/>
    <w:rsid w:val="00EA3AE4"/>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3"/>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3"/>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b/>
      <w:bCs/>
      <w:sz w:val="17"/>
      <w:szCs w:val="20"/>
      <w:lang w:eastAsia="nl-NL"/>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rsid w:val="00330F0A"/>
    <w:rPr>
      <w:rFonts w:asciiTheme="majorHAnsi" w:eastAsiaTheme="majorEastAsia" w:hAnsiTheme="majorHAnsi" w:cstheme="majorBidi"/>
      <w:color w:val="1F3763" w:themeColor="accent1" w:themeShade="7F"/>
      <w:sz w:val="17"/>
    </w:rPr>
  </w:style>
  <w:style w:type="character" w:customStyle="1" w:styleId="Kop7Char">
    <w:name w:val="Kop 7 Char"/>
    <w:basedOn w:val="Standaardalinea-lettertype"/>
    <w:link w:val="Kop7"/>
    <w:rsid w:val="00330F0A"/>
    <w:rPr>
      <w:rFonts w:asciiTheme="majorHAnsi" w:eastAsiaTheme="majorEastAsia" w:hAnsiTheme="majorHAnsi" w:cstheme="majorBidi"/>
      <w:i/>
      <w:iCs/>
      <w:color w:val="1F3763" w:themeColor="accent1" w:themeShade="7F"/>
      <w:sz w:val="17"/>
    </w:rPr>
  </w:style>
  <w:style w:type="character" w:customStyle="1" w:styleId="Kop8Char">
    <w:name w:val="Kop 8 Char"/>
    <w:basedOn w:val="Standaardalinea-lettertype"/>
    <w:link w:val="Kop8"/>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1"/>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prorailbv.sharepoint.com/teams/KennissiteProcurement2.0/Shared%20Documents/Site%20informatie/3.%20Standaarden/3.%20Selectieleidraad%20en%20Leidraad%20Aanmelding/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prorailbv.sharepoint.com/teams/KennissiteProcurement2.0/Shared%20Documents/Site%20informatie/3.%20Standaarden/3.%20Selectieleidraad%20en%20Leidraad%20Aanmelding/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Loon, D.A. (Dick)</DisplayName>
        <AccountId>213</AccountId>
        <AccountType/>
      </UserInfo>
    </Eigena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06E96-E2A0-4791-A822-6B26CE3F7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01261-15A5-4A98-BF2F-DF152A07D5FC}">
  <ds:schemaRefs>
    <ds:schemaRef ds:uri="http://schemas.microsoft.com/sharepoint/events"/>
  </ds:schemaRefs>
</ds:datastoreItem>
</file>

<file path=customXml/itemProps3.xml><?xml version="1.0" encoding="utf-8"?>
<ds:datastoreItem xmlns:ds="http://schemas.openxmlformats.org/officeDocument/2006/customXml" ds:itemID="{E984F6CA-B707-4AD4-ACB7-C7A59A56AC29}">
  <ds:schemaRefs>
    <ds:schemaRef ds:uri="http://schemas.microsoft.com/office/2006/documentManagement/types"/>
    <ds:schemaRef ds:uri="http://purl.org/dc/terms/"/>
    <ds:schemaRef ds:uri="http://purl.org/dc/dcmitype/"/>
    <ds:schemaRef ds:uri="9137ed1f-5cd6-4d09-a810-ace25ebafab4"/>
    <ds:schemaRef ds:uri="http://purl.org/dc/elements/1.1/"/>
    <ds:schemaRef ds:uri="http://schemas.microsoft.com/office/2006/metadata/properties"/>
    <ds:schemaRef ds:uri="950a5fef-14ae-496f-9aeb-83c2393a1756"/>
    <ds:schemaRef ds:uri="http://schemas.microsoft.com/office/infopath/2007/PartnerControls"/>
    <ds:schemaRef ds:uri="http://schemas.openxmlformats.org/package/2006/metadata/core-properties"/>
    <ds:schemaRef ds:uri="http://www.w3.org/XML/1998/namespace"/>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5.xml><?xml version="1.0" encoding="utf-8"?>
<ds:datastoreItem xmlns:ds="http://schemas.openxmlformats.org/officeDocument/2006/customXml" ds:itemID="{93F5CDFE-9F90-47BD-A3E6-3C423CAB7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3421</Words>
  <Characters>18821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 D.A. (Dick)</dc:creator>
  <cp:keywords/>
  <dc:description/>
  <cp:lastModifiedBy>Galen, M.F. van (Martin)</cp:lastModifiedBy>
  <cp:revision>5</cp:revision>
  <dcterms:created xsi:type="dcterms:W3CDTF">2023-10-16T11:33:00Z</dcterms:created>
  <dcterms:modified xsi:type="dcterms:W3CDTF">2023-11-02T07:36:00Z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