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2B3D7" w14:textId="7302B71A" w:rsidR="001F7740" w:rsidRPr="009523A8" w:rsidRDefault="002E40CA" w:rsidP="002A3825">
      <w:pPr>
        <w:spacing w:line="360" w:lineRule="auto"/>
        <w:rPr>
          <w:b/>
          <w:sz w:val="24"/>
          <w:szCs w:val="24"/>
        </w:rPr>
      </w:pPr>
      <w:r>
        <w:rPr>
          <w:b/>
          <w:sz w:val="24"/>
          <w:szCs w:val="24"/>
        </w:rPr>
        <w:t xml:space="preserve">Format 1: EIGEN </w:t>
      </w:r>
      <w:r w:rsidR="001F7740" w:rsidRPr="009523A8">
        <w:rPr>
          <w:b/>
          <w:sz w:val="24"/>
          <w:szCs w:val="24"/>
        </w:rPr>
        <w:t xml:space="preserve">VERKLARING </w:t>
      </w:r>
      <w:r w:rsidR="009C2F93" w:rsidRPr="009523A8">
        <w:rPr>
          <w:b/>
          <w:sz w:val="24"/>
          <w:szCs w:val="24"/>
        </w:rPr>
        <w:t>PRIJSVRAAG TWEEDE GROENE RING LEIDEN</w:t>
      </w:r>
    </w:p>
    <w:p w14:paraId="458A0191" w14:textId="77777777" w:rsidR="001F7740" w:rsidRPr="001F7740" w:rsidRDefault="001F7740" w:rsidP="002A3825">
      <w:pPr>
        <w:spacing w:line="360" w:lineRule="auto"/>
        <w:rPr>
          <w:b/>
        </w:rPr>
      </w:pPr>
    </w:p>
    <w:p w14:paraId="5A6AF5EF" w14:textId="77777777" w:rsidR="001F7740" w:rsidRDefault="002A3825" w:rsidP="002A3825">
      <w:pPr>
        <w:spacing w:line="360" w:lineRule="auto"/>
      </w:pPr>
      <w:r>
        <w:t>DE ONDERGETEKENDE(N):</w:t>
      </w:r>
      <w:r w:rsidR="001F7740">
        <w:rPr>
          <w:rStyle w:val="FootnoteReference"/>
        </w:rPr>
        <w:footnoteReference w:id="2"/>
      </w:r>
    </w:p>
    <w:p w14:paraId="7988D546" w14:textId="78B32D72" w:rsidR="001F7740" w:rsidRDefault="00B736C7" w:rsidP="002A3825">
      <w:pPr>
        <w:pStyle w:val="ListParagraph"/>
        <w:numPr>
          <w:ilvl w:val="0"/>
          <w:numId w:val="10"/>
        </w:numPr>
        <w:spacing w:line="360" w:lineRule="auto"/>
        <w:ind w:hanging="720"/>
      </w:pPr>
      <w:r>
        <w:t>Naam organisatie</w:t>
      </w:r>
      <w:r>
        <w:tab/>
      </w:r>
      <w:r w:rsidR="001F7740">
        <w:t>: ___________________________________________</w:t>
      </w:r>
    </w:p>
    <w:p w14:paraId="116AD86B" w14:textId="5DA1B312" w:rsidR="001F7740" w:rsidRDefault="00B736C7" w:rsidP="002A3825">
      <w:pPr>
        <w:spacing w:line="360" w:lineRule="auto"/>
        <w:ind w:left="708"/>
      </w:pPr>
      <w:r>
        <w:t xml:space="preserve">Naam vertegenwoordiger </w:t>
      </w:r>
      <w:r w:rsidR="001F7740">
        <w:t>: ___________________________________________</w:t>
      </w:r>
    </w:p>
    <w:p w14:paraId="4AFD2942" w14:textId="77777777" w:rsidR="001F7740" w:rsidRDefault="001F7740" w:rsidP="002A3825">
      <w:pPr>
        <w:spacing w:line="360" w:lineRule="auto"/>
        <w:ind w:left="708"/>
      </w:pPr>
      <w:r>
        <w:t>adres</w:t>
      </w:r>
      <w:r>
        <w:tab/>
      </w:r>
      <w:r>
        <w:tab/>
      </w:r>
      <w:r>
        <w:tab/>
        <w:t>: ___________________________________________</w:t>
      </w:r>
    </w:p>
    <w:p w14:paraId="6D249F24" w14:textId="77777777" w:rsidR="001F7740" w:rsidRDefault="001F7740" w:rsidP="002A3825">
      <w:pPr>
        <w:spacing w:line="360" w:lineRule="auto"/>
        <w:ind w:left="708"/>
      </w:pPr>
      <w:r>
        <w:t>postcode / plaats</w:t>
      </w:r>
      <w:r>
        <w:tab/>
        <w:t>: ___________________________________________</w:t>
      </w:r>
    </w:p>
    <w:p w14:paraId="30FA23F0" w14:textId="77777777" w:rsidR="001F7740" w:rsidRDefault="001F7740" w:rsidP="002A3825">
      <w:pPr>
        <w:spacing w:line="360" w:lineRule="auto"/>
        <w:ind w:left="708"/>
      </w:pPr>
      <w:r>
        <w:t>telefoonnummer</w:t>
      </w:r>
      <w:r>
        <w:tab/>
        <w:t>: ___________________________________________</w:t>
      </w:r>
    </w:p>
    <w:p w14:paraId="07416B68" w14:textId="77777777" w:rsidR="001F7740" w:rsidRDefault="001F7740" w:rsidP="002A3825">
      <w:pPr>
        <w:spacing w:line="360" w:lineRule="auto"/>
        <w:ind w:firstLine="708"/>
      </w:pPr>
      <w:r>
        <w:t>e-mail</w:t>
      </w:r>
      <w:r>
        <w:tab/>
      </w:r>
      <w:r>
        <w:tab/>
      </w:r>
      <w:r>
        <w:tab/>
        <w:t>: ___________________________________________</w:t>
      </w:r>
    </w:p>
    <w:p w14:paraId="5A38441E" w14:textId="77777777" w:rsidR="00094200" w:rsidRDefault="00094200" w:rsidP="00094200">
      <w:pPr>
        <w:spacing w:line="360" w:lineRule="auto"/>
      </w:pPr>
    </w:p>
    <w:p w14:paraId="57ED41E3" w14:textId="77777777" w:rsidR="000D696F" w:rsidRDefault="000D696F" w:rsidP="000D696F">
      <w:pPr>
        <w:pStyle w:val="ListParagraph"/>
        <w:numPr>
          <w:ilvl w:val="0"/>
          <w:numId w:val="10"/>
        </w:numPr>
        <w:spacing w:line="360" w:lineRule="auto"/>
        <w:ind w:hanging="720"/>
      </w:pPr>
      <w:r>
        <w:t>Naam organisatie</w:t>
      </w:r>
      <w:r>
        <w:tab/>
        <w:t>: ___________________________________________</w:t>
      </w:r>
    </w:p>
    <w:p w14:paraId="33DF9ACC" w14:textId="5E2325F7" w:rsidR="00BA2A20" w:rsidRDefault="000D696F" w:rsidP="000D696F">
      <w:pPr>
        <w:spacing w:line="360" w:lineRule="auto"/>
        <w:ind w:left="708"/>
      </w:pPr>
      <w:r>
        <w:t>Naam vertegenwoordiger</w:t>
      </w:r>
      <w:r w:rsidR="00BA2A20">
        <w:t>: ___________________________________________</w:t>
      </w:r>
    </w:p>
    <w:p w14:paraId="329FAE5B" w14:textId="77777777" w:rsidR="001F7740" w:rsidRDefault="001F7740" w:rsidP="002A3825">
      <w:pPr>
        <w:spacing w:line="360" w:lineRule="auto"/>
        <w:ind w:left="708"/>
      </w:pPr>
      <w:r>
        <w:t>adres</w:t>
      </w:r>
      <w:r>
        <w:tab/>
      </w:r>
      <w:r>
        <w:tab/>
      </w:r>
      <w:r>
        <w:tab/>
        <w:t>: ___________________________________________</w:t>
      </w:r>
    </w:p>
    <w:p w14:paraId="32F0AE67" w14:textId="77777777" w:rsidR="001F7740" w:rsidRDefault="001F7740" w:rsidP="002A3825">
      <w:pPr>
        <w:spacing w:line="360" w:lineRule="auto"/>
        <w:ind w:left="708"/>
      </w:pPr>
      <w:r>
        <w:t>postcode / plaats</w:t>
      </w:r>
      <w:r>
        <w:tab/>
        <w:t>: ___________________________________________</w:t>
      </w:r>
    </w:p>
    <w:p w14:paraId="565F7AFC" w14:textId="77777777" w:rsidR="001F7740" w:rsidRDefault="001F7740" w:rsidP="002A3825">
      <w:pPr>
        <w:spacing w:line="360" w:lineRule="auto"/>
        <w:ind w:left="708"/>
      </w:pPr>
      <w:r>
        <w:t>telefoonnummer</w:t>
      </w:r>
      <w:r>
        <w:tab/>
        <w:t>: ___________________________________________</w:t>
      </w:r>
    </w:p>
    <w:p w14:paraId="27FE0006" w14:textId="77777777" w:rsidR="001F7740" w:rsidRDefault="001F7740" w:rsidP="002A3825">
      <w:pPr>
        <w:spacing w:line="360" w:lineRule="auto"/>
        <w:ind w:firstLine="708"/>
      </w:pPr>
      <w:r>
        <w:t>e-mail</w:t>
      </w:r>
      <w:r>
        <w:tab/>
      </w:r>
      <w:r>
        <w:tab/>
      </w:r>
      <w:r>
        <w:tab/>
        <w:t>: ___________________________________________</w:t>
      </w:r>
    </w:p>
    <w:p w14:paraId="0DF8768D" w14:textId="77777777" w:rsidR="008A1214" w:rsidRDefault="008A1214" w:rsidP="002A3825">
      <w:pPr>
        <w:spacing w:line="360" w:lineRule="auto"/>
        <w:ind w:firstLine="708"/>
      </w:pPr>
    </w:p>
    <w:p w14:paraId="11D3CE0A" w14:textId="77777777" w:rsidR="000D696F" w:rsidRDefault="000D696F" w:rsidP="000D696F">
      <w:pPr>
        <w:pStyle w:val="ListParagraph"/>
        <w:numPr>
          <w:ilvl w:val="0"/>
          <w:numId w:val="10"/>
        </w:numPr>
        <w:spacing w:line="360" w:lineRule="auto"/>
        <w:ind w:hanging="720"/>
      </w:pPr>
      <w:r>
        <w:t>Naam organisatie</w:t>
      </w:r>
      <w:r>
        <w:tab/>
        <w:t>: ___________________________________________</w:t>
      </w:r>
    </w:p>
    <w:p w14:paraId="060D2C4E" w14:textId="211D838C" w:rsidR="00BA2A20" w:rsidRDefault="000D696F" w:rsidP="000D696F">
      <w:pPr>
        <w:spacing w:line="360" w:lineRule="auto"/>
        <w:ind w:left="708"/>
      </w:pPr>
      <w:r>
        <w:t>Naam vertegenwoordiger</w:t>
      </w:r>
      <w:r w:rsidR="00BA2A20">
        <w:t>: ___________________________________________</w:t>
      </w:r>
    </w:p>
    <w:p w14:paraId="088A4180" w14:textId="77777777" w:rsidR="008A1214" w:rsidRDefault="008A1214" w:rsidP="008A1214">
      <w:pPr>
        <w:spacing w:line="360" w:lineRule="auto"/>
        <w:ind w:left="708"/>
      </w:pPr>
      <w:r>
        <w:t>adres</w:t>
      </w:r>
      <w:r>
        <w:tab/>
      </w:r>
      <w:r>
        <w:tab/>
      </w:r>
      <w:r>
        <w:tab/>
        <w:t>: ___________________________________________</w:t>
      </w:r>
    </w:p>
    <w:p w14:paraId="3AFF8605" w14:textId="77777777" w:rsidR="008A1214" w:rsidRDefault="008A1214" w:rsidP="008A1214">
      <w:pPr>
        <w:spacing w:line="360" w:lineRule="auto"/>
        <w:ind w:left="708"/>
      </w:pPr>
      <w:r>
        <w:t>postcode / plaats</w:t>
      </w:r>
      <w:r>
        <w:tab/>
        <w:t>: ___________________________________________</w:t>
      </w:r>
    </w:p>
    <w:p w14:paraId="77C54DD5" w14:textId="77777777" w:rsidR="008A1214" w:rsidRDefault="008A1214" w:rsidP="008A1214">
      <w:pPr>
        <w:spacing w:line="360" w:lineRule="auto"/>
        <w:ind w:left="708"/>
      </w:pPr>
      <w:r>
        <w:t>telefoonnummer</w:t>
      </w:r>
      <w:r>
        <w:tab/>
        <w:t>: ___________________________________________</w:t>
      </w:r>
    </w:p>
    <w:p w14:paraId="6747EEFF" w14:textId="77777777" w:rsidR="008A1214" w:rsidRDefault="008A1214" w:rsidP="008A1214">
      <w:pPr>
        <w:spacing w:line="360" w:lineRule="auto"/>
        <w:ind w:firstLine="708"/>
      </w:pPr>
      <w:r>
        <w:t>e-mail</w:t>
      </w:r>
      <w:r>
        <w:tab/>
      </w:r>
      <w:r>
        <w:tab/>
      </w:r>
      <w:r>
        <w:tab/>
        <w:t>: ___________________________________________</w:t>
      </w:r>
    </w:p>
    <w:p w14:paraId="56539DED" w14:textId="77777777" w:rsidR="001F7740" w:rsidRDefault="001F7740" w:rsidP="002A3825">
      <w:pPr>
        <w:spacing w:line="360" w:lineRule="auto"/>
      </w:pPr>
    </w:p>
    <w:p w14:paraId="60DE6C54" w14:textId="77777777" w:rsidR="001F7740" w:rsidRDefault="001F7740" w:rsidP="002A3825">
      <w:pPr>
        <w:spacing w:line="360" w:lineRule="auto"/>
        <w:rPr>
          <w:b/>
        </w:rPr>
      </w:pPr>
      <w:r w:rsidRPr="001F7740">
        <w:rPr>
          <w:b/>
        </w:rPr>
        <w:t>te dezen rechtsgeldig handelend als bevoegd vertegenwoordiger(s) van:</w:t>
      </w:r>
    </w:p>
    <w:p w14:paraId="10A41DF1" w14:textId="77777777" w:rsidR="00DE19EB" w:rsidRDefault="00DE19EB" w:rsidP="002A3825">
      <w:pPr>
        <w:spacing w:line="360" w:lineRule="auto"/>
        <w:rPr>
          <w:b/>
        </w:rPr>
      </w:pPr>
    </w:p>
    <w:p w14:paraId="4FEECD8C" w14:textId="0939FCCE" w:rsidR="001F7740" w:rsidRPr="001F7740" w:rsidRDefault="00DE19EB" w:rsidP="002A3825">
      <w:pPr>
        <w:spacing w:line="360" w:lineRule="auto"/>
        <w:rPr>
          <w:b/>
        </w:rPr>
      </w:pPr>
      <w:r>
        <w:rPr>
          <w:b/>
        </w:rPr>
        <w:t xml:space="preserve">PENVOERDER: </w:t>
      </w:r>
    </w:p>
    <w:p w14:paraId="17505771" w14:textId="4B96D7EF" w:rsidR="001F7740" w:rsidRDefault="001F7740" w:rsidP="002A3825">
      <w:pPr>
        <w:pStyle w:val="ListParagraph"/>
        <w:numPr>
          <w:ilvl w:val="0"/>
          <w:numId w:val="11"/>
        </w:numPr>
        <w:spacing w:line="360" w:lineRule="auto"/>
        <w:ind w:hanging="720"/>
      </w:pPr>
      <w:r>
        <w:t xml:space="preserve">naam </w:t>
      </w:r>
      <w:r w:rsidR="002542EC">
        <w:t>ondernemer</w:t>
      </w:r>
      <w:r>
        <w:tab/>
        <w:t>: __________________________________________</w:t>
      </w:r>
    </w:p>
    <w:p w14:paraId="00374CE4" w14:textId="77777777" w:rsidR="001F7740" w:rsidRDefault="001F7740" w:rsidP="002A3825">
      <w:pPr>
        <w:spacing w:line="360" w:lineRule="auto"/>
        <w:ind w:firstLine="708"/>
      </w:pPr>
      <w:r>
        <w:t>rechtsvorm</w:t>
      </w:r>
      <w:r>
        <w:tab/>
      </w:r>
      <w:r>
        <w:tab/>
        <w:t>: __________________________________________</w:t>
      </w:r>
    </w:p>
    <w:p w14:paraId="648D7B33" w14:textId="77777777" w:rsidR="001F7740" w:rsidRDefault="001F7740" w:rsidP="002A3825">
      <w:pPr>
        <w:spacing w:line="360" w:lineRule="auto"/>
        <w:ind w:firstLine="708"/>
      </w:pPr>
      <w:r>
        <w:t>statutaire zetel</w:t>
      </w:r>
      <w:r>
        <w:tab/>
      </w:r>
      <w:r>
        <w:tab/>
        <w:t>: __________________________________________</w:t>
      </w:r>
    </w:p>
    <w:p w14:paraId="22BC5276" w14:textId="77777777" w:rsidR="001F7740" w:rsidRDefault="001F7740" w:rsidP="002A3825">
      <w:pPr>
        <w:spacing w:line="360" w:lineRule="auto"/>
        <w:ind w:firstLine="708"/>
      </w:pPr>
      <w:r>
        <w:t>adres</w:t>
      </w:r>
      <w:r>
        <w:tab/>
      </w:r>
      <w:r>
        <w:tab/>
      </w:r>
      <w:r>
        <w:tab/>
        <w:t>: __________________________________________</w:t>
      </w:r>
    </w:p>
    <w:p w14:paraId="2DB42F31" w14:textId="77777777" w:rsidR="001F7740" w:rsidRDefault="001F7740" w:rsidP="002A3825">
      <w:pPr>
        <w:spacing w:line="360" w:lineRule="auto"/>
        <w:ind w:firstLine="708"/>
      </w:pPr>
      <w:r>
        <w:t>postcode / plaats</w:t>
      </w:r>
      <w:r>
        <w:tab/>
        <w:t>: __________________________________________</w:t>
      </w:r>
    </w:p>
    <w:p w14:paraId="748338B9" w14:textId="77777777" w:rsidR="001F7740" w:rsidRDefault="001F7740" w:rsidP="002A3825">
      <w:pPr>
        <w:spacing w:line="360" w:lineRule="auto"/>
        <w:ind w:firstLine="708"/>
      </w:pPr>
      <w:r>
        <w:t>KvK-nummer</w:t>
      </w:r>
      <w:r>
        <w:tab/>
      </w:r>
      <w:r>
        <w:tab/>
        <w:t>: __________________________________________</w:t>
      </w:r>
    </w:p>
    <w:p w14:paraId="31DCE1DC" w14:textId="77777777" w:rsidR="00B64E18" w:rsidRDefault="00B64E18" w:rsidP="002A3825">
      <w:pPr>
        <w:spacing w:line="360" w:lineRule="auto"/>
      </w:pPr>
    </w:p>
    <w:p w14:paraId="7ABDF3D7" w14:textId="77777777" w:rsidR="008A1214" w:rsidRDefault="008A1214">
      <w:r>
        <w:br w:type="page"/>
      </w:r>
    </w:p>
    <w:p w14:paraId="69240DD0" w14:textId="10F0A386" w:rsidR="001F7740" w:rsidRDefault="00B64E18" w:rsidP="002A3825">
      <w:pPr>
        <w:spacing w:line="360" w:lineRule="auto"/>
      </w:pPr>
      <w:r>
        <w:t xml:space="preserve">Indien </w:t>
      </w:r>
      <w:r w:rsidR="008A1214">
        <w:t>Deelnemer</w:t>
      </w:r>
      <w:r>
        <w:t xml:space="preserve"> samen deelnemen onderstaande volledig invullen: </w:t>
      </w:r>
    </w:p>
    <w:p w14:paraId="1184CB00" w14:textId="77777777" w:rsidR="00B64E18" w:rsidRDefault="00B64E18" w:rsidP="002A3825">
      <w:pPr>
        <w:spacing w:line="360" w:lineRule="auto"/>
      </w:pPr>
    </w:p>
    <w:p w14:paraId="2732C11A" w14:textId="00915170" w:rsidR="001F7740" w:rsidRDefault="001F7740" w:rsidP="002A3825">
      <w:pPr>
        <w:pStyle w:val="ListParagraph"/>
        <w:numPr>
          <w:ilvl w:val="0"/>
          <w:numId w:val="11"/>
        </w:numPr>
        <w:spacing w:line="360" w:lineRule="auto"/>
        <w:ind w:hanging="720"/>
      </w:pPr>
      <w:r>
        <w:t xml:space="preserve">naam </w:t>
      </w:r>
      <w:r w:rsidR="002542EC">
        <w:t>ondernemer</w:t>
      </w:r>
      <w:r>
        <w:tab/>
        <w:t>: __________________________________________</w:t>
      </w:r>
    </w:p>
    <w:p w14:paraId="6126C26F" w14:textId="77777777" w:rsidR="001F7740" w:rsidRDefault="001F7740" w:rsidP="002A3825">
      <w:pPr>
        <w:spacing w:line="360" w:lineRule="auto"/>
        <w:ind w:firstLine="708"/>
      </w:pPr>
      <w:r>
        <w:t>rechtsvorm</w:t>
      </w:r>
      <w:r>
        <w:tab/>
      </w:r>
      <w:r>
        <w:tab/>
        <w:t>: __________________________________________</w:t>
      </w:r>
    </w:p>
    <w:p w14:paraId="26FDFAD0" w14:textId="77777777" w:rsidR="001F7740" w:rsidRDefault="001F7740" w:rsidP="002A3825">
      <w:pPr>
        <w:spacing w:line="360" w:lineRule="auto"/>
        <w:ind w:firstLine="708"/>
      </w:pPr>
      <w:r>
        <w:t>statutaire zetel</w:t>
      </w:r>
      <w:r>
        <w:tab/>
      </w:r>
      <w:r>
        <w:tab/>
        <w:t>: __________________________________________</w:t>
      </w:r>
    </w:p>
    <w:p w14:paraId="788BB2E9" w14:textId="77777777" w:rsidR="001F7740" w:rsidRDefault="001F7740" w:rsidP="002A3825">
      <w:pPr>
        <w:spacing w:line="360" w:lineRule="auto"/>
        <w:ind w:firstLine="708"/>
      </w:pPr>
      <w:r>
        <w:t>adres</w:t>
      </w:r>
      <w:r>
        <w:tab/>
      </w:r>
      <w:r>
        <w:tab/>
      </w:r>
      <w:r>
        <w:tab/>
        <w:t>: __________________________________________</w:t>
      </w:r>
    </w:p>
    <w:p w14:paraId="225B7B13" w14:textId="77777777" w:rsidR="001F7740" w:rsidRDefault="001F7740" w:rsidP="002A3825">
      <w:pPr>
        <w:spacing w:line="360" w:lineRule="auto"/>
        <w:ind w:firstLine="708"/>
      </w:pPr>
      <w:r>
        <w:t>postcode / plaats</w:t>
      </w:r>
      <w:r>
        <w:tab/>
        <w:t>: __________________________________________</w:t>
      </w:r>
    </w:p>
    <w:p w14:paraId="67D3683A" w14:textId="341FE3E8" w:rsidR="006929DC" w:rsidRDefault="001F7740" w:rsidP="008A1214">
      <w:pPr>
        <w:spacing w:line="360" w:lineRule="auto"/>
        <w:ind w:firstLine="708"/>
      </w:pPr>
      <w:r>
        <w:t>KvK-nummer</w:t>
      </w:r>
      <w:r>
        <w:tab/>
      </w:r>
      <w:r>
        <w:tab/>
        <w:t>: __________________________________________</w:t>
      </w:r>
    </w:p>
    <w:p w14:paraId="5F27B251" w14:textId="77777777" w:rsidR="008A1214" w:rsidRDefault="008A1214" w:rsidP="008A1214">
      <w:pPr>
        <w:spacing w:line="360" w:lineRule="auto"/>
        <w:ind w:firstLine="708"/>
      </w:pPr>
    </w:p>
    <w:p w14:paraId="62AD5AE0" w14:textId="1AB689DB" w:rsidR="002542EC" w:rsidRDefault="002542EC" w:rsidP="002542EC">
      <w:pPr>
        <w:pStyle w:val="ListParagraph"/>
        <w:numPr>
          <w:ilvl w:val="0"/>
          <w:numId w:val="11"/>
        </w:numPr>
        <w:spacing w:line="360" w:lineRule="auto"/>
        <w:ind w:hanging="720"/>
      </w:pPr>
      <w:r>
        <w:t>naam ondernemer</w:t>
      </w:r>
      <w:r>
        <w:tab/>
        <w:t>: __________________________________________</w:t>
      </w:r>
    </w:p>
    <w:p w14:paraId="2F844108" w14:textId="77777777" w:rsidR="002542EC" w:rsidRDefault="002542EC" w:rsidP="002542EC">
      <w:pPr>
        <w:spacing w:line="360" w:lineRule="auto"/>
        <w:ind w:firstLine="708"/>
      </w:pPr>
      <w:r>
        <w:t>rechtsvorm</w:t>
      </w:r>
      <w:r>
        <w:tab/>
      </w:r>
      <w:r>
        <w:tab/>
        <w:t>: __________________________________________</w:t>
      </w:r>
    </w:p>
    <w:p w14:paraId="7FBF9AD5" w14:textId="77777777" w:rsidR="002542EC" w:rsidRDefault="002542EC" w:rsidP="002542EC">
      <w:pPr>
        <w:spacing w:line="360" w:lineRule="auto"/>
        <w:ind w:firstLine="708"/>
      </w:pPr>
      <w:r>
        <w:t>statutaire zetel</w:t>
      </w:r>
      <w:r>
        <w:tab/>
      </w:r>
      <w:r>
        <w:tab/>
        <w:t>: __________________________________________</w:t>
      </w:r>
    </w:p>
    <w:p w14:paraId="74A3CFCB" w14:textId="77777777" w:rsidR="002542EC" w:rsidRDefault="002542EC" w:rsidP="002542EC">
      <w:pPr>
        <w:spacing w:line="360" w:lineRule="auto"/>
        <w:ind w:firstLine="708"/>
      </w:pPr>
      <w:r>
        <w:t>adres</w:t>
      </w:r>
      <w:r>
        <w:tab/>
      </w:r>
      <w:r>
        <w:tab/>
      </w:r>
      <w:r>
        <w:tab/>
        <w:t>: __________________________________________</w:t>
      </w:r>
    </w:p>
    <w:p w14:paraId="4B6786AC" w14:textId="77777777" w:rsidR="002542EC" w:rsidRDefault="002542EC" w:rsidP="002542EC">
      <w:pPr>
        <w:spacing w:line="360" w:lineRule="auto"/>
        <w:ind w:firstLine="708"/>
      </w:pPr>
      <w:r>
        <w:t>postcode / plaats</w:t>
      </w:r>
      <w:r>
        <w:tab/>
        <w:t>: __________________________________________</w:t>
      </w:r>
    </w:p>
    <w:p w14:paraId="5DA64BED" w14:textId="77777777" w:rsidR="002542EC" w:rsidRDefault="002542EC" w:rsidP="002542EC">
      <w:pPr>
        <w:spacing w:line="360" w:lineRule="auto"/>
        <w:ind w:firstLine="708"/>
      </w:pPr>
      <w:r>
        <w:t>KvK-nummer</w:t>
      </w:r>
      <w:r>
        <w:tab/>
      </w:r>
      <w:r>
        <w:tab/>
        <w:t>: __________________________________________</w:t>
      </w:r>
    </w:p>
    <w:p w14:paraId="6DEAC5A6" w14:textId="77777777" w:rsidR="002542EC" w:rsidRDefault="002542EC" w:rsidP="002A3825">
      <w:pPr>
        <w:spacing w:line="360" w:lineRule="auto"/>
      </w:pPr>
    </w:p>
    <w:p w14:paraId="68D64FFA" w14:textId="77777777" w:rsidR="001F7740" w:rsidRDefault="001F7740" w:rsidP="002A3825">
      <w:pPr>
        <w:spacing w:line="360" w:lineRule="auto"/>
      </w:pPr>
      <w:r>
        <w:t>De ondergetekende(n) hierna (gezamenlijk) aan te duiden als "</w:t>
      </w:r>
      <w:r w:rsidRPr="001F7740">
        <w:rPr>
          <w:u w:val="single"/>
        </w:rPr>
        <w:t>Deelnemer</w:t>
      </w:r>
      <w:r>
        <w:t>"</w:t>
      </w:r>
    </w:p>
    <w:p w14:paraId="6F290D73" w14:textId="11B1F77E" w:rsidR="002A3825" w:rsidRDefault="002A3825">
      <w:pPr>
        <w:rPr>
          <w:b/>
        </w:rPr>
      </w:pPr>
    </w:p>
    <w:p w14:paraId="14F5EF37" w14:textId="77777777" w:rsidR="001F7740" w:rsidRPr="001F7740" w:rsidRDefault="001F7740" w:rsidP="002A3825">
      <w:pPr>
        <w:spacing w:line="360" w:lineRule="auto"/>
        <w:rPr>
          <w:b/>
        </w:rPr>
      </w:pPr>
      <w:r w:rsidRPr="001F7740">
        <w:rPr>
          <w:b/>
        </w:rPr>
        <w:t>GEEFT TE KENNEN:</w:t>
      </w:r>
    </w:p>
    <w:p w14:paraId="39E6C85A" w14:textId="49EF178A" w:rsidR="001F7740" w:rsidRDefault="001F7740" w:rsidP="002A3825">
      <w:pPr>
        <w:pStyle w:val="ListParagraph"/>
        <w:numPr>
          <w:ilvl w:val="0"/>
          <w:numId w:val="1"/>
        </w:numPr>
        <w:spacing w:line="360" w:lineRule="auto"/>
      </w:pPr>
      <w:r>
        <w:t xml:space="preserve">deel te willen nemen aan de door </w:t>
      </w:r>
      <w:r w:rsidR="00A61699">
        <w:t xml:space="preserve">de </w:t>
      </w:r>
      <w:r w:rsidR="008F372A">
        <w:t>Gemeente</w:t>
      </w:r>
      <w:r>
        <w:t xml:space="preserve"> Leiden</w:t>
      </w:r>
      <w:r w:rsidR="00A61699">
        <w:t xml:space="preserve"> (hierna</w:t>
      </w:r>
      <w:r w:rsidR="004A6F26">
        <w:t xml:space="preserve">: </w:t>
      </w:r>
      <w:r w:rsidR="00A61699">
        <w:t xml:space="preserve"> </w:t>
      </w:r>
      <w:r w:rsidR="004A6F26">
        <w:t>“</w:t>
      </w:r>
      <w:r w:rsidR="00A61699">
        <w:t xml:space="preserve">de </w:t>
      </w:r>
      <w:r w:rsidR="008F372A">
        <w:t>Gemeente</w:t>
      </w:r>
      <w:r w:rsidR="004A6F26">
        <w:t>”</w:t>
      </w:r>
      <w:r w:rsidR="00A61699">
        <w:t>)</w:t>
      </w:r>
      <w:r>
        <w:t xml:space="preserve"> </w:t>
      </w:r>
      <w:r w:rsidR="002A3825">
        <w:t xml:space="preserve">geïnitieerde </w:t>
      </w:r>
      <w:r w:rsidR="00BC39F6">
        <w:t>Prijsvraag</w:t>
      </w:r>
      <w:r>
        <w:t xml:space="preserve"> (hierna: "de Procedure"), waarbij door de </w:t>
      </w:r>
      <w:r w:rsidR="008F372A">
        <w:t>Gemeente</w:t>
      </w:r>
      <w:r>
        <w:t xml:space="preserve"> wordt beoogd te komen tot </w:t>
      </w:r>
      <w:r w:rsidR="000B2562">
        <w:t xml:space="preserve">de kwalificatie van </w:t>
      </w:r>
      <w:r w:rsidR="003F530F">
        <w:t>één deelnemer</w:t>
      </w:r>
      <w:r>
        <w:t>, teneinde een</w:t>
      </w:r>
      <w:r w:rsidR="007F790C">
        <w:t xml:space="preserve"> concept voor de Tweede groene ring</w:t>
      </w:r>
      <w:r w:rsidR="00291BAF">
        <w:t xml:space="preserve"> op te stellen. </w:t>
      </w:r>
      <w:r w:rsidR="00F5292B">
        <w:t>De p</w:t>
      </w:r>
      <w:r>
        <w:t xml:space="preserve">rocedure </w:t>
      </w:r>
      <w:r w:rsidR="00F5292B">
        <w:t xml:space="preserve">zal worden gevolgt volgend de </w:t>
      </w:r>
      <w:r>
        <w:t xml:space="preserve">voorwaarden zoals vastgelegd in </w:t>
      </w:r>
      <w:r w:rsidR="00F5292B">
        <w:t>het Regelement Prijsv</w:t>
      </w:r>
      <w:r w:rsidR="00655C5E">
        <w:t>raag Tweede groene Ring Leiden</w:t>
      </w:r>
      <w:r w:rsidR="004A6F26">
        <w:t xml:space="preserve"> (hierna: “</w:t>
      </w:r>
      <w:r w:rsidR="00655C5E">
        <w:t>Reglement</w:t>
      </w:r>
      <w:r w:rsidR="004A6F26">
        <w:t>”)</w:t>
      </w:r>
      <w:r>
        <w:t>;</w:t>
      </w:r>
    </w:p>
    <w:p w14:paraId="6DA7B00D" w14:textId="77777777" w:rsidR="001F7740" w:rsidRDefault="001F7740" w:rsidP="002A3825">
      <w:pPr>
        <w:pStyle w:val="ListParagraph"/>
        <w:numPr>
          <w:ilvl w:val="0"/>
          <w:numId w:val="1"/>
        </w:numPr>
        <w:spacing w:line="360" w:lineRule="auto"/>
      </w:pPr>
      <w:r>
        <w:t>bekend te zijn met de Voorwaarden en de daaruit voor hem voortvloeiende verplichtingen en verklaart deze onvoorwaardelijk te aanvaarden.</w:t>
      </w:r>
    </w:p>
    <w:p w14:paraId="5519C46E" w14:textId="77777777" w:rsidR="001F7740" w:rsidRDefault="001F7740" w:rsidP="002A3825">
      <w:pPr>
        <w:spacing w:line="360" w:lineRule="auto"/>
      </w:pPr>
    </w:p>
    <w:p w14:paraId="58918467" w14:textId="77777777" w:rsidR="001F7740" w:rsidRPr="001F7740" w:rsidRDefault="001F7740" w:rsidP="002A3825">
      <w:pPr>
        <w:spacing w:line="360" w:lineRule="auto"/>
        <w:rPr>
          <w:b/>
        </w:rPr>
      </w:pPr>
      <w:r w:rsidRPr="001F7740">
        <w:rPr>
          <w:b/>
        </w:rPr>
        <w:t>VERKLAART IN VERBAND MET VOORNOEMDE KENNISGEVING HET NAVOLGENDE:</w:t>
      </w:r>
    </w:p>
    <w:p w14:paraId="61915874" w14:textId="77777777" w:rsidR="001F7740" w:rsidRDefault="001F7740" w:rsidP="002A3825">
      <w:pPr>
        <w:spacing w:line="360" w:lineRule="auto"/>
      </w:pPr>
    </w:p>
    <w:p w14:paraId="0C105D8A" w14:textId="77777777" w:rsidR="001F7740" w:rsidRPr="00A61699" w:rsidRDefault="001F7740" w:rsidP="002A3825">
      <w:pPr>
        <w:spacing w:line="360" w:lineRule="auto"/>
        <w:rPr>
          <w:b/>
        </w:rPr>
      </w:pPr>
      <w:r w:rsidRPr="00A61699">
        <w:rPr>
          <w:b/>
        </w:rPr>
        <w:t>Artikel 1. Beschikbare informatie en geheimhoudingsverklaring</w:t>
      </w:r>
    </w:p>
    <w:p w14:paraId="5CD8C113" w14:textId="77777777" w:rsidR="00A61699" w:rsidRDefault="00A61699" w:rsidP="002A3825">
      <w:pPr>
        <w:spacing w:line="360" w:lineRule="auto"/>
        <w:ind w:left="705" w:hanging="705"/>
      </w:pPr>
      <w:r>
        <w:t xml:space="preserve">1.1 </w:t>
      </w:r>
      <w:r>
        <w:tab/>
      </w:r>
      <w:r w:rsidR="001F7740">
        <w:t xml:space="preserve">De Deelnemer erkent uitdrukkelijk dat het verschaffen van de Documentatie door de </w:t>
      </w:r>
      <w:r w:rsidR="008F372A">
        <w:t>Gemeente</w:t>
      </w:r>
      <w:r w:rsidR="001F7740">
        <w:t xml:space="preserve"> niet het doen van een aanbod door of namens de </w:t>
      </w:r>
      <w:r w:rsidR="008F372A">
        <w:t>Gemeente</w:t>
      </w:r>
      <w:r w:rsidR="001F7740">
        <w:t xml:space="preserve"> inhoudt, waaronder uitdrukkelijk is te verstaan het niet hebben van enig recht op het voeren van</w:t>
      </w:r>
      <w:r>
        <w:t xml:space="preserve"> enige onderhandeling met de </w:t>
      </w:r>
      <w:r w:rsidR="008F372A">
        <w:t>Gemeente</w:t>
      </w:r>
      <w:r w:rsidR="001F7740">
        <w:t>.</w:t>
      </w:r>
    </w:p>
    <w:p w14:paraId="0273CF25" w14:textId="42840D8A" w:rsidR="006C75BD" w:rsidRDefault="00A61699" w:rsidP="002A3825">
      <w:pPr>
        <w:spacing w:line="360" w:lineRule="auto"/>
        <w:ind w:left="705" w:hanging="705"/>
      </w:pPr>
      <w:r>
        <w:t xml:space="preserve">1.2 </w:t>
      </w:r>
      <w:r>
        <w:tab/>
      </w:r>
      <w:r w:rsidR="001F7740">
        <w:t xml:space="preserve">De Deelnemer zal de </w:t>
      </w:r>
      <w:r w:rsidR="008F372A">
        <w:t>Gemeente</w:t>
      </w:r>
      <w:r w:rsidR="001F7740">
        <w:t xml:space="preserve"> niet aansprakelijk stellen voor enige incompleetheid, </w:t>
      </w:r>
      <w:r w:rsidR="006C75BD">
        <w:t>tegenstrijdigheid</w:t>
      </w:r>
      <w:r w:rsidR="001F7740">
        <w:t xml:space="preserve"> en/of onjuistheid van dan wel tussen aan de Deelnemer verstrekte stukken/informatie al dan niet behorende tot de Documentatie</w:t>
      </w:r>
      <w:r w:rsidR="009B73D3">
        <w:t>.</w:t>
      </w:r>
    </w:p>
    <w:p w14:paraId="2FDE7EBB" w14:textId="0682BCE1" w:rsidR="001F7740" w:rsidRDefault="006C75BD" w:rsidP="002A3825">
      <w:pPr>
        <w:spacing w:line="360" w:lineRule="auto"/>
        <w:ind w:left="705" w:hanging="705"/>
      </w:pPr>
      <w:r>
        <w:t>1.3</w:t>
      </w:r>
      <w:r>
        <w:tab/>
      </w:r>
      <w:r w:rsidR="001F7740">
        <w:t>De Deelnemer zal de Documentatie en alle andere informatie die hem op enige andere wijze is verstrekt in het kader van de Procedure, als vertrouwelijk behandelen.</w:t>
      </w:r>
    </w:p>
    <w:p w14:paraId="05B09FEF" w14:textId="77777777" w:rsidR="001F7740" w:rsidRDefault="001F7740" w:rsidP="002A3825">
      <w:pPr>
        <w:spacing w:line="360" w:lineRule="auto"/>
        <w:ind w:left="705" w:hanging="705"/>
      </w:pPr>
      <w:r>
        <w:t>1.4.</w:t>
      </w:r>
      <w:r w:rsidR="006C75BD">
        <w:tab/>
      </w:r>
      <w:r>
        <w:t>De Deelnemer zal de Documentatie en de andere informatie als bedoeld in 1.3 op geen enkele wijze aan derden ter inzage geven c.q. verstrekken. De Deelnemer zal de Documentatie en andere informatie uitsluitend ter inzage geven c.q. ter beschikking stel</w:t>
      </w:r>
      <w:r w:rsidR="006C75BD">
        <w:t>len aan zijn werknemers en advi</w:t>
      </w:r>
      <w:r>
        <w:t>seurs indien en voor zover dat noodzakelijk is in het kader van deelname door de Deelnemer aan de Procedure.</w:t>
      </w:r>
    </w:p>
    <w:p w14:paraId="63F44FB1" w14:textId="77777777" w:rsidR="001F7740" w:rsidRDefault="001F7740" w:rsidP="002A3825">
      <w:pPr>
        <w:spacing w:line="360" w:lineRule="auto"/>
        <w:ind w:left="705" w:hanging="705"/>
      </w:pPr>
      <w:r>
        <w:t>1.5.</w:t>
      </w:r>
      <w:r w:rsidR="006C75BD">
        <w:tab/>
      </w:r>
      <w:r>
        <w:t>De Deelnemer zal de Documentatie en de andere informatie als bedoeld in artikel 1 lid 3 niet voor enig ander doel gebruiken dan deelname aan de Procedure.</w:t>
      </w:r>
    </w:p>
    <w:p w14:paraId="2EA21829" w14:textId="77777777" w:rsidR="001F7740" w:rsidRDefault="001F7740" w:rsidP="002A3825">
      <w:pPr>
        <w:spacing w:line="360" w:lineRule="auto"/>
        <w:ind w:left="705" w:hanging="705"/>
      </w:pPr>
      <w:r>
        <w:t>1.6.</w:t>
      </w:r>
      <w:r w:rsidR="006C75BD">
        <w:tab/>
      </w:r>
      <w:r>
        <w:t xml:space="preserve">Indien de Deelnemer een </w:t>
      </w:r>
      <w:r w:rsidR="003B4D6E">
        <w:t>Combinatie</w:t>
      </w:r>
      <w:r>
        <w:t xml:space="preserve"> betreft, is </w:t>
      </w:r>
      <w:r w:rsidR="006C75BD">
        <w:t>het de partijen/partners die on</w:t>
      </w:r>
      <w:r>
        <w:t>derdeel uitmaken van het consortium toegestaan om onderling voornoemde informatie uit te wisselen.</w:t>
      </w:r>
    </w:p>
    <w:p w14:paraId="1B85B516" w14:textId="77777777" w:rsidR="001F7740" w:rsidRDefault="001F7740" w:rsidP="002A3825">
      <w:pPr>
        <w:spacing w:line="360" w:lineRule="auto"/>
        <w:ind w:left="705" w:hanging="705"/>
      </w:pPr>
      <w:r>
        <w:t>1.7.</w:t>
      </w:r>
      <w:r w:rsidR="006C75BD">
        <w:tab/>
      </w:r>
      <w:r>
        <w:t>De Deelnemer zal alle nodige maatregelen treffen teneinde nakoming van haar verplichtingen uit hoofde van voornoemde geheimhoudingsverklaring te garanderen.</w:t>
      </w:r>
    </w:p>
    <w:p w14:paraId="7380DED0" w14:textId="77777777" w:rsidR="006C75BD" w:rsidRDefault="006C75BD" w:rsidP="002A3825">
      <w:pPr>
        <w:spacing w:line="360" w:lineRule="auto"/>
      </w:pPr>
    </w:p>
    <w:p w14:paraId="31F0B8E4" w14:textId="77777777" w:rsidR="001F7740" w:rsidRDefault="001F7740" w:rsidP="002A3825">
      <w:pPr>
        <w:spacing w:line="360" w:lineRule="auto"/>
        <w:rPr>
          <w:b/>
        </w:rPr>
      </w:pPr>
      <w:r w:rsidRPr="006C75BD">
        <w:rPr>
          <w:b/>
        </w:rPr>
        <w:t>Artikel 2. Integriteitsverklaring</w:t>
      </w:r>
    </w:p>
    <w:p w14:paraId="2F9CDB27" w14:textId="54F100D1" w:rsidR="001F7740" w:rsidRDefault="001F7740" w:rsidP="002A3825">
      <w:pPr>
        <w:spacing w:line="360" w:lineRule="auto"/>
        <w:ind w:left="705" w:hanging="705"/>
      </w:pPr>
      <w:r>
        <w:t>2.1.</w:t>
      </w:r>
      <w:r w:rsidR="006C75BD">
        <w:tab/>
      </w:r>
      <w:r w:rsidR="006C75BD">
        <w:tab/>
      </w:r>
      <w:r>
        <w:t>De Deelnemer is voorafgaande aan of ten tijde van de onderhavige Procedure niet bij rechterlijke beslissing veroordeeld of in een rechterlijke procedure betrokken voor een delict dat de beroepsmoraliteit van de Deelnemer aan kan tasten.</w:t>
      </w:r>
    </w:p>
    <w:p w14:paraId="2F902D27" w14:textId="77777777" w:rsidR="001F7740" w:rsidRDefault="001F7740" w:rsidP="002A3825">
      <w:pPr>
        <w:spacing w:line="360" w:lineRule="auto"/>
        <w:ind w:left="705" w:hanging="705"/>
      </w:pPr>
      <w:r>
        <w:t>2.3.</w:t>
      </w:r>
      <w:r w:rsidR="006C75BD">
        <w:tab/>
      </w:r>
      <w:r>
        <w:t>De Deelnemer verklaart te allen tijde aan zijn verplichtingen te hebben voldaan inzake de betaling van de sociale verzekeringspremies en belastingen, overeenkomstig de op hem van toepassing zijnde wettelijke bepalingen.</w:t>
      </w:r>
    </w:p>
    <w:p w14:paraId="4920FDAB" w14:textId="05E8875A" w:rsidR="001F7740" w:rsidRDefault="001F7740" w:rsidP="002A3825">
      <w:pPr>
        <w:spacing w:line="360" w:lineRule="auto"/>
        <w:ind w:left="705" w:hanging="705"/>
      </w:pPr>
      <w:r>
        <w:t>2.4.</w:t>
      </w:r>
      <w:r w:rsidR="006C75BD">
        <w:tab/>
      </w:r>
      <w:r>
        <w:t xml:space="preserve">Indien zich enig feit of enige omstandigheid voordoet dat/die ertoe leidt of kan leiden dat een of meer van de onder 1 </w:t>
      </w:r>
      <w:r w:rsidR="0096190C">
        <w:t xml:space="preserve">en 2 </w:t>
      </w:r>
      <w:r>
        <w:t xml:space="preserve">van dit artikel bedoelde verklaringen niet of niet langer juist zijn, verplicht de Deelnemer zich jegens de </w:t>
      </w:r>
      <w:r w:rsidR="008F372A">
        <w:t>Gemeente</w:t>
      </w:r>
      <w:r>
        <w:t xml:space="preserve"> om de </w:t>
      </w:r>
      <w:r w:rsidR="008F372A">
        <w:t>Gemeente</w:t>
      </w:r>
      <w:r>
        <w:t xml:space="preserve"> daarover onverwijld schriftelijk te informeren.</w:t>
      </w:r>
    </w:p>
    <w:p w14:paraId="11B0746C" w14:textId="77777777" w:rsidR="001F7740" w:rsidRDefault="001F7740" w:rsidP="002A3825">
      <w:pPr>
        <w:spacing w:line="360" w:lineRule="auto"/>
        <w:ind w:left="705" w:hanging="705"/>
      </w:pPr>
      <w:r>
        <w:t>2.5.</w:t>
      </w:r>
      <w:r w:rsidR="006C75BD">
        <w:tab/>
      </w:r>
      <w:r>
        <w:t xml:space="preserve">De Deelnemer erkent het recht van de </w:t>
      </w:r>
      <w:r w:rsidR="008F372A">
        <w:t>Gemeente</w:t>
      </w:r>
      <w:r>
        <w:t xml:space="preserve"> om – in het geval de </w:t>
      </w:r>
      <w:r w:rsidR="008F372A">
        <w:t>Gemeente</w:t>
      </w:r>
      <w:r>
        <w:t xml:space="preserve"> zouden besluiten over te gaan tot het sluiten van een overeenkomst met de Deelnemer – indien zich een wijziging in de omstandigheden ten aanzien van de dit artikel genoemde verklaringen voordoet, over te gaan tot ontbinding van die overeenkomst zonder dat de Deelnemer recht heeft op enige kosten- en/of schadevergoeding.</w:t>
      </w:r>
    </w:p>
    <w:p w14:paraId="396F0AE8" w14:textId="77777777" w:rsidR="006C75BD" w:rsidRDefault="006C75BD" w:rsidP="002A3825">
      <w:pPr>
        <w:spacing w:line="360" w:lineRule="auto"/>
      </w:pPr>
    </w:p>
    <w:p w14:paraId="462C8F66" w14:textId="109CE861" w:rsidR="001F7740" w:rsidRPr="006C75BD" w:rsidRDefault="001F7740" w:rsidP="002A3825">
      <w:pPr>
        <w:spacing w:line="360" w:lineRule="auto"/>
        <w:rPr>
          <w:b/>
        </w:rPr>
      </w:pPr>
      <w:r w:rsidRPr="006C75BD">
        <w:rPr>
          <w:b/>
        </w:rPr>
        <w:t xml:space="preserve">Artikel </w:t>
      </w:r>
      <w:r w:rsidR="00E62C59">
        <w:rPr>
          <w:b/>
        </w:rPr>
        <w:t>3</w:t>
      </w:r>
      <w:r w:rsidRPr="006C75BD">
        <w:rPr>
          <w:b/>
        </w:rPr>
        <w:t>. Juridische binding Procedure</w:t>
      </w:r>
    </w:p>
    <w:p w14:paraId="312D5CA5" w14:textId="5D41994D" w:rsidR="001F7740" w:rsidRDefault="00E62C59" w:rsidP="002A3825">
      <w:pPr>
        <w:spacing w:line="360" w:lineRule="auto"/>
        <w:ind w:left="705" w:hanging="705"/>
      </w:pPr>
      <w:r>
        <w:t>3</w:t>
      </w:r>
      <w:r w:rsidR="001F7740">
        <w:t>.</w:t>
      </w:r>
      <w:r w:rsidR="00F43A74">
        <w:t>1</w:t>
      </w:r>
      <w:r w:rsidR="001F7740">
        <w:t>.</w:t>
      </w:r>
      <w:r w:rsidR="006C75BD">
        <w:tab/>
      </w:r>
      <w:r w:rsidR="001F7740">
        <w:t xml:space="preserve">De Deelnemer erkent het recht van de </w:t>
      </w:r>
      <w:r w:rsidR="008F372A">
        <w:t>Gemeente</w:t>
      </w:r>
      <w:r w:rsidR="001F7740">
        <w:t xml:space="preserve"> om zonder gehouden te zijn om over te gaan tot vergoeding van kosten- en/of schade:</w:t>
      </w:r>
    </w:p>
    <w:p w14:paraId="3447ED6D" w14:textId="77777777" w:rsidR="001F7740" w:rsidRDefault="001F7740" w:rsidP="002A3825">
      <w:pPr>
        <w:spacing w:line="360" w:lineRule="auto"/>
        <w:ind w:left="705"/>
      </w:pPr>
      <w:r>
        <w:t>a. niet tot gunning over te gaan, de Procedure te beëindigen, te wijzigen of daarop</w:t>
      </w:r>
      <w:r w:rsidR="006C75BD">
        <w:tab/>
      </w:r>
      <w:r>
        <w:t>nadere voorwaarden van toepassing te verklaren en/of de Documentatie te wijzigen of aan te vullen;</w:t>
      </w:r>
    </w:p>
    <w:p w14:paraId="466C2D03" w14:textId="77777777" w:rsidR="001F7740" w:rsidRDefault="001F7740" w:rsidP="002A3825">
      <w:pPr>
        <w:spacing w:line="360" w:lineRule="auto"/>
        <w:ind w:left="705"/>
      </w:pPr>
      <w:r>
        <w:t>b. onderhandelingen of gesprekken op enig moment te beëindigen, ongeacht in welk stadium die zich bevinden;</w:t>
      </w:r>
    </w:p>
    <w:p w14:paraId="3F07B1B1" w14:textId="77777777" w:rsidR="001F7740" w:rsidRDefault="001F7740" w:rsidP="002A3825">
      <w:pPr>
        <w:spacing w:line="360" w:lineRule="auto"/>
        <w:ind w:left="705"/>
      </w:pPr>
      <w:r>
        <w:t xml:space="preserve">c. met (één of meer) Deelnemers, die een Aanbieding hebben gedaan – al dan niet gelijktijdig – in overleg te treden, teneinde verduidelijking te krijgen over die Aanbieding, hetgeen van de zijde van de </w:t>
      </w:r>
      <w:r w:rsidR="008F372A">
        <w:t>Gemeente</w:t>
      </w:r>
      <w:r>
        <w:t xml:space="preserve"> geheel vrijblijvend is;</w:t>
      </w:r>
    </w:p>
    <w:p w14:paraId="4100E26D" w14:textId="77777777" w:rsidR="00E62C59" w:rsidRDefault="00E62C59" w:rsidP="002A3825">
      <w:pPr>
        <w:spacing w:line="360" w:lineRule="auto"/>
        <w:rPr>
          <w:b/>
        </w:rPr>
      </w:pPr>
    </w:p>
    <w:p w14:paraId="71C662A6" w14:textId="1109D36E" w:rsidR="001F7740" w:rsidRPr="00A52DBA" w:rsidRDefault="001F7740" w:rsidP="002A3825">
      <w:pPr>
        <w:spacing w:line="360" w:lineRule="auto"/>
        <w:rPr>
          <w:b/>
        </w:rPr>
      </w:pPr>
      <w:r w:rsidRPr="00A52DBA">
        <w:rPr>
          <w:b/>
        </w:rPr>
        <w:t xml:space="preserve">ACCEPTEERT IN DIT KADER DE </w:t>
      </w:r>
      <w:r w:rsidR="004A6F26">
        <w:rPr>
          <w:b/>
        </w:rPr>
        <w:t xml:space="preserve">OP DE </w:t>
      </w:r>
      <w:r w:rsidR="004A6F26" w:rsidRPr="00A52DBA">
        <w:rPr>
          <w:b/>
        </w:rPr>
        <w:t xml:space="preserve">PROCEDURE </w:t>
      </w:r>
      <w:r w:rsidR="00252699">
        <w:rPr>
          <w:b/>
        </w:rPr>
        <w:t xml:space="preserve">ZOALS OMSCHREVEN IN </w:t>
      </w:r>
      <w:r w:rsidR="009B12EF">
        <w:rPr>
          <w:b/>
        </w:rPr>
        <w:t>HET REGLEMENT</w:t>
      </w:r>
      <w:r w:rsidR="00252699" w:rsidRPr="00A52DBA">
        <w:rPr>
          <w:b/>
        </w:rPr>
        <w:t xml:space="preserve"> </w:t>
      </w:r>
      <w:r w:rsidR="00252699">
        <w:rPr>
          <w:b/>
        </w:rPr>
        <w:t xml:space="preserve">EN DE HIEROP </w:t>
      </w:r>
      <w:r w:rsidR="004A6F26" w:rsidRPr="00A52DBA">
        <w:rPr>
          <w:b/>
        </w:rPr>
        <w:t>VA</w:t>
      </w:r>
      <w:r w:rsidR="004A6F26">
        <w:rPr>
          <w:b/>
        </w:rPr>
        <w:t>N TOEPASSING ZIJNDE VOORWAARDEN</w:t>
      </w:r>
      <w:r w:rsidR="00D832FD">
        <w:rPr>
          <w:b/>
        </w:rPr>
        <w:t>:</w:t>
      </w:r>
    </w:p>
    <w:p w14:paraId="62C374BC" w14:textId="77777777" w:rsidR="00A52DBA" w:rsidRDefault="00A52DBA" w:rsidP="002A3825">
      <w:pPr>
        <w:spacing w:line="360" w:lineRule="auto"/>
      </w:pPr>
    </w:p>
    <w:p w14:paraId="7F624901" w14:textId="638B630E" w:rsidR="00D832FD" w:rsidRDefault="00D832FD" w:rsidP="00D832FD">
      <w:pPr>
        <w:spacing w:line="360" w:lineRule="auto"/>
        <w:rPr>
          <w:b/>
        </w:rPr>
      </w:pPr>
      <w:r w:rsidRPr="00D832FD">
        <w:rPr>
          <w:b/>
        </w:rPr>
        <w:t xml:space="preserve">Artikel </w:t>
      </w:r>
      <w:r w:rsidR="00F43A74">
        <w:rPr>
          <w:b/>
        </w:rPr>
        <w:t>4</w:t>
      </w:r>
      <w:r w:rsidRPr="00D832FD">
        <w:rPr>
          <w:b/>
        </w:rPr>
        <w:t>. Algemene uitgangspunten Procedure</w:t>
      </w:r>
    </w:p>
    <w:p w14:paraId="31B339A4" w14:textId="16D82657" w:rsidR="00D832FD" w:rsidRDefault="00F43A74" w:rsidP="006970E1">
      <w:pPr>
        <w:spacing w:line="360" w:lineRule="auto"/>
        <w:ind w:left="705" w:hanging="705"/>
      </w:pPr>
      <w:r>
        <w:t>4</w:t>
      </w:r>
      <w:r w:rsidR="00D832FD">
        <w:t>.1.</w:t>
      </w:r>
      <w:r w:rsidR="00D832FD">
        <w:tab/>
      </w:r>
      <w:r w:rsidR="00D832FD">
        <w:tab/>
        <w:t>Indien meer (rechts)personen gezamenlijk als consortium deelnemen aan de Procedure:</w:t>
      </w:r>
    </w:p>
    <w:p w14:paraId="43B71A06" w14:textId="77777777" w:rsidR="00D832FD" w:rsidRDefault="00D832FD" w:rsidP="00D832FD">
      <w:pPr>
        <w:spacing w:line="360" w:lineRule="auto"/>
        <w:ind w:left="708"/>
      </w:pPr>
      <w:r>
        <w:t>a. geldt het in deze Voorwaarden bepaalde voor ieder van hen en is ieder van aan te merken als Deelnemer;</w:t>
      </w:r>
    </w:p>
    <w:p w14:paraId="626E4307" w14:textId="77777777" w:rsidR="00D832FD" w:rsidRDefault="00D832FD" w:rsidP="00D832FD">
      <w:pPr>
        <w:spacing w:line="360" w:lineRule="auto"/>
        <w:ind w:left="708"/>
      </w:pPr>
      <w:r>
        <w:t>b. zijn zij hoofdelijk aansprakelijk voor de op hen krachtens de Procedure rustende verplichtingen, waaronder die uit de eventuele Vervolgovereenkomst voortvloeien.</w:t>
      </w:r>
    </w:p>
    <w:p w14:paraId="3B0E3E22" w14:textId="23527545" w:rsidR="00D832FD" w:rsidRDefault="00F43A74" w:rsidP="00D832FD">
      <w:pPr>
        <w:spacing w:line="360" w:lineRule="auto"/>
      </w:pPr>
      <w:r>
        <w:t>4</w:t>
      </w:r>
      <w:r w:rsidR="00D832FD">
        <w:t>.3.</w:t>
      </w:r>
      <w:r w:rsidR="00D832FD">
        <w:tab/>
        <w:t xml:space="preserve">De Procedure is onderverdeeld in de volgende </w:t>
      </w:r>
      <w:r w:rsidR="00913FC3">
        <w:t>f</w:t>
      </w:r>
      <w:r w:rsidR="00D832FD">
        <w:t>asen:</w:t>
      </w:r>
    </w:p>
    <w:p w14:paraId="2C7268FB" w14:textId="5F76DA0F" w:rsidR="00D832FD" w:rsidRDefault="00D832FD" w:rsidP="00D832FD">
      <w:pPr>
        <w:spacing w:line="360" w:lineRule="auto"/>
        <w:ind w:firstLine="708"/>
      </w:pPr>
      <w:r>
        <w:t xml:space="preserve">a. </w:t>
      </w:r>
      <w:r w:rsidR="0022125C">
        <w:t>Eerste ronde</w:t>
      </w:r>
      <w:r>
        <w:t>;</w:t>
      </w:r>
      <w:r w:rsidRPr="00D832FD">
        <w:t xml:space="preserve"> </w:t>
      </w:r>
      <w:r>
        <w:t>en</w:t>
      </w:r>
    </w:p>
    <w:p w14:paraId="3C323BBA" w14:textId="7A140149" w:rsidR="00D832FD" w:rsidRDefault="00D832FD" w:rsidP="00D832FD">
      <w:pPr>
        <w:spacing w:line="360" w:lineRule="auto"/>
        <w:ind w:firstLine="708"/>
      </w:pPr>
      <w:r>
        <w:t xml:space="preserve">b. </w:t>
      </w:r>
      <w:r w:rsidR="0022125C">
        <w:t>Tweede ronde</w:t>
      </w:r>
      <w:r>
        <w:t xml:space="preserve">; </w:t>
      </w:r>
    </w:p>
    <w:p w14:paraId="6E2A208A" w14:textId="2E716241" w:rsidR="00D832FD" w:rsidRDefault="00D832FD" w:rsidP="00D832FD">
      <w:pPr>
        <w:spacing w:line="360" w:lineRule="auto"/>
        <w:ind w:firstLine="708"/>
      </w:pPr>
      <w:r>
        <w:t xml:space="preserve">zoals </w:t>
      </w:r>
      <w:r w:rsidR="008708A5">
        <w:t xml:space="preserve">in </w:t>
      </w:r>
      <w:r w:rsidR="0022125C">
        <w:t>het Reglement</w:t>
      </w:r>
      <w:r>
        <w:t xml:space="preserve"> nader omschreven in de onderhavige Voorwaarden.</w:t>
      </w:r>
    </w:p>
    <w:p w14:paraId="612F4365" w14:textId="45DE9C60" w:rsidR="00D832FD" w:rsidRDefault="00F43A74" w:rsidP="00D832FD">
      <w:pPr>
        <w:spacing w:line="360" w:lineRule="auto"/>
      </w:pPr>
      <w:r>
        <w:t>4</w:t>
      </w:r>
      <w:r w:rsidR="00D832FD">
        <w:t>.4.</w:t>
      </w:r>
      <w:r w:rsidR="008708A5">
        <w:tab/>
      </w:r>
      <w:r w:rsidR="00D832FD">
        <w:t>Een Deelnemer kan:</w:t>
      </w:r>
    </w:p>
    <w:p w14:paraId="6D395DDE" w14:textId="77777777" w:rsidR="00D832FD" w:rsidRDefault="00D832FD" w:rsidP="008708A5">
      <w:pPr>
        <w:spacing w:line="360" w:lineRule="auto"/>
        <w:ind w:firstLine="708"/>
      </w:pPr>
      <w:r>
        <w:t>a. in de Procedure niet optreden voor een nader te noemen meester;</w:t>
      </w:r>
    </w:p>
    <w:p w14:paraId="4CD3083B" w14:textId="77777777" w:rsidR="00D832FD" w:rsidRDefault="00D832FD" w:rsidP="008708A5">
      <w:pPr>
        <w:spacing w:line="360" w:lineRule="auto"/>
        <w:ind w:left="708"/>
      </w:pPr>
      <w:r>
        <w:t>b. zijn rechten voortvloeiend uit de Voorwaarden en/of de Vervolgovereenkomst niet zonder schriftelijke toestemming van de Organisatoren (gedeeltelijk) overdragen aan een derde;</w:t>
      </w:r>
    </w:p>
    <w:p w14:paraId="56EF9F91" w14:textId="77777777" w:rsidR="00D832FD" w:rsidRDefault="00D832FD" w:rsidP="008708A5">
      <w:pPr>
        <w:spacing w:line="360" w:lineRule="auto"/>
        <w:ind w:left="708"/>
      </w:pPr>
      <w:r>
        <w:t>c. de Organisatoren niet verplichten tot de Definitieve Gunning ten behoeve van een andere partij dan de Definitieve Contractspartij.</w:t>
      </w:r>
    </w:p>
    <w:p w14:paraId="41C9593D" w14:textId="1617DB1B" w:rsidR="00D832FD" w:rsidRDefault="00F43A74" w:rsidP="008708A5">
      <w:pPr>
        <w:spacing w:line="360" w:lineRule="auto"/>
        <w:ind w:left="705" w:hanging="705"/>
      </w:pPr>
      <w:r>
        <w:t>4</w:t>
      </w:r>
      <w:r w:rsidR="00D832FD">
        <w:t>.5.</w:t>
      </w:r>
      <w:r w:rsidR="008708A5">
        <w:tab/>
      </w:r>
      <w:r w:rsidR="00D832FD">
        <w:t>De verplichtingen van een Deelnemer uit hoofde van de onderhavige Voorwaarden gelden voor de gehele duur van de Procedure.</w:t>
      </w:r>
    </w:p>
    <w:p w14:paraId="647151A6" w14:textId="492FFE53" w:rsidR="00D832FD" w:rsidRDefault="00F43A74" w:rsidP="008708A5">
      <w:pPr>
        <w:spacing w:line="360" w:lineRule="auto"/>
        <w:ind w:left="705" w:hanging="705"/>
      </w:pPr>
      <w:r>
        <w:t>4</w:t>
      </w:r>
      <w:r w:rsidR="00D832FD">
        <w:t>.6.</w:t>
      </w:r>
      <w:r w:rsidR="008708A5">
        <w:tab/>
      </w:r>
      <w:r w:rsidR="00D832FD">
        <w:t xml:space="preserve">De Procedure geschiedt op basis van non-exclusiviteit, inhoudende dat er meer partijen deelnemen aan de Procedure die in beginsel allen een gelijke kans hebben. </w:t>
      </w:r>
    </w:p>
    <w:p w14:paraId="6A563AFF" w14:textId="1E527395" w:rsidR="00D832FD" w:rsidRDefault="00F43A74" w:rsidP="008708A5">
      <w:pPr>
        <w:spacing w:line="360" w:lineRule="auto"/>
        <w:ind w:left="705" w:hanging="705"/>
      </w:pPr>
      <w:r>
        <w:t>4</w:t>
      </w:r>
      <w:r w:rsidR="00D832FD">
        <w:t>.7.</w:t>
      </w:r>
      <w:r w:rsidR="008708A5">
        <w:tab/>
      </w:r>
      <w:r w:rsidR="00D832FD">
        <w:t xml:space="preserve">De </w:t>
      </w:r>
      <w:r w:rsidR="008F372A">
        <w:t>Gemeente</w:t>
      </w:r>
      <w:r w:rsidR="008708A5">
        <w:t xml:space="preserve"> kan</w:t>
      </w:r>
      <w:r w:rsidR="00D832FD">
        <w:t xml:space="preserve"> te allen tijde nadere vragen stellen aan een Deelnemer en/of verzoeken doen om nadere informatie en stukken en deze stukken vervolgens vertrouwelijk door een derde laten onderzoeken, waaronder begrepen, doch niet uitsluitend:</w:t>
      </w:r>
    </w:p>
    <w:p w14:paraId="092245D8" w14:textId="77777777" w:rsidR="00D832FD" w:rsidRDefault="00D832FD" w:rsidP="008708A5">
      <w:pPr>
        <w:spacing w:line="360" w:lineRule="auto"/>
        <w:ind w:left="705"/>
      </w:pPr>
      <w:r>
        <w:t>a. financiële gegevens en het vragen van nader advies aan het Bureau bevordering integriteitsbeoordeling door het openbaar bestuur (bureau BIBOB);</w:t>
      </w:r>
    </w:p>
    <w:p w14:paraId="02DE36F4" w14:textId="77777777" w:rsidR="00D832FD" w:rsidRDefault="00D832FD" w:rsidP="008708A5">
      <w:pPr>
        <w:spacing w:line="360" w:lineRule="auto"/>
        <w:ind w:left="705"/>
      </w:pPr>
      <w:r>
        <w:t>b. een recent uittreksel uit het handelsregister van de entiteit(en) die de Aanbieding hebben uitgebracht, welk uittreksel niet ouder mag zijn dan één maand;</w:t>
      </w:r>
    </w:p>
    <w:p w14:paraId="660917B0" w14:textId="76128A50" w:rsidR="00D832FD" w:rsidRDefault="001E61EE" w:rsidP="008708A5">
      <w:pPr>
        <w:spacing w:line="360" w:lineRule="auto"/>
        <w:ind w:left="705"/>
      </w:pPr>
      <w:r>
        <w:t>c</w:t>
      </w:r>
      <w:r w:rsidR="00D832FD">
        <w:t>. alle overige documenten, die de Organisatoren noodzakelijk achten om de bevoegdheid van de ondertekenaar(s) van de Aanbieding te verifiëren;</w:t>
      </w:r>
    </w:p>
    <w:p w14:paraId="4C314C16" w14:textId="77777777" w:rsidR="00D832FD" w:rsidRDefault="00D832FD" w:rsidP="008708A5">
      <w:pPr>
        <w:spacing w:line="360" w:lineRule="auto"/>
        <w:ind w:firstLine="705"/>
      </w:pPr>
      <w:r>
        <w:t>f. inzicht in de (groeps)structuur van een Deelnemer;</w:t>
      </w:r>
    </w:p>
    <w:p w14:paraId="1A2D5A03" w14:textId="77777777" w:rsidR="00D832FD" w:rsidRPr="00A52DBA" w:rsidRDefault="00D832FD" w:rsidP="008708A5">
      <w:pPr>
        <w:spacing w:line="360" w:lineRule="auto"/>
        <w:ind w:left="705"/>
      </w:pPr>
      <w:r>
        <w:t>i. het overleggen van een door het Ministerie van Justitie af te geven Verklaring Omtrent het Gedrag (VOG RP) en/of een Gedragsverklaring Aanbesteden (GVA) aangaande een Deelnemer.</w:t>
      </w:r>
    </w:p>
    <w:p w14:paraId="58E2D6EA" w14:textId="77777777" w:rsidR="008708A5" w:rsidRDefault="008708A5" w:rsidP="002A3825">
      <w:pPr>
        <w:keepNext/>
        <w:keepLines/>
        <w:numPr>
          <w:ilvl w:val="1"/>
          <w:numId w:val="0"/>
        </w:numPr>
        <w:spacing w:after="120" w:line="360" w:lineRule="auto"/>
        <w:outlineLvl w:val="1"/>
        <w:rPr>
          <w:rFonts w:eastAsiaTheme="majorEastAsia" w:cs="Arial"/>
          <w:b/>
          <w:bCs/>
          <w:szCs w:val="20"/>
        </w:rPr>
      </w:pPr>
      <w:bookmarkStart w:id="0" w:name="_Toc503368294"/>
    </w:p>
    <w:p w14:paraId="115BC732" w14:textId="4E81395F" w:rsidR="00A52DBA" w:rsidRPr="00A52DBA" w:rsidRDefault="00A52DBA" w:rsidP="002A3825">
      <w:pPr>
        <w:keepNext/>
        <w:keepLines/>
        <w:numPr>
          <w:ilvl w:val="1"/>
          <w:numId w:val="0"/>
        </w:numPr>
        <w:spacing w:after="120" w:line="360" w:lineRule="auto"/>
        <w:outlineLvl w:val="1"/>
        <w:rPr>
          <w:rFonts w:eastAsiaTheme="majorEastAsia" w:cs="Arial"/>
          <w:b/>
          <w:bCs/>
          <w:szCs w:val="20"/>
        </w:rPr>
      </w:pPr>
      <w:r>
        <w:rPr>
          <w:rFonts w:eastAsiaTheme="majorEastAsia" w:cs="Arial"/>
          <w:b/>
          <w:bCs/>
          <w:szCs w:val="20"/>
        </w:rPr>
        <w:t xml:space="preserve">Artikel </w:t>
      </w:r>
      <w:r w:rsidR="001367A5">
        <w:rPr>
          <w:rFonts w:eastAsiaTheme="majorEastAsia" w:cs="Arial"/>
          <w:b/>
          <w:bCs/>
          <w:szCs w:val="20"/>
        </w:rPr>
        <w:t>5</w:t>
      </w:r>
      <w:r>
        <w:rPr>
          <w:rFonts w:eastAsiaTheme="majorEastAsia" w:cs="Arial"/>
          <w:b/>
          <w:bCs/>
          <w:szCs w:val="20"/>
        </w:rPr>
        <w:t>. Deelnamevoorwaarden</w:t>
      </w:r>
    </w:p>
    <w:bookmarkEnd w:id="0"/>
    <w:p w14:paraId="08F58A21" w14:textId="177976AB" w:rsidR="008708A5" w:rsidRDefault="001367A5" w:rsidP="008708A5">
      <w:pPr>
        <w:spacing w:after="120" w:line="360" w:lineRule="auto"/>
        <w:contextualSpacing/>
        <w:rPr>
          <w:rFonts w:cs="Arial"/>
          <w:szCs w:val="20"/>
        </w:rPr>
      </w:pPr>
      <w:r>
        <w:rPr>
          <w:rFonts w:cs="Arial"/>
          <w:szCs w:val="20"/>
        </w:rPr>
        <w:t>5</w:t>
      </w:r>
      <w:r w:rsidR="008708A5">
        <w:rPr>
          <w:rFonts w:cs="Arial"/>
          <w:szCs w:val="20"/>
        </w:rPr>
        <w:t xml:space="preserve">.1 </w:t>
      </w:r>
      <w:r w:rsidR="008708A5">
        <w:rPr>
          <w:rFonts w:cs="Arial"/>
          <w:szCs w:val="20"/>
        </w:rPr>
        <w:tab/>
        <w:t>Algemeen</w:t>
      </w:r>
    </w:p>
    <w:p w14:paraId="5776F1F5" w14:textId="2130F748" w:rsidR="00A52DBA" w:rsidRPr="00A52DBA" w:rsidRDefault="004B3E04" w:rsidP="008708A5">
      <w:pPr>
        <w:spacing w:after="120" w:line="360" w:lineRule="auto"/>
        <w:ind w:left="709"/>
        <w:contextualSpacing/>
        <w:rPr>
          <w:rFonts w:cs="Arial"/>
          <w:szCs w:val="20"/>
        </w:rPr>
      </w:pPr>
      <w:r>
        <w:rPr>
          <w:rFonts w:cs="Arial"/>
          <w:szCs w:val="20"/>
        </w:rPr>
        <w:t>a</w:t>
      </w:r>
      <w:r w:rsidR="008708A5">
        <w:rPr>
          <w:rFonts w:cs="Arial"/>
          <w:szCs w:val="20"/>
        </w:rPr>
        <w:t xml:space="preserve">. </w:t>
      </w:r>
      <w:r w:rsidR="003B4D6E">
        <w:rPr>
          <w:rFonts w:cs="Arial"/>
          <w:szCs w:val="20"/>
        </w:rPr>
        <w:t>De selectie en gunning</w:t>
      </w:r>
      <w:r w:rsidR="004A6F26">
        <w:rPr>
          <w:rFonts w:cs="Arial"/>
          <w:szCs w:val="20"/>
        </w:rPr>
        <w:t xml:space="preserve"> van een </w:t>
      </w:r>
      <w:r w:rsidR="008708A5">
        <w:rPr>
          <w:rFonts w:cs="Arial"/>
          <w:szCs w:val="20"/>
        </w:rPr>
        <w:t>Deelnemer</w:t>
      </w:r>
      <w:r w:rsidR="004A6F26">
        <w:rPr>
          <w:rFonts w:cs="Arial"/>
          <w:szCs w:val="20"/>
        </w:rPr>
        <w:t xml:space="preserve"> </w:t>
      </w:r>
      <w:r w:rsidR="00A52DBA" w:rsidRPr="00A52DBA">
        <w:rPr>
          <w:rFonts w:cs="Arial"/>
          <w:szCs w:val="20"/>
        </w:rPr>
        <w:t>vindt plaats volge</w:t>
      </w:r>
      <w:r w:rsidR="004A6F26">
        <w:rPr>
          <w:rFonts w:cs="Arial"/>
          <w:szCs w:val="20"/>
        </w:rPr>
        <w:t xml:space="preserve">ns de bepalingen van </w:t>
      </w:r>
      <w:r>
        <w:rPr>
          <w:rFonts w:cs="Arial"/>
          <w:szCs w:val="20"/>
        </w:rPr>
        <w:t>het Reglement</w:t>
      </w:r>
      <w:r w:rsidR="00A52DBA" w:rsidRPr="00A52DBA">
        <w:rPr>
          <w:rFonts w:cs="Arial"/>
          <w:szCs w:val="20"/>
        </w:rPr>
        <w:t>.</w:t>
      </w:r>
    </w:p>
    <w:p w14:paraId="092D2F4E" w14:textId="30C0D310" w:rsidR="00A52DBA" w:rsidRPr="00A52DBA" w:rsidRDefault="008708A5" w:rsidP="008708A5">
      <w:pPr>
        <w:spacing w:after="120" w:line="360" w:lineRule="auto"/>
        <w:ind w:left="709"/>
        <w:contextualSpacing/>
        <w:rPr>
          <w:rFonts w:cs="Arial"/>
          <w:szCs w:val="20"/>
        </w:rPr>
      </w:pPr>
      <w:r>
        <w:rPr>
          <w:rFonts w:cs="Arial"/>
          <w:szCs w:val="20"/>
        </w:rPr>
        <w:t xml:space="preserve">c. </w:t>
      </w:r>
      <w:r w:rsidR="00A52DBA" w:rsidRPr="00A52DBA">
        <w:rPr>
          <w:rFonts w:cs="Arial"/>
          <w:szCs w:val="20"/>
        </w:rPr>
        <w:t>De gegevens i</w:t>
      </w:r>
      <w:r w:rsidR="004A6F26">
        <w:rPr>
          <w:rFonts w:cs="Arial"/>
          <w:szCs w:val="20"/>
        </w:rPr>
        <w:t xml:space="preserve">n </w:t>
      </w:r>
      <w:r w:rsidR="004B3E04">
        <w:rPr>
          <w:rFonts w:cs="Arial"/>
          <w:szCs w:val="20"/>
        </w:rPr>
        <w:t>het Reglement</w:t>
      </w:r>
      <w:r w:rsidR="00A52DBA" w:rsidRPr="00A52DBA">
        <w:rPr>
          <w:rFonts w:cs="Arial"/>
          <w:szCs w:val="20"/>
        </w:rPr>
        <w:t xml:space="preserve"> prevaleren boven de gegevens in de aankondiging.</w:t>
      </w:r>
    </w:p>
    <w:p w14:paraId="257C7B02" w14:textId="61CEC152" w:rsidR="00A52DBA" w:rsidRPr="00A52DBA" w:rsidRDefault="008708A5" w:rsidP="008708A5">
      <w:pPr>
        <w:spacing w:after="120" w:line="360" w:lineRule="auto"/>
        <w:ind w:left="709"/>
        <w:contextualSpacing/>
        <w:rPr>
          <w:rFonts w:cs="Arial"/>
          <w:szCs w:val="20"/>
        </w:rPr>
      </w:pPr>
      <w:r>
        <w:rPr>
          <w:rFonts w:cs="Arial"/>
          <w:szCs w:val="20"/>
        </w:rPr>
        <w:t xml:space="preserve">d. </w:t>
      </w:r>
      <w:r w:rsidR="004A6F26">
        <w:rPr>
          <w:rFonts w:cs="Arial"/>
          <w:szCs w:val="20"/>
        </w:rPr>
        <w:t xml:space="preserve">De </w:t>
      </w:r>
      <w:r w:rsidR="008F372A">
        <w:rPr>
          <w:rFonts w:cs="Arial"/>
          <w:szCs w:val="20"/>
        </w:rPr>
        <w:t>Gemeente</w:t>
      </w:r>
      <w:r w:rsidR="00A52DBA" w:rsidRPr="00A52DBA">
        <w:rPr>
          <w:rFonts w:cs="Arial"/>
          <w:szCs w:val="20"/>
        </w:rPr>
        <w:t xml:space="preserve"> behoudt zich het recht voor deze </w:t>
      </w:r>
      <w:r w:rsidR="00D832FD">
        <w:rPr>
          <w:rFonts w:cs="Arial"/>
          <w:szCs w:val="20"/>
        </w:rPr>
        <w:t>Procedure</w:t>
      </w:r>
      <w:r w:rsidR="00A52DBA" w:rsidRPr="00A52DBA">
        <w:rPr>
          <w:rFonts w:cs="Arial"/>
          <w:szCs w:val="20"/>
        </w:rPr>
        <w:t xml:space="preserve"> op elk gewenst moment, tijdelijk of definitief, geheel of gedeeltelijk, te staken of niet tot selectie over te gaan, mocht hier naar haar oordeel aanleiding toe bestaan. In geen geval is de </w:t>
      </w:r>
      <w:r w:rsidR="008F372A">
        <w:rPr>
          <w:rFonts w:cs="Arial"/>
          <w:szCs w:val="20"/>
        </w:rPr>
        <w:t>Gemeente</w:t>
      </w:r>
      <w:r w:rsidR="00A52DBA" w:rsidRPr="00A52DBA">
        <w:rPr>
          <w:rFonts w:cs="Arial"/>
          <w:szCs w:val="20"/>
        </w:rPr>
        <w:t xml:space="preserve"> gehouden kosten of schade aan de zijde van de (geïnteresseerde) </w:t>
      </w:r>
      <w:r>
        <w:rPr>
          <w:rFonts w:cs="Arial"/>
          <w:szCs w:val="20"/>
        </w:rPr>
        <w:t>Deelnemer</w:t>
      </w:r>
      <w:r w:rsidR="00A52DBA" w:rsidRPr="00A52DBA">
        <w:rPr>
          <w:rFonts w:cs="Arial"/>
          <w:szCs w:val="20"/>
        </w:rPr>
        <w:t xml:space="preserve"> of (beoogd) </w:t>
      </w:r>
      <w:r w:rsidR="004B3E04">
        <w:rPr>
          <w:rFonts w:cs="Arial"/>
          <w:szCs w:val="20"/>
        </w:rPr>
        <w:t>winnaar</w:t>
      </w:r>
      <w:r w:rsidR="00A52DBA" w:rsidRPr="00A52DBA">
        <w:rPr>
          <w:rFonts w:cs="Arial"/>
          <w:szCs w:val="20"/>
        </w:rPr>
        <w:t xml:space="preserve"> of van derden te vergoeden, behoudens de door de </w:t>
      </w:r>
      <w:r w:rsidR="008F372A">
        <w:rPr>
          <w:rFonts w:cs="Arial"/>
          <w:szCs w:val="20"/>
        </w:rPr>
        <w:t>Gemeente</w:t>
      </w:r>
      <w:r w:rsidR="00A52DBA" w:rsidRPr="00A52DBA">
        <w:rPr>
          <w:rFonts w:cs="Arial"/>
          <w:szCs w:val="20"/>
        </w:rPr>
        <w:t xml:space="preserve"> aangegeven aanbiedingsvergoeding. </w:t>
      </w:r>
    </w:p>
    <w:p w14:paraId="3387D3FE" w14:textId="225B8EE0" w:rsidR="00A52DBA" w:rsidRPr="00A52DBA" w:rsidRDefault="008708A5" w:rsidP="008708A5">
      <w:pPr>
        <w:spacing w:after="120" w:line="360" w:lineRule="auto"/>
        <w:ind w:left="709"/>
        <w:contextualSpacing/>
        <w:rPr>
          <w:rFonts w:cs="Arial"/>
          <w:szCs w:val="20"/>
        </w:rPr>
      </w:pPr>
      <w:r>
        <w:rPr>
          <w:rFonts w:cs="Arial"/>
          <w:szCs w:val="20"/>
        </w:rPr>
        <w:t xml:space="preserve">e. </w:t>
      </w:r>
      <w:r w:rsidR="00A52DBA" w:rsidRPr="00A52DBA">
        <w:rPr>
          <w:rFonts w:cs="Arial"/>
          <w:szCs w:val="20"/>
        </w:rPr>
        <w:t xml:space="preserve">Door deelname aan de </w:t>
      </w:r>
      <w:r w:rsidR="00D832FD">
        <w:rPr>
          <w:rFonts w:cs="Arial"/>
          <w:szCs w:val="20"/>
        </w:rPr>
        <w:t>Procedure</w:t>
      </w:r>
      <w:r w:rsidR="00A52DBA" w:rsidRPr="00A52DBA">
        <w:rPr>
          <w:rFonts w:cs="Arial"/>
          <w:szCs w:val="20"/>
        </w:rPr>
        <w:t xml:space="preserve"> door middel van indiening van </w:t>
      </w:r>
      <w:r w:rsidR="003B4D6E">
        <w:rPr>
          <w:rFonts w:cs="Arial"/>
          <w:szCs w:val="20"/>
        </w:rPr>
        <w:t>Inschrijving</w:t>
      </w:r>
      <w:r w:rsidR="00A52DBA" w:rsidRPr="00A52DBA">
        <w:rPr>
          <w:rFonts w:cs="Arial"/>
          <w:szCs w:val="20"/>
        </w:rPr>
        <w:t xml:space="preserve"> verklaart de </w:t>
      </w:r>
      <w:r>
        <w:rPr>
          <w:rFonts w:cs="Arial"/>
          <w:szCs w:val="20"/>
        </w:rPr>
        <w:t>Deelnemer</w:t>
      </w:r>
      <w:r w:rsidR="00A52DBA" w:rsidRPr="00A52DBA">
        <w:rPr>
          <w:rFonts w:cs="Arial"/>
          <w:szCs w:val="20"/>
        </w:rPr>
        <w:t xml:space="preserve"> zich automatisch akkoord met de gehele </w:t>
      </w:r>
      <w:r w:rsidR="00D832FD">
        <w:rPr>
          <w:rFonts w:cs="Arial"/>
          <w:szCs w:val="20"/>
        </w:rPr>
        <w:t>Procedure</w:t>
      </w:r>
      <w:r w:rsidR="004A6F26">
        <w:rPr>
          <w:rFonts w:cs="Arial"/>
          <w:szCs w:val="20"/>
        </w:rPr>
        <w:t xml:space="preserve"> zoals omschreven in </w:t>
      </w:r>
      <w:r w:rsidR="00462C51">
        <w:rPr>
          <w:rFonts w:cs="Arial"/>
          <w:szCs w:val="20"/>
        </w:rPr>
        <w:t>het Reglement.</w:t>
      </w:r>
    </w:p>
    <w:p w14:paraId="348F9905" w14:textId="16DE3234" w:rsidR="00A52DBA" w:rsidRPr="00A52DBA" w:rsidRDefault="005C0081" w:rsidP="008708A5">
      <w:pPr>
        <w:spacing w:after="120" w:line="360" w:lineRule="auto"/>
        <w:ind w:left="708"/>
        <w:contextualSpacing/>
        <w:rPr>
          <w:rFonts w:cs="Arial"/>
          <w:szCs w:val="20"/>
        </w:rPr>
      </w:pPr>
      <w:r>
        <w:rPr>
          <w:rFonts w:cs="Arial"/>
          <w:szCs w:val="20"/>
        </w:rPr>
        <w:t>f</w:t>
      </w:r>
      <w:r w:rsidR="008708A5">
        <w:rPr>
          <w:rFonts w:cs="Arial"/>
          <w:szCs w:val="20"/>
        </w:rPr>
        <w:t xml:space="preserve">. </w:t>
      </w:r>
      <w:r w:rsidR="00A52DBA" w:rsidRPr="00A52DBA">
        <w:rPr>
          <w:rFonts w:cs="Arial"/>
          <w:szCs w:val="20"/>
        </w:rPr>
        <w:t xml:space="preserve">De </w:t>
      </w:r>
      <w:r w:rsidR="004A6F26">
        <w:rPr>
          <w:rFonts w:cs="Arial"/>
          <w:szCs w:val="20"/>
        </w:rPr>
        <w:t>C</w:t>
      </w:r>
      <w:r w:rsidR="00A52DBA" w:rsidRPr="00A52DBA">
        <w:rPr>
          <w:rFonts w:cs="Arial"/>
          <w:szCs w:val="20"/>
        </w:rPr>
        <w:t>ommissie</w:t>
      </w:r>
      <w:r w:rsidR="00A96407">
        <w:rPr>
          <w:rFonts w:cs="Arial"/>
          <w:szCs w:val="20"/>
        </w:rPr>
        <w:t>s beoordelen</w:t>
      </w:r>
      <w:r w:rsidR="00A52DBA" w:rsidRPr="00A52DBA">
        <w:rPr>
          <w:rFonts w:cs="Arial"/>
          <w:szCs w:val="20"/>
        </w:rPr>
        <w:t xml:space="preserve"> alleen de aangeboden informatie die ook daadwerkelijk is gevraagd.</w:t>
      </w:r>
    </w:p>
    <w:p w14:paraId="03EE1B2E" w14:textId="77777777" w:rsidR="00A52DBA" w:rsidRPr="00A52DBA" w:rsidRDefault="00A52DBA" w:rsidP="002A3825">
      <w:pPr>
        <w:spacing w:line="360" w:lineRule="auto"/>
        <w:rPr>
          <w:rFonts w:cs="Arial"/>
          <w:szCs w:val="20"/>
        </w:rPr>
      </w:pPr>
    </w:p>
    <w:p w14:paraId="60955653" w14:textId="0C807932" w:rsidR="00A52DBA" w:rsidRPr="00A52DBA" w:rsidRDefault="001367A5" w:rsidP="008708A5">
      <w:pPr>
        <w:keepNext/>
        <w:keepLines/>
        <w:numPr>
          <w:ilvl w:val="1"/>
          <w:numId w:val="0"/>
        </w:numPr>
        <w:spacing w:line="360" w:lineRule="auto"/>
        <w:ind w:left="703" w:hanging="703"/>
        <w:outlineLvl w:val="1"/>
        <w:rPr>
          <w:rFonts w:cs="Arial"/>
          <w:szCs w:val="20"/>
        </w:rPr>
      </w:pPr>
      <w:bookmarkStart w:id="1" w:name="_Toc350685730"/>
      <w:bookmarkStart w:id="2" w:name="_Toc360749554"/>
      <w:bookmarkStart w:id="3" w:name="_Toc503368295"/>
      <w:r>
        <w:rPr>
          <w:rFonts w:eastAsiaTheme="majorEastAsia" w:cs="Arial"/>
          <w:bCs/>
          <w:szCs w:val="20"/>
        </w:rPr>
        <w:t>5</w:t>
      </w:r>
      <w:r w:rsidR="004A6F26" w:rsidRPr="008708A5">
        <w:rPr>
          <w:rFonts w:eastAsiaTheme="majorEastAsia" w:cs="Arial"/>
          <w:bCs/>
          <w:szCs w:val="20"/>
        </w:rPr>
        <w:t>.2</w:t>
      </w:r>
      <w:r w:rsidR="004A6F26" w:rsidRPr="008708A5">
        <w:rPr>
          <w:rFonts w:eastAsiaTheme="majorEastAsia" w:cs="Arial"/>
          <w:bCs/>
          <w:szCs w:val="20"/>
        </w:rPr>
        <w:tab/>
      </w:r>
      <w:r w:rsidR="00A52DBA" w:rsidRPr="00A52DBA">
        <w:rPr>
          <w:rFonts w:eastAsiaTheme="majorEastAsia" w:cs="Arial"/>
          <w:bCs/>
          <w:szCs w:val="20"/>
        </w:rPr>
        <w:t>Deelnemen als Combinatie en/of vanuit een concern</w:t>
      </w:r>
      <w:bookmarkEnd w:id="1"/>
      <w:bookmarkEnd w:id="2"/>
      <w:bookmarkEnd w:id="3"/>
      <w:r w:rsidR="008708A5">
        <w:rPr>
          <w:rFonts w:eastAsiaTheme="majorEastAsia" w:cs="Arial"/>
          <w:bCs/>
          <w:szCs w:val="20"/>
        </w:rPr>
        <w:br/>
      </w:r>
      <w:r w:rsidR="008708A5">
        <w:rPr>
          <w:rFonts w:cs="Arial"/>
          <w:szCs w:val="20"/>
        </w:rPr>
        <w:t xml:space="preserve">a. </w:t>
      </w:r>
      <w:r w:rsidR="00A52DBA" w:rsidRPr="00A52DBA">
        <w:rPr>
          <w:rFonts w:cs="Arial"/>
          <w:szCs w:val="20"/>
        </w:rPr>
        <w:t xml:space="preserve">Een onderneming kan slechts eenmaal deelnemen aan de </w:t>
      </w:r>
      <w:r w:rsidR="00D832FD">
        <w:rPr>
          <w:rFonts w:cs="Arial"/>
          <w:szCs w:val="20"/>
        </w:rPr>
        <w:t>Procedure</w:t>
      </w:r>
      <w:r w:rsidR="00A52DBA" w:rsidRPr="00A52DBA">
        <w:rPr>
          <w:rFonts w:cs="Arial"/>
          <w:szCs w:val="20"/>
        </w:rPr>
        <w:t xml:space="preserve">, hetzij als zelfstandige, hetzij als hoofdaannemer, hetzij als onderaannemer, hetzij als deelnemer in een </w:t>
      </w:r>
      <w:r w:rsidR="009E2510">
        <w:rPr>
          <w:rFonts w:cs="Arial"/>
          <w:szCs w:val="20"/>
        </w:rPr>
        <w:t>Combinatie</w:t>
      </w:r>
      <w:r w:rsidR="00A52DBA" w:rsidRPr="00A52DBA">
        <w:rPr>
          <w:rFonts w:cs="Arial"/>
          <w:szCs w:val="20"/>
        </w:rPr>
        <w:t xml:space="preserve">. </w:t>
      </w:r>
    </w:p>
    <w:p w14:paraId="5C1DAB35" w14:textId="759FC4FF" w:rsidR="00A52DBA" w:rsidRPr="00A52DBA" w:rsidRDefault="008708A5" w:rsidP="008708A5">
      <w:pPr>
        <w:spacing w:after="120" w:line="360" w:lineRule="auto"/>
        <w:ind w:left="708"/>
        <w:contextualSpacing/>
        <w:rPr>
          <w:rFonts w:cs="Arial"/>
          <w:szCs w:val="20"/>
        </w:rPr>
      </w:pPr>
      <w:r>
        <w:rPr>
          <w:rFonts w:cs="Arial"/>
          <w:szCs w:val="20"/>
        </w:rPr>
        <w:t xml:space="preserve">b. </w:t>
      </w:r>
      <w:r w:rsidR="00A52DBA" w:rsidRPr="00A52DBA">
        <w:rPr>
          <w:rFonts w:cs="Arial"/>
          <w:szCs w:val="20"/>
        </w:rPr>
        <w:t xml:space="preserve">Indien u deelneemt als hoofdaannemer en u in uw </w:t>
      </w:r>
      <w:r w:rsidR="009E2510">
        <w:rPr>
          <w:rFonts w:cs="Arial"/>
          <w:szCs w:val="20"/>
        </w:rPr>
        <w:t>Inschrijving</w:t>
      </w:r>
      <w:r w:rsidR="00A52DBA" w:rsidRPr="00A52DBA">
        <w:rPr>
          <w:rFonts w:cs="Arial"/>
          <w:szCs w:val="20"/>
        </w:rPr>
        <w:t xml:space="preserve"> opgave doet van (een) bepaalde onderaannemer(s), bent u gebonden aan het daadwerkelijk gebruik maken van genoemde onderaannemer(s) conform het gestelde in </w:t>
      </w:r>
      <w:r w:rsidR="00110D92">
        <w:rPr>
          <w:rFonts w:cs="Arial"/>
          <w:szCs w:val="20"/>
        </w:rPr>
        <w:t>het Reglement</w:t>
      </w:r>
      <w:r w:rsidR="00A52DBA" w:rsidRPr="00A52DBA">
        <w:rPr>
          <w:rFonts w:cs="Arial"/>
          <w:szCs w:val="20"/>
        </w:rPr>
        <w:t>.</w:t>
      </w:r>
    </w:p>
    <w:p w14:paraId="793DF029" w14:textId="77632ACE" w:rsidR="00A52DBA" w:rsidRPr="00A52DBA" w:rsidRDefault="008708A5" w:rsidP="008708A5">
      <w:pPr>
        <w:spacing w:after="120" w:line="360" w:lineRule="auto"/>
        <w:ind w:left="708"/>
        <w:contextualSpacing/>
        <w:rPr>
          <w:rFonts w:cs="Arial"/>
          <w:szCs w:val="20"/>
        </w:rPr>
      </w:pPr>
      <w:r>
        <w:rPr>
          <w:rFonts w:cs="Arial"/>
          <w:szCs w:val="20"/>
        </w:rPr>
        <w:t xml:space="preserve">c. </w:t>
      </w:r>
      <w:r w:rsidR="00A52DBA" w:rsidRPr="00A52DBA">
        <w:rPr>
          <w:rFonts w:cs="Arial"/>
          <w:szCs w:val="20"/>
        </w:rPr>
        <w:t xml:space="preserve">Van ondernemingen die behoren tot hetzelfde concern als bedoeld in artikel 2:24b BW kan slechts één onderneming aan de </w:t>
      </w:r>
      <w:r w:rsidR="009E2510">
        <w:rPr>
          <w:rFonts w:cs="Arial"/>
          <w:szCs w:val="20"/>
        </w:rPr>
        <w:t>Procedure</w:t>
      </w:r>
      <w:r w:rsidR="00A52DBA" w:rsidRPr="00A52DBA">
        <w:rPr>
          <w:rFonts w:cs="Arial"/>
          <w:szCs w:val="20"/>
        </w:rPr>
        <w:t xml:space="preserve"> deelnemen, tenzij de ondernemingen binnen het concern aantonen dat geen afhankelijkheidsverhouding tussen hen bestaat en/of dat geen invloed op een ander wordt uitgeoefend. Indien onafhankelijkheid en vertrouwelijkheid tussen de ondernemingen binnen een concern gewaarborgd is, mogen meer ondernemingen binnen een concern zich aanmelden voor het verzoek tot deelname. De ondernemingen die het aangaat, tonen hun onafhankelijkheid ten opzichte van elkaar en de vertrouwelijke behandeling van hun </w:t>
      </w:r>
      <w:r w:rsidR="009E2510">
        <w:rPr>
          <w:rFonts w:cs="Arial"/>
          <w:szCs w:val="20"/>
        </w:rPr>
        <w:t>Inschrijving</w:t>
      </w:r>
      <w:r w:rsidR="00A52DBA" w:rsidRPr="00A52DBA">
        <w:rPr>
          <w:rFonts w:cs="Arial"/>
          <w:szCs w:val="20"/>
        </w:rPr>
        <w:t xml:space="preserve"> ten genoege</w:t>
      </w:r>
      <w:r w:rsidR="002A3825">
        <w:rPr>
          <w:rFonts w:cs="Arial"/>
          <w:szCs w:val="20"/>
        </w:rPr>
        <w:t>n</w:t>
      </w:r>
      <w:r w:rsidR="00A52DBA" w:rsidRPr="00A52DBA">
        <w:rPr>
          <w:rFonts w:cs="Arial"/>
          <w:szCs w:val="20"/>
        </w:rPr>
        <w:t xml:space="preserve"> van de </w:t>
      </w:r>
      <w:r w:rsidR="008F372A">
        <w:rPr>
          <w:rFonts w:cs="Arial"/>
          <w:szCs w:val="20"/>
        </w:rPr>
        <w:t>Gemeente</w:t>
      </w:r>
      <w:r w:rsidR="00A52DBA" w:rsidRPr="00A52DBA">
        <w:rPr>
          <w:rFonts w:cs="Arial"/>
          <w:szCs w:val="20"/>
        </w:rPr>
        <w:t xml:space="preserve"> aan met alle middelen die zij daartoe dienstig achten. Ondernemingen die behoren tot hetzelfde concern kunnen in ieder geval wel gezamenlijk als een (geselecteerde) </w:t>
      </w:r>
      <w:r>
        <w:rPr>
          <w:rFonts w:cs="Arial"/>
          <w:szCs w:val="20"/>
        </w:rPr>
        <w:t>Deelnemer</w:t>
      </w:r>
      <w:r w:rsidR="00A52DBA" w:rsidRPr="00A52DBA">
        <w:rPr>
          <w:rFonts w:cs="Arial"/>
          <w:szCs w:val="20"/>
        </w:rPr>
        <w:t xml:space="preserve"> of (beoogd) </w:t>
      </w:r>
      <w:r w:rsidR="009E6A56">
        <w:rPr>
          <w:rFonts w:cs="Arial"/>
          <w:szCs w:val="20"/>
        </w:rPr>
        <w:t>winnaar</w:t>
      </w:r>
      <w:r w:rsidR="00A52DBA" w:rsidRPr="00A52DBA">
        <w:rPr>
          <w:rFonts w:cs="Arial"/>
          <w:szCs w:val="20"/>
        </w:rPr>
        <w:t xml:space="preserve"> meedoen (als hoofd-/onderaanneming of in </w:t>
      </w:r>
      <w:r w:rsidR="009E2510">
        <w:rPr>
          <w:rFonts w:cs="Arial"/>
          <w:szCs w:val="20"/>
        </w:rPr>
        <w:t>Combinatie</w:t>
      </w:r>
      <w:r w:rsidR="00A52DBA" w:rsidRPr="00A52DBA">
        <w:rPr>
          <w:rFonts w:cs="Arial"/>
          <w:szCs w:val="20"/>
        </w:rPr>
        <w:t>).</w:t>
      </w:r>
    </w:p>
    <w:p w14:paraId="583341EA" w14:textId="77777777" w:rsidR="00A52DBA" w:rsidRPr="00A52DBA" w:rsidRDefault="008708A5" w:rsidP="008708A5">
      <w:pPr>
        <w:spacing w:after="120" w:line="360" w:lineRule="auto"/>
        <w:ind w:left="708"/>
        <w:contextualSpacing/>
        <w:rPr>
          <w:rFonts w:cs="Arial"/>
          <w:szCs w:val="20"/>
        </w:rPr>
      </w:pPr>
      <w:r>
        <w:rPr>
          <w:rFonts w:cs="Arial"/>
          <w:szCs w:val="20"/>
        </w:rPr>
        <w:t xml:space="preserve">d. </w:t>
      </w:r>
      <w:r w:rsidR="00A52DBA" w:rsidRPr="00A52DBA">
        <w:rPr>
          <w:rFonts w:cs="Arial"/>
          <w:szCs w:val="20"/>
        </w:rPr>
        <w:t xml:space="preserve">Indien de (geselecteerde) </w:t>
      </w:r>
      <w:r>
        <w:rPr>
          <w:rFonts w:cs="Arial"/>
          <w:szCs w:val="20"/>
        </w:rPr>
        <w:t>Deelnemer</w:t>
      </w:r>
      <w:r w:rsidR="00A52DBA" w:rsidRPr="00A52DBA">
        <w:rPr>
          <w:rFonts w:cs="Arial"/>
          <w:szCs w:val="20"/>
        </w:rPr>
        <w:t xml:space="preserve"> een dochter- of werkmaatschappij is, dient er een ondertekende verklaring van de holding/concernmaatschappij bijgevoegd te worden, waaruit blijkt dat het bij eventuele selectie als ontwikkelaar, zich volledig garant stelt voor de nakoming van de uit de koopovereenkomst voortvloeiende verplichtingen. Dit geldt alleen indien en voor zover de moedermaatschappij feitelijke werkzaamheden verricht. Indien de holding/concernmaatschappij bijvoorbeeld uitsluitend holdingactiviteiten uitvoert, zoals het houden van de aandelen en/of het voorzien in de pensioenvoorziening van de directeur, is de concernverklaring niet vereist.</w:t>
      </w:r>
    </w:p>
    <w:p w14:paraId="13B9F00A" w14:textId="77777777" w:rsidR="003C4561" w:rsidRDefault="008708A5" w:rsidP="008708A5">
      <w:pPr>
        <w:spacing w:after="120" w:line="360" w:lineRule="auto"/>
        <w:ind w:left="708"/>
        <w:contextualSpacing/>
        <w:rPr>
          <w:rFonts w:cs="Arial"/>
          <w:szCs w:val="20"/>
        </w:rPr>
      </w:pPr>
      <w:r>
        <w:rPr>
          <w:rFonts w:cs="Arial"/>
          <w:szCs w:val="20"/>
        </w:rPr>
        <w:t xml:space="preserve">f. </w:t>
      </w:r>
      <w:r w:rsidR="00A52DBA" w:rsidRPr="00A52DBA">
        <w:rPr>
          <w:rFonts w:cs="Arial"/>
          <w:szCs w:val="20"/>
        </w:rPr>
        <w:t xml:space="preserve">Een (geselecteerde) </w:t>
      </w:r>
      <w:r>
        <w:rPr>
          <w:rFonts w:cs="Arial"/>
          <w:szCs w:val="20"/>
        </w:rPr>
        <w:t>Deelnemer</w:t>
      </w:r>
      <w:r w:rsidR="00A52DBA" w:rsidRPr="00A52DBA">
        <w:rPr>
          <w:rFonts w:cs="Arial"/>
          <w:szCs w:val="20"/>
        </w:rPr>
        <w:t xml:space="preserve"> kan bestaan in de vorm van een </w:t>
      </w:r>
      <w:r w:rsidR="009E2510">
        <w:rPr>
          <w:rFonts w:cs="Arial"/>
          <w:szCs w:val="20"/>
        </w:rPr>
        <w:t>Combinatie</w:t>
      </w:r>
      <w:r w:rsidR="00A52DBA" w:rsidRPr="00A52DBA">
        <w:rPr>
          <w:rFonts w:cs="Arial"/>
          <w:szCs w:val="20"/>
        </w:rPr>
        <w:t xml:space="preserve">. Om aan het marktwerkingsprincipe recht te doen, worden eisen gesteld aan de mogelijke samenstelling van een </w:t>
      </w:r>
      <w:r w:rsidR="009E2510">
        <w:rPr>
          <w:rFonts w:cs="Arial"/>
          <w:szCs w:val="20"/>
        </w:rPr>
        <w:t>Combinatie</w:t>
      </w:r>
      <w:r w:rsidR="00A52DBA" w:rsidRPr="00A52DBA">
        <w:rPr>
          <w:rFonts w:cs="Arial"/>
          <w:szCs w:val="20"/>
        </w:rPr>
        <w:t xml:space="preserve">. Hiermee beoogt de </w:t>
      </w:r>
      <w:r w:rsidR="008F372A">
        <w:rPr>
          <w:rFonts w:cs="Arial"/>
          <w:szCs w:val="20"/>
        </w:rPr>
        <w:t>Gemeente</w:t>
      </w:r>
      <w:r w:rsidR="00A52DBA" w:rsidRPr="00A52DBA">
        <w:rPr>
          <w:rFonts w:cs="Arial"/>
          <w:szCs w:val="20"/>
        </w:rPr>
        <w:t xml:space="preserve"> te voorkomen dat </w:t>
      </w:r>
      <w:r>
        <w:rPr>
          <w:rFonts w:cs="Arial"/>
          <w:szCs w:val="20"/>
        </w:rPr>
        <w:t>Deelnemer</w:t>
      </w:r>
      <w:r w:rsidR="00A52DBA" w:rsidRPr="00A52DBA">
        <w:rPr>
          <w:rFonts w:cs="Arial"/>
          <w:szCs w:val="20"/>
        </w:rPr>
        <w:t xml:space="preserve"> in meerdere </w:t>
      </w:r>
      <w:r w:rsidR="009E2510">
        <w:rPr>
          <w:rFonts w:cs="Arial"/>
          <w:szCs w:val="20"/>
        </w:rPr>
        <w:t>Combinatie</w:t>
      </w:r>
      <w:r w:rsidR="00A52DBA" w:rsidRPr="00A52DBA">
        <w:rPr>
          <w:rFonts w:cs="Arial"/>
          <w:szCs w:val="20"/>
        </w:rPr>
        <w:t xml:space="preserve">s gaan deelnemen en zo het marktwerkingsprincipe kunnen beïnvloeden. </w:t>
      </w:r>
    </w:p>
    <w:p w14:paraId="417492F0" w14:textId="5F4FCEB5" w:rsidR="00A52DBA" w:rsidRPr="00A52DBA" w:rsidRDefault="00A52DBA" w:rsidP="008708A5">
      <w:pPr>
        <w:spacing w:after="120" w:line="360" w:lineRule="auto"/>
        <w:ind w:left="708"/>
        <w:contextualSpacing/>
        <w:rPr>
          <w:rFonts w:cs="Arial"/>
          <w:szCs w:val="20"/>
        </w:rPr>
      </w:pPr>
      <w:r w:rsidRPr="00A52DBA">
        <w:rPr>
          <w:rFonts w:cs="Arial"/>
          <w:szCs w:val="20"/>
        </w:rPr>
        <w:t>Daarom zijn de volgende bepalingen van kracht:</w:t>
      </w:r>
    </w:p>
    <w:p w14:paraId="3035CE5D" w14:textId="77777777" w:rsidR="00A52DBA" w:rsidRPr="00A52DBA" w:rsidRDefault="008708A5" w:rsidP="008708A5">
      <w:pPr>
        <w:spacing w:after="120" w:line="360" w:lineRule="auto"/>
        <w:ind w:left="708"/>
        <w:contextualSpacing/>
        <w:rPr>
          <w:rFonts w:cs="Arial"/>
          <w:szCs w:val="20"/>
        </w:rPr>
      </w:pPr>
      <w:r>
        <w:rPr>
          <w:rFonts w:cs="Arial"/>
          <w:szCs w:val="20"/>
        </w:rPr>
        <w:t xml:space="preserve">- </w:t>
      </w:r>
      <w:r w:rsidR="00A52DBA" w:rsidRPr="00A52DBA">
        <w:rPr>
          <w:rFonts w:cs="Arial"/>
          <w:szCs w:val="20"/>
        </w:rPr>
        <w:t xml:space="preserve">Indien een </w:t>
      </w:r>
      <w:r w:rsidR="009E2510">
        <w:rPr>
          <w:rFonts w:cs="Arial"/>
          <w:szCs w:val="20"/>
        </w:rPr>
        <w:t>Combinatie</w:t>
      </w:r>
      <w:r w:rsidR="00A52DBA" w:rsidRPr="00A52DBA">
        <w:rPr>
          <w:rFonts w:cs="Arial"/>
          <w:szCs w:val="20"/>
        </w:rPr>
        <w:t xml:space="preserve"> een selectiedocument indient, dient dit duidelijk te zijn aangegeven. Binnen de </w:t>
      </w:r>
      <w:r w:rsidR="009E2510">
        <w:rPr>
          <w:rFonts w:cs="Arial"/>
          <w:szCs w:val="20"/>
        </w:rPr>
        <w:t>Combinatie</w:t>
      </w:r>
      <w:r w:rsidR="00A52DBA" w:rsidRPr="00A52DBA">
        <w:rPr>
          <w:rFonts w:cs="Arial"/>
          <w:szCs w:val="20"/>
        </w:rPr>
        <w:t xml:space="preserve"> dient één contactpersoon te worden aangewezen die namens de </w:t>
      </w:r>
      <w:r w:rsidR="009E2510">
        <w:rPr>
          <w:rFonts w:cs="Arial"/>
          <w:szCs w:val="20"/>
        </w:rPr>
        <w:t>Combinatie</w:t>
      </w:r>
      <w:r w:rsidR="00A52DBA" w:rsidRPr="00A52DBA">
        <w:rPr>
          <w:rFonts w:cs="Arial"/>
          <w:szCs w:val="20"/>
        </w:rPr>
        <w:t xml:space="preserve"> optreedt als penvoerder. De penvoerder dient gemachtigd te zijn om namens de </w:t>
      </w:r>
      <w:r w:rsidR="009E2510">
        <w:rPr>
          <w:rFonts w:cs="Arial"/>
          <w:szCs w:val="20"/>
        </w:rPr>
        <w:t>Combinatie</w:t>
      </w:r>
      <w:r w:rsidR="00A52DBA" w:rsidRPr="00A52DBA">
        <w:rPr>
          <w:rFonts w:cs="Arial"/>
          <w:szCs w:val="20"/>
        </w:rPr>
        <w:t xml:space="preserve"> op te treden;</w:t>
      </w:r>
    </w:p>
    <w:p w14:paraId="1B3AA313" w14:textId="77777777" w:rsidR="00A52DBA" w:rsidRPr="00A52DBA" w:rsidRDefault="008708A5" w:rsidP="008708A5">
      <w:pPr>
        <w:spacing w:after="120" w:line="360" w:lineRule="auto"/>
        <w:ind w:left="708"/>
        <w:contextualSpacing/>
        <w:rPr>
          <w:rFonts w:cs="Arial"/>
          <w:szCs w:val="20"/>
        </w:rPr>
      </w:pPr>
      <w:r>
        <w:rPr>
          <w:rFonts w:cs="Arial"/>
          <w:szCs w:val="20"/>
        </w:rPr>
        <w:t xml:space="preserve">- </w:t>
      </w:r>
      <w:r w:rsidR="00A52DBA" w:rsidRPr="00A52DBA">
        <w:rPr>
          <w:rFonts w:cs="Arial"/>
          <w:szCs w:val="20"/>
        </w:rPr>
        <w:t xml:space="preserve">Alle leden van de </w:t>
      </w:r>
      <w:r w:rsidR="009E2510">
        <w:rPr>
          <w:rFonts w:cs="Arial"/>
          <w:szCs w:val="20"/>
        </w:rPr>
        <w:t>Combinatie</w:t>
      </w:r>
      <w:r w:rsidR="00A52DBA" w:rsidRPr="00A52DBA">
        <w:rPr>
          <w:rFonts w:cs="Arial"/>
          <w:szCs w:val="20"/>
        </w:rPr>
        <w:t xml:space="preserve"> zijn hoofdelijk aansprakelijk jegens de </w:t>
      </w:r>
      <w:r w:rsidR="008F372A">
        <w:rPr>
          <w:rFonts w:cs="Arial"/>
          <w:szCs w:val="20"/>
        </w:rPr>
        <w:t>Gemeente</w:t>
      </w:r>
      <w:r w:rsidR="00A52DBA" w:rsidRPr="00A52DBA">
        <w:rPr>
          <w:rFonts w:cs="Arial"/>
          <w:szCs w:val="20"/>
        </w:rPr>
        <w:t xml:space="preserve">. Ten bewijze van de aanvaarding van de hoofdelijke aansprakelijkheid, dient de </w:t>
      </w:r>
      <w:r w:rsidR="009E2510">
        <w:rPr>
          <w:rFonts w:cs="Arial"/>
          <w:szCs w:val="20"/>
        </w:rPr>
        <w:t>Combinatie</w:t>
      </w:r>
      <w:r w:rsidR="00A52DBA" w:rsidRPr="00A52DBA">
        <w:rPr>
          <w:rFonts w:cs="Arial"/>
          <w:szCs w:val="20"/>
        </w:rPr>
        <w:t xml:space="preserve"> op verzoek van de </w:t>
      </w:r>
      <w:r w:rsidR="008F372A">
        <w:rPr>
          <w:rFonts w:cs="Arial"/>
          <w:szCs w:val="20"/>
        </w:rPr>
        <w:t>Gemeente</w:t>
      </w:r>
      <w:r w:rsidR="00A52DBA" w:rsidRPr="00A52DBA">
        <w:rPr>
          <w:rFonts w:cs="Arial"/>
          <w:szCs w:val="20"/>
        </w:rPr>
        <w:t xml:space="preserve"> binnen de door de </w:t>
      </w:r>
      <w:r w:rsidR="008F372A">
        <w:rPr>
          <w:rFonts w:cs="Arial"/>
          <w:szCs w:val="20"/>
        </w:rPr>
        <w:t>Gemeente</w:t>
      </w:r>
      <w:r w:rsidR="00A52DBA" w:rsidRPr="00A52DBA">
        <w:rPr>
          <w:rFonts w:cs="Arial"/>
          <w:szCs w:val="20"/>
        </w:rPr>
        <w:t xml:space="preserve">  gestelde termijn, de</w:t>
      </w:r>
      <w:r w:rsidR="009E2510">
        <w:rPr>
          <w:rFonts w:cs="Arial"/>
          <w:szCs w:val="20"/>
        </w:rPr>
        <w:t>ze</w:t>
      </w:r>
      <w:r w:rsidR="00A52DBA" w:rsidRPr="00A52DBA">
        <w:rPr>
          <w:rFonts w:cs="Arial"/>
          <w:szCs w:val="20"/>
        </w:rPr>
        <w:t xml:space="preserve"> </w:t>
      </w:r>
      <w:r w:rsidR="009E2510">
        <w:rPr>
          <w:rFonts w:cs="Arial"/>
          <w:szCs w:val="20"/>
        </w:rPr>
        <w:t>Deelnameverklaring</w:t>
      </w:r>
      <w:r w:rsidR="00A52DBA" w:rsidRPr="00A52DBA">
        <w:rPr>
          <w:rFonts w:cs="Arial"/>
          <w:szCs w:val="20"/>
        </w:rPr>
        <w:t xml:space="preserve"> volledig ingevuld en rechtsgeldig ondertekend in te dienen;</w:t>
      </w:r>
    </w:p>
    <w:p w14:paraId="338EC8D9" w14:textId="77777777" w:rsidR="00A52DBA" w:rsidRPr="00A52DBA" w:rsidRDefault="008708A5" w:rsidP="008708A5">
      <w:pPr>
        <w:spacing w:after="120" w:line="360" w:lineRule="auto"/>
        <w:ind w:left="708"/>
        <w:contextualSpacing/>
        <w:rPr>
          <w:rFonts w:cs="Arial"/>
          <w:szCs w:val="20"/>
        </w:rPr>
      </w:pPr>
      <w:r>
        <w:rPr>
          <w:rFonts w:cs="Arial"/>
          <w:szCs w:val="20"/>
        </w:rPr>
        <w:t xml:space="preserve">- </w:t>
      </w:r>
      <w:r w:rsidR="00A52DBA" w:rsidRPr="00A52DBA">
        <w:rPr>
          <w:rFonts w:cs="Arial"/>
          <w:szCs w:val="20"/>
        </w:rPr>
        <w:t xml:space="preserve">Indien een </w:t>
      </w:r>
      <w:r w:rsidR="009E2510">
        <w:rPr>
          <w:rFonts w:cs="Arial"/>
          <w:szCs w:val="20"/>
        </w:rPr>
        <w:t>Combinatie</w:t>
      </w:r>
      <w:r w:rsidR="00A52DBA" w:rsidRPr="00A52DBA">
        <w:rPr>
          <w:rFonts w:cs="Arial"/>
          <w:szCs w:val="20"/>
        </w:rPr>
        <w:t xml:space="preserve"> een </w:t>
      </w:r>
      <w:r w:rsidR="009E2510">
        <w:rPr>
          <w:rFonts w:cs="Arial"/>
          <w:szCs w:val="20"/>
        </w:rPr>
        <w:t>Inschrijving</w:t>
      </w:r>
      <w:r w:rsidR="00A52DBA" w:rsidRPr="00A52DBA">
        <w:rPr>
          <w:rFonts w:cs="Arial"/>
          <w:szCs w:val="20"/>
        </w:rPr>
        <w:t xml:space="preserve"> indient, mag de samenstelling van de </w:t>
      </w:r>
      <w:r w:rsidR="009E2510">
        <w:rPr>
          <w:rFonts w:cs="Arial"/>
          <w:szCs w:val="20"/>
        </w:rPr>
        <w:t>Combinatie</w:t>
      </w:r>
      <w:r w:rsidR="00A52DBA" w:rsidRPr="00A52DBA">
        <w:rPr>
          <w:rFonts w:cs="Arial"/>
          <w:szCs w:val="20"/>
        </w:rPr>
        <w:t xml:space="preserve"> nadien niet wijzigen;</w:t>
      </w:r>
    </w:p>
    <w:p w14:paraId="07BC0879" w14:textId="03471B79" w:rsidR="00A52DBA" w:rsidRDefault="008708A5" w:rsidP="008708A5">
      <w:pPr>
        <w:spacing w:after="120" w:line="360" w:lineRule="auto"/>
        <w:ind w:left="708"/>
        <w:contextualSpacing/>
        <w:rPr>
          <w:rFonts w:cs="Arial"/>
          <w:szCs w:val="20"/>
        </w:rPr>
      </w:pPr>
      <w:r>
        <w:rPr>
          <w:rFonts w:cs="Arial"/>
          <w:szCs w:val="20"/>
        </w:rPr>
        <w:t xml:space="preserve">- </w:t>
      </w:r>
      <w:r w:rsidR="00A52DBA" w:rsidRPr="00A52DBA">
        <w:rPr>
          <w:rFonts w:cs="Arial"/>
          <w:szCs w:val="20"/>
        </w:rPr>
        <w:t xml:space="preserve">Tevens kan een projectvennootschap in oprichting, vertegenwoordigd door haar aandeelhouders, als </w:t>
      </w:r>
      <w:r>
        <w:rPr>
          <w:rFonts w:cs="Arial"/>
          <w:szCs w:val="20"/>
        </w:rPr>
        <w:t>Deelnemer</w:t>
      </w:r>
      <w:r w:rsidR="00A52DBA" w:rsidRPr="00A52DBA">
        <w:rPr>
          <w:rFonts w:cs="Arial"/>
          <w:szCs w:val="20"/>
        </w:rPr>
        <w:t xml:space="preserve"> een </w:t>
      </w:r>
      <w:r w:rsidR="009E2510">
        <w:rPr>
          <w:rFonts w:cs="Arial"/>
          <w:szCs w:val="20"/>
        </w:rPr>
        <w:t>Inschrijving</w:t>
      </w:r>
      <w:r w:rsidR="00A52DBA" w:rsidRPr="00A52DBA">
        <w:rPr>
          <w:rFonts w:cs="Arial"/>
          <w:szCs w:val="20"/>
        </w:rPr>
        <w:t xml:space="preserve"> </w:t>
      </w:r>
      <w:r w:rsidR="009E2510">
        <w:rPr>
          <w:rFonts w:cs="Arial"/>
          <w:szCs w:val="20"/>
        </w:rPr>
        <w:t>indient</w:t>
      </w:r>
      <w:r w:rsidR="00A52DBA" w:rsidRPr="00A52DBA">
        <w:rPr>
          <w:rFonts w:cs="Arial"/>
          <w:szCs w:val="20"/>
        </w:rPr>
        <w:t xml:space="preserve">. In dat geval zal de projectvennootschap als </w:t>
      </w:r>
      <w:r>
        <w:rPr>
          <w:rFonts w:cs="Arial"/>
          <w:szCs w:val="20"/>
        </w:rPr>
        <w:t>Deelnemer</w:t>
      </w:r>
      <w:r w:rsidR="00A52DBA" w:rsidRPr="00A52DBA">
        <w:rPr>
          <w:rFonts w:cs="Arial"/>
          <w:szCs w:val="20"/>
        </w:rPr>
        <w:t xml:space="preserve"> en penvoerder worden beschouwd en de aandeelhouders als ondernemers in een samenwerkingsverband. Alle aandeelhouders zijn hoofdelijk aansprakelijk jegens de </w:t>
      </w:r>
      <w:r w:rsidR="008F372A">
        <w:rPr>
          <w:rFonts w:cs="Arial"/>
          <w:szCs w:val="20"/>
        </w:rPr>
        <w:t>Gemeente</w:t>
      </w:r>
      <w:r w:rsidR="00A52DBA" w:rsidRPr="00A52DBA">
        <w:rPr>
          <w:rFonts w:cs="Arial"/>
          <w:szCs w:val="20"/>
        </w:rPr>
        <w:t xml:space="preserve"> voor de nakoming van de verplichtingen die uit de </w:t>
      </w:r>
      <w:r w:rsidR="00913FC3">
        <w:rPr>
          <w:rFonts w:cs="Arial"/>
          <w:szCs w:val="20"/>
        </w:rPr>
        <w:t>Voorselectie</w:t>
      </w:r>
      <w:r w:rsidR="009E2510">
        <w:rPr>
          <w:rFonts w:cs="Arial"/>
          <w:szCs w:val="20"/>
        </w:rPr>
        <w:t>fase</w:t>
      </w:r>
      <w:r w:rsidR="00A52DBA" w:rsidRPr="00A52DBA">
        <w:rPr>
          <w:rFonts w:cs="Arial"/>
          <w:szCs w:val="20"/>
        </w:rPr>
        <w:t xml:space="preserve"> voortvloeien.</w:t>
      </w:r>
    </w:p>
    <w:p w14:paraId="539DC30D" w14:textId="77777777" w:rsidR="002A3825" w:rsidRPr="00A52DBA" w:rsidRDefault="002A3825" w:rsidP="002A3825">
      <w:pPr>
        <w:spacing w:after="120" w:line="360" w:lineRule="auto"/>
        <w:ind w:left="792"/>
        <w:contextualSpacing/>
        <w:rPr>
          <w:rFonts w:cs="Arial"/>
          <w:szCs w:val="20"/>
        </w:rPr>
      </w:pPr>
    </w:p>
    <w:p w14:paraId="21DD23B0" w14:textId="79B3C7E6" w:rsidR="00A52DBA" w:rsidRPr="00A52DBA" w:rsidRDefault="00CF7A62" w:rsidP="002A3825">
      <w:pPr>
        <w:keepNext/>
        <w:keepLines/>
        <w:numPr>
          <w:ilvl w:val="1"/>
          <w:numId w:val="0"/>
        </w:numPr>
        <w:spacing w:after="120" w:line="360" w:lineRule="auto"/>
        <w:outlineLvl w:val="1"/>
        <w:rPr>
          <w:rFonts w:eastAsiaTheme="majorEastAsia" w:cs="Arial"/>
          <w:bCs/>
          <w:szCs w:val="20"/>
        </w:rPr>
      </w:pPr>
      <w:bookmarkStart w:id="4" w:name="_Toc350685731"/>
      <w:bookmarkStart w:id="5" w:name="_Toc360749558"/>
      <w:bookmarkStart w:id="6" w:name="_Toc503368299"/>
      <w:r>
        <w:rPr>
          <w:rFonts w:eastAsiaTheme="majorEastAsia" w:cs="Arial"/>
          <w:bCs/>
          <w:szCs w:val="20"/>
        </w:rPr>
        <w:t>5</w:t>
      </w:r>
      <w:r w:rsidR="00A96407">
        <w:rPr>
          <w:rFonts w:eastAsiaTheme="majorEastAsia" w:cs="Arial"/>
          <w:bCs/>
          <w:szCs w:val="20"/>
        </w:rPr>
        <w:t>.</w:t>
      </w:r>
      <w:r w:rsidR="00CF37C5">
        <w:rPr>
          <w:rFonts w:eastAsiaTheme="majorEastAsia" w:cs="Arial"/>
          <w:bCs/>
          <w:szCs w:val="20"/>
        </w:rPr>
        <w:t>3</w:t>
      </w:r>
      <w:r w:rsidR="00A96407">
        <w:rPr>
          <w:rFonts w:eastAsiaTheme="majorEastAsia" w:cs="Arial"/>
          <w:bCs/>
          <w:szCs w:val="20"/>
        </w:rPr>
        <w:tab/>
      </w:r>
      <w:r w:rsidR="00A52DBA" w:rsidRPr="00A52DBA">
        <w:rPr>
          <w:rFonts w:eastAsiaTheme="majorEastAsia" w:cs="Arial"/>
          <w:bCs/>
          <w:szCs w:val="20"/>
        </w:rPr>
        <w:t>Vertrouwelijkheid en intellectueel eigendom</w:t>
      </w:r>
      <w:bookmarkEnd w:id="4"/>
      <w:bookmarkEnd w:id="5"/>
      <w:bookmarkEnd w:id="6"/>
    </w:p>
    <w:p w14:paraId="3BAEEA8F" w14:textId="77777777" w:rsidR="00A52DBA" w:rsidRPr="00A52DBA" w:rsidRDefault="00A96407" w:rsidP="00A96407">
      <w:pPr>
        <w:spacing w:after="120" w:line="360" w:lineRule="auto"/>
        <w:ind w:left="708"/>
        <w:contextualSpacing/>
        <w:rPr>
          <w:rFonts w:cs="Arial"/>
          <w:szCs w:val="20"/>
        </w:rPr>
      </w:pPr>
      <w:r>
        <w:rPr>
          <w:rFonts w:cs="Arial"/>
          <w:szCs w:val="20"/>
        </w:rPr>
        <w:t xml:space="preserve">a. </w:t>
      </w:r>
      <w:r w:rsidR="00A52DBA" w:rsidRPr="00A52DBA">
        <w:rPr>
          <w:rFonts w:cs="Arial"/>
          <w:szCs w:val="20"/>
        </w:rPr>
        <w:t xml:space="preserve">De </w:t>
      </w:r>
      <w:r w:rsidR="008F372A">
        <w:rPr>
          <w:rFonts w:cs="Arial"/>
          <w:szCs w:val="20"/>
        </w:rPr>
        <w:t>Gemeente</w:t>
      </w:r>
      <w:r w:rsidR="00A52DBA" w:rsidRPr="00A52DBA">
        <w:rPr>
          <w:rFonts w:cs="Arial"/>
          <w:szCs w:val="20"/>
        </w:rPr>
        <w:t xml:space="preserve"> zal de hem in het kader van deze </w:t>
      </w:r>
      <w:r>
        <w:rPr>
          <w:rFonts w:cs="Arial"/>
          <w:szCs w:val="20"/>
        </w:rPr>
        <w:t>Procedure</w:t>
      </w:r>
      <w:r w:rsidR="00A52DBA" w:rsidRPr="00A52DBA">
        <w:rPr>
          <w:rFonts w:cs="Arial"/>
          <w:szCs w:val="20"/>
        </w:rPr>
        <w:t xml:space="preserve"> door de (geselecteerde) </w:t>
      </w:r>
      <w:r w:rsidR="008708A5">
        <w:rPr>
          <w:rFonts w:cs="Arial"/>
          <w:szCs w:val="20"/>
        </w:rPr>
        <w:t>Deelnemer</w:t>
      </w:r>
      <w:r w:rsidR="00A52DBA" w:rsidRPr="00A52DBA">
        <w:rPr>
          <w:rFonts w:cs="Arial"/>
          <w:szCs w:val="20"/>
        </w:rPr>
        <w:t xml:space="preserve"> verstrekte gegevens vertrouwelijk behandelen en niet openbaar maken, behoudens voor zover hij op grond van wettelijke verplichting tot openbaarmaking is gehouden.</w:t>
      </w:r>
    </w:p>
    <w:p w14:paraId="40693EB3" w14:textId="70E55757" w:rsidR="00A52DBA" w:rsidRPr="00A52DBA" w:rsidRDefault="00A96407" w:rsidP="00A96407">
      <w:pPr>
        <w:spacing w:after="120" w:line="360" w:lineRule="auto"/>
        <w:ind w:left="708"/>
        <w:contextualSpacing/>
        <w:rPr>
          <w:rFonts w:cs="Arial"/>
          <w:szCs w:val="20"/>
        </w:rPr>
      </w:pPr>
      <w:r>
        <w:rPr>
          <w:rFonts w:cs="Arial"/>
          <w:szCs w:val="20"/>
        </w:rPr>
        <w:t xml:space="preserve">b. </w:t>
      </w:r>
      <w:r w:rsidR="00A52DBA" w:rsidRPr="00A52DBA">
        <w:rPr>
          <w:rFonts w:cs="Arial"/>
          <w:szCs w:val="20"/>
        </w:rPr>
        <w:t xml:space="preserve">Het intellectueel eigendom van de door de </w:t>
      </w:r>
      <w:r w:rsidR="008F372A">
        <w:rPr>
          <w:rFonts w:cs="Arial"/>
          <w:szCs w:val="20"/>
        </w:rPr>
        <w:t>Gemeente</w:t>
      </w:r>
      <w:r w:rsidR="00A52DBA" w:rsidRPr="00A52DBA">
        <w:rPr>
          <w:rFonts w:cs="Arial"/>
          <w:szCs w:val="20"/>
        </w:rPr>
        <w:t xml:space="preserve"> verstrekte informatie berust bij de </w:t>
      </w:r>
      <w:r w:rsidR="008F372A">
        <w:rPr>
          <w:rFonts w:cs="Arial"/>
          <w:szCs w:val="20"/>
        </w:rPr>
        <w:t>Gemeente</w:t>
      </w:r>
      <w:r w:rsidR="00A52DBA" w:rsidRPr="00A52DBA">
        <w:rPr>
          <w:rFonts w:cs="Arial"/>
          <w:szCs w:val="20"/>
        </w:rPr>
        <w:t xml:space="preserve">. Behoudens uitzonderingen door de Auteurswet gesteld, mag zonder schriftelijke toestemming van de </w:t>
      </w:r>
      <w:r w:rsidR="008F372A">
        <w:rPr>
          <w:rFonts w:cs="Arial"/>
          <w:szCs w:val="20"/>
        </w:rPr>
        <w:t>Gemeente</w:t>
      </w:r>
      <w:r w:rsidR="00A52DBA" w:rsidRPr="00A52DBA">
        <w:rPr>
          <w:rFonts w:cs="Arial"/>
          <w:szCs w:val="20"/>
        </w:rPr>
        <w:t xml:space="preserve"> niets uit </w:t>
      </w:r>
      <w:r w:rsidR="0028764B">
        <w:rPr>
          <w:rFonts w:cs="Arial"/>
          <w:szCs w:val="20"/>
        </w:rPr>
        <w:t>het Reglement</w:t>
      </w:r>
      <w:r w:rsidR="00A52DBA" w:rsidRPr="00A52DBA">
        <w:rPr>
          <w:rFonts w:cs="Arial"/>
          <w:szCs w:val="20"/>
        </w:rPr>
        <w:t xml:space="preserve"> worden vermenigvuldigd anders dan voor het doel van deze selectie.</w:t>
      </w:r>
    </w:p>
    <w:p w14:paraId="20972F32" w14:textId="2954A722" w:rsidR="00A52DBA" w:rsidRPr="00A52DBA" w:rsidRDefault="00A96407" w:rsidP="00A96407">
      <w:pPr>
        <w:spacing w:after="120" w:line="360" w:lineRule="auto"/>
        <w:ind w:left="708"/>
        <w:contextualSpacing/>
        <w:rPr>
          <w:rFonts w:cs="Arial"/>
          <w:szCs w:val="20"/>
        </w:rPr>
      </w:pPr>
      <w:r>
        <w:rPr>
          <w:rFonts w:cs="Arial"/>
          <w:szCs w:val="20"/>
        </w:rPr>
        <w:t xml:space="preserve">c. </w:t>
      </w:r>
      <w:r w:rsidR="00A52DBA" w:rsidRPr="00A52DBA">
        <w:rPr>
          <w:rFonts w:cs="Arial"/>
          <w:szCs w:val="20"/>
        </w:rPr>
        <w:t xml:space="preserve">De </w:t>
      </w:r>
      <w:r w:rsidR="008F372A">
        <w:rPr>
          <w:rFonts w:cs="Arial"/>
          <w:szCs w:val="20"/>
        </w:rPr>
        <w:t>Gemeente</w:t>
      </w:r>
      <w:r w:rsidR="00A52DBA" w:rsidRPr="00A52DBA">
        <w:rPr>
          <w:rFonts w:cs="Arial"/>
          <w:szCs w:val="20"/>
        </w:rPr>
        <w:t xml:space="preserve"> heeft het recht op ideeën, suggesties en andere door de (geselecteerde)</w:t>
      </w:r>
      <w:r w:rsidR="0028764B">
        <w:rPr>
          <w:rFonts w:cs="Arial"/>
          <w:szCs w:val="20"/>
        </w:rPr>
        <w:t xml:space="preserve"> </w:t>
      </w:r>
      <w:r w:rsidR="008708A5">
        <w:rPr>
          <w:rFonts w:cs="Arial"/>
          <w:szCs w:val="20"/>
        </w:rPr>
        <w:t>Deelnemer</w:t>
      </w:r>
      <w:r w:rsidR="00A52DBA" w:rsidRPr="00A52DBA">
        <w:rPr>
          <w:rFonts w:cs="Arial"/>
          <w:szCs w:val="20"/>
        </w:rPr>
        <w:t>, verstrekte informatie en documenten in het kader van deze selectie kosteloos te gebruiken of te bewerken;</w:t>
      </w:r>
    </w:p>
    <w:p w14:paraId="3B411E89" w14:textId="5DC83F70" w:rsidR="00A52DBA" w:rsidRPr="00A52DBA" w:rsidRDefault="00A96407" w:rsidP="00A96407">
      <w:pPr>
        <w:spacing w:after="120" w:line="360" w:lineRule="auto"/>
        <w:ind w:left="708"/>
        <w:contextualSpacing/>
        <w:rPr>
          <w:rFonts w:cs="Arial"/>
          <w:szCs w:val="20"/>
        </w:rPr>
      </w:pPr>
      <w:r>
        <w:rPr>
          <w:rFonts w:cs="Arial"/>
          <w:szCs w:val="20"/>
        </w:rPr>
        <w:t xml:space="preserve">e. </w:t>
      </w:r>
      <w:r w:rsidR="00A52DBA" w:rsidRPr="00A52DBA">
        <w:rPr>
          <w:rFonts w:cs="Arial"/>
          <w:szCs w:val="20"/>
        </w:rPr>
        <w:t xml:space="preserve">Alle door de (geselecteerde) </w:t>
      </w:r>
      <w:r w:rsidR="008708A5">
        <w:rPr>
          <w:rFonts w:cs="Arial"/>
          <w:szCs w:val="20"/>
        </w:rPr>
        <w:t>Deelnemer</w:t>
      </w:r>
      <w:r w:rsidR="00A52DBA" w:rsidRPr="00A52DBA">
        <w:rPr>
          <w:rFonts w:cs="Arial"/>
          <w:szCs w:val="20"/>
        </w:rPr>
        <w:t xml:space="preserve">, als onderdeel van het door hem ingediende </w:t>
      </w:r>
      <w:r w:rsidR="003377B9">
        <w:rPr>
          <w:rFonts w:cs="Arial"/>
          <w:szCs w:val="20"/>
        </w:rPr>
        <w:t>concepten</w:t>
      </w:r>
      <w:r w:rsidR="00A52DBA" w:rsidRPr="00A52DBA">
        <w:rPr>
          <w:rFonts w:cs="Arial"/>
          <w:szCs w:val="20"/>
        </w:rPr>
        <w:t xml:space="preserve"> </w:t>
      </w:r>
      <w:r w:rsidR="00C424A3">
        <w:rPr>
          <w:rFonts w:cs="Arial"/>
          <w:szCs w:val="20"/>
        </w:rPr>
        <w:t>en</w:t>
      </w:r>
      <w:r w:rsidR="00A52DBA" w:rsidRPr="00A52DBA">
        <w:rPr>
          <w:rFonts w:cs="Arial"/>
          <w:szCs w:val="20"/>
        </w:rPr>
        <w:t xml:space="preserve"> informatie(dragers) worden eigendom van de </w:t>
      </w:r>
      <w:r w:rsidR="008F372A">
        <w:rPr>
          <w:rFonts w:cs="Arial"/>
          <w:szCs w:val="20"/>
        </w:rPr>
        <w:t>Gemeente</w:t>
      </w:r>
      <w:r w:rsidR="00A52DBA" w:rsidRPr="00A52DBA">
        <w:rPr>
          <w:rFonts w:cs="Arial"/>
          <w:szCs w:val="20"/>
        </w:rPr>
        <w:t xml:space="preserve"> en deze zullen niet worden geretourneerd maar vertrouwelijk worden behandeld en opgeslagen. Na afloop van de bewaartermijn naar aanleiding van de selectiebeslissing zullen ze worden vernietigd. De </w:t>
      </w:r>
      <w:r w:rsidR="008F372A">
        <w:rPr>
          <w:rFonts w:cs="Arial"/>
          <w:szCs w:val="20"/>
        </w:rPr>
        <w:t>Gemeente</w:t>
      </w:r>
      <w:r w:rsidR="00A52DBA" w:rsidRPr="00A52DBA">
        <w:rPr>
          <w:rFonts w:cs="Arial"/>
          <w:szCs w:val="20"/>
        </w:rPr>
        <w:t xml:space="preserve"> zal informatie afkomstig van de (geselecteerde) </w:t>
      </w:r>
      <w:r w:rsidR="008708A5">
        <w:rPr>
          <w:rFonts w:cs="Arial"/>
          <w:szCs w:val="20"/>
        </w:rPr>
        <w:t>Deelnemer</w:t>
      </w:r>
      <w:r w:rsidR="00A52DBA" w:rsidRPr="00A52DBA">
        <w:rPr>
          <w:rFonts w:cs="Arial"/>
          <w:szCs w:val="20"/>
        </w:rPr>
        <w:t xml:space="preserve"> waarvan hij de vertrouwelijkheid kent, dan wel redelijkerwijs behoort te kennen, vertrouwelijk behandelen en in ieder geval rekening houden met de gerechtvaardigde (zakelijke) belangen van de (geselecteerde) </w:t>
      </w:r>
      <w:r w:rsidR="008708A5">
        <w:rPr>
          <w:rFonts w:cs="Arial"/>
          <w:szCs w:val="20"/>
        </w:rPr>
        <w:t>Deelnemer</w:t>
      </w:r>
      <w:r w:rsidR="00A52DBA" w:rsidRPr="00A52DBA">
        <w:rPr>
          <w:rFonts w:cs="Arial"/>
          <w:szCs w:val="20"/>
        </w:rPr>
        <w:t>.</w:t>
      </w:r>
    </w:p>
    <w:p w14:paraId="4C3D5000" w14:textId="77777777" w:rsidR="00A52DBA" w:rsidRDefault="00A52DBA" w:rsidP="002A3825">
      <w:pPr>
        <w:spacing w:line="360" w:lineRule="auto"/>
      </w:pPr>
    </w:p>
    <w:p w14:paraId="6732EEDB" w14:textId="4918B328" w:rsidR="00A52DBA" w:rsidRPr="00A52DBA" w:rsidRDefault="00A52DBA" w:rsidP="002A3825">
      <w:pPr>
        <w:spacing w:line="360" w:lineRule="auto"/>
        <w:rPr>
          <w:b/>
        </w:rPr>
      </w:pPr>
      <w:r w:rsidRPr="00A52DBA">
        <w:rPr>
          <w:b/>
        </w:rPr>
        <w:t>Arti</w:t>
      </w:r>
      <w:r>
        <w:rPr>
          <w:b/>
        </w:rPr>
        <w:t xml:space="preserve">kel </w:t>
      </w:r>
      <w:r w:rsidR="00CF7A62">
        <w:rPr>
          <w:b/>
        </w:rPr>
        <w:t>6</w:t>
      </w:r>
      <w:r w:rsidRPr="00A52DBA">
        <w:rPr>
          <w:b/>
        </w:rPr>
        <w:t>. Slotbepalingen</w:t>
      </w:r>
    </w:p>
    <w:p w14:paraId="2802461D" w14:textId="77777777" w:rsidR="00A52DBA" w:rsidRDefault="00A52DBA" w:rsidP="002A3825">
      <w:pPr>
        <w:spacing w:line="360" w:lineRule="auto"/>
      </w:pPr>
    </w:p>
    <w:p w14:paraId="7A48985B" w14:textId="69BD4616" w:rsidR="00A52DBA" w:rsidRDefault="00CF7A62" w:rsidP="002A3825">
      <w:pPr>
        <w:spacing w:line="360" w:lineRule="auto"/>
        <w:ind w:left="705" w:hanging="705"/>
      </w:pPr>
      <w:r>
        <w:t>6</w:t>
      </w:r>
      <w:r w:rsidR="00A52DBA">
        <w:t>.1.</w:t>
      </w:r>
      <w:r w:rsidR="00A52DBA">
        <w:tab/>
        <w:t xml:space="preserve">Op de </w:t>
      </w:r>
      <w:r w:rsidR="00D832FD">
        <w:t>Procedure</w:t>
      </w:r>
      <w:r w:rsidR="00A52DBA">
        <w:t xml:space="preserve"> en alle eventuele daaruit voortvloeiende en/of daarmee verband houdende overeenkomsten, waaronder het onderhavige document, is uitsluitend Nederlands recht van toepassing, daaronder begrepen de Algemene termijnenwet.</w:t>
      </w:r>
    </w:p>
    <w:p w14:paraId="4E09C262" w14:textId="55643AED" w:rsidR="00A52DBA" w:rsidRDefault="00CF7A62" w:rsidP="002A3825">
      <w:pPr>
        <w:spacing w:line="360" w:lineRule="auto"/>
        <w:ind w:left="705" w:hanging="705"/>
      </w:pPr>
      <w:r>
        <w:t>6</w:t>
      </w:r>
      <w:r w:rsidR="00A52DBA">
        <w:t>.2.</w:t>
      </w:r>
      <w:r w:rsidR="00A52DBA">
        <w:tab/>
        <w:t xml:space="preserve">Voor zover niet nadrukkelijk anders wordt bepaald, worden alle geschillen voortvloeiende uit en/of verband houdende met de </w:t>
      </w:r>
      <w:r w:rsidR="00D832FD">
        <w:t>Procedure</w:t>
      </w:r>
      <w:r w:rsidR="00A52DBA">
        <w:t xml:space="preserve"> en de daaruit voortvloeiende en/of daarmee verband houdende overeenkomsten beslecht door de daartoe bevoegde civiele rechter te Den Haag.</w:t>
      </w:r>
    </w:p>
    <w:p w14:paraId="67731605" w14:textId="249A966A" w:rsidR="00A52DBA" w:rsidRDefault="0046005C" w:rsidP="002A3825">
      <w:pPr>
        <w:spacing w:line="360" w:lineRule="auto"/>
        <w:ind w:left="705" w:hanging="705"/>
      </w:pPr>
      <w:r>
        <w:t>6</w:t>
      </w:r>
      <w:r w:rsidR="00A52DBA">
        <w:t>.3.</w:t>
      </w:r>
      <w:r w:rsidR="00A52DBA">
        <w:tab/>
        <w:t xml:space="preserve">Alle door een Deelnemer aan de </w:t>
      </w:r>
      <w:r w:rsidR="008F372A">
        <w:t>Gemeente</w:t>
      </w:r>
      <w:r w:rsidR="00A52DBA">
        <w:t xml:space="preserve"> verstrekte informatie, stukken, mededelingen, kennisgevingen en andere verklaringen dienen te zijn gesteld in de Nederlandse taal.</w:t>
      </w:r>
    </w:p>
    <w:p w14:paraId="4520B7A6" w14:textId="7B5FD9C6" w:rsidR="00A52DBA" w:rsidRDefault="0046005C" w:rsidP="002A3825">
      <w:pPr>
        <w:spacing w:line="360" w:lineRule="auto"/>
        <w:ind w:left="705" w:hanging="705"/>
      </w:pPr>
      <w:r>
        <w:t>6</w:t>
      </w:r>
      <w:r w:rsidR="00A52DBA">
        <w:t>.4.</w:t>
      </w:r>
      <w:r w:rsidR="00A52DBA">
        <w:tab/>
        <w:t>Waar in dit document wordt gesproken over “Deelnemer” moet daaronder tevens worden verstaan diens moedervennootschap en alle groepsvennootschappen als bedoeld in artikel 2:24b Burgerlijk Wetboek, alsmede hun aandeelhouders, bestuurders en commissarissen, werknemers en/of adviseurs.</w:t>
      </w:r>
    </w:p>
    <w:p w14:paraId="1332427C" w14:textId="5873DCF5" w:rsidR="00A52DBA" w:rsidRDefault="0046005C" w:rsidP="002A3825">
      <w:pPr>
        <w:spacing w:line="360" w:lineRule="auto"/>
        <w:ind w:left="705" w:hanging="705"/>
      </w:pPr>
      <w:r>
        <w:t>6</w:t>
      </w:r>
      <w:r w:rsidR="00A52DBA">
        <w:t>.5.</w:t>
      </w:r>
      <w:r w:rsidR="00A52DBA">
        <w:tab/>
        <w:t xml:space="preserve">Het niet of niet tijdig uitoefenen door de </w:t>
      </w:r>
      <w:r w:rsidR="008F372A">
        <w:t>Gemeente</w:t>
      </w:r>
      <w:r w:rsidR="00A52DBA">
        <w:t xml:space="preserve"> van een recht houdt expliciet niet de afstanddoening van dat recht in. Eventuele afstanddoening door de </w:t>
      </w:r>
      <w:r w:rsidR="008F372A">
        <w:t>Gemeente</w:t>
      </w:r>
      <w:r w:rsidR="00A52DBA">
        <w:t xml:space="preserve"> van een recht uit de Voorwaarden kan slechts schriftelijk plaatsvinden.</w:t>
      </w:r>
    </w:p>
    <w:p w14:paraId="0A2D4719" w14:textId="772BE510" w:rsidR="00A52DBA" w:rsidRDefault="0046005C" w:rsidP="002A3825">
      <w:pPr>
        <w:spacing w:line="360" w:lineRule="auto"/>
        <w:ind w:left="705" w:hanging="705"/>
      </w:pPr>
      <w:r>
        <w:t>6</w:t>
      </w:r>
      <w:r w:rsidR="00A52DBA">
        <w:t>.6.</w:t>
      </w:r>
      <w:r w:rsidR="00A52DBA">
        <w:tab/>
        <w:t xml:space="preserve">Deze Voorwaarden blijven gedurende de gehele duur van de </w:t>
      </w:r>
      <w:r w:rsidR="00D832FD">
        <w:t>Procedure</w:t>
      </w:r>
      <w:r w:rsidR="00A52DBA">
        <w:t xml:space="preserve"> van kracht</w:t>
      </w:r>
      <w:r w:rsidR="006F7E87">
        <w:t>.</w:t>
      </w:r>
    </w:p>
    <w:p w14:paraId="060D3877" w14:textId="09E1ADC7" w:rsidR="001F7740" w:rsidRDefault="0046005C" w:rsidP="002A3825">
      <w:pPr>
        <w:spacing w:line="360" w:lineRule="auto"/>
        <w:ind w:left="705" w:hanging="705"/>
      </w:pPr>
      <w:r>
        <w:t>6</w:t>
      </w:r>
      <w:r w:rsidR="00A52DBA">
        <w:t>.7</w:t>
      </w:r>
      <w:r w:rsidR="001F7740">
        <w:t>.</w:t>
      </w:r>
      <w:r w:rsidR="00A52DBA">
        <w:tab/>
      </w:r>
      <w:r w:rsidR="001F7740">
        <w:t>Door ondertekening van onderhavig document verklaart Deelnemer dat hij kennis genomen heeft van de Voorwaarden, dat die hem voldoende duidelijk zijn en dat hij die integraal en onvoorwaardelijk accepteert.</w:t>
      </w:r>
    </w:p>
    <w:p w14:paraId="443BF16A" w14:textId="77777777" w:rsidR="00A52DBA" w:rsidRDefault="00A52DBA" w:rsidP="002A3825">
      <w:pPr>
        <w:spacing w:line="360" w:lineRule="auto"/>
      </w:pPr>
    </w:p>
    <w:p w14:paraId="4AA95496" w14:textId="77777777" w:rsidR="00A52DBA" w:rsidRDefault="00A52DBA" w:rsidP="002A3825">
      <w:pPr>
        <w:spacing w:line="360" w:lineRule="auto"/>
      </w:pPr>
    </w:p>
    <w:p w14:paraId="5D1ED99B" w14:textId="77777777" w:rsidR="001F7740" w:rsidRDefault="001F7740" w:rsidP="002A3825">
      <w:pPr>
        <w:spacing w:line="360" w:lineRule="auto"/>
      </w:pPr>
      <w:r>
        <w:t>Getekend te ____________________________ op _______________________</w:t>
      </w:r>
    </w:p>
    <w:p w14:paraId="038EE45B" w14:textId="77777777" w:rsidR="001F7740" w:rsidRDefault="001F7740" w:rsidP="002A3825">
      <w:pPr>
        <w:spacing w:line="360" w:lineRule="auto"/>
      </w:pPr>
      <w:r>
        <w:t>Naam: ______________________</w:t>
      </w:r>
    </w:p>
    <w:p w14:paraId="1BDB30C2" w14:textId="77777777" w:rsidR="001F7740" w:rsidRDefault="001F7740" w:rsidP="002A3825">
      <w:pPr>
        <w:spacing w:line="360" w:lineRule="auto"/>
      </w:pPr>
      <w:r>
        <w:t>Functie: ______________________</w:t>
      </w:r>
    </w:p>
    <w:p w14:paraId="42EA30B5" w14:textId="77777777" w:rsidR="001F7740" w:rsidRDefault="001F7740" w:rsidP="002A3825">
      <w:pPr>
        <w:spacing w:line="360" w:lineRule="auto"/>
      </w:pPr>
      <w:r>
        <w:t>Naam: ______________________</w:t>
      </w:r>
    </w:p>
    <w:p w14:paraId="2D5B6C5E" w14:textId="77777777" w:rsidR="008D3A6B" w:rsidRDefault="001F7740" w:rsidP="002A3825">
      <w:pPr>
        <w:spacing w:line="360" w:lineRule="auto"/>
      </w:pPr>
      <w:r>
        <w:t>Functie: ______________________</w:t>
      </w:r>
    </w:p>
    <w:sectPr w:rsidR="008D3A6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B5967" w14:textId="77777777" w:rsidR="0045425F" w:rsidRDefault="0045425F" w:rsidP="001F7740">
      <w:r>
        <w:separator/>
      </w:r>
    </w:p>
  </w:endnote>
  <w:endnote w:type="continuationSeparator" w:id="0">
    <w:p w14:paraId="1F7EABDB" w14:textId="77777777" w:rsidR="0045425F" w:rsidRDefault="0045425F" w:rsidP="001F7740">
      <w:r>
        <w:continuationSeparator/>
      </w:r>
    </w:p>
  </w:endnote>
  <w:endnote w:type="continuationNotice" w:id="1">
    <w:p w14:paraId="141C3000" w14:textId="77777777" w:rsidR="0045425F" w:rsidRDefault="00454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9F7" w14:textId="77777777" w:rsidR="006876EA" w:rsidRDefault="006876EA">
    <w:pPr>
      <w:pStyle w:val="Footer"/>
    </w:pPr>
    <w:r>
      <w:t>Par(a)af(en) Deelnemer(s):</w:t>
    </w:r>
  </w:p>
  <w:p w14:paraId="093DF891" w14:textId="77777777" w:rsidR="0032367F" w:rsidRDefault="00323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5D81B" w14:textId="77777777" w:rsidR="0045425F" w:rsidRDefault="0045425F" w:rsidP="001F7740">
      <w:r>
        <w:separator/>
      </w:r>
    </w:p>
  </w:footnote>
  <w:footnote w:type="continuationSeparator" w:id="0">
    <w:p w14:paraId="738A50C3" w14:textId="77777777" w:rsidR="0045425F" w:rsidRDefault="0045425F" w:rsidP="001F7740">
      <w:r>
        <w:continuationSeparator/>
      </w:r>
    </w:p>
  </w:footnote>
  <w:footnote w:type="continuationNotice" w:id="1">
    <w:p w14:paraId="401FB85D" w14:textId="77777777" w:rsidR="0045425F" w:rsidRDefault="0045425F"/>
  </w:footnote>
  <w:footnote w:id="2">
    <w:p w14:paraId="381418AC" w14:textId="39DE40B3" w:rsidR="0032367F" w:rsidRPr="001F7740" w:rsidRDefault="0032367F" w:rsidP="001F7740">
      <w:pPr>
        <w:rPr>
          <w:szCs w:val="20"/>
        </w:rPr>
      </w:pPr>
      <w:r>
        <w:rPr>
          <w:rStyle w:val="FootnoteReference"/>
        </w:rPr>
        <w:footnoteRef/>
      </w:r>
      <w:r>
        <w:t xml:space="preserve"> </w:t>
      </w:r>
      <w:r w:rsidRPr="002A3825">
        <w:rPr>
          <w:sz w:val="16"/>
          <w:szCs w:val="16"/>
        </w:rPr>
        <w:t xml:space="preserve">Indien sprake is van een consortium worden alle partijen die onderdeel uitmaken van het consortium geacht dit document te ondertekenen. Van partijen die pas later toetreden tot een consortium wordt verwacht dat zij op het </w:t>
      </w:r>
      <w:r w:rsidR="00110D92">
        <w:rPr>
          <w:sz w:val="16"/>
          <w:szCs w:val="16"/>
        </w:rPr>
        <w:t>m</w:t>
      </w:r>
      <w:r w:rsidRPr="002A3825">
        <w:rPr>
          <w:sz w:val="16"/>
          <w:szCs w:val="16"/>
        </w:rPr>
        <w:t>oment van toetreding alsnog de deelnameverklaring invullen en tekenen.</w:t>
      </w:r>
    </w:p>
    <w:p w14:paraId="76036369" w14:textId="77777777" w:rsidR="0032367F" w:rsidRDefault="0032367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A305C"/>
    <w:multiLevelType w:val="multilevel"/>
    <w:tmpl w:val="31201B74"/>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lowerRoman"/>
      <w:lvlText w:val="%3."/>
      <w:lvlJc w:val="righ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110873"/>
    <w:multiLevelType w:val="multilevel"/>
    <w:tmpl w:val="951CFD38"/>
    <w:lvl w:ilvl="0">
      <w:start w:val="1"/>
      <w:numFmt w:val="lowerLetter"/>
      <w:lvlText w:val="%1)"/>
      <w:lvlJc w:val="left"/>
      <w:pPr>
        <w:ind w:left="360" w:hanging="360"/>
      </w:pPr>
    </w:lvl>
    <w:lvl w:ilvl="1">
      <w:start w:val="1"/>
      <w:numFmt w:val="lowerLetter"/>
      <w:lvlText w:val="%2."/>
      <w:lvlJc w:val="left"/>
      <w:pPr>
        <w:ind w:left="792" w:hanging="432"/>
      </w:pPr>
      <w:rPr>
        <w:rFonts w:hint="default"/>
      </w:rPr>
    </w:lvl>
    <w:lvl w:ilvl="2">
      <w:start w:val="1"/>
      <w:numFmt w:val="lowerRoman"/>
      <w:lvlText w:val="%3."/>
      <w:lvlJc w:val="righ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C617C5"/>
    <w:multiLevelType w:val="multilevel"/>
    <w:tmpl w:val="31201B74"/>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lowerRoman"/>
      <w:lvlText w:val="%3."/>
      <w:lvlJc w:val="righ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E07E97"/>
    <w:multiLevelType w:val="hybridMultilevel"/>
    <w:tmpl w:val="6D1E76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4101F4"/>
    <w:multiLevelType w:val="multilevel"/>
    <w:tmpl w:val="4D9A79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1F28E6"/>
    <w:multiLevelType w:val="multilevel"/>
    <w:tmpl w:val="31201B74"/>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lowerRoman"/>
      <w:lvlText w:val="%3."/>
      <w:lvlJc w:val="righ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F90DB7"/>
    <w:multiLevelType w:val="multilevel"/>
    <w:tmpl w:val="31201B74"/>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lowerRoman"/>
      <w:lvlText w:val="%3."/>
      <w:lvlJc w:val="righ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6F3CE9"/>
    <w:multiLevelType w:val="hybridMultilevel"/>
    <w:tmpl w:val="5E5C8B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BBA15C7"/>
    <w:multiLevelType w:val="multilevel"/>
    <w:tmpl w:val="5B6A48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542C71"/>
    <w:multiLevelType w:val="hybridMultilevel"/>
    <w:tmpl w:val="C91CCB1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E4C631A"/>
    <w:multiLevelType w:val="hybridMultilevel"/>
    <w:tmpl w:val="2C7CDBD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FD72E65"/>
    <w:multiLevelType w:val="multilevel"/>
    <w:tmpl w:val="31201B74"/>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lowerRoman"/>
      <w:lvlText w:val="%3."/>
      <w:lvlJc w:val="righ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1196919">
    <w:abstractNumId w:val="9"/>
  </w:num>
  <w:num w:numId="2" w16cid:durableId="773133296">
    <w:abstractNumId w:val="8"/>
  </w:num>
  <w:num w:numId="3" w16cid:durableId="541943467">
    <w:abstractNumId w:val="4"/>
  </w:num>
  <w:num w:numId="4" w16cid:durableId="649553220">
    <w:abstractNumId w:val="5"/>
  </w:num>
  <w:num w:numId="5" w16cid:durableId="217522120">
    <w:abstractNumId w:val="2"/>
  </w:num>
  <w:num w:numId="6" w16cid:durableId="908619219">
    <w:abstractNumId w:val="6"/>
  </w:num>
  <w:num w:numId="7" w16cid:durableId="105084004">
    <w:abstractNumId w:val="11"/>
  </w:num>
  <w:num w:numId="8" w16cid:durableId="750279880">
    <w:abstractNumId w:val="0"/>
  </w:num>
  <w:num w:numId="9" w16cid:durableId="1795296348">
    <w:abstractNumId w:val="7"/>
  </w:num>
  <w:num w:numId="10" w16cid:durableId="69696046">
    <w:abstractNumId w:val="3"/>
  </w:num>
  <w:num w:numId="11" w16cid:durableId="1037972053">
    <w:abstractNumId w:val="10"/>
  </w:num>
  <w:num w:numId="12" w16cid:durableId="1675300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40"/>
    <w:rsid w:val="00010D22"/>
    <w:rsid w:val="00011B91"/>
    <w:rsid w:val="00094200"/>
    <w:rsid w:val="000B2562"/>
    <w:rsid w:val="000C3DF8"/>
    <w:rsid w:val="000D04D2"/>
    <w:rsid w:val="000D696F"/>
    <w:rsid w:val="00110D92"/>
    <w:rsid w:val="001121B2"/>
    <w:rsid w:val="001367A5"/>
    <w:rsid w:val="00151B8E"/>
    <w:rsid w:val="001D172D"/>
    <w:rsid w:val="001E61EE"/>
    <w:rsid w:val="001F1939"/>
    <w:rsid w:val="001F7740"/>
    <w:rsid w:val="00201101"/>
    <w:rsid w:val="0020140F"/>
    <w:rsid w:val="00205EEC"/>
    <w:rsid w:val="00207AD8"/>
    <w:rsid w:val="0022125C"/>
    <w:rsid w:val="00226431"/>
    <w:rsid w:val="00252699"/>
    <w:rsid w:val="002542EC"/>
    <w:rsid w:val="0028764B"/>
    <w:rsid w:val="00291BAF"/>
    <w:rsid w:val="002A0EEC"/>
    <w:rsid w:val="002A3825"/>
    <w:rsid w:val="002E40CA"/>
    <w:rsid w:val="002F3ACE"/>
    <w:rsid w:val="00316813"/>
    <w:rsid w:val="0032367F"/>
    <w:rsid w:val="00325199"/>
    <w:rsid w:val="003377B9"/>
    <w:rsid w:val="00347BCF"/>
    <w:rsid w:val="00353A80"/>
    <w:rsid w:val="00380053"/>
    <w:rsid w:val="00394D1F"/>
    <w:rsid w:val="003B4D6E"/>
    <w:rsid w:val="003C4561"/>
    <w:rsid w:val="003C5153"/>
    <w:rsid w:val="003F530F"/>
    <w:rsid w:val="004163C6"/>
    <w:rsid w:val="00444570"/>
    <w:rsid w:val="0045425F"/>
    <w:rsid w:val="0046005C"/>
    <w:rsid w:val="00462C51"/>
    <w:rsid w:val="00494F4F"/>
    <w:rsid w:val="004A6F26"/>
    <w:rsid w:val="004B3E04"/>
    <w:rsid w:val="004E61AE"/>
    <w:rsid w:val="004F5ADE"/>
    <w:rsid w:val="00511EBC"/>
    <w:rsid w:val="005763FD"/>
    <w:rsid w:val="00595062"/>
    <w:rsid w:val="005C0081"/>
    <w:rsid w:val="005C3ADA"/>
    <w:rsid w:val="005C474C"/>
    <w:rsid w:val="00642D88"/>
    <w:rsid w:val="00643B64"/>
    <w:rsid w:val="006440E0"/>
    <w:rsid w:val="00655C5E"/>
    <w:rsid w:val="00657A72"/>
    <w:rsid w:val="006876EA"/>
    <w:rsid w:val="006929DC"/>
    <w:rsid w:val="006970E1"/>
    <w:rsid w:val="006C75BD"/>
    <w:rsid w:val="006E18A0"/>
    <w:rsid w:val="006E70CE"/>
    <w:rsid w:val="006F7E87"/>
    <w:rsid w:val="007D72B2"/>
    <w:rsid w:val="007F790C"/>
    <w:rsid w:val="008708A5"/>
    <w:rsid w:val="00884FEA"/>
    <w:rsid w:val="008A1214"/>
    <w:rsid w:val="008D3A6B"/>
    <w:rsid w:val="008E3D2C"/>
    <w:rsid w:val="008E6EBE"/>
    <w:rsid w:val="008F372A"/>
    <w:rsid w:val="00913FC3"/>
    <w:rsid w:val="00930115"/>
    <w:rsid w:val="009523A8"/>
    <w:rsid w:val="0096190C"/>
    <w:rsid w:val="0096423B"/>
    <w:rsid w:val="009B12EF"/>
    <w:rsid w:val="009B73D3"/>
    <w:rsid w:val="009C2F93"/>
    <w:rsid w:val="009E2510"/>
    <w:rsid w:val="009E6A56"/>
    <w:rsid w:val="00A52DBA"/>
    <w:rsid w:val="00A61699"/>
    <w:rsid w:val="00A63D9E"/>
    <w:rsid w:val="00A67343"/>
    <w:rsid w:val="00A96407"/>
    <w:rsid w:val="00AF645E"/>
    <w:rsid w:val="00B117F6"/>
    <w:rsid w:val="00B64E18"/>
    <w:rsid w:val="00B725BE"/>
    <w:rsid w:val="00B72C04"/>
    <w:rsid w:val="00B736C7"/>
    <w:rsid w:val="00B74613"/>
    <w:rsid w:val="00BA2A20"/>
    <w:rsid w:val="00BC39F6"/>
    <w:rsid w:val="00BD39FB"/>
    <w:rsid w:val="00BE61BA"/>
    <w:rsid w:val="00C048CE"/>
    <w:rsid w:val="00C424A3"/>
    <w:rsid w:val="00C52D95"/>
    <w:rsid w:val="00CB2178"/>
    <w:rsid w:val="00CB3B06"/>
    <w:rsid w:val="00CB40F0"/>
    <w:rsid w:val="00CC462A"/>
    <w:rsid w:val="00CC7C2E"/>
    <w:rsid w:val="00CF37C5"/>
    <w:rsid w:val="00CF5904"/>
    <w:rsid w:val="00CF7A62"/>
    <w:rsid w:val="00D832FD"/>
    <w:rsid w:val="00DA2141"/>
    <w:rsid w:val="00DC11D0"/>
    <w:rsid w:val="00DE19EB"/>
    <w:rsid w:val="00E3579D"/>
    <w:rsid w:val="00E409F0"/>
    <w:rsid w:val="00E62C59"/>
    <w:rsid w:val="00EB1E60"/>
    <w:rsid w:val="00F43A74"/>
    <w:rsid w:val="00F529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BEB0C"/>
  <w15:docId w15:val="{E5F872FF-C470-49BB-B184-D43182AA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6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740"/>
    <w:pPr>
      <w:tabs>
        <w:tab w:val="center" w:pos="4536"/>
        <w:tab w:val="right" w:pos="9072"/>
      </w:tabs>
    </w:pPr>
  </w:style>
  <w:style w:type="character" w:customStyle="1" w:styleId="HeaderChar">
    <w:name w:val="Header Char"/>
    <w:basedOn w:val="DefaultParagraphFont"/>
    <w:link w:val="Header"/>
    <w:uiPriority w:val="99"/>
    <w:rsid w:val="001F7740"/>
  </w:style>
  <w:style w:type="paragraph" w:styleId="Footer">
    <w:name w:val="footer"/>
    <w:basedOn w:val="Normal"/>
    <w:link w:val="FooterChar"/>
    <w:uiPriority w:val="99"/>
    <w:unhideWhenUsed/>
    <w:rsid w:val="001F7740"/>
    <w:pPr>
      <w:tabs>
        <w:tab w:val="center" w:pos="4536"/>
        <w:tab w:val="right" w:pos="9072"/>
      </w:tabs>
    </w:pPr>
  </w:style>
  <w:style w:type="character" w:customStyle="1" w:styleId="FooterChar">
    <w:name w:val="Footer Char"/>
    <w:basedOn w:val="DefaultParagraphFont"/>
    <w:link w:val="Footer"/>
    <w:uiPriority w:val="99"/>
    <w:rsid w:val="001F7740"/>
  </w:style>
  <w:style w:type="paragraph" w:styleId="BalloonText">
    <w:name w:val="Balloon Text"/>
    <w:basedOn w:val="Normal"/>
    <w:link w:val="BalloonTextChar"/>
    <w:uiPriority w:val="99"/>
    <w:semiHidden/>
    <w:unhideWhenUsed/>
    <w:rsid w:val="001F7740"/>
    <w:rPr>
      <w:rFonts w:ascii="Tahoma" w:hAnsi="Tahoma" w:cs="Tahoma"/>
      <w:sz w:val="16"/>
      <w:szCs w:val="16"/>
    </w:rPr>
  </w:style>
  <w:style w:type="character" w:customStyle="1" w:styleId="BalloonTextChar">
    <w:name w:val="Balloon Text Char"/>
    <w:basedOn w:val="DefaultParagraphFont"/>
    <w:link w:val="BalloonText"/>
    <w:uiPriority w:val="99"/>
    <w:semiHidden/>
    <w:rsid w:val="001F7740"/>
    <w:rPr>
      <w:rFonts w:ascii="Tahoma" w:hAnsi="Tahoma" w:cs="Tahoma"/>
      <w:sz w:val="16"/>
      <w:szCs w:val="16"/>
    </w:rPr>
  </w:style>
  <w:style w:type="paragraph" w:styleId="FootnoteText">
    <w:name w:val="footnote text"/>
    <w:basedOn w:val="Normal"/>
    <w:link w:val="FootnoteTextChar"/>
    <w:uiPriority w:val="99"/>
    <w:semiHidden/>
    <w:unhideWhenUsed/>
    <w:rsid w:val="001F7740"/>
    <w:rPr>
      <w:szCs w:val="20"/>
    </w:rPr>
  </w:style>
  <w:style w:type="character" w:customStyle="1" w:styleId="FootnoteTextChar">
    <w:name w:val="Footnote Text Char"/>
    <w:basedOn w:val="DefaultParagraphFont"/>
    <w:link w:val="FootnoteText"/>
    <w:uiPriority w:val="99"/>
    <w:semiHidden/>
    <w:rsid w:val="001F7740"/>
    <w:rPr>
      <w:szCs w:val="20"/>
    </w:rPr>
  </w:style>
  <w:style w:type="character" w:styleId="FootnoteReference">
    <w:name w:val="footnote reference"/>
    <w:basedOn w:val="DefaultParagraphFont"/>
    <w:uiPriority w:val="99"/>
    <w:semiHidden/>
    <w:unhideWhenUsed/>
    <w:rsid w:val="001F7740"/>
    <w:rPr>
      <w:vertAlign w:val="superscript"/>
    </w:rPr>
  </w:style>
  <w:style w:type="paragraph" w:styleId="ListParagraph">
    <w:name w:val="List Paragraph"/>
    <w:basedOn w:val="Normal"/>
    <w:uiPriority w:val="34"/>
    <w:qFormat/>
    <w:rsid w:val="001F7740"/>
    <w:pPr>
      <w:ind w:left="720"/>
      <w:contextualSpacing/>
    </w:pPr>
  </w:style>
  <w:style w:type="character" w:styleId="CommentReference">
    <w:name w:val="annotation reference"/>
    <w:basedOn w:val="DefaultParagraphFont"/>
    <w:uiPriority w:val="99"/>
    <w:semiHidden/>
    <w:unhideWhenUsed/>
    <w:rsid w:val="00226431"/>
    <w:rPr>
      <w:sz w:val="16"/>
      <w:szCs w:val="16"/>
    </w:rPr>
  </w:style>
  <w:style w:type="paragraph" w:styleId="CommentText">
    <w:name w:val="annotation text"/>
    <w:basedOn w:val="Normal"/>
    <w:link w:val="CommentTextChar"/>
    <w:uiPriority w:val="99"/>
    <w:unhideWhenUsed/>
    <w:rsid w:val="00226431"/>
    <w:rPr>
      <w:szCs w:val="20"/>
    </w:rPr>
  </w:style>
  <w:style w:type="character" w:customStyle="1" w:styleId="CommentTextChar">
    <w:name w:val="Comment Text Char"/>
    <w:basedOn w:val="DefaultParagraphFont"/>
    <w:link w:val="CommentText"/>
    <w:uiPriority w:val="99"/>
    <w:rsid w:val="00226431"/>
    <w:rPr>
      <w:szCs w:val="20"/>
    </w:rPr>
  </w:style>
  <w:style w:type="paragraph" w:styleId="CommentSubject">
    <w:name w:val="annotation subject"/>
    <w:basedOn w:val="CommentText"/>
    <w:next w:val="CommentText"/>
    <w:link w:val="CommentSubjectChar"/>
    <w:uiPriority w:val="99"/>
    <w:semiHidden/>
    <w:unhideWhenUsed/>
    <w:rsid w:val="00226431"/>
    <w:rPr>
      <w:b/>
      <w:bCs/>
    </w:rPr>
  </w:style>
  <w:style w:type="character" w:customStyle="1" w:styleId="CommentSubjectChar">
    <w:name w:val="Comment Subject Char"/>
    <w:basedOn w:val="CommentTextChar"/>
    <w:link w:val="CommentSubject"/>
    <w:uiPriority w:val="99"/>
    <w:semiHidden/>
    <w:rsid w:val="00226431"/>
    <w:rPr>
      <w:b/>
      <w:bCs/>
      <w:szCs w:val="20"/>
    </w:rPr>
  </w:style>
  <w:style w:type="character" w:styleId="Mention">
    <w:name w:val="Mention"/>
    <w:basedOn w:val="DefaultParagraphFont"/>
    <w:uiPriority w:val="99"/>
    <w:unhideWhenUsed/>
    <w:rsid w:val="00C048CE"/>
    <w:rPr>
      <w:color w:val="2B579A"/>
      <w:shd w:val="clear" w:color="auto" w:fill="E1DFDD"/>
    </w:rPr>
  </w:style>
  <w:style w:type="paragraph" w:styleId="Revision">
    <w:name w:val="Revision"/>
    <w:hidden/>
    <w:uiPriority w:val="99"/>
    <w:semiHidden/>
    <w:rsid w:val="00884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F8247-DD21-434A-B030-CF1245D0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2499</Words>
  <Characters>14246</Characters>
  <Application>Microsoft Office Word</Application>
  <DocSecurity>4</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Servicepunt71</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Minnesma-Van Rijn, Sandra</dc:creator>
  <cp:keywords/>
  <cp:lastModifiedBy>Bosch, Linda van den</cp:lastModifiedBy>
  <cp:revision>5</cp:revision>
  <cp:lastPrinted>2018-01-12T20:59:00Z</cp:lastPrinted>
  <dcterms:created xsi:type="dcterms:W3CDTF">2024-07-03T18:42:00Z</dcterms:created>
  <dcterms:modified xsi:type="dcterms:W3CDTF">2024-07-04T16:09:00Z</dcterms:modified>
</cp:coreProperties>
</file>