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625B7" w14:textId="2A956CB8" w:rsidR="00545A16" w:rsidRDefault="00545A16">
      <w:r>
        <w:rPr>
          <w:noProof/>
        </w:rPr>
        <w:t xml:space="preserve">                                                                                                                    </w:t>
      </w:r>
    </w:p>
    <w:p w14:paraId="2665ACA2" w14:textId="77777777" w:rsidR="00545A16" w:rsidRDefault="00545A16"/>
    <w:p w14:paraId="3A8BCE08" w14:textId="60D954CA" w:rsidR="00741A37" w:rsidRPr="008C4FA4" w:rsidRDefault="00205FC8">
      <w:pPr>
        <w:rPr>
          <w:bCs/>
          <w:color w:val="2F5496" w:themeColor="accent5" w:themeShade="B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C4FA4">
        <w:rPr>
          <w:bCs/>
          <w:color w:val="2F5496" w:themeColor="accent5" w:themeShade="B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BIJLAGE </w:t>
      </w:r>
      <w:r w:rsidR="009F7514">
        <w:rPr>
          <w:bCs/>
          <w:color w:val="2F5496" w:themeColor="accent5" w:themeShade="B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r w:rsidRPr="008C4FA4">
        <w:rPr>
          <w:bCs/>
          <w:color w:val="2F5496" w:themeColor="accent5" w:themeShade="B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PROGRAMMA VAN EISEN</w:t>
      </w:r>
    </w:p>
    <w:p w14:paraId="4D0520DB" w14:textId="5AE71CFC" w:rsidR="00205FC8" w:rsidRDefault="00205FC8">
      <w:r>
        <w:t xml:space="preserve">Deze Bijlage betreft een overzicht van de door de gemeente Terneuzen gestelde eisen ten aanzien </w:t>
      </w:r>
      <w:r w:rsidR="00545A16">
        <w:t xml:space="preserve"> </w:t>
      </w:r>
      <w:r>
        <w:t>van de Europese aanbesteding onderhoud</w:t>
      </w:r>
      <w:r w:rsidR="0008339C">
        <w:t xml:space="preserve"> </w:t>
      </w:r>
      <w:r w:rsidR="009F7514">
        <w:t xml:space="preserve">en reparatie </w:t>
      </w:r>
      <w:r>
        <w:t>van zonwering</w:t>
      </w:r>
      <w:r w:rsidR="0008339C">
        <w:t>en</w:t>
      </w:r>
      <w:r>
        <w:t xml:space="preserve">. Het zijn ‘Knock-out eisen’: als uw organisatie niet kan voldoen aan de hieronder genoemde eisen, wordt uw Inschrijving niet verder in behandeling genomen. </w:t>
      </w:r>
    </w:p>
    <w:p w14:paraId="3FC954BA" w14:textId="159D5ACB" w:rsidR="00205FC8" w:rsidRDefault="00205FC8">
      <w:r>
        <w:t xml:space="preserve">U kunt deze Bijlage laten ondertekenen door een bevoegd persoon en bijvoegen bij uw Inschrijving.  </w:t>
      </w:r>
    </w:p>
    <w:p w14:paraId="024B1978" w14:textId="161CC592" w:rsidR="00205FC8" w:rsidRDefault="00205FC8"/>
    <w:tbl>
      <w:tblPr>
        <w:tblStyle w:val="Tabelraster"/>
        <w:tblW w:w="0" w:type="auto"/>
        <w:tblLook w:val="04A0" w:firstRow="1" w:lastRow="0" w:firstColumn="1" w:lastColumn="0" w:noHBand="0" w:noVBand="1"/>
      </w:tblPr>
      <w:tblGrid>
        <w:gridCol w:w="1271"/>
        <w:gridCol w:w="7791"/>
      </w:tblGrid>
      <w:tr w:rsidR="00205FC8" w14:paraId="79D1D71D" w14:textId="77777777" w:rsidTr="008C4FA4">
        <w:tc>
          <w:tcPr>
            <w:tcW w:w="1271" w:type="dxa"/>
            <w:shd w:val="clear" w:color="auto" w:fill="2F5496" w:themeFill="accent5" w:themeFillShade="BF"/>
          </w:tcPr>
          <w:p w14:paraId="3EF56F35" w14:textId="45A21264" w:rsidR="00205FC8" w:rsidRPr="00DD3D3C" w:rsidRDefault="00205FC8">
            <w:pPr>
              <w:rPr>
                <w:b/>
                <w:bCs/>
                <w:color w:val="FFFFFF" w:themeColor="background1"/>
              </w:rPr>
            </w:pPr>
            <w:r w:rsidRPr="00DD3D3C">
              <w:rPr>
                <w:b/>
                <w:bCs/>
                <w:color w:val="FFFFFF" w:themeColor="background1"/>
              </w:rPr>
              <w:t xml:space="preserve">Eis nr.  </w:t>
            </w:r>
          </w:p>
        </w:tc>
        <w:tc>
          <w:tcPr>
            <w:tcW w:w="7791" w:type="dxa"/>
            <w:shd w:val="clear" w:color="auto" w:fill="2F5496" w:themeFill="accent5" w:themeFillShade="BF"/>
          </w:tcPr>
          <w:p w14:paraId="68B81A32" w14:textId="56007121" w:rsidR="00205FC8" w:rsidRPr="00DD3D3C" w:rsidRDefault="00205FC8">
            <w:pPr>
              <w:rPr>
                <w:b/>
                <w:bCs/>
                <w:color w:val="FFFFFF" w:themeColor="background1"/>
              </w:rPr>
            </w:pPr>
            <w:r w:rsidRPr="00DD3D3C">
              <w:rPr>
                <w:b/>
                <w:bCs/>
                <w:color w:val="FFFFFF" w:themeColor="background1"/>
              </w:rPr>
              <w:t xml:space="preserve">Omschrijving </w:t>
            </w:r>
          </w:p>
        </w:tc>
      </w:tr>
      <w:tr w:rsidR="00205FC8" w14:paraId="6917A8FA" w14:textId="77777777" w:rsidTr="008C4FA4">
        <w:tc>
          <w:tcPr>
            <w:tcW w:w="1271" w:type="dxa"/>
            <w:shd w:val="clear" w:color="auto" w:fill="2F5496" w:themeFill="accent5" w:themeFillShade="BF"/>
          </w:tcPr>
          <w:p w14:paraId="02366368" w14:textId="77777777" w:rsidR="00205FC8" w:rsidRPr="00DD3D3C" w:rsidRDefault="00205FC8">
            <w:pPr>
              <w:rPr>
                <w:b/>
                <w:bCs/>
                <w:color w:val="FFFFFF" w:themeColor="background1"/>
              </w:rPr>
            </w:pPr>
          </w:p>
        </w:tc>
        <w:tc>
          <w:tcPr>
            <w:tcW w:w="7791" w:type="dxa"/>
            <w:shd w:val="clear" w:color="auto" w:fill="2F5496" w:themeFill="accent5" w:themeFillShade="BF"/>
          </w:tcPr>
          <w:p w14:paraId="7B904799" w14:textId="373EC22E" w:rsidR="00205FC8" w:rsidRPr="00DD3D3C" w:rsidRDefault="00205FC8">
            <w:pPr>
              <w:rPr>
                <w:b/>
                <w:bCs/>
                <w:color w:val="FFFFFF" w:themeColor="background1"/>
              </w:rPr>
            </w:pPr>
            <w:r w:rsidRPr="00DD3D3C">
              <w:rPr>
                <w:b/>
                <w:bCs/>
                <w:color w:val="FFFFFF" w:themeColor="background1"/>
              </w:rPr>
              <w:t>Algemeen</w:t>
            </w:r>
          </w:p>
        </w:tc>
      </w:tr>
      <w:tr w:rsidR="00205FC8" w14:paraId="1A7D2B12" w14:textId="77777777" w:rsidTr="00205FC8">
        <w:tc>
          <w:tcPr>
            <w:tcW w:w="1271" w:type="dxa"/>
          </w:tcPr>
          <w:p w14:paraId="4BBA5B0F" w14:textId="7BCF46BD" w:rsidR="00205FC8" w:rsidRDefault="002202DC" w:rsidP="002202DC">
            <w:r>
              <w:t>1.</w:t>
            </w:r>
          </w:p>
        </w:tc>
        <w:tc>
          <w:tcPr>
            <w:tcW w:w="7791" w:type="dxa"/>
          </w:tcPr>
          <w:p w14:paraId="474418EE" w14:textId="77EFB851" w:rsidR="00205FC8" w:rsidRDefault="00205FC8">
            <w:r>
              <w:t xml:space="preserve">Door het indienen van een Inschrijving accepteert Inschrijver alle eisen en voorwaarden. </w:t>
            </w:r>
          </w:p>
        </w:tc>
      </w:tr>
      <w:tr w:rsidR="00205FC8" w14:paraId="0AA28279" w14:textId="77777777" w:rsidTr="00205FC8">
        <w:tc>
          <w:tcPr>
            <w:tcW w:w="1271" w:type="dxa"/>
          </w:tcPr>
          <w:p w14:paraId="4EEA0564" w14:textId="10DA1AB2" w:rsidR="00205FC8" w:rsidRDefault="002202DC" w:rsidP="002202DC">
            <w:r>
              <w:t>2.</w:t>
            </w:r>
          </w:p>
        </w:tc>
        <w:tc>
          <w:tcPr>
            <w:tcW w:w="7791" w:type="dxa"/>
          </w:tcPr>
          <w:p w14:paraId="02DD9B7B" w14:textId="38780F4E" w:rsidR="00205FC8" w:rsidRDefault="00205FC8">
            <w:r>
              <w:t xml:space="preserve"> Alle (online/offline en live) contacten met Opdrachtgever/besteller dienen door gegunde Opdrachtnemer in </w:t>
            </w:r>
            <w:r w:rsidR="009F7514">
              <w:t>goed</w:t>
            </w:r>
            <w:r>
              <w:t xml:space="preserve"> Nederlands te geschieden.</w:t>
            </w:r>
          </w:p>
        </w:tc>
      </w:tr>
      <w:tr w:rsidR="00205FC8" w14:paraId="21DAF491" w14:textId="77777777" w:rsidTr="00205FC8">
        <w:tc>
          <w:tcPr>
            <w:tcW w:w="1271" w:type="dxa"/>
          </w:tcPr>
          <w:p w14:paraId="177405B2" w14:textId="7683A715" w:rsidR="00205FC8" w:rsidRDefault="002202DC" w:rsidP="002202DC">
            <w:r>
              <w:t>3.</w:t>
            </w:r>
          </w:p>
        </w:tc>
        <w:tc>
          <w:tcPr>
            <w:tcW w:w="7791" w:type="dxa"/>
          </w:tcPr>
          <w:p w14:paraId="590B4ECD" w14:textId="736707CE" w:rsidR="00205FC8" w:rsidRDefault="00205FC8">
            <w:r>
              <w:t xml:space="preserve">Opdrachtnemer gaat akkoord met de algemene inkoopvoorwaarden van Opdrachtgever zoals vermeld in Bijlage </w:t>
            </w:r>
            <w:r w:rsidR="006C06A6">
              <w:t>1</w:t>
            </w:r>
          </w:p>
        </w:tc>
      </w:tr>
      <w:tr w:rsidR="00205FC8" w14:paraId="5142B342" w14:textId="77777777" w:rsidTr="00205FC8">
        <w:tc>
          <w:tcPr>
            <w:tcW w:w="1271" w:type="dxa"/>
          </w:tcPr>
          <w:p w14:paraId="67E511A0" w14:textId="2FA41C5E" w:rsidR="00205FC8" w:rsidRDefault="002202DC" w:rsidP="002202DC">
            <w:r>
              <w:t>4.</w:t>
            </w:r>
          </w:p>
        </w:tc>
        <w:tc>
          <w:tcPr>
            <w:tcW w:w="7791" w:type="dxa"/>
          </w:tcPr>
          <w:p w14:paraId="59E214BE" w14:textId="54B849DD" w:rsidR="00545A16" w:rsidRDefault="00545A16">
            <w:r>
              <w:t xml:space="preserve">Opdrachtnemer stelt zich op de hoogte van activiteiten en houd her bij het uitvoeren van de werkzaamheden rekening mee. </w:t>
            </w:r>
          </w:p>
        </w:tc>
      </w:tr>
      <w:tr w:rsidR="00205FC8" w14:paraId="087892C5" w14:textId="77777777" w:rsidTr="00205FC8">
        <w:tc>
          <w:tcPr>
            <w:tcW w:w="1271" w:type="dxa"/>
          </w:tcPr>
          <w:p w14:paraId="06E3DCF2" w14:textId="68BC21EA" w:rsidR="00205FC8" w:rsidRDefault="002202DC" w:rsidP="002202DC">
            <w:r>
              <w:t>5.</w:t>
            </w:r>
          </w:p>
        </w:tc>
        <w:tc>
          <w:tcPr>
            <w:tcW w:w="7791" w:type="dxa"/>
          </w:tcPr>
          <w:p w14:paraId="6E9FEDF4" w14:textId="190C1FDF" w:rsidR="00205FC8" w:rsidRDefault="00545A16">
            <w:r>
              <w:t xml:space="preserve">Inschrijver verklaart kennis te hebben genomen van de procedurevoorschriften </w:t>
            </w:r>
            <w:r w:rsidR="002202DC">
              <w:t xml:space="preserve">zoals opgenomen in de Aanbestedingsleidraad en gaar hiermee akkoord. </w:t>
            </w:r>
          </w:p>
        </w:tc>
      </w:tr>
      <w:tr w:rsidR="00205FC8" w14:paraId="58B73842" w14:textId="77777777" w:rsidTr="00205FC8">
        <w:tc>
          <w:tcPr>
            <w:tcW w:w="1271" w:type="dxa"/>
          </w:tcPr>
          <w:p w14:paraId="14A33D0D" w14:textId="5BF06D20" w:rsidR="00205FC8" w:rsidRDefault="002202DC" w:rsidP="002202DC">
            <w:r>
              <w:t>6.</w:t>
            </w:r>
          </w:p>
        </w:tc>
        <w:tc>
          <w:tcPr>
            <w:tcW w:w="7791" w:type="dxa"/>
          </w:tcPr>
          <w:p w14:paraId="5569D903" w14:textId="277E57AE" w:rsidR="002202DC" w:rsidRDefault="002202DC">
            <w:r>
              <w:t xml:space="preserve">Opdrachtnemer gaat akkoord met de toepassing van Nederlands recht. </w:t>
            </w:r>
          </w:p>
        </w:tc>
      </w:tr>
      <w:tr w:rsidR="00545A16" w14:paraId="3F4492E0" w14:textId="77777777" w:rsidTr="00E71AA8">
        <w:tc>
          <w:tcPr>
            <w:tcW w:w="1271" w:type="dxa"/>
          </w:tcPr>
          <w:p w14:paraId="3D8912B1" w14:textId="37378D21" w:rsidR="00545A16" w:rsidRDefault="002202DC" w:rsidP="002202DC">
            <w:r>
              <w:t xml:space="preserve">7. </w:t>
            </w:r>
          </w:p>
        </w:tc>
        <w:tc>
          <w:tcPr>
            <w:tcW w:w="7791" w:type="dxa"/>
            <w:shd w:val="clear" w:color="auto" w:fill="auto"/>
          </w:tcPr>
          <w:p w14:paraId="4E9EDB01" w14:textId="5BAB8FD5" w:rsidR="00545A16" w:rsidRDefault="002202DC">
            <w:r w:rsidRPr="00E71AA8">
              <w:t xml:space="preserve">Opdrachtnemer gaat akkoord met de geschillenberechting door de rechtbank </w:t>
            </w:r>
            <w:r w:rsidR="006C06A6" w:rsidRPr="00E71AA8">
              <w:t>Zeeland West Brabant.</w:t>
            </w:r>
          </w:p>
        </w:tc>
      </w:tr>
      <w:tr w:rsidR="00545A16" w14:paraId="2DE98690" w14:textId="77777777" w:rsidTr="008C4FA4">
        <w:tc>
          <w:tcPr>
            <w:tcW w:w="1271" w:type="dxa"/>
            <w:shd w:val="clear" w:color="auto" w:fill="2F5496" w:themeFill="accent5" w:themeFillShade="BF"/>
          </w:tcPr>
          <w:p w14:paraId="3BDC018D" w14:textId="77777777" w:rsidR="00545A16" w:rsidRDefault="00545A16" w:rsidP="002202DC"/>
        </w:tc>
        <w:tc>
          <w:tcPr>
            <w:tcW w:w="7791" w:type="dxa"/>
            <w:shd w:val="clear" w:color="auto" w:fill="2F5496" w:themeFill="accent5" w:themeFillShade="BF"/>
          </w:tcPr>
          <w:p w14:paraId="02345D3C" w14:textId="30CAD979" w:rsidR="00545A16" w:rsidRPr="00DD3D3C" w:rsidRDefault="002202DC">
            <w:pPr>
              <w:rPr>
                <w:b/>
                <w:bCs/>
                <w:color w:val="FFFFFF" w:themeColor="background1"/>
              </w:rPr>
            </w:pPr>
            <w:r w:rsidRPr="00DD3D3C">
              <w:rPr>
                <w:b/>
                <w:bCs/>
                <w:color w:val="FFFFFF" w:themeColor="background1"/>
              </w:rPr>
              <w:t xml:space="preserve">Kwaliteit </w:t>
            </w:r>
          </w:p>
        </w:tc>
      </w:tr>
      <w:tr w:rsidR="00545A16" w14:paraId="0BEB7A97" w14:textId="77777777" w:rsidTr="00205FC8">
        <w:tc>
          <w:tcPr>
            <w:tcW w:w="1271" w:type="dxa"/>
          </w:tcPr>
          <w:p w14:paraId="534B2884" w14:textId="0E87EA13" w:rsidR="00545A16" w:rsidRDefault="002202DC">
            <w:r>
              <w:t>8.</w:t>
            </w:r>
          </w:p>
        </w:tc>
        <w:tc>
          <w:tcPr>
            <w:tcW w:w="7791" w:type="dxa"/>
          </w:tcPr>
          <w:p w14:paraId="055E40E0" w14:textId="0F7B6D61" w:rsidR="00545A16" w:rsidRDefault="002202DC">
            <w:r>
              <w:t xml:space="preserve">Opdrachtnemer is verplicht bij de </w:t>
            </w:r>
            <w:r w:rsidR="00771D1B">
              <w:t>uitvoer van deze opdracht te voldoen aan de geldende Nederlandse wet- en regelgeving (o.a. CE-keurmerk, wet ketenaansprakelijkheid, VCA</w:t>
            </w:r>
            <w:r w:rsidR="006C06A6">
              <w:t>*</w:t>
            </w:r>
            <w:r w:rsidR="00771D1B">
              <w:t xml:space="preserve">, NEN-normeringen) </w:t>
            </w:r>
          </w:p>
        </w:tc>
      </w:tr>
      <w:tr w:rsidR="00545A16" w14:paraId="436B1C83" w14:textId="77777777" w:rsidTr="00205FC8">
        <w:tc>
          <w:tcPr>
            <w:tcW w:w="1271" w:type="dxa"/>
          </w:tcPr>
          <w:p w14:paraId="05683815" w14:textId="7E27DAE4" w:rsidR="00545A16" w:rsidRDefault="00771D1B">
            <w:r>
              <w:t>9.</w:t>
            </w:r>
          </w:p>
        </w:tc>
        <w:tc>
          <w:tcPr>
            <w:tcW w:w="7791" w:type="dxa"/>
          </w:tcPr>
          <w:p w14:paraId="0A3C3933" w14:textId="7E75C665" w:rsidR="00545A16" w:rsidRDefault="00771D1B">
            <w:r>
              <w:t xml:space="preserve">Medewerkers van Opdrachtnemer zijn bekend met de Arbowetgeving </w:t>
            </w:r>
            <w:r w:rsidR="00C664D8">
              <w:t>(</w:t>
            </w:r>
            <w:r>
              <w:t>Arbowet, - besluit en -regeling), beschikken over de juiste beschermingsmiddelen en maken hier gebruik van. Medewerkers van Opdrachtnemer dragen zorg voor een veilige werkomgeving</w:t>
            </w:r>
            <w:r w:rsidR="0041295A">
              <w:t>.</w:t>
            </w:r>
          </w:p>
        </w:tc>
      </w:tr>
      <w:tr w:rsidR="002202DC" w14:paraId="1354B8CC" w14:textId="77777777" w:rsidTr="00205FC8">
        <w:tc>
          <w:tcPr>
            <w:tcW w:w="1271" w:type="dxa"/>
          </w:tcPr>
          <w:p w14:paraId="63D2A842" w14:textId="3A945FEA" w:rsidR="002202DC" w:rsidRDefault="0041295A">
            <w:r>
              <w:t>10.</w:t>
            </w:r>
          </w:p>
        </w:tc>
        <w:tc>
          <w:tcPr>
            <w:tcW w:w="7791" w:type="dxa"/>
          </w:tcPr>
          <w:p w14:paraId="238DD5ED" w14:textId="257DA8B4" w:rsidR="002202DC" w:rsidRDefault="0041295A">
            <w:r>
              <w:t xml:space="preserve">Opdrachtnemer is zelf verantwoordelijk voor het maken van afspraken met de verschillende locaties voor het uitvoeren van de geplande onderhoudswerkzaamheden. De contactpersonen van de locaties dienen uiterlijk vijf (5) werkdagen voorafgaand aan het geplande onderhoud een </w:t>
            </w:r>
            <w:r w:rsidR="00C664D8">
              <w:t>(</w:t>
            </w:r>
            <w:r>
              <w:t xml:space="preserve">automatische) melding te ontvangen waarin zij worden herinnerd aan de gemaakte afspraak. Deze dient te worden opgevolgd en wederzijds bevestigd. </w:t>
            </w:r>
          </w:p>
        </w:tc>
      </w:tr>
      <w:tr w:rsidR="002202DC" w14:paraId="05678AF1" w14:textId="77777777" w:rsidTr="00205FC8">
        <w:tc>
          <w:tcPr>
            <w:tcW w:w="1271" w:type="dxa"/>
          </w:tcPr>
          <w:p w14:paraId="7D5EC5A8" w14:textId="6C894007" w:rsidR="002202DC" w:rsidRDefault="0041295A">
            <w:r>
              <w:t xml:space="preserve">11. </w:t>
            </w:r>
          </w:p>
        </w:tc>
        <w:tc>
          <w:tcPr>
            <w:tcW w:w="7791" w:type="dxa"/>
          </w:tcPr>
          <w:p w14:paraId="37D1C461" w14:textId="3CAE4FC6" w:rsidR="002202DC" w:rsidRDefault="0041295A">
            <w:r>
              <w:t>Onderhoud en werkzaamheden dienen (in overleg) zodanig te worden uitgevoerd dat het primaire proces van Opdrachtgever zo min mogelijk hinder ondervindt.</w:t>
            </w:r>
          </w:p>
        </w:tc>
      </w:tr>
      <w:tr w:rsidR="002202DC" w14:paraId="3E6C0E38" w14:textId="77777777" w:rsidTr="00205FC8">
        <w:tc>
          <w:tcPr>
            <w:tcW w:w="1271" w:type="dxa"/>
          </w:tcPr>
          <w:p w14:paraId="704A00E3" w14:textId="34B6BB47" w:rsidR="002202DC" w:rsidRDefault="0041295A">
            <w:r>
              <w:t>12.</w:t>
            </w:r>
          </w:p>
        </w:tc>
        <w:tc>
          <w:tcPr>
            <w:tcW w:w="7791" w:type="dxa"/>
          </w:tcPr>
          <w:p w14:paraId="6210ED4A" w14:textId="7F568443" w:rsidR="002202DC" w:rsidRDefault="0041295A">
            <w:r>
              <w:t>Medewerkers van Opdrachtnemer zijn op de hoogte van werkafspraken, geldende procedures en huisregels.</w:t>
            </w:r>
          </w:p>
        </w:tc>
      </w:tr>
      <w:tr w:rsidR="002202DC" w14:paraId="0B3A7FBD" w14:textId="77777777" w:rsidTr="00205FC8">
        <w:tc>
          <w:tcPr>
            <w:tcW w:w="1271" w:type="dxa"/>
          </w:tcPr>
          <w:p w14:paraId="6B3FC061" w14:textId="08D422BE" w:rsidR="002202DC" w:rsidRDefault="0041295A">
            <w:r>
              <w:lastRenderedPageBreak/>
              <w:t xml:space="preserve">13. </w:t>
            </w:r>
          </w:p>
        </w:tc>
        <w:tc>
          <w:tcPr>
            <w:tcW w:w="7791" w:type="dxa"/>
          </w:tcPr>
          <w:p w14:paraId="07C427E0" w14:textId="35D2D9AC" w:rsidR="002202DC" w:rsidRDefault="0041295A">
            <w:r>
              <w:t>Opdrachtnemer zorgt voor een schoon, opgeruimd en veilig werkterrein: o.a. maatregelen tegen vervuiling, vernieling, verloren gaan van bouwstoffen</w:t>
            </w:r>
            <w:r w:rsidR="00DD3D3C">
              <w:t xml:space="preserve"> en veiligheidsissues ten behoeve van zowel de installatie, het gebouw, de eigen medewerkers als leerlingen en medewerkers van Opdrachtgever. </w:t>
            </w:r>
          </w:p>
        </w:tc>
      </w:tr>
      <w:tr w:rsidR="002202DC" w14:paraId="599425D8" w14:textId="77777777" w:rsidTr="008C4FA4">
        <w:tc>
          <w:tcPr>
            <w:tcW w:w="1271" w:type="dxa"/>
            <w:shd w:val="clear" w:color="auto" w:fill="2F5496" w:themeFill="accent5" w:themeFillShade="BF"/>
          </w:tcPr>
          <w:p w14:paraId="5E433473" w14:textId="77777777" w:rsidR="002202DC" w:rsidRPr="00DD3D3C" w:rsidRDefault="002202DC">
            <w:pPr>
              <w:rPr>
                <w:b/>
                <w:bCs/>
              </w:rPr>
            </w:pPr>
          </w:p>
        </w:tc>
        <w:tc>
          <w:tcPr>
            <w:tcW w:w="7791" w:type="dxa"/>
            <w:shd w:val="clear" w:color="auto" w:fill="2F5496" w:themeFill="accent5" w:themeFillShade="BF"/>
          </w:tcPr>
          <w:p w14:paraId="534001DC" w14:textId="573AF1EC" w:rsidR="002202DC" w:rsidRPr="00DD3D3C" w:rsidRDefault="00DD3D3C">
            <w:pPr>
              <w:rPr>
                <w:b/>
                <w:bCs/>
                <w:color w:val="FFFFFF" w:themeColor="background1"/>
              </w:rPr>
            </w:pPr>
            <w:r w:rsidRPr="00DD3D3C">
              <w:rPr>
                <w:b/>
                <w:bCs/>
                <w:color w:val="FFFFFF" w:themeColor="background1"/>
              </w:rPr>
              <w:t xml:space="preserve">Personeel </w:t>
            </w:r>
          </w:p>
        </w:tc>
      </w:tr>
      <w:tr w:rsidR="002202DC" w14:paraId="00DA3549" w14:textId="77777777" w:rsidTr="00205FC8">
        <w:tc>
          <w:tcPr>
            <w:tcW w:w="1271" w:type="dxa"/>
          </w:tcPr>
          <w:p w14:paraId="237CAFE7" w14:textId="66E2B364" w:rsidR="002202DC" w:rsidRDefault="00DD3D3C">
            <w:r>
              <w:t>14.</w:t>
            </w:r>
          </w:p>
        </w:tc>
        <w:tc>
          <w:tcPr>
            <w:tcW w:w="7791" w:type="dxa"/>
          </w:tcPr>
          <w:p w14:paraId="017501FF" w14:textId="3A44B10D" w:rsidR="002202DC" w:rsidRDefault="00DD3D3C">
            <w:r>
              <w:t>Tijdens de uitvoering van werkzaamheden op locatie van de Opdrachtgever dragen medewerkers van Opdrachtnemer herkenbare bedrijfskleding voorzien van bedrijfslogo van Opdrachtnemer.</w:t>
            </w:r>
          </w:p>
        </w:tc>
      </w:tr>
      <w:tr w:rsidR="002202DC" w14:paraId="4BACDC17" w14:textId="77777777" w:rsidTr="00205FC8">
        <w:tc>
          <w:tcPr>
            <w:tcW w:w="1271" w:type="dxa"/>
          </w:tcPr>
          <w:p w14:paraId="4E3AD3FD" w14:textId="428FA86A" w:rsidR="002202DC" w:rsidRDefault="00DD3D3C">
            <w:r>
              <w:t xml:space="preserve">15. </w:t>
            </w:r>
          </w:p>
        </w:tc>
        <w:tc>
          <w:tcPr>
            <w:tcW w:w="7791" w:type="dxa"/>
          </w:tcPr>
          <w:p w14:paraId="41E3652A" w14:textId="4B7E4C12" w:rsidR="002202DC" w:rsidRDefault="00DD3D3C">
            <w:r>
              <w:t xml:space="preserve">Medewerkers van Opdrachtnemer communiceren in de Nederlandse taal. </w:t>
            </w:r>
          </w:p>
        </w:tc>
      </w:tr>
      <w:tr w:rsidR="002202DC" w14:paraId="578B6EAA" w14:textId="77777777" w:rsidTr="00205FC8">
        <w:tc>
          <w:tcPr>
            <w:tcW w:w="1271" w:type="dxa"/>
          </w:tcPr>
          <w:p w14:paraId="02450250" w14:textId="30BB51B4" w:rsidR="002202DC" w:rsidRDefault="00DD3D3C">
            <w:r>
              <w:t>16.</w:t>
            </w:r>
          </w:p>
        </w:tc>
        <w:tc>
          <w:tcPr>
            <w:tcW w:w="7791" w:type="dxa"/>
          </w:tcPr>
          <w:p w14:paraId="2C7675A1" w14:textId="7DAE4C52" w:rsidR="002202DC" w:rsidRDefault="00DD3D3C">
            <w:r>
              <w:t>Opdrachtnemer stelt een vaste pool van monteurs aan welke gezamenlijk in staat zijn om diverse typen en merken zonwering te onderhouden.</w:t>
            </w:r>
          </w:p>
        </w:tc>
      </w:tr>
      <w:tr w:rsidR="002202DC" w14:paraId="2B8C4E69" w14:textId="77777777" w:rsidTr="00205FC8">
        <w:tc>
          <w:tcPr>
            <w:tcW w:w="1271" w:type="dxa"/>
          </w:tcPr>
          <w:p w14:paraId="1B21640D" w14:textId="0E07121E" w:rsidR="002202DC" w:rsidRDefault="00DD3D3C">
            <w:r>
              <w:t>17.</w:t>
            </w:r>
          </w:p>
        </w:tc>
        <w:tc>
          <w:tcPr>
            <w:tcW w:w="7791" w:type="dxa"/>
          </w:tcPr>
          <w:p w14:paraId="6B07F699" w14:textId="5A5E507B" w:rsidR="002202DC" w:rsidRDefault="00DD3D3C">
            <w:r>
              <w:t>Monteurs zijn in het bezit van minimaal het diploma VCA</w:t>
            </w:r>
            <w:r w:rsidR="006C06A6">
              <w:t>*</w:t>
            </w:r>
            <w:r>
              <w:t xml:space="preserve">. </w:t>
            </w:r>
          </w:p>
        </w:tc>
      </w:tr>
      <w:tr w:rsidR="002202DC" w14:paraId="7DC68967" w14:textId="77777777" w:rsidTr="008C4FA4">
        <w:tc>
          <w:tcPr>
            <w:tcW w:w="1271" w:type="dxa"/>
            <w:shd w:val="clear" w:color="auto" w:fill="2F5496" w:themeFill="accent5" w:themeFillShade="BF"/>
          </w:tcPr>
          <w:p w14:paraId="40A8CB51" w14:textId="0EB1BCAB" w:rsidR="002202DC" w:rsidRPr="00DD3D3C" w:rsidRDefault="00DD3D3C">
            <w:pPr>
              <w:rPr>
                <w:b/>
                <w:bCs/>
                <w:color w:val="FFFFFF" w:themeColor="background1"/>
              </w:rPr>
            </w:pPr>
            <w:r w:rsidRPr="00DD3D3C">
              <w:rPr>
                <w:b/>
                <w:bCs/>
                <w:color w:val="FFFFFF" w:themeColor="background1"/>
              </w:rPr>
              <w:t xml:space="preserve"> </w:t>
            </w:r>
          </w:p>
        </w:tc>
        <w:tc>
          <w:tcPr>
            <w:tcW w:w="7791" w:type="dxa"/>
            <w:shd w:val="clear" w:color="auto" w:fill="2F5496" w:themeFill="accent5" w:themeFillShade="BF"/>
          </w:tcPr>
          <w:p w14:paraId="268CAC9B" w14:textId="15162C64" w:rsidR="002202DC" w:rsidRPr="00DD3D3C" w:rsidRDefault="00DD3D3C">
            <w:pPr>
              <w:rPr>
                <w:b/>
                <w:bCs/>
                <w:color w:val="FFFFFF" w:themeColor="background1"/>
              </w:rPr>
            </w:pPr>
            <w:r w:rsidRPr="00DD3D3C">
              <w:rPr>
                <w:b/>
                <w:bCs/>
                <w:color w:val="FFFFFF" w:themeColor="background1"/>
              </w:rPr>
              <w:t>Preventief onderhoud</w:t>
            </w:r>
          </w:p>
        </w:tc>
      </w:tr>
      <w:tr w:rsidR="002202DC" w14:paraId="5A298A18" w14:textId="77777777" w:rsidTr="00205FC8">
        <w:tc>
          <w:tcPr>
            <w:tcW w:w="1271" w:type="dxa"/>
          </w:tcPr>
          <w:p w14:paraId="44921F1E" w14:textId="27E818AB" w:rsidR="002202DC" w:rsidRDefault="00DD3D3C">
            <w:r>
              <w:t>18.</w:t>
            </w:r>
          </w:p>
        </w:tc>
        <w:tc>
          <w:tcPr>
            <w:tcW w:w="7791" w:type="dxa"/>
          </w:tcPr>
          <w:p w14:paraId="34C08E8D" w14:textId="28D6CE0A" w:rsidR="002202DC" w:rsidRDefault="00DD3D3C">
            <w:r>
              <w:t>Opdrachtnemer geeft proactief advies met betrekking tot de frequentie voor het preventieve onderhoud per type zonwering. Tussentijdse uitval moet tot een minimum beperkt worden.</w:t>
            </w:r>
          </w:p>
        </w:tc>
      </w:tr>
      <w:tr w:rsidR="002202DC" w14:paraId="2FC86E0F" w14:textId="77777777" w:rsidTr="00205FC8">
        <w:tc>
          <w:tcPr>
            <w:tcW w:w="1271" w:type="dxa"/>
          </w:tcPr>
          <w:p w14:paraId="06A39084" w14:textId="034D5A34" w:rsidR="002202DC" w:rsidRDefault="00DD3D3C">
            <w:r>
              <w:t xml:space="preserve">19. </w:t>
            </w:r>
          </w:p>
        </w:tc>
        <w:tc>
          <w:tcPr>
            <w:tcW w:w="7791" w:type="dxa"/>
          </w:tcPr>
          <w:p w14:paraId="36984329" w14:textId="77777777" w:rsidR="002202DC" w:rsidRDefault="00E14DE8">
            <w:r>
              <w:t xml:space="preserve">De onderhoudsbeurt is van toepassing op alle technische onderdelen die daarvoor in aanmerking komen en die van invloed zijn op de veilige werking van de zonwering, bestaande uit </w:t>
            </w:r>
            <w:proofErr w:type="spellStart"/>
            <w:r>
              <w:t>screens</w:t>
            </w:r>
            <w:proofErr w:type="spellEnd"/>
            <w:r>
              <w:t xml:space="preserve">, uitvalschermen en buitenjaloezieën. Het onderhoud wordt op een zodanige wijze uitgevoerd dat bij voorbaat het aantal storingen en de slijtage tot een minimum worden beperkt en de bedrijfsvaardigheid evenals het veilige gebruik zijn gewaarborgd. Speciale aandacht dient te worden besteed aan zonweringen waarover klachten bestaan. </w:t>
            </w:r>
          </w:p>
          <w:p w14:paraId="74BF0BC3" w14:textId="77777777" w:rsidR="00E14DE8" w:rsidRDefault="00E14DE8" w:rsidP="00E14DE8">
            <w:pPr>
              <w:pStyle w:val="Lijstalinea"/>
              <w:numPr>
                <w:ilvl w:val="0"/>
                <w:numId w:val="2"/>
              </w:numPr>
            </w:pPr>
            <w:r>
              <w:t>De juiste afstelling van de eindcontacten van de hoogste en laagste stand;</w:t>
            </w:r>
          </w:p>
          <w:p w14:paraId="09B8847E" w14:textId="77777777" w:rsidR="00E14DE8" w:rsidRDefault="00E14DE8" w:rsidP="00E14DE8">
            <w:pPr>
              <w:pStyle w:val="Lijstalinea"/>
              <w:numPr>
                <w:ilvl w:val="0"/>
                <w:numId w:val="2"/>
              </w:numPr>
            </w:pPr>
            <w:r>
              <w:t>De juiste stand van de zijgeleidingen;</w:t>
            </w:r>
          </w:p>
          <w:p w14:paraId="403C0000" w14:textId="77777777" w:rsidR="00E14DE8" w:rsidRDefault="00E14DE8" w:rsidP="00E14DE8">
            <w:pPr>
              <w:pStyle w:val="Lijstalinea"/>
              <w:numPr>
                <w:ilvl w:val="0"/>
                <w:numId w:val="2"/>
              </w:numPr>
            </w:pPr>
            <w:r>
              <w:t>Het correct opwikkelen van het doek;</w:t>
            </w:r>
          </w:p>
          <w:p w14:paraId="54DCC0A8" w14:textId="77777777" w:rsidR="00E14DE8" w:rsidRDefault="00E14DE8" w:rsidP="00E14DE8">
            <w:pPr>
              <w:pStyle w:val="Lijstalinea"/>
              <w:numPr>
                <w:ilvl w:val="0"/>
                <w:numId w:val="2"/>
              </w:numPr>
            </w:pPr>
            <w:r>
              <w:t>De geluidsarme werking van de zonweringen;</w:t>
            </w:r>
          </w:p>
          <w:p w14:paraId="4160DFB3" w14:textId="77777777" w:rsidR="00E14DE8" w:rsidRDefault="00E14DE8" w:rsidP="00E14DE8">
            <w:pPr>
              <w:pStyle w:val="Lijstalinea"/>
              <w:numPr>
                <w:ilvl w:val="0"/>
                <w:numId w:val="2"/>
              </w:numPr>
            </w:pPr>
            <w:r>
              <w:t>Het vastzetten van de bevestigingsmiddelen;</w:t>
            </w:r>
          </w:p>
          <w:p w14:paraId="671EA04F" w14:textId="77777777" w:rsidR="00E14DE8" w:rsidRDefault="00E14DE8" w:rsidP="00E14DE8">
            <w:pPr>
              <w:pStyle w:val="Lijstalinea"/>
              <w:numPr>
                <w:ilvl w:val="0"/>
                <w:numId w:val="2"/>
              </w:numPr>
            </w:pPr>
            <w:r>
              <w:t xml:space="preserve">De lagers, draaipunten, loop- en geleide wielen, hulp- en keerrollen en optrekbanden op slijtage; </w:t>
            </w:r>
          </w:p>
          <w:p w14:paraId="0C44EC3A" w14:textId="77777777" w:rsidR="00E14DE8" w:rsidRDefault="00E14DE8" w:rsidP="00E14DE8">
            <w:pPr>
              <w:pStyle w:val="Lijstalinea"/>
              <w:numPr>
                <w:ilvl w:val="0"/>
                <w:numId w:val="2"/>
              </w:numPr>
            </w:pPr>
            <w:r>
              <w:t>De juiste spanning van gasveren of trekveren met betrekking tot de juiste voorspanning in het doek, in verband met de windvastheid;</w:t>
            </w:r>
          </w:p>
          <w:p w14:paraId="0F7CB5CF" w14:textId="77777777" w:rsidR="00E14DE8" w:rsidRDefault="00E14DE8" w:rsidP="00E14DE8">
            <w:pPr>
              <w:pStyle w:val="Lijstalinea"/>
              <w:numPr>
                <w:ilvl w:val="0"/>
                <w:numId w:val="2"/>
              </w:numPr>
            </w:pPr>
            <w:r>
              <w:t>De spanning van spankoorden;</w:t>
            </w:r>
          </w:p>
          <w:p w14:paraId="73829E55" w14:textId="77777777" w:rsidR="00E14DE8" w:rsidRDefault="006A206A" w:rsidP="00E14DE8">
            <w:pPr>
              <w:pStyle w:val="Lijstalinea"/>
              <w:numPr>
                <w:ilvl w:val="0"/>
                <w:numId w:val="2"/>
              </w:numPr>
            </w:pPr>
            <w:r>
              <w:t>De waterdichtheid van de afdichtingen;</w:t>
            </w:r>
          </w:p>
          <w:p w14:paraId="02D79696" w14:textId="77777777" w:rsidR="006A206A" w:rsidRDefault="006A206A" w:rsidP="00E14DE8">
            <w:pPr>
              <w:pStyle w:val="Lijstalinea"/>
              <w:numPr>
                <w:ilvl w:val="0"/>
                <w:numId w:val="2"/>
              </w:numPr>
            </w:pPr>
            <w:r>
              <w:t>De afstelling van windbeveiliging, zonnecellen en overige meet- en testapparatuur;</w:t>
            </w:r>
          </w:p>
          <w:p w14:paraId="627879DC" w14:textId="77777777" w:rsidR="006A206A" w:rsidRDefault="006A206A" w:rsidP="00E14DE8">
            <w:pPr>
              <w:pStyle w:val="Lijstalinea"/>
              <w:numPr>
                <w:ilvl w:val="0"/>
                <w:numId w:val="2"/>
              </w:numPr>
            </w:pPr>
            <w:r>
              <w:t xml:space="preserve">De bedienings- en </w:t>
            </w:r>
            <w:proofErr w:type="spellStart"/>
            <w:r>
              <w:t>glazenwasschakelaars</w:t>
            </w:r>
            <w:proofErr w:type="spellEnd"/>
            <w:r>
              <w:t>;</w:t>
            </w:r>
          </w:p>
          <w:p w14:paraId="1947B522" w14:textId="77777777" w:rsidR="006A206A" w:rsidRDefault="006A206A" w:rsidP="00E14DE8">
            <w:pPr>
              <w:pStyle w:val="Lijstalinea"/>
              <w:numPr>
                <w:ilvl w:val="0"/>
                <w:numId w:val="2"/>
              </w:numPr>
            </w:pPr>
            <w:r>
              <w:t xml:space="preserve">De optrekbanden, ladderkoorden, kettingen, draaislingers en tuimelconstructies; </w:t>
            </w:r>
          </w:p>
          <w:p w14:paraId="412AB1D4" w14:textId="77777777" w:rsidR="006A206A" w:rsidRDefault="006A206A" w:rsidP="00E14DE8">
            <w:pPr>
              <w:pStyle w:val="Lijstalinea"/>
              <w:numPr>
                <w:ilvl w:val="0"/>
                <w:numId w:val="2"/>
              </w:numPr>
            </w:pPr>
            <w:r>
              <w:t xml:space="preserve">De </w:t>
            </w:r>
            <w:proofErr w:type="spellStart"/>
            <w:r>
              <w:t>besturingsautoma</w:t>
            </w:r>
            <w:proofErr w:type="spellEnd"/>
            <w:r>
              <w:t>(a)t(en) op de juiste afstelling en de werking van variabel in te stellen waarden;</w:t>
            </w:r>
          </w:p>
          <w:p w14:paraId="17FE0D71" w14:textId="77777777" w:rsidR="006A206A" w:rsidRDefault="006A206A" w:rsidP="00E14DE8">
            <w:pPr>
              <w:pStyle w:val="Lijstalinea"/>
              <w:numPr>
                <w:ilvl w:val="0"/>
                <w:numId w:val="2"/>
              </w:numPr>
            </w:pPr>
            <w:r>
              <w:t>De besturingsfuncties van de eventueel aanwezige zonweringsautomaat;</w:t>
            </w:r>
          </w:p>
          <w:p w14:paraId="431CDDD7" w14:textId="77777777" w:rsidR="006A206A" w:rsidRDefault="006A206A" w:rsidP="00E14DE8">
            <w:pPr>
              <w:pStyle w:val="Lijstalinea"/>
              <w:numPr>
                <w:ilvl w:val="0"/>
                <w:numId w:val="2"/>
              </w:numPr>
            </w:pPr>
            <w:r>
              <w:t xml:space="preserve">Conserveren van installatieonderdelen ten behoeve van het roestvrij houden van de onderdelen; </w:t>
            </w:r>
          </w:p>
          <w:p w14:paraId="29773E62" w14:textId="77777777" w:rsidR="006A206A" w:rsidRDefault="006A206A" w:rsidP="00E14DE8">
            <w:pPr>
              <w:pStyle w:val="Lijstalinea"/>
              <w:numPr>
                <w:ilvl w:val="0"/>
                <w:numId w:val="2"/>
              </w:numPr>
            </w:pPr>
            <w:r>
              <w:t>Controle op beschadigingen van de verflaag en indien van toepassing behandelen en afwerken met corrosie werende verf;</w:t>
            </w:r>
          </w:p>
          <w:p w14:paraId="53B1574E" w14:textId="77777777" w:rsidR="006A206A" w:rsidRDefault="006A206A" w:rsidP="00E14DE8">
            <w:pPr>
              <w:pStyle w:val="Lijstalinea"/>
              <w:numPr>
                <w:ilvl w:val="0"/>
                <w:numId w:val="2"/>
              </w:numPr>
            </w:pPr>
            <w:r>
              <w:t>Reinigen van de zij- geleidingen en het verwijderen van verontreinigingen voor zover deze de normale beweging van de zonwering belemmeren;</w:t>
            </w:r>
          </w:p>
          <w:p w14:paraId="4BEBCA9B" w14:textId="4062CC0C" w:rsidR="006A206A" w:rsidRDefault="006A206A" w:rsidP="00E14DE8">
            <w:pPr>
              <w:pStyle w:val="Lijstalinea"/>
              <w:numPr>
                <w:ilvl w:val="0"/>
                <w:numId w:val="2"/>
              </w:numPr>
            </w:pPr>
            <w:r>
              <w:lastRenderedPageBreak/>
              <w:t>Bewegende delen en geleidingen voorzien van de</w:t>
            </w:r>
            <w:r w:rsidR="00607CAF">
              <w:t xml:space="preserve"> </w:t>
            </w:r>
            <w:r>
              <w:t xml:space="preserve">juiste smeermiddelen </w:t>
            </w:r>
            <w:r w:rsidR="00607CAF">
              <w:t>conform de voorschriften van de fabrikant.</w:t>
            </w:r>
          </w:p>
        </w:tc>
      </w:tr>
      <w:tr w:rsidR="002202DC" w14:paraId="26856472" w14:textId="77777777" w:rsidTr="00205FC8">
        <w:tc>
          <w:tcPr>
            <w:tcW w:w="1271" w:type="dxa"/>
          </w:tcPr>
          <w:p w14:paraId="3732EF72" w14:textId="3AB0EFA0" w:rsidR="002202DC" w:rsidRDefault="00607CAF">
            <w:r>
              <w:lastRenderedPageBreak/>
              <w:t>20.</w:t>
            </w:r>
          </w:p>
        </w:tc>
        <w:tc>
          <w:tcPr>
            <w:tcW w:w="7791" w:type="dxa"/>
          </w:tcPr>
          <w:p w14:paraId="7E70CEEC" w14:textId="293ACE90" w:rsidR="002202DC" w:rsidRDefault="00607CAF">
            <w:r>
              <w:t>Vervangen van die onderdelen we</w:t>
            </w:r>
            <w:r w:rsidR="00493DA8">
              <w:t>l</w:t>
            </w:r>
            <w:r>
              <w:t>ke bij normaal gebruik aan zodanige slijtage onderhevig zijn, dat deze regelmatig vervangen moeten worden. Te weten:</w:t>
            </w:r>
          </w:p>
          <w:p w14:paraId="3C2E00DC" w14:textId="77777777" w:rsidR="00607CAF" w:rsidRDefault="00607CAF" w:rsidP="00607CAF">
            <w:pPr>
              <w:pStyle w:val="Lijstalinea"/>
              <w:numPr>
                <w:ilvl w:val="0"/>
                <w:numId w:val="3"/>
              </w:numPr>
            </w:pPr>
            <w:r>
              <w:t xml:space="preserve">Zekeringen: </w:t>
            </w:r>
          </w:p>
          <w:p w14:paraId="2B5B9DBB" w14:textId="77777777" w:rsidR="00607CAF" w:rsidRDefault="00607CAF" w:rsidP="00607CAF">
            <w:pPr>
              <w:pStyle w:val="Lijstalinea"/>
              <w:numPr>
                <w:ilvl w:val="0"/>
                <w:numId w:val="3"/>
              </w:numPr>
            </w:pPr>
            <w:r>
              <w:t>Afslagcontacten;</w:t>
            </w:r>
          </w:p>
          <w:p w14:paraId="2D2A4391" w14:textId="77777777" w:rsidR="00607CAF" w:rsidRDefault="00607CAF" w:rsidP="00607CAF">
            <w:pPr>
              <w:pStyle w:val="Lijstalinea"/>
              <w:numPr>
                <w:ilvl w:val="0"/>
                <w:numId w:val="3"/>
              </w:numPr>
            </w:pPr>
            <w:r>
              <w:t>Sleutelcontacten;</w:t>
            </w:r>
          </w:p>
          <w:p w14:paraId="742848F3" w14:textId="77777777" w:rsidR="00607CAF" w:rsidRDefault="00607CAF" w:rsidP="00607CAF">
            <w:pPr>
              <w:pStyle w:val="Lijstalinea"/>
              <w:numPr>
                <w:ilvl w:val="0"/>
                <w:numId w:val="3"/>
              </w:numPr>
            </w:pPr>
            <w:r>
              <w:t>Signaallampjes;</w:t>
            </w:r>
          </w:p>
          <w:p w14:paraId="3818B285" w14:textId="1DD1C0D4" w:rsidR="00607CAF" w:rsidRDefault="00607CAF" w:rsidP="00607CAF">
            <w:pPr>
              <w:pStyle w:val="Lijstalinea"/>
              <w:numPr>
                <w:ilvl w:val="0"/>
                <w:numId w:val="3"/>
              </w:numPr>
            </w:pPr>
            <w:proofErr w:type="spellStart"/>
            <w:r>
              <w:t>Bevestingsmiddelen</w:t>
            </w:r>
            <w:proofErr w:type="spellEnd"/>
            <w:r>
              <w:t>.</w:t>
            </w:r>
          </w:p>
        </w:tc>
      </w:tr>
      <w:tr w:rsidR="002202DC" w14:paraId="73626146" w14:textId="77777777" w:rsidTr="00205FC8">
        <w:tc>
          <w:tcPr>
            <w:tcW w:w="1271" w:type="dxa"/>
          </w:tcPr>
          <w:p w14:paraId="666B31DE" w14:textId="5C890F8A" w:rsidR="002202DC" w:rsidRDefault="00607CAF">
            <w:r>
              <w:t>21.</w:t>
            </w:r>
          </w:p>
        </w:tc>
        <w:tc>
          <w:tcPr>
            <w:tcW w:w="7791" w:type="dxa"/>
          </w:tcPr>
          <w:p w14:paraId="3965044A" w14:textId="5FFFF36B" w:rsidR="002202DC" w:rsidRDefault="00607CAF">
            <w:r>
              <w:t xml:space="preserve">De Opdrachtgever stelt kosteloos de </w:t>
            </w:r>
            <w:proofErr w:type="spellStart"/>
            <w:r>
              <w:t>gevelonderhoudsinstallatie</w:t>
            </w:r>
            <w:proofErr w:type="spellEnd"/>
            <w:r>
              <w:t xml:space="preserve"> beschikbaar indien aanwezig. Deze mag worden gebruikt met inachtneming van de daaraan verbonden veiligheidsbepalingen. Wanneer op het object deze voorzieningen niet aanwezig zijn zorgt de Opdrachtnemer zelf voor de nodige voorzieningen ten behoeve van bereikbaarheid. </w:t>
            </w:r>
          </w:p>
        </w:tc>
      </w:tr>
      <w:tr w:rsidR="002202DC" w14:paraId="0E8E51E4" w14:textId="77777777" w:rsidTr="00205FC8">
        <w:tc>
          <w:tcPr>
            <w:tcW w:w="1271" w:type="dxa"/>
          </w:tcPr>
          <w:p w14:paraId="203AA4D5" w14:textId="6E55690E" w:rsidR="002202DC" w:rsidRDefault="00607CAF">
            <w:r>
              <w:t xml:space="preserve">22. </w:t>
            </w:r>
          </w:p>
        </w:tc>
        <w:tc>
          <w:tcPr>
            <w:tcW w:w="7791" w:type="dxa"/>
          </w:tcPr>
          <w:p w14:paraId="04D23029" w14:textId="1294C4CA" w:rsidR="002202DC" w:rsidRDefault="00607CAF">
            <w:r>
              <w:t>Opdrachtnemer stelt een onderhoudsrapportage op met de uitgevoerde werkzaamheden, reeds herstelde gebreken eventueel voorzien van foto’s en een overzicht van geadviseerde herstelmaatregelen.</w:t>
            </w:r>
          </w:p>
        </w:tc>
      </w:tr>
      <w:tr w:rsidR="002202DC" w14:paraId="04A7A736" w14:textId="77777777" w:rsidTr="00205FC8">
        <w:tc>
          <w:tcPr>
            <w:tcW w:w="1271" w:type="dxa"/>
          </w:tcPr>
          <w:p w14:paraId="04E845C3" w14:textId="4355A40A" w:rsidR="002202DC" w:rsidRDefault="00EE1D92">
            <w:r>
              <w:t>23.</w:t>
            </w:r>
          </w:p>
        </w:tc>
        <w:tc>
          <w:tcPr>
            <w:tcW w:w="7791" w:type="dxa"/>
          </w:tcPr>
          <w:p w14:paraId="5DC90A94" w14:textId="231E3610" w:rsidR="002202DC" w:rsidRDefault="00EE1D92">
            <w:r>
              <w:t>Opdrachtnemer controleert de aangeleverde lijst met aantallen en overige gegevens van de zonweringen. Daar waar nodig wordt door Opdrachtnemer de (ontbrekende) informatie aangevuld en/of aangepast en aangeleverd aan Opdrachtgever.</w:t>
            </w:r>
          </w:p>
        </w:tc>
      </w:tr>
      <w:tr w:rsidR="00EE1D92" w14:paraId="6D9F1CF0" w14:textId="77777777" w:rsidTr="00205FC8">
        <w:tc>
          <w:tcPr>
            <w:tcW w:w="1271" w:type="dxa"/>
          </w:tcPr>
          <w:p w14:paraId="35184ED4" w14:textId="5ABCB2F4" w:rsidR="00EE1D92" w:rsidRDefault="00EE1D92">
            <w:r>
              <w:t>24.</w:t>
            </w:r>
          </w:p>
        </w:tc>
        <w:tc>
          <w:tcPr>
            <w:tcW w:w="7791" w:type="dxa"/>
          </w:tcPr>
          <w:p w14:paraId="0094F59C" w14:textId="3C879939" w:rsidR="00EE1D92" w:rsidRDefault="006A74B8">
            <w:r>
              <w:t>Opdrachtnemer stelt samen met de Opdrachtgever een (D) MJOP (en onderhoudsbegroting) op voor de komende 10 jaar. Deze dient, bij eventuele wijzigingen, in juni van het jaar voorafgaand aan het nieuwe kalenderjaar opgeleverd dient te worden.</w:t>
            </w:r>
          </w:p>
        </w:tc>
      </w:tr>
      <w:tr w:rsidR="00EE1D92" w14:paraId="1871DEAF" w14:textId="77777777" w:rsidTr="00205FC8">
        <w:tc>
          <w:tcPr>
            <w:tcW w:w="1271" w:type="dxa"/>
          </w:tcPr>
          <w:p w14:paraId="51DB9683" w14:textId="2EE6A48E" w:rsidR="00EE1D92" w:rsidRDefault="006A74B8">
            <w:r>
              <w:t>25.</w:t>
            </w:r>
          </w:p>
        </w:tc>
        <w:tc>
          <w:tcPr>
            <w:tcW w:w="7791" w:type="dxa"/>
          </w:tcPr>
          <w:p w14:paraId="702A0E42" w14:textId="5021F5AC" w:rsidR="00EE1D92" w:rsidRDefault="006A74B8">
            <w:r>
              <w:t>Opdrachtnemer dient jaarlijks in december een onderhoudsplanning voor het volgende kalenderjaar aan te leveren en dient zich minimaal 5 werkdagen voor het betreffende onderhoud te melden bij de bevoegd medewerker van Opdrachtgever.</w:t>
            </w:r>
          </w:p>
        </w:tc>
      </w:tr>
      <w:tr w:rsidR="00EE1D92" w14:paraId="21446EEE" w14:textId="77777777" w:rsidTr="001B37AC">
        <w:tc>
          <w:tcPr>
            <w:tcW w:w="1271" w:type="dxa"/>
          </w:tcPr>
          <w:p w14:paraId="7D5E1414" w14:textId="0E26CEA2" w:rsidR="00EE1D92" w:rsidRDefault="006A74B8">
            <w:r>
              <w:t xml:space="preserve">26. </w:t>
            </w:r>
          </w:p>
        </w:tc>
        <w:tc>
          <w:tcPr>
            <w:tcW w:w="7791" w:type="dxa"/>
            <w:shd w:val="clear" w:color="auto" w:fill="auto"/>
          </w:tcPr>
          <w:p w14:paraId="1D354FD5" w14:textId="07B93D42" w:rsidR="00EE1D92" w:rsidRPr="001B37AC" w:rsidRDefault="006A74B8">
            <w:r w:rsidRPr="001B37AC">
              <w:t xml:space="preserve">Meer- of minderwerk tijdens het uitvoeren van preventief onderhoud met een waarde </w:t>
            </w:r>
            <w:r w:rsidR="006C06A6" w:rsidRPr="001B37AC">
              <w:t>tussen de € 250,- en</w:t>
            </w:r>
            <w:r w:rsidRPr="001B37AC">
              <w:t xml:space="preserve"> </w:t>
            </w:r>
            <w:r w:rsidRPr="001B37AC">
              <w:rPr>
                <w:rFonts w:cstheme="minorHAnsi"/>
              </w:rPr>
              <w:t>€</w:t>
            </w:r>
            <w:r w:rsidRPr="001B37AC">
              <w:t xml:space="preserve"> 500,- vindt slechts plaats na akkoord van een bevoegde medewerker van Opdrachtgever.</w:t>
            </w:r>
            <w:r w:rsidR="006C06A6" w:rsidRPr="001B37AC">
              <w:t xml:space="preserve"> Onder de € 250,- mag reparatie direct plaatsvinden. Bij facturatie een foto van de voor en na situatie toevoegen.</w:t>
            </w:r>
          </w:p>
        </w:tc>
      </w:tr>
      <w:tr w:rsidR="00EE1D92" w14:paraId="17A07B8E" w14:textId="77777777" w:rsidTr="00205FC8">
        <w:tc>
          <w:tcPr>
            <w:tcW w:w="1271" w:type="dxa"/>
          </w:tcPr>
          <w:p w14:paraId="59605E0D" w14:textId="3C0BD677" w:rsidR="00EE1D92" w:rsidRDefault="006A74B8">
            <w:r>
              <w:t xml:space="preserve">27. </w:t>
            </w:r>
          </w:p>
        </w:tc>
        <w:tc>
          <w:tcPr>
            <w:tcW w:w="7791" w:type="dxa"/>
          </w:tcPr>
          <w:p w14:paraId="6104FE66" w14:textId="549D6D32" w:rsidR="00EE1D92" w:rsidRDefault="006A74B8">
            <w:r>
              <w:t xml:space="preserve">Opdrachtnemer stuurt bij meer- of minderwerk met een waarde hoger dan </w:t>
            </w:r>
            <w:r>
              <w:rPr>
                <w:rFonts w:cstheme="minorHAnsi"/>
              </w:rPr>
              <w:t>€</w:t>
            </w:r>
            <w:r>
              <w:t xml:space="preserve"> 500,- binnen vijf werkdagen een offerte inclusief open begroting naar de bevoegde medewerker van Opdrachtgever.</w:t>
            </w:r>
            <w:r w:rsidR="006C06A6">
              <w:t xml:space="preserve"> Opdrachtgever behoudt zich dan het recht voor meerdere offerte te vragen.</w:t>
            </w:r>
          </w:p>
        </w:tc>
      </w:tr>
      <w:tr w:rsidR="00EE1D92" w14:paraId="6974C902" w14:textId="77777777" w:rsidTr="00205FC8">
        <w:tc>
          <w:tcPr>
            <w:tcW w:w="1271" w:type="dxa"/>
          </w:tcPr>
          <w:p w14:paraId="043B3291" w14:textId="6F47532A" w:rsidR="00EE1D92" w:rsidRDefault="006A74B8">
            <w:r>
              <w:t xml:space="preserve">28. </w:t>
            </w:r>
          </w:p>
        </w:tc>
        <w:tc>
          <w:tcPr>
            <w:tcW w:w="7791" w:type="dxa"/>
          </w:tcPr>
          <w:p w14:paraId="6E0FA689" w14:textId="6894A1B5" w:rsidR="00EE1D92" w:rsidRDefault="006A74B8">
            <w:r>
              <w:t>De mogelijkheid bestaat dat Opdrachtgever gedurende de looptijd van de overeenkomst wijzigingen aanbrengt door het aantrekken of afstoten van Locaties. Bij het afstoten van gebouwen komt het jaarlijkse onderhoudstarief automatisch te vervallen. In het geval van nieuwe zonwering wordt er in overleg een tarief voor jaarlijks onderhoud vastgelegd.</w:t>
            </w:r>
          </w:p>
        </w:tc>
      </w:tr>
      <w:tr w:rsidR="00EE1D92" w14:paraId="56D5922A" w14:textId="77777777" w:rsidTr="008C4FA4">
        <w:tc>
          <w:tcPr>
            <w:tcW w:w="1271" w:type="dxa"/>
            <w:shd w:val="clear" w:color="auto" w:fill="2F5496" w:themeFill="accent5" w:themeFillShade="BF"/>
          </w:tcPr>
          <w:p w14:paraId="405039A7" w14:textId="77777777" w:rsidR="00EE1D92" w:rsidRPr="00EC2D0B" w:rsidRDefault="00EE1D92">
            <w:pPr>
              <w:rPr>
                <w:b/>
                <w:bCs/>
                <w:color w:val="FFFFFF" w:themeColor="background1"/>
              </w:rPr>
            </w:pPr>
          </w:p>
        </w:tc>
        <w:tc>
          <w:tcPr>
            <w:tcW w:w="7791" w:type="dxa"/>
            <w:shd w:val="clear" w:color="auto" w:fill="2F5496" w:themeFill="accent5" w:themeFillShade="BF"/>
          </w:tcPr>
          <w:p w14:paraId="60C09308" w14:textId="51D57994" w:rsidR="00EE1D92" w:rsidRPr="00EC2D0B" w:rsidRDefault="006A74B8">
            <w:pPr>
              <w:rPr>
                <w:b/>
                <w:bCs/>
                <w:color w:val="FFFFFF" w:themeColor="background1"/>
              </w:rPr>
            </w:pPr>
            <w:r w:rsidRPr="00EC2D0B">
              <w:rPr>
                <w:b/>
                <w:bCs/>
                <w:color w:val="FFFFFF" w:themeColor="background1"/>
              </w:rPr>
              <w:t>C</w:t>
            </w:r>
            <w:r w:rsidR="00EC2D0B" w:rsidRPr="00EC2D0B">
              <w:rPr>
                <w:b/>
                <w:bCs/>
                <w:color w:val="FFFFFF" w:themeColor="background1"/>
              </w:rPr>
              <w:t>orrectief onderhoud</w:t>
            </w:r>
          </w:p>
        </w:tc>
      </w:tr>
      <w:tr w:rsidR="00EE1D92" w14:paraId="6039E8A7" w14:textId="77777777" w:rsidTr="00205FC8">
        <w:tc>
          <w:tcPr>
            <w:tcW w:w="1271" w:type="dxa"/>
          </w:tcPr>
          <w:p w14:paraId="5A55438D" w14:textId="09326016" w:rsidR="00EE1D92" w:rsidRDefault="000F3E09">
            <w:r>
              <w:t>29.</w:t>
            </w:r>
          </w:p>
        </w:tc>
        <w:tc>
          <w:tcPr>
            <w:tcW w:w="7791" w:type="dxa"/>
          </w:tcPr>
          <w:p w14:paraId="0AAA797F" w14:textId="77777777" w:rsidR="00EE1D92" w:rsidRDefault="000F3E09">
            <w:r>
              <w:t>Onder correctief onderhoud wordt het volgende verstaan:</w:t>
            </w:r>
          </w:p>
          <w:p w14:paraId="64E4D296" w14:textId="77777777" w:rsidR="000F3E09" w:rsidRDefault="000F3E09" w:rsidP="000F3E09">
            <w:pPr>
              <w:pStyle w:val="Lijstalinea"/>
              <w:numPr>
                <w:ilvl w:val="0"/>
                <w:numId w:val="4"/>
              </w:numPr>
            </w:pPr>
            <w:r>
              <w:t>Het uitvoeren van reparaties en vervangingen en dergelijke voorkomend uit het preventief onderhoud;</w:t>
            </w:r>
          </w:p>
          <w:p w14:paraId="17BCF7C7" w14:textId="77777777" w:rsidR="000F3E09" w:rsidRDefault="000F3E09" w:rsidP="000F3E09">
            <w:pPr>
              <w:pStyle w:val="Lijstalinea"/>
              <w:numPr>
                <w:ilvl w:val="0"/>
                <w:numId w:val="4"/>
              </w:numPr>
            </w:pPr>
            <w:r>
              <w:t xml:space="preserve">Het verhelpen van gebreken om ongewenste degradatie van het element te voorkomen; </w:t>
            </w:r>
          </w:p>
          <w:p w14:paraId="4DDE336D" w14:textId="77777777" w:rsidR="000F3E09" w:rsidRDefault="000F3E09" w:rsidP="000F3E09">
            <w:pPr>
              <w:pStyle w:val="Lijstalinea"/>
              <w:numPr>
                <w:ilvl w:val="0"/>
                <w:numId w:val="4"/>
              </w:numPr>
            </w:pPr>
            <w:r>
              <w:t>Alle voorkomende herstelwerkzaamheden en taken o.b.v. urgentie.</w:t>
            </w:r>
          </w:p>
          <w:p w14:paraId="140D6073" w14:textId="58F19A06" w:rsidR="000F3E09" w:rsidRDefault="000F3E09" w:rsidP="000F3E09">
            <w:pPr>
              <w:pStyle w:val="Lijstalinea"/>
              <w:numPr>
                <w:ilvl w:val="0"/>
                <w:numId w:val="4"/>
              </w:numPr>
            </w:pPr>
            <w:r>
              <w:lastRenderedPageBreak/>
              <w:t>Het indien van toepassing treffen van een tijdelijke noodmaatregel om verdere schade te voorkomen en het definitief verhelpen van gemelde storing.</w:t>
            </w:r>
          </w:p>
        </w:tc>
      </w:tr>
      <w:tr w:rsidR="00EE1D92" w14:paraId="1DDA449C" w14:textId="77777777" w:rsidTr="00205FC8">
        <w:tc>
          <w:tcPr>
            <w:tcW w:w="1271" w:type="dxa"/>
          </w:tcPr>
          <w:p w14:paraId="289F3672" w14:textId="77E9E0D6" w:rsidR="00EE1D92" w:rsidRDefault="000F3E09">
            <w:r>
              <w:lastRenderedPageBreak/>
              <w:t>30.</w:t>
            </w:r>
          </w:p>
        </w:tc>
        <w:tc>
          <w:tcPr>
            <w:tcW w:w="7791" w:type="dxa"/>
          </w:tcPr>
          <w:p w14:paraId="7EF87CD7" w14:textId="05FA94FE" w:rsidR="00EE1D92" w:rsidRDefault="000F3E09">
            <w:r>
              <w:t xml:space="preserve">Correctief onderhoud heeft betrekking op diverse soorten zonwering, bestaande uit </w:t>
            </w:r>
            <w:r w:rsidR="006C06A6">
              <w:t xml:space="preserve">bijvoorbeeld </w:t>
            </w:r>
            <w:proofErr w:type="spellStart"/>
            <w:r>
              <w:t>screens</w:t>
            </w:r>
            <w:proofErr w:type="spellEnd"/>
            <w:r>
              <w:t xml:space="preserve">, uitvalschermen en buitenjaloezieën. Opdrachtgever zal, indien dit </w:t>
            </w:r>
            <w:r w:rsidR="00C664D8">
              <w:t>mogelijk</w:t>
            </w:r>
            <w:r>
              <w:t xml:space="preserve"> is, een aantal meldingen verzamelen in verband met de efficiëntie.</w:t>
            </w:r>
          </w:p>
        </w:tc>
      </w:tr>
      <w:tr w:rsidR="00EE1D92" w14:paraId="6F831922" w14:textId="77777777" w:rsidTr="00205FC8">
        <w:tc>
          <w:tcPr>
            <w:tcW w:w="1271" w:type="dxa"/>
          </w:tcPr>
          <w:p w14:paraId="6D62F3D8" w14:textId="6A97F264" w:rsidR="00EE1D92" w:rsidRDefault="000F3E09">
            <w:r>
              <w:t xml:space="preserve">31. </w:t>
            </w:r>
          </w:p>
        </w:tc>
        <w:tc>
          <w:tcPr>
            <w:tcW w:w="7791" w:type="dxa"/>
          </w:tcPr>
          <w:p w14:paraId="34ACFDF0" w14:textId="77777777" w:rsidR="00EE1D92" w:rsidRDefault="000F3E09">
            <w:r>
              <w:t xml:space="preserve">Bij storingen en/of calamiteiten dienen de volgende respons- en/of oplostijden te worden gehanteerd: </w:t>
            </w:r>
          </w:p>
          <w:tbl>
            <w:tblPr>
              <w:tblStyle w:val="Tabelraster"/>
              <w:tblW w:w="0" w:type="auto"/>
              <w:tblLook w:val="04A0" w:firstRow="1" w:lastRow="0" w:firstColumn="1" w:lastColumn="0" w:noHBand="0" w:noVBand="1"/>
            </w:tblPr>
            <w:tblGrid>
              <w:gridCol w:w="1597"/>
              <w:gridCol w:w="1623"/>
              <w:gridCol w:w="1679"/>
              <w:gridCol w:w="1333"/>
              <w:gridCol w:w="1333"/>
            </w:tblGrid>
            <w:tr w:rsidR="000F3E09" w14:paraId="4FD3D2A4" w14:textId="77777777" w:rsidTr="000F3E09">
              <w:tc>
                <w:tcPr>
                  <w:tcW w:w="1597" w:type="dxa"/>
                </w:tcPr>
                <w:p w14:paraId="0D1AEC48" w14:textId="610837A4" w:rsidR="000F3E09" w:rsidRPr="000F3E09" w:rsidRDefault="000F3E09">
                  <w:pPr>
                    <w:rPr>
                      <w:b/>
                      <w:bCs/>
                    </w:rPr>
                  </w:pPr>
                  <w:r w:rsidRPr="000F3E09">
                    <w:rPr>
                      <w:b/>
                      <w:bCs/>
                    </w:rPr>
                    <w:t>Prioriteit</w:t>
                  </w:r>
                </w:p>
              </w:tc>
              <w:tc>
                <w:tcPr>
                  <w:tcW w:w="1623" w:type="dxa"/>
                </w:tcPr>
                <w:p w14:paraId="5CE73642" w14:textId="1CEDDA0F" w:rsidR="000F3E09" w:rsidRPr="000F3E09" w:rsidRDefault="000F3E09">
                  <w:pPr>
                    <w:rPr>
                      <w:b/>
                      <w:bCs/>
                    </w:rPr>
                  </w:pPr>
                  <w:r w:rsidRPr="000F3E09">
                    <w:rPr>
                      <w:b/>
                      <w:bCs/>
                    </w:rPr>
                    <w:t>Oppaktijd</w:t>
                  </w:r>
                </w:p>
              </w:tc>
              <w:tc>
                <w:tcPr>
                  <w:tcW w:w="1679" w:type="dxa"/>
                </w:tcPr>
                <w:p w14:paraId="2D197358" w14:textId="42ABB756" w:rsidR="000F3E09" w:rsidRPr="000F3E09" w:rsidRDefault="000F3E09">
                  <w:pPr>
                    <w:rPr>
                      <w:b/>
                      <w:bCs/>
                    </w:rPr>
                  </w:pPr>
                  <w:r w:rsidRPr="000F3E09">
                    <w:rPr>
                      <w:b/>
                      <w:bCs/>
                    </w:rPr>
                    <w:t>Responstijd</w:t>
                  </w:r>
                </w:p>
              </w:tc>
              <w:tc>
                <w:tcPr>
                  <w:tcW w:w="1333" w:type="dxa"/>
                </w:tcPr>
                <w:p w14:paraId="1AB7C821" w14:textId="1BFEB4D8" w:rsidR="000F3E09" w:rsidRPr="000F3E09" w:rsidRDefault="000F3E09">
                  <w:pPr>
                    <w:rPr>
                      <w:b/>
                      <w:bCs/>
                    </w:rPr>
                  </w:pPr>
                  <w:r w:rsidRPr="000F3E09">
                    <w:rPr>
                      <w:b/>
                      <w:bCs/>
                    </w:rPr>
                    <w:t>Oplostijd</w:t>
                  </w:r>
                </w:p>
              </w:tc>
              <w:tc>
                <w:tcPr>
                  <w:tcW w:w="1333" w:type="dxa"/>
                </w:tcPr>
                <w:p w14:paraId="446AC9FD" w14:textId="5F4ADECD" w:rsidR="000F3E09" w:rsidRPr="000F3E09" w:rsidRDefault="000F3E09">
                  <w:pPr>
                    <w:rPr>
                      <w:b/>
                      <w:bCs/>
                    </w:rPr>
                  </w:pPr>
                  <w:r w:rsidRPr="000F3E09">
                    <w:rPr>
                      <w:b/>
                      <w:bCs/>
                    </w:rPr>
                    <w:t>Rapportage</w:t>
                  </w:r>
                </w:p>
              </w:tc>
            </w:tr>
            <w:tr w:rsidR="000F3E09" w14:paraId="53144E67" w14:textId="77777777" w:rsidTr="000F3E09">
              <w:tc>
                <w:tcPr>
                  <w:tcW w:w="1597" w:type="dxa"/>
                </w:tcPr>
                <w:p w14:paraId="0C44AE5B" w14:textId="77777777" w:rsidR="000F3E09" w:rsidRDefault="000F3E09"/>
              </w:tc>
              <w:tc>
                <w:tcPr>
                  <w:tcW w:w="1623" w:type="dxa"/>
                </w:tcPr>
                <w:p w14:paraId="41E18531" w14:textId="6B9E51A3" w:rsidR="000F3E09" w:rsidRDefault="00195BBA">
                  <w:r>
                    <w:t>Telefonisch contact met operator.</w:t>
                  </w:r>
                </w:p>
              </w:tc>
              <w:tc>
                <w:tcPr>
                  <w:tcW w:w="1679" w:type="dxa"/>
                </w:tcPr>
                <w:p w14:paraId="03BF821F" w14:textId="1DE9CC1C" w:rsidR="000F3E09" w:rsidRPr="00195BBA" w:rsidRDefault="00195BBA">
                  <w:r>
                    <w:t xml:space="preserve">Aanmelden op locatie </w:t>
                  </w:r>
                </w:p>
              </w:tc>
              <w:tc>
                <w:tcPr>
                  <w:tcW w:w="1333" w:type="dxa"/>
                </w:tcPr>
                <w:p w14:paraId="7035FD2F" w14:textId="3F927A9E" w:rsidR="000F3E09" w:rsidRPr="00195BBA" w:rsidRDefault="00195BBA">
                  <w:r>
                    <w:t>Afmelden als “uitvoering gereed”</w:t>
                  </w:r>
                </w:p>
              </w:tc>
              <w:tc>
                <w:tcPr>
                  <w:tcW w:w="1333" w:type="dxa"/>
                </w:tcPr>
                <w:p w14:paraId="64EF8027" w14:textId="1995BBCE" w:rsidR="000F3E09" w:rsidRPr="00195BBA" w:rsidRDefault="00195BBA">
                  <w:r>
                    <w:t>Na “uitvoering gereed”</w:t>
                  </w:r>
                </w:p>
              </w:tc>
            </w:tr>
            <w:tr w:rsidR="000F3E09" w14:paraId="4A88C68C" w14:textId="77777777" w:rsidTr="000F3E09">
              <w:tc>
                <w:tcPr>
                  <w:tcW w:w="1597" w:type="dxa"/>
                </w:tcPr>
                <w:p w14:paraId="4D10B762" w14:textId="61FEA44F" w:rsidR="000F3E09" w:rsidRDefault="00195BBA">
                  <w:r>
                    <w:t>Calamiteit: onveilige of gevaarlijke situaties. Met kans op nevenschade</w:t>
                  </w:r>
                </w:p>
              </w:tc>
              <w:tc>
                <w:tcPr>
                  <w:tcW w:w="1623" w:type="dxa"/>
                </w:tcPr>
                <w:p w14:paraId="15580F02" w14:textId="2B5414DF" w:rsidR="000F3E09" w:rsidRDefault="00195BBA" w:rsidP="00195BBA">
                  <w:pPr>
                    <w:jc w:val="center"/>
                  </w:pPr>
                  <w:r>
                    <w:t>15 minuten</w:t>
                  </w:r>
                </w:p>
              </w:tc>
              <w:tc>
                <w:tcPr>
                  <w:tcW w:w="1679" w:type="dxa"/>
                </w:tcPr>
                <w:p w14:paraId="6E44827C" w14:textId="3ABF0541" w:rsidR="000F3E09" w:rsidRDefault="00195BBA" w:rsidP="00195BBA">
                  <w:pPr>
                    <w:jc w:val="center"/>
                  </w:pPr>
                  <w:r>
                    <w:t xml:space="preserve">1 uur </w:t>
                  </w:r>
                  <w:r w:rsidR="009F7514">
                    <w:t>ten alle tijden</w:t>
                  </w:r>
                </w:p>
              </w:tc>
              <w:tc>
                <w:tcPr>
                  <w:tcW w:w="1333" w:type="dxa"/>
                </w:tcPr>
                <w:p w14:paraId="22A44B56" w14:textId="2E4D6AD8" w:rsidR="000F3E09" w:rsidRDefault="00195BBA" w:rsidP="00195BBA">
                  <w:pPr>
                    <w:jc w:val="center"/>
                  </w:pPr>
                  <w:r>
                    <w:t>1 uur</w:t>
                  </w:r>
                </w:p>
              </w:tc>
              <w:tc>
                <w:tcPr>
                  <w:tcW w:w="1333" w:type="dxa"/>
                </w:tcPr>
                <w:p w14:paraId="554EC92E" w14:textId="5ADE40BE" w:rsidR="000F3E09" w:rsidRDefault="00195BBA" w:rsidP="00195BBA">
                  <w:pPr>
                    <w:jc w:val="center"/>
                  </w:pPr>
                  <w:r>
                    <w:t>1 werkdag</w:t>
                  </w:r>
                </w:p>
              </w:tc>
            </w:tr>
            <w:tr w:rsidR="000F3E09" w14:paraId="50AB0336" w14:textId="77777777" w:rsidTr="000F3E09">
              <w:tc>
                <w:tcPr>
                  <w:tcW w:w="1597" w:type="dxa"/>
                </w:tcPr>
                <w:p w14:paraId="18C8C336" w14:textId="6640B2F5" w:rsidR="000F3E09" w:rsidRDefault="00195BBA">
                  <w:r>
                    <w:t>Urgent, processen van Opdrachtgever worden verstoord</w:t>
                  </w:r>
                </w:p>
              </w:tc>
              <w:tc>
                <w:tcPr>
                  <w:tcW w:w="1623" w:type="dxa"/>
                </w:tcPr>
                <w:p w14:paraId="68F59B1F" w14:textId="4E5B4A53" w:rsidR="000F3E09" w:rsidRDefault="00195BBA" w:rsidP="00195BBA">
                  <w:pPr>
                    <w:jc w:val="center"/>
                  </w:pPr>
                  <w:r>
                    <w:t>15 minuten</w:t>
                  </w:r>
                </w:p>
              </w:tc>
              <w:tc>
                <w:tcPr>
                  <w:tcW w:w="1679" w:type="dxa"/>
                </w:tcPr>
                <w:p w14:paraId="314CF06B" w14:textId="277D3454" w:rsidR="000F3E09" w:rsidRDefault="00195BBA" w:rsidP="00195BBA">
                  <w:pPr>
                    <w:jc w:val="center"/>
                  </w:pPr>
                  <w:r>
                    <w:t>2 uur tijdens kantooruren</w:t>
                  </w:r>
                </w:p>
              </w:tc>
              <w:tc>
                <w:tcPr>
                  <w:tcW w:w="1333" w:type="dxa"/>
                </w:tcPr>
                <w:p w14:paraId="337A60FE" w14:textId="16DF266D" w:rsidR="000F3E09" w:rsidRDefault="00195BBA" w:rsidP="00195BBA">
                  <w:pPr>
                    <w:jc w:val="center"/>
                  </w:pPr>
                  <w:r>
                    <w:t>4 uur</w:t>
                  </w:r>
                </w:p>
              </w:tc>
              <w:tc>
                <w:tcPr>
                  <w:tcW w:w="1333" w:type="dxa"/>
                </w:tcPr>
                <w:p w14:paraId="6FB011E2" w14:textId="2086DADB" w:rsidR="000F3E09" w:rsidRDefault="00195BBA" w:rsidP="00195BBA">
                  <w:pPr>
                    <w:jc w:val="center"/>
                  </w:pPr>
                  <w:r>
                    <w:t>2 werkdagen</w:t>
                  </w:r>
                </w:p>
              </w:tc>
            </w:tr>
            <w:tr w:rsidR="000F3E09" w14:paraId="42AB68B0" w14:textId="77777777" w:rsidTr="000F3E09">
              <w:tc>
                <w:tcPr>
                  <w:tcW w:w="1597" w:type="dxa"/>
                </w:tcPr>
                <w:p w14:paraId="7C35C4B8" w14:textId="75ED0687" w:rsidR="000F3E09" w:rsidRDefault="00195BBA">
                  <w:r>
                    <w:t>Niet urgent, Opdrachtgever maakt verzameling van storingen</w:t>
                  </w:r>
                </w:p>
              </w:tc>
              <w:tc>
                <w:tcPr>
                  <w:tcW w:w="1623" w:type="dxa"/>
                </w:tcPr>
                <w:p w14:paraId="35C8BB35" w14:textId="1465B66C" w:rsidR="000F3E09" w:rsidRDefault="00195BBA" w:rsidP="00195BBA">
                  <w:pPr>
                    <w:jc w:val="center"/>
                  </w:pPr>
                  <w:r>
                    <w:t>15 minuten</w:t>
                  </w:r>
                </w:p>
              </w:tc>
              <w:tc>
                <w:tcPr>
                  <w:tcW w:w="1679" w:type="dxa"/>
                </w:tcPr>
                <w:p w14:paraId="70C2BD89" w14:textId="0CCC9DAA" w:rsidR="000F3E09" w:rsidRDefault="00195BBA" w:rsidP="00195BBA">
                  <w:pPr>
                    <w:jc w:val="center"/>
                  </w:pPr>
                  <w:r>
                    <w:t>5 werkdagen tijdens kantooruren</w:t>
                  </w:r>
                </w:p>
              </w:tc>
              <w:tc>
                <w:tcPr>
                  <w:tcW w:w="1333" w:type="dxa"/>
                </w:tcPr>
                <w:p w14:paraId="6AD21F4A" w14:textId="2D63549B" w:rsidR="000F3E09" w:rsidRDefault="00195BBA" w:rsidP="00195BBA">
                  <w:pPr>
                    <w:jc w:val="center"/>
                  </w:pPr>
                  <w:r>
                    <w:t>2 werkweken</w:t>
                  </w:r>
                </w:p>
              </w:tc>
              <w:tc>
                <w:tcPr>
                  <w:tcW w:w="1333" w:type="dxa"/>
                </w:tcPr>
                <w:p w14:paraId="79EE3670" w14:textId="5293A14E" w:rsidR="000F3E09" w:rsidRDefault="00195BBA" w:rsidP="00195BBA">
                  <w:pPr>
                    <w:jc w:val="center"/>
                  </w:pPr>
                  <w:r>
                    <w:t>1 werkweek</w:t>
                  </w:r>
                </w:p>
              </w:tc>
            </w:tr>
          </w:tbl>
          <w:p w14:paraId="083189E0" w14:textId="6EBBC622" w:rsidR="000F3E09" w:rsidRDefault="000F3E09"/>
        </w:tc>
      </w:tr>
      <w:tr w:rsidR="00EE1D92" w14:paraId="5AF265F6" w14:textId="77777777" w:rsidTr="00205FC8">
        <w:tc>
          <w:tcPr>
            <w:tcW w:w="1271" w:type="dxa"/>
          </w:tcPr>
          <w:p w14:paraId="1368277D" w14:textId="2F392F1E" w:rsidR="00EE1D92" w:rsidRDefault="00195BBA">
            <w:r>
              <w:t xml:space="preserve">32. </w:t>
            </w:r>
          </w:p>
        </w:tc>
        <w:tc>
          <w:tcPr>
            <w:tcW w:w="7791" w:type="dxa"/>
          </w:tcPr>
          <w:p w14:paraId="1DBF9CE3" w14:textId="20FCBCA5" w:rsidR="00EE1D92" w:rsidRDefault="00F56C65">
            <w:r>
              <w:t xml:space="preserve">Bij vervanging van zonwering dient de nieuw te plaatsen zonwering minimaal een gelijkwaardige kwaliteit te hebben als de bestaande zonwering. </w:t>
            </w:r>
          </w:p>
        </w:tc>
      </w:tr>
      <w:tr w:rsidR="00EE1D92" w14:paraId="7FACECC7" w14:textId="77777777" w:rsidTr="008C4FA4">
        <w:tc>
          <w:tcPr>
            <w:tcW w:w="1271" w:type="dxa"/>
            <w:shd w:val="clear" w:color="auto" w:fill="2F5496" w:themeFill="accent5" w:themeFillShade="BF"/>
          </w:tcPr>
          <w:p w14:paraId="203E82BC" w14:textId="0650BC68" w:rsidR="00EE1D92" w:rsidRPr="00F56C65" w:rsidRDefault="00EE1D92">
            <w:pPr>
              <w:rPr>
                <w:b/>
                <w:bCs/>
                <w:color w:val="FFFFFF" w:themeColor="background1"/>
              </w:rPr>
            </w:pPr>
          </w:p>
        </w:tc>
        <w:tc>
          <w:tcPr>
            <w:tcW w:w="7791" w:type="dxa"/>
            <w:shd w:val="clear" w:color="auto" w:fill="2F5496" w:themeFill="accent5" w:themeFillShade="BF"/>
          </w:tcPr>
          <w:p w14:paraId="192A1D26" w14:textId="64B20A37" w:rsidR="00EE1D92" w:rsidRPr="00F56C65" w:rsidRDefault="00F56C65">
            <w:pPr>
              <w:rPr>
                <w:b/>
                <w:bCs/>
                <w:color w:val="FFFFFF" w:themeColor="background1"/>
              </w:rPr>
            </w:pPr>
            <w:r w:rsidRPr="00F56C65">
              <w:rPr>
                <w:b/>
                <w:bCs/>
                <w:color w:val="FFFFFF" w:themeColor="background1"/>
              </w:rPr>
              <w:t>Duurzaamheid</w:t>
            </w:r>
          </w:p>
        </w:tc>
      </w:tr>
      <w:tr w:rsidR="00EE1D92" w14:paraId="721D9EB1" w14:textId="77777777" w:rsidTr="00205FC8">
        <w:tc>
          <w:tcPr>
            <w:tcW w:w="1271" w:type="dxa"/>
          </w:tcPr>
          <w:p w14:paraId="2804946B" w14:textId="01FB3810" w:rsidR="00EE1D92" w:rsidRDefault="00F56C65">
            <w:r>
              <w:t>33.</w:t>
            </w:r>
          </w:p>
        </w:tc>
        <w:tc>
          <w:tcPr>
            <w:tcW w:w="7791" w:type="dxa"/>
          </w:tcPr>
          <w:p w14:paraId="52BE85BE" w14:textId="5CFF22F7" w:rsidR="00EE1D92" w:rsidRDefault="00F56C65">
            <w:r>
              <w:t xml:space="preserve">Opdrachtnemer draagt bij aan het doel van </w:t>
            </w:r>
            <w:r w:rsidR="0067121C">
              <w:t>Opdrachtgever om de werkzaamheden op de meest doelmatige en duurzame wijze tot stand brengen, hetgeen inhoudt dat er gestreefd moet worden naar een optimaal resultaat (kwaliteit/tijd/kosten) en zal hiervoor indien nodig alternatieven aandragen.</w:t>
            </w:r>
          </w:p>
        </w:tc>
      </w:tr>
      <w:tr w:rsidR="00EE1D92" w14:paraId="405E58DF" w14:textId="77777777" w:rsidTr="00205FC8">
        <w:tc>
          <w:tcPr>
            <w:tcW w:w="1271" w:type="dxa"/>
          </w:tcPr>
          <w:p w14:paraId="755DCFE1" w14:textId="158832F4" w:rsidR="00EE1D92" w:rsidRDefault="0067121C">
            <w:r>
              <w:t xml:space="preserve">34. </w:t>
            </w:r>
          </w:p>
        </w:tc>
        <w:tc>
          <w:tcPr>
            <w:tcW w:w="7791" w:type="dxa"/>
          </w:tcPr>
          <w:p w14:paraId="2AFCD404" w14:textId="22A549F2" w:rsidR="00EE1D92" w:rsidRDefault="0067121C">
            <w:r>
              <w:t xml:space="preserve">De opdrachtnemer draagt zorg voor een milieuvriendelijke afvoer van afval m.b.t. de uitvoering van de dienstverlening/levering en levert het terrein aan het eind van de dag schoon op. Onderdelen van apparatuur en – materialen dienen door de Opdrachtnemer milieuvriendelijk (conform de wettelijke regels) te worden afgevoerd, te worden hergebruikt en/of te (laten) recyclen. </w:t>
            </w:r>
          </w:p>
        </w:tc>
      </w:tr>
      <w:tr w:rsidR="00EE1D92" w14:paraId="0101F5D2" w14:textId="77777777" w:rsidTr="00205FC8">
        <w:tc>
          <w:tcPr>
            <w:tcW w:w="1271" w:type="dxa"/>
          </w:tcPr>
          <w:p w14:paraId="7E843E6C" w14:textId="71EE841C" w:rsidR="00EE1D92" w:rsidRDefault="0067121C">
            <w:r>
              <w:t>35.</w:t>
            </w:r>
          </w:p>
        </w:tc>
        <w:tc>
          <w:tcPr>
            <w:tcW w:w="7791" w:type="dxa"/>
          </w:tcPr>
          <w:p w14:paraId="325BA627" w14:textId="48362B82" w:rsidR="00EE1D92" w:rsidRDefault="0067121C">
            <w:r>
              <w:t xml:space="preserve">De </w:t>
            </w:r>
            <w:r w:rsidR="00BB1A62">
              <w:t>Opdrachtnemer spant zich aantoonbaar in om de milieubelasting zo klein mogelijk te houden, Het voldoen aan de geldende milieucriteria geldt daarbij als minimale eis.</w:t>
            </w:r>
          </w:p>
        </w:tc>
      </w:tr>
      <w:tr w:rsidR="00EE1D92" w14:paraId="44543B87" w14:textId="77777777" w:rsidTr="008C4FA4">
        <w:tc>
          <w:tcPr>
            <w:tcW w:w="1271" w:type="dxa"/>
            <w:shd w:val="clear" w:color="auto" w:fill="2F5496" w:themeFill="accent5" w:themeFillShade="BF"/>
          </w:tcPr>
          <w:p w14:paraId="43402FFD" w14:textId="77777777" w:rsidR="00EE1D92" w:rsidRPr="00BB1A62" w:rsidRDefault="00EE1D92">
            <w:pPr>
              <w:rPr>
                <w:b/>
                <w:bCs/>
                <w:color w:val="FFFFFF" w:themeColor="background1"/>
              </w:rPr>
            </w:pPr>
          </w:p>
        </w:tc>
        <w:tc>
          <w:tcPr>
            <w:tcW w:w="7791" w:type="dxa"/>
            <w:shd w:val="clear" w:color="auto" w:fill="2F5496" w:themeFill="accent5" w:themeFillShade="BF"/>
          </w:tcPr>
          <w:p w14:paraId="107DC751" w14:textId="29A118CB" w:rsidR="00EE1D92" w:rsidRPr="00BB1A62" w:rsidRDefault="00BB1A62">
            <w:pPr>
              <w:rPr>
                <w:b/>
                <w:bCs/>
                <w:color w:val="FFFFFF" w:themeColor="background1"/>
              </w:rPr>
            </w:pPr>
            <w:r w:rsidRPr="00BB1A62">
              <w:rPr>
                <w:b/>
                <w:bCs/>
                <w:color w:val="FFFFFF" w:themeColor="background1"/>
              </w:rPr>
              <w:t>Communicatie</w:t>
            </w:r>
          </w:p>
        </w:tc>
      </w:tr>
      <w:tr w:rsidR="00EE1D92" w14:paraId="13A68289" w14:textId="77777777" w:rsidTr="00205FC8">
        <w:tc>
          <w:tcPr>
            <w:tcW w:w="1271" w:type="dxa"/>
          </w:tcPr>
          <w:p w14:paraId="6E7C805C" w14:textId="6CDA2934" w:rsidR="00EE1D92" w:rsidRDefault="00BB1A62">
            <w:r>
              <w:t xml:space="preserve">36. </w:t>
            </w:r>
          </w:p>
        </w:tc>
        <w:tc>
          <w:tcPr>
            <w:tcW w:w="7791" w:type="dxa"/>
          </w:tcPr>
          <w:p w14:paraId="39552CDA" w14:textId="2B17B33C" w:rsidR="00EE1D92" w:rsidRDefault="00BB1A62">
            <w:r>
              <w:t>Opdrachtnemer is via een servicedesk tijdens kantooruren (08:00 – 17:30 uur) bereikbaar.</w:t>
            </w:r>
          </w:p>
        </w:tc>
      </w:tr>
      <w:tr w:rsidR="00EE1D92" w14:paraId="5FB1FF32" w14:textId="77777777" w:rsidTr="00205FC8">
        <w:tc>
          <w:tcPr>
            <w:tcW w:w="1271" w:type="dxa"/>
          </w:tcPr>
          <w:p w14:paraId="309B1858" w14:textId="093614D5" w:rsidR="00EE1D92" w:rsidRDefault="00BB1A62">
            <w:r>
              <w:lastRenderedPageBreak/>
              <w:t>37.</w:t>
            </w:r>
          </w:p>
        </w:tc>
        <w:tc>
          <w:tcPr>
            <w:tcW w:w="7791" w:type="dxa"/>
          </w:tcPr>
          <w:p w14:paraId="2F06B398" w14:textId="77777777" w:rsidR="00EE1D92" w:rsidRDefault="00BB1A62" w:rsidP="004274EE">
            <w:pPr>
              <w:pStyle w:val="Lijstalinea"/>
              <w:numPr>
                <w:ilvl w:val="0"/>
                <w:numId w:val="5"/>
              </w:numPr>
            </w:pPr>
            <w:r>
              <w:t xml:space="preserve">Opdrachtnemer rapporteert aan de contactpersoon van Opdrachtgever. Er vindt minimaal ieder half jaar een voortgangsgesprek plaats. De volgende onderwerpen komen hierbij in ieder geval aan bod: </w:t>
            </w:r>
          </w:p>
          <w:p w14:paraId="2A361315" w14:textId="77777777" w:rsidR="00BB1A62" w:rsidRDefault="00BB1A62" w:rsidP="004274EE">
            <w:pPr>
              <w:pStyle w:val="Lijstalinea"/>
              <w:numPr>
                <w:ilvl w:val="0"/>
                <w:numId w:val="5"/>
              </w:numPr>
            </w:pPr>
            <w:r>
              <w:t>a: Verrichte werkzaamheden en keuringen;</w:t>
            </w:r>
          </w:p>
          <w:p w14:paraId="3D78C24B" w14:textId="77777777" w:rsidR="00BB1A62" w:rsidRDefault="00BB1A62" w:rsidP="004274EE">
            <w:pPr>
              <w:pStyle w:val="Lijstalinea"/>
              <w:numPr>
                <w:ilvl w:val="0"/>
                <w:numId w:val="5"/>
              </w:numPr>
            </w:pPr>
            <w:r>
              <w:t>b: Geplande werkzaamheden en keuringen;</w:t>
            </w:r>
          </w:p>
          <w:p w14:paraId="473F003E" w14:textId="569F9CD0" w:rsidR="00BB1A62" w:rsidRDefault="00BB1A62" w:rsidP="004274EE">
            <w:pPr>
              <w:pStyle w:val="Lijstalinea"/>
              <w:numPr>
                <w:ilvl w:val="0"/>
                <w:numId w:val="5"/>
              </w:numPr>
            </w:pPr>
            <w:r>
              <w:t xml:space="preserve">c: Afwijkingen (storingen, reparaties); </w:t>
            </w:r>
          </w:p>
          <w:p w14:paraId="08D87519" w14:textId="77777777" w:rsidR="00BB1A62" w:rsidRDefault="00BB1A62" w:rsidP="004274EE">
            <w:pPr>
              <w:pStyle w:val="Lijstalinea"/>
              <w:numPr>
                <w:ilvl w:val="0"/>
                <w:numId w:val="5"/>
              </w:numPr>
            </w:pPr>
            <w:r>
              <w:t>d: DMJOP;</w:t>
            </w:r>
          </w:p>
          <w:p w14:paraId="05EE111B" w14:textId="77777777" w:rsidR="00BB1A62" w:rsidRDefault="00BB1A62" w:rsidP="004274EE">
            <w:pPr>
              <w:pStyle w:val="Lijstalinea"/>
              <w:numPr>
                <w:ilvl w:val="0"/>
                <w:numId w:val="5"/>
              </w:numPr>
            </w:pPr>
            <w:r>
              <w:t xml:space="preserve">e: (KPI) Prestaties; </w:t>
            </w:r>
          </w:p>
          <w:p w14:paraId="62CD486B" w14:textId="5A5EDD6A" w:rsidR="00BB1A62" w:rsidRDefault="00BB1A62" w:rsidP="004274EE">
            <w:pPr>
              <w:pStyle w:val="Lijstalinea"/>
              <w:numPr>
                <w:ilvl w:val="0"/>
                <w:numId w:val="5"/>
              </w:numPr>
            </w:pPr>
            <w:r>
              <w:t xml:space="preserve">f: </w:t>
            </w:r>
            <w:r w:rsidR="004274EE">
              <w:t xml:space="preserve"> </w:t>
            </w:r>
            <w:r>
              <w:t>Dienstve</w:t>
            </w:r>
            <w:r w:rsidR="004274EE">
              <w:t>rlening;</w:t>
            </w:r>
          </w:p>
          <w:p w14:paraId="4901A8B5" w14:textId="7B17C7F4" w:rsidR="004274EE" w:rsidRDefault="004274EE" w:rsidP="004274EE">
            <w:pPr>
              <w:pStyle w:val="Lijstalinea"/>
              <w:numPr>
                <w:ilvl w:val="0"/>
                <w:numId w:val="5"/>
              </w:numPr>
            </w:pPr>
            <w:r>
              <w:t>g: Veiligheidsrisico’s.</w:t>
            </w:r>
          </w:p>
        </w:tc>
      </w:tr>
      <w:tr w:rsidR="00EE1D92" w14:paraId="4CA3FD14" w14:textId="77777777" w:rsidTr="008C4FA4">
        <w:tc>
          <w:tcPr>
            <w:tcW w:w="1271" w:type="dxa"/>
            <w:shd w:val="clear" w:color="auto" w:fill="2F5496" w:themeFill="accent5" w:themeFillShade="BF"/>
          </w:tcPr>
          <w:p w14:paraId="4A97FA07" w14:textId="77777777" w:rsidR="00EE1D92" w:rsidRPr="004274EE" w:rsidRDefault="00EE1D92">
            <w:pPr>
              <w:rPr>
                <w:b/>
                <w:bCs/>
                <w:color w:val="FFFFFF" w:themeColor="background1"/>
              </w:rPr>
            </w:pPr>
          </w:p>
        </w:tc>
        <w:tc>
          <w:tcPr>
            <w:tcW w:w="7791" w:type="dxa"/>
            <w:shd w:val="clear" w:color="auto" w:fill="2F5496" w:themeFill="accent5" w:themeFillShade="BF"/>
          </w:tcPr>
          <w:p w14:paraId="435FC8B7" w14:textId="62AAB867" w:rsidR="00EE1D92" w:rsidRPr="004274EE" w:rsidRDefault="004274EE">
            <w:pPr>
              <w:rPr>
                <w:b/>
                <w:bCs/>
                <w:color w:val="FFFFFF" w:themeColor="background1"/>
              </w:rPr>
            </w:pPr>
            <w:r w:rsidRPr="004274EE">
              <w:rPr>
                <w:b/>
                <w:bCs/>
                <w:color w:val="FFFFFF" w:themeColor="background1"/>
              </w:rPr>
              <w:t>Prijzen en facturatie</w:t>
            </w:r>
          </w:p>
        </w:tc>
      </w:tr>
      <w:tr w:rsidR="00EE1D92" w14:paraId="36E0AB26" w14:textId="77777777" w:rsidTr="00205FC8">
        <w:tc>
          <w:tcPr>
            <w:tcW w:w="1271" w:type="dxa"/>
          </w:tcPr>
          <w:p w14:paraId="4A30D7FC" w14:textId="58A0B1A6" w:rsidR="00EE1D92" w:rsidRDefault="004274EE">
            <w:r>
              <w:t>38.</w:t>
            </w:r>
          </w:p>
        </w:tc>
        <w:tc>
          <w:tcPr>
            <w:tcW w:w="7791" w:type="dxa"/>
          </w:tcPr>
          <w:p w14:paraId="4EDAB1B7" w14:textId="01831560" w:rsidR="00EE1D92" w:rsidRDefault="004274EE" w:rsidP="0008339C">
            <w:r>
              <w:t>Opdrachtnemer hanteert een all-in prijs exclusief BTW. Dat wil zeggen dat alle kosten zijn inbegrepen: huur, verwerkingskosten, salariskosten, overheadkosten, kosten voor ondersteunend werk, kosten voor het gebruik van apparatuur, normale binnenlandse reis-verblijfkosten, transportkosten die worden gemaakt ten gevolge van de opdracht, parkeerkosten, opleidingskosten, wervings- en selectiekosten, vervanging</w:t>
            </w:r>
            <w:r w:rsidR="0005760A">
              <w:t>, verzekeringspremies, winst en alle eventuele verdere bijkomende kosten.</w:t>
            </w:r>
          </w:p>
        </w:tc>
      </w:tr>
      <w:tr w:rsidR="00EE1D92" w14:paraId="3909CCAF" w14:textId="77777777" w:rsidTr="0008339C">
        <w:tc>
          <w:tcPr>
            <w:tcW w:w="1271" w:type="dxa"/>
          </w:tcPr>
          <w:p w14:paraId="64129955" w14:textId="4566C250" w:rsidR="00EE1D92" w:rsidRDefault="0005760A">
            <w:r>
              <w:t>39.</w:t>
            </w:r>
          </w:p>
        </w:tc>
        <w:tc>
          <w:tcPr>
            <w:tcW w:w="7791" w:type="dxa"/>
            <w:shd w:val="clear" w:color="auto" w:fill="auto"/>
          </w:tcPr>
          <w:p w14:paraId="38914B7D" w14:textId="07B1A17D" w:rsidR="00EE1D92" w:rsidRPr="009F1A87" w:rsidRDefault="0005760A">
            <w:pPr>
              <w:rPr>
                <w:highlight w:val="red"/>
              </w:rPr>
            </w:pPr>
            <w:r w:rsidRPr="0008339C">
              <w:t>Het facturatieproces vindt plaats volgen</w:t>
            </w:r>
            <w:r w:rsidR="0008339C" w:rsidRPr="0008339C">
              <w:t>s</w:t>
            </w:r>
            <w:r w:rsidRPr="0008339C">
              <w:t xml:space="preserve"> de werkwijze van de gemeente Terneuzen, </w:t>
            </w:r>
            <w:r w:rsidR="006C06A6" w:rsidRPr="0008339C">
              <w:t xml:space="preserve">Factuur sturen naar </w:t>
            </w:r>
            <w:hyperlink r:id="rId7" w:history="1">
              <w:r w:rsidR="009F1A87" w:rsidRPr="0008339C">
                <w:rPr>
                  <w:rStyle w:val="Hyperlink"/>
                </w:rPr>
                <w:t>facturen@terneuzen.nl</w:t>
              </w:r>
            </w:hyperlink>
            <w:r w:rsidR="009F1A87" w:rsidRPr="0008339C">
              <w:t xml:space="preserve"> onder vermelding van </w:t>
            </w:r>
            <w:r w:rsidR="004909FA" w:rsidRPr="0008339C">
              <w:t>zaaknummer 172563</w:t>
            </w:r>
          </w:p>
        </w:tc>
      </w:tr>
      <w:tr w:rsidR="00EE1D92" w14:paraId="44D4BC5F" w14:textId="77777777" w:rsidTr="00205FC8">
        <w:tc>
          <w:tcPr>
            <w:tcW w:w="1271" w:type="dxa"/>
          </w:tcPr>
          <w:p w14:paraId="47FE19FC" w14:textId="5C3A3637" w:rsidR="00EE1D92" w:rsidRDefault="0005760A">
            <w:r>
              <w:t>40.</w:t>
            </w:r>
          </w:p>
        </w:tc>
        <w:tc>
          <w:tcPr>
            <w:tcW w:w="7791" w:type="dxa"/>
          </w:tcPr>
          <w:p w14:paraId="7A37AC2A" w14:textId="37597993" w:rsidR="00EE1D92" w:rsidRDefault="0005760A">
            <w:r>
              <w:t>Aangeboden prijzen voor levering van materialen of zonwering dienen reëel en marktconform te zijn. Bij twijfel is de gemeente Terneuzen gerechtigd om navraag te doen in de markt.</w:t>
            </w:r>
          </w:p>
        </w:tc>
      </w:tr>
      <w:tr w:rsidR="00EE1D92" w14:paraId="5E935CC9" w14:textId="77777777" w:rsidTr="0032638E">
        <w:trPr>
          <w:trHeight w:val="1578"/>
        </w:trPr>
        <w:tc>
          <w:tcPr>
            <w:tcW w:w="1271" w:type="dxa"/>
          </w:tcPr>
          <w:p w14:paraId="304B5EC1" w14:textId="765397C0" w:rsidR="00EE1D92" w:rsidRDefault="0005760A">
            <w:r>
              <w:t>41.</w:t>
            </w:r>
          </w:p>
        </w:tc>
        <w:tc>
          <w:tcPr>
            <w:tcW w:w="7791" w:type="dxa"/>
          </w:tcPr>
          <w:p w14:paraId="567EEE93" w14:textId="56398E98" w:rsidR="009F1A87" w:rsidRPr="0021770E" w:rsidRDefault="0032638E" w:rsidP="0032638E">
            <w:pPr>
              <w:rPr>
                <w:highlight w:val="yellow"/>
              </w:rPr>
            </w:pPr>
            <w:r w:rsidRPr="0032638E">
              <w:t xml:space="preserve">Gedurende de looptijd van het contract zijn prijswijzigingen slechts éénmaal per jaar per 1 januari toegestaan, indien deze zijn onderbouwd door middel van het CBS-indexcijfer </w:t>
            </w:r>
            <w:r w:rsidRPr="0032638E">
              <w:t>Dienstprijzenindex</w:t>
            </w:r>
            <w:r w:rsidRPr="0032638E">
              <w:t>. De eerste prijswijziging mag niet eerder plaatsvinden dan per 1 januari 202</w:t>
            </w:r>
            <w:r>
              <w:t>6</w:t>
            </w:r>
            <w:r w:rsidRPr="0032638E">
              <w:t>. De indexatie wordt berekend</w:t>
            </w:r>
            <w:r w:rsidR="0021770E" w:rsidRPr="0032638E">
              <w:t xml:space="preserve"> van derde kwartaal van het voorgaande jaar tot derde kwartaal van het huidige jaar</w:t>
            </w:r>
            <w:r>
              <w:t>.</w:t>
            </w:r>
            <w:r w:rsidRPr="0032638E">
              <w:t xml:space="preserve"> De winnende inschrijver doet hiervoor een voorstel.</w:t>
            </w:r>
          </w:p>
        </w:tc>
      </w:tr>
    </w:tbl>
    <w:p w14:paraId="5D98A786" w14:textId="26EA2B5D" w:rsidR="00205FC8" w:rsidRDefault="00205FC8"/>
    <w:p w14:paraId="008E4B55" w14:textId="6DECA65C" w:rsidR="0021770E" w:rsidRDefault="0021770E"/>
    <w:p w14:paraId="2AB71741" w14:textId="4D03D2FB" w:rsidR="0021770E" w:rsidRDefault="0021770E"/>
    <w:p w14:paraId="26C1D422" w14:textId="74F3D3DF" w:rsidR="0021770E" w:rsidRDefault="0021770E"/>
    <w:p w14:paraId="491402B4" w14:textId="1FB8946D" w:rsidR="0021770E" w:rsidRDefault="0021770E"/>
    <w:p w14:paraId="0722D5B2" w14:textId="5E6CB4B3" w:rsidR="0021770E" w:rsidRDefault="0021770E"/>
    <w:p w14:paraId="0B5D2939" w14:textId="10031C4B" w:rsidR="0021770E" w:rsidRDefault="0021770E"/>
    <w:p w14:paraId="62611FA4" w14:textId="4307D1D6" w:rsidR="0021770E" w:rsidRDefault="0021770E"/>
    <w:p w14:paraId="1E09D0DE" w14:textId="799E8B1E" w:rsidR="0021770E" w:rsidRDefault="0021770E"/>
    <w:p w14:paraId="524C001F" w14:textId="48AD99C6" w:rsidR="0021770E" w:rsidRDefault="0021770E"/>
    <w:p w14:paraId="46F12C14" w14:textId="2D34CB5E" w:rsidR="0021770E" w:rsidRDefault="0021770E"/>
    <w:p w14:paraId="5D6A8F4B" w14:textId="5C080849" w:rsidR="0021770E" w:rsidRDefault="0021770E"/>
    <w:p w14:paraId="3B32C2C5" w14:textId="2566C8C6" w:rsidR="0021770E" w:rsidRDefault="0021770E"/>
    <w:p w14:paraId="73311929" w14:textId="3D9F33CE" w:rsidR="0021770E" w:rsidRDefault="0021770E"/>
    <w:p w14:paraId="1F932DB2" w14:textId="0650FF82" w:rsidR="0021770E" w:rsidRPr="0021770E" w:rsidRDefault="0021770E">
      <w:pPr>
        <w:rPr>
          <w:b/>
          <w:bCs/>
        </w:rPr>
      </w:pPr>
      <w:r w:rsidRPr="0021770E">
        <w:rPr>
          <w:b/>
          <w:bCs/>
        </w:rPr>
        <w:t>Voor akkoord</w:t>
      </w:r>
    </w:p>
    <w:p w14:paraId="6C66D299" w14:textId="3FAA3683" w:rsidR="0021770E" w:rsidRPr="0021770E" w:rsidRDefault="0021770E">
      <w:pPr>
        <w:rPr>
          <w:b/>
          <w:bCs/>
        </w:rPr>
      </w:pPr>
    </w:p>
    <w:p w14:paraId="7FFA0E09" w14:textId="36F9764B" w:rsidR="0021770E" w:rsidRPr="0021770E" w:rsidRDefault="0021770E">
      <w:pPr>
        <w:rPr>
          <w:b/>
          <w:bCs/>
        </w:rPr>
      </w:pPr>
    </w:p>
    <w:tbl>
      <w:tblPr>
        <w:tblStyle w:val="Tabelraster"/>
        <w:tblW w:w="0" w:type="auto"/>
        <w:tblLook w:val="04A0" w:firstRow="1" w:lastRow="0" w:firstColumn="1" w:lastColumn="0" w:noHBand="0" w:noVBand="1"/>
      </w:tblPr>
      <w:tblGrid>
        <w:gridCol w:w="2263"/>
        <w:gridCol w:w="6799"/>
      </w:tblGrid>
      <w:tr w:rsidR="0021770E" w:rsidRPr="0021770E" w14:paraId="6283F510" w14:textId="77777777" w:rsidTr="0021770E">
        <w:trPr>
          <w:trHeight w:val="760"/>
        </w:trPr>
        <w:tc>
          <w:tcPr>
            <w:tcW w:w="2263" w:type="dxa"/>
          </w:tcPr>
          <w:p w14:paraId="13C58263" w14:textId="48BDDB8C" w:rsidR="0021770E" w:rsidRPr="0021770E" w:rsidRDefault="0021770E">
            <w:pPr>
              <w:rPr>
                <w:b/>
                <w:bCs/>
              </w:rPr>
            </w:pPr>
            <w:r w:rsidRPr="0021770E">
              <w:rPr>
                <w:b/>
                <w:bCs/>
              </w:rPr>
              <w:t>Inschrijver</w:t>
            </w:r>
          </w:p>
        </w:tc>
        <w:tc>
          <w:tcPr>
            <w:tcW w:w="6799" w:type="dxa"/>
          </w:tcPr>
          <w:p w14:paraId="1B27D786" w14:textId="77777777" w:rsidR="0021770E" w:rsidRPr="0021770E" w:rsidRDefault="0021770E">
            <w:pPr>
              <w:rPr>
                <w:b/>
                <w:bCs/>
              </w:rPr>
            </w:pPr>
          </w:p>
        </w:tc>
      </w:tr>
      <w:tr w:rsidR="0021770E" w:rsidRPr="0021770E" w14:paraId="7A6ECBD7" w14:textId="77777777" w:rsidTr="0021770E">
        <w:trPr>
          <w:trHeight w:val="699"/>
        </w:trPr>
        <w:tc>
          <w:tcPr>
            <w:tcW w:w="2263" w:type="dxa"/>
          </w:tcPr>
          <w:p w14:paraId="7B5D484A" w14:textId="7B3CF2B4" w:rsidR="0021770E" w:rsidRPr="0021770E" w:rsidRDefault="0021770E">
            <w:pPr>
              <w:rPr>
                <w:b/>
                <w:bCs/>
              </w:rPr>
            </w:pPr>
            <w:r w:rsidRPr="0021770E">
              <w:rPr>
                <w:b/>
                <w:bCs/>
              </w:rPr>
              <w:t>Naam</w:t>
            </w:r>
          </w:p>
        </w:tc>
        <w:tc>
          <w:tcPr>
            <w:tcW w:w="6799" w:type="dxa"/>
          </w:tcPr>
          <w:p w14:paraId="44AB4B26" w14:textId="77777777" w:rsidR="0021770E" w:rsidRPr="0021770E" w:rsidRDefault="0021770E">
            <w:pPr>
              <w:rPr>
                <w:b/>
                <w:bCs/>
              </w:rPr>
            </w:pPr>
          </w:p>
        </w:tc>
      </w:tr>
      <w:tr w:rsidR="0021770E" w:rsidRPr="0021770E" w14:paraId="3F71DBCF" w14:textId="77777777" w:rsidTr="0021770E">
        <w:trPr>
          <w:trHeight w:val="695"/>
        </w:trPr>
        <w:tc>
          <w:tcPr>
            <w:tcW w:w="2263" w:type="dxa"/>
          </w:tcPr>
          <w:p w14:paraId="078EEB8C" w14:textId="5BDAAFE1" w:rsidR="0021770E" w:rsidRPr="0021770E" w:rsidRDefault="0021770E">
            <w:pPr>
              <w:rPr>
                <w:b/>
                <w:bCs/>
              </w:rPr>
            </w:pPr>
            <w:r w:rsidRPr="0021770E">
              <w:rPr>
                <w:b/>
                <w:bCs/>
              </w:rPr>
              <w:t>Functie</w:t>
            </w:r>
          </w:p>
        </w:tc>
        <w:tc>
          <w:tcPr>
            <w:tcW w:w="6799" w:type="dxa"/>
          </w:tcPr>
          <w:p w14:paraId="10EF17D4" w14:textId="77777777" w:rsidR="0021770E" w:rsidRPr="0021770E" w:rsidRDefault="0021770E">
            <w:pPr>
              <w:rPr>
                <w:b/>
                <w:bCs/>
              </w:rPr>
            </w:pPr>
          </w:p>
        </w:tc>
      </w:tr>
      <w:tr w:rsidR="0021770E" w:rsidRPr="0021770E" w14:paraId="27919392" w14:textId="77777777" w:rsidTr="0021770E">
        <w:trPr>
          <w:trHeight w:val="692"/>
        </w:trPr>
        <w:tc>
          <w:tcPr>
            <w:tcW w:w="2263" w:type="dxa"/>
          </w:tcPr>
          <w:p w14:paraId="0E0A6C18" w14:textId="1E317D35" w:rsidR="0021770E" w:rsidRPr="0021770E" w:rsidRDefault="0021770E">
            <w:pPr>
              <w:rPr>
                <w:b/>
                <w:bCs/>
              </w:rPr>
            </w:pPr>
            <w:r w:rsidRPr="0021770E">
              <w:rPr>
                <w:b/>
                <w:bCs/>
              </w:rPr>
              <w:t>Plaats en datum</w:t>
            </w:r>
          </w:p>
        </w:tc>
        <w:tc>
          <w:tcPr>
            <w:tcW w:w="6799" w:type="dxa"/>
          </w:tcPr>
          <w:p w14:paraId="40E18AAB" w14:textId="77777777" w:rsidR="0021770E" w:rsidRPr="0021770E" w:rsidRDefault="0021770E">
            <w:pPr>
              <w:rPr>
                <w:b/>
                <w:bCs/>
              </w:rPr>
            </w:pPr>
          </w:p>
        </w:tc>
      </w:tr>
      <w:tr w:rsidR="0021770E" w:rsidRPr="0021770E" w14:paraId="003C60B3" w14:textId="77777777" w:rsidTr="0021770E">
        <w:trPr>
          <w:trHeight w:val="1424"/>
        </w:trPr>
        <w:tc>
          <w:tcPr>
            <w:tcW w:w="2263" w:type="dxa"/>
          </w:tcPr>
          <w:p w14:paraId="0F9C6197" w14:textId="77777777" w:rsidR="0021770E" w:rsidRPr="0021770E" w:rsidRDefault="0021770E">
            <w:pPr>
              <w:rPr>
                <w:b/>
                <w:bCs/>
              </w:rPr>
            </w:pPr>
          </w:p>
          <w:p w14:paraId="48876A2A" w14:textId="77777777" w:rsidR="0021770E" w:rsidRPr="0021770E" w:rsidRDefault="0021770E">
            <w:pPr>
              <w:rPr>
                <w:b/>
                <w:bCs/>
              </w:rPr>
            </w:pPr>
          </w:p>
          <w:p w14:paraId="16D70C87" w14:textId="7D5888DC" w:rsidR="0021770E" w:rsidRPr="0021770E" w:rsidRDefault="0021770E">
            <w:pPr>
              <w:rPr>
                <w:b/>
                <w:bCs/>
              </w:rPr>
            </w:pPr>
            <w:r w:rsidRPr="0021770E">
              <w:rPr>
                <w:b/>
                <w:bCs/>
              </w:rPr>
              <w:t>Handtekening</w:t>
            </w:r>
          </w:p>
        </w:tc>
        <w:tc>
          <w:tcPr>
            <w:tcW w:w="6799" w:type="dxa"/>
          </w:tcPr>
          <w:p w14:paraId="53084B44" w14:textId="77777777" w:rsidR="0021770E" w:rsidRPr="0021770E" w:rsidRDefault="0021770E">
            <w:pPr>
              <w:rPr>
                <w:b/>
                <w:bCs/>
              </w:rPr>
            </w:pPr>
          </w:p>
        </w:tc>
      </w:tr>
    </w:tbl>
    <w:p w14:paraId="1B3BDB03" w14:textId="77777777" w:rsidR="0021770E" w:rsidRDefault="0021770E"/>
    <w:p w14:paraId="22075B33" w14:textId="77777777" w:rsidR="00205FC8" w:rsidRDefault="00205FC8"/>
    <w:sectPr w:rsidR="00205FC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6A1B9" w14:textId="77777777" w:rsidR="00EE1D92" w:rsidRDefault="00EE1D92" w:rsidP="00EE1D92">
      <w:pPr>
        <w:spacing w:after="0" w:line="240" w:lineRule="auto"/>
      </w:pPr>
      <w:r>
        <w:separator/>
      </w:r>
    </w:p>
  </w:endnote>
  <w:endnote w:type="continuationSeparator" w:id="0">
    <w:p w14:paraId="4A58888E" w14:textId="77777777" w:rsidR="00EE1D92" w:rsidRDefault="00EE1D92" w:rsidP="00EE1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0778096"/>
      <w:docPartObj>
        <w:docPartGallery w:val="Page Numbers (Bottom of Page)"/>
        <w:docPartUnique/>
      </w:docPartObj>
    </w:sdtPr>
    <w:sdtEndPr/>
    <w:sdtContent>
      <w:p w14:paraId="24EBC3A4" w14:textId="31796075" w:rsidR="00EE1D92" w:rsidRDefault="00EE1D92">
        <w:pPr>
          <w:pStyle w:val="Voettekst"/>
          <w:jc w:val="center"/>
        </w:pPr>
        <w:r>
          <w:fldChar w:fldCharType="begin"/>
        </w:r>
        <w:r>
          <w:instrText>PAGE   \* MERGEFORMAT</w:instrText>
        </w:r>
        <w:r>
          <w:fldChar w:fldCharType="separate"/>
        </w:r>
        <w:r>
          <w:t>2</w:t>
        </w:r>
        <w:r>
          <w:fldChar w:fldCharType="end"/>
        </w:r>
      </w:p>
    </w:sdtContent>
  </w:sdt>
  <w:p w14:paraId="33AC1EA8" w14:textId="77777777" w:rsidR="00EE1D92" w:rsidRDefault="00EE1D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5ADCF" w14:textId="77777777" w:rsidR="00EE1D92" w:rsidRDefault="00EE1D92" w:rsidP="00EE1D92">
      <w:pPr>
        <w:spacing w:after="0" w:line="240" w:lineRule="auto"/>
      </w:pPr>
      <w:r>
        <w:separator/>
      </w:r>
    </w:p>
  </w:footnote>
  <w:footnote w:type="continuationSeparator" w:id="0">
    <w:p w14:paraId="0B96657A" w14:textId="77777777" w:rsidR="00EE1D92" w:rsidRDefault="00EE1D92" w:rsidP="00EE1D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21383" w14:textId="4F06359E" w:rsidR="00EE1D92" w:rsidRDefault="00EE1D92">
    <w:pPr>
      <w:pStyle w:val="Koptekst"/>
    </w:pPr>
    <w:r>
      <w:t xml:space="preserve">                                                                                                                    </w:t>
    </w:r>
    <w:r>
      <w:rPr>
        <w:noProof/>
      </w:rPr>
      <w:drawing>
        <wp:inline distT="0" distB="0" distL="0" distR="0" wp14:anchorId="10D56730" wp14:editId="65E4596D">
          <wp:extent cx="1992112" cy="809625"/>
          <wp:effectExtent l="0" t="0" r="8255" b="0"/>
          <wp:docPr id="2" name="Afbeelding 2" descr="Afbeelding met logo, tekst, Lettertype,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ogo, tekst, Lettertype, symbool&#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5048" cy="814882"/>
                  </a:xfrm>
                  <a:prstGeom prst="rect">
                    <a:avLst/>
                  </a:prstGeom>
                </pic:spPr>
              </pic:pic>
            </a:graphicData>
          </a:graphic>
        </wp:inline>
      </w:drawing>
    </w:r>
  </w:p>
  <w:p w14:paraId="012ADAD3" w14:textId="77777777" w:rsidR="00EE1D92" w:rsidRDefault="00EE1D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631B6"/>
    <w:multiLevelType w:val="hybridMultilevel"/>
    <w:tmpl w:val="AFB08C82"/>
    <w:lvl w:ilvl="0" w:tplc="0B342DB2">
      <w:start w:val="2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380F57"/>
    <w:multiLevelType w:val="hybridMultilevel"/>
    <w:tmpl w:val="391E7BF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94F38C4"/>
    <w:multiLevelType w:val="hybridMultilevel"/>
    <w:tmpl w:val="67744312"/>
    <w:lvl w:ilvl="0" w:tplc="0413000F">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773915C1"/>
    <w:multiLevelType w:val="hybridMultilevel"/>
    <w:tmpl w:val="9898929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CC56FB2"/>
    <w:multiLevelType w:val="hybridMultilevel"/>
    <w:tmpl w:val="50EE1BD6"/>
    <w:lvl w:ilvl="0" w:tplc="0B342DB2">
      <w:start w:val="2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1540611">
    <w:abstractNumId w:val="2"/>
  </w:num>
  <w:num w:numId="2" w16cid:durableId="966280578">
    <w:abstractNumId w:val="3"/>
  </w:num>
  <w:num w:numId="3" w16cid:durableId="611714111">
    <w:abstractNumId w:val="1"/>
  </w:num>
  <w:num w:numId="4" w16cid:durableId="1237086482">
    <w:abstractNumId w:val="4"/>
  </w:num>
  <w:num w:numId="5" w16cid:durableId="1252549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FC8"/>
    <w:rsid w:val="0005760A"/>
    <w:rsid w:val="0008339C"/>
    <w:rsid w:val="000F3E09"/>
    <w:rsid w:val="00195BBA"/>
    <w:rsid w:val="001B37AC"/>
    <w:rsid w:val="001D52DE"/>
    <w:rsid w:val="00205FC8"/>
    <w:rsid w:val="0021770E"/>
    <w:rsid w:val="002202DC"/>
    <w:rsid w:val="00300C9A"/>
    <w:rsid w:val="0032638E"/>
    <w:rsid w:val="0041295A"/>
    <w:rsid w:val="004274EE"/>
    <w:rsid w:val="004909FA"/>
    <w:rsid w:val="00493DA8"/>
    <w:rsid w:val="00545A16"/>
    <w:rsid w:val="00607CAF"/>
    <w:rsid w:val="0067121C"/>
    <w:rsid w:val="006A206A"/>
    <w:rsid w:val="006A74B8"/>
    <w:rsid w:val="006C06A6"/>
    <w:rsid w:val="00734817"/>
    <w:rsid w:val="00741A37"/>
    <w:rsid w:val="00771D1B"/>
    <w:rsid w:val="008C4FA4"/>
    <w:rsid w:val="009F1A87"/>
    <w:rsid w:val="009F7514"/>
    <w:rsid w:val="00BB1A62"/>
    <w:rsid w:val="00C664D8"/>
    <w:rsid w:val="00DD3D3C"/>
    <w:rsid w:val="00E14DE8"/>
    <w:rsid w:val="00E71AA8"/>
    <w:rsid w:val="00EC2D0B"/>
    <w:rsid w:val="00EE1D92"/>
    <w:rsid w:val="00F2391E"/>
    <w:rsid w:val="00F56C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111C8"/>
  <w15:chartTrackingRefBased/>
  <w15:docId w15:val="{50967B44-FEE7-4C72-AFFC-BFD255A5A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205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05FC8"/>
    <w:pPr>
      <w:ind w:left="720"/>
      <w:contextualSpacing/>
    </w:pPr>
  </w:style>
  <w:style w:type="paragraph" w:styleId="Koptekst">
    <w:name w:val="header"/>
    <w:basedOn w:val="Standaard"/>
    <w:link w:val="KoptekstChar"/>
    <w:uiPriority w:val="99"/>
    <w:unhideWhenUsed/>
    <w:rsid w:val="00EE1D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1D92"/>
  </w:style>
  <w:style w:type="paragraph" w:styleId="Voettekst">
    <w:name w:val="footer"/>
    <w:basedOn w:val="Standaard"/>
    <w:link w:val="VoettekstChar"/>
    <w:uiPriority w:val="99"/>
    <w:unhideWhenUsed/>
    <w:rsid w:val="00EE1D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1D92"/>
  </w:style>
  <w:style w:type="character" w:styleId="Hyperlink">
    <w:name w:val="Hyperlink"/>
    <w:basedOn w:val="Standaardalinea-lettertype"/>
    <w:uiPriority w:val="99"/>
    <w:unhideWhenUsed/>
    <w:rsid w:val="0021770E"/>
    <w:rPr>
      <w:color w:val="0563C1" w:themeColor="hyperlink"/>
      <w:u w:val="single"/>
    </w:rPr>
  </w:style>
  <w:style w:type="character" w:styleId="Onopgelostemelding">
    <w:name w:val="Unresolved Mention"/>
    <w:basedOn w:val="Standaardalinea-lettertype"/>
    <w:uiPriority w:val="99"/>
    <w:semiHidden/>
    <w:unhideWhenUsed/>
    <w:rsid w:val="002177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cturen@terneuz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568</TotalTime>
  <Pages>6</Pages>
  <Words>1873</Words>
  <Characters>10304</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Gemeente Terneuzen</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de Koning</dc:creator>
  <cp:keywords/>
  <dc:description/>
  <cp:lastModifiedBy>Egbert Vernooij</cp:lastModifiedBy>
  <cp:revision>11</cp:revision>
  <dcterms:created xsi:type="dcterms:W3CDTF">2024-01-15T13:35:00Z</dcterms:created>
  <dcterms:modified xsi:type="dcterms:W3CDTF">2024-02-07T08:47:00Z</dcterms:modified>
</cp:coreProperties>
</file>