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C247B" w14:textId="77777777" w:rsidR="006002D2" w:rsidRPr="006002D2" w:rsidRDefault="006002D2" w:rsidP="006002D2">
      <w:pPr>
        <w:pStyle w:val="Huisstijl-KopBijlage"/>
        <w:spacing w:after="0" w:line="200" w:lineRule="exact"/>
        <w:ind w:left="-1123"/>
        <w:rPr>
          <w:b/>
        </w:rPr>
      </w:pPr>
      <w:r>
        <w:tab/>
      </w:r>
      <w:r w:rsidRPr="006002D2">
        <w:rPr>
          <w:b/>
        </w:rPr>
        <w:t>Rekenblad BPKV</w:t>
      </w:r>
      <w:bookmarkStart w:id="0" w:name="_GoBack"/>
      <w:bookmarkEnd w:id="0"/>
    </w:p>
    <w:p w14:paraId="35C03F74" w14:textId="77777777" w:rsidR="006002D2" w:rsidRPr="006002D2" w:rsidRDefault="006002D2" w:rsidP="006002D2">
      <w:pPr>
        <w:pStyle w:val="Huisstijl-KopBijlage"/>
        <w:spacing w:after="0" w:line="200" w:lineRule="exact"/>
        <w:ind w:left="-1123"/>
      </w:pP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862"/>
        <w:gridCol w:w="3060"/>
        <w:gridCol w:w="1620"/>
        <w:gridCol w:w="1980"/>
        <w:gridCol w:w="1440"/>
      </w:tblGrid>
      <w:tr w:rsidR="006002D2" w:rsidRPr="00073DEC" w14:paraId="7EB99C9E" w14:textId="77777777" w:rsidTr="004F65DF">
        <w:tc>
          <w:tcPr>
            <w:tcW w:w="3078" w:type="dxa"/>
            <w:tcBorders>
              <w:top w:val="double" w:sz="4" w:space="0" w:color="auto"/>
              <w:left w:val="double" w:sz="4" w:space="0" w:color="auto"/>
              <w:bottom w:val="single" w:sz="12" w:space="0" w:color="auto"/>
              <w:right w:val="single" w:sz="4" w:space="0" w:color="auto"/>
            </w:tcBorders>
          </w:tcPr>
          <w:p w14:paraId="2B4F0488" w14:textId="77777777" w:rsidR="006002D2" w:rsidRPr="00073DEC" w:rsidRDefault="006002D2" w:rsidP="004F65DF">
            <w:pPr>
              <w:autoSpaceDN/>
              <w:spacing w:line="240" w:lineRule="atLeast"/>
              <w:jc w:val="center"/>
              <w:textAlignment w:val="auto"/>
              <w:rPr>
                <w:rFonts w:cs="V&amp;W Syntax (Adobe)"/>
                <w:b/>
                <w:bCs/>
                <w:szCs w:val="24"/>
              </w:rPr>
            </w:pPr>
            <w:bookmarkStart w:id="1" w:name="bwBijl_J_Bv_uit_Blok3"/>
            <w:r w:rsidRPr="00073DEC">
              <w:rPr>
                <w:rFonts w:cs="V&amp;W Syntax (Adobe)"/>
                <w:b/>
                <w:bCs/>
                <w:szCs w:val="24"/>
              </w:rPr>
              <w:t>Criterium</w:t>
            </w:r>
          </w:p>
        </w:tc>
        <w:tc>
          <w:tcPr>
            <w:tcW w:w="2862" w:type="dxa"/>
            <w:tcBorders>
              <w:top w:val="double" w:sz="4" w:space="0" w:color="auto"/>
              <w:left w:val="single" w:sz="4" w:space="0" w:color="auto"/>
              <w:bottom w:val="single" w:sz="12" w:space="0" w:color="auto"/>
              <w:right w:val="single" w:sz="4" w:space="0" w:color="auto"/>
            </w:tcBorders>
          </w:tcPr>
          <w:p w14:paraId="116DA283" w14:textId="77777777" w:rsidR="006002D2" w:rsidRPr="00073DEC" w:rsidRDefault="006002D2" w:rsidP="004F65DF">
            <w:pPr>
              <w:autoSpaceDN/>
              <w:spacing w:line="240" w:lineRule="atLeast"/>
              <w:jc w:val="center"/>
              <w:textAlignment w:val="auto"/>
              <w:rPr>
                <w:rFonts w:cs="V&amp;W Syntax (Adobe)"/>
                <w:b/>
                <w:bCs/>
                <w:szCs w:val="24"/>
              </w:rPr>
            </w:pPr>
            <w:proofErr w:type="spellStart"/>
            <w:r w:rsidRPr="00073DEC">
              <w:rPr>
                <w:rFonts w:cs="V&amp;W Syntax (Adobe)"/>
                <w:b/>
                <w:bCs/>
                <w:szCs w:val="24"/>
              </w:rPr>
              <w:t>Subcriterium</w:t>
            </w:r>
            <w:proofErr w:type="spellEnd"/>
          </w:p>
        </w:tc>
        <w:tc>
          <w:tcPr>
            <w:tcW w:w="3060" w:type="dxa"/>
            <w:tcBorders>
              <w:top w:val="double" w:sz="4" w:space="0" w:color="auto"/>
              <w:left w:val="single" w:sz="4" w:space="0" w:color="auto"/>
              <w:bottom w:val="single" w:sz="12" w:space="0" w:color="auto"/>
              <w:right w:val="single" w:sz="4" w:space="0" w:color="auto"/>
            </w:tcBorders>
          </w:tcPr>
          <w:p w14:paraId="36002B8B" w14:textId="77777777" w:rsidR="006002D2" w:rsidRPr="00073DEC" w:rsidRDefault="006002D2" w:rsidP="004F65DF">
            <w:pPr>
              <w:autoSpaceDN/>
              <w:spacing w:line="240" w:lineRule="atLeast"/>
              <w:ind w:left="-51" w:right="-51"/>
              <w:jc w:val="center"/>
              <w:textAlignment w:val="auto"/>
              <w:rPr>
                <w:rFonts w:cs="V&amp;W Syntax (Adobe)"/>
                <w:b/>
                <w:bCs/>
                <w:szCs w:val="24"/>
              </w:rPr>
            </w:pPr>
            <w:r w:rsidRPr="00073DEC">
              <w:rPr>
                <w:rFonts w:cs="V&amp;W Syntax (Adobe)"/>
                <w:b/>
                <w:bCs/>
                <w:szCs w:val="24"/>
              </w:rPr>
              <w:t>Maximale kwaliteitswaarde</w:t>
            </w:r>
          </w:p>
          <w:p w14:paraId="3F9356ED" w14:textId="77777777" w:rsidR="006002D2" w:rsidRPr="00073DEC" w:rsidRDefault="006002D2" w:rsidP="004F65DF">
            <w:pPr>
              <w:autoSpaceDN/>
              <w:spacing w:line="240" w:lineRule="atLeast"/>
              <w:ind w:left="-51" w:right="-108"/>
              <w:jc w:val="center"/>
              <w:textAlignment w:val="auto"/>
              <w:rPr>
                <w:rFonts w:cs="V&amp;W Syntax (Adobe)"/>
                <w:b/>
                <w:bCs/>
                <w:szCs w:val="24"/>
              </w:rPr>
            </w:pPr>
            <w:r w:rsidRPr="00073DEC">
              <w:rPr>
                <w:rFonts w:cs="V&amp;W Syntax (Adobe)"/>
                <w:b/>
                <w:bCs/>
                <w:szCs w:val="24"/>
              </w:rPr>
              <w:t>(€)</w:t>
            </w:r>
          </w:p>
        </w:tc>
        <w:tc>
          <w:tcPr>
            <w:tcW w:w="1620" w:type="dxa"/>
            <w:tcBorders>
              <w:top w:val="double" w:sz="4" w:space="0" w:color="auto"/>
              <w:left w:val="single" w:sz="4" w:space="0" w:color="auto"/>
              <w:bottom w:val="single" w:sz="12" w:space="0" w:color="auto"/>
              <w:right w:val="single" w:sz="4" w:space="0" w:color="auto"/>
            </w:tcBorders>
          </w:tcPr>
          <w:p w14:paraId="127A9D5D" w14:textId="77777777" w:rsidR="006002D2" w:rsidRPr="00073DEC" w:rsidRDefault="003C23BA" w:rsidP="004F65DF">
            <w:pPr>
              <w:autoSpaceDN/>
              <w:spacing w:line="240" w:lineRule="atLeast"/>
              <w:ind w:left="-65" w:right="-108"/>
              <w:jc w:val="center"/>
              <w:textAlignment w:val="auto"/>
              <w:rPr>
                <w:rFonts w:cs="V&amp;W Syntax (Adobe)"/>
                <w:b/>
                <w:bCs/>
                <w:szCs w:val="24"/>
              </w:rPr>
            </w:pPr>
            <w:r>
              <w:rPr>
                <w:rFonts w:cs="V&amp;W Syntax (Adobe)"/>
                <w:b/>
                <w:bCs/>
                <w:szCs w:val="24"/>
              </w:rPr>
              <w:t>Score</w:t>
            </w:r>
          </w:p>
        </w:tc>
        <w:tc>
          <w:tcPr>
            <w:tcW w:w="1980" w:type="dxa"/>
            <w:tcBorders>
              <w:top w:val="double" w:sz="4" w:space="0" w:color="auto"/>
              <w:left w:val="single" w:sz="4" w:space="0" w:color="auto"/>
              <w:bottom w:val="single" w:sz="12" w:space="0" w:color="auto"/>
              <w:right w:val="single" w:sz="4" w:space="0" w:color="auto"/>
            </w:tcBorders>
          </w:tcPr>
          <w:p w14:paraId="04F3B568" w14:textId="77777777" w:rsidR="006002D2" w:rsidRPr="00073DEC" w:rsidRDefault="006002D2" w:rsidP="004F65DF">
            <w:pPr>
              <w:autoSpaceDN/>
              <w:spacing w:line="240" w:lineRule="atLeast"/>
              <w:ind w:left="-51" w:right="-97"/>
              <w:jc w:val="center"/>
              <w:textAlignment w:val="auto"/>
              <w:rPr>
                <w:rFonts w:cs="V&amp;W Syntax (Adobe)"/>
                <w:b/>
                <w:bCs/>
                <w:szCs w:val="24"/>
              </w:rPr>
            </w:pPr>
            <w:r w:rsidRPr="00073DEC">
              <w:rPr>
                <w:rFonts w:cs="V&amp;W Syntax (Adobe)"/>
                <w:b/>
                <w:bCs/>
                <w:szCs w:val="24"/>
              </w:rPr>
              <w:t>Behaalde kwaliteitswaarde</w:t>
            </w:r>
          </w:p>
          <w:p w14:paraId="1483083D" w14:textId="77777777" w:rsidR="006002D2" w:rsidRPr="00073DEC" w:rsidRDefault="006002D2" w:rsidP="004F65DF">
            <w:pPr>
              <w:autoSpaceDN/>
              <w:spacing w:line="240" w:lineRule="atLeast"/>
              <w:ind w:left="-51" w:right="-97"/>
              <w:jc w:val="center"/>
              <w:textAlignment w:val="auto"/>
              <w:rPr>
                <w:rFonts w:cs="V&amp;W Syntax (Adobe)"/>
                <w:b/>
                <w:bCs/>
                <w:szCs w:val="24"/>
              </w:rPr>
            </w:pPr>
            <w:r w:rsidRPr="00073DEC">
              <w:rPr>
                <w:rFonts w:cs="V&amp;W Syntax (Adobe)"/>
                <w:b/>
                <w:bCs/>
                <w:szCs w:val="24"/>
              </w:rPr>
              <w:t>(€)</w:t>
            </w:r>
          </w:p>
        </w:tc>
        <w:tc>
          <w:tcPr>
            <w:tcW w:w="1440" w:type="dxa"/>
            <w:tcBorders>
              <w:top w:val="double" w:sz="4" w:space="0" w:color="auto"/>
              <w:left w:val="single" w:sz="4" w:space="0" w:color="auto"/>
              <w:bottom w:val="single" w:sz="12" w:space="0" w:color="auto"/>
              <w:right w:val="double" w:sz="4" w:space="0" w:color="auto"/>
            </w:tcBorders>
          </w:tcPr>
          <w:p w14:paraId="01DFBB25" w14:textId="77777777" w:rsidR="006002D2" w:rsidRPr="00073DEC" w:rsidRDefault="006002D2" w:rsidP="004F65DF">
            <w:pPr>
              <w:autoSpaceDN/>
              <w:spacing w:line="240" w:lineRule="atLeast"/>
              <w:jc w:val="center"/>
              <w:textAlignment w:val="auto"/>
              <w:rPr>
                <w:rFonts w:cs="V&amp;W Syntax (Adobe)"/>
                <w:b/>
                <w:bCs/>
                <w:szCs w:val="24"/>
              </w:rPr>
            </w:pPr>
            <w:r w:rsidRPr="00073DEC">
              <w:rPr>
                <w:rFonts w:cs="V&amp;W Syntax (Adobe)"/>
                <w:b/>
                <w:bCs/>
                <w:szCs w:val="24"/>
              </w:rPr>
              <w:t>Totalen</w:t>
            </w:r>
          </w:p>
          <w:p w14:paraId="7F1B29A5" w14:textId="77777777" w:rsidR="006002D2" w:rsidRPr="00073DEC" w:rsidRDefault="006002D2" w:rsidP="004F65DF">
            <w:pPr>
              <w:autoSpaceDN/>
              <w:spacing w:line="240" w:lineRule="atLeast"/>
              <w:jc w:val="center"/>
              <w:textAlignment w:val="auto"/>
              <w:rPr>
                <w:rFonts w:cs="V&amp;W Syntax (Adobe)"/>
                <w:b/>
                <w:bCs/>
                <w:szCs w:val="24"/>
              </w:rPr>
            </w:pPr>
          </w:p>
          <w:p w14:paraId="5019896B" w14:textId="77777777" w:rsidR="006002D2" w:rsidRPr="00073DEC" w:rsidRDefault="006002D2" w:rsidP="004F65DF">
            <w:pPr>
              <w:autoSpaceDN/>
              <w:spacing w:line="240" w:lineRule="atLeast"/>
              <w:jc w:val="center"/>
              <w:textAlignment w:val="auto"/>
              <w:rPr>
                <w:rFonts w:cs="V&amp;W Syntax (Adobe)"/>
                <w:b/>
                <w:bCs/>
                <w:szCs w:val="24"/>
              </w:rPr>
            </w:pPr>
            <w:r w:rsidRPr="00073DEC">
              <w:rPr>
                <w:rFonts w:cs="V&amp;W Syntax (Adobe)"/>
                <w:b/>
                <w:bCs/>
                <w:szCs w:val="24"/>
              </w:rPr>
              <w:t>(€)</w:t>
            </w:r>
          </w:p>
        </w:tc>
      </w:tr>
      <w:tr w:rsidR="006002D2" w:rsidRPr="00073DEC" w14:paraId="36A8A688" w14:textId="77777777" w:rsidTr="004F65DF">
        <w:trPr>
          <w:cantSplit/>
        </w:trPr>
        <w:tc>
          <w:tcPr>
            <w:tcW w:w="3078" w:type="dxa"/>
            <w:vMerge w:val="restart"/>
            <w:tcBorders>
              <w:top w:val="single" w:sz="12" w:space="0" w:color="auto"/>
              <w:left w:val="double" w:sz="4" w:space="0" w:color="auto"/>
              <w:bottom w:val="single" w:sz="4" w:space="0" w:color="auto"/>
              <w:right w:val="single" w:sz="4" w:space="0" w:color="auto"/>
            </w:tcBorders>
          </w:tcPr>
          <w:p w14:paraId="31BA55EE" w14:textId="227CA162" w:rsidR="006002D2" w:rsidRPr="00073DEC" w:rsidRDefault="006002D2" w:rsidP="00086CFF">
            <w:pPr>
              <w:autoSpaceDN/>
              <w:spacing w:before="60" w:line="240" w:lineRule="atLeast"/>
              <w:ind w:left="176" w:right="-108" w:hanging="244"/>
              <w:textAlignment w:val="auto"/>
              <w:rPr>
                <w:rFonts w:cs="V&amp;W Syntax (Adobe)"/>
              </w:rPr>
            </w:pPr>
            <w:r w:rsidRPr="00073DEC">
              <w:rPr>
                <w:rFonts w:cs="V&amp;W Syntax (Adobe)"/>
              </w:rPr>
              <w:t>1</w:t>
            </w:r>
            <w:r w:rsidRPr="00073DEC">
              <w:rPr>
                <w:rFonts w:cs="V&amp;W Syntax (Adobe)"/>
              </w:rPr>
              <w:tab/>
            </w:r>
            <w:r w:rsidR="00086CFF">
              <w:rPr>
                <w:rFonts w:cs="Arial"/>
              </w:rPr>
              <w:t>Leveringszekerheid</w:t>
            </w:r>
          </w:p>
        </w:tc>
        <w:tc>
          <w:tcPr>
            <w:tcW w:w="2862" w:type="dxa"/>
            <w:tcBorders>
              <w:top w:val="single" w:sz="12" w:space="0" w:color="auto"/>
              <w:left w:val="single" w:sz="4" w:space="0" w:color="auto"/>
              <w:bottom w:val="single" w:sz="4" w:space="0" w:color="auto"/>
              <w:right w:val="single" w:sz="4" w:space="0" w:color="auto"/>
            </w:tcBorders>
          </w:tcPr>
          <w:p w14:paraId="547F611A" w14:textId="77777777" w:rsidR="006002D2" w:rsidRPr="00073DEC" w:rsidRDefault="006002D2" w:rsidP="004F65DF">
            <w:pPr>
              <w:autoSpaceDN/>
              <w:spacing w:beforeLines="60" w:before="144" w:after="60" w:line="240" w:lineRule="atLeast"/>
              <w:ind w:left="-51" w:right="-108"/>
              <w:textAlignment w:val="auto"/>
              <w:rPr>
                <w:rFonts w:cs="V&amp;W Syntax (Adobe)"/>
              </w:rPr>
            </w:pPr>
            <w:r w:rsidRPr="00073DEC">
              <w:rPr>
                <w:rFonts w:cs="V&amp;W Syntax (Adobe)"/>
              </w:rPr>
              <w:t xml:space="preserve">1.1 </w:t>
            </w:r>
            <w:r w:rsidRPr="00073DEC">
              <w:rPr>
                <w:rFonts w:cs="Arial"/>
              </w:rPr>
              <w:fldChar w:fldCharType="begin">
                <w:ffData>
                  <w:name w:val=""/>
                  <w:enabled/>
                  <w:calcOnExit w:val="0"/>
                  <w:textInput>
                    <w:default w:val="&lt;Vul subcriterium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subcriterium in&gt;</w:t>
            </w:r>
            <w:r w:rsidRPr="00073DEC">
              <w:rPr>
                <w:rFonts w:cs="Arial"/>
              </w:rPr>
              <w:fldChar w:fldCharType="end"/>
            </w:r>
          </w:p>
        </w:tc>
        <w:tc>
          <w:tcPr>
            <w:tcW w:w="3060" w:type="dxa"/>
            <w:tcBorders>
              <w:top w:val="single" w:sz="12" w:space="0" w:color="auto"/>
              <w:left w:val="single" w:sz="4" w:space="0" w:color="auto"/>
              <w:bottom w:val="single" w:sz="4" w:space="0" w:color="auto"/>
              <w:right w:val="single" w:sz="4" w:space="0" w:color="auto"/>
            </w:tcBorders>
          </w:tcPr>
          <w:p w14:paraId="35BD13E3" w14:textId="77777777" w:rsidR="006002D2" w:rsidRPr="00073DEC" w:rsidRDefault="006002D2" w:rsidP="004F65DF">
            <w:pPr>
              <w:autoSpaceDN/>
              <w:spacing w:beforeLines="60" w:before="144" w:after="60" w:line="240" w:lineRule="atLeast"/>
              <w:ind w:right="176"/>
              <w:jc w:val="center"/>
              <w:textAlignment w:val="auto"/>
              <w:rPr>
                <w:rFonts w:cs="V&amp;W Syntax (Adobe)"/>
              </w:rPr>
            </w:pPr>
            <w:r w:rsidRPr="00073DEC">
              <w:rPr>
                <w:rFonts w:cs="Arial"/>
              </w:rPr>
              <w:fldChar w:fldCharType="begin">
                <w:ffData>
                  <w:name w:val=""/>
                  <w:enabled/>
                  <w:calcOnExit w:val="0"/>
                  <w:textInput>
                    <w:default w:val="&lt;Vul max. kwal.waarde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max. kwal.waarde in&gt;</w:t>
            </w:r>
            <w:r w:rsidRPr="00073DEC">
              <w:rPr>
                <w:rFonts w:cs="Arial"/>
              </w:rPr>
              <w:fldChar w:fldCharType="end"/>
            </w:r>
          </w:p>
        </w:tc>
        <w:tc>
          <w:tcPr>
            <w:tcW w:w="1620" w:type="dxa"/>
            <w:tcBorders>
              <w:top w:val="single" w:sz="12" w:space="0" w:color="auto"/>
              <w:left w:val="single" w:sz="4" w:space="0" w:color="auto"/>
              <w:bottom w:val="single" w:sz="4" w:space="0" w:color="auto"/>
              <w:right w:val="single" w:sz="4" w:space="0" w:color="auto"/>
            </w:tcBorders>
            <w:shd w:val="clear" w:color="auto" w:fill="C0C0C0"/>
          </w:tcPr>
          <w:p w14:paraId="31B0C574" w14:textId="77777777" w:rsidR="006002D2" w:rsidRPr="00073DEC" w:rsidRDefault="006002D2" w:rsidP="004F65DF">
            <w:pPr>
              <w:autoSpaceDN/>
              <w:spacing w:line="240" w:lineRule="atLeast"/>
              <w:jc w:val="center"/>
              <w:textAlignment w:val="auto"/>
              <w:rPr>
                <w:rFonts w:cs="V&amp;W Syntax (Adobe)"/>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6593D2BF" w14:textId="77777777" w:rsidR="006002D2" w:rsidRPr="00073DEC" w:rsidRDefault="006002D2" w:rsidP="004F65DF">
            <w:pPr>
              <w:autoSpaceDN/>
              <w:spacing w:line="240" w:lineRule="atLeast"/>
              <w:ind w:right="249"/>
              <w:jc w:val="right"/>
              <w:textAlignment w:val="auto"/>
              <w:rPr>
                <w:rFonts w:cs="V&amp;W Syntax (Adobe)"/>
              </w:rPr>
            </w:pPr>
          </w:p>
        </w:tc>
        <w:tc>
          <w:tcPr>
            <w:tcW w:w="1440" w:type="dxa"/>
            <w:vMerge w:val="restart"/>
            <w:tcBorders>
              <w:top w:val="single" w:sz="12" w:space="0" w:color="auto"/>
              <w:left w:val="single" w:sz="4" w:space="0" w:color="auto"/>
              <w:bottom w:val="single" w:sz="4" w:space="0" w:color="auto"/>
              <w:right w:val="double" w:sz="4" w:space="0" w:color="auto"/>
            </w:tcBorders>
          </w:tcPr>
          <w:p w14:paraId="7308E0E5" w14:textId="77777777" w:rsidR="006002D2" w:rsidRPr="00073DEC" w:rsidRDefault="006002D2" w:rsidP="004F65DF">
            <w:pPr>
              <w:autoSpaceDN/>
              <w:spacing w:line="240" w:lineRule="atLeast"/>
              <w:ind w:right="249"/>
              <w:jc w:val="right"/>
              <w:textAlignment w:val="auto"/>
              <w:rPr>
                <w:rFonts w:cs="V&amp;W Syntax (Adobe)"/>
              </w:rPr>
            </w:pPr>
          </w:p>
        </w:tc>
      </w:tr>
      <w:tr w:rsidR="006002D2" w:rsidRPr="00073DEC" w14:paraId="438F22E3" w14:textId="77777777" w:rsidTr="004F65DF">
        <w:trPr>
          <w:cantSplit/>
        </w:trPr>
        <w:tc>
          <w:tcPr>
            <w:tcW w:w="3078" w:type="dxa"/>
            <w:vMerge/>
            <w:tcBorders>
              <w:top w:val="single" w:sz="4" w:space="0" w:color="auto"/>
              <w:left w:val="double" w:sz="4" w:space="0" w:color="auto"/>
              <w:bottom w:val="single" w:sz="4" w:space="0" w:color="auto"/>
              <w:right w:val="single" w:sz="4" w:space="0" w:color="auto"/>
            </w:tcBorders>
          </w:tcPr>
          <w:p w14:paraId="7F097443" w14:textId="77777777" w:rsidR="006002D2" w:rsidRPr="00073DEC" w:rsidRDefault="006002D2" w:rsidP="004F65DF">
            <w:pPr>
              <w:autoSpaceDN/>
              <w:spacing w:line="240" w:lineRule="atLeast"/>
              <w:ind w:left="-51" w:right="-108"/>
              <w:textAlignment w:val="auto"/>
              <w:rPr>
                <w:rFonts w:cs="V&amp;W Syntax (Adobe)"/>
              </w:rPr>
            </w:pPr>
          </w:p>
        </w:tc>
        <w:tc>
          <w:tcPr>
            <w:tcW w:w="2862" w:type="dxa"/>
            <w:tcBorders>
              <w:top w:val="single" w:sz="4" w:space="0" w:color="auto"/>
              <w:left w:val="single" w:sz="4" w:space="0" w:color="auto"/>
              <w:bottom w:val="single" w:sz="4" w:space="0" w:color="auto"/>
              <w:right w:val="single" w:sz="4" w:space="0" w:color="auto"/>
            </w:tcBorders>
          </w:tcPr>
          <w:p w14:paraId="28BE2BC6" w14:textId="77777777" w:rsidR="006002D2" w:rsidRPr="00073DEC" w:rsidRDefault="006002D2" w:rsidP="004F65DF">
            <w:pPr>
              <w:autoSpaceDN/>
              <w:spacing w:beforeLines="60" w:before="144" w:after="60" w:line="240" w:lineRule="atLeast"/>
              <w:ind w:left="-51" w:right="-108"/>
              <w:textAlignment w:val="auto"/>
              <w:rPr>
                <w:rFonts w:cs="V&amp;W Syntax (Adobe)"/>
              </w:rPr>
            </w:pPr>
            <w:r w:rsidRPr="00073DEC">
              <w:rPr>
                <w:rFonts w:cs="V&amp;W Syntax (Adobe)"/>
              </w:rPr>
              <w:t xml:space="preserve">1.2 </w:t>
            </w:r>
            <w:r w:rsidRPr="00073DEC">
              <w:rPr>
                <w:rFonts w:cs="Arial"/>
              </w:rPr>
              <w:fldChar w:fldCharType="begin">
                <w:ffData>
                  <w:name w:val=""/>
                  <w:enabled/>
                  <w:calcOnExit w:val="0"/>
                  <w:textInput>
                    <w:default w:val="&lt;Vul subcriterium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subcriterium in&gt;</w:t>
            </w:r>
            <w:r w:rsidRPr="00073DEC">
              <w:rPr>
                <w:rFonts w:cs="Arial"/>
              </w:rPr>
              <w:fldChar w:fldCharType="end"/>
            </w:r>
          </w:p>
        </w:tc>
        <w:tc>
          <w:tcPr>
            <w:tcW w:w="3060" w:type="dxa"/>
            <w:tcBorders>
              <w:top w:val="single" w:sz="4" w:space="0" w:color="auto"/>
              <w:left w:val="single" w:sz="4" w:space="0" w:color="auto"/>
              <w:bottom w:val="single" w:sz="2" w:space="0" w:color="auto"/>
              <w:right w:val="single" w:sz="4" w:space="0" w:color="auto"/>
            </w:tcBorders>
          </w:tcPr>
          <w:p w14:paraId="22A2011B" w14:textId="77777777" w:rsidR="006002D2" w:rsidRPr="00073DEC" w:rsidRDefault="006002D2" w:rsidP="004F65DF">
            <w:pPr>
              <w:autoSpaceDN/>
              <w:spacing w:beforeLines="60" w:before="144" w:after="60" w:line="240" w:lineRule="atLeast"/>
              <w:ind w:right="176"/>
              <w:jc w:val="center"/>
              <w:textAlignment w:val="auto"/>
              <w:rPr>
                <w:rFonts w:cs="V&amp;W Syntax (Adobe)"/>
              </w:rPr>
            </w:pPr>
            <w:r w:rsidRPr="00073DEC">
              <w:rPr>
                <w:rFonts w:cs="Arial"/>
              </w:rPr>
              <w:fldChar w:fldCharType="begin">
                <w:ffData>
                  <w:name w:val=""/>
                  <w:enabled/>
                  <w:calcOnExit w:val="0"/>
                  <w:textInput>
                    <w:default w:val="&lt;Vul max. kwal.waarde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max. kwal.waarde in&gt;</w:t>
            </w:r>
            <w:r w:rsidRPr="00073DEC">
              <w:rPr>
                <w:rFonts w:cs="Arial"/>
              </w:rPr>
              <w:fldChar w:fldCharType="end"/>
            </w:r>
          </w:p>
        </w:tc>
        <w:tc>
          <w:tcPr>
            <w:tcW w:w="1620" w:type="dxa"/>
            <w:tcBorders>
              <w:top w:val="single" w:sz="4" w:space="0" w:color="auto"/>
              <w:left w:val="single" w:sz="4" w:space="0" w:color="auto"/>
              <w:bottom w:val="single" w:sz="4" w:space="0" w:color="auto"/>
              <w:right w:val="single" w:sz="4" w:space="0" w:color="auto"/>
            </w:tcBorders>
            <w:shd w:val="clear" w:color="auto" w:fill="C0C0C0"/>
          </w:tcPr>
          <w:p w14:paraId="3C1128CC" w14:textId="77777777" w:rsidR="006002D2" w:rsidRPr="00073DEC" w:rsidRDefault="006002D2" w:rsidP="004F65DF">
            <w:pPr>
              <w:autoSpaceDN/>
              <w:spacing w:line="240" w:lineRule="atLeast"/>
              <w:jc w:val="center"/>
              <w:textAlignment w:val="auto"/>
              <w:rPr>
                <w:rFonts w:cs="V&amp;W Syntax (Adobe)"/>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14:paraId="7956F897" w14:textId="77777777" w:rsidR="006002D2" w:rsidRPr="00073DEC" w:rsidRDefault="006002D2" w:rsidP="004F65DF">
            <w:pPr>
              <w:autoSpaceDN/>
              <w:spacing w:line="240" w:lineRule="atLeast"/>
              <w:ind w:right="249"/>
              <w:jc w:val="right"/>
              <w:textAlignment w:val="auto"/>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14:paraId="188BBAEF" w14:textId="77777777" w:rsidR="006002D2" w:rsidRPr="00073DEC" w:rsidRDefault="006002D2" w:rsidP="004F65DF">
            <w:pPr>
              <w:autoSpaceDN/>
              <w:spacing w:line="240" w:lineRule="atLeast"/>
              <w:ind w:right="249"/>
              <w:jc w:val="right"/>
              <w:textAlignment w:val="auto"/>
              <w:rPr>
                <w:rFonts w:cs="V&amp;W Syntax (Adobe)"/>
              </w:rPr>
            </w:pPr>
          </w:p>
        </w:tc>
      </w:tr>
      <w:tr w:rsidR="006002D2" w:rsidRPr="00073DEC" w14:paraId="4A583FCE" w14:textId="77777777" w:rsidTr="004F65DF">
        <w:trPr>
          <w:cantSplit/>
        </w:trPr>
        <w:tc>
          <w:tcPr>
            <w:tcW w:w="3078" w:type="dxa"/>
            <w:vMerge w:val="restart"/>
            <w:tcBorders>
              <w:top w:val="single" w:sz="12" w:space="0" w:color="auto"/>
              <w:left w:val="double" w:sz="4" w:space="0" w:color="auto"/>
              <w:bottom w:val="single" w:sz="4" w:space="0" w:color="auto"/>
              <w:right w:val="single" w:sz="4" w:space="0" w:color="auto"/>
            </w:tcBorders>
          </w:tcPr>
          <w:p w14:paraId="653A43EA" w14:textId="20A38AD9" w:rsidR="006002D2" w:rsidRPr="00073DEC" w:rsidRDefault="006002D2" w:rsidP="00086CFF">
            <w:pPr>
              <w:autoSpaceDN/>
              <w:spacing w:before="60" w:line="240" w:lineRule="atLeast"/>
              <w:ind w:left="176" w:right="-108" w:hanging="227"/>
              <w:textAlignment w:val="auto"/>
              <w:rPr>
                <w:rFonts w:cs="V&amp;W Syntax (Adobe)"/>
                <w:b/>
                <w:bCs/>
                <w:sz w:val="16"/>
                <w:szCs w:val="16"/>
              </w:rPr>
            </w:pPr>
            <w:r w:rsidRPr="00073DEC">
              <w:rPr>
                <w:rFonts w:cs="V&amp;W Syntax (Adobe)"/>
              </w:rPr>
              <w:t>2</w:t>
            </w:r>
            <w:r w:rsidRPr="00073DEC">
              <w:rPr>
                <w:rFonts w:cs="V&amp;W Syntax (Adobe)"/>
              </w:rPr>
              <w:tab/>
            </w:r>
            <w:r w:rsidR="00086CFF">
              <w:rPr>
                <w:rFonts w:cs="Arial"/>
              </w:rPr>
              <w:t>Prijs</w:t>
            </w:r>
          </w:p>
        </w:tc>
        <w:tc>
          <w:tcPr>
            <w:tcW w:w="2862" w:type="dxa"/>
            <w:tcBorders>
              <w:top w:val="single" w:sz="12" w:space="0" w:color="auto"/>
              <w:left w:val="single" w:sz="4" w:space="0" w:color="auto"/>
              <w:bottom w:val="single" w:sz="4" w:space="0" w:color="auto"/>
              <w:right w:val="single" w:sz="4" w:space="0" w:color="auto"/>
            </w:tcBorders>
          </w:tcPr>
          <w:p w14:paraId="074C65F7" w14:textId="77777777" w:rsidR="006002D2" w:rsidRPr="00073DEC" w:rsidRDefault="006002D2" w:rsidP="004F65DF">
            <w:pPr>
              <w:autoSpaceDN/>
              <w:spacing w:beforeLines="60" w:before="144" w:after="60" w:line="240" w:lineRule="atLeast"/>
              <w:ind w:left="-51" w:right="-108"/>
              <w:textAlignment w:val="auto"/>
              <w:rPr>
                <w:rFonts w:cs="V&amp;W Syntax (Adobe)"/>
              </w:rPr>
            </w:pPr>
            <w:r w:rsidRPr="00073DEC">
              <w:rPr>
                <w:rFonts w:cs="V&amp;W Syntax (Adobe)"/>
              </w:rPr>
              <w:t xml:space="preserve">2.1 </w:t>
            </w:r>
            <w:r w:rsidRPr="00073DEC">
              <w:rPr>
                <w:rFonts w:cs="Arial"/>
              </w:rPr>
              <w:fldChar w:fldCharType="begin">
                <w:ffData>
                  <w:name w:val=""/>
                  <w:enabled/>
                  <w:calcOnExit w:val="0"/>
                  <w:textInput>
                    <w:default w:val="&lt;Vul subcriterium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subcriterium in&gt;</w:t>
            </w:r>
            <w:r w:rsidRPr="00073DEC">
              <w:rPr>
                <w:rFonts w:cs="Arial"/>
              </w:rPr>
              <w:fldChar w:fldCharType="end"/>
            </w:r>
          </w:p>
        </w:tc>
        <w:tc>
          <w:tcPr>
            <w:tcW w:w="3060" w:type="dxa"/>
            <w:tcBorders>
              <w:top w:val="single" w:sz="12" w:space="0" w:color="auto"/>
              <w:left w:val="single" w:sz="4" w:space="0" w:color="auto"/>
              <w:bottom w:val="single" w:sz="4" w:space="0" w:color="auto"/>
              <w:right w:val="single" w:sz="4" w:space="0" w:color="auto"/>
            </w:tcBorders>
          </w:tcPr>
          <w:p w14:paraId="18F0752C" w14:textId="77777777" w:rsidR="006002D2" w:rsidRPr="00073DEC" w:rsidRDefault="006002D2" w:rsidP="004F65DF">
            <w:pPr>
              <w:autoSpaceDN/>
              <w:spacing w:beforeLines="60" w:before="144" w:after="60" w:line="240" w:lineRule="atLeast"/>
              <w:ind w:right="176"/>
              <w:jc w:val="center"/>
              <w:textAlignment w:val="auto"/>
              <w:rPr>
                <w:rFonts w:cs="V&amp;W Syntax (Adobe)"/>
              </w:rPr>
            </w:pPr>
            <w:r w:rsidRPr="00073DEC">
              <w:rPr>
                <w:rFonts w:cs="Arial"/>
              </w:rPr>
              <w:fldChar w:fldCharType="begin">
                <w:ffData>
                  <w:name w:val=""/>
                  <w:enabled/>
                  <w:calcOnExit w:val="0"/>
                  <w:textInput>
                    <w:default w:val="&lt;Vul max. kwal.waarde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max. kwal.waarde in&gt;</w:t>
            </w:r>
            <w:r w:rsidRPr="00073DEC">
              <w:rPr>
                <w:rFonts w:cs="Arial"/>
              </w:rPr>
              <w:fldChar w:fldCharType="end"/>
            </w:r>
          </w:p>
        </w:tc>
        <w:tc>
          <w:tcPr>
            <w:tcW w:w="1620" w:type="dxa"/>
            <w:tcBorders>
              <w:top w:val="single" w:sz="12" w:space="0" w:color="auto"/>
              <w:left w:val="single" w:sz="4" w:space="0" w:color="auto"/>
              <w:bottom w:val="single" w:sz="4" w:space="0" w:color="auto"/>
              <w:right w:val="single" w:sz="4" w:space="0" w:color="auto"/>
            </w:tcBorders>
            <w:shd w:val="clear" w:color="auto" w:fill="C0C0C0"/>
          </w:tcPr>
          <w:p w14:paraId="5BCBD48D" w14:textId="77777777" w:rsidR="006002D2" w:rsidRPr="00073DEC" w:rsidRDefault="006002D2" w:rsidP="004F65DF">
            <w:pPr>
              <w:autoSpaceDN/>
              <w:spacing w:line="240" w:lineRule="atLeast"/>
              <w:jc w:val="center"/>
              <w:textAlignment w:val="auto"/>
              <w:rPr>
                <w:rFonts w:cs="V&amp;W Syntax (Adobe)"/>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35A60E93" w14:textId="77777777" w:rsidR="006002D2" w:rsidRPr="00073DEC" w:rsidRDefault="006002D2" w:rsidP="004F65DF">
            <w:pPr>
              <w:autoSpaceDN/>
              <w:spacing w:line="240" w:lineRule="atLeast"/>
              <w:ind w:right="249"/>
              <w:jc w:val="right"/>
              <w:textAlignment w:val="auto"/>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14:paraId="3E89DFB7" w14:textId="77777777" w:rsidR="006002D2" w:rsidRPr="00073DEC" w:rsidRDefault="006002D2" w:rsidP="004F65DF">
            <w:pPr>
              <w:autoSpaceDN/>
              <w:spacing w:line="240" w:lineRule="atLeast"/>
              <w:ind w:right="249"/>
              <w:jc w:val="right"/>
              <w:textAlignment w:val="auto"/>
              <w:rPr>
                <w:rFonts w:cs="V&amp;W Syntax (Adobe)"/>
              </w:rPr>
            </w:pPr>
          </w:p>
        </w:tc>
      </w:tr>
      <w:tr w:rsidR="006002D2" w:rsidRPr="00073DEC" w14:paraId="4354061A" w14:textId="77777777" w:rsidTr="004F65DF">
        <w:trPr>
          <w:cantSplit/>
        </w:trPr>
        <w:tc>
          <w:tcPr>
            <w:tcW w:w="3078" w:type="dxa"/>
            <w:vMerge/>
            <w:tcBorders>
              <w:top w:val="single" w:sz="4" w:space="0" w:color="auto"/>
              <w:left w:val="double" w:sz="4" w:space="0" w:color="auto"/>
              <w:bottom w:val="single" w:sz="12" w:space="0" w:color="auto"/>
              <w:right w:val="single" w:sz="4" w:space="0" w:color="auto"/>
            </w:tcBorders>
          </w:tcPr>
          <w:p w14:paraId="369490E3" w14:textId="77777777" w:rsidR="006002D2" w:rsidRPr="00073DEC" w:rsidRDefault="006002D2" w:rsidP="004F65DF">
            <w:pPr>
              <w:autoSpaceDN/>
              <w:spacing w:line="240" w:lineRule="atLeast"/>
              <w:ind w:left="177" w:right="-108" w:hanging="228"/>
              <w:textAlignment w:val="auto"/>
              <w:rPr>
                <w:rFonts w:cs="V&amp;W Syntax (Adobe)"/>
              </w:rPr>
            </w:pPr>
          </w:p>
        </w:tc>
        <w:tc>
          <w:tcPr>
            <w:tcW w:w="2862" w:type="dxa"/>
            <w:tcBorders>
              <w:top w:val="single" w:sz="4" w:space="0" w:color="auto"/>
              <w:left w:val="single" w:sz="4" w:space="0" w:color="auto"/>
              <w:bottom w:val="single" w:sz="12" w:space="0" w:color="auto"/>
              <w:right w:val="single" w:sz="4" w:space="0" w:color="auto"/>
            </w:tcBorders>
          </w:tcPr>
          <w:p w14:paraId="7C872024" w14:textId="77777777" w:rsidR="006002D2" w:rsidRPr="00073DEC" w:rsidRDefault="006002D2" w:rsidP="004F65DF">
            <w:pPr>
              <w:autoSpaceDN/>
              <w:spacing w:beforeLines="60" w:before="144" w:after="60" w:line="240" w:lineRule="atLeast"/>
              <w:ind w:left="-51" w:right="-108"/>
              <w:textAlignment w:val="auto"/>
              <w:rPr>
                <w:rFonts w:cs="V&amp;W Syntax (Adobe)"/>
              </w:rPr>
            </w:pPr>
            <w:r w:rsidRPr="00073DEC">
              <w:rPr>
                <w:rFonts w:cs="V&amp;W Syntax (Adobe)"/>
              </w:rPr>
              <w:t xml:space="preserve">2.2 </w:t>
            </w:r>
            <w:r w:rsidRPr="00073DEC">
              <w:rPr>
                <w:rFonts w:cs="Arial"/>
              </w:rPr>
              <w:fldChar w:fldCharType="begin">
                <w:ffData>
                  <w:name w:val=""/>
                  <w:enabled/>
                  <w:calcOnExit w:val="0"/>
                  <w:textInput>
                    <w:default w:val="&lt;Vul subcriterium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subcriterium in&gt;</w:t>
            </w:r>
            <w:r w:rsidRPr="00073DEC">
              <w:rPr>
                <w:rFonts w:cs="Arial"/>
              </w:rPr>
              <w:fldChar w:fldCharType="end"/>
            </w:r>
          </w:p>
        </w:tc>
        <w:tc>
          <w:tcPr>
            <w:tcW w:w="3060" w:type="dxa"/>
            <w:tcBorders>
              <w:top w:val="single" w:sz="4" w:space="0" w:color="auto"/>
              <w:left w:val="single" w:sz="4" w:space="0" w:color="auto"/>
              <w:bottom w:val="single" w:sz="12" w:space="0" w:color="auto"/>
              <w:right w:val="single" w:sz="4" w:space="0" w:color="auto"/>
            </w:tcBorders>
          </w:tcPr>
          <w:p w14:paraId="66E8F073" w14:textId="77777777" w:rsidR="006002D2" w:rsidRPr="00073DEC" w:rsidRDefault="006002D2" w:rsidP="004F65DF">
            <w:pPr>
              <w:autoSpaceDN/>
              <w:spacing w:beforeLines="60" w:before="144" w:after="60" w:line="240" w:lineRule="atLeast"/>
              <w:ind w:right="176"/>
              <w:jc w:val="center"/>
              <w:textAlignment w:val="auto"/>
              <w:rPr>
                <w:rFonts w:cs="V&amp;W Syntax (Adobe)"/>
              </w:rPr>
            </w:pPr>
            <w:r w:rsidRPr="00073DEC">
              <w:rPr>
                <w:rFonts w:cs="Arial"/>
              </w:rPr>
              <w:fldChar w:fldCharType="begin">
                <w:ffData>
                  <w:name w:val=""/>
                  <w:enabled/>
                  <w:calcOnExit w:val="0"/>
                  <w:textInput>
                    <w:default w:val="&lt;Vul max. kwal.waarde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max. kwal.waarde in&gt;</w:t>
            </w:r>
            <w:r w:rsidRPr="00073DEC">
              <w:rPr>
                <w:rFonts w:cs="Arial"/>
              </w:rPr>
              <w:fldChar w:fldCharType="end"/>
            </w:r>
          </w:p>
        </w:tc>
        <w:tc>
          <w:tcPr>
            <w:tcW w:w="1620" w:type="dxa"/>
            <w:tcBorders>
              <w:top w:val="single" w:sz="4" w:space="0" w:color="auto"/>
              <w:left w:val="single" w:sz="4" w:space="0" w:color="auto"/>
              <w:bottom w:val="single" w:sz="12" w:space="0" w:color="auto"/>
              <w:right w:val="single" w:sz="4" w:space="0" w:color="auto"/>
            </w:tcBorders>
            <w:shd w:val="clear" w:color="auto" w:fill="C0C0C0"/>
          </w:tcPr>
          <w:p w14:paraId="115D50DC" w14:textId="77777777" w:rsidR="006002D2" w:rsidRPr="00073DEC" w:rsidRDefault="006002D2" w:rsidP="004F65DF">
            <w:pPr>
              <w:autoSpaceDN/>
              <w:spacing w:line="240" w:lineRule="atLeast"/>
              <w:jc w:val="center"/>
              <w:textAlignment w:val="auto"/>
              <w:rPr>
                <w:rFonts w:cs="V&amp;W Syntax (Adobe)"/>
              </w:rPr>
            </w:pPr>
          </w:p>
        </w:tc>
        <w:tc>
          <w:tcPr>
            <w:tcW w:w="1980" w:type="dxa"/>
            <w:tcBorders>
              <w:top w:val="single" w:sz="4" w:space="0" w:color="auto"/>
              <w:left w:val="single" w:sz="4" w:space="0" w:color="auto"/>
              <w:bottom w:val="single" w:sz="12" w:space="0" w:color="auto"/>
              <w:right w:val="single" w:sz="4" w:space="0" w:color="auto"/>
            </w:tcBorders>
            <w:shd w:val="clear" w:color="auto" w:fill="C0C0C0"/>
          </w:tcPr>
          <w:p w14:paraId="43F3BCAC" w14:textId="77777777" w:rsidR="006002D2" w:rsidRPr="00073DEC" w:rsidRDefault="006002D2" w:rsidP="004F65DF">
            <w:pPr>
              <w:autoSpaceDN/>
              <w:spacing w:line="240" w:lineRule="atLeast"/>
              <w:ind w:right="249"/>
              <w:jc w:val="right"/>
              <w:textAlignment w:val="auto"/>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14:paraId="7899E786" w14:textId="77777777" w:rsidR="006002D2" w:rsidRPr="00073DEC" w:rsidRDefault="006002D2" w:rsidP="004F65DF">
            <w:pPr>
              <w:autoSpaceDN/>
              <w:spacing w:line="240" w:lineRule="atLeast"/>
              <w:ind w:right="249"/>
              <w:jc w:val="right"/>
              <w:textAlignment w:val="auto"/>
              <w:rPr>
                <w:rFonts w:cs="V&amp;W Syntax (Adobe)"/>
              </w:rPr>
            </w:pPr>
          </w:p>
        </w:tc>
      </w:tr>
      <w:tr w:rsidR="006002D2" w:rsidRPr="00073DEC" w14:paraId="4AFE89EE" w14:textId="77777777" w:rsidTr="004F65DF">
        <w:trPr>
          <w:cantSplit/>
        </w:trPr>
        <w:tc>
          <w:tcPr>
            <w:tcW w:w="10620" w:type="dxa"/>
            <w:gridSpan w:val="4"/>
            <w:tcBorders>
              <w:top w:val="single" w:sz="12" w:space="0" w:color="auto"/>
              <w:left w:val="double" w:sz="4" w:space="0" w:color="auto"/>
              <w:bottom w:val="single" w:sz="4" w:space="0" w:color="auto"/>
              <w:right w:val="single" w:sz="4" w:space="0" w:color="auto"/>
            </w:tcBorders>
          </w:tcPr>
          <w:p w14:paraId="5DEBEDC2" w14:textId="77777777" w:rsidR="006002D2" w:rsidRPr="00073DEC" w:rsidRDefault="006002D2" w:rsidP="004F65DF">
            <w:pPr>
              <w:autoSpaceDN/>
              <w:spacing w:before="60" w:after="60" w:line="240" w:lineRule="atLeast"/>
              <w:ind w:left="-51"/>
              <w:textAlignment w:val="auto"/>
              <w:rPr>
                <w:rFonts w:cs="V&amp;W Syntax (Adobe)"/>
              </w:rPr>
            </w:pPr>
            <w:r w:rsidRPr="00073DEC">
              <w:rPr>
                <w:rFonts w:cs="V&amp;W Syntax (Adobe)"/>
              </w:rPr>
              <w:t>Kwaliteitswaarde kwaliteitscriterium 1 t/m 3</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3F0D0F48" w14:textId="77777777" w:rsidR="006002D2" w:rsidRPr="00073DEC" w:rsidRDefault="006002D2" w:rsidP="004F65DF">
            <w:pPr>
              <w:autoSpaceDN/>
              <w:spacing w:before="60" w:after="60" w:line="240" w:lineRule="atLeast"/>
              <w:ind w:left="-51"/>
              <w:textAlignment w:val="auto"/>
              <w:rPr>
                <w:rFonts w:cs="V&amp;W Syntax (Adobe)"/>
              </w:rPr>
            </w:pPr>
          </w:p>
        </w:tc>
        <w:tc>
          <w:tcPr>
            <w:tcW w:w="1440" w:type="dxa"/>
            <w:vMerge/>
            <w:tcBorders>
              <w:top w:val="single" w:sz="4" w:space="0" w:color="auto"/>
              <w:left w:val="single" w:sz="4" w:space="0" w:color="auto"/>
              <w:bottom w:val="single" w:sz="4" w:space="0" w:color="auto"/>
              <w:right w:val="double" w:sz="4" w:space="0" w:color="auto"/>
            </w:tcBorders>
          </w:tcPr>
          <w:p w14:paraId="731014E5" w14:textId="77777777" w:rsidR="006002D2" w:rsidRPr="00073DEC" w:rsidRDefault="006002D2" w:rsidP="004F65DF">
            <w:pPr>
              <w:autoSpaceDN/>
              <w:spacing w:line="240" w:lineRule="atLeast"/>
              <w:textAlignment w:val="auto"/>
              <w:rPr>
                <w:rFonts w:cs="V&amp;W Syntax (Adobe)"/>
              </w:rPr>
            </w:pPr>
          </w:p>
        </w:tc>
      </w:tr>
      <w:tr w:rsidR="006002D2" w:rsidRPr="00073DEC" w14:paraId="2FDFD21B" w14:textId="77777777" w:rsidTr="004F65DF">
        <w:trPr>
          <w:cantSplit/>
        </w:trPr>
        <w:tc>
          <w:tcPr>
            <w:tcW w:w="10620" w:type="dxa"/>
            <w:gridSpan w:val="4"/>
            <w:tcBorders>
              <w:top w:val="single" w:sz="12" w:space="0" w:color="auto"/>
              <w:left w:val="double" w:sz="4" w:space="0" w:color="auto"/>
              <w:bottom w:val="single" w:sz="4" w:space="0" w:color="auto"/>
              <w:right w:val="single" w:sz="4" w:space="0" w:color="auto"/>
            </w:tcBorders>
          </w:tcPr>
          <w:p w14:paraId="21FE494D" w14:textId="77777777" w:rsidR="006002D2" w:rsidRPr="00073DEC" w:rsidRDefault="006002D2" w:rsidP="004F65DF">
            <w:pPr>
              <w:autoSpaceDN/>
              <w:spacing w:before="60" w:after="60" w:line="240" w:lineRule="atLeast"/>
              <w:ind w:left="-51"/>
              <w:textAlignment w:val="auto"/>
              <w:rPr>
                <w:rFonts w:cs="V&amp;W Syntax (Adobe)"/>
              </w:rPr>
            </w:pPr>
            <w:bookmarkStart w:id="2" w:name="bwBijl_J_SC_MKW_uit2"/>
            <w:bookmarkEnd w:id="1"/>
            <w:r w:rsidRPr="00073DEC">
              <w:rPr>
                <w:rFonts w:cs="V&amp;W Syntax (Adobe)"/>
              </w:rPr>
              <w:t>Kwaliteitswaarde CO</w:t>
            </w:r>
            <w:r w:rsidRPr="00073DEC">
              <w:rPr>
                <w:rFonts w:cs="V&amp;W Syntax (Adobe)"/>
                <w:vertAlign w:val="subscript"/>
              </w:rPr>
              <w:t>2</w:t>
            </w:r>
            <w:r w:rsidRPr="00073DEC">
              <w:rPr>
                <w:rFonts w:cs="V&amp;W Syntax (Adobe)"/>
              </w:rPr>
              <w:t>-ambitie (1, 2, 3, 4 of 5 %) van de inschrijvingssom</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334EE0A5" w14:textId="77777777" w:rsidR="006002D2" w:rsidRPr="00073DEC" w:rsidRDefault="006002D2" w:rsidP="004F65DF">
            <w:pPr>
              <w:autoSpaceDN/>
              <w:spacing w:before="60" w:after="60" w:line="240" w:lineRule="atLeast"/>
              <w:ind w:left="-51"/>
              <w:textAlignment w:val="auto"/>
              <w:rPr>
                <w:rFonts w:cs="V&amp;W Syntax (Adobe)"/>
              </w:rPr>
            </w:pPr>
          </w:p>
        </w:tc>
        <w:tc>
          <w:tcPr>
            <w:tcW w:w="1440" w:type="dxa"/>
            <w:tcBorders>
              <w:top w:val="single" w:sz="4" w:space="0" w:color="auto"/>
              <w:left w:val="single" w:sz="4" w:space="0" w:color="auto"/>
              <w:bottom w:val="single" w:sz="4" w:space="0" w:color="auto"/>
              <w:right w:val="double" w:sz="4" w:space="0" w:color="auto"/>
            </w:tcBorders>
          </w:tcPr>
          <w:p w14:paraId="740CF354" w14:textId="77777777" w:rsidR="006002D2" w:rsidRPr="00073DEC" w:rsidRDefault="006002D2" w:rsidP="004F65DF">
            <w:pPr>
              <w:autoSpaceDN/>
              <w:spacing w:line="240" w:lineRule="atLeast"/>
              <w:textAlignment w:val="auto"/>
              <w:rPr>
                <w:rFonts w:cs="V&amp;W Syntax (Adobe)"/>
              </w:rPr>
            </w:pPr>
          </w:p>
        </w:tc>
      </w:tr>
      <w:tr w:rsidR="006002D2" w:rsidRPr="00073DEC" w14:paraId="17EAF3CD" w14:textId="77777777" w:rsidTr="004F65DF">
        <w:trPr>
          <w:cantSplit/>
        </w:trPr>
        <w:tc>
          <w:tcPr>
            <w:tcW w:w="10620" w:type="dxa"/>
            <w:gridSpan w:val="4"/>
            <w:tcBorders>
              <w:top w:val="single" w:sz="4" w:space="0" w:color="auto"/>
              <w:left w:val="double" w:sz="4" w:space="0" w:color="auto"/>
              <w:bottom w:val="single" w:sz="4" w:space="0" w:color="auto"/>
              <w:right w:val="single" w:sz="4" w:space="0" w:color="auto"/>
            </w:tcBorders>
          </w:tcPr>
          <w:p w14:paraId="388C2190" w14:textId="77777777" w:rsidR="006002D2" w:rsidRPr="00073DEC" w:rsidRDefault="006002D2" w:rsidP="004F65DF">
            <w:pPr>
              <w:autoSpaceDN/>
              <w:spacing w:before="60" w:after="60" w:line="240" w:lineRule="atLeast"/>
              <w:ind w:left="-51"/>
              <w:textAlignment w:val="auto"/>
              <w:rPr>
                <w:rFonts w:cs="V&amp;W Syntax (Adobe)"/>
              </w:rPr>
            </w:pPr>
            <w:bookmarkStart w:id="3" w:name="bwBijl_J_Bv_uit_Blok4"/>
            <w:bookmarkEnd w:id="2"/>
            <w:r w:rsidRPr="00073DEC">
              <w:rPr>
                <w:rFonts w:cs="V&amp;W Syntax (Adobe)"/>
              </w:rPr>
              <w:t xml:space="preserve">Kwaliteitswaarde prestatiecriterium 1 </w:t>
            </w:r>
            <w:bookmarkStart w:id="4" w:name="bwBijl_J_BV_uit_Vulin"/>
            <w:r w:rsidRPr="00073DEC">
              <w:rPr>
                <w:rFonts w:cs="Arial"/>
              </w:rPr>
              <w:fldChar w:fldCharType="begin">
                <w:ffData>
                  <w:name w:val=""/>
                  <w:enabled/>
                  <w:calcOnExit w:val="0"/>
                  <w:textInput>
                    <w:default w:val="&lt;Vul prestatiecriterium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prestatiecriterium in&gt;</w:t>
            </w:r>
            <w:r w:rsidRPr="00073DEC">
              <w:rPr>
                <w:rFonts w:cs="Arial"/>
              </w:rPr>
              <w:fldChar w:fldCharType="end"/>
            </w:r>
            <w:bookmarkEnd w:id="4"/>
            <w:r w:rsidRPr="00073DEC">
              <w:rPr>
                <w:rFonts w:cs="V&amp;W Syntax (Adobe)"/>
              </w:rPr>
              <w:t xml:space="preserve">: </w:t>
            </w:r>
            <w:r w:rsidRPr="00073DEC">
              <w:rPr>
                <w:rFonts w:cs="Arial"/>
                <w:bCs/>
              </w:rPr>
              <w:t xml:space="preserve">……… </w:t>
            </w:r>
            <w:r w:rsidRPr="00073DEC">
              <w:rPr>
                <w:rFonts w:cs="V&amp;W Syntax (Adobe)"/>
              </w:rPr>
              <w:t xml:space="preserve">prestatie-eenheden à € </w:t>
            </w:r>
            <w:bookmarkStart w:id="5" w:name="bwBijl_J_BV_uit_Vulin2"/>
            <w:r w:rsidRPr="00073DEC">
              <w:rPr>
                <w:rFonts w:cs="Arial"/>
              </w:rPr>
              <w:fldChar w:fldCharType="begin">
                <w:ffData>
                  <w:name w:val=""/>
                  <w:enabled/>
                  <w:calcOnExit w:val="0"/>
                  <w:textInput>
                    <w:default w:val="&lt;Vul bedrag in&gt;"/>
                  </w:textInput>
                </w:ffData>
              </w:fldChar>
            </w:r>
            <w:r w:rsidRPr="00073DEC">
              <w:rPr>
                <w:rFonts w:cs="Arial"/>
              </w:rPr>
              <w:instrText xml:space="preserve"> FORMTEXT </w:instrText>
            </w:r>
            <w:r w:rsidRPr="00073DEC">
              <w:rPr>
                <w:rFonts w:cs="Arial"/>
              </w:rPr>
            </w:r>
            <w:r w:rsidRPr="00073DEC">
              <w:rPr>
                <w:rFonts w:cs="Arial"/>
              </w:rPr>
              <w:fldChar w:fldCharType="separate"/>
            </w:r>
            <w:r w:rsidRPr="00073DEC">
              <w:rPr>
                <w:rFonts w:cs="Arial"/>
                <w:noProof/>
              </w:rPr>
              <w:t>&lt;Vul bedrag in&gt;</w:t>
            </w:r>
            <w:r w:rsidRPr="00073DEC">
              <w:rPr>
                <w:rFonts w:cs="Arial"/>
              </w:rPr>
              <w:fldChar w:fldCharType="end"/>
            </w:r>
            <w:bookmarkEnd w:id="5"/>
            <w:r w:rsidRPr="00073DEC">
              <w:rPr>
                <w:rFonts w:cs="V&amp;W Syntax (Adobe)"/>
              </w:rPr>
              <w:t>/prestatie-eenheid</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14:paraId="72F05D49" w14:textId="77777777" w:rsidR="006002D2" w:rsidRPr="00073DEC" w:rsidRDefault="006002D2" w:rsidP="004F65DF">
            <w:pPr>
              <w:autoSpaceDN/>
              <w:spacing w:before="60" w:after="60" w:line="240" w:lineRule="atLeast"/>
              <w:ind w:left="-51"/>
              <w:textAlignment w:val="auto"/>
              <w:rPr>
                <w:rFonts w:cs="V&amp;W Syntax (Adobe)"/>
              </w:rPr>
            </w:pPr>
          </w:p>
        </w:tc>
        <w:tc>
          <w:tcPr>
            <w:tcW w:w="1440" w:type="dxa"/>
            <w:tcBorders>
              <w:top w:val="single" w:sz="4" w:space="0" w:color="auto"/>
              <w:left w:val="single" w:sz="4" w:space="0" w:color="auto"/>
              <w:bottom w:val="single" w:sz="4" w:space="0" w:color="auto"/>
              <w:right w:val="double" w:sz="4" w:space="0" w:color="auto"/>
            </w:tcBorders>
          </w:tcPr>
          <w:p w14:paraId="0A37C0C5" w14:textId="77777777" w:rsidR="006002D2" w:rsidRPr="00073DEC" w:rsidRDefault="006002D2" w:rsidP="004F65DF">
            <w:pPr>
              <w:autoSpaceDN/>
              <w:spacing w:line="240" w:lineRule="atLeast"/>
              <w:textAlignment w:val="auto"/>
              <w:rPr>
                <w:rFonts w:cs="V&amp;W Syntax (Adobe)"/>
              </w:rPr>
            </w:pPr>
          </w:p>
        </w:tc>
      </w:tr>
      <w:tr w:rsidR="006002D2" w:rsidRPr="00073DEC" w14:paraId="4187C29F" w14:textId="77777777" w:rsidTr="004F65DF">
        <w:tc>
          <w:tcPr>
            <w:tcW w:w="12600" w:type="dxa"/>
            <w:gridSpan w:val="5"/>
            <w:tcBorders>
              <w:top w:val="single" w:sz="4" w:space="0" w:color="auto"/>
              <w:left w:val="double" w:sz="4" w:space="0" w:color="auto"/>
              <w:bottom w:val="single" w:sz="4" w:space="0" w:color="auto"/>
              <w:right w:val="single" w:sz="4" w:space="0" w:color="auto"/>
            </w:tcBorders>
          </w:tcPr>
          <w:p w14:paraId="2B97B5B9" w14:textId="77777777" w:rsidR="006002D2" w:rsidRPr="00073DEC" w:rsidRDefault="006002D2" w:rsidP="004F65DF">
            <w:pPr>
              <w:autoSpaceDN/>
              <w:spacing w:before="60" w:after="60" w:line="240" w:lineRule="atLeast"/>
              <w:ind w:left="-51"/>
              <w:textAlignment w:val="auto"/>
              <w:rPr>
                <w:rFonts w:cs="V&amp;W Syntax (Adobe)"/>
              </w:rPr>
            </w:pPr>
            <w:r w:rsidRPr="00073DEC">
              <w:rPr>
                <w:rFonts w:cs="V&amp;W Syntax (Adobe)"/>
              </w:rPr>
              <w:t>Totale kwaliteitswaarde</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76234129" w14:textId="77777777" w:rsidR="006002D2" w:rsidRPr="00073DEC" w:rsidRDefault="006002D2" w:rsidP="004F65DF">
            <w:pPr>
              <w:autoSpaceDN/>
              <w:spacing w:line="240" w:lineRule="atLeast"/>
              <w:textAlignment w:val="auto"/>
              <w:rPr>
                <w:rFonts w:cs="V&amp;W Syntax (Adobe)"/>
              </w:rPr>
            </w:pPr>
          </w:p>
        </w:tc>
      </w:tr>
      <w:tr w:rsidR="006002D2" w:rsidRPr="00073DEC" w14:paraId="47B5934A" w14:textId="77777777" w:rsidTr="004F65DF">
        <w:tc>
          <w:tcPr>
            <w:tcW w:w="12600" w:type="dxa"/>
            <w:gridSpan w:val="5"/>
            <w:tcBorders>
              <w:top w:val="single" w:sz="4" w:space="0" w:color="auto"/>
              <w:left w:val="double" w:sz="4" w:space="0" w:color="auto"/>
              <w:bottom w:val="single" w:sz="4" w:space="0" w:color="auto"/>
              <w:right w:val="single" w:sz="4" w:space="0" w:color="auto"/>
            </w:tcBorders>
          </w:tcPr>
          <w:p w14:paraId="10422A00" w14:textId="77777777" w:rsidR="006002D2" w:rsidRPr="00073DEC" w:rsidRDefault="006002D2" w:rsidP="004F65DF">
            <w:pPr>
              <w:autoSpaceDN/>
              <w:spacing w:before="60" w:after="60" w:line="240" w:lineRule="atLeast"/>
              <w:ind w:left="-51"/>
              <w:textAlignment w:val="auto"/>
              <w:rPr>
                <w:rFonts w:cs="V&amp;W Syntax (Adobe)"/>
              </w:rPr>
            </w:pPr>
            <w:r w:rsidRPr="00073DEC">
              <w:rPr>
                <w:rFonts w:cs="V&amp;W Syntax (Adobe)"/>
              </w:rPr>
              <w:t>Inschrijvingssom</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55520C7A" w14:textId="77777777" w:rsidR="006002D2" w:rsidRPr="00073DEC" w:rsidRDefault="006002D2" w:rsidP="004F65DF">
            <w:pPr>
              <w:autoSpaceDN/>
              <w:spacing w:line="240" w:lineRule="atLeast"/>
              <w:textAlignment w:val="auto"/>
              <w:rPr>
                <w:rFonts w:cs="V&amp;W Syntax (Adobe)"/>
                <w:highlight w:val="yellow"/>
              </w:rPr>
            </w:pPr>
          </w:p>
        </w:tc>
      </w:tr>
      <w:tr w:rsidR="006002D2" w:rsidRPr="00073DEC" w14:paraId="11241396" w14:textId="77777777" w:rsidTr="004F65DF">
        <w:trPr>
          <w:trHeight w:val="433"/>
        </w:trPr>
        <w:tc>
          <w:tcPr>
            <w:tcW w:w="12600" w:type="dxa"/>
            <w:gridSpan w:val="5"/>
            <w:tcBorders>
              <w:top w:val="single" w:sz="4" w:space="0" w:color="auto"/>
              <w:left w:val="double" w:sz="4" w:space="0" w:color="auto"/>
              <w:bottom w:val="double" w:sz="4" w:space="0" w:color="auto"/>
              <w:right w:val="single" w:sz="12" w:space="0" w:color="auto"/>
            </w:tcBorders>
          </w:tcPr>
          <w:p w14:paraId="1BE05819" w14:textId="77777777" w:rsidR="006002D2" w:rsidRPr="00073DEC" w:rsidRDefault="006002D2" w:rsidP="0021281B">
            <w:pPr>
              <w:tabs>
                <w:tab w:val="left" w:pos="2772"/>
                <w:tab w:val="right" w:pos="11637"/>
              </w:tabs>
              <w:autoSpaceDN/>
              <w:spacing w:before="60" w:after="60" w:line="240" w:lineRule="atLeast"/>
              <w:ind w:left="-51"/>
              <w:textAlignment w:val="auto"/>
              <w:rPr>
                <w:rFonts w:cs="V&amp;W Syntax (Adobe)"/>
                <w:b/>
                <w:bCs/>
              </w:rPr>
            </w:pPr>
            <w:r w:rsidRPr="00073DEC">
              <w:rPr>
                <w:rFonts w:cs="V&amp;W Syntax (Adobe)"/>
                <w:b/>
                <w:bCs/>
              </w:rPr>
              <w:t>Fictieve inschrijvingssom</w:t>
            </w:r>
            <w:r w:rsidRPr="00073DEC">
              <w:rPr>
                <w:rFonts w:cs="V&amp;W Syntax (Adobe)"/>
              </w:rPr>
              <w:tab/>
              <w:t>(Inschrijvingssom 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14:paraId="08A0853C" w14:textId="77777777" w:rsidR="006002D2" w:rsidRPr="00073DEC" w:rsidRDefault="006002D2" w:rsidP="004F65DF">
            <w:pPr>
              <w:autoSpaceDN/>
              <w:spacing w:line="240" w:lineRule="atLeast"/>
              <w:textAlignment w:val="auto"/>
              <w:rPr>
                <w:rFonts w:cs="V&amp;W Syntax (Adobe)"/>
              </w:rPr>
            </w:pPr>
          </w:p>
        </w:tc>
      </w:tr>
      <w:bookmarkEnd w:id="3"/>
    </w:tbl>
    <w:p w14:paraId="30100B3B" w14:textId="77777777" w:rsidR="002A23F4" w:rsidRDefault="002A23F4" w:rsidP="003F5EB0"/>
    <w:p w14:paraId="728B9093" w14:textId="77777777" w:rsidR="002A23F4" w:rsidRDefault="002A23F4">
      <w:pPr>
        <w:autoSpaceDN/>
        <w:spacing w:line="240" w:lineRule="auto"/>
        <w:textAlignment w:val="auto"/>
      </w:pPr>
      <w:r>
        <w:br w:type="page"/>
      </w:r>
    </w:p>
    <w:p w14:paraId="6F3655CE" w14:textId="77777777" w:rsidR="002A23F4" w:rsidRPr="002A23F4" w:rsidRDefault="002A23F4" w:rsidP="002A23F4">
      <w:pPr>
        <w:pStyle w:val="Kop1"/>
        <w:rPr>
          <w:rFonts w:asciiTheme="minorHAnsi" w:hAnsiTheme="minorHAnsi"/>
          <w:b/>
        </w:rPr>
      </w:pPr>
      <w:r w:rsidRPr="002A23F4">
        <w:rPr>
          <w:rFonts w:asciiTheme="minorHAnsi" w:hAnsiTheme="minorHAnsi"/>
          <w:b/>
        </w:rPr>
        <w:lastRenderedPageBreak/>
        <w:t>Toelichting op rekenblad BPKV</w:t>
      </w:r>
    </w:p>
    <w:p w14:paraId="1286AA2A" w14:textId="77777777" w:rsidR="002A23F4" w:rsidRDefault="002A23F4" w:rsidP="002A23F4">
      <w:pPr>
        <w:rPr>
          <w:rFonts w:asciiTheme="minorHAnsi" w:hAnsiTheme="minorHAnsi" w:cs="V&amp;W Syntax (Adobe)"/>
          <w:sz w:val="20"/>
          <w:szCs w:val="20"/>
        </w:rPr>
      </w:pPr>
    </w:p>
    <w:p w14:paraId="533AB724" w14:textId="77777777" w:rsidR="002A23F4" w:rsidRDefault="002A23F4" w:rsidP="002A23F4">
      <w:pPr>
        <w:rPr>
          <w:rFonts w:asciiTheme="minorHAnsi" w:hAnsiTheme="minorHAnsi" w:cs="V&amp;W Syntax (Adobe)"/>
          <w:sz w:val="20"/>
          <w:szCs w:val="20"/>
        </w:rPr>
      </w:pPr>
    </w:p>
    <w:p w14:paraId="0E90CE87" w14:textId="77777777" w:rsidR="002A23F4" w:rsidRDefault="002A23F4" w:rsidP="002A23F4">
      <w:pPr>
        <w:rPr>
          <w:rFonts w:cs="V&amp;W Syntax (Adobe)"/>
          <w:b/>
        </w:rPr>
      </w:pPr>
    </w:p>
    <w:p w14:paraId="644FBA7A" w14:textId="77777777" w:rsidR="002A23F4" w:rsidRPr="00430C54" w:rsidRDefault="002A23F4" w:rsidP="002A23F4">
      <w:pPr>
        <w:rPr>
          <w:rFonts w:cs="V&amp;W Syntax (Adobe)"/>
          <w:b/>
        </w:rPr>
      </w:pPr>
      <w:r w:rsidRPr="00430C54">
        <w:rPr>
          <w:rFonts w:cs="V&amp;W Syntax (Adobe)"/>
          <w:b/>
        </w:rPr>
        <w:t>Kwaliteitscriteria, prestatiecriteria en maximale kwaliteitswaarde</w:t>
      </w:r>
    </w:p>
    <w:p w14:paraId="61B1C551" w14:textId="77777777" w:rsidR="002A23F4" w:rsidRPr="00430C54" w:rsidRDefault="002A23F4" w:rsidP="002A23F4">
      <w:pPr>
        <w:rPr>
          <w:rFonts w:cs="V&amp;W Syntax (Adobe)"/>
        </w:rPr>
      </w:pPr>
      <w:r w:rsidRPr="00430C54">
        <w:rPr>
          <w:rFonts w:cs="V&amp;W Syntax (Adobe)"/>
        </w:rPr>
        <w:t xml:space="preserve">In het rekenblad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w:t>
      </w:r>
      <w:r w:rsidR="003C23BA">
        <w:rPr>
          <w:rFonts w:cs="V&amp;W Syntax (Adobe)"/>
        </w:rPr>
        <w:t>score</w:t>
      </w:r>
      <w:r w:rsidR="00604406">
        <w:rPr>
          <w:rFonts w:cs="V&amp;W Syntax (Adobe)"/>
        </w:rPr>
        <w:t xml:space="preserve"> door een beoordelingscommissie</w:t>
      </w:r>
      <w:r w:rsidRPr="00430C54">
        <w:rPr>
          <w:rFonts w:cs="V&amp;W Syntax (Adobe)"/>
        </w:rPr>
        <w:t xml:space="preserve">. In het rekenblad </w:t>
      </w:r>
      <w:r>
        <w:rPr>
          <w:rFonts w:cs="V&amp;W Syntax (Adobe)"/>
        </w:rPr>
        <w:t>BPKV</w:t>
      </w:r>
      <w:r w:rsidRPr="00430C54">
        <w:rPr>
          <w:rFonts w:cs="V&amp;W Syntax (Adobe)"/>
        </w:rPr>
        <w:t xml:space="preserve"> is vermeld wat de maximaal te behalen kwaliteitswaarden zijn. Deze zijn zichtbaar gemaakt op het niveau </w:t>
      </w:r>
      <w:r>
        <w:rPr>
          <w:rFonts w:cs="V&amp;W Syntax (Adobe)"/>
        </w:rPr>
        <w:t>sub-criterium</w:t>
      </w:r>
      <w:r w:rsidRPr="00430C54">
        <w:rPr>
          <w:rFonts w:cs="V&amp;W Syntax (Adobe)"/>
        </w:rPr>
        <w:t>.</w:t>
      </w:r>
    </w:p>
    <w:p w14:paraId="7BEB9CF3" w14:textId="77777777" w:rsidR="002A23F4" w:rsidRDefault="002A23F4" w:rsidP="002A23F4">
      <w:pPr>
        <w:rPr>
          <w:rFonts w:cs="V&amp;W Syntax (Adobe)"/>
          <w:b/>
        </w:rPr>
      </w:pPr>
    </w:p>
    <w:p w14:paraId="18F0FF08" w14:textId="77777777" w:rsidR="002A23F4" w:rsidRPr="00430C54" w:rsidRDefault="002A23F4" w:rsidP="002A23F4">
      <w:pPr>
        <w:rPr>
          <w:rFonts w:cs="V&amp;W Syntax (Adobe)"/>
          <w:b/>
        </w:rPr>
      </w:pPr>
      <w:r w:rsidRPr="00430C54">
        <w:rPr>
          <w:rFonts w:cs="V&amp;W Syntax (Adobe)"/>
          <w:b/>
        </w:rPr>
        <w:t>Behaalde kwaliteitswaarde</w:t>
      </w:r>
    </w:p>
    <w:p w14:paraId="707486FB" w14:textId="77777777" w:rsidR="002A23F4" w:rsidRDefault="002A23F4" w:rsidP="002A23F4">
      <w:pPr>
        <w:rPr>
          <w:rFonts w:cs="V&amp;W Syntax (Adobe)"/>
        </w:rPr>
      </w:pPr>
      <w:r w:rsidRPr="00430C54">
        <w:rPr>
          <w:rFonts w:cs="V&amp;W Syntax (Adobe)"/>
        </w:rPr>
        <w:t xml:space="preserve">Voor elk (sub)criterium waarop de maximale kwaliteitswaarde zichtbaar gemaakt is, wordt een </w:t>
      </w:r>
      <w:r w:rsidR="003C23BA">
        <w:rPr>
          <w:rFonts w:cs="V&amp;W Syntax (Adobe)"/>
        </w:rPr>
        <w:t>score</w:t>
      </w:r>
      <w:r w:rsidRPr="00430C54">
        <w:rPr>
          <w:rFonts w:cs="V&amp;W Syntax (Adobe)"/>
        </w:rPr>
        <w:t xml:space="preserve"> gegeven. Bij</w:t>
      </w:r>
      <w:r w:rsidR="00604406">
        <w:rPr>
          <w:rFonts w:cs="V&amp;W Syntax (Adobe)"/>
        </w:rPr>
        <w:t xml:space="preserve"> </w:t>
      </w:r>
      <w:r w:rsidR="003C23BA">
        <w:rPr>
          <w:rFonts w:cs="V&amp;W Syntax (Adobe)"/>
        </w:rPr>
        <w:t>score</w:t>
      </w:r>
      <w:r w:rsidR="00604406">
        <w:rPr>
          <w:rFonts w:cs="V&amp;W Syntax (Adobe)"/>
        </w:rPr>
        <w:t xml:space="preserve"> “</w:t>
      </w:r>
      <w:r w:rsidR="00015626">
        <w:rPr>
          <w:rFonts w:cs="V&amp;W Syntax (Adobe)"/>
        </w:rPr>
        <w:t>3</w:t>
      </w:r>
      <w:r w:rsidR="00604406">
        <w:rPr>
          <w:rFonts w:cs="V&amp;W Syntax (Adobe)"/>
        </w:rPr>
        <w:t>”</w:t>
      </w:r>
      <w:r w:rsidRPr="00430C54">
        <w:rPr>
          <w:rFonts w:cs="V&amp;W Syntax (Adobe)"/>
        </w:rPr>
        <w:t xml:space="preserve"> wordt de maximale kwaliteitswaarde toegekend. Onderstaande tabel bevat het overzicht van de </w:t>
      </w:r>
      <w:r w:rsidR="00604406">
        <w:rPr>
          <w:rFonts w:cs="V&amp;W Syntax (Adobe)"/>
        </w:rPr>
        <w:t xml:space="preserve">mogelijke </w:t>
      </w:r>
      <w:r w:rsidR="003C23BA">
        <w:rPr>
          <w:rFonts w:cs="V&amp;W Syntax (Adobe)"/>
        </w:rPr>
        <w:t>scores</w:t>
      </w:r>
      <w:r w:rsidRPr="00430C54">
        <w:rPr>
          <w:rFonts w:cs="V&amp;W Syntax (Adobe)"/>
        </w:rPr>
        <w:t xml:space="preserve"> met bijbehorende kwaliteitswaarden.</w:t>
      </w:r>
      <w:r>
        <w:rPr>
          <w:rFonts w:cs="V&amp;W Syntax (Adobe)"/>
        </w:rPr>
        <w:t xml:space="preserve"> In de onderstaande tabel is bij de “</w:t>
      </w:r>
      <w:r w:rsidR="003C23BA">
        <w:rPr>
          <w:rFonts w:cs="V&amp;W Syntax (Adobe)"/>
        </w:rPr>
        <w:t>score</w:t>
      </w:r>
      <w:r>
        <w:rPr>
          <w:rFonts w:cs="V&amp;W Syntax (Adobe)"/>
        </w:rPr>
        <w:t xml:space="preserve">” </w:t>
      </w:r>
      <w:r w:rsidR="00F10D8F">
        <w:rPr>
          <w:rFonts w:cs="V&amp;W Syntax (Adobe)"/>
        </w:rPr>
        <w:t xml:space="preserve">ook </w:t>
      </w:r>
      <w:r>
        <w:rPr>
          <w:rFonts w:cs="V&amp;W Syntax (Adobe)"/>
        </w:rPr>
        <w:t xml:space="preserve">aangegeven welke omschrijving </w:t>
      </w:r>
      <w:r w:rsidR="00F10D8F">
        <w:rPr>
          <w:rFonts w:cs="V&amp;W Syntax (Adobe)"/>
        </w:rPr>
        <w:t xml:space="preserve">daarbij </w:t>
      </w:r>
      <w:r>
        <w:rPr>
          <w:rFonts w:cs="V&amp;W Syntax (Adobe)"/>
        </w:rPr>
        <w:t>hoort.</w:t>
      </w:r>
    </w:p>
    <w:p w14:paraId="416B4A69" w14:textId="77777777" w:rsidR="002A23F4" w:rsidRDefault="002A23F4" w:rsidP="002A23F4">
      <w:pPr>
        <w:rPr>
          <w:rFonts w:cs="V&amp;W Syntax (Adobe)"/>
          <w:b/>
        </w:rPr>
      </w:pPr>
    </w:p>
    <w:p w14:paraId="4C128878" w14:textId="77777777" w:rsidR="002A23F4" w:rsidRDefault="002A23F4" w:rsidP="002A23F4">
      <w:pPr>
        <w:rPr>
          <w:rFonts w:cs="V&amp;W Syntax (Adobe)"/>
          <w:b/>
        </w:rPr>
      </w:pPr>
      <w:r>
        <w:rPr>
          <w:rFonts w:cs="V&amp;W Syntax (Adobe)"/>
          <w:b/>
        </w:rPr>
        <w:t>Tabel kwaliteitswaarde</w:t>
      </w:r>
    </w:p>
    <w:p w14:paraId="7E0A33C3" w14:textId="77777777" w:rsidR="002A23F4" w:rsidRPr="00430C54" w:rsidRDefault="002A23F4" w:rsidP="002A23F4">
      <w:pPr>
        <w:rPr>
          <w:rFonts w:cs="V&amp;W Syntax (Adobe)"/>
        </w:rPr>
      </w:pPr>
      <w:r w:rsidRPr="00C85659">
        <w:rPr>
          <w:rFonts w:cs="V&amp;W Syntax (Adobe)"/>
        </w:rPr>
        <w:t xml:space="preserve">De </w:t>
      </w:r>
      <w:r>
        <w:rPr>
          <w:rFonts w:cs="V&amp;W Syntax (Adobe)"/>
        </w:rPr>
        <w:t xml:space="preserve">relatie tussen </w:t>
      </w:r>
      <w:r w:rsidR="003C23BA">
        <w:rPr>
          <w:rFonts w:cs="V&amp;W Syntax (Adobe)"/>
        </w:rPr>
        <w:t>score</w:t>
      </w:r>
      <w:r>
        <w:rPr>
          <w:rFonts w:cs="V&amp;W Syntax (Adobe)"/>
        </w:rPr>
        <w:t xml:space="preserve"> en kwaliteitswaarde is voor alle kwaliteitscriteria als volgt</w:t>
      </w:r>
      <w:r w:rsidRPr="00C85659">
        <w:rPr>
          <w:rFonts w:cs="V&amp;W Syntax (Adobe)"/>
        </w:rPr>
        <w:t>:</w:t>
      </w:r>
      <w:r w:rsidR="006B66E4">
        <w:rPr>
          <w:rFonts w:cs="V&amp;W Syntax (Adobe)"/>
        </w:rPr>
        <w:br/>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6095"/>
        <w:gridCol w:w="2297"/>
      </w:tblGrid>
      <w:tr w:rsidR="00604406" w:rsidRPr="00604406" w14:paraId="2C971B67" w14:textId="77777777" w:rsidTr="00015626">
        <w:tc>
          <w:tcPr>
            <w:tcW w:w="1560" w:type="dxa"/>
          </w:tcPr>
          <w:p w14:paraId="6870CDAD" w14:textId="77777777" w:rsidR="00604406" w:rsidRPr="00604406" w:rsidRDefault="003C23BA" w:rsidP="00604406">
            <w:pPr>
              <w:jc w:val="center"/>
              <w:rPr>
                <w:rFonts w:cs="V&amp;W Syntax (Adobe)"/>
                <w:b/>
              </w:rPr>
            </w:pPr>
            <w:r>
              <w:rPr>
                <w:rFonts w:cs="V&amp;W Syntax (Adobe)"/>
                <w:b/>
              </w:rPr>
              <w:t>Score</w:t>
            </w:r>
          </w:p>
        </w:tc>
        <w:tc>
          <w:tcPr>
            <w:tcW w:w="6095" w:type="dxa"/>
          </w:tcPr>
          <w:p w14:paraId="4A8F6035" w14:textId="77777777" w:rsidR="00604406" w:rsidRPr="00604406" w:rsidRDefault="003C23BA" w:rsidP="00604406">
            <w:pPr>
              <w:jc w:val="center"/>
              <w:rPr>
                <w:rFonts w:cs="V&amp;W Syntax (Adobe)"/>
                <w:b/>
              </w:rPr>
            </w:pPr>
            <w:r>
              <w:rPr>
                <w:rFonts w:cs="V&amp;W Syntax (Adobe)"/>
                <w:b/>
              </w:rPr>
              <w:t>Omschrijving bij de score</w:t>
            </w:r>
          </w:p>
          <w:p w14:paraId="796A9C7B" w14:textId="77777777" w:rsidR="00604406" w:rsidRPr="00604406" w:rsidRDefault="00604406" w:rsidP="00604406">
            <w:pPr>
              <w:jc w:val="center"/>
              <w:rPr>
                <w:rFonts w:cs="V&amp;W Syntax (Adobe)"/>
                <w:b/>
              </w:rPr>
            </w:pPr>
          </w:p>
        </w:tc>
        <w:tc>
          <w:tcPr>
            <w:tcW w:w="2297" w:type="dxa"/>
          </w:tcPr>
          <w:p w14:paraId="0A02029D" w14:textId="77777777" w:rsidR="00604406" w:rsidRPr="00604406" w:rsidRDefault="00604406" w:rsidP="00604406">
            <w:pPr>
              <w:tabs>
                <w:tab w:val="decimal" w:pos="768"/>
              </w:tabs>
              <w:jc w:val="center"/>
              <w:rPr>
                <w:rFonts w:cs="V&amp;W Syntax (Adobe)"/>
                <w:b/>
              </w:rPr>
            </w:pPr>
            <w:r w:rsidRPr="00604406">
              <w:rPr>
                <w:rFonts w:cs="V&amp;W Syntax (Adobe)"/>
                <w:b/>
              </w:rPr>
              <w:t>% van maximale</w:t>
            </w:r>
          </w:p>
          <w:p w14:paraId="0A2AF21E" w14:textId="77777777" w:rsidR="00604406" w:rsidRPr="00604406" w:rsidRDefault="00604406" w:rsidP="00931976">
            <w:pPr>
              <w:tabs>
                <w:tab w:val="decimal" w:pos="768"/>
              </w:tabs>
              <w:jc w:val="center"/>
              <w:rPr>
                <w:rFonts w:cs="V&amp;W Syntax (Adobe)"/>
                <w:b/>
              </w:rPr>
            </w:pPr>
            <w:r w:rsidRPr="00604406">
              <w:rPr>
                <w:rFonts w:cs="V&amp;W Syntax (Adobe)"/>
                <w:b/>
              </w:rPr>
              <w:t>kwaliteitswaarde</w:t>
            </w:r>
          </w:p>
        </w:tc>
      </w:tr>
      <w:tr w:rsidR="00604406" w:rsidRPr="00604406" w14:paraId="39F22947" w14:textId="77777777" w:rsidTr="00015626">
        <w:tc>
          <w:tcPr>
            <w:tcW w:w="1560" w:type="dxa"/>
          </w:tcPr>
          <w:p w14:paraId="3C03023B" w14:textId="77777777" w:rsidR="00604406" w:rsidRPr="00604406" w:rsidRDefault="00604406" w:rsidP="00604406">
            <w:pPr>
              <w:jc w:val="center"/>
              <w:rPr>
                <w:rFonts w:cs="V&amp;W Syntax (Adobe)"/>
                <w:b/>
              </w:rPr>
            </w:pPr>
            <w:r w:rsidRPr="00604406">
              <w:rPr>
                <w:rFonts w:cs="V&amp;W Syntax (Adobe)"/>
                <w:b/>
              </w:rPr>
              <w:t>3</w:t>
            </w:r>
          </w:p>
        </w:tc>
        <w:tc>
          <w:tcPr>
            <w:tcW w:w="6095" w:type="dxa"/>
          </w:tcPr>
          <w:p w14:paraId="5A7953AB" w14:textId="77777777" w:rsidR="00604406" w:rsidRPr="00604406" w:rsidRDefault="00604406" w:rsidP="00604406">
            <w:pPr>
              <w:tabs>
                <w:tab w:val="left" w:pos="1773"/>
              </w:tabs>
              <w:rPr>
                <w:rFonts w:cs="V&amp;W Syntax (Adobe)"/>
              </w:rPr>
            </w:pPr>
            <w:r w:rsidRPr="00604406">
              <w:rPr>
                <w:rFonts w:cs="V&amp;W Syntax (Adobe)"/>
              </w:rPr>
              <w:t>Zeer goed (veel meerwaarde)</w:t>
            </w:r>
          </w:p>
        </w:tc>
        <w:tc>
          <w:tcPr>
            <w:tcW w:w="2297" w:type="dxa"/>
          </w:tcPr>
          <w:p w14:paraId="7B8BB6D6" w14:textId="77777777" w:rsidR="00604406" w:rsidRPr="00604406" w:rsidRDefault="00015626" w:rsidP="00015626">
            <w:pPr>
              <w:tabs>
                <w:tab w:val="decimal" w:pos="768"/>
              </w:tabs>
              <w:ind w:left="234"/>
              <w:jc w:val="center"/>
              <w:rPr>
                <w:rFonts w:cs="V&amp;W Syntax (Adobe)"/>
                <w:b/>
              </w:rPr>
            </w:pPr>
            <w:r>
              <w:rPr>
                <w:rFonts w:cs="V&amp;W Syntax (Adobe)"/>
                <w:b/>
              </w:rPr>
              <w:t>100</w:t>
            </w:r>
          </w:p>
        </w:tc>
      </w:tr>
      <w:tr w:rsidR="00604406" w:rsidRPr="00604406" w14:paraId="404591D5" w14:textId="77777777" w:rsidTr="00015626">
        <w:tc>
          <w:tcPr>
            <w:tcW w:w="1560" w:type="dxa"/>
          </w:tcPr>
          <w:p w14:paraId="1A265440" w14:textId="77777777" w:rsidR="00604406" w:rsidRPr="00604406" w:rsidRDefault="00604406" w:rsidP="00604406">
            <w:pPr>
              <w:jc w:val="center"/>
              <w:rPr>
                <w:rFonts w:cs="V&amp;W Syntax (Adobe)"/>
                <w:b/>
              </w:rPr>
            </w:pPr>
            <w:r w:rsidRPr="00604406">
              <w:rPr>
                <w:rFonts w:cs="V&amp;W Syntax (Adobe)"/>
                <w:b/>
              </w:rPr>
              <w:t>2</w:t>
            </w:r>
          </w:p>
        </w:tc>
        <w:tc>
          <w:tcPr>
            <w:tcW w:w="6095" w:type="dxa"/>
          </w:tcPr>
          <w:p w14:paraId="4B7ACB5B" w14:textId="77777777" w:rsidR="00604406" w:rsidRPr="00604406" w:rsidRDefault="00604406" w:rsidP="007B621A">
            <w:pPr>
              <w:tabs>
                <w:tab w:val="left" w:pos="1773"/>
              </w:tabs>
              <w:rPr>
                <w:rFonts w:cs="V&amp;W Syntax (Adobe)"/>
              </w:rPr>
            </w:pPr>
            <w:r w:rsidRPr="00604406">
              <w:rPr>
                <w:rFonts w:cs="V&amp;W Syntax (Adobe)"/>
              </w:rPr>
              <w:t xml:space="preserve">Goed (ruim voldoende tot </w:t>
            </w:r>
            <w:r w:rsidR="007B621A">
              <w:rPr>
                <w:rFonts w:cs="V&amp;W Syntax (Adobe)"/>
              </w:rPr>
              <w:t>behoorlijke</w:t>
            </w:r>
            <w:r w:rsidRPr="00604406">
              <w:rPr>
                <w:rFonts w:cs="V&amp;W Syntax (Adobe)"/>
              </w:rPr>
              <w:t xml:space="preserve"> meerwaarde)</w:t>
            </w:r>
            <w:r w:rsidRPr="00604406">
              <w:rPr>
                <w:rFonts w:cs="V&amp;W Syntax (Adobe)"/>
              </w:rPr>
              <w:tab/>
            </w:r>
          </w:p>
        </w:tc>
        <w:tc>
          <w:tcPr>
            <w:tcW w:w="2297" w:type="dxa"/>
          </w:tcPr>
          <w:p w14:paraId="40D82D10" w14:textId="77777777" w:rsidR="00604406" w:rsidRPr="00604406" w:rsidRDefault="00015626" w:rsidP="00015626">
            <w:pPr>
              <w:tabs>
                <w:tab w:val="decimal" w:pos="768"/>
              </w:tabs>
              <w:ind w:left="234"/>
              <w:jc w:val="center"/>
              <w:rPr>
                <w:rFonts w:cs="V&amp;W Syntax (Adobe)"/>
                <w:b/>
              </w:rPr>
            </w:pPr>
            <w:r>
              <w:rPr>
                <w:rFonts w:cs="V&amp;W Syntax (Adobe)"/>
                <w:b/>
              </w:rPr>
              <w:t>6</w:t>
            </w:r>
            <w:r w:rsidR="00604406" w:rsidRPr="00604406">
              <w:rPr>
                <w:rFonts w:cs="V&amp;W Syntax (Adobe)"/>
                <w:b/>
              </w:rPr>
              <w:t>0</w:t>
            </w:r>
          </w:p>
        </w:tc>
      </w:tr>
      <w:tr w:rsidR="00604406" w:rsidRPr="00604406" w14:paraId="4EC49175" w14:textId="77777777" w:rsidTr="00015626">
        <w:tc>
          <w:tcPr>
            <w:tcW w:w="1560" w:type="dxa"/>
          </w:tcPr>
          <w:p w14:paraId="47F87C1C" w14:textId="77777777" w:rsidR="00604406" w:rsidRPr="00604406" w:rsidRDefault="00604406" w:rsidP="00604406">
            <w:pPr>
              <w:jc w:val="center"/>
              <w:rPr>
                <w:rFonts w:cs="V&amp;W Syntax (Adobe)"/>
                <w:b/>
              </w:rPr>
            </w:pPr>
            <w:r w:rsidRPr="00604406">
              <w:rPr>
                <w:rFonts w:cs="V&amp;W Syntax (Adobe)"/>
                <w:b/>
              </w:rPr>
              <w:t>1</w:t>
            </w:r>
          </w:p>
        </w:tc>
        <w:tc>
          <w:tcPr>
            <w:tcW w:w="6095" w:type="dxa"/>
          </w:tcPr>
          <w:p w14:paraId="22BE0EF2" w14:textId="77777777" w:rsidR="00604406" w:rsidRPr="00604406" w:rsidRDefault="00604406" w:rsidP="00604406">
            <w:pPr>
              <w:tabs>
                <w:tab w:val="left" w:pos="1773"/>
              </w:tabs>
              <w:rPr>
                <w:rFonts w:cs="V&amp;W Syntax (Adobe)"/>
              </w:rPr>
            </w:pPr>
            <w:r w:rsidRPr="00604406">
              <w:rPr>
                <w:rFonts w:cs="V&amp;W Syntax (Adobe)"/>
              </w:rPr>
              <w:t>Redelijk (voldoende meerwaarde)</w:t>
            </w:r>
          </w:p>
        </w:tc>
        <w:tc>
          <w:tcPr>
            <w:tcW w:w="2297" w:type="dxa"/>
          </w:tcPr>
          <w:p w14:paraId="70502C68" w14:textId="77777777" w:rsidR="00604406" w:rsidRPr="00604406" w:rsidRDefault="00604406" w:rsidP="00015626">
            <w:pPr>
              <w:tabs>
                <w:tab w:val="decimal" w:pos="768"/>
              </w:tabs>
              <w:ind w:left="234"/>
              <w:jc w:val="center"/>
              <w:rPr>
                <w:rFonts w:cs="V&amp;W Syntax (Adobe)"/>
                <w:b/>
              </w:rPr>
            </w:pPr>
            <w:r w:rsidRPr="00604406">
              <w:rPr>
                <w:rFonts w:cs="V&amp;W Syntax (Adobe)"/>
                <w:b/>
              </w:rPr>
              <w:t>25</w:t>
            </w:r>
          </w:p>
        </w:tc>
      </w:tr>
      <w:tr w:rsidR="00604406" w:rsidRPr="00604406" w14:paraId="34A5FDDA" w14:textId="77777777" w:rsidTr="00015626">
        <w:tc>
          <w:tcPr>
            <w:tcW w:w="1560" w:type="dxa"/>
          </w:tcPr>
          <w:p w14:paraId="660D231F" w14:textId="77777777" w:rsidR="00604406" w:rsidRPr="00604406" w:rsidRDefault="00604406" w:rsidP="00604406">
            <w:pPr>
              <w:jc w:val="center"/>
              <w:rPr>
                <w:rFonts w:cs="V&amp;W Syntax (Adobe)"/>
                <w:b/>
              </w:rPr>
            </w:pPr>
            <w:r w:rsidRPr="00604406">
              <w:rPr>
                <w:rFonts w:cs="V&amp;W Syntax (Adobe)"/>
                <w:b/>
              </w:rPr>
              <w:t>0</w:t>
            </w:r>
          </w:p>
        </w:tc>
        <w:tc>
          <w:tcPr>
            <w:tcW w:w="6095" w:type="dxa"/>
          </w:tcPr>
          <w:p w14:paraId="21095280" w14:textId="77777777" w:rsidR="00604406" w:rsidRPr="00604406" w:rsidRDefault="00604406" w:rsidP="00604406">
            <w:pPr>
              <w:tabs>
                <w:tab w:val="left" w:pos="1773"/>
              </w:tabs>
              <w:rPr>
                <w:rFonts w:cs="V&amp;W Syntax (Adobe)"/>
              </w:rPr>
            </w:pPr>
            <w:r w:rsidRPr="00604406">
              <w:rPr>
                <w:rFonts w:cs="V&amp;W Syntax (Adobe)"/>
              </w:rPr>
              <w:t>Neutraal (niet of nauwelijks meerwaarde)</w:t>
            </w:r>
          </w:p>
        </w:tc>
        <w:tc>
          <w:tcPr>
            <w:tcW w:w="2297" w:type="dxa"/>
          </w:tcPr>
          <w:p w14:paraId="7DAEC419" w14:textId="77777777" w:rsidR="00604406" w:rsidRPr="00604406" w:rsidRDefault="00604406" w:rsidP="00015626">
            <w:pPr>
              <w:tabs>
                <w:tab w:val="decimal" w:pos="768"/>
              </w:tabs>
              <w:ind w:left="234"/>
              <w:jc w:val="center"/>
              <w:rPr>
                <w:rFonts w:cs="V&amp;W Syntax (Adobe)"/>
                <w:b/>
              </w:rPr>
            </w:pPr>
            <w:r w:rsidRPr="00604406">
              <w:rPr>
                <w:rFonts w:cs="V&amp;W Syntax (Adobe)"/>
                <w:b/>
              </w:rPr>
              <w:t>0</w:t>
            </w:r>
          </w:p>
        </w:tc>
      </w:tr>
      <w:tr w:rsidR="00604406" w:rsidRPr="00604406" w14:paraId="6CE8EB52" w14:textId="77777777" w:rsidTr="00015626">
        <w:tc>
          <w:tcPr>
            <w:tcW w:w="1560" w:type="dxa"/>
          </w:tcPr>
          <w:p w14:paraId="5F0856F4" w14:textId="77777777" w:rsidR="00604406" w:rsidRPr="00604406" w:rsidRDefault="00604406" w:rsidP="00604406">
            <w:pPr>
              <w:jc w:val="center"/>
              <w:rPr>
                <w:rFonts w:cs="V&amp;W Syntax (Adobe)"/>
                <w:b/>
              </w:rPr>
            </w:pPr>
            <w:r w:rsidRPr="00604406">
              <w:rPr>
                <w:rFonts w:cs="V&amp;W Syntax (Adobe)"/>
                <w:b/>
              </w:rPr>
              <w:t>NR</w:t>
            </w:r>
          </w:p>
        </w:tc>
        <w:tc>
          <w:tcPr>
            <w:tcW w:w="6095" w:type="dxa"/>
          </w:tcPr>
          <w:p w14:paraId="5DFCC8C6" w14:textId="77777777" w:rsidR="00604406" w:rsidRPr="00604406" w:rsidRDefault="00604406" w:rsidP="00604406">
            <w:pPr>
              <w:tabs>
                <w:tab w:val="left" w:pos="1773"/>
              </w:tabs>
              <w:rPr>
                <w:rFonts w:cs="V&amp;W Syntax (Adobe)"/>
              </w:rPr>
            </w:pPr>
            <w:r w:rsidRPr="00604406">
              <w:rPr>
                <w:rFonts w:cs="V&amp;W Syntax (Adobe)"/>
              </w:rPr>
              <w:t>Nadelig en/of risicovol</w:t>
            </w:r>
          </w:p>
        </w:tc>
        <w:tc>
          <w:tcPr>
            <w:tcW w:w="2297" w:type="dxa"/>
          </w:tcPr>
          <w:p w14:paraId="45AF309E" w14:textId="77777777" w:rsidR="00604406" w:rsidRPr="00604406" w:rsidRDefault="00604406" w:rsidP="00015626">
            <w:pPr>
              <w:tabs>
                <w:tab w:val="decimal" w:pos="768"/>
              </w:tabs>
              <w:ind w:left="234"/>
              <w:jc w:val="center"/>
              <w:rPr>
                <w:rFonts w:cs="V&amp;W Syntax (Adobe)"/>
                <w:b/>
              </w:rPr>
            </w:pPr>
            <w:r w:rsidRPr="00604406">
              <w:rPr>
                <w:rFonts w:cs="V&amp;W Syntax (Adobe)"/>
                <w:b/>
              </w:rPr>
              <w:t>- 50</w:t>
            </w:r>
          </w:p>
        </w:tc>
      </w:tr>
    </w:tbl>
    <w:p w14:paraId="3E98A565" w14:textId="77777777" w:rsidR="002A23F4" w:rsidRDefault="002A23F4" w:rsidP="002A23F4">
      <w:pPr>
        <w:rPr>
          <w:rFonts w:cs="V&amp;W Syntax (Adobe)"/>
        </w:rPr>
      </w:pPr>
    </w:p>
    <w:p w14:paraId="010DF03B" w14:textId="77777777" w:rsidR="002A23F4" w:rsidRPr="00430C54" w:rsidRDefault="00604406" w:rsidP="002A23F4">
      <w:pPr>
        <w:rPr>
          <w:rFonts w:cs="V&amp;W Syntax (Adobe)"/>
        </w:rPr>
      </w:pPr>
      <w:r>
        <w:rPr>
          <w:rFonts w:cs="V&amp;W Syntax (Adobe)"/>
        </w:rPr>
        <w:t xml:space="preserve">De </w:t>
      </w:r>
      <w:r w:rsidR="003C23BA">
        <w:rPr>
          <w:rFonts w:cs="V&amp;W Syntax (Adobe)"/>
        </w:rPr>
        <w:t>score</w:t>
      </w:r>
      <w:r>
        <w:rPr>
          <w:rFonts w:cs="V&amp;W Syntax (Adobe)"/>
        </w:rPr>
        <w:t xml:space="preserve"> “NR”</w:t>
      </w:r>
      <w:r w:rsidR="002A23F4">
        <w:rPr>
          <w:rFonts w:cs="V&amp;W Syntax (Adobe)"/>
        </w:rPr>
        <w:t xml:space="preserve"> leid</w:t>
      </w:r>
      <w:r>
        <w:rPr>
          <w:rFonts w:cs="V&amp;W Syntax (Adobe)"/>
        </w:rPr>
        <w:t>t</w:t>
      </w:r>
      <w:r w:rsidR="002A23F4">
        <w:rPr>
          <w:rFonts w:cs="V&amp;W Syntax (Adobe)"/>
        </w:rPr>
        <w:t xml:space="preserve"> tot een negatieve kwaliteitswaarde en derhalve niet tot een vermindering van de fictieve inschrijvingssom</w:t>
      </w:r>
      <w:r w:rsidR="00F10D8F">
        <w:rPr>
          <w:rFonts w:cs="V&amp;W Syntax (Adobe)"/>
        </w:rPr>
        <w:t>,</w:t>
      </w:r>
      <w:r w:rsidR="002A23F4">
        <w:rPr>
          <w:rFonts w:cs="V&amp;W Syntax (Adobe)"/>
        </w:rPr>
        <w:t xml:space="preserve"> maar tot een bijtelling</w:t>
      </w:r>
      <w:r w:rsidR="00F10D8F">
        <w:rPr>
          <w:rFonts w:cs="V&amp;W Syntax (Adobe)"/>
        </w:rPr>
        <w:t xml:space="preserve"> bij de fictieve inschrijfsom van 50% van de maximale kwaliteitswaarde</w:t>
      </w:r>
      <w:r w:rsidR="002A23F4">
        <w:rPr>
          <w:rFonts w:cs="V&amp;W Syntax (Adobe)"/>
        </w:rPr>
        <w:t>.</w:t>
      </w:r>
    </w:p>
    <w:p w14:paraId="0EC5C76D" w14:textId="77777777" w:rsidR="002A23F4" w:rsidRDefault="002A23F4" w:rsidP="002A23F4">
      <w:pPr>
        <w:rPr>
          <w:rFonts w:cs="V&amp;W Syntax (Adobe)"/>
          <w:b/>
          <w:u w:val="single"/>
        </w:rPr>
      </w:pPr>
    </w:p>
    <w:p w14:paraId="548058B8" w14:textId="77777777" w:rsidR="002A23F4" w:rsidRPr="008207F9" w:rsidRDefault="003C23BA" w:rsidP="002A23F4">
      <w:pPr>
        <w:rPr>
          <w:rFonts w:cs="V&amp;W Syntax (Adobe)"/>
          <w:b/>
          <w:u w:val="single"/>
        </w:rPr>
      </w:pPr>
      <w:r>
        <w:rPr>
          <w:rFonts w:cs="V&amp;W Syntax (Adobe)"/>
          <w:b/>
          <w:u w:val="single"/>
        </w:rPr>
        <w:t xml:space="preserve">Score </w:t>
      </w:r>
      <w:r w:rsidR="00604406">
        <w:rPr>
          <w:rFonts w:cs="V&amp;W Syntax (Adobe)"/>
          <w:b/>
          <w:u w:val="single"/>
        </w:rPr>
        <w:t>“NR”</w:t>
      </w:r>
    </w:p>
    <w:p w14:paraId="5AD8720E" w14:textId="77777777" w:rsidR="002A23F4" w:rsidRDefault="00604406" w:rsidP="002A23F4">
      <w:pPr>
        <w:rPr>
          <w:rFonts w:cs="V&amp;W Syntax (Adobe)"/>
        </w:rPr>
      </w:pPr>
      <w:r>
        <w:rPr>
          <w:rFonts w:cs="V&amp;W Syntax (Adobe)"/>
        </w:rPr>
        <w:t xml:space="preserve">Een </w:t>
      </w:r>
      <w:r w:rsidR="003C23BA">
        <w:rPr>
          <w:rFonts w:cs="V&amp;W Syntax (Adobe)"/>
        </w:rPr>
        <w:t>score</w:t>
      </w:r>
      <w:r>
        <w:rPr>
          <w:rFonts w:cs="V&amp;W Syntax (Adobe)"/>
        </w:rPr>
        <w:t xml:space="preserve"> “NR” kan gegeven worden i</w:t>
      </w:r>
      <w:r w:rsidR="002A23F4" w:rsidRPr="00430C54">
        <w:rPr>
          <w:rFonts w:cs="V&amp;W Syntax (Adobe)"/>
        </w:rPr>
        <w:t xml:space="preserve">ndien een aangeboden oplossing </w:t>
      </w:r>
      <w:r w:rsidR="002A23F4">
        <w:rPr>
          <w:rFonts w:cs="V&amp;W Syntax (Adobe)"/>
        </w:rPr>
        <w:t>ontoereikend, nadelig of risicovol is omdat deze bijvoorbeeld:</w:t>
      </w:r>
    </w:p>
    <w:p w14:paraId="3C9C7820" w14:textId="77777777" w:rsidR="002A23F4" w:rsidRPr="00BE11CC" w:rsidRDefault="00F10D8F" w:rsidP="002A23F4">
      <w:pPr>
        <w:pStyle w:val="Lijstalinea"/>
        <w:numPr>
          <w:ilvl w:val="0"/>
          <w:numId w:val="32"/>
        </w:numPr>
        <w:spacing w:line="240" w:lineRule="atLeast"/>
        <w:contextualSpacing/>
        <w:rPr>
          <w:rFonts w:cs="V&amp;W Syntax (Adobe)"/>
        </w:rPr>
      </w:pPr>
      <w:r>
        <w:rPr>
          <w:rFonts w:cs="V&amp;W Syntax (Adobe)"/>
        </w:rPr>
        <w:t>Nadelig is, omdat de oplossing ni</w:t>
      </w:r>
      <w:r w:rsidR="002A23F4" w:rsidRPr="00BE11CC">
        <w:rPr>
          <w:rFonts w:cs="V&amp;W Syntax (Adobe)"/>
        </w:rPr>
        <w:t>et voldoet aan de huidige stand van technologie of kennis, en de inschrijver dus een verouderd product of verouderde werkwijze aanbiedt terwijl betere alternatieven voorhanden zijn</w:t>
      </w:r>
      <w:r w:rsidR="002A23F4">
        <w:rPr>
          <w:rFonts w:cs="V&amp;W Syntax (Adobe)"/>
        </w:rPr>
        <w:t>, of</w:t>
      </w:r>
    </w:p>
    <w:p w14:paraId="59B932D3" w14:textId="77777777" w:rsidR="002A23F4" w:rsidRPr="00BE11CC" w:rsidRDefault="002A23F4" w:rsidP="002A23F4">
      <w:pPr>
        <w:numPr>
          <w:ilvl w:val="0"/>
          <w:numId w:val="32"/>
        </w:numPr>
        <w:autoSpaceDN/>
        <w:spacing w:line="260" w:lineRule="exact"/>
        <w:textAlignment w:val="auto"/>
        <w:rPr>
          <w:rFonts w:cs="V&amp;W Syntax (Adobe)"/>
        </w:rPr>
      </w:pPr>
      <w:r>
        <w:rPr>
          <w:rFonts w:cs="V&amp;W Syntax (Adobe)"/>
        </w:rPr>
        <w:t>M</w:t>
      </w:r>
      <w:r w:rsidRPr="00430C54">
        <w:rPr>
          <w:rFonts w:cs="V&amp;W Syntax (Adobe)"/>
        </w:rPr>
        <w:t>oeilijk te beheersen risico’s met zich meebrengt</w:t>
      </w:r>
      <w:r>
        <w:rPr>
          <w:rFonts w:cs="V&amp;W Syntax (Adobe)"/>
        </w:rPr>
        <w:t>.</w:t>
      </w:r>
    </w:p>
    <w:p w14:paraId="30DFA245" w14:textId="77777777" w:rsidR="002A23F4" w:rsidRPr="00430C54" w:rsidRDefault="002A23F4" w:rsidP="002A23F4">
      <w:pPr>
        <w:spacing w:line="260" w:lineRule="exact"/>
        <w:rPr>
          <w:rFonts w:cs="V&amp;W Syntax (Adobe)"/>
        </w:rPr>
      </w:pPr>
      <w:r>
        <w:rPr>
          <w:rFonts w:cs="V&amp;W Syntax (Adobe)"/>
        </w:rPr>
        <w:t xml:space="preserve">Daarnaast kan </w:t>
      </w:r>
      <w:r w:rsidR="003C23BA">
        <w:rPr>
          <w:rFonts w:cs="V&amp;W Syntax (Adobe)"/>
        </w:rPr>
        <w:t>score</w:t>
      </w:r>
      <w:r w:rsidR="00604406">
        <w:rPr>
          <w:rFonts w:cs="V&amp;W Syntax (Adobe)"/>
        </w:rPr>
        <w:t xml:space="preserve"> “NR”</w:t>
      </w:r>
      <w:r>
        <w:rPr>
          <w:rFonts w:cs="V&amp;W Syntax (Adobe)"/>
        </w:rPr>
        <w:t xml:space="preserve"> worden gegeven als n</w:t>
      </w:r>
      <w:r w:rsidRPr="00430C54">
        <w:rPr>
          <w:rFonts w:cs="V&amp;W Syntax (Adobe)"/>
        </w:rPr>
        <w:t xml:space="preserve">iet of onvoldoende wordt ingegaan op hetgeen </w:t>
      </w:r>
      <w:r w:rsidR="00931976">
        <w:rPr>
          <w:rFonts w:cs="V&amp;W Syntax (Adobe)"/>
        </w:rPr>
        <w:t xml:space="preserve">expliciet </w:t>
      </w:r>
      <w:r w:rsidRPr="00430C54">
        <w:rPr>
          <w:rFonts w:cs="V&amp;W Syntax (Adobe)"/>
        </w:rPr>
        <w:t xml:space="preserve">gevraagd wordt in het kader van de </w:t>
      </w:r>
      <w:r>
        <w:rPr>
          <w:rFonts w:cs="V&amp;W Syntax (Adobe)"/>
        </w:rPr>
        <w:t>BPKV-</w:t>
      </w:r>
      <w:r w:rsidRPr="00430C54">
        <w:rPr>
          <w:rFonts w:cs="V&amp;W Syntax (Adobe)"/>
        </w:rPr>
        <w:t>beoordeling.</w:t>
      </w:r>
    </w:p>
    <w:p w14:paraId="0E60EDD6" w14:textId="77777777" w:rsidR="002A23F4" w:rsidRPr="00430C54" w:rsidRDefault="002A23F4" w:rsidP="002A23F4">
      <w:pPr>
        <w:rPr>
          <w:rFonts w:cs="V&amp;W Syntax (Adobe)"/>
        </w:rPr>
      </w:pPr>
    </w:p>
    <w:p w14:paraId="3790EA22" w14:textId="77777777" w:rsidR="002A23F4" w:rsidRPr="00430C54" w:rsidRDefault="002A23F4" w:rsidP="002A23F4">
      <w:pPr>
        <w:rPr>
          <w:rFonts w:cs="V&amp;W Syntax (Adobe)"/>
        </w:rPr>
      </w:pPr>
      <w:r w:rsidRPr="00430C54">
        <w:rPr>
          <w:rFonts w:cs="V&amp;W Syntax (Adobe)"/>
        </w:rPr>
        <w:t xml:space="preserve">Indien een </w:t>
      </w:r>
      <w:r w:rsidRPr="00430C54">
        <w:rPr>
          <w:rFonts w:cs="V&amp;W Syntax (Adobe)"/>
          <w:i/>
        </w:rPr>
        <w:t>knock-out</w:t>
      </w:r>
      <w:r w:rsidRPr="00430C54">
        <w:rPr>
          <w:rFonts w:cs="V&amp;W Syntax (Adobe)"/>
        </w:rPr>
        <w:t xml:space="preserve"> van toepassing is bij een te lag</w:t>
      </w:r>
      <w:r w:rsidR="00F10D8F">
        <w:rPr>
          <w:rFonts w:cs="V&amp;W Syntax (Adobe)"/>
        </w:rPr>
        <w:t>e</w:t>
      </w:r>
      <w:r w:rsidRPr="00430C54">
        <w:rPr>
          <w:rFonts w:cs="V&amp;W Syntax (Adobe)"/>
        </w:rPr>
        <w:t xml:space="preserve"> </w:t>
      </w:r>
      <w:r w:rsidR="003C23BA">
        <w:rPr>
          <w:rFonts w:cs="V&amp;W Syntax (Adobe)"/>
        </w:rPr>
        <w:t>score</w:t>
      </w:r>
      <w:r w:rsidRPr="00430C54">
        <w:rPr>
          <w:rFonts w:cs="V&amp;W Syntax (Adobe)"/>
        </w:rPr>
        <w:t>, vermeldt de aanbesteder expliciet op welk sub</w:t>
      </w:r>
      <w:r>
        <w:rPr>
          <w:rFonts w:cs="V&amp;W Syntax (Adobe)"/>
        </w:rPr>
        <w:t>-</w:t>
      </w:r>
      <w:r w:rsidRPr="00430C54">
        <w:rPr>
          <w:rFonts w:cs="V&amp;W Syntax (Adobe)"/>
        </w:rPr>
        <w:t>criterium c.q. onderdeel dit van toepassing is en vanaf welk</w:t>
      </w:r>
      <w:r w:rsidR="00F10D8F">
        <w:rPr>
          <w:rFonts w:cs="V&amp;W Syntax (Adobe)"/>
        </w:rPr>
        <w:t>e</w:t>
      </w:r>
      <w:r w:rsidRPr="00430C54">
        <w:rPr>
          <w:rFonts w:cs="V&amp;W Syntax (Adobe)"/>
        </w:rPr>
        <w:t xml:space="preserve"> </w:t>
      </w:r>
      <w:r w:rsidR="003C23BA">
        <w:rPr>
          <w:rFonts w:cs="V&amp;W Syntax (Adobe)"/>
        </w:rPr>
        <w:t>score</w:t>
      </w:r>
      <w:r w:rsidRPr="00430C54">
        <w:rPr>
          <w:rFonts w:cs="V&amp;W Syntax (Adobe)"/>
        </w:rPr>
        <w:t xml:space="preserve"> afwijzing plaatsvindt (bijvoorbeeld bij een </w:t>
      </w:r>
      <w:r w:rsidR="00F10D8F">
        <w:rPr>
          <w:rFonts w:cs="V&amp;W Syntax (Adobe)"/>
        </w:rPr>
        <w:t>0</w:t>
      </w:r>
      <w:r w:rsidRPr="00430C54">
        <w:rPr>
          <w:rFonts w:cs="V&amp;W Syntax (Adobe)"/>
        </w:rPr>
        <w:t xml:space="preserve"> of lager). Uiteraard kan dit voor meer dan één </w:t>
      </w:r>
      <w:r>
        <w:rPr>
          <w:rFonts w:cs="V&amp;W Syntax (Adobe)"/>
        </w:rPr>
        <w:t>sub-criterium</w:t>
      </w:r>
      <w:r w:rsidRPr="00430C54">
        <w:rPr>
          <w:rFonts w:cs="V&amp;W Syntax (Adobe)"/>
        </w:rPr>
        <w:t xml:space="preserve"> gelden.</w:t>
      </w:r>
    </w:p>
    <w:p w14:paraId="4D72E774" w14:textId="77777777" w:rsidR="002A23F4" w:rsidRPr="00430C54" w:rsidRDefault="002A23F4" w:rsidP="002A23F4">
      <w:pPr>
        <w:rPr>
          <w:rFonts w:cs="V&amp;W Syntax (Adobe)"/>
        </w:rPr>
      </w:pPr>
    </w:p>
    <w:p w14:paraId="4C262375" w14:textId="77777777" w:rsidR="003F5EB0" w:rsidRPr="003F5EB0" w:rsidRDefault="002A23F4" w:rsidP="002A23F4">
      <w:r w:rsidRPr="00430C54">
        <w:rPr>
          <w:rFonts w:cs="V&amp;W Syntax (Adobe)"/>
        </w:rPr>
        <w:t xml:space="preserve">N.B.: Bij een criterium dat dient ter stimulans tot leveren van een betere prestatie ten opzichte van een expliciete eis uit de vraagspecificatie c.q. </w:t>
      </w:r>
      <w:r>
        <w:rPr>
          <w:rFonts w:cs="V&amp;W Syntax (Adobe)"/>
        </w:rPr>
        <w:t>het Programma van Eisen</w:t>
      </w:r>
      <w:r w:rsidRPr="00430C54">
        <w:rPr>
          <w:rFonts w:cs="V&amp;W Syntax (Adobe)"/>
        </w:rPr>
        <w:t xml:space="preserve"> en waarbij de inschrijving niet aan die eis voldoet, is geen sprake van een </w:t>
      </w:r>
      <w:r w:rsidRPr="00430C54">
        <w:rPr>
          <w:rFonts w:cs="V&amp;W Syntax (Adobe)"/>
          <w:i/>
        </w:rPr>
        <w:t>knock-out</w:t>
      </w:r>
      <w:r w:rsidRPr="00430C54">
        <w:rPr>
          <w:rFonts w:cs="V&amp;W Syntax (Adobe)"/>
        </w:rPr>
        <w:t xml:space="preserve"> maar van een ongeldige inschrijving. </w:t>
      </w:r>
      <w:r w:rsidR="00604406">
        <w:rPr>
          <w:rFonts w:cs="V&amp;W Syntax (Adobe)"/>
        </w:rPr>
        <w:t xml:space="preserve">Indien een inschrijving niet voldoet aan c.q. afwijkt van de vraagspecificatie, is </w:t>
      </w:r>
      <w:r w:rsidR="00F10D8F">
        <w:rPr>
          <w:rFonts w:cs="V&amp;W Syntax (Adobe)"/>
        </w:rPr>
        <w:t>de inschrijving</w:t>
      </w:r>
      <w:r w:rsidR="00604406">
        <w:rPr>
          <w:rFonts w:cs="V&amp;W Syntax (Adobe)"/>
        </w:rPr>
        <w:t xml:space="preserve"> ongeldig en dient</w:t>
      </w:r>
      <w:r w:rsidRPr="00430C54">
        <w:rPr>
          <w:rFonts w:cs="V&amp;W Syntax (Adobe)"/>
        </w:rPr>
        <w:t xml:space="preserve"> afwijzing plaats te vinden.</w:t>
      </w:r>
      <w:r w:rsidR="00604406">
        <w:rPr>
          <w:rFonts w:cs="V&amp;W Syntax (Adobe)"/>
        </w:rPr>
        <w:t xml:space="preserve"> De </w:t>
      </w:r>
      <w:r w:rsidR="003C23BA">
        <w:rPr>
          <w:rFonts w:cs="V&amp;W Syntax (Adobe)"/>
        </w:rPr>
        <w:t>score</w:t>
      </w:r>
      <w:r w:rsidR="00604406">
        <w:rPr>
          <w:rFonts w:cs="V&amp;W Syntax (Adobe)"/>
        </w:rPr>
        <w:t xml:space="preserve"> is dan niet meer relevant.</w:t>
      </w:r>
      <w:r w:rsidRPr="00430C54">
        <w:rPr>
          <w:rFonts w:cs="V&amp;W Syntax (Adobe)"/>
        </w:rPr>
        <w:t xml:space="preserve"> Ook als een criterium betrekking heeft op een set van samenhangende eisen, leidt het niet voldoen aan één van de (basis</w:t>
      </w:r>
      <w:r w:rsidR="00604406">
        <w:rPr>
          <w:rFonts w:cs="V&amp;W Syntax (Adobe)"/>
        </w:rPr>
        <w:noBreakHyphen/>
      </w:r>
      <w:r w:rsidRPr="00430C54">
        <w:rPr>
          <w:rFonts w:cs="V&amp;W Syntax (Adobe)"/>
        </w:rPr>
        <w:t>)eisen uit de vraagspecificatie</w:t>
      </w:r>
      <w:r>
        <w:rPr>
          <w:rFonts w:cs="V&amp;W Syntax (Adobe)"/>
        </w:rPr>
        <w:t xml:space="preserve"> c.q. het Programma van Eisen</w:t>
      </w:r>
      <w:r w:rsidRPr="00430C54">
        <w:rPr>
          <w:rFonts w:cs="V&amp;W Syntax (Adobe)"/>
        </w:rPr>
        <w:t xml:space="preserve"> reeds tot een afwijzing (zonder dat een </w:t>
      </w:r>
      <w:r>
        <w:rPr>
          <w:rFonts w:cs="V&amp;W Syntax (Adobe)"/>
        </w:rPr>
        <w:t>BPKV</w:t>
      </w:r>
      <w:r w:rsidRPr="00430C54">
        <w:rPr>
          <w:rFonts w:cs="V&amp;W Syntax (Adobe)"/>
        </w:rPr>
        <w:t>-beoordeling wordt toegekend).</w:t>
      </w:r>
    </w:p>
    <w:sectPr w:rsidR="003F5EB0" w:rsidRPr="003F5EB0" w:rsidSect="006002D2">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88090" w14:textId="77777777" w:rsidR="006002D2" w:rsidRDefault="006002D2" w:rsidP="0088501B">
      <w:r>
        <w:separator/>
      </w:r>
    </w:p>
  </w:endnote>
  <w:endnote w:type="continuationSeparator" w:id="0">
    <w:p w14:paraId="646914E3" w14:textId="77777777" w:rsidR="006002D2" w:rsidRDefault="006002D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0EFF" w:usb1="5200FDFF" w:usb2="0A2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EDFA5"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70601"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1207A"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7C48F" w14:textId="77777777" w:rsidR="006002D2" w:rsidRDefault="006002D2" w:rsidP="0088501B">
      <w:r>
        <w:separator/>
      </w:r>
    </w:p>
  </w:footnote>
  <w:footnote w:type="continuationSeparator" w:id="0">
    <w:p w14:paraId="259C6C6E" w14:textId="77777777" w:rsidR="006002D2" w:rsidRDefault="006002D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80617"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75403"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01128"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B400AAD"/>
    <w:multiLevelType w:val="hybridMultilevel"/>
    <w:tmpl w:val="10DE50EE"/>
    <w:lvl w:ilvl="0" w:tplc="04130001">
      <w:start w:val="1"/>
      <w:numFmt w:val="bullet"/>
      <w:lvlText w:val=""/>
      <w:lvlJc w:val="left"/>
      <w:pPr>
        <w:ind w:left="720" w:hanging="360"/>
      </w:pPr>
      <w:rPr>
        <w:rFonts w:ascii="Symbol" w:hAnsi="Symbol" w:hint="default"/>
      </w:rPr>
    </w:lvl>
    <w:lvl w:ilvl="1" w:tplc="47A4CCCA">
      <w:numFmt w:val="bullet"/>
      <w:lvlText w:val="-"/>
      <w:lvlJc w:val="left"/>
      <w:pPr>
        <w:ind w:left="1440" w:hanging="360"/>
      </w:pPr>
      <w:rPr>
        <w:rFonts w:ascii="Verdana" w:eastAsia="Times New Roman"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7"/>
  </w:num>
  <w:num w:numId="6">
    <w:abstractNumId w:val="20"/>
  </w:num>
  <w:num w:numId="7">
    <w:abstractNumId w:val="2"/>
  </w:num>
  <w:num w:numId="8">
    <w:abstractNumId w:val="1"/>
  </w:num>
  <w:num w:numId="9">
    <w:abstractNumId w:val="0"/>
  </w:num>
  <w:num w:numId="10">
    <w:abstractNumId w:val="8"/>
  </w:num>
  <w:num w:numId="11">
    <w:abstractNumId w:val="5"/>
  </w:num>
  <w:num w:numId="12">
    <w:abstractNumId w:val="5"/>
  </w:num>
  <w:num w:numId="13">
    <w:abstractNumId w:val="30"/>
  </w:num>
  <w:num w:numId="14">
    <w:abstractNumId w:val="3"/>
  </w:num>
  <w:num w:numId="15">
    <w:abstractNumId w:val="18"/>
  </w:num>
  <w:num w:numId="16">
    <w:abstractNumId w:val="24"/>
  </w:num>
  <w:num w:numId="17">
    <w:abstractNumId w:val="9"/>
  </w:num>
  <w:num w:numId="18">
    <w:abstractNumId w:val="21"/>
  </w:num>
  <w:num w:numId="19">
    <w:abstractNumId w:val="31"/>
  </w:num>
  <w:num w:numId="20">
    <w:abstractNumId w:val="13"/>
  </w:num>
  <w:num w:numId="21">
    <w:abstractNumId w:val="23"/>
  </w:num>
  <w:num w:numId="22">
    <w:abstractNumId w:val="26"/>
  </w:num>
  <w:num w:numId="23">
    <w:abstractNumId w:val="19"/>
  </w:num>
  <w:num w:numId="24">
    <w:abstractNumId w:val="28"/>
  </w:num>
  <w:num w:numId="25">
    <w:abstractNumId w:val="27"/>
  </w:num>
  <w:num w:numId="26">
    <w:abstractNumId w:val="7"/>
  </w:num>
  <w:num w:numId="27">
    <w:abstractNumId w:val="16"/>
  </w:num>
  <w:num w:numId="28">
    <w:abstractNumId w:val="22"/>
  </w:num>
  <w:num w:numId="29">
    <w:abstractNumId w:val="4"/>
  </w:num>
  <w:num w:numId="30">
    <w:abstractNumId w:val="14"/>
  </w:num>
  <w:num w:numId="31">
    <w:abstractNumId w:val="25"/>
  </w:num>
  <w:num w:numId="32">
    <w:abstractNumId w:val="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2D2"/>
    <w:rsid w:val="00015626"/>
    <w:rsid w:val="00043163"/>
    <w:rsid w:val="00056D70"/>
    <w:rsid w:val="00086CFF"/>
    <w:rsid w:val="000B3F94"/>
    <w:rsid w:val="000E1F3B"/>
    <w:rsid w:val="00173156"/>
    <w:rsid w:val="001818AF"/>
    <w:rsid w:val="001D6F03"/>
    <w:rsid w:val="0021281B"/>
    <w:rsid w:val="002A23F4"/>
    <w:rsid w:val="002A6578"/>
    <w:rsid w:val="002B1092"/>
    <w:rsid w:val="002E0FD2"/>
    <w:rsid w:val="0038549E"/>
    <w:rsid w:val="003C23BA"/>
    <w:rsid w:val="003C4BF2"/>
    <w:rsid w:val="003D51FB"/>
    <w:rsid w:val="003F5EB0"/>
    <w:rsid w:val="003F6EDB"/>
    <w:rsid w:val="0040142D"/>
    <w:rsid w:val="0040571B"/>
    <w:rsid w:val="00450447"/>
    <w:rsid w:val="004B0EA1"/>
    <w:rsid w:val="004D766D"/>
    <w:rsid w:val="00524A56"/>
    <w:rsid w:val="005A4FBE"/>
    <w:rsid w:val="005D2CF1"/>
    <w:rsid w:val="005E046F"/>
    <w:rsid w:val="006002D2"/>
    <w:rsid w:val="006006F5"/>
    <w:rsid w:val="00604406"/>
    <w:rsid w:val="00650A9B"/>
    <w:rsid w:val="006B66E4"/>
    <w:rsid w:val="006D2E66"/>
    <w:rsid w:val="006F42D7"/>
    <w:rsid w:val="007435A7"/>
    <w:rsid w:val="0077627C"/>
    <w:rsid w:val="007B621A"/>
    <w:rsid w:val="007F4AEA"/>
    <w:rsid w:val="0088386A"/>
    <w:rsid w:val="0088501B"/>
    <w:rsid w:val="008D0DB4"/>
    <w:rsid w:val="008D2753"/>
    <w:rsid w:val="008E3581"/>
    <w:rsid w:val="00905289"/>
    <w:rsid w:val="00931976"/>
    <w:rsid w:val="009C5CF5"/>
    <w:rsid w:val="00A32591"/>
    <w:rsid w:val="00A77ABF"/>
    <w:rsid w:val="00A863E9"/>
    <w:rsid w:val="00B022C4"/>
    <w:rsid w:val="00B559E9"/>
    <w:rsid w:val="00B72222"/>
    <w:rsid w:val="00B80650"/>
    <w:rsid w:val="00C36FAA"/>
    <w:rsid w:val="00C565D6"/>
    <w:rsid w:val="00C71133"/>
    <w:rsid w:val="00CA55CC"/>
    <w:rsid w:val="00CB3317"/>
    <w:rsid w:val="00DA3555"/>
    <w:rsid w:val="00E456EE"/>
    <w:rsid w:val="00ED7AB9"/>
    <w:rsid w:val="00EE5BBE"/>
    <w:rsid w:val="00EE7461"/>
    <w:rsid w:val="00F10D8F"/>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B2BDA5"/>
  <w15:chartTrackingRefBased/>
  <w15:docId w15:val="{6C8D844F-2D51-44A3-93EC-0EF0B00A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6002D2"/>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qFormat/>
    <w:rsid w:val="00B022C4"/>
    <w:pPr>
      <w:keepNext/>
      <w:keepLines/>
      <w:autoSpaceDN/>
      <w:spacing w:line="240" w:lineRule="auto"/>
      <w:textAlignment w:val="auto"/>
      <w:outlineLvl w:val="0"/>
    </w:pPr>
    <w:rPr>
      <w:rFonts w:eastAsiaTheme="majorEastAsia" w:cstheme="majorBidi"/>
      <w:bCs/>
      <w:color w:val="auto"/>
      <w:sz w:val="24"/>
      <w:szCs w:val="28"/>
      <w:lang w:eastAsia="en-US"/>
    </w:rPr>
  </w:style>
  <w:style w:type="paragraph" w:styleId="Kop2">
    <w:name w:val="heading 2"/>
    <w:basedOn w:val="Standaard"/>
    <w:next w:val="Standaard"/>
    <w:link w:val="Kop2Char"/>
    <w:uiPriority w:val="9"/>
    <w:qFormat/>
    <w:rsid w:val="00B022C4"/>
    <w:pPr>
      <w:keepNext/>
      <w:keepLines/>
      <w:autoSpaceDN/>
      <w:spacing w:line="240" w:lineRule="auto"/>
      <w:textAlignment w:val="auto"/>
      <w:outlineLvl w:val="1"/>
    </w:pPr>
    <w:rPr>
      <w:rFonts w:eastAsiaTheme="majorEastAsia" w:cstheme="majorBidi"/>
      <w:b/>
      <w:bCs/>
      <w:color w:val="auto"/>
      <w:szCs w:val="26"/>
      <w:lang w:eastAsia="en-US"/>
    </w:rPr>
  </w:style>
  <w:style w:type="paragraph" w:styleId="Kop3">
    <w:name w:val="heading 3"/>
    <w:basedOn w:val="Standaard"/>
    <w:next w:val="Standaard"/>
    <w:link w:val="Kop3Char"/>
    <w:uiPriority w:val="9"/>
    <w:qFormat/>
    <w:rsid w:val="00B022C4"/>
    <w:pPr>
      <w:keepNext/>
      <w:keepLines/>
      <w:autoSpaceDN/>
      <w:spacing w:line="240" w:lineRule="auto"/>
      <w:textAlignment w:val="auto"/>
      <w:outlineLvl w:val="2"/>
    </w:pPr>
    <w:rPr>
      <w:rFonts w:eastAsiaTheme="majorEastAsia" w:cstheme="majorBidi"/>
      <w:bCs/>
      <w:i/>
      <w:color w:val="auto"/>
      <w:lang w:eastAsia="en-US"/>
    </w:rPr>
  </w:style>
  <w:style w:type="paragraph" w:styleId="Kop4">
    <w:name w:val="heading 4"/>
    <w:basedOn w:val="Standaard"/>
    <w:next w:val="Standaard"/>
    <w:link w:val="Kop4Char"/>
    <w:uiPriority w:val="9"/>
    <w:qFormat/>
    <w:rsid w:val="00B022C4"/>
    <w:pPr>
      <w:keepNext/>
      <w:keepLines/>
      <w:autoSpaceDN/>
      <w:spacing w:line="240" w:lineRule="auto"/>
      <w:textAlignment w:val="auto"/>
      <w:outlineLvl w:val="3"/>
    </w:pPr>
    <w:rPr>
      <w:rFonts w:eastAsiaTheme="majorEastAsia" w:cstheme="majorBidi"/>
      <w:bCs/>
      <w:iCs/>
      <w:color w:val="auto"/>
      <w:lang w:eastAsia="en-US"/>
    </w:rPr>
  </w:style>
  <w:style w:type="paragraph" w:styleId="Kop5">
    <w:name w:val="heading 5"/>
    <w:basedOn w:val="Standaard"/>
    <w:next w:val="Standaard"/>
    <w:link w:val="Kop5Char"/>
    <w:uiPriority w:val="9"/>
    <w:semiHidden/>
    <w:rsid w:val="0040571B"/>
    <w:pPr>
      <w:keepNext/>
      <w:keepLines/>
      <w:autoSpaceDN/>
      <w:spacing w:before="200" w:line="240" w:lineRule="auto"/>
      <w:textAlignment w:val="auto"/>
      <w:outlineLvl w:val="4"/>
    </w:pPr>
    <w:rPr>
      <w:rFonts w:asciiTheme="majorHAnsi" w:eastAsiaTheme="majorEastAsia" w:hAnsiTheme="majorHAnsi" w:cstheme="majorBidi"/>
      <w:color w:val="877803" w:themeColor="accent1" w:themeShade="7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autoSpaceDN/>
      <w:spacing w:after="300" w:line="240" w:lineRule="auto"/>
      <w:textAlignment w:val="auto"/>
    </w:pPr>
    <w:rPr>
      <w:rFonts w:asciiTheme="minorHAnsi" w:eastAsiaTheme="majorEastAsia" w:hAnsiTheme="minorHAnsi" w:cstheme="majorBidi"/>
      <w:color w:val="auto"/>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autoSpaceDN/>
      <w:spacing w:line="180" w:lineRule="exact"/>
      <w:textAlignment w:val="auto"/>
    </w:pPr>
    <w:rPr>
      <w:rFonts w:asciiTheme="minorHAnsi" w:eastAsiaTheme="minorHAnsi" w:hAnsiTheme="minorHAnsi" w:cstheme="minorBidi"/>
      <w:color w:val="auto"/>
      <w:sz w:val="13"/>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autoSpaceDN/>
      <w:spacing w:line="180" w:lineRule="exact"/>
      <w:textAlignment w:val="auto"/>
    </w:pPr>
    <w:rPr>
      <w:rFonts w:asciiTheme="minorHAnsi" w:eastAsiaTheme="minorHAnsi" w:hAnsiTheme="minorHAnsi" w:cstheme="minorBidi"/>
      <w:color w:val="auto"/>
      <w:sz w:val="13"/>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autoSpaceDN/>
      <w:spacing w:line="240" w:lineRule="auto"/>
      <w:textAlignment w:val="auto"/>
    </w:pPr>
    <w:rPr>
      <w:rFonts w:ascii="Tahoma" w:eastAsiaTheme="minorHAnsi" w:hAnsi="Tahoma" w:cs="Tahoma"/>
      <w:color w:val="auto"/>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autoSpaceDN/>
      <w:spacing w:line="240" w:lineRule="auto"/>
      <w:textAlignment w:val="auto"/>
    </w:pPr>
    <w:rPr>
      <w:rFonts w:asciiTheme="majorHAnsi" w:eastAsiaTheme="majorEastAsia" w:hAnsiTheme="majorHAnsi" w:cstheme="majorBidi"/>
      <w:i/>
      <w:iCs/>
      <w:color w:val="F9E11E" w:themeColor="accent1"/>
      <w:spacing w:val="15"/>
      <w:sz w:val="24"/>
      <w:szCs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autoSpaceDN/>
      <w:spacing w:line="240" w:lineRule="auto"/>
      <w:textAlignment w:val="auto"/>
    </w:pPr>
    <w:rPr>
      <w:rFonts w:asciiTheme="minorHAnsi" w:eastAsiaTheme="minorHAnsi" w:hAnsiTheme="minorHAnsi" w:cstheme="minorBidi"/>
      <w:i/>
      <w:iCs/>
      <w:color w:val="000000" w:themeColor="text1"/>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autoSpaceDN/>
      <w:spacing w:before="200" w:after="280" w:line="240" w:lineRule="auto"/>
      <w:ind w:left="936" w:right="936"/>
      <w:textAlignment w:val="auto"/>
    </w:pPr>
    <w:rPr>
      <w:rFonts w:asciiTheme="minorHAnsi" w:eastAsiaTheme="minorHAnsi" w:hAnsiTheme="minorHAnsi" w:cstheme="minorBidi"/>
      <w:b/>
      <w:bCs/>
      <w:i/>
      <w:iCs/>
      <w:color w:val="F9E11E" w:themeColor="accent1"/>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autoSpaceDN/>
      <w:spacing w:line="240" w:lineRule="auto"/>
      <w:textAlignment w:val="auto"/>
    </w:pPr>
    <w:rPr>
      <w:rFonts w:asciiTheme="minorHAnsi" w:eastAsiaTheme="minorHAnsi" w:hAnsiTheme="minorHAnsi" w:cstheme="minorBidi"/>
      <w:color w:val="auto"/>
      <w:lang w:eastAsia="en-US"/>
    </w:rPr>
  </w:style>
  <w:style w:type="paragraph" w:customStyle="1" w:styleId="Huisstijl-KopBijlage">
    <w:name w:val="Huisstijl - Kop Bijlage"/>
    <w:basedOn w:val="Standaard"/>
    <w:link w:val="Huisstijl-KopBijlageChar"/>
    <w:qFormat/>
    <w:rsid w:val="006002D2"/>
    <w:pPr>
      <w:tabs>
        <w:tab w:val="left" w:pos="0"/>
      </w:tabs>
      <w:spacing w:after="720" w:line="300" w:lineRule="exact"/>
      <w:ind w:left="-1120"/>
    </w:pPr>
    <w:rPr>
      <w:sz w:val="24"/>
      <w:szCs w:val="24"/>
    </w:rPr>
  </w:style>
  <w:style w:type="character" w:customStyle="1" w:styleId="Huisstijl-KopBijlageChar">
    <w:name w:val="Huisstijl - Kop Bijlage Char"/>
    <w:basedOn w:val="Standaardalinea-lettertype"/>
    <w:link w:val="Huisstijl-KopBijlage"/>
    <w:rsid w:val="006002D2"/>
    <w:rPr>
      <w:rFonts w:ascii="Verdana" w:eastAsia="DejaVu Sans" w:hAnsi="Verdana" w:cs="Lohit Hind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35F46D6EE221D45A0FEA7713A1403AA" ma:contentTypeVersion="1" ma:contentTypeDescription="Een nieuw document maken." ma:contentTypeScope="" ma:versionID="0625052794b4f4b0b1df696b528589d9">
  <xsd:schema xmlns:xsd="http://www.w3.org/2001/XMLSchema" xmlns:xs="http://www.w3.org/2001/XMLSchema" xmlns:p="http://schemas.microsoft.com/office/2006/metadata/properties" xmlns:ns2="c5ae1118-bc05-4654-8a11-9d4d7deac55a" xmlns:ns3="7c77e5d9-e969-413f-aa55-50adc99a89ae" targetNamespace="http://schemas.microsoft.com/office/2006/metadata/properties" ma:root="true" ma:fieldsID="e611e95ebf7250d3dd274028dbb3ebad" ns2:_="" ns3:_="">
    <xsd:import namespace="c5ae1118-bc05-4654-8a11-9d4d7deac55a"/>
    <xsd:import namespace="7c77e5d9-e969-413f-aa55-50adc99a89a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c77e5d9-e969-413f-aa55-50adc99a89ae" elementFormDefault="qualified">
    <xsd:import namespace="http://schemas.microsoft.com/office/2006/documentManagement/types"/>
    <xsd:import namespace="http://schemas.microsoft.com/office/infopath/2007/PartnerControls"/>
    <xsd:element name="Documentsoort" ma:index="11" nillable="true" ma:displayName="Documentsoort" ma:description="Behoort bij Beleid en achtergrond GWW" ma:format="Dropdown" ma:internalName="Documentsoort">
      <xsd:simpleType>
        <xsd:restriction base="dms:Choice">
          <xsd:enumeration value="Aanbestedingsbeleid RWS-Breed (GPO/PPO, CD, CIV, WVL)"/>
          <xsd:enumeration value="Aanbestedingsbeleid voor GPO/PPO, CIV, WVL"/>
          <xsd:enumeration value="Aanbestedingsregelgeving"/>
          <xsd:enumeration value="Informatiebijeenkomsten Aanbestedingswet 2016"/>
          <xsd:enumeration value="Oude regelgeving (vervangen door (gewijzigde) Aanbestedingsw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SW00-86475142-36</_dlc_DocId>
    <_dlc_DocIdUrl xmlns="c5ae1118-bc05-4654-8a11-9d4d7deac55a">
      <Url>https://samenwerken.sp01.intranet.rws.nl/sites/vpr0000378/_layouts/15/DocIdRedir.aspx?ID=SW00-86475142-36</Url>
      <Description>SW00-86475142-36</Description>
    </_dlc_DocIdUrl>
    <Documentsoort xmlns="7c77e5d9-e969-413f-aa55-50adc99a89ae">BPKV Handreikingen</Documentsoort>
    <_dlc_DocIdPersistId xmlns="c5ae1118-bc05-4654-8a11-9d4d7deac55a">true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5ED194-AFC2-49D2-8D8A-1AF42009EEB1}">
  <ds:schemaRefs>
    <ds:schemaRef ds:uri="http://schemas.microsoft.com/sharepoint/events"/>
  </ds:schemaRefs>
</ds:datastoreItem>
</file>

<file path=customXml/itemProps2.xml><?xml version="1.0" encoding="utf-8"?>
<ds:datastoreItem xmlns:ds="http://schemas.openxmlformats.org/officeDocument/2006/customXml" ds:itemID="{49C688E1-7820-4970-830F-C80D5C3B5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7c77e5d9-e969-413f-aa55-50adc99a8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57E849-608D-4FC1-9D02-13FBE211459B}">
  <ds:schemaRefs>
    <ds:schemaRef ds:uri="7c77e5d9-e969-413f-aa55-50adc99a89ae"/>
    <ds:schemaRef ds:uri="http://purl.org/dc/terms/"/>
    <ds:schemaRef ds:uri="http://schemas.microsoft.com/office/2006/documentManagement/types"/>
    <ds:schemaRef ds:uri="c5ae1118-bc05-4654-8a11-9d4d7deac55a"/>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CDFA3DD-391C-4BCF-A7E2-A95020AB4E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643</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Bossink, Wim (GPO)</dc:creator>
  <cp:keywords/>
  <dc:description/>
  <cp:lastModifiedBy>Legen, Marinus (PPO)</cp:lastModifiedBy>
  <cp:revision>3</cp:revision>
  <dcterms:created xsi:type="dcterms:W3CDTF">2023-12-19T09:59:00Z</dcterms:created>
  <dcterms:modified xsi:type="dcterms:W3CDTF">2024-02-20T13:17:00Z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0x010100635F46D6EE221D45A0FEA7713A1403AA</vt:lpwstr>
  </property>
  <property fmtid="{D5CDD505-2E9C-101B-9397-08002B2CF9AE}" pid="3" name="_dlc_DocIdItemGuid">
    <vt:lpwstr>5a7cfc0d-29e9-43c0-8f32-2fb1a6cc5593</vt:lpwstr>
  </property>
</Properties>
</file>