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51CA6" w14:textId="77777777" w:rsidR="00C97136" w:rsidRDefault="00C97136" w:rsidP="00921A22">
      <w:pPr>
        <w:rPr>
          <w:rFonts w:asciiTheme="majorHAnsi" w:eastAsia="Calibri" w:hAnsiTheme="majorHAnsi" w:cs="Calibri"/>
          <w:bCs/>
          <w:sz w:val="32"/>
          <w:szCs w:val="32"/>
          <w:lang w:val="nl-NL"/>
        </w:rPr>
      </w:pPr>
    </w:p>
    <w:p w14:paraId="51555F72" w14:textId="661792BC"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 xml:space="preserve">Bijlage 4 bij Inschrijvingsleidraad Wmo Begeleiding: </w:t>
      </w:r>
    </w:p>
    <w:p w14:paraId="533B73FA" w14:textId="20F3CABC"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Conformiteitsverklaring</w:t>
      </w:r>
    </w:p>
    <w:p w14:paraId="707373AD" w14:textId="77777777" w:rsidR="00C355D3" w:rsidRPr="00921A22" w:rsidRDefault="00C355D3" w:rsidP="00C355D3">
      <w:pPr>
        <w:pStyle w:val="Geenafstand"/>
        <w:rPr>
          <w:rFonts w:asciiTheme="majorHAnsi" w:hAnsiTheme="majorHAnsi"/>
          <w:lang w:val="nl-NL"/>
        </w:rPr>
      </w:pPr>
    </w:p>
    <w:p w14:paraId="3EBC521E" w14:textId="7AA5B4C9" w:rsidR="001317E8" w:rsidRPr="001E4EA2" w:rsidRDefault="005304A6" w:rsidP="0039700C">
      <w:pPr>
        <w:pStyle w:val="Geenafstand"/>
        <w:rPr>
          <w:rFonts w:ascii="Roboto" w:hAnsi="Roboto" w:cs="Times New Roman"/>
          <w:szCs w:val="22"/>
          <w:lang w:val="nl-NL"/>
        </w:rPr>
      </w:pPr>
      <w:r w:rsidRPr="005304A6">
        <w:rPr>
          <w:rFonts w:cstheme="minorHAnsi"/>
          <w:lang w:val="nl-NL"/>
        </w:rPr>
        <w:t>In deze verklaring zijn de eisen kort opgenomen. Voor een uitgebre</w:t>
      </w:r>
      <w:r>
        <w:rPr>
          <w:rFonts w:cstheme="minorHAnsi"/>
          <w:lang w:val="nl-NL"/>
        </w:rPr>
        <w:t>ide beschrijving en toelichting</w:t>
      </w:r>
      <w:r w:rsidRPr="005304A6">
        <w:rPr>
          <w:rFonts w:cstheme="minorHAnsi"/>
          <w:lang w:val="nl-NL"/>
        </w:rPr>
        <w:t xml:space="preserve"> verwijzen wij naar de Inschrijvingsleidraad. In het overzicht is de verwijzing naar de betreffend</w:t>
      </w:r>
      <w:r>
        <w:rPr>
          <w:rFonts w:cstheme="minorHAnsi"/>
          <w:lang w:val="nl-NL"/>
        </w:rPr>
        <w:t xml:space="preserve">e paragraaf opgenomen. Een </w:t>
      </w:r>
      <w:r w:rsidRPr="005304A6">
        <w:rPr>
          <w:rFonts w:cstheme="minorHAnsi"/>
          <w:lang w:val="nl-NL"/>
        </w:rPr>
        <w:t>bewijsstuk</w:t>
      </w:r>
      <w:r>
        <w:rPr>
          <w:rFonts w:cstheme="minorHAnsi"/>
          <w:lang w:val="nl-NL"/>
        </w:rPr>
        <w:t xml:space="preserve"> kan op </w:t>
      </w:r>
      <w:r w:rsidRPr="005304A6">
        <w:rPr>
          <w:rFonts w:cstheme="minorHAnsi"/>
          <w:lang w:val="nl-NL"/>
        </w:rPr>
        <w:t>meerdere eisen</w:t>
      </w:r>
      <w:r>
        <w:rPr>
          <w:rFonts w:cstheme="minorHAnsi"/>
          <w:lang w:val="nl-NL"/>
        </w:rPr>
        <w:t xml:space="preserve"> van toepassing zijn en</w:t>
      </w:r>
      <w:r w:rsidRPr="005304A6">
        <w:rPr>
          <w:rFonts w:cstheme="minorHAnsi"/>
          <w:lang w:val="nl-NL"/>
        </w:rPr>
        <w:t xml:space="preserve"> wor</w:t>
      </w:r>
      <w:r>
        <w:rPr>
          <w:rFonts w:cstheme="minorHAnsi"/>
          <w:lang w:val="nl-NL"/>
        </w:rPr>
        <w:t xml:space="preserve">dt bij de eerste eis genoemd, </w:t>
      </w:r>
      <w:r w:rsidRPr="005304A6">
        <w:rPr>
          <w:rFonts w:cstheme="minorHAnsi"/>
          <w:lang w:val="nl-NL"/>
        </w:rPr>
        <w:t>daarna niet meer.</w:t>
      </w:r>
      <w:r w:rsidR="001E4EA2">
        <w:rPr>
          <w:rFonts w:cstheme="minorHAnsi"/>
          <w:lang w:val="nl-NL"/>
        </w:rPr>
        <w:t xml:space="preserve"> </w:t>
      </w:r>
      <w:r w:rsidR="001E4EA2" w:rsidRPr="001E4EA2">
        <w:rPr>
          <w:rFonts w:ascii="Roboto" w:hAnsi="Roboto" w:cs="Times New Roman"/>
          <w:szCs w:val="22"/>
          <w:lang w:val="nl-NL"/>
        </w:rPr>
        <w:t>Voor de gemelde onderaannemers is deze verklaring ook van toepassing.</w:t>
      </w:r>
    </w:p>
    <w:p w14:paraId="122854DC" w14:textId="77777777" w:rsidR="005304A6" w:rsidRPr="00921A22" w:rsidRDefault="005304A6" w:rsidP="0039700C">
      <w:pPr>
        <w:pStyle w:val="Geenafstand"/>
        <w:rPr>
          <w:rFonts w:cstheme="minorHAnsi"/>
          <w:lang w:val="nl-NL"/>
        </w:rPr>
      </w:pPr>
    </w:p>
    <w:tbl>
      <w:tblPr>
        <w:tblStyle w:val="Tabelraster"/>
        <w:tblW w:w="0" w:type="auto"/>
        <w:tblLook w:val="04A0" w:firstRow="1" w:lastRow="0" w:firstColumn="1" w:lastColumn="0" w:noHBand="0" w:noVBand="1"/>
      </w:tblPr>
      <w:tblGrid>
        <w:gridCol w:w="510"/>
        <w:gridCol w:w="3993"/>
        <w:gridCol w:w="3794"/>
        <w:gridCol w:w="1279"/>
      </w:tblGrid>
      <w:tr w:rsidR="00A405B1" w:rsidRPr="00921A22" w14:paraId="728EBA66" w14:textId="77777777" w:rsidTr="00C97136">
        <w:trPr>
          <w:tblHeader/>
        </w:trPr>
        <w:tc>
          <w:tcPr>
            <w:tcW w:w="510" w:type="dxa"/>
          </w:tcPr>
          <w:p w14:paraId="103E274E" w14:textId="77777777" w:rsidR="00A405B1" w:rsidRPr="00921A22" w:rsidRDefault="004A20EB" w:rsidP="0039700C">
            <w:pPr>
              <w:pStyle w:val="Geenafstand"/>
              <w:rPr>
                <w:rFonts w:cstheme="minorHAnsi"/>
                <w:b/>
              </w:rPr>
            </w:pPr>
            <w:r w:rsidRPr="00921A22">
              <w:rPr>
                <w:rFonts w:cstheme="minorHAnsi"/>
                <w:b/>
              </w:rPr>
              <w:t>Nr</w:t>
            </w:r>
          </w:p>
        </w:tc>
        <w:tc>
          <w:tcPr>
            <w:tcW w:w="3993" w:type="dxa"/>
          </w:tcPr>
          <w:p w14:paraId="3B76A837" w14:textId="77777777" w:rsidR="00A405B1" w:rsidRPr="00921A22" w:rsidRDefault="004A20EB" w:rsidP="0039700C">
            <w:pPr>
              <w:pStyle w:val="Geenafstand"/>
              <w:rPr>
                <w:rFonts w:cstheme="minorHAnsi"/>
                <w:b/>
              </w:rPr>
            </w:pPr>
            <w:r w:rsidRPr="00921A22">
              <w:rPr>
                <w:rFonts w:cstheme="minorHAnsi"/>
                <w:b/>
              </w:rPr>
              <w:t>Omschrijving</w:t>
            </w:r>
          </w:p>
        </w:tc>
        <w:tc>
          <w:tcPr>
            <w:tcW w:w="3794" w:type="dxa"/>
          </w:tcPr>
          <w:p w14:paraId="52200764" w14:textId="77777777" w:rsidR="00A405B1" w:rsidRPr="00921A22" w:rsidRDefault="004A20EB" w:rsidP="0039700C">
            <w:pPr>
              <w:pStyle w:val="Geenafstand"/>
              <w:rPr>
                <w:rFonts w:cstheme="minorHAnsi"/>
                <w:b/>
              </w:rPr>
            </w:pPr>
            <w:r w:rsidRPr="00921A22">
              <w:rPr>
                <w:rFonts w:cstheme="minorHAnsi"/>
                <w:b/>
              </w:rPr>
              <w:t>Bewijsstukken</w:t>
            </w:r>
          </w:p>
        </w:tc>
        <w:tc>
          <w:tcPr>
            <w:tcW w:w="1279" w:type="dxa"/>
          </w:tcPr>
          <w:p w14:paraId="6F02396B" w14:textId="77777777" w:rsidR="00A405B1" w:rsidRDefault="004A20EB" w:rsidP="0039700C">
            <w:pPr>
              <w:pStyle w:val="Geenafstand"/>
              <w:rPr>
                <w:rFonts w:cstheme="minorHAnsi"/>
                <w:b/>
              </w:rPr>
            </w:pPr>
            <w:r w:rsidRPr="00921A22">
              <w:rPr>
                <w:rFonts w:cstheme="minorHAnsi"/>
                <w:b/>
              </w:rPr>
              <w:t>Akkoord</w:t>
            </w:r>
          </w:p>
          <w:p w14:paraId="31C8771F" w14:textId="4DBEB27C" w:rsidR="00C97136" w:rsidRPr="00921A22" w:rsidRDefault="00C97136" w:rsidP="0039700C">
            <w:pPr>
              <w:pStyle w:val="Geenafstand"/>
              <w:rPr>
                <w:rFonts w:cstheme="minorHAnsi"/>
                <w:b/>
              </w:rPr>
            </w:pPr>
            <w:r>
              <w:rPr>
                <w:rFonts w:cstheme="minorHAnsi"/>
                <w:b/>
              </w:rPr>
              <w:t>Ja/Nee/Nvt</w:t>
            </w:r>
          </w:p>
        </w:tc>
      </w:tr>
      <w:tr w:rsidR="00A405B1" w:rsidRPr="005304A6" w14:paraId="4CC19902" w14:textId="77777777" w:rsidTr="00C97136">
        <w:tc>
          <w:tcPr>
            <w:tcW w:w="510" w:type="dxa"/>
          </w:tcPr>
          <w:p w14:paraId="6891C899" w14:textId="77777777" w:rsidR="00A405B1" w:rsidRPr="00921A22" w:rsidRDefault="000336F7" w:rsidP="0039700C">
            <w:pPr>
              <w:pStyle w:val="Geenafstand"/>
              <w:rPr>
                <w:rFonts w:cstheme="minorHAnsi"/>
              </w:rPr>
            </w:pPr>
            <w:r w:rsidRPr="00921A22">
              <w:rPr>
                <w:rFonts w:cstheme="minorHAnsi"/>
              </w:rPr>
              <w:t xml:space="preserve">1. </w:t>
            </w:r>
          </w:p>
        </w:tc>
        <w:tc>
          <w:tcPr>
            <w:tcW w:w="3993" w:type="dxa"/>
          </w:tcPr>
          <w:p w14:paraId="3BC98500" w14:textId="77777777" w:rsidR="000336F7" w:rsidRPr="00921A22" w:rsidRDefault="000336F7" w:rsidP="000336F7">
            <w:pPr>
              <w:pStyle w:val="Geenafstand"/>
              <w:rPr>
                <w:rFonts w:cstheme="minorHAnsi"/>
                <w:b/>
              </w:rPr>
            </w:pPr>
            <w:r w:rsidRPr="00921A22">
              <w:rPr>
                <w:rFonts w:cstheme="minorHAnsi"/>
                <w:b/>
              </w:rPr>
              <w:t>Uitsluitingsgronden (par 4.2 inschrijvingsleidraad)</w:t>
            </w:r>
          </w:p>
          <w:p w14:paraId="3D002EA9" w14:textId="77777777" w:rsidR="00A405B1" w:rsidRPr="00921A22" w:rsidRDefault="000336F7" w:rsidP="000B12FE">
            <w:pPr>
              <w:pStyle w:val="Geenafstand"/>
              <w:rPr>
                <w:rFonts w:cstheme="minorHAnsi"/>
              </w:rPr>
            </w:pPr>
            <w:r w:rsidRPr="00921A22">
              <w:rPr>
                <w:rFonts w:cstheme="minorHAnsi"/>
              </w:rPr>
              <w:t xml:space="preserve">De </w:t>
            </w:r>
            <w:r w:rsidR="000B12FE" w:rsidRPr="00921A22">
              <w:rPr>
                <w:rFonts w:cstheme="minorHAnsi"/>
              </w:rPr>
              <w:t>Inkopende partij</w:t>
            </w:r>
            <w:r w:rsidRPr="00921A22">
              <w:rPr>
                <w:rFonts w:cstheme="minorHAnsi"/>
              </w:rPr>
              <w:t xml:space="preserve"> wenst </w:t>
            </w:r>
            <w:r w:rsidRPr="00921A22">
              <w:rPr>
                <w:rFonts w:cstheme="minorHAnsi"/>
                <w:u w:val="single"/>
              </w:rPr>
              <w:t>uitsluitend</w:t>
            </w:r>
            <w:r w:rsidRPr="00921A22">
              <w:rPr>
                <w:rFonts w:cstheme="minorHAnsi"/>
              </w:rPr>
              <w:t xml:space="preserve"> zaken te doen met ondernemers waar de </w:t>
            </w:r>
            <w:r w:rsidR="00AC5DAF" w:rsidRPr="00921A22">
              <w:rPr>
                <w:rFonts w:cstheme="minorHAnsi"/>
              </w:rPr>
              <w:t>I</w:t>
            </w:r>
            <w:r w:rsidRPr="00921A22">
              <w:rPr>
                <w:rFonts w:cstheme="minorHAnsi"/>
              </w:rPr>
              <w:t>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794" w:type="dxa"/>
          </w:tcPr>
          <w:p w14:paraId="4B0AE52E" w14:textId="77777777" w:rsidR="00A405B1" w:rsidRPr="00921A22" w:rsidRDefault="000336F7" w:rsidP="000336F7">
            <w:pPr>
              <w:pStyle w:val="Geenafstand"/>
              <w:numPr>
                <w:ilvl w:val="0"/>
                <w:numId w:val="11"/>
              </w:numPr>
              <w:rPr>
                <w:rFonts w:cstheme="minorHAnsi"/>
              </w:rPr>
            </w:pPr>
            <w:r w:rsidRPr="00921A22">
              <w:rPr>
                <w:rFonts w:cstheme="minorHAnsi"/>
              </w:rPr>
              <w:t>Ondertekend UEA</w:t>
            </w:r>
          </w:p>
          <w:p w14:paraId="7C07031A" w14:textId="77777777" w:rsidR="000336F7" w:rsidRPr="00921A22" w:rsidRDefault="000336F7" w:rsidP="000336F7">
            <w:pPr>
              <w:pStyle w:val="Geenafstand"/>
              <w:numPr>
                <w:ilvl w:val="0"/>
                <w:numId w:val="11"/>
              </w:numPr>
              <w:rPr>
                <w:rFonts w:cstheme="minorHAnsi"/>
              </w:rPr>
            </w:pPr>
            <w:r w:rsidRPr="00921A22">
              <w:rPr>
                <w:rFonts w:cstheme="minorHAnsi"/>
              </w:rPr>
              <w:t>Gedragsverklaring aanbesteden (GVA) niet ouder dan 2 jaar ten tijde van inschrijving;</w:t>
            </w:r>
          </w:p>
          <w:p w14:paraId="340F0424" w14:textId="2C9C9E10" w:rsidR="000336F7" w:rsidRPr="00921A22" w:rsidRDefault="000336F7" w:rsidP="000336F7">
            <w:pPr>
              <w:pStyle w:val="Geenafstand"/>
              <w:numPr>
                <w:ilvl w:val="0"/>
                <w:numId w:val="11"/>
              </w:numPr>
              <w:rPr>
                <w:rFonts w:cstheme="minorHAnsi"/>
              </w:rPr>
            </w:pPr>
            <w:r w:rsidRPr="00921A22">
              <w:rPr>
                <w:rFonts w:cstheme="minorHAnsi"/>
              </w:rPr>
              <w:t>Verklaring Belastingdienst</w:t>
            </w:r>
            <w:r w:rsidR="00375737">
              <w:rPr>
                <w:rFonts w:cstheme="minorHAnsi"/>
              </w:rPr>
              <w:t xml:space="preserve"> </w:t>
            </w:r>
            <w:r w:rsidR="00375737" w:rsidRPr="00375737">
              <w:rPr>
                <w:rFonts w:cstheme="minorHAnsi"/>
              </w:rPr>
              <w:t>(verklaring betalingsgedrag ketenaansprakelijke (zzp-er)</w:t>
            </w:r>
            <w:r w:rsidR="00375737">
              <w:rPr>
                <w:rFonts w:cstheme="minorHAnsi"/>
              </w:rPr>
              <w:t xml:space="preserve"> )</w:t>
            </w:r>
            <w:r w:rsidRPr="00921A22">
              <w:rPr>
                <w:rFonts w:cstheme="minorHAnsi"/>
              </w:rPr>
              <w:t xml:space="preserve"> waaruit blijkt dat de Inschrijver heeft voldaan aan zijn verplichtingen tot het betalen van sociale zekerheidspremies en / of belastingen, niet ouder dan 6 maa</w:t>
            </w:r>
            <w:r w:rsidR="00375737">
              <w:rPr>
                <w:rFonts w:cstheme="minorHAnsi"/>
              </w:rPr>
              <w:t>nden ten tijde van inschrijving.</w:t>
            </w:r>
            <w:r w:rsidR="007E775F">
              <w:rPr>
                <w:rFonts w:cstheme="minorHAnsi"/>
              </w:rPr>
              <w:t xml:space="preserve"> </w:t>
            </w:r>
          </w:p>
          <w:p w14:paraId="3F1EB11F" w14:textId="3BE4C70E" w:rsidR="003C22AB" w:rsidRPr="00C97136" w:rsidRDefault="000336F7" w:rsidP="00C97136">
            <w:pPr>
              <w:pStyle w:val="Geenafstand"/>
              <w:numPr>
                <w:ilvl w:val="0"/>
                <w:numId w:val="11"/>
              </w:numPr>
              <w:rPr>
                <w:rFonts w:cstheme="minorHAnsi"/>
              </w:rPr>
            </w:pPr>
            <w:r w:rsidRPr="00921A22">
              <w:rPr>
                <w:rFonts w:cstheme="minorHAnsi"/>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1279" w:type="dxa"/>
          </w:tcPr>
          <w:p w14:paraId="177DB626" w14:textId="77777777" w:rsidR="00A405B1" w:rsidRPr="00921A22" w:rsidRDefault="00A405B1" w:rsidP="0039700C">
            <w:pPr>
              <w:pStyle w:val="Geenafstand"/>
              <w:rPr>
                <w:rFonts w:cstheme="minorHAnsi"/>
              </w:rPr>
            </w:pPr>
          </w:p>
        </w:tc>
      </w:tr>
      <w:tr w:rsidR="00127E34" w:rsidRPr="005304A6" w14:paraId="0FB32988" w14:textId="77777777" w:rsidTr="00C97136">
        <w:tc>
          <w:tcPr>
            <w:tcW w:w="510" w:type="dxa"/>
          </w:tcPr>
          <w:p w14:paraId="3A17CD53" w14:textId="0DBDCA0C" w:rsidR="00127E34" w:rsidRPr="00921A22" w:rsidRDefault="00127E34" w:rsidP="0039700C">
            <w:pPr>
              <w:pStyle w:val="Geenafstand"/>
              <w:rPr>
                <w:rFonts w:cstheme="minorHAnsi"/>
              </w:rPr>
            </w:pPr>
            <w:r w:rsidRPr="00921A22">
              <w:rPr>
                <w:rFonts w:cstheme="minorHAnsi"/>
              </w:rPr>
              <w:t>2.</w:t>
            </w:r>
          </w:p>
        </w:tc>
        <w:tc>
          <w:tcPr>
            <w:tcW w:w="3993" w:type="dxa"/>
          </w:tcPr>
          <w:p w14:paraId="44FCE8BB" w14:textId="77777777" w:rsidR="00127E34" w:rsidRPr="00200CAE" w:rsidRDefault="00127E34" w:rsidP="00DD454A">
            <w:pPr>
              <w:pStyle w:val="Geenafstand"/>
              <w:rPr>
                <w:rFonts w:cstheme="minorHAnsi"/>
                <w:b/>
              </w:rPr>
            </w:pPr>
            <w:r w:rsidRPr="00200CAE">
              <w:rPr>
                <w:rFonts w:cstheme="minorHAnsi"/>
                <w:b/>
              </w:rPr>
              <w:t>Financiële en economische draagkracht (par 4.3.1)</w:t>
            </w:r>
          </w:p>
          <w:p w14:paraId="35791484" w14:textId="77777777" w:rsidR="00127E34" w:rsidRPr="00200CAE" w:rsidRDefault="00127E34" w:rsidP="00DD454A">
            <w:pPr>
              <w:pStyle w:val="Geenafstand"/>
              <w:rPr>
                <w:rFonts w:cstheme="minorHAnsi"/>
              </w:rPr>
            </w:pPr>
            <w:r w:rsidRPr="00200CAE">
              <w:rPr>
                <w:rFonts w:cstheme="minorHAnsi"/>
              </w:rPr>
              <w:t>Inschrijver dient een stabiele onderneming te zijn, waarvan de continuïteit is aannemelijk te maken gedurende de looptijd van de Overeenkomst, inclusief mogelijke verlengingen.</w:t>
            </w:r>
          </w:p>
          <w:p w14:paraId="0114E9D8" w14:textId="77777777" w:rsidR="00127E34" w:rsidRPr="00200CAE" w:rsidRDefault="00127E34" w:rsidP="00974A6C">
            <w:pPr>
              <w:pStyle w:val="Geenafstand"/>
              <w:rPr>
                <w:rFonts w:cstheme="minorHAnsi"/>
              </w:rPr>
            </w:pPr>
            <w:r w:rsidRPr="00200CAE">
              <w:rPr>
                <w:rFonts w:cstheme="minorHAnsi"/>
              </w:rPr>
              <w:t xml:space="preserve">Een inschrijver is controleplichtig indien: </w:t>
            </w:r>
            <w:r w:rsidRPr="00200CAE">
              <w:rPr>
                <w:rFonts w:cstheme="minorHAnsi"/>
              </w:rPr>
              <w:lastRenderedPageBreak/>
              <w:t xml:space="preserve">Een onderneming of instelling is volgens artikel 393 Burgerlijk Wetboek (BW) boek 2, wettelijk controleplichtig indien een onderneming of instelling twee boekjaren achtereen heeft voldaan aan 2 van de 3 volgende criteria: a) een omzet van meer dan € 12 miljoen; b) balanstotaal van meer dan € 6 miljoen; c) meer dan 50 medewerkers in dienst. </w:t>
            </w:r>
          </w:p>
          <w:p w14:paraId="1A5BA770" w14:textId="77777777" w:rsidR="00127E34" w:rsidRPr="00200CAE" w:rsidRDefault="00127E34" w:rsidP="00DD454A">
            <w:pPr>
              <w:pStyle w:val="Geenafstand"/>
              <w:rPr>
                <w:rFonts w:cstheme="minorHAnsi"/>
              </w:rPr>
            </w:pPr>
            <w:r w:rsidRPr="00200CAE">
              <w:rPr>
                <w:rFonts w:cstheme="minorHAnsi"/>
              </w:rPr>
              <w:t xml:space="preserve"> </w:t>
            </w:r>
          </w:p>
          <w:p w14:paraId="49332E5B" w14:textId="77777777" w:rsidR="00127E34" w:rsidRPr="00200CAE" w:rsidRDefault="00127E34" w:rsidP="00DD454A">
            <w:pPr>
              <w:pStyle w:val="Geenafstand"/>
              <w:rPr>
                <w:rFonts w:cstheme="minorHAnsi"/>
              </w:rPr>
            </w:pPr>
          </w:p>
          <w:p w14:paraId="4B864704" w14:textId="77777777" w:rsidR="00127E34" w:rsidRPr="00200CAE" w:rsidRDefault="00127E34" w:rsidP="00DD454A">
            <w:pPr>
              <w:pStyle w:val="Geenafstand"/>
              <w:rPr>
                <w:rFonts w:cstheme="minorHAnsi"/>
              </w:rPr>
            </w:pPr>
          </w:p>
          <w:p w14:paraId="3E2CBCB3" w14:textId="5EF71C29" w:rsidR="00127E34" w:rsidRPr="00200CAE" w:rsidRDefault="00127E34" w:rsidP="00DD454A">
            <w:pPr>
              <w:pStyle w:val="Geenafstand"/>
              <w:rPr>
                <w:rFonts w:cstheme="minorHAnsi"/>
                <w:b/>
              </w:rPr>
            </w:pPr>
          </w:p>
        </w:tc>
        <w:tc>
          <w:tcPr>
            <w:tcW w:w="3794" w:type="dxa"/>
          </w:tcPr>
          <w:p w14:paraId="795F4089" w14:textId="4F2269E1" w:rsidR="00127E34" w:rsidRPr="00200CAE" w:rsidRDefault="00127E34" w:rsidP="00974A6C">
            <w:pPr>
              <w:pStyle w:val="Geenafstand"/>
              <w:numPr>
                <w:ilvl w:val="0"/>
                <w:numId w:val="11"/>
              </w:numPr>
              <w:rPr>
                <w:rFonts w:cstheme="minorHAnsi"/>
              </w:rPr>
            </w:pPr>
            <w:r w:rsidRPr="00200CAE">
              <w:rPr>
                <w:rFonts w:cstheme="minorHAnsi"/>
              </w:rPr>
              <w:lastRenderedPageBreak/>
              <w:t>Af</w:t>
            </w:r>
            <w:r w:rsidR="00200CAE" w:rsidRPr="00200CAE">
              <w:rPr>
                <w:rFonts w:cstheme="minorHAnsi"/>
              </w:rPr>
              <w:t>schrift van de jaarrekening 20</w:t>
            </w:r>
            <w:r w:rsidR="00200CAE">
              <w:rPr>
                <w:rFonts w:cstheme="minorHAnsi"/>
              </w:rPr>
              <w:t>2</w:t>
            </w:r>
            <w:r w:rsidR="00FB7E36">
              <w:rPr>
                <w:rFonts w:cstheme="minorHAnsi"/>
              </w:rPr>
              <w:t>2</w:t>
            </w:r>
          </w:p>
          <w:p w14:paraId="563BD10A" w14:textId="447C24AE" w:rsidR="00127E34" w:rsidRPr="00200CAE" w:rsidRDefault="00200CAE" w:rsidP="00974A6C">
            <w:pPr>
              <w:pStyle w:val="Geenafstand"/>
              <w:numPr>
                <w:ilvl w:val="0"/>
                <w:numId w:val="11"/>
              </w:numPr>
              <w:rPr>
                <w:rFonts w:cstheme="minorHAnsi"/>
              </w:rPr>
            </w:pPr>
            <w:r w:rsidRPr="00200CAE">
              <w:rPr>
                <w:rFonts w:cstheme="minorHAnsi"/>
              </w:rPr>
              <w:t>Afschri</w:t>
            </w:r>
            <w:r w:rsidR="00127E34" w:rsidRPr="00200CAE">
              <w:rPr>
                <w:rFonts w:cstheme="minorHAnsi"/>
              </w:rPr>
              <w:t>ft van de accountantsver</w:t>
            </w:r>
            <w:r w:rsidRPr="00200CAE">
              <w:rPr>
                <w:rFonts w:cstheme="minorHAnsi"/>
              </w:rPr>
              <w:t>klaring bij de jaarrekening 202</w:t>
            </w:r>
            <w:r w:rsidR="00FB7E36">
              <w:rPr>
                <w:rFonts w:cstheme="minorHAnsi"/>
              </w:rPr>
              <w:t>2</w:t>
            </w:r>
            <w:r w:rsidRPr="00200CAE">
              <w:rPr>
                <w:rFonts w:cstheme="minorHAnsi"/>
              </w:rPr>
              <w:t xml:space="preserve"> (indien van toepassing)</w:t>
            </w:r>
          </w:p>
          <w:p w14:paraId="4FCF3D7B" w14:textId="77777777" w:rsidR="00127E34" w:rsidRPr="00200CAE" w:rsidRDefault="00127E34" w:rsidP="00974A6C">
            <w:pPr>
              <w:pStyle w:val="Geenafstand"/>
              <w:numPr>
                <w:ilvl w:val="0"/>
                <w:numId w:val="11"/>
              </w:numPr>
              <w:rPr>
                <w:rFonts w:cstheme="minorHAnsi"/>
              </w:rPr>
            </w:pPr>
            <w:r w:rsidRPr="00200CAE">
              <w:rPr>
                <w:rFonts w:cstheme="minorHAnsi"/>
              </w:rPr>
              <w:t>In geval van risicoparagraaf in de jaarrekening, dan een herstelplan</w:t>
            </w:r>
          </w:p>
          <w:p w14:paraId="5C767126" w14:textId="6A0AC694" w:rsidR="00127E34" w:rsidRPr="00200CAE" w:rsidRDefault="00127E34" w:rsidP="00974A6C">
            <w:pPr>
              <w:pStyle w:val="Geenafstand"/>
              <w:numPr>
                <w:ilvl w:val="0"/>
                <w:numId w:val="11"/>
              </w:numPr>
              <w:rPr>
                <w:rFonts w:cstheme="minorHAnsi"/>
              </w:rPr>
            </w:pPr>
            <w:r w:rsidRPr="00200CAE">
              <w:rPr>
                <w:rFonts w:cstheme="minorHAnsi"/>
              </w:rPr>
              <w:t xml:space="preserve">Indien Inschrijver een Holding is, dan een getekende </w:t>
            </w:r>
            <w:r w:rsidRPr="00200CAE">
              <w:rPr>
                <w:rFonts w:cstheme="minorHAnsi"/>
              </w:rPr>
              <w:lastRenderedPageBreak/>
              <w:t xml:space="preserve">holdingverklaring (zie bijlage 7). </w:t>
            </w:r>
          </w:p>
          <w:p w14:paraId="46DF9400" w14:textId="77777777" w:rsidR="00127E34" w:rsidRPr="00200CAE" w:rsidRDefault="00127E34" w:rsidP="00974A6C">
            <w:pPr>
              <w:pStyle w:val="Geenafstand"/>
              <w:numPr>
                <w:ilvl w:val="0"/>
                <w:numId w:val="11"/>
              </w:numPr>
              <w:rPr>
                <w:rFonts w:cstheme="minorHAnsi"/>
              </w:rPr>
            </w:pPr>
            <w:r w:rsidRPr="00200CAE">
              <w:rPr>
                <w:rFonts w:cstheme="minorHAnsi"/>
              </w:rPr>
              <w:t xml:space="preserve">Niet controleplichtige Inschrijver, afschrift van meest recente Balans en winst en verliesrekening. </w:t>
            </w:r>
          </w:p>
          <w:p w14:paraId="554FE6CF" w14:textId="6982DA5B" w:rsidR="00127E34" w:rsidRPr="00C97136" w:rsidRDefault="00127E34" w:rsidP="00DD454A">
            <w:pPr>
              <w:pStyle w:val="Geenafstand"/>
              <w:numPr>
                <w:ilvl w:val="0"/>
                <w:numId w:val="11"/>
              </w:numPr>
              <w:rPr>
                <w:rFonts w:cstheme="minorHAnsi"/>
              </w:rPr>
            </w:pPr>
            <w:r w:rsidRPr="00200CAE">
              <w:rPr>
                <w:rFonts w:cstheme="minorHAnsi"/>
              </w:rPr>
              <w:t>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tc>
        <w:tc>
          <w:tcPr>
            <w:tcW w:w="1279" w:type="dxa"/>
          </w:tcPr>
          <w:p w14:paraId="75566D7C" w14:textId="77777777" w:rsidR="00127E34" w:rsidRPr="00921A22" w:rsidRDefault="00127E34" w:rsidP="0039700C">
            <w:pPr>
              <w:pStyle w:val="Geenafstand"/>
              <w:rPr>
                <w:rFonts w:cstheme="minorHAnsi"/>
              </w:rPr>
            </w:pPr>
          </w:p>
        </w:tc>
      </w:tr>
      <w:tr w:rsidR="00127E34" w:rsidRPr="005304A6" w14:paraId="04579239" w14:textId="77777777" w:rsidTr="00C97136">
        <w:tc>
          <w:tcPr>
            <w:tcW w:w="510" w:type="dxa"/>
          </w:tcPr>
          <w:p w14:paraId="674D0711" w14:textId="274FB241" w:rsidR="00127E34" w:rsidRPr="00921A22" w:rsidRDefault="00127E34" w:rsidP="0039700C">
            <w:pPr>
              <w:pStyle w:val="Geenafstand"/>
              <w:rPr>
                <w:rFonts w:cstheme="minorHAnsi"/>
              </w:rPr>
            </w:pPr>
            <w:r w:rsidRPr="00921A22">
              <w:rPr>
                <w:rFonts w:cstheme="minorHAnsi"/>
              </w:rPr>
              <w:t>3.</w:t>
            </w:r>
          </w:p>
        </w:tc>
        <w:tc>
          <w:tcPr>
            <w:tcW w:w="3993" w:type="dxa"/>
          </w:tcPr>
          <w:p w14:paraId="37762787" w14:textId="77777777" w:rsidR="00127E34" w:rsidRPr="00921A22" w:rsidRDefault="00127E34" w:rsidP="00DD454A">
            <w:pPr>
              <w:pStyle w:val="Geenafstand"/>
              <w:rPr>
                <w:rFonts w:cstheme="minorHAnsi"/>
                <w:b/>
              </w:rPr>
            </w:pPr>
            <w:r w:rsidRPr="00921A22">
              <w:rPr>
                <w:rFonts w:cstheme="minorHAnsi"/>
                <w:b/>
              </w:rPr>
              <w:t>Rendementen (par. 4.3.2)</w:t>
            </w:r>
          </w:p>
          <w:p w14:paraId="4AD73D8F" w14:textId="77777777" w:rsidR="00127E34" w:rsidRPr="00921A22" w:rsidRDefault="00127E34" w:rsidP="00DD454A">
            <w:pPr>
              <w:pStyle w:val="Geenafstand"/>
              <w:rPr>
                <w:rFonts w:cstheme="minorHAnsi"/>
              </w:rPr>
            </w:pPr>
            <w:r w:rsidRPr="00921A22">
              <w:rPr>
                <w:rFonts w:cstheme="minorHAnsi"/>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52244D69" w14:textId="3E6176C8" w:rsidR="00127E34" w:rsidRPr="00921A22" w:rsidRDefault="00127E34" w:rsidP="00974A6C">
            <w:pPr>
              <w:pStyle w:val="Geenafstand"/>
              <w:rPr>
                <w:rFonts w:cstheme="minorHAnsi"/>
                <w:u w:val="single"/>
              </w:rPr>
            </w:pPr>
            <w:r w:rsidRPr="00921A22">
              <w:rPr>
                <w:rFonts w:cstheme="minorHAnsi"/>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794" w:type="dxa"/>
          </w:tcPr>
          <w:p w14:paraId="3C16BCB6" w14:textId="77777777" w:rsidR="00127E34" w:rsidRPr="00921A22" w:rsidRDefault="00127E34" w:rsidP="00DD454A">
            <w:pPr>
              <w:pStyle w:val="Geenafstand"/>
              <w:rPr>
                <w:rFonts w:cstheme="minorHAnsi"/>
              </w:rPr>
            </w:pPr>
            <w:r w:rsidRPr="00921A22">
              <w:rPr>
                <w:rFonts w:cstheme="minorHAnsi"/>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45912AF7" w14:textId="46136DE3" w:rsidR="00127E34" w:rsidRPr="00921A22" w:rsidRDefault="00127E34" w:rsidP="003C22AB">
            <w:pPr>
              <w:pStyle w:val="Geenafstand"/>
              <w:ind w:left="360"/>
              <w:rPr>
                <w:rFonts w:cstheme="minorHAnsi"/>
              </w:rPr>
            </w:pPr>
          </w:p>
        </w:tc>
        <w:tc>
          <w:tcPr>
            <w:tcW w:w="1279" w:type="dxa"/>
          </w:tcPr>
          <w:p w14:paraId="6D2A2197" w14:textId="77777777" w:rsidR="00127E34" w:rsidRPr="00921A22" w:rsidRDefault="00127E34" w:rsidP="0039700C">
            <w:pPr>
              <w:pStyle w:val="Geenafstand"/>
              <w:rPr>
                <w:rFonts w:cstheme="minorHAnsi"/>
              </w:rPr>
            </w:pPr>
          </w:p>
        </w:tc>
      </w:tr>
      <w:tr w:rsidR="00127E34" w:rsidRPr="005304A6" w14:paraId="1C72ACBA" w14:textId="77777777" w:rsidTr="00C97136">
        <w:tc>
          <w:tcPr>
            <w:tcW w:w="510" w:type="dxa"/>
          </w:tcPr>
          <w:p w14:paraId="2E914BA2" w14:textId="24894FC5" w:rsidR="00127E34" w:rsidRPr="00921A22" w:rsidRDefault="00127E34" w:rsidP="0039700C">
            <w:pPr>
              <w:pStyle w:val="Geenafstand"/>
              <w:rPr>
                <w:rFonts w:cstheme="minorHAnsi"/>
              </w:rPr>
            </w:pPr>
            <w:r w:rsidRPr="00921A22">
              <w:rPr>
                <w:rFonts w:cstheme="minorHAnsi"/>
              </w:rPr>
              <w:t xml:space="preserve">4. </w:t>
            </w:r>
          </w:p>
        </w:tc>
        <w:tc>
          <w:tcPr>
            <w:tcW w:w="3993" w:type="dxa"/>
          </w:tcPr>
          <w:p w14:paraId="3FA6A087" w14:textId="77777777" w:rsidR="00127E34" w:rsidRPr="00921A22" w:rsidRDefault="00127E34" w:rsidP="00935DD2">
            <w:pPr>
              <w:pStyle w:val="Geenafstand"/>
              <w:rPr>
                <w:rFonts w:cstheme="minorHAnsi"/>
                <w:b/>
              </w:rPr>
            </w:pPr>
            <w:r w:rsidRPr="00921A22">
              <w:rPr>
                <w:rFonts w:cstheme="minorHAnsi"/>
                <w:b/>
              </w:rPr>
              <w:t>Verzekering (par. 4.3.3.)</w:t>
            </w:r>
          </w:p>
          <w:p w14:paraId="76693853" w14:textId="77777777" w:rsidR="00127E34" w:rsidRPr="00921A22" w:rsidRDefault="00127E34" w:rsidP="00935DD2">
            <w:pPr>
              <w:pStyle w:val="Geenafstand"/>
              <w:rPr>
                <w:rFonts w:cstheme="minorHAnsi"/>
              </w:rPr>
            </w:pPr>
            <w:r w:rsidRPr="00921A22">
              <w:rPr>
                <w:rFonts w:cstheme="minorHAnsi"/>
              </w:rPr>
              <w:t xml:space="preserve">Inschrijver dient deugdelijk verzekerd te zijn tegen beroeps- en / of bedrijfsaansprakelijkheid. </w:t>
            </w:r>
          </w:p>
          <w:p w14:paraId="09DBC5D9" w14:textId="42C5F722" w:rsidR="00127E34" w:rsidRPr="00921A22" w:rsidRDefault="00127E34" w:rsidP="000B12FE">
            <w:pPr>
              <w:pStyle w:val="Geenafstand"/>
              <w:rPr>
                <w:rFonts w:cstheme="minorHAnsi"/>
              </w:rPr>
            </w:pPr>
          </w:p>
        </w:tc>
        <w:tc>
          <w:tcPr>
            <w:tcW w:w="3794" w:type="dxa"/>
          </w:tcPr>
          <w:p w14:paraId="2C305237" w14:textId="4FB7182F" w:rsidR="00127E34" w:rsidRPr="00921A22" w:rsidRDefault="00C97136" w:rsidP="00DD454A">
            <w:pPr>
              <w:pStyle w:val="Geenafstand"/>
              <w:rPr>
                <w:rFonts w:cstheme="minorHAnsi"/>
              </w:rPr>
            </w:pPr>
            <w:r>
              <w:rPr>
                <w:rFonts w:cstheme="minorHAnsi"/>
              </w:rPr>
              <w:t>E</w:t>
            </w:r>
            <w:r w:rsidR="00127E34" w:rsidRPr="00921A22">
              <w:rPr>
                <w:rFonts w:cstheme="minorHAnsi"/>
              </w:rPr>
              <w:t xml:space="preserve">en recent bewijs van verzekering (bijvoorbeeld een kopie/certificaat van de polis) waaruit blijkt dat de Inschrijver op het moment van inschrijven verzekerd is tegen wettelijke beroeps- en/of bedrijfsaansprakelijkheid met een minimum dekking van € 1.000.000, - per schadeveroorzakende gebeurtenis </w:t>
            </w:r>
            <w:r w:rsidR="00127E34" w:rsidRPr="00921A22">
              <w:rPr>
                <w:rFonts w:cstheme="minorHAnsi"/>
              </w:rPr>
              <w:lastRenderedPageBreak/>
              <w:t xml:space="preserve">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1279" w:type="dxa"/>
          </w:tcPr>
          <w:p w14:paraId="54CECBF1" w14:textId="77777777" w:rsidR="00127E34" w:rsidRPr="00921A22" w:rsidRDefault="00127E34" w:rsidP="0039700C">
            <w:pPr>
              <w:pStyle w:val="Geenafstand"/>
              <w:rPr>
                <w:rFonts w:cstheme="minorHAnsi"/>
              </w:rPr>
            </w:pPr>
          </w:p>
        </w:tc>
      </w:tr>
      <w:tr w:rsidR="00127E34" w:rsidRPr="005304A6" w14:paraId="78BBDC87" w14:textId="77777777" w:rsidTr="00C97136">
        <w:tc>
          <w:tcPr>
            <w:tcW w:w="510" w:type="dxa"/>
          </w:tcPr>
          <w:p w14:paraId="76591CAE" w14:textId="1D883D58" w:rsidR="00127E34" w:rsidRPr="00921A22" w:rsidRDefault="00127E34" w:rsidP="0039700C">
            <w:pPr>
              <w:pStyle w:val="Geenafstand"/>
              <w:rPr>
                <w:rFonts w:cstheme="minorHAnsi"/>
              </w:rPr>
            </w:pPr>
            <w:r w:rsidRPr="00921A22">
              <w:rPr>
                <w:rFonts w:cstheme="minorHAnsi"/>
              </w:rPr>
              <w:t xml:space="preserve">5. </w:t>
            </w:r>
          </w:p>
        </w:tc>
        <w:tc>
          <w:tcPr>
            <w:tcW w:w="3993" w:type="dxa"/>
          </w:tcPr>
          <w:p w14:paraId="0EA61C2F" w14:textId="77777777" w:rsidR="00127E34" w:rsidRPr="00921A22" w:rsidRDefault="00127E34" w:rsidP="00935DD2">
            <w:pPr>
              <w:pStyle w:val="Geenafstand"/>
              <w:rPr>
                <w:rFonts w:cstheme="minorHAnsi"/>
                <w:b/>
              </w:rPr>
            </w:pPr>
            <w:r w:rsidRPr="00921A22">
              <w:rPr>
                <w:rFonts w:cstheme="minorHAnsi"/>
                <w:b/>
              </w:rPr>
              <w:t>Aansprakelijkheid (par. 4.3.4)</w:t>
            </w:r>
          </w:p>
          <w:p w14:paraId="08D0EBBE" w14:textId="1593E7EE" w:rsidR="00127E34" w:rsidRPr="00921A22" w:rsidRDefault="00127E34" w:rsidP="00DD454A">
            <w:pPr>
              <w:pStyle w:val="Geenafstand"/>
              <w:rPr>
                <w:rFonts w:cstheme="minorHAnsi"/>
              </w:rPr>
            </w:pPr>
            <w:r w:rsidRPr="00921A22">
              <w:rPr>
                <w:rFonts w:cstheme="minorHAnsi"/>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794" w:type="dxa"/>
          </w:tcPr>
          <w:p w14:paraId="51F088A7" w14:textId="6635596B" w:rsidR="00127E34" w:rsidRPr="00921A22" w:rsidRDefault="00127E34" w:rsidP="006E2B4B">
            <w:pPr>
              <w:pStyle w:val="Geenafstand"/>
              <w:rPr>
                <w:rFonts w:cstheme="minorHAnsi"/>
              </w:rPr>
            </w:pPr>
          </w:p>
        </w:tc>
        <w:tc>
          <w:tcPr>
            <w:tcW w:w="1279" w:type="dxa"/>
          </w:tcPr>
          <w:p w14:paraId="13B74417" w14:textId="77777777" w:rsidR="00127E34" w:rsidRPr="00921A22" w:rsidRDefault="00127E34" w:rsidP="0039700C">
            <w:pPr>
              <w:pStyle w:val="Geenafstand"/>
              <w:rPr>
                <w:rFonts w:cstheme="minorHAnsi"/>
              </w:rPr>
            </w:pPr>
          </w:p>
        </w:tc>
      </w:tr>
      <w:tr w:rsidR="00127E34" w:rsidRPr="005304A6" w14:paraId="5E708AA4" w14:textId="77777777" w:rsidTr="00C97136">
        <w:tc>
          <w:tcPr>
            <w:tcW w:w="510" w:type="dxa"/>
          </w:tcPr>
          <w:p w14:paraId="5A080D65" w14:textId="4C170142" w:rsidR="00127E34" w:rsidRPr="00921A22" w:rsidRDefault="00127E34" w:rsidP="0039700C">
            <w:pPr>
              <w:pStyle w:val="Geenafstand"/>
              <w:rPr>
                <w:rFonts w:cstheme="minorHAnsi"/>
              </w:rPr>
            </w:pPr>
            <w:r w:rsidRPr="00921A22">
              <w:rPr>
                <w:rFonts w:cstheme="minorHAnsi"/>
              </w:rPr>
              <w:t xml:space="preserve">6. </w:t>
            </w:r>
          </w:p>
        </w:tc>
        <w:tc>
          <w:tcPr>
            <w:tcW w:w="3993" w:type="dxa"/>
          </w:tcPr>
          <w:p w14:paraId="4A667FD0" w14:textId="77777777" w:rsidR="00127E34" w:rsidRPr="00921A22" w:rsidRDefault="00127E34" w:rsidP="00935DD2">
            <w:pPr>
              <w:pStyle w:val="Geenafstand"/>
              <w:rPr>
                <w:rFonts w:cstheme="minorHAnsi"/>
                <w:b/>
              </w:rPr>
            </w:pPr>
            <w:r w:rsidRPr="00921A22">
              <w:rPr>
                <w:rFonts w:cstheme="minorHAnsi"/>
                <w:b/>
              </w:rPr>
              <w:t>Technische en / of beroepsbekwaamheid (par. 4.3.5)</w:t>
            </w:r>
          </w:p>
          <w:p w14:paraId="59423A9C" w14:textId="77777777" w:rsidR="00127E34" w:rsidRPr="00921A22" w:rsidRDefault="00127E34" w:rsidP="00935DD2">
            <w:pPr>
              <w:pStyle w:val="Geenafstand"/>
              <w:rPr>
                <w:rFonts w:cstheme="minorHAnsi"/>
                <w:b/>
              </w:rPr>
            </w:pPr>
            <w:r w:rsidRPr="00921A22">
              <w:rPr>
                <w:rFonts w:cstheme="minorHAnsi"/>
                <w:b/>
              </w:rPr>
              <w:t>Kwaliteitsborging</w:t>
            </w:r>
          </w:p>
          <w:p w14:paraId="5CCF49AA" w14:textId="77777777" w:rsidR="00127E34" w:rsidRPr="00921A22" w:rsidRDefault="00127E34" w:rsidP="00935DD2">
            <w:pPr>
              <w:pStyle w:val="Geenafstand"/>
              <w:rPr>
                <w:rFonts w:cstheme="minorHAnsi"/>
              </w:rPr>
            </w:pPr>
            <w:r w:rsidRPr="00921A22">
              <w:rPr>
                <w:rFonts w:cstheme="minorHAnsi"/>
              </w:rPr>
              <w:t>De Inschrijver dient te beschikken over een volledig geïntegreerd en op de zorg afgestemd kwaliteitssysteem. Het kwaliteitskeurmerk / certificaat van het kwaliteitssysteem moet aansluiten op de ondersteuning die geleverd wordt.</w:t>
            </w:r>
          </w:p>
          <w:p w14:paraId="1749D42E" w14:textId="77777777" w:rsidR="00127E34" w:rsidRPr="00921A22" w:rsidRDefault="00127E34" w:rsidP="00935DD2">
            <w:pPr>
              <w:pStyle w:val="Geenafstand"/>
              <w:rPr>
                <w:rFonts w:cstheme="minorHAnsi"/>
              </w:rPr>
            </w:pPr>
          </w:p>
          <w:p w14:paraId="065D9EE3" w14:textId="5EE86FA7" w:rsidR="00127E34" w:rsidRPr="00921A22" w:rsidRDefault="00127E34" w:rsidP="00DB056A">
            <w:pPr>
              <w:pStyle w:val="Geenafstand"/>
              <w:rPr>
                <w:rFonts w:cstheme="minorHAnsi"/>
              </w:rPr>
            </w:pPr>
            <w:r w:rsidRPr="00921A22">
              <w:rPr>
                <w:rFonts w:cstheme="minorHAnsi"/>
              </w:rPr>
              <w:t xml:space="preserve">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w:t>
            </w:r>
            <w:r w:rsidRPr="00921A22">
              <w:rPr>
                <w:rFonts w:cstheme="minorHAnsi"/>
              </w:rPr>
              <w:lastRenderedPageBreak/>
              <w:t>De start van een certificeringstraject dient te worden aangetoond door middel van het overleggen van een verklaring van een onafhankelijke</w:t>
            </w:r>
            <w:r w:rsidR="00203A2E">
              <w:rPr>
                <w:rFonts w:cstheme="minorHAnsi"/>
              </w:rPr>
              <w:t xml:space="preserve"> geaccrediteerde</w:t>
            </w:r>
            <w:r w:rsidRPr="00921A22">
              <w:rPr>
                <w:rFonts w:cstheme="minorHAnsi"/>
              </w:rPr>
              <w:t xml:space="preserve"> organisatie die het certificeringstraject begeleidt.</w:t>
            </w:r>
          </w:p>
          <w:p w14:paraId="7156EBCC" w14:textId="299814E6" w:rsidR="00127E34" w:rsidRPr="00921A22" w:rsidRDefault="00127E34" w:rsidP="00935DD2">
            <w:pPr>
              <w:pStyle w:val="Geenafstand"/>
              <w:rPr>
                <w:rFonts w:cstheme="minorHAnsi"/>
              </w:rPr>
            </w:pPr>
          </w:p>
        </w:tc>
        <w:tc>
          <w:tcPr>
            <w:tcW w:w="3794" w:type="dxa"/>
          </w:tcPr>
          <w:p w14:paraId="50A52A74" w14:textId="77777777" w:rsidR="00127E34" w:rsidRPr="00921A22" w:rsidRDefault="00127E34" w:rsidP="00BF3200">
            <w:pPr>
              <w:pStyle w:val="Geenafstand"/>
              <w:numPr>
                <w:ilvl w:val="0"/>
                <w:numId w:val="11"/>
              </w:numPr>
              <w:rPr>
                <w:rFonts w:cstheme="minorHAnsi"/>
              </w:rPr>
            </w:pPr>
            <w:r w:rsidRPr="00921A22">
              <w:rPr>
                <w:rFonts w:cstheme="minorHAnsi"/>
              </w:rPr>
              <w:lastRenderedPageBreak/>
              <w:t xml:space="preserve">Een kopie van het kwaliteitskeurmerk/certificaat; Wanneer niet een van de genoemde kwaliteitssystemen wordt gehanteerd maar een aantoonbaar vergelijkbaar systeem, ligt de bewijslast voor aantoonbaar vergelijkbaar bij de aanbieder. </w:t>
            </w:r>
          </w:p>
          <w:p w14:paraId="6B5A829F" w14:textId="77777777" w:rsidR="00127E34" w:rsidRPr="00921A22" w:rsidRDefault="00127E34" w:rsidP="00935DD2">
            <w:pPr>
              <w:pStyle w:val="Geenafstand"/>
              <w:rPr>
                <w:rFonts w:cstheme="minorHAnsi"/>
              </w:rPr>
            </w:pPr>
            <w:r w:rsidRPr="00921A22">
              <w:rPr>
                <w:rFonts w:cstheme="minorHAnsi"/>
              </w:rPr>
              <w:t>Of</w:t>
            </w:r>
          </w:p>
          <w:p w14:paraId="0A520FD7" w14:textId="77777777" w:rsidR="00127E34" w:rsidRPr="00921A22" w:rsidRDefault="00127E34" w:rsidP="00BF3200">
            <w:pPr>
              <w:pStyle w:val="Geenafstand"/>
              <w:numPr>
                <w:ilvl w:val="0"/>
                <w:numId w:val="11"/>
              </w:numPr>
              <w:rPr>
                <w:rFonts w:cstheme="minorHAnsi"/>
              </w:rPr>
            </w:pPr>
            <w:r w:rsidRPr="00921A22">
              <w:rPr>
                <w:rFonts w:cstheme="minorHAnsi"/>
              </w:rPr>
              <w:t xml:space="preserve">Het eigen kwaliteitshandboek en </w:t>
            </w:r>
          </w:p>
          <w:p w14:paraId="09366B2C" w14:textId="4A2C6E79" w:rsidR="00127E34" w:rsidRPr="00921A22" w:rsidRDefault="00127E34" w:rsidP="00BF3200">
            <w:pPr>
              <w:pStyle w:val="Geenafstand"/>
              <w:numPr>
                <w:ilvl w:val="0"/>
                <w:numId w:val="11"/>
              </w:numPr>
              <w:rPr>
                <w:rFonts w:cstheme="minorHAnsi"/>
              </w:rPr>
            </w:pPr>
            <w:r w:rsidRPr="00921A22">
              <w:rPr>
                <w:rFonts w:cstheme="minorHAnsi"/>
              </w:rPr>
              <w:t xml:space="preserve">De verklaring van een onafhankelijke </w:t>
            </w:r>
            <w:r w:rsidR="00203A2E">
              <w:rPr>
                <w:rFonts w:cstheme="minorHAnsi"/>
              </w:rPr>
              <w:t xml:space="preserve">geaccrediteerde </w:t>
            </w:r>
            <w:r w:rsidRPr="00921A22">
              <w:rPr>
                <w:rFonts w:cstheme="minorHAnsi"/>
              </w:rPr>
              <w:t>organisatie betreffende start van het certificeringstraject.</w:t>
            </w:r>
          </w:p>
          <w:p w14:paraId="2EA0F5A9" w14:textId="77777777" w:rsidR="00127E34" w:rsidRPr="00921A22" w:rsidRDefault="00127E34" w:rsidP="00935DD2">
            <w:pPr>
              <w:pStyle w:val="Geenafstand"/>
              <w:rPr>
                <w:rFonts w:cstheme="minorHAnsi"/>
              </w:rPr>
            </w:pPr>
          </w:p>
        </w:tc>
        <w:tc>
          <w:tcPr>
            <w:tcW w:w="1279" w:type="dxa"/>
          </w:tcPr>
          <w:p w14:paraId="6FFD2B3C" w14:textId="77777777" w:rsidR="00127E34" w:rsidRPr="00921A22" w:rsidRDefault="00127E34" w:rsidP="0039700C">
            <w:pPr>
              <w:pStyle w:val="Geenafstand"/>
              <w:rPr>
                <w:rFonts w:cstheme="minorHAnsi"/>
              </w:rPr>
            </w:pPr>
          </w:p>
        </w:tc>
      </w:tr>
      <w:tr w:rsidR="00127E34" w:rsidRPr="005304A6" w14:paraId="2586AE59" w14:textId="77777777" w:rsidTr="00C97136">
        <w:tc>
          <w:tcPr>
            <w:tcW w:w="510" w:type="dxa"/>
          </w:tcPr>
          <w:p w14:paraId="1E839A82" w14:textId="0DB94E7F" w:rsidR="00127E34" w:rsidRPr="00921A22" w:rsidRDefault="00127E34" w:rsidP="0039700C">
            <w:pPr>
              <w:pStyle w:val="Geenafstand"/>
              <w:rPr>
                <w:rFonts w:cstheme="minorHAnsi"/>
              </w:rPr>
            </w:pPr>
            <w:r w:rsidRPr="00921A22">
              <w:rPr>
                <w:rFonts w:cstheme="minorHAnsi"/>
              </w:rPr>
              <w:t>7.</w:t>
            </w:r>
          </w:p>
        </w:tc>
        <w:tc>
          <w:tcPr>
            <w:tcW w:w="3993" w:type="dxa"/>
          </w:tcPr>
          <w:p w14:paraId="19051E94" w14:textId="77777777" w:rsidR="00127E34" w:rsidRPr="00661F90" w:rsidRDefault="00127E34" w:rsidP="00935DD2">
            <w:pPr>
              <w:pStyle w:val="Geenafstand"/>
              <w:rPr>
                <w:rFonts w:cstheme="minorHAnsi"/>
                <w:b/>
              </w:rPr>
            </w:pPr>
            <w:r w:rsidRPr="00661F90">
              <w:rPr>
                <w:rFonts w:cstheme="minorHAnsi"/>
                <w:b/>
              </w:rPr>
              <w:t>Technische en / of beroepsbekwaamheid (par 4.3.5) Vertrouwenswerk en klachtenbeleid</w:t>
            </w:r>
          </w:p>
          <w:p w14:paraId="79C910B3" w14:textId="7472CF55" w:rsidR="00127E34" w:rsidRPr="00661F90" w:rsidRDefault="00127E34" w:rsidP="00DB056A">
            <w:pPr>
              <w:pStyle w:val="Geenafstand"/>
              <w:rPr>
                <w:rFonts w:cstheme="minorHAnsi"/>
              </w:rPr>
            </w:pPr>
            <w:r w:rsidRPr="00661F90">
              <w:rPr>
                <w:rFonts w:cstheme="minorHAnsi"/>
              </w:rPr>
              <w:t>De Inschrijver voldoet aan de verplichtingen aangaande vertrouwenswerk en klachtenbeleid (Wmo, Jeugdwet en Uitvoeringsbesluit Jeugdwet) en informeert haar cliënten actief hierover.</w:t>
            </w:r>
          </w:p>
        </w:tc>
        <w:tc>
          <w:tcPr>
            <w:tcW w:w="3794" w:type="dxa"/>
          </w:tcPr>
          <w:p w14:paraId="7388D93A" w14:textId="685A2041" w:rsidR="00127E34" w:rsidRPr="00661F90" w:rsidRDefault="00127E34" w:rsidP="006E2B4B">
            <w:pPr>
              <w:pStyle w:val="Geenafstand"/>
              <w:numPr>
                <w:ilvl w:val="0"/>
                <w:numId w:val="11"/>
              </w:numPr>
              <w:rPr>
                <w:rFonts w:cstheme="minorHAnsi"/>
              </w:rPr>
            </w:pPr>
            <w:r w:rsidRPr="00661F90">
              <w:rPr>
                <w:rFonts w:cstheme="minorHAnsi"/>
              </w:rPr>
              <w:t>Klachtenregeling</w:t>
            </w:r>
          </w:p>
          <w:p w14:paraId="150FF7FE" w14:textId="77777777" w:rsidR="00127E34" w:rsidRPr="00661F90" w:rsidRDefault="00127E34" w:rsidP="006E2B4B">
            <w:pPr>
              <w:pStyle w:val="Geenafstand"/>
              <w:rPr>
                <w:rFonts w:cstheme="minorHAnsi"/>
              </w:rPr>
            </w:pPr>
          </w:p>
        </w:tc>
        <w:tc>
          <w:tcPr>
            <w:tcW w:w="1279" w:type="dxa"/>
          </w:tcPr>
          <w:p w14:paraId="20A99A06" w14:textId="77777777" w:rsidR="00127E34" w:rsidRPr="00921A22" w:rsidRDefault="00127E34" w:rsidP="0039700C">
            <w:pPr>
              <w:pStyle w:val="Geenafstand"/>
              <w:rPr>
                <w:rFonts w:cstheme="minorHAnsi"/>
              </w:rPr>
            </w:pPr>
          </w:p>
        </w:tc>
      </w:tr>
      <w:tr w:rsidR="00127E34" w:rsidRPr="00375737" w14:paraId="71333F3C" w14:textId="77777777" w:rsidTr="00C97136">
        <w:tc>
          <w:tcPr>
            <w:tcW w:w="510" w:type="dxa"/>
          </w:tcPr>
          <w:p w14:paraId="3ADB61D3" w14:textId="02D0A60B" w:rsidR="00127E34" w:rsidRPr="00921A22" w:rsidRDefault="00127E34" w:rsidP="0039700C">
            <w:pPr>
              <w:pStyle w:val="Geenafstand"/>
              <w:rPr>
                <w:rFonts w:cstheme="minorHAnsi"/>
              </w:rPr>
            </w:pPr>
            <w:r w:rsidRPr="00921A22">
              <w:rPr>
                <w:rFonts w:cstheme="minorHAnsi"/>
              </w:rPr>
              <w:t>8.</w:t>
            </w:r>
          </w:p>
        </w:tc>
        <w:tc>
          <w:tcPr>
            <w:tcW w:w="3993" w:type="dxa"/>
          </w:tcPr>
          <w:p w14:paraId="282E3E30" w14:textId="77777777" w:rsidR="00127E34" w:rsidRPr="00661F90" w:rsidRDefault="00127E34" w:rsidP="00935DD2">
            <w:pPr>
              <w:pStyle w:val="Geenafstand"/>
              <w:rPr>
                <w:rFonts w:cstheme="minorHAnsi"/>
                <w:b/>
              </w:rPr>
            </w:pPr>
            <w:r w:rsidRPr="00661F90">
              <w:rPr>
                <w:rFonts w:cstheme="minorHAnsi"/>
                <w:b/>
              </w:rPr>
              <w:t>Technische en / of beroepsbekwaamheid (par 4.3.5)</w:t>
            </w:r>
          </w:p>
          <w:p w14:paraId="11148990" w14:textId="77777777" w:rsidR="00127E34" w:rsidRPr="00661F90" w:rsidRDefault="00127E34" w:rsidP="00935DD2">
            <w:pPr>
              <w:pStyle w:val="Geenafstand"/>
              <w:rPr>
                <w:rFonts w:cstheme="minorHAnsi"/>
                <w:b/>
              </w:rPr>
            </w:pPr>
            <w:r w:rsidRPr="00661F90">
              <w:rPr>
                <w:rFonts w:cstheme="minorHAnsi"/>
                <w:b/>
              </w:rPr>
              <w:t>Medezeggenschap</w:t>
            </w:r>
          </w:p>
          <w:p w14:paraId="216643C4" w14:textId="5BEE0FC9" w:rsidR="00127E34" w:rsidRPr="00661F90" w:rsidRDefault="00127E34" w:rsidP="00212CA9">
            <w:pPr>
              <w:pStyle w:val="Geenafstand"/>
              <w:rPr>
                <w:rFonts w:cstheme="minorHAnsi"/>
              </w:rPr>
            </w:pPr>
            <w:r w:rsidRPr="00661F90">
              <w:rPr>
                <w:rFonts w:cstheme="minorHAnsi"/>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794" w:type="dxa"/>
          </w:tcPr>
          <w:p w14:paraId="303EB33E" w14:textId="77777777" w:rsidR="00127E34" w:rsidRPr="00661F90" w:rsidRDefault="00127E34" w:rsidP="006E2B4B">
            <w:pPr>
              <w:pStyle w:val="Geenafstand"/>
              <w:rPr>
                <w:rFonts w:cstheme="minorHAnsi"/>
              </w:rPr>
            </w:pPr>
          </w:p>
        </w:tc>
        <w:tc>
          <w:tcPr>
            <w:tcW w:w="1279" w:type="dxa"/>
          </w:tcPr>
          <w:p w14:paraId="706F1987" w14:textId="77777777" w:rsidR="00127E34" w:rsidRPr="00921A22" w:rsidRDefault="00127E34" w:rsidP="0039700C">
            <w:pPr>
              <w:pStyle w:val="Geenafstand"/>
              <w:rPr>
                <w:rFonts w:cstheme="minorHAnsi"/>
              </w:rPr>
            </w:pPr>
          </w:p>
        </w:tc>
      </w:tr>
      <w:tr w:rsidR="00127E34" w:rsidRPr="005304A6" w14:paraId="24BCCE55" w14:textId="77777777" w:rsidTr="00C97136">
        <w:tc>
          <w:tcPr>
            <w:tcW w:w="510" w:type="dxa"/>
          </w:tcPr>
          <w:p w14:paraId="560DCFEA" w14:textId="6C33AC5F" w:rsidR="00127E34" w:rsidRPr="00921A22" w:rsidRDefault="00127E34" w:rsidP="0039700C">
            <w:pPr>
              <w:pStyle w:val="Geenafstand"/>
              <w:rPr>
                <w:rFonts w:cstheme="minorHAnsi"/>
              </w:rPr>
            </w:pPr>
            <w:r w:rsidRPr="00921A22">
              <w:rPr>
                <w:rFonts w:cstheme="minorHAnsi"/>
              </w:rPr>
              <w:t>9.</w:t>
            </w:r>
          </w:p>
        </w:tc>
        <w:tc>
          <w:tcPr>
            <w:tcW w:w="3993" w:type="dxa"/>
          </w:tcPr>
          <w:p w14:paraId="68A66E26" w14:textId="77777777" w:rsidR="00127E34" w:rsidRPr="00921A22" w:rsidRDefault="00127E34" w:rsidP="004E5D35">
            <w:pPr>
              <w:pStyle w:val="Geenafstand"/>
              <w:rPr>
                <w:rFonts w:cstheme="minorHAnsi"/>
              </w:rPr>
            </w:pPr>
            <w:r w:rsidRPr="00921A22">
              <w:rPr>
                <w:rFonts w:cstheme="minorHAnsi"/>
                <w:b/>
              </w:rPr>
              <w:t>Inzet van Personeel, algemene eisen (par 4.3.6)</w:t>
            </w:r>
          </w:p>
          <w:p w14:paraId="4D899C69" w14:textId="53DC94E6" w:rsidR="00127E34" w:rsidRPr="00921A22" w:rsidRDefault="00127E34" w:rsidP="00212CA9">
            <w:pPr>
              <w:pStyle w:val="Geenafstand"/>
              <w:rPr>
                <w:rFonts w:cstheme="minorHAnsi"/>
              </w:rPr>
            </w:pPr>
            <w:r w:rsidRPr="00921A22">
              <w:rPr>
                <w:rFonts w:cstheme="minorHAnsi"/>
              </w:rPr>
              <w:t xml:space="preserve">De Inschrijver voldoet aan de algemene eisen en voorwaarden bij de inzet van personeel en vrijwilligers zoals genoemd in paragraaf 4.3.6 van de Inschrijvingsleidraad. </w:t>
            </w:r>
          </w:p>
        </w:tc>
        <w:tc>
          <w:tcPr>
            <w:tcW w:w="3794" w:type="dxa"/>
          </w:tcPr>
          <w:p w14:paraId="6F81C157" w14:textId="77777777" w:rsidR="00127E34" w:rsidRPr="00921A22" w:rsidRDefault="00127E34" w:rsidP="00935DD2">
            <w:pPr>
              <w:pStyle w:val="Geenafstand"/>
              <w:rPr>
                <w:rFonts w:cstheme="minorHAnsi"/>
              </w:rPr>
            </w:pPr>
          </w:p>
        </w:tc>
        <w:tc>
          <w:tcPr>
            <w:tcW w:w="1279" w:type="dxa"/>
          </w:tcPr>
          <w:p w14:paraId="5FE30ED4" w14:textId="77777777" w:rsidR="00127E34" w:rsidRPr="00921A22" w:rsidRDefault="00127E34" w:rsidP="0039700C">
            <w:pPr>
              <w:pStyle w:val="Geenafstand"/>
              <w:rPr>
                <w:rFonts w:cstheme="minorHAnsi"/>
              </w:rPr>
            </w:pPr>
          </w:p>
        </w:tc>
      </w:tr>
      <w:tr w:rsidR="00127E34" w:rsidRPr="005304A6" w14:paraId="09D5265B" w14:textId="77777777" w:rsidTr="00C97136">
        <w:tc>
          <w:tcPr>
            <w:tcW w:w="510" w:type="dxa"/>
          </w:tcPr>
          <w:p w14:paraId="7A445B42" w14:textId="21787654" w:rsidR="00127E34" w:rsidRPr="00921A22" w:rsidRDefault="00127E34" w:rsidP="0039700C">
            <w:pPr>
              <w:pStyle w:val="Geenafstand"/>
              <w:rPr>
                <w:rFonts w:cstheme="minorHAnsi"/>
              </w:rPr>
            </w:pPr>
            <w:r w:rsidRPr="00921A22">
              <w:rPr>
                <w:rFonts w:cstheme="minorHAnsi"/>
              </w:rPr>
              <w:t>10.</w:t>
            </w:r>
          </w:p>
        </w:tc>
        <w:tc>
          <w:tcPr>
            <w:tcW w:w="3993" w:type="dxa"/>
          </w:tcPr>
          <w:p w14:paraId="761BBF3C" w14:textId="2EB63BCC" w:rsidR="00127E34" w:rsidRPr="00E142F6" w:rsidRDefault="00127E34" w:rsidP="004E5D35">
            <w:pPr>
              <w:pStyle w:val="Geenafstand"/>
              <w:rPr>
                <w:rFonts w:cstheme="minorHAnsi"/>
                <w:b/>
              </w:rPr>
            </w:pPr>
            <w:r w:rsidRPr="00E142F6">
              <w:rPr>
                <w:rFonts w:cstheme="minorHAnsi"/>
                <w:b/>
              </w:rPr>
              <w:t>Governance Code Zorg 20</w:t>
            </w:r>
            <w:r w:rsidR="00FB7E36">
              <w:rPr>
                <w:rFonts w:cstheme="minorHAnsi"/>
                <w:b/>
              </w:rPr>
              <w:t>22</w:t>
            </w:r>
            <w:r w:rsidRPr="00E142F6">
              <w:rPr>
                <w:rFonts w:cstheme="minorHAnsi"/>
                <w:b/>
              </w:rPr>
              <w:t xml:space="preserve"> (par 4.3.7)</w:t>
            </w:r>
          </w:p>
          <w:p w14:paraId="218451B7" w14:textId="77777777" w:rsidR="00127E34" w:rsidRPr="00E142F6" w:rsidRDefault="00127E34" w:rsidP="004E5D35">
            <w:pPr>
              <w:pStyle w:val="Geenafstand"/>
              <w:rPr>
                <w:rFonts w:cstheme="minorHAnsi"/>
              </w:rPr>
            </w:pPr>
            <w:r w:rsidRPr="00E142F6">
              <w:rPr>
                <w:rFonts w:cstheme="minorHAnsi"/>
              </w:rPr>
              <w:t>De Inschrijver moet gedurende de looptijd van de Overeenkomst de Governance code Zorg 2017 naleven. Indien de Governance code Zorg 2017 gedurende de looptijd van de Overeenkomst wordt vervangen door een andere Governance code Zorg, geldt voor de Inschrijver de verplichting tot naleving van de nieuwe Governance code.</w:t>
            </w:r>
          </w:p>
          <w:p w14:paraId="310360E5" w14:textId="6C3FA920" w:rsidR="00127E34" w:rsidRPr="00E142F6" w:rsidRDefault="00127E34" w:rsidP="004E5D35">
            <w:pPr>
              <w:pStyle w:val="Geenafstand"/>
              <w:rPr>
                <w:rFonts w:cstheme="minorHAnsi"/>
              </w:rPr>
            </w:pPr>
            <w:r w:rsidRPr="00E142F6">
              <w:rPr>
                <w:rFonts w:cstheme="minorHAnsi"/>
              </w:rPr>
              <w:lastRenderedPageBreak/>
              <w:t>Indien het voor de Inschrijver niet mogelijk is de Governance code 2017 direct bij de start van de Overeenkomst toe te passen, dient dit binnen 1 jaar na gunning wel (aantoonbaar) het geval te zijn. Indien de Inkopende partij constateren dat dit niet het geval is, zal dit grond zijn voor ontbinding van de Overeenkomst.</w:t>
            </w:r>
          </w:p>
        </w:tc>
        <w:tc>
          <w:tcPr>
            <w:tcW w:w="3794" w:type="dxa"/>
          </w:tcPr>
          <w:p w14:paraId="6148340C" w14:textId="77777777" w:rsidR="00127E34" w:rsidRPr="00E142F6" w:rsidRDefault="00127E34" w:rsidP="00212CA9">
            <w:pPr>
              <w:pStyle w:val="Geenafstand"/>
              <w:numPr>
                <w:ilvl w:val="0"/>
                <w:numId w:val="11"/>
              </w:numPr>
              <w:rPr>
                <w:rFonts w:cstheme="minorHAnsi"/>
              </w:rPr>
            </w:pPr>
            <w:r w:rsidRPr="00E142F6">
              <w:rPr>
                <w:rFonts w:cstheme="minorHAnsi"/>
              </w:rPr>
              <w:lastRenderedPageBreak/>
              <w:t>Inrichting Governance</w:t>
            </w:r>
          </w:p>
          <w:p w14:paraId="69A8FBD1" w14:textId="2A01A121" w:rsidR="00127E34" w:rsidRPr="00E142F6" w:rsidRDefault="00127E34" w:rsidP="00935DD2">
            <w:pPr>
              <w:pStyle w:val="Geenafstand"/>
              <w:rPr>
                <w:rFonts w:cstheme="minorHAnsi"/>
              </w:rPr>
            </w:pPr>
            <w:r w:rsidRPr="00E142F6">
              <w:rPr>
                <w:rFonts w:cstheme="minorHAnsi"/>
              </w:rPr>
              <w:t xml:space="preserve">Indien kleine aanbieder ondertekende bestuursverklaring dat wordt voldaan aan de Governance code. </w:t>
            </w:r>
          </w:p>
        </w:tc>
        <w:tc>
          <w:tcPr>
            <w:tcW w:w="1279" w:type="dxa"/>
          </w:tcPr>
          <w:p w14:paraId="12D17DD6" w14:textId="77777777" w:rsidR="00127E34" w:rsidRPr="00921A22" w:rsidRDefault="00127E34" w:rsidP="0039700C">
            <w:pPr>
              <w:pStyle w:val="Geenafstand"/>
              <w:rPr>
                <w:rFonts w:cstheme="minorHAnsi"/>
              </w:rPr>
            </w:pPr>
          </w:p>
        </w:tc>
      </w:tr>
      <w:tr w:rsidR="00127E34" w:rsidRPr="005304A6" w14:paraId="61B9AA7D" w14:textId="77777777" w:rsidTr="00C97136">
        <w:tc>
          <w:tcPr>
            <w:tcW w:w="510" w:type="dxa"/>
          </w:tcPr>
          <w:p w14:paraId="512D1998" w14:textId="5F494875" w:rsidR="00127E34" w:rsidRPr="00921A22" w:rsidRDefault="00127E34" w:rsidP="00212CA9">
            <w:pPr>
              <w:pStyle w:val="Geenafstand"/>
              <w:rPr>
                <w:rFonts w:cstheme="minorHAnsi"/>
              </w:rPr>
            </w:pPr>
            <w:r w:rsidRPr="00921A22">
              <w:rPr>
                <w:rFonts w:cstheme="minorHAnsi"/>
              </w:rPr>
              <w:t>11.</w:t>
            </w:r>
          </w:p>
        </w:tc>
        <w:tc>
          <w:tcPr>
            <w:tcW w:w="3993" w:type="dxa"/>
          </w:tcPr>
          <w:p w14:paraId="1E521640" w14:textId="77777777" w:rsidR="00127E34" w:rsidRPr="00921A22" w:rsidRDefault="00127E34" w:rsidP="00935DD2">
            <w:pPr>
              <w:pStyle w:val="Geenafstand"/>
              <w:rPr>
                <w:rFonts w:cstheme="minorHAnsi"/>
                <w:b/>
              </w:rPr>
            </w:pPr>
            <w:r w:rsidRPr="00921A22">
              <w:rPr>
                <w:rFonts w:cstheme="minorHAnsi"/>
                <w:b/>
              </w:rPr>
              <w:t>Inschrijving AGB-register (par. 4.3.8)</w:t>
            </w:r>
          </w:p>
          <w:p w14:paraId="75C76DD2" w14:textId="4E2C5397" w:rsidR="00127E34" w:rsidRPr="00921A22" w:rsidRDefault="00127E34" w:rsidP="000B12FE">
            <w:pPr>
              <w:pStyle w:val="Geenafstand"/>
              <w:rPr>
                <w:rFonts w:cstheme="minorHAnsi"/>
              </w:rPr>
            </w:pPr>
            <w:r w:rsidRPr="00921A22">
              <w:rPr>
                <w:rFonts w:cstheme="minorHAnsi"/>
              </w:rPr>
              <w:t>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inschrijving in het register.</w:t>
            </w:r>
          </w:p>
        </w:tc>
        <w:tc>
          <w:tcPr>
            <w:tcW w:w="3794" w:type="dxa"/>
          </w:tcPr>
          <w:p w14:paraId="18CF2702" w14:textId="42F2F30F" w:rsidR="00127E34" w:rsidRPr="00921A22" w:rsidRDefault="00127E34" w:rsidP="00212CA9">
            <w:pPr>
              <w:pStyle w:val="Geenafstand"/>
              <w:numPr>
                <w:ilvl w:val="0"/>
                <w:numId w:val="11"/>
              </w:numPr>
              <w:rPr>
                <w:rFonts w:cstheme="minorHAnsi"/>
              </w:rPr>
            </w:pPr>
            <w:r w:rsidRPr="00921A22">
              <w:rPr>
                <w:rFonts w:cstheme="minorHAnsi"/>
              </w:rPr>
              <w:t xml:space="preserve">Geen, Inkopende partij controleert inschrijving in het register. </w:t>
            </w:r>
          </w:p>
        </w:tc>
        <w:tc>
          <w:tcPr>
            <w:tcW w:w="1279" w:type="dxa"/>
          </w:tcPr>
          <w:p w14:paraId="5E183517" w14:textId="77777777" w:rsidR="00127E34" w:rsidRPr="00921A22" w:rsidRDefault="00127E34" w:rsidP="0039700C">
            <w:pPr>
              <w:pStyle w:val="Geenafstand"/>
              <w:rPr>
                <w:rFonts w:cstheme="minorHAnsi"/>
              </w:rPr>
            </w:pPr>
          </w:p>
        </w:tc>
      </w:tr>
    </w:tbl>
    <w:p w14:paraId="208FC7AA" w14:textId="77777777" w:rsidR="00C97136" w:rsidRDefault="00C97136" w:rsidP="0039700C">
      <w:pPr>
        <w:pStyle w:val="Geenafstand"/>
        <w:rPr>
          <w:rFonts w:cstheme="minorHAnsi"/>
          <w:b/>
          <w:lang w:val="nl-NL"/>
        </w:rPr>
      </w:pPr>
    </w:p>
    <w:p w14:paraId="53BC5C3A" w14:textId="3A711DC4" w:rsidR="0039700C" w:rsidRPr="00921A22" w:rsidRDefault="00212CA9" w:rsidP="0039700C">
      <w:pPr>
        <w:pStyle w:val="Geenafstand"/>
        <w:rPr>
          <w:rFonts w:cstheme="minorHAnsi"/>
          <w:b/>
          <w:lang w:val="nl-NL"/>
        </w:rPr>
      </w:pPr>
      <w:r w:rsidRPr="00921A22">
        <w:rPr>
          <w:rFonts w:cstheme="minorHAnsi"/>
          <w:b/>
          <w:lang w:val="nl-NL"/>
        </w:rPr>
        <w:t>Indien een Inschrijver woonruimte verhuurt</w:t>
      </w:r>
      <w:r w:rsidR="003B5EA6" w:rsidRPr="00921A22">
        <w:rPr>
          <w:rFonts w:cstheme="minorHAnsi"/>
          <w:b/>
          <w:lang w:val="nl-NL"/>
        </w:rPr>
        <w:t xml:space="preserve"> (zie paragraaf 2.3 scheiden wonen en zorg)</w:t>
      </w:r>
      <w:r w:rsidRPr="00921A22">
        <w:rPr>
          <w:rFonts w:cstheme="minorHAnsi"/>
          <w:b/>
          <w:lang w:val="nl-NL"/>
        </w:rPr>
        <w:t>, dan zijn de volgende e</w:t>
      </w:r>
      <w:r w:rsidR="0039700C" w:rsidRPr="00921A22">
        <w:rPr>
          <w:rFonts w:cstheme="minorHAnsi"/>
          <w:b/>
          <w:lang w:val="nl-NL"/>
        </w:rPr>
        <w:t xml:space="preserve">isen </w:t>
      </w:r>
      <w:r w:rsidRPr="00921A22">
        <w:rPr>
          <w:rFonts w:cstheme="minorHAnsi"/>
          <w:b/>
          <w:lang w:val="nl-NL"/>
        </w:rPr>
        <w:t xml:space="preserve">van toepassing: </w:t>
      </w:r>
    </w:p>
    <w:p w14:paraId="7C2AF2B6" w14:textId="77777777" w:rsidR="0039700C" w:rsidRPr="00921A22" w:rsidRDefault="0039700C" w:rsidP="0039700C">
      <w:pPr>
        <w:pStyle w:val="Geenafstand"/>
        <w:rPr>
          <w:rFonts w:cstheme="minorHAnsi"/>
          <w:lang w:val="nl-NL"/>
        </w:rPr>
      </w:pPr>
    </w:p>
    <w:tbl>
      <w:tblPr>
        <w:tblStyle w:val="Tabelraster"/>
        <w:tblW w:w="5000" w:type="pct"/>
        <w:tblLayout w:type="fixed"/>
        <w:tblLook w:val="04A0" w:firstRow="1" w:lastRow="0" w:firstColumn="1" w:lastColumn="0" w:noHBand="0" w:noVBand="1"/>
      </w:tblPr>
      <w:tblGrid>
        <w:gridCol w:w="534"/>
        <w:gridCol w:w="5102"/>
        <w:gridCol w:w="2551"/>
        <w:gridCol w:w="1389"/>
      </w:tblGrid>
      <w:tr w:rsidR="00A405B1" w:rsidRPr="00921A22" w14:paraId="0A0DA45C" w14:textId="77777777" w:rsidTr="00C97136">
        <w:trPr>
          <w:cantSplit/>
          <w:tblHeader/>
        </w:trPr>
        <w:tc>
          <w:tcPr>
            <w:tcW w:w="279" w:type="pct"/>
          </w:tcPr>
          <w:p w14:paraId="16AE2190" w14:textId="77777777" w:rsidR="00A405B1" w:rsidRPr="00921A22" w:rsidRDefault="00A405B1" w:rsidP="00D92148">
            <w:pPr>
              <w:rPr>
                <w:rFonts w:cstheme="minorHAnsi"/>
                <w:b/>
              </w:rPr>
            </w:pPr>
            <w:r w:rsidRPr="00921A22">
              <w:rPr>
                <w:rFonts w:cstheme="minorHAnsi"/>
                <w:b/>
              </w:rPr>
              <w:t>Nr</w:t>
            </w:r>
          </w:p>
        </w:tc>
        <w:tc>
          <w:tcPr>
            <w:tcW w:w="2664" w:type="pct"/>
          </w:tcPr>
          <w:p w14:paraId="314A4517" w14:textId="77777777" w:rsidR="00A405B1" w:rsidRPr="00921A22" w:rsidRDefault="00A405B1" w:rsidP="00D92148">
            <w:pPr>
              <w:rPr>
                <w:rFonts w:cstheme="minorHAnsi"/>
                <w:b/>
              </w:rPr>
            </w:pPr>
            <w:r w:rsidRPr="00921A22">
              <w:rPr>
                <w:rFonts w:cstheme="minorHAnsi"/>
                <w:b/>
              </w:rPr>
              <w:t>Omschrijving</w:t>
            </w:r>
          </w:p>
        </w:tc>
        <w:tc>
          <w:tcPr>
            <w:tcW w:w="1332" w:type="pct"/>
          </w:tcPr>
          <w:p w14:paraId="09494A8A" w14:textId="77777777" w:rsidR="00A405B1" w:rsidRPr="00921A22" w:rsidRDefault="00A405B1" w:rsidP="00D92148">
            <w:pPr>
              <w:rPr>
                <w:rFonts w:cstheme="minorHAnsi"/>
                <w:b/>
              </w:rPr>
            </w:pPr>
            <w:r w:rsidRPr="00921A22">
              <w:rPr>
                <w:rFonts w:cstheme="minorHAnsi"/>
                <w:b/>
              </w:rPr>
              <w:t>Bewijsstukken</w:t>
            </w:r>
          </w:p>
        </w:tc>
        <w:tc>
          <w:tcPr>
            <w:tcW w:w="725" w:type="pct"/>
          </w:tcPr>
          <w:p w14:paraId="4C431FF1" w14:textId="77777777" w:rsidR="00A405B1" w:rsidRDefault="00A405B1" w:rsidP="00D92148">
            <w:pPr>
              <w:rPr>
                <w:rFonts w:cstheme="minorHAnsi"/>
                <w:b/>
              </w:rPr>
            </w:pPr>
            <w:r w:rsidRPr="00921A22">
              <w:rPr>
                <w:rFonts w:cstheme="minorHAnsi"/>
                <w:b/>
              </w:rPr>
              <w:t>Akkoord</w:t>
            </w:r>
          </w:p>
          <w:p w14:paraId="5BBD5909" w14:textId="42418116" w:rsidR="00C97136" w:rsidRPr="00921A22" w:rsidRDefault="00C97136" w:rsidP="00D92148">
            <w:pPr>
              <w:rPr>
                <w:rFonts w:cstheme="minorHAnsi"/>
                <w:b/>
              </w:rPr>
            </w:pPr>
            <w:r>
              <w:rPr>
                <w:rFonts w:cstheme="minorHAnsi"/>
                <w:b/>
              </w:rPr>
              <w:t>Ja/Nee/Nvt</w:t>
            </w:r>
          </w:p>
        </w:tc>
      </w:tr>
      <w:tr w:rsidR="00A405B1" w:rsidRPr="00921A22" w14:paraId="41EF67E4" w14:textId="77777777" w:rsidTr="00C97136">
        <w:trPr>
          <w:cantSplit/>
        </w:trPr>
        <w:tc>
          <w:tcPr>
            <w:tcW w:w="279" w:type="pct"/>
          </w:tcPr>
          <w:p w14:paraId="48671B16" w14:textId="77777777" w:rsidR="00A405B1" w:rsidRPr="00921A22" w:rsidRDefault="00212CA9" w:rsidP="00D92148">
            <w:pPr>
              <w:rPr>
                <w:rFonts w:cstheme="minorHAnsi"/>
              </w:rPr>
            </w:pPr>
            <w:r w:rsidRPr="00921A22">
              <w:rPr>
                <w:rFonts w:cstheme="minorHAnsi"/>
              </w:rPr>
              <w:t>12.</w:t>
            </w:r>
          </w:p>
        </w:tc>
        <w:tc>
          <w:tcPr>
            <w:tcW w:w="2664" w:type="pct"/>
          </w:tcPr>
          <w:p w14:paraId="59780EA7" w14:textId="4A5136E7" w:rsidR="00A405B1" w:rsidRPr="00C97136" w:rsidRDefault="00A405B1" w:rsidP="00D92148">
            <w:pPr>
              <w:rPr>
                <w:rFonts w:cstheme="minorHAnsi"/>
              </w:rPr>
            </w:pPr>
            <w:r w:rsidRPr="00921A22">
              <w:rPr>
                <w:rFonts w:cstheme="minorHAnsi"/>
              </w:rPr>
              <w:t xml:space="preserve">Wanneer </w:t>
            </w:r>
            <w:r w:rsidR="00E745BA" w:rsidRPr="00921A22">
              <w:rPr>
                <w:rFonts w:cstheme="minorHAnsi"/>
              </w:rPr>
              <w:t>de Inschrijver</w:t>
            </w:r>
            <w:r w:rsidRPr="00921A22">
              <w:rPr>
                <w:rFonts w:cstheme="minorHAnsi"/>
              </w:rPr>
              <w:t xml:space="preserve"> zelf of via een andere organisatie</w:t>
            </w:r>
            <w:r w:rsidR="002D6972">
              <w:rPr>
                <w:rFonts w:cstheme="minorHAnsi"/>
              </w:rPr>
              <w:t xml:space="preserve">/particulier </w:t>
            </w:r>
            <w:r w:rsidRPr="00921A22">
              <w:rPr>
                <w:rFonts w:cstheme="minorHAnsi"/>
              </w:rPr>
              <w:t xml:space="preserv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r w:rsidR="006B1DFE" w:rsidRPr="006B1DFE">
              <w:rPr>
                <w:rFonts w:cstheme="minorHAnsi"/>
              </w:rPr>
              <w:t>Uit het huurcontract vloeit voort dat de cliënt ervoor kan kiezen in de woning te blijven wonen, ook wanneer de behoefte aan ambulante begeleiding afneemt of verdwijnt. Dat de Inschrijver aan deze eis voldoet, blijkt uit het mee te zenden format huurcontract bij inschrijving.</w:t>
            </w:r>
          </w:p>
        </w:tc>
        <w:tc>
          <w:tcPr>
            <w:tcW w:w="1332" w:type="pct"/>
          </w:tcPr>
          <w:p w14:paraId="6DD70D35" w14:textId="77777777" w:rsidR="00A405B1" w:rsidRPr="00921A22" w:rsidRDefault="00212CA9" w:rsidP="00212CA9">
            <w:pPr>
              <w:pStyle w:val="Lijstalinea"/>
              <w:numPr>
                <w:ilvl w:val="0"/>
                <w:numId w:val="11"/>
              </w:numPr>
              <w:rPr>
                <w:rFonts w:cstheme="minorHAnsi"/>
              </w:rPr>
            </w:pPr>
            <w:r w:rsidRPr="00921A22">
              <w:rPr>
                <w:rFonts w:cstheme="minorHAnsi"/>
              </w:rPr>
              <w:t>Format huurcontract</w:t>
            </w:r>
          </w:p>
        </w:tc>
        <w:tc>
          <w:tcPr>
            <w:tcW w:w="725" w:type="pct"/>
          </w:tcPr>
          <w:p w14:paraId="6E22A3B6" w14:textId="77777777" w:rsidR="00A405B1" w:rsidRPr="00921A22" w:rsidRDefault="00A405B1" w:rsidP="00D92148">
            <w:pPr>
              <w:rPr>
                <w:rFonts w:cstheme="minorHAnsi"/>
              </w:rPr>
            </w:pPr>
          </w:p>
        </w:tc>
      </w:tr>
      <w:tr w:rsidR="00A405B1" w:rsidRPr="005304A6" w14:paraId="14D6333A" w14:textId="77777777" w:rsidTr="00C97136">
        <w:trPr>
          <w:cantSplit/>
          <w:trHeight w:val="1320"/>
        </w:trPr>
        <w:tc>
          <w:tcPr>
            <w:tcW w:w="279" w:type="pct"/>
          </w:tcPr>
          <w:p w14:paraId="18716987" w14:textId="77777777" w:rsidR="00A405B1" w:rsidRPr="00921A22" w:rsidRDefault="00212CA9" w:rsidP="00D92148">
            <w:pPr>
              <w:rPr>
                <w:rFonts w:cstheme="minorHAnsi"/>
              </w:rPr>
            </w:pPr>
            <w:r w:rsidRPr="00921A22">
              <w:rPr>
                <w:rFonts w:cstheme="minorHAnsi"/>
              </w:rPr>
              <w:t>13.</w:t>
            </w:r>
          </w:p>
        </w:tc>
        <w:tc>
          <w:tcPr>
            <w:tcW w:w="2664" w:type="pct"/>
          </w:tcPr>
          <w:p w14:paraId="6F215150" w14:textId="3C5D65CF" w:rsidR="00A405B1" w:rsidRPr="00921A22" w:rsidRDefault="00C97136" w:rsidP="00D92148">
            <w:pPr>
              <w:rPr>
                <w:rFonts w:cstheme="minorHAnsi"/>
                <w:bCs/>
              </w:rPr>
            </w:pPr>
            <w:r w:rsidRPr="00921A22">
              <w:rPr>
                <w:rFonts w:cstheme="minorHAnsi"/>
                <w:bCs/>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332" w:type="pct"/>
          </w:tcPr>
          <w:p w14:paraId="6C394A0B" w14:textId="42A483B4" w:rsidR="00A405B1" w:rsidRPr="00921A22" w:rsidRDefault="00A405B1" w:rsidP="00D92148">
            <w:pPr>
              <w:rPr>
                <w:rFonts w:cstheme="minorHAnsi"/>
                <w:bCs/>
              </w:rPr>
            </w:pPr>
          </w:p>
        </w:tc>
        <w:tc>
          <w:tcPr>
            <w:tcW w:w="725" w:type="pct"/>
          </w:tcPr>
          <w:p w14:paraId="6CDA7C0F" w14:textId="77777777" w:rsidR="00A405B1" w:rsidRPr="00921A22" w:rsidRDefault="00A405B1" w:rsidP="00D92148">
            <w:pPr>
              <w:rPr>
                <w:rFonts w:cstheme="minorHAnsi"/>
                <w:bCs/>
              </w:rPr>
            </w:pPr>
          </w:p>
        </w:tc>
      </w:tr>
      <w:tr w:rsidR="00A405B1" w:rsidRPr="005304A6" w14:paraId="2E38467B" w14:textId="77777777" w:rsidTr="00C97136">
        <w:trPr>
          <w:cantSplit/>
        </w:trPr>
        <w:tc>
          <w:tcPr>
            <w:tcW w:w="279" w:type="pct"/>
          </w:tcPr>
          <w:p w14:paraId="78780192" w14:textId="77777777" w:rsidR="00A405B1" w:rsidRPr="00921A22" w:rsidRDefault="00212CA9" w:rsidP="00D92148">
            <w:pPr>
              <w:rPr>
                <w:rFonts w:cstheme="minorHAnsi"/>
              </w:rPr>
            </w:pPr>
            <w:r w:rsidRPr="00921A22">
              <w:rPr>
                <w:rFonts w:cstheme="minorHAnsi"/>
              </w:rPr>
              <w:lastRenderedPageBreak/>
              <w:t>14.</w:t>
            </w:r>
          </w:p>
        </w:tc>
        <w:tc>
          <w:tcPr>
            <w:tcW w:w="2664" w:type="pct"/>
          </w:tcPr>
          <w:p w14:paraId="2EE14583" w14:textId="77777777" w:rsidR="00A405B1" w:rsidRPr="00921A22" w:rsidRDefault="00A405B1" w:rsidP="00D92148">
            <w:pPr>
              <w:rPr>
                <w:rFonts w:cstheme="minorHAnsi"/>
                <w:bCs/>
              </w:rPr>
            </w:pPr>
            <w:r w:rsidRPr="00921A22">
              <w:rPr>
                <w:rFonts w:cstheme="minorHAnsi"/>
                <w:bCs/>
              </w:rPr>
              <w:t>Bij inzet van ambulante begeleiding mag op geen enkele wijze (een deel van) het zorgbudget worden ingezet om (delen van) de woonlasten (huur, gas/water/licht etc.) te compenseren.</w:t>
            </w:r>
          </w:p>
        </w:tc>
        <w:tc>
          <w:tcPr>
            <w:tcW w:w="1332" w:type="pct"/>
          </w:tcPr>
          <w:p w14:paraId="133475A7" w14:textId="77777777" w:rsidR="00A405B1" w:rsidRPr="00921A22" w:rsidRDefault="00A405B1" w:rsidP="00D92148">
            <w:pPr>
              <w:rPr>
                <w:rFonts w:cstheme="minorHAnsi"/>
                <w:bCs/>
              </w:rPr>
            </w:pPr>
          </w:p>
        </w:tc>
        <w:tc>
          <w:tcPr>
            <w:tcW w:w="725" w:type="pct"/>
          </w:tcPr>
          <w:p w14:paraId="5E9250F2" w14:textId="77777777" w:rsidR="00A405B1" w:rsidRPr="00921A22" w:rsidRDefault="00A405B1" w:rsidP="00D92148">
            <w:pPr>
              <w:rPr>
                <w:rFonts w:cstheme="minorHAnsi"/>
                <w:bCs/>
              </w:rPr>
            </w:pPr>
          </w:p>
        </w:tc>
      </w:tr>
      <w:tr w:rsidR="00A405B1" w:rsidRPr="005304A6" w14:paraId="065F65DE" w14:textId="77777777" w:rsidTr="00C97136">
        <w:trPr>
          <w:cantSplit/>
        </w:trPr>
        <w:tc>
          <w:tcPr>
            <w:tcW w:w="279" w:type="pct"/>
          </w:tcPr>
          <w:p w14:paraId="3FF4AC1C" w14:textId="77777777" w:rsidR="00A405B1" w:rsidRPr="00921A22" w:rsidRDefault="00212CA9" w:rsidP="00D92148">
            <w:pPr>
              <w:rPr>
                <w:rFonts w:cstheme="minorHAnsi"/>
              </w:rPr>
            </w:pPr>
            <w:r w:rsidRPr="00921A22">
              <w:rPr>
                <w:rFonts w:cstheme="minorHAnsi"/>
              </w:rPr>
              <w:t>15.</w:t>
            </w:r>
          </w:p>
        </w:tc>
        <w:tc>
          <w:tcPr>
            <w:tcW w:w="2664" w:type="pct"/>
          </w:tcPr>
          <w:p w14:paraId="287B7654" w14:textId="77777777" w:rsidR="00A405B1" w:rsidRPr="00921A22" w:rsidRDefault="00A405B1" w:rsidP="00D92148">
            <w:pPr>
              <w:rPr>
                <w:rFonts w:cstheme="minorHAnsi"/>
              </w:rPr>
            </w:pPr>
            <w:r w:rsidRPr="00921A22">
              <w:rPr>
                <w:rFonts w:cstheme="minorHAnsi"/>
              </w:rPr>
              <w:t xml:space="preserve">Als de </w:t>
            </w:r>
            <w:r w:rsidR="00E745BA" w:rsidRPr="00921A22">
              <w:rPr>
                <w:rFonts w:cstheme="minorHAnsi"/>
              </w:rPr>
              <w:t xml:space="preserve">Inschrijver </w:t>
            </w:r>
            <w:r w:rsidRPr="00921A22">
              <w:rPr>
                <w:rFonts w:cstheme="minorHAnsi"/>
              </w:rPr>
              <w:t xml:space="preserve">woonruimte verhuurt aan een cliënt moet de hoogte van de huur voor zowel zelfstandige als onzelfstandige woonruimte in verhouding staan tot het aangebodene, conform het woningwaarderingssysteem, zie hiervoor </w:t>
            </w:r>
            <w:hyperlink r:id="rId8" w:history="1">
              <w:r w:rsidRPr="00921A22">
                <w:rPr>
                  <w:rStyle w:val="Hyperlink"/>
                  <w:rFonts w:cstheme="minorHAnsi"/>
                </w:rPr>
                <w:t>https://www.rijksoverheid.nl/onderwerpen/huurprijs-en-puntentelling</w:t>
              </w:r>
            </w:hyperlink>
            <w:r w:rsidR="00A21DE8" w:rsidRPr="00921A22">
              <w:rPr>
                <w:rFonts w:cstheme="minorHAnsi"/>
              </w:rPr>
              <w:t xml:space="preserve"> en</w:t>
            </w:r>
            <w:r w:rsidRPr="00921A22">
              <w:rPr>
                <w:rFonts w:cstheme="minorHAnsi"/>
              </w:rPr>
              <w:t xml:space="preserve"> </w:t>
            </w:r>
            <w:hyperlink r:id="rId9" w:history="1">
              <w:r w:rsidRPr="00921A22">
                <w:rPr>
                  <w:rStyle w:val="Hyperlink"/>
                  <w:rFonts w:cstheme="minorHAnsi"/>
                </w:rPr>
                <w:t>http://www.huurcommissie.nl</w:t>
              </w:r>
            </w:hyperlink>
            <w:r w:rsidRPr="00921A22">
              <w:rPr>
                <w:rFonts w:cstheme="minorHAnsi"/>
              </w:rPr>
              <w:t xml:space="preserve"> </w:t>
            </w:r>
          </w:p>
          <w:p w14:paraId="328FF009" w14:textId="46EB87F8" w:rsidR="000B12FE" w:rsidRPr="00C97136" w:rsidRDefault="00A405B1" w:rsidP="00D92148">
            <w:pPr>
              <w:rPr>
                <w:rFonts w:cstheme="minorHAnsi"/>
              </w:rPr>
            </w:pPr>
            <w:r w:rsidRPr="00921A22">
              <w:rPr>
                <w:rFonts w:cstheme="minorHAnsi"/>
              </w:rPr>
              <w:t>Een onderbouwing van de huurprijs op basis van de puntenopbouw van het landelijke woonwaarderingsstelsel kan te allen tijde opgevraagd worden, door zowel cliënt, lokaal team als gemeente.</w:t>
            </w:r>
          </w:p>
        </w:tc>
        <w:tc>
          <w:tcPr>
            <w:tcW w:w="1332" w:type="pct"/>
          </w:tcPr>
          <w:p w14:paraId="56F84BCE" w14:textId="77777777" w:rsidR="00A405B1" w:rsidRPr="00921A22" w:rsidRDefault="00A405B1" w:rsidP="00234431">
            <w:pPr>
              <w:rPr>
                <w:rFonts w:cstheme="minorHAnsi"/>
              </w:rPr>
            </w:pPr>
          </w:p>
        </w:tc>
        <w:tc>
          <w:tcPr>
            <w:tcW w:w="725" w:type="pct"/>
          </w:tcPr>
          <w:p w14:paraId="0E810311" w14:textId="77777777" w:rsidR="00A405B1" w:rsidRPr="00921A22" w:rsidRDefault="00A405B1" w:rsidP="00D92148">
            <w:pPr>
              <w:rPr>
                <w:rFonts w:cstheme="minorHAnsi"/>
              </w:rPr>
            </w:pPr>
          </w:p>
        </w:tc>
      </w:tr>
      <w:tr w:rsidR="00A405B1" w:rsidRPr="005304A6" w14:paraId="636DF17E" w14:textId="77777777" w:rsidTr="00C97136">
        <w:trPr>
          <w:cantSplit/>
        </w:trPr>
        <w:tc>
          <w:tcPr>
            <w:tcW w:w="279" w:type="pct"/>
          </w:tcPr>
          <w:p w14:paraId="14D39C17" w14:textId="77777777" w:rsidR="00A405B1" w:rsidRPr="00921A22" w:rsidRDefault="00212CA9" w:rsidP="00D92148">
            <w:pPr>
              <w:rPr>
                <w:rFonts w:cstheme="minorHAnsi"/>
              </w:rPr>
            </w:pPr>
            <w:r w:rsidRPr="00921A22">
              <w:rPr>
                <w:rFonts w:cstheme="minorHAnsi"/>
              </w:rPr>
              <w:t>16.</w:t>
            </w:r>
          </w:p>
        </w:tc>
        <w:tc>
          <w:tcPr>
            <w:tcW w:w="2664" w:type="pct"/>
          </w:tcPr>
          <w:p w14:paraId="7F900743" w14:textId="77777777" w:rsidR="00C97136" w:rsidRDefault="00C97136" w:rsidP="002C332B">
            <w:pPr>
              <w:rPr>
                <w:rFonts w:cstheme="minorHAnsi"/>
              </w:rPr>
            </w:pPr>
            <w:r w:rsidRPr="00921A22">
              <w:rPr>
                <w:rFonts w:cstheme="minorHAnsi"/>
              </w:rPr>
              <w:t>Als de Inschrijver een zelfstandige woonruimte aan de cliënt verhuurt, moeten de hoogte van de huur en de huurvoorwaarden zodanig zijn, dat de cliënt in aanmerking kan komen voor huurtoeslag conform de regels van de Belastingdienst, zie hiervoor de website van de Belastingdienst.</w:t>
            </w:r>
          </w:p>
          <w:p w14:paraId="41F205F2" w14:textId="15E7FADF" w:rsidR="00A405B1" w:rsidRPr="00921A22" w:rsidRDefault="00A405B1" w:rsidP="002C332B">
            <w:pPr>
              <w:rPr>
                <w:rFonts w:cstheme="minorHAnsi"/>
              </w:rPr>
            </w:pPr>
            <w:r w:rsidRPr="00921A22">
              <w:rPr>
                <w:rFonts w:cstheme="minorHAnsi"/>
              </w:rPr>
              <w:t xml:space="preserve">De huurder staat ingeschreven op het woonadres en bij uitzondering een partner in geval van samenwoning. </w:t>
            </w:r>
            <w:r w:rsidR="00E745BA" w:rsidRPr="00921A22">
              <w:rPr>
                <w:rFonts w:cstheme="minorHAnsi"/>
              </w:rPr>
              <w:t xml:space="preserve">De </w:t>
            </w:r>
            <w:r w:rsidR="002C332B" w:rsidRPr="00921A22">
              <w:rPr>
                <w:rFonts w:cstheme="minorHAnsi"/>
              </w:rPr>
              <w:t>Inschrijver</w:t>
            </w:r>
            <w:r w:rsidRPr="00921A22">
              <w:rPr>
                <w:rFonts w:cstheme="minorHAnsi"/>
              </w:rPr>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rsidR="002C332B" w:rsidRPr="00921A22">
              <w:rPr>
                <w:rFonts w:cstheme="minorHAnsi"/>
              </w:rPr>
              <w:t>Inschrijver</w:t>
            </w:r>
            <w:r w:rsidRPr="00921A22">
              <w:rPr>
                <w:rFonts w:cstheme="minorHAnsi"/>
              </w:rPr>
              <w:t xml:space="preserve"> via de Belastingdienst regelen dat het voor de bewoners mogelijk wordt huurtoeslag aan te vragen.</w:t>
            </w:r>
          </w:p>
        </w:tc>
        <w:tc>
          <w:tcPr>
            <w:tcW w:w="1332" w:type="pct"/>
          </w:tcPr>
          <w:p w14:paraId="7CDADF9D" w14:textId="77777777" w:rsidR="00A405B1" w:rsidRPr="00921A22" w:rsidRDefault="00A405B1" w:rsidP="00D92148">
            <w:pPr>
              <w:rPr>
                <w:rFonts w:cstheme="minorHAnsi"/>
              </w:rPr>
            </w:pPr>
          </w:p>
        </w:tc>
        <w:tc>
          <w:tcPr>
            <w:tcW w:w="725" w:type="pct"/>
          </w:tcPr>
          <w:p w14:paraId="73C18DE8" w14:textId="77777777" w:rsidR="00A405B1" w:rsidRPr="00921A22" w:rsidRDefault="00A405B1" w:rsidP="00D92148">
            <w:pPr>
              <w:rPr>
                <w:rFonts w:cstheme="minorHAnsi"/>
              </w:rPr>
            </w:pPr>
          </w:p>
        </w:tc>
      </w:tr>
      <w:tr w:rsidR="00A405B1" w:rsidRPr="005304A6" w14:paraId="1C5FB3A0" w14:textId="77777777" w:rsidTr="00C97136">
        <w:trPr>
          <w:cantSplit/>
        </w:trPr>
        <w:tc>
          <w:tcPr>
            <w:tcW w:w="279" w:type="pct"/>
          </w:tcPr>
          <w:p w14:paraId="0BD6647D" w14:textId="77777777" w:rsidR="00A405B1" w:rsidRPr="00921A22" w:rsidRDefault="00212CA9" w:rsidP="00D92148">
            <w:pPr>
              <w:rPr>
                <w:rFonts w:cstheme="minorHAnsi"/>
              </w:rPr>
            </w:pPr>
            <w:r w:rsidRPr="00921A22">
              <w:rPr>
                <w:rFonts w:cstheme="minorHAnsi"/>
              </w:rPr>
              <w:t xml:space="preserve">17. </w:t>
            </w:r>
          </w:p>
        </w:tc>
        <w:tc>
          <w:tcPr>
            <w:tcW w:w="2664" w:type="pct"/>
          </w:tcPr>
          <w:p w14:paraId="3AD9D099" w14:textId="77777777" w:rsidR="00A405B1" w:rsidRPr="00921A22" w:rsidRDefault="00A405B1" w:rsidP="00D92148">
            <w:pPr>
              <w:rPr>
                <w:rFonts w:cstheme="minorHAnsi"/>
              </w:rPr>
            </w:pPr>
            <w:r w:rsidRPr="00921A22">
              <w:rPr>
                <w:rFonts w:cstheme="minorHAnsi"/>
              </w:rPr>
              <w:t xml:space="preserve">Als </w:t>
            </w:r>
            <w:r w:rsidR="00E745BA" w:rsidRPr="00921A22">
              <w:rPr>
                <w:rFonts w:cstheme="minorHAnsi"/>
              </w:rPr>
              <w:t xml:space="preserve">de </w:t>
            </w:r>
            <w:r w:rsidR="002C332B" w:rsidRPr="00921A22">
              <w:rPr>
                <w:rFonts w:cstheme="minorHAnsi"/>
              </w:rPr>
              <w:t>Inschrijver</w:t>
            </w:r>
            <w:r w:rsidRPr="00921A22">
              <w:rPr>
                <w:rFonts w:cstheme="minorHAnsi"/>
              </w:rPr>
              <w:t xml:space="preserve"> een onzelfstandige woonruimte aan de cliënt verhuurt, kan er geen huurtoeslag worden aangevraagd door de cliënt. Om deze reden stellen we als eis dat de woonlasten (huur inclusief gas, water en licht) van onzelfstandige woonruimte niet hoger mogen liggen dan € 300.</w:t>
            </w:r>
          </w:p>
          <w:p w14:paraId="51245878" w14:textId="77777777" w:rsidR="00A405B1" w:rsidRPr="00921A22" w:rsidRDefault="00A405B1" w:rsidP="002C332B">
            <w:pPr>
              <w:rPr>
                <w:rFonts w:cstheme="minorHAnsi"/>
                <w:b/>
              </w:rPr>
            </w:pPr>
            <w:r w:rsidRPr="00921A22">
              <w:rPr>
                <w:rFonts w:cstheme="minorHAnsi"/>
              </w:rPr>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rsidR="002C332B" w:rsidRPr="00921A22">
              <w:rPr>
                <w:rFonts w:cstheme="minorHAnsi"/>
              </w:rPr>
              <w:t xml:space="preserve">Inschrijver </w:t>
            </w:r>
            <w:r w:rsidRPr="00921A22">
              <w:rPr>
                <w:rFonts w:cstheme="minorHAnsi"/>
              </w:rPr>
              <w:t>dezelfde maximale rekenhuur gev</w:t>
            </w:r>
            <w:r w:rsidR="002C332B" w:rsidRPr="00921A22">
              <w:rPr>
                <w:rFonts w:cstheme="minorHAnsi"/>
              </w:rPr>
              <w:t>raagd van cliënten als in eis 15.</w:t>
            </w:r>
          </w:p>
        </w:tc>
        <w:tc>
          <w:tcPr>
            <w:tcW w:w="1332" w:type="pct"/>
          </w:tcPr>
          <w:p w14:paraId="7A62DA18" w14:textId="77777777" w:rsidR="00A405B1" w:rsidRPr="00921A22" w:rsidRDefault="00A405B1" w:rsidP="00D92148">
            <w:pPr>
              <w:rPr>
                <w:rFonts w:cstheme="minorHAnsi"/>
              </w:rPr>
            </w:pPr>
          </w:p>
        </w:tc>
        <w:tc>
          <w:tcPr>
            <w:tcW w:w="725" w:type="pct"/>
          </w:tcPr>
          <w:p w14:paraId="3D55B724" w14:textId="77777777" w:rsidR="00A405B1" w:rsidRPr="00921A22" w:rsidRDefault="00A405B1" w:rsidP="00D92148">
            <w:pPr>
              <w:rPr>
                <w:rFonts w:cstheme="minorHAnsi"/>
              </w:rPr>
            </w:pPr>
          </w:p>
        </w:tc>
      </w:tr>
    </w:tbl>
    <w:p w14:paraId="51358FBE" w14:textId="77777777" w:rsidR="003C22AB" w:rsidRDefault="003C22AB" w:rsidP="00234431">
      <w:pPr>
        <w:pStyle w:val="Geenafstand"/>
        <w:rPr>
          <w:rFonts w:cstheme="minorHAnsi"/>
          <w:lang w:val="nl-NL"/>
        </w:rPr>
      </w:pPr>
    </w:p>
    <w:p w14:paraId="2F4A5081" w14:textId="77777777" w:rsidR="000473F7" w:rsidRDefault="000473F7" w:rsidP="00234431">
      <w:pPr>
        <w:pStyle w:val="Geenafstand"/>
        <w:rPr>
          <w:rFonts w:cstheme="minorHAnsi"/>
          <w:b/>
          <w:lang w:val="nl-NL"/>
        </w:rPr>
      </w:pPr>
    </w:p>
    <w:p w14:paraId="677A4691" w14:textId="190E35E0" w:rsidR="001538DA" w:rsidRPr="00921A22" w:rsidRDefault="001538DA" w:rsidP="00234431">
      <w:pPr>
        <w:pStyle w:val="Geenafstand"/>
        <w:rPr>
          <w:rFonts w:cstheme="minorHAnsi"/>
          <w:b/>
          <w:lang w:val="nl-NL"/>
        </w:rPr>
      </w:pPr>
      <w:r w:rsidRPr="00921A22">
        <w:rPr>
          <w:rFonts w:cstheme="minorHAnsi"/>
          <w:b/>
          <w:lang w:val="nl-NL"/>
        </w:rPr>
        <w:t>Ondertekening aanbieder</w:t>
      </w:r>
    </w:p>
    <w:p w14:paraId="58F22428" w14:textId="77777777" w:rsidR="001538DA" w:rsidRPr="00921A22" w:rsidRDefault="001538DA" w:rsidP="001538DA">
      <w:pPr>
        <w:pStyle w:val="Geenafstand"/>
        <w:rPr>
          <w:rFonts w:cstheme="minorHAnsi"/>
          <w:lang w:val="nl-NL"/>
        </w:rPr>
      </w:pPr>
      <w:r w:rsidRPr="00921A22">
        <w:rPr>
          <w:rFonts w:cstheme="minorHAnsi"/>
          <w:lang w:val="nl-NL"/>
        </w:rPr>
        <w:t xml:space="preserve">Aanbieder conformeert zich volledig aan het PvE. Daarmee gaat de aanbieder akkoord met iedere op zijn aanmelding van toepassing zijnde eis. </w:t>
      </w:r>
    </w:p>
    <w:p w14:paraId="5C61F98E" w14:textId="77777777" w:rsidR="001538DA" w:rsidRDefault="001538DA" w:rsidP="001538DA">
      <w:pPr>
        <w:pStyle w:val="Geenafstand"/>
        <w:rPr>
          <w:rFonts w:cstheme="minorHAnsi"/>
          <w:lang w:val="nl-NL"/>
        </w:rPr>
      </w:pPr>
      <w:r w:rsidRPr="00921A22">
        <w:rPr>
          <w:rFonts w:cstheme="minorHAnsi"/>
          <w:lang w:val="nl-NL"/>
        </w:rPr>
        <w:t xml:space="preserve">De tekenbevoegdheid moet blijken uit de KvK. </w:t>
      </w:r>
    </w:p>
    <w:p w14:paraId="4C77E99F" w14:textId="77777777" w:rsidR="000473F7" w:rsidRPr="00921A22" w:rsidRDefault="000473F7" w:rsidP="001538DA">
      <w:pPr>
        <w:pStyle w:val="Geenafstand"/>
        <w:rPr>
          <w:rFonts w:cstheme="minorHAnsi"/>
          <w:lang w:val="nl-NL"/>
        </w:rPr>
      </w:pPr>
    </w:p>
    <w:tbl>
      <w:tblPr>
        <w:tblStyle w:val="Tabelraster1"/>
        <w:tblW w:w="5000" w:type="pct"/>
        <w:tblLook w:val="04A0" w:firstRow="1" w:lastRow="0" w:firstColumn="1" w:lastColumn="0" w:noHBand="0" w:noVBand="1"/>
      </w:tblPr>
      <w:tblGrid>
        <w:gridCol w:w="2597"/>
        <w:gridCol w:w="6979"/>
      </w:tblGrid>
      <w:tr w:rsidR="001538DA" w:rsidRPr="00921A22" w14:paraId="24549234" w14:textId="77777777" w:rsidTr="004B6E1F">
        <w:tc>
          <w:tcPr>
            <w:tcW w:w="1356" w:type="pct"/>
          </w:tcPr>
          <w:p w14:paraId="35AFB36C" w14:textId="77777777" w:rsidR="001538DA" w:rsidRPr="00921A22" w:rsidRDefault="001538DA" w:rsidP="00EA1BCE">
            <w:pPr>
              <w:pStyle w:val="Geenafstand"/>
              <w:rPr>
                <w:rFonts w:cstheme="minorHAnsi"/>
              </w:rPr>
            </w:pPr>
            <w:r w:rsidRPr="00921A22">
              <w:rPr>
                <w:rFonts w:cstheme="minorHAnsi"/>
              </w:rPr>
              <w:t>Naam aanbieder</w:t>
            </w:r>
          </w:p>
          <w:p w14:paraId="30831339" w14:textId="77777777" w:rsidR="001538DA" w:rsidRPr="00921A22" w:rsidRDefault="001538DA" w:rsidP="00EA1BCE">
            <w:pPr>
              <w:pStyle w:val="Geenafstand"/>
              <w:rPr>
                <w:rFonts w:cstheme="minorHAnsi"/>
              </w:rPr>
            </w:pPr>
            <w:r w:rsidRPr="00921A22">
              <w:rPr>
                <w:rFonts w:cstheme="minorHAnsi"/>
              </w:rPr>
              <w:t>(KvK-naam)</w:t>
            </w:r>
          </w:p>
        </w:tc>
        <w:tc>
          <w:tcPr>
            <w:tcW w:w="3644" w:type="pct"/>
          </w:tcPr>
          <w:p w14:paraId="2F85352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2730C4AB" w14:textId="77777777" w:rsidTr="004B6E1F">
        <w:tc>
          <w:tcPr>
            <w:tcW w:w="1356" w:type="pct"/>
          </w:tcPr>
          <w:p w14:paraId="5B798C7C"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Naam tekenbevoegde</w:t>
            </w:r>
          </w:p>
        </w:tc>
        <w:tc>
          <w:tcPr>
            <w:tcW w:w="3644" w:type="pct"/>
          </w:tcPr>
          <w:p w14:paraId="610F68B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68E09BE1" w14:textId="77777777" w:rsidTr="004B6E1F">
        <w:tc>
          <w:tcPr>
            <w:tcW w:w="1356" w:type="pct"/>
          </w:tcPr>
          <w:p w14:paraId="14F59097"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Datum</w:t>
            </w:r>
          </w:p>
        </w:tc>
        <w:tc>
          <w:tcPr>
            <w:tcW w:w="3644" w:type="pct"/>
          </w:tcPr>
          <w:p w14:paraId="2BB8BABD"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53C592BA" w14:textId="77777777" w:rsidTr="004B6E1F">
        <w:tc>
          <w:tcPr>
            <w:tcW w:w="1356" w:type="pct"/>
          </w:tcPr>
          <w:p w14:paraId="0BC901ED"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Handtekening</w:t>
            </w:r>
          </w:p>
        </w:tc>
        <w:tc>
          <w:tcPr>
            <w:tcW w:w="3644" w:type="pct"/>
          </w:tcPr>
          <w:p w14:paraId="395B85E3" w14:textId="77777777" w:rsidR="00EA1BCE" w:rsidRPr="00921A22" w:rsidRDefault="00EA1BCE" w:rsidP="00EA1BCE">
            <w:pPr>
              <w:pStyle w:val="Geenafstand"/>
              <w:rPr>
                <w:rFonts w:cstheme="minorHAnsi"/>
              </w:rPr>
            </w:pPr>
          </w:p>
          <w:p w14:paraId="072C366D" w14:textId="77777777" w:rsidR="00EA1BCE" w:rsidRPr="00921A22" w:rsidRDefault="00EA1BCE" w:rsidP="00EA1BCE">
            <w:pPr>
              <w:pStyle w:val="Geenafstand"/>
              <w:rPr>
                <w:rFonts w:cstheme="minorHAnsi"/>
              </w:rPr>
            </w:pPr>
          </w:p>
          <w:p w14:paraId="4630A8B9" w14:textId="77777777" w:rsidR="00EA1BCE" w:rsidRPr="00921A22" w:rsidRDefault="00EA1BCE" w:rsidP="00EA1BCE">
            <w:pPr>
              <w:pStyle w:val="Geenafstand"/>
              <w:rPr>
                <w:rFonts w:cstheme="minorHAnsi"/>
              </w:rPr>
            </w:pPr>
          </w:p>
        </w:tc>
      </w:tr>
    </w:tbl>
    <w:p w14:paraId="5D9ADB63" w14:textId="77777777" w:rsidR="00587689" w:rsidRPr="00921A22" w:rsidRDefault="00587689" w:rsidP="0039700C">
      <w:pPr>
        <w:pStyle w:val="Geenafstand"/>
        <w:rPr>
          <w:rFonts w:cstheme="minorHAnsi"/>
          <w:lang w:val="nl-NL"/>
        </w:rPr>
      </w:pPr>
    </w:p>
    <w:sectPr w:rsidR="00587689" w:rsidRPr="00921A22" w:rsidSect="006B1DFE">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358D75" w14:textId="77777777" w:rsidR="00E96C6A" w:rsidRDefault="00E96C6A" w:rsidP="00AC5DAF">
      <w:r>
        <w:separator/>
      </w:r>
    </w:p>
  </w:endnote>
  <w:endnote w:type="continuationSeparator" w:id="0">
    <w:p w14:paraId="2BEB4F9C" w14:textId="77777777" w:rsidR="00E96C6A" w:rsidRDefault="00E96C6A" w:rsidP="00AC5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31058"/>
      <w:docPartObj>
        <w:docPartGallery w:val="Page Numbers (Bottom of Page)"/>
        <w:docPartUnique/>
      </w:docPartObj>
    </w:sdtPr>
    <w:sdtEndPr/>
    <w:sdtContent>
      <w:p w14:paraId="6EB8AF13" w14:textId="77777777" w:rsidR="00AC5DAF" w:rsidRDefault="00AC5DAF">
        <w:pPr>
          <w:pStyle w:val="Voettekst"/>
          <w:jc w:val="right"/>
        </w:pPr>
        <w:r>
          <w:fldChar w:fldCharType="begin"/>
        </w:r>
        <w:r>
          <w:instrText>PAGE   \* MERGEFORMAT</w:instrText>
        </w:r>
        <w:r>
          <w:fldChar w:fldCharType="separate"/>
        </w:r>
        <w:r w:rsidR="001E4EA2" w:rsidRPr="001E4EA2">
          <w:rPr>
            <w:noProof/>
            <w:lang w:val="nl-NL"/>
          </w:rPr>
          <w:t>2</w:t>
        </w:r>
        <w:r>
          <w:fldChar w:fldCharType="end"/>
        </w:r>
      </w:p>
    </w:sdtContent>
  </w:sdt>
  <w:p w14:paraId="3E215E05" w14:textId="77777777" w:rsidR="00AC5DAF" w:rsidRDefault="00AC5D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0253C" w14:textId="77777777" w:rsidR="00E96C6A" w:rsidRDefault="00E96C6A" w:rsidP="00AC5DAF">
      <w:r>
        <w:separator/>
      </w:r>
    </w:p>
  </w:footnote>
  <w:footnote w:type="continuationSeparator" w:id="0">
    <w:p w14:paraId="4BE7B4B5" w14:textId="77777777" w:rsidR="00E96C6A" w:rsidRDefault="00E96C6A" w:rsidP="00AC5D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C3E44" w14:textId="604CF60A" w:rsidR="006B1DFE" w:rsidRDefault="006B1DFE">
    <w:pPr>
      <w:pStyle w:val="Koptekst"/>
    </w:pPr>
    <w:r>
      <w:rPr>
        <w:noProof/>
        <w:lang w:val="nl-NL" w:eastAsia="nl-NL"/>
      </w:rPr>
      <w:drawing>
        <wp:inline distT="0" distB="0" distL="0" distR="0" wp14:anchorId="74047D54" wp14:editId="39612ECB">
          <wp:extent cx="5761355" cy="9264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92646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BA70C2"/>
    <w:multiLevelType w:val="hybridMultilevel"/>
    <w:tmpl w:val="359E3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DF227DA"/>
    <w:multiLevelType w:val="hybridMultilevel"/>
    <w:tmpl w:val="1AC43C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12AB5A0D"/>
    <w:multiLevelType w:val="hybridMultilevel"/>
    <w:tmpl w:val="B808BF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6A6710F"/>
    <w:multiLevelType w:val="hybridMultilevel"/>
    <w:tmpl w:val="5D40EE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8916ADB"/>
    <w:multiLevelType w:val="multilevel"/>
    <w:tmpl w:val="D4789A4A"/>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35AA73A3"/>
    <w:multiLevelType w:val="hybridMultilevel"/>
    <w:tmpl w:val="B16AA0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3D0A7AE5"/>
    <w:multiLevelType w:val="hybridMultilevel"/>
    <w:tmpl w:val="0D4A4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4C5B0F16"/>
    <w:multiLevelType w:val="hybridMultilevel"/>
    <w:tmpl w:val="DB8662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59B5A93"/>
    <w:multiLevelType w:val="hybridMultilevel"/>
    <w:tmpl w:val="2A2EA9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AE12EA7"/>
    <w:multiLevelType w:val="hybridMultilevel"/>
    <w:tmpl w:val="D68EB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DCB5912"/>
    <w:multiLevelType w:val="hybridMultilevel"/>
    <w:tmpl w:val="DF66F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7290616C"/>
    <w:multiLevelType w:val="hybridMultilevel"/>
    <w:tmpl w:val="D72400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D835ED4"/>
    <w:multiLevelType w:val="hybridMultilevel"/>
    <w:tmpl w:val="9AE6CF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7DAF7CCC"/>
    <w:multiLevelType w:val="hybridMultilevel"/>
    <w:tmpl w:val="0854C3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37563760">
    <w:abstractNumId w:val="14"/>
  </w:num>
  <w:num w:numId="2" w16cid:durableId="1409497852">
    <w:abstractNumId w:val="2"/>
  </w:num>
  <w:num w:numId="3" w16cid:durableId="1173572969">
    <w:abstractNumId w:val="5"/>
  </w:num>
  <w:num w:numId="4" w16cid:durableId="679892415">
    <w:abstractNumId w:val="13"/>
  </w:num>
  <w:num w:numId="5" w16cid:durableId="569851702">
    <w:abstractNumId w:val="7"/>
  </w:num>
  <w:num w:numId="6" w16cid:durableId="1170023818">
    <w:abstractNumId w:val="11"/>
  </w:num>
  <w:num w:numId="7" w16cid:durableId="781799988">
    <w:abstractNumId w:val="1"/>
  </w:num>
  <w:num w:numId="8" w16cid:durableId="1014956823">
    <w:abstractNumId w:val="0"/>
  </w:num>
  <w:num w:numId="9" w16cid:durableId="1204557676">
    <w:abstractNumId w:val="6"/>
  </w:num>
  <w:num w:numId="10" w16cid:durableId="1246108341">
    <w:abstractNumId w:val="12"/>
  </w:num>
  <w:num w:numId="11" w16cid:durableId="750129241">
    <w:abstractNumId w:val="8"/>
  </w:num>
  <w:num w:numId="12" w16cid:durableId="1044519200">
    <w:abstractNumId w:val="3"/>
  </w:num>
  <w:num w:numId="13" w16cid:durableId="1560744333">
    <w:abstractNumId w:val="9"/>
  </w:num>
  <w:num w:numId="14" w16cid:durableId="591428986">
    <w:abstractNumId w:val="10"/>
  </w:num>
  <w:num w:numId="15" w16cid:durableId="83496671">
    <w:abstractNumId w:val="4"/>
  </w:num>
  <w:num w:numId="16" w16cid:durableId="6868365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9700C"/>
    <w:rsid w:val="000336F7"/>
    <w:rsid w:val="000473F7"/>
    <w:rsid w:val="000B12FE"/>
    <w:rsid w:val="00127E34"/>
    <w:rsid w:val="001317E8"/>
    <w:rsid w:val="001538DA"/>
    <w:rsid w:val="001E4EA2"/>
    <w:rsid w:val="00200CAE"/>
    <w:rsid w:val="00203A2E"/>
    <w:rsid w:val="00212CA9"/>
    <w:rsid w:val="00234431"/>
    <w:rsid w:val="0023553E"/>
    <w:rsid w:val="002C332B"/>
    <w:rsid w:val="002D6972"/>
    <w:rsid w:val="00375737"/>
    <w:rsid w:val="0039700C"/>
    <w:rsid w:val="003B5EA6"/>
    <w:rsid w:val="003C22AB"/>
    <w:rsid w:val="004A20EB"/>
    <w:rsid w:val="004E5D35"/>
    <w:rsid w:val="005304A6"/>
    <w:rsid w:val="00587689"/>
    <w:rsid w:val="00661F90"/>
    <w:rsid w:val="006B1295"/>
    <w:rsid w:val="006B1DFE"/>
    <w:rsid w:val="006E2B4B"/>
    <w:rsid w:val="00785B2D"/>
    <w:rsid w:val="0079197C"/>
    <w:rsid w:val="0079349B"/>
    <w:rsid w:val="007E775F"/>
    <w:rsid w:val="00831B01"/>
    <w:rsid w:val="00835823"/>
    <w:rsid w:val="008422ED"/>
    <w:rsid w:val="008D341D"/>
    <w:rsid w:val="008D4969"/>
    <w:rsid w:val="008F51B0"/>
    <w:rsid w:val="00921A22"/>
    <w:rsid w:val="00935DD2"/>
    <w:rsid w:val="00974A6C"/>
    <w:rsid w:val="009E5C33"/>
    <w:rsid w:val="00A21DE8"/>
    <w:rsid w:val="00A405B1"/>
    <w:rsid w:val="00AC5DAF"/>
    <w:rsid w:val="00AF75A7"/>
    <w:rsid w:val="00B65F63"/>
    <w:rsid w:val="00BD79E5"/>
    <w:rsid w:val="00BF3200"/>
    <w:rsid w:val="00C355D3"/>
    <w:rsid w:val="00C97136"/>
    <w:rsid w:val="00CC61CB"/>
    <w:rsid w:val="00DB056A"/>
    <w:rsid w:val="00DD2511"/>
    <w:rsid w:val="00DD454A"/>
    <w:rsid w:val="00DE1141"/>
    <w:rsid w:val="00E142F6"/>
    <w:rsid w:val="00E745BA"/>
    <w:rsid w:val="00E923D3"/>
    <w:rsid w:val="00E96C6A"/>
    <w:rsid w:val="00EA1BCE"/>
    <w:rsid w:val="00F063FA"/>
    <w:rsid w:val="00FB4CE9"/>
    <w:rsid w:val="00FB7E36"/>
    <w:rsid w:val="00FE6B3E"/>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A2A94A7"/>
  <w15:docId w15:val="{82AFFC5B-4F81-4134-8A13-938A1CF5F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70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9700C"/>
    <w:rPr>
      <w:rFonts w:asciiTheme="minorHAnsi" w:hAnsiTheme="minorHAnsi"/>
      <w:sz w:val="22"/>
    </w:rPr>
  </w:style>
  <w:style w:type="character" w:customStyle="1" w:styleId="Kop1Char">
    <w:name w:val="Kop 1 Char"/>
    <w:basedOn w:val="Standaardalinea-lettertype"/>
    <w:link w:val="Kop1"/>
    <w:uiPriority w:val="9"/>
    <w:rsid w:val="0039700C"/>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39700C"/>
    <w:rPr>
      <w:rFonts w:ascii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700C"/>
    <w:rPr>
      <w:color w:val="0000FF" w:themeColor="hyperlink"/>
      <w:u w:val="single"/>
    </w:rPr>
  </w:style>
  <w:style w:type="paragraph" w:styleId="Ballontekst">
    <w:name w:val="Balloon Text"/>
    <w:basedOn w:val="Standaard"/>
    <w:link w:val="BallontekstChar"/>
    <w:uiPriority w:val="99"/>
    <w:semiHidden/>
    <w:unhideWhenUsed/>
    <w:rsid w:val="00A405B1"/>
    <w:rPr>
      <w:rFonts w:ascii="Tahoma" w:hAnsi="Tahoma" w:cs="Tahoma"/>
      <w:sz w:val="16"/>
      <w:szCs w:val="16"/>
    </w:rPr>
  </w:style>
  <w:style w:type="character" w:customStyle="1" w:styleId="BallontekstChar">
    <w:name w:val="Ballontekst Char"/>
    <w:basedOn w:val="Standaardalinea-lettertype"/>
    <w:link w:val="Ballontekst"/>
    <w:uiPriority w:val="99"/>
    <w:semiHidden/>
    <w:rsid w:val="00A405B1"/>
    <w:rPr>
      <w:rFonts w:ascii="Tahoma" w:hAnsi="Tahoma" w:cs="Tahoma"/>
      <w:sz w:val="16"/>
      <w:szCs w:val="16"/>
    </w:rPr>
  </w:style>
  <w:style w:type="character" w:styleId="Verwijzingopmerking">
    <w:name w:val="annotation reference"/>
    <w:basedOn w:val="Standaardalinea-lettertype"/>
    <w:uiPriority w:val="99"/>
    <w:semiHidden/>
    <w:unhideWhenUsed/>
    <w:rsid w:val="00DD454A"/>
    <w:rPr>
      <w:sz w:val="16"/>
      <w:szCs w:val="16"/>
    </w:rPr>
  </w:style>
  <w:style w:type="paragraph" w:styleId="Tekstopmerking">
    <w:name w:val="annotation text"/>
    <w:basedOn w:val="Standaard"/>
    <w:link w:val="TekstopmerkingChar"/>
    <w:uiPriority w:val="99"/>
    <w:semiHidden/>
    <w:unhideWhenUsed/>
    <w:rsid w:val="00DD454A"/>
  </w:style>
  <w:style w:type="character" w:customStyle="1" w:styleId="TekstopmerkingChar">
    <w:name w:val="Tekst opmerking Char"/>
    <w:basedOn w:val="Standaardalinea-lettertype"/>
    <w:link w:val="Tekstopmerking"/>
    <w:uiPriority w:val="99"/>
    <w:semiHidden/>
    <w:rsid w:val="00DD454A"/>
  </w:style>
  <w:style w:type="paragraph" w:styleId="Lijstalinea">
    <w:name w:val="List Paragraph"/>
    <w:basedOn w:val="Standaard"/>
    <w:uiPriority w:val="34"/>
    <w:qFormat/>
    <w:rsid w:val="00212CA9"/>
    <w:pPr>
      <w:ind w:left="720"/>
      <w:contextualSpacing/>
    </w:pPr>
  </w:style>
  <w:style w:type="table" w:customStyle="1" w:styleId="Tabelraster1">
    <w:name w:val="Tabelraster1"/>
    <w:basedOn w:val="Standaardtabel"/>
    <w:next w:val="Tabelraster"/>
    <w:uiPriority w:val="59"/>
    <w:rsid w:val="001538DA"/>
    <w:rPr>
      <w:rFonts w:ascii="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C5DAF"/>
    <w:pPr>
      <w:tabs>
        <w:tab w:val="center" w:pos="4536"/>
        <w:tab w:val="right" w:pos="9072"/>
      </w:tabs>
    </w:pPr>
  </w:style>
  <w:style w:type="character" w:customStyle="1" w:styleId="KoptekstChar">
    <w:name w:val="Koptekst Char"/>
    <w:basedOn w:val="Standaardalinea-lettertype"/>
    <w:link w:val="Koptekst"/>
    <w:uiPriority w:val="99"/>
    <w:rsid w:val="00AC5DAF"/>
  </w:style>
  <w:style w:type="paragraph" w:styleId="Voettekst">
    <w:name w:val="footer"/>
    <w:basedOn w:val="Standaard"/>
    <w:link w:val="VoettekstChar"/>
    <w:uiPriority w:val="99"/>
    <w:unhideWhenUsed/>
    <w:rsid w:val="00AC5DAF"/>
    <w:pPr>
      <w:tabs>
        <w:tab w:val="center" w:pos="4536"/>
        <w:tab w:val="right" w:pos="9072"/>
      </w:tabs>
    </w:pPr>
  </w:style>
  <w:style w:type="character" w:customStyle="1" w:styleId="VoettekstChar">
    <w:name w:val="Voettekst Char"/>
    <w:basedOn w:val="Standaardalinea-lettertype"/>
    <w:link w:val="Voettekst"/>
    <w:uiPriority w:val="99"/>
    <w:rsid w:val="00AC5DAF"/>
  </w:style>
  <w:style w:type="character" w:styleId="GevolgdeHyperlink">
    <w:name w:val="FollowedHyperlink"/>
    <w:basedOn w:val="Standaardalinea-lettertype"/>
    <w:uiPriority w:val="99"/>
    <w:semiHidden/>
    <w:unhideWhenUsed/>
    <w:rsid w:val="006B1DFE"/>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127E34"/>
    <w:rPr>
      <w:b/>
      <w:bCs/>
    </w:rPr>
  </w:style>
  <w:style w:type="character" w:customStyle="1" w:styleId="OnderwerpvanopmerkingChar">
    <w:name w:val="Onderwerp van opmerking Char"/>
    <w:basedOn w:val="TekstopmerkingChar"/>
    <w:link w:val="Onderwerpvanopmerking"/>
    <w:uiPriority w:val="99"/>
    <w:semiHidden/>
    <w:rsid w:val="00127E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AEDEF-6404-4B7B-BE0B-95CF93F29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1961</Words>
  <Characters>10791</Characters>
  <Application>Microsoft Office Word</Application>
  <DocSecurity>0</DocSecurity>
  <Lines>89</Lines>
  <Paragraphs>25</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12727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Roetering, Frederike</dc:creator>
  <cp:lastModifiedBy>Postma, Carla</cp:lastModifiedBy>
  <cp:revision>8</cp:revision>
  <dcterms:created xsi:type="dcterms:W3CDTF">2021-08-12T14:24:00Z</dcterms:created>
  <dcterms:modified xsi:type="dcterms:W3CDTF">2023-08-03T13:04:00Z</dcterms:modified>
</cp:coreProperties>
</file>