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5B00D1" w14:textId="365010F1" w:rsidR="00060D5A" w:rsidRPr="00060D5A" w:rsidRDefault="00060D5A" w:rsidP="00220E1B">
      <w:pPr>
        <w:tabs>
          <w:tab w:val="left" w:pos="6408"/>
        </w:tabs>
        <w:suppressAutoHyphens/>
        <w:spacing w:after="200" w:line="276" w:lineRule="auto"/>
        <w:rPr>
          <w:rFonts w:ascii="Arial" w:hAnsi="Arial"/>
          <w:sz w:val="36"/>
        </w:rPr>
      </w:pPr>
      <w:r w:rsidRPr="00060D5A">
        <w:rPr>
          <w:rFonts w:ascii="Arial" w:hAnsi="Arial"/>
          <w:sz w:val="36"/>
        </w:rPr>
        <w:t xml:space="preserve">Nota van Inlichtingen </w:t>
      </w:r>
      <w:r w:rsidR="00055958">
        <w:rPr>
          <w:rFonts w:ascii="Arial" w:hAnsi="Arial"/>
          <w:sz w:val="36"/>
        </w:rPr>
        <w:t xml:space="preserve">2  </w:t>
      </w:r>
      <w:r w:rsidR="00307AC3">
        <w:rPr>
          <w:rFonts w:ascii="Arial" w:hAnsi="Arial"/>
          <w:sz w:val="36"/>
        </w:rPr>
        <w:t>26</w:t>
      </w:r>
      <w:r w:rsidR="00220E1B">
        <w:rPr>
          <w:rFonts w:ascii="Arial" w:hAnsi="Arial"/>
          <w:sz w:val="36"/>
        </w:rPr>
        <w:t xml:space="preserve"> april</w:t>
      </w:r>
      <w:r w:rsidRPr="00060D5A">
        <w:rPr>
          <w:rFonts w:ascii="Arial" w:hAnsi="Arial"/>
          <w:sz w:val="36"/>
        </w:rPr>
        <w:t xml:space="preserve"> 2023</w:t>
      </w:r>
      <w:r w:rsidR="00220E1B">
        <w:rPr>
          <w:rFonts w:ascii="Arial" w:hAnsi="Arial"/>
          <w:sz w:val="36"/>
        </w:rPr>
        <w:tab/>
      </w:r>
    </w:p>
    <w:p w14:paraId="588A32B3" w14:textId="77777777" w:rsidR="00060D5A" w:rsidRPr="00060D5A" w:rsidRDefault="00060D5A" w:rsidP="00060D5A">
      <w:pPr>
        <w:suppressAutoHyphens/>
        <w:spacing w:after="200" w:line="276" w:lineRule="auto"/>
        <w:rPr>
          <w:rFonts w:ascii="Arial" w:hAnsi="Arial"/>
          <w:sz w:val="36"/>
        </w:rPr>
      </w:pPr>
      <w:r w:rsidRPr="00060D5A">
        <w:rPr>
          <w:rFonts w:ascii="Arial" w:hAnsi="Arial"/>
          <w:sz w:val="36"/>
        </w:rPr>
        <w:t xml:space="preserve">Europese openbare aanbestedingsprocedure </w:t>
      </w:r>
    </w:p>
    <w:p w14:paraId="297B884A" w14:textId="27829B3D" w:rsidR="006D45A5" w:rsidRPr="00060D5A" w:rsidRDefault="00060D5A" w:rsidP="00060D5A">
      <w:pPr>
        <w:suppressAutoHyphens/>
        <w:spacing w:after="200" w:line="276" w:lineRule="auto"/>
        <w:rPr>
          <w:rFonts w:ascii="Arial" w:hAnsi="Arial"/>
          <w:sz w:val="36"/>
        </w:rPr>
      </w:pPr>
      <w:r w:rsidRPr="00060D5A">
        <w:rPr>
          <w:rFonts w:ascii="Arial" w:hAnsi="Arial"/>
          <w:sz w:val="36"/>
        </w:rPr>
        <w:t>Circulair onderhoud en levering kantoorinrichting</w:t>
      </w:r>
    </w:p>
    <w:p w14:paraId="0328555B" w14:textId="77777777" w:rsidR="006D45A5" w:rsidRPr="006D45A5" w:rsidRDefault="006D45A5" w:rsidP="006D45A5">
      <w:pPr>
        <w:spacing w:after="0" w:line="280" w:lineRule="atLeast"/>
        <w:rPr>
          <w:rFonts w:ascii="Arial" w:eastAsia="Arial" w:hAnsi="Arial" w:cs="Arial"/>
          <w:sz w:val="18"/>
          <w:szCs w:val="16"/>
        </w:rPr>
      </w:pPr>
    </w:p>
    <w:p w14:paraId="3D5F28B3" w14:textId="77777777" w:rsidR="006D45A5" w:rsidRPr="006D45A5" w:rsidRDefault="006D45A5" w:rsidP="006D45A5">
      <w:pPr>
        <w:spacing w:after="0" w:line="280" w:lineRule="atLeast"/>
        <w:rPr>
          <w:rFonts w:ascii="Arial" w:eastAsia="Arial" w:hAnsi="Arial" w:cs="Arial"/>
          <w:sz w:val="18"/>
          <w:szCs w:val="16"/>
        </w:rPr>
      </w:pPr>
    </w:p>
    <w:p w14:paraId="06A92E0E" w14:textId="77777777" w:rsidR="006D45A5" w:rsidRPr="006D45A5" w:rsidRDefault="006D45A5" w:rsidP="006D45A5">
      <w:pPr>
        <w:spacing w:after="0" w:line="280" w:lineRule="atLeast"/>
        <w:rPr>
          <w:rFonts w:ascii="Arial" w:eastAsia="Arial" w:hAnsi="Arial" w:cs="Arial"/>
          <w:sz w:val="18"/>
          <w:szCs w:val="16"/>
        </w:rPr>
      </w:pPr>
    </w:p>
    <w:tbl>
      <w:tblPr>
        <w:tblStyle w:val="Tabelraster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2"/>
        <w:gridCol w:w="2404"/>
        <w:gridCol w:w="4553"/>
        <w:gridCol w:w="6299"/>
      </w:tblGrid>
      <w:tr w:rsidR="00060D5A" w:rsidRPr="006D45A5" w14:paraId="4E416C53" w14:textId="073E77E0" w:rsidTr="0005595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2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87D18" w14:textId="77777777" w:rsidR="00060D5A" w:rsidRPr="006D45A5" w:rsidRDefault="00060D5A" w:rsidP="006D45A5">
            <w:pPr>
              <w:rPr>
                <w:sz w:val="20"/>
                <w:szCs w:val="20"/>
              </w:rPr>
            </w:pPr>
            <w:r w:rsidRPr="006D45A5">
              <w:rPr>
                <w:sz w:val="20"/>
                <w:szCs w:val="20"/>
              </w:rPr>
              <w:t>Vraag nr.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3C96E" w14:textId="77777777" w:rsidR="00060D5A" w:rsidRPr="006D45A5" w:rsidRDefault="00060D5A" w:rsidP="006D45A5">
            <w:pPr>
              <w:rPr>
                <w:sz w:val="20"/>
                <w:szCs w:val="20"/>
              </w:rPr>
            </w:pPr>
            <w:r w:rsidRPr="006D45A5">
              <w:rPr>
                <w:sz w:val="20"/>
                <w:szCs w:val="20"/>
              </w:rPr>
              <w:t>Betreft document/</w:t>
            </w:r>
          </w:p>
          <w:p w14:paraId="36132DEB" w14:textId="77777777" w:rsidR="00060D5A" w:rsidRPr="006D45A5" w:rsidRDefault="00060D5A" w:rsidP="006D45A5">
            <w:pPr>
              <w:rPr>
                <w:sz w:val="20"/>
                <w:szCs w:val="20"/>
              </w:rPr>
            </w:pPr>
            <w:r w:rsidRPr="006D45A5">
              <w:rPr>
                <w:sz w:val="20"/>
                <w:szCs w:val="20"/>
              </w:rPr>
              <w:t>paragraaf/paginanummer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5699D" w14:textId="77777777" w:rsidR="00060D5A" w:rsidRPr="006D45A5" w:rsidRDefault="00060D5A" w:rsidP="006D45A5">
            <w:pPr>
              <w:rPr>
                <w:sz w:val="20"/>
                <w:szCs w:val="20"/>
              </w:rPr>
            </w:pPr>
            <w:r w:rsidRPr="006D45A5">
              <w:rPr>
                <w:sz w:val="20"/>
                <w:szCs w:val="20"/>
              </w:rPr>
              <w:t>Vraag</w:t>
            </w:r>
          </w:p>
        </w:tc>
        <w:tc>
          <w:tcPr>
            <w:tcW w:w="2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986D3" w14:textId="77777777" w:rsidR="00060D5A" w:rsidRPr="006D45A5" w:rsidRDefault="00060D5A" w:rsidP="006D45A5">
            <w:pPr>
              <w:rPr>
                <w:sz w:val="20"/>
                <w:szCs w:val="20"/>
              </w:rPr>
            </w:pPr>
          </w:p>
        </w:tc>
      </w:tr>
      <w:tr w:rsidR="00060D5A" w:rsidRPr="006D45A5" w14:paraId="3870D9BF" w14:textId="7105F3D6" w:rsidTr="000559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58026" w14:textId="77777777" w:rsidR="00060D5A" w:rsidRPr="006D45A5" w:rsidRDefault="00060D5A" w:rsidP="006D45A5">
            <w:pPr>
              <w:rPr>
                <w:sz w:val="20"/>
                <w:szCs w:val="20"/>
              </w:rPr>
            </w:pPr>
            <w:r w:rsidRPr="006D45A5">
              <w:rPr>
                <w:sz w:val="20"/>
                <w:szCs w:val="20"/>
              </w:rPr>
              <w:t>1.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1FD09" w14:textId="22EFEF4B" w:rsidR="00060D5A" w:rsidRPr="006D45A5" w:rsidRDefault="00055958" w:rsidP="006D45A5">
            <w:pPr>
              <w:rPr>
                <w:sz w:val="20"/>
                <w:szCs w:val="20"/>
              </w:rPr>
            </w:pPr>
            <w:r w:rsidRPr="00055958">
              <w:rPr>
                <w:sz w:val="20"/>
                <w:szCs w:val="20"/>
              </w:rPr>
              <w:t>Leidraad 8.2.3. Gunningscriterium prijs en NvI 5 en 6</w:t>
            </w:r>
          </w:p>
        </w:tc>
        <w:tc>
          <w:tcPr>
            <w:tcW w:w="1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503D6" w14:textId="243DBEF3" w:rsidR="00060D5A" w:rsidRPr="006D45A5" w:rsidRDefault="00055958" w:rsidP="006D45A5">
            <w:pPr>
              <w:rPr>
                <w:sz w:val="20"/>
                <w:szCs w:val="20"/>
              </w:rPr>
            </w:pPr>
            <w:r w:rsidRPr="00055958">
              <w:rPr>
                <w:sz w:val="20"/>
                <w:szCs w:val="20"/>
              </w:rPr>
              <w:t>U heeft de plafondbedragen voor zowel het slingerbureau als zit-sta bureau aangepast. Kunt u bevestigen dat deze plafondbedragen exclusief de accessoires zijn zoals vermeld bij LM4 en LM5 (NvI v/a 4)? Anders zijn de gehanteerde plafondbedragen nog steeds niet reëel.</w:t>
            </w:r>
          </w:p>
        </w:tc>
        <w:tc>
          <w:tcPr>
            <w:tcW w:w="2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858E0" w14:textId="24E0E5B4" w:rsidR="00C46817" w:rsidRDefault="00307AC3" w:rsidP="006D45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VRK houdt vast aan de in NvI 1 gecommuniceerde (aangepaste) plafondbedragen. Deze zijn </w:t>
            </w:r>
            <w:r w:rsidRPr="00307AC3">
              <w:rPr>
                <w:sz w:val="20"/>
                <w:szCs w:val="20"/>
                <w:u w:val="single"/>
              </w:rPr>
              <w:t>inclusief</w:t>
            </w:r>
            <w:r>
              <w:rPr>
                <w:sz w:val="20"/>
                <w:szCs w:val="20"/>
              </w:rPr>
              <w:t xml:space="preserve"> de genoemde accessoires.</w:t>
            </w:r>
          </w:p>
        </w:tc>
      </w:tr>
    </w:tbl>
    <w:p w14:paraId="4652EE25" w14:textId="25EDE51D" w:rsidR="006D45A5" w:rsidRDefault="006D45A5" w:rsidP="006D45A5">
      <w:pPr>
        <w:spacing w:after="0" w:line="280" w:lineRule="atLeast"/>
        <w:rPr>
          <w:rFonts w:ascii="Arial" w:eastAsia="Arial" w:hAnsi="Arial" w:cs="Arial"/>
          <w:sz w:val="18"/>
          <w:szCs w:val="16"/>
        </w:rPr>
      </w:pPr>
    </w:p>
    <w:p w14:paraId="1671D11D" w14:textId="77777777" w:rsidR="00D73487" w:rsidRDefault="00D73487"/>
    <w:sectPr w:rsidR="00D73487" w:rsidSect="00060D5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DAD"/>
    <w:rsid w:val="00055958"/>
    <w:rsid w:val="00060D5A"/>
    <w:rsid w:val="00103CDB"/>
    <w:rsid w:val="00107AFF"/>
    <w:rsid w:val="001649BB"/>
    <w:rsid w:val="001E2A33"/>
    <w:rsid w:val="00220E1B"/>
    <w:rsid w:val="002A096E"/>
    <w:rsid w:val="002B2AC2"/>
    <w:rsid w:val="00307AC3"/>
    <w:rsid w:val="00313211"/>
    <w:rsid w:val="00566FDE"/>
    <w:rsid w:val="005D63D9"/>
    <w:rsid w:val="006D45A5"/>
    <w:rsid w:val="00730DF9"/>
    <w:rsid w:val="008E6053"/>
    <w:rsid w:val="008E6DAD"/>
    <w:rsid w:val="00A13FA0"/>
    <w:rsid w:val="00A663FA"/>
    <w:rsid w:val="00B46152"/>
    <w:rsid w:val="00C46817"/>
    <w:rsid w:val="00D73487"/>
    <w:rsid w:val="00E3451A"/>
    <w:rsid w:val="00F37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33210"/>
  <w15:chartTrackingRefBased/>
  <w15:docId w15:val="{A986B455-0FD0-4772-A264-9B28750C6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1">
    <w:name w:val="Tabelraster1"/>
    <w:basedOn w:val="Standaardtabel"/>
    <w:next w:val="Tabelraster"/>
    <w:rsid w:val="006D45A5"/>
    <w:pPr>
      <w:spacing w:after="0" w:line="250" w:lineRule="atLeast"/>
    </w:pPr>
    <w:rPr>
      <w:rFonts w:ascii="Arial" w:eastAsia="Times New Roman" w:hAnsi="Arial" w:cs="Times New Roman"/>
      <w:sz w:val="18"/>
      <w:szCs w:val="20"/>
      <w:lang w:eastAsia="nl-NL"/>
    </w:rPr>
    <w:tblPr>
      <w:tblStyleRowBandSize w:val="1"/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 w:cs="Arial" w:hint="default"/>
        <w:color w:val="FFFFFF"/>
        <w:sz w:val="18"/>
        <w:szCs w:val="18"/>
      </w:rPr>
      <w:tblPr/>
      <w:tcPr>
        <w:shd w:val="clear" w:color="auto" w:fill="00314E"/>
      </w:tcPr>
    </w:tblStylePr>
    <w:tblStylePr w:type="band1Horz">
      <w:pPr>
        <w:wordWrap/>
        <w:spacing w:line="250" w:lineRule="atLeast"/>
      </w:pPr>
      <w:rPr>
        <w:rFonts w:ascii="Arial" w:hAnsi="Arial" w:cs="Arial" w:hint="default"/>
        <w:sz w:val="18"/>
        <w:szCs w:val="18"/>
      </w:rPr>
      <w:tblPr/>
      <w:tcPr>
        <w:shd w:val="clear" w:color="auto" w:fill="EBECFC"/>
      </w:tcPr>
    </w:tblStylePr>
    <w:tblStylePr w:type="band2Horz">
      <w:pPr>
        <w:wordWrap/>
        <w:spacing w:line="250" w:lineRule="atLeast"/>
      </w:pPr>
      <w:rPr>
        <w:rFonts w:ascii="Arial" w:hAnsi="Arial" w:cs="Arial" w:hint="default"/>
        <w:sz w:val="18"/>
        <w:szCs w:val="18"/>
      </w:rPr>
      <w:tblPr/>
      <w:tcPr>
        <w:shd w:val="clear" w:color="auto" w:fill="BDE4F7"/>
      </w:tcPr>
    </w:tblStylePr>
  </w:style>
  <w:style w:type="table" w:styleId="Tabelraster">
    <w:name w:val="Table Grid"/>
    <w:basedOn w:val="Standaardtabel"/>
    <w:uiPriority w:val="39"/>
    <w:rsid w:val="006D45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876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6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Royal Ahrend</Company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Mast</dc:creator>
  <cp:keywords/>
  <dc:description/>
  <cp:lastModifiedBy>Hugo WIJDICKS</cp:lastModifiedBy>
  <cp:revision>2</cp:revision>
  <dcterms:created xsi:type="dcterms:W3CDTF">2023-04-26T08:18:00Z</dcterms:created>
  <dcterms:modified xsi:type="dcterms:W3CDTF">2023-04-26T08:18:00Z</dcterms:modified>
</cp:coreProperties>
</file>