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27B8" w14:textId="77777777" w:rsidR="00BE7CCE" w:rsidRPr="00F060F1" w:rsidRDefault="00BE7CCE" w:rsidP="00BE7CCE">
      <w:pPr>
        <w:spacing w:after="0"/>
        <w:rPr>
          <w:rFonts w:ascii="Arial" w:hAnsi="Arial" w:cs="Arial"/>
          <w:b/>
          <w:szCs w:val="20"/>
        </w:rPr>
      </w:pPr>
      <w:r w:rsidRPr="00F060F1">
        <w:rPr>
          <w:rFonts w:ascii="Arial" w:hAnsi="Arial" w:cs="Arial"/>
          <w:b/>
          <w:szCs w:val="20"/>
        </w:rPr>
        <w:t xml:space="preserve">Overeenkomst – Schoonmaakonderhoud </w:t>
      </w:r>
    </w:p>
    <w:p w14:paraId="29A1845A" w14:textId="77777777" w:rsidR="00BE7CCE" w:rsidRPr="00F060F1" w:rsidRDefault="00BE7CCE" w:rsidP="00BE7CCE">
      <w:pPr>
        <w:spacing w:after="0"/>
        <w:rPr>
          <w:rFonts w:ascii="Arial" w:hAnsi="Arial" w:cs="Arial"/>
          <w:szCs w:val="20"/>
        </w:rPr>
      </w:pPr>
    </w:p>
    <w:p w14:paraId="345F479D" w14:textId="77777777" w:rsidR="00BE7CCE" w:rsidRPr="00F060F1" w:rsidRDefault="00BE7CCE" w:rsidP="00BE7CCE">
      <w:pPr>
        <w:spacing w:after="0"/>
        <w:rPr>
          <w:rFonts w:ascii="Arial" w:hAnsi="Arial" w:cs="Arial"/>
          <w:b/>
          <w:szCs w:val="20"/>
        </w:rPr>
      </w:pPr>
      <w:r w:rsidRPr="00F060F1">
        <w:rPr>
          <w:rFonts w:ascii="Arial" w:hAnsi="Arial" w:cs="Arial"/>
          <w:b/>
          <w:szCs w:val="20"/>
        </w:rPr>
        <w:t>Ondergetekenden:</w:t>
      </w:r>
    </w:p>
    <w:p w14:paraId="464B207C" w14:textId="77777777" w:rsidR="00BE7CCE" w:rsidRPr="00F060F1" w:rsidRDefault="00BE7CCE" w:rsidP="00BE7CCE">
      <w:pPr>
        <w:spacing w:after="0"/>
        <w:rPr>
          <w:rFonts w:ascii="Arial" w:hAnsi="Arial" w:cs="Arial"/>
          <w:szCs w:val="20"/>
        </w:rPr>
      </w:pPr>
    </w:p>
    <w:p w14:paraId="5DF65D6A" w14:textId="5E54483F" w:rsidR="00360D1B" w:rsidRPr="00F060F1" w:rsidRDefault="00BE7CCE" w:rsidP="00780BE9">
      <w:pPr>
        <w:spacing w:after="0"/>
        <w:rPr>
          <w:rFonts w:ascii="Arial" w:hAnsi="Arial" w:cs="Arial"/>
          <w:szCs w:val="20"/>
        </w:rPr>
      </w:pPr>
      <w:r w:rsidRPr="001D2A30">
        <w:rPr>
          <w:rFonts w:ascii="Arial" w:hAnsi="Arial" w:cs="Arial"/>
          <w:b/>
          <w:szCs w:val="20"/>
        </w:rPr>
        <w:t>1.</w:t>
      </w:r>
      <w:r w:rsidRPr="001D2A30">
        <w:rPr>
          <w:rFonts w:ascii="Arial" w:hAnsi="Arial" w:cs="Arial"/>
          <w:szCs w:val="20"/>
        </w:rPr>
        <w:t xml:space="preserve"> </w:t>
      </w:r>
      <w:r w:rsidR="001E02C4">
        <w:rPr>
          <w:rFonts w:ascii="Arial" w:hAnsi="Arial" w:cs="Arial"/>
          <w:szCs w:val="20"/>
        </w:rPr>
        <w:t>CWI, Centrum Wiskunde en Informatica</w:t>
      </w:r>
      <w:r w:rsidRPr="001D2A30">
        <w:rPr>
          <w:rFonts w:ascii="Arial" w:hAnsi="Arial" w:cs="Arial"/>
          <w:szCs w:val="20"/>
        </w:rPr>
        <w:t xml:space="preserve">, statutair gevestigd te </w:t>
      </w:r>
      <w:r w:rsidR="00937133" w:rsidRPr="001D2A30">
        <w:rPr>
          <w:rFonts w:ascii="Arial" w:hAnsi="Arial" w:cs="Arial"/>
          <w:szCs w:val="20"/>
        </w:rPr>
        <w:t>Amsterdam</w:t>
      </w:r>
      <w:r w:rsidR="00B2498D" w:rsidRPr="001D2A30">
        <w:rPr>
          <w:rFonts w:ascii="Arial" w:hAnsi="Arial" w:cs="Arial"/>
          <w:szCs w:val="20"/>
        </w:rPr>
        <w:t xml:space="preserve"> </w:t>
      </w:r>
      <w:r w:rsidRPr="001D2A30">
        <w:rPr>
          <w:rFonts w:ascii="Arial" w:hAnsi="Arial" w:cs="Arial"/>
          <w:szCs w:val="20"/>
        </w:rPr>
        <w:t xml:space="preserve">en kantoorhoudende </w:t>
      </w:r>
      <w:r w:rsidR="00B2498D" w:rsidRPr="001D2A30">
        <w:rPr>
          <w:rFonts w:ascii="Arial" w:hAnsi="Arial" w:cs="Arial"/>
          <w:szCs w:val="20"/>
        </w:rPr>
        <w:t>aldaar</w:t>
      </w:r>
      <w:r w:rsidR="007242A1" w:rsidRPr="001D2A30">
        <w:rPr>
          <w:rFonts w:ascii="Arial" w:hAnsi="Arial" w:cs="Arial"/>
          <w:szCs w:val="20"/>
        </w:rPr>
        <w:t xml:space="preserve"> aan de Science Park 1</w:t>
      </w:r>
      <w:r w:rsidR="001E02C4">
        <w:rPr>
          <w:rFonts w:ascii="Arial" w:hAnsi="Arial" w:cs="Arial"/>
          <w:szCs w:val="20"/>
        </w:rPr>
        <w:t>23</w:t>
      </w:r>
      <w:r w:rsidR="007242A1" w:rsidRPr="001D2A30">
        <w:rPr>
          <w:rFonts w:ascii="Arial" w:hAnsi="Arial" w:cs="Arial"/>
          <w:szCs w:val="20"/>
        </w:rPr>
        <w:t>, 1098 XG Amsterdam</w:t>
      </w:r>
      <w:r w:rsidRPr="001D2A30">
        <w:rPr>
          <w:rFonts w:ascii="Arial" w:hAnsi="Arial" w:cs="Arial"/>
          <w:szCs w:val="20"/>
        </w:rPr>
        <w:t xml:space="preserve">, ten deze rechtsgeldig vertegenwoordigd door </w:t>
      </w:r>
      <w:r w:rsidR="001E02C4">
        <w:rPr>
          <w:rFonts w:ascii="Arial" w:hAnsi="Arial" w:cs="Arial"/>
          <w:szCs w:val="20"/>
        </w:rPr>
        <w:t>de heer D.G. C Broekhuis</w:t>
      </w:r>
      <w:r w:rsidR="00780BE9" w:rsidRPr="001D2A30">
        <w:rPr>
          <w:rFonts w:ascii="Arial" w:hAnsi="Arial" w:cs="Arial"/>
          <w:szCs w:val="20"/>
        </w:rPr>
        <w:t>,</w:t>
      </w:r>
      <w:r w:rsidR="001E02C4">
        <w:rPr>
          <w:rFonts w:ascii="Arial" w:hAnsi="Arial" w:cs="Arial"/>
          <w:szCs w:val="20"/>
        </w:rPr>
        <w:t xml:space="preserve"> in de functie van penningmeester, hierna te n</w:t>
      </w:r>
      <w:r w:rsidRPr="001D2A30">
        <w:rPr>
          <w:rFonts w:ascii="Arial" w:hAnsi="Arial" w:cs="Arial"/>
          <w:szCs w:val="20"/>
        </w:rPr>
        <w:t>oemen “Opdracht</w:t>
      </w:r>
      <w:r w:rsidR="000A6460">
        <w:rPr>
          <w:rFonts w:ascii="Arial" w:hAnsi="Arial" w:cs="Arial"/>
          <w:szCs w:val="20"/>
        </w:rPr>
        <w:t>gever</w:t>
      </w:r>
      <w:r w:rsidRPr="001D2A30">
        <w:rPr>
          <w:rFonts w:ascii="Arial" w:hAnsi="Arial" w:cs="Arial"/>
          <w:szCs w:val="20"/>
        </w:rPr>
        <w:t>”;</w:t>
      </w:r>
    </w:p>
    <w:p w14:paraId="299FC114" w14:textId="77777777" w:rsidR="00360D1B" w:rsidRPr="00F060F1" w:rsidRDefault="00360D1B" w:rsidP="00780BE9">
      <w:pPr>
        <w:spacing w:after="0"/>
        <w:rPr>
          <w:rFonts w:ascii="Arial" w:hAnsi="Arial" w:cs="Arial"/>
          <w:szCs w:val="20"/>
        </w:rPr>
      </w:pPr>
    </w:p>
    <w:p w14:paraId="4B2A15B4" w14:textId="563425EC" w:rsidR="00BE7CCE" w:rsidRPr="00F060F1" w:rsidRDefault="00BE7CCE" w:rsidP="00780BE9">
      <w:pPr>
        <w:spacing w:after="0"/>
        <w:rPr>
          <w:rFonts w:ascii="Arial" w:hAnsi="Arial" w:cs="Arial"/>
          <w:szCs w:val="20"/>
        </w:rPr>
      </w:pPr>
      <w:r w:rsidRPr="00F060F1">
        <w:rPr>
          <w:rFonts w:ascii="Arial" w:hAnsi="Arial" w:cs="Arial"/>
          <w:szCs w:val="20"/>
        </w:rPr>
        <w:t>en</w:t>
      </w:r>
    </w:p>
    <w:p w14:paraId="288F805F" w14:textId="77777777" w:rsidR="00BE7CCE" w:rsidRPr="00F060F1" w:rsidRDefault="00BE7CCE" w:rsidP="00BE7CCE">
      <w:pPr>
        <w:spacing w:after="0"/>
        <w:rPr>
          <w:rFonts w:ascii="Arial" w:hAnsi="Arial" w:cs="Arial"/>
          <w:szCs w:val="20"/>
        </w:rPr>
      </w:pPr>
    </w:p>
    <w:p w14:paraId="243C7828" w14:textId="376D9FED" w:rsidR="00BE7CCE" w:rsidRPr="00F060F1" w:rsidRDefault="00BE7CCE" w:rsidP="00BE7CCE">
      <w:pPr>
        <w:spacing w:after="0"/>
        <w:rPr>
          <w:rFonts w:ascii="Arial" w:hAnsi="Arial" w:cs="Arial"/>
          <w:szCs w:val="20"/>
        </w:rPr>
      </w:pPr>
      <w:r w:rsidRPr="00F060F1">
        <w:rPr>
          <w:rFonts w:ascii="Arial" w:hAnsi="Arial" w:cs="Arial"/>
          <w:b/>
          <w:szCs w:val="20"/>
        </w:rPr>
        <w:t>2.</w:t>
      </w:r>
      <w:r w:rsidRPr="00F060F1">
        <w:rPr>
          <w:rFonts w:ascii="Arial" w:hAnsi="Arial" w:cs="Arial"/>
          <w:szCs w:val="20"/>
        </w:rPr>
        <w:t xml:space="preserve"> </w:t>
      </w:r>
      <w:r w:rsidRPr="00F060F1">
        <w:rPr>
          <w:rFonts w:ascii="Arial" w:hAnsi="Arial" w:cs="Arial"/>
          <w:b/>
          <w:szCs w:val="20"/>
        </w:rPr>
        <w:t>@</w:t>
      </w:r>
      <w:r w:rsidRPr="00F060F1">
        <w:rPr>
          <w:rFonts w:ascii="Arial" w:hAnsi="Arial" w:cs="Arial"/>
          <w:szCs w:val="20"/>
        </w:rPr>
        <w:t xml:space="preserve">, ten deze rechtsgeldig vertegenwoordigd door </w:t>
      </w:r>
      <w:r w:rsidRPr="00F060F1">
        <w:rPr>
          <w:rFonts w:ascii="Arial" w:hAnsi="Arial" w:cs="Arial"/>
          <w:szCs w:val="20"/>
          <w:highlight w:val="cyan"/>
        </w:rPr>
        <w:t>@</w:t>
      </w:r>
      <w:r w:rsidRPr="00F060F1">
        <w:rPr>
          <w:rFonts w:ascii="Arial" w:hAnsi="Arial" w:cs="Arial"/>
          <w:szCs w:val="20"/>
        </w:rPr>
        <w:t xml:space="preserve">, in </w:t>
      </w:r>
      <w:r w:rsidRPr="00F060F1">
        <w:rPr>
          <w:rFonts w:ascii="Arial" w:hAnsi="Arial" w:cs="Arial"/>
          <w:szCs w:val="20"/>
          <w:highlight w:val="cyan"/>
        </w:rPr>
        <w:t>@</w:t>
      </w:r>
      <w:r w:rsidRPr="00F060F1">
        <w:rPr>
          <w:rFonts w:ascii="Arial" w:hAnsi="Arial" w:cs="Arial"/>
          <w:szCs w:val="20"/>
        </w:rPr>
        <w:t xml:space="preserve"> hoedanigheid van </w:t>
      </w:r>
      <w:r w:rsidRPr="00F060F1">
        <w:rPr>
          <w:rFonts w:ascii="Arial" w:hAnsi="Arial" w:cs="Arial"/>
          <w:szCs w:val="20"/>
          <w:highlight w:val="cyan"/>
        </w:rPr>
        <w:t>@</w:t>
      </w:r>
      <w:r w:rsidRPr="00F060F1">
        <w:rPr>
          <w:rFonts w:ascii="Arial" w:hAnsi="Arial" w:cs="Arial"/>
          <w:szCs w:val="20"/>
        </w:rPr>
        <w:t>, hierna te noemen “Opdracht</w:t>
      </w:r>
      <w:r w:rsidR="000A6460">
        <w:rPr>
          <w:rFonts w:ascii="Arial" w:hAnsi="Arial" w:cs="Arial"/>
          <w:szCs w:val="20"/>
        </w:rPr>
        <w:t>nemer</w:t>
      </w:r>
      <w:r w:rsidRPr="00F060F1">
        <w:rPr>
          <w:rFonts w:ascii="Arial" w:hAnsi="Arial" w:cs="Arial"/>
          <w:szCs w:val="20"/>
        </w:rPr>
        <w:t>”</w:t>
      </w:r>
    </w:p>
    <w:p w14:paraId="3EDA607C" w14:textId="77777777" w:rsidR="00BE7CCE" w:rsidRPr="00F060F1" w:rsidRDefault="00BE7CCE" w:rsidP="00BE7CCE">
      <w:pPr>
        <w:spacing w:after="0"/>
        <w:rPr>
          <w:rFonts w:ascii="Arial" w:hAnsi="Arial" w:cs="Arial"/>
          <w:szCs w:val="20"/>
        </w:rPr>
      </w:pPr>
    </w:p>
    <w:p w14:paraId="5AB45999" w14:textId="77777777" w:rsidR="00BE7CCE" w:rsidRPr="00F060F1" w:rsidRDefault="00BE7CCE" w:rsidP="00BE7CCE">
      <w:pPr>
        <w:spacing w:after="0"/>
        <w:rPr>
          <w:rFonts w:ascii="Arial" w:hAnsi="Arial" w:cs="Arial"/>
          <w:b/>
          <w:szCs w:val="20"/>
        </w:rPr>
      </w:pPr>
      <w:r w:rsidRPr="00F060F1">
        <w:rPr>
          <w:rFonts w:ascii="Arial" w:hAnsi="Arial" w:cs="Arial"/>
          <w:b/>
          <w:szCs w:val="20"/>
        </w:rPr>
        <w:t>Overwegende:</w:t>
      </w:r>
    </w:p>
    <w:p w14:paraId="53DE39A4" w14:textId="77777777" w:rsidR="00BE7CCE" w:rsidRPr="00F060F1" w:rsidRDefault="00BE7CCE" w:rsidP="00BE7CCE">
      <w:pPr>
        <w:spacing w:after="0"/>
        <w:rPr>
          <w:rFonts w:ascii="Arial" w:hAnsi="Arial" w:cs="Arial"/>
          <w:szCs w:val="20"/>
        </w:rPr>
      </w:pPr>
    </w:p>
    <w:p w14:paraId="0F563A79" w14:textId="77777777" w:rsidR="00BE7CCE" w:rsidRPr="00F060F1" w:rsidRDefault="00BE7CCE" w:rsidP="00BE7CCE">
      <w:pPr>
        <w:pStyle w:val="Lijstalinea"/>
        <w:numPr>
          <w:ilvl w:val="0"/>
          <w:numId w:val="1"/>
        </w:numPr>
        <w:spacing w:after="0"/>
        <w:rPr>
          <w:rFonts w:ascii="Arial" w:hAnsi="Arial" w:cs="Arial"/>
          <w:szCs w:val="20"/>
        </w:rPr>
      </w:pPr>
      <w:r w:rsidRPr="00F060F1">
        <w:rPr>
          <w:rFonts w:ascii="Arial" w:hAnsi="Arial" w:cs="Arial"/>
          <w:szCs w:val="20"/>
        </w:rPr>
        <w:t xml:space="preserve">dat Opdrachtgever op </w:t>
      </w:r>
      <w:r w:rsidRPr="00F060F1">
        <w:rPr>
          <w:rFonts w:ascii="Arial" w:hAnsi="Arial" w:cs="Arial"/>
          <w:szCs w:val="20"/>
          <w:highlight w:val="cyan"/>
        </w:rPr>
        <w:t>@</w:t>
      </w:r>
      <w:r w:rsidRPr="00F060F1">
        <w:rPr>
          <w:rFonts w:ascii="Arial" w:hAnsi="Arial" w:cs="Arial"/>
          <w:szCs w:val="20"/>
        </w:rPr>
        <w:t xml:space="preserve"> een openbare aanbestedingsprocedure heeft gevolgd;</w:t>
      </w:r>
    </w:p>
    <w:p w14:paraId="7A0DEB07" w14:textId="77777777" w:rsidR="00BE7CCE" w:rsidRPr="00F060F1" w:rsidRDefault="00BE7CCE" w:rsidP="00BE7CCE">
      <w:pPr>
        <w:pStyle w:val="Lijstalinea"/>
        <w:numPr>
          <w:ilvl w:val="0"/>
          <w:numId w:val="1"/>
        </w:numPr>
        <w:spacing w:after="0"/>
        <w:rPr>
          <w:rFonts w:ascii="Arial" w:hAnsi="Arial" w:cs="Arial"/>
          <w:szCs w:val="20"/>
        </w:rPr>
      </w:pPr>
      <w:r w:rsidRPr="00F060F1">
        <w:rPr>
          <w:rFonts w:ascii="Arial" w:hAnsi="Arial" w:cs="Arial"/>
          <w:szCs w:val="20"/>
        </w:rPr>
        <w:t xml:space="preserve">dat in het kader van deze aanbestedingsprocedure Opdrachtnemer </w:t>
      </w:r>
      <w:r w:rsidR="00A84058" w:rsidRPr="00F060F1">
        <w:rPr>
          <w:rFonts w:ascii="Arial" w:hAnsi="Arial" w:cs="Arial"/>
          <w:szCs w:val="20"/>
        </w:rPr>
        <w:t xml:space="preserve">op </w:t>
      </w:r>
      <w:r w:rsidR="00A84058" w:rsidRPr="00F060F1">
        <w:rPr>
          <w:rFonts w:ascii="Arial" w:hAnsi="Arial" w:cs="Arial"/>
          <w:szCs w:val="20"/>
          <w:highlight w:val="cyan"/>
        </w:rPr>
        <w:t>@</w:t>
      </w:r>
      <w:r w:rsidR="00A84058" w:rsidRPr="00F060F1">
        <w:rPr>
          <w:rFonts w:ascii="Arial" w:hAnsi="Arial" w:cs="Arial"/>
          <w:szCs w:val="20"/>
        </w:rPr>
        <w:t xml:space="preserve"> </w:t>
      </w:r>
      <w:r w:rsidRPr="00F060F1">
        <w:rPr>
          <w:rFonts w:ascii="Arial" w:hAnsi="Arial" w:cs="Arial"/>
          <w:szCs w:val="20"/>
        </w:rPr>
        <w:t>een inschrijving heeft uitgebracht;</w:t>
      </w:r>
    </w:p>
    <w:p w14:paraId="02FE58CB" w14:textId="77777777" w:rsidR="00BE7CCE" w:rsidRPr="00F060F1" w:rsidRDefault="00BE7CCE" w:rsidP="00BE7CCE">
      <w:pPr>
        <w:pStyle w:val="Lijstalinea"/>
        <w:numPr>
          <w:ilvl w:val="0"/>
          <w:numId w:val="1"/>
        </w:numPr>
        <w:spacing w:after="0"/>
        <w:rPr>
          <w:rFonts w:ascii="Arial" w:hAnsi="Arial" w:cs="Arial"/>
          <w:szCs w:val="20"/>
        </w:rPr>
      </w:pPr>
      <w:r w:rsidRPr="00F060F1">
        <w:rPr>
          <w:rFonts w:ascii="Arial" w:hAnsi="Arial" w:cs="Arial"/>
          <w:szCs w:val="20"/>
        </w:rPr>
        <w:t>dat Opdrachtgever op grond van de door Opdrachtnemer uitgebrachte inschrijving besloten heeft de opdracht aan hem/haar te gunnen;</w:t>
      </w:r>
    </w:p>
    <w:p w14:paraId="72A110ED" w14:textId="6BB49EEC" w:rsidR="00BE7CCE" w:rsidRPr="00F060F1" w:rsidRDefault="00BE7CCE" w:rsidP="00BE7CCE">
      <w:pPr>
        <w:pStyle w:val="Lijstalinea"/>
        <w:numPr>
          <w:ilvl w:val="0"/>
          <w:numId w:val="1"/>
        </w:numPr>
        <w:spacing w:after="0"/>
        <w:rPr>
          <w:rFonts w:ascii="Arial" w:hAnsi="Arial" w:cs="Arial"/>
          <w:szCs w:val="20"/>
        </w:rPr>
      </w:pPr>
      <w:r w:rsidRPr="00F060F1">
        <w:rPr>
          <w:rFonts w:ascii="Arial" w:hAnsi="Arial" w:cs="Arial"/>
          <w:szCs w:val="20"/>
        </w:rPr>
        <w:t>dat dit heeft geleid tot het aangaan van deze Overeenkomst tussen de Opdrachtnemer en Opdrachtgever op basis van exclusiviteit voor het schoonmaken van gebouwen</w:t>
      </w:r>
      <w:r w:rsidR="0047514F" w:rsidRPr="00F060F1">
        <w:rPr>
          <w:rFonts w:ascii="Arial" w:hAnsi="Arial" w:cs="Arial"/>
          <w:szCs w:val="20"/>
        </w:rPr>
        <w:t>.</w:t>
      </w:r>
    </w:p>
    <w:p w14:paraId="2813423F" w14:textId="77777777" w:rsidR="00BE7CCE" w:rsidRPr="00F060F1" w:rsidRDefault="00BE7CCE" w:rsidP="00BE7CCE">
      <w:pPr>
        <w:spacing w:after="0"/>
        <w:rPr>
          <w:rFonts w:ascii="Arial" w:hAnsi="Arial" w:cs="Arial"/>
          <w:szCs w:val="20"/>
        </w:rPr>
      </w:pPr>
    </w:p>
    <w:p w14:paraId="05E135E5" w14:textId="77777777" w:rsidR="00BE7CCE" w:rsidRPr="00F060F1" w:rsidRDefault="00BE7CCE" w:rsidP="00BE7CCE">
      <w:pPr>
        <w:spacing w:after="0"/>
        <w:rPr>
          <w:rFonts w:ascii="Arial" w:hAnsi="Arial" w:cs="Arial"/>
          <w:b/>
          <w:szCs w:val="20"/>
        </w:rPr>
      </w:pPr>
      <w:r w:rsidRPr="00F060F1">
        <w:rPr>
          <w:rFonts w:ascii="Arial" w:hAnsi="Arial" w:cs="Arial"/>
          <w:b/>
          <w:szCs w:val="20"/>
        </w:rPr>
        <w:t>Zijn overeengekomen:</w:t>
      </w:r>
    </w:p>
    <w:p w14:paraId="2BDD3EDA" w14:textId="77777777" w:rsidR="00BE7CCE" w:rsidRPr="00F060F1" w:rsidRDefault="00BE7CCE" w:rsidP="00BE7CCE">
      <w:pPr>
        <w:spacing w:after="0"/>
        <w:rPr>
          <w:rFonts w:ascii="Arial" w:hAnsi="Arial" w:cs="Arial"/>
          <w:szCs w:val="20"/>
        </w:rPr>
      </w:pPr>
    </w:p>
    <w:p w14:paraId="61C0EE8F" w14:textId="77777777" w:rsidR="00BE7CCE" w:rsidRPr="00F060F1" w:rsidRDefault="00BE7CCE" w:rsidP="00BE7CCE">
      <w:pPr>
        <w:spacing w:after="0"/>
        <w:rPr>
          <w:rFonts w:ascii="Arial" w:hAnsi="Arial" w:cs="Arial"/>
          <w:b/>
          <w:szCs w:val="20"/>
        </w:rPr>
      </w:pPr>
      <w:r w:rsidRPr="00F060F1">
        <w:rPr>
          <w:rFonts w:ascii="Arial" w:hAnsi="Arial" w:cs="Arial"/>
          <w:b/>
          <w:szCs w:val="20"/>
        </w:rPr>
        <w:t>Artikel 1</w:t>
      </w:r>
      <w:r w:rsidRPr="00F060F1">
        <w:rPr>
          <w:rFonts w:ascii="Arial" w:hAnsi="Arial" w:cs="Arial"/>
          <w:b/>
          <w:szCs w:val="20"/>
        </w:rPr>
        <w:tab/>
        <w:t>Onderwerp van de Overeenkomst</w:t>
      </w:r>
    </w:p>
    <w:p w14:paraId="013F3FD5" w14:textId="22CA94EE" w:rsidR="00DD26CA" w:rsidRPr="00F060F1" w:rsidRDefault="00BE7CCE" w:rsidP="001D2A30">
      <w:pPr>
        <w:spacing w:after="0"/>
        <w:rPr>
          <w:rFonts w:ascii="Arial" w:hAnsi="Arial" w:cs="Arial"/>
          <w:strike/>
          <w:szCs w:val="20"/>
        </w:rPr>
      </w:pPr>
      <w:r w:rsidRPr="00F060F1">
        <w:rPr>
          <w:rFonts w:ascii="Arial" w:hAnsi="Arial" w:cs="Arial"/>
          <w:szCs w:val="20"/>
        </w:rPr>
        <w:t>Opdrachtnemer verplicht zich jegens Opdrachtgever de in de offerteaanvraag bij deze Overeenkomst genoemde diensten te verrichten op de locatie van Opdrachtgever</w:t>
      </w:r>
      <w:r w:rsidRPr="001D2A30">
        <w:rPr>
          <w:rFonts w:ascii="Arial" w:hAnsi="Arial" w:cs="Arial"/>
          <w:szCs w:val="20"/>
        </w:rPr>
        <w:t xml:space="preserve">, </w:t>
      </w:r>
    </w:p>
    <w:p w14:paraId="728077E3" w14:textId="77777777" w:rsidR="00BE7CCE" w:rsidRPr="00F060F1" w:rsidRDefault="00BE7CCE" w:rsidP="00BE7CCE">
      <w:pPr>
        <w:spacing w:after="0"/>
        <w:rPr>
          <w:rFonts w:ascii="Arial" w:hAnsi="Arial" w:cs="Arial"/>
          <w:szCs w:val="20"/>
        </w:rPr>
      </w:pPr>
    </w:p>
    <w:p w14:paraId="4584316F" w14:textId="77777777" w:rsidR="00BE7CCE" w:rsidRPr="00F060F1" w:rsidRDefault="00BE7CCE" w:rsidP="00BE7CCE">
      <w:pPr>
        <w:spacing w:after="0"/>
        <w:rPr>
          <w:rFonts w:ascii="Arial" w:hAnsi="Arial" w:cs="Arial"/>
          <w:szCs w:val="20"/>
        </w:rPr>
      </w:pPr>
      <w:r w:rsidRPr="00F060F1">
        <w:rPr>
          <w:rFonts w:ascii="Arial" w:hAnsi="Arial" w:cs="Arial"/>
          <w:szCs w:val="20"/>
        </w:rPr>
        <w:t>De navolgende bescheiden maken deel uit van deze Overeenkomst:</w:t>
      </w:r>
    </w:p>
    <w:p w14:paraId="7B6938FA" w14:textId="77777777" w:rsidR="00BE7CCE" w:rsidRPr="00F060F1" w:rsidRDefault="00BE7CCE" w:rsidP="00BE7CCE">
      <w:pPr>
        <w:pStyle w:val="Lijstalinea"/>
        <w:numPr>
          <w:ilvl w:val="0"/>
          <w:numId w:val="3"/>
        </w:numPr>
        <w:spacing w:after="0"/>
        <w:rPr>
          <w:rFonts w:ascii="Arial" w:hAnsi="Arial" w:cs="Arial"/>
          <w:szCs w:val="20"/>
        </w:rPr>
      </w:pPr>
      <w:r w:rsidRPr="00F060F1">
        <w:rPr>
          <w:rFonts w:ascii="Arial" w:hAnsi="Arial" w:cs="Arial"/>
          <w:szCs w:val="20"/>
        </w:rPr>
        <w:t>Overeenkomst</w:t>
      </w:r>
    </w:p>
    <w:p w14:paraId="0EBBBDDE" w14:textId="77777777" w:rsidR="00953967" w:rsidRPr="00F060F1" w:rsidRDefault="00BE7CCE" w:rsidP="007C340A">
      <w:pPr>
        <w:pStyle w:val="Lijstalinea"/>
        <w:numPr>
          <w:ilvl w:val="0"/>
          <w:numId w:val="3"/>
        </w:numPr>
        <w:spacing w:after="0"/>
        <w:rPr>
          <w:rFonts w:ascii="Arial" w:hAnsi="Arial" w:cs="Arial"/>
          <w:szCs w:val="20"/>
        </w:rPr>
      </w:pPr>
      <w:r w:rsidRPr="00F060F1">
        <w:rPr>
          <w:rFonts w:ascii="Arial" w:hAnsi="Arial" w:cs="Arial"/>
          <w:szCs w:val="20"/>
        </w:rPr>
        <w:t>Nota van Inlichtingen</w:t>
      </w:r>
    </w:p>
    <w:p w14:paraId="536FA89E" w14:textId="122BA8E7" w:rsidR="00BE7CCE" w:rsidRPr="00F060F1" w:rsidRDefault="00953967" w:rsidP="007C340A">
      <w:pPr>
        <w:pStyle w:val="Lijstalinea"/>
        <w:numPr>
          <w:ilvl w:val="0"/>
          <w:numId w:val="3"/>
        </w:numPr>
        <w:spacing w:after="0"/>
        <w:rPr>
          <w:rFonts w:ascii="Arial" w:hAnsi="Arial" w:cs="Arial"/>
          <w:szCs w:val="20"/>
        </w:rPr>
      </w:pPr>
      <w:r w:rsidRPr="00F060F1">
        <w:rPr>
          <w:rFonts w:ascii="Arial" w:hAnsi="Arial" w:cs="Arial"/>
          <w:szCs w:val="20"/>
        </w:rPr>
        <w:t>Aanbestedingsdocument</w:t>
      </w:r>
      <w:r w:rsidR="00CB7F79" w:rsidRPr="00F060F1">
        <w:rPr>
          <w:rFonts w:ascii="Arial" w:hAnsi="Arial" w:cs="Arial"/>
          <w:szCs w:val="20"/>
        </w:rPr>
        <w:t xml:space="preserve"> als gepubliceerd </w:t>
      </w:r>
      <w:r w:rsidR="00675FE6" w:rsidRPr="00F060F1">
        <w:rPr>
          <w:rFonts w:ascii="Arial" w:hAnsi="Arial" w:cs="Arial"/>
          <w:szCs w:val="20"/>
        </w:rPr>
        <w:t xml:space="preserve">via </w:t>
      </w:r>
      <w:proofErr w:type="spellStart"/>
      <w:r w:rsidR="00675FE6" w:rsidRPr="00F060F1">
        <w:rPr>
          <w:rFonts w:ascii="Arial" w:hAnsi="Arial" w:cs="Arial"/>
          <w:szCs w:val="20"/>
        </w:rPr>
        <w:t>Tenderned</w:t>
      </w:r>
      <w:proofErr w:type="spellEnd"/>
      <w:r w:rsidR="00CB7F79" w:rsidRPr="00F060F1">
        <w:rPr>
          <w:rFonts w:ascii="Arial" w:hAnsi="Arial" w:cs="Arial"/>
          <w:szCs w:val="20"/>
        </w:rPr>
        <w:t xml:space="preserve"> met kenmerk </w:t>
      </w:r>
      <w:r w:rsidR="00CB7F79" w:rsidRPr="00F060F1">
        <w:rPr>
          <w:rFonts w:ascii="Arial" w:hAnsi="Arial" w:cs="Arial"/>
          <w:szCs w:val="20"/>
          <w:highlight w:val="cyan"/>
        </w:rPr>
        <w:t>…..</w:t>
      </w:r>
      <w:r w:rsidR="00CB7F79" w:rsidRPr="00F060F1">
        <w:rPr>
          <w:rFonts w:ascii="Arial" w:hAnsi="Arial" w:cs="Arial"/>
          <w:szCs w:val="20"/>
        </w:rPr>
        <w:t xml:space="preserve"> inclusief bijlage.</w:t>
      </w:r>
    </w:p>
    <w:p w14:paraId="795FFC92" w14:textId="77777777" w:rsidR="00A149D6" w:rsidRPr="00F060F1" w:rsidRDefault="00BE7CCE" w:rsidP="00460FA1">
      <w:pPr>
        <w:pStyle w:val="Lijstalinea"/>
        <w:numPr>
          <w:ilvl w:val="0"/>
          <w:numId w:val="3"/>
        </w:numPr>
        <w:spacing w:after="0"/>
        <w:rPr>
          <w:rFonts w:ascii="Arial" w:hAnsi="Arial" w:cs="Arial"/>
          <w:szCs w:val="20"/>
        </w:rPr>
      </w:pPr>
      <w:r w:rsidRPr="00F060F1">
        <w:rPr>
          <w:rFonts w:ascii="Arial" w:hAnsi="Arial" w:cs="Arial"/>
          <w:szCs w:val="20"/>
        </w:rPr>
        <w:t>De offerteaanvraag</w:t>
      </w:r>
    </w:p>
    <w:p w14:paraId="7C727F5B" w14:textId="77777777" w:rsidR="0083279A" w:rsidRPr="001D2A30" w:rsidRDefault="00BE7CCE" w:rsidP="00A149D6">
      <w:pPr>
        <w:pStyle w:val="Lijstalinea"/>
        <w:numPr>
          <w:ilvl w:val="0"/>
          <w:numId w:val="3"/>
        </w:numPr>
        <w:spacing w:after="0"/>
        <w:rPr>
          <w:rFonts w:ascii="Arial" w:hAnsi="Arial" w:cs="Arial"/>
          <w:szCs w:val="20"/>
        </w:rPr>
      </w:pPr>
      <w:r w:rsidRPr="001D2A30">
        <w:rPr>
          <w:rFonts w:ascii="Arial" w:hAnsi="Arial" w:cs="Arial"/>
          <w:szCs w:val="20"/>
        </w:rPr>
        <w:t xml:space="preserve">De </w:t>
      </w:r>
      <w:r w:rsidR="00A149D6" w:rsidRPr="001D2A30">
        <w:rPr>
          <w:rFonts w:ascii="Arial" w:hAnsi="Arial" w:cs="Arial"/>
          <w:szCs w:val="20"/>
        </w:rPr>
        <w:t>ARVODI 2018</w:t>
      </w:r>
    </w:p>
    <w:p w14:paraId="1FF8D5F3" w14:textId="7CD39308" w:rsidR="00A149D6" w:rsidRPr="00F060F1" w:rsidRDefault="0083279A" w:rsidP="00A149D6">
      <w:pPr>
        <w:pStyle w:val="Lijstalinea"/>
        <w:numPr>
          <w:ilvl w:val="0"/>
          <w:numId w:val="3"/>
        </w:numPr>
        <w:spacing w:after="0"/>
        <w:rPr>
          <w:rFonts w:ascii="Arial" w:hAnsi="Arial" w:cs="Arial"/>
          <w:szCs w:val="20"/>
        </w:rPr>
      </w:pPr>
      <w:r w:rsidRPr="00F060F1">
        <w:rPr>
          <w:rFonts w:ascii="Arial" w:hAnsi="Arial" w:cs="Arial"/>
          <w:szCs w:val="20"/>
        </w:rPr>
        <w:t xml:space="preserve">De </w:t>
      </w:r>
      <w:r w:rsidR="00BE7CCE" w:rsidRPr="00F060F1">
        <w:rPr>
          <w:rFonts w:ascii="Arial" w:hAnsi="Arial" w:cs="Arial"/>
          <w:szCs w:val="20"/>
        </w:rPr>
        <w:t xml:space="preserve">algemene </w:t>
      </w:r>
      <w:r w:rsidR="00953967" w:rsidRPr="00F060F1">
        <w:rPr>
          <w:rFonts w:ascii="Arial" w:hAnsi="Arial" w:cs="Arial"/>
          <w:szCs w:val="20"/>
        </w:rPr>
        <w:t>inkoopvoorwaarden</w:t>
      </w:r>
      <w:r w:rsidR="001A4B26" w:rsidRPr="00F060F1">
        <w:rPr>
          <w:rFonts w:ascii="Arial" w:hAnsi="Arial" w:cs="Arial"/>
          <w:szCs w:val="20"/>
        </w:rPr>
        <w:t xml:space="preserve"> Schoonmakend Nederland/</w:t>
      </w:r>
      <w:proofErr w:type="spellStart"/>
      <w:r w:rsidR="001A4B26" w:rsidRPr="00F060F1">
        <w:rPr>
          <w:rFonts w:ascii="Arial" w:hAnsi="Arial" w:cs="Arial"/>
          <w:szCs w:val="20"/>
        </w:rPr>
        <w:t>Siev</w:t>
      </w:r>
      <w:proofErr w:type="spellEnd"/>
    </w:p>
    <w:p w14:paraId="446BB594" w14:textId="0A9F652B" w:rsidR="00BE7CCE" w:rsidRPr="00F060F1" w:rsidRDefault="00BE7CCE" w:rsidP="00A149D6">
      <w:pPr>
        <w:pStyle w:val="Lijstalinea"/>
        <w:numPr>
          <w:ilvl w:val="0"/>
          <w:numId w:val="3"/>
        </w:numPr>
        <w:spacing w:after="0"/>
        <w:rPr>
          <w:rFonts w:ascii="Arial" w:hAnsi="Arial" w:cs="Arial"/>
          <w:szCs w:val="20"/>
        </w:rPr>
      </w:pPr>
      <w:r w:rsidRPr="00F060F1">
        <w:rPr>
          <w:rFonts w:ascii="Arial" w:hAnsi="Arial" w:cs="Arial"/>
          <w:szCs w:val="20"/>
        </w:rPr>
        <w:t>De inschrijv</w:t>
      </w:r>
      <w:r w:rsidR="00953967" w:rsidRPr="00F060F1">
        <w:rPr>
          <w:rFonts w:ascii="Arial" w:hAnsi="Arial" w:cs="Arial"/>
          <w:szCs w:val="20"/>
        </w:rPr>
        <w:t>ing van Opdrachtnemer</w:t>
      </w:r>
    </w:p>
    <w:p w14:paraId="7321BA97" w14:textId="77777777" w:rsidR="00BE7CCE" w:rsidRPr="00F060F1" w:rsidRDefault="00BE7CCE" w:rsidP="00BE7CCE">
      <w:pPr>
        <w:spacing w:after="0"/>
        <w:ind w:left="480" w:hanging="480"/>
        <w:rPr>
          <w:rFonts w:ascii="Arial" w:hAnsi="Arial" w:cs="Arial"/>
          <w:szCs w:val="20"/>
        </w:rPr>
      </w:pPr>
    </w:p>
    <w:p w14:paraId="70002C29" w14:textId="77777777" w:rsidR="00BE7CCE" w:rsidRPr="00F060F1" w:rsidRDefault="00BE7CCE" w:rsidP="00BE7CCE">
      <w:pPr>
        <w:spacing w:after="0"/>
        <w:rPr>
          <w:rFonts w:ascii="Arial" w:hAnsi="Arial" w:cs="Arial"/>
          <w:szCs w:val="20"/>
        </w:rPr>
      </w:pPr>
      <w:r w:rsidRPr="00F060F1">
        <w:rPr>
          <w:rFonts w:ascii="Arial" w:hAnsi="Arial" w:cs="Arial"/>
          <w:szCs w:val="20"/>
        </w:rPr>
        <w:t>Voor zover deze bescheiden met elkaar in tegenspraak zijn, geldt de Overeenkomst als basis en daarna de vermelde rangorde, waarbij het hoger genoemde document prevaleert boven het lager genoemde.</w:t>
      </w:r>
    </w:p>
    <w:p w14:paraId="51AB2418" w14:textId="77777777" w:rsidR="00BE7CCE" w:rsidRPr="00F060F1" w:rsidRDefault="00BE7CCE" w:rsidP="00BE7CCE">
      <w:pPr>
        <w:spacing w:after="0"/>
        <w:rPr>
          <w:rFonts w:ascii="Arial" w:hAnsi="Arial" w:cs="Arial"/>
          <w:szCs w:val="20"/>
        </w:rPr>
      </w:pPr>
    </w:p>
    <w:p w14:paraId="2D9488A8" w14:textId="77777777" w:rsidR="00BE7CCE" w:rsidRPr="00F060F1" w:rsidRDefault="00BE7CCE" w:rsidP="00BE7CCE">
      <w:pPr>
        <w:spacing w:after="0"/>
        <w:rPr>
          <w:rFonts w:ascii="Arial" w:hAnsi="Arial" w:cs="Arial"/>
          <w:b/>
          <w:szCs w:val="20"/>
        </w:rPr>
      </w:pPr>
      <w:r w:rsidRPr="00F060F1">
        <w:rPr>
          <w:rFonts w:ascii="Arial" w:hAnsi="Arial" w:cs="Arial"/>
          <w:b/>
          <w:szCs w:val="20"/>
        </w:rPr>
        <w:t>Artikel 2</w:t>
      </w:r>
      <w:r w:rsidRPr="00F060F1">
        <w:rPr>
          <w:rFonts w:ascii="Arial" w:hAnsi="Arial" w:cs="Arial"/>
          <w:b/>
          <w:szCs w:val="20"/>
        </w:rPr>
        <w:tab/>
        <w:t>Duur van de overeenkomst</w:t>
      </w:r>
    </w:p>
    <w:p w14:paraId="4DB6A33E" w14:textId="4DF168CB" w:rsidR="00AC6232" w:rsidRPr="001D2A30" w:rsidRDefault="00397DDC" w:rsidP="00397DDC">
      <w:pPr>
        <w:spacing w:after="0"/>
        <w:ind w:left="426" w:hanging="426"/>
        <w:rPr>
          <w:rFonts w:ascii="Arial" w:hAnsi="Arial" w:cs="Arial"/>
          <w:szCs w:val="20"/>
        </w:rPr>
      </w:pPr>
      <w:r w:rsidRPr="001D2A30">
        <w:rPr>
          <w:rFonts w:ascii="Arial" w:hAnsi="Arial" w:cs="Arial"/>
          <w:szCs w:val="20"/>
        </w:rPr>
        <w:t>2.1</w:t>
      </w:r>
      <w:r w:rsidRPr="001D2A30">
        <w:rPr>
          <w:rFonts w:ascii="Arial" w:hAnsi="Arial" w:cs="Arial"/>
          <w:szCs w:val="20"/>
        </w:rPr>
        <w:tab/>
      </w:r>
      <w:r w:rsidR="00AC6232" w:rsidRPr="001D2A30">
        <w:rPr>
          <w:rFonts w:ascii="Arial" w:hAnsi="Arial" w:cs="Arial"/>
          <w:szCs w:val="20"/>
        </w:rPr>
        <w:t xml:space="preserve">De overeenkomst wordt aangegaan voor </w:t>
      </w:r>
      <w:r w:rsidR="00EE2044" w:rsidRPr="001D2A30">
        <w:rPr>
          <w:rFonts w:ascii="Arial" w:hAnsi="Arial" w:cs="Arial"/>
          <w:szCs w:val="20"/>
        </w:rPr>
        <w:t xml:space="preserve">een periode tot </w:t>
      </w:r>
      <w:r w:rsidR="00215F79" w:rsidRPr="001D2A30">
        <w:rPr>
          <w:rFonts w:ascii="Arial" w:hAnsi="Arial" w:cs="Arial"/>
          <w:szCs w:val="20"/>
        </w:rPr>
        <w:t>en met 31 januari 2027</w:t>
      </w:r>
      <w:r w:rsidR="00AC6232" w:rsidRPr="001D2A30">
        <w:rPr>
          <w:rFonts w:ascii="Arial" w:hAnsi="Arial" w:cs="Arial"/>
          <w:szCs w:val="20"/>
        </w:rPr>
        <w:t>, ingaande</w:t>
      </w:r>
    </w:p>
    <w:p w14:paraId="72A15EF5" w14:textId="133AA758" w:rsidR="00AC6232" w:rsidRPr="001D2A30" w:rsidRDefault="00AC6232" w:rsidP="00397DDC">
      <w:pPr>
        <w:spacing w:after="0"/>
        <w:ind w:left="426"/>
        <w:rPr>
          <w:rFonts w:ascii="Arial" w:hAnsi="Arial" w:cs="Arial"/>
          <w:szCs w:val="20"/>
        </w:rPr>
      </w:pPr>
      <w:r w:rsidRPr="001D2A30">
        <w:rPr>
          <w:rFonts w:ascii="Arial" w:hAnsi="Arial" w:cs="Arial"/>
          <w:szCs w:val="20"/>
        </w:rPr>
        <w:t xml:space="preserve">1 </w:t>
      </w:r>
      <w:r w:rsidR="00215F79" w:rsidRPr="001D2A30">
        <w:rPr>
          <w:rFonts w:ascii="Arial" w:hAnsi="Arial" w:cs="Arial"/>
          <w:szCs w:val="20"/>
        </w:rPr>
        <w:t xml:space="preserve">november </w:t>
      </w:r>
      <w:r w:rsidRPr="001D2A30">
        <w:rPr>
          <w:rFonts w:ascii="Arial" w:hAnsi="Arial" w:cs="Arial"/>
          <w:szCs w:val="20"/>
        </w:rPr>
        <w:t>2024, met voor de opdrachtgever een optie tot verlenging van maximaal drie [3] keer één [1] jaar.</w:t>
      </w:r>
    </w:p>
    <w:p w14:paraId="4D7930EF" w14:textId="77777777" w:rsidR="00D32CA3" w:rsidRPr="001D2A30" w:rsidRDefault="00D32CA3" w:rsidP="00397DDC">
      <w:pPr>
        <w:spacing w:after="0"/>
        <w:ind w:left="426"/>
        <w:rPr>
          <w:rFonts w:ascii="Arial" w:hAnsi="Arial" w:cs="Arial"/>
          <w:szCs w:val="20"/>
        </w:rPr>
      </w:pPr>
    </w:p>
    <w:p w14:paraId="339A92E5" w14:textId="51F214F4" w:rsidR="005F71A5" w:rsidRPr="001D2A30" w:rsidRDefault="00AC6232" w:rsidP="00397DDC">
      <w:pPr>
        <w:spacing w:after="0"/>
        <w:ind w:left="426" w:hanging="426"/>
        <w:rPr>
          <w:rFonts w:ascii="Arial" w:hAnsi="Arial" w:cs="Arial"/>
          <w:szCs w:val="20"/>
        </w:rPr>
      </w:pPr>
      <w:r w:rsidRPr="001D2A30">
        <w:rPr>
          <w:rFonts w:ascii="Arial" w:hAnsi="Arial" w:cs="Arial"/>
          <w:szCs w:val="20"/>
        </w:rPr>
        <w:t>2</w:t>
      </w:r>
      <w:r w:rsidR="00397DDC" w:rsidRPr="001D2A30">
        <w:rPr>
          <w:rFonts w:ascii="Arial" w:hAnsi="Arial" w:cs="Arial"/>
          <w:szCs w:val="20"/>
        </w:rPr>
        <w:t>.2</w:t>
      </w:r>
      <w:r w:rsidR="00397DDC" w:rsidRPr="001D2A30">
        <w:rPr>
          <w:rFonts w:ascii="Arial" w:hAnsi="Arial" w:cs="Arial"/>
          <w:szCs w:val="20"/>
        </w:rPr>
        <w:tab/>
      </w:r>
      <w:r w:rsidRPr="001D2A30">
        <w:rPr>
          <w:rFonts w:ascii="Arial" w:hAnsi="Arial" w:cs="Arial"/>
          <w:szCs w:val="20"/>
        </w:rPr>
        <w:t>Opdrachtgever zal uiterlijk 3 maanden voor verloop van contractstermijn opdrachtnemer, per aangetekend schrijven, in kennis stellen of opdrachtgever wel of niet gebruik wenst te maken van de optie.</w:t>
      </w:r>
    </w:p>
    <w:p w14:paraId="4FDAD21F" w14:textId="77777777" w:rsidR="00D32CA3" w:rsidRPr="001D2A30" w:rsidRDefault="00D32CA3" w:rsidP="00397DDC">
      <w:pPr>
        <w:spacing w:after="0"/>
        <w:ind w:left="426" w:hanging="426"/>
        <w:rPr>
          <w:rFonts w:ascii="Arial" w:hAnsi="Arial" w:cs="Arial"/>
          <w:szCs w:val="20"/>
        </w:rPr>
      </w:pPr>
    </w:p>
    <w:p w14:paraId="364B6A00" w14:textId="1820208A" w:rsidR="00BE7CCE" w:rsidRPr="00F060F1" w:rsidRDefault="00EF55F3" w:rsidP="00EF55F3">
      <w:pPr>
        <w:spacing w:after="0"/>
        <w:ind w:left="426" w:hanging="426"/>
        <w:rPr>
          <w:rFonts w:ascii="Arial" w:hAnsi="Arial" w:cs="Arial"/>
          <w:szCs w:val="20"/>
        </w:rPr>
      </w:pPr>
      <w:r w:rsidRPr="001D2A30">
        <w:rPr>
          <w:rFonts w:ascii="Arial" w:hAnsi="Arial" w:cs="Arial"/>
          <w:szCs w:val="20"/>
        </w:rPr>
        <w:t>2.3</w:t>
      </w:r>
      <w:r w:rsidRPr="001D2A30">
        <w:rPr>
          <w:rFonts w:ascii="Arial" w:hAnsi="Arial" w:cs="Arial"/>
          <w:szCs w:val="20"/>
        </w:rPr>
        <w:tab/>
      </w:r>
      <w:r w:rsidR="00BE7CCE" w:rsidRPr="001D2A30">
        <w:rPr>
          <w:rFonts w:ascii="Arial" w:hAnsi="Arial" w:cs="Arial"/>
          <w:szCs w:val="20"/>
        </w:rPr>
        <w:t>De exacte omvang van de uit te voeren werkzaamheden kan over de contractperiode variëren.</w:t>
      </w:r>
      <w:r w:rsidR="00BE7CCE" w:rsidRPr="00F060F1">
        <w:rPr>
          <w:rFonts w:ascii="Arial" w:hAnsi="Arial" w:cs="Arial"/>
          <w:szCs w:val="20"/>
        </w:rPr>
        <w:br/>
      </w:r>
    </w:p>
    <w:p w14:paraId="062E5B18" w14:textId="77777777" w:rsidR="00BE7CCE" w:rsidRPr="00F060F1" w:rsidRDefault="00BE7CCE" w:rsidP="00BE7CCE">
      <w:pPr>
        <w:spacing w:after="0"/>
        <w:rPr>
          <w:rFonts w:ascii="Arial" w:hAnsi="Arial" w:cs="Arial"/>
          <w:b/>
          <w:szCs w:val="20"/>
        </w:rPr>
      </w:pPr>
      <w:r w:rsidRPr="00F060F1">
        <w:rPr>
          <w:rFonts w:ascii="Arial" w:hAnsi="Arial" w:cs="Arial"/>
          <w:b/>
          <w:szCs w:val="20"/>
        </w:rPr>
        <w:t>Artikel 3</w:t>
      </w:r>
      <w:r w:rsidRPr="00F060F1">
        <w:rPr>
          <w:rFonts w:ascii="Arial" w:hAnsi="Arial" w:cs="Arial"/>
          <w:b/>
          <w:szCs w:val="20"/>
        </w:rPr>
        <w:tab/>
        <w:t>Aansprakelijkheid</w:t>
      </w:r>
    </w:p>
    <w:p w14:paraId="3B695A12" w14:textId="2D708AA0" w:rsidR="00BE7CCE" w:rsidRPr="00F060F1" w:rsidRDefault="00DD26CA" w:rsidP="00BE7CCE">
      <w:pPr>
        <w:spacing w:after="0"/>
        <w:rPr>
          <w:rFonts w:ascii="Arial" w:hAnsi="Arial" w:cs="Arial"/>
          <w:szCs w:val="20"/>
        </w:rPr>
      </w:pPr>
      <w:r w:rsidRPr="00F060F1">
        <w:rPr>
          <w:rFonts w:ascii="Arial" w:hAnsi="Arial" w:cs="Arial"/>
          <w:szCs w:val="20"/>
        </w:rPr>
        <w:t>De O</w:t>
      </w:r>
      <w:r w:rsidR="00BE7CCE" w:rsidRPr="00F060F1">
        <w:rPr>
          <w:rFonts w:ascii="Arial" w:hAnsi="Arial" w:cs="Arial"/>
          <w:szCs w:val="20"/>
        </w:rPr>
        <w:t>pdrachtne</w:t>
      </w:r>
      <w:r w:rsidRPr="00F060F1">
        <w:rPr>
          <w:rFonts w:ascii="Arial" w:hAnsi="Arial" w:cs="Arial"/>
          <w:szCs w:val="20"/>
        </w:rPr>
        <w:t>mer is aansprakelijk voor door O</w:t>
      </w:r>
      <w:r w:rsidR="00BE7CCE" w:rsidRPr="00F060F1">
        <w:rPr>
          <w:rFonts w:ascii="Arial" w:hAnsi="Arial" w:cs="Arial"/>
          <w:szCs w:val="20"/>
        </w:rPr>
        <w:t>pdrachtnemer ontstane schade aan gebouwen, inventaris, personen of eigendommen van personeel</w:t>
      </w:r>
      <w:r w:rsidRPr="00F060F1">
        <w:rPr>
          <w:rFonts w:ascii="Arial" w:hAnsi="Arial" w:cs="Arial"/>
          <w:szCs w:val="20"/>
        </w:rPr>
        <w:t xml:space="preserve"> en bezoekers van O</w:t>
      </w:r>
      <w:r w:rsidR="00BE7CCE" w:rsidRPr="00F060F1">
        <w:rPr>
          <w:rFonts w:ascii="Arial" w:hAnsi="Arial" w:cs="Arial"/>
          <w:szCs w:val="20"/>
        </w:rPr>
        <w:t>pdrachtge</w:t>
      </w:r>
      <w:r w:rsidRPr="00F060F1">
        <w:rPr>
          <w:rFonts w:ascii="Arial" w:hAnsi="Arial" w:cs="Arial"/>
          <w:szCs w:val="20"/>
        </w:rPr>
        <w:t>ver en de locatie van Opdrachtgever. De O</w:t>
      </w:r>
      <w:r w:rsidR="00BE7CCE" w:rsidRPr="00F060F1">
        <w:rPr>
          <w:rFonts w:ascii="Arial" w:hAnsi="Arial" w:cs="Arial"/>
          <w:szCs w:val="20"/>
        </w:rPr>
        <w:t xml:space="preserve">pdrachtnemer beschikt over een aansprakelijkheidsverzekering voor bedrijven waardoor de geleden schade gedekt is tot een bedrag van € </w:t>
      </w:r>
      <w:r w:rsidR="00675FE6" w:rsidRPr="00F060F1">
        <w:rPr>
          <w:rFonts w:ascii="Arial" w:hAnsi="Arial" w:cs="Arial"/>
          <w:szCs w:val="20"/>
        </w:rPr>
        <w:t>1.25</w:t>
      </w:r>
      <w:r w:rsidR="00BE7CCE" w:rsidRPr="00F060F1">
        <w:rPr>
          <w:rFonts w:ascii="Arial" w:hAnsi="Arial" w:cs="Arial"/>
          <w:szCs w:val="20"/>
        </w:rPr>
        <w:t>0.000 per geval</w:t>
      </w:r>
      <w:r w:rsidR="004C06B5" w:rsidRPr="00F060F1">
        <w:rPr>
          <w:rFonts w:ascii="Arial" w:hAnsi="Arial" w:cs="Arial"/>
          <w:szCs w:val="20"/>
        </w:rPr>
        <w:t xml:space="preserve"> met een maximum van € </w:t>
      </w:r>
      <w:r w:rsidR="00675FE6" w:rsidRPr="00F060F1">
        <w:rPr>
          <w:rFonts w:ascii="Arial" w:hAnsi="Arial" w:cs="Arial"/>
          <w:szCs w:val="20"/>
        </w:rPr>
        <w:t>2.5</w:t>
      </w:r>
      <w:r w:rsidR="004C06B5" w:rsidRPr="00F060F1">
        <w:rPr>
          <w:rFonts w:ascii="Arial" w:hAnsi="Arial" w:cs="Arial"/>
          <w:szCs w:val="20"/>
        </w:rPr>
        <w:t>00.000 per jaar</w:t>
      </w:r>
      <w:r w:rsidR="00BE7CCE" w:rsidRPr="00F060F1">
        <w:rPr>
          <w:rFonts w:ascii="Arial" w:hAnsi="Arial" w:cs="Arial"/>
          <w:szCs w:val="20"/>
        </w:rPr>
        <w:t xml:space="preserve">. Ontstane schade wordt ook gedekt wanneer sprake is van </w:t>
      </w:r>
      <w:r w:rsidR="00BE7CCE" w:rsidRPr="00F060F1">
        <w:rPr>
          <w:rFonts w:ascii="Arial" w:hAnsi="Arial" w:cs="Arial"/>
          <w:szCs w:val="20"/>
        </w:rPr>
        <w:lastRenderedPageBreak/>
        <w:t xml:space="preserve">onvoorzichtigheid, nalatigheid, opzet of grove schuld van </w:t>
      </w:r>
      <w:r w:rsidRPr="00F060F1">
        <w:rPr>
          <w:rFonts w:ascii="Arial" w:hAnsi="Arial" w:cs="Arial"/>
          <w:szCs w:val="20"/>
        </w:rPr>
        <w:t>de O</w:t>
      </w:r>
      <w:r w:rsidR="00BE7CCE" w:rsidRPr="00F060F1">
        <w:rPr>
          <w:rFonts w:ascii="Arial" w:hAnsi="Arial" w:cs="Arial"/>
          <w:szCs w:val="20"/>
        </w:rPr>
        <w:t>pdrachtnemer, diens medewerkers, onderaannemers of medewerkers van onderaannemers. Daarbij komt ook schade aan goederen onder opzicht in aanmerking voor vergoeding. Opdrachtgever of de be</w:t>
      </w:r>
      <w:r w:rsidRPr="00F060F1">
        <w:rPr>
          <w:rFonts w:ascii="Arial" w:hAnsi="Arial" w:cs="Arial"/>
          <w:szCs w:val="20"/>
        </w:rPr>
        <w:t>treffende locatie van O</w:t>
      </w:r>
      <w:r w:rsidR="00BE7CCE" w:rsidRPr="00F060F1">
        <w:rPr>
          <w:rFonts w:ascii="Arial" w:hAnsi="Arial" w:cs="Arial"/>
          <w:szCs w:val="20"/>
        </w:rPr>
        <w:t>pdrachtgever zal een schadevoorval binnen e</w:t>
      </w:r>
      <w:r w:rsidRPr="00F060F1">
        <w:rPr>
          <w:rFonts w:ascii="Arial" w:hAnsi="Arial" w:cs="Arial"/>
          <w:szCs w:val="20"/>
        </w:rPr>
        <w:t>en maand na de gebeurtenis bij O</w:t>
      </w:r>
      <w:r w:rsidR="00BE7CCE" w:rsidRPr="00F060F1">
        <w:rPr>
          <w:rFonts w:ascii="Arial" w:hAnsi="Arial" w:cs="Arial"/>
          <w:szCs w:val="20"/>
        </w:rPr>
        <w:t>pdrachtnemer melden.</w:t>
      </w:r>
    </w:p>
    <w:p w14:paraId="53B140C6" w14:textId="77777777" w:rsidR="00BE7CCE" w:rsidRPr="00F060F1" w:rsidRDefault="00BE7CCE" w:rsidP="00BE7CCE">
      <w:pPr>
        <w:spacing w:after="0"/>
        <w:rPr>
          <w:rFonts w:ascii="Arial" w:hAnsi="Arial" w:cs="Arial"/>
          <w:szCs w:val="20"/>
        </w:rPr>
      </w:pPr>
    </w:p>
    <w:p w14:paraId="520EDCC5" w14:textId="77777777" w:rsidR="00BE7CCE" w:rsidRPr="00F060F1" w:rsidRDefault="00BE7CCE" w:rsidP="00BE7CCE">
      <w:pPr>
        <w:spacing w:after="0"/>
        <w:rPr>
          <w:rFonts w:ascii="Arial" w:hAnsi="Arial" w:cs="Arial"/>
          <w:b/>
          <w:szCs w:val="20"/>
        </w:rPr>
      </w:pPr>
      <w:r w:rsidRPr="00F060F1">
        <w:rPr>
          <w:rFonts w:ascii="Arial" w:hAnsi="Arial" w:cs="Arial"/>
          <w:b/>
          <w:szCs w:val="20"/>
        </w:rPr>
        <w:t>Artikel 4</w:t>
      </w:r>
      <w:r w:rsidRPr="00F060F1">
        <w:rPr>
          <w:rFonts w:ascii="Arial" w:hAnsi="Arial" w:cs="Arial"/>
          <w:b/>
          <w:szCs w:val="20"/>
        </w:rPr>
        <w:tab/>
        <w:t>Overmacht</w:t>
      </w:r>
    </w:p>
    <w:p w14:paraId="1F38608A" w14:textId="77777777" w:rsidR="001D3B5E" w:rsidRPr="00F060F1" w:rsidRDefault="00BE7CCE" w:rsidP="001D3B5E">
      <w:pPr>
        <w:spacing w:after="0"/>
        <w:ind w:left="480" w:hanging="480"/>
        <w:rPr>
          <w:rFonts w:ascii="Arial" w:hAnsi="Arial" w:cs="Arial"/>
          <w:szCs w:val="20"/>
        </w:rPr>
      </w:pPr>
      <w:r w:rsidRPr="00F060F1">
        <w:rPr>
          <w:rFonts w:ascii="Arial" w:hAnsi="Arial" w:cs="Arial"/>
          <w:szCs w:val="20"/>
        </w:rPr>
        <w:t xml:space="preserve">4.1 </w:t>
      </w:r>
      <w:r w:rsidRPr="00F060F1">
        <w:rPr>
          <w:rFonts w:ascii="Arial" w:hAnsi="Arial" w:cs="Arial"/>
          <w:szCs w:val="20"/>
        </w:rPr>
        <w:tab/>
        <w:t>Indien de overeengekomen werkzaamheden door overmacht bij Opdrachtgever niet of slechts ten dele kunnen worden uitgevoerd, worden de niet uitgevoerde werkzaamheden, met uitzondering van de vaste kosten, door Opdrachtnemer gecrediteerd aan Opdrachtgever.</w:t>
      </w:r>
      <w:r w:rsidR="001D3B5E" w:rsidRPr="00F060F1">
        <w:rPr>
          <w:rFonts w:ascii="Arial" w:hAnsi="Arial" w:cs="Arial"/>
          <w:szCs w:val="20"/>
        </w:rPr>
        <w:t xml:space="preserve"> Vakorganisaties-bonden georganiseerde </w:t>
      </w:r>
      <w:r w:rsidR="00837C76" w:rsidRPr="00F060F1">
        <w:rPr>
          <w:rFonts w:ascii="Arial" w:hAnsi="Arial" w:cs="Arial"/>
          <w:szCs w:val="20"/>
        </w:rPr>
        <w:t xml:space="preserve">landelijke </w:t>
      </w:r>
      <w:r w:rsidR="001D3B5E" w:rsidRPr="00F060F1">
        <w:rPr>
          <w:rFonts w:ascii="Arial" w:hAnsi="Arial" w:cs="Arial"/>
          <w:szCs w:val="20"/>
        </w:rPr>
        <w:t xml:space="preserve">stakingen vallen niet onder overmacht. </w:t>
      </w:r>
    </w:p>
    <w:p w14:paraId="50DC41FC" w14:textId="77777777" w:rsidR="00BE7CCE" w:rsidRPr="00F060F1" w:rsidRDefault="00BE7CCE" w:rsidP="001D3B5E">
      <w:pPr>
        <w:spacing w:after="0"/>
        <w:rPr>
          <w:rFonts w:ascii="Arial" w:hAnsi="Arial" w:cs="Arial"/>
          <w:szCs w:val="20"/>
        </w:rPr>
      </w:pPr>
    </w:p>
    <w:p w14:paraId="2CDC2EB3"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4.2 </w:t>
      </w:r>
      <w:r w:rsidRPr="00F060F1">
        <w:rPr>
          <w:rFonts w:ascii="Arial" w:hAnsi="Arial" w:cs="Arial"/>
          <w:szCs w:val="20"/>
        </w:rPr>
        <w:tab/>
        <w:t>Opdrachtnemer kan zich alleen op overmacht beroepen wanneer hij daarvan zo spoedig mogelijk onder overlegging van de nodige bewijsstukken aan Opdrachtgever mededeling doet. Eventuele bijkomende kosten voor Opdrachtgever worden verhaald op Opdrachtnemer.</w:t>
      </w:r>
    </w:p>
    <w:p w14:paraId="15F84DD0" w14:textId="77777777" w:rsidR="00BE7CCE" w:rsidRPr="00F060F1" w:rsidRDefault="00BE7CCE" w:rsidP="00BE7CCE">
      <w:pPr>
        <w:spacing w:after="0"/>
        <w:rPr>
          <w:rFonts w:ascii="Arial" w:hAnsi="Arial" w:cs="Arial"/>
          <w:szCs w:val="20"/>
        </w:rPr>
      </w:pPr>
    </w:p>
    <w:p w14:paraId="71CDF4A8" w14:textId="77777777" w:rsidR="00BE7CCE" w:rsidRPr="00F060F1" w:rsidRDefault="00BE7CCE" w:rsidP="00BE7CCE">
      <w:pPr>
        <w:spacing w:after="0"/>
        <w:rPr>
          <w:rFonts w:ascii="Arial" w:hAnsi="Arial" w:cs="Arial"/>
          <w:b/>
          <w:szCs w:val="20"/>
        </w:rPr>
      </w:pPr>
      <w:r w:rsidRPr="00F060F1">
        <w:rPr>
          <w:rFonts w:ascii="Arial" w:hAnsi="Arial" w:cs="Arial"/>
          <w:b/>
          <w:szCs w:val="20"/>
        </w:rPr>
        <w:t xml:space="preserve">Artikel 5 </w:t>
      </w:r>
      <w:r w:rsidRPr="00F060F1">
        <w:rPr>
          <w:rFonts w:ascii="Arial" w:hAnsi="Arial" w:cs="Arial"/>
          <w:b/>
          <w:szCs w:val="20"/>
        </w:rPr>
        <w:tab/>
        <w:t>Verplichtingen Opdrachtgever</w:t>
      </w:r>
    </w:p>
    <w:p w14:paraId="052FD7E8"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5.1 </w:t>
      </w:r>
      <w:r w:rsidRPr="00F060F1">
        <w:rPr>
          <w:rFonts w:ascii="Arial" w:hAnsi="Arial" w:cs="Arial"/>
          <w:szCs w:val="20"/>
        </w:rPr>
        <w:tab/>
        <w:t xml:space="preserve">Opdrachtgever zal medewerkers van Opdrachtnemer alleen inschakelen voor het verrichten van werkzaamheden die worden genoemd in deze offerteaanvraag met inschakeling van Opdrachtnemer. Opdrachtgever zal zonder toestemming van Opdrachtnemer geen medewerker van Opdrachtnemer in dienst nemen voor het verrichten van werkzaamheden die worden genoemd in de offerteaanvraag gedurende de looptijd van de arbeidsovereenkomst tussen Opdrachtnemer en de betreffende medewerker en de 6 maanden die daarop volgen. </w:t>
      </w:r>
    </w:p>
    <w:p w14:paraId="177A90F6" w14:textId="77777777" w:rsidR="00BE7CCE" w:rsidRPr="00F060F1" w:rsidRDefault="00BE7CCE" w:rsidP="00BE7CCE">
      <w:pPr>
        <w:spacing w:after="0"/>
        <w:rPr>
          <w:rFonts w:ascii="Arial" w:hAnsi="Arial" w:cs="Arial"/>
          <w:szCs w:val="20"/>
        </w:rPr>
      </w:pPr>
    </w:p>
    <w:p w14:paraId="5417F140"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5.2 </w:t>
      </w:r>
      <w:r w:rsidRPr="00F060F1">
        <w:rPr>
          <w:rFonts w:ascii="Arial" w:hAnsi="Arial" w:cs="Arial"/>
          <w:szCs w:val="20"/>
        </w:rPr>
        <w:tab/>
        <w:t>Opdrachtgever verleent de personen toegang tot de gebouwen teneinde Opdrachtnemer in staat te stellen zijn verplichtingen na te komen.</w:t>
      </w:r>
    </w:p>
    <w:p w14:paraId="358F13D2" w14:textId="77777777" w:rsidR="00BE7CCE" w:rsidRPr="00F060F1" w:rsidRDefault="00BE7CCE" w:rsidP="00BE7CCE">
      <w:pPr>
        <w:spacing w:after="0"/>
        <w:rPr>
          <w:rFonts w:ascii="Arial" w:hAnsi="Arial" w:cs="Arial"/>
          <w:szCs w:val="20"/>
        </w:rPr>
      </w:pPr>
    </w:p>
    <w:p w14:paraId="4CF82486" w14:textId="77777777" w:rsidR="00BE7CCE" w:rsidRPr="00F060F1" w:rsidRDefault="00BE7CCE" w:rsidP="00BE7CCE">
      <w:pPr>
        <w:spacing w:after="0"/>
        <w:rPr>
          <w:rFonts w:ascii="Arial" w:hAnsi="Arial" w:cs="Arial"/>
          <w:b/>
          <w:szCs w:val="20"/>
        </w:rPr>
      </w:pPr>
      <w:r w:rsidRPr="00F060F1">
        <w:rPr>
          <w:rFonts w:ascii="Arial" w:hAnsi="Arial" w:cs="Arial"/>
          <w:b/>
          <w:szCs w:val="20"/>
        </w:rPr>
        <w:t xml:space="preserve">Artikel 6 </w:t>
      </w:r>
      <w:r w:rsidRPr="00F060F1">
        <w:rPr>
          <w:rFonts w:ascii="Arial" w:hAnsi="Arial" w:cs="Arial"/>
          <w:b/>
          <w:szCs w:val="20"/>
        </w:rPr>
        <w:tab/>
        <w:t>Verplichtingen Opdrachtnemer</w:t>
      </w:r>
    </w:p>
    <w:p w14:paraId="669DFC39"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6.1 </w:t>
      </w:r>
      <w:r w:rsidRPr="00F060F1">
        <w:rPr>
          <w:rFonts w:ascii="Arial" w:hAnsi="Arial" w:cs="Arial"/>
          <w:szCs w:val="20"/>
        </w:rPr>
        <w:tab/>
        <w:t>Opdrachtnemer houdt zich aan de geldende CAO bepalingen. Hij verricht alle inhoudingen en afdrachten voor loonbelasting, premie Sociale Verzekeringswetten, AOW, et cetera. Opdrachtnemer vrijwaart Opdrachtgever voor alle aanspraken dienaangaande. Wanneer Opdrachtgever daar om vraagt worden binnen een maand betalingsbewijzen van Belastingdienst en UWV betreffende Opdrachtnemer en diens onderaa</w:t>
      </w:r>
      <w:r w:rsidR="002123B0" w:rsidRPr="00F060F1">
        <w:rPr>
          <w:rFonts w:ascii="Arial" w:hAnsi="Arial" w:cs="Arial"/>
          <w:szCs w:val="20"/>
        </w:rPr>
        <w:t>nnemers verstrekt. Opdrachtnemer</w:t>
      </w:r>
      <w:r w:rsidRPr="00F060F1">
        <w:rPr>
          <w:rFonts w:ascii="Arial" w:hAnsi="Arial" w:cs="Arial"/>
          <w:szCs w:val="20"/>
        </w:rPr>
        <w:t xml:space="preserve"> verzorgt een Verklaring Omtrent Gedrag voor alle in te zetten medewerkers bij </w:t>
      </w:r>
      <w:r w:rsidR="00DD26CA" w:rsidRPr="00F060F1">
        <w:rPr>
          <w:rFonts w:ascii="Arial" w:hAnsi="Arial" w:cs="Arial"/>
          <w:szCs w:val="20"/>
        </w:rPr>
        <w:t>O</w:t>
      </w:r>
      <w:r w:rsidRPr="00F060F1">
        <w:rPr>
          <w:rFonts w:ascii="Arial" w:hAnsi="Arial" w:cs="Arial"/>
          <w:szCs w:val="20"/>
        </w:rPr>
        <w:t>pdrachtgever.</w:t>
      </w:r>
    </w:p>
    <w:p w14:paraId="55E204DA" w14:textId="77777777" w:rsidR="00BE7CCE" w:rsidRPr="00F060F1" w:rsidRDefault="00BE7CCE" w:rsidP="00BE7CCE">
      <w:pPr>
        <w:spacing w:after="0"/>
        <w:ind w:left="480" w:hanging="480"/>
        <w:rPr>
          <w:rFonts w:ascii="Arial" w:hAnsi="Arial" w:cs="Arial"/>
          <w:szCs w:val="20"/>
        </w:rPr>
      </w:pPr>
    </w:p>
    <w:p w14:paraId="5AE0F97C"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6.2 </w:t>
      </w:r>
      <w:r w:rsidRPr="00F060F1">
        <w:rPr>
          <w:rFonts w:ascii="Arial" w:hAnsi="Arial" w:cs="Arial"/>
          <w:szCs w:val="20"/>
        </w:rPr>
        <w:tab/>
        <w:t>Opdrachtnemer dient de regels voortvloeiende uit de arbeidsomstandigheden en milieuwetgeving na te leven.</w:t>
      </w:r>
    </w:p>
    <w:p w14:paraId="03CFDF2B" w14:textId="77777777" w:rsidR="00BE7CCE" w:rsidRPr="00F060F1" w:rsidRDefault="00BE7CCE" w:rsidP="00BE7CCE">
      <w:pPr>
        <w:spacing w:after="0"/>
        <w:ind w:left="480" w:hanging="480"/>
        <w:rPr>
          <w:rFonts w:ascii="Arial" w:hAnsi="Arial" w:cs="Arial"/>
          <w:szCs w:val="20"/>
        </w:rPr>
      </w:pPr>
    </w:p>
    <w:p w14:paraId="58B13548"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6.3 </w:t>
      </w:r>
      <w:r w:rsidRPr="00F060F1">
        <w:rPr>
          <w:rFonts w:ascii="Arial" w:hAnsi="Arial" w:cs="Arial"/>
          <w:szCs w:val="20"/>
        </w:rPr>
        <w:tab/>
        <w:t>Opdrachtnemer mag zijn uit deze Overeenkomst voortvloeiende rechten en verplichtingen noch geheel noch gedeeltelijk overdragen aan derden zonder voorafgaande schriftelijke toestemming van Opdrachtgever. Aan de toestemming kunnen voorwaarden worden verbonden.</w:t>
      </w:r>
    </w:p>
    <w:p w14:paraId="215601FF" w14:textId="77777777" w:rsidR="00BE7CCE" w:rsidRPr="00F060F1" w:rsidRDefault="00BE7CCE" w:rsidP="00BE7CCE">
      <w:pPr>
        <w:spacing w:after="0"/>
        <w:ind w:left="480" w:hanging="480"/>
        <w:rPr>
          <w:rFonts w:ascii="Arial" w:hAnsi="Arial" w:cs="Arial"/>
          <w:szCs w:val="20"/>
        </w:rPr>
      </w:pPr>
    </w:p>
    <w:p w14:paraId="7B974A42"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6.4 </w:t>
      </w:r>
      <w:r w:rsidRPr="00F060F1">
        <w:rPr>
          <w:rFonts w:ascii="Arial" w:hAnsi="Arial" w:cs="Arial"/>
          <w:szCs w:val="20"/>
        </w:rPr>
        <w:tab/>
        <w:t>Opdrachtnemer verplicht zich opdrachten te aanvaarden voor het uitvoeren van werkzaamheden die zijn genoemd in de offerteaanvraag tegen de prijzen die genoemd zijn in de inschrijving van Opdrachtnemer.</w:t>
      </w:r>
    </w:p>
    <w:p w14:paraId="7608AFC6" w14:textId="77777777" w:rsidR="00BE7CCE" w:rsidRPr="00F060F1" w:rsidRDefault="00BE7CCE" w:rsidP="00BE7CCE">
      <w:pPr>
        <w:spacing w:after="0"/>
        <w:ind w:left="480" w:hanging="480"/>
        <w:rPr>
          <w:rFonts w:ascii="Arial" w:hAnsi="Arial" w:cs="Arial"/>
          <w:szCs w:val="20"/>
        </w:rPr>
      </w:pPr>
    </w:p>
    <w:p w14:paraId="464C2B0D"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6.5 </w:t>
      </w:r>
      <w:r w:rsidRPr="00F060F1">
        <w:rPr>
          <w:rFonts w:ascii="Arial" w:hAnsi="Arial" w:cs="Arial"/>
          <w:szCs w:val="20"/>
        </w:rPr>
        <w:tab/>
        <w:t>Opdrachtnemer garandeert dat alle werkzaamheden die Opdrachtnemer onder de werking van deze Overeenkomst uitvoert voldoen aan de eisen zoals vastgelegd in de offerteaanvraag of de inschrijving van Opdrachtnemer.</w:t>
      </w:r>
    </w:p>
    <w:p w14:paraId="63FEF7E4" w14:textId="77777777" w:rsidR="00D00070" w:rsidRPr="00F060F1" w:rsidRDefault="00D00070" w:rsidP="00BE7CCE">
      <w:pPr>
        <w:spacing w:after="0"/>
        <w:ind w:left="480" w:hanging="480"/>
        <w:rPr>
          <w:rFonts w:ascii="Arial" w:hAnsi="Arial" w:cs="Arial"/>
          <w:szCs w:val="20"/>
        </w:rPr>
      </w:pPr>
    </w:p>
    <w:p w14:paraId="01DEAC73" w14:textId="77777777" w:rsidR="00D00070" w:rsidRPr="00F060F1" w:rsidRDefault="00D00070">
      <w:pPr>
        <w:spacing w:after="160" w:line="259" w:lineRule="auto"/>
        <w:rPr>
          <w:rFonts w:ascii="Arial" w:hAnsi="Arial" w:cs="Arial"/>
          <w:b/>
          <w:szCs w:val="20"/>
        </w:rPr>
      </w:pPr>
      <w:r w:rsidRPr="00F060F1">
        <w:rPr>
          <w:rFonts w:ascii="Arial" w:hAnsi="Arial" w:cs="Arial"/>
          <w:b/>
          <w:szCs w:val="20"/>
        </w:rPr>
        <w:br w:type="page"/>
      </w:r>
    </w:p>
    <w:p w14:paraId="731C6FC1" w14:textId="4778D70B" w:rsidR="00BE7CCE" w:rsidRPr="00F060F1" w:rsidRDefault="00BE7CCE" w:rsidP="00BE7CCE">
      <w:pPr>
        <w:spacing w:after="0"/>
        <w:rPr>
          <w:rFonts w:ascii="Arial" w:hAnsi="Arial" w:cs="Arial"/>
          <w:b/>
          <w:szCs w:val="20"/>
        </w:rPr>
      </w:pPr>
      <w:r w:rsidRPr="00F060F1">
        <w:rPr>
          <w:rFonts w:ascii="Arial" w:hAnsi="Arial" w:cs="Arial"/>
          <w:b/>
          <w:szCs w:val="20"/>
        </w:rPr>
        <w:lastRenderedPageBreak/>
        <w:t xml:space="preserve">Artikel 7 </w:t>
      </w:r>
      <w:r w:rsidRPr="00F060F1">
        <w:rPr>
          <w:rFonts w:ascii="Arial" w:hAnsi="Arial" w:cs="Arial"/>
          <w:b/>
          <w:szCs w:val="20"/>
        </w:rPr>
        <w:tab/>
        <w:t>Ontbinding van de overeenkomst</w:t>
      </w:r>
    </w:p>
    <w:p w14:paraId="7C430DD5" w14:textId="01EA2102" w:rsidR="005C71C4" w:rsidRPr="001D2A30" w:rsidRDefault="001D2A30" w:rsidP="00DE21D0">
      <w:pPr>
        <w:spacing w:after="0"/>
        <w:ind w:left="426" w:hanging="426"/>
        <w:rPr>
          <w:rFonts w:ascii="Arial" w:hAnsi="Arial" w:cs="Arial"/>
          <w:szCs w:val="20"/>
        </w:rPr>
      </w:pPr>
      <w:r w:rsidRPr="001D2A30">
        <w:rPr>
          <w:rFonts w:ascii="Arial" w:hAnsi="Arial" w:cs="Arial"/>
          <w:szCs w:val="20"/>
        </w:rPr>
        <w:t>7</w:t>
      </w:r>
      <w:r w:rsidR="005C71C4" w:rsidRPr="001D2A30">
        <w:rPr>
          <w:rFonts w:ascii="Arial" w:hAnsi="Arial" w:cs="Arial"/>
          <w:szCs w:val="20"/>
        </w:rPr>
        <w:t>.1</w:t>
      </w:r>
      <w:r w:rsidR="005C71C4" w:rsidRPr="001D2A30">
        <w:rPr>
          <w:rFonts w:ascii="Arial" w:hAnsi="Arial" w:cs="Arial"/>
          <w:szCs w:val="20"/>
        </w:rPr>
        <w:tab/>
      </w:r>
      <w:r w:rsidR="00175D8D" w:rsidRPr="001D2A30">
        <w:rPr>
          <w:rFonts w:ascii="Arial" w:hAnsi="Arial" w:cs="Arial"/>
          <w:szCs w:val="20"/>
        </w:rPr>
        <w:t>De overeenkomst wordt onmiddellijk, zonder rechterlijke tussenkomst en zonder dat enige ingebrekestelling vereist zal zijn</w:t>
      </w:r>
      <w:r w:rsidR="00E919F8" w:rsidRPr="001D2A30">
        <w:rPr>
          <w:rFonts w:ascii="Arial" w:hAnsi="Arial" w:cs="Arial"/>
          <w:szCs w:val="20"/>
        </w:rPr>
        <w:t>,</w:t>
      </w:r>
      <w:r w:rsidR="00175D8D" w:rsidRPr="001D2A30">
        <w:rPr>
          <w:rFonts w:ascii="Arial" w:hAnsi="Arial" w:cs="Arial"/>
          <w:szCs w:val="20"/>
        </w:rPr>
        <w:t xml:space="preserve"> geheel of gedeeltelijk ontbonden</w:t>
      </w:r>
      <w:r w:rsidR="00DE21D0" w:rsidRPr="001D2A30">
        <w:rPr>
          <w:rFonts w:ascii="Arial" w:hAnsi="Arial" w:cs="Arial"/>
          <w:szCs w:val="20"/>
        </w:rPr>
        <w:t xml:space="preserve"> wanneer </w:t>
      </w:r>
      <w:r w:rsidR="005C71C4" w:rsidRPr="001D2A30">
        <w:rPr>
          <w:rFonts w:ascii="Arial" w:hAnsi="Arial" w:cs="Arial"/>
          <w:szCs w:val="20"/>
        </w:rPr>
        <w:t>:</w:t>
      </w:r>
    </w:p>
    <w:p w14:paraId="337696A5" w14:textId="77777777" w:rsidR="005C71C4" w:rsidRPr="001D2A30" w:rsidRDefault="005C71C4" w:rsidP="00000205">
      <w:pPr>
        <w:spacing w:after="0"/>
        <w:ind w:left="708"/>
        <w:rPr>
          <w:rFonts w:ascii="Arial" w:hAnsi="Arial" w:cs="Arial"/>
          <w:szCs w:val="20"/>
        </w:rPr>
      </w:pPr>
      <w:r w:rsidRPr="001D2A30">
        <w:rPr>
          <w:rFonts w:ascii="Arial" w:hAnsi="Arial" w:cs="Arial"/>
          <w:szCs w:val="20"/>
        </w:rPr>
        <w:t>a) Bij een in kracht van gewijsde gedaan vonnis de opdrachtnemer in staat van faillissement is verklaard of hem surseance van betaling is verleend.</w:t>
      </w:r>
    </w:p>
    <w:p w14:paraId="677E11EE" w14:textId="77777777" w:rsidR="005C71C4" w:rsidRPr="001D2A30" w:rsidRDefault="005C71C4" w:rsidP="00000205">
      <w:pPr>
        <w:spacing w:after="0"/>
        <w:ind w:left="708"/>
        <w:rPr>
          <w:rFonts w:ascii="Arial" w:hAnsi="Arial" w:cs="Arial"/>
          <w:szCs w:val="20"/>
        </w:rPr>
      </w:pPr>
      <w:r w:rsidRPr="001D2A30">
        <w:rPr>
          <w:rFonts w:ascii="Arial" w:hAnsi="Arial" w:cs="Arial"/>
          <w:szCs w:val="20"/>
        </w:rPr>
        <w:t>b) De onderneming van de opdrachtnemer betrokken raakt bij een bedrijfsovername, een fusie of een liquidatie.</w:t>
      </w:r>
    </w:p>
    <w:p w14:paraId="6A82B711" w14:textId="77777777" w:rsidR="005C71C4" w:rsidRPr="001D2A30" w:rsidRDefault="005C71C4" w:rsidP="00000205">
      <w:pPr>
        <w:spacing w:after="0"/>
        <w:ind w:left="708"/>
        <w:rPr>
          <w:rFonts w:ascii="Arial" w:hAnsi="Arial" w:cs="Arial"/>
          <w:szCs w:val="20"/>
        </w:rPr>
      </w:pPr>
      <w:r w:rsidRPr="001D2A30">
        <w:rPr>
          <w:rFonts w:ascii="Arial" w:hAnsi="Arial" w:cs="Arial"/>
          <w:szCs w:val="20"/>
        </w:rPr>
        <w:t>c) Door wanprestatie van de opdrachtnemer de overeengekomen schoonmaakdiensten niet of niet geheel of niet naar behoren zijn uitgevoerd.</w:t>
      </w:r>
    </w:p>
    <w:p w14:paraId="33B5FEB0" w14:textId="77777777" w:rsidR="005C71C4" w:rsidRPr="001D2A30" w:rsidRDefault="005C71C4" w:rsidP="00000205">
      <w:pPr>
        <w:spacing w:after="0"/>
        <w:ind w:left="708"/>
        <w:rPr>
          <w:rFonts w:ascii="Arial" w:hAnsi="Arial" w:cs="Arial"/>
          <w:szCs w:val="20"/>
        </w:rPr>
      </w:pPr>
      <w:r w:rsidRPr="001D2A30">
        <w:rPr>
          <w:rFonts w:ascii="Arial" w:hAnsi="Arial" w:cs="Arial"/>
          <w:szCs w:val="20"/>
        </w:rPr>
        <w:t>d) De opdrachtnemer zich in het algemeen aan wanprestatie schuldig maakt.</w:t>
      </w:r>
    </w:p>
    <w:p w14:paraId="67F874E9" w14:textId="77777777" w:rsidR="005C71C4" w:rsidRPr="001D2A30" w:rsidRDefault="005C71C4" w:rsidP="00000205">
      <w:pPr>
        <w:spacing w:after="0"/>
        <w:ind w:left="708"/>
        <w:rPr>
          <w:rFonts w:ascii="Arial" w:hAnsi="Arial" w:cs="Arial"/>
          <w:szCs w:val="20"/>
        </w:rPr>
      </w:pPr>
      <w:r w:rsidRPr="001D2A30">
        <w:rPr>
          <w:rFonts w:ascii="Arial" w:hAnsi="Arial" w:cs="Arial"/>
          <w:szCs w:val="20"/>
        </w:rPr>
        <w:t>e) Door of vanwege de opdrachtnemer, zijn vertegenwoordiger of onder hem werkend personeel enig voordeel, in welke vorm dan ook, is toegezegd, aangeboden of verschaft aan personeel van de opdrachtgever.</w:t>
      </w:r>
    </w:p>
    <w:p w14:paraId="41A9F9B8" w14:textId="77777777" w:rsidR="005C71C4" w:rsidRPr="001D2A30" w:rsidRDefault="005C71C4" w:rsidP="00000205">
      <w:pPr>
        <w:spacing w:after="0"/>
        <w:ind w:left="708"/>
        <w:rPr>
          <w:rFonts w:ascii="Arial" w:hAnsi="Arial" w:cs="Arial"/>
          <w:szCs w:val="20"/>
        </w:rPr>
      </w:pPr>
      <w:r w:rsidRPr="001D2A30">
        <w:rPr>
          <w:rFonts w:ascii="Arial" w:hAnsi="Arial" w:cs="Arial"/>
          <w:szCs w:val="20"/>
        </w:rPr>
        <w:t>f) De opdrachtnemer, anders dan door wanprestaties en buiten toedoen van de opdrachtgever, de schoonmaakwerkzaamheden geheel of gedeeltelijk achterwege laat, zodanig dat de handhaving van de opdracht redelijkerwijs niet van de opdrachtgever kan worden gevergd.</w:t>
      </w:r>
    </w:p>
    <w:p w14:paraId="48A6C516" w14:textId="6EAA0481" w:rsidR="005C71C4" w:rsidRPr="001D2A30" w:rsidRDefault="007058B0" w:rsidP="00000205">
      <w:pPr>
        <w:spacing w:after="0"/>
        <w:ind w:left="708"/>
        <w:rPr>
          <w:rFonts w:ascii="Arial" w:hAnsi="Arial" w:cs="Arial"/>
          <w:szCs w:val="20"/>
        </w:rPr>
      </w:pPr>
      <w:r w:rsidRPr="001D2A30">
        <w:rPr>
          <w:rFonts w:ascii="Arial" w:hAnsi="Arial" w:cs="Arial"/>
          <w:szCs w:val="20"/>
        </w:rPr>
        <w:t>g</w:t>
      </w:r>
      <w:r w:rsidR="005C71C4" w:rsidRPr="001D2A30">
        <w:rPr>
          <w:rFonts w:ascii="Arial" w:hAnsi="Arial" w:cs="Arial"/>
          <w:szCs w:val="20"/>
        </w:rPr>
        <w:t>) De in de offerte opgegeven minimale percentage inzet SROI twee aaneengesloten periodes (kwartaal) niet is behaald.</w:t>
      </w:r>
    </w:p>
    <w:p w14:paraId="5F735F0A" w14:textId="77777777" w:rsidR="00000205" w:rsidRPr="001D2A30" w:rsidRDefault="00000205" w:rsidP="005C71C4">
      <w:pPr>
        <w:spacing w:after="0"/>
        <w:rPr>
          <w:rFonts w:ascii="Arial" w:hAnsi="Arial" w:cs="Arial"/>
          <w:szCs w:val="20"/>
        </w:rPr>
      </w:pPr>
    </w:p>
    <w:p w14:paraId="40E3B4A9" w14:textId="7E15D52B" w:rsidR="005C71C4" w:rsidRPr="001D2A30" w:rsidRDefault="001D2A30" w:rsidP="00000205">
      <w:pPr>
        <w:spacing w:after="0"/>
        <w:ind w:left="426" w:hanging="426"/>
        <w:rPr>
          <w:rFonts w:ascii="Arial" w:hAnsi="Arial" w:cs="Arial"/>
          <w:szCs w:val="20"/>
        </w:rPr>
      </w:pPr>
      <w:r w:rsidRPr="001D2A30">
        <w:rPr>
          <w:rFonts w:ascii="Arial" w:hAnsi="Arial" w:cs="Arial"/>
          <w:szCs w:val="20"/>
        </w:rPr>
        <w:t>7</w:t>
      </w:r>
      <w:r w:rsidR="005C71C4" w:rsidRPr="001D2A30">
        <w:rPr>
          <w:rFonts w:ascii="Arial" w:hAnsi="Arial" w:cs="Arial"/>
          <w:szCs w:val="20"/>
        </w:rPr>
        <w:t>.2 Opzegging door opdrachtgever geschiedt per aangetekende brief aan de opdrachtnemer. Bij tussentijdse opzegging wordt de opzeggingsgrond vermeld.</w:t>
      </w:r>
    </w:p>
    <w:p w14:paraId="14740F65" w14:textId="77777777" w:rsidR="00000205" w:rsidRPr="001D2A30" w:rsidRDefault="00000205" w:rsidP="00000205">
      <w:pPr>
        <w:spacing w:after="0"/>
        <w:rPr>
          <w:rFonts w:ascii="Arial" w:hAnsi="Arial" w:cs="Arial"/>
          <w:szCs w:val="20"/>
        </w:rPr>
      </w:pPr>
    </w:p>
    <w:p w14:paraId="1F2372CD" w14:textId="6D8453A0" w:rsidR="00631797" w:rsidRDefault="001D2A30" w:rsidP="00000205">
      <w:pPr>
        <w:spacing w:after="0"/>
        <w:ind w:left="426" w:hanging="426"/>
        <w:rPr>
          <w:rFonts w:ascii="Arial" w:hAnsi="Arial" w:cs="Arial"/>
          <w:szCs w:val="20"/>
        </w:rPr>
      </w:pPr>
      <w:r w:rsidRPr="001D2A30">
        <w:rPr>
          <w:rFonts w:ascii="Arial" w:hAnsi="Arial" w:cs="Arial"/>
          <w:szCs w:val="20"/>
        </w:rPr>
        <w:t>7</w:t>
      </w:r>
      <w:r w:rsidR="005C71C4" w:rsidRPr="001D2A30">
        <w:rPr>
          <w:rFonts w:ascii="Arial" w:hAnsi="Arial" w:cs="Arial"/>
          <w:szCs w:val="20"/>
        </w:rPr>
        <w:t>.3</w:t>
      </w:r>
      <w:r w:rsidR="00000205" w:rsidRPr="001D2A30">
        <w:rPr>
          <w:rFonts w:ascii="Arial" w:hAnsi="Arial" w:cs="Arial"/>
          <w:szCs w:val="20"/>
        </w:rPr>
        <w:tab/>
      </w:r>
      <w:r w:rsidR="005C71C4" w:rsidRPr="001D2A30">
        <w:rPr>
          <w:rFonts w:ascii="Arial" w:hAnsi="Arial" w:cs="Arial"/>
          <w:szCs w:val="20"/>
        </w:rPr>
        <w:t>Indien de opdrachtgever op grond van lid 1 van dit artikel tot opzegging met onmiddellijk ingang over gaat, is de opdrachtnemer jegens opdrachtgever verplicht tot vergoeding van de schade die door de opzegging mocht ontstaan. Onder schade wordt in dit verband mede verstaan het verschil tussen de met de opdrachtnemer overeengekomen prijs en de kosten verbonden aan het doen uitvoeren van de overeengekomen werkzaamheden door een derde, en wel gedurende de restanttijd van de op dat moment geldende vaste contractstermijn.</w:t>
      </w:r>
    </w:p>
    <w:p w14:paraId="1C7227EE" w14:textId="77777777" w:rsidR="00631797" w:rsidRDefault="00631797" w:rsidP="00BE7CCE">
      <w:pPr>
        <w:spacing w:after="0"/>
        <w:rPr>
          <w:rFonts w:ascii="Arial" w:hAnsi="Arial" w:cs="Arial"/>
          <w:szCs w:val="20"/>
        </w:rPr>
      </w:pPr>
    </w:p>
    <w:p w14:paraId="300D4551" w14:textId="77777777" w:rsidR="00DE630D" w:rsidRDefault="00DE630D" w:rsidP="00BE7CCE">
      <w:pPr>
        <w:spacing w:after="0"/>
        <w:rPr>
          <w:rFonts w:ascii="Arial" w:hAnsi="Arial" w:cs="Arial"/>
          <w:szCs w:val="20"/>
        </w:rPr>
      </w:pPr>
    </w:p>
    <w:p w14:paraId="62657AF6" w14:textId="77777777" w:rsidR="00BE7CCE" w:rsidRPr="00F060F1" w:rsidRDefault="00BE7CCE" w:rsidP="00BE7CCE">
      <w:pPr>
        <w:spacing w:after="0"/>
        <w:rPr>
          <w:rFonts w:ascii="Arial" w:hAnsi="Arial" w:cs="Arial"/>
          <w:szCs w:val="20"/>
        </w:rPr>
      </w:pPr>
    </w:p>
    <w:p w14:paraId="6A2B2082" w14:textId="77777777" w:rsidR="00BE7CCE" w:rsidRPr="00F060F1" w:rsidRDefault="00BE7CCE" w:rsidP="00BE7CCE">
      <w:pPr>
        <w:spacing w:after="0"/>
        <w:rPr>
          <w:rFonts w:ascii="Arial" w:hAnsi="Arial" w:cs="Arial"/>
          <w:b/>
          <w:szCs w:val="20"/>
        </w:rPr>
      </w:pPr>
      <w:r w:rsidRPr="00F060F1">
        <w:rPr>
          <w:rFonts w:ascii="Arial" w:hAnsi="Arial" w:cs="Arial"/>
          <w:b/>
          <w:szCs w:val="20"/>
        </w:rPr>
        <w:t xml:space="preserve">Artikel 8 </w:t>
      </w:r>
      <w:r w:rsidRPr="00F060F1">
        <w:rPr>
          <w:rFonts w:ascii="Arial" w:hAnsi="Arial" w:cs="Arial"/>
          <w:b/>
          <w:szCs w:val="20"/>
        </w:rPr>
        <w:tab/>
        <w:t>Vertrouwelijkheid</w:t>
      </w:r>
    </w:p>
    <w:p w14:paraId="138AFFB5"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8.1 </w:t>
      </w:r>
      <w:r w:rsidRPr="00F060F1">
        <w:rPr>
          <w:rFonts w:ascii="Arial" w:hAnsi="Arial" w:cs="Arial"/>
          <w:szCs w:val="20"/>
        </w:rPr>
        <w:tab/>
        <w:t>Partijen zullen vertrouwelijkheid in acht nemen ten aanzien van de informatie over elkaars organisatie en de operatie daarbinnen, waarvan zij de vertrouwelijkheid kennen of behoorden te kennen. Opdrachtgever en Opdrachtnemer zullen alle informatie die gedurende de uitvoering van werkzaamheden verkregen wordt, behoudens voorafgaande schriftelijke toestemming, geheim houden. Partijen staan ervoor in dat hun medewerkers op de hoogte zijn van deze verplichtingen. Opdrachtnemer zal deze verplichtingen ook opleggen aan zijn eventuele onderaannemers.</w:t>
      </w:r>
    </w:p>
    <w:p w14:paraId="56808C7B" w14:textId="77777777" w:rsidR="00BE7CCE" w:rsidRPr="00F060F1" w:rsidRDefault="00BE7CCE" w:rsidP="00BE7CCE">
      <w:pPr>
        <w:spacing w:after="0"/>
        <w:ind w:left="480" w:hanging="480"/>
        <w:rPr>
          <w:rFonts w:ascii="Arial" w:hAnsi="Arial" w:cs="Arial"/>
          <w:szCs w:val="20"/>
        </w:rPr>
      </w:pPr>
    </w:p>
    <w:p w14:paraId="1C9A40B3" w14:textId="13D1D814" w:rsidR="00BE7CCE" w:rsidRPr="00F060F1" w:rsidRDefault="00BE7CCE" w:rsidP="00DE630D">
      <w:pPr>
        <w:spacing w:after="0"/>
        <w:ind w:left="480" w:hanging="480"/>
        <w:rPr>
          <w:rFonts w:ascii="Arial" w:hAnsi="Arial" w:cs="Arial"/>
          <w:szCs w:val="20"/>
        </w:rPr>
      </w:pPr>
      <w:r w:rsidRPr="00F060F1">
        <w:rPr>
          <w:rFonts w:ascii="Arial" w:hAnsi="Arial" w:cs="Arial"/>
          <w:szCs w:val="20"/>
        </w:rPr>
        <w:t xml:space="preserve">8.2 </w:t>
      </w:r>
      <w:r w:rsidRPr="00F060F1">
        <w:rPr>
          <w:rFonts w:ascii="Arial" w:hAnsi="Arial" w:cs="Arial"/>
          <w:szCs w:val="20"/>
        </w:rPr>
        <w:tab/>
        <w:t>Geen van beide partijen zal zonder schriftelijke toestemming van de andere partij in publicaties of reclame-uitingen, noch mondeling, noch schriftelijk van deze Overeenkomst melding maken.</w:t>
      </w:r>
    </w:p>
    <w:p w14:paraId="64B0C9B9" w14:textId="77777777" w:rsidR="00BE7CCE" w:rsidRPr="00F060F1" w:rsidRDefault="00BE7CCE" w:rsidP="00BE7CCE">
      <w:pPr>
        <w:spacing w:after="0"/>
        <w:ind w:left="480" w:hanging="480"/>
        <w:rPr>
          <w:rFonts w:ascii="Arial" w:hAnsi="Arial" w:cs="Arial"/>
          <w:szCs w:val="20"/>
        </w:rPr>
      </w:pPr>
    </w:p>
    <w:p w14:paraId="6D37AEF9" w14:textId="77777777" w:rsidR="00BE7CCE" w:rsidRPr="00F060F1" w:rsidRDefault="00BE7CCE" w:rsidP="00BE7CCE">
      <w:pPr>
        <w:spacing w:after="0"/>
        <w:rPr>
          <w:rFonts w:ascii="Arial" w:hAnsi="Arial" w:cs="Arial"/>
          <w:b/>
          <w:szCs w:val="20"/>
        </w:rPr>
      </w:pPr>
      <w:r w:rsidRPr="00F060F1">
        <w:rPr>
          <w:rFonts w:ascii="Arial" w:hAnsi="Arial" w:cs="Arial"/>
          <w:b/>
          <w:szCs w:val="20"/>
        </w:rPr>
        <w:t xml:space="preserve">Artikel 9 </w:t>
      </w:r>
      <w:r w:rsidRPr="00F060F1">
        <w:rPr>
          <w:rFonts w:ascii="Arial" w:hAnsi="Arial" w:cs="Arial"/>
          <w:b/>
          <w:szCs w:val="20"/>
        </w:rPr>
        <w:tab/>
        <w:t>Geschillen en toepasselijk recht</w:t>
      </w:r>
    </w:p>
    <w:p w14:paraId="0C406E76" w14:textId="77777777"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9.1 </w:t>
      </w:r>
      <w:r w:rsidRPr="00F060F1">
        <w:rPr>
          <w:rFonts w:ascii="Arial" w:hAnsi="Arial" w:cs="Arial"/>
          <w:szCs w:val="20"/>
        </w:rPr>
        <w:tab/>
        <w:t>Op deze Overeenkomst is het Nederlands recht van toepassing.</w:t>
      </w:r>
    </w:p>
    <w:p w14:paraId="1EDA5CD7" w14:textId="77777777" w:rsidR="00BE7CCE" w:rsidRPr="00F060F1" w:rsidRDefault="00BE7CCE" w:rsidP="00BE7CCE">
      <w:pPr>
        <w:spacing w:after="0"/>
        <w:ind w:left="480" w:hanging="480"/>
        <w:rPr>
          <w:rFonts w:ascii="Arial" w:hAnsi="Arial" w:cs="Arial"/>
          <w:szCs w:val="20"/>
        </w:rPr>
      </w:pPr>
    </w:p>
    <w:p w14:paraId="3A2871E2" w14:textId="63B480D5" w:rsidR="00BE7CCE" w:rsidRPr="00F060F1" w:rsidRDefault="00BE7CCE" w:rsidP="00BE7CCE">
      <w:pPr>
        <w:spacing w:after="0"/>
        <w:ind w:left="480" w:hanging="480"/>
        <w:rPr>
          <w:rFonts w:ascii="Arial" w:hAnsi="Arial" w:cs="Arial"/>
          <w:szCs w:val="20"/>
        </w:rPr>
      </w:pPr>
      <w:r w:rsidRPr="00F060F1">
        <w:rPr>
          <w:rFonts w:ascii="Arial" w:hAnsi="Arial" w:cs="Arial"/>
          <w:szCs w:val="20"/>
        </w:rPr>
        <w:t xml:space="preserve">9.2 </w:t>
      </w:r>
      <w:r w:rsidRPr="00F060F1">
        <w:rPr>
          <w:rFonts w:ascii="Arial" w:hAnsi="Arial" w:cs="Arial"/>
          <w:szCs w:val="20"/>
        </w:rPr>
        <w:tab/>
        <w:t xml:space="preserve">Eventuele geschillen worden voorgelegd aan de bevoegde rechter te </w:t>
      </w:r>
      <w:r w:rsidR="00B105D7" w:rsidRPr="001D2A30">
        <w:rPr>
          <w:rFonts w:ascii="Arial" w:hAnsi="Arial" w:cs="Arial"/>
          <w:szCs w:val="20"/>
        </w:rPr>
        <w:t>Amsterdam</w:t>
      </w:r>
      <w:r w:rsidRPr="001D2A30">
        <w:rPr>
          <w:rFonts w:ascii="Arial" w:hAnsi="Arial" w:cs="Arial"/>
          <w:szCs w:val="20"/>
        </w:rPr>
        <w:t>.</w:t>
      </w:r>
    </w:p>
    <w:p w14:paraId="3CA5B368" w14:textId="77777777" w:rsidR="00BE7CCE" w:rsidRPr="00F060F1" w:rsidRDefault="00BE7CCE" w:rsidP="00BE7CCE">
      <w:pPr>
        <w:spacing w:after="0"/>
        <w:ind w:left="480" w:hanging="480"/>
        <w:rPr>
          <w:rFonts w:ascii="Arial" w:hAnsi="Arial" w:cs="Arial"/>
          <w:szCs w:val="20"/>
        </w:rPr>
      </w:pPr>
    </w:p>
    <w:p w14:paraId="3BE0817C" w14:textId="77777777" w:rsidR="00BE7CCE" w:rsidRPr="00F060F1" w:rsidRDefault="00BE7CCE" w:rsidP="00BE7CCE">
      <w:pPr>
        <w:spacing w:after="0"/>
        <w:ind w:left="480" w:hanging="480"/>
        <w:rPr>
          <w:rFonts w:ascii="Arial" w:hAnsi="Arial" w:cs="Arial"/>
          <w:szCs w:val="20"/>
        </w:rPr>
      </w:pPr>
    </w:p>
    <w:p w14:paraId="2ED450AF" w14:textId="77777777" w:rsidR="00BE7CCE" w:rsidRPr="00F060F1" w:rsidRDefault="00BE7CCE" w:rsidP="00BE7CCE">
      <w:pPr>
        <w:spacing w:after="0"/>
        <w:rPr>
          <w:rFonts w:ascii="Arial" w:hAnsi="Arial" w:cs="Arial"/>
          <w:b/>
          <w:szCs w:val="20"/>
        </w:rPr>
      </w:pPr>
      <w:r w:rsidRPr="00F060F1">
        <w:rPr>
          <w:rFonts w:ascii="Arial" w:hAnsi="Arial" w:cs="Arial"/>
          <w:b/>
          <w:szCs w:val="20"/>
        </w:rPr>
        <w:t xml:space="preserve">Artikel 10 </w:t>
      </w:r>
      <w:r w:rsidRPr="00F060F1">
        <w:rPr>
          <w:rFonts w:ascii="Arial" w:hAnsi="Arial" w:cs="Arial"/>
          <w:b/>
          <w:szCs w:val="20"/>
        </w:rPr>
        <w:tab/>
        <w:t>Overige bepalingen</w:t>
      </w:r>
    </w:p>
    <w:p w14:paraId="22280CDD" w14:textId="77777777" w:rsidR="00BE7CCE" w:rsidRPr="00F060F1" w:rsidRDefault="00953967" w:rsidP="00953967">
      <w:pPr>
        <w:spacing w:after="0"/>
        <w:ind w:left="705" w:hanging="705"/>
        <w:rPr>
          <w:rFonts w:ascii="Arial" w:hAnsi="Arial" w:cs="Arial"/>
          <w:szCs w:val="20"/>
        </w:rPr>
      </w:pPr>
      <w:r w:rsidRPr="00F060F1">
        <w:rPr>
          <w:rFonts w:ascii="Arial" w:hAnsi="Arial" w:cs="Arial"/>
          <w:szCs w:val="20"/>
        </w:rPr>
        <w:t>10.1</w:t>
      </w:r>
      <w:r w:rsidRPr="00F060F1">
        <w:rPr>
          <w:rFonts w:ascii="Arial" w:hAnsi="Arial" w:cs="Arial"/>
          <w:szCs w:val="20"/>
        </w:rPr>
        <w:tab/>
      </w:r>
      <w:r w:rsidRPr="00F060F1">
        <w:rPr>
          <w:rFonts w:ascii="Arial" w:hAnsi="Arial" w:cs="Arial"/>
          <w:szCs w:val="20"/>
        </w:rPr>
        <w:tab/>
      </w:r>
      <w:r w:rsidR="00DD26CA" w:rsidRPr="00F060F1">
        <w:rPr>
          <w:rFonts w:ascii="Arial" w:hAnsi="Arial" w:cs="Arial"/>
          <w:szCs w:val="20"/>
        </w:rPr>
        <w:t xml:space="preserve">Op de </w:t>
      </w:r>
      <w:r w:rsidR="00BE7CCE" w:rsidRPr="00F060F1">
        <w:rPr>
          <w:rFonts w:ascii="Arial" w:hAnsi="Arial" w:cs="Arial"/>
          <w:szCs w:val="20"/>
        </w:rPr>
        <w:t>overeenkomst zijn algeme</w:t>
      </w:r>
      <w:r w:rsidRPr="00F060F1">
        <w:rPr>
          <w:rFonts w:ascii="Arial" w:hAnsi="Arial" w:cs="Arial"/>
          <w:szCs w:val="20"/>
        </w:rPr>
        <w:t xml:space="preserve">ne- of leveringsvoorwaarden van </w:t>
      </w:r>
      <w:r w:rsidR="00BE7CCE" w:rsidRPr="00F060F1">
        <w:rPr>
          <w:rFonts w:ascii="Arial" w:hAnsi="Arial" w:cs="Arial"/>
          <w:szCs w:val="20"/>
        </w:rPr>
        <w:t>Opdrachtnemer niet van toepassing.</w:t>
      </w:r>
    </w:p>
    <w:p w14:paraId="7582321B" w14:textId="77777777" w:rsidR="00BE7CCE" w:rsidRPr="00F060F1" w:rsidRDefault="00BE7CCE" w:rsidP="00BE7CCE">
      <w:pPr>
        <w:spacing w:after="0"/>
        <w:ind w:left="480" w:hanging="480"/>
        <w:rPr>
          <w:rFonts w:ascii="Arial" w:hAnsi="Arial" w:cs="Arial"/>
          <w:szCs w:val="20"/>
        </w:rPr>
      </w:pPr>
    </w:p>
    <w:p w14:paraId="46B60DD2" w14:textId="6AED2449" w:rsidR="00E574DE" w:rsidRPr="001D2A30" w:rsidRDefault="00E574DE" w:rsidP="00953967">
      <w:pPr>
        <w:pStyle w:val="Lijstalinea"/>
        <w:numPr>
          <w:ilvl w:val="1"/>
          <w:numId w:val="4"/>
        </w:numPr>
        <w:spacing w:after="0"/>
        <w:rPr>
          <w:rFonts w:ascii="Arial" w:hAnsi="Arial" w:cs="Arial"/>
          <w:szCs w:val="20"/>
        </w:rPr>
      </w:pPr>
      <w:r w:rsidRPr="001D2A30">
        <w:rPr>
          <w:rFonts w:ascii="Arial" w:hAnsi="Arial" w:cs="Arial"/>
          <w:szCs w:val="20"/>
        </w:rPr>
        <w:t>De ARVODI-2018, zijn van toepassing. Daar waar deze voorwaarden niet in voorzien, mag worden verwezen naar de Algemene Voorwaarden van het Schoonmakend Nederland</w:t>
      </w:r>
    </w:p>
    <w:p w14:paraId="2B544005" w14:textId="77777777" w:rsidR="00E574DE" w:rsidRPr="00F060F1" w:rsidRDefault="00E574DE" w:rsidP="00E574DE">
      <w:pPr>
        <w:pStyle w:val="Lijstalinea"/>
        <w:spacing w:after="0"/>
        <w:rPr>
          <w:rFonts w:ascii="Arial" w:hAnsi="Arial" w:cs="Arial"/>
          <w:szCs w:val="20"/>
          <w:highlight w:val="yellow"/>
        </w:rPr>
      </w:pPr>
    </w:p>
    <w:p w14:paraId="24446FA4" w14:textId="77777777" w:rsidR="00BE7CCE" w:rsidRPr="00F060F1" w:rsidRDefault="00BE7CCE" w:rsidP="00BE7CCE">
      <w:pPr>
        <w:spacing w:after="0"/>
        <w:rPr>
          <w:rFonts w:ascii="Arial" w:hAnsi="Arial" w:cs="Arial"/>
          <w:szCs w:val="20"/>
        </w:rPr>
      </w:pPr>
    </w:p>
    <w:p w14:paraId="707BA42B" w14:textId="77777777" w:rsidR="00BE7CCE" w:rsidRPr="00F060F1" w:rsidRDefault="00953967" w:rsidP="00953967">
      <w:pPr>
        <w:spacing w:after="0"/>
        <w:ind w:left="705" w:hanging="705"/>
        <w:rPr>
          <w:rFonts w:ascii="Arial" w:hAnsi="Arial" w:cs="Arial"/>
          <w:szCs w:val="20"/>
        </w:rPr>
      </w:pPr>
      <w:r w:rsidRPr="00F060F1">
        <w:rPr>
          <w:rFonts w:ascii="Arial" w:hAnsi="Arial" w:cs="Arial"/>
          <w:szCs w:val="20"/>
        </w:rPr>
        <w:t>10.3</w:t>
      </w:r>
      <w:r w:rsidRPr="00F060F1">
        <w:rPr>
          <w:rFonts w:ascii="Arial" w:hAnsi="Arial" w:cs="Arial"/>
          <w:szCs w:val="20"/>
        </w:rPr>
        <w:tab/>
      </w:r>
      <w:r w:rsidRPr="00F060F1">
        <w:rPr>
          <w:rFonts w:ascii="Arial" w:hAnsi="Arial" w:cs="Arial"/>
          <w:szCs w:val="20"/>
        </w:rPr>
        <w:tab/>
      </w:r>
      <w:r w:rsidR="00BE7CCE" w:rsidRPr="00F060F1">
        <w:rPr>
          <w:rFonts w:ascii="Arial" w:hAnsi="Arial" w:cs="Arial"/>
          <w:szCs w:val="20"/>
        </w:rPr>
        <w:t>Kennisgevingen die partijen op grond van deze Overeenkomst aan elkaar doen, vinden schriftelijk plaats.</w:t>
      </w:r>
    </w:p>
    <w:p w14:paraId="5255EB4C" w14:textId="77777777" w:rsidR="00BE7CCE" w:rsidRPr="00F060F1" w:rsidRDefault="00BE7CCE" w:rsidP="00BE7CCE">
      <w:pPr>
        <w:spacing w:after="0"/>
        <w:ind w:left="480" w:hanging="480"/>
        <w:rPr>
          <w:rFonts w:ascii="Arial" w:hAnsi="Arial" w:cs="Arial"/>
          <w:szCs w:val="20"/>
        </w:rPr>
      </w:pPr>
    </w:p>
    <w:p w14:paraId="4530AF2E" w14:textId="77777777" w:rsidR="00BE7CCE" w:rsidRPr="00F060F1" w:rsidRDefault="00953967" w:rsidP="00953967">
      <w:pPr>
        <w:spacing w:after="0"/>
        <w:ind w:left="705" w:hanging="705"/>
        <w:rPr>
          <w:rFonts w:ascii="Arial" w:hAnsi="Arial" w:cs="Arial"/>
          <w:szCs w:val="20"/>
        </w:rPr>
      </w:pPr>
      <w:r w:rsidRPr="00F060F1">
        <w:rPr>
          <w:rFonts w:ascii="Arial" w:hAnsi="Arial" w:cs="Arial"/>
          <w:szCs w:val="20"/>
        </w:rPr>
        <w:t>10.4</w:t>
      </w:r>
      <w:r w:rsidRPr="00F060F1">
        <w:rPr>
          <w:rFonts w:ascii="Arial" w:hAnsi="Arial" w:cs="Arial"/>
          <w:szCs w:val="20"/>
        </w:rPr>
        <w:tab/>
      </w:r>
      <w:r w:rsidRPr="00F060F1">
        <w:rPr>
          <w:rFonts w:ascii="Arial" w:hAnsi="Arial" w:cs="Arial"/>
          <w:szCs w:val="20"/>
        </w:rPr>
        <w:tab/>
      </w:r>
      <w:r w:rsidR="00BE7CCE" w:rsidRPr="00F060F1">
        <w:rPr>
          <w:rFonts w:ascii="Arial" w:hAnsi="Arial" w:cs="Arial"/>
          <w:szCs w:val="20"/>
        </w:rPr>
        <w:t>Mondelinge mededelingen, toezeggingen of afspraken hebben geen rechtskracht, tenzij deze schriftelijk zijn bevestigd.</w:t>
      </w:r>
    </w:p>
    <w:p w14:paraId="77BD591D" w14:textId="77777777" w:rsidR="00BE7CCE" w:rsidRPr="00F060F1" w:rsidRDefault="00BE7CCE" w:rsidP="00BE7CCE">
      <w:pPr>
        <w:spacing w:after="0"/>
        <w:rPr>
          <w:rFonts w:ascii="Arial" w:hAnsi="Arial" w:cs="Arial"/>
          <w:szCs w:val="20"/>
        </w:rPr>
      </w:pPr>
    </w:p>
    <w:p w14:paraId="3610B2D5" w14:textId="77777777" w:rsidR="00BE7CCE" w:rsidRDefault="00BE7CCE" w:rsidP="00BE7CCE">
      <w:pPr>
        <w:spacing w:after="0"/>
        <w:rPr>
          <w:rFonts w:ascii="Arial" w:hAnsi="Arial" w:cs="Arial"/>
          <w:szCs w:val="20"/>
        </w:rPr>
      </w:pPr>
    </w:p>
    <w:p w14:paraId="269BFC83" w14:textId="352DD5EB" w:rsidR="00041552" w:rsidRPr="001D2A30" w:rsidRDefault="00041552" w:rsidP="00041552">
      <w:pPr>
        <w:spacing w:after="0"/>
        <w:rPr>
          <w:rFonts w:ascii="Arial" w:hAnsi="Arial" w:cs="Arial"/>
          <w:b/>
          <w:bCs/>
          <w:szCs w:val="20"/>
        </w:rPr>
      </w:pPr>
      <w:r w:rsidRPr="001D2A30">
        <w:rPr>
          <w:rFonts w:ascii="Arial" w:hAnsi="Arial" w:cs="Arial"/>
          <w:b/>
          <w:bCs/>
          <w:szCs w:val="20"/>
        </w:rPr>
        <w:t xml:space="preserve">Artikel </w:t>
      </w:r>
      <w:r w:rsidR="00C60899" w:rsidRPr="001D2A30">
        <w:rPr>
          <w:rFonts w:ascii="Arial" w:hAnsi="Arial" w:cs="Arial"/>
          <w:b/>
          <w:bCs/>
          <w:szCs w:val="20"/>
        </w:rPr>
        <w:t>11</w:t>
      </w:r>
      <w:r w:rsidRPr="001D2A30">
        <w:rPr>
          <w:rFonts w:ascii="Arial" w:hAnsi="Arial" w:cs="Arial"/>
          <w:b/>
          <w:bCs/>
          <w:szCs w:val="20"/>
        </w:rPr>
        <w:tab/>
        <w:t>Prijsaanpassing</w:t>
      </w:r>
    </w:p>
    <w:p w14:paraId="4932E303" w14:textId="56CFA01F" w:rsidR="00041552" w:rsidRPr="001D2A30" w:rsidRDefault="00C60899" w:rsidP="00C60899">
      <w:pPr>
        <w:spacing w:after="0"/>
        <w:ind w:left="426" w:hanging="426"/>
        <w:rPr>
          <w:rFonts w:ascii="Arial" w:hAnsi="Arial" w:cs="Arial"/>
          <w:szCs w:val="20"/>
        </w:rPr>
      </w:pPr>
      <w:r w:rsidRPr="001D2A30">
        <w:rPr>
          <w:rFonts w:ascii="Arial" w:hAnsi="Arial" w:cs="Arial"/>
          <w:szCs w:val="20"/>
        </w:rPr>
        <w:t>11</w:t>
      </w:r>
      <w:r w:rsidR="00041552" w:rsidRPr="001D2A30">
        <w:rPr>
          <w:rFonts w:ascii="Arial" w:hAnsi="Arial" w:cs="Arial"/>
          <w:szCs w:val="20"/>
        </w:rPr>
        <w:t>.1</w:t>
      </w:r>
      <w:r w:rsidRPr="001D2A30">
        <w:rPr>
          <w:rFonts w:ascii="Arial" w:hAnsi="Arial" w:cs="Arial"/>
          <w:szCs w:val="20"/>
        </w:rPr>
        <w:tab/>
      </w:r>
      <w:r w:rsidR="00041552" w:rsidRPr="001D2A30">
        <w:rPr>
          <w:rFonts w:ascii="Arial" w:hAnsi="Arial" w:cs="Arial"/>
          <w:szCs w:val="20"/>
        </w:rPr>
        <w:t xml:space="preserve">De in het contract voor het uitvoeren van de schoonmaakwerkzaamheden vermelde prijs is, tenzij uitdrukkelijke anders vermeld, </w:t>
      </w:r>
      <w:r w:rsidR="001E02C4">
        <w:rPr>
          <w:rFonts w:ascii="Arial" w:hAnsi="Arial" w:cs="Arial"/>
          <w:szCs w:val="20"/>
        </w:rPr>
        <w:t xml:space="preserve">inclusief </w:t>
      </w:r>
      <w:r w:rsidR="00041552" w:rsidRPr="001D2A30">
        <w:rPr>
          <w:rFonts w:ascii="Arial" w:hAnsi="Arial" w:cs="Arial"/>
          <w:szCs w:val="20"/>
        </w:rPr>
        <w:t>BTW, doch inclusief alle bijkomende kosten.</w:t>
      </w:r>
    </w:p>
    <w:p w14:paraId="403BD77C" w14:textId="6FEC41DE" w:rsidR="00041552" w:rsidRPr="001D2A30" w:rsidRDefault="00C60899" w:rsidP="00C60899">
      <w:pPr>
        <w:spacing w:after="0"/>
        <w:ind w:left="426" w:hanging="426"/>
        <w:rPr>
          <w:rFonts w:ascii="Arial" w:hAnsi="Arial" w:cs="Arial"/>
          <w:szCs w:val="20"/>
        </w:rPr>
      </w:pPr>
      <w:r w:rsidRPr="001D2A30">
        <w:rPr>
          <w:rFonts w:ascii="Arial" w:hAnsi="Arial" w:cs="Arial"/>
          <w:szCs w:val="20"/>
        </w:rPr>
        <w:t>11</w:t>
      </w:r>
      <w:r w:rsidR="00041552" w:rsidRPr="001D2A30">
        <w:rPr>
          <w:rFonts w:ascii="Arial" w:hAnsi="Arial" w:cs="Arial"/>
          <w:szCs w:val="20"/>
        </w:rPr>
        <w:t>.2</w:t>
      </w:r>
      <w:r w:rsidRPr="001D2A30">
        <w:rPr>
          <w:rFonts w:ascii="Arial" w:hAnsi="Arial" w:cs="Arial"/>
          <w:szCs w:val="20"/>
        </w:rPr>
        <w:tab/>
      </w:r>
      <w:r w:rsidR="00041552" w:rsidRPr="001D2A30">
        <w:rPr>
          <w:rFonts w:ascii="Arial" w:hAnsi="Arial" w:cs="Arial"/>
          <w:szCs w:val="20"/>
        </w:rPr>
        <w:t xml:space="preserve">De prijs en prijscondities voor eventuele andere opgedragen werkzaamheden worden in de in artikel 1 genoemde </w:t>
      </w:r>
      <w:r w:rsidR="0077655B" w:rsidRPr="001D2A30">
        <w:rPr>
          <w:rFonts w:ascii="Arial" w:hAnsi="Arial" w:cs="Arial"/>
          <w:szCs w:val="20"/>
        </w:rPr>
        <w:t xml:space="preserve">inschrijving </w:t>
      </w:r>
      <w:r w:rsidR="00041552" w:rsidRPr="001D2A30">
        <w:rPr>
          <w:rFonts w:ascii="Arial" w:hAnsi="Arial" w:cs="Arial"/>
          <w:szCs w:val="20"/>
        </w:rPr>
        <w:t>afzonderlijk vastgelegd.</w:t>
      </w:r>
    </w:p>
    <w:p w14:paraId="52C69161" w14:textId="20012E73" w:rsidR="00041552" w:rsidRPr="001D2A30" w:rsidRDefault="00C60899" w:rsidP="00C60899">
      <w:pPr>
        <w:spacing w:after="0"/>
        <w:ind w:left="426" w:hanging="426"/>
        <w:rPr>
          <w:rFonts w:ascii="Arial" w:hAnsi="Arial" w:cs="Arial"/>
          <w:szCs w:val="20"/>
        </w:rPr>
      </w:pPr>
      <w:r w:rsidRPr="001D2A30">
        <w:rPr>
          <w:rFonts w:ascii="Arial" w:hAnsi="Arial" w:cs="Arial"/>
          <w:szCs w:val="20"/>
        </w:rPr>
        <w:t>11</w:t>
      </w:r>
      <w:r w:rsidR="00041552" w:rsidRPr="001D2A30">
        <w:rPr>
          <w:rFonts w:ascii="Arial" w:hAnsi="Arial" w:cs="Arial"/>
          <w:szCs w:val="20"/>
        </w:rPr>
        <w:t>.3</w:t>
      </w:r>
      <w:r w:rsidRPr="001D2A30">
        <w:rPr>
          <w:rFonts w:ascii="Arial" w:hAnsi="Arial" w:cs="Arial"/>
          <w:szCs w:val="20"/>
        </w:rPr>
        <w:tab/>
      </w:r>
      <w:r w:rsidR="00041552" w:rsidRPr="001D2A30">
        <w:rPr>
          <w:rFonts w:ascii="Arial" w:hAnsi="Arial" w:cs="Arial"/>
          <w:szCs w:val="20"/>
        </w:rPr>
        <w:t>Verhogingen van tarieven vinden hooguit één maal per jaar plaats, op zijn vroegst per 1-1-202</w:t>
      </w:r>
      <w:r w:rsidR="0077655B" w:rsidRPr="001D2A30">
        <w:rPr>
          <w:rFonts w:ascii="Arial" w:hAnsi="Arial" w:cs="Arial"/>
          <w:szCs w:val="20"/>
        </w:rPr>
        <w:t>6</w:t>
      </w:r>
      <w:r w:rsidR="00041552" w:rsidRPr="001D2A30">
        <w:rPr>
          <w:rFonts w:ascii="Arial" w:hAnsi="Arial" w:cs="Arial"/>
          <w:szCs w:val="20"/>
        </w:rPr>
        <w:t>. Ten minste twee maanden voor de ingangsdatum wordt door opdrachtnemer schriftelijk aan opdrachtgever een onderbouwd indexeringsvoorstel voorgelegd, ter beoordeling. Prijsverhogingen worden pas doorgevoerd na akkoord door de opdrachtgever. Een prijsverhogingsvoorstel is mogelijk wanneer er aanpassingen zijn vanuit de CAO in het schoonmaak- en glazenwassersbedrijf en/of wettelijke verhogingen (bijv. verhoging sociale lasten).</w:t>
      </w:r>
    </w:p>
    <w:p w14:paraId="12D089EC" w14:textId="77777777" w:rsidR="00F61352" w:rsidRPr="00041552" w:rsidRDefault="00F61352" w:rsidP="00BE7CCE">
      <w:pPr>
        <w:spacing w:after="0"/>
        <w:rPr>
          <w:rFonts w:ascii="Arial" w:hAnsi="Arial" w:cs="Arial"/>
          <w:szCs w:val="20"/>
        </w:rPr>
      </w:pPr>
    </w:p>
    <w:p w14:paraId="118F94AB" w14:textId="77777777" w:rsidR="00F61352" w:rsidRPr="00041552" w:rsidRDefault="00F61352" w:rsidP="00BE7CCE">
      <w:pPr>
        <w:spacing w:after="0"/>
        <w:rPr>
          <w:rFonts w:ascii="Arial" w:hAnsi="Arial" w:cs="Arial"/>
          <w:szCs w:val="20"/>
        </w:rPr>
      </w:pPr>
    </w:p>
    <w:p w14:paraId="615DB7DA" w14:textId="77777777" w:rsidR="00F61352" w:rsidRPr="00041552" w:rsidRDefault="00F61352" w:rsidP="00BE7CCE">
      <w:pPr>
        <w:spacing w:after="0"/>
        <w:rPr>
          <w:rFonts w:ascii="Arial" w:hAnsi="Arial" w:cs="Arial"/>
          <w:szCs w:val="20"/>
        </w:rPr>
      </w:pPr>
    </w:p>
    <w:p w14:paraId="6A668F86" w14:textId="77777777" w:rsidR="00F61352" w:rsidRPr="00041552" w:rsidRDefault="00F61352" w:rsidP="00BE7CCE">
      <w:pPr>
        <w:spacing w:after="0"/>
        <w:rPr>
          <w:rFonts w:ascii="Arial" w:hAnsi="Arial" w:cs="Arial"/>
          <w:szCs w:val="20"/>
        </w:rPr>
      </w:pPr>
    </w:p>
    <w:p w14:paraId="39A9749D" w14:textId="0789BF54" w:rsidR="00BE7CCE" w:rsidRPr="00F060F1" w:rsidRDefault="00BE7CCE" w:rsidP="00BE7CCE">
      <w:pPr>
        <w:spacing w:after="0"/>
        <w:rPr>
          <w:rFonts w:ascii="Arial" w:hAnsi="Arial" w:cs="Arial"/>
          <w:szCs w:val="20"/>
        </w:rPr>
      </w:pPr>
      <w:r w:rsidRPr="00F060F1">
        <w:rPr>
          <w:rFonts w:ascii="Arial" w:hAnsi="Arial" w:cs="Arial"/>
          <w:szCs w:val="20"/>
        </w:rPr>
        <w:t xml:space="preserve">Aldus overeengekomen en in tweevoud getekend op </w:t>
      </w:r>
      <w:r w:rsidR="0021585D">
        <w:rPr>
          <w:rFonts w:ascii="Arial" w:hAnsi="Arial" w:cs="Arial"/>
          <w:szCs w:val="20"/>
        </w:rPr>
        <w:t>…</w:t>
      </w:r>
      <w:r w:rsidR="007A6693" w:rsidRPr="00F060F1">
        <w:rPr>
          <w:rFonts w:ascii="Arial" w:hAnsi="Arial" w:cs="Arial"/>
          <w:szCs w:val="20"/>
        </w:rPr>
        <w:t>…</w:t>
      </w:r>
      <w:r w:rsidR="002A20D2">
        <w:rPr>
          <w:rFonts w:ascii="Arial" w:hAnsi="Arial" w:cs="Arial"/>
          <w:szCs w:val="20"/>
        </w:rPr>
        <w:t>-</w:t>
      </w:r>
      <w:r w:rsidR="007A6693" w:rsidRPr="00F060F1">
        <w:rPr>
          <w:rFonts w:ascii="Arial" w:hAnsi="Arial" w:cs="Arial"/>
          <w:szCs w:val="20"/>
        </w:rPr>
        <w:t>……</w:t>
      </w:r>
      <w:r w:rsidR="0021585D">
        <w:rPr>
          <w:rFonts w:ascii="Arial" w:hAnsi="Arial" w:cs="Arial"/>
          <w:szCs w:val="20"/>
        </w:rPr>
        <w:t xml:space="preserve"> </w:t>
      </w:r>
      <w:r w:rsidR="002A20D2">
        <w:rPr>
          <w:rFonts w:ascii="Arial" w:hAnsi="Arial" w:cs="Arial"/>
          <w:szCs w:val="20"/>
        </w:rPr>
        <w:t>2024</w:t>
      </w:r>
      <w:r w:rsidR="0021585D">
        <w:rPr>
          <w:rFonts w:ascii="Arial" w:hAnsi="Arial" w:cs="Arial"/>
          <w:szCs w:val="20"/>
        </w:rPr>
        <w:t xml:space="preserve"> </w:t>
      </w:r>
      <w:r w:rsidRPr="00F060F1">
        <w:rPr>
          <w:rFonts w:ascii="Arial" w:hAnsi="Arial" w:cs="Arial"/>
          <w:szCs w:val="20"/>
        </w:rPr>
        <w:t xml:space="preserve">te </w:t>
      </w:r>
      <w:r w:rsidR="007A6693" w:rsidRPr="00F060F1">
        <w:rPr>
          <w:rFonts w:ascii="Arial" w:hAnsi="Arial" w:cs="Arial"/>
          <w:szCs w:val="20"/>
        </w:rPr>
        <w:t>………………………………</w:t>
      </w:r>
      <w:r w:rsidRPr="00F060F1">
        <w:rPr>
          <w:rFonts w:ascii="Arial" w:hAnsi="Arial" w:cs="Arial"/>
          <w:szCs w:val="20"/>
        </w:rPr>
        <w:t xml:space="preserve">, </w:t>
      </w:r>
    </w:p>
    <w:tbl>
      <w:tblPr>
        <w:tblW w:w="0" w:type="auto"/>
        <w:tblLook w:val="04A0" w:firstRow="1" w:lastRow="0" w:firstColumn="1" w:lastColumn="0" w:noHBand="0" w:noVBand="1"/>
      </w:tblPr>
      <w:tblGrid>
        <w:gridCol w:w="3261"/>
        <w:gridCol w:w="2564"/>
        <w:gridCol w:w="3247"/>
      </w:tblGrid>
      <w:tr w:rsidR="00F060F1" w:rsidRPr="00E24D29" w14:paraId="4EA30D07" w14:textId="77777777" w:rsidTr="00C571F2">
        <w:tc>
          <w:tcPr>
            <w:tcW w:w="3261" w:type="dxa"/>
            <w:shd w:val="clear" w:color="auto" w:fill="auto"/>
          </w:tcPr>
          <w:p w14:paraId="32DB46DD" w14:textId="77777777" w:rsidR="00E24D29" w:rsidRPr="00E24D29" w:rsidRDefault="00E24D29" w:rsidP="00B1357D">
            <w:pPr>
              <w:tabs>
                <w:tab w:val="left" w:pos="20"/>
              </w:tabs>
              <w:rPr>
                <w:rFonts w:ascii="Arial" w:hAnsi="Arial" w:cs="Arial"/>
                <w:bCs/>
              </w:rPr>
            </w:pPr>
          </w:p>
          <w:p w14:paraId="1E5F24E5" w14:textId="213A5FAF" w:rsidR="00F060F1" w:rsidRPr="00E24D29" w:rsidRDefault="00F060F1" w:rsidP="00B1357D">
            <w:pPr>
              <w:tabs>
                <w:tab w:val="left" w:pos="20"/>
              </w:tabs>
              <w:rPr>
                <w:rFonts w:ascii="Arial" w:hAnsi="Arial" w:cs="Arial"/>
                <w:bCs/>
              </w:rPr>
            </w:pPr>
            <w:r w:rsidRPr="00E24D29">
              <w:rPr>
                <w:rFonts w:ascii="Arial" w:hAnsi="Arial" w:cs="Arial"/>
                <w:bCs/>
              </w:rPr>
              <w:t>Handtekening opdrachtgever:</w:t>
            </w:r>
          </w:p>
        </w:tc>
        <w:tc>
          <w:tcPr>
            <w:tcW w:w="2564" w:type="dxa"/>
            <w:shd w:val="clear" w:color="auto" w:fill="auto"/>
          </w:tcPr>
          <w:p w14:paraId="4BDACBF0" w14:textId="77777777" w:rsidR="00F060F1" w:rsidRDefault="00F060F1" w:rsidP="00B1357D">
            <w:pPr>
              <w:tabs>
                <w:tab w:val="left" w:pos="20"/>
              </w:tabs>
              <w:rPr>
                <w:rFonts w:ascii="Arial" w:hAnsi="Arial" w:cs="Arial"/>
                <w:bCs/>
              </w:rPr>
            </w:pPr>
          </w:p>
          <w:p w14:paraId="43171D8A" w14:textId="77777777" w:rsidR="00E24D29" w:rsidRPr="00E24D29" w:rsidRDefault="00E24D29" w:rsidP="00B1357D">
            <w:pPr>
              <w:tabs>
                <w:tab w:val="left" w:pos="20"/>
              </w:tabs>
              <w:rPr>
                <w:rFonts w:ascii="Arial" w:hAnsi="Arial" w:cs="Arial"/>
                <w:bCs/>
              </w:rPr>
            </w:pPr>
          </w:p>
        </w:tc>
        <w:tc>
          <w:tcPr>
            <w:tcW w:w="3247" w:type="dxa"/>
            <w:shd w:val="clear" w:color="auto" w:fill="auto"/>
          </w:tcPr>
          <w:p w14:paraId="4447A76F" w14:textId="77777777" w:rsidR="00E24D29" w:rsidRDefault="00E24D29" w:rsidP="00B1357D">
            <w:pPr>
              <w:tabs>
                <w:tab w:val="left" w:pos="20"/>
              </w:tabs>
              <w:rPr>
                <w:rFonts w:ascii="Arial" w:hAnsi="Arial" w:cs="Arial"/>
                <w:bCs/>
              </w:rPr>
            </w:pPr>
          </w:p>
          <w:p w14:paraId="68D50162" w14:textId="4250581C" w:rsidR="00F060F1" w:rsidRPr="00E24D29" w:rsidRDefault="00F060F1" w:rsidP="00B1357D">
            <w:pPr>
              <w:tabs>
                <w:tab w:val="left" w:pos="20"/>
              </w:tabs>
              <w:rPr>
                <w:rFonts w:ascii="Arial" w:hAnsi="Arial" w:cs="Arial"/>
                <w:bCs/>
              </w:rPr>
            </w:pPr>
          </w:p>
        </w:tc>
      </w:tr>
      <w:tr w:rsidR="00F060F1" w:rsidRPr="00E24D29" w14:paraId="0C2D9CA6" w14:textId="77777777" w:rsidTr="00C571F2">
        <w:tc>
          <w:tcPr>
            <w:tcW w:w="3261" w:type="dxa"/>
            <w:shd w:val="clear" w:color="auto" w:fill="auto"/>
          </w:tcPr>
          <w:p w14:paraId="42ECE070" w14:textId="2C73F358" w:rsidR="00F060F1" w:rsidRPr="00E24D29" w:rsidRDefault="00F060F1" w:rsidP="00B1357D">
            <w:pPr>
              <w:tabs>
                <w:tab w:val="left" w:pos="20"/>
              </w:tabs>
              <w:rPr>
                <w:rFonts w:ascii="Arial" w:hAnsi="Arial" w:cs="Arial"/>
                <w:bCs/>
              </w:rPr>
            </w:pPr>
            <w:r w:rsidRPr="00E24D29">
              <w:rPr>
                <w:rFonts w:ascii="Arial" w:hAnsi="Arial" w:cs="Arial"/>
                <w:bCs/>
              </w:rPr>
              <w:t xml:space="preserve">Namens </w:t>
            </w:r>
            <w:r w:rsidR="001E02C4">
              <w:rPr>
                <w:rFonts w:ascii="Arial" w:hAnsi="Arial" w:cs="Arial"/>
                <w:bCs/>
              </w:rPr>
              <w:t>CWI</w:t>
            </w:r>
          </w:p>
        </w:tc>
        <w:tc>
          <w:tcPr>
            <w:tcW w:w="2564" w:type="dxa"/>
            <w:shd w:val="clear" w:color="auto" w:fill="auto"/>
          </w:tcPr>
          <w:p w14:paraId="146AF44B" w14:textId="77777777" w:rsidR="00F060F1" w:rsidRPr="00E24D29" w:rsidRDefault="00F060F1" w:rsidP="00B1357D">
            <w:pPr>
              <w:tabs>
                <w:tab w:val="left" w:pos="20"/>
              </w:tabs>
              <w:rPr>
                <w:rFonts w:ascii="Arial" w:hAnsi="Arial" w:cs="Arial"/>
                <w:bCs/>
              </w:rPr>
            </w:pPr>
          </w:p>
        </w:tc>
        <w:tc>
          <w:tcPr>
            <w:tcW w:w="3247" w:type="dxa"/>
            <w:shd w:val="clear" w:color="auto" w:fill="auto"/>
          </w:tcPr>
          <w:p w14:paraId="662A9F49" w14:textId="1F510B5B" w:rsidR="00F060F1" w:rsidRPr="00E24D29" w:rsidRDefault="005961C1" w:rsidP="00B1357D">
            <w:pPr>
              <w:tabs>
                <w:tab w:val="left" w:pos="20"/>
              </w:tabs>
              <w:rPr>
                <w:rFonts w:ascii="Arial" w:hAnsi="Arial" w:cs="Arial"/>
                <w:bCs/>
              </w:rPr>
            </w:pPr>
            <w:r w:rsidRPr="00E24D29">
              <w:rPr>
                <w:rFonts w:ascii="Arial" w:hAnsi="Arial" w:cs="Arial"/>
                <w:bCs/>
              </w:rPr>
              <w:t>Handtekening opdrachtnemer:</w:t>
            </w:r>
          </w:p>
        </w:tc>
      </w:tr>
      <w:tr w:rsidR="00F060F1" w:rsidRPr="00E24D29" w14:paraId="38F96A0B" w14:textId="77777777" w:rsidTr="00C571F2">
        <w:tc>
          <w:tcPr>
            <w:tcW w:w="3261" w:type="dxa"/>
            <w:shd w:val="clear" w:color="auto" w:fill="auto"/>
          </w:tcPr>
          <w:p w14:paraId="395CB417" w14:textId="77777777" w:rsidR="00F060F1" w:rsidRPr="00E24D29" w:rsidRDefault="00F060F1" w:rsidP="00B1357D">
            <w:pPr>
              <w:tabs>
                <w:tab w:val="left" w:pos="20"/>
              </w:tabs>
              <w:rPr>
                <w:rFonts w:ascii="Arial" w:hAnsi="Arial" w:cs="Arial"/>
                <w:bCs/>
              </w:rPr>
            </w:pPr>
          </w:p>
        </w:tc>
        <w:tc>
          <w:tcPr>
            <w:tcW w:w="2564" w:type="dxa"/>
            <w:shd w:val="clear" w:color="auto" w:fill="auto"/>
          </w:tcPr>
          <w:p w14:paraId="3475B5BD" w14:textId="77777777" w:rsidR="00F060F1" w:rsidRPr="00E24D29" w:rsidRDefault="00F060F1" w:rsidP="00B1357D">
            <w:pPr>
              <w:tabs>
                <w:tab w:val="left" w:pos="20"/>
              </w:tabs>
              <w:rPr>
                <w:rFonts w:ascii="Arial" w:hAnsi="Arial" w:cs="Arial"/>
                <w:bCs/>
              </w:rPr>
            </w:pPr>
          </w:p>
        </w:tc>
        <w:tc>
          <w:tcPr>
            <w:tcW w:w="3247" w:type="dxa"/>
            <w:shd w:val="clear" w:color="auto" w:fill="auto"/>
          </w:tcPr>
          <w:p w14:paraId="22C9F645" w14:textId="77777777" w:rsidR="00F060F1" w:rsidRPr="00E24D29" w:rsidRDefault="00F060F1" w:rsidP="00B1357D">
            <w:pPr>
              <w:tabs>
                <w:tab w:val="left" w:pos="20"/>
              </w:tabs>
              <w:rPr>
                <w:rFonts w:ascii="Arial" w:hAnsi="Arial" w:cs="Arial"/>
                <w:bCs/>
              </w:rPr>
            </w:pPr>
          </w:p>
        </w:tc>
      </w:tr>
      <w:tr w:rsidR="00F060F1" w:rsidRPr="00E24D29" w14:paraId="6073688E" w14:textId="77777777" w:rsidTr="00C571F2">
        <w:tc>
          <w:tcPr>
            <w:tcW w:w="3261" w:type="dxa"/>
            <w:tcBorders>
              <w:bottom w:val="single" w:sz="4" w:space="0" w:color="auto"/>
            </w:tcBorders>
            <w:shd w:val="clear" w:color="auto" w:fill="auto"/>
          </w:tcPr>
          <w:p w14:paraId="5365EB95" w14:textId="77777777" w:rsidR="00F060F1" w:rsidRPr="00E24D29" w:rsidRDefault="00F060F1" w:rsidP="00B1357D">
            <w:pPr>
              <w:tabs>
                <w:tab w:val="left" w:pos="20"/>
              </w:tabs>
              <w:rPr>
                <w:rFonts w:ascii="Arial" w:hAnsi="Arial" w:cs="Arial"/>
                <w:bCs/>
              </w:rPr>
            </w:pPr>
          </w:p>
        </w:tc>
        <w:tc>
          <w:tcPr>
            <w:tcW w:w="2564" w:type="dxa"/>
            <w:shd w:val="clear" w:color="auto" w:fill="auto"/>
          </w:tcPr>
          <w:p w14:paraId="080B86D4" w14:textId="77777777" w:rsidR="00F060F1" w:rsidRPr="00E24D29" w:rsidRDefault="00F060F1" w:rsidP="00B1357D">
            <w:pPr>
              <w:tabs>
                <w:tab w:val="left" w:pos="20"/>
              </w:tabs>
              <w:rPr>
                <w:rFonts w:ascii="Arial" w:hAnsi="Arial" w:cs="Arial"/>
                <w:bCs/>
              </w:rPr>
            </w:pPr>
          </w:p>
        </w:tc>
        <w:tc>
          <w:tcPr>
            <w:tcW w:w="3247" w:type="dxa"/>
            <w:tcBorders>
              <w:bottom w:val="single" w:sz="4" w:space="0" w:color="auto"/>
            </w:tcBorders>
            <w:shd w:val="clear" w:color="auto" w:fill="auto"/>
          </w:tcPr>
          <w:p w14:paraId="3D40225F" w14:textId="77777777" w:rsidR="00F060F1" w:rsidRPr="00E24D29" w:rsidRDefault="00F060F1" w:rsidP="00B1357D">
            <w:pPr>
              <w:tabs>
                <w:tab w:val="left" w:pos="20"/>
              </w:tabs>
              <w:rPr>
                <w:rFonts w:ascii="Arial" w:hAnsi="Arial" w:cs="Arial"/>
                <w:bCs/>
              </w:rPr>
            </w:pPr>
          </w:p>
        </w:tc>
      </w:tr>
      <w:tr w:rsidR="001E02C4" w:rsidRPr="00E24D29" w14:paraId="47AFBFCC" w14:textId="77777777" w:rsidTr="00C571F2">
        <w:tc>
          <w:tcPr>
            <w:tcW w:w="3261" w:type="dxa"/>
            <w:tcBorders>
              <w:top w:val="single" w:sz="4" w:space="0" w:color="auto"/>
            </w:tcBorders>
            <w:shd w:val="clear" w:color="auto" w:fill="auto"/>
          </w:tcPr>
          <w:p w14:paraId="467F0BD1" w14:textId="48C6E7D0" w:rsidR="001E02C4" w:rsidRPr="00E24D29" w:rsidRDefault="001E02C4" w:rsidP="001E02C4">
            <w:pPr>
              <w:tabs>
                <w:tab w:val="left" w:pos="20"/>
              </w:tabs>
              <w:rPr>
                <w:rFonts w:ascii="Arial" w:hAnsi="Arial" w:cs="Arial"/>
                <w:bCs/>
              </w:rPr>
            </w:pPr>
            <w:r w:rsidRPr="00E24D29">
              <w:rPr>
                <w:rFonts w:ascii="Arial" w:hAnsi="Arial" w:cs="Arial"/>
                <w:bCs/>
              </w:rPr>
              <w:t>De heer D.G.C. Broekhuis</w:t>
            </w:r>
          </w:p>
        </w:tc>
        <w:tc>
          <w:tcPr>
            <w:tcW w:w="2564" w:type="dxa"/>
            <w:shd w:val="clear" w:color="auto" w:fill="auto"/>
          </w:tcPr>
          <w:p w14:paraId="12F530E9" w14:textId="77777777" w:rsidR="001E02C4" w:rsidRPr="00E24D29" w:rsidRDefault="001E02C4" w:rsidP="001E02C4">
            <w:pPr>
              <w:tabs>
                <w:tab w:val="left" w:pos="20"/>
              </w:tabs>
              <w:rPr>
                <w:rFonts w:ascii="Arial" w:hAnsi="Arial" w:cs="Arial"/>
                <w:bCs/>
              </w:rPr>
            </w:pPr>
          </w:p>
        </w:tc>
        <w:tc>
          <w:tcPr>
            <w:tcW w:w="3247" w:type="dxa"/>
            <w:tcBorders>
              <w:top w:val="single" w:sz="4" w:space="0" w:color="auto"/>
            </w:tcBorders>
            <w:shd w:val="clear" w:color="auto" w:fill="auto"/>
          </w:tcPr>
          <w:p w14:paraId="63622845" w14:textId="77777777" w:rsidR="001E02C4" w:rsidRPr="00E24D29" w:rsidRDefault="001E02C4" w:rsidP="001E02C4">
            <w:pPr>
              <w:tabs>
                <w:tab w:val="left" w:pos="20"/>
              </w:tabs>
              <w:rPr>
                <w:rFonts w:ascii="Arial" w:hAnsi="Arial" w:cs="Arial"/>
                <w:bCs/>
              </w:rPr>
            </w:pPr>
          </w:p>
        </w:tc>
      </w:tr>
      <w:tr w:rsidR="001E02C4" w:rsidRPr="00E24D29" w14:paraId="0CFD020E" w14:textId="77777777" w:rsidTr="00C571F2">
        <w:tc>
          <w:tcPr>
            <w:tcW w:w="3261" w:type="dxa"/>
            <w:shd w:val="clear" w:color="auto" w:fill="auto"/>
          </w:tcPr>
          <w:p w14:paraId="3C5DE20E" w14:textId="11B804C9" w:rsidR="001E02C4" w:rsidRPr="00E24D29" w:rsidRDefault="001E02C4" w:rsidP="001E02C4">
            <w:pPr>
              <w:tabs>
                <w:tab w:val="left" w:pos="20"/>
              </w:tabs>
              <w:rPr>
                <w:rFonts w:ascii="Arial" w:hAnsi="Arial" w:cs="Arial"/>
                <w:bCs/>
              </w:rPr>
            </w:pPr>
            <w:r w:rsidRPr="00E24D29">
              <w:rPr>
                <w:rFonts w:ascii="Arial" w:hAnsi="Arial" w:cs="Arial"/>
                <w:bCs/>
              </w:rPr>
              <w:t>Penningmeester</w:t>
            </w:r>
          </w:p>
        </w:tc>
        <w:tc>
          <w:tcPr>
            <w:tcW w:w="2564" w:type="dxa"/>
            <w:shd w:val="clear" w:color="auto" w:fill="auto"/>
          </w:tcPr>
          <w:p w14:paraId="78B610F8" w14:textId="77777777" w:rsidR="001E02C4" w:rsidRPr="00E24D29" w:rsidRDefault="001E02C4" w:rsidP="001E02C4">
            <w:pPr>
              <w:tabs>
                <w:tab w:val="left" w:pos="20"/>
              </w:tabs>
              <w:rPr>
                <w:rFonts w:ascii="Arial" w:hAnsi="Arial" w:cs="Arial"/>
                <w:bCs/>
              </w:rPr>
            </w:pPr>
          </w:p>
        </w:tc>
        <w:tc>
          <w:tcPr>
            <w:tcW w:w="3247" w:type="dxa"/>
            <w:shd w:val="clear" w:color="auto" w:fill="auto"/>
          </w:tcPr>
          <w:p w14:paraId="7BB5EAC8" w14:textId="77777777" w:rsidR="001E02C4" w:rsidRPr="00E24D29" w:rsidRDefault="001E02C4" w:rsidP="001E02C4">
            <w:pPr>
              <w:tabs>
                <w:tab w:val="left" w:pos="20"/>
              </w:tabs>
              <w:rPr>
                <w:rFonts w:ascii="Arial" w:hAnsi="Arial" w:cs="Arial"/>
                <w:bCs/>
              </w:rPr>
            </w:pPr>
          </w:p>
        </w:tc>
      </w:tr>
    </w:tbl>
    <w:p w14:paraId="34EB7FB5" w14:textId="77777777" w:rsidR="00BE7CCE" w:rsidRPr="00E24D29" w:rsidRDefault="00BE7CCE" w:rsidP="00BE7CCE">
      <w:pPr>
        <w:spacing w:after="0"/>
        <w:rPr>
          <w:rFonts w:ascii="Arial" w:hAnsi="Arial" w:cs="Arial"/>
          <w:bCs/>
          <w:szCs w:val="20"/>
        </w:rPr>
      </w:pPr>
    </w:p>
    <w:sectPr w:rsidR="00BE7CCE" w:rsidRPr="00E24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9DAC" w14:textId="77777777" w:rsidR="00E30D1D" w:rsidRDefault="00E30D1D" w:rsidP="00C571F2">
      <w:pPr>
        <w:spacing w:after="0"/>
      </w:pPr>
      <w:r>
        <w:separator/>
      </w:r>
    </w:p>
  </w:endnote>
  <w:endnote w:type="continuationSeparator" w:id="0">
    <w:p w14:paraId="3FCC1DDD" w14:textId="77777777" w:rsidR="00E30D1D" w:rsidRDefault="00E30D1D" w:rsidP="00C571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BD46" w14:textId="77777777" w:rsidR="00E30D1D" w:rsidRDefault="00E30D1D" w:rsidP="00C571F2">
      <w:pPr>
        <w:spacing w:after="0"/>
      </w:pPr>
      <w:r>
        <w:separator/>
      </w:r>
    </w:p>
  </w:footnote>
  <w:footnote w:type="continuationSeparator" w:id="0">
    <w:p w14:paraId="629CC32D" w14:textId="77777777" w:rsidR="00E30D1D" w:rsidRDefault="00E30D1D" w:rsidP="00C571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21C9"/>
    <w:multiLevelType w:val="hybridMultilevel"/>
    <w:tmpl w:val="9B0E0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BE0578"/>
    <w:multiLevelType w:val="multilevel"/>
    <w:tmpl w:val="AD00793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4CF76BBF"/>
    <w:multiLevelType w:val="hybridMultilevel"/>
    <w:tmpl w:val="C674EFE0"/>
    <w:lvl w:ilvl="0" w:tplc="167E3836">
      <w:start w:val="1"/>
      <w:numFmt w:val="decimal"/>
      <w:lvlText w:val="%1."/>
      <w:lvlJc w:val="left"/>
      <w:pPr>
        <w:ind w:left="840" w:hanging="360"/>
      </w:pPr>
      <w:rPr>
        <w:rFonts w:hint="default"/>
      </w:rPr>
    </w:lvl>
    <w:lvl w:ilvl="1" w:tplc="04130019">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3" w15:restartNumberingAfterBreak="0">
    <w:nsid w:val="59990F18"/>
    <w:multiLevelType w:val="multilevel"/>
    <w:tmpl w:val="74D0B992"/>
    <w:lvl w:ilvl="0">
      <w:start w:val="10"/>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CE"/>
    <w:rsid w:val="00000205"/>
    <w:rsid w:val="00041552"/>
    <w:rsid w:val="000A6460"/>
    <w:rsid w:val="000D2F9D"/>
    <w:rsid w:val="00170519"/>
    <w:rsid w:val="00175D8D"/>
    <w:rsid w:val="001A4B26"/>
    <w:rsid w:val="001D2A30"/>
    <w:rsid w:val="001D3B5E"/>
    <w:rsid w:val="001E02C4"/>
    <w:rsid w:val="002123B0"/>
    <w:rsid w:val="0021585D"/>
    <w:rsid w:val="00215F79"/>
    <w:rsid w:val="002623F9"/>
    <w:rsid w:val="00284C91"/>
    <w:rsid w:val="002A20D2"/>
    <w:rsid w:val="00360D1B"/>
    <w:rsid w:val="00397DDC"/>
    <w:rsid w:val="00443EF8"/>
    <w:rsid w:val="00460FA1"/>
    <w:rsid w:val="0047514F"/>
    <w:rsid w:val="004C06B5"/>
    <w:rsid w:val="0053661E"/>
    <w:rsid w:val="005961C1"/>
    <w:rsid w:val="005C71C4"/>
    <w:rsid w:val="005F71A5"/>
    <w:rsid w:val="00631797"/>
    <w:rsid w:val="00675FE6"/>
    <w:rsid w:val="007058B0"/>
    <w:rsid w:val="007242A1"/>
    <w:rsid w:val="00724D48"/>
    <w:rsid w:val="007264FE"/>
    <w:rsid w:val="0077655B"/>
    <w:rsid w:val="00780BE9"/>
    <w:rsid w:val="007A6693"/>
    <w:rsid w:val="007C340A"/>
    <w:rsid w:val="0081496E"/>
    <w:rsid w:val="0083279A"/>
    <w:rsid w:val="00837C76"/>
    <w:rsid w:val="008B031C"/>
    <w:rsid w:val="008D2048"/>
    <w:rsid w:val="00906BFD"/>
    <w:rsid w:val="00937133"/>
    <w:rsid w:val="00953967"/>
    <w:rsid w:val="009917A9"/>
    <w:rsid w:val="00A149D6"/>
    <w:rsid w:val="00A84058"/>
    <w:rsid w:val="00A96BF4"/>
    <w:rsid w:val="00AC26A2"/>
    <w:rsid w:val="00AC6232"/>
    <w:rsid w:val="00B105D7"/>
    <w:rsid w:val="00B2498D"/>
    <w:rsid w:val="00BE7CCE"/>
    <w:rsid w:val="00C571F2"/>
    <w:rsid w:val="00C60899"/>
    <w:rsid w:val="00C94583"/>
    <w:rsid w:val="00CB7F79"/>
    <w:rsid w:val="00D00070"/>
    <w:rsid w:val="00D32CA3"/>
    <w:rsid w:val="00D540B2"/>
    <w:rsid w:val="00D80728"/>
    <w:rsid w:val="00DB45F2"/>
    <w:rsid w:val="00DC09AB"/>
    <w:rsid w:val="00DD26CA"/>
    <w:rsid w:val="00DE21D0"/>
    <w:rsid w:val="00DE630D"/>
    <w:rsid w:val="00E24D29"/>
    <w:rsid w:val="00E30D1D"/>
    <w:rsid w:val="00E33B73"/>
    <w:rsid w:val="00E574DE"/>
    <w:rsid w:val="00E919F8"/>
    <w:rsid w:val="00EE2044"/>
    <w:rsid w:val="00EF55F3"/>
    <w:rsid w:val="00F060F1"/>
    <w:rsid w:val="00F56698"/>
    <w:rsid w:val="00F61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39BC4"/>
  <w15:chartTrackingRefBased/>
  <w15:docId w15:val="{8F80F588-6EEA-4C43-BB9C-741F88FF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7CCE"/>
    <w:pPr>
      <w:spacing w:after="200" w:line="240" w:lineRule="auto"/>
    </w:pPr>
    <w:rPr>
      <w:rFonts w:ascii="Verdana" w:eastAsia="Calibri" w:hAnsi="Verdana" w:cs="Times New Roman"/>
      <w:sz w:val="20"/>
    </w:rPr>
  </w:style>
  <w:style w:type="paragraph" w:styleId="Kop1">
    <w:name w:val="heading 1"/>
    <w:basedOn w:val="Standaard"/>
    <w:next w:val="Standaard"/>
    <w:link w:val="Kop1Char"/>
    <w:qFormat/>
    <w:rsid w:val="00BE7CCE"/>
    <w:pPr>
      <w:keepNext/>
      <w:spacing w:before="120" w:after="0"/>
      <w:outlineLvl w:val="0"/>
    </w:pPr>
    <w:rPr>
      <w:rFonts w:eastAsia="Times New Roman"/>
      <w:bCs/>
      <w:kern w:val="32"/>
      <w:szCs w:val="32"/>
      <w:u w:val="single"/>
    </w:rPr>
  </w:style>
  <w:style w:type="paragraph" w:styleId="Kop2">
    <w:name w:val="heading 2"/>
    <w:basedOn w:val="Standaard"/>
    <w:next w:val="Standaard"/>
    <w:link w:val="Kop2Char"/>
    <w:uiPriority w:val="9"/>
    <w:qFormat/>
    <w:rsid w:val="00BE7CCE"/>
    <w:pPr>
      <w:keepNext/>
      <w:spacing w:before="240" w:after="60"/>
      <w:outlineLvl w:val="1"/>
    </w:pPr>
    <w:rPr>
      <w:rFonts w:eastAsia="Times New Roman"/>
      <w:b/>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E7CCE"/>
    <w:rPr>
      <w:rFonts w:ascii="Verdana" w:eastAsia="Times New Roman" w:hAnsi="Verdana" w:cs="Times New Roman"/>
      <w:bCs/>
      <w:kern w:val="32"/>
      <w:sz w:val="20"/>
      <w:szCs w:val="32"/>
      <w:u w:val="single"/>
    </w:rPr>
  </w:style>
  <w:style w:type="character" w:customStyle="1" w:styleId="Kop2Char">
    <w:name w:val="Kop 2 Char"/>
    <w:basedOn w:val="Standaardalinea-lettertype"/>
    <w:link w:val="Kop2"/>
    <w:uiPriority w:val="9"/>
    <w:rsid w:val="00BE7CCE"/>
    <w:rPr>
      <w:rFonts w:ascii="Verdana" w:eastAsia="Times New Roman" w:hAnsi="Verdana" w:cs="Times New Roman"/>
      <w:b/>
      <w:bCs/>
      <w:iCs/>
      <w:sz w:val="20"/>
      <w:szCs w:val="28"/>
    </w:rPr>
  </w:style>
  <w:style w:type="paragraph" w:styleId="Lijstalinea">
    <w:name w:val="List Paragraph"/>
    <w:basedOn w:val="Standaard"/>
    <w:uiPriority w:val="34"/>
    <w:qFormat/>
    <w:rsid w:val="00BE7CCE"/>
    <w:pPr>
      <w:ind w:left="720"/>
      <w:contextualSpacing/>
    </w:pPr>
  </w:style>
  <w:style w:type="paragraph" w:styleId="Koptekst">
    <w:name w:val="header"/>
    <w:basedOn w:val="Standaard"/>
    <w:link w:val="KoptekstChar"/>
    <w:uiPriority w:val="99"/>
    <w:unhideWhenUsed/>
    <w:rsid w:val="00C571F2"/>
    <w:pPr>
      <w:tabs>
        <w:tab w:val="center" w:pos="4536"/>
        <w:tab w:val="right" w:pos="9072"/>
      </w:tabs>
      <w:spacing w:after="0"/>
    </w:pPr>
  </w:style>
  <w:style w:type="character" w:customStyle="1" w:styleId="KoptekstChar">
    <w:name w:val="Koptekst Char"/>
    <w:basedOn w:val="Standaardalinea-lettertype"/>
    <w:link w:val="Koptekst"/>
    <w:uiPriority w:val="99"/>
    <w:rsid w:val="00C571F2"/>
    <w:rPr>
      <w:rFonts w:ascii="Verdana" w:eastAsia="Calibri" w:hAnsi="Verdana" w:cs="Times New Roman"/>
      <w:sz w:val="20"/>
    </w:rPr>
  </w:style>
  <w:style w:type="paragraph" w:styleId="Voettekst">
    <w:name w:val="footer"/>
    <w:basedOn w:val="Standaard"/>
    <w:link w:val="VoettekstChar"/>
    <w:uiPriority w:val="99"/>
    <w:unhideWhenUsed/>
    <w:rsid w:val="00C571F2"/>
    <w:pPr>
      <w:tabs>
        <w:tab w:val="center" w:pos="4536"/>
        <w:tab w:val="right" w:pos="9072"/>
      </w:tabs>
      <w:spacing w:after="0"/>
    </w:pPr>
  </w:style>
  <w:style w:type="character" w:customStyle="1" w:styleId="VoettekstChar">
    <w:name w:val="Voettekst Char"/>
    <w:basedOn w:val="Standaardalinea-lettertype"/>
    <w:link w:val="Voettekst"/>
    <w:uiPriority w:val="99"/>
    <w:rsid w:val="00C571F2"/>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50AF0C32A4D41A2C1A07EFF8CAC70" ma:contentTypeVersion="18" ma:contentTypeDescription="Een nieuw document maken." ma:contentTypeScope="" ma:versionID="b945df5430085c08e735029e749749aa">
  <xsd:schema xmlns:xsd="http://www.w3.org/2001/XMLSchema" xmlns:xs="http://www.w3.org/2001/XMLSchema" xmlns:p="http://schemas.microsoft.com/office/2006/metadata/properties" xmlns:ns2="e16f96ae-b16d-45c5-89b9-1043c3928882" xmlns:ns3="21c4e8d0-f523-481a-b1b6-2a4843613d94" targetNamespace="http://schemas.microsoft.com/office/2006/metadata/properties" ma:root="true" ma:fieldsID="19b7998cb8ab92a5ad90022774e9f43f" ns2:_="" ns3:_="">
    <xsd:import namespace="e16f96ae-b16d-45c5-89b9-1043c3928882"/>
    <xsd:import namespace="21c4e8d0-f523-481a-b1b6-2a4843613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f96ae-b16d-45c5-89b9-1043c3928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2242297-bd1d-4c9c-9d7b-5058e50a2d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4e8d0-f523-481a-b1b6-2a4843613d9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dc09a8f-0335-49af-892e-6087a7cb35fb}" ma:internalName="TaxCatchAll" ma:showField="CatchAllData" ma:web="21c4e8d0-f523-481a-b1b6-2a4843613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13D41-70BB-4815-A2F7-7DA4056EF415}"/>
</file>

<file path=customXml/itemProps2.xml><?xml version="1.0" encoding="utf-8"?>
<ds:datastoreItem xmlns:ds="http://schemas.openxmlformats.org/officeDocument/2006/customXml" ds:itemID="{5F071AF1-0279-4A1B-8BA0-2C8E827C4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1586</Words>
  <Characters>8726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rob@bzonder.nl</dc:creator>
  <cp:keywords/>
  <dc:description/>
  <cp:lastModifiedBy>Rob Huijnen - bzonder</cp:lastModifiedBy>
  <cp:revision>2</cp:revision>
  <dcterms:created xsi:type="dcterms:W3CDTF">2024-04-28T20:03:00Z</dcterms:created>
  <dcterms:modified xsi:type="dcterms:W3CDTF">2024-04-28T20:03:00Z</dcterms:modified>
</cp:coreProperties>
</file>