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78F7A" w14:textId="7D4739D1" w:rsidR="00FE1CE0" w:rsidRDefault="00FE1CE0" w:rsidP="00FE1CE0">
      <w:pPr>
        <w:rPr>
          <w:b/>
          <w:bCs/>
          <w:lang w:val="en-US"/>
        </w:rPr>
      </w:pPr>
      <w:r w:rsidRPr="00FE1CE0">
        <w:rPr>
          <w:b/>
          <w:bCs/>
          <w:lang w:val="en-US"/>
        </w:rPr>
        <w:t>UW INVULLING AAN SOCIAL RETURN ON INVESTMENT</w:t>
      </w:r>
      <w:r>
        <w:rPr>
          <w:b/>
          <w:bCs/>
          <w:lang w:val="en-US"/>
        </w:rPr>
        <w:t xml:space="preserve"> </w:t>
      </w:r>
    </w:p>
    <w:p w14:paraId="080A86B8" w14:textId="77777777" w:rsidR="00FE1CE0" w:rsidRPr="00FE1CE0" w:rsidRDefault="00FE1CE0" w:rsidP="00FE1CE0">
      <w:pPr>
        <w:rPr>
          <w:b/>
          <w:bCs/>
          <w:lang w:val="en-US"/>
        </w:rPr>
      </w:pPr>
    </w:p>
    <w:p w14:paraId="18C80979" w14:textId="77777777" w:rsidR="00FE1CE0" w:rsidRDefault="00FE1CE0" w:rsidP="00FE1CE0">
      <w:r>
        <w:t>Gemeenten hechten waarde aan duurzame inzet van personeel. In dit kader wordt uiteraard gestuurd op de nakoming van verplichtingen die voortvloeien uit de op het personeel van toepassing zijnde CAO. Onder verduurzaming van inzet van personeel wordt ook verstaan het streven van de leverancier om tijdelijke contracten, voor zover bedrijfseconomisch verantwoord, om te zetten naar overeenkomsten voor onbepaalde tijd. Indien dit om zwaarwegende redenen niet mogelijk blijkt, dient de leverancier zorg te dragen voor ondersteuning of doorgeleiding naar andere ondernemingen of andere branches passend bij de medewerker.</w:t>
      </w:r>
    </w:p>
    <w:p w14:paraId="4D202BBE" w14:textId="77777777" w:rsidR="00FE1CE0" w:rsidRDefault="00FE1CE0" w:rsidP="00FE1CE0">
      <w:r>
        <w:t>Bij het gegund krijgen van de opdracht verbinden leveranciers zich eraan om 2% van de opdrachtwaarde om te zetten in werk, leerbanen, stages of opleidingen voor de doelgroepen die vallen onder de Social Return on Investment (SROI), waaronder: langdurig werklozen (mensen die aantoonbaar langer dan 6 maanden werkloos/ werkzoekend zijn en staan ingeschreven als werkzoekende), jongeren (</w:t>
      </w:r>
      <w:proofErr w:type="spellStart"/>
      <w:r>
        <w:t>werk-zoekenden</w:t>
      </w:r>
      <w:proofErr w:type="spellEnd"/>
      <w:r>
        <w:t xml:space="preserve"> van 18 tot 27 jaar), mensen met een arbeidsbeperking (mensen met een indicatie voor de sociale werkvoorziening en/of een </w:t>
      </w:r>
      <w:proofErr w:type="spellStart"/>
      <w:r>
        <w:t>arbeidsongeschiktheids-uitkering</w:t>
      </w:r>
      <w:proofErr w:type="spellEnd"/>
      <w:r>
        <w:t xml:space="preserve"> (WIA, Wajong, WAZ), de doelgroep voor de loonkostensubsidie in de Participatiewet en Vluchtelingen en asielzoekers met een (tijdelijke) verblijfsvergunning. In principe tellen deze genoemde doelgroepen 1 jaar (12 maanden) mee voor de invulling van de SROI-verplichting. Om goede uitvoering te geven aan verduurzaming van de inzet van personeel en de invulling van de SROI in het kader van dit convenant, zoeken leveranciers samenwerking met het coördinatiepunt Social Return.</w:t>
      </w:r>
    </w:p>
    <w:p w14:paraId="5D378FF0" w14:textId="77777777" w:rsidR="00FE1CE0" w:rsidRDefault="00FE1CE0" w:rsidP="00FE1CE0">
      <w:pPr>
        <w:rPr>
          <w:lang w:val="en-US"/>
        </w:rPr>
      </w:pPr>
    </w:p>
    <w:p w14:paraId="663AE81F" w14:textId="373DE99A" w:rsidR="00FE1CE0" w:rsidRPr="00FE1CE0" w:rsidRDefault="00FE1CE0" w:rsidP="00FE1CE0">
      <w:pPr>
        <w:rPr>
          <w:lang w:val="en-US"/>
        </w:rPr>
      </w:pPr>
      <w:r w:rsidRPr="00FE1CE0">
        <w:rPr>
          <w:lang w:val="en-US"/>
        </w:rPr>
        <w:t>Social return on investment (SROI)</w:t>
      </w:r>
    </w:p>
    <w:p w14:paraId="7CE7CDC4" w14:textId="77777777" w:rsidR="00FE1CE0" w:rsidRDefault="00FE1CE0" w:rsidP="00FE1CE0">
      <w:r>
        <w:t>De inschrijver die, naar het oordeel van de aanbestedende dienst, de beste propositie heeft, ontvangt het maximale aantal punten. Beschrijf in maximaal 2 pagina’s A4 hoe u vorm wilt geven aan de SROI en beschrijf ook welke ervaringen u al heeft op dit vlak. Meerdere inschrijvingen kunnen het maximale aantal punten ontvangen. De aanbestedende dienst</w:t>
      </w:r>
    </w:p>
    <w:p w14:paraId="366BC50B" w14:textId="6AAEE2A1" w:rsidR="00373CBF" w:rsidRDefault="00FE1CE0" w:rsidP="00FE1CE0">
      <w:proofErr w:type="gramStart"/>
      <w:r>
        <w:t>geeft</w:t>
      </w:r>
      <w:proofErr w:type="gramEnd"/>
      <w:r>
        <w:t xml:space="preserve"> voor alle inschrijvingen alleen hele punten.</w:t>
      </w:r>
    </w:p>
    <w:sectPr w:rsidR="00373C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E0"/>
    <w:rsid w:val="00373CBF"/>
    <w:rsid w:val="0080652F"/>
    <w:rsid w:val="00FE1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F58694A"/>
  <w15:chartTrackingRefBased/>
  <w15:docId w15:val="{5F47F2A7-D862-C146-B72F-F1FF3574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1806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1</cp:revision>
  <dcterms:created xsi:type="dcterms:W3CDTF">2023-12-20T15:29:00Z</dcterms:created>
  <dcterms:modified xsi:type="dcterms:W3CDTF">2023-12-20T15:30:00Z</dcterms:modified>
</cp:coreProperties>
</file>