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1B4F" w14:textId="77777777" w:rsidR="00E54062" w:rsidRDefault="00E54062"/>
    <w:p w14:paraId="06A81B5D" w14:textId="5A12653B" w:rsidR="00E54062" w:rsidRDefault="006F40FA">
      <w:pPr>
        <w:pStyle w:val="Kop2"/>
        <w:spacing w:before="199" w:after="199" w:line="240" w:lineRule="auto"/>
      </w:pPr>
      <w:r>
        <w:t xml:space="preserve">Bijlage 1 - CONCEPTOVEREENKOMST </w:t>
      </w:r>
      <w:r>
        <w:rPr>
          <w:i/>
          <w:iCs/>
        </w:rPr>
        <w:t>ten behoeve van Microsoft licenties</w:t>
      </w:r>
      <w:r>
        <w:t xml:space="preserve"> </w:t>
      </w:r>
    </w:p>
    <w:p w14:paraId="06A81B5E" w14:textId="183EF30A" w:rsidR="00E54062" w:rsidRDefault="006F40FA">
      <w:r>
        <w:rPr>
          <w:b/>
          <w:bCs/>
          <w:i/>
          <w:iCs/>
        </w:rPr>
        <w:t xml:space="preserve">REFERENTIE: </w:t>
      </w:r>
      <w:r w:rsidR="009B3CEF" w:rsidRPr="009B3CEF">
        <w:rPr>
          <w:b/>
          <w:bCs/>
          <w:i/>
          <w:iCs/>
        </w:rPr>
        <w:t>TN 463090</w:t>
      </w:r>
    </w:p>
    <w:p w14:paraId="06A81B5F" w14:textId="77777777" w:rsidR="00E54062" w:rsidRDefault="006F40FA">
      <w:pPr>
        <w:spacing w:before="239" w:after="239" w:line="240" w:lineRule="auto"/>
        <w:textAlignment w:val="top"/>
      </w:pPr>
      <w:r>
        <w:rPr>
          <w:rFonts w:eastAsia="Calibri" w:cs="Calibri"/>
          <w:b/>
          <w:bCs/>
        </w:rPr>
        <w:t>Ondergetekenden</w:t>
      </w:r>
    </w:p>
    <w:p w14:paraId="06A81B60" w14:textId="77777777" w:rsidR="00E54062" w:rsidRDefault="006F40FA">
      <w:pPr>
        <w:numPr>
          <w:ilvl w:val="0"/>
          <w:numId w:val="4"/>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Gemeente Bodegraven-Reeuwijk</w:t>
      </w:r>
      <w:r>
        <w:rPr>
          <w:rFonts w:eastAsia="Calibri" w:cs="Calibri"/>
        </w:rPr>
        <w:t xml:space="preserve">, te dezen rechtsgeldig vertegenwoordigd door </w:t>
      </w:r>
      <w:r>
        <w:rPr>
          <w:rFonts w:eastAsia="Calibri" w:cs="Calibri"/>
          <w:i/>
          <w:iCs/>
        </w:rPr>
        <w:t>drs. M.K.A. Grauss</w:t>
      </w:r>
      <w:r>
        <w:rPr>
          <w:rFonts w:eastAsia="Calibri" w:cs="Calibri"/>
        </w:rPr>
        <w:t xml:space="preserve">, </w:t>
      </w:r>
      <w:r>
        <w:rPr>
          <w:rFonts w:eastAsia="Calibri" w:cs="Calibri"/>
          <w:i/>
          <w:iCs/>
        </w:rPr>
        <w:t>Burgemeester</w:t>
      </w:r>
      <w:r>
        <w:rPr>
          <w:rFonts w:eastAsia="Calibri" w:cs="Calibri"/>
        </w:rPr>
        <w:t>, hierna te noemen "</w:t>
      </w:r>
      <w:r>
        <w:rPr>
          <w:rFonts w:eastAsia="Calibri" w:cs="Calibri"/>
          <w:b/>
          <w:bCs/>
        </w:rPr>
        <w:t>Opdrachtgever</w:t>
      </w:r>
      <w:r>
        <w:rPr>
          <w:rFonts w:eastAsia="Calibri" w:cs="Calibri"/>
        </w:rPr>
        <w:t>";</w:t>
      </w:r>
    </w:p>
    <w:p w14:paraId="06A81B61" w14:textId="77777777" w:rsidR="00E54062" w:rsidRDefault="006F40FA">
      <w:pPr>
        <w:spacing w:before="239" w:after="239" w:line="240" w:lineRule="auto"/>
        <w:textAlignment w:val="top"/>
      </w:pPr>
      <w:r>
        <w:rPr>
          <w:rFonts w:eastAsia="Calibri" w:cs="Calibri"/>
          <w:i/>
          <w:iCs/>
        </w:rPr>
        <w:t>en</w:t>
      </w:r>
    </w:p>
    <w:p w14:paraId="06A81B62" w14:textId="77777777" w:rsidR="00E54062" w:rsidRDefault="006F40FA">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06A81B63" w14:textId="77777777" w:rsidR="00E54062" w:rsidRDefault="006F40FA">
      <w:pPr>
        <w:spacing w:before="239" w:after="239" w:line="240" w:lineRule="auto"/>
        <w:textAlignment w:val="top"/>
      </w:pPr>
      <w:r>
        <w:rPr>
          <w:rFonts w:eastAsia="Calibri" w:cs="Calibri"/>
          <w:i/>
          <w:iCs/>
        </w:rPr>
        <w:t>tezamen hierna verder aan te duiden als "partijen" dan wel afzonderlijk als "partij",</w:t>
      </w:r>
    </w:p>
    <w:p w14:paraId="06A81B64" w14:textId="77777777" w:rsidR="00E54062" w:rsidRDefault="006F40FA">
      <w:pPr>
        <w:spacing w:before="239" w:after="239" w:line="240" w:lineRule="auto"/>
        <w:textAlignment w:val="top"/>
      </w:pPr>
      <w:r>
        <w:rPr>
          <w:rFonts w:eastAsia="Calibri" w:cs="Calibri"/>
          <w:b/>
          <w:bCs/>
        </w:rPr>
        <w:t>overwegende dat:</w:t>
      </w:r>
    </w:p>
    <w:p w14:paraId="06A81B65" w14:textId="77777777" w:rsidR="00E54062" w:rsidRDefault="006F40FA">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06A81B66" w14:textId="77777777" w:rsidR="00E54062" w:rsidRDefault="006F40FA">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06A81B67" w14:textId="77777777" w:rsidR="00E54062" w:rsidRDefault="006F40FA">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06A81B68" w14:textId="77777777" w:rsidR="00E54062" w:rsidRDefault="006F40FA">
      <w:pPr>
        <w:spacing w:before="239" w:after="239" w:line="240" w:lineRule="auto"/>
        <w:textAlignment w:val="top"/>
      </w:pPr>
      <w:r>
        <w:rPr>
          <w:rFonts w:eastAsia="Calibri" w:cs="Calibri"/>
          <w:b/>
          <w:bCs/>
        </w:rPr>
        <w:t>zijn als volgt overeengekomen:</w:t>
      </w:r>
    </w:p>
    <w:p w14:paraId="06A81B69" w14:textId="77777777" w:rsidR="00E54062" w:rsidRDefault="006F40FA">
      <w:pPr>
        <w:pStyle w:val="ArticleLevel1"/>
        <w:spacing w:before="239" w:after="239" w:line="240" w:lineRule="auto"/>
        <w:textAlignment w:val="top"/>
      </w:pPr>
      <w:r>
        <w:rPr>
          <w:rFonts w:eastAsia="Calibri" w:cs="Calibri"/>
        </w:rPr>
        <w:t>Voorwerp van de Overeenkomst</w:t>
      </w:r>
    </w:p>
    <w:p w14:paraId="06A81B6A" w14:textId="77777777" w:rsidR="00E54062" w:rsidRDefault="006F40FA">
      <w:pPr>
        <w:pStyle w:val="ArticleLevel2"/>
        <w:spacing w:before="239" w:after="239" w:line="240" w:lineRule="auto"/>
        <w:textAlignment w:val="top"/>
      </w:pPr>
      <w:r>
        <w:rPr>
          <w:rFonts w:eastAsia="Calibri" w:cs="Calibri"/>
        </w:rPr>
        <w:t>Leverancier verplicht zich tot het leveren van de ICT Prestatie zoals beschreven in:</w:t>
      </w:r>
    </w:p>
    <w:p w14:paraId="06A81B6B" w14:textId="77777777" w:rsidR="00E54062" w:rsidRDefault="006F40FA">
      <w:pPr>
        <w:pStyle w:val="Indentedbullets"/>
        <w:spacing w:before="239" w:after="239" w:line="240" w:lineRule="auto"/>
        <w:textAlignment w:val="top"/>
      </w:pPr>
      <w:r>
        <w:rPr>
          <w:rFonts w:eastAsia="Calibri" w:cs="Calibri"/>
          <w:color w:val="000000"/>
        </w:rPr>
        <w:t>Overeenkomst;</w:t>
      </w:r>
    </w:p>
    <w:p w14:paraId="06A81B6C" w14:textId="77777777" w:rsidR="00E54062" w:rsidRDefault="006F40FA">
      <w:pPr>
        <w:pStyle w:val="Indentedbullets"/>
        <w:spacing w:before="239" w:after="239" w:line="240" w:lineRule="auto"/>
        <w:textAlignment w:val="top"/>
      </w:pPr>
      <w:r>
        <w:rPr>
          <w:rFonts w:eastAsia="Calibri" w:cs="Calibri"/>
          <w:color w:val="000000"/>
        </w:rPr>
        <w:t>De Nota van Inlichtingen;</w:t>
      </w:r>
    </w:p>
    <w:p w14:paraId="06A81B6D" w14:textId="77777777" w:rsidR="00E54062" w:rsidRDefault="006F40FA">
      <w:pPr>
        <w:pStyle w:val="Indentedbullets"/>
        <w:spacing w:before="239" w:after="239" w:line="240" w:lineRule="auto"/>
        <w:textAlignment w:val="top"/>
      </w:pPr>
      <w:r>
        <w:rPr>
          <w:rFonts w:eastAsia="Calibri" w:cs="Calibri"/>
          <w:color w:val="000000"/>
        </w:rPr>
        <w:t>Aanbestedingsleidraad met bijlagen;</w:t>
      </w:r>
    </w:p>
    <w:p w14:paraId="06A81B6E" w14:textId="77777777" w:rsidR="00E54062" w:rsidRDefault="006F40FA">
      <w:pPr>
        <w:pStyle w:val="Indentedbullets"/>
        <w:spacing w:before="239" w:after="239" w:line="240" w:lineRule="auto"/>
        <w:textAlignment w:val="top"/>
      </w:pPr>
      <w:r>
        <w:rPr>
          <w:rFonts w:eastAsia="Calibri" w:cs="Calibri"/>
          <w:color w:val="000000"/>
        </w:rPr>
        <w:t>GIBIT 2023;</w:t>
      </w:r>
    </w:p>
    <w:p w14:paraId="06A81B6F" w14:textId="77777777" w:rsidR="00E54062" w:rsidRDefault="006F40FA">
      <w:pPr>
        <w:pStyle w:val="Indentedbullets"/>
        <w:spacing w:before="239" w:after="239" w:line="240" w:lineRule="auto"/>
        <w:textAlignment w:val="top"/>
      </w:pPr>
      <w:r>
        <w:rPr>
          <w:rFonts w:eastAsia="Calibri" w:cs="Calibri"/>
          <w:color w:val="000000"/>
        </w:rPr>
        <w:t>De Offerte van de Leverancier.</w:t>
      </w:r>
    </w:p>
    <w:p w14:paraId="06A81B70" w14:textId="77777777" w:rsidR="00E54062" w:rsidRDefault="006F40FA">
      <w:pPr>
        <w:pStyle w:val="ArticleLevel2"/>
        <w:spacing w:before="239" w:after="239" w:line="240" w:lineRule="auto"/>
        <w:textAlignment w:val="top"/>
      </w:pPr>
      <w:r>
        <w:rPr>
          <w:rFonts w:eastAsia="Calibri" w:cs="Calibri"/>
        </w:rPr>
        <w:lastRenderedPageBreak/>
        <w:t>Bovengenoemde bijlagen zijn opgenomen als bijlage en reeds eerder verstrekt aan Leverancier (tijdens de aanbestedingsprocedure) en derhalve in diens bezit.</w:t>
      </w:r>
    </w:p>
    <w:p w14:paraId="06A81B71" w14:textId="77777777" w:rsidR="00E54062" w:rsidRDefault="006F40FA">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06A81B72" w14:textId="77777777" w:rsidR="00E54062" w:rsidRDefault="006F40FA">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14:paraId="06A81B73" w14:textId="77777777" w:rsidR="00E54062" w:rsidRDefault="006F40FA">
      <w:pPr>
        <w:pStyle w:val="ArticleLevel1"/>
        <w:spacing w:before="239" w:after="239" w:line="240" w:lineRule="auto"/>
        <w:textAlignment w:val="top"/>
      </w:pPr>
      <w:r>
        <w:rPr>
          <w:rFonts w:eastAsia="Calibri" w:cs="Calibri"/>
        </w:rPr>
        <w:t>Specificaties</w:t>
      </w:r>
    </w:p>
    <w:p w14:paraId="06A81B74" w14:textId="77777777" w:rsidR="00E54062" w:rsidRDefault="006F40FA">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14:paraId="06A81B75" w14:textId="77777777" w:rsidR="00E54062" w:rsidRDefault="006F40FA">
      <w:pPr>
        <w:pStyle w:val="ArticleLevel1"/>
        <w:spacing w:before="239" w:after="239" w:line="240" w:lineRule="auto"/>
        <w:textAlignment w:val="top"/>
      </w:pPr>
      <w:r>
        <w:rPr>
          <w:rFonts w:eastAsia="Calibri" w:cs="Calibri"/>
        </w:rPr>
        <w:t>Gemeentelijke ICT-Kwaliteitsnormen, Interoperabiliteitseisen, normen en standaarden</w:t>
      </w:r>
    </w:p>
    <w:p w14:paraId="06A81B76" w14:textId="77777777" w:rsidR="00E54062" w:rsidRDefault="006F40FA">
      <w:pPr>
        <w:pStyle w:val="ArticleLevel2"/>
        <w:spacing w:before="239" w:after="239" w:line="240" w:lineRule="auto"/>
        <w:textAlignment w:val="top"/>
      </w:pPr>
      <w:r>
        <w:rPr>
          <w:rFonts w:eastAsia="Calibri" w:cs="Calibri"/>
        </w:rPr>
        <w:t>De ICT-Prestatie zal gedurende de looptijd van de Overeenkomst voor de volgende ICT-kwaliteitsgebieden blijven voldoen aan de Gemeentelijke ICT-Kwaliteitsnormen:</w:t>
      </w:r>
    </w:p>
    <w:p w14:paraId="06A81B77" w14:textId="77777777" w:rsidR="00E54062" w:rsidRDefault="006F40FA">
      <w:pPr>
        <w:pStyle w:val="Indentedbullets"/>
        <w:spacing w:before="239" w:after="239" w:line="240" w:lineRule="auto"/>
        <w:textAlignment w:val="top"/>
      </w:pPr>
      <w:r>
        <w:rPr>
          <w:rFonts w:eastAsia="Calibri" w:cs="Calibri"/>
        </w:rPr>
        <w:t>Informatiebeveiliging en privacy;</w:t>
      </w:r>
    </w:p>
    <w:p w14:paraId="06A81B78" w14:textId="77777777" w:rsidR="00E54062" w:rsidRDefault="006F40FA">
      <w:pPr>
        <w:pStyle w:val="Indentedbullets"/>
        <w:spacing w:before="239" w:after="239" w:line="240" w:lineRule="auto"/>
        <w:textAlignment w:val="top"/>
      </w:pPr>
      <w:r>
        <w:rPr>
          <w:rFonts w:eastAsia="Calibri" w:cs="Calibri"/>
        </w:rPr>
        <w:t>Documentatie;</w:t>
      </w:r>
    </w:p>
    <w:p w14:paraId="06A81B79" w14:textId="77777777" w:rsidR="00E54062" w:rsidRDefault="006F40FA">
      <w:pPr>
        <w:pStyle w:val="Indentedbullets"/>
        <w:spacing w:before="239" w:after="239" w:line="240" w:lineRule="auto"/>
        <w:textAlignment w:val="top"/>
      </w:pPr>
      <w:r>
        <w:rPr>
          <w:rFonts w:eastAsia="Calibri" w:cs="Calibri"/>
        </w:rPr>
        <w:t>E-facturering.</w:t>
      </w:r>
    </w:p>
    <w:p w14:paraId="06A81B7A" w14:textId="77777777" w:rsidR="00E54062" w:rsidRDefault="006F40FA">
      <w:pPr>
        <w:pStyle w:val="ArticleLevel2"/>
        <w:spacing w:before="239" w:after="239" w:line="240" w:lineRule="auto"/>
        <w:textAlignment w:val="top"/>
      </w:pPr>
      <w:r>
        <w:rPr>
          <w:rFonts w:eastAsia="Calibri" w:cs="Calibri"/>
        </w:rPr>
        <w:t xml:space="preserve">Voor een specificatie van de Gemeentelijke ICT-Kwaliteitsnormen wordt verwezen naar: </w:t>
      </w:r>
      <w:hyperlink r:id="rId10">
        <w:r>
          <w:rPr>
            <w:rStyle w:val="Links"/>
            <w:rFonts w:eastAsia="Calibri" w:cs="Calibri"/>
            <w:color w:val="0000CC"/>
            <w:u w:color="000000"/>
          </w:rPr>
          <w:t>https://vng.nl/sites/default/files/2023-07/20230717-gemeentelijke-ict-kwaliteitsnormen-v2023-1.pdf</w:t>
        </w:r>
      </w:hyperlink>
      <w:r>
        <w:rPr>
          <w:rFonts w:eastAsia="Calibri" w:cs="Calibri"/>
        </w:rPr>
        <w:t>.</w:t>
      </w:r>
    </w:p>
    <w:p w14:paraId="06A81B7B" w14:textId="77777777" w:rsidR="00E54062" w:rsidRDefault="006F40FA">
      <w:pPr>
        <w:pStyle w:val="ArticleLevel1"/>
        <w:spacing w:before="239" w:after="239" w:line="240" w:lineRule="auto"/>
        <w:textAlignment w:val="top"/>
      </w:pPr>
      <w:r>
        <w:rPr>
          <w:rFonts w:eastAsia="Calibri" w:cs="Calibri"/>
        </w:rPr>
        <w:t>Looptijd</w:t>
      </w:r>
    </w:p>
    <w:p w14:paraId="06A81B7C" w14:textId="77777777" w:rsidR="00E54062" w:rsidRDefault="006F40FA">
      <w:pPr>
        <w:pStyle w:val="ArticleLevel2"/>
        <w:spacing w:before="239" w:after="239" w:line="240" w:lineRule="auto"/>
        <w:textAlignment w:val="top"/>
      </w:pPr>
      <w:r>
        <w:rPr>
          <w:rFonts w:eastAsia="Calibri" w:cs="Calibri"/>
        </w:rPr>
        <w:t xml:space="preserve">De Overeenkomst treedt in werking op </w:t>
      </w:r>
      <w:r>
        <w:rPr>
          <w:rFonts w:eastAsia="Calibri" w:cs="Calibri"/>
          <w:i/>
          <w:iCs/>
        </w:rPr>
        <w:t>1 juli 2024</w:t>
      </w:r>
      <w:r>
        <w:rPr>
          <w:rFonts w:eastAsia="Calibri" w:cs="Calibri"/>
        </w:rPr>
        <w:t>.</w:t>
      </w:r>
    </w:p>
    <w:p w14:paraId="06A81B7D" w14:textId="77777777" w:rsidR="00E54062" w:rsidRDefault="006F40FA">
      <w:pPr>
        <w:pStyle w:val="ArticleLevel2"/>
        <w:spacing w:before="239" w:after="239" w:line="240" w:lineRule="auto"/>
        <w:textAlignment w:val="top"/>
      </w:pPr>
      <w:r>
        <w:rPr>
          <w:rFonts w:eastAsia="Calibri" w:cs="Calibri"/>
          <w:i/>
          <w:iCs/>
        </w:rPr>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verlengd. Opdrachtgever geeft uiterlijk</w:t>
      </w:r>
      <w:r>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Pr>
          <w:rFonts w:eastAsia="Calibri" w:cs="Calibri"/>
        </w:rPr>
        <w:t>.</w:t>
      </w:r>
    </w:p>
    <w:p w14:paraId="06A81B7E" w14:textId="1D1F54C0" w:rsidR="00E54062" w:rsidRDefault="00715549">
      <w:pPr>
        <w:pStyle w:val="ArticleLevel2"/>
        <w:spacing w:before="239" w:after="239" w:line="240" w:lineRule="auto"/>
        <w:textAlignment w:val="top"/>
      </w:pPr>
      <w:r w:rsidRPr="00715549">
        <w:rPr>
          <w:rFonts w:eastAsia="Calibri" w:cs="Calibri"/>
          <w:i/>
          <w:iCs/>
        </w:rPr>
        <w:t xml:space="preserve">Indien de VNG het GT-Microsoft framework na 30 november 2027 verlengt </w:t>
      </w:r>
      <w:r>
        <w:rPr>
          <w:rFonts w:eastAsia="Calibri" w:cs="Calibri"/>
          <w:i/>
          <w:iCs/>
        </w:rPr>
        <w:t xml:space="preserve"> kan d</w:t>
      </w:r>
      <w:r w:rsidR="006F40FA">
        <w:rPr>
          <w:rFonts w:eastAsia="Calibri" w:cs="Calibri"/>
          <w:i/>
          <w:iCs/>
        </w:rPr>
        <w:t>e Overeenkomst  maximaal</w:t>
      </w:r>
      <w:r w:rsidR="006F40FA">
        <w:rPr>
          <w:rFonts w:eastAsia="Calibri" w:cs="Calibri"/>
        </w:rPr>
        <w:t xml:space="preserve"> </w:t>
      </w:r>
      <w:r w:rsidR="006F40FA">
        <w:rPr>
          <w:rFonts w:eastAsia="Calibri" w:cs="Calibri"/>
          <w:i/>
          <w:iCs/>
        </w:rPr>
        <w:t>5 maal</w:t>
      </w:r>
      <w:r w:rsidR="006F40FA">
        <w:rPr>
          <w:rFonts w:eastAsia="Calibri" w:cs="Calibri"/>
        </w:rPr>
        <w:t xml:space="preserve"> </w:t>
      </w:r>
      <w:r w:rsidR="006F40FA">
        <w:rPr>
          <w:rFonts w:eastAsia="Calibri" w:cs="Calibri"/>
          <w:i/>
          <w:iCs/>
        </w:rPr>
        <w:t>worden verlengd.</w:t>
      </w:r>
      <w:r w:rsidR="006F40FA">
        <w:rPr>
          <w:rFonts w:eastAsia="Calibri" w:cs="Calibri"/>
        </w:rPr>
        <w:t xml:space="preserve"> </w:t>
      </w:r>
    </w:p>
    <w:p w14:paraId="06A81B7F" w14:textId="77777777" w:rsidR="00E54062" w:rsidRDefault="006F40FA">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u w:val="single" w:color="000000"/>
        </w:rPr>
        <w:t>van één (1) jaar</w:t>
      </w:r>
      <w:r>
        <w:rPr>
          <w:rFonts w:eastAsia="Calibri" w:cs="Calibri"/>
        </w:rPr>
        <w:t>.</w:t>
      </w:r>
    </w:p>
    <w:p w14:paraId="06A81B80" w14:textId="77777777" w:rsidR="00E54062" w:rsidRDefault="006F40FA">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14:paraId="06A81B81" w14:textId="77777777" w:rsidR="00E54062" w:rsidRDefault="006F40FA">
      <w:pPr>
        <w:spacing w:before="239" w:after="239" w:line="240" w:lineRule="auto"/>
        <w:textAlignment w:val="top"/>
      </w:pPr>
      <w:r>
        <w:rPr>
          <w:rFonts w:eastAsia="Calibri" w:cs="Calibri"/>
        </w:rPr>
        <w:t xml:space="preserve"> </w:t>
      </w:r>
    </w:p>
    <w:p w14:paraId="06A81B82" w14:textId="77777777" w:rsidR="00E54062" w:rsidRDefault="006F40FA">
      <w:pPr>
        <w:pStyle w:val="ArticleLevel1"/>
        <w:spacing w:before="239" w:after="239" w:line="240" w:lineRule="auto"/>
        <w:textAlignment w:val="top"/>
      </w:pPr>
      <w:r>
        <w:rPr>
          <w:rFonts w:eastAsia="Calibri" w:cs="Calibri"/>
        </w:rPr>
        <w:t>Onderhoud</w:t>
      </w:r>
    </w:p>
    <w:p w14:paraId="06A81B83" w14:textId="22AE5732" w:rsidR="00E54062" w:rsidRDefault="006F40FA">
      <w:pPr>
        <w:pStyle w:val="ArticleLevel2"/>
        <w:spacing w:before="239" w:after="239" w:line="240" w:lineRule="auto"/>
        <w:textAlignment w:val="top"/>
      </w:pPr>
      <w:r>
        <w:rPr>
          <w:rFonts w:eastAsia="Calibri" w:cs="Calibri"/>
          <w:i/>
          <w:iCs/>
        </w:rPr>
        <w:lastRenderedPageBreak/>
        <w:t xml:space="preserve">Er is expliciet overeengekomen om geen Onderhoud </w:t>
      </w:r>
      <w:r w:rsidR="002A6706">
        <w:rPr>
          <w:rFonts w:eastAsia="Calibri" w:cs="Calibri"/>
          <w:i/>
          <w:iCs/>
        </w:rPr>
        <w:t xml:space="preserve"> op  de geleverde licenties </w:t>
      </w:r>
      <w:r>
        <w:rPr>
          <w:rFonts w:eastAsia="Calibri" w:cs="Calibri"/>
          <w:i/>
          <w:iCs/>
        </w:rPr>
        <w:t>af te nemen.</w:t>
      </w:r>
    </w:p>
    <w:p w14:paraId="06A81B84" w14:textId="77777777" w:rsidR="00E54062" w:rsidRDefault="006F40FA">
      <w:pPr>
        <w:pStyle w:val="ArticleLevel1"/>
        <w:spacing w:before="239" w:after="239" w:line="240" w:lineRule="auto"/>
        <w:textAlignment w:val="top"/>
      </w:pPr>
      <w:r>
        <w:rPr>
          <w:rFonts w:eastAsia="Calibri" w:cs="Calibri"/>
        </w:rPr>
        <w:t>Gebruiksrechten</w:t>
      </w:r>
    </w:p>
    <w:p w14:paraId="06A81B85" w14:textId="77777777" w:rsidR="00E54062" w:rsidRDefault="006F40FA">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06A81B86" w14:textId="77777777" w:rsidR="00E54062" w:rsidRDefault="006F40FA">
      <w:pPr>
        <w:pStyle w:val="ArticleLevel2"/>
        <w:spacing w:before="239" w:after="239" w:line="240" w:lineRule="auto"/>
        <w:textAlignment w:val="top"/>
      </w:pPr>
      <w:r>
        <w:rPr>
          <w:rFonts w:eastAsia="Calibri" w:cs="Calibri"/>
          <w:i/>
          <w:iCs/>
        </w:rPr>
        <w:t>De ICT Prestatie maakt gebruik van Derdenprogrammatuur welke bij Leverancier betrokken wordt, zoals nader gespecificeerd</w:t>
      </w:r>
      <w:r>
        <w:rPr>
          <w:rFonts w:eastAsia="Calibri" w:cs="Calibri"/>
        </w:rPr>
        <w:t xml:space="preserve"> </w:t>
      </w:r>
      <w:r>
        <w:rPr>
          <w:rFonts w:eastAsia="Calibri" w:cs="Calibri"/>
          <w:i/>
          <w:iCs/>
        </w:rPr>
        <w:t xml:space="preserve">als volgt: </w:t>
      </w:r>
    </w:p>
    <w:p w14:paraId="06A81B87" w14:textId="77777777" w:rsidR="00E54062" w:rsidRDefault="006F40FA">
      <w:pPr>
        <w:pStyle w:val="Indentedbullets"/>
        <w:spacing w:before="239" w:after="239" w:line="240" w:lineRule="auto"/>
        <w:textAlignment w:val="top"/>
      </w:pPr>
      <w:r>
        <w:rPr>
          <w:rFonts w:eastAsia="Calibri" w:cs="Calibri"/>
          <w:i/>
          <w:iCs/>
        </w:rPr>
        <w:t>Microsoft software</w:t>
      </w:r>
      <w:r>
        <w:rPr>
          <w:rFonts w:eastAsia="Calibri" w:cs="Calibri"/>
        </w:rPr>
        <w:t>.</w:t>
      </w:r>
    </w:p>
    <w:p w14:paraId="06A81B88" w14:textId="77777777" w:rsidR="00E54062" w:rsidRDefault="006F40FA">
      <w:pPr>
        <w:pStyle w:val="ArticleLevel1"/>
        <w:spacing w:before="239" w:after="239" w:line="240" w:lineRule="auto"/>
        <w:textAlignment w:val="top"/>
      </w:pPr>
      <w:r>
        <w:rPr>
          <w:rFonts w:eastAsia="Calibri" w:cs="Calibri"/>
        </w:rPr>
        <w:t>Exit-plan</w:t>
      </w:r>
    </w:p>
    <w:p w14:paraId="06A81B89" w14:textId="77777777" w:rsidR="00E54062" w:rsidRDefault="006F40FA">
      <w:pPr>
        <w:pStyle w:val="ArticleLevel2"/>
        <w:spacing w:before="239" w:after="239" w:line="240" w:lineRule="auto"/>
        <w:textAlignment w:val="top"/>
      </w:pPr>
      <w:r>
        <w:rPr>
          <w:rFonts w:eastAsia="Calibri" w:cs="Calibri"/>
        </w:rPr>
        <w:t xml:space="preserve">Leverancier verplicht zich reeds nu </w:t>
      </w:r>
      <w:r>
        <w:rPr>
          <w:rFonts w:eastAsia="Calibri" w:cs="Calibri"/>
          <w:b/>
          <w:bCs/>
        </w:rPr>
        <w:t>uiterlijk binnen drie (3) maanden</w:t>
      </w:r>
      <w:r>
        <w:rPr>
          <w:rFonts w:eastAsia="Calibri" w:cs="Calibri"/>
        </w:rPr>
        <w:t xml:space="preserve"> een exit-plan als bedoeld in artikel 26 GIBIT 2023 op te stellen.</w:t>
      </w:r>
    </w:p>
    <w:p w14:paraId="06A81B8A" w14:textId="77777777" w:rsidR="00E54062" w:rsidRDefault="006F40FA">
      <w:pPr>
        <w:pStyle w:val="ArticleLevel2"/>
        <w:spacing w:before="239" w:after="239" w:line="240" w:lineRule="auto"/>
        <w:textAlignment w:val="top"/>
      </w:pPr>
      <w:r>
        <w:rPr>
          <w:rFonts w:eastAsia="Calibri" w:cs="Calibri"/>
        </w:rPr>
        <w:t xml:space="preserve">Ten aanzien van het exit-plan is het volgende overeengekomen: </w:t>
      </w:r>
    </w:p>
    <w:p w14:paraId="06A81B8B" w14:textId="77777777" w:rsidR="00E54062" w:rsidRDefault="006F40FA">
      <w:pPr>
        <w:pStyle w:val="Indentedbullets"/>
        <w:spacing w:before="239" w:after="239" w:line="240" w:lineRule="auto"/>
        <w:textAlignment w:val="top"/>
      </w:pPr>
      <w:r>
        <w:rPr>
          <w:rFonts w:eastAsia="Calibri" w:cs="Calibri"/>
          <w:i/>
          <w:iCs/>
        </w:rPr>
        <w:t>Indien relevant nader te bepalen..</w:t>
      </w:r>
    </w:p>
    <w:p w14:paraId="06A81B8C" w14:textId="77777777" w:rsidR="00E54062" w:rsidRDefault="006F40FA">
      <w:pPr>
        <w:pStyle w:val="ArticleLevel1"/>
        <w:spacing w:before="239" w:after="239" w:line="240" w:lineRule="auto"/>
        <w:textAlignment w:val="top"/>
      </w:pPr>
      <w:r>
        <w:rPr>
          <w:rFonts w:eastAsia="Calibri" w:cs="Calibri"/>
        </w:rPr>
        <w:t>Vergoedingen</w:t>
      </w:r>
    </w:p>
    <w:p w14:paraId="06A81B8D" w14:textId="13B72719" w:rsidR="00E54062" w:rsidRDefault="006F40FA">
      <w:pPr>
        <w:pStyle w:val="ArticleLevel2"/>
        <w:spacing w:before="239" w:after="239" w:line="240" w:lineRule="auto"/>
        <w:textAlignment w:val="top"/>
      </w:pPr>
      <w:r>
        <w:rPr>
          <w:rFonts w:eastAsia="Calibri" w:cs="Calibri"/>
          <w:i/>
          <w:iCs/>
        </w:rPr>
        <w:t xml:space="preserve">De vergoeding van het Onderhoud is </w:t>
      </w:r>
      <w:r w:rsidR="00705E9B">
        <w:rPr>
          <w:rFonts w:eastAsia="Calibri" w:cs="Calibri"/>
          <w:i/>
          <w:iCs/>
        </w:rPr>
        <w:t>niet van toepassing</w:t>
      </w:r>
      <w:r>
        <w:rPr>
          <w:rFonts w:eastAsia="Calibri" w:cs="Calibri"/>
        </w:rPr>
        <w:t>.</w:t>
      </w:r>
    </w:p>
    <w:p w14:paraId="06A81B8E" w14:textId="77777777" w:rsidR="00E54062" w:rsidRDefault="006F40FA">
      <w:pPr>
        <w:pStyle w:val="ArticleLevel2"/>
        <w:spacing w:before="239" w:after="239" w:line="240" w:lineRule="auto"/>
        <w:textAlignment w:val="top"/>
      </w:pPr>
      <w:r>
        <w:rPr>
          <w:rFonts w:eastAsia="Calibri" w:cs="Calibri"/>
        </w:rPr>
        <w:t>De vergoeding voor de Gebruiksrechten is nader gespecificeerd in de offerte van Leverancier.</w:t>
      </w:r>
    </w:p>
    <w:p w14:paraId="06A81B8F" w14:textId="77777777" w:rsidR="00E54062" w:rsidRDefault="006F40FA">
      <w:pPr>
        <w:pStyle w:val="ArticleLevel2"/>
        <w:spacing w:before="239" w:after="239" w:line="240" w:lineRule="auto"/>
        <w:textAlignment w:val="top"/>
      </w:pPr>
      <w:r>
        <w:rPr>
          <w:rFonts w:eastAsia="Calibri" w:cs="Calibri"/>
        </w:rPr>
        <w:t>Na ingebruikname voor productieve doeleinden wordt van de vergoeding voor de Gebruiksrechten opeisbaar.</w:t>
      </w:r>
    </w:p>
    <w:p w14:paraId="06A81B90" w14:textId="77777777" w:rsidR="00E54062" w:rsidRDefault="006F40FA">
      <w:pPr>
        <w:pStyle w:val="ArticleLevel2"/>
        <w:spacing w:before="239" w:after="239" w:line="240" w:lineRule="auto"/>
        <w:textAlignment w:val="top"/>
      </w:pPr>
      <w:r>
        <w:rPr>
          <w:rFonts w:eastAsia="Calibri" w:cs="Calibri"/>
        </w:rPr>
        <w:t>Het exit-plan maakt onderdeel uit van de dienstverlening en daarom is er geen aanvullende vergoeding verschuldigd.</w:t>
      </w:r>
    </w:p>
    <w:p w14:paraId="06A81B91" w14:textId="77777777" w:rsidR="00E54062" w:rsidRDefault="006F40FA">
      <w:pPr>
        <w:pStyle w:val="ArticleLevel2"/>
        <w:spacing w:before="239" w:after="239" w:line="240" w:lineRule="auto"/>
        <w:textAlignment w:val="top"/>
      </w:pPr>
      <w:r>
        <w:rPr>
          <w:rFonts w:eastAsia="Calibri" w:cs="Calibri"/>
        </w:rPr>
        <w:t>Leverancier verzendt de factuur (met routenummer: n.t.b.) aan Opdrachtgever elektronisch overeenkomstig de geldende eisen voor facturatie zoals opgenomen in de Gemeentelijke ICT-kwaliteitsnormen. De e-factuur wordt in ubl-formaat aangeleverd via het open PEPPOL netwerk van Simpler Invoicing. Het OIN nummer van de Opdrachtgever is 1823181522000. Kosten verband houdende met e-facturatie komen voor rekening van Leverancier.</w:t>
      </w:r>
    </w:p>
    <w:p w14:paraId="06A81B92" w14:textId="77777777" w:rsidR="00E54062" w:rsidRDefault="006F40FA">
      <w:pPr>
        <w:pStyle w:val="ArticleLevel2"/>
        <w:spacing w:before="239" w:after="239" w:line="240" w:lineRule="auto"/>
        <w:textAlignment w:val="top"/>
      </w:pPr>
      <w:r>
        <w:rPr>
          <w:rFonts w:eastAsia="Calibri" w:cs="Calibri"/>
        </w:rPr>
        <w:t xml:space="preserve">De in artikel 11.8 GIBIT 2023 benoemde index J62, althans sectie J, conform CPA 2008, van het Centraal Bureau voor de Statistiek, wordt logisch opgevolgd door index J 6202. </w:t>
      </w:r>
    </w:p>
    <w:p w14:paraId="06A81B93" w14:textId="77777777" w:rsidR="00E54062" w:rsidRDefault="006F40FA">
      <w:pPr>
        <w:pStyle w:val="ArticleLevel2"/>
        <w:spacing w:before="239" w:after="239" w:line="240" w:lineRule="auto"/>
        <w:textAlignment w:val="top"/>
      </w:pPr>
      <w:r>
        <w:rPr>
          <w:rFonts w:eastAsia="Calibri" w:cs="Calibri"/>
        </w:rPr>
        <w:t>Indexeringsaankondigingen dienen te worden gezonden aan contractenbeheer@bodegraven-reeuwijk.nl.</w:t>
      </w:r>
    </w:p>
    <w:p w14:paraId="06A81B94" w14:textId="77777777" w:rsidR="00E54062" w:rsidRDefault="006F40FA">
      <w:pPr>
        <w:pStyle w:val="ArticleLevel1"/>
        <w:spacing w:before="239" w:after="239" w:line="240" w:lineRule="auto"/>
        <w:textAlignment w:val="top"/>
      </w:pPr>
      <w:r>
        <w:rPr>
          <w:rFonts w:eastAsia="Calibri" w:cs="Calibri"/>
        </w:rPr>
        <w:lastRenderedPageBreak/>
        <w:t>Contactpersonen en bevoegdheden</w:t>
      </w:r>
    </w:p>
    <w:p w14:paraId="06A81B95" w14:textId="77777777" w:rsidR="00E54062" w:rsidRDefault="006F40FA">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14:paraId="06A81B96" w14:textId="77777777" w:rsidR="00E54062" w:rsidRDefault="006F40FA">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06A81B97" w14:textId="77777777" w:rsidR="00E54062" w:rsidRDefault="006F40FA">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14:paraId="06A81B98" w14:textId="77777777" w:rsidR="00E54062" w:rsidRDefault="006F40FA">
      <w:pPr>
        <w:pStyle w:val="ArticleLevel1"/>
        <w:spacing w:before="239" w:after="239" w:line="240" w:lineRule="auto"/>
        <w:textAlignment w:val="top"/>
      </w:pPr>
      <w:r>
        <w:rPr>
          <w:rFonts w:eastAsia="Calibri" w:cs="Calibri"/>
        </w:rPr>
        <w:t>Evaluatie</w:t>
      </w:r>
    </w:p>
    <w:p w14:paraId="06A81B99" w14:textId="77777777" w:rsidR="00E54062" w:rsidRDefault="006F40FA">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14:paraId="06A81B9A" w14:textId="77777777" w:rsidR="00E54062" w:rsidRDefault="006F40FA">
      <w:pPr>
        <w:pStyle w:val="Indentedbullets"/>
        <w:spacing w:before="239" w:after="239" w:line="240" w:lineRule="auto"/>
        <w:textAlignment w:val="top"/>
      </w:pPr>
      <w:r>
        <w:rPr>
          <w:rFonts w:eastAsia="Calibri" w:cs="Calibri"/>
        </w:rPr>
        <w:t xml:space="preserve">de prijs </w:t>
      </w:r>
    </w:p>
    <w:p w14:paraId="06A81B9B" w14:textId="77777777" w:rsidR="00E54062" w:rsidRDefault="006F40FA">
      <w:pPr>
        <w:pStyle w:val="Indentedbullets"/>
        <w:spacing w:before="239" w:after="239" w:line="240" w:lineRule="auto"/>
        <w:textAlignment w:val="top"/>
      </w:pPr>
      <w:r>
        <w:rPr>
          <w:rFonts w:eastAsia="Calibri" w:cs="Calibri"/>
        </w:rPr>
        <w:t>oplevering en levertijd</w:t>
      </w:r>
    </w:p>
    <w:p w14:paraId="06A81B9C" w14:textId="77777777" w:rsidR="00E54062" w:rsidRDefault="006F40FA">
      <w:pPr>
        <w:pStyle w:val="Indentedbullets"/>
        <w:spacing w:before="239" w:after="239" w:line="240" w:lineRule="auto"/>
        <w:textAlignment w:val="top"/>
      </w:pPr>
      <w:r>
        <w:rPr>
          <w:rFonts w:eastAsia="Calibri" w:cs="Calibri"/>
        </w:rPr>
        <w:t xml:space="preserve">service    </w:t>
      </w:r>
    </w:p>
    <w:p w14:paraId="06A81B9D" w14:textId="77777777" w:rsidR="00E54062" w:rsidRDefault="006F40FA">
      <w:pPr>
        <w:pStyle w:val="Indentedbullets"/>
        <w:spacing w:before="239" w:after="239" w:line="240" w:lineRule="auto"/>
        <w:textAlignment w:val="top"/>
      </w:pPr>
      <w:r>
        <w:rPr>
          <w:rFonts w:eastAsia="Calibri" w:cs="Calibri"/>
        </w:rPr>
        <w:t xml:space="preserve">algemene ervaringen met Leverancier </w:t>
      </w:r>
    </w:p>
    <w:p w14:paraId="06A81B9E" w14:textId="77777777" w:rsidR="00E54062" w:rsidRDefault="006F40FA">
      <w:pPr>
        <w:pStyle w:val="ArticleLevel2"/>
        <w:spacing w:before="239" w:after="239" w:line="240" w:lineRule="auto"/>
        <w:textAlignment w:val="top"/>
      </w:pPr>
      <w:r>
        <w:rPr>
          <w:rFonts w:eastAsia="Calibri" w:cs="Calibri"/>
        </w:rPr>
        <w:t>Verder worden de tussen Partijen gesloten contractbijlagen minimaal één (1) maal per jaar, of op verzoek van de Partijen, geëvalueerd.</w:t>
      </w:r>
      <w:r>
        <w:rPr>
          <w:rFonts w:eastAsia="Calibri" w:cs="Calibri"/>
        </w:rPr>
        <w:b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06A81B9F" w14:textId="77777777" w:rsidR="00E54062" w:rsidRDefault="006F40FA">
      <w:pPr>
        <w:pStyle w:val="ArticleLevel1"/>
        <w:spacing w:before="239" w:after="239" w:line="240" w:lineRule="auto"/>
        <w:textAlignment w:val="top"/>
      </w:pPr>
      <w:r>
        <w:rPr>
          <w:rFonts w:eastAsia="Calibri" w:cs="Calibri"/>
        </w:rPr>
        <w:t>Voorwaarden en overige afspraken</w:t>
      </w:r>
    </w:p>
    <w:p w14:paraId="06A81BA0" w14:textId="77777777" w:rsidR="00E54062" w:rsidRDefault="006F40FA">
      <w:pPr>
        <w:pStyle w:val="ArticleLevel2"/>
        <w:spacing w:before="239" w:after="239" w:line="240" w:lineRule="auto"/>
        <w:textAlignment w:val="top"/>
      </w:pPr>
      <w:r>
        <w:rPr>
          <w:rFonts w:eastAsia="Calibri" w:cs="Calibri"/>
        </w:rPr>
        <w:t>Op deze Overeenkomst is de GIBIT 2023 van toepassing, zoals bijgesloten als bijlage. Leverancier verklaart een exemplaar van de GIBIT 2023 te hebben ontvangen.</w:t>
      </w:r>
    </w:p>
    <w:p w14:paraId="06A81BA1" w14:textId="77777777" w:rsidR="00E54062" w:rsidRDefault="006F40FA">
      <w:pPr>
        <w:pStyle w:val="ArticleLevel2"/>
        <w:spacing w:before="239" w:after="239" w:line="240" w:lineRule="auto"/>
        <w:textAlignment w:val="top"/>
      </w:pPr>
      <w:r>
        <w:rPr>
          <w:rFonts w:eastAsia="Calibri" w:cs="Calibri"/>
        </w:rPr>
        <w:t>Eventuele leveringsvoorwaarden van Leverancier zijn uitdrukkelijk niet van toepassing.</w:t>
      </w:r>
    </w:p>
    <w:p w14:paraId="06A81BA2" w14:textId="77777777" w:rsidR="00E54062" w:rsidRDefault="006F40FA">
      <w:pPr>
        <w:pStyle w:val="ArticleLevel2"/>
        <w:spacing w:before="239" w:after="239" w:line="240" w:lineRule="auto"/>
        <w:textAlignment w:val="top"/>
      </w:pPr>
      <w:r>
        <w:rPr>
          <w:rFonts w:eastAsia="Calibri" w:cs="Calibri"/>
        </w:rPr>
        <w:lastRenderedPageBreak/>
        <w:t>De navolgende stukken vormen gezamenlijk de Overeenkomst. Voor zover deze stukken met elkaar in tegenspraak zijn, prevaleert het eerder genoemde stuk boven het later genoemde:</w:t>
      </w:r>
    </w:p>
    <w:p w14:paraId="06A81BA3" w14:textId="77777777" w:rsidR="00E54062" w:rsidRDefault="006F40FA">
      <w:pPr>
        <w:pStyle w:val="Indentedbullets"/>
        <w:spacing w:before="239" w:after="239" w:line="240" w:lineRule="auto"/>
        <w:textAlignment w:val="top"/>
      </w:pPr>
      <w:r>
        <w:rPr>
          <w:rFonts w:eastAsia="Calibri" w:cs="Calibri"/>
        </w:rPr>
        <w:t>Het onderhavige document;</w:t>
      </w:r>
    </w:p>
    <w:p w14:paraId="06A81BA4" w14:textId="77777777" w:rsidR="00E54062" w:rsidRDefault="006F40FA">
      <w:pPr>
        <w:pStyle w:val="Indentedbullets"/>
        <w:spacing w:before="239" w:after="239" w:line="240" w:lineRule="auto"/>
        <w:textAlignment w:val="top"/>
      </w:pPr>
      <w:r>
        <w:rPr>
          <w:rFonts w:eastAsia="Calibri" w:cs="Calibri"/>
        </w:rPr>
        <w:t>De in artikel 1.1. genoemde documenten (in de daar genoemde volgorde).</w:t>
      </w:r>
    </w:p>
    <w:p w14:paraId="06A81BA5" w14:textId="77777777" w:rsidR="00E54062" w:rsidRDefault="006F40FA">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14:paraId="06A81BA6" w14:textId="77777777" w:rsidR="00E54062" w:rsidRDefault="006F40FA">
      <w:pPr>
        <w:spacing w:before="239" w:after="239" w:line="240" w:lineRule="auto"/>
        <w:textAlignment w:val="top"/>
      </w:pPr>
      <w:r>
        <w:rPr>
          <w:rFonts w:eastAsia="Calibri" w:cs="Calibri"/>
          <w:i/>
          <w:iCs/>
        </w:rPr>
        <w:t>Aangezien dit een conceptovereenkomst betreft kan deze derhalve niet ondertekend worden.</w:t>
      </w:r>
    </w:p>
    <w:p w14:paraId="06A81BA7" w14:textId="77777777" w:rsidR="00E54062" w:rsidRDefault="006F40FA">
      <w:pPr>
        <w:spacing w:before="239" w:after="239" w:line="240" w:lineRule="auto"/>
        <w:textAlignment w:val="top"/>
      </w:pPr>
      <w:r>
        <w:rPr>
          <w:rFonts w:eastAsia="Calibri" w:cs="Calibri"/>
        </w:rPr>
        <w:t xml:space="preserve"> </w:t>
      </w:r>
    </w:p>
    <w:p w14:paraId="06A81BA8" w14:textId="77777777" w:rsidR="00E54062" w:rsidRDefault="006F40FA">
      <w:r>
        <w:br w:type="page"/>
      </w:r>
    </w:p>
    <w:p w14:paraId="1E638B3D" w14:textId="37D08331" w:rsidR="00D83269" w:rsidRPr="00D83269" w:rsidRDefault="00D83269" w:rsidP="00D83269">
      <w:pPr>
        <w:spacing w:line="240" w:lineRule="auto"/>
        <w:rPr>
          <w:rFonts w:ascii="Calibri" w:eastAsia="Calibri" w:hAnsi="Calibri" w:cs="Calibri"/>
          <w:b/>
          <w:bCs/>
        </w:rPr>
      </w:pPr>
      <w:r w:rsidRPr="00D83269">
        <w:rPr>
          <w:rFonts w:ascii="Calibri" w:eastAsia="Calibri" w:hAnsi="Calibri" w:cs="Calibri"/>
          <w:b/>
          <w:bCs/>
        </w:rPr>
        <w:lastRenderedPageBreak/>
        <w:t>Overzicht bijlagen</w:t>
      </w:r>
    </w:p>
    <w:p w14:paraId="708B349E" w14:textId="77777777" w:rsidR="00D83269" w:rsidRPr="00D83269" w:rsidRDefault="00D83269" w:rsidP="00D83269">
      <w:pPr>
        <w:spacing w:line="240" w:lineRule="auto"/>
        <w:rPr>
          <w:rFonts w:ascii="Calibri" w:eastAsia="Calibri" w:hAnsi="Calibri" w:cs="Calibri"/>
        </w:rPr>
      </w:pPr>
    </w:p>
    <w:p w14:paraId="06A81BA9" w14:textId="13DCF304" w:rsidR="00E54062" w:rsidRDefault="006F40FA">
      <w:pPr>
        <w:numPr>
          <w:ilvl w:val="0"/>
          <w:numId w:val="4"/>
        </w:numPr>
        <w:spacing w:line="240" w:lineRule="auto"/>
        <w:rPr>
          <w:rFonts w:ascii="Calibri" w:eastAsia="Calibri" w:hAnsi="Calibri" w:cs="Calibri"/>
        </w:rPr>
      </w:pPr>
      <w:r>
        <w:rPr>
          <w:rFonts w:eastAsia="Calibri" w:cs="Calibri"/>
        </w:rPr>
        <w:t>Overeenkomst;</w:t>
      </w:r>
    </w:p>
    <w:p w14:paraId="06A81BAA" w14:textId="77777777" w:rsidR="00E54062" w:rsidRDefault="006F40FA">
      <w:pPr>
        <w:numPr>
          <w:ilvl w:val="0"/>
          <w:numId w:val="4"/>
        </w:numPr>
        <w:spacing w:line="240" w:lineRule="auto"/>
        <w:rPr>
          <w:rFonts w:ascii="Calibri" w:eastAsia="Calibri" w:hAnsi="Calibri" w:cs="Calibri"/>
        </w:rPr>
      </w:pPr>
      <w:r>
        <w:rPr>
          <w:rFonts w:eastAsia="Calibri" w:cs="Calibri"/>
        </w:rPr>
        <w:t>De Nota van Inlichtingen;</w:t>
      </w:r>
    </w:p>
    <w:p w14:paraId="06A81BAB" w14:textId="77777777" w:rsidR="00E54062" w:rsidRDefault="006F40FA">
      <w:pPr>
        <w:numPr>
          <w:ilvl w:val="0"/>
          <w:numId w:val="4"/>
        </w:numPr>
        <w:spacing w:line="240" w:lineRule="auto"/>
        <w:rPr>
          <w:rFonts w:ascii="Calibri" w:eastAsia="Calibri" w:hAnsi="Calibri" w:cs="Calibri"/>
        </w:rPr>
      </w:pPr>
      <w:r>
        <w:rPr>
          <w:rFonts w:eastAsia="Calibri" w:cs="Calibri"/>
        </w:rPr>
        <w:t>Aanbestedingsleidraad met bijlagen;</w:t>
      </w:r>
    </w:p>
    <w:p w14:paraId="06A81BAC" w14:textId="77777777" w:rsidR="00E54062" w:rsidRDefault="006F40FA">
      <w:pPr>
        <w:numPr>
          <w:ilvl w:val="0"/>
          <w:numId w:val="4"/>
        </w:numPr>
        <w:spacing w:line="240" w:lineRule="auto"/>
        <w:rPr>
          <w:rFonts w:ascii="Calibri" w:eastAsia="Calibri" w:hAnsi="Calibri" w:cs="Calibri"/>
        </w:rPr>
      </w:pPr>
      <w:r>
        <w:rPr>
          <w:rFonts w:eastAsia="Calibri" w:cs="Calibri"/>
        </w:rPr>
        <w:t>GIBIT 2023;</w:t>
      </w:r>
    </w:p>
    <w:p w14:paraId="06A81BAD" w14:textId="77777777" w:rsidR="00E54062" w:rsidRDefault="006F40FA">
      <w:pPr>
        <w:numPr>
          <w:ilvl w:val="0"/>
          <w:numId w:val="4"/>
        </w:numPr>
        <w:spacing w:line="240" w:lineRule="auto"/>
        <w:rPr>
          <w:rFonts w:ascii="Calibri" w:eastAsia="Calibri" w:hAnsi="Calibri" w:cs="Calibri"/>
        </w:rPr>
      </w:pPr>
      <w:r>
        <w:rPr>
          <w:rFonts w:eastAsia="Calibri" w:cs="Calibri"/>
        </w:rPr>
        <w:t>De Offerte van de Leverancier;</w:t>
      </w:r>
    </w:p>
    <w:p w14:paraId="06A81BAE" w14:textId="77777777" w:rsidR="00E54062" w:rsidRDefault="006F40FA">
      <w:pPr>
        <w:numPr>
          <w:ilvl w:val="0"/>
          <w:numId w:val="4"/>
        </w:numPr>
        <w:spacing w:line="240" w:lineRule="auto"/>
        <w:rPr>
          <w:rFonts w:ascii="Calibri" w:eastAsia="Calibri" w:hAnsi="Calibri" w:cs="Calibri"/>
        </w:rPr>
      </w:pPr>
      <w:r>
        <w:rPr>
          <w:rFonts w:eastAsia="Calibri" w:cs="Calibri"/>
        </w:rPr>
        <w:t>Contactpersonen.</w:t>
      </w:r>
    </w:p>
    <w:p w14:paraId="06A81BAF" w14:textId="77777777" w:rsidR="00E54062" w:rsidRDefault="006F40FA">
      <w:r>
        <w:br w:type="page"/>
      </w:r>
    </w:p>
    <w:p w14:paraId="06A81BB0" w14:textId="77777777" w:rsidR="00E54062" w:rsidRDefault="006F40FA">
      <w:pPr>
        <w:pStyle w:val="Kop1"/>
        <w:spacing w:before="0" w:after="161" w:line="240" w:lineRule="auto"/>
      </w:pPr>
      <w:r>
        <w:lastRenderedPageBreak/>
        <w:t>Bijlage contactpersonen</w:t>
      </w:r>
    </w:p>
    <w:p w14:paraId="06A81BB1" w14:textId="77777777" w:rsidR="00E54062" w:rsidRDefault="006F40FA">
      <w:pPr>
        <w:spacing w:before="239" w:after="239" w:line="240" w:lineRule="auto"/>
        <w:textAlignment w:val="top"/>
      </w:pPr>
      <w:r>
        <w:rPr>
          <w:rFonts w:eastAsia="Calibri" w:cs="Calibri"/>
          <w:b/>
          <w:bCs/>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E54062" w14:paraId="06A81BB4"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6A81BB2" w14:textId="77777777" w:rsidR="00E54062" w:rsidRDefault="006F40FA">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6A81BB3" w14:textId="77777777" w:rsidR="00E54062" w:rsidRDefault="006F40FA">
            <w:pPr>
              <w:rPr>
                <w:rFonts w:ascii="Calibri" w:eastAsia="Calibri" w:hAnsi="Calibri"/>
              </w:rPr>
            </w:pPr>
            <w:r>
              <w:rPr>
                <w:rFonts w:eastAsia="Calibri"/>
                <w:b/>
                <w:bCs/>
                <w:shd w:val="clear" w:color="auto" w:fill="7BA3DB"/>
              </w:rPr>
              <w:t>Rolbeschrijving</w:t>
            </w:r>
          </w:p>
        </w:tc>
      </w:tr>
      <w:tr w:rsidR="00E54062" w14:paraId="06A81BB9"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06A81BB5" w14:textId="77777777" w:rsidR="00E54062" w:rsidRDefault="006F40FA">
            <w:pPr>
              <w:rPr>
                <w:rFonts w:ascii="Calibri" w:eastAsia="Calibri" w:hAnsi="Calibri"/>
              </w:rPr>
            </w:pPr>
            <w:r>
              <w:rPr>
                <w:rFonts w:eastAsia="Calibri" w:cs="Calibri"/>
                <w:i/>
                <w:iCs/>
              </w:rPr>
              <w:t>Nader in te vullen</w:t>
            </w:r>
          </w:p>
          <w:p w14:paraId="06A81BB6" w14:textId="77777777" w:rsidR="00E54062" w:rsidRDefault="00E54062">
            <w:pPr>
              <w:rPr>
                <w:rFonts w:ascii="Calibri" w:eastAsia="Calibri" w:hAnsi="Calibri"/>
              </w:rPr>
            </w:pPr>
          </w:p>
          <w:p w14:paraId="06A81BB7" w14:textId="77777777" w:rsidR="00E54062" w:rsidRDefault="00E54062">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06A81BB8" w14:textId="77777777" w:rsidR="00E54062" w:rsidRDefault="00E54062">
            <w:pPr>
              <w:rPr>
                <w:rFonts w:ascii="Calibri" w:eastAsia="Calibri" w:hAnsi="Calibri"/>
              </w:rPr>
            </w:pPr>
          </w:p>
        </w:tc>
      </w:tr>
    </w:tbl>
    <w:p w14:paraId="06A81BBA" w14:textId="77777777" w:rsidR="00E54062" w:rsidRDefault="006F40FA">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E54062" w14:paraId="06A81BBD"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6A81BBB" w14:textId="77777777" w:rsidR="00E54062" w:rsidRDefault="006F40FA">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6A81BBC" w14:textId="77777777" w:rsidR="00E54062" w:rsidRDefault="006F40FA">
            <w:pPr>
              <w:rPr>
                <w:rFonts w:ascii="Calibri" w:eastAsia="Calibri" w:hAnsi="Calibri"/>
              </w:rPr>
            </w:pPr>
            <w:r>
              <w:rPr>
                <w:rFonts w:eastAsia="Calibri"/>
                <w:b/>
                <w:bCs/>
                <w:shd w:val="clear" w:color="auto" w:fill="7BA3DB"/>
              </w:rPr>
              <w:t>Rolbeschrijving</w:t>
            </w:r>
          </w:p>
        </w:tc>
      </w:tr>
      <w:tr w:rsidR="00E54062" w14:paraId="06A81BC2"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06A81BBE" w14:textId="77777777" w:rsidR="00E54062" w:rsidRDefault="006F40FA">
            <w:pPr>
              <w:rPr>
                <w:rFonts w:ascii="Calibri" w:eastAsia="Calibri" w:hAnsi="Calibri"/>
              </w:rPr>
            </w:pPr>
            <w:r>
              <w:rPr>
                <w:rFonts w:eastAsia="Calibri" w:cs="Calibri"/>
                <w:i/>
                <w:iCs/>
              </w:rPr>
              <w:t>Nader in te vullen</w:t>
            </w:r>
          </w:p>
          <w:p w14:paraId="06A81BBF" w14:textId="77777777" w:rsidR="00E54062" w:rsidRDefault="00E54062">
            <w:pPr>
              <w:rPr>
                <w:rFonts w:ascii="Calibri" w:eastAsia="Calibri" w:hAnsi="Calibri"/>
              </w:rPr>
            </w:pPr>
          </w:p>
          <w:p w14:paraId="06A81BC0" w14:textId="77777777" w:rsidR="00E54062" w:rsidRDefault="00E54062">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06A81BC1" w14:textId="77777777" w:rsidR="00E54062" w:rsidRDefault="00E54062">
            <w:pPr>
              <w:rPr>
                <w:rFonts w:ascii="Calibri" w:eastAsia="Calibri" w:hAnsi="Calibri"/>
              </w:rPr>
            </w:pPr>
          </w:p>
        </w:tc>
      </w:tr>
    </w:tbl>
    <w:p w14:paraId="06A81BC3" w14:textId="77777777" w:rsidR="006F40FA" w:rsidRDefault="006F40FA"/>
    <w:sectPr w:rsidR="006F40FA">
      <w:footerReference w:type="default" r:id="rId11"/>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1BC8" w14:textId="77777777" w:rsidR="006F40FA" w:rsidRDefault="006F40FA">
      <w:pPr>
        <w:spacing w:line="240" w:lineRule="auto"/>
      </w:pPr>
      <w:r>
        <w:separator/>
      </w:r>
    </w:p>
  </w:endnote>
  <w:endnote w:type="continuationSeparator" w:id="0">
    <w:p w14:paraId="06A81BCA" w14:textId="77777777" w:rsidR="006F40FA" w:rsidRDefault="006F4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1BC3" w14:textId="77777777" w:rsidR="00E54062" w:rsidRDefault="006F40FA">
    <w:pPr>
      <w:pStyle w:val="Voettekst"/>
      <w:tabs>
        <w:tab w:val="clear" w:pos="9026"/>
        <w:tab w:val="right" w:pos="9020"/>
      </w:tabs>
    </w:pPr>
    <w:r>
      <w:tab/>
    </w:r>
    <w:r>
      <w:tab/>
      <w:t xml:space="preserve">Pagina </w:t>
    </w:r>
    <w:r>
      <w:fldChar w:fldCharType="begin"/>
    </w:r>
    <w:r>
      <w:instrText xml:space="preserve"> PAGE \* ARABIC </w:instrText>
    </w:r>
    <w:r>
      <w:fldChar w:fldCharType="separate"/>
    </w:r>
    <w:r>
      <w:t>7</w:t>
    </w:r>
    <w:r>
      <w:fldChar w:fldCharType="end"/>
    </w:r>
    <w:r>
      <w:t xml:space="preserve"> van </w:t>
    </w:r>
    <w:r>
      <w:fldChar w:fldCharType="begin"/>
    </w:r>
    <w:r>
      <w:instrText xml:space="preserve"> NUMPAGES \* ARABIC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1BC4" w14:textId="77777777" w:rsidR="006F40FA" w:rsidRDefault="006F40FA">
      <w:pPr>
        <w:spacing w:line="240" w:lineRule="auto"/>
      </w:pPr>
      <w:r>
        <w:separator/>
      </w:r>
    </w:p>
  </w:footnote>
  <w:footnote w:type="continuationSeparator" w:id="0">
    <w:p w14:paraId="06A81BC6" w14:textId="77777777" w:rsidR="006F40FA" w:rsidRDefault="006F40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C17"/>
    <w:multiLevelType w:val="multilevel"/>
    <w:tmpl w:val="95904172"/>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5F21803"/>
    <w:multiLevelType w:val="multilevel"/>
    <w:tmpl w:val="B82C115C"/>
    <w:lvl w:ilvl="0">
      <w:start w:val="1"/>
      <w:numFmt w:val="decimal"/>
      <w:pStyle w:val="ArticleLevel1"/>
      <w:lvlText w:val="Artikel %1."/>
      <w:lvlJc w:val="left"/>
      <w:pPr>
        <w:tabs>
          <w:tab w:val="num" w:pos="0"/>
        </w:tabs>
        <w:ind w:left="1440" w:hanging="1440"/>
      </w:pPr>
    </w:lvl>
    <w:lvl w:ilvl="1">
      <w:start w:val="1"/>
      <w:numFmt w:val="decimal"/>
      <w:pStyle w:val="ArticleLevel2"/>
      <w:lvlText w:val="%1.%2."/>
      <w:lvlJc w:val="left"/>
      <w:pPr>
        <w:tabs>
          <w:tab w:val="num" w:pos="0"/>
        </w:tabs>
        <w:ind w:left="1440" w:hanging="1440"/>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2" w15:restartNumberingAfterBreak="0">
    <w:nsid w:val="265A0F9E"/>
    <w:multiLevelType w:val="hybridMultilevel"/>
    <w:tmpl w:val="C4D47EF8"/>
    <w:lvl w:ilvl="0" w:tplc="83784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147D89"/>
    <w:multiLevelType w:val="multilevel"/>
    <w:tmpl w:val="8D44F8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8D84450"/>
    <w:multiLevelType w:val="multilevel"/>
    <w:tmpl w:val="D904EE96"/>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A857BF5"/>
    <w:multiLevelType w:val="multilevel"/>
    <w:tmpl w:val="80F6D0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D0F4E95"/>
    <w:multiLevelType w:val="multilevel"/>
    <w:tmpl w:val="E28CB4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A2B1290"/>
    <w:multiLevelType w:val="hybridMultilevel"/>
    <w:tmpl w:val="C05E5890"/>
    <w:lvl w:ilvl="0" w:tplc="49238084">
      <w:start w:val="1"/>
      <w:numFmt w:val="decimal"/>
      <w:lvlText w:val="%1."/>
      <w:lvlJc w:val="left"/>
      <w:pPr>
        <w:ind w:left="720" w:hanging="360"/>
      </w:pPr>
    </w:lvl>
    <w:lvl w:ilvl="1" w:tplc="49238084" w:tentative="1">
      <w:start w:val="1"/>
      <w:numFmt w:val="lowerLetter"/>
      <w:lvlText w:val="%2."/>
      <w:lvlJc w:val="left"/>
      <w:pPr>
        <w:ind w:left="1440" w:hanging="360"/>
      </w:pPr>
    </w:lvl>
    <w:lvl w:ilvl="2" w:tplc="49238084" w:tentative="1">
      <w:start w:val="1"/>
      <w:numFmt w:val="lowerRoman"/>
      <w:lvlText w:val="%3."/>
      <w:lvlJc w:val="right"/>
      <w:pPr>
        <w:ind w:left="2160" w:hanging="180"/>
      </w:pPr>
    </w:lvl>
    <w:lvl w:ilvl="3" w:tplc="49238084" w:tentative="1">
      <w:start w:val="1"/>
      <w:numFmt w:val="decimal"/>
      <w:lvlText w:val="%4."/>
      <w:lvlJc w:val="left"/>
      <w:pPr>
        <w:ind w:left="2880" w:hanging="360"/>
      </w:pPr>
    </w:lvl>
    <w:lvl w:ilvl="4" w:tplc="49238084" w:tentative="1">
      <w:start w:val="1"/>
      <w:numFmt w:val="lowerLetter"/>
      <w:lvlText w:val="%5."/>
      <w:lvlJc w:val="left"/>
      <w:pPr>
        <w:ind w:left="3600" w:hanging="360"/>
      </w:pPr>
    </w:lvl>
    <w:lvl w:ilvl="5" w:tplc="49238084" w:tentative="1">
      <w:start w:val="1"/>
      <w:numFmt w:val="lowerRoman"/>
      <w:lvlText w:val="%6."/>
      <w:lvlJc w:val="right"/>
      <w:pPr>
        <w:ind w:left="4320" w:hanging="180"/>
      </w:pPr>
    </w:lvl>
    <w:lvl w:ilvl="6" w:tplc="49238084" w:tentative="1">
      <w:start w:val="1"/>
      <w:numFmt w:val="decimal"/>
      <w:lvlText w:val="%7."/>
      <w:lvlJc w:val="left"/>
      <w:pPr>
        <w:ind w:left="5040" w:hanging="360"/>
      </w:pPr>
    </w:lvl>
    <w:lvl w:ilvl="7" w:tplc="49238084" w:tentative="1">
      <w:start w:val="1"/>
      <w:numFmt w:val="lowerLetter"/>
      <w:lvlText w:val="%8."/>
      <w:lvlJc w:val="left"/>
      <w:pPr>
        <w:ind w:left="5760" w:hanging="360"/>
      </w:pPr>
    </w:lvl>
    <w:lvl w:ilvl="8" w:tplc="49238084" w:tentative="1">
      <w:start w:val="1"/>
      <w:numFmt w:val="lowerRoman"/>
      <w:lvlText w:val="%9."/>
      <w:lvlJc w:val="right"/>
      <w:pPr>
        <w:ind w:left="6480" w:hanging="180"/>
      </w:pPr>
    </w:lvl>
  </w:abstractNum>
  <w:num w:numId="1" w16cid:durableId="1914049443">
    <w:abstractNumId w:val="1"/>
  </w:num>
  <w:num w:numId="2" w16cid:durableId="815684629">
    <w:abstractNumId w:val="0"/>
  </w:num>
  <w:num w:numId="3" w16cid:durableId="1499542754">
    <w:abstractNumId w:val="4"/>
  </w:num>
  <w:num w:numId="4" w16cid:durableId="1544438785">
    <w:abstractNumId w:val="6"/>
  </w:num>
  <w:num w:numId="5" w16cid:durableId="384724089">
    <w:abstractNumId w:val="5"/>
  </w:num>
  <w:num w:numId="6" w16cid:durableId="993491872">
    <w:abstractNumId w:val="3"/>
  </w:num>
  <w:num w:numId="7" w16cid:durableId="1656256930">
    <w:abstractNumId w:val="2"/>
  </w:num>
  <w:num w:numId="8" w16cid:durableId="1602689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62"/>
    <w:rsid w:val="002A6706"/>
    <w:rsid w:val="004C34DD"/>
    <w:rsid w:val="005C5C0C"/>
    <w:rsid w:val="006F40FA"/>
    <w:rsid w:val="00705E9B"/>
    <w:rsid w:val="00715549"/>
    <w:rsid w:val="00850718"/>
    <w:rsid w:val="009B3CEF"/>
    <w:rsid w:val="00D83269"/>
    <w:rsid w:val="00E54062"/>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1B4F"/>
  <w15:docId w15:val="{E99F979D-02DD-4826-A80B-EB44132C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lang w:val="nl-NL"/>
    </w:rPr>
  </w:style>
  <w:style w:type="character" w:customStyle="1" w:styleId="ArticleLevel2Char">
    <w:name w:val="Article Level 2 Char"/>
    <w:basedOn w:val="Standaardalinea-lettertype"/>
    <w:link w:val="ArticleLevel2"/>
    <w:qFormat/>
    <w:rsid w:val="0066162B"/>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1"/>
      </w:numPr>
    </w:pPr>
    <w:rPr>
      <w:b/>
      <w:bCs/>
    </w:rPr>
  </w:style>
  <w:style w:type="paragraph" w:customStyle="1" w:styleId="ArticleLevel2">
    <w:name w:val="Article Level 2"/>
    <w:basedOn w:val="Standaard"/>
    <w:link w:val="ArticleLevel2Char"/>
    <w:qFormat/>
    <w:rsid w:val="0066162B"/>
    <w:pPr>
      <w:numPr>
        <w:ilvl w:val="1"/>
        <w:numId w:val="1"/>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1"/>
      </w:numPr>
    </w:pPr>
  </w:style>
  <w:style w:type="paragraph" w:customStyle="1" w:styleId="ArticleLevel4">
    <w:name w:val="Article Level 4"/>
    <w:basedOn w:val="Standaard"/>
    <w:qFormat/>
    <w:rsid w:val="00C80280"/>
    <w:pPr>
      <w:numPr>
        <w:ilvl w:val="3"/>
        <w:numId w:val="1"/>
      </w:numPr>
    </w:pPr>
  </w:style>
  <w:style w:type="paragraph" w:customStyle="1" w:styleId="ArticleLevel5">
    <w:name w:val="Article Level 5"/>
    <w:basedOn w:val="Standaard"/>
    <w:qFormat/>
    <w:rsid w:val="00C80280"/>
    <w:pPr>
      <w:numPr>
        <w:ilvl w:val="4"/>
        <w:numId w:val="1"/>
      </w:numPr>
    </w:pPr>
  </w:style>
  <w:style w:type="paragraph" w:customStyle="1" w:styleId="ArticleLevel6">
    <w:name w:val="Article Level 6"/>
    <w:basedOn w:val="Standaard"/>
    <w:qFormat/>
    <w:rsid w:val="00C80280"/>
    <w:pPr>
      <w:numPr>
        <w:ilvl w:val="5"/>
        <w:numId w:val="1"/>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EE7197"/>
    <w:pPr>
      <w:numPr>
        <w:numId w:val="2"/>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3"/>
      </w:numPr>
      <w:ind w:left="1792" w:hanging="352"/>
      <w:contextualSpacing/>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EE7197"/>
  </w:style>
  <w:style w:type="numbering" w:customStyle="1" w:styleId="JuriBloxNumberedHeadings">
    <w:name w:val="JuriBloxNumberedHeadings"/>
    <w:uiPriority w:val="99"/>
    <w:qFormat/>
    <w:rsid w:val="00EE7197"/>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ng.nl/sites/default/files/2023-07/20230717-gemeentelijke-ict-kwaliteitsnormen-v2023-1.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8a5c9a2-d430-4965-8063-61b19b861650">
      <Terms xmlns="http://schemas.microsoft.com/office/infopath/2007/PartnerControls"/>
    </lcf76f155ced4ddcb4097134ff3c332f>
    <_ip_UnifiedCompliancePolicyProperties xmlns="http://schemas.microsoft.com/sharepoint/v3" xsi:nil="true"/>
    <TaxCatchAll xmlns="cab8f7e1-59ba-428a-b413-a68dc97aff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605CB5701904C8920C18255FD7882" ma:contentTypeVersion="16" ma:contentTypeDescription="Een nieuw document maken." ma:contentTypeScope="" ma:versionID="f1e1a3070638d7cf504d4673bd5ef67e">
  <xsd:schema xmlns:xsd="http://www.w3.org/2001/XMLSchema" xmlns:xs="http://www.w3.org/2001/XMLSchema" xmlns:p="http://schemas.microsoft.com/office/2006/metadata/properties" xmlns:ns1="http://schemas.microsoft.com/sharepoint/v3" xmlns:ns2="f8a5c9a2-d430-4965-8063-61b19b861650" xmlns:ns3="cab8f7e1-59ba-428a-b413-a68dc97affa4" targetNamespace="http://schemas.microsoft.com/office/2006/metadata/properties" ma:root="true" ma:fieldsID="5e2eea4db732dbc625c8ee4cb9ae12fd" ns1:_="" ns2:_="" ns3:_="">
    <xsd:import namespace="http://schemas.microsoft.com/sharepoint/v3"/>
    <xsd:import namespace="f8a5c9a2-d430-4965-8063-61b19b861650"/>
    <xsd:import namespace="cab8f7e1-59ba-428a-b413-a68dc97aff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5c9a2-d430-4965-8063-61b19b861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e99ebba-7dd4-4ca1-8877-3e1f1179460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8f7e1-59ba-428a-b413-a68dc97affa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90d1588-1569-4029-8bd0-2c2c7440457b}" ma:internalName="TaxCatchAll" ma:showField="CatchAllData" ma:web="cab8f7e1-59ba-428a-b413-a68dc97af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E0139-EAB5-4750-A448-0AFBE62CC5B5}">
  <ds:schemaRefs>
    <ds:schemaRef ds:uri="http://schemas.microsoft.com/office/2006/metadata/properties"/>
    <ds:schemaRef ds:uri="http://schemas.microsoft.com/office/infopath/2007/PartnerControls"/>
    <ds:schemaRef ds:uri="http://schemas.microsoft.com/sharepoint/v3"/>
    <ds:schemaRef ds:uri="f8a5c9a2-d430-4965-8063-61b19b861650"/>
    <ds:schemaRef ds:uri="cab8f7e1-59ba-428a-b413-a68dc97affa4"/>
  </ds:schemaRefs>
</ds:datastoreItem>
</file>

<file path=customXml/itemProps2.xml><?xml version="1.0" encoding="utf-8"?>
<ds:datastoreItem xmlns:ds="http://schemas.openxmlformats.org/officeDocument/2006/customXml" ds:itemID="{B7D5D328-AEE5-42C5-89AC-BA64AD4D1472}">
  <ds:schemaRefs>
    <ds:schemaRef ds:uri="http://schemas.microsoft.com/sharepoint/v3/contenttype/forms"/>
  </ds:schemaRefs>
</ds:datastoreItem>
</file>

<file path=customXml/itemProps3.xml><?xml version="1.0" encoding="utf-8"?>
<ds:datastoreItem xmlns:ds="http://schemas.openxmlformats.org/officeDocument/2006/customXml" ds:itemID="{E68F1305-C315-4FD7-8640-EF5E1B18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a5c9a2-d430-4965-8063-61b19b861650"/>
    <ds:schemaRef ds:uri="cab8f7e1-59ba-428a-b413-a68dc97af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1210</Words>
  <Characters>6659</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2023 [271]</dc:title>
  <dc:subject/>
  <dc:creator/>
  <dc:description/>
  <cp:lastModifiedBy>Eric Rijnboutt</cp:lastModifiedBy>
  <cp:revision>17</cp:revision>
  <dcterms:created xsi:type="dcterms:W3CDTF">2020-11-26T07:22:00Z</dcterms:created>
  <dcterms:modified xsi:type="dcterms:W3CDTF">2024-04-18T14:23:00Z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0x010100A46605CB5701904C8920C18255FD7882</vt:lpwstr>
  </property>
  <property fmtid="{D5CDD505-2E9C-101B-9397-08002B2CF9AE}" pid="3" name="MediaServiceImageTags">
    <vt:lpwstr/>
  </property>
</Properties>
</file>