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CFD4B" w14:textId="4F366F44" w:rsidR="004834CE" w:rsidRPr="00264062" w:rsidRDefault="004834CE" w:rsidP="5CCAC8E8">
      <w:pPr>
        <w:rPr>
          <w:b/>
          <w:bCs/>
          <w:sz w:val="28"/>
          <w:szCs w:val="28"/>
        </w:rPr>
      </w:pPr>
      <w:r w:rsidRPr="5CCAC8E8">
        <w:rPr>
          <w:b/>
          <w:bCs/>
          <w:sz w:val="28"/>
          <w:szCs w:val="28"/>
        </w:rPr>
        <w:t xml:space="preserve">Bijlage </w:t>
      </w:r>
      <w:r w:rsidR="00BD3FE2">
        <w:rPr>
          <w:b/>
          <w:bCs/>
          <w:sz w:val="28"/>
          <w:szCs w:val="28"/>
        </w:rPr>
        <w:t>5</w:t>
      </w:r>
      <w:r w:rsidRPr="5CCAC8E8">
        <w:rPr>
          <w:b/>
          <w:bCs/>
          <w:sz w:val="28"/>
          <w:szCs w:val="28"/>
        </w:rPr>
        <w:t xml:space="preserve"> </w:t>
      </w:r>
      <w:r w:rsidR="004233EF" w:rsidRPr="5CCAC8E8">
        <w:rPr>
          <w:b/>
          <w:bCs/>
          <w:sz w:val="28"/>
          <w:szCs w:val="28"/>
        </w:rPr>
        <w:t>Kritieke Prestatie Indicatoren</w:t>
      </w:r>
    </w:p>
    <w:p w14:paraId="2E2C3727" w14:textId="618C0D4A" w:rsidR="00D7216C" w:rsidRDefault="00D7216C">
      <w:pPr>
        <w:rPr>
          <w:rFonts w:cs="Arial"/>
          <w:sz w:val="28"/>
          <w:szCs w:val="28"/>
        </w:rPr>
      </w:pPr>
    </w:p>
    <w:p w14:paraId="7B04EC51" w14:textId="29359CF5" w:rsidR="007B00D2" w:rsidRDefault="007B00D2" w:rsidP="007B00D2">
      <w:pPr>
        <w:rPr>
          <w:rFonts w:cs="Arial"/>
          <w:sz w:val="28"/>
          <w:szCs w:val="28"/>
        </w:rPr>
      </w:pPr>
      <w:r>
        <w:rPr>
          <w:szCs w:val="20"/>
        </w:rPr>
        <w:t xml:space="preserve">Onderdeel van deze Overeenkomst zijn de Kritieke Prestatie Indicatoren (hierna </w:t>
      </w:r>
      <w:proofErr w:type="spellStart"/>
      <w:r>
        <w:rPr>
          <w:szCs w:val="20"/>
        </w:rPr>
        <w:t>KPI’s</w:t>
      </w:r>
      <w:proofErr w:type="spellEnd"/>
      <w:r>
        <w:rPr>
          <w:szCs w:val="20"/>
        </w:rPr>
        <w:t xml:space="preserve">). De </w:t>
      </w:r>
      <w:proofErr w:type="spellStart"/>
      <w:r>
        <w:rPr>
          <w:szCs w:val="20"/>
        </w:rPr>
        <w:t>KPI’s</w:t>
      </w:r>
      <w:proofErr w:type="spellEnd"/>
      <w:r>
        <w:rPr>
          <w:szCs w:val="20"/>
        </w:rPr>
        <w:t xml:space="preserve"> vormen een middel op basis waarvan de inspanningsverplichtingen van Dienstverlener </w:t>
      </w:r>
      <w:r w:rsidR="00FE59F5">
        <w:rPr>
          <w:szCs w:val="20"/>
        </w:rPr>
        <w:t xml:space="preserve">zo objectief mogelijk </w:t>
      </w:r>
      <w:r>
        <w:rPr>
          <w:szCs w:val="20"/>
        </w:rPr>
        <w:t xml:space="preserve">kunnen worden gemeten. De </w:t>
      </w:r>
      <w:proofErr w:type="spellStart"/>
      <w:r>
        <w:rPr>
          <w:szCs w:val="20"/>
        </w:rPr>
        <w:t>KPI’s</w:t>
      </w:r>
      <w:proofErr w:type="spellEnd"/>
      <w:r>
        <w:rPr>
          <w:szCs w:val="20"/>
        </w:rPr>
        <w:t xml:space="preserve"> zijn opgebouwd uit diverse onderliggende prestatie-eisen, beschreven in de Uitnodiging tot inschrijving. De </w:t>
      </w:r>
      <w:proofErr w:type="spellStart"/>
      <w:r>
        <w:rPr>
          <w:szCs w:val="20"/>
        </w:rPr>
        <w:t>KPI’s</w:t>
      </w:r>
      <w:proofErr w:type="spellEnd"/>
      <w:r>
        <w:rPr>
          <w:szCs w:val="20"/>
        </w:rPr>
        <w:t xml:space="preserve"> zijn kwantitatief en worden gemeten of vormen een doelstelling die gerealiseerd dient te worden.</w:t>
      </w:r>
    </w:p>
    <w:p w14:paraId="3DDE6570" w14:textId="2E3B6C1D" w:rsidR="006F73E3" w:rsidRPr="006F73E3" w:rsidRDefault="00095B30" w:rsidP="007F2B81">
      <w:pPr>
        <w:rPr>
          <w:rFonts w:cs="Arial"/>
          <w:i/>
          <w:szCs w:val="20"/>
        </w:rPr>
      </w:pPr>
      <w:r>
        <w:rPr>
          <w:rFonts w:cs="Arial"/>
          <w:i/>
          <w:szCs w:val="20"/>
        </w:rPr>
        <w:t xml:space="preserve">Na gunning wordt de </w:t>
      </w:r>
      <w:r w:rsidR="006F73E3">
        <w:rPr>
          <w:rFonts w:cs="Arial"/>
          <w:i/>
          <w:szCs w:val="20"/>
        </w:rPr>
        <w:t xml:space="preserve">Inhoud </w:t>
      </w:r>
      <w:r w:rsidR="00BE70C4">
        <w:rPr>
          <w:rFonts w:cs="Arial"/>
          <w:i/>
          <w:szCs w:val="20"/>
        </w:rPr>
        <w:t>van dit document</w:t>
      </w:r>
      <w:r w:rsidR="007F2B81">
        <w:rPr>
          <w:rFonts w:cs="Arial"/>
          <w:i/>
          <w:szCs w:val="20"/>
        </w:rPr>
        <w:t xml:space="preserve"> als bijlage van de overeenkomst</w:t>
      </w:r>
      <w:r w:rsidR="006F73E3">
        <w:rPr>
          <w:rFonts w:cs="Arial"/>
          <w:i/>
          <w:szCs w:val="20"/>
        </w:rPr>
        <w:t xml:space="preserve"> </w:t>
      </w:r>
      <w:r w:rsidR="00847DBA">
        <w:rPr>
          <w:rFonts w:cs="Arial"/>
          <w:i/>
          <w:szCs w:val="20"/>
        </w:rPr>
        <w:t xml:space="preserve">tijdens de implementatieperiode </w:t>
      </w:r>
      <w:r w:rsidR="006F73E3">
        <w:rPr>
          <w:rFonts w:cs="Arial"/>
          <w:i/>
          <w:szCs w:val="20"/>
        </w:rPr>
        <w:t xml:space="preserve">definitief </w:t>
      </w:r>
      <w:r w:rsidR="00847DBA">
        <w:rPr>
          <w:rFonts w:cs="Arial"/>
          <w:i/>
          <w:szCs w:val="20"/>
        </w:rPr>
        <w:t>vastgesteld</w:t>
      </w:r>
      <w:r w:rsidR="006F73E3">
        <w:rPr>
          <w:rFonts w:cs="Arial"/>
          <w:i/>
          <w:szCs w:val="20"/>
        </w:rPr>
        <w:t xml:space="preserve"> tussen opdrachtgever en opdrachtnemer</w:t>
      </w:r>
      <w:r w:rsidR="00BE70C4">
        <w:rPr>
          <w:rFonts w:cs="Arial"/>
          <w:i/>
          <w:szCs w:val="20"/>
        </w:rPr>
        <w:t>.</w:t>
      </w:r>
      <w:r w:rsidR="007C400F">
        <w:rPr>
          <w:rFonts w:cs="Arial"/>
          <w:i/>
          <w:szCs w:val="20"/>
        </w:rPr>
        <w:t xml:space="preserve"> </w:t>
      </w:r>
    </w:p>
    <w:p w14:paraId="17E63BDA" w14:textId="77777777" w:rsidR="00A37D51" w:rsidRDefault="00A37D51">
      <w:pPr>
        <w:rPr>
          <w:rFonts w:cs="Arial"/>
          <w:sz w:val="22"/>
          <w:szCs w:val="22"/>
        </w:rPr>
      </w:pPr>
    </w:p>
    <w:p w14:paraId="7B25176B" w14:textId="4CAA67ED" w:rsidR="00A37D51" w:rsidRPr="007C5A8A" w:rsidRDefault="00646EC8" w:rsidP="007F443B">
      <w:pPr>
        <w:rPr>
          <w:rFonts w:cs="Arial"/>
          <w:b/>
          <w:bCs/>
          <w:sz w:val="22"/>
          <w:szCs w:val="22"/>
        </w:rPr>
      </w:pPr>
      <w:r w:rsidRPr="007C5A8A">
        <w:rPr>
          <w:rFonts w:cs="Arial"/>
          <w:b/>
          <w:bCs/>
          <w:sz w:val="22"/>
          <w:szCs w:val="22"/>
        </w:rPr>
        <w:t>Beoordeling</w:t>
      </w:r>
    </w:p>
    <w:p w14:paraId="5B8E7D68" w14:textId="7C9D45E1" w:rsidR="007F443B" w:rsidRDefault="00806E43" w:rsidP="007F443B">
      <w:r>
        <w:t xml:space="preserve">Hogeschool Rotterdam beoordeelt de uitvoering van </w:t>
      </w:r>
      <w:r w:rsidR="00D2378E">
        <w:t xml:space="preserve">de dienstverlening </w:t>
      </w:r>
      <w:r w:rsidR="0021032D">
        <w:t>tijdens het periodiek overleg, zoals is vastgelegd in de Communicatiematrix die als bijlage aan de overeenkomst is toegevoegd.</w:t>
      </w:r>
      <w:r w:rsidR="00646EC8">
        <w:t xml:space="preserve"> </w:t>
      </w:r>
      <w:r w:rsidR="005A6A1C">
        <w:t xml:space="preserve">De </w:t>
      </w:r>
      <w:proofErr w:type="spellStart"/>
      <w:r w:rsidR="005A6A1C">
        <w:t>KPI’s</w:t>
      </w:r>
      <w:proofErr w:type="spellEnd"/>
      <w:r w:rsidR="005A6A1C">
        <w:t xml:space="preserve"> worden beoordeel</w:t>
      </w:r>
      <w:r w:rsidR="660E19EF">
        <w:t>d</w:t>
      </w:r>
      <w:r w:rsidR="005A6A1C">
        <w:t xml:space="preserve"> </w:t>
      </w:r>
      <w:r w:rsidR="00667358">
        <w:t xml:space="preserve">op basis </w:t>
      </w:r>
      <w:r w:rsidR="005A6A1C">
        <w:t xml:space="preserve">van de </w:t>
      </w:r>
      <w:r w:rsidR="00FF039D">
        <w:t>inhoud van de managementrapportages die per kwartaal worden aangeleverd.</w:t>
      </w:r>
      <w:r w:rsidR="00EC75F4">
        <w:t xml:space="preserve"> </w:t>
      </w:r>
      <w:r w:rsidR="00F638B4">
        <w:t xml:space="preserve">Op grond van de </w:t>
      </w:r>
      <w:r w:rsidR="00D915B6">
        <w:t xml:space="preserve">periodieke beoordeling van de </w:t>
      </w:r>
      <w:proofErr w:type="spellStart"/>
      <w:r w:rsidR="00D915B6">
        <w:t>KPI’s</w:t>
      </w:r>
      <w:proofErr w:type="spellEnd"/>
      <w:r w:rsidR="00D915B6">
        <w:t xml:space="preserve"> kan onder meer tot de volgende maatregelen worden besloten:</w:t>
      </w:r>
    </w:p>
    <w:p w14:paraId="49B4F12E" w14:textId="401BE563" w:rsidR="00D915B6" w:rsidRDefault="000A20EF" w:rsidP="000A20EF">
      <w:pPr>
        <w:pStyle w:val="Lijstalinea"/>
        <w:numPr>
          <w:ilvl w:val="0"/>
          <w:numId w:val="17"/>
        </w:numPr>
        <w:rPr>
          <w:szCs w:val="20"/>
        </w:rPr>
      </w:pPr>
      <w:r>
        <w:rPr>
          <w:szCs w:val="20"/>
        </w:rPr>
        <w:t>Uitvoering van extra inspanningsverplichtingen</w:t>
      </w:r>
      <w:r w:rsidR="00572A12">
        <w:rPr>
          <w:szCs w:val="20"/>
        </w:rPr>
        <w:t>.</w:t>
      </w:r>
    </w:p>
    <w:p w14:paraId="574EE5FA" w14:textId="5CA5F76E" w:rsidR="00572A12" w:rsidRDefault="00572A12" w:rsidP="000A20EF">
      <w:pPr>
        <w:pStyle w:val="Lijstalinea"/>
        <w:numPr>
          <w:ilvl w:val="0"/>
          <w:numId w:val="17"/>
        </w:numPr>
        <w:rPr>
          <w:szCs w:val="20"/>
        </w:rPr>
      </w:pPr>
      <w:r>
        <w:rPr>
          <w:szCs w:val="20"/>
        </w:rPr>
        <w:t>Voorstellen tot contractaanpassingen.</w:t>
      </w:r>
    </w:p>
    <w:p w14:paraId="618532D4" w14:textId="38EEFC6A" w:rsidR="00572A12" w:rsidRDefault="002668B0" w:rsidP="000A20EF">
      <w:pPr>
        <w:pStyle w:val="Lijstalinea"/>
        <w:numPr>
          <w:ilvl w:val="0"/>
          <w:numId w:val="17"/>
        </w:numPr>
        <w:rPr>
          <w:szCs w:val="20"/>
        </w:rPr>
      </w:pPr>
      <w:r>
        <w:rPr>
          <w:szCs w:val="20"/>
        </w:rPr>
        <w:t>Aanpassing frequentie periodieke overleggen.</w:t>
      </w:r>
    </w:p>
    <w:p w14:paraId="715941C9" w14:textId="77777777" w:rsidR="00331D6F" w:rsidRDefault="00331D6F" w:rsidP="00331D6F">
      <w:pPr>
        <w:rPr>
          <w:szCs w:val="20"/>
        </w:rPr>
      </w:pPr>
    </w:p>
    <w:p w14:paraId="0DFF3E74" w14:textId="349982D1" w:rsidR="00331D6F" w:rsidRPr="007C5A8A" w:rsidRDefault="00331D6F" w:rsidP="00331D6F">
      <w:pPr>
        <w:rPr>
          <w:rFonts w:cs="Arial"/>
          <w:b/>
          <w:bCs/>
          <w:sz w:val="22"/>
          <w:szCs w:val="22"/>
        </w:rPr>
      </w:pPr>
      <w:r w:rsidRPr="007C5A8A">
        <w:rPr>
          <w:rFonts w:cs="Arial"/>
          <w:b/>
          <w:bCs/>
          <w:sz w:val="22"/>
          <w:szCs w:val="22"/>
        </w:rPr>
        <w:t>Normen en meetfrequenties</w:t>
      </w:r>
    </w:p>
    <w:p w14:paraId="373A68DA" w14:textId="365226A5" w:rsidR="0016590F" w:rsidRDefault="0060162A" w:rsidP="0016590F">
      <w:r w:rsidRPr="00630D99">
        <w:rPr>
          <w:szCs w:val="20"/>
        </w:rPr>
        <w:t xml:space="preserve">Voor </w:t>
      </w:r>
      <w:r w:rsidR="00347FC7">
        <w:rPr>
          <w:szCs w:val="20"/>
        </w:rPr>
        <w:t xml:space="preserve">de vastgestelde </w:t>
      </w:r>
      <w:proofErr w:type="spellStart"/>
      <w:r w:rsidR="00347FC7">
        <w:rPr>
          <w:szCs w:val="20"/>
        </w:rPr>
        <w:t>KPI</w:t>
      </w:r>
      <w:r w:rsidR="00AF148B">
        <w:rPr>
          <w:szCs w:val="20"/>
        </w:rPr>
        <w:t>’</w:t>
      </w:r>
      <w:r w:rsidR="00347FC7">
        <w:rPr>
          <w:szCs w:val="20"/>
        </w:rPr>
        <w:t>s</w:t>
      </w:r>
      <w:proofErr w:type="spellEnd"/>
      <w:r w:rsidR="00347FC7">
        <w:rPr>
          <w:szCs w:val="20"/>
        </w:rPr>
        <w:t xml:space="preserve"> </w:t>
      </w:r>
      <w:r w:rsidR="00AF148B">
        <w:rPr>
          <w:szCs w:val="20"/>
        </w:rPr>
        <w:t>gelden de volgende bepalingen in het geval van een score onder de norm:</w:t>
      </w:r>
      <w:r w:rsidR="0016590F">
        <w:t xml:space="preserve"> </w:t>
      </w:r>
    </w:p>
    <w:p w14:paraId="56D549BD" w14:textId="35D587A1" w:rsidR="0016590F" w:rsidRDefault="004A05A1" w:rsidP="0016590F">
      <w:pPr>
        <w:pStyle w:val="Lijstalinea"/>
        <w:numPr>
          <w:ilvl w:val="0"/>
          <w:numId w:val="17"/>
        </w:numPr>
        <w:rPr>
          <w:szCs w:val="20"/>
        </w:rPr>
      </w:pPr>
      <w:r>
        <w:rPr>
          <w:szCs w:val="20"/>
        </w:rPr>
        <w:t>Opdrachtneme</w:t>
      </w:r>
      <w:r w:rsidR="008F1563">
        <w:rPr>
          <w:szCs w:val="20"/>
        </w:rPr>
        <w:t>r</w:t>
      </w:r>
      <w:r w:rsidR="0016590F">
        <w:rPr>
          <w:szCs w:val="20"/>
        </w:rPr>
        <w:t xml:space="preserve"> dient binnen één (1) maand na vaststelling van een score onder de norm een verbeterplan in met een voorstel om alsnog aan de normering te voldoen (conform het format welke als bijlage is toegevoegd). </w:t>
      </w:r>
    </w:p>
    <w:p w14:paraId="4F7AA9A2" w14:textId="133224BE" w:rsidR="0016590F" w:rsidRDefault="0016590F" w:rsidP="0016590F">
      <w:pPr>
        <w:pStyle w:val="Lijstalinea"/>
        <w:numPr>
          <w:ilvl w:val="0"/>
          <w:numId w:val="17"/>
        </w:numPr>
        <w:rPr>
          <w:szCs w:val="20"/>
        </w:rPr>
      </w:pPr>
      <w:r>
        <w:rPr>
          <w:szCs w:val="20"/>
        </w:rPr>
        <w:t xml:space="preserve">Een onvoldoende score op een KPI drie (3) maanden na de eerste vaststelling wordt beschouwd als een toerekenbare tekortkoming in de uitvoering van de Overeenkomst waarbij </w:t>
      </w:r>
      <w:r w:rsidR="008F1563">
        <w:rPr>
          <w:szCs w:val="20"/>
        </w:rPr>
        <w:t>Opdrachtnemer</w:t>
      </w:r>
      <w:r>
        <w:rPr>
          <w:szCs w:val="20"/>
        </w:rPr>
        <w:t xml:space="preserve"> direct in gebreke wordt gesteld. </w:t>
      </w:r>
    </w:p>
    <w:p w14:paraId="2FCA7AC1" w14:textId="4124DD10" w:rsidR="0016590F" w:rsidRDefault="008F1563" w:rsidP="0016590F">
      <w:pPr>
        <w:pStyle w:val="Lijstalinea"/>
        <w:numPr>
          <w:ilvl w:val="0"/>
          <w:numId w:val="17"/>
        </w:numPr>
        <w:rPr>
          <w:szCs w:val="20"/>
        </w:rPr>
      </w:pPr>
      <w:r>
        <w:rPr>
          <w:szCs w:val="20"/>
        </w:rPr>
        <w:t>Opdrachtnemer</w:t>
      </w:r>
      <w:r w:rsidR="0016590F">
        <w:rPr>
          <w:szCs w:val="20"/>
        </w:rPr>
        <w:t xml:space="preserve"> dient binnen één (1) maand na ingebrekestelling een tweede verbeterplan in. </w:t>
      </w:r>
    </w:p>
    <w:p w14:paraId="05D3FBDC" w14:textId="6833654B" w:rsidR="0016590F" w:rsidRDefault="0016590F" w:rsidP="0016590F">
      <w:pPr>
        <w:pStyle w:val="Lijstalinea"/>
        <w:numPr>
          <w:ilvl w:val="0"/>
          <w:numId w:val="17"/>
        </w:numPr>
        <w:rPr>
          <w:szCs w:val="20"/>
        </w:rPr>
      </w:pPr>
      <w:r>
        <w:rPr>
          <w:szCs w:val="20"/>
        </w:rPr>
        <w:t xml:space="preserve">Een onvoldoende score drie (3) maanden na de ingebrekestelling wordt beschouwd als een toerekenbare tekortkoming in de uitvoering van de Overeenkomst waarbij </w:t>
      </w:r>
      <w:r w:rsidR="008F1563">
        <w:rPr>
          <w:szCs w:val="20"/>
        </w:rPr>
        <w:t xml:space="preserve">Opdrachtnemer </w:t>
      </w:r>
      <w:r>
        <w:rPr>
          <w:szCs w:val="20"/>
        </w:rPr>
        <w:t xml:space="preserve">direct in verzuim is. </w:t>
      </w:r>
    </w:p>
    <w:p w14:paraId="3071CDD0" w14:textId="276A1486" w:rsidR="0016590F" w:rsidRDefault="00335DB9" w:rsidP="0016590F">
      <w:pPr>
        <w:pStyle w:val="Lijstalinea"/>
        <w:numPr>
          <w:ilvl w:val="0"/>
          <w:numId w:val="17"/>
        </w:numPr>
        <w:rPr>
          <w:szCs w:val="20"/>
        </w:rPr>
      </w:pPr>
      <w:r>
        <w:rPr>
          <w:szCs w:val="20"/>
        </w:rPr>
        <w:t>Hogeschool Rotterdam</w:t>
      </w:r>
      <w:r w:rsidR="0016590F">
        <w:rPr>
          <w:szCs w:val="20"/>
        </w:rPr>
        <w:t xml:space="preserve"> kan besluiten om over te gaan </w:t>
      </w:r>
      <w:r w:rsidR="00CD7960">
        <w:rPr>
          <w:szCs w:val="20"/>
        </w:rPr>
        <w:t>tot</w:t>
      </w:r>
      <w:r w:rsidR="0016590F">
        <w:rPr>
          <w:szCs w:val="20"/>
        </w:rPr>
        <w:t xml:space="preserve"> ontbinding van de Overeenkomst wanneer </w:t>
      </w:r>
      <w:r w:rsidR="008F1563">
        <w:rPr>
          <w:szCs w:val="20"/>
        </w:rPr>
        <w:t xml:space="preserve">Opdrachtnemer </w:t>
      </w:r>
      <w:r w:rsidR="0016590F">
        <w:rPr>
          <w:szCs w:val="20"/>
        </w:rPr>
        <w:t xml:space="preserve">in verzuim is. Ontbinding van de Overeenkomst vindt plaats met inachtneming van een termijn van zes (6) maanden. </w:t>
      </w:r>
    </w:p>
    <w:p w14:paraId="06C17944" w14:textId="77777777" w:rsidR="0016590F" w:rsidRDefault="0016590F" w:rsidP="007F443B">
      <w:pPr>
        <w:rPr>
          <w:szCs w:val="20"/>
        </w:rPr>
      </w:pPr>
    </w:p>
    <w:p w14:paraId="1D3DEB07" w14:textId="30D2E6BB" w:rsidR="0093772B" w:rsidRPr="007C5A8A" w:rsidRDefault="00A6745B" w:rsidP="007F443B">
      <w:pPr>
        <w:rPr>
          <w:rFonts w:cs="Arial"/>
          <w:b/>
          <w:bCs/>
          <w:sz w:val="22"/>
          <w:szCs w:val="22"/>
        </w:rPr>
      </w:pPr>
      <w:r w:rsidRPr="007C5A8A">
        <w:rPr>
          <w:rFonts w:cs="Arial"/>
          <w:b/>
          <w:bCs/>
          <w:sz w:val="22"/>
          <w:szCs w:val="22"/>
        </w:rPr>
        <w:t>Uitwerking Kritieke Prestatie Indicatoren</w:t>
      </w:r>
    </w:p>
    <w:p w14:paraId="7146CE73" w14:textId="2CA88927" w:rsidR="00967E19" w:rsidRDefault="00BC07E3" w:rsidP="007F443B">
      <w:pPr>
        <w:rPr>
          <w:szCs w:val="20"/>
        </w:rPr>
      </w:pPr>
      <w:r>
        <w:rPr>
          <w:szCs w:val="20"/>
        </w:rPr>
        <w:t xml:space="preserve">Onderstaand worden de </w:t>
      </w:r>
      <w:proofErr w:type="spellStart"/>
      <w:r>
        <w:rPr>
          <w:szCs w:val="20"/>
        </w:rPr>
        <w:t>KPI’s</w:t>
      </w:r>
      <w:proofErr w:type="spellEnd"/>
      <w:r>
        <w:rPr>
          <w:szCs w:val="20"/>
        </w:rPr>
        <w:t xml:space="preserve"> beschreven. Indien Hogeschool </w:t>
      </w:r>
      <w:r w:rsidR="00A832F2">
        <w:rPr>
          <w:szCs w:val="20"/>
        </w:rPr>
        <w:t>Rotter</w:t>
      </w:r>
      <w:r w:rsidR="00860AAF">
        <w:rPr>
          <w:szCs w:val="20"/>
        </w:rPr>
        <w:t>d</w:t>
      </w:r>
      <w:r w:rsidR="00A832F2">
        <w:rPr>
          <w:szCs w:val="20"/>
        </w:rPr>
        <w:t xml:space="preserve">am de gemaakte </w:t>
      </w:r>
      <w:r w:rsidR="002B7D07">
        <w:rPr>
          <w:szCs w:val="20"/>
        </w:rPr>
        <w:t xml:space="preserve">afspraken niet nakomt, waardoor het behalen van een </w:t>
      </w:r>
      <w:r w:rsidR="00551D34">
        <w:rPr>
          <w:szCs w:val="20"/>
        </w:rPr>
        <w:t xml:space="preserve">of meerdere </w:t>
      </w:r>
      <w:proofErr w:type="spellStart"/>
      <w:r w:rsidR="00551D34">
        <w:rPr>
          <w:szCs w:val="20"/>
        </w:rPr>
        <w:t>KPI’s</w:t>
      </w:r>
      <w:proofErr w:type="spellEnd"/>
      <w:r w:rsidR="00551D34">
        <w:rPr>
          <w:szCs w:val="20"/>
        </w:rPr>
        <w:t xml:space="preserve"> niet haalbaar is voor </w:t>
      </w:r>
      <w:r w:rsidR="008F1563">
        <w:rPr>
          <w:szCs w:val="20"/>
        </w:rPr>
        <w:t>Opdrachtnemer</w:t>
      </w:r>
      <w:r w:rsidR="005B60C3">
        <w:rPr>
          <w:szCs w:val="20"/>
        </w:rPr>
        <w:t xml:space="preserve">, dient </w:t>
      </w:r>
      <w:r w:rsidR="007E4D31">
        <w:rPr>
          <w:szCs w:val="20"/>
        </w:rPr>
        <w:t xml:space="preserve">Opdrachtnemer </w:t>
      </w:r>
      <w:r w:rsidR="005B60C3">
        <w:rPr>
          <w:szCs w:val="20"/>
        </w:rPr>
        <w:t xml:space="preserve">dit direct kenbaar te maken in een overleg of per mail aan de Contractmanager van Hogeschool Rotterdam. </w:t>
      </w:r>
      <w:r w:rsidR="00BC0286">
        <w:rPr>
          <w:szCs w:val="20"/>
        </w:rPr>
        <w:t xml:space="preserve">Dienstverlener dient </w:t>
      </w:r>
      <w:r w:rsidR="007A15B3">
        <w:rPr>
          <w:szCs w:val="20"/>
        </w:rPr>
        <w:t>beargumenteer</w:t>
      </w:r>
      <w:r w:rsidR="009A6DF8">
        <w:rPr>
          <w:szCs w:val="20"/>
        </w:rPr>
        <w:t>d aan te geven dat niet meer aan een gestelde KPI kan worden voldaan en wat nodig is om dit te herstellen</w:t>
      </w:r>
      <w:r w:rsidR="00461618">
        <w:rPr>
          <w:szCs w:val="20"/>
        </w:rPr>
        <w:t xml:space="preserve">. </w:t>
      </w:r>
    </w:p>
    <w:p w14:paraId="1AA1D8AD" w14:textId="77777777" w:rsidR="00906563" w:rsidRDefault="00967E19" w:rsidP="007F443B">
      <w:pPr>
        <w:rPr>
          <w:szCs w:val="20"/>
        </w:rPr>
      </w:pPr>
      <w:r>
        <w:rPr>
          <w:szCs w:val="20"/>
        </w:rPr>
        <w:t xml:space="preserve">De volgende </w:t>
      </w:r>
      <w:proofErr w:type="spellStart"/>
      <w:r>
        <w:rPr>
          <w:szCs w:val="20"/>
        </w:rPr>
        <w:t>KPI’s</w:t>
      </w:r>
      <w:proofErr w:type="spellEnd"/>
      <w:r>
        <w:rPr>
          <w:szCs w:val="20"/>
        </w:rPr>
        <w:t xml:space="preserve"> worden </w:t>
      </w:r>
      <w:r w:rsidR="00906563">
        <w:rPr>
          <w:szCs w:val="20"/>
        </w:rPr>
        <w:t>vastgesteld:</w:t>
      </w:r>
    </w:p>
    <w:p w14:paraId="26F16A2C" w14:textId="0ADD80D7" w:rsidR="008F6837" w:rsidRDefault="17D22D9F" w:rsidP="00906563">
      <w:pPr>
        <w:pStyle w:val="Lijstalinea"/>
        <w:numPr>
          <w:ilvl w:val="0"/>
          <w:numId w:val="18"/>
        </w:numPr>
      </w:pPr>
      <w:r>
        <w:t>Doorlooptijd</w:t>
      </w:r>
    </w:p>
    <w:p w14:paraId="31B7C59A" w14:textId="77777777" w:rsidR="00297C9A" w:rsidRDefault="08C8AD03" w:rsidP="08F7E40E">
      <w:pPr>
        <w:pStyle w:val="Lijstalinea"/>
        <w:numPr>
          <w:ilvl w:val="0"/>
          <w:numId w:val="18"/>
        </w:numPr>
      </w:pPr>
      <w:r>
        <w:t xml:space="preserve">Contractuele </w:t>
      </w:r>
      <w:r w:rsidR="404F4597">
        <w:t>voorwaarden</w:t>
      </w:r>
    </w:p>
    <w:p w14:paraId="1B87F675" w14:textId="430DB365" w:rsidR="00297C9A" w:rsidRDefault="51821EAD" w:rsidP="08F7E40E">
      <w:pPr>
        <w:pStyle w:val="Lijstalinea"/>
        <w:numPr>
          <w:ilvl w:val="0"/>
          <w:numId w:val="18"/>
        </w:numPr>
      </w:pPr>
      <w:r>
        <w:t>Contractuele voorwaarden</w:t>
      </w:r>
    </w:p>
    <w:p w14:paraId="439BEDFC" w14:textId="104ED0BD" w:rsidR="00297C9A" w:rsidRDefault="51821EAD" w:rsidP="08F7E40E">
      <w:pPr>
        <w:pStyle w:val="Lijstalinea"/>
        <w:numPr>
          <w:ilvl w:val="0"/>
          <w:numId w:val="18"/>
        </w:numPr>
      </w:pPr>
      <w:r>
        <w:lastRenderedPageBreak/>
        <w:t>Duurzaamheid</w:t>
      </w:r>
    </w:p>
    <w:p w14:paraId="0671582F" w14:textId="77777777" w:rsidR="00297C9A" w:rsidRDefault="00297C9A" w:rsidP="00297C9A"/>
    <w:p w14:paraId="511FEF1B" w14:textId="24CCA83D" w:rsidR="1B0FF484" w:rsidRDefault="1B0FF484" w:rsidP="1B0FF484"/>
    <w:p w14:paraId="1C6D83F4" w14:textId="66A84BA8" w:rsidR="1B0FF484" w:rsidRDefault="1B0FF484" w:rsidP="1B0FF484"/>
    <w:tbl>
      <w:tblPr>
        <w:tblStyle w:val="Tabelraster"/>
        <w:tblW w:w="9747" w:type="dxa"/>
        <w:tblLook w:val="04A0" w:firstRow="1" w:lastRow="0" w:firstColumn="1" w:lastColumn="0" w:noHBand="0" w:noVBand="1"/>
      </w:tblPr>
      <w:tblGrid>
        <w:gridCol w:w="3070"/>
        <w:gridCol w:w="3070"/>
        <w:gridCol w:w="3607"/>
      </w:tblGrid>
      <w:tr w:rsidR="00A254AF" w14:paraId="48932D86" w14:textId="77777777" w:rsidTr="1B0FF484">
        <w:tc>
          <w:tcPr>
            <w:tcW w:w="9747" w:type="dxa"/>
            <w:gridSpan w:val="3"/>
          </w:tcPr>
          <w:p w14:paraId="218363AA" w14:textId="31C62BF5" w:rsidR="00A254AF" w:rsidRPr="00297C9A" w:rsidRDefault="43873B7A" w:rsidP="5AFA7AA1">
            <w:pPr>
              <w:rPr>
                <w:b/>
                <w:bCs/>
              </w:rPr>
            </w:pPr>
            <w:r w:rsidRPr="1B0FF484">
              <w:rPr>
                <w:b/>
                <w:bCs/>
              </w:rPr>
              <w:t xml:space="preserve">KPI </w:t>
            </w:r>
            <w:r w:rsidR="003B075B" w:rsidRPr="1B0FF484">
              <w:rPr>
                <w:b/>
                <w:bCs/>
              </w:rPr>
              <w:t>1</w:t>
            </w:r>
            <w:r w:rsidRPr="1B0FF484">
              <w:rPr>
                <w:b/>
                <w:bCs/>
              </w:rPr>
              <w:t xml:space="preserve">: </w:t>
            </w:r>
            <w:r w:rsidR="1C046DA7" w:rsidRPr="1B0FF484">
              <w:rPr>
                <w:b/>
                <w:bCs/>
              </w:rPr>
              <w:t>Doorlooptijd</w:t>
            </w:r>
          </w:p>
        </w:tc>
      </w:tr>
      <w:tr w:rsidR="00A254AF" w14:paraId="0F715971" w14:textId="77777777" w:rsidTr="1B0FF484">
        <w:tc>
          <w:tcPr>
            <w:tcW w:w="3070" w:type="dxa"/>
          </w:tcPr>
          <w:p w14:paraId="5146536E" w14:textId="77777777" w:rsidR="00A254AF" w:rsidRPr="00A95A1A" w:rsidRDefault="00A254AF" w:rsidP="00493418">
            <w:pPr>
              <w:rPr>
                <w:b/>
                <w:bCs/>
                <w:szCs w:val="20"/>
              </w:rPr>
            </w:pPr>
            <w:r>
              <w:rPr>
                <w:b/>
                <w:bCs/>
                <w:szCs w:val="20"/>
              </w:rPr>
              <w:t>KPI</w:t>
            </w:r>
          </w:p>
        </w:tc>
        <w:tc>
          <w:tcPr>
            <w:tcW w:w="3070" w:type="dxa"/>
          </w:tcPr>
          <w:p w14:paraId="11FB966E" w14:textId="77777777" w:rsidR="00A254AF" w:rsidRPr="00A95A1A" w:rsidRDefault="00A254AF" w:rsidP="00493418">
            <w:pPr>
              <w:rPr>
                <w:b/>
                <w:bCs/>
                <w:szCs w:val="20"/>
              </w:rPr>
            </w:pPr>
            <w:r>
              <w:rPr>
                <w:b/>
                <w:bCs/>
                <w:szCs w:val="20"/>
              </w:rPr>
              <w:t xml:space="preserve">Beoordelen op </w:t>
            </w:r>
          </w:p>
        </w:tc>
        <w:tc>
          <w:tcPr>
            <w:tcW w:w="3607" w:type="dxa"/>
          </w:tcPr>
          <w:p w14:paraId="7BC6A9E9" w14:textId="77777777" w:rsidR="00A254AF" w:rsidRPr="00A95A1A" w:rsidRDefault="00A254AF" w:rsidP="00493418">
            <w:pPr>
              <w:rPr>
                <w:b/>
                <w:bCs/>
                <w:szCs w:val="20"/>
              </w:rPr>
            </w:pPr>
            <w:r>
              <w:rPr>
                <w:b/>
                <w:bCs/>
                <w:szCs w:val="20"/>
              </w:rPr>
              <w:t>Doel</w:t>
            </w:r>
          </w:p>
        </w:tc>
      </w:tr>
      <w:tr w:rsidR="00A254AF" w14:paraId="664ECD4A" w14:textId="77777777" w:rsidTr="1B0FF484">
        <w:trPr>
          <w:trHeight w:val="1575"/>
        </w:trPr>
        <w:tc>
          <w:tcPr>
            <w:tcW w:w="3070" w:type="dxa"/>
          </w:tcPr>
          <w:p w14:paraId="0A80F907" w14:textId="57E4FB1A" w:rsidR="00A254AF" w:rsidRDefault="4BB12B51" w:rsidP="00493418">
            <w:r>
              <w:t>Doorloop</w:t>
            </w:r>
            <w:r w:rsidR="275A6D81">
              <w:t>tijd.</w:t>
            </w:r>
          </w:p>
        </w:tc>
        <w:tc>
          <w:tcPr>
            <w:tcW w:w="3070" w:type="dxa"/>
          </w:tcPr>
          <w:p w14:paraId="10DE4522" w14:textId="0DF64A60" w:rsidR="00A254AF" w:rsidRDefault="163A5B07" w:rsidP="6970CAE9">
            <w:pPr>
              <w:rPr>
                <w:highlight w:val="yellow"/>
              </w:rPr>
            </w:pPr>
            <w:r>
              <w:t xml:space="preserve">Levering conform </w:t>
            </w:r>
            <w:r w:rsidR="5F5FC10C">
              <w:t>eis 1</w:t>
            </w:r>
            <w:r w:rsidR="00A862C1">
              <w:t>8</w:t>
            </w:r>
            <w:r w:rsidR="00AD56E1">
              <w:t xml:space="preserve"> </w:t>
            </w:r>
            <w:r w:rsidR="00D80F7D">
              <w:t xml:space="preserve"> </w:t>
            </w:r>
          </w:p>
        </w:tc>
        <w:tc>
          <w:tcPr>
            <w:tcW w:w="3607" w:type="dxa"/>
          </w:tcPr>
          <w:p w14:paraId="7DAB7135" w14:textId="19BE50BE" w:rsidR="00A254AF" w:rsidRDefault="25900252" w:rsidP="1B0FF484">
            <w:pPr>
              <w:rPr>
                <w:rFonts w:eastAsia="Arial" w:cs="Arial"/>
                <w:szCs w:val="20"/>
              </w:rPr>
            </w:pPr>
            <w:r w:rsidRPr="1B0FF484">
              <w:rPr>
                <w:rFonts w:eastAsia="Arial" w:cs="Arial"/>
                <w:color w:val="000000" w:themeColor="text1"/>
                <w:szCs w:val="20"/>
              </w:rPr>
              <w:t>De Inschrijver garandeert een doorlooptijd van maximaal twee werkweken tussen aanvraag en einde verhuizing voor projectverhuizingen van 6 tot 50 werkplekken.</w:t>
            </w:r>
          </w:p>
          <w:p w14:paraId="3A0ED6AF" w14:textId="56C58CE3" w:rsidR="00A254AF" w:rsidRDefault="00A254AF" w:rsidP="1B0FF484">
            <w:pPr>
              <w:rPr>
                <w:rStyle w:val="normaltextrun"/>
                <w:rFonts w:cs="Arial"/>
                <w:highlight w:val="yellow"/>
              </w:rPr>
            </w:pPr>
          </w:p>
        </w:tc>
      </w:tr>
    </w:tbl>
    <w:p w14:paraId="15683605" w14:textId="55BF5ECD" w:rsidR="5AFA7AA1" w:rsidRDefault="5AFA7AA1"/>
    <w:p w14:paraId="3D2A797C" w14:textId="77777777" w:rsidR="00A254AF" w:rsidRDefault="00A254AF" w:rsidP="00297C9A">
      <w:pPr>
        <w:rPr>
          <w:szCs w:val="20"/>
        </w:rPr>
      </w:pPr>
    </w:p>
    <w:p w14:paraId="33475D5B" w14:textId="77777777" w:rsidR="00594ABC" w:rsidRDefault="00594ABC" w:rsidP="00297C9A">
      <w:pPr>
        <w:rPr>
          <w:szCs w:val="20"/>
        </w:rPr>
      </w:pPr>
    </w:p>
    <w:tbl>
      <w:tblPr>
        <w:tblStyle w:val="Tabelraster"/>
        <w:tblW w:w="9747" w:type="dxa"/>
        <w:tblLook w:val="04A0" w:firstRow="1" w:lastRow="0" w:firstColumn="1" w:lastColumn="0" w:noHBand="0" w:noVBand="1"/>
      </w:tblPr>
      <w:tblGrid>
        <w:gridCol w:w="3070"/>
        <w:gridCol w:w="3070"/>
        <w:gridCol w:w="3607"/>
      </w:tblGrid>
      <w:tr w:rsidR="007656CB" w14:paraId="4E178E25" w14:textId="77777777" w:rsidTr="1B0FF484">
        <w:tc>
          <w:tcPr>
            <w:tcW w:w="9747" w:type="dxa"/>
            <w:gridSpan w:val="3"/>
          </w:tcPr>
          <w:p w14:paraId="337C9973" w14:textId="699584C8" w:rsidR="007656CB" w:rsidRPr="00297C9A" w:rsidRDefault="03A7280F" w:rsidP="5AFA7AA1">
            <w:pPr>
              <w:rPr>
                <w:b/>
                <w:bCs/>
              </w:rPr>
            </w:pPr>
            <w:r w:rsidRPr="5AFA7AA1">
              <w:rPr>
                <w:b/>
                <w:bCs/>
              </w:rPr>
              <w:t xml:space="preserve">KPI </w:t>
            </w:r>
            <w:r w:rsidR="003B075B">
              <w:rPr>
                <w:b/>
                <w:bCs/>
              </w:rPr>
              <w:t>2</w:t>
            </w:r>
            <w:r w:rsidRPr="5AFA7AA1">
              <w:rPr>
                <w:b/>
                <w:bCs/>
              </w:rPr>
              <w:t xml:space="preserve">: </w:t>
            </w:r>
            <w:r w:rsidR="15065E2B" w:rsidRPr="5AFA7AA1">
              <w:rPr>
                <w:b/>
                <w:bCs/>
              </w:rPr>
              <w:t>Contractuele voorwaarden</w:t>
            </w:r>
          </w:p>
        </w:tc>
      </w:tr>
      <w:tr w:rsidR="007656CB" w14:paraId="034F5B59" w14:textId="77777777" w:rsidTr="1B0FF484">
        <w:tc>
          <w:tcPr>
            <w:tcW w:w="3070" w:type="dxa"/>
          </w:tcPr>
          <w:p w14:paraId="78B4F236" w14:textId="77777777" w:rsidR="007656CB" w:rsidRPr="00A95A1A" w:rsidRDefault="007656CB" w:rsidP="00493418">
            <w:pPr>
              <w:rPr>
                <w:b/>
                <w:bCs/>
                <w:szCs w:val="20"/>
              </w:rPr>
            </w:pPr>
            <w:r>
              <w:rPr>
                <w:b/>
                <w:bCs/>
                <w:szCs w:val="20"/>
              </w:rPr>
              <w:t>KPI</w:t>
            </w:r>
          </w:p>
        </w:tc>
        <w:tc>
          <w:tcPr>
            <w:tcW w:w="3070" w:type="dxa"/>
          </w:tcPr>
          <w:p w14:paraId="50BCFA7A" w14:textId="77777777" w:rsidR="007656CB" w:rsidRPr="00A95A1A" w:rsidRDefault="007656CB" w:rsidP="00493418">
            <w:pPr>
              <w:rPr>
                <w:b/>
                <w:bCs/>
                <w:szCs w:val="20"/>
              </w:rPr>
            </w:pPr>
            <w:r>
              <w:rPr>
                <w:b/>
                <w:bCs/>
                <w:szCs w:val="20"/>
              </w:rPr>
              <w:t xml:space="preserve">Beoordelen op </w:t>
            </w:r>
          </w:p>
        </w:tc>
        <w:tc>
          <w:tcPr>
            <w:tcW w:w="3607" w:type="dxa"/>
          </w:tcPr>
          <w:p w14:paraId="7CE1F3B5" w14:textId="77777777" w:rsidR="007656CB" w:rsidRPr="00A95A1A" w:rsidRDefault="007656CB" w:rsidP="00493418">
            <w:pPr>
              <w:rPr>
                <w:b/>
                <w:bCs/>
                <w:szCs w:val="20"/>
              </w:rPr>
            </w:pPr>
            <w:r>
              <w:rPr>
                <w:b/>
                <w:bCs/>
                <w:szCs w:val="20"/>
              </w:rPr>
              <w:t>Doel</w:t>
            </w:r>
          </w:p>
        </w:tc>
      </w:tr>
      <w:tr w:rsidR="007656CB" w14:paraId="17C401D3" w14:textId="77777777" w:rsidTr="1B0FF484">
        <w:tc>
          <w:tcPr>
            <w:tcW w:w="3070" w:type="dxa"/>
          </w:tcPr>
          <w:p w14:paraId="16700AB9" w14:textId="616663A6" w:rsidR="007656CB" w:rsidRDefault="00464A2A" w:rsidP="00493418">
            <w:pPr>
              <w:rPr>
                <w:szCs w:val="20"/>
              </w:rPr>
            </w:pPr>
            <w:r>
              <w:rPr>
                <w:szCs w:val="20"/>
              </w:rPr>
              <w:t>Contractuele voorwaarden</w:t>
            </w:r>
          </w:p>
        </w:tc>
        <w:tc>
          <w:tcPr>
            <w:tcW w:w="3070" w:type="dxa"/>
          </w:tcPr>
          <w:p w14:paraId="6358272F" w14:textId="12EBD7D5" w:rsidR="007656CB" w:rsidRDefault="692B8157" w:rsidP="79D6F740">
            <w:r w:rsidRPr="1B0FF484">
              <w:rPr>
                <w:rStyle w:val="normaltextrun"/>
                <w:rFonts w:cs="Arial"/>
                <w:color w:val="000000"/>
                <w:shd w:val="clear" w:color="auto" w:fill="FFFFFF"/>
              </w:rPr>
              <w:t>Tijdige aanlevering rapportages</w:t>
            </w:r>
            <w:r w:rsidRPr="1B0FF484">
              <w:rPr>
                <w:rStyle w:val="eop"/>
                <w:rFonts w:cs="Arial"/>
                <w:color w:val="000000"/>
                <w:shd w:val="clear" w:color="auto" w:fill="FFFFFF"/>
              </w:rPr>
              <w:t> </w:t>
            </w:r>
            <w:r w:rsidR="190AC194" w:rsidRPr="1B0FF484">
              <w:rPr>
                <w:rStyle w:val="eop"/>
                <w:rFonts w:cs="Arial"/>
                <w:color w:val="000000"/>
                <w:shd w:val="clear" w:color="auto" w:fill="FFFFFF"/>
              </w:rPr>
              <w:t>c</w:t>
            </w:r>
            <w:r w:rsidR="190AC194">
              <w:rPr>
                <w:rStyle w:val="eop"/>
                <w:rFonts w:cs="Arial"/>
                <w:color w:val="000000"/>
                <w:shd w:val="clear" w:color="auto" w:fill="FFFFFF"/>
              </w:rPr>
              <w:t xml:space="preserve">onform gestelde </w:t>
            </w:r>
            <w:r w:rsidR="190AC194" w:rsidRPr="1B0FF484">
              <w:rPr>
                <w:rStyle w:val="eop"/>
                <w:rFonts w:cs="Arial"/>
                <w:color w:val="000000"/>
                <w:shd w:val="clear" w:color="auto" w:fill="FFFFFF"/>
              </w:rPr>
              <w:t xml:space="preserve">eis </w:t>
            </w:r>
            <w:r w:rsidR="11033158" w:rsidRPr="1B0FF484">
              <w:rPr>
                <w:rStyle w:val="eop"/>
                <w:rFonts w:cs="Arial"/>
                <w:color w:val="000000"/>
                <w:shd w:val="clear" w:color="auto" w:fill="FFFFFF"/>
              </w:rPr>
              <w:t>4</w:t>
            </w:r>
            <w:r w:rsidR="00A862C1">
              <w:rPr>
                <w:rStyle w:val="eop"/>
                <w:rFonts w:cs="Arial"/>
                <w:color w:val="000000"/>
                <w:shd w:val="clear" w:color="auto" w:fill="FFFFFF"/>
              </w:rPr>
              <w:t>4</w:t>
            </w:r>
            <w:r w:rsidR="11033158" w:rsidRPr="1B0FF484">
              <w:rPr>
                <w:rStyle w:val="eop"/>
                <w:rFonts w:cs="Arial"/>
                <w:color w:val="000000"/>
                <w:shd w:val="clear" w:color="auto" w:fill="FFFFFF"/>
              </w:rPr>
              <w:t>.</w:t>
            </w:r>
          </w:p>
        </w:tc>
        <w:tc>
          <w:tcPr>
            <w:tcW w:w="3607" w:type="dxa"/>
          </w:tcPr>
          <w:p w14:paraId="065B8272" w14:textId="77777777" w:rsidR="00180D7A" w:rsidRPr="00AE715C" w:rsidRDefault="41EAB450" w:rsidP="1B0FF484">
            <w:pPr>
              <w:pStyle w:val="paragraph"/>
              <w:spacing w:before="0" w:beforeAutospacing="0" w:after="0" w:afterAutospacing="0"/>
              <w:textAlignment w:val="baseline"/>
              <w:rPr>
                <w:rStyle w:val="eop"/>
                <w:rFonts w:ascii="Arial" w:hAnsi="Arial" w:cs="Arial"/>
                <w:sz w:val="20"/>
                <w:szCs w:val="20"/>
              </w:rPr>
            </w:pPr>
            <w:r w:rsidRPr="1B0FF484">
              <w:rPr>
                <w:rStyle w:val="normaltextrun"/>
                <w:rFonts w:ascii="Arial" w:hAnsi="Arial" w:cs="Arial"/>
                <w:sz w:val="20"/>
                <w:szCs w:val="20"/>
              </w:rPr>
              <w:t>Om de door de Opdrachtnemer geleverde prestaties op juiste waarde te kunnen schatten, levert de Opdrachtnemer digitaal 1 keer per kwartaal, uitgesplitst in maanden, een management- rapportage, waarin minimaal de volgende onderdelen zijn opgenomen: </w:t>
            </w:r>
            <w:r w:rsidRPr="1B0FF484">
              <w:rPr>
                <w:rStyle w:val="eop"/>
                <w:rFonts w:ascii="Arial" w:hAnsi="Arial" w:cs="Arial"/>
                <w:sz w:val="20"/>
                <w:szCs w:val="20"/>
              </w:rPr>
              <w:t> </w:t>
            </w:r>
          </w:p>
          <w:p w14:paraId="34190251" w14:textId="27589208" w:rsidR="00180D7A" w:rsidRPr="00AE715C" w:rsidRDefault="16220965" w:rsidP="1B0FF484">
            <w:pPr>
              <w:pStyle w:val="paragraph"/>
              <w:numPr>
                <w:ilvl w:val="0"/>
                <w:numId w:val="7"/>
              </w:numPr>
              <w:spacing w:before="0" w:beforeAutospacing="0" w:after="0" w:afterAutospacing="0"/>
              <w:textAlignment w:val="baseline"/>
              <w:rPr>
                <w:rFonts w:ascii="Arial" w:eastAsia="Arial" w:hAnsi="Arial" w:cs="Arial"/>
                <w:color w:val="000000" w:themeColor="text1"/>
                <w:sz w:val="20"/>
                <w:szCs w:val="20"/>
              </w:rPr>
            </w:pPr>
            <w:r w:rsidRPr="1B0FF484">
              <w:rPr>
                <w:rFonts w:ascii="Arial" w:eastAsia="Arial" w:hAnsi="Arial" w:cs="Arial"/>
                <w:color w:val="000000" w:themeColor="text1"/>
                <w:sz w:val="20"/>
                <w:szCs w:val="20"/>
              </w:rPr>
              <w:t xml:space="preserve">gerealiseerde omzet; </w:t>
            </w:r>
          </w:p>
          <w:p w14:paraId="60B9111F" w14:textId="5B4E164D" w:rsidR="00180D7A" w:rsidRPr="00AE715C" w:rsidRDefault="16220965" w:rsidP="1B0FF484">
            <w:pPr>
              <w:pStyle w:val="Lijstalinea"/>
              <w:numPr>
                <w:ilvl w:val="0"/>
                <w:numId w:val="7"/>
              </w:numPr>
              <w:tabs>
                <w:tab w:val="left" w:pos="1440"/>
              </w:tabs>
              <w:textAlignment w:val="baseline"/>
              <w:rPr>
                <w:rFonts w:eastAsia="Arial" w:cs="Arial"/>
                <w:color w:val="000000" w:themeColor="text1"/>
                <w:szCs w:val="20"/>
              </w:rPr>
            </w:pPr>
            <w:r w:rsidRPr="1B0FF484">
              <w:rPr>
                <w:rFonts w:eastAsia="Arial" w:cs="Arial"/>
                <w:color w:val="000000" w:themeColor="text1"/>
                <w:szCs w:val="20"/>
              </w:rPr>
              <w:t xml:space="preserve">eventuele schades; </w:t>
            </w:r>
          </w:p>
          <w:p w14:paraId="07DC3DE4" w14:textId="22384DB4" w:rsidR="00180D7A" w:rsidRPr="00AE715C" w:rsidRDefault="16220965" w:rsidP="1B0FF484">
            <w:pPr>
              <w:pStyle w:val="Lijstalinea"/>
              <w:numPr>
                <w:ilvl w:val="0"/>
                <w:numId w:val="7"/>
              </w:numPr>
              <w:tabs>
                <w:tab w:val="left" w:pos="1440"/>
              </w:tabs>
              <w:textAlignment w:val="baseline"/>
              <w:rPr>
                <w:rFonts w:eastAsia="Arial" w:cs="Arial"/>
                <w:color w:val="000000" w:themeColor="text1"/>
                <w:szCs w:val="20"/>
              </w:rPr>
            </w:pPr>
            <w:r w:rsidRPr="1B0FF484">
              <w:rPr>
                <w:rFonts w:eastAsia="Arial" w:cs="Arial"/>
                <w:color w:val="000000" w:themeColor="text1"/>
                <w:szCs w:val="20"/>
              </w:rPr>
              <w:t xml:space="preserve">afwijkingen op doorlooptijden; </w:t>
            </w:r>
          </w:p>
          <w:p w14:paraId="6599CDF8" w14:textId="7E91D821" w:rsidR="00180D7A" w:rsidRPr="00AE715C" w:rsidRDefault="16220965" w:rsidP="1B0FF484">
            <w:pPr>
              <w:pStyle w:val="Lijstalinea"/>
              <w:numPr>
                <w:ilvl w:val="0"/>
                <w:numId w:val="7"/>
              </w:numPr>
              <w:tabs>
                <w:tab w:val="left" w:pos="1440"/>
              </w:tabs>
              <w:textAlignment w:val="baseline"/>
              <w:rPr>
                <w:rFonts w:eastAsia="Arial" w:cs="Arial"/>
                <w:color w:val="000000" w:themeColor="text1"/>
                <w:szCs w:val="20"/>
              </w:rPr>
            </w:pPr>
            <w:r w:rsidRPr="1B0FF484">
              <w:rPr>
                <w:rFonts w:eastAsia="Arial" w:cs="Arial"/>
                <w:color w:val="000000" w:themeColor="text1"/>
                <w:szCs w:val="20"/>
              </w:rPr>
              <w:t xml:space="preserve">klachten </w:t>
            </w:r>
          </w:p>
          <w:p w14:paraId="4922365C" w14:textId="1CFBDE30" w:rsidR="00180D7A" w:rsidRPr="00AE715C" w:rsidRDefault="16220965" w:rsidP="1B0FF484">
            <w:pPr>
              <w:pStyle w:val="Lijstalinea"/>
              <w:numPr>
                <w:ilvl w:val="0"/>
                <w:numId w:val="7"/>
              </w:numPr>
              <w:tabs>
                <w:tab w:val="left" w:pos="1440"/>
              </w:tabs>
              <w:textAlignment w:val="baseline"/>
              <w:rPr>
                <w:rFonts w:eastAsia="Arial" w:cs="Arial"/>
                <w:color w:val="000000" w:themeColor="text1"/>
                <w:szCs w:val="20"/>
              </w:rPr>
            </w:pPr>
            <w:r w:rsidRPr="1B0FF484">
              <w:rPr>
                <w:rFonts w:eastAsia="Arial" w:cs="Arial"/>
                <w:color w:val="000000" w:themeColor="text1"/>
                <w:szCs w:val="20"/>
              </w:rPr>
              <w:t xml:space="preserve">opdrachten </w:t>
            </w:r>
          </w:p>
          <w:p w14:paraId="1E0F013F" w14:textId="3BDB83C3" w:rsidR="00180D7A" w:rsidRPr="00AE715C" w:rsidRDefault="16220965" w:rsidP="1B0FF484">
            <w:pPr>
              <w:pStyle w:val="Lijstalinea"/>
              <w:numPr>
                <w:ilvl w:val="0"/>
                <w:numId w:val="7"/>
              </w:numPr>
              <w:tabs>
                <w:tab w:val="left" w:pos="1440"/>
              </w:tabs>
              <w:textAlignment w:val="baseline"/>
              <w:rPr>
                <w:rFonts w:eastAsia="Arial" w:cs="Arial"/>
                <w:color w:val="000000" w:themeColor="text1"/>
                <w:szCs w:val="20"/>
              </w:rPr>
            </w:pPr>
            <w:r w:rsidRPr="1B0FF484">
              <w:rPr>
                <w:rFonts w:eastAsia="Arial" w:cs="Arial"/>
                <w:color w:val="000000" w:themeColor="text1"/>
                <w:szCs w:val="20"/>
              </w:rPr>
              <w:t>verbetervoorstellen m.b.t. innovaties, duurzaamheid, standaardisering en verbetering in de uitvoering van de werkzaamheden.</w:t>
            </w:r>
          </w:p>
          <w:p w14:paraId="45E56DFE" w14:textId="1BD05243" w:rsidR="00180D7A" w:rsidRPr="00AE715C" w:rsidRDefault="41EAB450" w:rsidP="1B0FF484">
            <w:pPr>
              <w:pStyle w:val="paragraph"/>
              <w:spacing w:before="0" w:beforeAutospacing="0" w:after="0" w:afterAutospacing="0"/>
              <w:textAlignment w:val="baseline"/>
              <w:rPr>
                <w:rFonts w:ascii="Segoe UI" w:hAnsi="Segoe UI" w:cs="Segoe UI"/>
                <w:sz w:val="18"/>
                <w:szCs w:val="18"/>
              </w:rPr>
            </w:pPr>
            <w:r w:rsidRPr="1B0FF484">
              <w:rPr>
                <w:rStyle w:val="normaltextrun"/>
                <w:rFonts w:ascii="Arial" w:hAnsi="Arial" w:cs="Arial"/>
                <w:sz w:val="20"/>
                <w:szCs w:val="20"/>
              </w:rPr>
              <w:t>Deze rapportages dienen binnen 5 werkdagen na afloop van het kwartaal beschikbaar te worden gesteld aan de contactpersoon van Hogeschool Rotterdam.</w:t>
            </w:r>
            <w:r w:rsidRPr="1B0FF484">
              <w:rPr>
                <w:rStyle w:val="eop"/>
                <w:rFonts w:ascii="Arial" w:hAnsi="Arial" w:cs="Arial"/>
                <w:sz w:val="20"/>
                <w:szCs w:val="20"/>
              </w:rPr>
              <w:t> </w:t>
            </w:r>
          </w:p>
          <w:p w14:paraId="47E42DF6" w14:textId="7955F677" w:rsidR="007656CB" w:rsidRPr="00AE715C" w:rsidRDefault="007656CB" w:rsidP="00493418">
            <w:pPr>
              <w:rPr>
                <w:highlight w:val="yellow"/>
              </w:rPr>
            </w:pPr>
          </w:p>
        </w:tc>
      </w:tr>
      <w:tr w:rsidR="00C355C2" w14:paraId="40905C98" w14:textId="77777777" w:rsidTr="1B0FF484">
        <w:tc>
          <w:tcPr>
            <w:tcW w:w="3070" w:type="dxa"/>
          </w:tcPr>
          <w:p w14:paraId="65254DEB" w14:textId="77777777" w:rsidR="00C355C2" w:rsidRDefault="00C355C2" w:rsidP="00493418">
            <w:pPr>
              <w:rPr>
                <w:szCs w:val="20"/>
              </w:rPr>
            </w:pPr>
          </w:p>
        </w:tc>
        <w:tc>
          <w:tcPr>
            <w:tcW w:w="3070" w:type="dxa"/>
          </w:tcPr>
          <w:p w14:paraId="632B1C7E" w14:textId="77777777" w:rsidR="00C355C2" w:rsidRDefault="00C355C2" w:rsidP="79D6F740">
            <w:pPr>
              <w:rPr>
                <w:rStyle w:val="normaltextrun"/>
                <w:rFonts w:cs="Arial"/>
                <w:color w:val="000000"/>
                <w:szCs w:val="20"/>
                <w:shd w:val="clear" w:color="auto" w:fill="FFFFFF"/>
              </w:rPr>
            </w:pPr>
          </w:p>
        </w:tc>
        <w:tc>
          <w:tcPr>
            <w:tcW w:w="3607" w:type="dxa"/>
          </w:tcPr>
          <w:p w14:paraId="07F0EBBD" w14:textId="77777777" w:rsidR="00C355C2" w:rsidRDefault="00C355C2" w:rsidP="00180D7A">
            <w:pPr>
              <w:pStyle w:val="paragraph"/>
              <w:spacing w:before="0" w:beforeAutospacing="0" w:after="0" w:afterAutospacing="0"/>
              <w:textAlignment w:val="baseline"/>
              <w:rPr>
                <w:rStyle w:val="normaltextrun"/>
                <w:rFonts w:ascii="Arial" w:hAnsi="Arial" w:cs="Arial"/>
                <w:sz w:val="20"/>
                <w:szCs w:val="20"/>
              </w:rPr>
            </w:pPr>
          </w:p>
        </w:tc>
      </w:tr>
    </w:tbl>
    <w:p w14:paraId="1E11FF51" w14:textId="77777777" w:rsidR="007656CB" w:rsidRDefault="007656CB" w:rsidP="00297C9A"/>
    <w:p w14:paraId="1962FFE4" w14:textId="172ABF04" w:rsidR="7761D4E2" w:rsidRDefault="7761D4E2" w:rsidP="7761D4E2"/>
    <w:tbl>
      <w:tblPr>
        <w:tblStyle w:val="Tabelraster"/>
        <w:tblW w:w="9747" w:type="dxa"/>
        <w:tblLook w:val="04A0" w:firstRow="1" w:lastRow="0" w:firstColumn="1" w:lastColumn="0" w:noHBand="0" w:noVBand="1"/>
      </w:tblPr>
      <w:tblGrid>
        <w:gridCol w:w="3070"/>
        <w:gridCol w:w="3070"/>
        <w:gridCol w:w="3607"/>
      </w:tblGrid>
      <w:tr w:rsidR="00496936" w14:paraId="3815B5E4" w14:textId="77777777" w:rsidTr="1B0FF484">
        <w:tc>
          <w:tcPr>
            <w:tcW w:w="9747" w:type="dxa"/>
            <w:gridSpan w:val="3"/>
          </w:tcPr>
          <w:p w14:paraId="557657DE" w14:textId="5A118445" w:rsidR="00496936" w:rsidRPr="00297C9A" w:rsidRDefault="00496936" w:rsidP="009043EA">
            <w:pPr>
              <w:rPr>
                <w:b/>
                <w:bCs/>
              </w:rPr>
            </w:pPr>
            <w:r w:rsidRPr="5AFA7AA1">
              <w:rPr>
                <w:b/>
                <w:bCs/>
              </w:rPr>
              <w:t xml:space="preserve">KPI </w:t>
            </w:r>
            <w:r w:rsidR="00953014">
              <w:rPr>
                <w:b/>
                <w:bCs/>
              </w:rPr>
              <w:t>3</w:t>
            </w:r>
            <w:r w:rsidRPr="5AFA7AA1">
              <w:rPr>
                <w:b/>
                <w:bCs/>
              </w:rPr>
              <w:t>: Contractuele voorwaarden</w:t>
            </w:r>
          </w:p>
        </w:tc>
      </w:tr>
      <w:tr w:rsidR="00496936" w14:paraId="0FA9A70A" w14:textId="77777777" w:rsidTr="1B0FF484">
        <w:tc>
          <w:tcPr>
            <w:tcW w:w="3070" w:type="dxa"/>
          </w:tcPr>
          <w:p w14:paraId="33EFC84A" w14:textId="77777777" w:rsidR="00496936" w:rsidRPr="00A95A1A" w:rsidRDefault="00496936" w:rsidP="009043EA">
            <w:pPr>
              <w:rPr>
                <w:b/>
                <w:bCs/>
                <w:szCs w:val="20"/>
              </w:rPr>
            </w:pPr>
            <w:r>
              <w:rPr>
                <w:b/>
                <w:bCs/>
                <w:szCs w:val="20"/>
              </w:rPr>
              <w:t>KPI</w:t>
            </w:r>
          </w:p>
        </w:tc>
        <w:tc>
          <w:tcPr>
            <w:tcW w:w="3070" w:type="dxa"/>
          </w:tcPr>
          <w:p w14:paraId="10E39E45" w14:textId="77777777" w:rsidR="00496936" w:rsidRPr="00A95A1A" w:rsidRDefault="00496936" w:rsidP="009043EA">
            <w:pPr>
              <w:rPr>
                <w:b/>
                <w:bCs/>
                <w:szCs w:val="20"/>
              </w:rPr>
            </w:pPr>
            <w:r>
              <w:rPr>
                <w:b/>
                <w:bCs/>
                <w:szCs w:val="20"/>
              </w:rPr>
              <w:t xml:space="preserve">Beoordelen op </w:t>
            </w:r>
          </w:p>
        </w:tc>
        <w:tc>
          <w:tcPr>
            <w:tcW w:w="3607" w:type="dxa"/>
          </w:tcPr>
          <w:p w14:paraId="073B7950" w14:textId="77777777" w:rsidR="00496936" w:rsidRPr="00A95A1A" w:rsidRDefault="00496936" w:rsidP="009043EA">
            <w:pPr>
              <w:rPr>
                <w:b/>
                <w:bCs/>
                <w:szCs w:val="20"/>
              </w:rPr>
            </w:pPr>
            <w:r>
              <w:rPr>
                <w:b/>
                <w:bCs/>
                <w:szCs w:val="20"/>
              </w:rPr>
              <w:t>Doel</w:t>
            </w:r>
          </w:p>
        </w:tc>
      </w:tr>
      <w:tr w:rsidR="00496936" w14:paraId="1642AD9E" w14:textId="77777777" w:rsidTr="1B0FF484">
        <w:trPr>
          <w:trHeight w:val="2040"/>
        </w:trPr>
        <w:tc>
          <w:tcPr>
            <w:tcW w:w="3070" w:type="dxa"/>
          </w:tcPr>
          <w:p w14:paraId="7A79EE37" w14:textId="77777777" w:rsidR="00496936" w:rsidRDefault="00496936" w:rsidP="009043EA">
            <w:pPr>
              <w:rPr>
                <w:szCs w:val="20"/>
              </w:rPr>
            </w:pPr>
            <w:r>
              <w:rPr>
                <w:szCs w:val="20"/>
              </w:rPr>
              <w:lastRenderedPageBreak/>
              <w:t>Contractuele voorwaarden</w:t>
            </w:r>
          </w:p>
        </w:tc>
        <w:tc>
          <w:tcPr>
            <w:tcW w:w="3070" w:type="dxa"/>
          </w:tcPr>
          <w:p w14:paraId="32B4AE0A" w14:textId="7F97CBDE" w:rsidR="00496936" w:rsidRDefault="1F309C4C" w:rsidP="009043EA">
            <w:r>
              <w:t xml:space="preserve">Aangeleverd verbeterplan conform eis </w:t>
            </w:r>
            <w:r w:rsidR="0B5C71AC">
              <w:t>4</w:t>
            </w:r>
            <w:r w:rsidR="00A862C1">
              <w:t>3</w:t>
            </w:r>
            <w:r>
              <w:t>.</w:t>
            </w:r>
          </w:p>
        </w:tc>
        <w:tc>
          <w:tcPr>
            <w:tcW w:w="3607" w:type="dxa"/>
          </w:tcPr>
          <w:p w14:paraId="58858B6D" w14:textId="77777777" w:rsidR="00496936" w:rsidRDefault="1F309C4C" w:rsidP="009043EA">
            <w:r>
              <w:t>Bij het niet voldoen aan een of meer van de afgesproken contractuele voorwaarden, wordt een verbeterplan conform het format in de bijlage van de overeenkomst ingediend. Daarna gelden de bepalingen zoals beschreven onder het onderwerp “Normen en meetfrequenties” in dit document.</w:t>
            </w:r>
          </w:p>
        </w:tc>
      </w:tr>
    </w:tbl>
    <w:p w14:paraId="628BBB0A" w14:textId="5AE02285" w:rsidR="7761D4E2" w:rsidRDefault="7761D4E2" w:rsidP="7761D4E2"/>
    <w:p w14:paraId="046CBE52" w14:textId="1F6A430E" w:rsidR="7761D4E2" w:rsidRDefault="7761D4E2" w:rsidP="7761D4E2"/>
    <w:p w14:paraId="05784648" w14:textId="760B02EA" w:rsidR="7761D4E2" w:rsidRDefault="7761D4E2" w:rsidP="7761D4E2"/>
    <w:p w14:paraId="5A8BD6DF" w14:textId="6C1F08D2" w:rsidR="7761D4E2" w:rsidRDefault="7761D4E2" w:rsidP="1B0FF484"/>
    <w:p w14:paraId="55BA959C" w14:textId="01684E79" w:rsidR="7761D4E2" w:rsidRDefault="7761D4E2" w:rsidP="7761D4E2"/>
    <w:p w14:paraId="74485CB1" w14:textId="1BC6A83F" w:rsidR="7761D4E2" w:rsidRDefault="7761D4E2" w:rsidP="7761D4E2"/>
    <w:tbl>
      <w:tblPr>
        <w:tblStyle w:val="Tabelraster"/>
        <w:tblW w:w="9747" w:type="dxa"/>
        <w:tblLook w:val="04A0" w:firstRow="1" w:lastRow="0" w:firstColumn="1" w:lastColumn="0" w:noHBand="0" w:noVBand="1"/>
      </w:tblPr>
      <w:tblGrid>
        <w:gridCol w:w="3070"/>
        <w:gridCol w:w="3180"/>
        <w:gridCol w:w="3497"/>
      </w:tblGrid>
      <w:tr w:rsidR="00791D6A" w14:paraId="3A9D6454" w14:textId="77777777" w:rsidTr="1B0FF484">
        <w:tc>
          <w:tcPr>
            <w:tcW w:w="9747" w:type="dxa"/>
            <w:gridSpan w:val="3"/>
          </w:tcPr>
          <w:p w14:paraId="6A64DDC9" w14:textId="07E4D374" w:rsidR="00791D6A" w:rsidRPr="00297C9A" w:rsidRDefault="21E298A8" w:rsidP="5AFA7AA1">
            <w:pPr>
              <w:rPr>
                <w:b/>
                <w:bCs/>
              </w:rPr>
            </w:pPr>
            <w:r w:rsidRPr="79D6F740">
              <w:rPr>
                <w:b/>
                <w:bCs/>
              </w:rPr>
              <w:t xml:space="preserve">KPI </w:t>
            </w:r>
            <w:r w:rsidR="00953014">
              <w:rPr>
                <w:b/>
                <w:bCs/>
              </w:rPr>
              <w:t>4</w:t>
            </w:r>
            <w:r w:rsidR="003B075B" w:rsidRPr="79D6F740">
              <w:rPr>
                <w:b/>
                <w:bCs/>
              </w:rPr>
              <w:t>:</w:t>
            </w:r>
            <w:r w:rsidRPr="79D6F740">
              <w:rPr>
                <w:b/>
                <w:bCs/>
              </w:rPr>
              <w:t xml:space="preserve"> Duurzaamheid</w:t>
            </w:r>
          </w:p>
        </w:tc>
      </w:tr>
      <w:tr w:rsidR="00791D6A" w14:paraId="6B558411" w14:textId="77777777" w:rsidTr="1B0FF484">
        <w:tc>
          <w:tcPr>
            <w:tcW w:w="3070" w:type="dxa"/>
          </w:tcPr>
          <w:p w14:paraId="431EB691" w14:textId="77777777" w:rsidR="00791D6A" w:rsidRPr="00A95A1A" w:rsidRDefault="00791D6A" w:rsidP="00493418">
            <w:pPr>
              <w:rPr>
                <w:b/>
                <w:bCs/>
                <w:szCs w:val="20"/>
              </w:rPr>
            </w:pPr>
            <w:r>
              <w:rPr>
                <w:b/>
                <w:bCs/>
                <w:szCs w:val="20"/>
              </w:rPr>
              <w:t>KPI</w:t>
            </w:r>
          </w:p>
        </w:tc>
        <w:tc>
          <w:tcPr>
            <w:tcW w:w="3180" w:type="dxa"/>
          </w:tcPr>
          <w:p w14:paraId="0C4EC088" w14:textId="77777777" w:rsidR="00791D6A" w:rsidRPr="00A95A1A" w:rsidRDefault="00791D6A" w:rsidP="00493418">
            <w:pPr>
              <w:rPr>
                <w:b/>
                <w:bCs/>
                <w:szCs w:val="20"/>
              </w:rPr>
            </w:pPr>
            <w:r>
              <w:rPr>
                <w:b/>
                <w:bCs/>
                <w:szCs w:val="20"/>
              </w:rPr>
              <w:t xml:space="preserve">Beoordelen op </w:t>
            </w:r>
          </w:p>
        </w:tc>
        <w:tc>
          <w:tcPr>
            <w:tcW w:w="3497" w:type="dxa"/>
          </w:tcPr>
          <w:p w14:paraId="443CCB71" w14:textId="77777777" w:rsidR="00791D6A" w:rsidRPr="00A95A1A" w:rsidRDefault="00791D6A" w:rsidP="00493418">
            <w:pPr>
              <w:rPr>
                <w:b/>
                <w:bCs/>
                <w:szCs w:val="20"/>
              </w:rPr>
            </w:pPr>
            <w:r>
              <w:rPr>
                <w:b/>
                <w:bCs/>
                <w:szCs w:val="20"/>
              </w:rPr>
              <w:t>Doel</w:t>
            </w:r>
          </w:p>
        </w:tc>
      </w:tr>
      <w:tr w:rsidR="00791D6A" w14:paraId="15907DEA" w14:textId="77777777" w:rsidTr="1B0FF484">
        <w:trPr>
          <w:trHeight w:val="1260"/>
        </w:trPr>
        <w:tc>
          <w:tcPr>
            <w:tcW w:w="3070" w:type="dxa"/>
          </w:tcPr>
          <w:p w14:paraId="3A1271BF" w14:textId="2F08DF64" w:rsidR="00791D6A" w:rsidRDefault="5217C1B5" w:rsidP="1B0FF484">
            <w:r>
              <w:t xml:space="preserve">KPI Wens </w:t>
            </w:r>
            <w:r w:rsidR="0ABA42EB">
              <w:t>3</w:t>
            </w:r>
            <w:r>
              <w:t>. Duurzaamheidsvisie</w:t>
            </w:r>
          </w:p>
          <w:p w14:paraId="4AB86E18" w14:textId="15D261AC" w:rsidR="00791D6A" w:rsidRDefault="00791D6A" w:rsidP="16F7D274"/>
        </w:tc>
        <w:tc>
          <w:tcPr>
            <w:tcW w:w="3180" w:type="dxa"/>
          </w:tcPr>
          <w:p w14:paraId="20647A8B" w14:textId="3D4D3499" w:rsidR="00791D6A" w:rsidRDefault="00791D6A" w:rsidP="79D6F740">
            <w:pPr>
              <w:rPr>
                <w:rFonts w:ascii="Calibri" w:eastAsia="Calibri" w:hAnsi="Calibri" w:cs="Calibri"/>
                <w:color w:val="000000" w:themeColor="text1"/>
                <w:sz w:val="22"/>
                <w:szCs w:val="22"/>
              </w:rPr>
            </w:pPr>
          </w:p>
        </w:tc>
        <w:tc>
          <w:tcPr>
            <w:tcW w:w="3497" w:type="dxa"/>
          </w:tcPr>
          <w:p w14:paraId="49BDE895" w14:textId="04EE3526" w:rsidR="00791D6A" w:rsidRDefault="00791D6A" w:rsidP="7761D4E2"/>
        </w:tc>
      </w:tr>
    </w:tbl>
    <w:p w14:paraId="0EDCEBBA" w14:textId="531D784C" w:rsidR="16F7D274" w:rsidRDefault="16F7D274"/>
    <w:p w14:paraId="49337387" w14:textId="77777777" w:rsidR="00FB514A" w:rsidRDefault="00FB514A" w:rsidP="3D7EE531"/>
    <w:p w14:paraId="46E9A96D" w14:textId="67E48DCB" w:rsidR="0062548B" w:rsidRDefault="0062548B" w:rsidP="00690168"/>
    <w:sectPr w:rsidR="0062548B" w:rsidSect="008F33E4">
      <w:headerReference w:type="even" r:id="rId11"/>
      <w:headerReference w:type="default" r:id="rId12"/>
      <w:footerReference w:type="default" r:id="rId13"/>
      <w:headerReference w:type="first" r:id="rId14"/>
      <w:footerReference w:type="first" r:id="rId15"/>
      <w:pgSz w:w="11906" w:h="16838" w:code="9"/>
      <w:pgMar w:top="2948" w:right="1134" w:bottom="284" w:left="1701"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A4CF1" w14:textId="77777777" w:rsidR="007A6C07" w:rsidRDefault="007A6C07">
      <w:r>
        <w:separator/>
      </w:r>
    </w:p>
  </w:endnote>
  <w:endnote w:type="continuationSeparator" w:id="0">
    <w:p w14:paraId="6E156F0C" w14:textId="77777777" w:rsidR="007A6C07" w:rsidRDefault="007A6C07">
      <w:r>
        <w:continuationSeparator/>
      </w:r>
    </w:p>
  </w:endnote>
  <w:endnote w:type="continuationNotice" w:id="1">
    <w:p w14:paraId="34D6A5F5" w14:textId="77777777" w:rsidR="007A6C07" w:rsidRDefault="007A6C0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Xerox Sans Light">
    <w:altName w:val="Times New Roman"/>
    <w:panose1 w:val="00000000000000000000"/>
    <w:charset w:val="00"/>
    <w:family w:val="modern"/>
    <w:notTrueType/>
    <w:pitch w:val="variable"/>
    <w:sig w:usb0="00000001"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Xerox Sans">
    <w:altName w:val="Times New Roman"/>
    <w:panose1 w:val="00000000000000000000"/>
    <w:charset w:val="00"/>
    <w:family w:val="modern"/>
    <w:notTrueType/>
    <w:pitch w:val="variable"/>
    <w:sig w:usb0="00000001" w:usb1="5000204A"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6097C" w14:textId="77777777" w:rsidR="0036749A" w:rsidRDefault="00A37D51" w:rsidP="00896E16">
    <w:pPr>
      <w:pStyle w:val="Voettekst"/>
      <w:spacing w:after="120"/>
      <w:jc w:val="right"/>
    </w:pPr>
    <w:bookmarkStart w:id="0" w:name="bmPagina"/>
    <w:r>
      <w:t>pagina</w:t>
    </w:r>
    <w:bookmarkEnd w:id="0"/>
    <w:r w:rsidR="0036749A">
      <w:t xml:space="preserve"> </w:t>
    </w:r>
    <w:r w:rsidR="00C24D15">
      <w:fldChar w:fldCharType="begin"/>
    </w:r>
    <w:r w:rsidR="00C24D15">
      <w:instrText xml:space="preserve"> PAGE </w:instrText>
    </w:r>
    <w:r w:rsidR="00C24D15">
      <w:fldChar w:fldCharType="separate"/>
    </w:r>
    <w:r w:rsidR="00D37770">
      <w:rPr>
        <w:noProof/>
      </w:rPr>
      <w:t>3</w:t>
    </w:r>
    <w:r w:rsidR="00C24D15">
      <w:rPr>
        <w:noProof/>
      </w:rPr>
      <w:fldChar w:fldCharType="end"/>
    </w:r>
    <w:r w:rsidR="0036749A">
      <w:t xml:space="preserve"> </w:t>
    </w:r>
    <w:bookmarkStart w:id="1" w:name="bmVan"/>
    <w:r>
      <w:t>van</w:t>
    </w:r>
    <w:bookmarkEnd w:id="1"/>
    <w:r w:rsidR="0036749A">
      <w:t xml:space="preserve"> </w:t>
    </w:r>
    <w:r>
      <w:fldChar w:fldCharType="begin"/>
    </w:r>
    <w:r>
      <w:instrText>NUMPAGES</w:instrText>
    </w:r>
    <w:r>
      <w:fldChar w:fldCharType="separate"/>
    </w:r>
    <w:r w:rsidR="00D37770">
      <w:rPr>
        <w:noProof/>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58A3E" w14:textId="77777777" w:rsidR="0036749A" w:rsidRDefault="009E44F5">
    <w:r>
      <w:rPr>
        <w:noProof/>
      </w:rPr>
      <mc:AlternateContent>
        <mc:Choice Requires="wps">
          <w:drawing>
            <wp:anchor distT="0" distB="0" distL="114300" distR="114300" simplePos="0" relativeHeight="251658240" behindDoc="0" locked="0" layoutInCell="0" allowOverlap="1" wp14:anchorId="061A1D66" wp14:editId="32E694AB">
              <wp:simplePos x="0" y="0"/>
              <wp:positionH relativeFrom="page">
                <wp:posOffset>6480810</wp:posOffset>
              </wp:positionH>
              <wp:positionV relativeFrom="page">
                <wp:posOffset>9613265</wp:posOffset>
              </wp:positionV>
              <wp:extent cx="720090" cy="720090"/>
              <wp:effectExtent l="3810" t="2540" r="0" b="1270"/>
              <wp:wrapNone/>
              <wp:docPr id="5" name="kaderextr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36749A" w14:paraId="5E2AFB44"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764F6036" w14:textId="77777777" w:rsidR="0036749A" w:rsidRDefault="0036749A" w:rsidP="003B43B9">
                                <w:pPr>
                                  <w:jc w:val="right"/>
                                </w:pPr>
                              </w:p>
                            </w:tc>
                          </w:tr>
                        </w:tbl>
                        <w:p w14:paraId="31F63F17" w14:textId="77777777" w:rsidR="0036749A" w:rsidRDefault="0036749A" w:rsidP="00C75F9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1A1D66" id="_x0000_t202" coordsize="21600,21600" o:spt="202" path="m,l,21600r21600,l21600,xe">
              <v:stroke joinstyle="miter"/>
              <v:path gradientshapeok="t" o:connecttype="rect"/>
            </v:shapetype>
            <v:shape id="kaderextra" o:spid="_x0000_s1026" type="#_x0000_t202" style="position:absolute;margin-left:510.3pt;margin-top:756.95pt;width:56.7pt;height:56.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" o:allowincell="f"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36749A" w14:paraId="5E2AFB44"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764F6036" w14:textId="77777777" w:rsidR="0036749A" w:rsidRDefault="0036749A" w:rsidP="003B43B9">
                          <w:pPr>
                            <w:jc w:val="right"/>
                          </w:pPr>
                        </w:p>
                      </w:tc>
                    </w:tr>
                  </w:tbl>
                  <w:p w14:paraId="31F63F17" w14:textId="77777777" w:rsidR="0036749A" w:rsidRDefault="0036749A" w:rsidP="00C75F9A"/>
                </w:txbxContent>
              </v:textbox>
              <w10:wrap anchorx="page" anchory="page"/>
            </v:shape>
          </w:pict>
        </mc:Fallback>
      </mc:AlternateContent>
    </w:r>
  </w:p>
  <w:bookmarkStart w:id="4" w:name="bmAfzenderRegel1"/>
  <w:bookmarkEnd w:id="4"/>
  <w:p w14:paraId="37452CD0" w14:textId="77777777" w:rsidR="0036749A" w:rsidRDefault="009E44F5" w:rsidP="00165B6B">
    <w:pPr>
      <w:pStyle w:val="Voettekst"/>
      <w:spacing w:line="60" w:lineRule="exact"/>
    </w:pPr>
    <w:r>
      <w:rPr>
        <w:noProof/>
      </w:rPr>
      <mc:AlternateContent>
        <mc:Choice Requires="wps">
          <w:drawing>
            <wp:anchor distT="0" distB="0" distL="114300" distR="114300" simplePos="0" relativeHeight="251658241" behindDoc="0" locked="0" layoutInCell="1" allowOverlap="1" wp14:anchorId="52E229F4" wp14:editId="49705A92">
              <wp:simplePos x="0" y="0"/>
              <wp:positionH relativeFrom="column">
                <wp:posOffset>-28575</wp:posOffset>
              </wp:positionH>
              <wp:positionV relativeFrom="paragraph">
                <wp:posOffset>-189230</wp:posOffset>
              </wp:positionV>
              <wp:extent cx="5053965" cy="259080"/>
              <wp:effectExtent l="0" t="1270" r="3810" b="0"/>
              <wp:wrapNone/>
              <wp:docPr id="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96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2F5EB" w14:textId="77777777" w:rsidR="00D657D9" w:rsidRPr="0023094B" w:rsidRDefault="00D657D9" w:rsidP="00D657D9">
                          <w:pPr>
                            <w:jc w:val="right"/>
                          </w:pPr>
                          <w:bookmarkStart w:id="5" w:name="bmAccreditatie"/>
                          <w:bookmarkEnd w:id="5"/>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Text Box 40" style="position:absolute;margin-left:-2.25pt;margin-top:-14.9pt;width:397.95pt;height:20.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" w14:anchorId="52E229F4">
              <v:textbox inset=",,0">
                <w:txbxContent>
                  <w:p w:rsidRPr="0023094B" w:rsidR="00D657D9" w:rsidP="00D657D9" w:rsidRDefault="00D657D9" w14:paraId="5EB2F5EB" w14:textId="77777777">
                    <w:pPr>
                      <w:jc w:val="right"/>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FD28A" w14:textId="77777777" w:rsidR="007A6C07" w:rsidRDefault="007A6C07">
      <w:r>
        <w:separator/>
      </w:r>
    </w:p>
  </w:footnote>
  <w:footnote w:type="continuationSeparator" w:id="0">
    <w:p w14:paraId="2F464700" w14:textId="77777777" w:rsidR="007A6C07" w:rsidRDefault="007A6C07">
      <w:r>
        <w:continuationSeparator/>
      </w:r>
    </w:p>
  </w:footnote>
  <w:footnote w:type="continuationNotice" w:id="1">
    <w:p w14:paraId="4D2B85DE" w14:textId="77777777" w:rsidR="007A6C07" w:rsidRDefault="007A6C0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00D7D" w14:textId="77777777" w:rsidR="0036749A" w:rsidRDefault="00C376C1">
    <w:pPr>
      <w:pStyle w:val="Koptekst"/>
    </w:pPr>
    <w:r>
      <w:rPr>
        <w:noProof/>
      </w:rPr>
      <w:drawing>
        <wp:inline distT="0" distB="0" distL="0" distR="0" wp14:anchorId="7F806E45" wp14:editId="7D134ACB">
          <wp:extent cx="1076325" cy="1076325"/>
          <wp:effectExtent l="19050" t="0" r="9525" b="0"/>
          <wp:docPr id="1" name="Afbeelding 1"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4"/>
      <w:gridCol w:w="3024"/>
      <w:gridCol w:w="3024"/>
    </w:tblGrid>
    <w:tr w:rsidR="542F03A0" w14:paraId="0DAC9CC3" w14:textId="77777777" w:rsidTr="542F03A0">
      <w:tc>
        <w:tcPr>
          <w:tcW w:w="3024" w:type="dxa"/>
        </w:tcPr>
        <w:p w14:paraId="348F6C9C" w14:textId="0129362A" w:rsidR="542F03A0" w:rsidRDefault="542F03A0" w:rsidP="542F03A0">
          <w:pPr>
            <w:pStyle w:val="Koptekst"/>
            <w:ind w:left="-115"/>
          </w:pPr>
        </w:p>
      </w:tc>
      <w:tc>
        <w:tcPr>
          <w:tcW w:w="3024" w:type="dxa"/>
        </w:tcPr>
        <w:p w14:paraId="3DA79127" w14:textId="15E2B1EA" w:rsidR="542F03A0" w:rsidRDefault="542F03A0" w:rsidP="542F03A0">
          <w:pPr>
            <w:pStyle w:val="Koptekst"/>
            <w:jc w:val="center"/>
          </w:pPr>
        </w:p>
      </w:tc>
      <w:tc>
        <w:tcPr>
          <w:tcW w:w="3024" w:type="dxa"/>
        </w:tcPr>
        <w:p w14:paraId="5C708EE6" w14:textId="20AE30C8" w:rsidR="542F03A0" w:rsidRDefault="542F03A0" w:rsidP="542F03A0">
          <w:pPr>
            <w:pStyle w:val="Koptekst"/>
            <w:ind w:right="-115"/>
            <w:jc w:val="right"/>
          </w:pPr>
        </w:p>
      </w:tc>
    </w:tr>
  </w:tbl>
  <w:p w14:paraId="4D6EB1A3" w14:textId="37A14B6E" w:rsidR="542F03A0" w:rsidRDefault="542F03A0" w:rsidP="542F03A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11" w:type="dxa"/>
      <w:tblInd w:w="11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6117"/>
      <w:gridCol w:w="2394"/>
    </w:tblGrid>
    <w:tr w:rsidR="007A0094" w14:paraId="137EC488" w14:textId="77777777" w:rsidTr="7625C104">
      <w:trPr>
        <w:trHeight w:val="1539"/>
      </w:trPr>
      <w:tc>
        <w:tcPr>
          <w:tcW w:w="6117" w:type="dxa"/>
          <w:vAlign w:val="bottom"/>
        </w:tcPr>
        <w:p w14:paraId="530D49E2" w14:textId="68D7A614" w:rsidR="007A0094" w:rsidRDefault="003B1B7D" w:rsidP="007A0094">
          <w:pPr>
            <w:pStyle w:val="HROpleidingen"/>
            <w:spacing w:after="120"/>
          </w:pPr>
          <w:r>
            <w:rPr>
              <w:noProof/>
            </w:rPr>
            <w:drawing>
              <wp:anchor distT="0" distB="0" distL="114300" distR="114300" simplePos="0" relativeHeight="251658247" behindDoc="0" locked="0" layoutInCell="0" allowOverlap="1" wp14:anchorId="378402E9" wp14:editId="61F18577">
                <wp:simplePos x="0" y="0"/>
                <wp:positionH relativeFrom="page">
                  <wp:posOffset>609600</wp:posOffset>
                </wp:positionH>
                <wp:positionV relativeFrom="page">
                  <wp:posOffset>647700</wp:posOffset>
                </wp:positionV>
                <wp:extent cx="2126615" cy="410210"/>
                <wp:effectExtent l="0" t="0" r="6985" b="8890"/>
                <wp:wrapNone/>
                <wp:docPr id="7" name="LogoRAC"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C_LOGO_F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26615" cy="410210"/>
                        </a:xfrm>
                        <a:prstGeom prst="rect">
                          <a:avLst/>
                        </a:prstGeom>
                      </pic:spPr>
                    </pic:pic>
                  </a:graphicData>
                </a:graphic>
                <wp14:sizeRelH relativeFrom="page">
                  <wp14:pctWidth>0</wp14:pctWidth>
                </wp14:sizeRelH>
                <wp14:sizeRelV relativeFrom="page">
                  <wp14:pctHeight>0</wp14:pctHeight>
                </wp14:sizeRelV>
              </wp:anchor>
            </w:drawing>
          </w:r>
        </w:p>
        <w:p w14:paraId="3FD842EF" w14:textId="77777777" w:rsidR="00A37D51" w:rsidRDefault="00A37D51" w:rsidP="007A0094">
          <w:pPr>
            <w:pStyle w:val="HRNaamInstituut"/>
          </w:pPr>
          <w:bookmarkStart w:id="2" w:name="bmInstituutNaam"/>
          <w:r>
            <w:t>Faciliteiten en</w:t>
          </w:r>
        </w:p>
        <w:p w14:paraId="668CB0E0" w14:textId="77777777" w:rsidR="007A0094" w:rsidRDefault="00A37D51" w:rsidP="007A0094">
          <w:pPr>
            <w:pStyle w:val="HRNaamInstituut"/>
          </w:pPr>
          <w:r>
            <w:t>Informatietechnologie</w:t>
          </w:r>
          <w:bookmarkEnd w:id="2"/>
        </w:p>
      </w:tc>
      <w:tc>
        <w:tcPr>
          <w:tcW w:w="2394" w:type="dxa"/>
          <w:vMerge w:val="restart"/>
        </w:tcPr>
        <w:p w14:paraId="3E6A6A5A" w14:textId="77777777" w:rsidR="007A0094" w:rsidRDefault="007A0094" w:rsidP="003B43B9">
          <w:pPr>
            <w:jc w:val="right"/>
          </w:pPr>
        </w:p>
      </w:tc>
    </w:tr>
    <w:tr w:rsidR="0036749A" w14:paraId="4525D823" w14:textId="77777777" w:rsidTr="7625C104">
      <w:trPr>
        <w:trHeight w:val="442"/>
      </w:trPr>
      <w:tc>
        <w:tcPr>
          <w:tcW w:w="6117" w:type="dxa"/>
          <w:vAlign w:val="bottom"/>
        </w:tcPr>
        <w:p w14:paraId="014653FA" w14:textId="77777777" w:rsidR="0036749A" w:rsidRDefault="0036749A" w:rsidP="006018D6">
          <w:pPr>
            <w:pStyle w:val="HRNaamInstituut"/>
          </w:pPr>
        </w:p>
      </w:tc>
      <w:tc>
        <w:tcPr>
          <w:tcW w:w="2394" w:type="dxa"/>
          <w:vMerge/>
        </w:tcPr>
        <w:p w14:paraId="021044A3" w14:textId="77777777" w:rsidR="0036749A" w:rsidRDefault="0036749A" w:rsidP="003B43B9">
          <w:pPr>
            <w:jc w:val="right"/>
          </w:pPr>
        </w:p>
      </w:tc>
    </w:tr>
  </w:tbl>
  <w:p w14:paraId="57E1A186" w14:textId="340B4394" w:rsidR="0036749A" w:rsidRDefault="00E81528" w:rsidP="008F33E4">
    <w:pPr>
      <w:pStyle w:val="HRNaamInstituut"/>
    </w:pPr>
    <w:bookmarkStart w:id="3" w:name="bmInstituutnaamNietStandaard"/>
    <w:bookmarkEnd w:id="3"/>
    <w:r w:rsidRPr="00051B81">
      <w:rPr>
        <w:noProof/>
        <w:sz w:val="12"/>
        <w:szCs w:val="12"/>
      </w:rPr>
      <w:drawing>
        <wp:anchor distT="0" distB="0" distL="114300" distR="114300" simplePos="0" relativeHeight="251658246" behindDoc="1" locked="0" layoutInCell="0" allowOverlap="1" wp14:anchorId="68294627" wp14:editId="5CED484E">
          <wp:simplePos x="0" y="0"/>
          <wp:positionH relativeFrom="page">
            <wp:posOffset>693420</wp:posOffset>
          </wp:positionH>
          <wp:positionV relativeFrom="page">
            <wp:posOffset>516890</wp:posOffset>
          </wp:positionV>
          <wp:extent cx="1080000" cy="1080000"/>
          <wp:effectExtent l="0" t="0" r="6350" b="6350"/>
          <wp:wrapNone/>
          <wp:docPr id="14"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84324">
      <w:rPr>
        <w:noProof/>
      </w:rPr>
      <w:drawing>
        <wp:anchor distT="0" distB="0" distL="114300" distR="114300" simplePos="0" relativeHeight="251658244" behindDoc="1" locked="0" layoutInCell="0" allowOverlap="1" wp14:anchorId="1A3E88EA" wp14:editId="6C173C11">
          <wp:simplePos x="0" y="0"/>
          <wp:positionH relativeFrom="page">
            <wp:posOffset>360045</wp:posOffset>
          </wp:positionH>
          <wp:positionV relativeFrom="page">
            <wp:posOffset>360045</wp:posOffset>
          </wp:positionV>
          <wp:extent cx="1080000" cy="1321200"/>
          <wp:effectExtent l="0" t="0" r="6350" b="0"/>
          <wp:wrapNone/>
          <wp:docPr id="4" name="LogoKleurU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1080000" cy="1321200"/>
                  </a:xfrm>
                  <a:prstGeom prst="rect">
                    <a:avLst/>
                  </a:prstGeom>
                </pic:spPr>
              </pic:pic>
            </a:graphicData>
          </a:graphic>
          <wp14:sizeRelH relativeFrom="page">
            <wp14:pctWidth>0</wp14:pctWidth>
          </wp14:sizeRelH>
          <wp14:sizeRelV relativeFrom="page">
            <wp14:pctHeight>0</wp14:pctHeight>
          </wp14:sizeRelV>
        </wp:anchor>
      </w:drawing>
    </w:r>
    <w:r w:rsidR="00832D0F" w:rsidRPr="00832D0F">
      <w:rPr>
        <w:noProof/>
      </w:rPr>
      <w:drawing>
        <wp:anchor distT="0" distB="0" distL="114300" distR="114300" simplePos="0" relativeHeight="251658242" behindDoc="1" locked="0" layoutInCell="0" allowOverlap="1" wp14:anchorId="526847D1" wp14:editId="05980FA5">
          <wp:simplePos x="0" y="0"/>
          <wp:positionH relativeFrom="page">
            <wp:posOffset>360045</wp:posOffset>
          </wp:positionH>
          <wp:positionV relativeFrom="page">
            <wp:posOffset>360045</wp:posOffset>
          </wp:positionV>
          <wp:extent cx="1080000" cy="1166400"/>
          <wp:effectExtent l="0" t="0" r="6350" b="0"/>
          <wp:wrapNone/>
          <wp:docPr id="8" name="LogoKleurUK" descr="C:\Projecten\Hogeschool Rotterdam\Nieuwe logos\Februari 2013\HR_LOGO_UK_rechtsonder_RGB_rood[2].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_UK_rechtsonder_RGB_rood[2].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80000" cy="116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832D0F" w:rsidRPr="00832D0F">
      <w:rPr>
        <w:noProof/>
      </w:rPr>
      <w:drawing>
        <wp:anchor distT="0" distB="0" distL="114300" distR="114300" simplePos="0" relativeHeight="251658243" behindDoc="1" locked="0" layoutInCell="0" allowOverlap="1" wp14:anchorId="359CE3F1" wp14:editId="5EE15477">
          <wp:simplePos x="0" y="0"/>
          <wp:positionH relativeFrom="page">
            <wp:posOffset>360045</wp:posOffset>
          </wp:positionH>
          <wp:positionV relativeFrom="page">
            <wp:posOffset>360045</wp:posOffset>
          </wp:positionV>
          <wp:extent cx="1080000" cy="1080000"/>
          <wp:effectExtent l="0" t="0" r="6350" b="6350"/>
          <wp:wrapNone/>
          <wp:docPr id="9" name="ZwartWitNL" descr="C:\Projecten\Hogeschool Rotterdam\Nieuwe logos\Februari 2013\HR_logo2007_RGB reonder.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2" cstate="print">
                    <a:grayscl/>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0EC1">
      <w:rPr>
        <w:noProof/>
      </w:rPr>
      <w:drawing>
        <wp:anchor distT="0" distB="0" distL="114300" distR="114300" simplePos="0" relativeHeight="251658245" behindDoc="1" locked="0" layoutInCell="0" allowOverlap="1" wp14:anchorId="057230C0" wp14:editId="08C4EF39">
          <wp:simplePos x="0" y="0"/>
          <wp:positionH relativeFrom="page">
            <wp:posOffset>360045</wp:posOffset>
          </wp:positionH>
          <wp:positionV relativeFrom="page">
            <wp:posOffset>360045</wp:posOffset>
          </wp:positionV>
          <wp:extent cx="1080000" cy="1328400"/>
          <wp:effectExtent l="0" t="0" r="6350" b="5715"/>
          <wp:wrapNone/>
          <wp:docPr id="6" name="ZwartWitU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R_LOGO_UK_ZW (1)_1.jpg"/>
                  <pic:cNvPicPr/>
                </pic:nvPicPr>
                <pic:blipFill>
                  <a:blip r:embed="rId5">
                    <a:extLst>
                      <a:ext uri="{28A0092B-C50C-407E-A947-70E740481C1C}">
                        <a14:useLocalDpi xmlns:a14="http://schemas.microsoft.com/office/drawing/2010/main" val="0"/>
                      </a:ext>
                    </a:extLst>
                  </a:blip>
                  <a:stretch>
                    <a:fillRect/>
                  </a:stretch>
                </pic:blipFill>
                <pic:spPr>
                  <a:xfrm>
                    <a:off x="0" y="0"/>
                    <a:ext cx="1080000" cy="132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8B5CE"/>
    <w:multiLevelType w:val="hybridMultilevel"/>
    <w:tmpl w:val="9CFCEA24"/>
    <w:lvl w:ilvl="0" w:tplc="2F44B54E">
      <w:start w:val="4"/>
      <w:numFmt w:val="upperLetter"/>
      <w:lvlText w:val="%1."/>
      <w:lvlJc w:val="left"/>
      <w:pPr>
        <w:ind w:left="720" w:hanging="360"/>
      </w:pPr>
      <w:rPr>
        <w:rFonts w:ascii="Calibri" w:hAnsi="Calibri" w:hint="default"/>
      </w:rPr>
    </w:lvl>
    <w:lvl w:ilvl="1" w:tplc="E1F62614">
      <w:start w:val="1"/>
      <w:numFmt w:val="lowerLetter"/>
      <w:lvlText w:val="%2."/>
      <w:lvlJc w:val="left"/>
      <w:pPr>
        <w:ind w:left="1440" w:hanging="360"/>
      </w:pPr>
    </w:lvl>
    <w:lvl w:ilvl="2" w:tplc="46F69F12">
      <w:start w:val="1"/>
      <w:numFmt w:val="lowerRoman"/>
      <w:lvlText w:val="%3."/>
      <w:lvlJc w:val="right"/>
      <w:pPr>
        <w:ind w:left="2160" w:hanging="180"/>
      </w:pPr>
    </w:lvl>
    <w:lvl w:ilvl="3" w:tplc="EF90F6AC">
      <w:start w:val="1"/>
      <w:numFmt w:val="decimal"/>
      <w:lvlText w:val="%4."/>
      <w:lvlJc w:val="left"/>
      <w:pPr>
        <w:ind w:left="2880" w:hanging="360"/>
      </w:pPr>
    </w:lvl>
    <w:lvl w:ilvl="4" w:tplc="E4CACCC0">
      <w:start w:val="1"/>
      <w:numFmt w:val="lowerLetter"/>
      <w:lvlText w:val="%5."/>
      <w:lvlJc w:val="left"/>
      <w:pPr>
        <w:ind w:left="3600" w:hanging="360"/>
      </w:pPr>
    </w:lvl>
    <w:lvl w:ilvl="5" w:tplc="862AA42A">
      <w:start w:val="1"/>
      <w:numFmt w:val="lowerRoman"/>
      <w:lvlText w:val="%6."/>
      <w:lvlJc w:val="right"/>
      <w:pPr>
        <w:ind w:left="4320" w:hanging="180"/>
      </w:pPr>
    </w:lvl>
    <w:lvl w:ilvl="6" w:tplc="832A5E4E">
      <w:start w:val="1"/>
      <w:numFmt w:val="decimal"/>
      <w:lvlText w:val="%7."/>
      <w:lvlJc w:val="left"/>
      <w:pPr>
        <w:ind w:left="5040" w:hanging="360"/>
      </w:pPr>
    </w:lvl>
    <w:lvl w:ilvl="7" w:tplc="2D0EEE9C">
      <w:start w:val="1"/>
      <w:numFmt w:val="lowerLetter"/>
      <w:lvlText w:val="%8."/>
      <w:lvlJc w:val="left"/>
      <w:pPr>
        <w:ind w:left="5760" w:hanging="360"/>
      </w:pPr>
    </w:lvl>
    <w:lvl w:ilvl="8" w:tplc="595A25FA">
      <w:start w:val="1"/>
      <w:numFmt w:val="lowerRoman"/>
      <w:lvlText w:val="%9."/>
      <w:lvlJc w:val="right"/>
      <w:pPr>
        <w:ind w:left="6480" w:hanging="180"/>
      </w:pPr>
    </w:lvl>
  </w:abstractNum>
  <w:abstractNum w:abstractNumId="1" w15:restartNumberingAfterBreak="0">
    <w:nsid w:val="0C046C1E"/>
    <w:multiLevelType w:val="hybridMultilevel"/>
    <w:tmpl w:val="C4928C1E"/>
    <w:lvl w:ilvl="0" w:tplc="D60E9016">
      <w:start w:val="3"/>
      <w:numFmt w:val="upperLetter"/>
      <w:lvlText w:val="%1."/>
      <w:lvlJc w:val="left"/>
      <w:pPr>
        <w:ind w:left="720" w:hanging="360"/>
      </w:pPr>
      <w:rPr>
        <w:rFonts w:ascii="Calibri" w:hAnsi="Calibri" w:hint="default"/>
      </w:rPr>
    </w:lvl>
    <w:lvl w:ilvl="1" w:tplc="1C8EC756">
      <w:start w:val="1"/>
      <w:numFmt w:val="lowerLetter"/>
      <w:lvlText w:val="%2."/>
      <w:lvlJc w:val="left"/>
      <w:pPr>
        <w:ind w:left="1440" w:hanging="360"/>
      </w:pPr>
    </w:lvl>
    <w:lvl w:ilvl="2" w:tplc="D638CD58">
      <w:start w:val="1"/>
      <w:numFmt w:val="lowerRoman"/>
      <w:lvlText w:val="%3."/>
      <w:lvlJc w:val="right"/>
      <w:pPr>
        <w:ind w:left="2160" w:hanging="180"/>
      </w:pPr>
    </w:lvl>
    <w:lvl w:ilvl="3" w:tplc="5BC2AD1C">
      <w:start w:val="1"/>
      <w:numFmt w:val="decimal"/>
      <w:lvlText w:val="%4."/>
      <w:lvlJc w:val="left"/>
      <w:pPr>
        <w:ind w:left="2880" w:hanging="360"/>
      </w:pPr>
    </w:lvl>
    <w:lvl w:ilvl="4" w:tplc="A544BAE4">
      <w:start w:val="1"/>
      <w:numFmt w:val="lowerLetter"/>
      <w:lvlText w:val="%5."/>
      <w:lvlJc w:val="left"/>
      <w:pPr>
        <w:ind w:left="3600" w:hanging="360"/>
      </w:pPr>
    </w:lvl>
    <w:lvl w:ilvl="5" w:tplc="6F30FF1E">
      <w:start w:val="1"/>
      <w:numFmt w:val="lowerRoman"/>
      <w:lvlText w:val="%6."/>
      <w:lvlJc w:val="right"/>
      <w:pPr>
        <w:ind w:left="4320" w:hanging="180"/>
      </w:pPr>
    </w:lvl>
    <w:lvl w:ilvl="6" w:tplc="AD80B2C8">
      <w:start w:val="1"/>
      <w:numFmt w:val="decimal"/>
      <w:lvlText w:val="%7."/>
      <w:lvlJc w:val="left"/>
      <w:pPr>
        <w:ind w:left="5040" w:hanging="360"/>
      </w:pPr>
    </w:lvl>
    <w:lvl w:ilvl="7" w:tplc="46CA444E">
      <w:start w:val="1"/>
      <w:numFmt w:val="lowerLetter"/>
      <w:lvlText w:val="%8."/>
      <w:lvlJc w:val="left"/>
      <w:pPr>
        <w:ind w:left="5760" w:hanging="360"/>
      </w:pPr>
    </w:lvl>
    <w:lvl w:ilvl="8" w:tplc="C2D85BEC">
      <w:start w:val="1"/>
      <w:numFmt w:val="lowerRoman"/>
      <w:lvlText w:val="%9."/>
      <w:lvlJc w:val="right"/>
      <w:pPr>
        <w:ind w:left="6480" w:hanging="180"/>
      </w:pPr>
    </w:lvl>
  </w:abstractNum>
  <w:abstractNum w:abstractNumId="2" w15:restartNumberingAfterBreak="0">
    <w:nsid w:val="14F653F7"/>
    <w:multiLevelType w:val="hybridMultilevel"/>
    <w:tmpl w:val="9E2A2432"/>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C560C4B"/>
    <w:multiLevelType w:val="hybridMultilevel"/>
    <w:tmpl w:val="9BE08F74"/>
    <w:lvl w:ilvl="0" w:tplc="02500B9C">
      <w:start w:val="5"/>
      <w:numFmt w:val="upperLetter"/>
      <w:lvlText w:val="%1."/>
      <w:lvlJc w:val="left"/>
      <w:pPr>
        <w:ind w:left="720" w:hanging="360"/>
      </w:pPr>
      <w:rPr>
        <w:rFonts w:ascii="Calibri" w:hAnsi="Calibri" w:hint="default"/>
      </w:rPr>
    </w:lvl>
    <w:lvl w:ilvl="1" w:tplc="A1EA2E6E">
      <w:start w:val="1"/>
      <w:numFmt w:val="lowerLetter"/>
      <w:lvlText w:val="%2."/>
      <w:lvlJc w:val="left"/>
      <w:pPr>
        <w:ind w:left="1440" w:hanging="360"/>
      </w:pPr>
    </w:lvl>
    <w:lvl w:ilvl="2" w:tplc="B080A4D6">
      <w:start w:val="1"/>
      <w:numFmt w:val="lowerRoman"/>
      <w:lvlText w:val="%3."/>
      <w:lvlJc w:val="right"/>
      <w:pPr>
        <w:ind w:left="2160" w:hanging="180"/>
      </w:pPr>
    </w:lvl>
    <w:lvl w:ilvl="3" w:tplc="3C12D92C">
      <w:start w:val="1"/>
      <w:numFmt w:val="decimal"/>
      <w:lvlText w:val="%4."/>
      <w:lvlJc w:val="left"/>
      <w:pPr>
        <w:ind w:left="2880" w:hanging="360"/>
      </w:pPr>
    </w:lvl>
    <w:lvl w:ilvl="4" w:tplc="09402A2C">
      <w:start w:val="1"/>
      <w:numFmt w:val="lowerLetter"/>
      <w:lvlText w:val="%5."/>
      <w:lvlJc w:val="left"/>
      <w:pPr>
        <w:ind w:left="3600" w:hanging="360"/>
      </w:pPr>
    </w:lvl>
    <w:lvl w:ilvl="5" w:tplc="3EFA5926">
      <w:start w:val="1"/>
      <w:numFmt w:val="lowerRoman"/>
      <w:lvlText w:val="%6."/>
      <w:lvlJc w:val="right"/>
      <w:pPr>
        <w:ind w:left="4320" w:hanging="180"/>
      </w:pPr>
    </w:lvl>
    <w:lvl w:ilvl="6" w:tplc="5FBC2190">
      <w:start w:val="1"/>
      <w:numFmt w:val="decimal"/>
      <w:lvlText w:val="%7."/>
      <w:lvlJc w:val="left"/>
      <w:pPr>
        <w:ind w:left="5040" w:hanging="360"/>
      </w:pPr>
    </w:lvl>
    <w:lvl w:ilvl="7" w:tplc="F9108C1E">
      <w:start w:val="1"/>
      <w:numFmt w:val="lowerLetter"/>
      <w:lvlText w:val="%8."/>
      <w:lvlJc w:val="left"/>
      <w:pPr>
        <w:ind w:left="5760" w:hanging="360"/>
      </w:pPr>
    </w:lvl>
    <w:lvl w:ilvl="8" w:tplc="CBC4A84E">
      <w:start w:val="1"/>
      <w:numFmt w:val="lowerRoman"/>
      <w:lvlText w:val="%9."/>
      <w:lvlJc w:val="right"/>
      <w:pPr>
        <w:ind w:left="6480" w:hanging="180"/>
      </w:pPr>
    </w:lvl>
  </w:abstractNum>
  <w:abstractNum w:abstractNumId="4" w15:restartNumberingAfterBreak="0">
    <w:nsid w:val="2419794E"/>
    <w:multiLevelType w:val="hybridMultilevel"/>
    <w:tmpl w:val="E3061DD4"/>
    <w:lvl w:ilvl="0" w:tplc="BDF60A06">
      <w:start w:val="1"/>
      <w:numFmt w:val="bullet"/>
      <w:lvlText w:val=""/>
      <w:lvlJc w:val="left"/>
      <w:pPr>
        <w:ind w:left="720" w:hanging="360"/>
      </w:pPr>
      <w:rPr>
        <w:rFonts w:ascii="Symbol" w:hAnsi="Symbol" w:hint="default"/>
      </w:rPr>
    </w:lvl>
    <w:lvl w:ilvl="1" w:tplc="EC38B640">
      <w:start w:val="1"/>
      <w:numFmt w:val="bullet"/>
      <w:lvlText w:val="o"/>
      <w:lvlJc w:val="left"/>
      <w:pPr>
        <w:ind w:left="1440" w:hanging="360"/>
      </w:pPr>
      <w:rPr>
        <w:rFonts w:ascii="Courier New" w:hAnsi="Courier New" w:hint="default"/>
      </w:rPr>
    </w:lvl>
    <w:lvl w:ilvl="2" w:tplc="53509520">
      <w:start w:val="1"/>
      <w:numFmt w:val="bullet"/>
      <w:lvlText w:val=""/>
      <w:lvlJc w:val="left"/>
      <w:pPr>
        <w:ind w:left="2160" w:hanging="360"/>
      </w:pPr>
      <w:rPr>
        <w:rFonts w:ascii="Wingdings" w:hAnsi="Wingdings" w:hint="default"/>
      </w:rPr>
    </w:lvl>
    <w:lvl w:ilvl="3" w:tplc="6CE4E852">
      <w:start w:val="1"/>
      <w:numFmt w:val="bullet"/>
      <w:lvlText w:val=""/>
      <w:lvlJc w:val="left"/>
      <w:pPr>
        <w:ind w:left="2880" w:hanging="360"/>
      </w:pPr>
      <w:rPr>
        <w:rFonts w:ascii="Symbol" w:hAnsi="Symbol" w:hint="default"/>
      </w:rPr>
    </w:lvl>
    <w:lvl w:ilvl="4" w:tplc="2B1C260A">
      <w:start w:val="1"/>
      <w:numFmt w:val="bullet"/>
      <w:lvlText w:val="o"/>
      <w:lvlJc w:val="left"/>
      <w:pPr>
        <w:ind w:left="3600" w:hanging="360"/>
      </w:pPr>
      <w:rPr>
        <w:rFonts w:ascii="Courier New" w:hAnsi="Courier New" w:hint="default"/>
      </w:rPr>
    </w:lvl>
    <w:lvl w:ilvl="5" w:tplc="BF9C36DE">
      <w:start w:val="1"/>
      <w:numFmt w:val="bullet"/>
      <w:lvlText w:val=""/>
      <w:lvlJc w:val="left"/>
      <w:pPr>
        <w:ind w:left="4320" w:hanging="360"/>
      </w:pPr>
      <w:rPr>
        <w:rFonts w:ascii="Wingdings" w:hAnsi="Wingdings" w:hint="default"/>
      </w:rPr>
    </w:lvl>
    <w:lvl w:ilvl="6" w:tplc="327AF530">
      <w:start w:val="1"/>
      <w:numFmt w:val="bullet"/>
      <w:lvlText w:val=""/>
      <w:lvlJc w:val="left"/>
      <w:pPr>
        <w:ind w:left="5040" w:hanging="360"/>
      </w:pPr>
      <w:rPr>
        <w:rFonts w:ascii="Symbol" w:hAnsi="Symbol" w:hint="default"/>
      </w:rPr>
    </w:lvl>
    <w:lvl w:ilvl="7" w:tplc="B9BAA364">
      <w:start w:val="1"/>
      <w:numFmt w:val="bullet"/>
      <w:lvlText w:val="o"/>
      <w:lvlJc w:val="left"/>
      <w:pPr>
        <w:ind w:left="5760" w:hanging="360"/>
      </w:pPr>
      <w:rPr>
        <w:rFonts w:ascii="Courier New" w:hAnsi="Courier New" w:hint="default"/>
      </w:rPr>
    </w:lvl>
    <w:lvl w:ilvl="8" w:tplc="9F121EF8">
      <w:start w:val="1"/>
      <w:numFmt w:val="bullet"/>
      <w:lvlText w:val=""/>
      <w:lvlJc w:val="left"/>
      <w:pPr>
        <w:ind w:left="6480" w:hanging="360"/>
      </w:pPr>
      <w:rPr>
        <w:rFonts w:ascii="Wingdings" w:hAnsi="Wingdings" w:hint="default"/>
      </w:rPr>
    </w:lvl>
  </w:abstractNum>
  <w:abstractNum w:abstractNumId="5" w15:restartNumberingAfterBreak="0">
    <w:nsid w:val="27F81BBD"/>
    <w:multiLevelType w:val="hybridMultilevel"/>
    <w:tmpl w:val="A8568490"/>
    <w:lvl w:ilvl="0" w:tplc="04130001">
      <w:start w:val="100"/>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83EB02B"/>
    <w:multiLevelType w:val="hybridMultilevel"/>
    <w:tmpl w:val="5BE48E7A"/>
    <w:lvl w:ilvl="0" w:tplc="683642B2">
      <w:start w:val="6"/>
      <w:numFmt w:val="upperLetter"/>
      <w:lvlText w:val="%1."/>
      <w:lvlJc w:val="left"/>
      <w:pPr>
        <w:ind w:left="720" w:hanging="360"/>
      </w:pPr>
      <w:rPr>
        <w:rFonts w:ascii="Calibri" w:hAnsi="Calibri" w:hint="default"/>
      </w:rPr>
    </w:lvl>
    <w:lvl w:ilvl="1" w:tplc="FD764696">
      <w:start w:val="1"/>
      <w:numFmt w:val="lowerLetter"/>
      <w:lvlText w:val="%2."/>
      <w:lvlJc w:val="left"/>
      <w:pPr>
        <w:ind w:left="1440" w:hanging="360"/>
      </w:pPr>
    </w:lvl>
    <w:lvl w:ilvl="2" w:tplc="43BAC3D2">
      <w:start w:val="1"/>
      <w:numFmt w:val="lowerRoman"/>
      <w:lvlText w:val="%3."/>
      <w:lvlJc w:val="right"/>
      <w:pPr>
        <w:ind w:left="2160" w:hanging="180"/>
      </w:pPr>
    </w:lvl>
    <w:lvl w:ilvl="3" w:tplc="F8324CF4">
      <w:start w:val="1"/>
      <w:numFmt w:val="decimal"/>
      <w:lvlText w:val="%4."/>
      <w:lvlJc w:val="left"/>
      <w:pPr>
        <w:ind w:left="2880" w:hanging="360"/>
      </w:pPr>
    </w:lvl>
    <w:lvl w:ilvl="4" w:tplc="868C3264">
      <w:start w:val="1"/>
      <w:numFmt w:val="lowerLetter"/>
      <w:lvlText w:val="%5."/>
      <w:lvlJc w:val="left"/>
      <w:pPr>
        <w:ind w:left="3600" w:hanging="360"/>
      </w:pPr>
    </w:lvl>
    <w:lvl w:ilvl="5" w:tplc="82BE5A0C">
      <w:start w:val="1"/>
      <w:numFmt w:val="lowerRoman"/>
      <w:lvlText w:val="%6."/>
      <w:lvlJc w:val="right"/>
      <w:pPr>
        <w:ind w:left="4320" w:hanging="180"/>
      </w:pPr>
    </w:lvl>
    <w:lvl w:ilvl="6" w:tplc="DE00507C">
      <w:start w:val="1"/>
      <w:numFmt w:val="decimal"/>
      <w:lvlText w:val="%7."/>
      <w:lvlJc w:val="left"/>
      <w:pPr>
        <w:ind w:left="5040" w:hanging="360"/>
      </w:pPr>
    </w:lvl>
    <w:lvl w:ilvl="7" w:tplc="F81C14B0">
      <w:start w:val="1"/>
      <w:numFmt w:val="lowerLetter"/>
      <w:lvlText w:val="%8."/>
      <w:lvlJc w:val="left"/>
      <w:pPr>
        <w:ind w:left="5760" w:hanging="360"/>
      </w:pPr>
    </w:lvl>
    <w:lvl w:ilvl="8" w:tplc="277C30B2">
      <w:start w:val="1"/>
      <w:numFmt w:val="lowerRoman"/>
      <w:lvlText w:val="%9."/>
      <w:lvlJc w:val="right"/>
      <w:pPr>
        <w:ind w:left="6480" w:hanging="180"/>
      </w:pPr>
    </w:lvl>
  </w:abstractNum>
  <w:abstractNum w:abstractNumId="7" w15:restartNumberingAfterBreak="0">
    <w:nsid w:val="30915711"/>
    <w:multiLevelType w:val="hybridMultilevel"/>
    <w:tmpl w:val="1D00CC62"/>
    <w:lvl w:ilvl="0" w:tplc="76287672">
      <w:start w:val="1"/>
      <w:numFmt w:val="bullet"/>
      <w:pStyle w:val="Inhopg2"/>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8F67548"/>
    <w:multiLevelType w:val="hybridMultilevel"/>
    <w:tmpl w:val="F8047C0E"/>
    <w:lvl w:ilvl="0" w:tplc="B40CBE5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A281F61"/>
    <w:multiLevelType w:val="hybridMultilevel"/>
    <w:tmpl w:val="CCC2E086"/>
    <w:lvl w:ilvl="0" w:tplc="F9B07822">
      <w:start w:val="1"/>
      <w:numFmt w:val="upperLetter"/>
      <w:lvlText w:val="%1."/>
      <w:lvlJc w:val="left"/>
      <w:pPr>
        <w:ind w:left="720" w:hanging="360"/>
      </w:pPr>
      <w:rPr>
        <w:rFonts w:ascii="Calibri" w:hAnsi="Calibri" w:hint="default"/>
      </w:rPr>
    </w:lvl>
    <w:lvl w:ilvl="1" w:tplc="1E947436">
      <w:start w:val="1"/>
      <w:numFmt w:val="lowerLetter"/>
      <w:lvlText w:val="%2."/>
      <w:lvlJc w:val="left"/>
      <w:pPr>
        <w:ind w:left="1440" w:hanging="360"/>
      </w:pPr>
    </w:lvl>
    <w:lvl w:ilvl="2" w:tplc="A0820DFC">
      <w:start w:val="1"/>
      <w:numFmt w:val="lowerRoman"/>
      <w:lvlText w:val="%3."/>
      <w:lvlJc w:val="right"/>
      <w:pPr>
        <w:ind w:left="2160" w:hanging="180"/>
      </w:pPr>
    </w:lvl>
    <w:lvl w:ilvl="3" w:tplc="D9F4E69C">
      <w:start w:val="1"/>
      <w:numFmt w:val="decimal"/>
      <w:lvlText w:val="%4."/>
      <w:lvlJc w:val="left"/>
      <w:pPr>
        <w:ind w:left="2880" w:hanging="360"/>
      </w:pPr>
    </w:lvl>
    <w:lvl w:ilvl="4" w:tplc="93B65890">
      <w:start w:val="1"/>
      <w:numFmt w:val="lowerLetter"/>
      <w:lvlText w:val="%5."/>
      <w:lvlJc w:val="left"/>
      <w:pPr>
        <w:ind w:left="3600" w:hanging="360"/>
      </w:pPr>
    </w:lvl>
    <w:lvl w:ilvl="5" w:tplc="29342744">
      <w:start w:val="1"/>
      <w:numFmt w:val="lowerRoman"/>
      <w:lvlText w:val="%6."/>
      <w:lvlJc w:val="right"/>
      <w:pPr>
        <w:ind w:left="4320" w:hanging="180"/>
      </w:pPr>
    </w:lvl>
    <w:lvl w:ilvl="6" w:tplc="D2F0D3DC">
      <w:start w:val="1"/>
      <w:numFmt w:val="decimal"/>
      <w:lvlText w:val="%7."/>
      <w:lvlJc w:val="left"/>
      <w:pPr>
        <w:ind w:left="5040" w:hanging="360"/>
      </w:pPr>
    </w:lvl>
    <w:lvl w:ilvl="7" w:tplc="3768F376">
      <w:start w:val="1"/>
      <w:numFmt w:val="lowerLetter"/>
      <w:lvlText w:val="%8."/>
      <w:lvlJc w:val="left"/>
      <w:pPr>
        <w:ind w:left="5760" w:hanging="360"/>
      </w:pPr>
    </w:lvl>
    <w:lvl w:ilvl="8" w:tplc="8DDA711C">
      <w:start w:val="1"/>
      <w:numFmt w:val="lowerRoman"/>
      <w:lvlText w:val="%9."/>
      <w:lvlJc w:val="right"/>
      <w:pPr>
        <w:ind w:left="6480" w:hanging="180"/>
      </w:pPr>
    </w:lvl>
  </w:abstractNum>
  <w:abstractNum w:abstractNumId="10" w15:restartNumberingAfterBreak="0">
    <w:nsid w:val="3EB62E1D"/>
    <w:multiLevelType w:val="hybridMultilevel"/>
    <w:tmpl w:val="3DEE522E"/>
    <w:lvl w:ilvl="0" w:tplc="2026B9E2">
      <w:start w:val="1"/>
      <w:numFmt w:val="bullet"/>
      <w:lvlText w:val=""/>
      <w:lvlJc w:val="left"/>
      <w:pPr>
        <w:ind w:left="720" w:hanging="360"/>
      </w:pPr>
      <w:rPr>
        <w:rFonts w:ascii="Symbol" w:hAnsi="Symbol" w:hint="default"/>
      </w:rPr>
    </w:lvl>
    <w:lvl w:ilvl="1" w:tplc="CA026CDC">
      <w:start w:val="1"/>
      <w:numFmt w:val="bullet"/>
      <w:lvlText w:val="o"/>
      <w:lvlJc w:val="left"/>
      <w:pPr>
        <w:ind w:left="1440" w:hanging="360"/>
      </w:pPr>
      <w:rPr>
        <w:rFonts w:ascii="Courier New" w:hAnsi="Courier New" w:hint="default"/>
      </w:rPr>
    </w:lvl>
    <w:lvl w:ilvl="2" w:tplc="B25CF2CA">
      <w:start w:val="1"/>
      <w:numFmt w:val="bullet"/>
      <w:lvlText w:val=""/>
      <w:lvlJc w:val="left"/>
      <w:pPr>
        <w:ind w:left="2160" w:hanging="360"/>
      </w:pPr>
      <w:rPr>
        <w:rFonts w:ascii="Wingdings" w:hAnsi="Wingdings" w:hint="default"/>
      </w:rPr>
    </w:lvl>
    <w:lvl w:ilvl="3" w:tplc="E026A572">
      <w:start w:val="1"/>
      <w:numFmt w:val="bullet"/>
      <w:lvlText w:val=""/>
      <w:lvlJc w:val="left"/>
      <w:pPr>
        <w:ind w:left="2880" w:hanging="360"/>
      </w:pPr>
      <w:rPr>
        <w:rFonts w:ascii="Symbol" w:hAnsi="Symbol" w:hint="default"/>
      </w:rPr>
    </w:lvl>
    <w:lvl w:ilvl="4" w:tplc="8B9EAE94">
      <w:start w:val="1"/>
      <w:numFmt w:val="bullet"/>
      <w:lvlText w:val="o"/>
      <w:lvlJc w:val="left"/>
      <w:pPr>
        <w:ind w:left="3600" w:hanging="360"/>
      </w:pPr>
      <w:rPr>
        <w:rFonts w:ascii="Courier New" w:hAnsi="Courier New" w:hint="default"/>
      </w:rPr>
    </w:lvl>
    <w:lvl w:ilvl="5" w:tplc="F5D46990">
      <w:start w:val="1"/>
      <w:numFmt w:val="bullet"/>
      <w:lvlText w:val=""/>
      <w:lvlJc w:val="left"/>
      <w:pPr>
        <w:ind w:left="4320" w:hanging="360"/>
      </w:pPr>
      <w:rPr>
        <w:rFonts w:ascii="Wingdings" w:hAnsi="Wingdings" w:hint="default"/>
      </w:rPr>
    </w:lvl>
    <w:lvl w:ilvl="6" w:tplc="4C3CF0FC">
      <w:start w:val="1"/>
      <w:numFmt w:val="bullet"/>
      <w:lvlText w:val=""/>
      <w:lvlJc w:val="left"/>
      <w:pPr>
        <w:ind w:left="5040" w:hanging="360"/>
      </w:pPr>
      <w:rPr>
        <w:rFonts w:ascii="Symbol" w:hAnsi="Symbol" w:hint="default"/>
      </w:rPr>
    </w:lvl>
    <w:lvl w:ilvl="7" w:tplc="B5201036">
      <w:start w:val="1"/>
      <w:numFmt w:val="bullet"/>
      <w:lvlText w:val="o"/>
      <w:lvlJc w:val="left"/>
      <w:pPr>
        <w:ind w:left="5760" w:hanging="360"/>
      </w:pPr>
      <w:rPr>
        <w:rFonts w:ascii="Courier New" w:hAnsi="Courier New" w:hint="default"/>
      </w:rPr>
    </w:lvl>
    <w:lvl w:ilvl="8" w:tplc="64BAD0C4">
      <w:start w:val="1"/>
      <w:numFmt w:val="bullet"/>
      <w:lvlText w:val=""/>
      <w:lvlJc w:val="left"/>
      <w:pPr>
        <w:ind w:left="6480" w:hanging="360"/>
      </w:pPr>
      <w:rPr>
        <w:rFonts w:ascii="Wingdings" w:hAnsi="Wingdings" w:hint="default"/>
      </w:rPr>
    </w:lvl>
  </w:abstractNum>
  <w:abstractNum w:abstractNumId="11" w15:restartNumberingAfterBreak="0">
    <w:nsid w:val="462777E7"/>
    <w:multiLevelType w:val="hybridMultilevel"/>
    <w:tmpl w:val="6EB8E844"/>
    <w:lvl w:ilvl="0" w:tplc="1D189874">
      <w:start w:val="1"/>
      <w:numFmt w:val="bullet"/>
      <w:lvlText w:val=""/>
      <w:lvlJc w:val="left"/>
      <w:pPr>
        <w:ind w:left="720" w:hanging="360"/>
      </w:pPr>
      <w:rPr>
        <w:rFonts w:ascii="Symbol" w:hAnsi="Symbol" w:hint="default"/>
      </w:rPr>
    </w:lvl>
    <w:lvl w:ilvl="1" w:tplc="3C4CB42C">
      <w:start w:val="1"/>
      <w:numFmt w:val="bullet"/>
      <w:lvlText w:val="o"/>
      <w:lvlJc w:val="left"/>
      <w:pPr>
        <w:ind w:left="1440" w:hanging="360"/>
      </w:pPr>
      <w:rPr>
        <w:rFonts w:ascii="Courier New" w:hAnsi="Courier New" w:hint="default"/>
      </w:rPr>
    </w:lvl>
    <w:lvl w:ilvl="2" w:tplc="90906C3C">
      <w:start w:val="1"/>
      <w:numFmt w:val="bullet"/>
      <w:lvlText w:val=""/>
      <w:lvlJc w:val="left"/>
      <w:pPr>
        <w:ind w:left="2160" w:hanging="360"/>
      </w:pPr>
      <w:rPr>
        <w:rFonts w:ascii="Wingdings" w:hAnsi="Wingdings" w:hint="default"/>
      </w:rPr>
    </w:lvl>
    <w:lvl w:ilvl="3" w:tplc="A482BE90">
      <w:start w:val="1"/>
      <w:numFmt w:val="bullet"/>
      <w:lvlText w:val=""/>
      <w:lvlJc w:val="left"/>
      <w:pPr>
        <w:ind w:left="2880" w:hanging="360"/>
      </w:pPr>
      <w:rPr>
        <w:rFonts w:ascii="Symbol" w:hAnsi="Symbol" w:hint="default"/>
      </w:rPr>
    </w:lvl>
    <w:lvl w:ilvl="4" w:tplc="294241BC">
      <w:start w:val="1"/>
      <w:numFmt w:val="bullet"/>
      <w:lvlText w:val="o"/>
      <w:lvlJc w:val="left"/>
      <w:pPr>
        <w:ind w:left="3600" w:hanging="360"/>
      </w:pPr>
      <w:rPr>
        <w:rFonts w:ascii="Courier New" w:hAnsi="Courier New" w:hint="default"/>
      </w:rPr>
    </w:lvl>
    <w:lvl w:ilvl="5" w:tplc="49C8ED18">
      <w:start w:val="1"/>
      <w:numFmt w:val="bullet"/>
      <w:lvlText w:val=""/>
      <w:lvlJc w:val="left"/>
      <w:pPr>
        <w:ind w:left="4320" w:hanging="360"/>
      </w:pPr>
      <w:rPr>
        <w:rFonts w:ascii="Wingdings" w:hAnsi="Wingdings" w:hint="default"/>
      </w:rPr>
    </w:lvl>
    <w:lvl w:ilvl="6" w:tplc="6DCE0F4C">
      <w:start w:val="1"/>
      <w:numFmt w:val="bullet"/>
      <w:lvlText w:val=""/>
      <w:lvlJc w:val="left"/>
      <w:pPr>
        <w:ind w:left="5040" w:hanging="360"/>
      </w:pPr>
      <w:rPr>
        <w:rFonts w:ascii="Symbol" w:hAnsi="Symbol" w:hint="default"/>
      </w:rPr>
    </w:lvl>
    <w:lvl w:ilvl="7" w:tplc="57BC4F98">
      <w:start w:val="1"/>
      <w:numFmt w:val="bullet"/>
      <w:lvlText w:val="o"/>
      <w:lvlJc w:val="left"/>
      <w:pPr>
        <w:ind w:left="5760" w:hanging="360"/>
      </w:pPr>
      <w:rPr>
        <w:rFonts w:ascii="Courier New" w:hAnsi="Courier New" w:hint="default"/>
      </w:rPr>
    </w:lvl>
    <w:lvl w:ilvl="8" w:tplc="08FC152A">
      <w:start w:val="1"/>
      <w:numFmt w:val="bullet"/>
      <w:lvlText w:val=""/>
      <w:lvlJc w:val="left"/>
      <w:pPr>
        <w:ind w:left="6480" w:hanging="360"/>
      </w:pPr>
      <w:rPr>
        <w:rFonts w:ascii="Wingdings" w:hAnsi="Wingdings" w:hint="default"/>
      </w:rPr>
    </w:lvl>
  </w:abstractNum>
  <w:abstractNum w:abstractNumId="12" w15:restartNumberingAfterBreak="0">
    <w:nsid w:val="4B0C4E70"/>
    <w:multiLevelType w:val="multilevel"/>
    <w:tmpl w:val="CEB48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BB4793E"/>
    <w:multiLevelType w:val="hybridMultilevel"/>
    <w:tmpl w:val="FFFFFFFF"/>
    <w:lvl w:ilvl="0" w:tplc="0D781E0C">
      <w:start w:val="1"/>
      <w:numFmt w:val="bullet"/>
      <w:lvlText w:val=""/>
      <w:lvlJc w:val="left"/>
      <w:pPr>
        <w:ind w:left="720" w:hanging="360"/>
      </w:pPr>
      <w:rPr>
        <w:rFonts w:ascii="Symbol" w:hAnsi="Symbol" w:hint="default"/>
      </w:rPr>
    </w:lvl>
    <w:lvl w:ilvl="1" w:tplc="F8462E7C">
      <w:start w:val="1"/>
      <w:numFmt w:val="bullet"/>
      <w:lvlText w:val="o"/>
      <w:lvlJc w:val="left"/>
      <w:pPr>
        <w:ind w:left="1440" w:hanging="360"/>
      </w:pPr>
      <w:rPr>
        <w:rFonts w:ascii="Courier New" w:hAnsi="Courier New" w:hint="default"/>
      </w:rPr>
    </w:lvl>
    <w:lvl w:ilvl="2" w:tplc="AEF8D95E">
      <w:start w:val="1"/>
      <w:numFmt w:val="bullet"/>
      <w:lvlText w:val=""/>
      <w:lvlJc w:val="left"/>
      <w:pPr>
        <w:ind w:left="2160" w:hanging="360"/>
      </w:pPr>
      <w:rPr>
        <w:rFonts w:ascii="Wingdings" w:hAnsi="Wingdings" w:hint="default"/>
      </w:rPr>
    </w:lvl>
    <w:lvl w:ilvl="3" w:tplc="8BD278C8">
      <w:start w:val="1"/>
      <w:numFmt w:val="bullet"/>
      <w:lvlText w:val=""/>
      <w:lvlJc w:val="left"/>
      <w:pPr>
        <w:ind w:left="2880" w:hanging="360"/>
      </w:pPr>
      <w:rPr>
        <w:rFonts w:ascii="Symbol" w:hAnsi="Symbol" w:hint="default"/>
      </w:rPr>
    </w:lvl>
    <w:lvl w:ilvl="4" w:tplc="F5F08A16">
      <w:start w:val="1"/>
      <w:numFmt w:val="bullet"/>
      <w:lvlText w:val="o"/>
      <w:lvlJc w:val="left"/>
      <w:pPr>
        <w:ind w:left="3600" w:hanging="360"/>
      </w:pPr>
      <w:rPr>
        <w:rFonts w:ascii="Courier New" w:hAnsi="Courier New" w:hint="default"/>
      </w:rPr>
    </w:lvl>
    <w:lvl w:ilvl="5" w:tplc="0E80C930">
      <w:start w:val="1"/>
      <w:numFmt w:val="bullet"/>
      <w:lvlText w:val=""/>
      <w:lvlJc w:val="left"/>
      <w:pPr>
        <w:ind w:left="4320" w:hanging="360"/>
      </w:pPr>
      <w:rPr>
        <w:rFonts w:ascii="Wingdings" w:hAnsi="Wingdings" w:hint="default"/>
      </w:rPr>
    </w:lvl>
    <w:lvl w:ilvl="6" w:tplc="E294F46E">
      <w:start w:val="1"/>
      <w:numFmt w:val="bullet"/>
      <w:lvlText w:val=""/>
      <w:lvlJc w:val="left"/>
      <w:pPr>
        <w:ind w:left="5040" w:hanging="360"/>
      </w:pPr>
      <w:rPr>
        <w:rFonts w:ascii="Symbol" w:hAnsi="Symbol" w:hint="default"/>
      </w:rPr>
    </w:lvl>
    <w:lvl w:ilvl="7" w:tplc="C01CA6B0">
      <w:start w:val="1"/>
      <w:numFmt w:val="bullet"/>
      <w:lvlText w:val="o"/>
      <w:lvlJc w:val="left"/>
      <w:pPr>
        <w:ind w:left="5760" w:hanging="360"/>
      </w:pPr>
      <w:rPr>
        <w:rFonts w:ascii="Courier New" w:hAnsi="Courier New" w:hint="default"/>
      </w:rPr>
    </w:lvl>
    <w:lvl w:ilvl="8" w:tplc="391C5FEE">
      <w:start w:val="1"/>
      <w:numFmt w:val="bullet"/>
      <w:lvlText w:val=""/>
      <w:lvlJc w:val="left"/>
      <w:pPr>
        <w:ind w:left="6480" w:hanging="360"/>
      </w:pPr>
      <w:rPr>
        <w:rFonts w:ascii="Wingdings" w:hAnsi="Wingdings" w:hint="default"/>
      </w:rPr>
    </w:lvl>
  </w:abstractNum>
  <w:abstractNum w:abstractNumId="14" w15:restartNumberingAfterBreak="0">
    <w:nsid w:val="560C5259"/>
    <w:multiLevelType w:val="hybridMultilevel"/>
    <w:tmpl w:val="36D4AB7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C2D7243"/>
    <w:multiLevelType w:val="hybridMultilevel"/>
    <w:tmpl w:val="0413001D"/>
    <w:lvl w:ilvl="0" w:tplc="0CDCCD96">
      <w:start w:val="1"/>
      <w:numFmt w:val="decimal"/>
      <w:lvlText w:val="%1)"/>
      <w:lvlJc w:val="left"/>
      <w:pPr>
        <w:ind w:left="360" w:hanging="360"/>
      </w:pPr>
    </w:lvl>
    <w:lvl w:ilvl="1" w:tplc="98CA0642">
      <w:start w:val="1"/>
      <w:numFmt w:val="lowerLetter"/>
      <w:lvlText w:val="%2)"/>
      <w:lvlJc w:val="left"/>
      <w:pPr>
        <w:ind w:left="720" w:hanging="360"/>
      </w:pPr>
    </w:lvl>
    <w:lvl w:ilvl="2" w:tplc="5450E0C2">
      <w:start w:val="1"/>
      <w:numFmt w:val="lowerRoman"/>
      <w:lvlText w:val="%3)"/>
      <w:lvlJc w:val="left"/>
      <w:pPr>
        <w:ind w:left="1080" w:hanging="360"/>
      </w:pPr>
    </w:lvl>
    <w:lvl w:ilvl="3" w:tplc="F6B409DC">
      <w:start w:val="1"/>
      <w:numFmt w:val="decimal"/>
      <w:lvlText w:val="(%4)"/>
      <w:lvlJc w:val="left"/>
      <w:pPr>
        <w:ind w:left="1440" w:hanging="360"/>
      </w:pPr>
    </w:lvl>
    <w:lvl w:ilvl="4" w:tplc="986CF5BC">
      <w:start w:val="1"/>
      <w:numFmt w:val="lowerLetter"/>
      <w:lvlText w:val="(%5)"/>
      <w:lvlJc w:val="left"/>
      <w:pPr>
        <w:ind w:left="1800" w:hanging="360"/>
      </w:pPr>
    </w:lvl>
    <w:lvl w:ilvl="5" w:tplc="C5F2752E">
      <w:start w:val="1"/>
      <w:numFmt w:val="lowerRoman"/>
      <w:lvlText w:val="(%6)"/>
      <w:lvlJc w:val="left"/>
      <w:pPr>
        <w:ind w:left="2160" w:hanging="360"/>
      </w:pPr>
    </w:lvl>
    <w:lvl w:ilvl="6" w:tplc="FD3C72E2">
      <w:start w:val="1"/>
      <w:numFmt w:val="decimal"/>
      <w:lvlText w:val="%7."/>
      <w:lvlJc w:val="left"/>
      <w:pPr>
        <w:ind w:left="2520" w:hanging="360"/>
      </w:pPr>
    </w:lvl>
    <w:lvl w:ilvl="7" w:tplc="E8FA8732">
      <w:start w:val="1"/>
      <w:numFmt w:val="lowerLetter"/>
      <w:lvlText w:val="%8."/>
      <w:lvlJc w:val="left"/>
      <w:pPr>
        <w:ind w:left="2880" w:hanging="360"/>
      </w:pPr>
    </w:lvl>
    <w:lvl w:ilvl="8" w:tplc="F0B05160">
      <w:start w:val="1"/>
      <w:numFmt w:val="lowerRoman"/>
      <w:lvlText w:val="%9."/>
      <w:lvlJc w:val="left"/>
      <w:pPr>
        <w:ind w:left="3240" w:hanging="360"/>
      </w:pPr>
    </w:lvl>
  </w:abstractNum>
  <w:abstractNum w:abstractNumId="16" w15:restartNumberingAfterBreak="0">
    <w:nsid w:val="5F6528BA"/>
    <w:multiLevelType w:val="hybridMultilevel"/>
    <w:tmpl w:val="DEBA1A68"/>
    <w:lvl w:ilvl="0" w:tplc="49641256">
      <w:start w:val="2"/>
      <w:numFmt w:val="upperLetter"/>
      <w:lvlText w:val="%1."/>
      <w:lvlJc w:val="left"/>
      <w:pPr>
        <w:ind w:left="720" w:hanging="360"/>
      </w:pPr>
      <w:rPr>
        <w:rFonts w:ascii="Calibri" w:hAnsi="Calibri" w:hint="default"/>
      </w:rPr>
    </w:lvl>
    <w:lvl w:ilvl="1" w:tplc="EA6E3708">
      <w:start w:val="1"/>
      <w:numFmt w:val="lowerLetter"/>
      <w:lvlText w:val="%2."/>
      <w:lvlJc w:val="left"/>
      <w:pPr>
        <w:ind w:left="1440" w:hanging="360"/>
      </w:pPr>
    </w:lvl>
    <w:lvl w:ilvl="2" w:tplc="7DBAAABA">
      <w:start w:val="1"/>
      <w:numFmt w:val="lowerRoman"/>
      <w:lvlText w:val="%3."/>
      <w:lvlJc w:val="right"/>
      <w:pPr>
        <w:ind w:left="2160" w:hanging="180"/>
      </w:pPr>
    </w:lvl>
    <w:lvl w:ilvl="3" w:tplc="55E21C68">
      <w:start w:val="1"/>
      <w:numFmt w:val="decimal"/>
      <w:lvlText w:val="%4."/>
      <w:lvlJc w:val="left"/>
      <w:pPr>
        <w:ind w:left="2880" w:hanging="360"/>
      </w:pPr>
    </w:lvl>
    <w:lvl w:ilvl="4" w:tplc="46A244D8">
      <w:start w:val="1"/>
      <w:numFmt w:val="lowerLetter"/>
      <w:lvlText w:val="%5."/>
      <w:lvlJc w:val="left"/>
      <w:pPr>
        <w:ind w:left="3600" w:hanging="360"/>
      </w:pPr>
    </w:lvl>
    <w:lvl w:ilvl="5" w:tplc="99BAD978">
      <w:start w:val="1"/>
      <w:numFmt w:val="lowerRoman"/>
      <w:lvlText w:val="%6."/>
      <w:lvlJc w:val="right"/>
      <w:pPr>
        <w:ind w:left="4320" w:hanging="180"/>
      </w:pPr>
    </w:lvl>
    <w:lvl w:ilvl="6" w:tplc="6082CB48">
      <w:start w:val="1"/>
      <w:numFmt w:val="decimal"/>
      <w:lvlText w:val="%7."/>
      <w:lvlJc w:val="left"/>
      <w:pPr>
        <w:ind w:left="5040" w:hanging="360"/>
      </w:pPr>
    </w:lvl>
    <w:lvl w:ilvl="7" w:tplc="207A4436">
      <w:start w:val="1"/>
      <w:numFmt w:val="lowerLetter"/>
      <w:lvlText w:val="%8."/>
      <w:lvlJc w:val="left"/>
      <w:pPr>
        <w:ind w:left="5760" w:hanging="360"/>
      </w:pPr>
    </w:lvl>
    <w:lvl w:ilvl="8" w:tplc="2FE61B88">
      <w:start w:val="1"/>
      <w:numFmt w:val="lowerRoman"/>
      <w:lvlText w:val="%9."/>
      <w:lvlJc w:val="right"/>
      <w:pPr>
        <w:ind w:left="6480" w:hanging="180"/>
      </w:pPr>
    </w:lvl>
  </w:abstractNum>
  <w:abstractNum w:abstractNumId="17" w15:restartNumberingAfterBreak="0">
    <w:nsid w:val="72E1010B"/>
    <w:multiLevelType w:val="hybridMultilevel"/>
    <w:tmpl w:val="4608162C"/>
    <w:lvl w:ilvl="0" w:tplc="16F4D246">
      <w:start w:val="1"/>
      <w:numFmt w:val="bullet"/>
      <w:lvlText w:val=""/>
      <w:lvlJc w:val="left"/>
      <w:pPr>
        <w:ind w:left="720" w:hanging="360"/>
      </w:pPr>
      <w:rPr>
        <w:rFonts w:ascii="Symbol" w:hAnsi="Symbol" w:hint="default"/>
      </w:rPr>
    </w:lvl>
    <w:lvl w:ilvl="1" w:tplc="6988DECA">
      <w:start w:val="1"/>
      <w:numFmt w:val="bullet"/>
      <w:lvlText w:val="o"/>
      <w:lvlJc w:val="left"/>
      <w:pPr>
        <w:ind w:left="1440" w:hanging="360"/>
      </w:pPr>
      <w:rPr>
        <w:rFonts w:ascii="Courier New" w:hAnsi="Courier New" w:hint="default"/>
      </w:rPr>
    </w:lvl>
    <w:lvl w:ilvl="2" w:tplc="80FE2046">
      <w:start w:val="1"/>
      <w:numFmt w:val="bullet"/>
      <w:lvlText w:val=""/>
      <w:lvlJc w:val="left"/>
      <w:pPr>
        <w:ind w:left="2160" w:hanging="360"/>
      </w:pPr>
      <w:rPr>
        <w:rFonts w:ascii="Wingdings" w:hAnsi="Wingdings" w:hint="default"/>
      </w:rPr>
    </w:lvl>
    <w:lvl w:ilvl="3" w:tplc="90C0A87C">
      <w:start w:val="1"/>
      <w:numFmt w:val="bullet"/>
      <w:lvlText w:val=""/>
      <w:lvlJc w:val="left"/>
      <w:pPr>
        <w:ind w:left="2880" w:hanging="360"/>
      </w:pPr>
      <w:rPr>
        <w:rFonts w:ascii="Symbol" w:hAnsi="Symbol" w:hint="default"/>
      </w:rPr>
    </w:lvl>
    <w:lvl w:ilvl="4" w:tplc="33665854">
      <w:start w:val="1"/>
      <w:numFmt w:val="bullet"/>
      <w:lvlText w:val="o"/>
      <w:lvlJc w:val="left"/>
      <w:pPr>
        <w:ind w:left="3600" w:hanging="360"/>
      </w:pPr>
      <w:rPr>
        <w:rFonts w:ascii="Courier New" w:hAnsi="Courier New" w:hint="default"/>
      </w:rPr>
    </w:lvl>
    <w:lvl w:ilvl="5" w:tplc="07E66532">
      <w:start w:val="1"/>
      <w:numFmt w:val="bullet"/>
      <w:lvlText w:val=""/>
      <w:lvlJc w:val="left"/>
      <w:pPr>
        <w:ind w:left="4320" w:hanging="360"/>
      </w:pPr>
      <w:rPr>
        <w:rFonts w:ascii="Wingdings" w:hAnsi="Wingdings" w:hint="default"/>
      </w:rPr>
    </w:lvl>
    <w:lvl w:ilvl="6" w:tplc="88E088A6">
      <w:start w:val="1"/>
      <w:numFmt w:val="bullet"/>
      <w:lvlText w:val=""/>
      <w:lvlJc w:val="left"/>
      <w:pPr>
        <w:ind w:left="5040" w:hanging="360"/>
      </w:pPr>
      <w:rPr>
        <w:rFonts w:ascii="Symbol" w:hAnsi="Symbol" w:hint="default"/>
      </w:rPr>
    </w:lvl>
    <w:lvl w:ilvl="7" w:tplc="E96ED912">
      <w:start w:val="1"/>
      <w:numFmt w:val="bullet"/>
      <w:lvlText w:val="o"/>
      <w:lvlJc w:val="left"/>
      <w:pPr>
        <w:ind w:left="5760" w:hanging="360"/>
      </w:pPr>
      <w:rPr>
        <w:rFonts w:ascii="Courier New" w:hAnsi="Courier New" w:hint="default"/>
      </w:rPr>
    </w:lvl>
    <w:lvl w:ilvl="8" w:tplc="02F25B9A">
      <w:start w:val="1"/>
      <w:numFmt w:val="bullet"/>
      <w:lvlText w:val=""/>
      <w:lvlJc w:val="left"/>
      <w:pPr>
        <w:ind w:left="6480" w:hanging="360"/>
      </w:pPr>
      <w:rPr>
        <w:rFonts w:ascii="Wingdings" w:hAnsi="Wingdings" w:hint="default"/>
      </w:rPr>
    </w:lvl>
  </w:abstractNum>
  <w:abstractNum w:abstractNumId="18" w15:restartNumberingAfterBreak="0">
    <w:nsid w:val="757F593F"/>
    <w:multiLevelType w:val="hybridMultilevel"/>
    <w:tmpl w:val="435C85A6"/>
    <w:lvl w:ilvl="0" w:tplc="78A4BE5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06327076">
    <w:abstractNumId w:val="6"/>
  </w:num>
  <w:num w:numId="2" w16cid:durableId="1263956259">
    <w:abstractNumId w:val="3"/>
  </w:num>
  <w:num w:numId="3" w16cid:durableId="503059780">
    <w:abstractNumId w:val="0"/>
  </w:num>
  <w:num w:numId="4" w16cid:durableId="2015104892">
    <w:abstractNumId w:val="1"/>
  </w:num>
  <w:num w:numId="5" w16cid:durableId="1898395164">
    <w:abstractNumId w:val="16"/>
  </w:num>
  <w:num w:numId="6" w16cid:durableId="557136090">
    <w:abstractNumId w:val="9"/>
  </w:num>
  <w:num w:numId="7" w16cid:durableId="279653076">
    <w:abstractNumId w:val="10"/>
  </w:num>
  <w:num w:numId="8" w16cid:durableId="2114472077">
    <w:abstractNumId w:val="17"/>
  </w:num>
  <w:num w:numId="9" w16cid:durableId="786893323">
    <w:abstractNumId w:val="11"/>
  </w:num>
  <w:num w:numId="10" w16cid:durableId="44526360">
    <w:abstractNumId w:val="4"/>
  </w:num>
  <w:num w:numId="11" w16cid:durableId="117069218">
    <w:abstractNumId w:val="8"/>
  </w:num>
  <w:num w:numId="12" w16cid:durableId="2112510004">
    <w:abstractNumId w:val="14"/>
  </w:num>
  <w:num w:numId="13" w16cid:durableId="1449354208">
    <w:abstractNumId w:val="7"/>
  </w:num>
  <w:num w:numId="14" w16cid:durableId="208733579">
    <w:abstractNumId w:val="15"/>
  </w:num>
  <w:num w:numId="15" w16cid:durableId="1125468762">
    <w:abstractNumId w:val="7"/>
  </w:num>
  <w:num w:numId="16" w16cid:durableId="227107007">
    <w:abstractNumId w:val="7"/>
  </w:num>
  <w:num w:numId="17" w16cid:durableId="914825955">
    <w:abstractNumId w:val="18"/>
  </w:num>
  <w:num w:numId="18" w16cid:durableId="174463604">
    <w:abstractNumId w:val="2"/>
  </w:num>
  <w:num w:numId="19" w16cid:durableId="454257984">
    <w:abstractNumId w:val="5"/>
  </w:num>
  <w:num w:numId="20" w16cid:durableId="1152019754">
    <w:abstractNumId w:val="13"/>
  </w:num>
  <w:num w:numId="21" w16cid:durableId="19259906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colormru v:ext="edit" colors="#dd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D51"/>
    <w:rsid w:val="00023737"/>
    <w:rsid w:val="00023A44"/>
    <w:rsid w:val="00026C6B"/>
    <w:rsid w:val="000354B9"/>
    <w:rsid w:val="00051EA2"/>
    <w:rsid w:val="00056759"/>
    <w:rsid w:val="00064C84"/>
    <w:rsid w:val="00072D03"/>
    <w:rsid w:val="00077C48"/>
    <w:rsid w:val="00095B30"/>
    <w:rsid w:val="00097922"/>
    <w:rsid w:val="000A20EF"/>
    <w:rsid w:val="000A2F8A"/>
    <w:rsid w:val="000A32E9"/>
    <w:rsid w:val="000B008C"/>
    <w:rsid w:val="000B3819"/>
    <w:rsid w:val="000B4A0E"/>
    <w:rsid w:val="000C032F"/>
    <w:rsid w:val="000C4BA5"/>
    <w:rsid w:val="000D0F4E"/>
    <w:rsid w:val="000F0FC9"/>
    <w:rsid w:val="00105EC2"/>
    <w:rsid w:val="001141A1"/>
    <w:rsid w:val="0012144B"/>
    <w:rsid w:val="00124DC5"/>
    <w:rsid w:val="001325E5"/>
    <w:rsid w:val="0014213D"/>
    <w:rsid w:val="001472BD"/>
    <w:rsid w:val="00156BA2"/>
    <w:rsid w:val="00160A50"/>
    <w:rsid w:val="0016590F"/>
    <w:rsid w:val="00165B6B"/>
    <w:rsid w:val="0017420B"/>
    <w:rsid w:val="00180D7A"/>
    <w:rsid w:val="00181A63"/>
    <w:rsid w:val="00183807"/>
    <w:rsid w:val="00183A1B"/>
    <w:rsid w:val="0019752B"/>
    <w:rsid w:val="001A114A"/>
    <w:rsid w:val="001A4853"/>
    <w:rsid w:val="001B1CA8"/>
    <w:rsid w:val="001B41EB"/>
    <w:rsid w:val="001B6EE6"/>
    <w:rsid w:val="001C621D"/>
    <w:rsid w:val="001E496F"/>
    <w:rsid w:val="001E514A"/>
    <w:rsid w:val="002020B0"/>
    <w:rsid w:val="0020572A"/>
    <w:rsid w:val="0021032D"/>
    <w:rsid w:val="0021078E"/>
    <w:rsid w:val="002232EF"/>
    <w:rsid w:val="00232181"/>
    <w:rsid w:val="002428D1"/>
    <w:rsid w:val="00242BA5"/>
    <w:rsid w:val="00247068"/>
    <w:rsid w:val="00250DAF"/>
    <w:rsid w:val="002530D8"/>
    <w:rsid w:val="00255748"/>
    <w:rsid w:val="002668B0"/>
    <w:rsid w:val="00276F97"/>
    <w:rsid w:val="00287C6C"/>
    <w:rsid w:val="00297C9A"/>
    <w:rsid w:val="002A3132"/>
    <w:rsid w:val="002B27BF"/>
    <w:rsid w:val="002B7D07"/>
    <w:rsid w:val="002C1461"/>
    <w:rsid w:val="002C46CD"/>
    <w:rsid w:val="002C4DF6"/>
    <w:rsid w:val="002D07F9"/>
    <w:rsid w:val="002D1507"/>
    <w:rsid w:val="002E12E4"/>
    <w:rsid w:val="002F230D"/>
    <w:rsid w:val="002F4C38"/>
    <w:rsid w:val="00305F91"/>
    <w:rsid w:val="003126E7"/>
    <w:rsid w:val="00323CFA"/>
    <w:rsid w:val="00324675"/>
    <w:rsid w:val="003253D3"/>
    <w:rsid w:val="00327EB4"/>
    <w:rsid w:val="00331D6F"/>
    <w:rsid w:val="00335DB9"/>
    <w:rsid w:val="00340788"/>
    <w:rsid w:val="00347499"/>
    <w:rsid w:val="00347FC7"/>
    <w:rsid w:val="003532CC"/>
    <w:rsid w:val="0036008D"/>
    <w:rsid w:val="0036513B"/>
    <w:rsid w:val="0036720A"/>
    <w:rsid w:val="0036749A"/>
    <w:rsid w:val="0037000E"/>
    <w:rsid w:val="00384324"/>
    <w:rsid w:val="00392097"/>
    <w:rsid w:val="00396A6A"/>
    <w:rsid w:val="003A13B9"/>
    <w:rsid w:val="003A229E"/>
    <w:rsid w:val="003A3CFF"/>
    <w:rsid w:val="003A56B6"/>
    <w:rsid w:val="003B075B"/>
    <w:rsid w:val="003B0C8A"/>
    <w:rsid w:val="003B1B7D"/>
    <w:rsid w:val="003B43B9"/>
    <w:rsid w:val="003B477E"/>
    <w:rsid w:val="003B52AB"/>
    <w:rsid w:val="003C1097"/>
    <w:rsid w:val="003D2584"/>
    <w:rsid w:val="003D4224"/>
    <w:rsid w:val="003D43E8"/>
    <w:rsid w:val="003D6722"/>
    <w:rsid w:val="003E04F8"/>
    <w:rsid w:val="003E5867"/>
    <w:rsid w:val="003E772A"/>
    <w:rsid w:val="003E7B4C"/>
    <w:rsid w:val="003F42B7"/>
    <w:rsid w:val="00410414"/>
    <w:rsid w:val="0041193D"/>
    <w:rsid w:val="004233EF"/>
    <w:rsid w:val="00436419"/>
    <w:rsid w:val="00436B0B"/>
    <w:rsid w:val="004556D9"/>
    <w:rsid w:val="00455EA3"/>
    <w:rsid w:val="00456CC5"/>
    <w:rsid w:val="00461618"/>
    <w:rsid w:val="00464A2A"/>
    <w:rsid w:val="00467CA0"/>
    <w:rsid w:val="00471C95"/>
    <w:rsid w:val="004834CE"/>
    <w:rsid w:val="00493418"/>
    <w:rsid w:val="00495417"/>
    <w:rsid w:val="00496936"/>
    <w:rsid w:val="004A05A1"/>
    <w:rsid w:val="004A404E"/>
    <w:rsid w:val="004C13DE"/>
    <w:rsid w:val="004C7109"/>
    <w:rsid w:val="004D025F"/>
    <w:rsid w:val="004D0EBB"/>
    <w:rsid w:val="004D55A0"/>
    <w:rsid w:val="004D688C"/>
    <w:rsid w:val="004E1207"/>
    <w:rsid w:val="004E38DA"/>
    <w:rsid w:val="004E6014"/>
    <w:rsid w:val="004F1FC4"/>
    <w:rsid w:val="004F372C"/>
    <w:rsid w:val="005006B3"/>
    <w:rsid w:val="00501148"/>
    <w:rsid w:val="005050D9"/>
    <w:rsid w:val="0051245E"/>
    <w:rsid w:val="00533DEA"/>
    <w:rsid w:val="00536F15"/>
    <w:rsid w:val="00541133"/>
    <w:rsid w:val="005467AB"/>
    <w:rsid w:val="00547C88"/>
    <w:rsid w:val="00551D34"/>
    <w:rsid w:val="00554E15"/>
    <w:rsid w:val="00557249"/>
    <w:rsid w:val="005702BF"/>
    <w:rsid w:val="0057194B"/>
    <w:rsid w:val="00572A12"/>
    <w:rsid w:val="005831EC"/>
    <w:rsid w:val="0058345C"/>
    <w:rsid w:val="00594599"/>
    <w:rsid w:val="00594ABC"/>
    <w:rsid w:val="005A1778"/>
    <w:rsid w:val="005A20CC"/>
    <w:rsid w:val="005A3F4E"/>
    <w:rsid w:val="005A4092"/>
    <w:rsid w:val="005A6A1C"/>
    <w:rsid w:val="005B60C3"/>
    <w:rsid w:val="005C5D74"/>
    <w:rsid w:val="005C5DBE"/>
    <w:rsid w:val="005C6AEE"/>
    <w:rsid w:val="005D2914"/>
    <w:rsid w:val="005D335E"/>
    <w:rsid w:val="005E1F50"/>
    <w:rsid w:val="005E3E7D"/>
    <w:rsid w:val="005E4C21"/>
    <w:rsid w:val="005F6119"/>
    <w:rsid w:val="0060162A"/>
    <w:rsid w:val="006018D6"/>
    <w:rsid w:val="00606CA8"/>
    <w:rsid w:val="00610BF7"/>
    <w:rsid w:val="00611C0B"/>
    <w:rsid w:val="0062548B"/>
    <w:rsid w:val="006265ED"/>
    <w:rsid w:val="00630D99"/>
    <w:rsid w:val="00636A7E"/>
    <w:rsid w:val="00642CDE"/>
    <w:rsid w:val="0064561D"/>
    <w:rsid w:val="00646EC8"/>
    <w:rsid w:val="006474DA"/>
    <w:rsid w:val="00647D6B"/>
    <w:rsid w:val="006520A1"/>
    <w:rsid w:val="00657EEA"/>
    <w:rsid w:val="006603F2"/>
    <w:rsid w:val="00660C3A"/>
    <w:rsid w:val="00662FE1"/>
    <w:rsid w:val="00666B88"/>
    <w:rsid w:val="00667358"/>
    <w:rsid w:val="00681892"/>
    <w:rsid w:val="00681D1E"/>
    <w:rsid w:val="00682877"/>
    <w:rsid w:val="00690168"/>
    <w:rsid w:val="00693B18"/>
    <w:rsid w:val="006A1034"/>
    <w:rsid w:val="006A2A7F"/>
    <w:rsid w:val="006A2B79"/>
    <w:rsid w:val="006A2D4D"/>
    <w:rsid w:val="006F73E3"/>
    <w:rsid w:val="007013F4"/>
    <w:rsid w:val="007110B9"/>
    <w:rsid w:val="00712B64"/>
    <w:rsid w:val="0071420C"/>
    <w:rsid w:val="00716E6C"/>
    <w:rsid w:val="0072326A"/>
    <w:rsid w:val="00726D9C"/>
    <w:rsid w:val="00730166"/>
    <w:rsid w:val="007304D5"/>
    <w:rsid w:val="00732941"/>
    <w:rsid w:val="00744D89"/>
    <w:rsid w:val="007458D5"/>
    <w:rsid w:val="00761D44"/>
    <w:rsid w:val="007656CB"/>
    <w:rsid w:val="00765B99"/>
    <w:rsid w:val="00767A90"/>
    <w:rsid w:val="00782EE9"/>
    <w:rsid w:val="00783ED6"/>
    <w:rsid w:val="00787C9E"/>
    <w:rsid w:val="0079138B"/>
    <w:rsid w:val="00791D6A"/>
    <w:rsid w:val="00794EB5"/>
    <w:rsid w:val="007A0094"/>
    <w:rsid w:val="007A15B3"/>
    <w:rsid w:val="007A2E67"/>
    <w:rsid w:val="007A6C07"/>
    <w:rsid w:val="007B00D2"/>
    <w:rsid w:val="007B7B73"/>
    <w:rsid w:val="007C400F"/>
    <w:rsid w:val="007C5A8A"/>
    <w:rsid w:val="007C6296"/>
    <w:rsid w:val="007D5442"/>
    <w:rsid w:val="007E4D31"/>
    <w:rsid w:val="007E7804"/>
    <w:rsid w:val="007F0D3B"/>
    <w:rsid w:val="007F0F7D"/>
    <w:rsid w:val="007F2B81"/>
    <w:rsid w:val="007F443B"/>
    <w:rsid w:val="007F6668"/>
    <w:rsid w:val="00800D58"/>
    <w:rsid w:val="00801FC3"/>
    <w:rsid w:val="00806E43"/>
    <w:rsid w:val="00821DD1"/>
    <w:rsid w:val="00826182"/>
    <w:rsid w:val="00827847"/>
    <w:rsid w:val="00832D0F"/>
    <w:rsid w:val="00833EEF"/>
    <w:rsid w:val="0084553F"/>
    <w:rsid w:val="00845CAF"/>
    <w:rsid w:val="00847DBA"/>
    <w:rsid w:val="008547D9"/>
    <w:rsid w:val="00855FFF"/>
    <w:rsid w:val="00860AAF"/>
    <w:rsid w:val="00872946"/>
    <w:rsid w:val="00882F20"/>
    <w:rsid w:val="00886E0F"/>
    <w:rsid w:val="008873A5"/>
    <w:rsid w:val="00891612"/>
    <w:rsid w:val="00893357"/>
    <w:rsid w:val="00896E16"/>
    <w:rsid w:val="00897462"/>
    <w:rsid w:val="008B37FB"/>
    <w:rsid w:val="008C0206"/>
    <w:rsid w:val="008C5886"/>
    <w:rsid w:val="008D1D8B"/>
    <w:rsid w:val="008D6DA6"/>
    <w:rsid w:val="008D7A3F"/>
    <w:rsid w:val="008E4E70"/>
    <w:rsid w:val="008F13CC"/>
    <w:rsid w:val="008F1563"/>
    <w:rsid w:val="008F28B0"/>
    <w:rsid w:val="008F33E4"/>
    <w:rsid w:val="008F6837"/>
    <w:rsid w:val="009025AA"/>
    <w:rsid w:val="00906563"/>
    <w:rsid w:val="0091566F"/>
    <w:rsid w:val="00927D39"/>
    <w:rsid w:val="0093300E"/>
    <w:rsid w:val="0093772B"/>
    <w:rsid w:val="00941239"/>
    <w:rsid w:val="00945B46"/>
    <w:rsid w:val="00951936"/>
    <w:rsid w:val="00953014"/>
    <w:rsid w:val="00956A17"/>
    <w:rsid w:val="00967E19"/>
    <w:rsid w:val="00972A3E"/>
    <w:rsid w:val="00972E4E"/>
    <w:rsid w:val="0097441C"/>
    <w:rsid w:val="009777AA"/>
    <w:rsid w:val="00977BAC"/>
    <w:rsid w:val="00982647"/>
    <w:rsid w:val="00984BC1"/>
    <w:rsid w:val="0098535D"/>
    <w:rsid w:val="009A6DF8"/>
    <w:rsid w:val="009A73BB"/>
    <w:rsid w:val="009B4CC2"/>
    <w:rsid w:val="009C00A4"/>
    <w:rsid w:val="009C2C78"/>
    <w:rsid w:val="009C5EDF"/>
    <w:rsid w:val="009C74DA"/>
    <w:rsid w:val="009E1989"/>
    <w:rsid w:val="009E44F5"/>
    <w:rsid w:val="00A02F4A"/>
    <w:rsid w:val="00A03CA9"/>
    <w:rsid w:val="00A16695"/>
    <w:rsid w:val="00A254AF"/>
    <w:rsid w:val="00A259F9"/>
    <w:rsid w:val="00A31D6D"/>
    <w:rsid w:val="00A37D51"/>
    <w:rsid w:val="00A463FF"/>
    <w:rsid w:val="00A5318D"/>
    <w:rsid w:val="00A60988"/>
    <w:rsid w:val="00A6578E"/>
    <w:rsid w:val="00A660E7"/>
    <w:rsid w:val="00A6745B"/>
    <w:rsid w:val="00A7272A"/>
    <w:rsid w:val="00A810E6"/>
    <w:rsid w:val="00A832F2"/>
    <w:rsid w:val="00A862C1"/>
    <w:rsid w:val="00A95013"/>
    <w:rsid w:val="00A95A1A"/>
    <w:rsid w:val="00AA0BC7"/>
    <w:rsid w:val="00AA18E8"/>
    <w:rsid w:val="00AA1D48"/>
    <w:rsid w:val="00AB4D92"/>
    <w:rsid w:val="00AB6628"/>
    <w:rsid w:val="00AC10AA"/>
    <w:rsid w:val="00AC576C"/>
    <w:rsid w:val="00AC6D2E"/>
    <w:rsid w:val="00AD56E1"/>
    <w:rsid w:val="00AD5A83"/>
    <w:rsid w:val="00AD63AE"/>
    <w:rsid w:val="00AD7ABC"/>
    <w:rsid w:val="00AE027E"/>
    <w:rsid w:val="00AE02FA"/>
    <w:rsid w:val="00AE715C"/>
    <w:rsid w:val="00AF148B"/>
    <w:rsid w:val="00B0333E"/>
    <w:rsid w:val="00B120FD"/>
    <w:rsid w:val="00B15B10"/>
    <w:rsid w:val="00B2221C"/>
    <w:rsid w:val="00B32382"/>
    <w:rsid w:val="00B3364D"/>
    <w:rsid w:val="00B36AE6"/>
    <w:rsid w:val="00B53B88"/>
    <w:rsid w:val="00B57490"/>
    <w:rsid w:val="00B657A6"/>
    <w:rsid w:val="00B66BB7"/>
    <w:rsid w:val="00B741A9"/>
    <w:rsid w:val="00B80767"/>
    <w:rsid w:val="00B84D2A"/>
    <w:rsid w:val="00B87DE5"/>
    <w:rsid w:val="00B92FAA"/>
    <w:rsid w:val="00BA5071"/>
    <w:rsid w:val="00BB1F02"/>
    <w:rsid w:val="00BB2B5F"/>
    <w:rsid w:val="00BB3809"/>
    <w:rsid w:val="00BB467D"/>
    <w:rsid w:val="00BB6382"/>
    <w:rsid w:val="00BB70C9"/>
    <w:rsid w:val="00BC0286"/>
    <w:rsid w:val="00BC07E3"/>
    <w:rsid w:val="00BD3FE2"/>
    <w:rsid w:val="00BE0109"/>
    <w:rsid w:val="00BE0DA2"/>
    <w:rsid w:val="00BE70C4"/>
    <w:rsid w:val="00C00465"/>
    <w:rsid w:val="00C02BAF"/>
    <w:rsid w:val="00C06E9E"/>
    <w:rsid w:val="00C0786F"/>
    <w:rsid w:val="00C07C13"/>
    <w:rsid w:val="00C15F0A"/>
    <w:rsid w:val="00C2051C"/>
    <w:rsid w:val="00C24D15"/>
    <w:rsid w:val="00C355C2"/>
    <w:rsid w:val="00C36C56"/>
    <w:rsid w:val="00C376C1"/>
    <w:rsid w:val="00C3B662"/>
    <w:rsid w:val="00C40736"/>
    <w:rsid w:val="00C40A68"/>
    <w:rsid w:val="00C449EC"/>
    <w:rsid w:val="00C465CA"/>
    <w:rsid w:val="00C65CF7"/>
    <w:rsid w:val="00C65D88"/>
    <w:rsid w:val="00C72C48"/>
    <w:rsid w:val="00C75F9A"/>
    <w:rsid w:val="00C8478C"/>
    <w:rsid w:val="00C87ED7"/>
    <w:rsid w:val="00C90DA6"/>
    <w:rsid w:val="00CA193B"/>
    <w:rsid w:val="00CA2B16"/>
    <w:rsid w:val="00CC5E70"/>
    <w:rsid w:val="00CC70D4"/>
    <w:rsid w:val="00CD36D3"/>
    <w:rsid w:val="00CD3ED6"/>
    <w:rsid w:val="00CD5848"/>
    <w:rsid w:val="00CD6045"/>
    <w:rsid w:val="00CD7960"/>
    <w:rsid w:val="00CE3CBD"/>
    <w:rsid w:val="00CF2DC3"/>
    <w:rsid w:val="00CF37F2"/>
    <w:rsid w:val="00CF4DCD"/>
    <w:rsid w:val="00CF7AD8"/>
    <w:rsid w:val="00D00B49"/>
    <w:rsid w:val="00D02F1A"/>
    <w:rsid w:val="00D06339"/>
    <w:rsid w:val="00D11816"/>
    <w:rsid w:val="00D12D09"/>
    <w:rsid w:val="00D152D9"/>
    <w:rsid w:val="00D2378E"/>
    <w:rsid w:val="00D25B86"/>
    <w:rsid w:val="00D31418"/>
    <w:rsid w:val="00D349FD"/>
    <w:rsid w:val="00D37770"/>
    <w:rsid w:val="00D64D97"/>
    <w:rsid w:val="00D657D9"/>
    <w:rsid w:val="00D7216C"/>
    <w:rsid w:val="00D80F7D"/>
    <w:rsid w:val="00D80FC3"/>
    <w:rsid w:val="00D9093B"/>
    <w:rsid w:val="00D915B6"/>
    <w:rsid w:val="00D92720"/>
    <w:rsid w:val="00D943C1"/>
    <w:rsid w:val="00D951FD"/>
    <w:rsid w:val="00DA1444"/>
    <w:rsid w:val="00DC2A59"/>
    <w:rsid w:val="00DC3EC7"/>
    <w:rsid w:val="00DD5395"/>
    <w:rsid w:val="00DD5847"/>
    <w:rsid w:val="00DD5FE0"/>
    <w:rsid w:val="00DF2D49"/>
    <w:rsid w:val="00DF3BF3"/>
    <w:rsid w:val="00E011E1"/>
    <w:rsid w:val="00E10EC1"/>
    <w:rsid w:val="00E24B3F"/>
    <w:rsid w:val="00E30B84"/>
    <w:rsid w:val="00E31635"/>
    <w:rsid w:val="00E44A0A"/>
    <w:rsid w:val="00E527B9"/>
    <w:rsid w:val="00E57C27"/>
    <w:rsid w:val="00E60205"/>
    <w:rsid w:val="00E60A06"/>
    <w:rsid w:val="00E645DB"/>
    <w:rsid w:val="00E67A6D"/>
    <w:rsid w:val="00E704FF"/>
    <w:rsid w:val="00E7507C"/>
    <w:rsid w:val="00E755EE"/>
    <w:rsid w:val="00E81528"/>
    <w:rsid w:val="00E87485"/>
    <w:rsid w:val="00E9636B"/>
    <w:rsid w:val="00EA1824"/>
    <w:rsid w:val="00EA2444"/>
    <w:rsid w:val="00EA2577"/>
    <w:rsid w:val="00EA4D00"/>
    <w:rsid w:val="00EA5492"/>
    <w:rsid w:val="00EA6FA2"/>
    <w:rsid w:val="00EB0069"/>
    <w:rsid w:val="00EB1F78"/>
    <w:rsid w:val="00EC149E"/>
    <w:rsid w:val="00EC3025"/>
    <w:rsid w:val="00EC75F4"/>
    <w:rsid w:val="00ED429D"/>
    <w:rsid w:val="00ED43F1"/>
    <w:rsid w:val="00EF2E5C"/>
    <w:rsid w:val="00F11919"/>
    <w:rsid w:val="00F2433F"/>
    <w:rsid w:val="00F24F72"/>
    <w:rsid w:val="00F30360"/>
    <w:rsid w:val="00F3308E"/>
    <w:rsid w:val="00F42F66"/>
    <w:rsid w:val="00F43BD0"/>
    <w:rsid w:val="00F53DF2"/>
    <w:rsid w:val="00F53E94"/>
    <w:rsid w:val="00F638B4"/>
    <w:rsid w:val="00F71C06"/>
    <w:rsid w:val="00F732BD"/>
    <w:rsid w:val="00F77459"/>
    <w:rsid w:val="00F90C5C"/>
    <w:rsid w:val="00F91189"/>
    <w:rsid w:val="00FA20B3"/>
    <w:rsid w:val="00FB0732"/>
    <w:rsid w:val="00FB0A0B"/>
    <w:rsid w:val="00FB514A"/>
    <w:rsid w:val="00FC2A3F"/>
    <w:rsid w:val="00FC3183"/>
    <w:rsid w:val="00FC5F52"/>
    <w:rsid w:val="00FD3493"/>
    <w:rsid w:val="00FD5DA6"/>
    <w:rsid w:val="00FE2F79"/>
    <w:rsid w:val="00FE54B9"/>
    <w:rsid w:val="00FE59EF"/>
    <w:rsid w:val="00FE59F5"/>
    <w:rsid w:val="00FE7F46"/>
    <w:rsid w:val="00FF039D"/>
    <w:rsid w:val="00FF2C8E"/>
    <w:rsid w:val="00FF43B3"/>
    <w:rsid w:val="00FF559E"/>
    <w:rsid w:val="01F6A2A3"/>
    <w:rsid w:val="02725633"/>
    <w:rsid w:val="02C1328A"/>
    <w:rsid w:val="03187CF5"/>
    <w:rsid w:val="034DCA62"/>
    <w:rsid w:val="039929DD"/>
    <w:rsid w:val="03A7280F"/>
    <w:rsid w:val="03A87929"/>
    <w:rsid w:val="03BB4396"/>
    <w:rsid w:val="0615D75F"/>
    <w:rsid w:val="0835A2AD"/>
    <w:rsid w:val="088FC9F4"/>
    <w:rsid w:val="08C8AD03"/>
    <w:rsid w:val="08F7E40E"/>
    <w:rsid w:val="09EFEBAB"/>
    <w:rsid w:val="0A01232E"/>
    <w:rsid w:val="0A0DBE73"/>
    <w:rsid w:val="0A43AFA3"/>
    <w:rsid w:val="0ABA42EB"/>
    <w:rsid w:val="0B303E2C"/>
    <w:rsid w:val="0B5C71AC"/>
    <w:rsid w:val="0B68EC4F"/>
    <w:rsid w:val="0DA5A2F0"/>
    <w:rsid w:val="0E2D6F75"/>
    <w:rsid w:val="0F417351"/>
    <w:rsid w:val="1101F9EA"/>
    <w:rsid w:val="11033158"/>
    <w:rsid w:val="13000C99"/>
    <w:rsid w:val="149BDCFA"/>
    <w:rsid w:val="15065E2B"/>
    <w:rsid w:val="150A695B"/>
    <w:rsid w:val="16220965"/>
    <w:rsid w:val="1637AD5B"/>
    <w:rsid w:val="163A5B07"/>
    <w:rsid w:val="16F7D274"/>
    <w:rsid w:val="17D22D9F"/>
    <w:rsid w:val="184CBFCE"/>
    <w:rsid w:val="190AC194"/>
    <w:rsid w:val="19EB5F11"/>
    <w:rsid w:val="1ABB441D"/>
    <w:rsid w:val="1AE36911"/>
    <w:rsid w:val="1B0FF484"/>
    <w:rsid w:val="1B36F099"/>
    <w:rsid w:val="1BFE9729"/>
    <w:rsid w:val="1C046DA7"/>
    <w:rsid w:val="1CA59EC2"/>
    <w:rsid w:val="1CF749D1"/>
    <w:rsid w:val="1F309C4C"/>
    <w:rsid w:val="202D1530"/>
    <w:rsid w:val="21E298A8"/>
    <w:rsid w:val="22186639"/>
    <w:rsid w:val="2322F857"/>
    <w:rsid w:val="23F228EF"/>
    <w:rsid w:val="2454B576"/>
    <w:rsid w:val="24BA133D"/>
    <w:rsid w:val="24FD97FA"/>
    <w:rsid w:val="250D9448"/>
    <w:rsid w:val="25900252"/>
    <w:rsid w:val="264067F5"/>
    <w:rsid w:val="275A6D81"/>
    <w:rsid w:val="2896F709"/>
    <w:rsid w:val="29BAC0B7"/>
    <w:rsid w:val="2CCD4376"/>
    <w:rsid w:val="2DC23701"/>
    <w:rsid w:val="2DE73BEF"/>
    <w:rsid w:val="2F2581A1"/>
    <w:rsid w:val="2F3D4DB3"/>
    <w:rsid w:val="304C8F3E"/>
    <w:rsid w:val="30B44983"/>
    <w:rsid w:val="3198558F"/>
    <w:rsid w:val="33224CF6"/>
    <w:rsid w:val="33B6A006"/>
    <w:rsid w:val="34059EA6"/>
    <w:rsid w:val="35D73149"/>
    <w:rsid w:val="365D8765"/>
    <w:rsid w:val="37AC45E4"/>
    <w:rsid w:val="3863465A"/>
    <w:rsid w:val="39386411"/>
    <w:rsid w:val="3ADB62E0"/>
    <w:rsid w:val="3BC2AEE7"/>
    <w:rsid w:val="3BECA91B"/>
    <w:rsid w:val="3D7EE531"/>
    <w:rsid w:val="3DA4D738"/>
    <w:rsid w:val="401FC799"/>
    <w:rsid w:val="404F4597"/>
    <w:rsid w:val="4080B418"/>
    <w:rsid w:val="41EAB450"/>
    <w:rsid w:val="43873B7A"/>
    <w:rsid w:val="438F3B9E"/>
    <w:rsid w:val="44E92013"/>
    <w:rsid w:val="450F8563"/>
    <w:rsid w:val="46CF53DE"/>
    <w:rsid w:val="46F9BEA3"/>
    <w:rsid w:val="4870B350"/>
    <w:rsid w:val="48CF1A84"/>
    <w:rsid w:val="48DF379A"/>
    <w:rsid w:val="493ED611"/>
    <w:rsid w:val="49BF4410"/>
    <w:rsid w:val="4B34298D"/>
    <w:rsid w:val="4BB12B51"/>
    <w:rsid w:val="4C8E0838"/>
    <w:rsid w:val="4CBAA88E"/>
    <w:rsid w:val="4DB169DF"/>
    <w:rsid w:val="4DD3C21E"/>
    <w:rsid w:val="4F031072"/>
    <w:rsid w:val="4F223C6D"/>
    <w:rsid w:val="4F562279"/>
    <w:rsid w:val="50977671"/>
    <w:rsid w:val="509D7570"/>
    <w:rsid w:val="51821EAD"/>
    <w:rsid w:val="5217C1B5"/>
    <w:rsid w:val="52941C62"/>
    <w:rsid w:val="52F2F58C"/>
    <w:rsid w:val="542F03A0"/>
    <w:rsid w:val="544DABAD"/>
    <w:rsid w:val="55044A19"/>
    <w:rsid w:val="5624E159"/>
    <w:rsid w:val="56DEDDBC"/>
    <w:rsid w:val="5867B464"/>
    <w:rsid w:val="58B40FA1"/>
    <w:rsid w:val="598E5DC3"/>
    <w:rsid w:val="5A2C3B93"/>
    <w:rsid w:val="5AFA7AA1"/>
    <w:rsid w:val="5CCAC8E8"/>
    <w:rsid w:val="5CCEC11D"/>
    <w:rsid w:val="5CF712FD"/>
    <w:rsid w:val="5D182413"/>
    <w:rsid w:val="5D2803F8"/>
    <w:rsid w:val="5DF22D4B"/>
    <w:rsid w:val="5F34C99C"/>
    <w:rsid w:val="5F5FC10C"/>
    <w:rsid w:val="6249ED2B"/>
    <w:rsid w:val="62CBE1CD"/>
    <w:rsid w:val="660E19EF"/>
    <w:rsid w:val="6789C1DA"/>
    <w:rsid w:val="681EE7F9"/>
    <w:rsid w:val="683BCD92"/>
    <w:rsid w:val="692B8157"/>
    <w:rsid w:val="6970CAE9"/>
    <w:rsid w:val="69E62B03"/>
    <w:rsid w:val="6A27906E"/>
    <w:rsid w:val="6BA4C344"/>
    <w:rsid w:val="6CBA6CBB"/>
    <w:rsid w:val="6D13355F"/>
    <w:rsid w:val="6DD4FA59"/>
    <w:rsid w:val="6DF5D7E3"/>
    <w:rsid w:val="6E2284E5"/>
    <w:rsid w:val="6E803CCD"/>
    <w:rsid w:val="6E91E6B9"/>
    <w:rsid w:val="6F193173"/>
    <w:rsid w:val="6F22B8CF"/>
    <w:rsid w:val="703F8A91"/>
    <w:rsid w:val="71C9877B"/>
    <w:rsid w:val="71EFECCB"/>
    <w:rsid w:val="7367B5BC"/>
    <w:rsid w:val="738F67D8"/>
    <w:rsid w:val="7403A8E4"/>
    <w:rsid w:val="7408EC6A"/>
    <w:rsid w:val="744F00D7"/>
    <w:rsid w:val="7625C104"/>
    <w:rsid w:val="769A1339"/>
    <w:rsid w:val="76ECB7AF"/>
    <w:rsid w:val="7761D4E2"/>
    <w:rsid w:val="783B26DF"/>
    <w:rsid w:val="78B2AC2F"/>
    <w:rsid w:val="7952F142"/>
    <w:rsid w:val="79D6F740"/>
    <w:rsid w:val="7B296D06"/>
    <w:rsid w:val="7B459778"/>
    <w:rsid w:val="7B8C5CC6"/>
    <w:rsid w:val="7CB759E7"/>
    <w:rsid w:val="7CCE5A03"/>
    <w:rsid w:val="7E004E78"/>
    <w:rsid w:val="7E2324DF"/>
    <w:rsid w:val="7E3FC4A5"/>
    <w:rsid w:val="7E608D13"/>
    <w:rsid w:val="7EA391A3"/>
    <w:rsid w:val="7F53BE6A"/>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
    </o:shapedefaults>
    <o:shapelayout v:ext="edit">
      <o:idmap v:ext="edit" data="2"/>
    </o:shapelayout>
  </w:shapeDefaults>
  <w:decimalSymbol w:val=","/>
  <w:listSeparator w:val=";"/>
  <w14:docId w14:val="58D62240"/>
  <w15:docId w15:val="{C67E8B47-3E15-49FE-BF8F-C65AB5EE9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8535D"/>
    <w:pPr>
      <w:spacing w:line="280" w:lineRule="atLeast"/>
    </w:pPr>
    <w:rPr>
      <w:rFonts w:ascii="Arial" w:hAnsi="Arial"/>
      <w:szCs w:val="24"/>
    </w:rPr>
  </w:style>
  <w:style w:type="paragraph" w:styleId="Kop1">
    <w:name w:val="heading 1"/>
    <w:basedOn w:val="Standaard"/>
    <w:next w:val="XRXBody"/>
    <w:link w:val="Kop1Char"/>
    <w:uiPriority w:val="99"/>
    <w:qFormat/>
    <w:rsid w:val="00A37D51"/>
    <w:pPr>
      <w:pageBreakBefore/>
      <w:spacing w:after="360" w:line="540" w:lineRule="exact"/>
      <w:outlineLvl w:val="0"/>
    </w:pPr>
    <w:rPr>
      <w:rFonts w:ascii="Xerox Sans Light" w:hAnsi="Xerox Sans Light"/>
      <w:color w:val="7053AA"/>
      <w:sz w:val="48"/>
      <w:szCs w:val="8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RNaamInstituut">
    <w:name w:val="HR_NaamInstituut"/>
    <w:basedOn w:val="Standaard"/>
    <w:rsid w:val="00F53E94"/>
    <w:rPr>
      <w:b/>
      <w:sz w:val="24"/>
    </w:rPr>
  </w:style>
  <w:style w:type="paragraph" w:customStyle="1" w:styleId="HRadres">
    <w:name w:val="HR_adres"/>
    <w:basedOn w:val="Standaard"/>
    <w:rsid w:val="0098535D"/>
    <w:pPr>
      <w:spacing w:line="260" w:lineRule="atLeast"/>
    </w:pPr>
    <w:rPr>
      <w:b/>
      <w:sz w:val="18"/>
    </w:rPr>
  </w:style>
  <w:style w:type="paragraph" w:customStyle="1" w:styleId="HRRefkopjes">
    <w:name w:val="HR_Refkopjes"/>
    <w:basedOn w:val="Standaard"/>
    <w:rsid w:val="0021078E"/>
    <w:pPr>
      <w:spacing w:line="260" w:lineRule="atLeast"/>
    </w:pPr>
    <w:rPr>
      <w:b/>
      <w:color w:val="4C4C4C"/>
      <w:sz w:val="16"/>
    </w:rPr>
  </w:style>
  <w:style w:type="paragraph" w:customStyle="1" w:styleId="HRRefInvultekst">
    <w:name w:val="HR_RefInvultekst"/>
    <w:basedOn w:val="Standaard"/>
    <w:rsid w:val="0021078E"/>
    <w:pPr>
      <w:spacing w:line="260" w:lineRule="atLeast"/>
    </w:pPr>
    <w:rPr>
      <w:color w:val="4C4C4C"/>
      <w:sz w:val="16"/>
    </w:rPr>
  </w:style>
  <w:style w:type="paragraph" w:styleId="Koptekst">
    <w:name w:val="header"/>
    <w:basedOn w:val="Standaard"/>
    <w:rsid w:val="0098535D"/>
    <w:pPr>
      <w:tabs>
        <w:tab w:val="center" w:pos="4536"/>
        <w:tab w:val="right" w:pos="9072"/>
      </w:tabs>
    </w:pPr>
  </w:style>
  <w:style w:type="paragraph" w:styleId="Voettekst">
    <w:name w:val="footer"/>
    <w:basedOn w:val="Standaard"/>
    <w:rsid w:val="00FC5F52"/>
    <w:pPr>
      <w:tabs>
        <w:tab w:val="center" w:pos="4536"/>
        <w:tab w:val="right" w:pos="9072"/>
      </w:tabs>
    </w:pPr>
    <w:rPr>
      <w:color w:val="4C4C4C"/>
      <w:sz w:val="16"/>
    </w:rPr>
  </w:style>
  <w:style w:type="table" w:styleId="Tabelraster">
    <w:name w:val="Table Grid"/>
    <w:basedOn w:val="Standaardtabel"/>
    <w:rsid w:val="00F53E94"/>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ROpleidingen">
    <w:name w:val="HR_Opleidingen"/>
    <w:basedOn w:val="HRadres"/>
    <w:rsid w:val="0021078E"/>
    <w:rPr>
      <w:b w:val="0"/>
      <w:color w:val="4C4C4C"/>
    </w:rPr>
  </w:style>
  <w:style w:type="character" w:styleId="Paginanummer">
    <w:name w:val="page number"/>
    <w:basedOn w:val="Standaardalinea-lettertype"/>
    <w:rsid w:val="00FC5F52"/>
  </w:style>
  <w:style w:type="paragraph" w:styleId="Ballontekst">
    <w:name w:val="Balloon Text"/>
    <w:basedOn w:val="Standaard"/>
    <w:link w:val="BallontekstChar"/>
    <w:rsid w:val="00BB70C9"/>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B70C9"/>
    <w:rPr>
      <w:rFonts w:ascii="Tahoma" w:hAnsi="Tahoma" w:cs="Tahoma"/>
      <w:sz w:val="16"/>
      <w:szCs w:val="16"/>
    </w:rPr>
  </w:style>
  <w:style w:type="character" w:customStyle="1" w:styleId="Kop1Char">
    <w:name w:val="Kop 1 Char"/>
    <w:basedOn w:val="Standaardalinea-lettertype"/>
    <w:link w:val="Kop1"/>
    <w:uiPriority w:val="99"/>
    <w:rsid w:val="00A37D51"/>
    <w:rPr>
      <w:rFonts w:ascii="Xerox Sans Light" w:hAnsi="Xerox Sans Light"/>
      <w:color w:val="7053AA"/>
      <w:sz w:val="48"/>
      <w:szCs w:val="80"/>
      <w:lang w:eastAsia="en-US"/>
    </w:rPr>
  </w:style>
  <w:style w:type="paragraph" w:customStyle="1" w:styleId="XRXBody">
    <w:name w:val="XRX_Body"/>
    <w:basedOn w:val="Standaard"/>
    <w:link w:val="XRXBodyChar"/>
    <w:uiPriority w:val="99"/>
    <w:rsid w:val="00A37D51"/>
    <w:pPr>
      <w:spacing w:after="200" w:line="240" w:lineRule="auto"/>
    </w:pPr>
    <w:rPr>
      <w:rFonts w:ascii="Xerox Sans" w:hAnsi="Xerox Sans" w:cs="Arial"/>
      <w:sz w:val="21"/>
      <w:szCs w:val="21"/>
      <w:lang w:val="en-GB" w:eastAsia="en-US"/>
    </w:rPr>
  </w:style>
  <w:style w:type="character" w:customStyle="1" w:styleId="XRXBodyChar">
    <w:name w:val="XRX_Body Char"/>
    <w:basedOn w:val="Standaardalinea-lettertype"/>
    <w:link w:val="XRXBody"/>
    <w:uiPriority w:val="99"/>
    <w:locked/>
    <w:rsid w:val="00A37D51"/>
    <w:rPr>
      <w:rFonts w:ascii="Xerox Sans" w:hAnsi="Xerox Sans" w:cs="Arial"/>
      <w:sz w:val="21"/>
      <w:szCs w:val="21"/>
      <w:lang w:val="en-GB" w:eastAsia="en-US"/>
    </w:rPr>
  </w:style>
  <w:style w:type="character" w:styleId="Hyperlink">
    <w:name w:val="Hyperlink"/>
    <w:basedOn w:val="Standaardalinea-lettertype"/>
    <w:uiPriority w:val="99"/>
    <w:rsid w:val="00A37D51"/>
    <w:rPr>
      <w:rFonts w:cs="Times New Roman"/>
      <w:color w:val="0000FF"/>
      <w:u w:val="single"/>
    </w:rPr>
  </w:style>
  <w:style w:type="paragraph" w:styleId="Inhopg1">
    <w:name w:val="toc 1"/>
    <w:basedOn w:val="Standaard"/>
    <w:next w:val="Standaard"/>
    <w:autoRedefine/>
    <w:uiPriority w:val="39"/>
    <w:rsid w:val="00A37D51"/>
    <w:pPr>
      <w:tabs>
        <w:tab w:val="right" w:leader="dot" w:pos="7473"/>
      </w:tabs>
      <w:spacing w:after="200" w:line="240" w:lineRule="exact"/>
    </w:pPr>
    <w:rPr>
      <w:rFonts w:ascii="Xerox Sans" w:hAnsi="Xerox Sans" w:cs="Arial"/>
      <w:noProof/>
      <w:color w:val="000000"/>
      <w:sz w:val="21"/>
      <w:szCs w:val="22"/>
      <w:lang w:val="en-US" w:eastAsia="en-US"/>
    </w:rPr>
  </w:style>
  <w:style w:type="paragraph" w:styleId="Inhopg2">
    <w:name w:val="toc 2"/>
    <w:basedOn w:val="Standaard"/>
    <w:next w:val="Standaard"/>
    <w:autoRedefine/>
    <w:uiPriority w:val="39"/>
    <w:rsid w:val="006F73E3"/>
    <w:pPr>
      <w:numPr>
        <w:numId w:val="13"/>
      </w:numPr>
      <w:tabs>
        <w:tab w:val="right" w:leader="dot" w:pos="7473"/>
      </w:tabs>
      <w:spacing w:after="200" w:line="240" w:lineRule="exact"/>
      <w:contextualSpacing/>
    </w:pPr>
    <w:rPr>
      <w:rFonts w:ascii="Xerox Sans" w:hAnsi="Xerox Sans"/>
      <w:noProof/>
      <w:color w:val="595B5A"/>
      <w:sz w:val="21"/>
      <w:szCs w:val="22"/>
      <w:lang w:val="en-US" w:eastAsia="en-US"/>
    </w:rPr>
  </w:style>
  <w:style w:type="paragraph" w:styleId="Lijstalinea">
    <w:name w:val="List Paragraph"/>
    <w:basedOn w:val="Standaard"/>
    <w:uiPriority w:val="34"/>
    <w:qFormat/>
    <w:rsid w:val="00A37D51"/>
    <w:pPr>
      <w:ind w:left="720"/>
      <w:contextualSpacing/>
    </w:pPr>
  </w:style>
  <w:style w:type="paragraph" w:customStyle="1" w:styleId="Default">
    <w:name w:val="Default"/>
    <w:rsid w:val="007B00D2"/>
    <w:pPr>
      <w:autoSpaceDE w:val="0"/>
      <w:autoSpaceDN w:val="0"/>
      <w:adjustRightInd w:val="0"/>
    </w:pPr>
    <w:rPr>
      <w:rFonts w:ascii="Verdana" w:hAnsi="Verdana" w:cs="Verdana"/>
      <w:color w:val="000000"/>
      <w:sz w:val="24"/>
      <w:szCs w:val="24"/>
    </w:rPr>
  </w:style>
  <w:style w:type="character" w:styleId="Verwijzingopmerking">
    <w:name w:val="annotation reference"/>
    <w:basedOn w:val="Standaardalinea-lettertype"/>
    <w:semiHidden/>
    <w:unhideWhenUsed/>
    <w:rsid w:val="00C02BAF"/>
    <w:rPr>
      <w:sz w:val="16"/>
      <w:szCs w:val="16"/>
    </w:rPr>
  </w:style>
  <w:style w:type="paragraph" w:styleId="Tekstopmerking">
    <w:name w:val="annotation text"/>
    <w:basedOn w:val="Standaard"/>
    <w:link w:val="TekstopmerkingChar"/>
    <w:semiHidden/>
    <w:unhideWhenUsed/>
    <w:rsid w:val="00C02BAF"/>
    <w:pPr>
      <w:spacing w:line="240" w:lineRule="auto"/>
    </w:pPr>
    <w:rPr>
      <w:szCs w:val="20"/>
    </w:rPr>
  </w:style>
  <w:style w:type="character" w:customStyle="1" w:styleId="TekstopmerkingChar">
    <w:name w:val="Tekst opmerking Char"/>
    <w:basedOn w:val="Standaardalinea-lettertype"/>
    <w:link w:val="Tekstopmerking"/>
    <w:semiHidden/>
    <w:rsid w:val="00C02BAF"/>
    <w:rPr>
      <w:rFonts w:ascii="Arial" w:hAnsi="Arial"/>
    </w:rPr>
  </w:style>
  <w:style w:type="paragraph" w:styleId="Onderwerpvanopmerking">
    <w:name w:val="annotation subject"/>
    <w:basedOn w:val="Tekstopmerking"/>
    <w:next w:val="Tekstopmerking"/>
    <w:link w:val="OnderwerpvanopmerkingChar"/>
    <w:semiHidden/>
    <w:unhideWhenUsed/>
    <w:rsid w:val="00C02BAF"/>
    <w:rPr>
      <w:b/>
      <w:bCs/>
    </w:rPr>
  </w:style>
  <w:style w:type="character" w:customStyle="1" w:styleId="OnderwerpvanopmerkingChar">
    <w:name w:val="Onderwerp van opmerking Char"/>
    <w:basedOn w:val="TekstopmerkingChar"/>
    <w:link w:val="Onderwerpvanopmerking"/>
    <w:semiHidden/>
    <w:rsid w:val="00C02BAF"/>
    <w:rPr>
      <w:rFonts w:ascii="Arial" w:hAnsi="Arial"/>
      <w:b/>
      <w:bCs/>
    </w:rPr>
  </w:style>
  <w:style w:type="character" w:styleId="Onopgelostemelding">
    <w:name w:val="Unresolved Mention"/>
    <w:basedOn w:val="Standaardalinea-lettertype"/>
    <w:uiPriority w:val="99"/>
    <w:unhideWhenUsed/>
    <w:rsid w:val="00682877"/>
    <w:rPr>
      <w:color w:val="605E5C"/>
      <w:shd w:val="clear" w:color="auto" w:fill="E1DFDD"/>
    </w:rPr>
  </w:style>
  <w:style w:type="character" w:styleId="Vermelding">
    <w:name w:val="Mention"/>
    <w:basedOn w:val="Standaardalinea-lettertype"/>
    <w:uiPriority w:val="99"/>
    <w:unhideWhenUsed/>
    <w:rsid w:val="00682877"/>
    <w:rPr>
      <w:color w:val="2B579A"/>
      <w:shd w:val="clear" w:color="auto" w:fill="E1DFDD"/>
    </w:rPr>
  </w:style>
  <w:style w:type="character" w:customStyle="1" w:styleId="normaltextrun">
    <w:name w:val="normaltextrun"/>
    <w:basedOn w:val="Standaardalinea-lettertype"/>
    <w:rsid w:val="00AB4D92"/>
  </w:style>
  <w:style w:type="character" w:customStyle="1" w:styleId="eop">
    <w:name w:val="eop"/>
    <w:basedOn w:val="Standaardalinea-lettertype"/>
    <w:rsid w:val="00AB4D92"/>
  </w:style>
  <w:style w:type="paragraph" w:customStyle="1" w:styleId="paragraph">
    <w:name w:val="paragraph"/>
    <w:basedOn w:val="Standaard"/>
    <w:rsid w:val="00180D7A"/>
    <w:pPr>
      <w:spacing w:before="100" w:beforeAutospacing="1" w:after="100" w:afterAutospacing="1" w:line="240" w:lineRule="auto"/>
    </w:pPr>
    <w:rPr>
      <w:rFonts w:ascii="Times New Roman" w:hAnsi="Times New Roman"/>
      <w:sz w:val="24"/>
    </w:rPr>
  </w:style>
  <w:style w:type="character" w:customStyle="1" w:styleId="contextualspellingandgrammarerror">
    <w:name w:val="contextualspellingandgrammarerror"/>
    <w:basedOn w:val="Standaardalinea-lettertype"/>
    <w:rsid w:val="00180D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651262">
      <w:bodyDiv w:val="1"/>
      <w:marLeft w:val="0"/>
      <w:marRight w:val="0"/>
      <w:marTop w:val="0"/>
      <w:marBottom w:val="0"/>
      <w:divBdr>
        <w:top w:val="none" w:sz="0" w:space="0" w:color="auto"/>
        <w:left w:val="none" w:sz="0" w:space="0" w:color="auto"/>
        <w:bottom w:val="none" w:sz="0" w:space="0" w:color="auto"/>
        <w:right w:val="none" w:sz="0" w:space="0" w:color="auto"/>
      </w:divBdr>
    </w:div>
    <w:div w:id="1547713174">
      <w:bodyDiv w:val="1"/>
      <w:marLeft w:val="0"/>
      <w:marRight w:val="0"/>
      <w:marTop w:val="0"/>
      <w:marBottom w:val="0"/>
      <w:divBdr>
        <w:top w:val="none" w:sz="0" w:space="0" w:color="auto"/>
        <w:left w:val="none" w:sz="0" w:space="0" w:color="auto"/>
        <w:bottom w:val="none" w:sz="0" w:space="0" w:color="auto"/>
        <w:right w:val="none" w:sz="0" w:space="0" w:color="auto"/>
      </w:divBdr>
      <w:divsChild>
        <w:div w:id="1229465034">
          <w:marLeft w:val="0"/>
          <w:marRight w:val="0"/>
          <w:marTop w:val="0"/>
          <w:marBottom w:val="0"/>
          <w:divBdr>
            <w:top w:val="none" w:sz="0" w:space="0" w:color="auto"/>
            <w:left w:val="none" w:sz="0" w:space="0" w:color="auto"/>
            <w:bottom w:val="none" w:sz="0" w:space="0" w:color="auto"/>
            <w:right w:val="none" w:sz="0" w:space="0" w:color="auto"/>
          </w:divBdr>
        </w:div>
        <w:div w:id="2122070961">
          <w:marLeft w:val="0"/>
          <w:marRight w:val="0"/>
          <w:marTop w:val="0"/>
          <w:marBottom w:val="0"/>
          <w:divBdr>
            <w:top w:val="none" w:sz="0" w:space="0" w:color="auto"/>
            <w:left w:val="none" w:sz="0" w:space="0" w:color="auto"/>
            <w:bottom w:val="none" w:sz="0" w:space="0" w:color="auto"/>
            <w:right w:val="none" w:sz="0" w:space="0" w:color="auto"/>
          </w:divBdr>
        </w:div>
        <w:div w:id="2149688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eg"/><Relationship Id="rId1" Type="http://schemas.openxmlformats.org/officeDocument/2006/relationships/image" Target="media/image2.jpeg"/><Relationship Id="rId5" Type="http://schemas.openxmlformats.org/officeDocument/2006/relationships/image" Target="media/image6.jp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P:\adm\sjabloon\Office%202013\Blanco%20document.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DA0B4C524F55429CE2FD5B93B01F74" ma:contentTypeVersion="2" ma:contentTypeDescription="Create a new document." ma:contentTypeScope="" ma:versionID="210c367b8b6fa0ccb7746559a3ae1efa">
  <xsd:schema xmlns:xsd="http://www.w3.org/2001/XMLSchema" xmlns:xs="http://www.w3.org/2001/XMLSchema" xmlns:p="http://schemas.microsoft.com/office/2006/metadata/properties" xmlns:ns2="ea016a50-4395-487d-ae85-89d5607ff42b" targetNamespace="http://schemas.microsoft.com/office/2006/metadata/properties" ma:root="true" ma:fieldsID="3d375da76ab2d2b16734430c9351d4d2" ns2:_="">
    <xsd:import namespace="ea016a50-4395-487d-ae85-89d5607ff42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016a50-4395-487d-ae85-89d5607ff4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056460-EBB7-4A1F-A09F-51C61112CA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D2E04E5-8E90-4B25-86C2-4BD9C0F0A39B}"/>
</file>

<file path=customXml/itemProps3.xml><?xml version="1.0" encoding="utf-8"?>
<ds:datastoreItem xmlns:ds="http://schemas.openxmlformats.org/officeDocument/2006/customXml" ds:itemID="{C95587C0-4D5F-4C4D-950B-459106A13BF8}">
  <ds:schemaRefs>
    <ds:schemaRef ds:uri="http://schemas.microsoft.com/sharepoint/v3/contenttype/forms"/>
  </ds:schemaRefs>
</ds:datastoreItem>
</file>

<file path=customXml/itemProps4.xml><?xml version="1.0" encoding="utf-8"?>
<ds:datastoreItem xmlns:ds="http://schemas.openxmlformats.org/officeDocument/2006/customXml" ds:itemID="{F850B1C5-FC20-4568-B0E6-743B9341A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Blanco document.dotm</Template>
  <TotalTime>0</TotalTime>
  <Pages>3</Pages>
  <Words>608</Words>
  <Characters>3809</Characters>
  <Application>Microsoft Office Word</Application>
  <DocSecurity>0</DocSecurity>
  <Lines>31</Lines>
  <Paragraphs>8</Paragraphs>
  <ScaleCrop>false</ScaleCrop>
  <Company>Hogeschool Rotterdam</Company>
  <LinksUpToDate>false</LinksUpToDate>
  <CharactersWithSpaces>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Tukker, J.J.</dc:creator>
  <cp:keywords/>
  <cp:lastModifiedBy>Groot, J.J.A. de (Jolijn)</cp:lastModifiedBy>
  <cp:revision>114</cp:revision>
  <dcterms:created xsi:type="dcterms:W3CDTF">2020-08-04T09:12:00Z</dcterms:created>
  <dcterms:modified xsi:type="dcterms:W3CDTF">2023-02-23T08:25:00Z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15-10-2015</vt:lpwstr>
  </property>
  <property fmtid="{D5CDD505-2E9C-101B-9397-08002B2CF9AE}" pid="3" name="logo">
    <vt:lpwstr>standaard</vt:lpwstr>
  </property>
  <property fmtid="{D5CDD505-2E9C-101B-9397-08002B2CF9AE}" pid="4" name="taal">
    <vt:lpwstr>NL</vt:lpwstr>
  </property>
  <property fmtid="{D5CDD505-2E9C-101B-9397-08002B2CF9AE}" pid="5" name="doc_instituutvermelden">
    <vt:lpwstr>ja</vt:lpwstr>
  </property>
  <property fmtid="{D5CDD505-2E9C-101B-9397-08002B2CF9AE}" pid="6" name="doc_instituut">
    <vt:lpwstr>I5</vt:lpwstr>
  </property>
  <property fmtid="{D5CDD505-2E9C-101B-9397-08002B2CF9AE}" pid="7" name="doc_projectlogo">
    <vt:lpwstr/>
  </property>
  <property fmtid="{D5CDD505-2E9C-101B-9397-08002B2CF9AE}" pid="8" name="Kleurenprinter">
    <vt:lpwstr/>
  </property>
  <property fmtid="{D5CDD505-2E9C-101B-9397-08002B2CF9AE}" pid="9" name="ContentTypeId">
    <vt:lpwstr>0x01010065DA0B4C524F55429CE2FD5B93B01F74</vt:lpwstr>
  </property>
  <property fmtid="{D5CDD505-2E9C-101B-9397-08002B2CF9AE}" pid="10" name="Order">
    <vt:r8>4243600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ediaServiceImageTags">
    <vt:lpwstr/>
  </property>
</Properties>
</file>