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4D090" w14:textId="3AB94757" w:rsidR="0058615E" w:rsidRPr="00CC3541" w:rsidRDefault="009C3A67" w:rsidP="0058615E">
      <w:pPr>
        <w:spacing w:line="360" w:lineRule="auto"/>
        <w:rPr>
          <w:b/>
          <w:sz w:val="28"/>
          <w:szCs w:val="28"/>
        </w:rPr>
      </w:pPr>
      <w:r w:rsidRPr="00CC3541">
        <w:rPr>
          <w:b/>
          <w:sz w:val="28"/>
          <w:szCs w:val="28"/>
        </w:rPr>
        <w:t xml:space="preserve">Bijlage </w:t>
      </w:r>
      <w:r w:rsidR="002778F8" w:rsidRPr="002778F8">
        <w:rPr>
          <w:b/>
          <w:sz w:val="28"/>
          <w:szCs w:val="28"/>
        </w:rPr>
        <w:t>5</w:t>
      </w:r>
      <w:r w:rsidR="005A643A" w:rsidRPr="00CC3541">
        <w:rPr>
          <w:b/>
          <w:sz w:val="28"/>
          <w:szCs w:val="28"/>
        </w:rPr>
        <w:t xml:space="preserve"> </w:t>
      </w:r>
      <w:r w:rsidR="005A643A" w:rsidRPr="00CC3541">
        <w:rPr>
          <w:b/>
          <w:sz w:val="28"/>
          <w:szCs w:val="28"/>
        </w:rPr>
        <w:tab/>
        <w:t xml:space="preserve"> </w:t>
      </w:r>
      <w:r w:rsidR="00D25E0F">
        <w:rPr>
          <w:b/>
          <w:sz w:val="28"/>
          <w:szCs w:val="28"/>
        </w:rPr>
        <w:t>E</w:t>
      </w:r>
      <w:r w:rsidR="004B6C23" w:rsidRPr="00CC3541">
        <w:rPr>
          <w:b/>
          <w:sz w:val="28"/>
          <w:szCs w:val="28"/>
        </w:rPr>
        <w:t>isen</w:t>
      </w:r>
    </w:p>
    <w:p w14:paraId="2BB66997" w14:textId="78BB32A3" w:rsidR="00CC3541" w:rsidRPr="000574ED" w:rsidRDefault="00CC3541" w:rsidP="00CC3541">
      <w:pPr>
        <w:spacing w:line="240" w:lineRule="auto"/>
        <w:rPr>
          <w:b/>
          <w:szCs w:val="20"/>
        </w:rPr>
      </w:pPr>
      <w:r>
        <w:rPr>
          <w:szCs w:val="20"/>
        </w:rPr>
        <w:t>Behorende bij de Europese aanbesteding inzake</w:t>
      </w:r>
      <w:r w:rsidR="00EE49A7">
        <w:rPr>
          <w:b/>
        </w:rPr>
        <w:t xml:space="preserve"> dialyse machines</w:t>
      </w:r>
      <w:r w:rsidR="00B367A5">
        <w:rPr>
          <w:b/>
        </w:rPr>
        <w:t xml:space="preserve"> (CVVHD)</w:t>
      </w:r>
      <w:r w:rsidR="00EE49A7">
        <w:rPr>
          <w:b/>
        </w:rPr>
        <w:t xml:space="preserve"> inclusief bijbehorende disposables en vloeistoffen</w:t>
      </w:r>
    </w:p>
    <w:p w14:paraId="0FFD9D4D" w14:textId="05F48F79" w:rsidR="00CC3541" w:rsidRPr="00D25E0F" w:rsidRDefault="00CC3541" w:rsidP="00CC3541">
      <w:pPr>
        <w:spacing w:line="240" w:lineRule="auto"/>
        <w:rPr>
          <w:rFonts w:cs="Arial"/>
          <w:szCs w:val="20"/>
          <w:highlight w:val="yellow"/>
        </w:rPr>
      </w:pPr>
      <w:proofErr w:type="spellStart"/>
      <w:r w:rsidRPr="00D25E0F">
        <w:rPr>
          <w:rFonts w:cs="Arial"/>
          <w:szCs w:val="20"/>
          <w:highlight w:val="yellow"/>
        </w:rPr>
        <w:t>TenderNed</w:t>
      </w:r>
      <w:proofErr w:type="spellEnd"/>
      <w:r w:rsidRPr="00D25E0F">
        <w:rPr>
          <w:rFonts w:cs="Arial"/>
          <w:szCs w:val="20"/>
          <w:highlight w:val="yellow"/>
        </w:rPr>
        <w:t>-kenmerk:</w:t>
      </w:r>
      <w:r w:rsidR="00D25E0F" w:rsidRPr="00D25E0F">
        <w:rPr>
          <w:rFonts w:cs="Arial"/>
          <w:szCs w:val="20"/>
          <w:highlight w:val="yellow"/>
        </w:rPr>
        <w:tab/>
      </w:r>
    </w:p>
    <w:p w14:paraId="1D7354B3" w14:textId="4910C168" w:rsidR="00571DA5" w:rsidRDefault="00571DA5" w:rsidP="00D25E0F"/>
    <w:p w14:paraId="22D8935E" w14:textId="605A6A93" w:rsidR="00D25E0F" w:rsidRPr="00D25E0F" w:rsidRDefault="00D25E0F" w:rsidP="00D25E0F">
      <w:pPr>
        <w:rPr>
          <w:sz w:val="28"/>
          <w:szCs w:val="28"/>
        </w:rPr>
      </w:pPr>
      <w:r>
        <w:t>Instructie:</w:t>
      </w:r>
    </w:p>
    <w:p w14:paraId="6C851E5B" w14:textId="44BFA823" w:rsidR="00571DA5" w:rsidRPr="00A032D6" w:rsidRDefault="00571DA5" w:rsidP="001E36E4">
      <w:pPr>
        <w:numPr>
          <w:ilvl w:val="0"/>
          <w:numId w:val="7"/>
        </w:numPr>
        <w:tabs>
          <w:tab w:val="clear" w:pos="502"/>
          <w:tab w:val="num" w:pos="360"/>
        </w:tabs>
        <w:spacing w:line="240" w:lineRule="auto"/>
        <w:ind w:left="360"/>
        <w:jc w:val="both"/>
        <w:rPr>
          <w:szCs w:val="20"/>
        </w:rPr>
      </w:pPr>
      <w:r>
        <w:rPr>
          <w:szCs w:val="20"/>
        </w:rPr>
        <w:t xml:space="preserve">Dit document </w:t>
      </w:r>
      <w:r w:rsidR="00D25E0F">
        <w:rPr>
          <w:szCs w:val="20"/>
        </w:rPr>
        <w:t>E</w:t>
      </w:r>
      <w:r w:rsidR="004B6C23">
        <w:rPr>
          <w:szCs w:val="20"/>
        </w:rPr>
        <w:t>isen</w:t>
      </w:r>
      <w:r>
        <w:rPr>
          <w:szCs w:val="20"/>
        </w:rPr>
        <w:t xml:space="preserve"> </w:t>
      </w:r>
      <w:r w:rsidRPr="00A032D6">
        <w:rPr>
          <w:szCs w:val="20"/>
        </w:rPr>
        <w:t>(het origineel) dient volledig te worden ingevuld en bij de Inschrijving te worden gevoegd.</w:t>
      </w:r>
    </w:p>
    <w:p w14:paraId="49EA8643" w14:textId="68A1B0BB" w:rsidR="00571DA5" w:rsidRPr="00A032D6" w:rsidRDefault="00571DA5" w:rsidP="001E36E4">
      <w:pPr>
        <w:numPr>
          <w:ilvl w:val="0"/>
          <w:numId w:val="7"/>
        </w:numPr>
        <w:tabs>
          <w:tab w:val="clear" w:pos="502"/>
          <w:tab w:val="num" w:pos="360"/>
        </w:tabs>
        <w:spacing w:line="240" w:lineRule="auto"/>
        <w:ind w:left="360"/>
        <w:jc w:val="both"/>
        <w:rPr>
          <w:szCs w:val="20"/>
        </w:rPr>
      </w:pPr>
      <w:r w:rsidRPr="00A032D6">
        <w:rPr>
          <w:szCs w:val="20"/>
        </w:rPr>
        <w:t xml:space="preserve">De tekst van </w:t>
      </w:r>
      <w:r>
        <w:rPr>
          <w:szCs w:val="20"/>
        </w:rPr>
        <w:t xml:space="preserve">dit document </w:t>
      </w:r>
      <w:r w:rsidR="00D25E0F">
        <w:rPr>
          <w:szCs w:val="20"/>
        </w:rPr>
        <w:t>E</w:t>
      </w:r>
      <w:r w:rsidR="004B6C23">
        <w:rPr>
          <w:szCs w:val="20"/>
        </w:rPr>
        <w:t>isen</w:t>
      </w:r>
      <w:r>
        <w:rPr>
          <w:szCs w:val="20"/>
        </w:rPr>
        <w:t xml:space="preserve"> </w:t>
      </w:r>
      <w:r w:rsidRPr="00A032D6">
        <w:rPr>
          <w:szCs w:val="20"/>
        </w:rPr>
        <w:t>mag niet worden overgetypt, aangevuld noch gewijzigd.</w:t>
      </w:r>
    </w:p>
    <w:p w14:paraId="03501DBA" w14:textId="77777777" w:rsidR="00571DA5" w:rsidRPr="00A032D6" w:rsidRDefault="00571DA5" w:rsidP="001E36E4">
      <w:pPr>
        <w:numPr>
          <w:ilvl w:val="0"/>
          <w:numId w:val="7"/>
        </w:numPr>
        <w:tabs>
          <w:tab w:val="clear" w:pos="502"/>
          <w:tab w:val="num" w:pos="360"/>
        </w:tabs>
        <w:spacing w:line="240" w:lineRule="auto"/>
        <w:ind w:left="360"/>
        <w:jc w:val="both"/>
        <w:rPr>
          <w:szCs w:val="20"/>
        </w:rPr>
      </w:pPr>
      <w:r>
        <w:rPr>
          <w:szCs w:val="20"/>
        </w:rPr>
        <w:t xml:space="preserve">Daar waar in dit document </w:t>
      </w:r>
      <w:r w:rsidRPr="00A032D6">
        <w:rPr>
          <w:szCs w:val="20"/>
        </w:rPr>
        <w:t>aangegeven, dienen aparte bijlagen te worden toegevoegd.</w:t>
      </w:r>
    </w:p>
    <w:p w14:paraId="339123B1" w14:textId="10C30828" w:rsidR="00571DA5" w:rsidRPr="00A032D6" w:rsidRDefault="00571DA5" w:rsidP="001E36E4">
      <w:pPr>
        <w:numPr>
          <w:ilvl w:val="0"/>
          <w:numId w:val="7"/>
        </w:numPr>
        <w:tabs>
          <w:tab w:val="clear" w:pos="502"/>
          <w:tab w:val="num" w:pos="360"/>
        </w:tabs>
        <w:spacing w:line="240" w:lineRule="auto"/>
        <w:ind w:left="360"/>
        <w:jc w:val="both"/>
        <w:rPr>
          <w:szCs w:val="20"/>
        </w:rPr>
      </w:pPr>
      <w:r w:rsidRPr="00A032D6">
        <w:rPr>
          <w:szCs w:val="20"/>
        </w:rPr>
        <w:t xml:space="preserve">Indien </w:t>
      </w:r>
      <w:r w:rsidR="008F4FA2">
        <w:rPr>
          <w:szCs w:val="20"/>
        </w:rPr>
        <w:t>Ondernemer</w:t>
      </w:r>
      <w:r w:rsidR="008F4FA2" w:rsidRPr="00A032D6">
        <w:rPr>
          <w:szCs w:val="20"/>
        </w:rPr>
        <w:t xml:space="preserve"> </w:t>
      </w:r>
      <w:r w:rsidRPr="00A032D6">
        <w:rPr>
          <w:szCs w:val="20"/>
        </w:rPr>
        <w:t xml:space="preserve">zich inschrijft in combinatie met anderen, dient voor elke </w:t>
      </w:r>
      <w:proofErr w:type="spellStart"/>
      <w:r w:rsidRPr="00A032D6">
        <w:rPr>
          <w:szCs w:val="20"/>
        </w:rPr>
        <w:t>combinant</w:t>
      </w:r>
      <w:proofErr w:type="spellEnd"/>
      <w:r w:rsidRPr="00A032D6">
        <w:rPr>
          <w:szCs w:val="20"/>
        </w:rPr>
        <w:t xml:space="preserve"> een ingevuld exemplaar van deze verklaring ingediend te worden.</w:t>
      </w:r>
    </w:p>
    <w:p w14:paraId="6212FCD7" w14:textId="531E777F" w:rsidR="00571DA5" w:rsidRPr="00BF1A61" w:rsidRDefault="008F4FA2" w:rsidP="001E36E4">
      <w:pPr>
        <w:numPr>
          <w:ilvl w:val="0"/>
          <w:numId w:val="7"/>
        </w:numPr>
        <w:tabs>
          <w:tab w:val="clear" w:pos="502"/>
          <w:tab w:val="num" w:pos="360"/>
        </w:tabs>
        <w:spacing w:line="240" w:lineRule="auto"/>
        <w:ind w:left="360"/>
        <w:jc w:val="both"/>
        <w:rPr>
          <w:szCs w:val="20"/>
        </w:rPr>
      </w:pPr>
      <w:r>
        <w:rPr>
          <w:szCs w:val="20"/>
        </w:rPr>
        <w:t>Ondernemer</w:t>
      </w:r>
      <w:r w:rsidR="00571DA5" w:rsidRPr="00A032D6">
        <w:rPr>
          <w:szCs w:val="20"/>
        </w:rPr>
        <w:t xml:space="preserve"> dient door middel van het ondertekenen van </w:t>
      </w:r>
      <w:r w:rsidR="00571DA5">
        <w:rPr>
          <w:szCs w:val="20"/>
        </w:rPr>
        <w:t>dit document</w:t>
      </w:r>
      <w:r w:rsidR="00571DA5" w:rsidRPr="00A032D6">
        <w:rPr>
          <w:szCs w:val="20"/>
        </w:rPr>
        <w:t xml:space="preserve">, zelf te verklaren of hij in de toestand verkeert waarop de verklaring is gericht. Met de ondertekening van </w:t>
      </w:r>
      <w:r w:rsidR="00571DA5">
        <w:rPr>
          <w:szCs w:val="20"/>
        </w:rPr>
        <w:t>dit document</w:t>
      </w:r>
      <w:r w:rsidR="00571DA5" w:rsidRPr="00A032D6">
        <w:rPr>
          <w:szCs w:val="20"/>
        </w:rPr>
        <w:t xml:space="preserve"> geeft de ondertekenaar de garantie voor de rechtsgeldigheid van de totale Inschrijving. De ondertekenaar dient dus door de onderneming gemachtigd te zijn.</w:t>
      </w:r>
      <w:r w:rsidR="00571DA5">
        <w:rPr>
          <w:szCs w:val="20"/>
        </w:rPr>
        <w:t xml:space="preserve"> Dit dient te blijken uit een i</w:t>
      </w:r>
      <w:r w:rsidR="00571DA5" w:rsidRPr="00056D5F">
        <w:t>nschrijving in het nationale beroeps/handelsregister</w:t>
      </w:r>
      <w:r w:rsidR="00571DA5">
        <w:t>, in Nederland kan hiervoor de inschrijving bij de Kamer van Koophandel gelden. Dit document mag niet ouder zijn dan 6 maanden, gerekend vanaf de datum van Inschrijving.</w:t>
      </w:r>
    </w:p>
    <w:p w14:paraId="0D7AB626" w14:textId="565A5E4E" w:rsidR="00571DA5" w:rsidRPr="00A032D6" w:rsidRDefault="00571DA5" w:rsidP="00571DA5">
      <w:pPr>
        <w:pStyle w:val="Inhopg2"/>
        <w:rPr>
          <w:rFonts w:ascii="Times New Roman" w:hAnsi="Times New Roman"/>
        </w:rPr>
      </w:pPr>
    </w:p>
    <w:p w14:paraId="37AA94D1" w14:textId="77777777" w:rsidR="005A643A" w:rsidRDefault="005A643A" w:rsidP="00571DA5"/>
    <w:p w14:paraId="261BD491" w14:textId="77777777" w:rsidR="005A643A" w:rsidRPr="005A643A" w:rsidRDefault="005A643A" w:rsidP="005A643A"/>
    <w:p w14:paraId="14B692D3" w14:textId="77777777" w:rsidR="005A643A" w:rsidRPr="005A643A" w:rsidRDefault="005A643A" w:rsidP="005A643A"/>
    <w:p w14:paraId="3B2B5B74" w14:textId="77777777" w:rsidR="005A643A" w:rsidRPr="005A643A" w:rsidRDefault="005A643A" w:rsidP="005A643A"/>
    <w:p w14:paraId="096050D4" w14:textId="77777777" w:rsidR="005A643A" w:rsidRPr="005A643A" w:rsidRDefault="005A643A" w:rsidP="005A643A"/>
    <w:p w14:paraId="4F0986C4" w14:textId="288A675A" w:rsidR="00A7217F" w:rsidRPr="00D422E8" w:rsidRDefault="00285051" w:rsidP="00C55B1C">
      <w:pPr>
        <w:autoSpaceDE w:val="0"/>
        <w:autoSpaceDN w:val="0"/>
        <w:rPr>
          <w:sz w:val="28"/>
          <w:szCs w:val="28"/>
        </w:rPr>
      </w:pPr>
      <w:r>
        <w:br w:type="page"/>
      </w:r>
      <w:r w:rsidR="00D25E0F" w:rsidRPr="00D422E8">
        <w:rPr>
          <w:sz w:val="28"/>
          <w:szCs w:val="28"/>
        </w:rPr>
        <w:lastRenderedPageBreak/>
        <w:t>E</w:t>
      </w:r>
      <w:r w:rsidR="00340D82" w:rsidRPr="00D422E8">
        <w:rPr>
          <w:sz w:val="28"/>
          <w:szCs w:val="28"/>
        </w:rPr>
        <w:t xml:space="preserve">isen </w:t>
      </w:r>
      <w:r w:rsidRPr="00D422E8">
        <w:br/>
      </w:r>
    </w:p>
    <w:p w14:paraId="5C0E1854" w14:textId="623C59A6" w:rsidR="008832C3" w:rsidRPr="00D422E8" w:rsidRDefault="00521ED9">
      <w:pPr>
        <w:spacing w:line="240" w:lineRule="auto"/>
        <w:rPr>
          <w:szCs w:val="20"/>
        </w:rPr>
      </w:pPr>
      <w:r w:rsidRPr="00D422E8">
        <w:rPr>
          <w:szCs w:val="20"/>
        </w:rPr>
        <w:t>Bijlag</w:t>
      </w:r>
      <w:r w:rsidR="00D422E8" w:rsidRPr="00D422E8">
        <w:rPr>
          <w:szCs w:val="20"/>
        </w:rPr>
        <w:t>e</w:t>
      </w:r>
      <w:r w:rsidRPr="00D422E8">
        <w:rPr>
          <w:szCs w:val="20"/>
        </w:rPr>
        <w:t xml:space="preserve"> 5</w:t>
      </w:r>
      <w:r w:rsidR="008832C3" w:rsidRPr="00D422E8">
        <w:rPr>
          <w:szCs w:val="20"/>
        </w:rPr>
        <w:t xml:space="preserve"> </w:t>
      </w:r>
      <w:r w:rsidRPr="00D422E8">
        <w:rPr>
          <w:szCs w:val="20"/>
        </w:rPr>
        <w:t>E</w:t>
      </w:r>
      <w:r w:rsidR="008832C3" w:rsidRPr="00D422E8">
        <w:rPr>
          <w:szCs w:val="20"/>
        </w:rPr>
        <w:t xml:space="preserve">isen is een door </w:t>
      </w:r>
      <w:r w:rsidR="0075200F" w:rsidRPr="00D422E8">
        <w:rPr>
          <w:szCs w:val="20"/>
        </w:rPr>
        <w:t>Aanbestedende dienst</w:t>
      </w:r>
      <w:r w:rsidR="008832C3" w:rsidRPr="00D422E8">
        <w:rPr>
          <w:szCs w:val="20"/>
        </w:rPr>
        <w:t xml:space="preserve"> opgesteld aanbestedings</w:t>
      </w:r>
      <w:r w:rsidR="0075200F" w:rsidRPr="00D422E8">
        <w:rPr>
          <w:szCs w:val="20"/>
        </w:rPr>
        <w:t>stuk</w:t>
      </w:r>
      <w:r w:rsidR="008832C3" w:rsidRPr="00D422E8">
        <w:rPr>
          <w:szCs w:val="20"/>
        </w:rPr>
        <w:t xml:space="preserve"> met daarin de gestelde </w:t>
      </w:r>
      <w:r w:rsidR="0075200F" w:rsidRPr="00D422E8">
        <w:rPr>
          <w:szCs w:val="20"/>
        </w:rPr>
        <w:t>e</w:t>
      </w:r>
      <w:r w:rsidR="00C758E8" w:rsidRPr="00D422E8">
        <w:rPr>
          <w:szCs w:val="20"/>
        </w:rPr>
        <w:t xml:space="preserve">isen waaraan de Prestatie </w:t>
      </w:r>
      <w:r w:rsidR="008832C3" w:rsidRPr="00D422E8">
        <w:rPr>
          <w:szCs w:val="20"/>
        </w:rPr>
        <w:t>voldoe</w:t>
      </w:r>
      <w:r w:rsidR="00C758E8" w:rsidRPr="00D422E8">
        <w:rPr>
          <w:szCs w:val="20"/>
        </w:rPr>
        <w:t>t</w:t>
      </w:r>
      <w:r w:rsidR="008832C3" w:rsidRPr="00D422E8">
        <w:rPr>
          <w:szCs w:val="20"/>
        </w:rPr>
        <w:t>.</w:t>
      </w:r>
      <w:r w:rsidR="00D25E0F" w:rsidRPr="00D422E8">
        <w:rPr>
          <w:szCs w:val="20"/>
        </w:rPr>
        <w:t xml:space="preserve"> </w:t>
      </w:r>
    </w:p>
    <w:p w14:paraId="542849E2" w14:textId="4DD9EBB0" w:rsidR="008832C3" w:rsidRPr="00D422E8" w:rsidRDefault="008832C3">
      <w:pPr>
        <w:spacing w:line="240" w:lineRule="auto"/>
        <w:rPr>
          <w:szCs w:val="20"/>
        </w:rPr>
      </w:pPr>
    </w:p>
    <w:p w14:paraId="61BBE095" w14:textId="6504BBE9" w:rsidR="00BA2AD8" w:rsidRPr="00D422E8" w:rsidRDefault="00134A9A">
      <w:pPr>
        <w:spacing w:line="240" w:lineRule="auto"/>
        <w:rPr>
          <w:szCs w:val="20"/>
        </w:rPr>
      </w:pPr>
      <w:r w:rsidRPr="00D422E8">
        <w:rPr>
          <w:szCs w:val="20"/>
        </w:rPr>
        <w:t>De gestelde eisen in</w:t>
      </w:r>
      <w:r w:rsidR="00BA2AD8" w:rsidRPr="00D422E8">
        <w:rPr>
          <w:szCs w:val="20"/>
        </w:rPr>
        <w:t xml:space="preserve"> deze aanbestedingsprocedure</w:t>
      </w:r>
      <w:r w:rsidRPr="00D422E8">
        <w:rPr>
          <w:szCs w:val="20"/>
        </w:rPr>
        <w:t xml:space="preserve"> zijn verwerkt in twee aparte documenten</w:t>
      </w:r>
      <w:r w:rsidR="00DF5238" w:rsidRPr="00D422E8">
        <w:rPr>
          <w:szCs w:val="20"/>
        </w:rPr>
        <w:t>:</w:t>
      </w:r>
    </w:p>
    <w:p w14:paraId="2EE4B7BA" w14:textId="31532394" w:rsidR="00BA2AD8" w:rsidRPr="00D422E8" w:rsidRDefault="008832C3" w:rsidP="001E36E4">
      <w:pPr>
        <w:pStyle w:val="Lijstalinea"/>
        <w:numPr>
          <w:ilvl w:val="0"/>
          <w:numId w:val="10"/>
        </w:numPr>
        <w:spacing w:line="240" w:lineRule="auto"/>
        <w:rPr>
          <w:szCs w:val="20"/>
        </w:rPr>
      </w:pPr>
      <w:r w:rsidRPr="00D422E8">
        <w:rPr>
          <w:szCs w:val="20"/>
        </w:rPr>
        <w:t xml:space="preserve">Bijlage </w:t>
      </w:r>
      <w:r w:rsidR="00D422E8" w:rsidRPr="00D422E8">
        <w:rPr>
          <w:szCs w:val="20"/>
        </w:rPr>
        <w:t>5</w:t>
      </w:r>
      <w:r w:rsidR="00D25E0F" w:rsidRPr="00D422E8">
        <w:rPr>
          <w:szCs w:val="20"/>
        </w:rPr>
        <w:t xml:space="preserve"> Eisen</w:t>
      </w:r>
    </w:p>
    <w:p w14:paraId="1C9AC80C" w14:textId="6945839E" w:rsidR="001D218D" w:rsidRPr="00D422E8" w:rsidRDefault="001D218D" w:rsidP="001E36E4">
      <w:pPr>
        <w:pStyle w:val="Lijstalinea"/>
        <w:numPr>
          <w:ilvl w:val="0"/>
          <w:numId w:val="10"/>
        </w:numPr>
        <w:spacing w:line="240" w:lineRule="auto"/>
        <w:rPr>
          <w:szCs w:val="20"/>
        </w:rPr>
      </w:pPr>
      <w:r w:rsidRPr="00D422E8">
        <w:rPr>
          <w:szCs w:val="20"/>
        </w:rPr>
        <w:t xml:space="preserve">Bijlage </w:t>
      </w:r>
      <w:r w:rsidR="00D422E8" w:rsidRPr="00D422E8">
        <w:rPr>
          <w:szCs w:val="20"/>
        </w:rPr>
        <w:t>5</w:t>
      </w:r>
      <w:r w:rsidR="00D25E0F" w:rsidRPr="00D422E8">
        <w:rPr>
          <w:szCs w:val="20"/>
        </w:rPr>
        <w:t>.1 Eisen ICT (Excel)</w:t>
      </w:r>
      <w:r w:rsidR="00C758E8" w:rsidRPr="00D422E8">
        <w:rPr>
          <w:szCs w:val="20"/>
        </w:rPr>
        <w:t xml:space="preserve"> + bijlagen</w:t>
      </w:r>
    </w:p>
    <w:p w14:paraId="3F5911F9" w14:textId="77777777" w:rsidR="001D218D" w:rsidRPr="001D218D" w:rsidRDefault="001D218D" w:rsidP="001D218D">
      <w:pPr>
        <w:spacing w:line="240" w:lineRule="auto"/>
        <w:ind w:left="360"/>
        <w:rPr>
          <w:szCs w:val="20"/>
        </w:rPr>
      </w:pPr>
    </w:p>
    <w:p w14:paraId="57D34EE5" w14:textId="284F8F0B" w:rsidR="00D91BA9" w:rsidRDefault="00D91BA9" w:rsidP="00D91BA9">
      <w:pPr>
        <w:spacing w:line="240" w:lineRule="auto"/>
        <w:rPr>
          <w:szCs w:val="20"/>
        </w:rPr>
      </w:pPr>
    </w:p>
    <w:p w14:paraId="6D8D1921" w14:textId="700EE7A6" w:rsidR="00D91BA9" w:rsidRPr="00D91BA9" w:rsidRDefault="00D91BA9" w:rsidP="00D91BA9">
      <w:pPr>
        <w:spacing w:line="240" w:lineRule="auto"/>
        <w:rPr>
          <w:szCs w:val="20"/>
        </w:rPr>
      </w:pPr>
    </w:p>
    <w:p w14:paraId="135EF8A1" w14:textId="7394847A" w:rsidR="00134A9A" w:rsidRDefault="00D25E0F" w:rsidP="00134A9A">
      <w:pPr>
        <w:spacing w:line="240" w:lineRule="auto"/>
        <w:rPr>
          <w:szCs w:val="20"/>
          <w:highlight w:val="yellow"/>
        </w:rPr>
      </w:pPr>
      <w:r>
        <w:rPr>
          <w:b/>
          <w:szCs w:val="20"/>
        </w:rPr>
        <w:br w:type="page"/>
      </w:r>
    </w:p>
    <w:p w14:paraId="71EDD555" w14:textId="66741A37" w:rsidR="00B367A5" w:rsidRPr="00D25E0F" w:rsidRDefault="00B367A5" w:rsidP="00D25E0F">
      <w:pPr>
        <w:spacing w:line="240" w:lineRule="auto"/>
        <w:rPr>
          <w:b/>
          <w:szCs w:val="20"/>
        </w:rPr>
      </w:pPr>
    </w:p>
    <w:tbl>
      <w:tblPr>
        <w:tblW w:w="10060" w:type="dxa"/>
        <w:tblCellMar>
          <w:left w:w="70" w:type="dxa"/>
          <w:right w:w="70" w:type="dxa"/>
        </w:tblCellMar>
        <w:tblLook w:val="04A0" w:firstRow="1" w:lastRow="0" w:firstColumn="1" w:lastColumn="0" w:noHBand="0" w:noVBand="1"/>
      </w:tblPr>
      <w:tblGrid>
        <w:gridCol w:w="620"/>
        <w:gridCol w:w="9440"/>
      </w:tblGrid>
      <w:tr w:rsidR="00B367A5" w:rsidRPr="00B367A5" w14:paraId="7BB01E33" w14:textId="77777777" w:rsidTr="00B367A5">
        <w:trPr>
          <w:trHeight w:val="25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0AD3" w14:textId="77777777" w:rsidR="00B367A5" w:rsidRPr="00B367A5" w:rsidRDefault="00B367A5" w:rsidP="00B367A5">
            <w:pPr>
              <w:spacing w:line="240" w:lineRule="auto"/>
              <w:jc w:val="center"/>
              <w:rPr>
                <w:rFonts w:eastAsia="Times New Roman" w:cs="Calibri"/>
                <w:b/>
                <w:bCs/>
                <w:color w:val="000000"/>
                <w:szCs w:val="20"/>
                <w:lang w:eastAsia="nl-NL"/>
              </w:rPr>
            </w:pPr>
            <w:r w:rsidRPr="00B367A5">
              <w:rPr>
                <w:rFonts w:eastAsia="Times New Roman" w:cs="Calibri"/>
                <w:b/>
                <w:bCs/>
                <w:color w:val="000000"/>
                <w:szCs w:val="20"/>
                <w:lang w:eastAsia="nl-NL"/>
              </w:rPr>
              <w:t>1.</w:t>
            </w:r>
          </w:p>
        </w:tc>
        <w:tc>
          <w:tcPr>
            <w:tcW w:w="9440" w:type="dxa"/>
            <w:tcBorders>
              <w:top w:val="single" w:sz="4" w:space="0" w:color="auto"/>
              <w:left w:val="nil"/>
              <w:bottom w:val="single" w:sz="4" w:space="0" w:color="auto"/>
              <w:right w:val="single" w:sz="4" w:space="0" w:color="auto"/>
            </w:tcBorders>
            <w:shd w:val="clear" w:color="auto" w:fill="auto"/>
            <w:vAlign w:val="center"/>
            <w:hideMark/>
          </w:tcPr>
          <w:p w14:paraId="37921EB0" w14:textId="77777777" w:rsidR="00B367A5" w:rsidRPr="00B367A5" w:rsidRDefault="00B367A5" w:rsidP="00B367A5">
            <w:pPr>
              <w:spacing w:line="240" w:lineRule="auto"/>
              <w:rPr>
                <w:rFonts w:eastAsia="Times New Roman" w:cs="Calibri"/>
                <w:b/>
                <w:bCs/>
                <w:color w:val="000000"/>
                <w:szCs w:val="20"/>
                <w:lang w:eastAsia="nl-NL"/>
              </w:rPr>
            </w:pPr>
            <w:r w:rsidRPr="00B367A5">
              <w:rPr>
                <w:rFonts w:eastAsia="Times New Roman" w:cs="Calibri"/>
                <w:b/>
                <w:bCs/>
                <w:color w:val="000000"/>
                <w:szCs w:val="20"/>
                <w:lang w:eastAsia="nl-NL"/>
              </w:rPr>
              <w:t>Algemeen</w:t>
            </w:r>
          </w:p>
        </w:tc>
      </w:tr>
      <w:tr w:rsidR="00B367A5" w:rsidRPr="00B367A5" w14:paraId="19369E1A" w14:textId="77777777" w:rsidTr="00B367A5">
        <w:trPr>
          <w:trHeight w:val="76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E8389AF"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1.1</w:t>
            </w:r>
          </w:p>
        </w:tc>
        <w:tc>
          <w:tcPr>
            <w:tcW w:w="9440" w:type="dxa"/>
            <w:tcBorders>
              <w:top w:val="nil"/>
              <w:left w:val="nil"/>
              <w:bottom w:val="single" w:sz="4" w:space="0" w:color="auto"/>
              <w:right w:val="single" w:sz="4" w:space="0" w:color="auto"/>
            </w:tcBorders>
            <w:shd w:val="clear" w:color="auto" w:fill="auto"/>
            <w:vAlign w:val="center"/>
            <w:hideMark/>
          </w:tcPr>
          <w:p w14:paraId="0745BB7F" w14:textId="335AA6E9"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De aangeboden apparatuur voldoet als Medisch hulpmiddel (Medical Device) op het moment van inschrijven aan de op dat moment geldende Internationale, Europese en Nederlandse wet- &amp; regelgeving en normen waaronder maar niet uitputtend de MDR en IEC60601.</w:t>
            </w:r>
            <w:r w:rsidR="00227282">
              <w:rPr>
                <w:rFonts w:eastAsia="Times New Roman" w:cs="Calibri"/>
                <w:color w:val="000000"/>
                <w:szCs w:val="20"/>
                <w:lang w:eastAsia="nl-NL"/>
              </w:rPr>
              <w:t xml:space="preserve"> </w:t>
            </w:r>
            <w:r w:rsidR="00227282" w:rsidRPr="00227282">
              <w:rPr>
                <w:rFonts w:eastAsia="Times New Roman" w:cs="Calibri"/>
                <w:color w:val="00B050"/>
                <w:szCs w:val="20"/>
                <w:lang w:eastAsia="nl-NL"/>
              </w:rPr>
              <w:t>Indien het MD</w:t>
            </w:r>
            <w:r w:rsidR="00A77FB7">
              <w:rPr>
                <w:rFonts w:eastAsia="Times New Roman" w:cs="Calibri"/>
                <w:color w:val="00B050"/>
                <w:szCs w:val="20"/>
                <w:lang w:eastAsia="nl-NL"/>
              </w:rPr>
              <w:t>D</w:t>
            </w:r>
            <w:r w:rsidR="00227282" w:rsidRPr="00227282">
              <w:rPr>
                <w:rFonts w:eastAsia="Times New Roman" w:cs="Calibri"/>
                <w:color w:val="00B050"/>
                <w:szCs w:val="20"/>
                <w:lang w:eastAsia="nl-NL"/>
              </w:rPr>
              <w:t xml:space="preserve"> certificaat is verlopen kan inschrijver aantoonbaar maken dat er een aanvraag tot her certificering is gedaan onder de MDR bij de </w:t>
            </w:r>
            <w:proofErr w:type="spellStart"/>
            <w:r w:rsidR="00227282" w:rsidRPr="00227282">
              <w:rPr>
                <w:rFonts w:eastAsia="Times New Roman" w:cs="Calibri"/>
                <w:color w:val="00B050"/>
                <w:szCs w:val="20"/>
                <w:lang w:eastAsia="nl-NL"/>
              </w:rPr>
              <w:t>Notified</w:t>
            </w:r>
            <w:proofErr w:type="spellEnd"/>
            <w:r w:rsidR="00227282" w:rsidRPr="00227282">
              <w:rPr>
                <w:rFonts w:eastAsia="Times New Roman" w:cs="Calibri"/>
                <w:color w:val="00B050"/>
                <w:szCs w:val="20"/>
                <w:lang w:eastAsia="nl-NL"/>
              </w:rPr>
              <w:t xml:space="preserve"> Body.</w:t>
            </w:r>
          </w:p>
        </w:tc>
      </w:tr>
      <w:tr w:rsidR="00B367A5" w:rsidRPr="00B367A5" w14:paraId="5E27E6CE" w14:textId="77777777" w:rsidTr="00B367A5">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F5C104E"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1.2</w:t>
            </w:r>
          </w:p>
        </w:tc>
        <w:tc>
          <w:tcPr>
            <w:tcW w:w="9440" w:type="dxa"/>
            <w:tcBorders>
              <w:top w:val="nil"/>
              <w:left w:val="nil"/>
              <w:bottom w:val="single" w:sz="4" w:space="0" w:color="auto"/>
              <w:right w:val="single" w:sz="4" w:space="0" w:color="auto"/>
            </w:tcBorders>
            <w:shd w:val="clear" w:color="auto" w:fill="auto"/>
            <w:vAlign w:val="center"/>
            <w:hideMark/>
          </w:tcPr>
          <w:p w14:paraId="69EA5766"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De aangeboden apparatuur heeft op het moment van inschrijven een geldig CE certificaat en wordt op verzoek van Aanbestedende dienst aangeleverd.</w:t>
            </w:r>
          </w:p>
        </w:tc>
      </w:tr>
      <w:tr w:rsidR="00B367A5" w:rsidRPr="00B367A5" w14:paraId="01D0E7CA" w14:textId="77777777" w:rsidTr="00B367A5">
        <w:trPr>
          <w:trHeight w:val="76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BCE4540"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1.3</w:t>
            </w:r>
          </w:p>
        </w:tc>
        <w:tc>
          <w:tcPr>
            <w:tcW w:w="9440" w:type="dxa"/>
            <w:tcBorders>
              <w:top w:val="nil"/>
              <w:left w:val="nil"/>
              <w:bottom w:val="single" w:sz="4" w:space="0" w:color="auto"/>
              <w:right w:val="single" w:sz="4" w:space="0" w:color="auto"/>
            </w:tcBorders>
            <w:shd w:val="clear" w:color="auto" w:fill="auto"/>
            <w:vAlign w:val="center"/>
            <w:hideMark/>
          </w:tcPr>
          <w:p w14:paraId="73438EF9" w14:textId="284C7340"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De aangeboden disposables voldoen als Medisch hulpmiddel (Medical Device) op het moment van inschrijven aan de op dat moment geldende Internationale, Europese en Nederlandse wet- &amp; regelgeving en normen waaronder maar niet uitputtend de MDR</w:t>
            </w:r>
            <w:r w:rsidR="00227282">
              <w:rPr>
                <w:rFonts w:eastAsia="Times New Roman" w:cs="Calibri"/>
                <w:color w:val="000000"/>
                <w:szCs w:val="20"/>
                <w:lang w:eastAsia="nl-NL"/>
              </w:rPr>
              <w:t>.</w:t>
            </w:r>
            <w:r w:rsidR="00227282" w:rsidRPr="00227282">
              <w:rPr>
                <w:rFonts w:eastAsia="Times New Roman" w:cs="Calibri"/>
                <w:color w:val="00B050"/>
                <w:szCs w:val="20"/>
                <w:lang w:eastAsia="nl-NL"/>
              </w:rPr>
              <w:t xml:space="preserve"> Indien het MD</w:t>
            </w:r>
            <w:r w:rsidR="00A77FB7">
              <w:rPr>
                <w:rFonts w:eastAsia="Times New Roman" w:cs="Calibri"/>
                <w:color w:val="00B050"/>
                <w:szCs w:val="20"/>
                <w:lang w:eastAsia="nl-NL"/>
              </w:rPr>
              <w:t>D</w:t>
            </w:r>
            <w:r w:rsidR="00227282" w:rsidRPr="00227282">
              <w:rPr>
                <w:rFonts w:eastAsia="Times New Roman" w:cs="Calibri"/>
                <w:color w:val="00B050"/>
                <w:szCs w:val="20"/>
                <w:lang w:eastAsia="nl-NL"/>
              </w:rPr>
              <w:t xml:space="preserve"> certificaat is verlopen kan inschrijver aantoonbaar maken dat er een aanvraag tot her certificering is gedaan onder de MDR bij de </w:t>
            </w:r>
            <w:proofErr w:type="spellStart"/>
            <w:r w:rsidR="00227282" w:rsidRPr="00227282">
              <w:rPr>
                <w:rFonts w:eastAsia="Times New Roman" w:cs="Calibri"/>
                <w:color w:val="00B050"/>
                <w:szCs w:val="20"/>
                <w:lang w:eastAsia="nl-NL"/>
              </w:rPr>
              <w:t>Notified</w:t>
            </w:r>
            <w:proofErr w:type="spellEnd"/>
            <w:r w:rsidR="00227282" w:rsidRPr="00227282">
              <w:rPr>
                <w:rFonts w:eastAsia="Times New Roman" w:cs="Calibri"/>
                <w:color w:val="00B050"/>
                <w:szCs w:val="20"/>
                <w:lang w:eastAsia="nl-NL"/>
              </w:rPr>
              <w:t xml:space="preserve"> Body.</w:t>
            </w:r>
          </w:p>
        </w:tc>
      </w:tr>
      <w:tr w:rsidR="00B367A5" w:rsidRPr="00B367A5" w14:paraId="2AC662BA" w14:textId="77777777" w:rsidTr="00B367A5">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658D147"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1.4</w:t>
            </w:r>
          </w:p>
        </w:tc>
        <w:tc>
          <w:tcPr>
            <w:tcW w:w="9440" w:type="dxa"/>
            <w:tcBorders>
              <w:top w:val="nil"/>
              <w:left w:val="nil"/>
              <w:bottom w:val="single" w:sz="4" w:space="0" w:color="auto"/>
              <w:right w:val="single" w:sz="4" w:space="0" w:color="auto"/>
            </w:tcBorders>
            <w:shd w:val="clear" w:color="auto" w:fill="auto"/>
            <w:vAlign w:val="center"/>
            <w:hideMark/>
          </w:tcPr>
          <w:p w14:paraId="586160AB"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 xml:space="preserve">Alle aangeboden vloeistoffen zijn bij voorkeur voorzien van een RVG-nummer, maar moeten minimaal CE gemarkeerd zijn en voorzien van een nummer van de </w:t>
            </w:r>
            <w:proofErr w:type="spellStart"/>
            <w:r w:rsidRPr="00B367A5">
              <w:rPr>
                <w:rFonts w:eastAsia="Times New Roman" w:cs="Calibri"/>
                <w:color w:val="000000"/>
                <w:szCs w:val="20"/>
                <w:lang w:eastAsia="nl-NL"/>
              </w:rPr>
              <w:t>notified</w:t>
            </w:r>
            <w:proofErr w:type="spellEnd"/>
            <w:r w:rsidRPr="00B367A5">
              <w:rPr>
                <w:rFonts w:eastAsia="Times New Roman" w:cs="Calibri"/>
                <w:color w:val="000000"/>
                <w:szCs w:val="20"/>
                <w:lang w:eastAsia="nl-NL"/>
              </w:rPr>
              <w:t xml:space="preserve"> body inclusief bijlage </w:t>
            </w:r>
            <w:proofErr w:type="spellStart"/>
            <w:r w:rsidRPr="00B367A5">
              <w:rPr>
                <w:rFonts w:eastAsia="Times New Roman" w:cs="Calibri"/>
                <w:color w:val="000000"/>
                <w:szCs w:val="20"/>
                <w:lang w:eastAsia="nl-NL"/>
              </w:rPr>
              <w:t>notified</w:t>
            </w:r>
            <w:proofErr w:type="spellEnd"/>
            <w:r w:rsidRPr="00B367A5">
              <w:rPr>
                <w:rFonts w:eastAsia="Times New Roman" w:cs="Calibri"/>
                <w:color w:val="000000"/>
                <w:szCs w:val="20"/>
                <w:lang w:eastAsia="nl-NL"/>
              </w:rPr>
              <w:t xml:space="preserve"> body.</w:t>
            </w:r>
          </w:p>
        </w:tc>
      </w:tr>
      <w:tr w:rsidR="00B367A5" w:rsidRPr="00B367A5" w14:paraId="51F7D521" w14:textId="77777777" w:rsidTr="00B367A5">
        <w:trPr>
          <w:trHeight w:val="76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7C654E9"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1.5</w:t>
            </w:r>
          </w:p>
        </w:tc>
        <w:tc>
          <w:tcPr>
            <w:tcW w:w="9440" w:type="dxa"/>
            <w:tcBorders>
              <w:top w:val="nil"/>
              <w:left w:val="nil"/>
              <w:bottom w:val="single" w:sz="4" w:space="0" w:color="auto"/>
              <w:right w:val="single" w:sz="4" w:space="0" w:color="auto"/>
            </w:tcBorders>
            <w:shd w:val="clear" w:color="auto" w:fill="auto"/>
            <w:vAlign w:val="center"/>
            <w:hideMark/>
          </w:tcPr>
          <w:p w14:paraId="2EB4323B"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Indien Amsterdam UMC geconfronteerd wordt met leverproblemen van de door inschrijver aangeboden apparatuur, disposables en vloeistoffen, zijn eventuele meerkosten en extra kosten van bijvoorbeeld; scholing en training van verpleegkundigen, medici en technici voor rekening van inschrijver.</w:t>
            </w:r>
          </w:p>
        </w:tc>
      </w:tr>
      <w:tr w:rsidR="00B367A5" w:rsidRPr="00B367A5" w14:paraId="07938358" w14:textId="77777777" w:rsidTr="00B367A5">
        <w:trPr>
          <w:trHeight w:val="127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BB828B5"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1.6</w:t>
            </w:r>
          </w:p>
        </w:tc>
        <w:tc>
          <w:tcPr>
            <w:tcW w:w="9440" w:type="dxa"/>
            <w:tcBorders>
              <w:top w:val="nil"/>
              <w:left w:val="nil"/>
              <w:bottom w:val="single" w:sz="4" w:space="0" w:color="auto"/>
              <w:right w:val="single" w:sz="4" w:space="0" w:color="auto"/>
            </w:tcBorders>
            <w:shd w:val="clear" w:color="auto" w:fill="auto"/>
            <w:vAlign w:val="center"/>
            <w:hideMark/>
          </w:tcPr>
          <w:p w14:paraId="52FE79CD"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Leverancier is verplicht onderdelen van door hem te leveren goederen, waaronder reserve- en verbruiksonderdelen en</w:t>
            </w:r>
            <w:r w:rsidRPr="00B367A5">
              <w:rPr>
                <w:rFonts w:eastAsia="Times New Roman" w:cs="Calibri"/>
                <w:color w:val="000000"/>
                <w:szCs w:val="20"/>
                <w:lang w:eastAsia="nl-NL"/>
              </w:rPr>
              <w:br/>
              <w:t>-artikelen, ter zake van de geleverde goederen gedurende de gebruikelijke levensduur (uitgaande van omstandigheden van normaal gebruik, en voor minimaal een periode van 10 jaar na de feitelijke datum van levering c.q. installatie) in voorraad te houden en op afroep te leveren.</w:t>
            </w:r>
          </w:p>
        </w:tc>
      </w:tr>
      <w:tr w:rsidR="00B367A5" w:rsidRPr="00B367A5" w14:paraId="55E8C56A" w14:textId="77777777" w:rsidTr="00B367A5">
        <w:trPr>
          <w:trHeight w:val="255"/>
        </w:trPr>
        <w:tc>
          <w:tcPr>
            <w:tcW w:w="620" w:type="dxa"/>
            <w:tcBorders>
              <w:top w:val="nil"/>
              <w:left w:val="nil"/>
              <w:bottom w:val="nil"/>
              <w:right w:val="nil"/>
            </w:tcBorders>
            <w:shd w:val="clear" w:color="auto" w:fill="auto"/>
            <w:vAlign w:val="center"/>
            <w:hideMark/>
          </w:tcPr>
          <w:p w14:paraId="41228097" w14:textId="77777777" w:rsidR="00B367A5" w:rsidRPr="00B367A5" w:rsidRDefault="00B367A5" w:rsidP="00B367A5">
            <w:pPr>
              <w:spacing w:line="240" w:lineRule="auto"/>
              <w:rPr>
                <w:rFonts w:eastAsia="Times New Roman" w:cs="Calibri"/>
                <w:color w:val="000000"/>
                <w:szCs w:val="20"/>
                <w:lang w:eastAsia="nl-NL"/>
              </w:rPr>
            </w:pPr>
          </w:p>
        </w:tc>
        <w:tc>
          <w:tcPr>
            <w:tcW w:w="9440" w:type="dxa"/>
            <w:tcBorders>
              <w:top w:val="nil"/>
              <w:left w:val="nil"/>
              <w:bottom w:val="nil"/>
              <w:right w:val="nil"/>
            </w:tcBorders>
            <w:shd w:val="clear" w:color="auto" w:fill="auto"/>
            <w:vAlign w:val="center"/>
            <w:hideMark/>
          </w:tcPr>
          <w:p w14:paraId="6E68BB14" w14:textId="77777777" w:rsidR="00B367A5" w:rsidRDefault="00B367A5" w:rsidP="00B367A5">
            <w:pPr>
              <w:spacing w:line="240" w:lineRule="auto"/>
              <w:jc w:val="center"/>
              <w:rPr>
                <w:rFonts w:ascii="Times New Roman" w:eastAsia="Times New Roman" w:hAnsi="Times New Roman"/>
                <w:szCs w:val="20"/>
                <w:lang w:eastAsia="nl-NL"/>
              </w:rPr>
            </w:pPr>
          </w:p>
          <w:p w14:paraId="63ABEE7B" w14:textId="77777777" w:rsidR="00D422E8" w:rsidRPr="00B367A5" w:rsidRDefault="00D422E8" w:rsidP="00B367A5">
            <w:pPr>
              <w:spacing w:line="240" w:lineRule="auto"/>
              <w:jc w:val="center"/>
              <w:rPr>
                <w:rFonts w:ascii="Times New Roman" w:eastAsia="Times New Roman" w:hAnsi="Times New Roman"/>
                <w:szCs w:val="20"/>
                <w:lang w:eastAsia="nl-NL"/>
              </w:rPr>
            </w:pPr>
          </w:p>
        </w:tc>
      </w:tr>
      <w:tr w:rsidR="00B367A5" w:rsidRPr="00B367A5" w14:paraId="587076DF" w14:textId="77777777" w:rsidTr="00B367A5">
        <w:trPr>
          <w:trHeight w:val="25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A6074" w14:textId="77777777" w:rsidR="00B367A5" w:rsidRPr="00B367A5" w:rsidRDefault="00B367A5" w:rsidP="00B367A5">
            <w:pPr>
              <w:spacing w:line="240" w:lineRule="auto"/>
              <w:jc w:val="center"/>
              <w:rPr>
                <w:rFonts w:eastAsia="Times New Roman" w:cs="Calibri"/>
                <w:b/>
                <w:bCs/>
                <w:color w:val="000000"/>
                <w:szCs w:val="20"/>
                <w:lang w:eastAsia="nl-NL"/>
              </w:rPr>
            </w:pPr>
            <w:r w:rsidRPr="00B367A5">
              <w:rPr>
                <w:rFonts w:eastAsia="Times New Roman" w:cs="Calibri"/>
                <w:b/>
                <w:bCs/>
                <w:color w:val="000000"/>
                <w:szCs w:val="20"/>
                <w:lang w:eastAsia="nl-NL"/>
              </w:rPr>
              <w:t>2</w:t>
            </w:r>
          </w:p>
        </w:tc>
        <w:tc>
          <w:tcPr>
            <w:tcW w:w="9440" w:type="dxa"/>
            <w:tcBorders>
              <w:top w:val="single" w:sz="4" w:space="0" w:color="auto"/>
              <w:left w:val="nil"/>
              <w:bottom w:val="single" w:sz="4" w:space="0" w:color="auto"/>
              <w:right w:val="single" w:sz="4" w:space="0" w:color="auto"/>
            </w:tcBorders>
            <w:shd w:val="clear" w:color="auto" w:fill="auto"/>
            <w:vAlign w:val="center"/>
            <w:hideMark/>
          </w:tcPr>
          <w:p w14:paraId="03832008" w14:textId="77777777" w:rsidR="00B367A5" w:rsidRPr="00B367A5" w:rsidRDefault="00B367A5" w:rsidP="00B367A5">
            <w:pPr>
              <w:spacing w:line="240" w:lineRule="auto"/>
              <w:rPr>
                <w:rFonts w:eastAsia="Times New Roman" w:cs="Calibri"/>
                <w:b/>
                <w:bCs/>
                <w:color w:val="000000"/>
                <w:szCs w:val="20"/>
                <w:lang w:eastAsia="nl-NL"/>
              </w:rPr>
            </w:pPr>
            <w:r w:rsidRPr="00B367A5">
              <w:rPr>
                <w:rFonts w:eastAsia="Times New Roman" w:cs="Calibri"/>
                <w:b/>
                <w:bCs/>
                <w:color w:val="000000"/>
                <w:szCs w:val="20"/>
                <w:lang w:eastAsia="nl-NL"/>
              </w:rPr>
              <w:t>Verpleegkundige en Medische eisen</w:t>
            </w:r>
          </w:p>
        </w:tc>
      </w:tr>
      <w:tr w:rsidR="00B367A5" w:rsidRPr="00B367A5" w14:paraId="296D91B1" w14:textId="77777777" w:rsidTr="00B367A5">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D8D2A0B"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2.1</w:t>
            </w:r>
          </w:p>
        </w:tc>
        <w:tc>
          <w:tcPr>
            <w:tcW w:w="9440" w:type="dxa"/>
            <w:tcBorders>
              <w:top w:val="nil"/>
              <w:left w:val="nil"/>
              <w:bottom w:val="single" w:sz="4" w:space="0" w:color="auto"/>
              <w:right w:val="single" w:sz="4" w:space="0" w:color="auto"/>
            </w:tcBorders>
            <w:shd w:val="clear" w:color="auto" w:fill="auto"/>
            <w:vAlign w:val="center"/>
            <w:hideMark/>
          </w:tcPr>
          <w:p w14:paraId="5B92CA73"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De nieuw aan te schaffen CRRT machine moet aansluiten aan de huidige CRRT-modaliteit op de IC volwassenen Amsterdam UMC, namelijk: CVVHD</w:t>
            </w:r>
          </w:p>
        </w:tc>
      </w:tr>
      <w:tr w:rsidR="00B367A5" w:rsidRPr="00B367A5" w14:paraId="25BB0853" w14:textId="77777777" w:rsidTr="00B367A5">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B7B0D10"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2.2</w:t>
            </w:r>
          </w:p>
        </w:tc>
        <w:tc>
          <w:tcPr>
            <w:tcW w:w="9440" w:type="dxa"/>
            <w:tcBorders>
              <w:top w:val="nil"/>
              <w:left w:val="nil"/>
              <w:bottom w:val="single" w:sz="4" w:space="0" w:color="auto"/>
              <w:right w:val="single" w:sz="4" w:space="0" w:color="auto"/>
            </w:tcBorders>
            <w:shd w:val="clear" w:color="auto" w:fill="auto"/>
            <w:vAlign w:val="center"/>
            <w:hideMark/>
          </w:tcPr>
          <w:p w14:paraId="6AB10FE1"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Naast de standaard CVVHD-techniek op de IC van het Amsterdam UMC moet met het apparaat ook andere CRRT kunnen worden uitgevoerd, zoals CVVH en CVVHDF.</w:t>
            </w:r>
          </w:p>
        </w:tc>
      </w:tr>
      <w:tr w:rsidR="00B367A5" w:rsidRPr="00B367A5" w14:paraId="094B9CA2"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33B2CF9"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2.3</w:t>
            </w:r>
          </w:p>
        </w:tc>
        <w:tc>
          <w:tcPr>
            <w:tcW w:w="9440" w:type="dxa"/>
            <w:tcBorders>
              <w:top w:val="nil"/>
              <w:left w:val="nil"/>
              <w:bottom w:val="single" w:sz="4" w:space="0" w:color="auto"/>
              <w:right w:val="single" w:sz="4" w:space="0" w:color="auto"/>
            </w:tcBorders>
            <w:shd w:val="clear" w:color="auto" w:fill="auto"/>
            <w:vAlign w:val="center"/>
            <w:hideMark/>
          </w:tcPr>
          <w:p w14:paraId="6039179C"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De machine moet met verschillende soorten dialyse-filters kunnen worden gebruikt</w:t>
            </w:r>
          </w:p>
        </w:tc>
      </w:tr>
      <w:tr w:rsidR="00B367A5" w:rsidRPr="00B367A5" w14:paraId="29C0426C"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4C4A7FA"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2.4</w:t>
            </w:r>
          </w:p>
        </w:tc>
        <w:tc>
          <w:tcPr>
            <w:tcW w:w="9440" w:type="dxa"/>
            <w:tcBorders>
              <w:top w:val="nil"/>
              <w:left w:val="nil"/>
              <w:bottom w:val="single" w:sz="4" w:space="0" w:color="auto"/>
              <w:right w:val="single" w:sz="4" w:space="0" w:color="auto"/>
            </w:tcBorders>
            <w:shd w:val="clear" w:color="auto" w:fill="auto"/>
            <w:vAlign w:val="center"/>
            <w:hideMark/>
          </w:tcPr>
          <w:p w14:paraId="776CF357"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De minimale filtergebruiksduur is 72 uur</w:t>
            </w:r>
          </w:p>
        </w:tc>
      </w:tr>
      <w:tr w:rsidR="00B367A5" w:rsidRPr="00B367A5" w14:paraId="29B7CA9B" w14:textId="77777777" w:rsidTr="00B367A5">
        <w:trPr>
          <w:trHeight w:val="31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FC0FFC7"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2.5</w:t>
            </w:r>
          </w:p>
        </w:tc>
        <w:tc>
          <w:tcPr>
            <w:tcW w:w="9440" w:type="dxa"/>
            <w:tcBorders>
              <w:top w:val="nil"/>
              <w:left w:val="nil"/>
              <w:bottom w:val="single" w:sz="4" w:space="0" w:color="auto"/>
              <w:right w:val="single" w:sz="4" w:space="0" w:color="auto"/>
            </w:tcBorders>
            <w:shd w:val="clear" w:color="auto" w:fill="auto"/>
            <w:vAlign w:val="center"/>
            <w:hideMark/>
          </w:tcPr>
          <w:p w14:paraId="3A214744"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De machine en cassette hebben de mogelijkheid tot het aansluiten van een CO</w:t>
            </w:r>
            <w:r w:rsidRPr="00B367A5">
              <w:rPr>
                <w:rFonts w:eastAsia="Times New Roman" w:cs="Calibri"/>
                <w:color w:val="000000"/>
                <w:szCs w:val="20"/>
                <w:vertAlign w:val="subscript"/>
                <w:lang w:eastAsia="nl-NL"/>
              </w:rPr>
              <w:t>2</w:t>
            </w:r>
            <w:r w:rsidRPr="00B367A5">
              <w:rPr>
                <w:rFonts w:eastAsia="Times New Roman" w:cs="Calibri"/>
                <w:color w:val="000000"/>
                <w:szCs w:val="20"/>
                <w:vertAlign w:val="superscript"/>
                <w:lang w:eastAsia="nl-NL"/>
              </w:rPr>
              <w:t xml:space="preserve"> </w:t>
            </w:r>
            <w:r w:rsidRPr="00B367A5">
              <w:rPr>
                <w:rFonts w:eastAsia="Times New Roman" w:cs="Calibri"/>
                <w:color w:val="000000"/>
                <w:szCs w:val="20"/>
                <w:lang w:eastAsia="nl-NL"/>
              </w:rPr>
              <w:t>remover (ECCO2R)</w:t>
            </w:r>
          </w:p>
        </w:tc>
      </w:tr>
      <w:tr w:rsidR="00B367A5" w:rsidRPr="00B367A5" w14:paraId="69A441B5" w14:textId="77777777" w:rsidTr="00B367A5">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AE45A0E"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2.6</w:t>
            </w:r>
          </w:p>
        </w:tc>
        <w:tc>
          <w:tcPr>
            <w:tcW w:w="9440" w:type="dxa"/>
            <w:tcBorders>
              <w:top w:val="nil"/>
              <w:left w:val="nil"/>
              <w:bottom w:val="single" w:sz="4" w:space="0" w:color="auto"/>
              <w:right w:val="single" w:sz="4" w:space="0" w:color="auto"/>
            </w:tcBorders>
            <w:shd w:val="clear" w:color="auto" w:fill="auto"/>
            <w:vAlign w:val="center"/>
            <w:hideMark/>
          </w:tcPr>
          <w:p w14:paraId="755F71F9" w14:textId="7E5B4FF6" w:rsidR="00B367A5" w:rsidRPr="00664057" w:rsidRDefault="00B367A5" w:rsidP="00B367A5">
            <w:pPr>
              <w:spacing w:line="240" w:lineRule="auto"/>
              <w:rPr>
                <w:rFonts w:eastAsia="Times New Roman" w:cs="Calibri"/>
                <w:color w:val="000000"/>
                <w:szCs w:val="20"/>
                <w:lang w:eastAsia="nl-NL"/>
              </w:rPr>
            </w:pPr>
            <w:r w:rsidRPr="00664057">
              <w:rPr>
                <w:rFonts w:eastAsia="Times New Roman" w:cs="Calibri"/>
                <w:strike/>
                <w:color w:val="000000"/>
                <w:szCs w:val="20"/>
                <w:lang w:eastAsia="nl-NL"/>
              </w:rPr>
              <w:t xml:space="preserve">De machine moet gevalideerd gekoppeld kunnen worden aan VV- en VA-ECMO[2] zoals de in het Amsterdam UMC gebruikte cardiohelp™ (leverancier: </w:t>
            </w:r>
            <w:proofErr w:type="spellStart"/>
            <w:r w:rsidRPr="00664057">
              <w:rPr>
                <w:rFonts w:eastAsia="Times New Roman" w:cs="Calibri"/>
                <w:strike/>
                <w:color w:val="000000"/>
                <w:szCs w:val="20"/>
                <w:lang w:eastAsia="nl-NL"/>
              </w:rPr>
              <w:t>Getinge</w:t>
            </w:r>
            <w:proofErr w:type="spellEnd"/>
            <w:r w:rsidRPr="00664057">
              <w:rPr>
                <w:rFonts w:eastAsia="Times New Roman" w:cs="Calibri"/>
                <w:strike/>
                <w:color w:val="000000"/>
                <w:szCs w:val="20"/>
                <w:lang w:eastAsia="nl-NL"/>
              </w:rPr>
              <w:t xml:space="preserve">™) en </w:t>
            </w:r>
            <w:proofErr w:type="spellStart"/>
            <w:r w:rsidRPr="00664057">
              <w:rPr>
                <w:rFonts w:eastAsia="Times New Roman" w:cs="Calibri"/>
                <w:strike/>
                <w:color w:val="000000"/>
                <w:szCs w:val="20"/>
                <w:lang w:eastAsia="nl-NL"/>
              </w:rPr>
              <w:t>Illa</w:t>
            </w:r>
            <w:proofErr w:type="spellEnd"/>
            <w:r w:rsidRPr="00664057">
              <w:rPr>
                <w:rFonts w:eastAsia="Times New Roman" w:cs="Calibri"/>
                <w:strike/>
                <w:color w:val="000000"/>
                <w:szCs w:val="20"/>
                <w:lang w:eastAsia="nl-NL"/>
              </w:rPr>
              <w:t xml:space="preserve"> Active™ (leverancier: </w:t>
            </w:r>
            <w:proofErr w:type="spellStart"/>
            <w:r w:rsidRPr="00664057">
              <w:rPr>
                <w:rFonts w:eastAsia="Times New Roman" w:cs="Calibri"/>
                <w:strike/>
                <w:color w:val="000000"/>
                <w:szCs w:val="20"/>
                <w:lang w:eastAsia="nl-NL"/>
              </w:rPr>
              <w:t>Xenios</w:t>
            </w:r>
            <w:proofErr w:type="spellEnd"/>
            <w:r w:rsidRPr="00664057">
              <w:rPr>
                <w:rFonts w:eastAsia="Times New Roman" w:cs="Calibri"/>
                <w:strike/>
                <w:color w:val="000000"/>
                <w:szCs w:val="20"/>
                <w:lang w:eastAsia="nl-NL"/>
              </w:rPr>
              <w:t>™).</w:t>
            </w:r>
            <w:r w:rsidR="00664057">
              <w:rPr>
                <w:rFonts w:eastAsia="Times New Roman" w:cs="Calibri"/>
                <w:strike/>
                <w:color w:val="000000"/>
                <w:szCs w:val="20"/>
                <w:lang w:eastAsia="nl-NL"/>
              </w:rPr>
              <w:t xml:space="preserve"> </w:t>
            </w:r>
            <w:r w:rsidR="00664057" w:rsidRPr="00664057">
              <w:rPr>
                <w:rFonts w:eastAsia="Times New Roman" w:cs="Calibri"/>
                <w:color w:val="00B050"/>
                <w:szCs w:val="20"/>
                <w:lang w:eastAsia="nl-NL"/>
              </w:rPr>
              <w:t xml:space="preserve">De machine moet aantoonbaar kunnen samenwerken met het VV- en VA-ECMO[2] systeem zoals de in het Amsterdam UMC gebruikte cardiohelp™ (leverancier: </w:t>
            </w:r>
            <w:proofErr w:type="spellStart"/>
            <w:r w:rsidR="00664057" w:rsidRPr="00664057">
              <w:rPr>
                <w:rFonts w:eastAsia="Times New Roman" w:cs="Calibri"/>
                <w:color w:val="00B050"/>
                <w:szCs w:val="20"/>
                <w:lang w:eastAsia="nl-NL"/>
              </w:rPr>
              <w:t>Getinge</w:t>
            </w:r>
            <w:proofErr w:type="spellEnd"/>
            <w:r w:rsidR="00664057" w:rsidRPr="00664057">
              <w:rPr>
                <w:rFonts w:eastAsia="Times New Roman" w:cs="Calibri"/>
                <w:color w:val="00B050"/>
                <w:szCs w:val="20"/>
                <w:lang w:eastAsia="nl-NL"/>
              </w:rPr>
              <w:t xml:space="preserve">™) en </w:t>
            </w:r>
            <w:proofErr w:type="spellStart"/>
            <w:r w:rsidR="00664057" w:rsidRPr="00664057">
              <w:rPr>
                <w:rFonts w:eastAsia="Times New Roman" w:cs="Calibri"/>
                <w:color w:val="00B050"/>
                <w:szCs w:val="20"/>
                <w:lang w:eastAsia="nl-NL"/>
              </w:rPr>
              <w:t>Illa</w:t>
            </w:r>
            <w:proofErr w:type="spellEnd"/>
            <w:r w:rsidR="00664057" w:rsidRPr="00664057">
              <w:rPr>
                <w:rFonts w:eastAsia="Times New Roman" w:cs="Calibri"/>
                <w:color w:val="00B050"/>
                <w:szCs w:val="20"/>
                <w:lang w:eastAsia="nl-NL"/>
              </w:rPr>
              <w:t xml:space="preserve"> Active™ (leverancier: </w:t>
            </w:r>
            <w:proofErr w:type="spellStart"/>
            <w:r w:rsidR="00664057" w:rsidRPr="00664057">
              <w:rPr>
                <w:rFonts w:eastAsia="Times New Roman" w:cs="Calibri"/>
                <w:color w:val="00B050"/>
                <w:szCs w:val="20"/>
                <w:lang w:eastAsia="nl-NL"/>
              </w:rPr>
              <w:t>Xenios</w:t>
            </w:r>
            <w:proofErr w:type="spellEnd"/>
            <w:r w:rsidR="00664057" w:rsidRPr="00664057">
              <w:rPr>
                <w:rFonts w:eastAsia="Times New Roman" w:cs="Calibri"/>
                <w:color w:val="00B050"/>
                <w:szCs w:val="20"/>
                <w:lang w:eastAsia="nl-NL"/>
              </w:rPr>
              <w:t>™). Inschrijver kan dit aantonen door middel van medische publicaties (PUBMED) of een referentie ziekenhuis.</w:t>
            </w:r>
          </w:p>
        </w:tc>
      </w:tr>
      <w:tr w:rsidR="00B367A5" w:rsidRPr="00B367A5" w14:paraId="7C36100C" w14:textId="77777777" w:rsidTr="00B367A5">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D79BE74"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2.7</w:t>
            </w:r>
          </w:p>
        </w:tc>
        <w:tc>
          <w:tcPr>
            <w:tcW w:w="9440" w:type="dxa"/>
            <w:tcBorders>
              <w:top w:val="nil"/>
              <w:left w:val="nil"/>
              <w:bottom w:val="single" w:sz="4" w:space="0" w:color="auto"/>
              <w:right w:val="single" w:sz="4" w:space="0" w:color="auto"/>
            </w:tcBorders>
            <w:shd w:val="clear" w:color="auto" w:fill="auto"/>
            <w:vAlign w:val="center"/>
            <w:hideMark/>
          </w:tcPr>
          <w:p w14:paraId="228C5217"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 xml:space="preserve">Mogelijkheid voor zowel toedienen van de substitutievloeistof pre- of </w:t>
            </w:r>
            <w:proofErr w:type="spellStart"/>
            <w:r w:rsidRPr="00B367A5">
              <w:rPr>
                <w:rFonts w:eastAsia="Times New Roman" w:cs="Calibri"/>
                <w:color w:val="000000"/>
                <w:szCs w:val="20"/>
                <w:lang w:eastAsia="nl-NL"/>
              </w:rPr>
              <w:t>postdilutie</w:t>
            </w:r>
            <w:proofErr w:type="spellEnd"/>
            <w:r w:rsidRPr="00B367A5">
              <w:rPr>
                <w:rFonts w:eastAsia="Times New Roman" w:cs="Calibri"/>
                <w:color w:val="000000"/>
                <w:szCs w:val="20"/>
                <w:lang w:eastAsia="nl-NL"/>
              </w:rPr>
              <w:t xml:space="preserve"> of combinatie van beiden indien gebruikt wordt van een filtratietechniek, zoals bijvoorbeeld: CVVHDF</w:t>
            </w:r>
          </w:p>
        </w:tc>
      </w:tr>
      <w:tr w:rsidR="00B367A5" w:rsidRPr="00B367A5" w14:paraId="195709F4"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1129871"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2.8</w:t>
            </w:r>
          </w:p>
        </w:tc>
        <w:tc>
          <w:tcPr>
            <w:tcW w:w="9440" w:type="dxa"/>
            <w:tcBorders>
              <w:top w:val="nil"/>
              <w:left w:val="nil"/>
              <w:bottom w:val="single" w:sz="4" w:space="0" w:color="auto"/>
              <w:right w:val="single" w:sz="4" w:space="0" w:color="auto"/>
            </w:tcBorders>
            <w:shd w:val="clear" w:color="auto" w:fill="auto"/>
            <w:vAlign w:val="center"/>
            <w:hideMark/>
          </w:tcPr>
          <w:p w14:paraId="016EF91A"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Mogelijkheid tot regionale en systemische antistolling op de machine.</w:t>
            </w:r>
          </w:p>
        </w:tc>
      </w:tr>
      <w:tr w:rsidR="00B367A5" w:rsidRPr="00B367A5" w14:paraId="34318293" w14:textId="77777777" w:rsidTr="00B367A5">
        <w:trPr>
          <w:trHeight w:val="76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B258F43"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2.9</w:t>
            </w:r>
          </w:p>
        </w:tc>
        <w:tc>
          <w:tcPr>
            <w:tcW w:w="9440" w:type="dxa"/>
            <w:tcBorders>
              <w:top w:val="nil"/>
              <w:left w:val="nil"/>
              <w:bottom w:val="single" w:sz="4" w:space="0" w:color="auto"/>
              <w:right w:val="single" w:sz="4" w:space="0" w:color="auto"/>
            </w:tcBorders>
            <w:shd w:val="clear" w:color="auto" w:fill="auto"/>
            <w:vAlign w:val="center"/>
            <w:hideMark/>
          </w:tcPr>
          <w:p w14:paraId="2AF5D678" w14:textId="77777777" w:rsidR="00B367A5" w:rsidRPr="00B367A5" w:rsidRDefault="00B367A5" w:rsidP="00B367A5">
            <w:pPr>
              <w:spacing w:line="240" w:lineRule="auto"/>
              <w:rPr>
                <w:rFonts w:eastAsia="Times New Roman" w:cs="Calibri"/>
                <w:color w:val="000000"/>
                <w:szCs w:val="20"/>
                <w:lang w:eastAsia="nl-NL"/>
              </w:rPr>
            </w:pPr>
            <w:proofErr w:type="spellStart"/>
            <w:r w:rsidRPr="00B367A5">
              <w:rPr>
                <w:rFonts w:eastAsia="Times New Roman" w:cs="Calibri"/>
                <w:color w:val="000000"/>
                <w:szCs w:val="20"/>
                <w:lang w:eastAsia="nl-NL"/>
              </w:rPr>
              <w:t>Citraat</w:t>
            </w:r>
            <w:proofErr w:type="spellEnd"/>
            <w:r w:rsidRPr="00B367A5">
              <w:rPr>
                <w:rFonts w:eastAsia="Times New Roman" w:cs="Calibri"/>
                <w:color w:val="000000"/>
                <w:szCs w:val="20"/>
                <w:lang w:eastAsia="nl-NL"/>
              </w:rPr>
              <w:t xml:space="preserve">- en calciumpomp zijn geïntegreerd in het systeem. Dit wil zeggen: </w:t>
            </w:r>
            <w:proofErr w:type="spellStart"/>
            <w:r w:rsidRPr="00B367A5">
              <w:rPr>
                <w:rFonts w:eastAsia="Times New Roman" w:cs="Calibri"/>
                <w:color w:val="000000"/>
                <w:szCs w:val="20"/>
                <w:lang w:eastAsia="nl-NL"/>
              </w:rPr>
              <w:t>Citraatpomp</w:t>
            </w:r>
            <w:proofErr w:type="spellEnd"/>
            <w:r w:rsidRPr="00B367A5">
              <w:rPr>
                <w:rFonts w:eastAsia="Times New Roman" w:cs="Calibri"/>
                <w:color w:val="000000"/>
                <w:szCs w:val="20"/>
                <w:lang w:eastAsia="nl-NL"/>
              </w:rPr>
              <w:t xml:space="preserve"> is gekoppeld aan bloedpomp en stopt automatisch wanneer bloedpomp stopt. Calciumpomp is gekoppeld aan effluentpomp en stopt automatisch wanneer behandeling stopt.</w:t>
            </w:r>
          </w:p>
        </w:tc>
      </w:tr>
      <w:tr w:rsidR="00B367A5" w:rsidRPr="00B367A5" w14:paraId="68BE5725"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A6B1818"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2.10</w:t>
            </w:r>
          </w:p>
        </w:tc>
        <w:tc>
          <w:tcPr>
            <w:tcW w:w="9440" w:type="dxa"/>
            <w:tcBorders>
              <w:top w:val="nil"/>
              <w:left w:val="nil"/>
              <w:bottom w:val="single" w:sz="4" w:space="0" w:color="auto"/>
              <w:right w:val="single" w:sz="4" w:space="0" w:color="auto"/>
            </w:tcBorders>
            <w:shd w:val="clear" w:color="auto" w:fill="auto"/>
            <w:vAlign w:val="center"/>
            <w:hideMark/>
          </w:tcPr>
          <w:p w14:paraId="298830A1" w14:textId="3F421E88" w:rsidR="002763F2"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Systemische antistolling is gekoppeld aan bloedflow</w:t>
            </w:r>
            <w:r w:rsidR="002763F2">
              <w:rPr>
                <w:rFonts w:eastAsia="Times New Roman" w:cs="Calibri"/>
                <w:color w:val="000000"/>
                <w:szCs w:val="20"/>
                <w:lang w:eastAsia="nl-NL"/>
              </w:rPr>
              <w:t xml:space="preserve">. </w:t>
            </w:r>
            <w:r w:rsidR="002763F2" w:rsidRPr="002763F2">
              <w:rPr>
                <w:rFonts w:eastAsia="Times New Roman" w:cs="Calibri"/>
                <w:color w:val="00B050"/>
                <w:szCs w:val="20"/>
                <w:lang w:eastAsia="nl-NL"/>
              </w:rPr>
              <w:t xml:space="preserve">(met gekoppeld wordt bedoeld dat als de bloedpomp stopt, de </w:t>
            </w:r>
            <w:proofErr w:type="spellStart"/>
            <w:r w:rsidR="002763F2" w:rsidRPr="002763F2">
              <w:rPr>
                <w:rFonts w:eastAsia="Times New Roman" w:cs="Calibri"/>
                <w:color w:val="00B050"/>
                <w:szCs w:val="20"/>
                <w:lang w:eastAsia="nl-NL"/>
              </w:rPr>
              <w:t>citraat</w:t>
            </w:r>
            <w:proofErr w:type="spellEnd"/>
            <w:r w:rsidR="002763F2" w:rsidRPr="002763F2">
              <w:rPr>
                <w:rFonts w:eastAsia="Times New Roman" w:cs="Calibri"/>
                <w:color w:val="00B050"/>
                <w:szCs w:val="20"/>
                <w:lang w:eastAsia="nl-NL"/>
              </w:rPr>
              <w:t xml:space="preserve"> toediening ook direct stopt zodat een </w:t>
            </w:r>
            <w:proofErr w:type="spellStart"/>
            <w:r w:rsidR="002763F2" w:rsidRPr="002763F2">
              <w:rPr>
                <w:rFonts w:eastAsia="Times New Roman" w:cs="Calibri"/>
                <w:color w:val="00B050"/>
                <w:szCs w:val="20"/>
                <w:lang w:eastAsia="nl-NL"/>
              </w:rPr>
              <w:t>citraat</w:t>
            </w:r>
            <w:proofErr w:type="spellEnd"/>
            <w:r w:rsidR="002763F2" w:rsidRPr="002763F2">
              <w:rPr>
                <w:rFonts w:eastAsia="Times New Roman" w:cs="Calibri"/>
                <w:color w:val="00B050"/>
                <w:szCs w:val="20"/>
                <w:lang w:eastAsia="nl-NL"/>
              </w:rPr>
              <w:t xml:space="preserve"> accumulatie plaatsvind)</w:t>
            </w:r>
          </w:p>
        </w:tc>
      </w:tr>
      <w:tr w:rsidR="00B367A5" w:rsidRPr="00B367A5" w14:paraId="6BE2BB55" w14:textId="77777777" w:rsidTr="00B367A5">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9220B4B"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2.11</w:t>
            </w:r>
          </w:p>
        </w:tc>
        <w:tc>
          <w:tcPr>
            <w:tcW w:w="9440" w:type="dxa"/>
            <w:tcBorders>
              <w:top w:val="nil"/>
              <w:left w:val="nil"/>
              <w:bottom w:val="single" w:sz="4" w:space="0" w:color="auto"/>
              <w:right w:val="single" w:sz="4" w:space="0" w:color="auto"/>
            </w:tcBorders>
            <w:shd w:val="clear" w:color="auto" w:fill="auto"/>
            <w:vAlign w:val="center"/>
            <w:hideMark/>
          </w:tcPr>
          <w:p w14:paraId="5A1828D1"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 xml:space="preserve">De machine heeft mogelijkheid tot spoelen met vloeistoffen die gecombineerd worden met </w:t>
            </w:r>
            <w:proofErr w:type="spellStart"/>
            <w:r w:rsidRPr="00B367A5">
              <w:rPr>
                <w:rFonts w:eastAsia="Times New Roman" w:cs="Calibri"/>
                <w:color w:val="000000"/>
                <w:szCs w:val="20"/>
                <w:lang w:eastAsia="nl-NL"/>
              </w:rPr>
              <w:t>citraat</w:t>
            </w:r>
            <w:proofErr w:type="spellEnd"/>
            <w:r w:rsidRPr="00B367A5">
              <w:rPr>
                <w:rFonts w:eastAsia="Times New Roman" w:cs="Calibri"/>
                <w:color w:val="000000"/>
                <w:szCs w:val="20"/>
                <w:lang w:eastAsia="nl-NL"/>
              </w:rPr>
              <w:t xml:space="preserve"> (regionale antistolling) en vloeistoffen met meer bicarbonaat (voor combinatie met systemische antistolling)</w:t>
            </w:r>
          </w:p>
        </w:tc>
      </w:tr>
      <w:tr w:rsidR="00B367A5" w:rsidRPr="00B367A5" w14:paraId="35B662DB" w14:textId="77777777" w:rsidTr="00B367A5">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4398ACF"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2.12</w:t>
            </w:r>
          </w:p>
        </w:tc>
        <w:tc>
          <w:tcPr>
            <w:tcW w:w="9440" w:type="dxa"/>
            <w:tcBorders>
              <w:top w:val="nil"/>
              <w:left w:val="nil"/>
              <w:bottom w:val="single" w:sz="4" w:space="0" w:color="auto"/>
              <w:right w:val="single" w:sz="4" w:space="0" w:color="auto"/>
            </w:tcBorders>
            <w:shd w:val="clear" w:color="auto" w:fill="auto"/>
            <w:vAlign w:val="center"/>
            <w:hideMark/>
          </w:tcPr>
          <w:p w14:paraId="5E8F2CCB"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De cassette biedt de mogelijkheid tot switchen van regionale naar systemische antistolling (en andersom) met de bijbehorende vloeistoffen zonder dat het hele systeem opnieuw opgebouwd hoeft te worden.</w:t>
            </w:r>
          </w:p>
        </w:tc>
      </w:tr>
      <w:tr w:rsidR="00B367A5" w:rsidRPr="00B367A5" w14:paraId="14F6CD90" w14:textId="77777777" w:rsidTr="00B367A5">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0FB2FBF"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lastRenderedPageBreak/>
              <w:t>2.13</w:t>
            </w:r>
          </w:p>
        </w:tc>
        <w:tc>
          <w:tcPr>
            <w:tcW w:w="9440" w:type="dxa"/>
            <w:tcBorders>
              <w:top w:val="nil"/>
              <w:left w:val="nil"/>
              <w:bottom w:val="single" w:sz="4" w:space="0" w:color="auto"/>
              <w:right w:val="single" w:sz="4" w:space="0" w:color="auto"/>
            </w:tcBorders>
            <w:shd w:val="clear" w:color="auto" w:fill="auto"/>
            <w:vAlign w:val="center"/>
            <w:hideMark/>
          </w:tcPr>
          <w:p w14:paraId="2F63711A"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 xml:space="preserve">Er is mogelijkheid tot automatische afvoer </w:t>
            </w:r>
            <w:r w:rsidRPr="002763F2">
              <w:rPr>
                <w:rFonts w:eastAsia="Times New Roman" w:cs="Calibri"/>
                <w:strike/>
                <w:color w:val="000000"/>
                <w:szCs w:val="20"/>
                <w:lang w:eastAsia="nl-NL"/>
              </w:rPr>
              <w:t>(zonder tussenkomst gebruiker)</w:t>
            </w:r>
            <w:r w:rsidRPr="00B367A5">
              <w:rPr>
                <w:rFonts w:eastAsia="Times New Roman" w:cs="Calibri"/>
                <w:color w:val="000000"/>
                <w:szCs w:val="20"/>
                <w:lang w:eastAsia="nl-NL"/>
              </w:rPr>
              <w:t xml:space="preserve"> van effluent naar een afvoerput. Dit mag intermitterend of continue gebeuren.</w:t>
            </w:r>
          </w:p>
        </w:tc>
      </w:tr>
      <w:tr w:rsidR="00B367A5" w:rsidRPr="00B367A5" w14:paraId="12D4947A" w14:textId="77777777" w:rsidTr="00B367A5">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B38BBFE"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2.14</w:t>
            </w:r>
          </w:p>
        </w:tc>
        <w:tc>
          <w:tcPr>
            <w:tcW w:w="9440" w:type="dxa"/>
            <w:tcBorders>
              <w:top w:val="nil"/>
              <w:left w:val="nil"/>
              <w:bottom w:val="single" w:sz="4" w:space="0" w:color="auto"/>
              <w:right w:val="single" w:sz="4" w:space="0" w:color="auto"/>
            </w:tcBorders>
            <w:shd w:val="clear" w:color="auto" w:fill="auto"/>
            <w:vAlign w:val="center"/>
            <w:hideMark/>
          </w:tcPr>
          <w:p w14:paraId="2A90DF55"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 xml:space="preserve">De machine beschikt over een vloeistofverwarmer voor het verwarmen van de vloeistoffen en is instelbaar tot maximaal 39 graden </w:t>
            </w:r>
            <w:proofErr w:type="spellStart"/>
            <w:r w:rsidRPr="00B367A5">
              <w:rPr>
                <w:rFonts w:eastAsia="Times New Roman" w:cs="Calibri"/>
                <w:color w:val="000000"/>
                <w:szCs w:val="20"/>
                <w:lang w:eastAsia="nl-NL"/>
              </w:rPr>
              <w:t>Celcius</w:t>
            </w:r>
            <w:proofErr w:type="spellEnd"/>
          </w:p>
        </w:tc>
      </w:tr>
      <w:tr w:rsidR="00B367A5" w:rsidRPr="00B367A5" w14:paraId="38360E01"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050C293"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2.15</w:t>
            </w:r>
          </w:p>
        </w:tc>
        <w:tc>
          <w:tcPr>
            <w:tcW w:w="9440" w:type="dxa"/>
            <w:tcBorders>
              <w:top w:val="nil"/>
              <w:left w:val="nil"/>
              <w:bottom w:val="single" w:sz="4" w:space="0" w:color="auto"/>
              <w:right w:val="single" w:sz="4" w:space="0" w:color="auto"/>
            </w:tcBorders>
            <w:shd w:val="clear" w:color="auto" w:fill="auto"/>
            <w:vAlign w:val="center"/>
            <w:hideMark/>
          </w:tcPr>
          <w:p w14:paraId="354521FF"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De vloeistofverwarmer is volledig geïntegreerd in het apparaat.</w:t>
            </w:r>
          </w:p>
        </w:tc>
      </w:tr>
      <w:tr w:rsidR="00B367A5" w:rsidRPr="00B367A5" w14:paraId="49366B69" w14:textId="77777777" w:rsidTr="00B367A5">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CC4007A"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2.16</w:t>
            </w:r>
          </w:p>
        </w:tc>
        <w:tc>
          <w:tcPr>
            <w:tcW w:w="9440" w:type="dxa"/>
            <w:tcBorders>
              <w:top w:val="nil"/>
              <w:left w:val="nil"/>
              <w:bottom w:val="single" w:sz="4" w:space="0" w:color="auto"/>
              <w:right w:val="single" w:sz="4" w:space="0" w:color="auto"/>
            </w:tcBorders>
            <w:shd w:val="clear" w:color="auto" w:fill="auto"/>
            <w:vAlign w:val="center"/>
            <w:hideMark/>
          </w:tcPr>
          <w:p w14:paraId="56530011" w14:textId="1B85A31A"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De machine beschikt over touchscreen en is te vergrendelen.</w:t>
            </w:r>
            <w:r w:rsidRPr="00BD58FB">
              <w:rPr>
                <w:rFonts w:eastAsia="Times New Roman" w:cs="Calibri"/>
                <w:strike/>
                <w:color w:val="000000"/>
                <w:szCs w:val="20"/>
                <w:lang w:eastAsia="nl-NL"/>
              </w:rPr>
              <w:t xml:space="preserve"> Bij defect touchscreen kan de CRRT worden gecontinueerd middels draaiknop of vervangen touchscreen</w:t>
            </w:r>
            <w:r w:rsidR="00BD58FB">
              <w:rPr>
                <w:rFonts w:eastAsia="Times New Roman" w:cs="Calibri"/>
                <w:strike/>
                <w:color w:val="000000"/>
                <w:szCs w:val="20"/>
                <w:lang w:eastAsia="nl-NL"/>
              </w:rPr>
              <w:t xml:space="preserve">  </w:t>
            </w:r>
            <w:r w:rsidR="00BD58FB" w:rsidRPr="00BD58FB">
              <w:rPr>
                <w:rFonts w:eastAsia="Times New Roman" w:cs="Calibri"/>
                <w:color w:val="00B050"/>
                <w:szCs w:val="20"/>
                <w:lang w:eastAsia="nl-NL"/>
              </w:rPr>
              <w:t>Indien het Touchscreen defect raakt of niet meer werkt, moet het mogelijk blijven om de therapie te beëindigen of aan te passen.</w:t>
            </w:r>
          </w:p>
        </w:tc>
      </w:tr>
      <w:tr w:rsidR="00D422E8" w:rsidRPr="00B367A5" w14:paraId="374B30D5"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tcPr>
          <w:p w14:paraId="107ECCE4" w14:textId="77777777" w:rsidR="00D422E8" w:rsidRPr="00B367A5" w:rsidRDefault="00D422E8" w:rsidP="00B367A5">
            <w:pPr>
              <w:spacing w:line="240" w:lineRule="auto"/>
              <w:jc w:val="center"/>
              <w:rPr>
                <w:rFonts w:eastAsia="Times New Roman" w:cs="Calibri"/>
                <w:color w:val="000000"/>
                <w:szCs w:val="20"/>
                <w:lang w:eastAsia="nl-NL"/>
              </w:rPr>
            </w:pPr>
          </w:p>
        </w:tc>
        <w:tc>
          <w:tcPr>
            <w:tcW w:w="9440" w:type="dxa"/>
            <w:tcBorders>
              <w:top w:val="nil"/>
              <w:left w:val="nil"/>
              <w:bottom w:val="single" w:sz="4" w:space="0" w:color="auto"/>
              <w:right w:val="single" w:sz="4" w:space="0" w:color="auto"/>
            </w:tcBorders>
            <w:shd w:val="clear" w:color="auto" w:fill="auto"/>
            <w:vAlign w:val="center"/>
          </w:tcPr>
          <w:p w14:paraId="6B870EAF" w14:textId="5AC20604" w:rsidR="00D422E8" w:rsidRPr="00B367A5" w:rsidRDefault="00D422E8" w:rsidP="00B367A5">
            <w:pPr>
              <w:spacing w:line="240" w:lineRule="auto"/>
              <w:rPr>
                <w:rFonts w:eastAsia="Times New Roman" w:cs="Calibri"/>
                <w:color w:val="000000"/>
                <w:szCs w:val="20"/>
                <w:lang w:eastAsia="nl-NL"/>
              </w:rPr>
            </w:pPr>
            <w:r w:rsidRPr="00B367A5">
              <w:rPr>
                <w:rFonts w:eastAsia="Times New Roman" w:cs="Calibri"/>
                <w:b/>
                <w:bCs/>
                <w:color w:val="000000"/>
                <w:szCs w:val="20"/>
                <w:lang w:eastAsia="nl-NL"/>
              </w:rPr>
              <w:t>Verpleegkundige en Medische eisen</w:t>
            </w:r>
          </w:p>
        </w:tc>
      </w:tr>
      <w:tr w:rsidR="00B367A5" w:rsidRPr="00B367A5" w14:paraId="76B2E846"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7C36FD0"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2.17</w:t>
            </w:r>
          </w:p>
        </w:tc>
        <w:tc>
          <w:tcPr>
            <w:tcW w:w="9440" w:type="dxa"/>
            <w:tcBorders>
              <w:top w:val="nil"/>
              <w:left w:val="nil"/>
              <w:bottom w:val="single" w:sz="4" w:space="0" w:color="auto"/>
              <w:right w:val="single" w:sz="4" w:space="0" w:color="auto"/>
            </w:tcBorders>
            <w:shd w:val="clear" w:color="auto" w:fill="auto"/>
            <w:vAlign w:val="center"/>
            <w:hideMark/>
          </w:tcPr>
          <w:p w14:paraId="2FA56225"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Licht en geluidsniveau zijn instelbaar</w:t>
            </w:r>
          </w:p>
        </w:tc>
      </w:tr>
      <w:tr w:rsidR="00B367A5" w:rsidRPr="00B367A5" w14:paraId="52F329A0" w14:textId="77777777" w:rsidTr="00B367A5">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885C688"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2.18</w:t>
            </w:r>
          </w:p>
        </w:tc>
        <w:tc>
          <w:tcPr>
            <w:tcW w:w="9440" w:type="dxa"/>
            <w:tcBorders>
              <w:top w:val="nil"/>
              <w:left w:val="nil"/>
              <w:bottom w:val="single" w:sz="4" w:space="0" w:color="auto"/>
              <w:right w:val="single" w:sz="4" w:space="0" w:color="auto"/>
            </w:tcBorders>
            <w:shd w:val="clear" w:color="auto" w:fill="auto"/>
            <w:vAlign w:val="center"/>
            <w:hideMark/>
          </w:tcPr>
          <w:p w14:paraId="4F1E280C"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De handleiding van de machine (opbouw, primen, alarmhantering, zakwissel) is zichtbaar op het scherm, is intuïtief en Nederlandstalig.</w:t>
            </w:r>
          </w:p>
        </w:tc>
      </w:tr>
      <w:tr w:rsidR="00B367A5" w:rsidRPr="00B367A5" w14:paraId="1FDEDE3B"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590D416"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2.19</w:t>
            </w:r>
          </w:p>
        </w:tc>
        <w:tc>
          <w:tcPr>
            <w:tcW w:w="9440" w:type="dxa"/>
            <w:tcBorders>
              <w:top w:val="nil"/>
              <w:left w:val="nil"/>
              <w:bottom w:val="single" w:sz="4" w:space="0" w:color="auto"/>
              <w:right w:val="single" w:sz="4" w:space="0" w:color="auto"/>
            </w:tcBorders>
            <w:shd w:val="clear" w:color="auto" w:fill="auto"/>
            <w:vAlign w:val="center"/>
            <w:hideMark/>
          </w:tcPr>
          <w:p w14:paraId="30253E96"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Alarmen worden weergegeven met verschil in urgentie.</w:t>
            </w:r>
          </w:p>
        </w:tc>
      </w:tr>
      <w:tr w:rsidR="00B367A5" w:rsidRPr="00B367A5" w14:paraId="2BA931CE"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40039D3"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2.20</w:t>
            </w:r>
          </w:p>
        </w:tc>
        <w:tc>
          <w:tcPr>
            <w:tcW w:w="9440" w:type="dxa"/>
            <w:tcBorders>
              <w:top w:val="nil"/>
              <w:left w:val="nil"/>
              <w:bottom w:val="single" w:sz="4" w:space="0" w:color="auto"/>
              <w:right w:val="single" w:sz="4" w:space="0" w:color="auto"/>
            </w:tcBorders>
            <w:shd w:val="clear" w:color="auto" w:fill="auto"/>
            <w:vAlign w:val="center"/>
            <w:hideMark/>
          </w:tcPr>
          <w:p w14:paraId="57B73CED"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 xml:space="preserve">De machine beschikt over automatische </w:t>
            </w:r>
            <w:proofErr w:type="spellStart"/>
            <w:r w:rsidRPr="00B367A5">
              <w:rPr>
                <w:rFonts w:eastAsia="Times New Roman" w:cs="Calibri"/>
                <w:color w:val="000000"/>
                <w:szCs w:val="20"/>
                <w:lang w:eastAsia="nl-NL"/>
              </w:rPr>
              <w:t>priming</w:t>
            </w:r>
            <w:proofErr w:type="spellEnd"/>
            <w:r w:rsidRPr="00B367A5">
              <w:rPr>
                <w:rFonts w:eastAsia="Times New Roman" w:cs="Calibri"/>
                <w:color w:val="000000"/>
                <w:szCs w:val="20"/>
                <w:lang w:eastAsia="nl-NL"/>
              </w:rPr>
              <w:t xml:space="preserve"> van het </w:t>
            </w:r>
            <w:proofErr w:type="spellStart"/>
            <w:r w:rsidRPr="00B367A5">
              <w:rPr>
                <w:rFonts w:eastAsia="Times New Roman" w:cs="Calibri"/>
                <w:color w:val="000000"/>
                <w:szCs w:val="20"/>
                <w:lang w:eastAsia="nl-NL"/>
              </w:rPr>
              <w:t>extracorporele</w:t>
            </w:r>
            <w:proofErr w:type="spellEnd"/>
            <w:r w:rsidRPr="00B367A5">
              <w:rPr>
                <w:rFonts w:eastAsia="Times New Roman" w:cs="Calibri"/>
                <w:color w:val="000000"/>
                <w:szCs w:val="20"/>
                <w:lang w:eastAsia="nl-NL"/>
              </w:rPr>
              <w:t xml:space="preserve"> circuit</w:t>
            </w:r>
          </w:p>
        </w:tc>
      </w:tr>
      <w:tr w:rsidR="00B367A5" w:rsidRPr="00B367A5" w14:paraId="045B7295" w14:textId="77777777" w:rsidTr="00B367A5">
        <w:trPr>
          <w:trHeight w:val="76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4E88048"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2.21</w:t>
            </w:r>
          </w:p>
        </w:tc>
        <w:tc>
          <w:tcPr>
            <w:tcW w:w="9440" w:type="dxa"/>
            <w:tcBorders>
              <w:top w:val="nil"/>
              <w:left w:val="nil"/>
              <w:bottom w:val="single" w:sz="4" w:space="0" w:color="auto"/>
              <w:right w:val="single" w:sz="4" w:space="0" w:color="auto"/>
            </w:tcBorders>
            <w:shd w:val="clear" w:color="auto" w:fill="auto"/>
            <w:vAlign w:val="center"/>
            <w:hideMark/>
          </w:tcPr>
          <w:p w14:paraId="368E18D5"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De te maken connecties bij het opbouwen van de machine zijn niet uitwisselbaar, om fouten te voorkomen. Patiëntveiligheid moet gegarandeerd worden tijdens opbouwen machine door getraind en gecertificeerd personeel maar ook tijdens de behandeling (CRRT)</w:t>
            </w:r>
          </w:p>
        </w:tc>
      </w:tr>
      <w:tr w:rsidR="00B367A5" w:rsidRPr="00B367A5" w14:paraId="669DF0E6"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3477161"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2.22</w:t>
            </w:r>
          </w:p>
        </w:tc>
        <w:tc>
          <w:tcPr>
            <w:tcW w:w="9440" w:type="dxa"/>
            <w:tcBorders>
              <w:top w:val="nil"/>
              <w:left w:val="nil"/>
              <w:bottom w:val="single" w:sz="4" w:space="0" w:color="auto"/>
              <w:right w:val="single" w:sz="4" w:space="0" w:color="auto"/>
            </w:tcBorders>
            <w:shd w:val="clear" w:color="auto" w:fill="auto"/>
            <w:vAlign w:val="center"/>
            <w:hideMark/>
          </w:tcPr>
          <w:p w14:paraId="26D5795F"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Veilige kleur gecodeerde connectoren zodat systeem onderdelen correct worden gekoppeld.</w:t>
            </w:r>
          </w:p>
        </w:tc>
      </w:tr>
      <w:tr w:rsidR="00B367A5" w:rsidRPr="00B367A5" w14:paraId="57152CC8"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42F9B05"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2.23</w:t>
            </w:r>
          </w:p>
        </w:tc>
        <w:tc>
          <w:tcPr>
            <w:tcW w:w="9440" w:type="dxa"/>
            <w:tcBorders>
              <w:top w:val="nil"/>
              <w:left w:val="nil"/>
              <w:bottom w:val="single" w:sz="4" w:space="0" w:color="auto"/>
              <w:right w:val="single" w:sz="4" w:space="0" w:color="auto"/>
            </w:tcBorders>
            <w:shd w:val="clear" w:color="auto" w:fill="auto"/>
            <w:vAlign w:val="center"/>
            <w:hideMark/>
          </w:tcPr>
          <w:p w14:paraId="415AE522" w14:textId="77777777" w:rsidR="00B367A5" w:rsidRPr="00B367A5" w:rsidRDefault="00B367A5" w:rsidP="00B367A5">
            <w:pPr>
              <w:spacing w:line="240" w:lineRule="auto"/>
              <w:rPr>
                <w:rFonts w:eastAsia="Times New Roman" w:cs="Calibri"/>
                <w:color w:val="000000"/>
                <w:szCs w:val="20"/>
                <w:lang w:eastAsia="nl-NL"/>
              </w:rPr>
            </w:pPr>
            <w:proofErr w:type="spellStart"/>
            <w:r w:rsidRPr="00B367A5">
              <w:rPr>
                <w:rFonts w:eastAsia="Times New Roman" w:cs="Calibri"/>
                <w:color w:val="000000"/>
                <w:szCs w:val="20"/>
                <w:lang w:eastAsia="nl-NL"/>
              </w:rPr>
              <w:t>Citraat</w:t>
            </w:r>
            <w:proofErr w:type="spellEnd"/>
            <w:r w:rsidRPr="00B367A5">
              <w:rPr>
                <w:rFonts w:eastAsia="Times New Roman" w:cs="Calibri"/>
                <w:color w:val="000000"/>
                <w:szCs w:val="20"/>
                <w:lang w:eastAsia="nl-NL"/>
              </w:rPr>
              <w:t xml:space="preserve"> en calcium hebben allebei unieke connectoren.</w:t>
            </w:r>
          </w:p>
        </w:tc>
      </w:tr>
      <w:tr w:rsidR="00B367A5" w:rsidRPr="00B367A5" w14:paraId="00A04D84"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263CFEB"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2.24</w:t>
            </w:r>
          </w:p>
        </w:tc>
        <w:tc>
          <w:tcPr>
            <w:tcW w:w="9440" w:type="dxa"/>
            <w:tcBorders>
              <w:top w:val="nil"/>
              <w:left w:val="nil"/>
              <w:bottom w:val="single" w:sz="4" w:space="0" w:color="auto"/>
              <w:right w:val="single" w:sz="4" w:space="0" w:color="auto"/>
            </w:tcBorders>
            <w:shd w:val="clear" w:color="auto" w:fill="auto"/>
            <w:vAlign w:val="center"/>
            <w:hideMark/>
          </w:tcPr>
          <w:p w14:paraId="2A2C4D5A"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Automatische herkenning van de juiste set in combinatie met de geselecteerde CVVH/D therapie.</w:t>
            </w:r>
          </w:p>
        </w:tc>
      </w:tr>
      <w:tr w:rsidR="00B367A5" w:rsidRPr="00B367A5" w14:paraId="3850674E" w14:textId="77777777" w:rsidTr="00B367A5">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0CA6FEF"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2.25</w:t>
            </w:r>
          </w:p>
        </w:tc>
        <w:tc>
          <w:tcPr>
            <w:tcW w:w="9440" w:type="dxa"/>
            <w:tcBorders>
              <w:top w:val="nil"/>
              <w:left w:val="nil"/>
              <w:bottom w:val="single" w:sz="4" w:space="0" w:color="auto"/>
              <w:right w:val="single" w:sz="4" w:space="0" w:color="auto"/>
            </w:tcBorders>
            <w:shd w:val="clear" w:color="auto" w:fill="auto"/>
            <w:vAlign w:val="center"/>
            <w:hideMark/>
          </w:tcPr>
          <w:p w14:paraId="1134F966"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Een zelftest door het apparaat voor aansluiten aan de patiënt voorkomt dat een niet correct opgebouwd apparaat wordt aangesloten aan de patiënt.</w:t>
            </w:r>
          </w:p>
        </w:tc>
      </w:tr>
      <w:tr w:rsidR="00B367A5" w:rsidRPr="00B367A5" w14:paraId="39577FA5" w14:textId="77777777" w:rsidTr="00B367A5">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F97E1BA"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2.26</w:t>
            </w:r>
          </w:p>
        </w:tc>
        <w:tc>
          <w:tcPr>
            <w:tcW w:w="9440" w:type="dxa"/>
            <w:tcBorders>
              <w:top w:val="nil"/>
              <w:left w:val="nil"/>
              <w:bottom w:val="single" w:sz="4" w:space="0" w:color="auto"/>
              <w:right w:val="single" w:sz="4" w:space="0" w:color="auto"/>
            </w:tcBorders>
            <w:shd w:val="clear" w:color="auto" w:fill="auto"/>
            <w:vAlign w:val="center"/>
            <w:hideMark/>
          </w:tcPr>
          <w:p w14:paraId="00BBA28C"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Het extracorporale circuit bevat een luchtvanger in de teruggavelijn met niveaubeveiliging. Patiëntveiligheid luchtbel detectie en hemolyse detectie.</w:t>
            </w:r>
          </w:p>
        </w:tc>
      </w:tr>
      <w:tr w:rsidR="00B367A5" w:rsidRPr="00B367A5" w14:paraId="416B8A1F" w14:textId="77777777" w:rsidTr="00B367A5">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CC8ABEA"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2.27</w:t>
            </w:r>
          </w:p>
        </w:tc>
        <w:tc>
          <w:tcPr>
            <w:tcW w:w="9440" w:type="dxa"/>
            <w:tcBorders>
              <w:top w:val="nil"/>
              <w:left w:val="nil"/>
              <w:bottom w:val="single" w:sz="4" w:space="0" w:color="auto"/>
              <w:right w:val="single" w:sz="4" w:space="0" w:color="auto"/>
            </w:tcBorders>
            <w:shd w:val="clear" w:color="auto" w:fill="auto"/>
            <w:vAlign w:val="center"/>
            <w:hideMark/>
          </w:tcPr>
          <w:p w14:paraId="6978268B"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 xml:space="preserve">De basisinstellingen zijn direct zichtbaar en continu in beeld (bloedflow, </w:t>
            </w:r>
            <w:proofErr w:type="spellStart"/>
            <w:r w:rsidRPr="00B367A5">
              <w:rPr>
                <w:rFonts w:eastAsia="Times New Roman" w:cs="Calibri"/>
                <w:color w:val="000000"/>
                <w:szCs w:val="20"/>
                <w:lang w:eastAsia="nl-NL"/>
              </w:rPr>
              <w:t>dialysaat</w:t>
            </w:r>
            <w:proofErr w:type="spellEnd"/>
            <w:r w:rsidRPr="00B367A5">
              <w:rPr>
                <w:rFonts w:eastAsia="Times New Roman" w:cs="Calibri"/>
                <w:color w:val="000000"/>
                <w:szCs w:val="20"/>
                <w:lang w:eastAsia="nl-NL"/>
              </w:rPr>
              <w:t xml:space="preserve">/substitutieflow, ultrafiltraat, </w:t>
            </w:r>
            <w:proofErr w:type="spellStart"/>
            <w:r w:rsidRPr="00B367A5">
              <w:rPr>
                <w:rFonts w:eastAsia="Times New Roman" w:cs="Calibri"/>
                <w:color w:val="000000"/>
                <w:szCs w:val="20"/>
                <w:lang w:eastAsia="nl-NL"/>
              </w:rPr>
              <w:t>citraat</w:t>
            </w:r>
            <w:proofErr w:type="spellEnd"/>
            <w:r w:rsidRPr="00B367A5">
              <w:rPr>
                <w:rFonts w:eastAsia="Times New Roman" w:cs="Calibri"/>
                <w:color w:val="000000"/>
                <w:szCs w:val="20"/>
                <w:lang w:eastAsia="nl-NL"/>
              </w:rPr>
              <w:t xml:space="preserve"> en calciumdosering)</w:t>
            </w:r>
          </w:p>
        </w:tc>
      </w:tr>
      <w:tr w:rsidR="00B367A5" w:rsidRPr="00B367A5" w14:paraId="78257E96"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59EA91E"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2.28</w:t>
            </w:r>
          </w:p>
        </w:tc>
        <w:tc>
          <w:tcPr>
            <w:tcW w:w="9440" w:type="dxa"/>
            <w:tcBorders>
              <w:top w:val="nil"/>
              <w:left w:val="nil"/>
              <w:bottom w:val="single" w:sz="4" w:space="0" w:color="auto"/>
              <w:right w:val="single" w:sz="4" w:space="0" w:color="auto"/>
            </w:tcBorders>
            <w:shd w:val="clear" w:color="auto" w:fill="auto"/>
            <w:vAlign w:val="center"/>
            <w:hideMark/>
          </w:tcPr>
          <w:p w14:paraId="42CAC648"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Het gehele extra corporele circuit; Pompen, drukmeters, luchtfilter(s), bloedlekdetector zijn zichtbaar</w:t>
            </w:r>
          </w:p>
        </w:tc>
      </w:tr>
      <w:tr w:rsidR="00B367A5" w:rsidRPr="00B367A5" w14:paraId="7BF308EE"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17636CE"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2.29</w:t>
            </w:r>
          </w:p>
        </w:tc>
        <w:tc>
          <w:tcPr>
            <w:tcW w:w="9440" w:type="dxa"/>
            <w:tcBorders>
              <w:top w:val="nil"/>
              <w:left w:val="nil"/>
              <w:bottom w:val="single" w:sz="4" w:space="0" w:color="auto"/>
              <w:right w:val="single" w:sz="4" w:space="0" w:color="auto"/>
            </w:tcBorders>
            <w:shd w:val="clear" w:color="auto" w:fill="auto"/>
            <w:vAlign w:val="center"/>
            <w:hideMark/>
          </w:tcPr>
          <w:p w14:paraId="3F214F7B"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In het hoofdscherm zijn de actuele drukken (aanvoer, pre-filter en teruggavedruk) en verloop zichtbaar</w:t>
            </w:r>
          </w:p>
        </w:tc>
      </w:tr>
      <w:tr w:rsidR="00B367A5" w:rsidRPr="00B367A5" w14:paraId="7C3DC961"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5AA9E34"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2.30</w:t>
            </w:r>
          </w:p>
        </w:tc>
        <w:tc>
          <w:tcPr>
            <w:tcW w:w="9440" w:type="dxa"/>
            <w:tcBorders>
              <w:top w:val="nil"/>
              <w:left w:val="nil"/>
              <w:bottom w:val="single" w:sz="4" w:space="0" w:color="auto"/>
              <w:right w:val="single" w:sz="4" w:space="0" w:color="auto"/>
            </w:tcBorders>
            <w:shd w:val="clear" w:color="auto" w:fill="auto"/>
            <w:vAlign w:val="center"/>
            <w:hideMark/>
          </w:tcPr>
          <w:p w14:paraId="6D840196"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De machine is in staat om de drukalarmen aan te passen binnen veilige marges</w:t>
            </w:r>
          </w:p>
        </w:tc>
      </w:tr>
      <w:tr w:rsidR="00B367A5" w:rsidRPr="00B367A5" w14:paraId="3DAE8B38"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9639209"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2.31</w:t>
            </w:r>
          </w:p>
        </w:tc>
        <w:tc>
          <w:tcPr>
            <w:tcW w:w="9440" w:type="dxa"/>
            <w:tcBorders>
              <w:top w:val="nil"/>
              <w:left w:val="nil"/>
              <w:bottom w:val="single" w:sz="4" w:space="0" w:color="auto"/>
              <w:right w:val="single" w:sz="4" w:space="0" w:color="auto"/>
            </w:tcBorders>
            <w:shd w:val="clear" w:color="auto" w:fill="auto"/>
            <w:vAlign w:val="center"/>
            <w:hideMark/>
          </w:tcPr>
          <w:p w14:paraId="2BE65097" w14:textId="24528770"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 xml:space="preserve">De machine moet minimaal </w:t>
            </w:r>
            <w:r w:rsidRPr="00B167C5">
              <w:rPr>
                <w:rFonts w:eastAsia="Times New Roman" w:cs="Calibri"/>
                <w:strike/>
                <w:szCs w:val="20"/>
                <w:lang w:eastAsia="nl-NL"/>
              </w:rPr>
              <w:t>drie</w:t>
            </w:r>
            <w:r w:rsidR="00B167C5" w:rsidRPr="00B167C5">
              <w:rPr>
                <w:rFonts w:eastAsia="Times New Roman" w:cs="Calibri"/>
                <w:color w:val="00B050"/>
                <w:szCs w:val="20"/>
                <w:lang w:eastAsia="nl-NL"/>
              </w:rPr>
              <w:t xml:space="preserve"> twee</w:t>
            </w:r>
            <w:r w:rsidRPr="00B367A5">
              <w:rPr>
                <w:rFonts w:eastAsia="Times New Roman" w:cs="Calibri"/>
                <w:color w:val="000000"/>
                <w:szCs w:val="20"/>
                <w:lang w:eastAsia="nl-NL"/>
              </w:rPr>
              <w:t xml:space="preserve"> uur kunnen recirculeren</w:t>
            </w:r>
          </w:p>
        </w:tc>
      </w:tr>
      <w:tr w:rsidR="00B367A5" w:rsidRPr="00B367A5" w14:paraId="26BD327F"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C1FBF6E"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2.32</w:t>
            </w:r>
          </w:p>
        </w:tc>
        <w:tc>
          <w:tcPr>
            <w:tcW w:w="9440" w:type="dxa"/>
            <w:tcBorders>
              <w:top w:val="nil"/>
              <w:left w:val="nil"/>
              <w:bottom w:val="single" w:sz="4" w:space="0" w:color="auto"/>
              <w:right w:val="single" w:sz="4" w:space="0" w:color="auto"/>
            </w:tcBorders>
            <w:shd w:val="clear" w:color="auto" w:fill="auto"/>
            <w:vAlign w:val="center"/>
            <w:hideMark/>
          </w:tcPr>
          <w:p w14:paraId="18FFC1DE"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Het apparaat maakt gebruik van opbouwcassettes</w:t>
            </w:r>
          </w:p>
        </w:tc>
      </w:tr>
      <w:tr w:rsidR="00B367A5" w:rsidRPr="00B367A5" w14:paraId="469A74B6"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3470B9A"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2.33</w:t>
            </w:r>
          </w:p>
        </w:tc>
        <w:tc>
          <w:tcPr>
            <w:tcW w:w="9440" w:type="dxa"/>
            <w:tcBorders>
              <w:top w:val="nil"/>
              <w:left w:val="nil"/>
              <w:bottom w:val="single" w:sz="4" w:space="0" w:color="auto"/>
              <w:right w:val="single" w:sz="4" w:space="0" w:color="auto"/>
            </w:tcBorders>
            <w:shd w:val="clear" w:color="auto" w:fill="auto"/>
            <w:vAlign w:val="center"/>
            <w:hideMark/>
          </w:tcPr>
          <w:p w14:paraId="1794E824"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Opbouw en primeduur van de machine is maximaal 30 minuten</w:t>
            </w:r>
          </w:p>
        </w:tc>
      </w:tr>
      <w:tr w:rsidR="00B367A5" w:rsidRPr="00B367A5" w14:paraId="06DA54EC"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E7C3678"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2.34</w:t>
            </w:r>
          </w:p>
        </w:tc>
        <w:tc>
          <w:tcPr>
            <w:tcW w:w="9440" w:type="dxa"/>
            <w:tcBorders>
              <w:top w:val="nil"/>
              <w:left w:val="nil"/>
              <w:bottom w:val="single" w:sz="4" w:space="0" w:color="auto"/>
              <w:right w:val="single" w:sz="4" w:space="0" w:color="auto"/>
            </w:tcBorders>
            <w:shd w:val="clear" w:color="auto" w:fill="auto"/>
            <w:vAlign w:val="center"/>
            <w:hideMark/>
          </w:tcPr>
          <w:p w14:paraId="6E4276F4"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Er is mogelijkheid tot verplaatsing van de machine zonder behandelingsonderbreking</w:t>
            </w:r>
          </w:p>
        </w:tc>
      </w:tr>
      <w:tr w:rsidR="00B367A5" w:rsidRPr="00B367A5" w14:paraId="1434298E" w14:textId="77777777" w:rsidTr="00B367A5">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0F892F7"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2.35</w:t>
            </w:r>
          </w:p>
        </w:tc>
        <w:tc>
          <w:tcPr>
            <w:tcW w:w="9440" w:type="dxa"/>
            <w:tcBorders>
              <w:top w:val="nil"/>
              <w:left w:val="nil"/>
              <w:bottom w:val="single" w:sz="4" w:space="0" w:color="auto"/>
              <w:right w:val="single" w:sz="4" w:space="0" w:color="auto"/>
            </w:tcBorders>
            <w:shd w:val="clear" w:color="auto" w:fill="auto"/>
            <w:vAlign w:val="center"/>
            <w:hideMark/>
          </w:tcPr>
          <w:p w14:paraId="5B2ACE2B"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 xml:space="preserve">De machine heeft een interne vochtbalansregulatie. De </w:t>
            </w:r>
            <w:proofErr w:type="spellStart"/>
            <w:r w:rsidRPr="00B367A5">
              <w:rPr>
                <w:rFonts w:eastAsia="Times New Roman" w:cs="Calibri"/>
                <w:color w:val="000000"/>
                <w:szCs w:val="20"/>
                <w:lang w:eastAsia="nl-NL"/>
              </w:rPr>
              <w:t>citraat</w:t>
            </w:r>
            <w:proofErr w:type="spellEnd"/>
            <w:r w:rsidRPr="00B367A5">
              <w:rPr>
                <w:rFonts w:eastAsia="Times New Roman" w:cs="Calibri"/>
                <w:color w:val="000000"/>
                <w:szCs w:val="20"/>
                <w:lang w:eastAsia="nl-NL"/>
              </w:rPr>
              <w:t>/calciumpompen worden automatisch in de vochtbalans meegenomen, waardoor de vochtbalans weer op 0 uitkomt.</w:t>
            </w:r>
          </w:p>
        </w:tc>
      </w:tr>
      <w:tr w:rsidR="00B367A5" w:rsidRPr="00B367A5" w14:paraId="5DDF3213"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02AFB0A"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2.36</w:t>
            </w:r>
          </w:p>
        </w:tc>
        <w:tc>
          <w:tcPr>
            <w:tcW w:w="9440" w:type="dxa"/>
            <w:tcBorders>
              <w:top w:val="nil"/>
              <w:left w:val="nil"/>
              <w:bottom w:val="single" w:sz="4" w:space="0" w:color="auto"/>
              <w:right w:val="single" w:sz="4" w:space="0" w:color="auto"/>
            </w:tcBorders>
            <w:shd w:val="clear" w:color="auto" w:fill="auto"/>
            <w:vAlign w:val="center"/>
            <w:hideMark/>
          </w:tcPr>
          <w:p w14:paraId="7BED68EC"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 xml:space="preserve">De machine is makkelijk te verplaatsen middels handvatten en heeft 4 zwenkwielen </w:t>
            </w:r>
            <w:r w:rsidRPr="00B367A5">
              <w:rPr>
                <w:rFonts w:eastAsia="Times New Roman" w:cs="Calibri"/>
                <w:b/>
                <w:bCs/>
                <w:color w:val="000000"/>
                <w:szCs w:val="20"/>
                <w:lang w:eastAsia="nl-NL"/>
              </w:rPr>
              <w:t>en</w:t>
            </w:r>
            <w:r w:rsidRPr="00B367A5">
              <w:rPr>
                <w:rFonts w:eastAsia="Times New Roman" w:cs="Calibri"/>
                <w:color w:val="000000"/>
                <w:szCs w:val="20"/>
                <w:lang w:eastAsia="nl-NL"/>
              </w:rPr>
              <w:t xml:space="preserve"> rem.</w:t>
            </w:r>
          </w:p>
        </w:tc>
      </w:tr>
      <w:tr w:rsidR="00B367A5" w:rsidRPr="00B367A5" w14:paraId="0A8DA408"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690E4FC"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2.37</w:t>
            </w:r>
          </w:p>
        </w:tc>
        <w:tc>
          <w:tcPr>
            <w:tcW w:w="9440" w:type="dxa"/>
            <w:tcBorders>
              <w:top w:val="nil"/>
              <w:left w:val="nil"/>
              <w:bottom w:val="single" w:sz="4" w:space="0" w:color="auto"/>
              <w:right w:val="single" w:sz="4" w:space="0" w:color="auto"/>
            </w:tcBorders>
            <w:shd w:val="clear" w:color="auto" w:fill="auto"/>
            <w:vAlign w:val="center"/>
            <w:hideMark/>
          </w:tcPr>
          <w:p w14:paraId="0FAD6879"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Beeldscherm is draaibaar in horizontale en verticale richting. In beide richtingen minimaal 90 graden.</w:t>
            </w:r>
          </w:p>
        </w:tc>
      </w:tr>
      <w:tr w:rsidR="00B367A5" w:rsidRPr="00B367A5" w14:paraId="46A898B0"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6DA719D"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2.38</w:t>
            </w:r>
          </w:p>
        </w:tc>
        <w:tc>
          <w:tcPr>
            <w:tcW w:w="9440" w:type="dxa"/>
            <w:tcBorders>
              <w:top w:val="nil"/>
              <w:left w:val="nil"/>
              <w:bottom w:val="single" w:sz="4" w:space="0" w:color="auto"/>
              <w:right w:val="single" w:sz="4" w:space="0" w:color="auto"/>
            </w:tcBorders>
            <w:shd w:val="clear" w:color="auto" w:fill="auto"/>
            <w:vAlign w:val="center"/>
            <w:hideMark/>
          </w:tcPr>
          <w:p w14:paraId="35458268" w14:textId="284FAE22"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 xml:space="preserve">Bedienings- en gebruiksfuncties van de machine bevinden zich op </w:t>
            </w:r>
            <w:proofErr w:type="spellStart"/>
            <w:r w:rsidRPr="00B367A5">
              <w:rPr>
                <w:rFonts w:eastAsia="Times New Roman" w:cs="Calibri"/>
                <w:color w:val="000000"/>
                <w:szCs w:val="20"/>
                <w:lang w:eastAsia="nl-NL"/>
              </w:rPr>
              <w:t>arbo</w:t>
            </w:r>
            <w:proofErr w:type="spellEnd"/>
            <w:r w:rsidRPr="00B367A5">
              <w:rPr>
                <w:rFonts w:eastAsia="Times New Roman" w:cs="Calibri"/>
                <w:color w:val="000000"/>
                <w:szCs w:val="20"/>
                <w:lang w:eastAsia="nl-NL"/>
              </w:rPr>
              <w:t>-technisch verantwoorde hoogte.</w:t>
            </w:r>
            <w:r w:rsidR="00F8244F">
              <w:rPr>
                <w:rFonts w:eastAsia="Times New Roman" w:cs="Calibri"/>
                <w:color w:val="000000"/>
                <w:szCs w:val="20"/>
                <w:lang w:eastAsia="nl-NL"/>
              </w:rPr>
              <w:t xml:space="preserve">  </w:t>
            </w:r>
            <w:r w:rsidR="00F8244F" w:rsidRPr="00F8244F">
              <w:rPr>
                <w:rFonts w:eastAsia="Times New Roman" w:cs="Calibri"/>
                <w:i/>
                <w:iCs/>
                <w:color w:val="000000"/>
                <w:szCs w:val="20"/>
                <w:lang w:eastAsia="nl-NL"/>
              </w:rPr>
              <w:t xml:space="preserve"> (In de gunningscriteria wordt deze eis middels het aspect Ergonomie van Kwaliteitscriterium Gebruikerstest beoordeeld)</w:t>
            </w:r>
          </w:p>
        </w:tc>
      </w:tr>
      <w:tr w:rsidR="00B367A5" w:rsidRPr="00B367A5" w14:paraId="476625DE" w14:textId="77777777" w:rsidTr="00B367A5">
        <w:trPr>
          <w:trHeight w:val="255"/>
        </w:trPr>
        <w:tc>
          <w:tcPr>
            <w:tcW w:w="620" w:type="dxa"/>
            <w:tcBorders>
              <w:top w:val="nil"/>
              <w:left w:val="nil"/>
              <w:bottom w:val="nil"/>
              <w:right w:val="nil"/>
            </w:tcBorders>
            <w:shd w:val="clear" w:color="auto" w:fill="auto"/>
            <w:vAlign w:val="center"/>
            <w:hideMark/>
          </w:tcPr>
          <w:p w14:paraId="3DA7A11D" w14:textId="77777777" w:rsidR="00B367A5" w:rsidRPr="00B367A5" w:rsidRDefault="00B367A5" w:rsidP="00B367A5">
            <w:pPr>
              <w:spacing w:line="240" w:lineRule="auto"/>
              <w:rPr>
                <w:rFonts w:eastAsia="Times New Roman" w:cs="Calibri"/>
                <w:color w:val="000000"/>
                <w:szCs w:val="20"/>
                <w:lang w:eastAsia="nl-NL"/>
              </w:rPr>
            </w:pPr>
          </w:p>
        </w:tc>
        <w:tc>
          <w:tcPr>
            <w:tcW w:w="9440" w:type="dxa"/>
            <w:tcBorders>
              <w:top w:val="nil"/>
              <w:left w:val="nil"/>
              <w:bottom w:val="nil"/>
              <w:right w:val="nil"/>
            </w:tcBorders>
            <w:shd w:val="clear" w:color="auto" w:fill="auto"/>
            <w:vAlign w:val="center"/>
            <w:hideMark/>
          </w:tcPr>
          <w:p w14:paraId="48981F96" w14:textId="77777777" w:rsidR="00B367A5" w:rsidRDefault="00B367A5" w:rsidP="00B367A5">
            <w:pPr>
              <w:spacing w:line="240" w:lineRule="auto"/>
              <w:jc w:val="center"/>
              <w:rPr>
                <w:rFonts w:ascii="Times New Roman" w:eastAsia="Times New Roman" w:hAnsi="Times New Roman"/>
                <w:szCs w:val="20"/>
                <w:lang w:eastAsia="nl-NL"/>
              </w:rPr>
            </w:pPr>
          </w:p>
          <w:p w14:paraId="62DCB059" w14:textId="77777777" w:rsidR="00D422E8" w:rsidRPr="00B367A5" w:rsidRDefault="00D422E8" w:rsidP="00B367A5">
            <w:pPr>
              <w:spacing w:line="240" w:lineRule="auto"/>
              <w:jc w:val="center"/>
              <w:rPr>
                <w:rFonts w:ascii="Times New Roman" w:eastAsia="Times New Roman" w:hAnsi="Times New Roman"/>
                <w:szCs w:val="20"/>
                <w:lang w:eastAsia="nl-NL"/>
              </w:rPr>
            </w:pPr>
          </w:p>
        </w:tc>
      </w:tr>
      <w:tr w:rsidR="00B367A5" w:rsidRPr="00B367A5" w14:paraId="133A0BDF" w14:textId="77777777" w:rsidTr="00B367A5">
        <w:trPr>
          <w:trHeight w:val="25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77FD4" w14:textId="77777777" w:rsidR="00B367A5" w:rsidRPr="00B367A5" w:rsidRDefault="00B367A5" w:rsidP="00B367A5">
            <w:pPr>
              <w:spacing w:line="240" w:lineRule="auto"/>
              <w:jc w:val="center"/>
              <w:rPr>
                <w:rFonts w:eastAsia="Times New Roman" w:cs="Calibri"/>
                <w:b/>
                <w:bCs/>
                <w:color w:val="000000"/>
                <w:szCs w:val="20"/>
                <w:lang w:eastAsia="nl-NL"/>
              </w:rPr>
            </w:pPr>
            <w:r w:rsidRPr="00B367A5">
              <w:rPr>
                <w:rFonts w:eastAsia="Times New Roman" w:cs="Calibri"/>
                <w:b/>
                <w:bCs/>
                <w:color w:val="000000"/>
                <w:szCs w:val="20"/>
                <w:lang w:eastAsia="nl-NL"/>
              </w:rPr>
              <w:t>3</w:t>
            </w:r>
          </w:p>
        </w:tc>
        <w:tc>
          <w:tcPr>
            <w:tcW w:w="9440" w:type="dxa"/>
            <w:tcBorders>
              <w:top w:val="single" w:sz="4" w:space="0" w:color="auto"/>
              <w:left w:val="nil"/>
              <w:bottom w:val="single" w:sz="4" w:space="0" w:color="auto"/>
              <w:right w:val="single" w:sz="4" w:space="0" w:color="auto"/>
            </w:tcBorders>
            <w:shd w:val="clear" w:color="auto" w:fill="auto"/>
            <w:vAlign w:val="center"/>
            <w:hideMark/>
          </w:tcPr>
          <w:p w14:paraId="647FBB1C" w14:textId="77777777" w:rsidR="00B367A5" w:rsidRPr="00B367A5" w:rsidRDefault="00B367A5" w:rsidP="00B367A5">
            <w:pPr>
              <w:spacing w:line="240" w:lineRule="auto"/>
              <w:rPr>
                <w:rFonts w:eastAsia="Times New Roman" w:cs="Calibri"/>
                <w:b/>
                <w:bCs/>
                <w:color w:val="000000"/>
                <w:szCs w:val="20"/>
                <w:lang w:eastAsia="nl-NL"/>
              </w:rPr>
            </w:pPr>
            <w:r w:rsidRPr="00B367A5">
              <w:rPr>
                <w:rFonts w:eastAsia="Times New Roman" w:cs="Calibri"/>
                <w:b/>
                <w:bCs/>
                <w:color w:val="000000"/>
                <w:szCs w:val="20"/>
                <w:lang w:eastAsia="nl-NL"/>
              </w:rPr>
              <w:t>Technische eisen</w:t>
            </w:r>
          </w:p>
        </w:tc>
      </w:tr>
      <w:tr w:rsidR="00B367A5" w:rsidRPr="00B367A5" w14:paraId="6FF4F847"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4E636AA"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3.1</w:t>
            </w:r>
          </w:p>
        </w:tc>
        <w:tc>
          <w:tcPr>
            <w:tcW w:w="9440" w:type="dxa"/>
            <w:tcBorders>
              <w:top w:val="nil"/>
              <w:left w:val="nil"/>
              <w:bottom w:val="single" w:sz="4" w:space="0" w:color="auto"/>
              <w:right w:val="single" w:sz="4" w:space="0" w:color="auto"/>
            </w:tcBorders>
            <w:shd w:val="clear" w:color="auto" w:fill="auto"/>
            <w:vAlign w:val="center"/>
            <w:hideMark/>
          </w:tcPr>
          <w:p w14:paraId="7ECBEAA0"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De machine beschikt over een accuduur van minimaal 15 minuten. De batterij is onderhoudsvrij.</w:t>
            </w:r>
          </w:p>
        </w:tc>
      </w:tr>
      <w:tr w:rsidR="00B367A5" w:rsidRPr="00B367A5" w14:paraId="1084280E" w14:textId="77777777" w:rsidTr="00B367A5">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3E5BB3F"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3.2</w:t>
            </w:r>
          </w:p>
        </w:tc>
        <w:tc>
          <w:tcPr>
            <w:tcW w:w="9440" w:type="dxa"/>
            <w:tcBorders>
              <w:top w:val="nil"/>
              <w:left w:val="nil"/>
              <w:bottom w:val="single" w:sz="4" w:space="0" w:color="auto"/>
              <w:right w:val="single" w:sz="4" w:space="0" w:color="auto"/>
            </w:tcBorders>
            <w:shd w:val="clear" w:color="auto" w:fill="auto"/>
            <w:vAlign w:val="center"/>
            <w:hideMark/>
          </w:tcPr>
          <w:p w14:paraId="3F4D38AD"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 xml:space="preserve">De machine heeft de mogelijkheid tot het uitlezen van gegevens en transporteren van gegevens middels een ‘beveiligde’ USB-stick </w:t>
            </w:r>
            <w:r w:rsidRPr="00E13879">
              <w:rPr>
                <w:rFonts w:eastAsia="Times New Roman" w:cs="Calibri"/>
                <w:color w:val="00B050"/>
                <w:szCs w:val="20"/>
                <w:lang w:eastAsia="nl-NL"/>
              </w:rPr>
              <w:t>of ander medium.</w:t>
            </w:r>
          </w:p>
        </w:tc>
      </w:tr>
      <w:tr w:rsidR="00B367A5" w:rsidRPr="00B367A5" w14:paraId="080E7E63"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9016772"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3.3</w:t>
            </w:r>
          </w:p>
        </w:tc>
        <w:tc>
          <w:tcPr>
            <w:tcW w:w="9440" w:type="dxa"/>
            <w:tcBorders>
              <w:top w:val="nil"/>
              <w:left w:val="nil"/>
              <w:bottom w:val="single" w:sz="4" w:space="0" w:color="auto"/>
              <w:right w:val="single" w:sz="4" w:space="0" w:color="auto"/>
            </w:tcBorders>
            <w:shd w:val="clear" w:color="auto" w:fill="auto"/>
            <w:vAlign w:val="center"/>
            <w:hideMark/>
          </w:tcPr>
          <w:p w14:paraId="05EA4966"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Termijn voor bewaren van alarmen, instellingen en foutmeldingen is minimaal 72 uur.</w:t>
            </w:r>
          </w:p>
        </w:tc>
      </w:tr>
      <w:tr w:rsidR="00B367A5" w:rsidRPr="00B367A5" w14:paraId="6C3ADABD"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F135583"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3.4</w:t>
            </w:r>
          </w:p>
        </w:tc>
        <w:tc>
          <w:tcPr>
            <w:tcW w:w="9440" w:type="dxa"/>
            <w:tcBorders>
              <w:top w:val="nil"/>
              <w:left w:val="nil"/>
              <w:bottom w:val="single" w:sz="4" w:space="0" w:color="auto"/>
              <w:right w:val="single" w:sz="4" w:space="0" w:color="auto"/>
            </w:tcBorders>
            <w:shd w:val="clear" w:color="auto" w:fill="auto"/>
            <w:vAlign w:val="center"/>
            <w:hideMark/>
          </w:tcPr>
          <w:p w14:paraId="13C44940"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Instellingen en service menu zijn afgeschermd middels toegangsbeveiliging.</w:t>
            </w:r>
          </w:p>
        </w:tc>
      </w:tr>
      <w:tr w:rsidR="00B367A5" w:rsidRPr="00B367A5" w14:paraId="38BF87E9" w14:textId="77777777" w:rsidTr="00B367A5">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8E6713C"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3.5</w:t>
            </w:r>
          </w:p>
        </w:tc>
        <w:tc>
          <w:tcPr>
            <w:tcW w:w="9440" w:type="dxa"/>
            <w:tcBorders>
              <w:top w:val="nil"/>
              <w:left w:val="nil"/>
              <w:bottom w:val="single" w:sz="4" w:space="0" w:color="auto"/>
              <w:right w:val="single" w:sz="4" w:space="0" w:color="auto"/>
            </w:tcBorders>
            <w:shd w:val="clear" w:color="auto" w:fill="auto"/>
            <w:vAlign w:val="center"/>
            <w:hideMark/>
          </w:tcPr>
          <w:p w14:paraId="2B92C5EB"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De leverancier draagt zorg voor de nodige software-updates (gratis) en upgrades indien belangrijke extra functionaliteiten worden toegevoegd.</w:t>
            </w:r>
          </w:p>
        </w:tc>
      </w:tr>
      <w:tr w:rsidR="00B367A5" w:rsidRPr="00B367A5" w14:paraId="5D859F7B"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6CDD0AF"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3.6</w:t>
            </w:r>
          </w:p>
        </w:tc>
        <w:tc>
          <w:tcPr>
            <w:tcW w:w="9440" w:type="dxa"/>
            <w:tcBorders>
              <w:top w:val="nil"/>
              <w:left w:val="nil"/>
              <w:bottom w:val="single" w:sz="4" w:space="0" w:color="auto"/>
              <w:right w:val="single" w:sz="4" w:space="0" w:color="auto"/>
            </w:tcBorders>
            <w:shd w:val="clear" w:color="auto" w:fill="auto"/>
            <w:vAlign w:val="center"/>
            <w:hideMark/>
          </w:tcPr>
          <w:p w14:paraId="40CB97A6"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Lijst met foutmeldingen is terug te vinden in de display.</w:t>
            </w:r>
          </w:p>
        </w:tc>
      </w:tr>
      <w:tr w:rsidR="00B367A5" w:rsidRPr="00B367A5" w14:paraId="76F0494D" w14:textId="77777777" w:rsidTr="00B367A5">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A442C44"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lastRenderedPageBreak/>
              <w:t>3.7</w:t>
            </w:r>
          </w:p>
        </w:tc>
        <w:tc>
          <w:tcPr>
            <w:tcW w:w="9440" w:type="dxa"/>
            <w:tcBorders>
              <w:top w:val="nil"/>
              <w:left w:val="nil"/>
              <w:bottom w:val="single" w:sz="4" w:space="0" w:color="auto"/>
              <w:right w:val="single" w:sz="4" w:space="0" w:color="auto"/>
            </w:tcBorders>
            <w:shd w:val="clear" w:color="auto" w:fill="auto"/>
            <w:vAlign w:val="center"/>
            <w:hideMark/>
          </w:tcPr>
          <w:p w14:paraId="54630CD6"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Klinische fout meldingen en technische ‘error-log’ zijn voor analyse, wetenschaps- en onderwijsdoeleinden te transporteren middels USB.</w:t>
            </w:r>
          </w:p>
        </w:tc>
      </w:tr>
      <w:tr w:rsidR="00B367A5" w:rsidRPr="00B367A5" w14:paraId="28781E1F" w14:textId="77777777" w:rsidTr="00B367A5">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B390DD3"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3.8</w:t>
            </w:r>
          </w:p>
        </w:tc>
        <w:tc>
          <w:tcPr>
            <w:tcW w:w="9440" w:type="dxa"/>
            <w:tcBorders>
              <w:top w:val="nil"/>
              <w:left w:val="nil"/>
              <w:bottom w:val="single" w:sz="4" w:space="0" w:color="auto"/>
              <w:right w:val="single" w:sz="4" w:space="0" w:color="auto"/>
            </w:tcBorders>
            <w:shd w:val="clear" w:color="auto" w:fill="auto"/>
            <w:vAlign w:val="center"/>
            <w:hideMark/>
          </w:tcPr>
          <w:p w14:paraId="56D4456C"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Behandelgegevens van de gehele behandeling zijn terug te vinden in de machine (in geval van niet doorkomen van gegevens in elektronisch patiëntendossier).</w:t>
            </w:r>
          </w:p>
        </w:tc>
      </w:tr>
    </w:tbl>
    <w:p w14:paraId="002D9F47" w14:textId="41CD0962" w:rsidR="00DF6836" w:rsidRDefault="00DF6836" w:rsidP="00D25E0F">
      <w:pPr>
        <w:spacing w:line="240" w:lineRule="auto"/>
        <w:rPr>
          <w:b/>
          <w:szCs w:val="20"/>
        </w:rPr>
      </w:pPr>
    </w:p>
    <w:p w14:paraId="20595727" w14:textId="77777777" w:rsidR="00B367A5" w:rsidRDefault="00B367A5" w:rsidP="00D25E0F">
      <w:pPr>
        <w:spacing w:line="240" w:lineRule="auto"/>
        <w:rPr>
          <w:b/>
          <w:szCs w:val="20"/>
        </w:rPr>
      </w:pPr>
    </w:p>
    <w:p w14:paraId="7A3427F3" w14:textId="77777777" w:rsidR="00B367A5" w:rsidRDefault="00B367A5" w:rsidP="00D25E0F">
      <w:pPr>
        <w:spacing w:line="240" w:lineRule="auto"/>
        <w:rPr>
          <w:b/>
          <w:szCs w:val="20"/>
        </w:rPr>
      </w:pPr>
    </w:p>
    <w:p w14:paraId="5D0B32C2" w14:textId="77777777" w:rsidR="00B367A5" w:rsidRDefault="00B367A5" w:rsidP="00D25E0F">
      <w:pPr>
        <w:spacing w:line="240" w:lineRule="auto"/>
        <w:rPr>
          <w:b/>
          <w:szCs w:val="20"/>
        </w:rPr>
      </w:pPr>
    </w:p>
    <w:p w14:paraId="554EADB9" w14:textId="77777777" w:rsidR="00B367A5" w:rsidRDefault="00B367A5" w:rsidP="00D25E0F">
      <w:pPr>
        <w:spacing w:line="240" w:lineRule="auto"/>
        <w:rPr>
          <w:b/>
          <w:szCs w:val="20"/>
        </w:rPr>
      </w:pPr>
    </w:p>
    <w:p w14:paraId="21C97DC9" w14:textId="77777777" w:rsidR="00B367A5" w:rsidRDefault="00B367A5" w:rsidP="00D25E0F">
      <w:pPr>
        <w:spacing w:line="240" w:lineRule="auto"/>
        <w:rPr>
          <w:b/>
          <w:szCs w:val="20"/>
        </w:rPr>
      </w:pPr>
    </w:p>
    <w:p w14:paraId="60EEA1F4" w14:textId="77777777" w:rsidR="00B367A5" w:rsidRDefault="00B367A5" w:rsidP="00D25E0F">
      <w:pPr>
        <w:spacing w:line="240" w:lineRule="auto"/>
        <w:rPr>
          <w:b/>
          <w:szCs w:val="20"/>
        </w:rPr>
      </w:pPr>
    </w:p>
    <w:tbl>
      <w:tblPr>
        <w:tblW w:w="10060" w:type="dxa"/>
        <w:tblCellMar>
          <w:left w:w="70" w:type="dxa"/>
          <w:right w:w="70" w:type="dxa"/>
        </w:tblCellMar>
        <w:tblLook w:val="04A0" w:firstRow="1" w:lastRow="0" w:firstColumn="1" w:lastColumn="0" w:noHBand="0" w:noVBand="1"/>
      </w:tblPr>
      <w:tblGrid>
        <w:gridCol w:w="620"/>
        <w:gridCol w:w="9440"/>
      </w:tblGrid>
      <w:tr w:rsidR="00B367A5" w:rsidRPr="00B367A5" w14:paraId="386FB721" w14:textId="77777777" w:rsidTr="00B367A5">
        <w:trPr>
          <w:trHeight w:val="25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FBD03" w14:textId="77777777" w:rsidR="00B367A5" w:rsidRPr="00B367A5" w:rsidRDefault="00B367A5" w:rsidP="00B367A5">
            <w:pPr>
              <w:spacing w:line="240" w:lineRule="auto"/>
              <w:jc w:val="center"/>
              <w:rPr>
                <w:rFonts w:eastAsia="Times New Roman" w:cs="Calibri"/>
                <w:b/>
                <w:bCs/>
                <w:color w:val="000000"/>
                <w:szCs w:val="20"/>
                <w:lang w:eastAsia="nl-NL"/>
              </w:rPr>
            </w:pPr>
            <w:r w:rsidRPr="00B367A5">
              <w:rPr>
                <w:rFonts w:eastAsia="Times New Roman" w:cs="Calibri"/>
                <w:b/>
                <w:bCs/>
                <w:color w:val="000000"/>
                <w:szCs w:val="20"/>
                <w:lang w:eastAsia="nl-NL"/>
              </w:rPr>
              <w:t>4</w:t>
            </w:r>
          </w:p>
        </w:tc>
        <w:tc>
          <w:tcPr>
            <w:tcW w:w="9440" w:type="dxa"/>
            <w:tcBorders>
              <w:top w:val="single" w:sz="4" w:space="0" w:color="auto"/>
              <w:left w:val="nil"/>
              <w:bottom w:val="single" w:sz="4" w:space="0" w:color="auto"/>
              <w:right w:val="single" w:sz="4" w:space="0" w:color="auto"/>
            </w:tcBorders>
            <w:shd w:val="clear" w:color="auto" w:fill="auto"/>
            <w:vAlign w:val="center"/>
            <w:hideMark/>
          </w:tcPr>
          <w:p w14:paraId="6552E6DE" w14:textId="77777777" w:rsidR="00B367A5" w:rsidRPr="00B367A5" w:rsidRDefault="00B367A5" w:rsidP="00B367A5">
            <w:pPr>
              <w:spacing w:line="240" w:lineRule="auto"/>
              <w:rPr>
                <w:rFonts w:eastAsia="Times New Roman" w:cs="Calibri"/>
                <w:b/>
                <w:bCs/>
                <w:color w:val="000000"/>
                <w:szCs w:val="20"/>
                <w:lang w:eastAsia="nl-NL"/>
              </w:rPr>
            </w:pPr>
            <w:r w:rsidRPr="00B367A5">
              <w:rPr>
                <w:rFonts w:eastAsia="Times New Roman" w:cs="Calibri"/>
                <w:b/>
                <w:bCs/>
                <w:color w:val="000000"/>
                <w:szCs w:val="20"/>
                <w:lang w:eastAsia="nl-NL"/>
              </w:rPr>
              <w:t>Eisen Infectiepreventie</w:t>
            </w:r>
          </w:p>
        </w:tc>
      </w:tr>
      <w:tr w:rsidR="00B367A5" w:rsidRPr="00B367A5" w14:paraId="0A78BED7" w14:textId="77777777" w:rsidTr="00D422E8">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0D136B8"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4.1</w:t>
            </w:r>
          </w:p>
        </w:tc>
        <w:tc>
          <w:tcPr>
            <w:tcW w:w="9440" w:type="dxa"/>
            <w:tcBorders>
              <w:top w:val="nil"/>
              <w:left w:val="nil"/>
              <w:bottom w:val="single" w:sz="4" w:space="0" w:color="auto"/>
              <w:right w:val="single" w:sz="4" w:space="0" w:color="auto"/>
            </w:tcBorders>
            <w:shd w:val="clear" w:color="auto" w:fill="auto"/>
            <w:vAlign w:val="center"/>
            <w:hideMark/>
          </w:tcPr>
          <w:p w14:paraId="652D007E"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 xml:space="preserve">De machines moeten makkelijk te reinigen zijn met in het Amsterdam UMC zijnde desinfectantia en schoonmaakmiddelen zijnde </w:t>
            </w:r>
            <w:proofErr w:type="spellStart"/>
            <w:r w:rsidRPr="00B367A5">
              <w:rPr>
                <w:rFonts w:eastAsia="Times New Roman" w:cs="Calibri"/>
                <w:color w:val="000000"/>
                <w:szCs w:val="20"/>
                <w:lang w:eastAsia="nl-NL"/>
              </w:rPr>
              <w:t>Incidin</w:t>
            </w:r>
            <w:proofErr w:type="spellEnd"/>
            <w:r w:rsidRPr="00B367A5">
              <w:rPr>
                <w:rFonts w:eastAsia="Times New Roman" w:cs="Calibri"/>
                <w:color w:val="000000"/>
                <w:szCs w:val="20"/>
                <w:lang w:eastAsia="nl-NL"/>
              </w:rPr>
              <w:t xml:space="preserve">® </w:t>
            </w:r>
            <w:proofErr w:type="spellStart"/>
            <w:r w:rsidRPr="00B367A5">
              <w:rPr>
                <w:rFonts w:eastAsia="Times New Roman" w:cs="Calibri"/>
                <w:color w:val="000000"/>
                <w:szCs w:val="20"/>
                <w:lang w:eastAsia="nl-NL"/>
              </w:rPr>
              <w:t>OxyWipe</w:t>
            </w:r>
            <w:proofErr w:type="spellEnd"/>
            <w:r w:rsidRPr="00B367A5">
              <w:rPr>
                <w:rFonts w:eastAsia="Times New Roman" w:cs="Calibri"/>
                <w:color w:val="000000"/>
                <w:szCs w:val="20"/>
                <w:lang w:eastAsia="nl-NL"/>
              </w:rPr>
              <w:t xml:space="preserve"> van </w:t>
            </w:r>
            <w:proofErr w:type="spellStart"/>
            <w:r w:rsidRPr="00B367A5">
              <w:rPr>
                <w:rFonts w:eastAsia="Times New Roman" w:cs="Calibri"/>
                <w:color w:val="000000"/>
                <w:szCs w:val="20"/>
                <w:lang w:eastAsia="nl-NL"/>
              </w:rPr>
              <w:t>Ecolab®of</w:t>
            </w:r>
            <w:proofErr w:type="spellEnd"/>
            <w:r w:rsidRPr="00B367A5">
              <w:rPr>
                <w:rFonts w:eastAsia="Times New Roman" w:cs="Calibri"/>
                <w:color w:val="000000"/>
                <w:szCs w:val="20"/>
                <w:lang w:eastAsia="nl-NL"/>
              </w:rPr>
              <w:t xml:space="preserve"> alcohol 70%.</w:t>
            </w:r>
          </w:p>
        </w:tc>
      </w:tr>
      <w:tr w:rsidR="00B367A5" w:rsidRPr="00B367A5" w14:paraId="69540662" w14:textId="77777777" w:rsidTr="00D422E8">
        <w:trPr>
          <w:trHeight w:val="510"/>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DE225"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4.2</w:t>
            </w:r>
          </w:p>
        </w:tc>
        <w:tc>
          <w:tcPr>
            <w:tcW w:w="9440" w:type="dxa"/>
            <w:tcBorders>
              <w:top w:val="single" w:sz="4" w:space="0" w:color="auto"/>
              <w:left w:val="nil"/>
              <w:bottom w:val="single" w:sz="4" w:space="0" w:color="auto"/>
              <w:right w:val="single" w:sz="4" w:space="0" w:color="auto"/>
            </w:tcBorders>
            <w:shd w:val="clear" w:color="auto" w:fill="auto"/>
            <w:vAlign w:val="center"/>
            <w:hideMark/>
          </w:tcPr>
          <w:p w14:paraId="42198D71"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 xml:space="preserve">Het CVVHD apparaat moet kunnen functioneren met opvang van het filtraat in filtraatzakken indien afvoerputjes niet (meer) aanwezig zijn i.v.m. hygiëne maatregelen. </w:t>
            </w:r>
          </w:p>
        </w:tc>
      </w:tr>
      <w:tr w:rsidR="00B367A5" w:rsidRPr="00B367A5" w14:paraId="0B1A3139" w14:textId="77777777" w:rsidTr="00D422E8">
        <w:trPr>
          <w:trHeight w:val="255"/>
        </w:trPr>
        <w:tc>
          <w:tcPr>
            <w:tcW w:w="620" w:type="dxa"/>
            <w:tcBorders>
              <w:top w:val="single" w:sz="4" w:space="0" w:color="auto"/>
              <w:bottom w:val="single" w:sz="4" w:space="0" w:color="auto"/>
            </w:tcBorders>
            <w:shd w:val="clear" w:color="auto" w:fill="auto"/>
            <w:vAlign w:val="center"/>
            <w:hideMark/>
          </w:tcPr>
          <w:p w14:paraId="5785D1BD" w14:textId="77777777" w:rsidR="00B367A5" w:rsidRPr="00B367A5" w:rsidRDefault="00B367A5" w:rsidP="00B367A5">
            <w:pPr>
              <w:spacing w:line="240" w:lineRule="auto"/>
              <w:jc w:val="center"/>
              <w:rPr>
                <w:rFonts w:eastAsia="Times New Roman" w:cs="Calibri"/>
                <w:b/>
                <w:bCs/>
                <w:color w:val="000000"/>
                <w:szCs w:val="20"/>
                <w:lang w:eastAsia="nl-NL"/>
              </w:rPr>
            </w:pPr>
            <w:r w:rsidRPr="00B367A5">
              <w:rPr>
                <w:rFonts w:eastAsia="Times New Roman" w:cs="Calibri"/>
                <w:b/>
                <w:bCs/>
                <w:color w:val="000000"/>
                <w:szCs w:val="20"/>
                <w:lang w:eastAsia="nl-NL"/>
              </w:rPr>
              <w:t> </w:t>
            </w:r>
          </w:p>
        </w:tc>
        <w:tc>
          <w:tcPr>
            <w:tcW w:w="9440" w:type="dxa"/>
            <w:tcBorders>
              <w:top w:val="single" w:sz="4" w:space="0" w:color="auto"/>
              <w:bottom w:val="single" w:sz="4" w:space="0" w:color="auto"/>
            </w:tcBorders>
            <w:shd w:val="clear" w:color="auto" w:fill="auto"/>
            <w:vAlign w:val="center"/>
            <w:hideMark/>
          </w:tcPr>
          <w:p w14:paraId="47298B4C" w14:textId="77777777" w:rsid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 </w:t>
            </w:r>
          </w:p>
          <w:p w14:paraId="43CC2E54" w14:textId="77777777" w:rsidR="00D422E8" w:rsidRPr="00B367A5" w:rsidRDefault="00D422E8" w:rsidP="00B367A5">
            <w:pPr>
              <w:spacing w:line="240" w:lineRule="auto"/>
              <w:rPr>
                <w:rFonts w:eastAsia="Times New Roman" w:cs="Calibri"/>
                <w:color w:val="000000"/>
                <w:szCs w:val="20"/>
                <w:lang w:eastAsia="nl-NL"/>
              </w:rPr>
            </w:pPr>
          </w:p>
        </w:tc>
      </w:tr>
      <w:tr w:rsidR="00B367A5" w:rsidRPr="00B367A5" w14:paraId="3AE180C7" w14:textId="77777777" w:rsidTr="00D422E8">
        <w:trPr>
          <w:trHeight w:val="25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F0FFB" w14:textId="77777777" w:rsidR="00B367A5" w:rsidRPr="00B367A5" w:rsidRDefault="00B367A5" w:rsidP="00B367A5">
            <w:pPr>
              <w:spacing w:line="240" w:lineRule="auto"/>
              <w:jc w:val="center"/>
              <w:rPr>
                <w:rFonts w:eastAsia="Times New Roman" w:cs="Calibri"/>
                <w:b/>
                <w:bCs/>
                <w:color w:val="000000"/>
                <w:szCs w:val="20"/>
                <w:lang w:eastAsia="nl-NL"/>
              </w:rPr>
            </w:pPr>
            <w:r w:rsidRPr="00B367A5">
              <w:rPr>
                <w:rFonts w:eastAsia="Times New Roman" w:cs="Calibri"/>
                <w:b/>
                <w:bCs/>
                <w:color w:val="000000"/>
                <w:szCs w:val="20"/>
                <w:lang w:eastAsia="nl-NL"/>
              </w:rPr>
              <w:t>5</w:t>
            </w:r>
          </w:p>
        </w:tc>
        <w:tc>
          <w:tcPr>
            <w:tcW w:w="9440" w:type="dxa"/>
            <w:tcBorders>
              <w:top w:val="single" w:sz="4" w:space="0" w:color="auto"/>
              <w:left w:val="nil"/>
              <w:bottom w:val="single" w:sz="4" w:space="0" w:color="auto"/>
              <w:right w:val="single" w:sz="4" w:space="0" w:color="auto"/>
            </w:tcBorders>
            <w:shd w:val="clear" w:color="auto" w:fill="auto"/>
            <w:vAlign w:val="center"/>
            <w:hideMark/>
          </w:tcPr>
          <w:p w14:paraId="3674D378" w14:textId="77777777" w:rsidR="00B367A5" w:rsidRPr="00B367A5" w:rsidRDefault="00B367A5" w:rsidP="00B367A5">
            <w:pPr>
              <w:spacing w:line="240" w:lineRule="auto"/>
              <w:rPr>
                <w:rFonts w:eastAsia="Times New Roman" w:cs="Calibri"/>
                <w:b/>
                <w:bCs/>
                <w:color w:val="000000"/>
                <w:szCs w:val="20"/>
                <w:lang w:eastAsia="nl-NL"/>
              </w:rPr>
            </w:pPr>
            <w:r w:rsidRPr="00B367A5">
              <w:rPr>
                <w:rFonts w:eastAsia="Times New Roman" w:cs="Calibri"/>
                <w:b/>
                <w:bCs/>
                <w:color w:val="000000"/>
                <w:szCs w:val="20"/>
                <w:lang w:eastAsia="nl-NL"/>
              </w:rPr>
              <w:t>Data Protection Impact assessment</w:t>
            </w:r>
          </w:p>
        </w:tc>
      </w:tr>
      <w:tr w:rsidR="00B367A5" w:rsidRPr="00B367A5" w14:paraId="28928D9B" w14:textId="77777777" w:rsidTr="00B367A5">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816387E"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5.1</w:t>
            </w:r>
          </w:p>
        </w:tc>
        <w:tc>
          <w:tcPr>
            <w:tcW w:w="9440" w:type="dxa"/>
            <w:tcBorders>
              <w:top w:val="nil"/>
              <w:left w:val="nil"/>
              <w:bottom w:val="single" w:sz="4" w:space="0" w:color="auto"/>
              <w:right w:val="single" w:sz="4" w:space="0" w:color="auto"/>
            </w:tcBorders>
            <w:shd w:val="clear" w:color="auto" w:fill="auto"/>
            <w:vAlign w:val="center"/>
            <w:hideMark/>
          </w:tcPr>
          <w:p w14:paraId="078230B0"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De leverancier van het CVVHD-apparaat voldoet aan de wettelijke verplichting, zoals beschreven in de Algemene Verordening Gegevensbescherming (AVG).</w:t>
            </w:r>
          </w:p>
        </w:tc>
      </w:tr>
      <w:tr w:rsidR="00B367A5" w:rsidRPr="00B367A5" w14:paraId="209D3840" w14:textId="77777777" w:rsidTr="00B367A5">
        <w:trPr>
          <w:trHeight w:val="76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94F3998"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5.2</w:t>
            </w:r>
          </w:p>
        </w:tc>
        <w:tc>
          <w:tcPr>
            <w:tcW w:w="9440" w:type="dxa"/>
            <w:tcBorders>
              <w:top w:val="nil"/>
              <w:left w:val="nil"/>
              <w:bottom w:val="single" w:sz="4" w:space="0" w:color="auto"/>
              <w:right w:val="single" w:sz="4" w:space="0" w:color="auto"/>
            </w:tcBorders>
            <w:shd w:val="clear" w:color="auto" w:fill="auto"/>
            <w:vAlign w:val="center"/>
            <w:hideMark/>
          </w:tcPr>
          <w:p w14:paraId="0F613E3C"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 xml:space="preserve">Inschrijver garandeert dat voor een goede verwerking geen persoonsgegevens van de patiënt of van de gebruikers noodzakelijk zijn. Persoonsgegeven is elk gegeven betreffende een geïdentificeerde of identificeerbare natuurlijke persoon (Bron: DPIA van Amsterdam UMC). </w:t>
            </w:r>
          </w:p>
        </w:tc>
      </w:tr>
      <w:tr w:rsidR="00B367A5" w:rsidRPr="00B367A5" w14:paraId="4E00129A" w14:textId="77777777" w:rsidTr="00B367A5">
        <w:trPr>
          <w:trHeight w:val="76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A83A86C"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5.3</w:t>
            </w:r>
          </w:p>
        </w:tc>
        <w:tc>
          <w:tcPr>
            <w:tcW w:w="9440" w:type="dxa"/>
            <w:tcBorders>
              <w:top w:val="nil"/>
              <w:left w:val="nil"/>
              <w:bottom w:val="single" w:sz="4" w:space="0" w:color="auto"/>
              <w:right w:val="single" w:sz="4" w:space="0" w:color="auto"/>
            </w:tcBorders>
            <w:shd w:val="clear" w:color="auto" w:fill="auto"/>
            <w:vAlign w:val="center"/>
            <w:hideMark/>
          </w:tcPr>
          <w:p w14:paraId="37E1016A"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De CVVHD-machine moet ‘standalone’ kunnen werken zonder dat daar persoonsgegevens voor noodzakelijk zijn. Te denken valt aan naam, geb. datum, BSN, Amsterdam UMC-patiënten</w:t>
            </w:r>
            <w:r w:rsidRPr="00B367A5">
              <w:rPr>
                <w:rFonts w:eastAsia="Times New Roman" w:cs="Calibri"/>
                <w:color w:val="000000"/>
                <w:szCs w:val="20"/>
                <w:lang w:eastAsia="nl-NL"/>
              </w:rPr>
              <w:softHyphen/>
              <w:t>nummer, lengte, gewicht, geslacht, etc.</w:t>
            </w:r>
          </w:p>
        </w:tc>
      </w:tr>
      <w:tr w:rsidR="00B367A5" w:rsidRPr="00B367A5" w14:paraId="5782102A" w14:textId="77777777" w:rsidTr="00B367A5">
        <w:trPr>
          <w:trHeight w:val="76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3D688A4"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5.4</w:t>
            </w:r>
          </w:p>
        </w:tc>
        <w:tc>
          <w:tcPr>
            <w:tcW w:w="9440" w:type="dxa"/>
            <w:tcBorders>
              <w:top w:val="nil"/>
              <w:left w:val="nil"/>
              <w:bottom w:val="single" w:sz="4" w:space="0" w:color="auto"/>
              <w:right w:val="single" w:sz="4" w:space="0" w:color="auto"/>
            </w:tcBorders>
            <w:shd w:val="clear" w:color="auto" w:fill="auto"/>
            <w:vAlign w:val="center"/>
            <w:hideMark/>
          </w:tcPr>
          <w:p w14:paraId="0844EE99"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Inschrijver garandeert dat op geen enkel moment van inzet van de CVVHD-machine, ook niet tijdens het opbouwen of beëindigen, het benodigd is om persoonsgegevens in te voeren, worden verwerkt of opgeslagen door de CVVHD machine.</w:t>
            </w:r>
          </w:p>
        </w:tc>
      </w:tr>
      <w:tr w:rsidR="00B367A5" w:rsidRPr="00B367A5" w14:paraId="33AB943D" w14:textId="77777777" w:rsidTr="00B367A5">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3B2F805"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5.5</w:t>
            </w:r>
          </w:p>
        </w:tc>
        <w:tc>
          <w:tcPr>
            <w:tcW w:w="9440" w:type="dxa"/>
            <w:tcBorders>
              <w:top w:val="nil"/>
              <w:left w:val="nil"/>
              <w:bottom w:val="single" w:sz="4" w:space="0" w:color="auto"/>
              <w:right w:val="single" w:sz="4" w:space="0" w:color="auto"/>
            </w:tcBorders>
            <w:shd w:val="clear" w:color="auto" w:fill="auto"/>
            <w:vAlign w:val="center"/>
            <w:hideMark/>
          </w:tcPr>
          <w:p w14:paraId="73E1ACB5"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De CVVHD-machine werkt uni-directioneel. Er wordt geen informatie vanuit EPIC (PDMS) ingeladen. De CVVHD-machine zendt informatie naar EPIC over de voortgang behandeling, instellingen en alarmen.</w:t>
            </w:r>
          </w:p>
        </w:tc>
      </w:tr>
      <w:tr w:rsidR="00B367A5" w:rsidRPr="00B367A5" w14:paraId="1D996A81" w14:textId="77777777" w:rsidTr="00B367A5">
        <w:trPr>
          <w:trHeight w:val="76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862C4FF"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5.6</w:t>
            </w:r>
          </w:p>
        </w:tc>
        <w:tc>
          <w:tcPr>
            <w:tcW w:w="9440" w:type="dxa"/>
            <w:tcBorders>
              <w:top w:val="nil"/>
              <w:left w:val="nil"/>
              <w:bottom w:val="single" w:sz="4" w:space="0" w:color="auto"/>
              <w:right w:val="single" w:sz="4" w:space="0" w:color="auto"/>
            </w:tcBorders>
            <w:shd w:val="clear" w:color="auto" w:fill="auto"/>
            <w:vAlign w:val="center"/>
            <w:hideMark/>
          </w:tcPr>
          <w:p w14:paraId="602C467F"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Koppeling van de gegevens van de CVVHD-machine aan de juiste patiënt vindt plaats d.m.v. een fysieke koppeling middels netwerkkabel en netwerkpoort specifiek voor de bed locatie waar patiënt zich fysiek bevindt.</w:t>
            </w:r>
          </w:p>
        </w:tc>
      </w:tr>
      <w:tr w:rsidR="00B367A5" w:rsidRPr="00B367A5" w14:paraId="633C0343" w14:textId="77777777" w:rsidTr="00B367A5">
        <w:trPr>
          <w:trHeight w:val="10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1978DB7"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5.7</w:t>
            </w:r>
          </w:p>
        </w:tc>
        <w:tc>
          <w:tcPr>
            <w:tcW w:w="9440" w:type="dxa"/>
            <w:tcBorders>
              <w:top w:val="nil"/>
              <w:left w:val="nil"/>
              <w:bottom w:val="single" w:sz="4" w:space="0" w:color="auto"/>
              <w:right w:val="single" w:sz="4" w:space="0" w:color="auto"/>
            </w:tcBorders>
            <w:shd w:val="clear" w:color="auto" w:fill="auto"/>
            <w:vAlign w:val="center"/>
            <w:hideMark/>
          </w:tcPr>
          <w:p w14:paraId="4E245775"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Na afsluiten van de behandeling en het uitzetten van het apparaat blijven gegevens over de behandeling, instellingen en alarmen bewaard in het geheugen van de CVVHD-machine. Dit is wettelijk verplicht om eventuele incidenten en calamiteiten te kunnen analyseren. Deze gegevens zijn niet herleidbaar tot een patiënt door het ontbreken van persoonsgegevens in het CVVHD-apparaat.</w:t>
            </w:r>
          </w:p>
        </w:tc>
      </w:tr>
      <w:tr w:rsidR="00B367A5" w:rsidRPr="00B367A5" w14:paraId="185AAE57" w14:textId="77777777" w:rsidTr="00B367A5">
        <w:trPr>
          <w:trHeight w:val="76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056006D"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5.8</w:t>
            </w:r>
          </w:p>
        </w:tc>
        <w:tc>
          <w:tcPr>
            <w:tcW w:w="9440" w:type="dxa"/>
            <w:tcBorders>
              <w:top w:val="nil"/>
              <w:left w:val="nil"/>
              <w:bottom w:val="single" w:sz="4" w:space="0" w:color="auto"/>
              <w:right w:val="single" w:sz="4" w:space="0" w:color="auto"/>
            </w:tcBorders>
            <w:shd w:val="clear" w:color="auto" w:fill="auto"/>
            <w:vAlign w:val="center"/>
            <w:hideMark/>
          </w:tcPr>
          <w:p w14:paraId="4E5B1C54"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Inschrijver garandeert dat persoonsgegevens in de CVVHD-machine ontbreken, deze gegevens zijn dan ook niet beschikbaar voor onbevoegden. bijv. monteurs of schoonmakers tijdens bijv. respectievelijk onderhoud/reparatie of reinigen van de CVVHD-machine.</w:t>
            </w:r>
          </w:p>
        </w:tc>
      </w:tr>
      <w:tr w:rsidR="00B367A5" w:rsidRPr="00B367A5" w14:paraId="54A5920A" w14:textId="77777777" w:rsidTr="00B367A5">
        <w:trPr>
          <w:trHeight w:val="255"/>
        </w:trPr>
        <w:tc>
          <w:tcPr>
            <w:tcW w:w="620" w:type="dxa"/>
            <w:tcBorders>
              <w:top w:val="nil"/>
              <w:left w:val="nil"/>
              <w:bottom w:val="nil"/>
              <w:right w:val="nil"/>
            </w:tcBorders>
            <w:shd w:val="clear" w:color="auto" w:fill="auto"/>
            <w:vAlign w:val="center"/>
            <w:hideMark/>
          </w:tcPr>
          <w:p w14:paraId="69DF01B1" w14:textId="77777777" w:rsidR="00B367A5" w:rsidRPr="00B367A5" w:rsidRDefault="00B367A5" w:rsidP="00B367A5">
            <w:pPr>
              <w:spacing w:line="240" w:lineRule="auto"/>
              <w:rPr>
                <w:rFonts w:eastAsia="Times New Roman" w:cs="Calibri"/>
                <w:color w:val="000000"/>
                <w:szCs w:val="20"/>
                <w:lang w:eastAsia="nl-NL"/>
              </w:rPr>
            </w:pPr>
          </w:p>
        </w:tc>
        <w:tc>
          <w:tcPr>
            <w:tcW w:w="9440" w:type="dxa"/>
            <w:tcBorders>
              <w:top w:val="nil"/>
              <w:left w:val="nil"/>
              <w:bottom w:val="nil"/>
              <w:right w:val="nil"/>
            </w:tcBorders>
            <w:shd w:val="clear" w:color="auto" w:fill="auto"/>
            <w:vAlign w:val="center"/>
            <w:hideMark/>
          </w:tcPr>
          <w:p w14:paraId="08B785DC" w14:textId="77777777" w:rsidR="00B367A5" w:rsidRDefault="00B367A5" w:rsidP="00B367A5">
            <w:pPr>
              <w:spacing w:line="240" w:lineRule="auto"/>
              <w:jc w:val="center"/>
              <w:rPr>
                <w:rFonts w:ascii="Times New Roman" w:eastAsia="Times New Roman" w:hAnsi="Times New Roman"/>
                <w:szCs w:val="20"/>
                <w:lang w:eastAsia="nl-NL"/>
              </w:rPr>
            </w:pPr>
          </w:p>
          <w:p w14:paraId="2B50C515" w14:textId="77777777" w:rsidR="00D422E8" w:rsidRPr="00B367A5" w:rsidRDefault="00D422E8" w:rsidP="00B367A5">
            <w:pPr>
              <w:spacing w:line="240" w:lineRule="auto"/>
              <w:jc w:val="center"/>
              <w:rPr>
                <w:rFonts w:ascii="Times New Roman" w:eastAsia="Times New Roman" w:hAnsi="Times New Roman"/>
                <w:szCs w:val="20"/>
                <w:lang w:eastAsia="nl-NL"/>
              </w:rPr>
            </w:pPr>
          </w:p>
        </w:tc>
      </w:tr>
      <w:tr w:rsidR="00B367A5" w:rsidRPr="00B367A5" w14:paraId="4E71625A" w14:textId="77777777" w:rsidTr="00B367A5">
        <w:trPr>
          <w:trHeight w:val="25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07A8C" w14:textId="77777777" w:rsidR="00B367A5" w:rsidRPr="00B367A5" w:rsidRDefault="00B367A5" w:rsidP="00B367A5">
            <w:pPr>
              <w:spacing w:line="240" w:lineRule="auto"/>
              <w:jc w:val="center"/>
              <w:rPr>
                <w:rFonts w:eastAsia="Times New Roman" w:cs="Calibri"/>
                <w:b/>
                <w:bCs/>
                <w:color w:val="000000"/>
                <w:szCs w:val="20"/>
                <w:lang w:eastAsia="nl-NL"/>
              </w:rPr>
            </w:pPr>
            <w:r w:rsidRPr="00B367A5">
              <w:rPr>
                <w:rFonts w:eastAsia="Times New Roman" w:cs="Calibri"/>
                <w:b/>
                <w:bCs/>
                <w:color w:val="000000"/>
                <w:szCs w:val="20"/>
                <w:lang w:eastAsia="nl-NL"/>
              </w:rPr>
              <w:t>6</w:t>
            </w:r>
          </w:p>
        </w:tc>
        <w:tc>
          <w:tcPr>
            <w:tcW w:w="9440" w:type="dxa"/>
            <w:tcBorders>
              <w:top w:val="single" w:sz="4" w:space="0" w:color="auto"/>
              <w:left w:val="nil"/>
              <w:bottom w:val="single" w:sz="4" w:space="0" w:color="auto"/>
              <w:right w:val="single" w:sz="4" w:space="0" w:color="auto"/>
            </w:tcBorders>
            <w:shd w:val="clear" w:color="auto" w:fill="auto"/>
            <w:vAlign w:val="center"/>
            <w:hideMark/>
          </w:tcPr>
          <w:p w14:paraId="34CA42CC" w14:textId="77777777" w:rsidR="00B367A5" w:rsidRPr="00B367A5" w:rsidRDefault="00B367A5" w:rsidP="00B367A5">
            <w:pPr>
              <w:spacing w:line="240" w:lineRule="auto"/>
              <w:rPr>
                <w:rFonts w:eastAsia="Times New Roman" w:cs="Calibri"/>
                <w:b/>
                <w:bCs/>
                <w:color w:val="000000"/>
                <w:szCs w:val="20"/>
                <w:lang w:eastAsia="nl-NL"/>
              </w:rPr>
            </w:pPr>
            <w:r w:rsidRPr="00B367A5">
              <w:rPr>
                <w:rFonts w:eastAsia="Times New Roman" w:cs="Calibri"/>
                <w:b/>
                <w:bCs/>
                <w:color w:val="000000"/>
                <w:szCs w:val="20"/>
                <w:lang w:eastAsia="nl-NL"/>
              </w:rPr>
              <w:t>EPIC</w:t>
            </w:r>
          </w:p>
        </w:tc>
      </w:tr>
      <w:tr w:rsidR="00B367A5" w:rsidRPr="00B367A5" w14:paraId="430407B0" w14:textId="77777777" w:rsidTr="00B367A5">
        <w:trPr>
          <w:trHeight w:val="8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ED6F327"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6.1</w:t>
            </w:r>
          </w:p>
        </w:tc>
        <w:tc>
          <w:tcPr>
            <w:tcW w:w="9440" w:type="dxa"/>
            <w:tcBorders>
              <w:top w:val="nil"/>
              <w:left w:val="nil"/>
              <w:bottom w:val="single" w:sz="4" w:space="0" w:color="auto"/>
              <w:right w:val="single" w:sz="4" w:space="0" w:color="auto"/>
            </w:tcBorders>
            <w:shd w:val="clear" w:color="auto" w:fill="auto"/>
            <w:vAlign w:val="center"/>
            <w:hideMark/>
          </w:tcPr>
          <w:p w14:paraId="473B24EA"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 xml:space="preserve">Inschrijver garandeert een werkende en geteste koppeling met </w:t>
            </w:r>
            <w:proofErr w:type="spellStart"/>
            <w:r w:rsidRPr="00B367A5">
              <w:rPr>
                <w:rFonts w:eastAsia="Times New Roman" w:cs="Calibri"/>
                <w:color w:val="000000"/>
                <w:szCs w:val="20"/>
                <w:lang w:eastAsia="nl-NL"/>
              </w:rPr>
              <w:t>Epic</w:t>
            </w:r>
            <w:proofErr w:type="spellEnd"/>
            <w:r w:rsidRPr="00B367A5">
              <w:rPr>
                <w:rFonts w:eastAsia="Times New Roman" w:cs="Calibri"/>
                <w:color w:val="000000"/>
                <w:szCs w:val="20"/>
                <w:vertAlign w:val="superscript"/>
                <w:lang w:eastAsia="nl-NL"/>
              </w:rPr>
              <w:t>[1]</w:t>
            </w:r>
            <w:r w:rsidRPr="00B367A5">
              <w:rPr>
                <w:rFonts w:eastAsia="Times New Roman" w:cs="Calibri"/>
                <w:color w:val="000000"/>
                <w:szCs w:val="20"/>
                <w:lang w:eastAsia="nl-NL"/>
              </w:rPr>
              <w:t xml:space="preserve"> (EPD</w:t>
            </w:r>
            <w:r w:rsidRPr="00B367A5">
              <w:rPr>
                <w:rFonts w:eastAsia="Times New Roman" w:cs="Calibri"/>
                <w:color w:val="000000"/>
                <w:szCs w:val="20"/>
                <w:vertAlign w:val="superscript"/>
                <w:lang w:eastAsia="nl-NL"/>
              </w:rPr>
              <w:t>[2]</w:t>
            </w:r>
            <w:r w:rsidRPr="00B367A5">
              <w:rPr>
                <w:rFonts w:eastAsia="Times New Roman" w:cs="Calibri"/>
                <w:color w:val="000000"/>
                <w:szCs w:val="20"/>
                <w:lang w:eastAsia="nl-NL"/>
              </w:rPr>
              <w:t xml:space="preserve"> in het Amsterdam UMC) voordat het CVVHD-apparaat wordt ingezet in de patiëntenzorg op beide locaties van de Intensive Care volwassenen op beide locaties van het Amsterdam UMC.  </w:t>
            </w:r>
          </w:p>
        </w:tc>
      </w:tr>
      <w:tr w:rsidR="00B367A5" w:rsidRPr="00B367A5" w14:paraId="0262B5C5" w14:textId="77777777" w:rsidTr="00B367A5">
        <w:trPr>
          <w:trHeight w:val="255"/>
        </w:trPr>
        <w:tc>
          <w:tcPr>
            <w:tcW w:w="620" w:type="dxa"/>
            <w:tcBorders>
              <w:top w:val="nil"/>
              <w:left w:val="nil"/>
              <w:bottom w:val="nil"/>
              <w:right w:val="nil"/>
            </w:tcBorders>
            <w:shd w:val="clear" w:color="auto" w:fill="auto"/>
            <w:vAlign w:val="center"/>
            <w:hideMark/>
          </w:tcPr>
          <w:p w14:paraId="4A125226" w14:textId="77777777" w:rsidR="00B367A5" w:rsidRDefault="00B367A5" w:rsidP="00B367A5">
            <w:pPr>
              <w:spacing w:line="240" w:lineRule="auto"/>
              <w:rPr>
                <w:rFonts w:eastAsia="Times New Roman" w:cs="Calibri"/>
                <w:color w:val="000000"/>
                <w:szCs w:val="20"/>
                <w:lang w:eastAsia="nl-NL"/>
              </w:rPr>
            </w:pPr>
          </w:p>
          <w:p w14:paraId="1158EB1F" w14:textId="77777777" w:rsidR="00D422E8" w:rsidRDefault="00D422E8" w:rsidP="00B367A5">
            <w:pPr>
              <w:spacing w:line="240" w:lineRule="auto"/>
              <w:rPr>
                <w:rFonts w:eastAsia="Times New Roman" w:cs="Calibri"/>
                <w:color w:val="000000"/>
                <w:szCs w:val="20"/>
                <w:lang w:eastAsia="nl-NL"/>
              </w:rPr>
            </w:pPr>
          </w:p>
          <w:p w14:paraId="1DC9F457" w14:textId="77777777" w:rsidR="00D422E8" w:rsidRDefault="00D422E8" w:rsidP="00B367A5">
            <w:pPr>
              <w:spacing w:line="240" w:lineRule="auto"/>
              <w:rPr>
                <w:rFonts w:eastAsia="Times New Roman" w:cs="Calibri"/>
                <w:color w:val="000000"/>
                <w:szCs w:val="20"/>
                <w:lang w:eastAsia="nl-NL"/>
              </w:rPr>
            </w:pPr>
          </w:p>
          <w:p w14:paraId="531A1B87" w14:textId="77777777" w:rsidR="00D422E8" w:rsidRDefault="00D422E8" w:rsidP="00B367A5">
            <w:pPr>
              <w:spacing w:line="240" w:lineRule="auto"/>
              <w:rPr>
                <w:rFonts w:eastAsia="Times New Roman" w:cs="Calibri"/>
                <w:color w:val="000000"/>
                <w:szCs w:val="20"/>
                <w:lang w:eastAsia="nl-NL"/>
              </w:rPr>
            </w:pPr>
          </w:p>
          <w:p w14:paraId="089F1207" w14:textId="77777777" w:rsidR="00D422E8" w:rsidRDefault="00D422E8" w:rsidP="00B367A5">
            <w:pPr>
              <w:spacing w:line="240" w:lineRule="auto"/>
              <w:rPr>
                <w:rFonts w:eastAsia="Times New Roman" w:cs="Calibri"/>
                <w:color w:val="000000"/>
                <w:szCs w:val="20"/>
                <w:lang w:eastAsia="nl-NL"/>
              </w:rPr>
            </w:pPr>
          </w:p>
          <w:p w14:paraId="1EA6FD60" w14:textId="77777777" w:rsidR="00D422E8" w:rsidRDefault="00D422E8" w:rsidP="00B367A5">
            <w:pPr>
              <w:spacing w:line="240" w:lineRule="auto"/>
              <w:rPr>
                <w:rFonts w:eastAsia="Times New Roman" w:cs="Calibri"/>
                <w:color w:val="000000"/>
                <w:szCs w:val="20"/>
                <w:lang w:eastAsia="nl-NL"/>
              </w:rPr>
            </w:pPr>
          </w:p>
          <w:p w14:paraId="19AA2860" w14:textId="77777777" w:rsidR="00D422E8" w:rsidRDefault="00D422E8" w:rsidP="00B367A5">
            <w:pPr>
              <w:spacing w:line="240" w:lineRule="auto"/>
              <w:rPr>
                <w:rFonts w:eastAsia="Times New Roman" w:cs="Calibri"/>
                <w:color w:val="000000"/>
                <w:szCs w:val="20"/>
                <w:lang w:eastAsia="nl-NL"/>
              </w:rPr>
            </w:pPr>
          </w:p>
          <w:p w14:paraId="16F7D8A3" w14:textId="77777777" w:rsidR="00D422E8" w:rsidRDefault="00D422E8" w:rsidP="00B367A5">
            <w:pPr>
              <w:spacing w:line="240" w:lineRule="auto"/>
              <w:rPr>
                <w:rFonts w:eastAsia="Times New Roman" w:cs="Calibri"/>
                <w:color w:val="000000"/>
                <w:szCs w:val="20"/>
                <w:lang w:eastAsia="nl-NL"/>
              </w:rPr>
            </w:pPr>
          </w:p>
          <w:p w14:paraId="28854CAB" w14:textId="77777777" w:rsidR="00D422E8" w:rsidRDefault="00D422E8" w:rsidP="00B367A5">
            <w:pPr>
              <w:spacing w:line="240" w:lineRule="auto"/>
              <w:rPr>
                <w:rFonts w:eastAsia="Times New Roman" w:cs="Calibri"/>
                <w:color w:val="000000"/>
                <w:szCs w:val="20"/>
                <w:lang w:eastAsia="nl-NL"/>
              </w:rPr>
            </w:pPr>
          </w:p>
          <w:p w14:paraId="19F5066A" w14:textId="77777777" w:rsidR="00D422E8" w:rsidRDefault="00D422E8" w:rsidP="00B367A5">
            <w:pPr>
              <w:spacing w:line="240" w:lineRule="auto"/>
              <w:rPr>
                <w:rFonts w:eastAsia="Times New Roman" w:cs="Calibri"/>
                <w:color w:val="000000"/>
                <w:szCs w:val="20"/>
                <w:lang w:eastAsia="nl-NL"/>
              </w:rPr>
            </w:pPr>
          </w:p>
          <w:p w14:paraId="76CCA653" w14:textId="77777777" w:rsidR="00D422E8" w:rsidRDefault="00D422E8" w:rsidP="00B367A5">
            <w:pPr>
              <w:spacing w:line="240" w:lineRule="auto"/>
              <w:rPr>
                <w:rFonts w:eastAsia="Times New Roman" w:cs="Calibri"/>
                <w:color w:val="000000"/>
                <w:szCs w:val="20"/>
                <w:lang w:eastAsia="nl-NL"/>
              </w:rPr>
            </w:pPr>
          </w:p>
          <w:p w14:paraId="0CA7CD3F" w14:textId="77777777" w:rsidR="00D422E8" w:rsidRPr="00B367A5" w:rsidRDefault="00D422E8" w:rsidP="00B367A5">
            <w:pPr>
              <w:spacing w:line="240" w:lineRule="auto"/>
              <w:rPr>
                <w:rFonts w:eastAsia="Times New Roman" w:cs="Calibri"/>
                <w:color w:val="000000"/>
                <w:szCs w:val="20"/>
                <w:lang w:eastAsia="nl-NL"/>
              </w:rPr>
            </w:pPr>
          </w:p>
        </w:tc>
        <w:tc>
          <w:tcPr>
            <w:tcW w:w="9440" w:type="dxa"/>
            <w:tcBorders>
              <w:top w:val="nil"/>
              <w:left w:val="nil"/>
              <w:bottom w:val="nil"/>
              <w:right w:val="nil"/>
            </w:tcBorders>
            <w:shd w:val="clear" w:color="auto" w:fill="auto"/>
            <w:vAlign w:val="center"/>
            <w:hideMark/>
          </w:tcPr>
          <w:p w14:paraId="52356889" w14:textId="77777777" w:rsidR="00B367A5" w:rsidRDefault="00B367A5" w:rsidP="00B367A5">
            <w:pPr>
              <w:spacing w:line="240" w:lineRule="auto"/>
              <w:jc w:val="center"/>
              <w:rPr>
                <w:rFonts w:ascii="Times New Roman" w:eastAsia="Times New Roman" w:hAnsi="Times New Roman"/>
                <w:szCs w:val="20"/>
                <w:lang w:eastAsia="nl-NL"/>
              </w:rPr>
            </w:pPr>
          </w:p>
          <w:p w14:paraId="1C79A95A" w14:textId="77777777" w:rsidR="00D422E8" w:rsidRPr="00B367A5" w:rsidRDefault="00D422E8" w:rsidP="00B367A5">
            <w:pPr>
              <w:spacing w:line="240" w:lineRule="auto"/>
              <w:jc w:val="center"/>
              <w:rPr>
                <w:rFonts w:ascii="Times New Roman" w:eastAsia="Times New Roman" w:hAnsi="Times New Roman"/>
                <w:szCs w:val="20"/>
                <w:lang w:eastAsia="nl-NL"/>
              </w:rPr>
            </w:pPr>
          </w:p>
        </w:tc>
      </w:tr>
      <w:tr w:rsidR="00B367A5" w:rsidRPr="00B367A5" w14:paraId="0494E4AB" w14:textId="77777777" w:rsidTr="00B367A5">
        <w:trPr>
          <w:trHeight w:val="25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3F267" w14:textId="77777777" w:rsidR="00B367A5" w:rsidRPr="00B367A5" w:rsidRDefault="00B367A5" w:rsidP="00B367A5">
            <w:pPr>
              <w:spacing w:line="240" w:lineRule="auto"/>
              <w:jc w:val="center"/>
              <w:rPr>
                <w:rFonts w:eastAsia="Times New Roman" w:cs="Calibri"/>
                <w:b/>
                <w:bCs/>
                <w:color w:val="000000"/>
                <w:szCs w:val="20"/>
                <w:lang w:eastAsia="nl-NL"/>
              </w:rPr>
            </w:pPr>
            <w:r w:rsidRPr="00B367A5">
              <w:rPr>
                <w:rFonts w:eastAsia="Times New Roman" w:cs="Calibri"/>
                <w:b/>
                <w:bCs/>
                <w:color w:val="000000"/>
                <w:szCs w:val="20"/>
                <w:lang w:eastAsia="nl-NL"/>
              </w:rPr>
              <w:t>7</w:t>
            </w:r>
          </w:p>
        </w:tc>
        <w:tc>
          <w:tcPr>
            <w:tcW w:w="9440" w:type="dxa"/>
            <w:tcBorders>
              <w:top w:val="single" w:sz="4" w:space="0" w:color="auto"/>
              <w:left w:val="nil"/>
              <w:bottom w:val="single" w:sz="4" w:space="0" w:color="auto"/>
              <w:right w:val="single" w:sz="4" w:space="0" w:color="auto"/>
            </w:tcBorders>
            <w:shd w:val="clear" w:color="auto" w:fill="auto"/>
            <w:vAlign w:val="center"/>
            <w:hideMark/>
          </w:tcPr>
          <w:p w14:paraId="06D716DE" w14:textId="77777777" w:rsidR="00B367A5" w:rsidRPr="00B367A5" w:rsidRDefault="00B367A5" w:rsidP="00B367A5">
            <w:pPr>
              <w:spacing w:line="240" w:lineRule="auto"/>
              <w:rPr>
                <w:rFonts w:eastAsia="Times New Roman" w:cs="Calibri"/>
                <w:b/>
                <w:bCs/>
                <w:color w:val="000000"/>
                <w:szCs w:val="20"/>
                <w:lang w:eastAsia="nl-NL"/>
              </w:rPr>
            </w:pPr>
            <w:r w:rsidRPr="00B367A5">
              <w:rPr>
                <w:rFonts w:eastAsia="Times New Roman" w:cs="Calibri"/>
                <w:b/>
                <w:bCs/>
                <w:color w:val="000000"/>
                <w:szCs w:val="20"/>
                <w:lang w:eastAsia="nl-NL"/>
              </w:rPr>
              <w:t>Eisen gebruiksartikelen</w:t>
            </w:r>
          </w:p>
        </w:tc>
      </w:tr>
      <w:tr w:rsidR="00B367A5" w:rsidRPr="00B367A5" w14:paraId="294A0AFB"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F15396E"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7.1</w:t>
            </w:r>
          </w:p>
        </w:tc>
        <w:tc>
          <w:tcPr>
            <w:tcW w:w="9440" w:type="dxa"/>
            <w:tcBorders>
              <w:top w:val="nil"/>
              <w:left w:val="nil"/>
              <w:bottom w:val="single" w:sz="4" w:space="0" w:color="auto"/>
              <w:right w:val="single" w:sz="4" w:space="0" w:color="auto"/>
            </w:tcBorders>
            <w:shd w:val="clear" w:color="auto" w:fill="auto"/>
            <w:vAlign w:val="center"/>
            <w:hideMark/>
          </w:tcPr>
          <w:p w14:paraId="4C490B79" w14:textId="272D1793"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 xml:space="preserve">De vloeistoffen bevatten een barcode </w:t>
            </w:r>
            <w:r w:rsidR="00D121DB" w:rsidRPr="00E01BAC">
              <w:rPr>
                <w:rFonts w:eastAsia="Times New Roman" w:cs="Calibri"/>
                <w:color w:val="00B050"/>
                <w:szCs w:val="20"/>
                <w:lang w:eastAsia="nl-NL"/>
              </w:rPr>
              <w:t xml:space="preserve">/ QR code </w:t>
            </w:r>
            <w:r w:rsidRPr="00B367A5">
              <w:rPr>
                <w:rFonts w:eastAsia="Times New Roman" w:cs="Calibri"/>
                <w:color w:val="000000"/>
                <w:szCs w:val="20"/>
                <w:lang w:eastAsia="nl-NL"/>
              </w:rPr>
              <w:t>die goed is te scannen met barcodelezer .</w:t>
            </w:r>
          </w:p>
        </w:tc>
      </w:tr>
      <w:tr w:rsidR="00B367A5" w:rsidRPr="00B367A5" w14:paraId="7F162D61" w14:textId="77777777" w:rsidTr="00B367A5">
        <w:trPr>
          <w:trHeight w:val="76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89419D9"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7.2</w:t>
            </w:r>
          </w:p>
        </w:tc>
        <w:tc>
          <w:tcPr>
            <w:tcW w:w="9440" w:type="dxa"/>
            <w:tcBorders>
              <w:top w:val="nil"/>
              <w:left w:val="nil"/>
              <w:bottom w:val="single" w:sz="4" w:space="0" w:color="auto"/>
              <w:right w:val="single" w:sz="4" w:space="0" w:color="auto"/>
            </w:tcBorders>
            <w:shd w:val="clear" w:color="auto" w:fill="auto"/>
            <w:vAlign w:val="center"/>
            <w:hideMark/>
          </w:tcPr>
          <w:p w14:paraId="04B06B6F"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Voor alle disposables en vloeistoffen is van toepassing dat de op de etikettering te vermelden expiratiedatum dient zo ver mogelijk in tijd, van het tijdstip van levering verwijderd zijn, waarbij er tussen het moment van ontvangst en de expiratiedatum een periode van minimaal 12 maanden moet zitten.</w:t>
            </w:r>
          </w:p>
        </w:tc>
      </w:tr>
      <w:tr w:rsidR="00B367A5" w:rsidRPr="00B367A5" w14:paraId="05534768" w14:textId="77777777" w:rsidTr="00B367A5">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0D7DAF3"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7.3</w:t>
            </w:r>
          </w:p>
        </w:tc>
        <w:tc>
          <w:tcPr>
            <w:tcW w:w="9440" w:type="dxa"/>
            <w:tcBorders>
              <w:top w:val="nil"/>
              <w:left w:val="nil"/>
              <w:bottom w:val="single" w:sz="4" w:space="0" w:color="auto"/>
              <w:right w:val="single" w:sz="4" w:space="0" w:color="auto"/>
            </w:tcBorders>
            <w:shd w:val="clear" w:color="auto" w:fill="auto"/>
            <w:vAlign w:val="center"/>
            <w:hideMark/>
          </w:tcPr>
          <w:p w14:paraId="43F767BB"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De vloeistofzakken zijn gemaakt van flexibele pvc-vrije kunststof, zonder scherpe afwerk</w:t>
            </w:r>
            <w:r w:rsidRPr="00B367A5">
              <w:rPr>
                <w:rFonts w:eastAsia="Times New Roman" w:cs="Calibri"/>
                <w:color w:val="000000"/>
                <w:szCs w:val="20"/>
                <w:lang w:eastAsia="nl-NL"/>
              </w:rPr>
              <w:softHyphen/>
              <w:t>randen. Een mogelijke uitzondering hierop zijn de aansluitpunten voor aan de CVVHD-set.</w:t>
            </w:r>
          </w:p>
        </w:tc>
      </w:tr>
      <w:tr w:rsidR="00B367A5" w:rsidRPr="00B367A5" w14:paraId="58004857" w14:textId="77777777" w:rsidTr="00B367A5">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6E7056B" w14:textId="77777777" w:rsidR="00B367A5" w:rsidRPr="00B367A5" w:rsidRDefault="00B367A5" w:rsidP="00B367A5">
            <w:pPr>
              <w:spacing w:line="240" w:lineRule="auto"/>
              <w:jc w:val="center"/>
              <w:rPr>
                <w:rFonts w:eastAsia="Times New Roman" w:cs="Calibri"/>
                <w:color w:val="000000"/>
                <w:szCs w:val="20"/>
                <w:lang w:eastAsia="nl-NL"/>
              </w:rPr>
            </w:pPr>
            <w:r w:rsidRPr="00B367A5">
              <w:rPr>
                <w:rFonts w:eastAsia="Times New Roman" w:cs="Calibri"/>
                <w:color w:val="000000"/>
                <w:szCs w:val="20"/>
                <w:lang w:eastAsia="nl-NL"/>
              </w:rPr>
              <w:t>7.4</w:t>
            </w:r>
          </w:p>
        </w:tc>
        <w:tc>
          <w:tcPr>
            <w:tcW w:w="9440" w:type="dxa"/>
            <w:tcBorders>
              <w:top w:val="nil"/>
              <w:left w:val="nil"/>
              <w:bottom w:val="single" w:sz="4" w:space="0" w:color="auto"/>
              <w:right w:val="single" w:sz="4" w:space="0" w:color="auto"/>
            </w:tcBorders>
            <w:shd w:val="clear" w:color="auto" w:fill="auto"/>
            <w:vAlign w:val="center"/>
            <w:hideMark/>
          </w:tcPr>
          <w:p w14:paraId="47C7D341" w14:textId="77777777" w:rsidR="00B367A5" w:rsidRPr="00B367A5" w:rsidRDefault="00B367A5" w:rsidP="00B367A5">
            <w:pPr>
              <w:spacing w:line="240" w:lineRule="auto"/>
              <w:rPr>
                <w:rFonts w:eastAsia="Times New Roman" w:cs="Calibri"/>
                <w:color w:val="000000"/>
                <w:szCs w:val="20"/>
                <w:lang w:eastAsia="nl-NL"/>
              </w:rPr>
            </w:pPr>
            <w:r w:rsidRPr="00B367A5">
              <w:rPr>
                <w:rFonts w:eastAsia="Times New Roman" w:cs="Calibri"/>
                <w:color w:val="000000"/>
                <w:szCs w:val="20"/>
                <w:lang w:eastAsia="nl-NL"/>
              </w:rPr>
              <w:t>De vloeistoffenzakken zijn verpakt in biodegradeerbare niet-toxisch plastic en/of kartonnen verpakkingen.</w:t>
            </w:r>
          </w:p>
        </w:tc>
      </w:tr>
    </w:tbl>
    <w:p w14:paraId="770B2FA4" w14:textId="77777777" w:rsidR="00B367A5" w:rsidRDefault="00B367A5" w:rsidP="00D25E0F">
      <w:pPr>
        <w:spacing w:line="240" w:lineRule="auto"/>
        <w:rPr>
          <w:b/>
          <w:szCs w:val="20"/>
        </w:rPr>
      </w:pPr>
    </w:p>
    <w:p w14:paraId="55D63BB6" w14:textId="77777777" w:rsidR="00B367A5" w:rsidRDefault="00B367A5" w:rsidP="00D25E0F">
      <w:pPr>
        <w:spacing w:line="240" w:lineRule="auto"/>
        <w:rPr>
          <w:b/>
          <w:szCs w:val="20"/>
        </w:rPr>
      </w:pPr>
    </w:p>
    <w:tbl>
      <w:tblPr>
        <w:tblW w:w="10060" w:type="dxa"/>
        <w:tblCellMar>
          <w:left w:w="70" w:type="dxa"/>
          <w:right w:w="70" w:type="dxa"/>
        </w:tblCellMar>
        <w:tblLook w:val="04A0" w:firstRow="1" w:lastRow="0" w:firstColumn="1" w:lastColumn="0" w:noHBand="0" w:noVBand="1"/>
      </w:tblPr>
      <w:tblGrid>
        <w:gridCol w:w="620"/>
        <w:gridCol w:w="9440"/>
      </w:tblGrid>
      <w:tr w:rsidR="0005168E" w:rsidRPr="0005168E" w14:paraId="69F927F4" w14:textId="77777777" w:rsidTr="0005168E">
        <w:trPr>
          <w:trHeight w:val="25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761B2" w14:textId="77777777" w:rsidR="0005168E" w:rsidRPr="0005168E" w:rsidRDefault="0005168E" w:rsidP="0005168E">
            <w:pPr>
              <w:spacing w:line="240" w:lineRule="auto"/>
              <w:jc w:val="center"/>
              <w:rPr>
                <w:rFonts w:eastAsia="Times New Roman" w:cs="Calibri"/>
                <w:b/>
                <w:bCs/>
                <w:color w:val="000000"/>
                <w:szCs w:val="20"/>
                <w:lang w:eastAsia="nl-NL"/>
              </w:rPr>
            </w:pPr>
            <w:r w:rsidRPr="0005168E">
              <w:rPr>
                <w:rFonts w:eastAsia="Times New Roman" w:cs="Calibri"/>
                <w:b/>
                <w:bCs/>
                <w:color w:val="000000"/>
                <w:szCs w:val="20"/>
                <w:lang w:eastAsia="nl-NL"/>
              </w:rPr>
              <w:t>8.</w:t>
            </w:r>
          </w:p>
        </w:tc>
        <w:tc>
          <w:tcPr>
            <w:tcW w:w="9440" w:type="dxa"/>
            <w:tcBorders>
              <w:top w:val="single" w:sz="4" w:space="0" w:color="auto"/>
              <w:left w:val="nil"/>
              <w:bottom w:val="single" w:sz="4" w:space="0" w:color="auto"/>
              <w:right w:val="single" w:sz="4" w:space="0" w:color="auto"/>
            </w:tcBorders>
            <w:shd w:val="clear" w:color="auto" w:fill="auto"/>
            <w:vAlign w:val="center"/>
            <w:hideMark/>
          </w:tcPr>
          <w:p w14:paraId="379BAAED" w14:textId="77777777" w:rsidR="0005168E" w:rsidRPr="0005168E" w:rsidRDefault="0005168E" w:rsidP="0005168E">
            <w:pPr>
              <w:spacing w:line="240" w:lineRule="auto"/>
              <w:rPr>
                <w:rFonts w:eastAsia="Times New Roman" w:cs="Calibri"/>
                <w:b/>
                <w:bCs/>
                <w:color w:val="000000"/>
                <w:szCs w:val="20"/>
                <w:lang w:eastAsia="nl-NL"/>
              </w:rPr>
            </w:pPr>
            <w:r w:rsidRPr="0005168E">
              <w:rPr>
                <w:rFonts w:eastAsia="Times New Roman" w:cs="Calibri"/>
                <w:b/>
                <w:bCs/>
                <w:color w:val="000000"/>
                <w:szCs w:val="20"/>
                <w:lang w:eastAsia="nl-NL"/>
              </w:rPr>
              <w:t>Eisen opleiding</w:t>
            </w:r>
          </w:p>
        </w:tc>
      </w:tr>
      <w:tr w:rsidR="0005168E" w:rsidRPr="0005168E" w14:paraId="7CB3E0FB" w14:textId="77777777" w:rsidTr="0005168E">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67E9E06" w14:textId="77777777" w:rsidR="0005168E" w:rsidRPr="0005168E" w:rsidRDefault="0005168E" w:rsidP="0005168E">
            <w:pPr>
              <w:spacing w:line="240" w:lineRule="auto"/>
              <w:jc w:val="center"/>
              <w:rPr>
                <w:rFonts w:eastAsia="Times New Roman" w:cs="Calibri"/>
                <w:color w:val="000000"/>
                <w:szCs w:val="20"/>
                <w:lang w:eastAsia="nl-NL"/>
              </w:rPr>
            </w:pPr>
            <w:r w:rsidRPr="0005168E">
              <w:rPr>
                <w:rFonts w:eastAsia="Times New Roman" w:cs="Calibri"/>
                <w:color w:val="000000"/>
                <w:szCs w:val="20"/>
                <w:lang w:eastAsia="nl-NL"/>
              </w:rPr>
              <w:t>8.1</w:t>
            </w:r>
          </w:p>
        </w:tc>
        <w:tc>
          <w:tcPr>
            <w:tcW w:w="9440" w:type="dxa"/>
            <w:tcBorders>
              <w:top w:val="nil"/>
              <w:left w:val="nil"/>
              <w:bottom w:val="single" w:sz="4" w:space="0" w:color="auto"/>
              <w:right w:val="single" w:sz="4" w:space="0" w:color="auto"/>
            </w:tcBorders>
            <w:shd w:val="clear" w:color="auto" w:fill="auto"/>
            <w:vAlign w:val="bottom"/>
            <w:hideMark/>
          </w:tcPr>
          <w:p w14:paraId="1281129E" w14:textId="77777777" w:rsidR="0005168E" w:rsidRPr="0005168E" w:rsidRDefault="0005168E" w:rsidP="0005168E">
            <w:pPr>
              <w:spacing w:line="240" w:lineRule="auto"/>
              <w:rPr>
                <w:rFonts w:eastAsia="Times New Roman" w:cs="Calibri"/>
                <w:szCs w:val="20"/>
                <w:lang w:eastAsia="nl-NL"/>
              </w:rPr>
            </w:pPr>
            <w:r w:rsidRPr="0005168E">
              <w:rPr>
                <w:rFonts w:eastAsia="Times New Roman" w:cs="Calibri"/>
                <w:szCs w:val="20"/>
                <w:lang w:eastAsia="nl-NL"/>
              </w:rPr>
              <w:t>Inschrijver verzorgt de training en certificering voor IC/MC verpleging (180x), binnen 4-6 weken na definitieve gunning.</w:t>
            </w:r>
          </w:p>
        </w:tc>
      </w:tr>
      <w:tr w:rsidR="0005168E" w:rsidRPr="0005168E" w14:paraId="387C36F4" w14:textId="77777777" w:rsidTr="0005168E">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BCAF61F" w14:textId="77777777" w:rsidR="0005168E" w:rsidRPr="0005168E" w:rsidRDefault="0005168E" w:rsidP="0005168E">
            <w:pPr>
              <w:spacing w:line="240" w:lineRule="auto"/>
              <w:jc w:val="center"/>
              <w:rPr>
                <w:rFonts w:eastAsia="Times New Roman" w:cs="Calibri"/>
                <w:color w:val="000000"/>
                <w:szCs w:val="20"/>
                <w:lang w:eastAsia="nl-NL"/>
              </w:rPr>
            </w:pPr>
            <w:r w:rsidRPr="0005168E">
              <w:rPr>
                <w:rFonts w:eastAsia="Times New Roman" w:cs="Calibri"/>
                <w:color w:val="000000"/>
                <w:szCs w:val="20"/>
                <w:lang w:eastAsia="nl-NL"/>
              </w:rPr>
              <w:t>8.2</w:t>
            </w:r>
          </w:p>
        </w:tc>
        <w:tc>
          <w:tcPr>
            <w:tcW w:w="9440" w:type="dxa"/>
            <w:tcBorders>
              <w:top w:val="nil"/>
              <w:left w:val="nil"/>
              <w:bottom w:val="single" w:sz="4" w:space="0" w:color="auto"/>
              <w:right w:val="single" w:sz="4" w:space="0" w:color="auto"/>
            </w:tcBorders>
            <w:shd w:val="clear" w:color="auto" w:fill="auto"/>
            <w:vAlign w:val="bottom"/>
            <w:hideMark/>
          </w:tcPr>
          <w:p w14:paraId="5450BD55" w14:textId="77777777" w:rsidR="0005168E" w:rsidRPr="0005168E" w:rsidRDefault="0005168E" w:rsidP="0005168E">
            <w:pPr>
              <w:spacing w:line="240" w:lineRule="auto"/>
              <w:rPr>
                <w:rFonts w:eastAsia="Times New Roman" w:cs="Calibri"/>
                <w:szCs w:val="20"/>
                <w:lang w:eastAsia="nl-NL"/>
              </w:rPr>
            </w:pPr>
            <w:r w:rsidRPr="0005168E">
              <w:rPr>
                <w:rFonts w:eastAsia="Times New Roman" w:cs="Calibri"/>
                <w:szCs w:val="20"/>
                <w:lang w:eastAsia="nl-NL"/>
              </w:rPr>
              <w:t xml:space="preserve">Inschrijver verzorgt de training van Superusers (12x) en </w:t>
            </w:r>
            <w:proofErr w:type="spellStart"/>
            <w:r w:rsidRPr="0005168E">
              <w:rPr>
                <w:rFonts w:eastAsia="Times New Roman" w:cs="Calibri"/>
                <w:szCs w:val="20"/>
                <w:lang w:eastAsia="nl-NL"/>
              </w:rPr>
              <w:t>werkgroepleden</w:t>
            </w:r>
            <w:proofErr w:type="spellEnd"/>
            <w:r w:rsidRPr="0005168E">
              <w:rPr>
                <w:rFonts w:eastAsia="Times New Roman" w:cs="Calibri"/>
                <w:szCs w:val="20"/>
                <w:lang w:eastAsia="nl-NL"/>
              </w:rPr>
              <w:t xml:space="preserve"> (10x), binnen 4-6 weken na definitieve gunning.</w:t>
            </w:r>
          </w:p>
        </w:tc>
      </w:tr>
      <w:tr w:rsidR="0005168E" w:rsidRPr="0005168E" w14:paraId="25299279" w14:textId="77777777" w:rsidTr="0005168E">
        <w:trPr>
          <w:trHeight w:val="30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054F6A6" w14:textId="77777777" w:rsidR="0005168E" w:rsidRPr="0005168E" w:rsidRDefault="0005168E" w:rsidP="0005168E">
            <w:pPr>
              <w:spacing w:line="240" w:lineRule="auto"/>
              <w:jc w:val="center"/>
              <w:rPr>
                <w:rFonts w:eastAsia="Times New Roman" w:cs="Calibri"/>
                <w:color w:val="000000"/>
                <w:szCs w:val="20"/>
                <w:lang w:eastAsia="nl-NL"/>
              </w:rPr>
            </w:pPr>
            <w:r w:rsidRPr="0005168E">
              <w:rPr>
                <w:rFonts w:eastAsia="Times New Roman" w:cs="Calibri"/>
                <w:color w:val="000000"/>
                <w:szCs w:val="20"/>
                <w:lang w:eastAsia="nl-NL"/>
              </w:rPr>
              <w:t>8.3</w:t>
            </w:r>
          </w:p>
        </w:tc>
        <w:tc>
          <w:tcPr>
            <w:tcW w:w="9440" w:type="dxa"/>
            <w:tcBorders>
              <w:top w:val="nil"/>
              <w:left w:val="nil"/>
              <w:bottom w:val="single" w:sz="4" w:space="0" w:color="auto"/>
              <w:right w:val="single" w:sz="4" w:space="0" w:color="auto"/>
            </w:tcBorders>
            <w:shd w:val="clear" w:color="auto" w:fill="auto"/>
            <w:vAlign w:val="center"/>
            <w:hideMark/>
          </w:tcPr>
          <w:p w14:paraId="26870723" w14:textId="6322F36A" w:rsidR="0005168E" w:rsidRPr="0005168E" w:rsidRDefault="0005168E" w:rsidP="0005168E">
            <w:pPr>
              <w:spacing w:line="240" w:lineRule="auto"/>
              <w:rPr>
                <w:rFonts w:eastAsia="Times New Roman" w:cs="Calibri"/>
                <w:color w:val="000000"/>
                <w:szCs w:val="20"/>
                <w:lang w:eastAsia="nl-NL"/>
              </w:rPr>
            </w:pPr>
            <w:r w:rsidRPr="0005168E">
              <w:rPr>
                <w:rFonts w:eastAsia="Times New Roman" w:cs="Calibri"/>
                <w:color w:val="000000"/>
                <w:szCs w:val="20"/>
                <w:lang w:eastAsia="nl-NL"/>
              </w:rPr>
              <w:t>Training van technici voor opvang van 1</w:t>
            </w:r>
            <w:r w:rsidRPr="0005168E">
              <w:rPr>
                <w:rFonts w:eastAsia="Times New Roman" w:cs="Calibri"/>
                <w:color w:val="000000"/>
                <w:szCs w:val="20"/>
                <w:vertAlign w:val="superscript"/>
                <w:lang w:eastAsia="nl-NL"/>
              </w:rPr>
              <w:t>e</w:t>
            </w:r>
            <w:r w:rsidRPr="0005168E">
              <w:rPr>
                <w:rFonts w:eastAsia="Times New Roman" w:cs="Calibri"/>
                <w:color w:val="000000"/>
                <w:szCs w:val="20"/>
                <w:lang w:eastAsia="nl-NL"/>
              </w:rPr>
              <w:t xml:space="preserve"> lijnstoringen en preventieve onderhoudstaken (in TCO)</w:t>
            </w:r>
            <w:r w:rsidR="00CF00C4">
              <w:rPr>
                <w:rFonts w:eastAsia="Times New Roman" w:cs="Calibri"/>
                <w:color w:val="000000"/>
                <w:szCs w:val="20"/>
                <w:lang w:eastAsia="nl-NL"/>
              </w:rPr>
              <w:t xml:space="preserve">. </w:t>
            </w:r>
            <w:r w:rsidR="00CF00C4" w:rsidRPr="003D3242">
              <w:rPr>
                <w:rFonts w:eastAsia="Times New Roman" w:cs="Calibri"/>
                <w:color w:val="00B050"/>
                <w:szCs w:val="20"/>
                <w:lang w:eastAsia="nl-NL"/>
              </w:rPr>
              <w:t>Preventi</w:t>
            </w:r>
            <w:r w:rsidR="003D3242" w:rsidRPr="003D3242">
              <w:rPr>
                <w:rFonts w:eastAsia="Times New Roman" w:cs="Calibri"/>
                <w:color w:val="00B050"/>
                <w:szCs w:val="20"/>
                <w:lang w:eastAsia="nl-NL"/>
              </w:rPr>
              <w:t>e</w:t>
            </w:r>
            <w:r w:rsidR="00CF00C4" w:rsidRPr="003D3242">
              <w:rPr>
                <w:rFonts w:eastAsia="Times New Roman" w:cs="Calibri"/>
                <w:color w:val="00B050"/>
                <w:szCs w:val="20"/>
                <w:lang w:eastAsia="nl-NL"/>
              </w:rPr>
              <w:t>ve onderhoudstaken alleen van toepassing bij het inbesteden van het onderhoud</w:t>
            </w:r>
            <w:r w:rsidR="00CF00C4">
              <w:rPr>
                <w:rFonts w:eastAsia="Times New Roman" w:cs="Calibri"/>
                <w:color w:val="000000"/>
                <w:szCs w:val="20"/>
                <w:lang w:eastAsia="nl-NL"/>
              </w:rPr>
              <w:t>.</w:t>
            </w:r>
          </w:p>
        </w:tc>
      </w:tr>
      <w:tr w:rsidR="0005168E" w:rsidRPr="0005168E" w14:paraId="1DD6EF25" w14:textId="77777777" w:rsidTr="0005168E">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6E4EDBE" w14:textId="77777777" w:rsidR="0005168E" w:rsidRPr="0005168E" w:rsidRDefault="0005168E" w:rsidP="0005168E">
            <w:pPr>
              <w:spacing w:line="240" w:lineRule="auto"/>
              <w:jc w:val="center"/>
              <w:rPr>
                <w:rFonts w:eastAsia="Times New Roman" w:cs="Calibri"/>
                <w:color w:val="000000"/>
                <w:szCs w:val="20"/>
                <w:lang w:eastAsia="nl-NL"/>
              </w:rPr>
            </w:pPr>
            <w:r w:rsidRPr="0005168E">
              <w:rPr>
                <w:rFonts w:eastAsia="Times New Roman" w:cs="Calibri"/>
                <w:color w:val="000000"/>
                <w:szCs w:val="20"/>
                <w:lang w:eastAsia="nl-NL"/>
              </w:rPr>
              <w:t>8.4</w:t>
            </w:r>
          </w:p>
        </w:tc>
        <w:tc>
          <w:tcPr>
            <w:tcW w:w="9440" w:type="dxa"/>
            <w:tcBorders>
              <w:top w:val="nil"/>
              <w:left w:val="nil"/>
              <w:bottom w:val="single" w:sz="4" w:space="0" w:color="auto"/>
              <w:right w:val="single" w:sz="4" w:space="0" w:color="auto"/>
            </w:tcBorders>
            <w:shd w:val="clear" w:color="auto" w:fill="auto"/>
            <w:vAlign w:val="center"/>
            <w:hideMark/>
          </w:tcPr>
          <w:p w14:paraId="57817E4B" w14:textId="77777777" w:rsidR="0005168E" w:rsidRPr="0005168E" w:rsidRDefault="0005168E" w:rsidP="0005168E">
            <w:pPr>
              <w:spacing w:line="240" w:lineRule="auto"/>
              <w:rPr>
                <w:rFonts w:eastAsia="Times New Roman" w:cs="Calibri"/>
                <w:color w:val="000000"/>
                <w:szCs w:val="20"/>
                <w:lang w:eastAsia="nl-NL"/>
              </w:rPr>
            </w:pPr>
            <w:r w:rsidRPr="0005168E">
              <w:rPr>
                <w:rFonts w:eastAsia="Times New Roman" w:cs="Calibri"/>
                <w:color w:val="000000"/>
                <w:szCs w:val="20"/>
                <w:lang w:eastAsia="nl-NL"/>
              </w:rPr>
              <w:t>Kosteloze aanwezigheid van de productspecialist gedurende een bepaalde tijd na introductie/implementatie (duur nader overeen te komen)</w:t>
            </w:r>
          </w:p>
        </w:tc>
      </w:tr>
      <w:tr w:rsidR="0005168E" w:rsidRPr="0005168E" w14:paraId="24123DE6" w14:textId="77777777" w:rsidTr="0005168E">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9A1277F" w14:textId="77777777" w:rsidR="0005168E" w:rsidRPr="0005168E" w:rsidRDefault="0005168E" w:rsidP="0005168E">
            <w:pPr>
              <w:spacing w:line="240" w:lineRule="auto"/>
              <w:jc w:val="center"/>
              <w:rPr>
                <w:rFonts w:eastAsia="Times New Roman" w:cs="Calibri"/>
                <w:color w:val="000000"/>
                <w:szCs w:val="20"/>
                <w:lang w:eastAsia="nl-NL"/>
              </w:rPr>
            </w:pPr>
            <w:r w:rsidRPr="0005168E">
              <w:rPr>
                <w:rFonts w:eastAsia="Times New Roman" w:cs="Calibri"/>
                <w:color w:val="000000"/>
                <w:szCs w:val="20"/>
                <w:lang w:eastAsia="nl-NL"/>
              </w:rPr>
              <w:t>8.5</w:t>
            </w:r>
          </w:p>
        </w:tc>
        <w:tc>
          <w:tcPr>
            <w:tcW w:w="9440" w:type="dxa"/>
            <w:tcBorders>
              <w:top w:val="nil"/>
              <w:left w:val="nil"/>
              <w:bottom w:val="single" w:sz="4" w:space="0" w:color="auto"/>
              <w:right w:val="single" w:sz="4" w:space="0" w:color="auto"/>
            </w:tcBorders>
            <w:shd w:val="clear" w:color="auto" w:fill="auto"/>
            <w:vAlign w:val="center"/>
            <w:hideMark/>
          </w:tcPr>
          <w:p w14:paraId="167510CD" w14:textId="6FC0B4F7" w:rsidR="0005168E" w:rsidRPr="0005168E" w:rsidRDefault="0005168E" w:rsidP="0005168E">
            <w:pPr>
              <w:spacing w:line="240" w:lineRule="auto"/>
              <w:rPr>
                <w:rFonts w:eastAsia="Times New Roman" w:cs="Calibri"/>
                <w:color w:val="000000"/>
                <w:szCs w:val="20"/>
                <w:lang w:eastAsia="nl-NL"/>
              </w:rPr>
            </w:pPr>
            <w:r w:rsidRPr="0005168E">
              <w:rPr>
                <w:rFonts w:eastAsia="Times New Roman" w:cs="Calibri"/>
                <w:color w:val="000000"/>
                <w:szCs w:val="20"/>
                <w:lang w:eastAsia="nl-NL"/>
              </w:rPr>
              <w:t xml:space="preserve">Inschrijver levert kosteloos de disposables en vloeistoffen voor </w:t>
            </w:r>
            <w:r w:rsidR="00230639">
              <w:rPr>
                <w:rFonts w:eastAsia="Times New Roman" w:cs="Calibri"/>
                <w:color w:val="000000"/>
                <w:szCs w:val="20"/>
                <w:lang w:eastAsia="nl-NL"/>
              </w:rPr>
              <w:t xml:space="preserve">de </w:t>
            </w:r>
            <w:r w:rsidR="00230639" w:rsidRPr="00183F4A">
              <w:rPr>
                <w:rFonts w:eastAsia="Times New Roman" w:cs="Calibri"/>
                <w:strike/>
                <w:color w:val="000000"/>
                <w:szCs w:val="20"/>
                <w:lang w:eastAsia="nl-NL"/>
              </w:rPr>
              <w:t>praktijktest,</w:t>
            </w:r>
            <w:r w:rsidR="00230639">
              <w:rPr>
                <w:rFonts w:eastAsia="Times New Roman" w:cs="Calibri"/>
                <w:color w:val="000000"/>
                <w:szCs w:val="20"/>
                <w:lang w:eastAsia="nl-NL"/>
              </w:rPr>
              <w:t xml:space="preserve"> </w:t>
            </w:r>
            <w:r w:rsidRPr="0005168E">
              <w:rPr>
                <w:rFonts w:eastAsia="Times New Roman" w:cs="Calibri"/>
                <w:color w:val="000000"/>
                <w:szCs w:val="20"/>
                <w:lang w:eastAsia="nl-NL"/>
              </w:rPr>
              <w:t>demonstratie- en trainingsdoeleinden</w:t>
            </w:r>
          </w:p>
        </w:tc>
      </w:tr>
      <w:tr w:rsidR="0005168E" w:rsidRPr="0005168E" w14:paraId="6C6764B1" w14:textId="77777777" w:rsidTr="0005168E">
        <w:trPr>
          <w:trHeight w:val="255"/>
        </w:trPr>
        <w:tc>
          <w:tcPr>
            <w:tcW w:w="620" w:type="dxa"/>
            <w:tcBorders>
              <w:top w:val="nil"/>
              <w:left w:val="nil"/>
              <w:bottom w:val="nil"/>
              <w:right w:val="nil"/>
            </w:tcBorders>
            <w:shd w:val="clear" w:color="auto" w:fill="auto"/>
            <w:vAlign w:val="center"/>
            <w:hideMark/>
          </w:tcPr>
          <w:p w14:paraId="6ADD6796" w14:textId="77777777" w:rsidR="0005168E" w:rsidRPr="0005168E" w:rsidRDefault="0005168E" w:rsidP="0005168E">
            <w:pPr>
              <w:spacing w:line="240" w:lineRule="auto"/>
              <w:rPr>
                <w:rFonts w:eastAsia="Times New Roman" w:cs="Calibri"/>
                <w:color w:val="000000"/>
                <w:szCs w:val="20"/>
                <w:lang w:eastAsia="nl-NL"/>
              </w:rPr>
            </w:pPr>
          </w:p>
        </w:tc>
        <w:tc>
          <w:tcPr>
            <w:tcW w:w="9440" w:type="dxa"/>
            <w:tcBorders>
              <w:top w:val="nil"/>
              <w:left w:val="nil"/>
              <w:bottom w:val="nil"/>
              <w:right w:val="nil"/>
            </w:tcBorders>
            <w:shd w:val="clear" w:color="auto" w:fill="auto"/>
            <w:vAlign w:val="center"/>
            <w:hideMark/>
          </w:tcPr>
          <w:p w14:paraId="4ADBC6D3" w14:textId="77777777" w:rsidR="0005168E" w:rsidRPr="0005168E" w:rsidRDefault="0005168E" w:rsidP="0005168E">
            <w:pPr>
              <w:spacing w:line="240" w:lineRule="auto"/>
              <w:jc w:val="center"/>
              <w:rPr>
                <w:rFonts w:ascii="Times New Roman" w:eastAsia="Times New Roman" w:hAnsi="Times New Roman"/>
                <w:szCs w:val="20"/>
                <w:lang w:eastAsia="nl-NL"/>
              </w:rPr>
            </w:pPr>
          </w:p>
        </w:tc>
      </w:tr>
      <w:tr w:rsidR="0005168E" w:rsidRPr="0005168E" w14:paraId="4EFCE6EF" w14:textId="77777777" w:rsidTr="0005168E">
        <w:trPr>
          <w:trHeight w:val="25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EC48C" w14:textId="77777777" w:rsidR="0005168E" w:rsidRPr="0005168E" w:rsidRDefault="0005168E" w:rsidP="0005168E">
            <w:pPr>
              <w:spacing w:line="240" w:lineRule="auto"/>
              <w:jc w:val="center"/>
              <w:rPr>
                <w:rFonts w:eastAsia="Times New Roman" w:cs="Calibri"/>
                <w:b/>
                <w:bCs/>
                <w:color w:val="000000"/>
                <w:szCs w:val="20"/>
                <w:lang w:eastAsia="nl-NL"/>
              </w:rPr>
            </w:pPr>
            <w:r w:rsidRPr="0005168E">
              <w:rPr>
                <w:rFonts w:eastAsia="Times New Roman" w:cs="Calibri"/>
                <w:b/>
                <w:bCs/>
                <w:color w:val="000000"/>
                <w:szCs w:val="20"/>
                <w:lang w:eastAsia="nl-NL"/>
              </w:rPr>
              <w:t>9</w:t>
            </w:r>
          </w:p>
        </w:tc>
        <w:tc>
          <w:tcPr>
            <w:tcW w:w="9440" w:type="dxa"/>
            <w:tcBorders>
              <w:top w:val="single" w:sz="4" w:space="0" w:color="auto"/>
              <w:left w:val="nil"/>
              <w:bottom w:val="single" w:sz="4" w:space="0" w:color="auto"/>
              <w:right w:val="single" w:sz="4" w:space="0" w:color="auto"/>
            </w:tcBorders>
            <w:shd w:val="clear" w:color="auto" w:fill="auto"/>
            <w:vAlign w:val="center"/>
            <w:hideMark/>
          </w:tcPr>
          <w:p w14:paraId="61171E93" w14:textId="77777777" w:rsidR="0005168E" w:rsidRPr="0005168E" w:rsidRDefault="0005168E" w:rsidP="0005168E">
            <w:pPr>
              <w:spacing w:line="240" w:lineRule="auto"/>
              <w:rPr>
                <w:rFonts w:eastAsia="Times New Roman" w:cs="Calibri"/>
                <w:b/>
                <w:bCs/>
                <w:color w:val="000000"/>
                <w:szCs w:val="20"/>
                <w:lang w:eastAsia="nl-NL"/>
              </w:rPr>
            </w:pPr>
            <w:r w:rsidRPr="0005168E">
              <w:rPr>
                <w:rFonts w:eastAsia="Times New Roman" w:cs="Calibri"/>
                <w:b/>
                <w:bCs/>
                <w:color w:val="000000"/>
                <w:szCs w:val="20"/>
                <w:lang w:eastAsia="nl-NL"/>
              </w:rPr>
              <w:t>Service</w:t>
            </w:r>
          </w:p>
        </w:tc>
      </w:tr>
      <w:tr w:rsidR="0005168E" w:rsidRPr="0005168E" w14:paraId="6FF81594" w14:textId="77777777" w:rsidTr="0005168E">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734507D" w14:textId="77777777" w:rsidR="0005168E" w:rsidRPr="0005168E" w:rsidRDefault="0005168E" w:rsidP="0005168E">
            <w:pPr>
              <w:spacing w:line="240" w:lineRule="auto"/>
              <w:jc w:val="center"/>
              <w:rPr>
                <w:rFonts w:eastAsia="Times New Roman" w:cs="Calibri"/>
                <w:color w:val="000000"/>
                <w:szCs w:val="20"/>
                <w:lang w:eastAsia="nl-NL"/>
              </w:rPr>
            </w:pPr>
            <w:r w:rsidRPr="0005168E">
              <w:rPr>
                <w:rFonts w:eastAsia="Times New Roman" w:cs="Calibri"/>
                <w:color w:val="000000"/>
                <w:szCs w:val="20"/>
                <w:lang w:eastAsia="nl-NL"/>
              </w:rPr>
              <w:t>9.1</w:t>
            </w:r>
          </w:p>
        </w:tc>
        <w:tc>
          <w:tcPr>
            <w:tcW w:w="9440" w:type="dxa"/>
            <w:tcBorders>
              <w:top w:val="nil"/>
              <w:left w:val="nil"/>
              <w:bottom w:val="single" w:sz="4" w:space="0" w:color="auto"/>
              <w:right w:val="single" w:sz="4" w:space="0" w:color="auto"/>
            </w:tcBorders>
            <w:shd w:val="clear" w:color="auto" w:fill="auto"/>
            <w:vAlign w:val="center"/>
            <w:hideMark/>
          </w:tcPr>
          <w:p w14:paraId="0D00BA4F" w14:textId="77777777" w:rsidR="0005168E" w:rsidRPr="0005168E" w:rsidRDefault="0005168E" w:rsidP="0005168E">
            <w:pPr>
              <w:spacing w:line="240" w:lineRule="auto"/>
              <w:rPr>
                <w:rFonts w:eastAsia="Times New Roman" w:cs="Calibri"/>
                <w:color w:val="000000"/>
                <w:szCs w:val="20"/>
                <w:lang w:eastAsia="nl-NL"/>
              </w:rPr>
            </w:pPr>
            <w:r w:rsidRPr="0005168E">
              <w:rPr>
                <w:rFonts w:eastAsia="Times New Roman" w:cs="Calibri"/>
                <w:color w:val="000000"/>
                <w:szCs w:val="20"/>
                <w:lang w:eastAsia="nl-NL"/>
              </w:rPr>
              <w:t>De leverancier beschikt over een 7x24 uur (Nederlandse) helpdesk ten behoeve van de gebruikers.</w:t>
            </w:r>
          </w:p>
        </w:tc>
      </w:tr>
      <w:tr w:rsidR="0005168E" w:rsidRPr="0005168E" w14:paraId="0EEA1E61" w14:textId="77777777" w:rsidTr="0005168E">
        <w:trPr>
          <w:trHeight w:val="81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B60C767" w14:textId="77777777" w:rsidR="0005168E" w:rsidRPr="0005168E" w:rsidRDefault="0005168E" w:rsidP="0005168E">
            <w:pPr>
              <w:spacing w:line="240" w:lineRule="auto"/>
              <w:jc w:val="center"/>
              <w:rPr>
                <w:rFonts w:eastAsia="Times New Roman" w:cs="Calibri"/>
                <w:color w:val="000000"/>
                <w:szCs w:val="20"/>
                <w:lang w:eastAsia="nl-NL"/>
              </w:rPr>
            </w:pPr>
            <w:r w:rsidRPr="0005168E">
              <w:rPr>
                <w:rFonts w:eastAsia="Times New Roman" w:cs="Calibri"/>
                <w:color w:val="000000"/>
                <w:szCs w:val="20"/>
                <w:lang w:eastAsia="nl-NL"/>
              </w:rPr>
              <w:t>9.2</w:t>
            </w:r>
          </w:p>
        </w:tc>
        <w:tc>
          <w:tcPr>
            <w:tcW w:w="9440" w:type="dxa"/>
            <w:tcBorders>
              <w:top w:val="nil"/>
              <w:left w:val="nil"/>
              <w:bottom w:val="single" w:sz="4" w:space="0" w:color="auto"/>
              <w:right w:val="single" w:sz="4" w:space="0" w:color="auto"/>
            </w:tcBorders>
            <w:shd w:val="clear" w:color="auto" w:fill="auto"/>
            <w:vAlign w:val="center"/>
            <w:hideMark/>
          </w:tcPr>
          <w:p w14:paraId="6ACE7EFA" w14:textId="399082AA" w:rsidR="0005168E" w:rsidRPr="0005168E" w:rsidRDefault="0005168E" w:rsidP="0005168E">
            <w:pPr>
              <w:spacing w:line="240" w:lineRule="auto"/>
              <w:rPr>
                <w:rFonts w:eastAsia="Times New Roman" w:cs="Calibri"/>
                <w:color w:val="000000"/>
                <w:szCs w:val="20"/>
                <w:lang w:eastAsia="nl-NL"/>
              </w:rPr>
            </w:pPr>
            <w:r w:rsidRPr="0005168E">
              <w:rPr>
                <w:rFonts w:eastAsia="Times New Roman" w:cs="Calibri"/>
                <w:color w:val="000000"/>
                <w:szCs w:val="20"/>
                <w:lang w:eastAsia="nl-NL"/>
              </w:rPr>
              <w:t>De leverancier draagt zorg voor reparatie en/of kosteloze vervanging van apparatuur binnen 24 uur. Het vervangende apparaat</w:t>
            </w:r>
            <w:r w:rsidR="00817BD4">
              <w:rPr>
                <w:rFonts w:eastAsia="Times New Roman" w:cs="Calibri"/>
                <w:color w:val="000000"/>
                <w:szCs w:val="20"/>
                <w:lang w:eastAsia="nl-NL"/>
              </w:rPr>
              <w:t xml:space="preserve"> </w:t>
            </w:r>
            <w:r w:rsidR="00817BD4" w:rsidRPr="00817BD4">
              <w:rPr>
                <w:rFonts w:eastAsia="Times New Roman" w:cs="Calibri"/>
                <w:color w:val="00B050"/>
                <w:szCs w:val="20"/>
                <w:lang w:eastAsia="nl-NL"/>
              </w:rPr>
              <w:t xml:space="preserve">wordt vooraf geconfigureerd voor communicatie met </w:t>
            </w:r>
            <w:r w:rsidRPr="00817BD4">
              <w:rPr>
                <w:rFonts w:eastAsia="Times New Roman" w:cs="Calibri"/>
                <w:strike/>
                <w:color w:val="000000"/>
                <w:szCs w:val="20"/>
                <w:lang w:eastAsia="nl-NL"/>
              </w:rPr>
              <w:t>moet direct gekoppeld kunnen worden aan het</w:t>
            </w:r>
            <w:r w:rsidRPr="0005168E">
              <w:rPr>
                <w:rFonts w:eastAsia="Times New Roman" w:cs="Calibri"/>
                <w:color w:val="000000"/>
                <w:szCs w:val="20"/>
                <w:lang w:eastAsia="nl-NL"/>
              </w:rPr>
              <w:t xml:space="preserve"> EPIC</w:t>
            </w:r>
            <w:r w:rsidRPr="0005168E">
              <w:rPr>
                <w:rFonts w:eastAsia="Times New Roman" w:cs="Calibri"/>
                <w:color w:val="000000"/>
                <w:szCs w:val="20"/>
                <w:vertAlign w:val="superscript"/>
                <w:lang w:eastAsia="nl-NL"/>
              </w:rPr>
              <w:t>[1]</w:t>
            </w:r>
            <w:r w:rsidRPr="0005168E">
              <w:rPr>
                <w:rFonts w:eastAsia="Times New Roman" w:cs="Calibri"/>
                <w:color w:val="000000"/>
                <w:szCs w:val="20"/>
                <w:lang w:eastAsia="nl-NL"/>
              </w:rPr>
              <w:t xml:space="preserve"> (Het EPD</w:t>
            </w:r>
            <w:r w:rsidRPr="0005168E">
              <w:rPr>
                <w:rFonts w:eastAsia="Times New Roman" w:cs="Calibri"/>
                <w:color w:val="000000"/>
                <w:szCs w:val="20"/>
                <w:vertAlign w:val="superscript"/>
                <w:lang w:eastAsia="nl-NL"/>
              </w:rPr>
              <w:t>[2]</w:t>
            </w:r>
            <w:r w:rsidRPr="0005168E">
              <w:rPr>
                <w:rFonts w:eastAsia="Times New Roman" w:cs="Calibri"/>
                <w:color w:val="000000"/>
                <w:szCs w:val="20"/>
                <w:lang w:eastAsia="nl-NL"/>
              </w:rPr>
              <w:t xml:space="preserve"> in het Amsterdam UMC). </w:t>
            </w:r>
          </w:p>
        </w:tc>
      </w:tr>
      <w:tr w:rsidR="0005168E" w:rsidRPr="0005168E" w14:paraId="4BFFCD91" w14:textId="77777777" w:rsidTr="0005168E">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69C35E5" w14:textId="77777777" w:rsidR="0005168E" w:rsidRPr="005F5E0E" w:rsidRDefault="0005168E" w:rsidP="0005168E">
            <w:pPr>
              <w:spacing w:line="240" w:lineRule="auto"/>
              <w:jc w:val="center"/>
              <w:rPr>
                <w:rFonts w:eastAsia="Times New Roman" w:cs="Calibri"/>
                <w:strike/>
                <w:color w:val="000000"/>
                <w:szCs w:val="20"/>
                <w:lang w:eastAsia="nl-NL"/>
              </w:rPr>
            </w:pPr>
            <w:r w:rsidRPr="005F5E0E">
              <w:rPr>
                <w:rFonts w:eastAsia="Times New Roman" w:cs="Calibri"/>
                <w:strike/>
                <w:color w:val="000000"/>
                <w:szCs w:val="20"/>
                <w:lang w:eastAsia="nl-NL"/>
              </w:rPr>
              <w:t>9.3</w:t>
            </w:r>
          </w:p>
        </w:tc>
        <w:tc>
          <w:tcPr>
            <w:tcW w:w="9440" w:type="dxa"/>
            <w:tcBorders>
              <w:top w:val="nil"/>
              <w:left w:val="nil"/>
              <w:bottom w:val="single" w:sz="4" w:space="0" w:color="auto"/>
              <w:right w:val="single" w:sz="4" w:space="0" w:color="auto"/>
            </w:tcBorders>
            <w:shd w:val="clear" w:color="auto" w:fill="auto"/>
            <w:vAlign w:val="center"/>
            <w:hideMark/>
          </w:tcPr>
          <w:p w14:paraId="71CC770B" w14:textId="77777777" w:rsidR="0005168E" w:rsidRPr="005F5E0E" w:rsidRDefault="0005168E" w:rsidP="0005168E">
            <w:pPr>
              <w:spacing w:line="240" w:lineRule="auto"/>
              <w:rPr>
                <w:rFonts w:eastAsia="Times New Roman" w:cs="Calibri"/>
                <w:strike/>
                <w:color w:val="000000"/>
                <w:szCs w:val="20"/>
                <w:lang w:eastAsia="nl-NL"/>
              </w:rPr>
            </w:pPr>
            <w:r w:rsidRPr="005F5E0E">
              <w:rPr>
                <w:rFonts w:eastAsia="Times New Roman" w:cs="Calibri"/>
                <w:strike/>
                <w:color w:val="000000"/>
                <w:szCs w:val="20"/>
                <w:lang w:eastAsia="nl-NL"/>
              </w:rPr>
              <w:t>Extra apparatuur kan geleased worden bij gebrek aan eigen apparatuur binnen 12 uur na afroep</w:t>
            </w:r>
          </w:p>
        </w:tc>
      </w:tr>
      <w:tr w:rsidR="00371531" w:rsidRPr="0005168E" w14:paraId="71FC55DD" w14:textId="77777777" w:rsidTr="0005168E">
        <w:trPr>
          <w:trHeight w:val="255"/>
        </w:trPr>
        <w:tc>
          <w:tcPr>
            <w:tcW w:w="620" w:type="dxa"/>
            <w:tcBorders>
              <w:top w:val="nil"/>
              <w:left w:val="single" w:sz="4" w:space="0" w:color="auto"/>
              <w:bottom w:val="single" w:sz="4" w:space="0" w:color="auto"/>
              <w:right w:val="single" w:sz="4" w:space="0" w:color="auto"/>
            </w:tcBorders>
            <w:shd w:val="clear" w:color="auto" w:fill="auto"/>
            <w:vAlign w:val="center"/>
          </w:tcPr>
          <w:p w14:paraId="5C1DBF0E" w14:textId="55E2FD9B" w:rsidR="00371531" w:rsidRPr="00132D86" w:rsidRDefault="00371531" w:rsidP="0005168E">
            <w:pPr>
              <w:spacing w:line="240" w:lineRule="auto"/>
              <w:jc w:val="center"/>
              <w:rPr>
                <w:rFonts w:eastAsia="Times New Roman" w:cs="Calibri"/>
                <w:color w:val="00B050"/>
                <w:szCs w:val="20"/>
                <w:lang w:eastAsia="nl-NL"/>
              </w:rPr>
            </w:pPr>
            <w:r w:rsidRPr="00132D86">
              <w:rPr>
                <w:rFonts w:eastAsia="Times New Roman" w:cs="Calibri"/>
                <w:color w:val="00B050"/>
                <w:szCs w:val="20"/>
                <w:lang w:eastAsia="nl-NL"/>
              </w:rPr>
              <w:t>9.4</w:t>
            </w:r>
          </w:p>
        </w:tc>
        <w:tc>
          <w:tcPr>
            <w:tcW w:w="9440" w:type="dxa"/>
            <w:tcBorders>
              <w:top w:val="nil"/>
              <w:left w:val="nil"/>
              <w:bottom w:val="single" w:sz="4" w:space="0" w:color="auto"/>
              <w:right w:val="single" w:sz="4" w:space="0" w:color="auto"/>
            </w:tcBorders>
            <w:shd w:val="clear" w:color="auto" w:fill="auto"/>
            <w:vAlign w:val="center"/>
          </w:tcPr>
          <w:p w14:paraId="7C375672" w14:textId="5B33475A" w:rsidR="00371531" w:rsidRPr="00132D86" w:rsidRDefault="00371531" w:rsidP="0005168E">
            <w:pPr>
              <w:spacing w:line="240" w:lineRule="auto"/>
              <w:rPr>
                <w:rFonts w:eastAsia="Times New Roman" w:cs="Calibri"/>
                <w:color w:val="00B050"/>
                <w:szCs w:val="20"/>
                <w:lang w:eastAsia="nl-NL"/>
              </w:rPr>
            </w:pPr>
            <w:r w:rsidRPr="00132D86">
              <w:rPr>
                <w:rFonts w:eastAsia="Times New Roman" w:cs="Calibri"/>
                <w:color w:val="00B050"/>
                <w:szCs w:val="20"/>
                <w:lang w:eastAsia="nl-NL"/>
              </w:rPr>
              <w:t xml:space="preserve">Leverancier garandeert een minimale uptime van 99,8% per apparaat </w:t>
            </w:r>
          </w:p>
        </w:tc>
      </w:tr>
      <w:tr w:rsidR="0005168E" w:rsidRPr="0005168E" w14:paraId="4951CE5D" w14:textId="77777777" w:rsidTr="0005168E">
        <w:trPr>
          <w:trHeight w:val="255"/>
        </w:trPr>
        <w:tc>
          <w:tcPr>
            <w:tcW w:w="620" w:type="dxa"/>
            <w:tcBorders>
              <w:top w:val="nil"/>
              <w:left w:val="nil"/>
              <w:bottom w:val="nil"/>
              <w:right w:val="nil"/>
            </w:tcBorders>
            <w:shd w:val="clear" w:color="auto" w:fill="auto"/>
            <w:vAlign w:val="center"/>
            <w:hideMark/>
          </w:tcPr>
          <w:p w14:paraId="2F7E1529" w14:textId="77777777" w:rsidR="0005168E" w:rsidRPr="0005168E" w:rsidRDefault="0005168E" w:rsidP="0005168E">
            <w:pPr>
              <w:spacing w:line="240" w:lineRule="auto"/>
              <w:rPr>
                <w:rFonts w:eastAsia="Times New Roman" w:cs="Calibri"/>
                <w:color w:val="000000"/>
                <w:szCs w:val="20"/>
                <w:lang w:eastAsia="nl-NL"/>
              </w:rPr>
            </w:pPr>
          </w:p>
        </w:tc>
        <w:tc>
          <w:tcPr>
            <w:tcW w:w="9440" w:type="dxa"/>
            <w:tcBorders>
              <w:top w:val="nil"/>
              <w:left w:val="nil"/>
              <w:bottom w:val="nil"/>
              <w:right w:val="nil"/>
            </w:tcBorders>
            <w:shd w:val="clear" w:color="auto" w:fill="auto"/>
            <w:vAlign w:val="center"/>
            <w:hideMark/>
          </w:tcPr>
          <w:p w14:paraId="12FE8570" w14:textId="77777777" w:rsidR="0005168E" w:rsidRPr="0005168E" w:rsidRDefault="0005168E" w:rsidP="0005168E">
            <w:pPr>
              <w:spacing w:line="240" w:lineRule="auto"/>
              <w:jc w:val="center"/>
              <w:rPr>
                <w:rFonts w:ascii="Times New Roman" w:eastAsia="Times New Roman" w:hAnsi="Times New Roman"/>
                <w:szCs w:val="20"/>
                <w:lang w:eastAsia="nl-NL"/>
              </w:rPr>
            </w:pPr>
          </w:p>
        </w:tc>
      </w:tr>
      <w:tr w:rsidR="0005168E" w:rsidRPr="0005168E" w14:paraId="737210A9" w14:textId="77777777" w:rsidTr="0005168E">
        <w:trPr>
          <w:trHeight w:val="25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693DC" w14:textId="77777777" w:rsidR="0005168E" w:rsidRPr="0005168E" w:rsidRDefault="0005168E" w:rsidP="0005168E">
            <w:pPr>
              <w:spacing w:line="240" w:lineRule="auto"/>
              <w:jc w:val="center"/>
              <w:rPr>
                <w:rFonts w:eastAsia="Times New Roman" w:cs="Calibri"/>
                <w:b/>
                <w:bCs/>
                <w:color w:val="000000"/>
                <w:szCs w:val="20"/>
                <w:lang w:eastAsia="nl-NL"/>
              </w:rPr>
            </w:pPr>
            <w:r w:rsidRPr="0005168E">
              <w:rPr>
                <w:rFonts w:eastAsia="Times New Roman" w:cs="Calibri"/>
                <w:b/>
                <w:bCs/>
                <w:color w:val="000000"/>
                <w:szCs w:val="20"/>
                <w:lang w:eastAsia="nl-NL"/>
              </w:rPr>
              <w:t>10</w:t>
            </w:r>
          </w:p>
        </w:tc>
        <w:tc>
          <w:tcPr>
            <w:tcW w:w="9440" w:type="dxa"/>
            <w:tcBorders>
              <w:top w:val="single" w:sz="4" w:space="0" w:color="auto"/>
              <w:left w:val="nil"/>
              <w:bottom w:val="single" w:sz="4" w:space="0" w:color="auto"/>
              <w:right w:val="single" w:sz="4" w:space="0" w:color="auto"/>
            </w:tcBorders>
            <w:shd w:val="clear" w:color="auto" w:fill="auto"/>
            <w:vAlign w:val="center"/>
            <w:hideMark/>
          </w:tcPr>
          <w:p w14:paraId="1443431B" w14:textId="77777777" w:rsidR="0005168E" w:rsidRPr="0005168E" w:rsidRDefault="0005168E" w:rsidP="0005168E">
            <w:pPr>
              <w:spacing w:line="240" w:lineRule="auto"/>
              <w:rPr>
                <w:rFonts w:eastAsia="Times New Roman" w:cs="Calibri"/>
                <w:b/>
                <w:bCs/>
                <w:color w:val="000000"/>
                <w:szCs w:val="20"/>
                <w:lang w:eastAsia="nl-NL"/>
              </w:rPr>
            </w:pPr>
            <w:r w:rsidRPr="0005168E">
              <w:rPr>
                <w:rFonts w:eastAsia="Times New Roman" w:cs="Calibri"/>
                <w:b/>
                <w:bCs/>
                <w:color w:val="000000"/>
                <w:szCs w:val="20"/>
                <w:lang w:eastAsia="nl-NL"/>
              </w:rPr>
              <w:t>Eisen Logistiek</w:t>
            </w:r>
          </w:p>
        </w:tc>
      </w:tr>
      <w:tr w:rsidR="0005168E" w:rsidRPr="0005168E" w14:paraId="0BA313C4" w14:textId="77777777" w:rsidTr="0005168E">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9F629E3" w14:textId="77777777" w:rsidR="0005168E" w:rsidRPr="0005168E" w:rsidRDefault="0005168E" w:rsidP="0005168E">
            <w:pPr>
              <w:spacing w:line="240" w:lineRule="auto"/>
              <w:jc w:val="center"/>
              <w:rPr>
                <w:rFonts w:eastAsia="Times New Roman" w:cs="Calibri"/>
                <w:color w:val="000000"/>
                <w:szCs w:val="20"/>
                <w:lang w:eastAsia="nl-NL"/>
              </w:rPr>
            </w:pPr>
            <w:r w:rsidRPr="0005168E">
              <w:rPr>
                <w:rFonts w:eastAsia="Times New Roman" w:cs="Calibri"/>
                <w:color w:val="000000"/>
                <w:szCs w:val="20"/>
                <w:lang w:eastAsia="nl-NL"/>
              </w:rPr>
              <w:t>10.1</w:t>
            </w:r>
          </w:p>
        </w:tc>
        <w:tc>
          <w:tcPr>
            <w:tcW w:w="9440" w:type="dxa"/>
            <w:tcBorders>
              <w:top w:val="nil"/>
              <w:left w:val="nil"/>
              <w:bottom w:val="single" w:sz="4" w:space="0" w:color="auto"/>
              <w:right w:val="single" w:sz="4" w:space="0" w:color="auto"/>
            </w:tcBorders>
            <w:shd w:val="clear" w:color="auto" w:fill="auto"/>
            <w:vAlign w:val="center"/>
            <w:hideMark/>
          </w:tcPr>
          <w:p w14:paraId="73B1EB76" w14:textId="77777777" w:rsidR="0005168E" w:rsidRPr="0005168E" w:rsidRDefault="0005168E" w:rsidP="0005168E">
            <w:pPr>
              <w:spacing w:line="240" w:lineRule="auto"/>
              <w:rPr>
                <w:rFonts w:eastAsia="Times New Roman" w:cs="Calibri"/>
                <w:color w:val="000000"/>
                <w:szCs w:val="20"/>
                <w:lang w:eastAsia="nl-NL"/>
              </w:rPr>
            </w:pPr>
            <w:r w:rsidRPr="0005168E">
              <w:rPr>
                <w:rFonts w:eastAsia="Times New Roman" w:cs="Calibri"/>
                <w:color w:val="000000"/>
                <w:szCs w:val="20"/>
                <w:lang w:eastAsia="nl-NL"/>
              </w:rPr>
              <w:t>De aangeboden en te leveren verbruiksartikelen zijn latexvrij.</w:t>
            </w:r>
          </w:p>
        </w:tc>
      </w:tr>
      <w:tr w:rsidR="0005168E" w:rsidRPr="0005168E" w14:paraId="4D1ECB41" w14:textId="77777777" w:rsidTr="0005168E">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A3A1076" w14:textId="77777777" w:rsidR="0005168E" w:rsidRPr="0005168E" w:rsidRDefault="0005168E" w:rsidP="0005168E">
            <w:pPr>
              <w:spacing w:line="240" w:lineRule="auto"/>
              <w:jc w:val="center"/>
              <w:rPr>
                <w:rFonts w:eastAsia="Times New Roman" w:cs="Calibri"/>
                <w:color w:val="000000"/>
                <w:szCs w:val="20"/>
                <w:lang w:eastAsia="nl-NL"/>
              </w:rPr>
            </w:pPr>
            <w:r w:rsidRPr="0005168E">
              <w:rPr>
                <w:rFonts w:eastAsia="Times New Roman" w:cs="Calibri"/>
                <w:color w:val="000000"/>
                <w:szCs w:val="20"/>
                <w:lang w:eastAsia="nl-NL"/>
              </w:rPr>
              <w:t>10.2</w:t>
            </w:r>
          </w:p>
        </w:tc>
        <w:tc>
          <w:tcPr>
            <w:tcW w:w="9440" w:type="dxa"/>
            <w:tcBorders>
              <w:top w:val="nil"/>
              <w:left w:val="nil"/>
              <w:bottom w:val="single" w:sz="4" w:space="0" w:color="auto"/>
              <w:right w:val="single" w:sz="4" w:space="0" w:color="auto"/>
            </w:tcBorders>
            <w:shd w:val="clear" w:color="auto" w:fill="auto"/>
            <w:vAlign w:val="center"/>
            <w:hideMark/>
          </w:tcPr>
          <w:p w14:paraId="70963291" w14:textId="4123B2D9" w:rsidR="0005168E" w:rsidRPr="0005168E" w:rsidRDefault="003D3242" w:rsidP="0005168E">
            <w:pPr>
              <w:spacing w:line="240" w:lineRule="auto"/>
              <w:rPr>
                <w:rFonts w:eastAsia="Times New Roman" w:cs="Calibri"/>
                <w:color w:val="000000"/>
                <w:szCs w:val="20"/>
                <w:lang w:eastAsia="nl-NL"/>
              </w:rPr>
            </w:pPr>
            <w:r w:rsidRPr="003D3242">
              <w:rPr>
                <w:rFonts w:eastAsia="Times New Roman" w:cs="Calibri"/>
                <w:color w:val="00B050"/>
                <w:szCs w:val="20"/>
                <w:lang w:eastAsia="nl-NL"/>
              </w:rPr>
              <w:t>Voor de vloeistoffen geldt dat er maximaal 1</w:t>
            </w:r>
            <w:r w:rsidR="0005168E" w:rsidRPr="003D3242">
              <w:rPr>
                <w:rFonts w:eastAsia="Times New Roman" w:cs="Calibri"/>
                <w:color w:val="00B050"/>
                <w:szCs w:val="20"/>
                <w:lang w:eastAsia="nl-NL"/>
              </w:rPr>
              <w:t xml:space="preserve"> product per pallet geleverd en mag maximaal 175 cm hoog worden gestapeld.</w:t>
            </w:r>
            <w:r w:rsidRPr="003D3242">
              <w:rPr>
                <w:rFonts w:eastAsia="Times New Roman" w:cs="Calibri"/>
                <w:color w:val="00B050"/>
                <w:szCs w:val="20"/>
                <w:lang w:eastAsia="nl-NL"/>
              </w:rPr>
              <w:t xml:space="preserve"> </w:t>
            </w:r>
          </w:p>
        </w:tc>
      </w:tr>
    </w:tbl>
    <w:p w14:paraId="0158D33A" w14:textId="377BFA78" w:rsidR="00EE44BA" w:rsidRDefault="00EE44BA" w:rsidP="00D25E0F">
      <w:pPr>
        <w:spacing w:line="240" w:lineRule="auto"/>
        <w:rPr>
          <w:b/>
          <w:szCs w:val="20"/>
        </w:rPr>
      </w:pPr>
    </w:p>
    <w:p w14:paraId="2A44AC61" w14:textId="77777777" w:rsidR="00EE44BA" w:rsidRDefault="00EE44BA">
      <w:pPr>
        <w:spacing w:line="240" w:lineRule="auto"/>
        <w:rPr>
          <w:b/>
          <w:szCs w:val="20"/>
        </w:rPr>
      </w:pPr>
      <w:r>
        <w:rPr>
          <w:b/>
          <w:szCs w:val="20"/>
        </w:rPr>
        <w:br w:type="page"/>
      </w:r>
    </w:p>
    <w:p w14:paraId="2795D676" w14:textId="77777777" w:rsidR="00EE44BA" w:rsidRPr="00457873" w:rsidRDefault="00EE44BA" w:rsidP="00EE44BA">
      <w:pPr>
        <w:spacing w:line="240" w:lineRule="auto"/>
        <w:rPr>
          <w:szCs w:val="20"/>
        </w:rPr>
      </w:pPr>
    </w:p>
    <w:tbl>
      <w:tblPr>
        <w:tblpPr w:leftFromText="141" w:rightFromText="141" w:vertAnchor="text" w:horzAnchor="margin" w:tblpY="226"/>
        <w:tblW w:w="9450" w:type="dxa"/>
        <w:tblLayout w:type="fixed"/>
        <w:tblCellMar>
          <w:left w:w="70" w:type="dxa"/>
          <w:right w:w="70" w:type="dxa"/>
        </w:tblCellMar>
        <w:tblLook w:val="0000" w:firstRow="0" w:lastRow="0" w:firstColumn="0" w:lastColumn="0" w:noHBand="0" w:noVBand="0"/>
      </w:tblPr>
      <w:tblGrid>
        <w:gridCol w:w="610"/>
        <w:gridCol w:w="4138"/>
        <w:gridCol w:w="205"/>
        <w:gridCol w:w="1260"/>
        <w:gridCol w:w="3237"/>
      </w:tblGrid>
      <w:tr w:rsidR="00EE44BA" w:rsidRPr="00994FE2" w14:paraId="04962FAD" w14:textId="77777777" w:rsidTr="00AD67C9">
        <w:trPr>
          <w:cantSplit/>
        </w:trPr>
        <w:tc>
          <w:tcPr>
            <w:tcW w:w="610" w:type="dxa"/>
            <w:tcBorders>
              <w:top w:val="single" w:sz="4" w:space="0" w:color="auto"/>
              <w:left w:val="single" w:sz="4" w:space="0" w:color="auto"/>
              <w:bottom w:val="single" w:sz="4" w:space="0" w:color="auto"/>
            </w:tcBorders>
            <w:shd w:val="clear" w:color="auto" w:fill="000000" w:themeFill="text1"/>
          </w:tcPr>
          <w:p w14:paraId="3A5142D0" w14:textId="77777777" w:rsidR="00EE44BA" w:rsidRPr="00994FE2" w:rsidRDefault="00EE44BA" w:rsidP="00AD67C9">
            <w:pPr>
              <w:spacing w:line="276" w:lineRule="auto"/>
              <w:jc w:val="both"/>
              <w:rPr>
                <w:b/>
                <w:bCs/>
                <w:color w:val="FFFFFF"/>
                <w:szCs w:val="20"/>
              </w:rPr>
            </w:pPr>
            <w:r w:rsidRPr="3B0447F0">
              <w:rPr>
                <w:b/>
                <w:bCs/>
                <w:color w:val="FFFFFF" w:themeColor="background1"/>
                <w:szCs w:val="20"/>
              </w:rPr>
              <w:t>1</w:t>
            </w:r>
          </w:p>
        </w:tc>
        <w:tc>
          <w:tcPr>
            <w:tcW w:w="8840" w:type="dxa"/>
            <w:gridSpan w:val="4"/>
            <w:tcBorders>
              <w:top w:val="single" w:sz="4" w:space="0" w:color="auto"/>
              <w:bottom w:val="single" w:sz="4" w:space="0" w:color="auto"/>
              <w:right w:val="single" w:sz="4" w:space="0" w:color="auto"/>
            </w:tcBorders>
            <w:shd w:val="clear" w:color="auto" w:fill="000000" w:themeFill="text1"/>
          </w:tcPr>
          <w:p w14:paraId="5A7CE626" w14:textId="77777777" w:rsidR="00EE44BA" w:rsidRPr="00994FE2" w:rsidRDefault="00EE44BA" w:rsidP="00AD67C9">
            <w:pPr>
              <w:spacing w:line="276" w:lineRule="auto"/>
              <w:jc w:val="both"/>
              <w:rPr>
                <w:b/>
                <w:bCs/>
                <w:color w:val="FFFFFF"/>
                <w:szCs w:val="20"/>
              </w:rPr>
            </w:pPr>
            <w:r>
              <w:rPr>
                <w:b/>
                <w:bCs/>
                <w:color w:val="FFFFFF" w:themeColor="background1"/>
                <w:szCs w:val="20"/>
              </w:rPr>
              <w:t>E</w:t>
            </w:r>
            <w:r w:rsidRPr="3B0447F0">
              <w:rPr>
                <w:b/>
                <w:bCs/>
                <w:color w:val="FFFFFF" w:themeColor="background1"/>
                <w:szCs w:val="20"/>
              </w:rPr>
              <w:t>isen</w:t>
            </w:r>
          </w:p>
        </w:tc>
      </w:tr>
      <w:tr w:rsidR="00EE44BA" w:rsidRPr="00994FE2" w14:paraId="59C7BF6F" w14:textId="77777777" w:rsidTr="00AD67C9">
        <w:trPr>
          <w:cantSplit/>
        </w:trPr>
        <w:tc>
          <w:tcPr>
            <w:tcW w:w="610" w:type="dxa"/>
            <w:tcBorders>
              <w:top w:val="single" w:sz="4" w:space="0" w:color="auto"/>
              <w:left w:val="single" w:sz="4" w:space="0" w:color="auto"/>
              <w:bottom w:val="single" w:sz="4" w:space="0" w:color="D9D9D9" w:themeColor="background1" w:themeShade="D9"/>
            </w:tcBorders>
          </w:tcPr>
          <w:p w14:paraId="10AFBA98" w14:textId="77777777" w:rsidR="00EE44BA" w:rsidRPr="00994FE2" w:rsidRDefault="00EE44BA" w:rsidP="00AD67C9">
            <w:pPr>
              <w:spacing w:line="276" w:lineRule="auto"/>
              <w:jc w:val="both"/>
              <w:rPr>
                <w:szCs w:val="20"/>
              </w:rPr>
            </w:pPr>
          </w:p>
        </w:tc>
        <w:tc>
          <w:tcPr>
            <w:tcW w:w="8840" w:type="dxa"/>
            <w:gridSpan w:val="4"/>
            <w:tcBorders>
              <w:top w:val="single" w:sz="4" w:space="0" w:color="auto"/>
              <w:bottom w:val="single" w:sz="4" w:space="0" w:color="D9D9D9" w:themeColor="background1" w:themeShade="D9"/>
              <w:right w:val="single" w:sz="4" w:space="0" w:color="auto"/>
            </w:tcBorders>
          </w:tcPr>
          <w:p w14:paraId="40961C48" w14:textId="77777777" w:rsidR="00EE44BA" w:rsidRPr="00994FE2" w:rsidRDefault="00EE44BA" w:rsidP="00AD67C9">
            <w:pPr>
              <w:spacing w:line="240" w:lineRule="auto"/>
              <w:jc w:val="both"/>
              <w:rPr>
                <w:szCs w:val="20"/>
              </w:rPr>
            </w:pPr>
            <w:r w:rsidRPr="3B0447F0">
              <w:rPr>
                <w:szCs w:val="20"/>
              </w:rPr>
              <w:t xml:space="preserve"> </w:t>
            </w:r>
          </w:p>
        </w:tc>
      </w:tr>
      <w:tr w:rsidR="00EE44BA" w:rsidRPr="00994FE2" w14:paraId="562105C1" w14:textId="77777777" w:rsidTr="00AD67C9">
        <w:trPr>
          <w:cantSplit/>
        </w:trPr>
        <w:tc>
          <w:tcPr>
            <w:tcW w:w="610" w:type="dxa"/>
            <w:tcBorders>
              <w:top w:val="single" w:sz="4" w:space="0" w:color="auto"/>
              <w:left w:val="single" w:sz="4" w:space="0" w:color="auto"/>
              <w:bottom w:val="single" w:sz="4" w:space="0" w:color="auto"/>
            </w:tcBorders>
            <w:shd w:val="clear" w:color="auto" w:fill="B3B3B3"/>
          </w:tcPr>
          <w:p w14:paraId="5F07F7E3" w14:textId="77777777" w:rsidR="00EE44BA" w:rsidRPr="00994FE2" w:rsidRDefault="00EE44BA" w:rsidP="00AD67C9">
            <w:pPr>
              <w:spacing w:line="276" w:lineRule="auto"/>
              <w:jc w:val="both"/>
              <w:rPr>
                <w:szCs w:val="20"/>
              </w:rPr>
            </w:pPr>
          </w:p>
        </w:tc>
        <w:tc>
          <w:tcPr>
            <w:tcW w:w="4343" w:type="dxa"/>
            <w:gridSpan w:val="2"/>
            <w:tcBorders>
              <w:top w:val="single" w:sz="4" w:space="0" w:color="auto"/>
              <w:bottom w:val="single" w:sz="4" w:space="0" w:color="auto"/>
            </w:tcBorders>
            <w:shd w:val="clear" w:color="auto" w:fill="B3B3B3"/>
          </w:tcPr>
          <w:p w14:paraId="4FBDB540" w14:textId="77777777" w:rsidR="00EE44BA" w:rsidRPr="00994FE2" w:rsidRDefault="00EE44BA" w:rsidP="00AD67C9">
            <w:pPr>
              <w:spacing w:line="240" w:lineRule="auto"/>
              <w:jc w:val="both"/>
              <w:rPr>
                <w:b/>
                <w:bCs/>
                <w:szCs w:val="20"/>
              </w:rPr>
            </w:pPr>
            <w:r w:rsidRPr="3B0447F0">
              <w:rPr>
                <w:b/>
                <w:bCs/>
                <w:szCs w:val="20"/>
              </w:rPr>
              <w:t>Vraag</w:t>
            </w:r>
          </w:p>
        </w:tc>
        <w:tc>
          <w:tcPr>
            <w:tcW w:w="1260" w:type="dxa"/>
            <w:tcBorders>
              <w:top w:val="single" w:sz="4" w:space="0" w:color="auto"/>
              <w:bottom w:val="single" w:sz="4" w:space="0" w:color="auto"/>
            </w:tcBorders>
            <w:shd w:val="clear" w:color="auto" w:fill="B3B3B3"/>
          </w:tcPr>
          <w:p w14:paraId="3BDF46C5" w14:textId="77777777" w:rsidR="00EE44BA" w:rsidRPr="00994FE2" w:rsidRDefault="00EE44BA" w:rsidP="00AD67C9">
            <w:pPr>
              <w:spacing w:line="240" w:lineRule="auto"/>
              <w:jc w:val="both"/>
              <w:rPr>
                <w:b/>
                <w:bCs/>
                <w:szCs w:val="20"/>
              </w:rPr>
            </w:pPr>
            <w:r w:rsidRPr="3B0447F0">
              <w:rPr>
                <w:b/>
                <w:bCs/>
                <w:szCs w:val="20"/>
              </w:rPr>
              <w:t>Antwoord</w:t>
            </w:r>
          </w:p>
        </w:tc>
        <w:tc>
          <w:tcPr>
            <w:tcW w:w="3237" w:type="dxa"/>
            <w:tcBorders>
              <w:top w:val="single" w:sz="4" w:space="0" w:color="auto"/>
              <w:bottom w:val="single" w:sz="4" w:space="0" w:color="auto"/>
              <w:right w:val="single" w:sz="4" w:space="0" w:color="auto"/>
            </w:tcBorders>
            <w:shd w:val="clear" w:color="auto" w:fill="B3B3B3"/>
          </w:tcPr>
          <w:p w14:paraId="7FAACA54" w14:textId="77777777" w:rsidR="00EE44BA" w:rsidRPr="00994FE2" w:rsidRDefault="00EE44BA" w:rsidP="00AD67C9">
            <w:pPr>
              <w:spacing w:line="240" w:lineRule="auto"/>
              <w:jc w:val="both"/>
              <w:rPr>
                <w:b/>
                <w:bCs/>
                <w:szCs w:val="20"/>
              </w:rPr>
            </w:pPr>
            <w:r w:rsidRPr="3B0447F0">
              <w:rPr>
                <w:b/>
                <w:bCs/>
                <w:szCs w:val="20"/>
              </w:rPr>
              <w:t>Bewijsstuk</w:t>
            </w:r>
          </w:p>
        </w:tc>
      </w:tr>
      <w:tr w:rsidR="00EE44BA" w:rsidRPr="00994FE2" w14:paraId="51BBA870" w14:textId="77777777" w:rsidTr="00AD67C9">
        <w:trPr>
          <w:cantSplit/>
        </w:trPr>
        <w:tc>
          <w:tcPr>
            <w:tcW w:w="610" w:type="dxa"/>
            <w:tcBorders>
              <w:top w:val="single" w:sz="4" w:space="0" w:color="auto"/>
              <w:left w:val="single" w:sz="4" w:space="0" w:color="auto"/>
            </w:tcBorders>
          </w:tcPr>
          <w:p w14:paraId="4BE6A616" w14:textId="77777777" w:rsidR="00EE44BA" w:rsidRPr="00994FE2" w:rsidRDefault="00EE44BA" w:rsidP="00AD67C9">
            <w:pPr>
              <w:spacing w:line="276" w:lineRule="auto"/>
              <w:jc w:val="both"/>
              <w:rPr>
                <w:b/>
                <w:bCs/>
                <w:szCs w:val="20"/>
              </w:rPr>
            </w:pPr>
          </w:p>
          <w:p w14:paraId="6A7E8630" w14:textId="77777777" w:rsidR="00EE44BA" w:rsidRPr="00994FE2" w:rsidRDefault="00EE44BA" w:rsidP="00AD67C9">
            <w:pPr>
              <w:spacing w:line="276" w:lineRule="auto"/>
              <w:jc w:val="both"/>
              <w:rPr>
                <w:b/>
                <w:bCs/>
                <w:szCs w:val="20"/>
              </w:rPr>
            </w:pPr>
            <w:r w:rsidRPr="3B0447F0">
              <w:rPr>
                <w:b/>
                <w:bCs/>
                <w:szCs w:val="20"/>
              </w:rPr>
              <w:t>1.1</w:t>
            </w:r>
          </w:p>
        </w:tc>
        <w:tc>
          <w:tcPr>
            <w:tcW w:w="8840" w:type="dxa"/>
            <w:gridSpan w:val="4"/>
            <w:tcBorders>
              <w:top w:val="single" w:sz="4" w:space="0" w:color="auto"/>
              <w:right w:val="single" w:sz="4" w:space="0" w:color="auto"/>
            </w:tcBorders>
          </w:tcPr>
          <w:p w14:paraId="12EEC45E" w14:textId="77777777" w:rsidR="00EE44BA" w:rsidRPr="00994FE2" w:rsidRDefault="00EE44BA" w:rsidP="00AD67C9">
            <w:pPr>
              <w:spacing w:line="240" w:lineRule="auto"/>
              <w:jc w:val="both"/>
              <w:rPr>
                <w:b/>
                <w:bCs/>
                <w:szCs w:val="20"/>
              </w:rPr>
            </w:pPr>
          </w:p>
          <w:p w14:paraId="6CF01752" w14:textId="77777777" w:rsidR="00EE44BA" w:rsidRPr="00994FE2" w:rsidRDefault="00EE44BA" w:rsidP="00AD67C9">
            <w:pPr>
              <w:spacing w:line="240" w:lineRule="auto"/>
              <w:jc w:val="both"/>
              <w:rPr>
                <w:b/>
                <w:bCs/>
                <w:szCs w:val="20"/>
              </w:rPr>
            </w:pPr>
            <w:r>
              <w:rPr>
                <w:b/>
                <w:bCs/>
                <w:szCs w:val="20"/>
              </w:rPr>
              <w:t>Documenten die onderdeel uitmaken van dit document ‘E</w:t>
            </w:r>
            <w:r w:rsidRPr="3B0447F0">
              <w:rPr>
                <w:b/>
                <w:bCs/>
                <w:szCs w:val="20"/>
              </w:rPr>
              <w:t>isen</w:t>
            </w:r>
            <w:r>
              <w:rPr>
                <w:b/>
                <w:bCs/>
                <w:szCs w:val="20"/>
              </w:rPr>
              <w:t>’</w:t>
            </w:r>
          </w:p>
        </w:tc>
      </w:tr>
      <w:tr w:rsidR="00EE44BA" w:rsidRPr="00994FE2" w14:paraId="0CBA84D4" w14:textId="77777777" w:rsidTr="00AD67C9">
        <w:trPr>
          <w:cantSplit/>
        </w:trPr>
        <w:tc>
          <w:tcPr>
            <w:tcW w:w="610" w:type="dxa"/>
            <w:tcBorders>
              <w:left w:val="single" w:sz="4" w:space="0" w:color="auto"/>
            </w:tcBorders>
          </w:tcPr>
          <w:p w14:paraId="2739B013" w14:textId="77777777" w:rsidR="00EE44BA" w:rsidRPr="00994FE2" w:rsidRDefault="00EE44BA" w:rsidP="00AD67C9">
            <w:pPr>
              <w:spacing w:line="240" w:lineRule="auto"/>
              <w:rPr>
                <w:szCs w:val="20"/>
              </w:rPr>
            </w:pPr>
            <w:r w:rsidRPr="3B0447F0">
              <w:rPr>
                <w:szCs w:val="20"/>
              </w:rPr>
              <w:t>a.</w:t>
            </w:r>
          </w:p>
        </w:tc>
        <w:tc>
          <w:tcPr>
            <w:tcW w:w="4138" w:type="dxa"/>
          </w:tcPr>
          <w:p w14:paraId="6B248524" w14:textId="77777777" w:rsidR="00EE44BA" w:rsidRPr="00994FE2" w:rsidRDefault="00EE44BA" w:rsidP="00AD67C9">
            <w:pPr>
              <w:spacing w:line="276" w:lineRule="auto"/>
              <w:rPr>
                <w:szCs w:val="20"/>
              </w:rPr>
            </w:pPr>
            <w:r w:rsidRPr="3B0447F0">
              <w:rPr>
                <w:szCs w:val="20"/>
              </w:rPr>
              <w:t xml:space="preserve">Ondernemer heeft volledig kennisgenomen van alle eisen opgenomen in het </w:t>
            </w:r>
            <w:r>
              <w:rPr>
                <w:szCs w:val="20"/>
              </w:rPr>
              <w:t>document Eisen</w:t>
            </w:r>
          </w:p>
        </w:tc>
        <w:tc>
          <w:tcPr>
            <w:tcW w:w="1465" w:type="dxa"/>
            <w:gridSpan w:val="2"/>
          </w:tcPr>
          <w:p w14:paraId="7314B7C7" w14:textId="77777777" w:rsidR="00EE44BA" w:rsidRPr="00994FE2" w:rsidRDefault="00EE44BA" w:rsidP="00AD67C9">
            <w:pPr>
              <w:spacing w:line="240" w:lineRule="auto"/>
              <w:jc w:val="center"/>
              <w:rPr>
                <w:szCs w:val="20"/>
              </w:rPr>
            </w:pPr>
            <w:r w:rsidRPr="00994FE2">
              <w:rPr>
                <w:sz w:val="19"/>
                <w:szCs w:val="19"/>
                <w:highlight w:val="lightGray"/>
              </w:rPr>
              <w:fldChar w:fldCharType="begin">
                <w:ffData>
                  <w:name w:val=""/>
                  <w:enabled/>
                  <w:calcOnExit w:val="0"/>
                  <w:textInput>
                    <w:default w:val="ja / nee"/>
                  </w:textInput>
                </w:ffData>
              </w:fldChar>
            </w:r>
            <w:r w:rsidRPr="00994FE2">
              <w:rPr>
                <w:sz w:val="19"/>
                <w:szCs w:val="19"/>
                <w:highlight w:val="lightGray"/>
              </w:rPr>
              <w:instrText xml:space="preserve"> FORMTEXT </w:instrText>
            </w:r>
            <w:r w:rsidRPr="00994FE2">
              <w:rPr>
                <w:sz w:val="19"/>
                <w:szCs w:val="19"/>
                <w:highlight w:val="lightGray"/>
              </w:rPr>
            </w:r>
            <w:r w:rsidRPr="00994FE2">
              <w:rPr>
                <w:sz w:val="19"/>
                <w:szCs w:val="19"/>
                <w:highlight w:val="lightGray"/>
              </w:rPr>
              <w:fldChar w:fldCharType="separate"/>
            </w:r>
            <w:r w:rsidRPr="00994FE2">
              <w:rPr>
                <w:noProof/>
                <w:sz w:val="19"/>
                <w:szCs w:val="19"/>
                <w:highlight w:val="lightGray"/>
              </w:rPr>
              <w:t>ja / nee</w:t>
            </w:r>
            <w:r w:rsidRPr="00994FE2">
              <w:rPr>
                <w:sz w:val="19"/>
                <w:szCs w:val="19"/>
                <w:highlight w:val="lightGray"/>
              </w:rPr>
              <w:fldChar w:fldCharType="end"/>
            </w:r>
          </w:p>
          <w:p w14:paraId="7CDB3750" w14:textId="77777777" w:rsidR="00EE44BA" w:rsidRPr="00994FE2" w:rsidRDefault="00EE44BA" w:rsidP="00AD67C9">
            <w:pPr>
              <w:spacing w:line="240" w:lineRule="auto"/>
              <w:rPr>
                <w:szCs w:val="20"/>
              </w:rPr>
            </w:pPr>
          </w:p>
        </w:tc>
        <w:tc>
          <w:tcPr>
            <w:tcW w:w="3237" w:type="dxa"/>
            <w:tcBorders>
              <w:right w:val="single" w:sz="4" w:space="0" w:color="auto"/>
            </w:tcBorders>
          </w:tcPr>
          <w:p w14:paraId="00E5F92B" w14:textId="77777777" w:rsidR="00EE44BA" w:rsidRPr="00994FE2" w:rsidRDefault="00EE44BA" w:rsidP="00AD67C9">
            <w:pPr>
              <w:spacing w:line="240" w:lineRule="auto"/>
              <w:rPr>
                <w:szCs w:val="20"/>
              </w:rPr>
            </w:pPr>
            <w:r w:rsidRPr="3B0447F0">
              <w:rPr>
                <w:szCs w:val="20"/>
              </w:rPr>
              <w:t>Naar waarheid opgemaakt en rec</w:t>
            </w:r>
            <w:r>
              <w:rPr>
                <w:szCs w:val="20"/>
              </w:rPr>
              <w:t>htsgeldig ondertekend document E</w:t>
            </w:r>
            <w:r w:rsidRPr="3B0447F0">
              <w:rPr>
                <w:szCs w:val="20"/>
              </w:rPr>
              <w:t>isen.</w:t>
            </w:r>
          </w:p>
          <w:p w14:paraId="119498E7" w14:textId="77777777" w:rsidR="00EE44BA" w:rsidRPr="00994FE2" w:rsidRDefault="00EE44BA" w:rsidP="00AD67C9">
            <w:pPr>
              <w:spacing w:line="240" w:lineRule="auto"/>
              <w:rPr>
                <w:szCs w:val="20"/>
              </w:rPr>
            </w:pPr>
          </w:p>
        </w:tc>
      </w:tr>
      <w:tr w:rsidR="00EE44BA" w:rsidRPr="00994FE2" w14:paraId="21F5B186" w14:textId="77777777" w:rsidTr="00AD67C9">
        <w:trPr>
          <w:cantSplit/>
        </w:trPr>
        <w:tc>
          <w:tcPr>
            <w:tcW w:w="610" w:type="dxa"/>
            <w:tcBorders>
              <w:left w:val="single" w:sz="4" w:space="0" w:color="auto"/>
            </w:tcBorders>
          </w:tcPr>
          <w:p w14:paraId="6A866CC0" w14:textId="77777777" w:rsidR="00EE44BA" w:rsidRPr="00994FE2" w:rsidRDefault="00EE44BA" w:rsidP="00AD67C9">
            <w:pPr>
              <w:spacing w:line="240" w:lineRule="auto"/>
              <w:rPr>
                <w:szCs w:val="20"/>
              </w:rPr>
            </w:pPr>
            <w:r w:rsidRPr="3B0447F0">
              <w:rPr>
                <w:szCs w:val="20"/>
              </w:rPr>
              <w:t>b.</w:t>
            </w:r>
          </w:p>
        </w:tc>
        <w:tc>
          <w:tcPr>
            <w:tcW w:w="4138" w:type="dxa"/>
          </w:tcPr>
          <w:p w14:paraId="4206FEFE" w14:textId="77777777" w:rsidR="00EE44BA" w:rsidRPr="00994FE2" w:rsidRDefault="00EE44BA" w:rsidP="00AD67C9">
            <w:pPr>
              <w:spacing w:line="276" w:lineRule="auto"/>
              <w:rPr>
                <w:szCs w:val="20"/>
              </w:rPr>
            </w:pPr>
            <w:r>
              <w:rPr>
                <w:szCs w:val="20"/>
              </w:rPr>
              <w:t>De I</w:t>
            </w:r>
            <w:r w:rsidRPr="3B0447F0">
              <w:rPr>
                <w:szCs w:val="20"/>
              </w:rPr>
              <w:t>nschrijving van Ondernemer is conform de eisen opgenomen in</w:t>
            </w:r>
            <w:r>
              <w:rPr>
                <w:szCs w:val="20"/>
              </w:rPr>
              <w:t xml:space="preserve"> het document Eisen. </w:t>
            </w:r>
            <w:r w:rsidRPr="3B0447F0">
              <w:rPr>
                <w:szCs w:val="20"/>
              </w:rPr>
              <w:t xml:space="preserve"> </w:t>
            </w:r>
          </w:p>
          <w:p w14:paraId="21713463" w14:textId="77777777" w:rsidR="00EE44BA" w:rsidRPr="00994FE2" w:rsidRDefault="00EE44BA" w:rsidP="00AD67C9">
            <w:pPr>
              <w:spacing w:line="240" w:lineRule="auto"/>
              <w:jc w:val="both"/>
              <w:rPr>
                <w:szCs w:val="20"/>
              </w:rPr>
            </w:pPr>
          </w:p>
        </w:tc>
        <w:tc>
          <w:tcPr>
            <w:tcW w:w="1465" w:type="dxa"/>
            <w:gridSpan w:val="2"/>
          </w:tcPr>
          <w:p w14:paraId="0EF372D7" w14:textId="77777777" w:rsidR="00EE44BA" w:rsidRPr="00994FE2" w:rsidRDefault="00EE44BA" w:rsidP="00AD67C9">
            <w:pPr>
              <w:spacing w:line="240" w:lineRule="auto"/>
              <w:jc w:val="center"/>
              <w:rPr>
                <w:szCs w:val="20"/>
              </w:rPr>
            </w:pPr>
            <w:r w:rsidRPr="00994FE2">
              <w:rPr>
                <w:sz w:val="19"/>
                <w:szCs w:val="19"/>
                <w:highlight w:val="lightGray"/>
              </w:rPr>
              <w:fldChar w:fldCharType="begin">
                <w:ffData>
                  <w:name w:val=""/>
                  <w:enabled/>
                  <w:calcOnExit w:val="0"/>
                  <w:textInput>
                    <w:default w:val="ja / nee"/>
                  </w:textInput>
                </w:ffData>
              </w:fldChar>
            </w:r>
            <w:r w:rsidRPr="00994FE2">
              <w:rPr>
                <w:sz w:val="19"/>
                <w:szCs w:val="19"/>
                <w:highlight w:val="lightGray"/>
              </w:rPr>
              <w:instrText xml:space="preserve"> FORMTEXT </w:instrText>
            </w:r>
            <w:r w:rsidRPr="00994FE2">
              <w:rPr>
                <w:sz w:val="19"/>
                <w:szCs w:val="19"/>
                <w:highlight w:val="lightGray"/>
              </w:rPr>
            </w:r>
            <w:r w:rsidRPr="00994FE2">
              <w:rPr>
                <w:sz w:val="19"/>
                <w:szCs w:val="19"/>
                <w:highlight w:val="lightGray"/>
              </w:rPr>
              <w:fldChar w:fldCharType="separate"/>
            </w:r>
            <w:r w:rsidRPr="00994FE2">
              <w:rPr>
                <w:noProof/>
                <w:sz w:val="19"/>
                <w:szCs w:val="19"/>
                <w:highlight w:val="lightGray"/>
              </w:rPr>
              <w:t>ja / nee</w:t>
            </w:r>
            <w:r w:rsidRPr="00994FE2">
              <w:rPr>
                <w:sz w:val="19"/>
                <w:szCs w:val="19"/>
                <w:highlight w:val="lightGray"/>
              </w:rPr>
              <w:fldChar w:fldCharType="end"/>
            </w:r>
          </w:p>
          <w:p w14:paraId="2C89506A" w14:textId="77777777" w:rsidR="00EE44BA" w:rsidRPr="00994FE2" w:rsidRDefault="00EE44BA" w:rsidP="00AD67C9">
            <w:pPr>
              <w:spacing w:line="240" w:lineRule="auto"/>
              <w:rPr>
                <w:szCs w:val="20"/>
              </w:rPr>
            </w:pPr>
          </w:p>
        </w:tc>
        <w:tc>
          <w:tcPr>
            <w:tcW w:w="3237" w:type="dxa"/>
            <w:tcBorders>
              <w:right w:val="single" w:sz="4" w:space="0" w:color="auto"/>
            </w:tcBorders>
          </w:tcPr>
          <w:p w14:paraId="2ADEAFBA" w14:textId="77777777" w:rsidR="00EE44BA" w:rsidRPr="00994FE2" w:rsidRDefault="00EE44BA" w:rsidP="00AD67C9">
            <w:pPr>
              <w:spacing w:line="240" w:lineRule="auto"/>
              <w:rPr>
                <w:szCs w:val="20"/>
              </w:rPr>
            </w:pPr>
            <w:r w:rsidRPr="3B0447F0">
              <w:rPr>
                <w:szCs w:val="20"/>
              </w:rPr>
              <w:t>Naar waarheid opgemaakt en rec</w:t>
            </w:r>
            <w:r>
              <w:rPr>
                <w:szCs w:val="20"/>
              </w:rPr>
              <w:t>htsgeldig ondertekend document E</w:t>
            </w:r>
            <w:r w:rsidRPr="3B0447F0">
              <w:rPr>
                <w:szCs w:val="20"/>
              </w:rPr>
              <w:t>isen.</w:t>
            </w:r>
          </w:p>
          <w:p w14:paraId="3C083568" w14:textId="77777777" w:rsidR="00EE44BA" w:rsidRPr="00994FE2" w:rsidRDefault="00EE44BA" w:rsidP="00AD67C9">
            <w:pPr>
              <w:spacing w:line="240" w:lineRule="auto"/>
              <w:rPr>
                <w:szCs w:val="20"/>
              </w:rPr>
            </w:pPr>
          </w:p>
        </w:tc>
      </w:tr>
      <w:tr w:rsidR="00EE44BA" w:rsidRPr="00994FE2" w14:paraId="0B625F16" w14:textId="77777777" w:rsidTr="00AD67C9">
        <w:trPr>
          <w:cantSplit/>
        </w:trPr>
        <w:tc>
          <w:tcPr>
            <w:tcW w:w="610" w:type="dxa"/>
            <w:tcBorders>
              <w:left w:val="single" w:sz="4" w:space="0" w:color="auto"/>
              <w:bottom w:val="single" w:sz="4" w:space="0" w:color="auto"/>
            </w:tcBorders>
          </w:tcPr>
          <w:p w14:paraId="69A813E1" w14:textId="77777777" w:rsidR="00EE44BA" w:rsidRPr="00994FE2" w:rsidRDefault="00EE44BA" w:rsidP="00AD67C9">
            <w:pPr>
              <w:spacing w:line="276" w:lineRule="auto"/>
              <w:rPr>
                <w:szCs w:val="20"/>
              </w:rPr>
            </w:pPr>
          </w:p>
        </w:tc>
        <w:tc>
          <w:tcPr>
            <w:tcW w:w="4138" w:type="dxa"/>
            <w:tcBorders>
              <w:bottom w:val="single" w:sz="4" w:space="0" w:color="auto"/>
            </w:tcBorders>
          </w:tcPr>
          <w:p w14:paraId="700F9366" w14:textId="77777777" w:rsidR="00EE44BA" w:rsidRPr="00994FE2" w:rsidRDefault="00EE44BA" w:rsidP="00AD67C9">
            <w:pPr>
              <w:spacing w:line="240" w:lineRule="auto"/>
              <w:jc w:val="both"/>
              <w:rPr>
                <w:szCs w:val="20"/>
              </w:rPr>
            </w:pPr>
          </w:p>
        </w:tc>
        <w:tc>
          <w:tcPr>
            <w:tcW w:w="1465" w:type="dxa"/>
            <w:gridSpan w:val="2"/>
            <w:tcBorders>
              <w:bottom w:val="single" w:sz="4" w:space="0" w:color="auto"/>
            </w:tcBorders>
          </w:tcPr>
          <w:p w14:paraId="2096A924" w14:textId="77777777" w:rsidR="00EE44BA" w:rsidRPr="00994FE2" w:rsidRDefault="00EE44BA" w:rsidP="00AD67C9">
            <w:pPr>
              <w:spacing w:line="276" w:lineRule="auto"/>
              <w:jc w:val="center"/>
              <w:rPr>
                <w:szCs w:val="20"/>
              </w:rPr>
            </w:pPr>
          </w:p>
        </w:tc>
        <w:tc>
          <w:tcPr>
            <w:tcW w:w="3237" w:type="dxa"/>
            <w:tcBorders>
              <w:bottom w:val="single" w:sz="4" w:space="0" w:color="auto"/>
              <w:right w:val="single" w:sz="4" w:space="0" w:color="auto"/>
            </w:tcBorders>
          </w:tcPr>
          <w:p w14:paraId="4EE391EF" w14:textId="77777777" w:rsidR="00EE44BA" w:rsidRPr="00994FE2" w:rsidRDefault="00EE44BA" w:rsidP="00AD67C9">
            <w:pPr>
              <w:spacing w:line="240" w:lineRule="auto"/>
              <w:rPr>
                <w:szCs w:val="20"/>
              </w:rPr>
            </w:pPr>
          </w:p>
        </w:tc>
      </w:tr>
    </w:tbl>
    <w:p w14:paraId="57E679A0" w14:textId="77777777" w:rsidR="00EE44BA" w:rsidRDefault="00EE44BA" w:rsidP="00EE44BA">
      <w:pPr>
        <w:rPr>
          <w:szCs w:val="20"/>
        </w:rPr>
      </w:pPr>
    </w:p>
    <w:p w14:paraId="3FD4D687" w14:textId="77777777" w:rsidR="00EE44BA" w:rsidRDefault="00EE44BA" w:rsidP="00EE44BA">
      <w:pPr>
        <w:rPr>
          <w:szCs w:val="20"/>
        </w:rPr>
      </w:pPr>
    </w:p>
    <w:p w14:paraId="6336C5FE" w14:textId="77777777" w:rsidR="00EE44BA" w:rsidRDefault="00EE44BA" w:rsidP="00EE44BA">
      <w:pPr>
        <w:rPr>
          <w:szCs w:val="20"/>
        </w:rPr>
      </w:pPr>
    </w:p>
    <w:p w14:paraId="47569004" w14:textId="77777777" w:rsidR="00EE44BA" w:rsidRDefault="00EE44BA" w:rsidP="00EE44BA">
      <w:pPr>
        <w:spacing w:line="240" w:lineRule="auto"/>
        <w:rPr>
          <w:b/>
          <w:bCs/>
          <w:szCs w:val="20"/>
        </w:rPr>
      </w:pPr>
      <w:r>
        <w:rPr>
          <w:b/>
          <w:bCs/>
          <w:szCs w:val="20"/>
        </w:rPr>
        <w:br w:type="page"/>
      </w:r>
    </w:p>
    <w:p w14:paraId="5EDFD520" w14:textId="77777777" w:rsidR="00EE44BA" w:rsidRPr="00345A83" w:rsidRDefault="00EE44BA" w:rsidP="00EE44BA">
      <w:pPr>
        <w:pStyle w:val="Lijstalinea"/>
        <w:ind w:left="0"/>
        <w:rPr>
          <w:color w:val="000000"/>
          <w:szCs w:val="20"/>
        </w:rPr>
      </w:pPr>
      <w:r w:rsidRPr="3B0447F0">
        <w:rPr>
          <w:b/>
          <w:bCs/>
          <w:szCs w:val="20"/>
        </w:rPr>
        <w:lastRenderedPageBreak/>
        <w:t>Ondertekening van dit document</w:t>
      </w:r>
    </w:p>
    <w:p w14:paraId="4C000723" w14:textId="77777777" w:rsidR="00EE44BA" w:rsidRPr="00A032D6" w:rsidRDefault="00EE44BA" w:rsidP="00EE44BA">
      <w:pPr>
        <w:spacing w:line="240" w:lineRule="auto"/>
        <w:jc w:val="both"/>
        <w:rPr>
          <w:szCs w:val="20"/>
        </w:rPr>
      </w:pPr>
    </w:p>
    <w:p w14:paraId="381EB3BD" w14:textId="77777777" w:rsidR="00EE44BA" w:rsidRPr="00A032D6" w:rsidRDefault="00EE44BA" w:rsidP="00EE44BA">
      <w:pPr>
        <w:spacing w:line="240" w:lineRule="auto"/>
        <w:jc w:val="both"/>
        <w:rPr>
          <w:szCs w:val="20"/>
        </w:rPr>
      </w:pPr>
      <w:r w:rsidRPr="3B0447F0">
        <w:rPr>
          <w:szCs w:val="20"/>
        </w:rPr>
        <w:t xml:space="preserve">Ondergetekende verklaart </w:t>
      </w:r>
      <w:r>
        <w:rPr>
          <w:szCs w:val="20"/>
        </w:rPr>
        <w:t xml:space="preserve">namens de Ondernemer </w:t>
      </w:r>
      <w:r w:rsidRPr="3B0447F0">
        <w:rPr>
          <w:szCs w:val="20"/>
        </w:rPr>
        <w:t>alle vragen en bijlagen volledig en naar waarheid te hebben beantwoord en dat de in dit vragenformulier verstrekte inlichtingen met de werkelijkheid overeenstemmen, juist en volledig zijn.</w:t>
      </w:r>
    </w:p>
    <w:p w14:paraId="0CE23454" w14:textId="77777777" w:rsidR="00EE44BA" w:rsidRPr="00A032D6" w:rsidRDefault="00EE44BA" w:rsidP="00EE44BA">
      <w:pPr>
        <w:spacing w:line="240" w:lineRule="auto"/>
        <w:jc w:val="both"/>
        <w:rPr>
          <w:szCs w:val="20"/>
        </w:rPr>
      </w:pPr>
    </w:p>
    <w:p w14:paraId="5CFE25BF" w14:textId="77777777" w:rsidR="00EE44BA" w:rsidRPr="0025082C" w:rsidRDefault="00EE44BA" w:rsidP="00EE44BA">
      <w:pPr>
        <w:jc w:val="both"/>
        <w:rPr>
          <w:szCs w:val="20"/>
        </w:rPr>
      </w:pPr>
      <w:r w:rsidRPr="3B0447F0">
        <w:rPr>
          <w:szCs w:val="20"/>
        </w:rPr>
        <w:t>Onder</w:t>
      </w:r>
      <w:r>
        <w:rPr>
          <w:szCs w:val="20"/>
        </w:rPr>
        <w:t>nemer</w:t>
      </w:r>
      <w:r w:rsidRPr="3B0447F0">
        <w:rPr>
          <w:szCs w:val="20"/>
        </w:rPr>
        <w:t xml:space="preserve"> is ermee bekend en stemt daarmee in dat </w:t>
      </w:r>
      <w:r>
        <w:rPr>
          <w:szCs w:val="20"/>
        </w:rPr>
        <w:t>A</w:t>
      </w:r>
      <w:r w:rsidRPr="3B0447F0">
        <w:rPr>
          <w:szCs w:val="20"/>
        </w:rPr>
        <w:t xml:space="preserve">anbestedende dienst de beantwoording van de </w:t>
      </w:r>
      <w:r>
        <w:rPr>
          <w:szCs w:val="20"/>
        </w:rPr>
        <w:t>E</w:t>
      </w:r>
      <w:r w:rsidRPr="3B0447F0">
        <w:rPr>
          <w:szCs w:val="20"/>
        </w:rPr>
        <w:t>isen eventueel verifieert of zal laten verifiëren. Onder</w:t>
      </w:r>
      <w:r>
        <w:rPr>
          <w:szCs w:val="20"/>
        </w:rPr>
        <w:t>nemer</w:t>
      </w:r>
      <w:r w:rsidRPr="3B0447F0">
        <w:rPr>
          <w:szCs w:val="20"/>
        </w:rPr>
        <w:t xml:space="preserve"> zal, indien </w:t>
      </w:r>
      <w:r>
        <w:rPr>
          <w:szCs w:val="20"/>
        </w:rPr>
        <w:t>A</w:t>
      </w:r>
      <w:r w:rsidRPr="3B0447F0">
        <w:rPr>
          <w:szCs w:val="20"/>
        </w:rPr>
        <w:t>anbestedende dienst tot verificatie van gegevens wenst over te gaan, daaraan zijn medewerking verlenen. Onder</w:t>
      </w:r>
      <w:r>
        <w:rPr>
          <w:szCs w:val="20"/>
        </w:rPr>
        <w:t>nemer</w:t>
      </w:r>
      <w:r w:rsidRPr="3B0447F0">
        <w:rPr>
          <w:szCs w:val="20"/>
        </w:rPr>
        <w:t xml:space="preserve"> zal eveneens zijn medewerking verlenen aan een door of namens </w:t>
      </w:r>
      <w:r>
        <w:rPr>
          <w:szCs w:val="20"/>
        </w:rPr>
        <w:t>A</w:t>
      </w:r>
      <w:r w:rsidRPr="3B0447F0">
        <w:rPr>
          <w:szCs w:val="20"/>
        </w:rPr>
        <w:t>anbestedende dienst uit te voeren onderzoek naar de ‘herkomst van middelen’.</w:t>
      </w:r>
    </w:p>
    <w:p w14:paraId="1CFB092C" w14:textId="77777777" w:rsidR="00EE44BA" w:rsidRPr="00A032D6" w:rsidRDefault="00EE44BA" w:rsidP="00EE44BA">
      <w:pPr>
        <w:spacing w:line="240" w:lineRule="auto"/>
        <w:jc w:val="both"/>
        <w:rPr>
          <w:szCs w:val="20"/>
        </w:rPr>
      </w:pPr>
    </w:p>
    <w:p w14:paraId="659BAF54" w14:textId="77777777" w:rsidR="00EE44BA" w:rsidRDefault="00EE44BA" w:rsidP="00EE44BA">
      <w:pPr>
        <w:spacing w:line="240" w:lineRule="auto"/>
        <w:jc w:val="both"/>
        <w:rPr>
          <w:szCs w:val="20"/>
        </w:rPr>
      </w:pPr>
      <w:r w:rsidRPr="3B0447F0">
        <w:rPr>
          <w:szCs w:val="20"/>
        </w:rPr>
        <w:t xml:space="preserve">Aldus, naar waarheid opgemaakt en rechtsgeldig ondertekend door; </w:t>
      </w:r>
    </w:p>
    <w:p w14:paraId="20A21B42" w14:textId="77777777" w:rsidR="00EE44BA" w:rsidRDefault="00EE44BA" w:rsidP="00EE44BA">
      <w:pPr>
        <w:spacing w:line="240" w:lineRule="auto"/>
        <w:jc w:val="both"/>
        <w:rPr>
          <w:szCs w:val="20"/>
        </w:rPr>
      </w:pPr>
    </w:p>
    <w:p w14:paraId="05FC827B" w14:textId="77777777" w:rsidR="00EE44BA" w:rsidRPr="00AA1BCA" w:rsidRDefault="00EE44BA" w:rsidP="00EE44BA">
      <w:pPr>
        <w:spacing w:line="240" w:lineRule="auto"/>
        <w:jc w:val="both"/>
        <w:rPr>
          <w:szCs w:val="20"/>
        </w:rPr>
      </w:pPr>
    </w:p>
    <w:tbl>
      <w:tblPr>
        <w:tblpPr w:leftFromText="141" w:rightFromText="141" w:vertAnchor="text" w:horzAnchor="margin" w:tblpX="-39" w:tblpY="142"/>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6"/>
        <w:gridCol w:w="6482"/>
      </w:tblGrid>
      <w:tr w:rsidR="00EE44BA" w:rsidRPr="00AA1BCA" w14:paraId="28174368" w14:textId="77777777" w:rsidTr="00AD67C9">
        <w:trPr>
          <w:trHeight w:val="227"/>
        </w:trPr>
        <w:tc>
          <w:tcPr>
            <w:tcW w:w="3016" w:type="dxa"/>
            <w:tcBorders>
              <w:top w:val="single" w:sz="4" w:space="0" w:color="auto"/>
              <w:left w:val="single" w:sz="4" w:space="0" w:color="auto"/>
              <w:bottom w:val="single" w:sz="4" w:space="0" w:color="auto"/>
              <w:right w:val="single" w:sz="4" w:space="0" w:color="auto"/>
            </w:tcBorders>
            <w:shd w:val="clear" w:color="auto" w:fill="DAEEF3"/>
            <w:hideMark/>
          </w:tcPr>
          <w:p w14:paraId="43265172" w14:textId="77777777" w:rsidR="00EE44BA" w:rsidRPr="00B64D9C" w:rsidRDefault="00EE44BA" w:rsidP="00AD67C9">
            <w:pPr>
              <w:spacing w:before="40" w:after="40"/>
              <w:rPr>
                <w:b/>
                <w:bCs/>
                <w:szCs w:val="20"/>
              </w:rPr>
            </w:pPr>
            <w:r w:rsidRPr="3B0447F0">
              <w:rPr>
                <w:b/>
                <w:bCs/>
                <w:szCs w:val="20"/>
              </w:rPr>
              <w:t xml:space="preserve">Naam </w:t>
            </w:r>
            <w:r>
              <w:rPr>
                <w:b/>
                <w:bCs/>
                <w:szCs w:val="20"/>
              </w:rPr>
              <w:t>Ondernemer</w:t>
            </w:r>
            <w:r w:rsidRPr="3B0447F0">
              <w:rPr>
                <w:b/>
                <w:bCs/>
                <w:szCs w:val="20"/>
              </w:rPr>
              <w:t xml:space="preserve"> </w:t>
            </w:r>
          </w:p>
        </w:tc>
        <w:tc>
          <w:tcPr>
            <w:tcW w:w="6482" w:type="dxa"/>
            <w:tcBorders>
              <w:top w:val="single" w:sz="4" w:space="0" w:color="auto"/>
              <w:left w:val="single" w:sz="4" w:space="0" w:color="auto"/>
              <w:bottom w:val="single" w:sz="4" w:space="0" w:color="auto"/>
              <w:right w:val="single" w:sz="4" w:space="0" w:color="auto"/>
            </w:tcBorders>
            <w:hideMark/>
          </w:tcPr>
          <w:p w14:paraId="300F5510" w14:textId="77777777" w:rsidR="00EE44BA" w:rsidRDefault="00EE44BA" w:rsidP="00AD67C9">
            <w:pPr>
              <w:spacing w:before="40" w:after="40"/>
              <w:rPr>
                <w:rFonts w:ascii="Times New Roman" w:hAnsi="Times New Roman"/>
                <w:szCs w:val="20"/>
              </w:rPr>
            </w:pPr>
          </w:p>
          <w:p w14:paraId="573F07B3" w14:textId="77777777" w:rsidR="00EE44BA" w:rsidRPr="00AA1BCA" w:rsidRDefault="00EE44BA" w:rsidP="00AD67C9">
            <w:pPr>
              <w:spacing w:before="40" w:after="40"/>
              <w:rPr>
                <w:rFonts w:ascii="Times New Roman" w:hAnsi="Times New Roman"/>
                <w:szCs w:val="20"/>
              </w:rPr>
            </w:pPr>
          </w:p>
        </w:tc>
      </w:tr>
      <w:tr w:rsidR="00EE44BA" w:rsidRPr="00AA1BCA" w14:paraId="6A44CBC3" w14:textId="77777777" w:rsidTr="00AD67C9">
        <w:trPr>
          <w:trHeight w:val="227"/>
        </w:trPr>
        <w:tc>
          <w:tcPr>
            <w:tcW w:w="3016" w:type="dxa"/>
            <w:tcBorders>
              <w:top w:val="single" w:sz="4" w:space="0" w:color="auto"/>
              <w:left w:val="single" w:sz="4" w:space="0" w:color="auto"/>
              <w:bottom w:val="single" w:sz="4" w:space="0" w:color="auto"/>
              <w:right w:val="single" w:sz="4" w:space="0" w:color="auto"/>
            </w:tcBorders>
            <w:shd w:val="clear" w:color="auto" w:fill="DAEEF3"/>
            <w:hideMark/>
          </w:tcPr>
          <w:p w14:paraId="1F81BD68" w14:textId="77777777" w:rsidR="00EE44BA" w:rsidRPr="00B64D9C" w:rsidRDefault="00EE44BA" w:rsidP="00AD67C9">
            <w:pPr>
              <w:spacing w:before="40" w:after="40"/>
              <w:rPr>
                <w:b/>
                <w:bCs/>
                <w:szCs w:val="20"/>
              </w:rPr>
            </w:pPr>
            <w:r w:rsidRPr="3B0447F0">
              <w:rPr>
                <w:b/>
                <w:bCs/>
                <w:szCs w:val="20"/>
              </w:rPr>
              <w:t xml:space="preserve">Naam ondertekenaar </w:t>
            </w:r>
          </w:p>
        </w:tc>
        <w:tc>
          <w:tcPr>
            <w:tcW w:w="6482" w:type="dxa"/>
            <w:tcBorders>
              <w:top w:val="single" w:sz="4" w:space="0" w:color="auto"/>
              <w:left w:val="single" w:sz="4" w:space="0" w:color="auto"/>
              <w:bottom w:val="single" w:sz="4" w:space="0" w:color="auto"/>
              <w:right w:val="single" w:sz="4" w:space="0" w:color="auto"/>
            </w:tcBorders>
            <w:hideMark/>
          </w:tcPr>
          <w:p w14:paraId="4F4C0357" w14:textId="77777777" w:rsidR="00EE44BA" w:rsidRDefault="00EE44BA" w:rsidP="00AD67C9">
            <w:pPr>
              <w:spacing w:before="40" w:after="40"/>
              <w:rPr>
                <w:rFonts w:ascii="Times New Roman" w:hAnsi="Times New Roman"/>
                <w:szCs w:val="20"/>
              </w:rPr>
            </w:pPr>
          </w:p>
          <w:p w14:paraId="3229022A" w14:textId="77777777" w:rsidR="00EE44BA" w:rsidRPr="00AA1BCA" w:rsidRDefault="00EE44BA" w:rsidP="00AD67C9">
            <w:pPr>
              <w:spacing w:before="40" w:after="40"/>
              <w:rPr>
                <w:rFonts w:ascii="Times New Roman" w:hAnsi="Times New Roman"/>
                <w:szCs w:val="20"/>
              </w:rPr>
            </w:pPr>
          </w:p>
        </w:tc>
      </w:tr>
      <w:tr w:rsidR="00EE44BA" w:rsidRPr="00AA1BCA" w14:paraId="31DB53DB" w14:textId="77777777" w:rsidTr="00AD67C9">
        <w:trPr>
          <w:trHeight w:val="227"/>
        </w:trPr>
        <w:tc>
          <w:tcPr>
            <w:tcW w:w="3016" w:type="dxa"/>
            <w:tcBorders>
              <w:top w:val="single" w:sz="4" w:space="0" w:color="auto"/>
              <w:left w:val="single" w:sz="4" w:space="0" w:color="auto"/>
              <w:bottom w:val="single" w:sz="4" w:space="0" w:color="auto"/>
              <w:right w:val="single" w:sz="4" w:space="0" w:color="auto"/>
            </w:tcBorders>
            <w:shd w:val="clear" w:color="auto" w:fill="DAEEF3"/>
            <w:hideMark/>
          </w:tcPr>
          <w:p w14:paraId="6C49F51E" w14:textId="77777777" w:rsidR="00EE44BA" w:rsidRPr="00B64D9C" w:rsidRDefault="00EE44BA" w:rsidP="00AD67C9">
            <w:pPr>
              <w:spacing w:before="40" w:after="40"/>
              <w:rPr>
                <w:b/>
                <w:bCs/>
                <w:szCs w:val="20"/>
              </w:rPr>
            </w:pPr>
            <w:r w:rsidRPr="3B0447F0">
              <w:rPr>
                <w:b/>
                <w:bCs/>
                <w:szCs w:val="20"/>
              </w:rPr>
              <w:t>Datum</w:t>
            </w:r>
          </w:p>
        </w:tc>
        <w:tc>
          <w:tcPr>
            <w:tcW w:w="6482" w:type="dxa"/>
            <w:tcBorders>
              <w:top w:val="single" w:sz="4" w:space="0" w:color="auto"/>
              <w:left w:val="single" w:sz="4" w:space="0" w:color="auto"/>
              <w:bottom w:val="single" w:sz="4" w:space="0" w:color="auto"/>
              <w:right w:val="single" w:sz="4" w:space="0" w:color="auto"/>
            </w:tcBorders>
            <w:hideMark/>
          </w:tcPr>
          <w:p w14:paraId="6C4D74B6" w14:textId="77777777" w:rsidR="00EE44BA" w:rsidRDefault="00EE44BA" w:rsidP="00AD67C9">
            <w:pPr>
              <w:spacing w:before="40" w:after="40"/>
              <w:rPr>
                <w:rFonts w:ascii="Times New Roman" w:hAnsi="Times New Roman"/>
                <w:szCs w:val="20"/>
              </w:rPr>
            </w:pPr>
          </w:p>
          <w:p w14:paraId="72834AD9" w14:textId="77777777" w:rsidR="00EE44BA" w:rsidRPr="00AA1BCA" w:rsidRDefault="00EE44BA" w:rsidP="00AD67C9">
            <w:pPr>
              <w:spacing w:before="40" w:after="40"/>
              <w:rPr>
                <w:rFonts w:ascii="Times New Roman" w:hAnsi="Times New Roman"/>
                <w:szCs w:val="20"/>
              </w:rPr>
            </w:pPr>
          </w:p>
        </w:tc>
      </w:tr>
      <w:tr w:rsidR="00EE44BA" w:rsidRPr="00AA1BCA" w14:paraId="16A0E3A9" w14:textId="77777777" w:rsidTr="00AD67C9">
        <w:trPr>
          <w:trHeight w:val="227"/>
        </w:trPr>
        <w:tc>
          <w:tcPr>
            <w:tcW w:w="3016" w:type="dxa"/>
            <w:tcBorders>
              <w:top w:val="single" w:sz="4" w:space="0" w:color="auto"/>
              <w:left w:val="single" w:sz="4" w:space="0" w:color="auto"/>
              <w:bottom w:val="single" w:sz="4" w:space="0" w:color="auto"/>
              <w:right w:val="single" w:sz="4" w:space="0" w:color="auto"/>
            </w:tcBorders>
            <w:shd w:val="clear" w:color="auto" w:fill="DAEEF3"/>
            <w:hideMark/>
          </w:tcPr>
          <w:p w14:paraId="462CB720" w14:textId="77777777" w:rsidR="00EE44BA" w:rsidRPr="00B64D9C" w:rsidRDefault="00EE44BA" w:rsidP="00AD67C9">
            <w:pPr>
              <w:spacing w:after="40"/>
              <w:rPr>
                <w:b/>
                <w:bCs/>
                <w:szCs w:val="20"/>
              </w:rPr>
            </w:pPr>
            <w:r w:rsidRPr="3B0447F0">
              <w:rPr>
                <w:b/>
                <w:bCs/>
                <w:szCs w:val="20"/>
              </w:rPr>
              <w:t>Handtekening</w:t>
            </w:r>
          </w:p>
        </w:tc>
        <w:tc>
          <w:tcPr>
            <w:tcW w:w="6482" w:type="dxa"/>
            <w:tcBorders>
              <w:top w:val="single" w:sz="4" w:space="0" w:color="auto"/>
              <w:left w:val="single" w:sz="4" w:space="0" w:color="auto"/>
              <w:bottom w:val="single" w:sz="4" w:space="0" w:color="auto"/>
              <w:right w:val="single" w:sz="4" w:space="0" w:color="auto"/>
            </w:tcBorders>
            <w:hideMark/>
          </w:tcPr>
          <w:p w14:paraId="3C7A13CD" w14:textId="77777777" w:rsidR="00EE44BA" w:rsidRPr="00AA1BCA" w:rsidRDefault="00EE44BA" w:rsidP="00AD67C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32567CC2" w14:textId="77777777" w:rsidR="00EE44BA" w:rsidRDefault="00EE44BA" w:rsidP="00AD67C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1F48E36F" w14:textId="77777777" w:rsidR="00EE44BA" w:rsidRPr="00AA1BCA" w:rsidRDefault="00EE44BA" w:rsidP="00AD67C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3AFCFDC9" w14:textId="77777777" w:rsidR="00EE44BA" w:rsidRPr="00AA1BCA" w:rsidRDefault="00EE44BA" w:rsidP="00AD67C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tc>
      </w:tr>
    </w:tbl>
    <w:p w14:paraId="0FB1EA73" w14:textId="3F4109C4" w:rsidR="00B367A5" w:rsidRPr="00D25E0F" w:rsidRDefault="00B367A5" w:rsidP="00D25E0F">
      <w:pPr>
        <w:spacing w:line="240" w:lineRule="auto"/>
        <w:rPr>
          <w:b/>
          <w:szCs w:val="20"/>
        </w:rPr>
      </w:pPr>
    </w:p>
    <w:sectPr w:rsidR="00B367A5" w:rsidRPr="00D25E0F" w:rsidSect="00B66C6D">
      <w:headerReference w:type="default" r:id="rId12"/>
      <w:footerReference w:type="default" r:id="rId13"/>
      <w:headerReference w:type="first" r:id="rId14"/>
      <w:footerReference w:type="first" r:id="rId15"/>
      <w:pgSz w:w="12240" w:h="15840" w:code="1"/>
      <w:pgMar w:top="1418" w:right="1418" w:bottom="1418"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C4BAF" w14:textId="77777777" w:rsidR="00B238D6" w:rsidRDefault="00B238D6" w:rsidP="00AD2D54">
      <w:pPr>
        <w:spacing w:line="240" w:lineRule="auto"/>
      </w:pPr>
      <w:r>
        <w:separator/>
      </w:r>
    </w:p>
  </w:endnote>
  <w:endnote w:type="continuationSeparator" w:id="0">
    <w:p w14:paraId="655C4A39" w14:textId="77777777" w:rsidR="00B238D6" w:rsidRDefault="00B238D6" w:rsidP="00AD2D54">
      <w:pPr>
        <w:spacing w:line="240" w:lineRule="auto"/>
      </w:pPr>
      <w:r>
        <w:continuationSeparator/>
      </w:r>
    </w:p>
  </w:endnote>
  <w:endnote w:type="continuationNotice" w:id="1">
    <w:p w14:paraId="0DBD3030" w14:textId="77777777" w:rsidR="00B238D6" w:rsidRDefault="00B238D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8" w:type="dxa"/>
      <w:tblLayout w:type="fixed"/>
      <w:tblCellMar>
        <w:left w:w="0" w:type="dxa"/>
        <w:right w:w="0" w:type="dxa"/>
      </w:tblCellMar>
      <w:tblLook w:val="04A0" w:firstRow="1" w:lastRow="0" w:firstColumn="1" w:lastColumn="0" w:noHBand="0" w:noVBand="1"/>
    </w:tblPr>
    <w:tblGrid>
      <w:gridCol w:w="6663"/>
      <w:gridCol w:w="2835"/>
    </w:tblGrid>
    <w:tr w:rsidR="00B238D6" w:rsidRPr="00CA11E7" w14:paraId="40322319" w14:textId="77777777" w:rsidTr="00DE736A">
      <w:trPr>
        <w:trHeight w:val="360"/>
      </w:trPr>
      <w:tc>
        <w:tcPr>
          <w:tcW w:w="6663" w:type="dxa"/>
          <w:vAlign w:val="center"/>
        </w:tcPr>
        <w:p w14:paraId="7C57DC65" w14:textId="07728831" w:rsidR="00B238D6" w:rsidRPr="00A9029F" w:rsidRDefault="00D25E0F" w:rsidP="00D25E0F">
          <w:pPr>
            <w:pStyle w:val="stlPaginanummer"/>
            <w:tabs>
              <w:tab w:val="right" w:pos="3817"/>
            </w:tabs>
            <w:jc w:val="left"/>
            <w:rPr>
              <w:sz w:val="18"/>
              <w:szCs w:val="18"/>
            </w:rPr>
          </w:pPr>
          <w:r>
            <w:rPr>
              <w:sz w:val="18"/>
              <w:szCs w:val="18"/>
            </w:rPr>
            <w:t xml:space="preserve">Bijlage </w:t>
          </w:r>
          <w:r w:rsidR="00EE44BA">
            <w:rPr>
              <w:sz w:val="18"/>
              <w:szCs w:val="18"/>
            </w:rPr>
            <w:t>5</w:t>
          </w:r>
          <w:r w:rsidR="00B238D6">
            <w:rPr>
              <w:sz w:val="18"/>
              <w:szCs w:val="18"/>
            </w:rPr>
            <w:t xml:space="preserve">: </w:t>
          </w:r>
          <w:r>
            <w:rPr>
              <w:sz w:val="18"/>
              <w:szCs w:val="18"/>
            </w:rPr>
            <w:t>E</w:t>
          </w:r>
          <w:r w:rsidR="00B238D6">
            <w:rPr>
              <w:sz w:val="18"/>
              <w:szCs w:val="18"/>
            </w:rPr>
            <w:t xml:space="preserve">isen </w:t>
          </w:r>
        </w:p>
      </w:tc>
      <w:tc>
        <w:tcPr>
          <w:tcW w:w="2835" w:type="dxa"/>
          <w:vAlign w:val="center"/>
        </w:tcPr>
        <w:p w14:paraId="51AEF677" w14:textId="0C6BB0F3" w:rsidR="00B238D6" w:rsidRPr="00A9029F" w:rsidRDefault="00B238D6" w:rsidP="00A9029F">
          <w:pPr>
            <w:pStyle w:val="stlPaginanummer"/>
            <w:ind w:right="167"/>
            <w:rPr>
              <w:sz w:val="18"/>
              <w:szCs w:val="18"/>
            </w:rPr>
          </w:pPr>
          <w:r w:rsidRPr="00A9029F">
            <w:rPr>
              <w:sz w:val="18"/>
              <w:szCs w:val="18"/>
            </w:rPr>
            <w:fldChar w:fldCharType="begin"/>
          </w:r>
          <w:r w:rsidRPr="00A9029F">
            <w:rPr>
              <w:sz w:val="18"/>
              <w:szCs w:val="18"/>
            </w:rPr>
            <w:instrText xml:space="preserve"> PAGE   \* MERGEFORMAT </w:instrText>
          </w:r>
          <w:r w:rsidRPr="00A9029F">
            <w:rPr>
              <w:sz w:val="18"/>
              <w:szCs w:val="18"/>
            </w:rPr>
            <w:fldChar w:fldCharType="separate"/>
          </w:r>
          <w:r w:rsidR="00D32AD3">
            <w:rPr>
              <w:noProof/>
              <w:sz w:val="18"/>
              <w:szCs w:val="18"/>
            </w:rPr>
            <w:t>2</w:t>
          </w:r>
          <w:r w:rsidRPr="00A9029F">
            <w:rPr>
              <w:sz w:val="18"/>
              <w:szCs w:val="18"/>
            </w:rPr>
            <w:fldChar w:fldCharType="end"/>
          </w:r>
          <w:r w:rsidRPr="00A9029F">
            <w:rPr>
              <w:sz w:val="18"/>
              <w:szCs w:val="18"/>
            </w:rPr>
            <w:t xml:space="preserve">  van </w:t>
          </w:r>
          <w:r w:rsidRPr="00A9029F">
            <w:rPr>
              <w:rFonts w:cs="Arial"/>
              <w:sz w:val="18"/>
              <w:szCs w:val="18"/>
            </w:rPr>
            <w:t xml:space="preserve"> </w:t>
          </w:r>
          <w:r w:rsidRPr="00A9029F">
            <w:rPr>
              <w:rFonts w:cs="Arial"/>
              <w:sz w:val="18"/>
              <w:szCs w:val="18"/>
            </w:rPr>
            <w:fldChar w:fldCharType="begin"/>
          </w:r>
          <w:r w:rsidRPr="00A9029F">
            <w:rPr>
              <w:rFonts w:cs="Arial"/>
              <w:sz w:val="18"/>
              <w:szCs w:val="18"/>
            </w:rPr>
            <w:instrText>NUMPAGES</w:instrText>
          </w:r>
          <w:r w:rsidRPr="00A9029F">
            <w:rPr>
              <w:rFonts w:cs="Arial"/>
              <w:sz w:val="18"/>
              <w:szCs w:val="18"/>
            </w:rPr>
            <w:fldChar w:fldCharType="separate"/>
          </w:r>
          <w:r w:rsidR="00D32AD3">
            <w:rPr>
              <w:rFonts w:cs="Arial"/>
              <w:noProof/>
              <w:sz w:val="18"/>
              <w:szCs w:val="18"/>
            </w:rPr>
            <w:t>9</w:t>
          </w:r>
          <w:r w:rsidRPr="00A9029F">
            <w:rPr>
              <w:rFonts w:cs="Arial"/>
              <w:sz w:val="18"/>
              <w:szCs w:val="18"/>
            </w:rPr>
            <w:fldChar w:fldCharType="end"/>
          </w:r>
        </w:p>
      </w:tc>
    </w:tr>
    <w:tr w:rsidR="00B238D6" w:rsidRPr="00CA11E7" w14:paraId="18D7A891" w14:textId="77777777" w:rsidTr="00DE736A">
      <w:trPr>
        <w:trHeight w:val="360"/>
      </w:trPr>
      <w:tc>
        <w:tcPr>
          <w:tcW w:w="6663" w:type="dxa"/>
          <w:vAlign w:val="center"/>
        </w:tcPr>
        <w:p w14:paraId="5E795730" w14:textId="77777777" w:rsidR="00B238D6" w:rsidRPr="00A9029F" w:rsidRDefault="00B238D6" w:rsidP="00D45983">
          <w:pPr>
            <w:pStyle w:val="stlPaginanummer"/>
            <w:tabs>
              <w:tab w:val="right" w:pos="3817"/>
            </w:tabs>
            <w:jc w:val="left"/>
            <w:rPr>
              <w:sz w:val="18"/>
              <w:szCs w:val="18"/>
            </w:rPr>
          </w:pPr>
        </w:p>
      </w:tc>
      <w:tc>
        <w:tcPr>
          <w:tcW w:w="2835" w:type="dxa"/>
          <w:vAlign w:val="center"/>
        </w:tcPr>
        <w:p w14:paraId="7012B5DC" w14:textId="77777777" w:rsidR="00B238D6" w:rsidRPr="00A9029F" w:rsidRDefault="00B238D6" w:rsidP="00A9029F">
          <w:pPr>
            <w:pStyle w:val="stlPaginanummer"/>
            <w:ind w:right="167"/>
            <w:rPr>
              <w:sz w:val="18"/>
              <w:szCs w:val="18"/>
            </w:rPr>
          </w:pPr>
        </w:p>
      </w:tc>
    </w:tr>
  </w:tbl>
  <w:p w14:paraId="246A8F08" w14:textId="77777777" w:rsidR="00B238D6" w:rsidRDefault="00B238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00B238D6" w14:paraId="7BDCA499" w14:textId="77777777" w:rsidTr="00270B76">
      <w:tc>
        <w:tcPr>
          <w:tcW w:w="3135" w:type="dxa"/>
        </w:tcPr>
        <w:p w14:paraId="5D0B1AD4" w14:textId="5ECAACF0" w:rsidR="00B238D6" w:rsidRDefault="00B238D6" w:rsidP="00270B76">
          <w:pPr>
            <w:pStyle w:val="Koptekst"/>
            <w:ind w:left="-115"/>
          </w:pPr>
        </w:p>
      </w:tc>
      <w:tc>
        <w:tcPr>
          <w:tcW w:w="3135" w:type="dxa"/>
        </w:tcPr>
        <w:p w14:paraId="0F594F7F" w14:textId="3FBC69BD" w:rsidR="00B238D6" w:rsidRDefault="00B238D6" w:rsidP="00270B76">
          <w:pPr>
            <w:pStyle w:val="Koptekst"/>
            <w:jc w:val="center"/>
          </w:pPr>
        </w:p>
      </w:tc>
      <w:tc>
        <w:tcPr>
          <w:tcW w:w="3135" w:type="dxa"/>
        </w:tcPr>
        <w:p w14:paraId="4C49A174" w14:textId="38D29B7B" w:rsidR="00B238D6" w:rsidRDefault="00B238D6" w:rsidP="00270B76">
          <w:pPr>
            <w:pStyle w:val="Koptekst"/>
            <w:ind w:right="-115"/>
            <w:jc w:val="right"/>
          </w:pPr>
        </w:p>
      </w:tc>
    </w:tr>
  </w:tbl>
  <w:p w14:paraId="03269ADC" w14:textId="1F245395" w:rsidR="00B238D6" w:rsidRDefault="00B238D6" w:rsidP="00270B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A0568" w14:textId="77777777" w:rsidR="00B238D6" w:rsidRDefault="00B238D6" w:rsidP="00AD2D54">
      <w:pPr>
        <w:spacing w:line="240" w:lineRule="auto"/>
      </w:pPr>
      <w:r>
        <w:separator/>
      </w:r>
    </w:p>
  </w:footnote>
  <w:footnote w:type="continuationSeparator" w:id="0">
    <w:p w14:paraId="433B0BD4" w14:textId="77777777" w:rsidR="00B238D6" w:rsidRDefault="00B238D6" w:rsidP="00AD2D54">
      <w:pPr>
        <w:spacing w:line="240" w:lineRule="auto"/>
      </w:pPr>
      <w:r>
        <w:continuationSeparator/>
      </w:r>
    </w:p>
  </w:footnote>
  <w:footnote w:type="continuationNotice" w:id="1">
    <w:p w14:paraId="2DB3BEDB" w14:textId="77777777" w:rsidR="00B238D6" w:rsidRDefault="00B238D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00B238D6" w14:paraId="4CABAA61" w14:textId="77777777" w:rsidTr="00270B76">
      <w:tc>
        <w:tcPr>
          <w:tcW w:w="3135" w:type="dxa"/>
        </w:tcPr>
        <w:p w14:paraId="1BB54D7F" w14:textId="01745CAD" w:rsidR="00B238D6" w:rsidRDefault="00B238D6" w:rsidP="00270B76">
          <w:pPr>
            <w:pStyle w:val="Koptekst"/>
            <w:ind w:left="-115"/>
          </w:pPr>
        </w:p>
      </w:tc>
      <w:tc>
        <w:tcPr>
          <w:tcW w:w="3135" w:type="dxa"/>
        </w:tcPr>
        <w:p w14:paraId="35228CFC" w14:textId="5F726840" w:rsidR="00B238D6" w:rsidRDefault="00B238D6" w:rsidP="00270B76">
          <w:pPr>
            <w:pStyle w:val="Koptekst"/>
            <w:jc w:val="center"/>
          </w:pPr>
        </w:p>
      </w:tc>
      <w:tc>
        <w:tcPr>
          <w:tcW w:w="3135" w:type="dxa"/>
        </w:tcPr>
        <w:p w14:paraId="458FAB3C" w14:textId="77601E19" w:rsidR="00B238D6" w:rsidRDefault="00B238D6" w:rsidP="00270B76">
          <w:pPr>
            <w:pStyle w:val="Koptekst"/>
            <w:ind w:right="-115"/>
            <w:jc w:val="right"/>
          </w:pPr>
        </w:p>
      </w:tc>
    </w:tr>
  </w:tbl>
  <w:p w14:paraId="1DC8FB11" w14:textId="7B72B40D" w:rsidR="00B238D6" w:rsidRDefault="00B238D6" w:rsidP="00270B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07031" w14:textId="2CDFD447" w:rsidR="00B238D6" w:rsidRDefault="00B238D6" w:rsidP="00860FF2">
    <w:pPr>
      <w:pStyle w:val="Koptekst"/>
      <w:ind w:left="-2835"/>
      <w:jc w:val="right"/>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D32AD3">
      <w:rPr>
        <w:rStyle w:val="stlContactGegevensKop"/>
        <w:b w:val="0"/>
        <w:noProof/>
      </w:rPr>
      <w:t>1</w:t>
    </w:r>
    <w:r>
      <w:rPr>
        <w:rStyle w:val="stlContactGegevensKop"/>
        <w:b w:val="0"/>
      </w:rPr>
      <w:fldChar w:fldCharType="end"/>
    </w:r>
    <w:r>
      <w:rPr>
        <w:rStyle w:val="stlContactGegevensKop"/>
        <w:b w:val="0"/>
      </w:rPr>
      <w:t>/</w:t>
    </w:r>
    <w:r w:rsidR="000A1DFE">
      <w:rPr>
        <w:rStyle w:val="stlContactGegevensKop"/>
        <w:b w:val="0"/>
        <w:noProof/>
      </w:rPr>
      <w:fldChar w:fldCharType="begin"/>
    </w:r>
    <w:r w:rsidR="000A1DFE">
      <w:rPr>
        <w:rStyle w:val="stlContactGegevensKop"/>
        <w:b w:val="0"/>
        <w:noProof/>
      </w:rPr>
      <w:instrText>NUMPAGES   \* MERGEFORMAT</w:instrText>
    </w:r>
    <w:r w:rsidR="000A1DFE">
      <w:rPr>
        <w:rStyle w:val="stlContactGegevensKop"/>
        <w:b w:val="0"/>
        <w:noProof/>
      </w:rPr>
      <w:fldChar w:fldCharType="separate"/>
    </w:r>
    <w:r w:rsidR="00D32AD3">
      <w:rPr>
        <w:rStyle w:val="stlContactGegevensKop"/>
        <w:b w:val="0"/>
        <w:noProof/>
      </w:rPr>
      <w:t>9</w:t>
    </w:r>
    <w:r w:rsidR="000A1DFE">
      <w:rPr>
        <w:rStyle w:val="stlContactGegevensKop"/>
        <w:b w:val="0"/>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4F2C"/>
    <w:multiLevelType w:val="hybridMultilevel"/>
    <w:tmpl w:val="DF74F42A"/>
    <w:lvl w:ilvl="0" w:tplc="5A20D99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352"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5274DE"/>
    <w:multiLevelType w:val="hybridMultilevel"/>
    <w:tmpl w:val="488E0152"/>
    <w:lvl w:ilvl="0" w:tplc="F5FEA546">
      <w:start w:val="22"/>
      <w:numFmt w:val="bullet"/>
      <w:lvlText w:val="-"/>
      <w:lvlJc w:val="left"/>
      <w:pPr>
        <w:ind w:left="360" w:hanging="360"/>
      </w:pPr>
      <w:rPr>
        <w:rFonts w:ascii="Calibri" w:eastAsia="Calibri" w:hAnsi="Calibri" w:cs="Calibri"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861254D"/>
    <w:multiLevelType w:val="hybridMultilevel"/>
    <w:tmpl w:val="482C2A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5F7EF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B95034"/>
    <w:multiLevelType w:val="multilevel"/>
    <w:tmpl w:val="0413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98460E"/>
    <w:multiLevelType w:val="hybridMultilevel"/>
    <w:tmpl w:val="8EB64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9704E5"/>
    <w:multiLevelType w:val="hybridMultilevel"/>
    <w:tmpl w:val="F18A04FA"/>
    <w:lvl w:ilvl="0" w:tplc="04130001">
      <w:start w:val="1"/>
      <w:numFmt w:val="bullet"/>
      <w:lvlText w:val=""/>
      <w:lvlJc w:val="left"/>
      <w:pPr>
        <w:ind w:left="643" w:hanging="360"/>
      </w:pPr>
      <w:rPr>
        <w:rFonts w:ascii="Symbol" w:hAnsi="Symbol" w:hint="default"/>
      </w:rPr>
    </w:lvl>
    <w:lvl w:ilvl="1" w:tplc="04130003" w:tentative="1">
      <w:start w:val="1"/>
      <w:numFmt w:val="bullet"/>
      <w:lvlText w:val="o"/>
      <w:lvlJc w:val="left"/>
      <w:pPr>
        <w:ind w:left="1363" w:hanging="360"/>
      </w:pPr>
      <w:rPr>
        <w:rFonts w:ascii="Courier New" w:hAnsi="Courier New" w:cs="Courier New" w:hint="default"/>
      </w:rPr>
    </w:lvl>
    <w:lvl w:ilvl="2" w:tplc="04130005" w:tentative="1">
      <w:start w:val="1"/>
      <w:numFmt w:val="bullet"/>
      <w:lvlText w:val=""/>
      <w:lvlJc w:val="left"/>
      <w:pPr>
        <w:ind w:left="2083" w:hanging="360"/>
      </w:pPr>
      <w:rPr>
        <w:rFonts w:ascii="Wingdings" w:hAnsi="Wingdings" w:hint="default"/>
      </w:rPr>
    </w:lvl>
    <w:lvl w:ilvl="3" w:tplc="04130001" w:tentative="1">
      <w:start w:val="1"/>
      <w:numFmt w:val="bullet"/>
      <w:lvlText w:val=""/>
      <w:lvlJc w:val="left"/>
      <w:pPr>
        <w:ind w:left="2803" w:hanging="360"/>
      </w:pPr>
      <w:rPr>
        <w:rFonts w:ascii="Symbol" w:hAnsi="Symbol" w:hint="default"/>
      </w:rPr>
    </w:lvl>
    <w:lvl w:ilvl="4" w:tplc="04130003" w:tentative="1">
      <w:start w:val="1"/>
      <w:numFmt w:val="bullet"/>
      <w:lvlText w:val="o"/>
      <w:lvlJc w:val="left"/>
      <w:pPr>
        <w:ind w:left="3523" w:hanging="360"/>
      </w:pPr>
      <w:rPr>
        <w:rFonts w:ascii="Courier New" w:hAnsi="Courier New" w:cs="Courier New" w:hint="default"/>
      </w:rPr>
    </w:lvl>
    <w:lvl w:ilvl="5" w:tplc="04130005" w:tentative="1">
      <w:start w:val="1"/>
      <w:numFmt w:val="bullet"/>
      <w:lvlText w:val=""/>
      <w:lvlJc w:val="left"/>
      <w:pPr>
        <w:ind w:left="4243" w:hanging="360"/>
      </w:pPr>
      <w:rPr>
        <w:rFonts w:ascii="Wingdings" w:hAnsi="Wingdings" w:hint="default"/>
      </w:rPr>
    </w:lvl>
    <w:lvl w:ilvl="6" w:tplc="04130001" w:tentative="1">
      <w:start w:val="1"/>
      <w:numFmt w:val="bullet"/>
      <w:lvlText w:val=""/>
      <w:lvlJc w:val="left"/>
      <w:pPr>
        <w:ind w:left="4963" w:hanging="360"/>
      </w:pPr>
      <w:rPr>
        <w:rFonts w:ascii="Symbol" w:hAnsi="Symbol" w:hint="default"/>
      </w:rPr>
    </w:lvl>
    <w:lvl w:ilvl="7" w:tplc="04130003" w:tentative="1">
      <w:start w:val="1"/>
      <w:numFmt w:val="bullet"/>
      <w:lvlText w:val="o"/>
      <w:lvlJc w:val="left"/>
      <w:pPr>
        <w:ind w:left="5683" w:hanging="360"/>
      </w:pPr>
      <w:rPr>
        <w:rFonts w:ascii="Courier New" w:hAnsi="Courier New" w:cs="Courier New" w:hint="default"/>
      </w:rPr>
    </w:lvl>
    <w:lvl w:ilvl="8" w:tplc="04130005" w:tentative="1">
      <w:start w:val="1"/>
      <w:numFmt w:val="bullet"/>
      <w:lvlText w:val=""/>
      <w:lvlJc w:val="left"/>
      <w:pPr>
        <w:ind w:left="6403" w:hanging="360"/>
      </w:pPr>
      <w:rPr>
        <w:rFonts w:ascii="Wingdings" w:hAnsi="Wingdings" w:hint="default"/>
      </w:rPr>
    </w:lvl>
  </w:abstractNum>
  <w:abstractNum w:abstractNumId="7" w15:restartNumberingAfterBreak="0">
    <w:nsid w:val="247D7E1E"/>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BD2C82"/>
    <w:multiLevelType w:val="hybridMultilevel"/>
    <w:tmpl w:val="5CA82894"/>
    <w:lvl w:ilvl="0" w:tplc="7BB2E146">
      <w:start w:val="2"/>
      <w:numFmt w:val="decimal"/>
      <w:pStyle w:val="Kop6"/>
      <w:lvlText w:val="%1"/>
      <w:lvlJc w:val="left"/>
      <w:pPr>
        <w:tabs>
          <w:tab w:val="num" w:pos="570"/>
        </w:tabs>
        <w:ind w:left="570" w:hanging="570"/>
      </w:pPr>
      <w:rPr>
        <w:rFonts w:hint="default"/>
      </w:rPr>
    </w:lvl>
    <w:lvl w:ilvl="1" w:tplc="F07A2D68">
      <w:numFmt w:val="decimal"/>
      <w:lvlText w:val=""/>
      <w:lvlJc w:val="left"/>
    </w:lvl>
    <w:lvl w:ilvl="2" w:tplc="554E2330">
      <w:numFmt w:val="decimal"/>
      <w:lvlText w:val=""/>
      <w:lvlJc w:val="left"/>
    </w:lvl>
    <w:lvl w:ilvl="3" w:tplc="37D8E262">
      <w:numFmt w:val="decimal"/>
      <w:lvlText w:val=""/>
      <w:lvlJc w:val="left"/>
    </w:lvl>
    <w:lvl w:ilvl="4" w:tplc="72DAB2A4">
      <w:numFmt w:val="decimal"/>
      <w:lvlText w:val=""/>
      <w:lvlJc w:val="left"/>
    </w:lvl>
    <w:lvl w:ilvl="5" w:tplc="B4605860">
      <w:numFmt w:val="decimal"/>
      <w:lvlText w:val=""/>
      <w:lvlJc w:val="left"/>
    </w:lvl>
    <w:lvl w:ilvl="6" w:tplc="C7CA235A">
      <w:numFmt w:val="decimal"/>
      <w:lvlText w:val=""/>
      <w:lvlJc w:val="left"/>
    </w:lvl>
    <w:lvl w:ilvl="7" w:tplc="A85C6B2E">
      <w:numFmt w:val="decimal"/>
      <w:lvlText w:val=""/>
      <w:lvlJc w:val="left"/>
    </w:lvl>
    <w:lvl w:ilvl="8" w:tplc="57D4B8C2">
      <w:numFmt w:val="decimal"/>
      <w:lvlText w:val=""/>
      <w:lvlJc w:val="left"/>
    </w:lvl>
  </w:abstractNum>
  <w:abstractNum w:abstractNumId="9" w15:restartNumberingAfterBreak="0">
    <w:nsid w:val="2E3B4FB5"/>
    <w:multiLevelType w:val="hybridMultilevel"/>
    <w:tmpl w:val="A80A2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1406E68"/>
    <w:multiLevelType w:val="hybridMultilevel"/>
    <w:tmpl w:val="D0ACDE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C94900"/>
    <w:multiLevelType w:val="hybridMultilevel"/>
    <w:tmpl w:val="9A16E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7821918"/>
    <w:multiLevelType w:val="hybridMultilevel"/>
    <w:tmpl w:val="B33443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236FB1"/>
    <w:multiLevelType w:val="hybridMultilevel"/>
    <w:tmpl w:val="6750CF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04C42B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317697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B937040"/>
    <w:multiLevelType w:val="hybridMultilevel"/>
    <w:tmpl w:val="1B4A63DE"/>
    <w:lvl w:ilvl="0" w:tplc="04130001">
      <w:start w:val="1"/>
      <w:numFmt w:val="bullet"/>
      <w:lvlText w:val=""/>
      <w:lvlJc w:val="left"/>
      <w:pPr>
        <w:ind w:left="643"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C420F9E"/>
    <w:multiLevelType w:val="hybridMultilevel"/>
    <w:tmpl w:val="9872D6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C7F36D4"/>
    <w:multiLevelType w:val="hybridMultilevel"/>
    <w:tmpl w:val="49105E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E5E0C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E912CDB"/>
    <w:multiLevelType w:val="hybridMultilevel"/>
    <w:tmpl w:val="2DE61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B47DA1"/>
    <w:multiLevelType w:val="hybridMultilevel"/>
    <w:tmpl w:val="95C06DB6"/>
    <w:lvl w:ilvl="0" w:tplc="04130001">
      <w:start w:val="1"/>
      <w:numFmt w:val="bullet"/>
      <w:lvlText w:val=""/>
      <w:lvlJc w:val="left"/>
      <w:pPr>
        <w:ind w:left="643" w:hanging="360"/>
      </w:pPr>
      <w:rPr>
        <w:rFonts w:ascii="Symbol" w:hAnsi="Symbol" w:hint="default"/>
      </w:rPr>
    </w:lvl>
    <w:lvl w:ilvl="1" w:tplc="04130003" w:tentative="1">
      <w:start w:val="1"/>
      <w:numFmt w:val="bullet"/>
      <w:lvlText w:val="o"/>
      <w:lvlJc w:val="left"/>
      <w:pPr>
        <w:ind w:left="1723" w:hanging="360"/>
      </w:pPr>
      <w:rPr>
        <w:rFonts w:ascii="Courier New" w:hAnsi="Courier New" w:cs="Courier New" w:hint="default"/>
      </w:rPr>
    </w:lvl>
    <w:lvl w:ilvl="2" w:tplc="04130005" w:tentative="1">
      <w:start w:val="1"/>
      <w:numFmt w:val="bullet"/>
      <w:lvlText w:val=""/>
      <w:lvlJc w:val="left"/>
      <w:pPr>
        <w:ind w:left="2443" w:hanging="360"/>
      </w:pPr>
      <w:rPr>
        <w:rFonts w:ascii="Wingdings" w:hAnsi="Wingdings" w:hint="default"/>
      </w:rPr>
    </w:lvl>
    <w:lvl w:ilvl="3" w:tplc="04130001" w:tentative="1">
      <w:start w:val="1"/>
      <w:numFmt w:val="bullet"/>
      <w:lvlText w:val=""/>
      <w:lvlJc w:val="left"/>
      <w:pPr>
        <w:ind w:left="3163" w:hanging="360"/>
      </w:pPr>
      <w:rPr>
        <w:rFonts w:ascii="Symbol" w:hAnsi="Symbol" w:hint="default"/>
      </w:rPr>
    </w:lvl>
    <w:lvl w:ilvl="4" w:tplc="04130003" w:tentative="1">
      <w:start w:val="1"/>
      <w:numFmt w:val="bullet"/>
      <w:lvlText w:val="o"/>
      <w:lvlJc w:val="left"/>
      <w:pPr>
        <w:ind w:left="3883" w:hanging="360"/>
      </w:pPr>
      <w:rPr>
        <w:rFonts w:ascii="Courier New" w:hAnsi="Courier New" w:cs="Courier New" w:hint="default"/>
      </w:rPr>
    </w:lvl>
    <w:lvl w:ilvl="5" w:tplc="04130005" w:tentative="1">
      <w:start w:val="1"/>
      <w:numFmt w:val="bullet"/>
      <w:lvlText w:val=""/>
      <w:lvlJc w:val="left"/>
      <w:pPr>
        <w:ind w:left="4603" w:hanging="360"/>
      </w:pPr>
      <w:rPr>
        <w:rFonts w:ascii="Wingdings" w:hAnsi="Wingdings" w:hint="default"/>
      </w:rPr>
    </w:lvl>
    <w:lvl w:ilvl="6" w:tplc="04130001" w:tentative="1">
      <w:start w:val="1"/>
      <w:numFmt w:val="bullet"/>
      <w:lvlText w:val=""/>
      <w:lvlJc w:val="left"/>
      <w:pPr>
        <w:ind w:left="5323" w:hanging="360"/>
      </w:pPr>
      <w:rPr>
        <w:rFonts w:ascii="Symbol" w:hAnsi="Symbol" w:hint="default"/>
      </w:rPr>
    </w:lvl>
    <w:lvl w:ilvl="7" w:tplc="04130003" w:tentative="1">
      <w:start w:val="1"/>
      <w:numFmt w:val="bullet"/>
      <w:lvlText w:val="o"/>
      <w:lvlJc w:val="left"/>
      <w:pPr>
        <w:ind w:left="6043" w:hanging="360"/>
      </w:pPr>
      <w:rPr>
        <w:rFonts w:ascii="Courier New" w:hAnsi="Courier New" w:cs="Courier New" w:hint="default"/>
      </w:rPr>
    </w:lvl>
    <w:lvl w:ilvl="8" w:tplc="04130005" w:tentative="1">
      <w:start w:val="1"/>
      <w:numFmt w:val="bullet"/>
      <w:lvlText w:val=""/>
      <w:lvlJc w:val="left"/>
      <w:pPr>
        <w:ind w:left="6763" w:hanging="360"/>
      </w:pPr>
      <w:rPr>
        <w:rFonts w:ascii="Wingdings" w:hAnsi="Wingdings" w:hint="default"/>
      </w:rPr>
    </w:lvl>
  </w:abstractNum>
  <w:abstractNum w:abstractNumId="22" w15:restartNumberingAfterBreak="0">
    <w:nsid w:val="62CB623E"/>
    <w:multiLevelType w:val="hybridMultilevel"/>
    <w:tmpl w:val="7E366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93E3B96"/>
    <w:multiLevelType w:val="hybridMultilevel"/>
    <w:tmpl w:val="59986E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CDF7E4C"/>
    <w:multiLevelType w:val="hybridMultilevel"/>
    <w:tmpl w:val="F7EA8958"/>
    <w:lvl w:ilvl="0" w:tplc="04130001">
      <w:start w:val="1"/>
      <w:numFmt w:val="bullet"/>
      <w:lvlText w:val=""/>
      <w:lvlJc w:val="left"/>
      <w:pPr>
        <w:ind w:left="643" w:hanging="360"/>
      </w:pPr>
      <w:rPr>
        <w:rFonts w:ascii="Symbol" w:hAnsi="Symbol" w:hint="default"/>
      </w:rPr>
    </w:lvl>
    <w:lvl w:ilvl="1" w:tplc="8B04863C">
      <w:numFmt w:val="bullet"/>
      <w:lvlText w:val="·"/>
      <w:lvlJc w:val="left"/>
      <w:pPr>
        <w:ind w:left="1693" w:hanging="690"/>
      </w:pPr>
      <w:rPr>
        <w:rFonts w:ascii="Calibri" w:eastAsia="Calibri" w:hAnsi="Calibri" w:cs="Calibri" w:hint="default"/>
      </w:rPr>
    </w:lvl>
    <w:lvl w:ilvl="2" w:tplc="04130005" w:tentative="1">
      <w:start w:val="1"/>
      <w:numFmt w:val="bullet"/>
      <w:lvlText w:val=""/>
      <w:lvlJc w:val="left"/>
      <w:pPr>
        <w:ind w:left="2083" w:hanging="360"/>
      </w:pPr>
      <w:rPr>
        <w:rFonts w:ascii="Wingdings" w:hAnsi="Wingdings" w:hint="default"/>
      </w:rPr>
    </w:lvl>
    <w:lvl w:ilvl="3" w:tplc="04130001" w:tentative="1">
      <w:start w:val="1"/>
      <w:numFmt w:val="bullet"/>
      <w:lvlText w:val=""/>
      <w:lvlJc w:val="left"/>
      <w:pPr>
        <w:ind w:left="2803" w:hanging="360"/>
      </w:pPr>
      <w:rPr>
        <w:rFonts w:ascii="Symbol" w:hAnsi="Symbol" w:hint="default"/>
      </w:rPr>
    </w:lvl>
    <w:lvl w:ilvl="4" w:tplc="04130003" w:tentative="1">
      <w:start w:val="1"/>
      <w:numFmt w:val="bullet"/>
      <w:lvlText w:val="o"/>
      <w:lvlJc w:val="left"/>
      <w:pPr>
        <w:ind w:left="3523" w:hanging="360"/>
      </w:pPr>
      <w:rPr>
        <w:rFonts w:ascii="Courier New" w:hAnsi="Courier New" w:cs="Courier New" w:hint="default"/>
      </w:rPr>
    </w:lvl>
    <w:lvl w:ilvl="5" w:tplc="04130005" w:tentative="1">
      <w:start w:val="1"/>
      <w:numFmt w:val="bullet"/>
      <w:lvlText w:val=""/>
      <w:lvlJc w:val="left"/>
      <w:pPr>
        <w:ind w:left="4243" w:hanging="360"/>
      </w:pPr>
      <w:rPr>
        <w:rFonts w:ascii="Wingdings" w:hAnsi="Wingdings" w:hint="default"/>
      </w:rPr>
    </w:lvl>
    <w:lvl w:ilvl="6" w:tplc="04130001" w:tentative="1">
      <w:start w:val="1"/>
      <w:numFmt w:val="bullet"/>
      <w:lvlText w:val=""/>
      <w:lvlJc w:val="left"/>
      <w:pPr>
        <w:ind w:left="4963" w:hanging="360"/>
      </w:pPr>
      <w:rPr>
        <w:rFonts w:ascii="Symbol" w:hAnsi="Symbol" w:hint="default"/>
      </w:rPr>
    </w:lvl>
    <w:lvl w:ilvl="7" w:tplc="04130003" w:tentative="1">
      <w:start w:val="1"/>
      <w:numFmt w:val="bullet"/>
      <w:lvlText w:val="o"/>
      <w:lvlJc w:val="left"/>
      <w:pPr>
        <w:ind w:left="5683" w:hanging="360"/>
      </w:pPr>
      <w:rPr>
        <w:rFonts w:ascii="Courier New" w:hAnsi="Courier New" w:cs="Courier New" w:hint="default"/>
      </w:rPr>
    </w:lvl>
    <w:lvl w:ilvl="8" w:tplc="04130005" w:tentative="1">
      <w:start w:val="1"/>
      <w:numFmt w:val="bullet"/>
      <w:lvlText w:val=""/>
      <w:lvlJc w:val="left"/>
      <w:pPr>
        <w:ind w:left="6403" w:hanging="360"/>
      </w:pPr>
      <w:rPr>
        <w:rFonts w:ascii="Wingdings" w:hAnsi="Wingdings" w:hint="default"/>
      </w:rPr>
    </w:lvl>
  </w:abstractNum>
  <w:abstractNum w:abstractNumId="25" w15:restartNumberingAfterBreak="0">
    <w:nsid w:val="6F097C6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0776060"/>
    <w:multiLevelType w:val="hybridMultilevel"/>
    <w:tmpl w:val="F7A03EAE"/>
    <w:styleLink w:val="Radboudumcopsommingrapport"/>
    <w:lvl w:ilvl="0" w:tplc="693CA426">
      <w:start w:val="1"/>
      <w:numFmt w:val="bullet"/>
      <w:lvlText w:val=""/>
      <w:lvlJc w:val="left"/>
      <w:pPr>
        <w:ind w:left="227" w:hanging="227"/>
      </w:pPr>
      <w:rPr>
        <w:rFonts w:ascii="Symbol" w:hAnsi="Symbol" w:hint="default"/>
      </w:rPr>
    </w:lvl>
    <w:lvl w:ilvl="1" w:tplc="B8D8EF5E">
      <w:start w:val="1"/>
      <w:numFmt w:val="bullet"/>
      <w:lvlText w:val=""/>
      <w:lvlJc w:val="left"/>
      <w:pPr>
        <w:ind w:left="454" w:hanging="227"/>
      </w:pPr>
      <w:rPr>
        <w:rFonts w:ascii="Symbol" w:hAnsi="Symbol" w:hint="default"/>
      </w:rPr>
    </w:lvl>
    <w:lvl w:ilvl="2" w:tplc="A7F4B8A0">
      <w:start w:val="1"/>
      <w:numFmt w:val="lowerRoman"/>
      <w:lvlText w:val="%3)"/>
      <w:lvlJc w:val="left"/>
      <w:pPr>
        <w:ind w:left="1080" w:hanging="360"/>
      </w:pPr>
      <w:rPr>
        <w:rFonts w:hint="default"/>
      </w:rPr>
    </w:lvl>
    <w:lvl w:ilvl="3" w:tplc="62945428">
      <w:start w:val="1"/>
      <w:numFmt w:val="decimal"/>
      <w:lvlText w:val="(%4)"/>
      <w:lvlJc w:val="left"/>
      <w:pPr>
        <w:ind w:left="1440" w:hanging="360"/>
      </w:pPr>
      <w:rPr>
        <w:rFonts w:hint="default"/>
      </w:rPr>
    </w:lvl>
    <w:lvl w:ilvl="4" w:tplc="EB548052">
      <w:start w:val="1"/>
      <w:numFmt w:val="lowerLetter"/>
      <w:lvlText w:val="(%5)"/>
      <w:lvlJc w:val="left"/>
      <w:pPr>
        <w:ind w:left="1800" w:hanging="360"/>
      </w:pPr>
      <w:rPr>
        <w:rFonts w:hint="default"/>
      </w:rPr>
    </w:lvl>
    <w:lvl w:ilvl="5" w:tplc="2DD46E16">
      <w:start w:val="1"/>
      <w:numFmt w:val="lowerRoman"/>
      <w:lvlText w:val="(%6)"/>
      <w:lvlJc w:val="left"/>
      <w:pPr>
        <w:ind w:left="2160" w:hanging="360"/>
      </w:pPr>
      <w:rPr>
        <w:rFonts w:hint="default"/>
      </w:rPr>
    </w:lvl>
    <w:lvl w:ilvl="6" w:tplc="ABF69B00">
      <w:start w:val="1"/>
      <w:numFmt w:val="decimal"/>
      <w:lvlText w:val="%7."/>
      <w:lvlJc w:val="left"/>
      <w:pPr>
        <w:ind w:left="2520" w:hanging="360"/>
      </w:pPr>
      <w:rPr>
        <w:rFonts w:hint="default"/>
      </w:rPr>
    </w:lvl>
    <w:lvl w:ilvl="7" w:tplc="B54E211E">
      <w:start w:val="1"/>
      <w:numFmt w:val="lowerLetter"/>
      <w:lvlText w:val="%8."/>
      <w:lvlJc w:val="left"/>
      <w:pPr>
        <w:ind w:left="2880" w:hanging="360"/>
      </w:pPr>
      <w:rPr>
        <w:rFonts w:hint="default"/>
      </w:rPr>
    </w:lvl>
    <w:lvl w:ilvl="8" w:tplc="D72AEAF8">
      <w:start w:val="1"/>
      <w:numFmt w:val="lowerRoman"/>
      <w:lvlText w:val="%9."/>
      <w:lvlJc w:val="left"/>
      <w:pPr>
        <w:ind w:left="3240" w:hanging="360"/>
      </w:pPr>
      <w:rPr>
        <w:rFonts w:hint="default"/>
      </w:rPr>
    </w:lvl>
  </w:abstractNum>
  <w:abstractNum w:abstractNumId="27" w15:restartNumberingAfterBreak="0">
    <w:nsid w:val="75005802"/>
    <w:multiLevelType w:val="multilevel"/>
    <w:tmpl w:val="C69865B6"/>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3."/>
      <w:lvlJc w:val="left"/>
      <w:pPr>
        <w:ind w:left="567" w:hanging="567"/>
      </w:pPr>
      <w:rPr>
        <w:rFonts w:ascii="Calibri" w:eastAsia="Times New Roman" w:hAnsi="Calibri"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53950AD"/>
    <w:multiLevelType w:val="multilevel"/>
    <w:tmpl w:val="97B8D5C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59C2842"/>
    <w:multiLevelType w:val="hybridMultilevel"/>
    <w:tmpl w:val="675A7E8C"/>
    <w:lvl w:ilvl="0" w:tplc="04130001">
      <w:start w:val="1"/>
      <w:numFmt w:val="bullet"/>
      <w:lvlText w:val=""/>
      <w:lvlJc w:val="left"/>
      <w:pPr>
        <w:ind w:left="643"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C6E53AA"/>
    <w:multiLevelType w:val="hybridMultilevel"/>
    <w:tmpl w:val="AD4004B8"/>
    <w:lvl w:ilvl="0" w:tplc="58C034E6">
      <w:start w:val="1"/>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7D3F1E82"/>
    <w:multiLevelType w:val="hybridMultilevel"/>
    <w:tmpl w:val="0B028DC8"/>
    <w:lvl w:ilvl="0" w:tplc="D1B6DFB2">
      <w:start w:val="1"/>
      <w:numFmt w:val="bullet"/>
      <w:lvlText w:val=""/>
      <w:lvlJc w:val="left"/>
      <w:pPr>
        <w:tabs>
          <w:tab w:val="num" w:pos="502"/>
        </w:tabs>
        <w:ind w:left="502"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B97FB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E2A71E9"/>
    <w:multiLevelType w:val="multilevel"/>
    <w:tmpl w:val="4F0AB720"/>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288752741">
    <w:abstractNumId w:val="28"/>
  </w:num>
  <w:num w:numId="2" w16cid:durableId="1820803064">
    <w:abstractNumId w:val="27"/>
    <w:lvlOverride w:ilvl="0">
      <w:lvl w:ilvl="0">
        <w:start w:val="1"/>
        <w:numFmt w:val="decimal"/>
        <w:pStyle w:val="Kop1"/>
        <w:lvlText w:val="%1"/>
        <w:lvlJc w:val="right"/>
        <w:pPr>
          <w:ind w:left="0" w:hanging="227"/>
        </w:pPr>
        <w:rPr>
          <w:rFonts w:hint="default"/>
          <w:i w:val="0"/>
        </w:rPr>
      </w:lvl>
    </w:lvlOverride>
    <w:lvlOverride w:ilvl="1">
      <w:lvl w:ilvl="1">
        <w:start w:val="1"/>
        <w:numFmt w:val="decimal"/>
        <w:pStyle w:val="Kop2"/>
        <w:lvlText w:val="%1.%2"/>
        <w:lvlJc w:val="right"/>
        <w:pPr>
          <w:ind w:left="0" w:hanging="227"/>
        </w:pPr>
        <w:rPr>
          <w:rFonts w:hint="default"/>
        </w:rPr>
      </w:lvl>
    </w:lvlOverride>
    <w:lvlOverride w:ilvl="2">
      <w:lvl w:ilvl="2">
        <w:start w:val="1"/>
        <w:numFmt w:val="decimal"/>
        <w:pStyle w:val="Kop3"/>
        <w:lvlText w:val="%3."/>
        <w:lvlJc w:val="left"/>
        <w:pPr>
          <w:ind w:left="567" w:hanging="567"/>
        </w:pPr>
        <w:rPr>
          <w:rFonts w:asciiTheme="minorHAnsi" w:eastAsiaTheme="majorEastAsia" w:hAnsiTheme="minorHAnsi" w:cstheme="majorBidi"/>
        </w:rPr>
      </w:lvl>
    </w:lvlOverride>
  </w:num>
  <w:num w:numId="3" w16cid:durableId="1890993805">
    <w:abstractNumId w:val="26"/>
  </w:num>
  <w:num w:numId="4" w16cid:durableId="1395155458">
    <w:abstractNumId w:val="8"/>
  </w:num>
  <w:num w:numId="5" w16cid:durableId="930892996">
    <w:abstractNumId w:val="33"/>
  </w:num>
  <w:num w:numId="6" w16cid:durableId="932009634">
    <w:abstractNumId w:val="27"/>
  </w:num>
  <w:num w:numId="7" w16cid:durableId="1658414278">
    <w:abstractNumId w:val="31"/>
  </w:num>
  <w:num w:numId="8" w16cid:durableId="98063541">
    <w:abstractNumId w:val="22"/>
  </w:num>
  <w:num w:numId="9" w16cid:durableId="1972897910">
    <w:abstractNumId w:val="1"/>
  </w:num>
  <w:num w:numId="10" w16cid:durableId="1309675145">
    <w:abstractNumId w:val="2"/>
  </w:num>
  <w:num w:numId="11" w16cid:durableId="1887840010">
    <w:abstractNumId w:val="5"/>
  </w:num>
  <w:num w:numId="12" w16cid:durableId="414939104">
    <w:abstractNumId w:val="11"/>
  </w:num>
  <w:num w:numId="13" w16cid:durableId="902839110">
    <w:abstractNumId w:val="20"/>
  </w:num>
  <w:num w:numId="14" w16cid:durableId="567348152">
    <w:abstractNumId w:val="23"/>
  </w:num>
  <w:num w:numId="15" w16cid:durableId="17247015">
    <w:abstractNumId w:val="13"/>
  </w:num>
  <w:num w:numId="16" w16cid:durableId="1383140127">
    <w:abstractNumId w:val="17"/>
  </w:num>
  <w:num w:numId="17" w16cid:durableId="1548881135">
    <w:abstractNumId w:val="24"/>
  </w:num>
  <w:num w:numId="18" w16cid:durableId="957102135">
    <w:abstractNumId w:val="6"/>
  </w:num>
  <w:num w:numId="19" w16cid:durableId="643201543">
    <w:abstractNumId w:val="29"/>
  </w:num>
  <w:num w:numId="20" w16cid:durableId="199365669">
    <w:abstractNumId w:val="21"/>
  </w:num>
  <w:num w:numId="21" w16cid:durableId="515072500">
    <w:abstractNumId w:val="16"/>
  </w:num>
  <w:num w:numId="22" w16cid:durableId="1475372579">
    <w:abstractNumId w:val="32"/>
  </w:num>
  <w:num w:numId="23" w16cid:durableId="2031950416">
    <w:abstractNumId w:val="15"/>
  </w:num>
  <w:num w:numId="24" w16cid:durableId="1879930945">
    <w:abstractNumId w:val="3"/>
  </w:num>
  <w:num w:numId="25" w16cid:durableId="284698878">
    <w:abstractNumId w:val="12"/>
  </w:num>
  <w:num w:numId="26" w16cid:durableId="1492792404">
    <w:abstractNumId w:val="10"/>
  </w:num>
  <w:num w:numId="27" w16cid:durableId="1279532994">
    <w:abstractNumId w:val="14"/>
  </w:num>
  <w:num w:numId="28" w16cid:durableId="812675112">
    <w:abstractNumId w:val="4"/>
  </w:num>
  <w:num w:numId="29" w16cid:durableId="1867601200">
    <w:abstractNumId w:val="7"/>
  </w:num>
  <w:num w:numId="30" w16cid:durableId="204946533">
    <w:abstractNumId w:val="25"/>
  </w:num>
  <w:num w:numId="31" w16cid:durableId="2013406889">
    <w:abstractNumId w:val="19"/>
  </w:num>
  <w:num w:numId="32" w16cid:durableId="18825899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16766735">
    <w:abstractNumId w:val="30"/>
  </w:num>
  <w:num w:numId="34" w16cid:durableId="895894365">
    <w:abstractNumId w:val="0"/>
  </w:num>
  <w:num w:numId="35" w16cid:durableId="1284457685">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drawingGridHorizontalSpacing w:val="100"/>
  <w:displayHorizontalDrawingGridEvery w:val="2"/>
  <w:characterSpacingControl w:val="doNotCompress"/>
  <w:hdrShapeDefaults>
    <o:shapedefaults v:ext="edit" spidmax="177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505"/>
    <w:rsid w:val="00002AF4"/>
    <w:rsid w:val="00010776"/>
    <w:rsid w:val="00017435"/>
    <w:rsid w:val="00017A89"/>
    <w:rsid w:val="0002652A"/>
    <w:rsid w:val="000327FC"/>
    <w:rsid w:val="00035ED2"/>
    <w:rsid w:val="00045E02"/>
    <w:rsid w:val="0005168E"/>
    <w:rsid w:val="000574ED"/>
    <w:rsid w:val="00057EE1"/>
    <w:rsid w:val="00063134"/>
    <w:rsid w:val="00065B3D"/>
    <w:rsid w:val="00067484"/>
    <w:rsid w:val="0008006F"/>
    <w:rsid w:val="0008534B"/>
    <w:rsid w:val="000873B6"/>
    <w:rsid w:val="000914A2"/>
    <w:rsid w:val="00091DAC"/>
    <w:rsid w:val="00092273"/>
    <w:rsid w:val="0009275D"/>
    <w:rsid w:val="000933F0"/>
    <w:rsid w:val="000935E6"/>
    <w:rsid w:val="000A1DFE"/>
    <w:rsid w:val="000A7B26"/>
    <w:rsid w:val="000B3AE9"/>
    <w:rsid w:val="000C6D43"/>
    <w:rsid w:val="000C7417"/>
    <w:rsid w:val="000D034B"/>
    <w:rsid w:val="000D261A"/>
    <w:rsid w:val="000D3397"/>
    <w:rsid w:val="000E4A3F"/>
    <w:rsid w:val="000F5222"/>
    <w:rsid w:val="00103F89"/>
    <w:rsid w:val="00105340"/>
    <w:rsid w:val="0010551D"/>
    <w:rsid w:val="0010584A"/>
    <w:rsid w:val="00106E86"/>
    <w:rsid w:val="00114B61"/>
    <w:rsid w:val="00115462"/>
    <w:rsid w:val="001219DB"/>
    <w:rsid w:val="001236FA"/>
    <w:rsid w:val="0012744A"/>
    <w:rsid w:val="001312F3"/>
    <w:rsid w:val="0013253F"/>
    <w:rsid w:val="00132D86"/>
    <w:rsid w:val="00134A9A"/>
    <w:rsid w:val="001423DC"/>
    <w:rsid w:val="00144715"/>
    <w:rsid w:val="00147258"/>
    <w:rsid w:val="00147A08"/>
    <w:rsid w:val="00154CCC"/>
    <w:rsid w:val="00162B9C"/>
    <w:rsid w:val="001638A6"/>
    <w:rsid w:val="00171D82"/>
    <w:rsid w:val="00183F4A"/>
    <w:rsid w:val="0018519F"/>
    <w:rsid w:val="00194A15"/>
    <w:rsid w:val="0019593E"/>
    <w:rsid w:val="001959B9"/>
    <w:rsid w:val="00195B62"/>
    <w:rsid w:val="00197ED6"/>
    <w:rsid w:val="001A3445"/>
    <w:rsid w:val="001A43A4"/>
    <w:rsid w:val="001A6534"/>
    <w:rsid w:val="001B0B7F"/>
    <w:rsid w:val="001B0E21"/>
    <w:rsid w:val="001C144B"/>
    <w:rsid w:val="001C72FC"/>
    <w:rsid w:val="001D218D"/>
    <w:rsid w:val="001D313E"/>
    <w:rsid w:val="001E29C2"/>
    <w:rsid w:val="001E2C15"/>
    <w:rsid w:val="001E36E4"/>
    <w:rsid w:val="001E571D"/>
    <w:rsid w:val="001F2712"/>
    <w:rsid w:val="001F3B1B"/>
    <w:rsid w:val="001F4207"/>
    <w:rsid w:val="00202329"/>
    <w:rsid w:val="002031E4"/>
    <w:rsid w:val="00210100"/>
    <w:rsid w:val="00217957"/>
    <w:rsid w:val="00221071"/>
    <w:rsid w:val="00224346"/>
    <w:rsid w:val="00225279"/>
    <w:rsid w:val="00226FB9"/>
    <w:rsid w:val="00227282"/>
    <w:rsid w:val="00230639"/>
    <w:rsid w:val="00231F42"/>
    <w:rsid w:val="002323A8"/>
    <w:rsid w:val="00232A97"/>
    <w:rsid w:val="00236833"/>
    <w:rsid w:val="00240C45"/>
    <w:rsid w:val="0024144C"/>
    <w:rsid w:val="00243BAD"/>
    <w:rsid w:val="0024521B"/>
    <w:rsid w:val="00247C98"/>
    <w:rsid w:val="0025082C"/>
    <w:rsid w:val="00253812"/>
    <w:rsid w:val="002574D0"/>
    <w:rsid w:val="00263D9E"/>
    <w:rsid w:val="00270A9A"/>
    <w:rsid w:val="00270B76"/>
    <w:rsid w:val="00271E1D"/>
    <w:rsid w:val="00272C0C"/>
    <w:rsid w:val="00274715"/>
    <w:rsid w:val="002763F2"/>
    <w:rsid w:val="002778F8"/>
    <w:rsid w:val="00280D2F"/>
    <w:rsid w:val="00285051"/>
    <w:rsid w:val="00290B8A"/>
    <w:rsid w:val="00291CD3"/>
    <w:rsid w:val="00295BC8"/>
    <w:rsid w:val="002A031E"/>
    <w:rsid w:val="002A321A"/>
    <w:rsid w:val="002B0517"/>
    <w:rsid w:val="002B30AE"/>
    <w:rsid w:val="002B6375"/>
    <w:rsid w:val="002C6F1C"/>
    <w:rsid w:val="002C7B95"/>
    <w:rsid w:val="002D394B"/>
    <w:rsid w:val="002E4554"/>
    <w:rsid w:val="002F0774"/>
    <w:rsid w:val="0030085F"/>
    <w:rsid w:val="00301CF8"/>
    <w:rsid w:val="00302BE4"/>
    <w:rsid w:val="0030424F"/>
    <w:rsid w:val="003042ED"/>
    <w:rsid w:val="00312D6C"/>
    <w:rsid w:val="00314FCB"/>
    <w:rsid w:val="0032761A"/>
    <w:rsid w:val="003320F1"/>
    <w:rsid w:val="00335F3D"/>
    <w:rsid w:val="00336F63"/>
    <w:rsid w:val="00340D82"/>
    <w:rsid w:val="003425EA"/>
    <w:rsid w:val="00343DE2"/>
    <w:rsid w:val="00345A83"/>
    <w:rsid w:val="00345C7C"/>
    <w:rsid w:val="003530F3"/>
    <w:rsid w:val="003545BC"/>
    <w:rsid w:val="0035691F"/>
    <w:rsid w:val="00356CF2"/>
    <w:rsid w:val="00360FC4"/>
    <w:rsid w:val="00361E9C"/>
    <w:rsid w:val="0036454E"/>
    <w:rsid w:val="003665F6"/>
    <w:rsid w:val="00371531"/>
    <w:rsid w:val="00374766"/>
    <w:rsid w:val="00384052"/>
    <w:rsid w:val="00386267"/>
    <w:rsid w:val="0039049B"/>
    <w:rsid w:val="003A6A48"/>
    <w:rsid w:val="003B3395"/>
    <w:rsid w:val="003B37B2"/>
    <w:rsid w:val="003D3242"/>
    <w:rsid w:val="003D3DEA"/>
    <w:rsid w:val="003D55B7"/>
    <w:rsid w:val="003D6BA9"/>
    <w:rsid w:val="003F11FD"/>
    <w:rsid w:val="003F5A0A"/>
    <w:rsid w:val="00400483"/>
    <w:rsid w:val="00401F1E"/>
    <w:rsid w:val="004029F4"/>
    <w:rsid w:val="004069E6"/>
    <w:rsid w:val="00406D46"/>
    <w:rsid w:val="00414BCA"/>
    <w:rsid w:val="00421449"/>
    <w:rsid w:val="00423573"/>
    <w:rsid w:val="00425F5C"/>
    <w:rsid w:val="004305FA"/>
    <w:rsid w:val="004312BD"/>
    <w:rsid w:val="00432EC0"/>
    <w:rsid w:val="00440729"/>
    <w:rsid w:val="004447B2"/>
    <w:rsid w:val="0044565C"/>
    <w:rsid w:val="00457873"/>
    <w:rsid w:val="004725C6"/>
    <w:rsid w:val="00473C57"/>
    <w:rsid w:val="004740FD"/>
    <w:rsid w:val="00476FAA"/>
    <w:rsid w:val="00481AB1"/>
    <w:rsid w:val="0049085D"/>
    <w:rsid w:val="0049231F"/>
    <w:rsid w:val="00493AB2"/>
    <w:rsid w:val="00497046"/>
    <w:rsid w:val="004A6533"/>
    <w:rsid w:val="004B423F"/>
    <w:rsid w:val="004B55EA"/>
    <w:rsid w:val="004B6C23"/>
    <w:rsid w:val="004C52EA"/>
    <w:rsid w:val="004D2775"/>
    <w:rsid w:val="004D7A81"/>
    <w:rsid w:val="004E22B3"/>
    <w:rsid w:val="004E3DFE"/>
    <w:rsid w:val="004E5BB8"/>
    <w:rsid w:val="004F7CEC"/>
    <w:rsid w:val="00507DFD"/>
    <w:rsid w:val="005210F1"/>
    <w:rsid w:val="00521ED9"/>
    <w:rsid w:val="00527E6F"/>
    <w:rsid w:val="005311B6"/>
    <w:rsid w:val="00534FFB"/>
    <w:rsid w:val="005356D1"/>
    <w:rsid w:val="00551B02"/>
    <w:rsid w:val="00561850"/>
    <w:rsid w:val="005653B7"/>
    <w:rsid w:val="00571DA5"/>
    <w:rsid w:val="005769D7"/>
    <w:rsid w:val="0057723F"/>
    <w:rsid w:val="00577E3A"/>
    <w:rsid w:val="00583AB7"/>
    <w:rsid w:val="00585F87"/>
    <w:rsid w:val="0058615E"/>
    <w:rsid w:val="00586B2D"/>
    <w:rsid w:val="00587A09"/>
    <w:rsid w:val="005A4E9C"/>
    <w:rsid w:val="005A643A"/>
    <w:rsid w:val="005B5C1E"/>
    <w:rsid w:val="005B6D34"/>
    <w:rsid w:val="005B6F2D"/>
    <w:rsid w:val="005C0849"/>
    <w:rsid w:val="005C14FE"/>
    <w:rsid w:val="005C619E"/>
    <w:rsid w:val="005C6FB0"/>
    <w:rsid w:val="005D78C4"/>
    <w:rsid w:val="005F18D9"/>
    <w:rsid w:val="005F1F56"/>
    <w:rsid w:val="005F5E0E"/>
    <w:rsid w:val="00601606"/>
    <w:rsid w:val="006053A1"/>
    <w:rsid w:val="00606481"/>
    <w:rsid w:val="00606496"/>
    <w:rsid w:val="006064E5"/>
    <w:rsid w:val="00607463"/>
    <w:rsid w:val="006121E6"/>
    <w:rsid w:val="00612A1E"/>
    <w:rsid w:val="0061367D"/>
    <w:rsid w:val="00620616"/>
    <w:rsid w:val="00622167"/>
    <w:rsid w:val="0062400E"/>
    <w:rsid w:val="0062485E"/>
    <w:rsid w:val="006338A4"/>
    <w:rsid w:val="00635733"/>
    <w:rsid w:val="00635EB3"/>
    <w:rsid w:val="006416A6"/>
    <w:rsid w:val="006435A2"/>
    <w:rsid w:val="006436C1"/>
    <w:rsid w:val="00650E64"/>
    <w:rsid w:val="00651696"/>
    <w:rsid w:val="0065429B"/>
    <w:rsid w:val="006549C1"/>
    <w:rsid w:val="00657F44"/>
    <w:rsid w:val="006620C5"/>
    <w:rsid w:val="00664057"/>
    <w:rsid w:val="00664DDD"/>
    <w:rsid w:val="006657BA"/>
    <w:rsid w:val="00670EA6"/>
    <w:rsid w:val="00677777"/>
    <w:rsid w:val="00687681"/>
    <w:rsid w:val="006A1709"/>
    <w:rsid w:val="006A4AAF"/>
    <w:rsid w:val="006C2F91"/>
    <w:rsid w:val="006C5A67"/>
    <w:rsid w:val="006C5FFC"/>
    <w:rsid w:val="006D205F"/>
    <w:rsid w:val="006D24FE"/>
    <w:rsid w:val="006D5EAB"/>
    <w:rsid w:val="006D6FE2"/>
    <w:rsid w:val="006E2752"/>
    <w:rsid w:val="006E4D4D"/>
    <w:rsid w:val="006F22C9"/>
    <w:rsid w:val="006F2AAB"/>
    <w:rsid w:val="006F4FD4"/>
    <w:rsid w:val="0070409F"/>
    <w:rsid w:val="00705082"/>
    <w:rsid w:val="0070749E"/>
    <w:rsid w:val="007101EF"/>
    <w:rsid w:val="007164AC"/>
    <w:rsid w:val="0071688F"/>
    <w:rsid w:val="00717F02"/>
    <w:rsid w:val="007212AD"/>
    <w:rsid w:val="007265D5"/>
    <w:rsid w:val="007316D4"/>
    <w:rsid w:val="00732035"/>
    <w:rsid w:val="00733590"/>
    <w:rsid w:val="00743496"/>
    <w:rsid w:val="0074350C"/>
    <w:rsid w:val="007439AA"/>
    <w:rsid w:val="00744AD6"/>
    <w:rsid w:val="0075200F"/>
    <w:rsid w:val="007607F3"/>
    <w:rsid w:val="00764E85"/>
    <w:rsid w:val="007672DA"/>
    <w:rsid w:val="0076E627"/>
    <w:rsid w:val="00773588"/>
    <w:rsid w:val="0077503B"/>
    <w:rsid w:val="007824F8"/>
    <w:rsid w:val="00790AB4"/>
    <w:rsid w:val="00790CDC"/>
    <w:rsid w:val="00792B0E"/>
    <w:rsid w:val="00795C08"/>
    <w:rsid w:val="00795C9D"/>
    <w:rsid w:val="00796202"/>
    <w:rsid w:val="007979FF"/>
    <w:rsid w:val="007A0E99"/>
    <w:rsid w:val="007A16B0"/>
    <w:rsid w:val="007A7ED1"/>
    <w:rsid w:val="007B43D1"/>
    <w:rsid w:val="007C063B"/>
    <w:rsid w:val="007D469C"/>
    <w:rsid w:val="007D4E59"/>
    <w:rsid w:val="007D507F"/>
    <w:rsid w:val="007D5F4F"/>
    <w:rsid w:val="007D6F34"/>
    <w:rsid w:val="007E0815"/>
    <w:rsid w:val="007E2C52"/>
    <w:rsid w:val="007E7D37"/>
    <w:rsid w:val="007F1B3A"/>
    <w:rsid w:val="007F228A"/>
    <w:rsid w:val="007F4F3E"/>
    <w:rsid w:val="007F5D57"/>
    <w:rsid w:val="008014AE"/>
    <w:rsid w:val="00807368"/>
    <w:rsid w:val="00812319"/>
    <w:rsid w:val="00813126"/>
    <w:rsid w:val="008174C9"/>
    <w:rsid w:val="00817BD4"/>
    <w:rsid w:val="00824420"/>
    <w:rsid w:val="00824D9F"/>
    <w:rsid w:val="008328D5"/>
    <w:rsid w:val="00835F4F"/>
    <w:rsid w:val="00836E60"/>
    <w:rsid w:val="00846F31"/>
    <w:rsid w:val="008513AA"/>
    <w:rsid w:val="00851696"/>
    <w:rsid w:val="008517E0"/>
    <w:rsid w:val="00854A75"/>
    <w:rsid w:val="008558A5"/>
    <w:rsid w:val="0085750B"/>
    <w:rsid w:val="00860FF2"/>
    <w:rsid w:val="00863DE5"/>
    <w:rsid w:val="00864DBD"/>
    <w:rsid w:val="0086578F"/>
    <w:rsid w:val="008737E0"/>
    <w:rsid w:val="00874245"/>
    <w:rsid w:val="008832C3"/>
    <w:rsid w:val="00884A5E"/>
    <w:rsid w:val="00893CBA"/>
    <w:rsid w:val="00897489"/>
    <w:rsid w:val="00897BE1"/>
    <w:rsid w:val="008A0660"/>
    <w:rsid w:val="008A186A"/>
    <w:rsid w:val="008A563A"/>
    <w:rsid w:val="008B0BB6"/>
    <w:rsid w:val="008B12B6"/>
    <w:rsid w:val="008B39C0"/>
    <w:rsid w:val="008B45A4"/>
    <w:rsid w:val="008C53D0"/>
    <w:rsid w:val="008C792C"/>
    <w:rsid w:val="008D11E0"/>
    <w:rsid w:val="008D5245"/>
    <w:rsid w:val="008D7ED7"/>
    <w:rsid w:val="008E0043"/>
    <w:rsid w:val="008E0285"/>
    <w:rsid w:val="008E0822"/>
    <w:rsid w:val="008E27EA"/>
    <w:rsid w:val="008E7C89"/>
    <w:rsid w:val="008F08A2"/>
    <w:rsid w:val="008F44B2"/>
    <w:rsid w:val="008F4606"/>
    <w:rsid w:val="008F4FA2"/>
    <w:rsid w:val="008F52B3"/>
    <w:rsid w:val="008F6FF0"/>
    <w:rsid w:val="0090252D"/>
    <w:rsid w:val="00913226"/>
    <w:rsid w:val="00921CDB"/>
    <w:rsid w:val="00923E10"/>
    <w:rsid w:val="00927F21"/>
    <w:rsid w:val="009375E1"/>
    <w:rsid w:val="00943FB4"/>
    <w:rsid w:val="00950D38"/>
    <w:rsid w:val="00950FE5"/>
    <w:rsid w:val="00953780"/>
    <w:rsid w:val="009561FC"/>
    <w:rsid w:val="00957F7E"/>
    <w:rsid w:val="00973EF3"/>
    <w:rsid w:val="00974652"/>
    <w:rsid w:val="009778C5"/>
    <w:rsid w:val="009817CB"/>
    <w:rsid w:val="00990AC0"/>
    <w:rsid w:val="00994619"/>
    <w:rsid w:val="00994FE2"/>
    <w:rsid w:val="0099558F"/>
    <w:rsid w:val="009970FF"/>
    <w:rsid w:val="009A5148"/>
    <w:rsid w:val="009B164F"/>
    <w:rsid w:val="009B38B5"/>
    <w:rsid w:val="009C1584"/>
    <w:rsid w:val="009C3A67"/>
    <w:rsid w:val="009C4825"/>
    <w:rsid w:val="009C6487"/>
    <w:rsid w:val="009E0B81"/>
    <w:rsid w:val="009E2801"/>
    <w:rsid w:val="009E75F7"/>
    <w:rsid w:val="009F0E81"/>
    <w:rsid w:val="009F3472"/>
    <w:rsid w:val="00A03349"/>
    <w:rsid w:val="00A039F0"/>
    <w:rsid w:val="00A1091B"/>
    <w:rsid w:val="00A1283E"/>
    <w:rsid w:val="00A36BE5"/>
    <w:rsid w:val="00A37CF0"/>
    <w:rsid w:val="00A414D0"/>
    <w:rsid w:val="00A43FBF"/>
    <w:rsid w:val="00A443DB"/>
    <w:rsid w:val="00A5265E"/>
    <w:rsid w:val="00A55F43"/>
    <w:rsid w:val="00A65B4F"/>
    <w:rsid w:val="00A7217F"/>
    <w:rsid w:val="00A74CA1"/>
    <w:rsid w:val="00A75DD3"/>
    <w:rsid w:val="00A77087"/>
    <w:rsid w:val="00A770C9"/>
    <w:rsid w:val="00A775DA"/>
    <w:rsid w:val="00A77FB7"/>
    <w:rsid w:val="00A83EAE"/>
    <w:rsid w:val="00A9029F"/>
    <w:rsid w:val="00A908C5"/>
    <w:rsid w:val="00A97783"/>
    <w:rsid w:val="00AA1DF6"/>
    <w:rsid w:val="00AA4F43"/>
    <w:rsid w:val="00AA664E"/>
    <w:rsid w:val="00AB401F"/>
    <w:rsid w:val="00AB45F5"/>
    <w:rsid w:val="00AC52B5"/>
    <w:rsid w:val="00AD2D54"/>
    <w:rsid w:val="00AD7057"/>
    <w:rsid w:val="00AE58A3"/>
    <w:rsid w:val="00AE6020"/>
    <w:rsid w:val="00AE696C"/>
    <w:rsid w:val="00AF163E"/>
    <w:rsid w:val="00AF71A6"/>
    <w:rsid w:val="00B01548"/>
    <w:rsid w:val="00B067C3"/>
    <w:rsid w:val="00B070D9"/>
    <w:rsid w:val="00B12CEC"/>
    <w:rsid w:val="00B167C5"/>
    <w:rsid w:val="00B17E09"/>
    <w:rsid w:val="00B228D3"/>
    <w:rsid w:val="00B238D6"/>
    <w:rsid w:val="00B25F43"/>
    <w:rsid w:val="00B265D5"/>
    <w:rsid w:val="00B31D6B"/>
    <w:rsid w:val="00B3641C"/>
    <w:rsid w:val="00B367A5"/>
    <w:rsid w:val="00B36C7D"/>
    <w:rsid w:val="00B36E59"/>
    <w:rsid w:val="00B43C43"/>
    <w:rsid w:val="00B45A5F"/>
    <w:rsid w:val="00B46451"/>
    <w:rsid w:val="00B47A8D"/>
    <w:rsid w:val="00B52408"/>
    <w:rsid w:val="00B525BD"/>
    <w:rsid w:val="00B54E0E"/>
    <w:rsid w:val="00B574E9"/>
    <w:rsid w:val="00B6079D"/>
    <w:rsid w:val="00B64D9C"/>
    <w:rsid w:val="00B66C6D"/>
    <w:rsid w:val="00B7370A"/>
    <w:rsid w:val="00B73B13"/>
    <w:rsid w:val="00B747ED"/>
    <w:rsid w:val="00B7744B"/>
    <w:rsid w:val="00B8027F"/>
    <w:rsid w:val="00B8252F"/>
    <w:rsid w:val="00B91EDE"/>
    <w:rsid w:val="00B94875"/>
    <w:rsid w:val="00B95D60"/>
    <w:rsid w:val="00BA1BF8"/>
    <w:rsid w:val="00BA2AD8"/>
    <w:rsid w:val="00BA45BA"/>
    <w:rsid w:val="00BA5775"/>
    <w:rsid w:val="00BB21B0"/>
    <w:rsid w:val="00BC0354"/>
    <w:rsid w:val="00BC05F7"/>
    <w:rsid w:val="00BD0107"/>
    <w:rsid w:val="00BD3E7B"/>
    <w:rsid w:val="00BD58FB"/>
    <w:rsid w:val="00BE0401"/>
    <w:rsid w:val="00BE1F84"/>
    <w:rsid w:val="00BE6135"/>
    <w:rsid w:val="00BE6676"/>
    <w:rsid w:val="00BE67C8"/>
    <w:rsid w:val="00BF1A61"/>
    <w:rsid w:val="00BF9259"/>
    <w:rsid w:val="00C00FE6"/>
    <w:rsid w:val="00C03091"/>
    <w:rsid w:val="00C04F59"/>
    <w:rsid w:val="00C1618C"/>
    <w:rsid w:val="00C168AB"/>
    <w:rsid w:val="00C17757"/>
    <w:rsid w:val="00C17AFE"/>
    <w:rsid w:val="00C215FE"/>
    <w:rsid w:val="00C228FC"/>
    <w:rsid w:val="00C368B2"/>
    <w:rsid w:val="00C37577"/>
    <w:rsid w:val="00C37F85"/>
    <w:rsid w:val="00C40614"/>
    <w:rsid w:val="00C532F8"/>
    <w:rsid w:val="00C53BC8"/>
    <w:rsid w:val="00C55B1C"/>
    <w:rsid w:val="00C5625C"/>
    <w:rsid w:val="00C63FDF"/>
    <w:rsid w:val="00C64DD3"/>
    <w:rsid w:val="00C679B1"/>
    <w:rsid w:val="00C70251"/>
    <w:rsid w:val="00C723D1"/>
    <w:rsid w:val="00C758E8"/>
    <w:rsid w:val="00C76344"/>
    <w:rsid w:val="00C823E7"/>
    <w:rsid w:val="00C84A88"/>
    <w:rsid w:val="00C85903"/>
    <w:rsid w:val="00C90D73"/>
    <w:rsid w:val="00C93C45"/>
    <w:rsid w:val="00C97017"/>
    <w:rsid w:val="00CA588E"/>
    <w:rsid w:val="00CC0CD7"/>
    <w:rsid w:val="00CC2434"/>
    <w:rsid w:val="00CC26FC"/>
    <w:rsid w:val="00CC3541"/>
    <w:rsid w:val="00CE2C0D"/>
    <w:rsid w:val="00CE46A5"/>
    <w:rsid w:val="00CE7021"/>
    <w:rsid w:val="00CE786D"/>
    <w:rsid w:val="00CF00C4"/>
    <w:rsid w:val="00D0482D"/>
    <w:rsid w:val="00D121DB"/>
    <w:rsid w:val="00D12E68"/>
    <w:rsid w:val="00D13EA4"/>
    <w:rsid w:val="00D201FB"/>
    <w:rsid w:val="00D2156A"/>
    <w:rsid w:val="00D22591"/>
    <w:rsid w:val="00D24383"/>
    <w:rsid w:val="00D25E0F"/>
    <w:rsid w:val="00D2607D"/>
    <w:rsid w:val="00D2771B"/>
    <w:rsid w:val="00D3116E"/>
    <w:rsid w:val="00D32212"/>
    <w:rsid w:val="00D32AD3"/>
    <w:rsid w:val="00D3561B"/>
    <w:rsid w:val="00D35686"/>
    <w:rsid w:val="00D409EB"/>
    <w:rsid w:val="00D422E8"/>
    <w:rsid w:val="00D45983"/>
    <w:rsid w:val="00D5145C"/>
    <w:rsid w:val="00D536C0"/>
    <w:rsid w:val="00D53F53"/>
    <w:rsid w:val="00D60DBA"/>
    <w:rsid w:val="00D621D6"/>
    <w:rsid w:val="00D706D8"/>
    <w:rsid w:val="00D70EFC"/>
    <w:rsid w:val="00D80812"/>
    <w:rsid w:val="00D84136"/>
    <w:rsid w:val="00D84F9B"/>
    <w:rsid w:val="00D873B4"/>
    <w:rsid w:val="00D91270"/>
    <w:rsid w:val="00D91BA9"/>
    <w:rsid w:val="00D92827"/>
    <w:rsid w:val="00D9386C"/>
    <w:rsid w:val="00D947B3"/>
    <w:rsid w:val="00D94FA5"/>
    <w:rsid w:val="00D9658B"/>
    <w:rsid w:val="00DA1FB4"/>
    <w:rsid w:val="00DA33F8"/>
    <w:rsid w:val="00DA7BA2"/>
    <w:rsid w:val="00DB4175"/>
    <w:rsid w:val="00DB5C68"/>
    <w:rsid w:val="00DB5DE3"/>
    <w:rsid w:val="00DC28AA"/>
    <w:rsid w:val="00DC4201"/>
    <w:rsid w:val="00DC461B"/>
    <w:rsid w:val="00DC6ECB"/>
    <w:rsid w:val="00DD30A7"/>
    <w:rsid w:val="00DD41D8"/>
    <w:rsid w:val="00DE1DD6"/>
    <w:rsid w:val="00DE5828"/>
    <w:rsid w:val="00DE736A"/>
    <w:rsid w:val="00DF0DC7"/>
    <w:rsid w:val="00DF2724"/>
    <w:rsid w:val="00DF3292"/>
    <w:rsid w:val="00DF3BAE"/>
    <w:rsid w:val="00DF5238"/>
    <w:rsid w:val="00DF6836"/>
    <w:rsid w:val="00E00C20"/>
    <w:rsid w:val="00E00F70"/>
    <w:rsid w:val="00E01BAC"/>
    <w:rsid w:val="00E13879"/>
    <w:rsid w:val="00E14280"/>
    <w:rsid w:val="00E322AE"/>
    <w:rsid w:val="00E379FE"/>
    <w:rsid w:val="00E40101"/>
    <w:rsid w:val="00E41636"/>
    <w:rsid w:val="00E47486"/>
    <w:rsid w:val="00E518F6"/>
    <w:rsid w:val="00E547CE"/>
    <w:rsid w:val="00E60A43"/>
    <w:rsid w:val="00E634AE"/>
    <w:rsid w:val="00E64404"/>
    <w:rsid w:val="00E71E79"/>
    <w:rsid w:val="00E73441"/>
    <w:rsid w:val="00E77586"/>
    <w:rsid w:val="00E77B39"/>
    <w:rsid w:val="00E80F51"/>
    <w:rsid w:val="00E85505"/>
    <w:rsid w:val="00E86A11"/>
    <w:rsid w:val="00E92299"/>
    <w:rsid w:val="00E9778A"/>
    <w:rsid w:val="00EA3FE6"/>
    <w:rsid w:val="00EB26AB"/>
    <w:rsid w:val="00EB3362"/>
    <w:rsid w:val="00EC0AE0"/>
    <w:rsid w:val="00EC2DCB"/>
    <w:rsid w:val="00EC3744"/>
    <w:rsid w:val="00EC637E"/>
    <w:rsid w:val="00EC7CF3"/>
    <w:rsid w:val="00EE1626"/>
    <w:rsid w:val="00EE2955"/>
    <w:rsid w:val="00EE44BA"/>
    <w:rsid w:val="00EE49A7"/>
    <w:rsid w:val="00EE4C2D"/>
    <w:rsid w:val="00EF027E"/>
    <w:rsid w:val="00EF4FF0"/>
    <w:rsid w:val="00EF5E8F"/>
    <w:rsid w:val="00EF6B5E"/>
    <w:rsid w:val="00EF6F61"/>
    <w:rsid w:val="00EF7CC0"/>
    <w:rsid w:val="00F03489"/>
    <w:rsid w:val="00F03E68"/>
    <w:rsid w:val="00F04695"/>
    <w:rsid w:val="00F101C5"/>
    <w:rsid w:val="00F11149"/>
    <w:rsid w:val="00F12FAD"/>
    <w:rsid w:val="00F16C49"/>
    <w:rsid w:val="00F221D3"/>
    <w:rsid w:val="00F221FB"/>
    <w:rsid w:val="00F254AB"/>
    <w:rsid w:val="00F25F57"/>
    <w:rsid w:val="00F2689D"/>
    <w:rsid w:val="00F333F4"/>
    <w:rsid w:val="00F4159B"/>
    <w:rsid w:val="00F43574"/>
    <w:rsid w:val="00F43BA3"/>
    <w:rsid w:val="00F5143F"/>
    <w:rsid w:val="00F53700"/>
    <w:rsid w:val="00F5507C"/>
    <w:rsid w:val="00F64DFC"/>
    <w:rsid w:val="00F6645F"/>
    <w:rsid w:val="00F706B4"/>
    <w:rsid w:val="00F761E5"/>
    <w:rsid w:val="00F81687"/>
    <w:rsid w:val="00F8244F"/>
    <w:rsid w:val="00F82CEE"/>
    <w:rsid w:val="00F84323"/>
    <w:rsid w:val="00F843F4"/>
    <w:rsid w:val="00F877C1"/>
    <w:rsid w:val="00F95A64"/>
    <w:rsid w:val="00F96742"/>
    <w:rsid w:val="00FA5422"/>
    <w:rsid w:val="00FA7E6F"/>
    <w:rsid w:val="00FB1B21"/>
    <w:rsid w:val="00FB5FF8"/>
    <w:rsid w:val="00FC11DD"/>
    <w:rsid w:val="00FC7395"/>
    <w:rsid w:val="00FD1DCE"/>
    <w:rsid w:val="00FD2FC2"/>
    <w:rsid w:val="00FD34E9"/>
    <w:rsid w:val="00FD558F"/>
    <w:rsid w:val="00FE0104"/>
    <w:rsid w:val="00FE36D4"/>
    <w:rsid w:val="00FE47CC"/>
    <w:rsid w:val="00FF2FF9"/>
    <w:rsid w:val="00FF61DF"/>
    <w:rsid w:val="011A3BD6"/>
    <w:rsid w:val="011BEF3D"/>
    <w:rsid w:val="01CB3FB8"/>
    <w:rsid w:val="01FE00D1"/>
    <w:rsid w:val="028EF3C7"/>
    <w:rsid w:val="02A6CC59"/>
    <w:rsid w:val="032656D5"/>
    <w:rsid w:val="043730C0"/>
    <w:rsid w:val="049C1018"/>
    <w:rsid w:val="04D62E4A"/>
    <w:rsid w:val="04F462F1"/>
    <w:rsid w:val="04FB3AD2"/>
    <w:rsid w:val="051117B4"/>
    <w:rsid w:val="0516D4B9"/>
    <w:rsid w:val="0535F8D3"/>
    <w:rsid w:val="05853804"/>
    <w:rsid w:val="0597F36B"/>
    <w:rsid w:val="05F29719"/>
    <w:rsid w:val="05F4B001"/>
    <w:rsid w:val="06289EA4"/>
    <w:rsid w:val="06A97A35"/>
    <w:rsid w:val="06B1C2C8"/>
    <w:rsid w:val="07197D14"/>
    <w:rsid w:val="072D3C42"/>
    <w:rsid w:val="072DB24C"/>
    <w:rsid w:val="07618EA7"/>
    <w:rsid w:val="07DAF13A"/>
    <w:rsid w:val="080BCEEB"/>
    <w:rsid w:val="087D020E"/>
    <w:rsid w:val="08DF2FEF"/>
    <w:rsid w:val="08F3C760"/>
    <w:rsid w:val="090E7B50"/>
    <w:rsid w:val="0955344E"/>
    <w:rsid w:val="0963DF83"/>
    <w:rsid w:val="09EA0AB8"/>
    <w:rsid w:val="0A4C4EE1"/>
    <w:rsid w:val="0BED30E5"/>
    <w:rsid w:val="0C47114C"/>
    <w:rsid w:val="0CD68B3F"/>
    <w:rsid w:val="0D49B672"/>
    <w:rsid w:val="0D7769FA"/>
    <w:rsid w:val="0D940361"/>
    <w:rsid w:val="0E085B47"/>
    <w:rsid w:val="0E16335E"/>
    <w:rsid w:val="0E32D8E9"/>
    <w:rsid w:val="0EAACADF"/>
    <w:rsid w:val="0F2EC4D6"/>
    <w:rsid w:val="0FCB90E2"/>
    <w:rsid w:val="0FE78BDA"/>
    <w:rsid w:val="107F03E6"/>
    <w:rsid w:val="10B364C4"/>
    <w:rsid w:val="10E68EC7"/>
    <w:rsid w:val="11409080"/>
    <w:rsid w:val="1178AD89"/>
    <w:rsid w:val="11B8768F"/>
    <w:rsid w:val="1226DE60"/>
    <w:rsid w:val="1244A046"/>
    <w:rsid w:val="12714418"/>
    <w:rsid w:val="1393108E"/>
    <w:rsid w:val="13A639F6"/>
    <w:rsid w:val="13D0B1BF"/>
    <w:rsid w:val="13EF4BCC"/>
    <w:rsid w:val="1405A8F9"/>
    <w:rsid w:val="141B2F50"/>
    <w:rsid w:val="14698CC6"/>
    <w:rsid w:val="14CB1522"/>
    <w:rsid w:val="15318DA4"/>
    <w:rsid w:val="1536B5CE"/>
    <w:rsid w:val="15905B23"/>
    <w:rsid w:val="162B84A6"/>
    <w:rsid w:val="1631DE4A"/>
    <w:rsid w:val="1633E747"/>
    <w:rsid w:val="1657B498"/>
    <w:rsid w:val="16C24DE2"/>
    <w:rsid w:val="16E4F384"/>
    <w:rsid w:val="16EFA0FF"/>
    <w:rsid w:val="173125D6"/>
    <w:rsid w:val="17E65747"/>
    <w:rsid w:val="18429FAF"/>
    <w:rsid w:val="196DA7EE"/>
    <w:rsid w:val="1984D618"/>
    <w:rsid w:val="19AEADE2"/>
    <w:rsid w:val="1AD07984"/>
    <w:rsid w:val="1AF49F35"/>
    <w:rsid w:val="1B019C58"/>
    <w:rsid w:val="1B0B2AE4"/>
    <w:rsid w:val="1B4EDB62"/>
    <w:rsid w:val="1BC38F62"/>
    <w:rsid w:val="1C1D6F5E"/>
    <w:rsid w:val="1C2C9A42"/>
    <w:rsid w:val="1C6454AE"/>
    <w:rsid w:val="1CE53BEA"/>
    <w:rsid w:val="1CF43DB5"/>
    <w:rsid w:val="1D5D2ED5"/>
    <w:rsid w:val="1DDA931A"/>
    <w:rsid w:val="1DFA8E87"/>
    <w:rsid w:val="1E542F72"/>
    <w:rsid w:val="1E7A56FE"/>
    <w:rsid w:val="1EEAD015"/>
    <w:rsid w:val="1F360C1A"/>
    <w:rsid w:val="1F4AE468"/>
    <w:rsid w:val="1F9049AF"/>
    <w:rsid w:val="201A400C"/>
    <w:rsid w:val="206710BF"/>
    <w:rsid w:val="208A4D57"/>
    <w:rsid w:val="20BD8058"/>
    <w:rsid w:val="20D027D4"/>
    <w:rsid w:val="217092F4"/>
    <w:rsid w:val="21934F56"/>
    <w:rsid w:val="220D21BB"/>
    <w:rsid w:val="225F6668"/>
    <w:rsid w:val="22DA581C"/>
    <w:rsid w:val="231B42C3"/>
    <w:rsid w:val="2366D228"/>
    <w:rsid w:val="24B0213C"/>
    <w:rsid w:val="24BB6A13"/>
    <w:rsid w:val="25650E0A"/>
    <w:rsid w:val="261A8D5A"/>
    <w:rsid w:val="26358538"/>
    <w:rsid w:val="26633C85"/>
    <w:rsid w:val="26671F74"/>
    <w:rsid w:val="26A0AC19"/>
    <w:rsid w:val="26B61625"/>
    <w:rsid w:val="26F65065"/>
    <w:rsid w:val="2755DF1F"/>
    <w:rsid w:val="27C2ACD1"/>
    <w:rsid w:val="27C94EAA"/>
    <w:rsid w:val="28FA4F6A"/>
    <w:rsid w:val="290F1180"/>
    <w:rsid w:val="2921B9C5"/>
    <w:rsid w:val="298E1E5C"/>
    <w:rsid w:val="29FC41C1"/>
    <w:rsid w:val="2A028158"/>
    <w:rsid w:val="2A3058FE"/>
    <w:rsid w:val="2A582693"/>
    <w:rsid w:val="2A698263"/>
    <w:rsid w:val="2ADA510C"/>
    <w:rsid w:val="2B43F320"/>
    <w:rsid w:val="2B63E0DF"/>
    <w:rsid w:val="2B73C55E"/>
    <w:rsid w:val="2B97E9AB"/>
    <w:rsid w:val="2BA623AE"/>
    <w:rsid w:val="2BB82F52"/>
    <w:rsid w:val="2BCAFB3F"/>
    <w:rsid w:val="2C34BD61"/>
    <w:rsid w:val="2C3F173B"/>
    <w:rsid w:val="2CFB172B"/>
    <w:rsid w:val="2D60F9FF"/>
    <w:rsid w:val="2D9F7E21"/>
    <w:rsid w:val="2DA623FC"/>
    <w:rsid w:val="2E0B8867"/>
    <w:rsid w:val="2E1ABF64"/>
    <w:rsid w:val="2F263294"/>
    <w:rsid w:val="2F408EF5"/>
    <w:rsid w:val="2FBA87E8"/>
    <w:rsid w:val="301E62FF"/>
    <w:rsid w:val="30957208"/>
    <w:rsid w:val="30BB811C"/>
    <w:rsid w:val="30C6FAE5"/>
    <w:rsid w:val="30E1B013"/>
    <w:rsid w:val="30E9FCE6"/>
    <w:rsid w:val="3163F9DF"/>
    <w:rsid w:val="31A19577"/>
    <w:rsid w:val="31AE5B5E"/>
    <w:rsid w:val="32409488"/>
    <w:rsid w:val="32682F91"/>
    <w:rsid w:val="32799BD0"/>
    <w:rsid w:val="33E30F1A"/>
    <w:rsid w:val="342BFDB8"/>
    <w:rsid w:val="344A1052"/>
    <w:rsid w:val="3508D64C"/>
    <w:rsid w:val="3515C1BF"/>
    <w:rsid w:val="3516A5CD"/>
    <w:rsid w:val="351B3109"/>
    <w:rsid w:val="35851742"/>
    <w:rsid w:val="35C0D798"/>
    <w:rsid w:val="3630A47E"/>
    <w:rsid w:val="364EFB54"/>
    <w:rsid w:val="3650497D"/>
    <w:rsid w:val="3660B18E"/>
    <w:rsid w:val="367D4C17"/>
    <w:rsid w:val="3685D3D7"/>
    <w:rsid w:val="36FC2581"/>
    <w:rsid w:val="37BC8E18"/>
    <w:rsid w:val="37DB29EC"/>
    <w:rsid w:val="37FC0C6D"/>
    <w:rsid w:val="38417D29"/>
    <w:rsid w:val="385EF890"/>
    <w:rsid w:val="38750349"/>
    <w:rsid w:val="38A7DE94"/>
    <w:rsid w:val="38BE4E10"/>
    <w:rsid w:val="38ED4AA7"/>
    <w:rsid w:val="39B57CAE"/>
    <w:rsid w:val="39EC0F01"/>
    <w:rsid w:val="3A0044C6"/>
    <w:rsid w:val="3A3902E3"/>
    <w:rsid w:val="3A77D1B4"/>
    <w:rsid w:val="3B0447F0"/>
    <w:rsid w:val="3BB3B569"/>
    <w:rsid w:val="3BBB1340"/>
    <w:rsid w:val="3BEF4A49"/>
    <w:rsid w:val="3C319F78"/>
    <w:rsid w:val="3C58E539"/>
    <w:rsid w:val="3C6D20D6"/>
    <w:rsid w:val="3C7CD2FD"/>
    <w:rsid w:val="3CFE5212"/>
    <w:rsid w:val="3DC30053"/>
    <w:rsid w:val="3DC8A2FC"/>
    <w:rsid w:val="3E223AE2"/>
    <w:rsid w:val="3EFAC35F"/>
    <w:rsid w:val="3EFCB629"/>
    <w:rsid w:val="3F17BB0A"/>
    <w:rsid w:val="403E6281"/>
    <w:rsid w:val="406DEA36"/>
    <w:rsid w:val="409B7C4C"/>
    <w:rsid w:val="40DECD5F"/>
    <w:rsid w:val="41219D71"/>
    <w:rsid w:val="4168578D"/>
    <w:rsid w:val="41B84A41"/>
    <w:rsid w:val="41EF56F5"/>
    <w:rsid w:val="42173CA9"/>
    <w:rsid w:val="4244D03B"/>
    <w:rsid w:val="42976F12"/>
    <w:rsid w:val="42D99476"/>
    <w:rsid w:val="43190AFE"/>
    <w:rsid w:val="435DD888"/>
    <w:rsid w:val="43F2D57B"/>
    <w:rsid w:val="446785DB"/>
    <w:rsid w:val="44A7D3E5"/>
    <w:rsid w:val="44B66695"/>
    <w:rsid w:val="44E9F213"/>
    <w:rsid w:val="452A5266"/>
    <w:rsid w:val="45418041"/>
    <w:rsid w:val="45BC36FD"/>
    <w:rsid w:val="45CAC2FB"/>
    <w:rsid w:val="460D8920"/>
    <w:rsid w:val="466C1B75"/>
    <w:rsid w:val="46CC2530"/>
    <w:rsid w:val="473B5571"/>
    <w:rsid w:val="474AC8E6"/>
    <w:rsid w:val="4777C56D"/>
    <w:rsid w:val="47B34BCA"/>
    <w:rsid w:val="47E2DF05"/>
    <w:rsid w:val="4848AE0D"/>
    <w:rsid w:val="493B9F56"/>
    <w:rsid w:val="4947DA66"/>
    <w:rsid w:val="49583AE1"/>
    <w:rsid w:val="495FCDDB"/>
    <w:rsid w:val="49C6C778"/>
    <w:rsid w:val="49DF7B05"/>
    <w:rsid w:val="4A5A176E"/>
    <w:rsid w:val="4A831D59"/>
    <w:rsid w:val="4AB0AD95"/>
    <w:rsid w:val="4AEEFB6A"/>
    <w:rsid w:val="4B2C5EC9"/>
    <w:rsid w:val="4B871720"/>
    <w:rsid w:val="4B8F1635"/>
    <w:rsid w:val="4BDEBFC6"/>
    <w:rsid w:val="4BEB80CC"/>
    <w:rsid w:val="4C17C501"/>
    <w:rsid w:val="4CC939C2"/>
    <w:rsid w:val="4CDC2FC8"/>
    <w:rsid w:val="4D05C43D"/>
    <w:rsid w:val="4D099AC3"/>
    <w:rsid w:val="4D6B7820"/>
    <w:rsid w:val="4DC47820"/>
    <w:rsid w:val="4E298790"/>
    <w:rsid w:val="4E2B9457"/>
    <w:rsid w:val="4E6C8B8D"/>
    <w:rsid w:val="4EB45E66"/>
    <w:rsid w:val="4EC0928A"/>
    <w:rsid w:val="4F01B8BE"/>
    <w:rsid w:val="4F0442DE"/>
    <w:rsid w:val="4F396DDB"/>
    <w:rsid w:val="4F3B94B1"/>
    <w:rsid w:val="5005EC75"/>
    <w:rsid w:val="5042A154"/>
    <w:rsid w:val="50D52718"/>
    <w:rsid w:val="50D82626"/>
    <w:rsid w:val="5106C990"/>
    <w:rsid w:val="5147B778"/>
    <w:rsid w:val="51576737"/>
    <w:rsid w:val="51645BF8"/>
    <w:rsid w:val="5175D475"/>
    <w:rsid w:val="5176ED07"/>
    <w:rsid w:val="51BD2BE7"/>
    <w:rsid w:val="51D18955"/>
    <w:rsid w:val="51FF882F"/>
    <w:rsid w:val="520872AF"/>
    <w:rsid w:val="5293EDD8"/>
    <w:rsid w:val="5293EE74"/>
    <w:rsid w:val="53EF729C"/>
    <w:rsid w:val="5473F506"/>
    <w:rsid w:val="54DBCE04"/>
    <w:rsid w:val="554F6887"/>
    <w:rsid w:val="555E6A76"/>
    <w:rsid w:val="5562013D"/>
    <w:rsid w:val="55A8DD19"/>
    <w:rsid w:val="55E1417D"/>
    <w:rsid w:val="5601A95B"/>
    <w:rsid w:val="56023F45"/>
    <w:rsid w:val="5604D33B"/>
    <w:rsid w:val="563C0BB0"/>
    <w:rsid w:val="5670318D"/>
    <w:rsid w:val="56905E5E"/>
    <w:rsid w:val="56DDC38A"/>
    <w:rsid w:val="56EE001E"/>
    <w:rsid w:val="57118268"/>
    <w:rsid w:val="576D0F4F"/>
    <w:rsid w:val="579FC1D7"/>
    <w:rsid w:val="57C14B58"/>
    <w:rsid w:val="57C234F1"/>
    <w:rsid w:val="57CEBA3F"/>
    <w:rsid w:val="57FE4182"/>
    <w:rsid w:val="5869C386"/>
    <w:rsid w:val="587BC800"/>
    <w:rsid w:val="58BB8051"/>
    <w:rsid w:val="58BE74E3"/>
    <w:rsid w:val="58F896F2"/>
    <w:rsid w:val="5918ADFC"/>
    <w:rsid w:val="595ACDD4"/>
    <w:rsid w:val="595EAA7F"/>
    <w:rsid w:val="59C264E2"/>
    <w:rsid w:val="5A7A0EDE"/>
    <w:rsid w:val="5A810359"/>
    <w:rsid w:val="5B20FA10"/>
    <w:rsid w:val="5B352A68"/>
    <w:rsid w:val="5B3AE8CB"/>
    <w:rsid w:val="5BC89FEF"/>
    <w:rsid w:val="5BCEE3C4"/>
    <w:rsid w:val="5BF647AA"/>
    <w:rsid w:val="5C473C64"/>
    <w:rsid w:val="5CAB79FD"/>
    <w:rsid w:val="5CD67312"/>
    <w:rsid w:val="5CE6993D"/>
    <w:rsid w:val="5D4E7A52"/>
    <w:rsid w:val="5D98057E"/>
    <w:rsid w:val="5DBCC8F2"/>
    <w:rsid w:val="5E03FFD1"/>
    <w:rsid w:val="5E07E4BA"/>
    <w:rsid w:val="5E08CC88"/>
    <w:rsid w:val="5E10AF24"/>
    <w:rsid w:val="5E775A31"/>
    <w:rsid w:val="5EA48646"/>
    <w:rsid w:val="5F7BCF1C"/>
    <w:rsid w:val="5FD9E6F9"/>
    <w:rsid w:val="5FE649D7"/>
    <w:rsid w:val="605BBCA5"/>
    <w:rsid w:val="60824553"/>
    <w:rsid w:val="61070BE5"/>
    <w:rsid w:val="612152B9"/>
    <w:rsid w:val="613246EF"/>
    <w:rsid w:val="61CAD460"/>
    <w:rsid w:val="61D06372"/>
    <w:rsid w:val="621C97D0"/>
    <w:rsid w:val="622F8633"/>
    <w:rsid w:val="623E3EE0"/>
    <w:rsid w:val="62BB6C4E"/>
    <w:rsid w:val="62DAE650"/>
    <w:rsid w:val="638C8DD2"/>
    <w:rsid w:val="638E1A93"/>
    <w:rsid w:val="63B375AA"/>
    <w:rsid w:val="64057116"/>
    <w:rsid w:val="64605E80"/>
    <w:rsid w:val="6476AC73"/>
    <w:rsid w:val="64E55E49"/>
    <w:rsid w:val="651AB9FA"/>
    <w:rsid w:val="65399EEB"/>
    <w:rsid w:val="65CC822C"/>
    <w:rsid w:val="65D6CC87"/>
    <w:rsid w:val="663B7931"/>
    <w:rsid w:val="664F817B"/>
    <w:rsid w:val="6666ADEF"/>
    <w:rsid w:val="666FB024"/>
    <w:rsid w:val="66994575"/>
    <w:rsid w:val="66D7C90C"/>
    <w:rsid w:val="67512862"/>
    <w:rsid w:val="6759D2B1"/>
    <w:rsid w:val="675E7E28"/>
    <w:rsid w:val="678FA43A"/>
    <w:rsid w:val="67A38315"/>
    <w:rsid w:val="67A88BF3"/>
    <w:rsid w:val="67B76680"/>
    <w:rsid w:val="688A891C"/>
    <w:rsid w:val="68ADCB8C"/>
    <w:rsid w:val="691BB064"/>
    <w:rsid w:val="69934DD8"/>
    <w:rsid w:val="69A57D1D"/>
    <w:rsid w:val="69A770E2"/>
    <w:rsid w:val="69AC38C0"/>
    <w:rsid w:val="6A468BC7"/>
    <w:rsid w:val="6AAC920C"/>
    <w:rsid w:val="6B6D613E"/>
    <w:rsid w:val="6BB5A672"/>
    <w:rsid w:val="6C1CA379"/>
    <w:rsid w:val="6C39D09A"/>
    <w:rsid w:val="6CD9D8F4"/>
    <w:rsid w:val="6DAF08B0"/>
    <w:rsid w:val="6DB606BD"/>
    <w:rsid w:val="6DC07CDB"/>
    <w:rsid w:val="6DF8D334"/>
    <w:rsid w:val="6E49B8CE"/>
    <w:rsid w:val="6EAF81C1"/>
    <w:rsid w:val="6F2A11DC"/>
    <w:rsid w:val="6F573364"/>
    <w:rsid w:val="6F6D21ED"/>
    <w:rsid w:val="70231D67"/>
    <w:rsid w:val="709D1725"/>
    <w:rsid w:val="70C5E0F4"/>
    <w:rsid w:val="70C6CD08"/>
    <w:rsid w:val="712472D9"/>
    <w:rsid w:val="71A55821"/>
    <w:rsid w:val="71D9E70C"/>
    <w:rsid w:val="72B3D817"/>
    <w:rsid w:val="73914417"/>
    <w:rsid w:val="73D45BFC"/>
    <w:rsid w:val="73F62A01"/>
    <w:rsid w:val="7475614E"/>
    <w:rsid w:val="74E9C869"/>
    <w:rsid w:val="74F62B24"/>
    <w:rsid w:val="74FEB829"/>
    <w:rsid w:val="75B090FE"/>
    <w:rsid w:val="75FB8189"/>
    <w:rsid w:val="761D6A59"/>
    <w:rsid w:val="765E6D10"/>
    <w:rsid w:val="77050FB4"/>
    <w:rsid w:val="7708573B"/>
    <w:rsid w:val="770F844E"/>
    <w:rsid w:val="77655F1E"/>
    <w:rsid w:val="7802C15B"/>
    <w:rsid w:val="781AB7DF"/>
    <w:rsid w:val="78396CFD"/>
    <w:rsid w:val="783D24B7"/>
    <w:rsid w:val="78578AE3"/>
    <w:rsid w:val="789D8019"/>
    <w:rsid w:val="79018B54"/>
    <w:rsid w:val="7921B5F9"/>
    <w:rsid w:val="79EA465F"/>
    <w:rsid w:val="7A14EE8A"/>
    <w:rsid w:val="7BACC205"/>
    <w:rsid w:val="7C1ACC05"/>
    <w:rsid w:val="7C582F43"/>
    <w:rsid w:val="7C91FCBD"/>
    <w:rsid w:val="7CE1E910"/>
    <w:rsid w:val="7D1BB8E3"/>
    <w:rsid w:val="7DEDD2D0"/>
    <w:rsid w:val="7E3B0846"/>
    <w:rsid w:val="7E43E5F3"/>
    <w:rsid w:val="7E52EEE6"/>
    <w:rsid w:val="7F0E6922"/>
    <w:rsid w:val="7F8CB833"/>
    <w:rsid w:val="7FBD39D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77153"/>
    <o:shapelayout v:ext="edit">
      <o:idmap v:ext="edit" data="1"/>
    </o:shapelayout>
  </w:shapeDefaults>
  <w:decimalSymbol w:val=","/>
  <w:listSeparator w:val=";"/>
  <w14:docId w14:val="4F647555"/>
  <w15:chartTrackingRefBased/>
  <w15:docId w15:val="{95195402-7156-4763-809D-02EAEFC3B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11E0"/>
    <w:pPr>
      <w:spacing w:line="255" w:lineRule="atLeast"/>
    </w:pPr>
    <w:rPr>
      <w:szCs w:val="22"/>
      <w:lang w:eastAsia="en-US"/>
    </w:rPr>
  </w:style>
  <w:style w:type="paragraph" w:styleId="Kop1">
    <w:name w:val="heading 1"/>
    <w:basedOn w:val="Standaard"/>
    <w:next w:val="stlParagraafKop"/>
    <w:link w:val="Kop1Char"/>
    <w:qFormat/>
    <w:rsid w:val="00401F1E"/>
    <w:pPr>
      <w:keepNext/>
      <w:keepLines/>
      <w:numPr>
        <w:numId w:val="2"/>
      </w:numPr>
      <w:spacing w:after="30" w:line="360" w:lineRule="exact"/>
      <w:ind w:left="340"/>
      <w:outlineLvl w:val="0"/>
    </w:pPr>
    <w:rPr>
      <w:rFonts w:eastAsia="Times New Roman"/>
      <w:b/>
      <w:bCs/>
      <w:sz w:val="22"/>
      <w:szCs w:val="28"/>
    </w:rPr>
  </w:style>
  <w:style w:type="paragraph" w:styleId="Kop2">
    <w:name w:val="heading 2"/>
    <w:basedOn w:val="Standaard"/>
    <w:next w:val="Standaard"/>
    <w:link w:val="Kop2Char"/>
    <w:unhideWhenUsed/>
    <w:qFormat/>
    <w:rsid w:val="00401F1E"/>
    <w:pPr>
      <w:keepNext/>
      <w:keepLines/>
      <w:numPr>
        <w:ilvl w:val="1"/>
        <w:numId w:val="2"/>
      </w:numPr>
      <w:ind w:left="511"/>
      <w:outlineLvl w:val="1"/>
    </w:pPr>
    <w:rPr>
      <w:rFonts w:eastAsia="Times New Roman"/>
      <w:b/>
      <w:bCs/>
      <w:sz w:val="22"/>
      <w:szCs w:val="26"/>
    </w:rPr>
  </w:style>
  <w:style w:type="paragraph" w:styleId="Kop3">
    <w:name w:val="heading 3"/>
    <w:basedOn w:val="Standaard"/>
    <w:next w:val="Standaard"/>
    <w:link w:val="Kop3Char"/>
    <w:unhideWhenUsed/>
    <w:qFormat/>
    <w:rsid w:val="00401F1E"/>
    <w:pPr>
      <w:keepNext/>
      <w:keepLines/>
      <w:numPr>
        <w:ilvl w:val="2"/>
        <w:numId w:val="2"/>
      </w:numPr>
      <w:outlineLvl w:val="2"/>
    </w:pPr>
    <w:rPr>
      <w:rFonts w:eastAsia="Times New Roman"/>
      <w:b/>
      <w:bCs/>
    </w:rPr>
  </w:style>
  <w:style w:type="paragraph" w:styleId="Kop4">
    <w:name w:val="heading 4"/>
    <w:basedOn w:val="Standaard"/>
    <w:next w:val="Standaard"/>
    <w:link w:val="Kop4Char"/>
    <w:qFormat/>
    <w:rsid w:val="00E85505"/>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Kop5">
    <w:name w:val="heading 5"/>
    <w:basedOn w:val="Standaard"/>
    <w:next w:val="Standaard"/>
    <w:link w:val="Kop5Char"/>
    <w:qFormat/>
    <w:rsid w:val="00E85505"/>
    <w:pPr>
      <w:keepNext/>
      <w:tabs>
        <w:tab w:val="left" w:pos="567"/>
      </w:tabs>
      <w:spacing w:line="240" w:lineRule="auto"/>
      <w:jc w:val="both"/>
      <w:outlineLvl w:val="4"/>
    </w:pPr>
    <w:rPr>
      <w:rFonts w:ascii="Times New Roman" w:eastAsia="Times New Roman" w:hAnsi="Times New Roman"/>
      <w:b/>
      <w:sz w:val="22"/>
      <w:szCs w:val="24"/>
    </w:rPr>
  </w:style>
  <w:style w:type="paragraph" w:styleId="Kop6">
    <w:name w:val="heading 6"/>
    <w:basedOn w:val="Standaard"/>
    <w:next w:val="Standaard"/>
    <w:link w:val="Kop6Char"/>
    <w:qFormat/>
    <w:rsid w:val="00E85505"/>
    <w:pPr>
      <w:keepNext/>
      <w:widowControl w:val="0"/>
      <w:numPr>
        <w:numId w:val="4"/>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Kop7">
    <w:name w:val="heading 7"/>
    <w:basedOn w:val="Standaard"/>
    <w:next w:val="Standaard"/>
    <w:link w:val="Kop7Char"/>
    <w:qFormat/>
    <w:rsid w:val="00E85505"/>
    <w:pPr>
      <w:keepNext/>
      <w:tabs>
        <w:tab w:val="left" w:pos="2250"/>
      </w:tabs>
      <w:spacing w:line="240" w:lineRule="auto"/>
      <w:outlineLvl w:val="6"/>
    </w:pPr>
    <w:rPr>
      <w:rFonts w:ascii="Times New Roman" w:eastAsia="Times New Roman" w:hAnsi="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customStyle="1" w:styleId="KoptekstChar">
    <w:name w:val="Koptekst Char"/>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link w:val="Kop2"/>
    <w:rsid w:val="00401F1E"/>
    <w:rPr>
      <w:rFonts w:eastAsia="Times New Roman"/>
      <w:b/>
      <w:bCs/>
      <w:sz w:val="22"/>
      <w:szCs w:val="26"/>
      <w:lang w:eastAsia="en-US"/>
    </w:rPr>
  </w:style>
  <w:style w:type="numbering" w:customStyle="1" w:styleId="Radboudumcagenda">
    <w:name w:val="Radboudumc_agenda"/>
    <w:basedOn w:val="Geenlijst"/>
    <w:uiPriority w:val="99"/>
    <w:rsid w:val="00923E10"/>
    <w:pPr>
      <w:numPr>
        <w:numId w:val="1"/>
      </w:numPr>
    </w:pPr>
  </w:style>
  <w:style w:type="character" w:customStyle="1" w:styleId="Kop1Char">
    <w:name w:val="Kop 1 Char"/>
    <w:link w:val="Kop1"/>
    <w:rsid w:val="00401F1E"/>
    <w:rPr>
      <w:rFonts w:eastAsia="Times New Roman"/>
      <w:b/>
      <w:bCs/>
      <w:sz w:val="22"/>
      <w:szCs w:val="28"/>
      <w:lang w:eastAsia="en-US"/>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link w:val="Kop3"/>
    <w:rsid w:val="00401F1E"/>
    <w:rPr>
      <w:rFonts w:eastAsia="Times New Roman"/>
      <w:b/>
      <w:bCs/>
      <w:szCs w:val="22"/>
      <w:lang w:eastAsia="en-US"/>
    </w:rPr>
  </w:style>
  <w:style w:type="numbering" w:customStyle="1" w:styleId="Radboudumcrapport">
    <w:name w:val="Radboudumc_rapport"/>
    <w:basedOn w:val="Geenlijst"/>
    <w:uiPriority w:val="99"/>
    <w:rsid w:val="00C17757"/>
    <w:pPr>
      <w:numPr>
        <w:numId w:val="6"/>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401F1E"/>
    <w:pPr>
      <w:tabs>
        <w:tab w:val="left" w:pos="0"/>
        <w:tab w:val="right" w:pos="8051"/>
      </w:tabs>
      <w:spacing w:before="255"/>
      <w:ind w:left="454"/>
    </w:pPr>
    <w:rPr>
      <w:b/>
    </w:rPr>
  </w:style>
  <w:style w:type="paragraph" w:styleId="Inhopg2">
    <w:name w:val="toc 2"/>
    <w:basedOn w:val="Standaard"/>
    <w:next w:val="Standaard"/>
    <w:autoRedefine/>
    <w:uiPriority w:val="39"/>
    <w:unhideWhenUsed/>
    <w:qFormat/>
    <w:rsid w:val="00401F1E"/>
    <w:pPr>
      <w:tabs>
        <w:tab w:val="left" w:pos="0"/>
        <w:tab w:val="right" w:pos="8051"/>
      </w:tabs>
      <w:ind w:left="567"/>
    </w:pPr>
  </w:style>
  <w:style w:type="paragraph" w:styleId="Inhopg3">
    <w:name w:val="toc 3"/>
    <w:basedOn w:val="Standaard"/>
    <w:next w:val="Standaard"/>
    <w:autoRedefine/>
    <w:uiPriority w:val="39"/>
    <w:unhideWhenUsed/>
    <w:qFormat/>
    <w:rsid w:val="00D409EB"/>
    <w:pPr>
      <w:tabs>
        <w:tab w:val="left" w:pos="737"/>
        <w:tab w:val="right" w:pos="8051"/>
      </w:tabs>
      <w:ind w:left="567"/>
    </w:pPr>
  </w:style>
  <w:style w:type="numbering" w:customStyle="1" w:styleId="Radboudumcopsommingrapport">
    <w:name w:val="Radboudumc_opsomming_rapport"/>
    <w:basedOn w:val="Geenlijst"/>
    <w:uiPriority w:val="99"/>
    <w:rsid w:val="00863DE5"/>
    <w:pPr>
      <w:numPr>
        <w:numId w:val="3"/>
      </w:numPr>
    </w:pPr>
  </w:style>
  <w:style w:type="paragraph" w:styleId="Lijstalinea">
    <w:name w:val="List Paragraph"/>
    <w:basedOn w:val="Standaard"/>
    <w:uiPriority w:val="34"/>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link w:val="Cluster"/>
    <w:rsid w:val="00FD34E9"/>
    <w:rPr>
      <w:rFonts w:ascii="Calibri" w:eastAsia="Times New Roman" w:hAnsi="Calibri" w:cs="Times New Roman"/>
      <w:b/>
      <w:sz w:val="17"/>
      <w:szCs w:val="20"/>
      <w:lang w:val="nl-BE" w:eastAsia="nl-NL"/>
    </w:rPr>
  </w:style>
  <w:style w:type="character" w:customStyle="1" w:styleId="tekstindekopChar">
    <w:name w:val="tekst in de kop Char"/>
    <w:link w:val="tekstindekop"/>
    <w:rsid w:val="00FD34E9"/>
    <w:rPr>
      <w:rFonts w:ascii="Calibri" w:eastAsia="Times New Roman" w:hAnsi="Calibri" w:cs="Times New Roman"/>
      <w:sz w:val="17"/>
      <w:szCs w:val="20"/>
      <w:lang w:val="nl-BE" w:eastAsia="nl-NL"/>
    </w:rPr>
  </w:style>
  <w:style w:type="character" w:customStyle="1" w:styleId="Kop4Char">
    <w:name w:val="Kop 4 Char"/>
    <w:link w:val="Kop4"/>
    <w:rsid w:val="00E85505"/>
    <w:rPr>
      <w:rFonts w:ascii="Univers" w:eastAsia="Times New Roman" w:hAnsi="Univers" w:cs="Times New Roman"/>
      <w:b/>
      <w:spacing w:val="-2"/>
      <w:szCs w:val="20"/>
      <w:lang w:eastAsia="nl-NL"/>
    </w:rPr>
  </w:style>
  <w:style w:type="character" w:customStyle="1" w:styleId="Kop5Char">
    <w:name w:val="Kop 5 Char"/>
    <w:link w:val="Kop5"/>
    <w:rsid w:val="00E85505"/>
    <w:rPr>
      <w:rFonts w:ascii="Times New Roman" w:eastAsia="Times New Roman" w:hAnsi="Times New Roman" w:cs="Times New Roman"/>
      <w:b/>
      <w:szCs w:val="24"/>
    </w:rPr>
  </w:style>
  <w:style w:type="character" w:customStyle="1" w:styleId="Kop6Char">
    <w:name w:val="Kop 6 Char"/>
    <w:link w:val="Kop6"/>
    <w:rsid w:val="00E85505"/>
    <w:rPr>
      <w:rFonts w:ascii="Univers" w:eastAsia="Times New Roman" w:hAnsi="Univers"/>
      <w:b/>
      <w:i/>
      <w:spacing w:val="-2"/>
      <w:sz w:val="22"/>
      <w:u w:val="single"/>
      <w:lang w:eastAsia="nl-NL"/>
    </w:rPr>
  </w:style>
  <w:style w:type="character" w:customStyle="1" w:styleId="Kop7Char">
    <w:name w:val="Kop 7 Char"/>
    <w:link w:val="Kop7"/>
    <w:rsid w:val="00E85505"/>
    <w:rPr>
      <w:rFonts w:ascii="Times New Roman" w:eastAsia="Times New Roman" w:hAnsi="Times New Roman" w:cs="Times New Roman"/>
      <w:b/>
      <w:bCs/>
      <w:sz w:val="20"/>
      <w:szCs w:val="24"/>
    </w:rPr>
  </w:style>
  <w:style w:type="paragraph" w:styleId="Plattetekst">
    <w:name w:val="Body Text"/>
    <w:basedOn w:val="Standaard"/>
    <w:link w:val="PlattetekstChar"/>
    <w:semiHidden/>
    <w:rsid w:val="00E85505"/>
    <w:pPr>
      <w:widowControl w:val="0"/>
      <w:tabs>
        <w:tab w:val="left" w:pos="0"/>
        <w:tab w:val="left" w:pos="720"/>
        <w:tab w:val="left" w:pos="1596"/>
        <w:tab w:val="left" w:pos="2160"/>
      </w:tabs>
      <w:suppressAutoHyphens/>
      <w:spacing w:line="240" w:lineRule="auto"/>
      <w:jc w:val="both"/>
    </w:pPr>
    <w:rPr>
      <w:rFonts w:ascii="Univers" w:eastAsia="Times New Roman" w:hAnsi="Univers"/>
      <w:spacing w:val="-2"/>
      <w:sz w:val="22"/>
      <w:szCs w:val="20"/>
      <w:lang w:eastAsia="nl-NL"/>
    </w:rPr>
  </w:style>
  <w:style w:type="character" w:customStyle="1" w:styleId="PlattetekstChar">
    <w:name w:val="Platte tekst Char"/>
    <w:link w:val="Plattetekst"/>
    <w:semiHidden/>
    <w:rsid w:val="00E85505"/>
    <w:rPr>
      <w:rFonts w:ascii="Univers" w:eastAsia="Times New Roman" w:hAnsi="Univers" w:cs="Times New Roman"/>
      <w:spacing w:val="-2"/>
      <w:szCs w:val="20"/>
      <w:lang w:eastAsia="nl-NL"/>
    </w:rPr>
  </w:style>
  <w:style w:type="paragraph" w:styleId="Plattetekst2">
    <w:name w:val="Body Text 2"/>
    <w:basedOn w:val="Standaard"/>
    <w:link w:val="Plattetekst2Char"/>
    <w:semiHidden/>
    <w:rsid w:val="00E85505"/>
    <w:pPr>
      <w:widowControl w:val="0"/>
      <w:suppressAutoHyphens/>
      <w:spacing w:line="240" w:lineRule="auto"/>
    </w:pPr>
    <w:rPr>
      <w:rFonts w:ascii="Univers" w:eastAsia="Times New Roman" w:hAnsi="Univers"/>
      <w:spacing w:val="-2"/>
      <w:sz w:val="22"/>
      <w:szCs w:val="20"/>
      <w:lang w:eastAsia="nl-NL"/>
    </w:rPr>
  </w:style>
  <w:style w:type="character" w:customStyle="1" w:styleId="Plattetekst2Char">
    <w:name w:val="Platte tekst 2 Char"/>
    <w:link w:val="Plattetekst2"/>
    <w:semiHidden/>
    <w:rsid w:val="00E85505"/>
    <w:rPr>
      <w:rFonts w:ascii="Univers" w:eastAsia="Times New Roman" w:hAnsi="Univers" w:cs="Times New Roman"/>
      <w:spacing w:val="-2"/>
      <w:szCs w:val="20"/>
      <w:lang w:eastAsia="nl-NL"/>
    </w:rPr>
  </w:style>
  <w:style w:type="paragraph" w:styleId="Plattetekstinspringen2">
    <w:name w:val="Body Text Indent 2"/>
    <w:basedOn w:val="Standaard"/>
    <w:link w:val="Plattetekstinspringen2Char"/>
    <w:semiHidden/>
    <w:rsid w:val="00E85505"/>
    <w:pPr>
      <w:widowControl w:val="0"/>
      <w:tabs>
        <w:tab w:val="left" w:pos="0"/>
        <w:tab w:val="left" w:pos="264"/>
        <w:tab w:val="left" w:pos="1134"/>
        <w:tab w:val="left" w:pos="1596"/>
        <w:tab w:val="left" w:pos="2160"/>
      </w:tabs>
      <w:suppressAutoHyphens/>
      <w:spacing w:line="240" w:lineRule="auto"/>
      <w:ind w:left="1596" w:hanging="454"/>
      <w:jc w:val="both"/>
    </w:pPr>
    <w:rPr>
      <w:rFonts w:ascii="Univers" w:eastAsia="Times New Roman" w:hAnsi="Univers"/>
      <w:spacing w:val="-2"/>
      <w:sz w:val="22"/>
      <w:szCs w:val="20"/>
      <w:lang w:eastAsia="nl-NL"/>
    </w:rPr>
  </w:style>
  <w:style w:type="character" w:customStyle="1" w:styleId="Plattetekstinspringen2Char">
    <w:name w:val="Platte tekst inspringen 2 Char"/>
    <w:link w:val="Plattetekstinspringen2"/>
    <w:semiHidden/>
    <w:rsid w:val="00E85505"/>
    <w:rPr>
      <w:rFonts w:ascii="Univers" w:eastAsia="Times New Roman" w:hAnsi="Univers" w:cs="Times New Roman"/>
      <w:spacing w:val="-2"/>
      <w:szCs w:val="20"/>
      <w:lang w:eastAsia="nl-NL"/>
    </w:rPr>
  </w:style>
  <w:style w:type="character" w:styleId="Voetnootmarkering">
    <w:name w:val="footnote reference"/>
    <w:semiHidden/>
    <w:rsid w:val="00E85505"/>
    <w:rPr>
      <w:vertAlign w:val="superscript"/>
    </w:rPr>
  </w:style>
  <w:style w:type="paragraph" w:customStyle="1" w:styleId="bijschrift">
    <w:name w:val="bijschrift"/>
    <w:basedOn w:val="Standaard"/>
    <w:rsid w:val="00E85505"/>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Standaard"/>
    <w:rsid w:val="00E85505"/>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paragraph" w:styleId="Voetnoottekst">
    <w:name w:val="footnote text"/>
    <w:basedOn w:val="Standaard"/>
    <w:link w:val="VoetnoottekstChar"/>
    <w:semiHidden/>
    <w:rsid w:val="00E85505"/>
    <w:pPr>
      <w:spacing w:line="240" w:lineRule="auto"/>
    </w:pPr>
    <w:rPr>
      <w:rFonts w:ascii="Times New Roman" w:eastAsia="Times New Roman" w:hAnsi="Times New Roman"/>
      <w:szCs w:val="20"/>
    </w:rPr>
  </w:style>
  <w:style w:type="character" w:customStyle="1" w:styleId="VoetnoottekstChar">
    <w:name w:val="Voetnoottekst Char"/>
    <w:link w:val="Voetnoottekst"/>
    <w:semiHidden/>
    <w:rsid w:val="00E85505"/>
    <w:rPr>
      <w:rFonts w:ascii="Times New Roman" w:eastAsia="Times New Roman" w:hAnsi="Times New Roman" w:cs="Times New Roman"/>
      <w:sz w:val="20"/>
      <w:szCs w:val="20"/>
    </w:rPr>
  </w:style>
  <w:style w:type="character" w:styleId="Paginanummer">
    <w:name w:val="page number"/>
    <w:basedOn w:val="Standaardalinea-lettertype"/>
    <w:semiHidden/>
    <w:rsid w:val="00E85505"/>
  </w:style>
  <w:style w:type="paragraph" w:styleId="Plattetekst3">
    <w:name w:val="Body Text 3"/>
    <w:basedOn w:val="Standaard"/>
    <w:link w:val="Plattetekst3Char"/>
    <w:semiHidden/>
    <w:rsid w:val="00E85505"/>
    <w:pPr>
      <w:spacing w:line="240" w:lineRule="auto"/>
      <w:ind w:right="-287"/>
    </w:pPr>
    <w:rPr>
      <w:rFonts w:ascii="Times New Roman" w:eastAsia="Times New Roman" w:hAnsi="Times New Roman"/>
      <w:color w:val="000000"/>
      <w:kern w:val="2"/>
      <w:sz w:val="22"/>
      <w:szCs w:val="24"/>
    </w:rPr>
  </w:style>
  <w:style w:type="character" w:customStyle="1" w:styleId="Plattetekst3Char">
    <w:name w:val="Platte tekst 3 Char"/>
    <w:link w:val="Plattetekst3"/>
    <w:semiHidden/>
    <w:rsid w:val="00E85505"/>
    <w:rPr>
      <w:rFonts w:ascii="Times New Roman" w:eastAsia="Times New Roman" w:hAnsi="Times New Roman" w:cs="Times New Roman"/>
      <w:color w:val="000000"/>
      <w:kern w:val="2"/>
      <w:szCs w:val="24"/>
    </w:rPr>
  </w:style>
  <w:style w:type="paragraph" w:styleId="Plattetekstinspringen">
    <w:name w:val="Body Text Indent"/>
    <w:basedOn w:val="Standaard"/>
    <w:link w:val="PlattetekstinspringenChar"/>
    <w:uiPriority w:val="99"/>
    <w:semiHidden/>
    <w:unhideWhenUsed/>
    <w:rsid w:val="00E85505"/>
    <w:pPr>
      <w:spacing w:after="120" w:line="240" w:lineRule="auto"/>
      <w:ind w:left="283"/>
    </w:pPr>
    <w:rPr>
      <w:rFonts w:ascii="Times New Roman" w:eastAsia="Times New Roman" w:hAnsi="Times New Roman"/>
      <w:sz w:val="22"/>
      <w:szCs w:val="24"/>
    </w:rPr>
  </w:style>
  <w:style w:type="character" w:customStyle="1" w:styleId="PlattetekstinspringenChar">
    <w:name w:val="Platte tekst inspringen Char"/>
    <w:link w:val="Plattetekstinspringen"/>
    <w:uiPriority w:val="99"/>
    <w:semiHidden/>
    <w:rsid w:val="00E85505"/>
    <w:rPr>
      <w:rFonts w:ascii="Times New Roman" w:eastAsia="Times New Roman" w:hAnsi="Times New Roman" w:cs="Times New Roman"/>
      <w:szCs w:val="24"/>
    </w:rPr>
  </w:style>
  <w:style w:type="paragraph" w:styleId="Ballontekst">
    <w:name w:val="Balloon Text"/>
    <w:basedOn w:val="Standaard"/>
    <w:link w:val="BallontekstChar"/>
    <w:uiPriority w:val="99"/>
    <w:semiHidden/>
    <w:unhideWhenUsed/>
    <w:rsid w:val="00E85505"/>
    <w:pPr>
      <w:spacing w:line="240" w:lineRule="auto"/>
    </w:pPr>
    <w:rPr>
      <w:rFonts w:ascii="Tahoma" w:eastAsia="Times New Roman" w:hAnsi="Tahoma" w:cs="Tahoma"/>
      <w:sz w:val="16"/>
      <w:szCs w:val="16"/>
    </w:rPr>
  </w:style>
  <w:style w:type="character" w:customStyle="1" w:styleId="BallontekstChar">
    <w:name w:val="Ballontekst Char"/>
    <w:link w:val="Ballontekst"/>
    <w:uiPriority w:val="99"/>
    <w:semiHidden/>
    <w:rsid w:val="00E85505"/>
    <w:rPr>
      <w:rFonts w:ascii="Tahoma" w:eastAsia="Times New Roman" w:hAnsi="Tahoma" w:cs="Tahoma"/>
      <w:sz w:val="16"/>
      <w:szCs w:val="16"/>
    </w:rPr>
  </w:style>
  <w:style w:type="paragraph" w:styleId="Kopvaninhoudsopgave">
    <w:name w:val="TOC Heading"/>
    <w:basedOn w:val="Kop1"/>
    <w:next w:val="Standaard"/>
    <w:uiPriority w:val="39"/>
    <w:semiHidden/>
    <w:unhideWhenUsed/>
    <w:qFormat/>
    <w:rsid w:val="00E85505"/>
    <w:pPr>
      <w:numPr>
        <w:numId w:val="0"/>
      </w:numPr>
      <w:spacing w:before="480" w:after="0" w:line="276" w:lineRule="auto"/>
      <w:outlineLvl w:val="9"/>
    </w:pPr>
    <w:rPr>
      <w:rFonts w:ascii="Cambria" w:hAnsi="Cambria"/>
      <w:b w:val="0"/>
      <w:color w:val="365F91"/>
      <w:sz w:val="28"/>
    </w:rPr>
  </w:style>
  <w:style w:type="character" w:customStyle="1" w:styleId="ms-profilevalue1">
    <w:name w:val="ms-profilevalue1"/>
    <w:rsid w:val="00E85505"/>
    <w:rPr>
      <w:color w:val="4C4C4C"/>
    </w:rPr>
  </w:style>
  <w:style w:type="character" w:customStyle="1" w:styleId="hps">
    <w:name w:val="hps"/>
    <w:basedOn w:val="Standaardalinea-lettertype"/>
    <w:rsid w:val="00E85505"/>
  </w:style>
  <w:style w:type="character" w:customStyle="1" w:styleId="atn">
    <w:name w:val="atn"/>
    <w:basedOn w:val="Standaardalinea-lettertype"/>
    <w:rsid w:val="00E85505"/>
  </w:style>
  <w:style w:type="character" w:styleId="Verwijzingopmerking">
    <w:name w:val="annotation reference"/>
    <w:uiPriority w:val="99"/>
    <w:semiHidden/>
    <w:unhideWhenUsed/>
    <w:rsid w:val="00E85505"/>
    <w:rPr>
      <w:sz w:val="16"/>
      <w:szCs w:val="16"/>
    </w:rPr>
  </w:style>
  <w:style w:type="paragraph" w:styleId="Tekstopmerking">
    <w:name w:val="annotation text"/>
    <w:basedOn w:val="Standaard"/>
    <w:link w:val="TekstopmerkingChar"/>
    <w:uiPriority w:val="99"/>
    <w:unhideWhenUsed/>
    <w:rsid w:val="00E85505"/>
    <w:pPr>
      <w:spacing w:line="240" w:lineRule="auto"/>
    </w:pPr>
    <w:rPr>
      <w:rFonts w:ascii="Times New Roman" w:eastAsia="Times New Roman" w:hAnsi="Times New Roman"/>
      <w:szCs w:val="20"/>
    </w:rPr>
  </w:style>
  <w:style w:type="character" w:customStyle="1" w:styleId="TekstopmerkingChar">
    <w:name w:val="Tekst opmerking Char"/>
    <w:link w:val="Tekstopmerking"/>
    <w:uiPriority w:val="99"/>
    <w:rsid w:val="00E85505"/>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85505"/>
    <w:rPr>
      <w:b/>
      <w:bCs/>
    </w:rPr>
  </w:style>
  <w:style w:type="character" w:customStyle="1" w:styleId="OnderwerpvanopmerkingChar">
    <w:name w:val="Onderwerp van opmerking Char"/>
    <w:link w:val="Onderwerpvanopmerking"/>
    <w:uiPriority w:val="99"/>
    <w:semiHidden/>
    <w:rsid w:val="00E85505"/>
    <w:rPr>
      <w:rFonts w:ascii="Times New Roman" w:eastAsia="Times New Roman" w:hAnsi="Times New Roman" w:cs="Times New Roman"/>
      <w:b/>
      <w:bCs/>
      <w:sz w:val="20"/>
      <w:szCs w:val="20"/>
    </w:rPr>
  </w:style>
  <w:style w:type="paragraph" w:customStyle="1" w:styleId="bronvermelding">
    <w:name w:val="bronvermelding"/>
    <w:basedOn w:val="Standaard"/>
    <w:rsid w:val="00E85505"/>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GevolgdeHyperlink">
    <w:name w:val="FollowedHyperlink"/>
    <w:uiPriority w:val="99"/>
    <w:semiHidden/>
    <w:unhideWhenUsed/>
    <w:rsid w:val="00E85505"/>
    <w:rPr>
      <w:color w:val="800080"/>
      <w:u w:val="single"/>
    </w:rPr>
  </w:style>
  <w:style w:type="paragraph" w:customStyle="1" w:styleId="Kop2BijlageResetnumbering">
    <w:name w:val="Kop 2.Bijlage.Reset numbering"/>
    <w:basedOn w:val="Standaard"/>
    <w:next w:val="Standaard"/>
    <w:rsid w:val="00E85505"/>
    <w:pPr>
      <w:keepNext/>
      <w:widowControl w:val="0"/>
      <w:numPr>
        <w:ilvl w:val="1"/>
        <w:numId w:val="5"/>
      </w:numPr>
      <w:tabs>
        <w:tab w:val="num" w:pos="360"/>
      </w:tabs>
      <w:spacing w:before="240" w:after="60" w:line="240" w:lineRule="auto"/>
      <w:ind w:left="360"/>
      <w:outlineLvl w:val="1"/>
    </w:pPr>
    <w:rPr>
      <w:rFonts w:ascii="Verdana" w:eastAsia="Cambria" w:hAnsi="Verdana"/>
      <w:b/>
      <w:szCs w:val="20"/>
      <w:lang w:eastAsia="nl-NL"/>
    </w:rPr>
  </w:style>
  <w:style w:type="paragraph" w:customStyle="1" w:styleId="normaal">
    <w:name w:val="normaal"/>
    <w:rsid w:val="0010584A"/>
    <w:pPr>
      <w:widowControl w:val="0"/>
      <w:tabs>
        <w:tab w:val="left" w:pos="-720"/>
      </w:tabs>
      <w:suppressAutoHyphens/>
      <w:autoSpaceDE w:val="0"/>
      <w:autoSpaceDN w:val="0"/>
      <w:adjustRightInd w:val="0"/>
      <w:spacing w:line="300" w:lineRule="exact"/>
    </w:pPr>
    <w:rPr>
      <w:rFonts w:ascii="Impact" w:eastAsia="Times New Roman" w:hAnsi="Impact"/>
      <w:sz w:val="22"/>
      <w:szCs w:val="22"/>
      <w:lang w:val="en-US" w:eastAsia="en-US"/>
    </w:rPr>
  </w:style>
  <w:style w:type="character" w:customStyle="1" w:styleId="a">
    <w:name w:val="_"/>
    <w:basedOn w:val="Standaardalinea-lettertype"/>
    <w:rsid w:val="0010584A"/>
  </w:style>
  <w:style w:type="paragraph" w:customStyle="1" w:styleId="xl27">
    <w:name w:val="xl27"/>
    <w:basedOn w:val="Standaard"/>
    <w:rsid w:val="00F03489"/>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lang w:eastAsia="nl-NL"/>
    </w:rPr>
  </w:style>
  <w:style w:type="paragraph" w:customStyle="1" w:styleId="Default">
    <w:name w:val="Default"/>
    <w:rsid w:val="00DF2724"/>
    <w:pPr>
      <w:autoSpaceDE w:val="0"/>
      <w:autoSpaceDN w:val="0"/>
      <w:adjustRightInd w:val="0"/>
    </w:pPr>
    <w:rPr>
      <w:rFonts w:cs="Calibri"/>
      <w:color w:val="000000"/>
      <w:sz w:val="24"/>
      <w:szCs w:val="24"/>
      <w:lang w:eastAsia="nl-NL"/>
    </w:rPr>
  </w:style>
  <w:style w:type="character" w:customStyle="1" w:styleId="normaltextrun">
    <w:name w:val="normaltextrun"/>
    <w:basedOn w:val="Standaardalinea-lettertype"/>
    <w:rsid w:val="007D5F4F"/>
  </w:style>
  <w:style w:type="character" w:customStyle="1" w:styleId="eop">
    <w:name w:val="eop"/>
    <w:basedOn w:val="Standaardalinea-lettertype"/>
    <w:rsid w:val="007D5F4F"/>
  </w:style>
  <w:style w:type="character" w:customStyle="1" w:styleId="spellingerror">
    <w:name w:val="spellingerror"/>
    <w:basedOn w:val="Standaardalinea-lettertype"/>
    <w:rsid w:val="00FF2FF9"/>
  </w:style>
  <w:style w:type="paragraph" w:styleId="Geenafstand">
    <w:name w:val="No Spacing"/>
    <w:uiPriority w:val="1"/>
    <w:qFormat/>
    <w:rsid w:val="00092273"/>
    <w:rPr>
      <w:rFonts w:asciiTheme="minorHAnsi" w:eastAsiaTheme="minorHAnsi" w:hAnsiTheme="minorHAnsi" w:cstheme="minorBidi"/>
      <w:sz w:val="22"/>
      <w:szCs w:val="22"/>
      <w:lang w:eastAsia="en-US"/>
    </w:rPr>
  </w:style>
  <w:style w:type="paragraph" w:styleId="Revisie">
    <w:name w:val="Revision"/>
    <w:hidden/>
    <w:uiPriority w:val="99"/>
    <w:semiHidden/>
    <w:rsid w:val="008F4FA2"/>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434">
      <w:bodyDiv w:val="1"/>
      <w:marLeft w:val="0"/>
      <w:marRight w:val="0"/>
      <w:marTop w:val="0"/>
      <w:marBottom w:val="0"/>
      <w:divBdr>
        <w:top w:val="none" w:sz="0" w:space="0" w:color="auto"/>
        <w:left w:val="none" w:sz="0" w:space="0" w:color="auto"/>
        <w:bottom w:val="none" w:sz="0" w:space="0" w:color="auto"/>
        <w:right w:val="none" w:sz="0" w:space="0" w:color="auto"/>
      </w:divBdr>
    </w:div>
    <w:div w:id="79104251">
      <w:bodyDiv w:val="1"/>
      <w:marLeft w:val="0"/>
      <w:marRight w:val="0"/>
      <w:marTop w:val="0"/>
      <w:marBottom w:val="0"/>
      <w:divBdr>
        <w:top w:val="none" w:sz="0" w:space="0" w:color="auto"/>
        <w:left w:val="none" w:sz="0" w:space="0" w:color="auto"/>
        <w:bottom w:val="none" w:sz="0" w:space="0" w:color="auto"/>
        <w:right w:val="none" w:sz="0" w:space="0" w:color="auto"/>
      </w:divBdr>
    </w:div>
    <w:div w:id="83233167">
      <w:bodyDiv w:val="1"/>
      <w:marLeft w:val="0"/>
      <w:marRight w:val="0"/>
      <w:marTop w:val="0"/>
      <w:marBottom w:val="0"/>
      <w:divBdr>
        <w:top w:val="none" w:sz="0" w:space="0" w:color="auto"/>
        <w:left w:val="none" w:sz="0" w:space="0" w:color="auto"/>
        <w:bottom w:val="none" w:sz="0" w:space="0" w:color="auto"/>
        <w:right w:val="none" w:sz="0" w:space="0" w:color="auto"/>
      </w:divBdr>
    </w:div>
    <w:div w:id="234364993">
      <w:bodyDiv w:val="1"/>
      <w:marLeft w:val="0"/>
      <w:marRight w:val="0"/>
      <w:marTop w:val="0"/>
      <w:marBottom w:val="0"/>
      <w:divBdr>
        <w:top w:val="none" w:sz="0" w:space="0" w:color="auto"/>
        <w:left w:val="none" w:sz="0" w:space="0" w:color="auto"/>
        <w:bottom w:val="none" w:sz="0" w:space="0" w:color="auto"/>
        <w:right w:val="none" w:sz="0" w:space="0" w:color="auto"/>
      </w:divBdr>
    </w:div>
    <w:div w:id="309098866">
      <w:bodyDiv w:val="1"/>
      <w:marLeft w:val="0"/>
      <w:marRight w:val="0"/>
      <w:marTop w:val="0"/>
      <w:marBottom w:val="0"/>
      <w:divBdr>
        <w:top w:val="none" w:sz="0" w:space="0" w:color="auto"/>
        <w:left w:val="none" w:sz="0" w:space="0" w:color="auto"/>
        <w:bottom w:val="none" w:sz="0" w:space="0" w:color="auto"/>
        <w:right w:val="none" w:sz="0" w:space="0" w:color="auto"/>
      </w:divBdr>
    </w:div>
    <w:div w:id="349187412">
      <w:bodyDiv w:val="1"/>
      <w:marLeft w:val="0"/>
      <w:marRight w:val="0"/>
      <w:marTop w:val="0"/>
      <w:marBottom w:val="0"/>
      <w:divBdr>
        <w:top w:val="none" w:sz="0" w:space="0" w:color="auto"/>
        <w:left w:val="none" w:sz="0" w:space="0" w:color="auto"/>
        <w:bottom w:val="none" w:sz="0" w:space="0" w:color="auto"/>
        <w:right w:val="none" w:sz="0" w:space="0" w:color="auto"/>
      </w:divBdr>
    </w:div>
    <w:div w:id="614563055">
      <w:bodyDiv w:val="1"/>
      <w:marLeft w:val="0"/>
      <w:marRight w:val="0"/>
      <w:marTop w:val="0"/>
      <w:marBottom w:val="0"/>
      <w:divBdr>
        <w:top w:val="none" w:sz="0" w:space="0" w:color="auto"/>
        <w:left w:val="none" w:sz="0" w:space="0" w:color="auto"/>
        <w:bottom w:val="none" w:sz="0" w:space="0" w:color="auto"/>
        <w:right w:val="none" w:sz="0" w:space="0" w:color="auto"/>
      </w:divBdr>
    </w:div>
    <w:div w:id="846480930">
      <w:bodyDiv w:val="1"/>
      <w:marLeft w:val="0"/>
      <w:marRight w:val="0"/>
      <w:marTop w:val="0"/>
      <w:marBottom w:val="0"/>
      <w:divBdr>
        <w:top w:val="none" w:sz="0" w:space="0" w:color="auto"/>
        <w:left w:val="none" w:sz="0" w:space="0" w:color="auto"/>
        <w:bottom w:val="none" w:sz="0" w:space="0" w:color="auto"/>
        <w:right w:val="none" w:sz="0" w:space="0" w:color="auto"/>
      </w:divBdr>
    </w:div>
    <w:div w:id="1022586696">
      <w:bodyDiv w:val="1"/>
      <w:marLeft w:val="0"/>
      <w:marRight w:val="0"/>
      <w:marTop w:val="0"/>
      <w:marBottom w:val="0"/>
      <w:divBdr>
        <w:top w:val="none" w:sz="0" w:space="0" w:color="auto"/>
        <w:left w:val="none" w:sz="0" w:space="0" w:color="auto"/>
        <w:bottom w:val="none" w:sz="0" w:space="0" w:color="auto"/>
        <w:right w:val="none" w:sz="0" w:space="0" w:color="auto"/>
      </w:divBdr>
    </w:div>
    <w:div w:id="1401826883">
      <w:bodyDiv w:val="1"/>
      <w:marLeft w:val="0"/>
      <w:marRight w:val="0"/>
      <w:marTop w:val="0"/>
      <w:marBottom w:val="0"/>
      <w:divBdr>
        <w:top w:val="none" w:sz="0" w:space="0" w:color="auto"/>
        <w:left w:val="none" w:sz="0" w:space="0" w:color="auto"/>
        <w:bottom w:val="none" w:sz="0" w:space="0" w:color="auto"/>
        <w:right w:val="none" w:sz="0" w:space="0" w:color="auto"/>
      </w:divBdr>
    </w:div>
    <w:div w:id="1442528586">
      <w:bodyDiv w:val="1"/>
      <w:marLeft w:val="0"/>
      <w:marRight w:val="0"/>
      <w:marTop w:val="0"/>
      <w:marBottom w:val="0"/>
      <w:divBdr>
        <w:top w:val="none" w:sz="0" w:space="0" w:color="auto"/>
        <w:left w:val="none" w:sz="0" w:space="0" w:color="auto"/>
        <w:bottom w:val="none" w:sz="0" w:space="0" w:color="auto"/>
        <w:right w:val="none" w:sz="0" w:space="0" w:color="auto"/>
      </w:divBdr>
    </w:div>
    <w:div w:id="1492019415">
      <w:bodyDiv w:val="1"/>
      <w:marLeft w:val="0"/>
      <w:marRight w:val="0"/>
      <w:marTop w:val="0"/>
      <w:marBottom w:val="0"/>
      <w:divBdr>
        <w:top w:val="none" w:sz="0" w:space="0" w:color="auto"/>
        <w:left w:val="none" w:sz="0" w:space="0" w:color="auto"/>
        <w:bottom w:val="none" w:sz="0" w:space="0" w:color="auto"/>
        <w:right w:val="none" w:sz="0" w:space="0" w:color="auto"/>
      </w:divBdr>
    </w:div>
    <w:div w:id="1547721400">
      <w:bodyDiv w:val="1"/>
      <w:marLeft w:val="0"/>
      <w:marRight w:val="0"/>
      <w:marTop w:val="0"/>
      <w:marBottom w:val="0"/>
      <w:divBdr>
        <w:top w:val="none" w:sz="0" w:space="0" w:color="auto"/>
        <w:left w:val="none" w:sz="0" w:space="0" w:color="auto"/>
        <w:bottom w:val="none" w:sz="0" w:space="0" w:color="auto"/>
        <w:right w:val="none" w:sz="0" w:space="0" w:color="auto"/>
      </w:divBdr>
    </w:div>
    <w:div w:id="1614484467">
      <w:bodyDiv w:val="1"/>
      <w:marLeft w:val="0"/>
      <w:marRight w:val="0"/>
      <w:marTop w:val="0"/>
      <w:marBottom w:val="0"/>
      <w:divBdr>
        <w:top w:val="none" w:sz="0" w:space="0" w:color="auto"/>
        <w:left w:val="none" w:sz="0" w:space="0" w:color="auto"/>
        <w:bottom w:val="none" w:sz="0" w:space="0" w:color="auto"/>
        <w:right w:val="none" w:sz="0" w:space="0" w:color="auto"/>
      </w:divBdr>
    </w:div>
    <w:div w:id="1715691550">
      <w:bodyDiv w:val="1"/>
      <w:marLeft w:val="0"/>
      <w:marRight w:val="0"/>
      <w:marTop w:val="0"/>
      <w:marBottom w:val="0"/>
      <w:divBdr>
        <w:top w:val="none" w:sz="0" w:space="0" w:color="auto"/>
        <w:left w:val="none" w:sz="0" w:space="0" w:color="auto"/>
        <w:bottom w:val="none" w:sz="0" w:space="0" w:color="auto"/>
        <w:right w:val="none" w:sz="0" w:space="0" w:color="auto"/>
      </w:divBdr>
    </w:div>
    <w:div w:id="1734498931">
      <w:bodyDiv w:val="1"/>
      <w:marLeft w:val="0"/>
      <w:marRight w:val="0"/>
      <w:marTop w:val="0"/>
      <w:marBottom w:val="0"/>
      <w:divBdr>
        <w:top w:val="none" w:sz="0" w:space="0" w:color="auto"/>
        <w:left w:val="none" w:sz="0" w:space="0" w:color="auto"/>
        <w:bottom w:val="none" w:sz="0" w:space="0" w:color="auto"/>
        <w:right w:val="none" w:sz="0" w:space="0" w:color="auto"/>
      </w:divBdr>
    </w:div>
    <w:div w:id="1787429149">
      <w:bodyDiv w:val="1"/>
      <w:marLeft w:val="0"/>
      <w:marRight w:val="0"/>
      <w:marTop w:val="0"/>
      <w:marBottom w:val="0"/>
      <w:divBdr>
        <w:top w:val="none" w:sz="0" w:space="0" w:color="auto"/>
        <w:left w:val="none" w:sz="0" w:space="0" w:color="auto"/>
        <w:bottom w:val="none" w:sz="0" w:space="0" w:color="auto"/>
        <w:right w:val="none" w:sz="0" w:space="0" w:color="auto"/>
      </w:divBdr>
    </w:div>
    <w:div w:id="199846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 A L G E M E E N ! 1 7 3 6 8 5 8 0 . 1 < / d o c u m e n t i d >  
     < s e n d e r i d > 3 0 1 7 < / s e n d e r i d >  
     < s e n d e r e m a i l > R U E R S @ V A N D O O R N E . C O M < / s e n d e r e m a i l >  
     < l a s t m o d i f i e d > 2 0 2 3 - 1 0 - 2 6 T 1 0 : 3 4 : 0 0 . 0 0 0 0 0 0 0 + 0 2 : 0 0 < / l a s t m o d i f i e d >  
     < d a t a b a s e > A L G E M E E N < / d a t a b a s e >  
 < / 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c89df11-142f-49d9-a62e-06b92b7402cc">
      <UserInfo>
        <DisplayName>Taflioglu, H. (Havva)</DisplayName>
        <AccountId>27</AccountId>
        <AccountType/>
      </UserInfo>
    </SharedWithUsers>
    <Typewijziging xmlns="aacfb5c9-e86c-48b0-a95e-6cc0ab39470a" xsi:nil="true"/>
    <Typeinformatie xmlns="aacfb5c9-e86c-48b0-a95e-6cc0ab39470a"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18535CBC2FC8AF4AA864D180972CDAB7" ma:contentTypeVersion="6" ma:contentTypeDescription="Een nieuw document maken." ma:contentTypeScope="" ma:versionID="5dff9315a7efa99a664e149659a03bd3">
  <xsd:schema xmlns:xsd="http://www.w3.org/2001/XMLSchema" xmlns:xs="http://www.w3.org/2001/XMLSchema" xmlns:p="http://schemas.microsoft.com/office/2006/metadata/properties" xmlns:ns2="aacfb5c9-e86c-48b0-a95e-6cc0ab39470a" xmlns:ns3="7c89df11-142f-49d9-a62e-06b92b7402cc" targetNamespace="http://schemas.microsoft.com/office/2006/metadata/properties" ma:root="true" ma:fieldsID="977692f0524146dca47be929c5256b13" ns2:_="" ns3:_="">
    <xsd:import namespace="aacfb5c9-e86c-48b0-a95e-6cc0ab39470a"/>
    <xsd:import namespace="7c89df11-142f-49d9-a62e-06b92b7402cc"/>
    <xsd:element name="properties">
      <xsd:complexType>
        <xsd:sequence>
          <xsd:element name="documentManagement">
            <xsd:complexType>
              <xsd:all>
                <xsd:element ref="ns2:Typewijziging" minOccurs="0"/>
                <xsd:element ref="ns2:MediaServiceMetadata" minOccurs="0"/>
                <xsd:element ref="ns2:MediaServiceFastMetadata" minOccurs="0"/>
                <xsd:element ref="ns3:SharedWithUsers" minOccurs="0"/>
                <xsd:element ref="ns3:SharedWithDetails" minOccurs="0"/>
                <xsd:element ref="ns2:Typeinformat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fb5c9-e86c-48b0-a95e-6cc0ab39470a" elementFormDefault="qualified">
    <xsd:import namespace="http://schemas.microsoft.com/office/2006/documentManagement/types"/>
    <xsd:import namespace="http://schemas.microsoft.com/office/infopath/2007/PartnerControls"/>
    <xsd:element name="Typewijziging" ma:index="8" nillable="true" ma:displayName="Type wijziging" ma:format="Dropdown" ma:internalName="Typewijziging">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Typeinformatie" ma:index="13" nillable="true" ma:displayName="Type informatie" ma:format="Dropdown" ma:internalName="Typeinformati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89df11-142f-49d9-a62e-06b92b7402c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F31EE3-F253-485D-9705-5623DA2DF3A4}">
  <ds:schemaRefs>
    <ds:schemaRef ds:uri="http://www.imanage.com/work/xmlschema"/>
  </ds:schemaRefs>
</ds:datastoreItem>
</file>

<file path=customXml/itemProps2.xml><?xml version="1.0" encoding="utf-8"?>
<ds:datastoreItem xmlns:ds="http://schemas.openxmlformats.org/officeDocument/2006/customXml" ds:itemID="{D91992F4-92DE-47DD-9B07-C1B4A0E78C11}">
  <ds:schemaRefs>
    <ds:schemaRef ds:uri="http://schemas.microsoft.com/sharepoint/v3/contenttype/forms"/>
  </ds:schemaRefs>
</ds:datastoreItem>
</file>

<file path=customXml/itemProps3.xml><?xml version="1.0" encoding="utf-8"?>
<ds:datastoreItem xmlns:ds="http://schemas.openxmlformats.org/officeDocument/2006/customXml" ds:itemID="{83EA0449-7699-405B-A0EE-7664EEE4D2A0}">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7c89df11-142f-49d9-a62e-06b92b7402cc"/>
    <ds:schemaRef ds:uri="http://purl.org/dc/terms/"/>
    <ds:schemaRef ds:uri="aacfb5c9-e86c-48b0-a95e-6cc0ab39470a"/>
    <ds:schemaRef ds:uri="http://www.w3.org/XML/1998/namespace"/>
    <ds:schemaRef ds:uri="http://purl.org/dc/dcmitype/"/>
  </ds:schemaRefs>
</ds:datastoreItem>
</file>

<file path=customXml/itemProps4.xml><?xml version="1.0" encoding="utf-8"?>
<ds:datastoreItem xmlns:ds="http://schemas.openxmlformats.org/officeDocument/2006/customXml" ds:itemID="{5A6EF1B1-DFB2-4F97-9726-65743419AB61}">
  <ds:schemaRefs>
    <ds:schemaRef ds:uri="http://schemas.openxmlformats.org/officeDocument/2006/bibliography"/>
  </ds:schemaRefs>
</ds:datastoreItem>
</file>

<file path=customXml/itemProps5.xml><?xml version="1.0" encoding="utf-8"?>
<ds:datastoreItem xmlns:ds="http://schemas.openxmlformats.org/officeDocument/2006/customXml" ds:itemID="{C0847796-39AD-47A1-98EA-3DD2C5AAF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cfb5c9-e86c-48b0-a95e-6cc0ab39470a"/>
    <ds:schemaRef ds:uri="7c89df11-142f-49d9-a62e-06b92b740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Uitgebreid rapport met inhoudsopgave</Template>
  <TotalTime>172</TotalTime>
  <Pages>8</Pages>
  <Words>2445</Words>
  <Characters>13450</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Rapport</vt:lpstr>
    </vt:vector>
  </TitlesOfParts>
  <Company>Radboudumc</Company>
  <LinksUpToDate>false</LinksUpToDate>
  <CharactersWithSpaces>15864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z645182</dc:creator>
  <cp:keywords/>
  <dc:description>versie 1.0</dc:description>
  <cp:lastModifiedBy>Lieftink, W.M. (Wouter)</cp:lastModifiedBy>
  <cp:revision>18</cp:revision>
  <cp:lastPrinted>2020-09-21T08:53:00Z</cp:lastPrinted>
  <dcterms:created xsi:type="dcterms:W3CDTF">2024-06-04T13:33:00Z</dcterms:created>
  <dcterms:modified xsi:type="dcterms:W3CDTF">2024-10-07T14:42:00Z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0x01010018535CBC2FC8AF4AA864D180972CDAB7</vt:lpwstr>
  </property>
  <property fmtid="{D5CDD505-2E9C-101B-9397-08002B2CF9AE}" pid="3" name="WorksiteDatabase">
    <vt:lpwstr>ALGEMEEN</vt:lpwstr>
  </property>
  <property fmtid="{D5CDD505-2E9C-101B-9397-08002B2CF9AE}" pid="4" name="WorksiteDocNumber">
    <vt:lpwstr>17368580</vt:lpwstr>
  </property>
  <property fmtid="{D5CDD505-2E9C-101B-9397-08002B2CF9AE}" pid="5" name="WorksiteDocVersion">
    <vt:lpwstr>1</vt:lpwstr>
  </property>
  <property fmtid="{D5CDD505-2E9C-101B-9397-08002B2CF9AE}" pid="6" name="WorksiteMatterNumber">
    <vt:lpwstr>550914359</vt:lpwstr>
  </property>
  <property fmtid="{D5CDD505-2E9C-101B-9397-08002B2CF9AE}" pid="7" name="WorksiteMatterName">
    <vt:lpwstr>Amsterdam UMC / aanbesteding ERP / 550914359</vt:lpwstr>
  </property>
  <property fmtid="{D5CDD505-2E9C-101B-9397-08002B2CF9AE}" pid="8" name="WorksiteAuthor">
    <vt:lpwstr>3017</vt:lpwstr>
  </property>
</Properties>
</file>