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44E0A" w14:textId="77777777" w:rsidR="00C974E0" w:rsidRDefault="00C974E0" w:rsidP="00C974E0">
      <w:pPr>
        <w:jc w:val="center"/>
        <w:rPr>
          <w:b/>
          <w:sz w:val="36"/>
          <w:lang w:val="nl-NL"/>
        </w:rPr>
      </w:pPr>
    </w:p>
    <w:p w14:paraId="0932B851" w14:textId="77777777" w:rsidR="00C974E0" w:rsidRDefault="00C974E0" w:rsidP="00C974E0">
      <w:pPr>
        <w:jc w:val="center"/>
        <w:rPr>
          <w:b/>
          <w:sz w:val="36"/>
          <w:lang w:val="nl-NL"/>
        </w:rPr>
      </w:pPr>
    </w:p>
    <w:p w14:paraId="79D5B75D" w14:textId="77777777" w:rsidR="00C974E0" w:rsidRDefault="00C974E0" w:rsidP="00C974E0">
      <w:pPr>
        <w:jc w:val="center"/>
        <w:rPr>
          <w:b/>
          <w:sz w:val="36"/>
          <w:lang w:val="nl-NL"/>
        </w:rPr>
      </w:pPr>
    </w:p>
    <w:p w14:paraId="16E876FB" w14:textId="77777777" w:rsidR="00C974E0" w:rsidRPr="001E022C" w:rsidRDefault="00C974E0" w:rsidP="00C974E0">
      <w:pPr>
        <w:jc w:val="center"/>
        <w:rPr>
          <w:b/>
          <w:sz w:val="36"/>
          <w:lang w:val="nl-NL"/>
        </w:rPr>
      </w:pPr>
      <w:r w:rsidRPr="00101557">
        <w:rPr>
          <w:b/>
          <w:sz w:val="36"/>
          <w:lang w:val="nl-NL"/>
        </w:rPr>
        <w:t xml:space="preserve">ALGEMENE VOORWAARDEN VOOR DE LEVERING VAN </w:t>
      </w:r>
      <w:r>
        <w:rPr>
          <w:b/>
          <w:sz w:val="36"/>
          <w:lang w:val="nl-NL"/>
        </w:rPr>
        <w:t>ELEKTRICITEIT EN GAS</w:t>
      </w:r>
    </w:p>
    <w:p w14:paraId="6F2928F6" w14:textId="77777777" w:rsidR="00C974E0" w:rsidRDefault="00C974E0" w:rsidP="00C974E0">
      <w:pPr>
        <w:jc w:val="center"/>
        <w:rPr>
          <w:b/>
          <w:sz w:val="36"/>
          <w:lang w:val="nl-NL"/>
        </w:rPr>
      </w:pPr>
    </w:p>
    <w:p w14:paraId="191564E6" w14:textId="77777777" w:rsidR="00C974E0" w:rsidRDefault="00C974E0" w:rsidP="00C974E0">
      <w:pPr>
        <w:jc w:val="center"/>
        <w:rPr>
          <w:b/>
          <w:sz w:val="36"/>
          <w:lang w:val="nl-NL"/>
        </w:rPr>
      </w:pPr>
    </w:p>
    <w:p w14:paraId="64CC8506" w14:textId="77777777" w:rsidR="00C974E0" w:rsidRPr="00936124" w:rsidRDefault="00C974E0" w:rsidP="00C974E0">
      <w:pPr>
        <w:pStyle w:val="Stijl1"/>
        <w:jc w:val="center"/>
        <w:rPr>
          <w:lang w:val="de-DE"/>
        </w:rPr>
      </w:pPr>
      <w:proofErr w:type="spellStart"/>
      <w:r w:rsidRPr="00936124">
        <w:rPr>
          <w:lang w:val="de-DE"/>
        </w:rPr>
        <w:t>Versie</w:t>
      </w:r>
      <w:proofErr w:type="spellEnd"/>
      <w:r w:rsidRPr="00936124">
        <w:rPr>
          <w:lang w:val="de-DE"/>
        </w:rPr>
        <w:t xml:space="preserve">: </w:t>
      </w:r>
      <w:r w:rsidR="008D7BF2" w:rsidRPr="00936124">
        <w:rPr>
          <w:lang w:val="de-DE"/>
        </w:rPr>
        <w:t>1</w:t>
      </w:r>
    </w:p>
    <w:p w14:paraId="15181D3C" w14:textId="77777777" w:rsidR="00C974E0" w:rsidRPr="00936124" w:rsidRDefault="00C974E0" w:rsidP="00C974E0">
      <w:pPr>
        <w:pStyle w:val="Stijl1"/>
        <w:jc w:val="center"/>
        <w:rPr>
          <w:lang w:val="de-DE"/>
        </w:rPr>
      </w:pPr>
      <w:r w:rsidRPr="00936124">
        <w:rPr>
          <w:lang w:val="de-DE"/>
        </w:rPr>
        <w:t xml:space="preserve">Status: </w:t>
      </w:r>
      <w:proofErr w:type="spellStart"/>
      <w:r w:rsidR="008D7BF2" w:rsidRPr="00936124">
        <w:rPr>
          <w:lang w:val="de-DE"/>
        </w:rPr>
        <w:t>definitief</w:t>
      </w:r>
      <w:proofErr w:type="spellEnd"/>
    </w:p>
    <w:p w14:paraId="59264968" w14:textId="6E3EABFC" w:rsidR="00C974E0" w:rsidRPr="00936124" w:rsidRDefault="00C974E0" w:rsidP="00C974E0">
      <w:pPr>
        <w:pStyle w:val="Stijl1"/>
        <w:jc w:val="center"/>
        <w:rPr>
          <w:lang w:val="de-DE"/>
        </w:rPr>
      </w:pPr>
      <w:r w:rsidRPr="00936124">
        <w:rPr>
          <w:lang w:val="de-DE"/>
        </w:rPr>
        <w:t xml:space="preserve">Datum: </w:t>
      </w:r>
      <w:r w:rsidR="00A018F9">
        <w:rPr>
          <w:lang w:val="de-DE"/>
        </w:rPr>
        <w:t xml:space="preserve">8 </w:t>
      </w:r>
      <w:proofErr w:type="spellStart"/>
      <w:r w:rsidR="00A018F9">
        <w:rPr>
          <w:lang w:val="de-DE"/>
        </w:rPr>
        <w:t>december</w:t>
      </w:r>
      <w:proofErr w:type="spellEnd"/>
      <w:r w:rsidRPr="00936124">
        <w:rPr>
          <w:lang w:val="de-DE"/>
        </w:rPr>
        <w:t xml:space="preserve"> 20</w:t>
      </w:r>
      <w:r w:rsidR="00936124">
        <w:rPr>
          <w:lang w:val="de-DE"/>
        </w:rPr>
        <w:t>23</w:t>
      </w:r>
    </w:p>
    <w:p w14:paraId="2CDB06FB" w14:textId="77777777" w:rsidR="00C974E0" w:rsidRPr="00936124" w:rsidRDefault="00C974E0" w:rsidP="00C974E0">
      <w:pPr>
        <w:jc w:val="center"/>
        <w:rPr>
          <w:b/>
          <w:lang w:val="de-DE"/>
        </w:rPr>
      </w:pPr>
      <w:r w:rsidRPr="00936124">
        <w:rPr>
          <w:b/>
          <w:lang w:val="de-DE"/>
        </w:rPr>
        <w:br w:type="page"/>
      </w:r>
    </w:p>
    <w:p w14:paraId="69A789BF" w14:textId="77777777" w:rsidR="00C974E0" w:rsidRPr="00C00035" w:rsidRDefault="00C974E0" w:rsidP="00C974E0">
      <w:pPr>
        <w:pStyle w:val="Stijl0"/>
      </w:pPr>
      <w:r>
        <w:lastRenderedPageBreak/>
        <w:t xml:space="preserve">I </w:t>
      </w:r>
      <w:r w:rsidRPr="00C00035">
        <w:t>Algemeen</w:t>
      </w:r>
      <w:r w:rsidRPr="00C00035">
        <w:tab/>
      </w:r>
    </w:p>
    <w:p w14:paraId="5B5C57ED" w14:textId="77777777" w:rsidR="00C974E0" w:rsidRPr="006948A2" w:rsidRDefault="00C974E0" w:rsidP="00C974E0">
      <w:pPr>
        <w:pStyle w:val="Stijl1"/>
      </w:pPr>
      <w:r w:rsidRPr="006948A2">
        <w:t>Artikel 1 Begrippen</w:t>
      </w:r>
      <w:r w:rsidRPr="006948A2">
        <w:tab/>
      </w:r>
    </w:p>
    <w:p w14:paraId="00A5FC63" w14:textId="77777777" w:rsidR="00C974E0" w:rsidRDefault="00C974E0" w:rsidP="00C974E0">
      <w:pPr>
        <w:rPr>
          <w:lang w:val="nl-NL"/>
        </w:rPr>
      </w:pPr>
      <w:r w:rsidRPr="00C00035">
        <w:rPr>
          <w:lang w:val="nl-NL"/>
        </w:rPr>
        <w:t>In deze algemene voorwaarden worden de navolgende begrippen met een beginhoofdletter gebruikt. Onder</w:t>
      </w:r>
      <w:r>
        <w:rPr>
          <w:lang w:val="nl-NL"/>
        </w:rPr>
        <w:t xml:space="preserve"> deze begrippen wordt verstaan:</w:t>
      </w:r>
    </w:p>
    <w:p w14:paraId="7AD01AE8" w14:textId="77777777" w:rsidR="00C974E0" w:rsidRPr="001959EA" w:rsidRDefault="00C974E0" w:rsidP="00C974E0">
      <w:pPr>
        <w:pStyle w:val="Lijstalinea"/>
        <w:numPr>
          <w:ilvl w:val="1"/>
          <w:numId w:val="1"/>
        </w:numPr>
        <w:rPr>
          <w:lang w:val="nl-NL"/>
        </w:rPr>
      </w:pPr>
      <w:r>
        <w:rPr>
          <w:lang w:val="nl-NL"/>
        </w:rPr>
        <w:t>Algemene V</w:t>
      </w:r>
      <w:r w:rsidRPr="00C00035">
        <w:rPr>
          <w:lang w:val="nl-NL"/>
        </w:rPr>
        <w:t>oorwaarden: deze voorwaarden die van toepassing zijn op en deel uitmaken van de Overeenkomst;</w:t>
      </w:r>
    </w:p>
    <w:p w14:paraId="1CA53849" w14:textId="77777777" w:rsidR="00C974E0" w:rsidRPr="00C00035" w:rsidRDefault="00C974E0" w:rsidP="00C974E0">
      <w:pPr>
        <w:pStyle w:val="Lijstalinea"/>
        <w:numPr>
          <w:ilvl w:val="1"/>
          <w:numId w:val="1"/>
        </w:numPr>
        <w:rPr>
          <w:lang w:val="nl-NL"/>
        </w:rPr>
      </w:pPr>
      <w:r w:rsidRPr="00C00035">
        <w:rPr>
          <w:lang w:val="nl-NL"/>
        </w:rPr>
        <w:t xml:space="preserve">Beroepsfouten: tekortkomingen, zoals vergissingen, onachtzaamheden, nalatigheden, verzuimen, onjuiste adviezen, die een vakbekwame en zorgvuldige </w:t>
      </w:r>
      <w:r>
        <w:rPr>
          <w:lang w:val="nl-NL"/>
        </w:rPr>
        <w:t>O</w:t>
      </w:r>
      <w:r w:rsidRPr="00C00035">
        <w:rPr>
          <w:lang w:val="nl-NL"/>
        </w:rPr>
        <w:t xml:space="preserve">pdrachtnemer onder de gegeven omstandigheden met inachtneming van normale oplettendheid en bij een normale vakkennis en normale wijze van </w:t>
      </w:r>
      <w:proofErr w:type="spellStart"/>
      <w:r w:rsidRPr="00C00035">
        <w:rPr>
          <w:lang w:val="nl-NL"/>
        </w:rPr>
        <w:t>vakuitoefening</w:t>
      </w:r>
      <w:proofErr w:type="spellEnd"/>
      <w:r w:rsidRPr="00C00035">
        <w:rPr>
          <w:lang w:val="nl-NL"/>
        </w:rPr>
        <w:t xml:space="preserve"> behoort te vermijden;</w:t>
      </w:r>
    </w:p>
    <w:p w14:paraId="096D0D3C" w14:textId="77777777" w:rsidR="00C974E0" w:rsidRDefault="00C974E0" w:rsidP="00C974E0">
      <w:pPr>
        <w:pStyle w:val="Lijstalinea"/>
        <w:numPr>
          <w:ilvl w:val="1"/>
          <w:numId w:val="1"/>
        </w:numPr>
        <w:rPr>
          <w:lang w:val="nl-NL"/>
        </w:rPr>
      </w:pPr>
      <w:r w:rsidRPr="00C00035">
        <w:rPr>
          <w:lang w:val="nl-NL"/>
        </w:rPr>
        <w:t>Bijlage: een aanhangsel bij de Overeenkomst dat deel uitmaakt van de Overeenkomst;</w:t>
      </w:r>
    </w:p>
    <w:p w14:paraId="37A15990" w14:textId="77777777" w:rsidR="00C974E0" w:rsidRDefault="00C974E0" w:rsidP="00C974E0">
      <w:pPr>
        <w:pStyle w:val="Lijstalinea"/>
        <w:numPr>
          <w:ilvl w:val="1"/>
          <w:numId w:val="1"/>
        </w:numPr>
        <w:rPr>
          <w:lang w:val="nl-NL"/>
        </w:rPr>
      </w:pPr>
      <w:r>
        <w:rPr>
          <w:lang w:val="nl-NL"/>
        </w:rPr>
        <w:t>Levering</w:t>
      </w:r>
      <w:r w:rsidRPr="00C00035">
        <w:rPr>
          <w:lang w:val="nl-NL"/>
        </w:rPr>
        <w:t>: het door Opdrachtnemer op basis van de Overeenkomst ten behoev</w:t>
      </w:r>
      <w:r>
        <w:rPr>
          <w:lang w:val="nl-NL"/>
        </w:rPr>
        <w:t xml:space="preserve">e van Opdrachtgever te leveren elektriciteit of gas, inclusief het verrichten van de daarmee samenhangende diensten overeenkomstig de in de Overeenkomst gestelde eisen.  </w:t>
      </w:r>
      <w:r w:rsidRPr="00C00035">
        <w:rPr>
          <w:lang w:val="nl-NL"/>
        </w:rPr>
        <w:t xml:space="preserve"> </w:t>
      </w:r>
    </w:p>
    <w:p w14:paraId="43F5CDF1" w14:textId="77777777" w:rsidR="00C974E0" w:rsidRDefault="00C974E0" w:rsidP="00C974E0">
      <w:pPr>
        <w:pStyle w:val="Lijstalinea"/>
        <w:numPr>
          <w:ilvl w:val="1"/>
          <w:numId w:val="1"/>
        </w:numPr>
        <w:rPr>
          <w:lang w:val="nl-NL"/>
        </w:rPr>
      </w:pPr>
      <w:r w:rsidRPr="00C00035">
        <w:rPr>
          <w:lang w:val="nl-NL"/>
        </w:rPr>
        <w:t xml:space="preserve">Opdrachtgever: </w:t>
      </w:r>
      <w:r>
        <w:rPr>
          <w:lang w:val="nl-NL"/>
        </w:rPr>
        <w:t>het Ministerie van Binnenlandse Zaken en Koninkrijkrelaties namens de Staat der Nederlanden</w:t>
      </w:r>
      <w:r w:rsidRPr="00C00035">
        <w:rPr>
          <w:lang w:val="nl-NL"/>
        </w:rPr>
        <w:t>;</w:t>
      </w:r>
    </w:p>
    <w:p w14:paraId="47EA6E37" w14:textId="77777777" w:rsidR="00C974E0" w:rsidRDefault="00C974E0" w:rsidP="00C974E0">
      <w:pPr>
        <w:pStyle w:val="Lijstalinea"/>
        <w:numPr>
          <w:ilvl w:val="1"/>
          <w:numId w:val="1"/>
        </w:numPr>
        <w:rPr>
          <w:lang w:val="nl-NL"/>
        </w:rPr>
      </w:pPr>
      <w:r w:rsidRPr="00C00035">
        <w:rPr>
          <w:lang w:val="nl-NL"/>
        </w:rPr>
        <w:t>Opdrachtnemer: de wederpartij van Opdrachtgever;</w:t>
      </w:r>
    </w:p>
    <w:p w14:paraId="079321C1" w14:textId="77777777" w:rsidR="00C974E0" w:rsidRDefault="00C974E0" w:rsidP="00C974E0">
      <w:pPr>
        <w:pStyle w:val="Lijstalinea"/>
        <w:numPr>
          <w:ilvl w:val="1"/>
          <w:numId w:val="1"/>
        </w:numPr>
        <w:rPr>
          <w:lang w:val="nl-NL"/>
        </w:rPr>
      </w:pPr>
      <w:r w:rsidRPr="00C00035">
        <w:rPr>
          <w:lang w:val="nl-NL"/>
        </w:rPr>
        <w:t xml:space="preserve">Overeenkomst: de schriftelijke overeenkomst tussen Opdrachtgever en Opdrachtnemer waarop de </w:t>
      </w:r>
      <w:r>
        <w:rPr>
          <w:lang w:val="nl-NL"/>
        </w:rPr>
        <w:t xml:space="preserve">Algemene </w:t>
      </w:r>
      <w:r w:rsidRPr="00C00035">
        <w:rPr>
          <w:lang w:val="nl-NL"/>
        </w:rPr>
        <w:t>Voorwaarden van toepassing zijn verklaard;</w:t>
      </w:r>
    </w:p>
    <w:p w14:paraId="3282A090" w14:textId="77777777" w:rsidR="00C974E0" w:rsidRDefault="00C974E0" w:rsidP="00C974E0">
      <w:pPr>
        <w:pStyle w:val="Lijstalinea"/>
        <w:numPr>
          <w:ilvl w:val="1"/>
          <w:numId w:val="1"/>
        </w:numPr>
        <w:rPr>
          <w:lang w:val="nl-NL"/>
        </w:rPr>
      </w:pPr>
      <w:r w:rsidRPr="00C00035">
        <w:rPr>
          <w:lang w:val="nl-NL"/>
        </w:rPr>
        <w:t>Partij: Opdrachtgever of Opdrachtnemer, afhankelijk van de context;</w:t>
      </w:r>
    </w:p>
    <w:p w14:paraId="585677AC" w14:textId="77777777" w:rsidR="00C974E0" w:rsidRDefault="00C974E0" w:rsidP="00C974E0">
      <w:pPr>
        <w:pStyle w:val="Lijstalinea"/>
        <w:numPr>
          <w:ilvl w:val="1"/>
          <w:numId w:val="1"/>
        </w:numPr>
        <w:rPr>
          <w:lang w:val="nl-NL"/>
        </w:rPr>
      </w:pPr>
      <w:r w:rsidRPr="00C00035">
        <w:rPr>
          <w:lang w:val="nl-NL"/>
        </w:rPr>
        <w:t>Personeel van Opdrachtgever: de door Opdrachtgever bij de uitvoering van de Overeenkomst in te schakelen personeelsleden en/of hulppersonen;</w:t>
      </w:r>
    </w:p>
    <w:p w14:paraId="0839E6A4" w14:textId="77777777" w:rsidR="00C974E0" w:rsidRPr="00C00035" w:rsidRDefault="00C974E0" w:rsidP="00C974E0">
      <w:pPr>
        <w:pStyle w:val="Lijstalinea"/>
        <w:numPr>
          <w:ilvl w:val="1"/>
          <w:numId w:val="1"/>
        </w:numPr>
        <w:rPr>
          <w:lang w:val="nl-NL"/>
        </w:rPr>
      </w:pPr>
      <w:r w:rsidRPr="00C00035">
        <w:rPr>
          <w:lang w:val="nl-NL"/>
        </w:rPr>
        <w:t>Personeel van Opdrachtnemer: de door Opdrachtnemer voor de uitvoering van de Overeenkomst in te schakelen personeelsleden en/of hulppersonen die krachtens de Overeenkomst onder zijn verantwoordelijkheid zullen werken;</w:t>
      </w:r>
    </w:p>
    <w:p w14:paraId="3051DD4C" w14:textId="77777777" w:rsidR="00C974E0" w:rsidRPr="00C00035" w:rsidRDefault="00C974E0" w:rsidP="00C974E0">
      <w:pPr>
        <w:pStyle w:val="Lijstalinea"/>
        <w:numPr>
          <w:ilvl w:val="1"/>
          <w:numId w:val="1"/>
        </w:numPr>
        <w:rPr>
          <w:lang w:val="nl-NL"/>
        </w:rPr>
      </w:pPr>
      <w:r w:rsidRPr="00C00035">
        <w:rPr>
          <w:lang w:val="nl-NL"/>
        </w:rPr>
        <w:t>Werkdag: kalenderdag, behoudens weekenden en algemeen erkende feestdagen in de zin van artikel 3, eerste lid, van de Algemene Termijnenwet.</w:t>
      </w:r>
    </w:p>
    <w:p w14:paraId="4FA37D88" w14:textId="77777777" w:rsidR="00C974E0" w:rsidRPr="00C00035" w:rsidRDefault="00C974E0" w:rsidP="00C974E0">
      <w:pPr>
        <w:pStyle w:val="Stijl1"/>
      </w:pPr>
      <w:r w:rsidRPr="00C00035">
        <w:t>Artikel 2 Toepassing</w:t>
      </w:r>
      <w:r w:rsidRPr="00C00035">
        <w:tab/>
      </w:r>
    </w:p>
    <w:p w14:paraId="4E13AAD7" w14:textId="77777777" w:rsidR="00C974E0" w:rsidRPr="000F013F" w:rsidRDefault="00C974E0" w:rsidP="00C974E0">
      <w:pPr>
        <w:rPr>
          <w:lang w:val="nl-NL"/>
        </w:rPr>
      </w:pPr>
      <w:r w:rsidRPr="000F013F">
        <w:rPr>
          <w:lang w:val="nl-NL"/>
        </w:rPr>
        <w:t>Wijziging van of aanvulling op de Overeenkomst of afwijkingen van (onderdelen van) de Algemene Voorwaarden zijn slechts bindend, voor zover zij uitdrukkelijk schriftelijk tussen Partijen zijn overeengekomen en zijn vastgelegd in een addendum op de Overeenkomst welke door een bevoegd persoon van beide Partijen is ondertekend.</w:t>
      </w:r>
    </w:p>
    <w:p w14:paraId="638DCB2D" w14:textId="77777777" w:rsidR="00C974E0" w:rsidRPr="00C00035" w:rsidRDefault="00C974E0" w:rsidP="00C974E0">
      <w:pPr>
        <w:pStyle w:val="Stijl0"/>
      </w:pPr>
      <w:r>
        <w:t xml:space="preserve">II </w:t>
      </w:r>
      <w:r w:rsidRPr="00C00035">
        <w:t>Uitvoering van de overeenkomst</w:t>
      </w:r>
    </w:p>
    <w:p w14:paraId="51B86BB7" w14:textId="77777777" w:rsidR="00C974E0" w:rsidRDefault="00C974E0" w:rsidP="00C974E0">
      <w:pPr>
        <w:pStyle w:val="Stijl1"/>
      </w:pPr>
      <w:r w:rsidRPr="00C00035">
        <w:t>Artikel 3 Garanties van de Opdrachtnemer</w:t>
      </w:r>
      <w:r w:rsidRPr="00C00035">
        <w:tab/>
      </w:r>
    </w:p>
    <w:p w14:paraId="2B093AAD" w14:textId="77777777" w:rsidR="00C974E0" w:rsidRPr="000F013F" w:rsidRDefault="00C974E0" w:rsidP="00C974E0">
      <w:pPr>
        <w:rPr>
          <w:b/>
          <w:lang w:val="nl-NL"/>
        </w:rPr>
      </w:pPr>
      <w:r w:rsidRPr="000F013F">
        <w:rPr>
          <w:lang w:val="nl-NL"/>
        </w:rPr>
        <w:t>Opdrachtnemer garandeert dat de Levering voldoet aan de in de Overeenkomst vastgelegde eisen.</w:t>
      </w:r>
    </w:p>
    <w:p w14:paraId="1C1CC79B" w14:textId="77777777" w:rsidR="00C974E0" w:rsidRPr="0053311E" w:rsidRDefault="00C974E0" w:rsidP="00C974E0">
      <w:pPr>
        <w:pStyle w:val="Stijl1"/>
      </w:pPr>
      <w:r w:rsidRPr="0053311E">
        <w:t xml:space="preserve">Artikel 4 </w:t>
      </w:r>
      <w:proofErr w:type="spellStart"/>
      <w:r w:rsidRPr="0053311E">
        <w:t>Onderaanneming</w:t>
      </w:r>
      <w:proofErr w:type="spellEnd"/>
    </w:p>
    <w:p w14:paraId="17224719" w14:textId="77777777" w:rsidR="00C974E0" w:rsidRDefault="00C974E0" w:rsidP="00C974E0">
      <w:pPr>
        <w:pStyle w:val="Lijstalinea"/>
        <w:numPr>
          <w:ilvl w:val="1"/>
          <w:numId w:val="2"/>
        </w:numPr>
        <w:rPr>
          <w:lang w:val="nl-NL"/>
        </w:rPr>
      </w:pPr>
      <w:r w:rsidRPr="0053311E">
        <w:rPr>
          <w:lang w:val="nl-NL"/>
        </w:rPr>
        <w:t xml:space="preserve">Bij het uitvoeren van de Overeenkomst maakt Opdrachtnemer slechts na </w:t>
      </w:r>
      <w:r>
        <w:rPr>
          <w:lang w:val="nl-NL"/>
        </w:rPr>
        <w:t xml:space="preserve">schriftelijke </w:t>
      </w:r>
      <w:r w:rsidRPr="0053311E">
        <w:rPr>
          <w:lang w:val="nl-NL"/>
        </w:rPr>
        <w:t>toestemming van Opdrachtgever gebruik van de diensten van derden. Opdrachtgever onthoudt deze toestemming niet op onredelijke gronden. Aan de toestemming kan Opdrachtgever voorwaarden verbinden.</w:t>
      </w:r>
    </w:p>
    <w:p w14:paraId="190E4FFE" w14:textId="77777777" w:rsidR="00C974E0" w:rsidRPr="000F013F" w:rsidRDefault="00C974E0" w:rsidP="00C974E0">
      <w:pPr>
        <w:pStyle w:val="Lijstalinea"/>
        <w:numPr>
          <w:ilvl w:val="1"/>
          <w:numId w:val="2"/>
        </w:numPr>
        <w:rPr>
          <w:lang w:val="nl-NL"/>
        </w:rPr>
      </w:pPr>
      <w:r w:rsidRPr="0053311E">
        <w:rPr>
          <w:lang w:val="nl-NL"/>
        </w:rPr>
        <w:t>De door Opdrachtgever verleende toestemming laat onverlet de eigen verantwoordelijkheid en aansprakelijkheid van Opdrachtnemer voor de nakoming van de krachtens de Overeenkomst op hem rustende verplichtingen en de krachtens de belasting- en socialeverzekeringswetgeving op hem als werkgever rustende verplichtingen.</w:t>
      </w:r>
    </w:p>
    <w:p w14:paraId="551F88CE" w14:textId="77777777" w:rsidR="00C974E0" w:rsidRDefault="00C974E0" w:rsidP="00C974E0">
      <w:pPr>
        <w:rPr>
          <w:b/>
          <w:lang w:val="nl-NL"/>
        </w:rPr>
      </w:pPr>
      <w:r w:rsidRPr="00F4425B">
        <w:rPr>
          <w:lang w:val="nl-NL"/>
        </w:rPr>
        <w:br w:type="page"/>
      </w:r>
    </w:p>
    <w:p w14:paraId="35D03641" w14:textId="77777777" w:rsidR="00C974E0" w:rsidRPr="0053311E" w:rsidRDefault="00C974E0" w:rsidP="00C974E0">
      <w:pPr>
        <w:pStyle w:val="Stijl0"/>
      </w:pPr>
      <w:r>
        <w:lastRenderedPageBreak/>
        <w:t xml:space="preserve">III </w:t>
      </w:r>
      <w:r w:rsidRPr="0053311E">
        <w:t>Verhouding tussen de partijen</w:t>
      </w:r>
    </w:p>
    <w:p w14:paraId="0FBE3947" w14:textId="77777777" w:rsidR="00C974E0" w:rsidRPr="0053311E" w:rsidRDefault="00C974E0" w:rsidP="00C974E0">
      <w:pPr>
        <w:pStyle w:val="Stijl1"/>
      </w:pPr>
      <w:r w:rsidRPr="0053311E">
        <w:t>Artikel 5 Contactpersonen</w:t>
      </w:r>
      <w:r w:rsidRPr="0053311E">
        <w:tab/>
      </w:r>
    </w:p>
    <w:p w14:paraId="0FA80E38" w14:textId="77777777" w:rsidR="00C974E0" w:rsidRDefault="00C974E0" w:rsidP="00C974E0">
      <w:pPr>
        <w:pStyle w:val="Lijstalinea"/>
        <w:numPr>
          <w:ilvl w:val="1"/>
          <w:numId w:val="3"/>
        </w:numPr>
        <w:rPr>
          <w:lang w:val="nl-NL"/>
        </w:rPr>
      </w:pPr>
      <w:r w:rsidRPr="0053311E">
        <w:rPr>
          <w:lang w:val="nl-NL"/>
        </w:rPr>
        <w:t>Beide Partijen wijzen één of meerdere contactpersoon aan, die de contacten over de uitvoering van de Overeenkomst onderhoudt. Partijen informeren elkaar over degene die zij als contactpersoon hebben aangewezen.</w:t>
      </w:r>
    </w:p>
    <w:p w14:paraId="3D364160" w14:textId="77777777" w:rsidR="00A00B7B" w:rsidRDefault="00C974E0" w:rsidP="001F0E3B">
      <w:pPr>
        <w:pStyle w:val="Lijstalinea"/>
        <w:numPr>
          <w:ilvl w:val="1"/>
          <w:numId w:val="3"/>
        </w:numPr>
        <w:rPr>
          <w:lang w:val="nl-NL"/>
        </w:rPr>
      </w:pPr>
      <w:r w:rsidRPr="00A00B7B">
        <w:rPr>
          <w:lang w:val="nl-NL"/>
        </w:rPr>
        <w:t xml:space="preserve">Contactpersonen kunnen Partijen alleen vertegenwoordigen en binden voor zover het de uitvoering van de Overeenkomst betreft. </w:t>
      </w:r>
    </w:p>
    <w:p w14:paraId="6576E134" w14:textId="77777777" w:rsidR="00C974E0" w:rsidRPr="00A00B7B" w:rsidRDefault="00C974E0" w:rsidP="001F0E3B">
      <w:pPr>
        <w:pStyle w:val="Lijstalinea"/>
        <w:numPr>
          <w:ilvl w:val="1"/>
          <w:numId w:val="3"/>
        </w:numPr>
        <w:rPr>
          <w:lang w:val="nl-NL"/>
        </w:rPr>
      </w:pPr>
      <w:r w:rsidRPr="00A00B7B">
        <w:rPr>
          <w:lang w:val="nl-NL"/>
        </w:rPr>
        <w:t>Opdrachtnemer kan de contactpersoon slechts bij uitzondering en niet zonder voorafgaande toestemming van Opdrachtgever tijdelijk of definitief vervangen. Opdrachtgever weigert zijn toestemming niet op onredelijke gronden en kan aan deze toestemming voorwaarden verbinden.</w:t>
      </w:r>
    </w:p>
    <w:p w14:paraId="1CAA8639" w14:textId="77777777" w:rsidR="00C974E0" w:rsidRDefault="00C974E0" w:rsidP="00C974E0">
      <w:pPr>
        <w:pStyle w:val="Lijstalinea"/>
        <w:numPr>
          <w:ilvl w:val="1"/>
          <w:numId w:val="3"/>
        </w:numPr>
        <w:rPr>
          <w:lang w:val="nl-NL"/>
        </w:rPr>
      </w:pPr>
      <w:r w:rsidRPr="0053311E">
        <w:rPr>
          <w:lang w:val="nl-NL"/>
        </w:rPr>
        <w:t>Indien Opdrachtgever vervanging verlangt van de contactpersoon, omdat hij meent dat dit in het belang van een goede uitvoering van de Overeenkomst nodig of wenselijk is, geeft Opdrachtnemer hieraan gevolg.</w:t>
      </w:r>
      <w:r>
        <w:rPr>
          <w:lang w:val="nl-NL"/>
        </w:rPr>
        <w:t xml:space="preserve"> Voor de vervanger worden geen extra kosten in rekening gebracht.</w:t>
      </w:r>
    </w:p>
    <w:p w14:paraId="54EBF59F" w14:textId="77777777" w:rsidR="00C974E0" w:rsidRPr="0053311E" w:rsidRDefault="00C974E0" w:rsidP="00C974E0">
      <w:pPr>
        <w:pStyle w:val="Lijstalinea"/>
        <w:numPr>
          <w:ilvl w:val="1"/>
          <w:numId w:val="3"/>
        </w:numPr>
        <w:rPr>
          <w:lang w:val="nl-NL"/>
        </w:rPr>
      </w:pPr>
      <w:r w:rsidRPr="0053311E">
        <w:rPr>
          <w:lang w:val="nl-NL"/>
        </w:rPr>
        <w:t>Bij een vervanging van de contactpersoon, stelt Opdrachtnemer een persoon beschikbaar die qua deskundigheid, opleiding en ervaring ten minste gelijkwaardig is aan de te vervangen contactpersoon, dan wel voldoen aan hetgeen Partijen ten aanzien van deze contactpersoon zijn overeengekomen.</w:t>
      </w:r>
    </w:p>
    <w:p w14:paraId="7B3AC873" w14:textId="77777777" w:rsidR="00C974E0" w:rsidRPr="0053311E" w:rsidRDefault="00C974E0" w:rsidP="00C974E0">
      <w:pPr>
        <w:pStyle w:val="Stijl1"/>
      </w:pPr>
      <w:r w:rsidRPr="0053311E">
        <w:t xml:space="preserve">Artikel 6 Wijze van kennisgeving </w:t>
      </w:r>
      <w:r w:rsidRPr="0053311E">
        <w:tab/>
      </w:r>
    </w:p>
    <w:p w14:paraId="1928CF01" w14:textId="77777777" w:rsidR="00C974E0" w:rsidRDefault="00C974E0" w:rsidP="00C974E0">
      <w:pPr>
        <w:pStyle w:val="Lijstalinea"/>
        <w:numPr>
          <w:ilvl w:val="1"/>
          <w:numId w:val="4"/>
        </w:numPr>
        <w:rPr>
          <w:lang w:val="nl-NL"/>
        </w:rPr>
      </w:pPr>
      <w:r w:rsidRPr="0053311E">
        <w:rPr>
          <w:lang w:val="nl-NL"/>
        </w:rPr>
        <w:t>Mededelingen, waaronder begrepen toezeggingen of (nadere) afspraken, van de ene aan de andere Partij die van belang zijn voor de uitvoering van de Overeenkomst, binden Partijen alleen indien deze schriftelijk door een daartoe bevoegde persoon zijn gedaan of bevestigd.</w:t>
      </w:r>
    </w:p>
    <w:p w14:paraId="4D9A0A24" w14:textId="77777777" w:rsidR="00C974E0" w:rsidRDefault="00C974E0" w:rsidP="00C974E0">
      <w:pPr>
        <w:pStyle w:val="Lijstalinea"/>
        <w:numPr>
          <w:ilvl w:val="1"/>
          <w:numId w:val="4"/>
        </w:numPr>
        <w:rPr>
          <w:lang w:val="nl-NL"/>
        </w:rPr>
      </w:pPr>
      <w:r w:rsidRPr="0053311E">
        <w:rPr>
          <w:lang w:val="nl-NL"/>
        </w:rPr>
        <w:t>Onder “schriftelijk” wordt tevens “langs elektronische weg” verstaan, waarbij:</w:t>
      </w:r>
    </w:p>
    <w:p w14:paraId="2983EA6F" w14:textId="77777777" w:rsidR="00C974E0" w:rsidRDefault="00C974E0" w:rsidP="00C974E0">
      <w:pPr>
        <w:pStyle w:val="Lijstalinea"/>
        <w:numPr>
          <w:ilvl w:val="0"/>
          <w:numId w:val="5"/>
        </w:numPr>
        <w:rPr>
          <w:lang w:val="nl-NL"/>
        </w:rPr>
      </w:pPr>
      <w:r w:rsidRPr="0053311E">
        <w:rPr>
          <w:lang w:val="nl-NL"/>
        </w:rPr>
        <w:t>de kennisgeving raadpleegbaar is door de geadresseerde,</w:t>
      </w:r>
    </w:p>
    <w:p w14:paraId="44C5789E" w14:textId="77777777" w:rsidR="00C974E0" w:rsidRDefault="00C974E0" w:rsidP="00C974E0">
      <w:pPr>
        <w:pStyle w:val="Lijstalinea"/>
        <w:numPr>
          <w:ilvl w:val="0"/>
          <w:numId w:val="5"/>
        </w:numPr>
        <w:rPr>
          <w:lang w:val="nl-NL"/>
        </w:rPr>
      </w:pPr>
      <w:r w:rsidRPr="0053311E">
        <w:rPr>
          <w:lang w:val="nl-NL"/>
        </w:rPr>
        <w:t>de authenticiteit van de kennisgeving in voldoende mate is gewaarborgd, en</w:t>
      </w:r>
    </w:p>
    <w:p w14:paraId="66B12C7F" w14:textId="77777777" w:rsidR="00C974E0" w:rsidRPr="0053311E" w:rsidRDefault="00C974E0" w:rsidP="00C974E0">
      <w:pPr>
        <w:pStyle w:val="Lijstalinea"/>
        <w:numPr>
          <w:ilvl w:val="0"/>
          <w:numId w:val="5"/>
        </w:numPr>
        <w:rPr>
          <w:lang w:val="nl-NL"/>
        </w:rPr>
      </w:pPr>
      <w:r w:rsidRPr="0053311E">
        <w:rPr>
          <w:lang w:val="nl-NL"/>
        </w:rPr>
        <w:t>de identiteit van de kennisgever met voldoende ze</w:t>
      </w:r>
      <w:r w:rsidR="00886E94">
        <w:rPr>
          <w:lang w:val="nl-NL"/>
        </w:rPr>
        <w:t>kerheid kan worden vastgesteld.</w:t>
      </w:r>
    </w:p>
    <w:p w14:paraId="360501F1" w14:textId="77777777" w:rsidR="00C974E0" w:rsidRDefault="00C974E0" w:rsidP="00C974E0">
      <w:pPr>
        <w:pStyle w:val="Stijl1"/>
      </w:pPr>
      <w:r>
        <w:t xml:space="preserve">Artikel 7 </w:t>
      </w:r>
      <w:r w:rsidRPr="00C00035">
        <w:t>Voortgangsrapportage</w:t>
      </w:r>
      <w:r w:rsidRPr="00C00035">
        <w:tab/>
      </w:r>
    </w:p>
    <w:p w14:paraId="7928536A" w14:textId="77777777" w:rsidR="00C974E0" w:rsidRDefault="00C974E0" w:rsidP="00C974E0">
      <w:pPr>
        <w:pStyle w:val="Lijstalinea"/>
        <w:numPr>
          <w:ilvl w:val="1"/>
          <w:numId w:val="6"/>
        </w:numPr>
        <w:rPr>
          <w:lang w:val="nl-NL"/>
        </w:rPr>
      </w:pPr>
      <w:r w:rsidRPr="0053311E">
        <w:rPr>
          <w:lang w:val="nl-NL"/>
        </w:rPr>
        <w:t xml:space="preserve">Opdrachtnemer rapporteert over de </w:t>
      </w:r>
      <w:r>
        <w:rPr>
          <w:lang w:val="nl-NL"/>
        </w:rPr>
        <w:t>Levering</w:t>
      </w:r>
      <w:r w:rsidRPr="0053311E">
        <w:rPr>
          <w:lang w:val="nl-NL"/>
        </w:rPr>
        <w:t xml:space="preserve"> aan Opdrachtgever zo vaak en op de wijze als in de Overeenkomst is bepaald, dan wel Opdrachtgever nodig acht.</w:t>
      </w:r>
    </w:p>
    <w:p w14:paraId="1B14F3AF" w14:textId="77777777" w:rsidR="00C974E0" w:rsidRPr="006D655A" w:rsidRDefault="00C974E0" w:rsidP="00C974E0">
      <w:pPr>
        <w:pStyle w:val="Lijstalinea"/>
        <w:numPr>
          <w:ilvl w:val="1"/>
          <w:numId w:val="6"/>
        </w:numPr>
        <w:rPr>
          <w:lang w:val="nl-NL"/>
        </w:rPr>
      </w:pPr>
      <w:r w:rsidRPr="006D655A">
        <w:rPr>
          <w:lang w:val="nl-NL"/>
        </w:rPr>
        <w:t xml:space="preserve">De voertaal </w:t>
      </w:r>
      <w:r w:rsidR="009D79A9">
        <w:rPr>
          <w:lang w:val="nl-NL"/>
        </w:rPr>
        <w:t xml:space="preserve">in woord en geschrift </w:t>
      </w:r>
      <w:r>
        <w:rPr>
          <w:lang w:val="nl-NL"/>
        </w:rPr>
        <w:t xml:space="preserve">bij de uitvoering van de Overeenkomst </w:t>
      </w:r>
      <w:r w:rsidRPr="006D655A">
        <w:rPr>
          <w:lang w:val="nl-NL"/>
        </w:rPr>
        <w:t>is de Nederlandse taal</w:t>
      </w:r>
      <w:r>
        <w:rPr>
          <w:lang w:val="nl-NL"/>
        </w:rPr>
        <w:t>.</w:t>
      </w:r>
    </w:p>
    <w:p w14:paraId="0DD542E4" w14:textId="77777777" w:rsidR="00C974E0" w:rsidRDefault="00C974E0" w:rsidP="00C974E0">
      <w:pPr>
        <w:pStyle w:val="Stijl1"/>
      </w:pPr>
      <w:r>
        <w:t xml:space="preserve">Artikel 8 </w:t>
      </w:r>
      <w:r w:rsidRPr="00C00035">
        <w:t>Geheimhouding</w:t>
      </w:r>
      <w:r w:rsidRPr="00C00035">
        <w:tab/>
      </w:r>
    </w:p>
    <w:p w14:paraId="4973CECA" w14:textId="77777777" w:rsidR="00C974E0" w:rsidRDefault="00C974E0" w:rsidP="00C974E0">
      <w:pPr>
        <w:pStyle w:val="Lijstalinea"/>
        <w:numPr>
          <w:ilvl w:val="1"/>
          <w:numId w:val="7"/>
        </w:numPr>
        <w:rPr>
          <w:lang w:val="nl-NL"/>
        </w:rPr>
      </w:pPr>
      <w:r w:rsidRPr="0053311E">
        <w:rPr>
          <w:lang w:val="nl-NL"/>
        </w:rPr>
        <w:t>Opdrachtnemer maakt hetgeen hem bij de uitvoering van de Overeenkomst ter kennis komt en waarvan hij het vertrouwelijke karakter kent of redelijkerwijs kan vermoeden op geen enkele wijze verder bekend, behalve voor zover enig wettelijk voorschrift of een rechterlijke uitspraak hem tot bekendmaking daarvan verplicht.</w:t>
      </w:r>
    </w:p>
    <w:p w14:paraId="7AD0EA6E" w14:textId="77777777" w:rsidR="00C974E0" w:rsidRDefault="00C974E0" w:rsidP="00C974E0">
      <w:pPr>
        <w:pStyle w:val="Lijstalinea"/>
        <w:numPr>
          <w:ilvl w:val="1"/>
          <w:numId w:val="7"/>
        </w:numPr>
        <w:rPr>
          <w:lang w:val="nl-NL"/>
        </w:rPr>
      </w:pPr>
      <w:r w:rsidRPr="0053311E">
        <w:rPr>
          <w:lang w:val="nl-NL"/>
        </w:rPr>
        <w:t>Opdrachtnemer verplicht het Personeel van Opdrachtnemer deze geheimhoudingsverplichting na te leven en staat ervoor in dat deze personen die verplichting nakomen.</w:t>
      </w:r>
    </w:p>
    <w:p w14:paraId="3BBE7001" w14:textId="77777777" w:rsidR="00C974E0" w:rsidRPr="000866DB" w:rsidRDefault="00C974E0" w:rsidP="00C974E0">
      <w:pPr>
        <w:pStyle w:val="Lijstalinea"/>
        <w:numPr>
          <w:ilvl w:val="1"/>
          <w:numId w:val="7"/>
        </w:numPr>
        <w:rPr>
          <w:lang w:val="nl-NL"/>
        </w:rPr>
      </w:pPr>
      <w:r w:rsidRPr="000866DB">
        <w:rPr>
          <w:lang w:val="nl-NL"/>
        </w:rPr>
        <w:t>Bij schending van de</w:t>
      </w:r>
      <w:r>
        <w:rPr>
          <w:lang w:val="nl-NL"/>
        </w:rPr>
        <w:t xml:space="preserve"> in dit artikel bedoelde</w:t>
      </w:r>
      <w:r w:rsidRPr="000866DB">
        <w:rPr>
          <w:lang w:val="nl-NL"/>
        </w:rPr>
        <w:t xml:space="preserve"> ge</w:t>
      </w:r>
      <w:r>
        <w:rPr>
          <w:lang w:val="nl-NL"/>
        </w:rPr>
        <w:t>heimhoudingsverplichting</w:t>
      </w:r>
      <w:r w:rsidRPr="000866DB">
        <w:rPr>
          <w:lang w:val="nl-NL"/>
        </w:rPr>
        <w:t xml:space="preserve">, is Opdrachtnemer aan Opdrachtgever een boete verschuldigd van </w:t>
      </w:r>
      <w:r>
        <w:rPr>
          <w:lang w:val="nl-NL"/>
        </w:rPr>
        <w:t>€</w:t>
      </w:r>
      <w:r w:rsidRPr="000866DB">
        <w:rPr>
          <w:lang w:val="nl-NL"/>
        </w:rPr>
        <w:t xml:space="preserve"> 50.000,- per gebeurtenis. Betaling van die onmiddellijk opeisbare boete laat de gehoudenheid van Opdrachtnemer om de schade die het gevolg is van de schending te vergoeden onverlet.</w:t>
      </w:r>
    </w:p>
    <w:p w14:paraId="13DB9B86" w14:textId="77777777" w:rsidR="00C974E0" w:rsidRDefault="00C974E0" w:rsidP="00C974E0">
      <w:pPr>
        <w:pStyle w:val="Lijstalinea"/>
        <w:numPr>
          <w:ilvl w:val="1"/>
          <w:numId w:val="7"/>
        </w:numPr>
        <w:rPr>
          <w:lang w:val="nl-NL"/>
        </w:rPr>
      </w:pPr>
      <w:r w:rsidRPr="0053311E">
        <w:rPr>
          <w:lang w:val="nl-NL"/>
        </w:rPr>
        <w:t>Opdrachtnemer geeft geen persberichten uit en doet geen andere openbare mededelingen met betrekking tot de Overeenkomst dan na voorafgaande toestemming van Opdrachtgever.</w:t>
      </w:r>
      <w:r w:rsidRPr="005E2E16">
        <w:rPr>
          <w:lang w:val="nl-NL"/>
        </w:rPr>
        <w:t xml:space="preserve"> </w:t>
      </w:r>
      <w:r w:rsidRPr="0071049D">
        <w:rPr>
          <w:lang w:val="nl-NL"/>
        </w:rPr>
        <w:t xml:space="preserve">Aan zijn toestemming kan de </w:t>
      </w:r>
      <w:r>
        <w:rPr>
          <w:lang w:val="nl-NL"/>
        </w:rPr>
        <w:t>Opdrachtgever</w:t>
      </w:r>
      <w:r w:rsidRPr="0071049D">
        <w:rPr>
          <w:lang w:val="nl-NL"/>
        </w:rPr>
        <w:t xml:space="preserve"> voorwaarden verbinden</w:t>
      </w:r>
      <w:r>
        <w:rPr>
          <w:lang w:val="nl-NL"/>
        </w:rPr>
        <w:t>.</w:t>
      </w:r>
    </w:p>
    <w:p w14:paraId="6AEA3041" w14:textId="77777777" w:rsidR="00C974E0" w:rsidRDefault="00C974E0" w:rsidP="00C974E0">
      <w:pPr>
        <w:pStyle w:val="Lijstalinea"/>
        <w:numPr>
          <w:ilvl w:val="1"/>
          <w:numId w:val="7"/>
        </w:numPr>
        <w:rPr>
          <w:lang w:val="nl-NL"/>
        </w:rPr>
      </w:pPr>
      <w:r w:rsidRPr="0053311E">
        <w:rPr>
          <w:lang w:val="nl-NL"/>
        </w:rPr>
        <w:t>Na beëindiging van de Overeenkomst stelt Opdrachtnemer gegevens die hij in het kader van de uitvoering van de Overeenkomst onder zich heeft op eerste verzoek van Opdrachtgever onverwijld aan Opdrachtgever ter beschikking, met uitzondering van die gegevens die</w:t>
      </w:r>
      <w:r>
        <w:rPr>
          <w:lang w:val="nl-NL"/>
        </w:rPr>
        <w:t xml:space="preserve"> </w:t>
      </w:r>
      <w:r w:rsidRPr="0053311E">
        <w:rPr>
          <w:lang w:val="nl-NL"/>
        </w:rPr>
        <w:lastRenderedPageBreak/>
        <w:t>Opdrachtnemer op grond van wet- en/of regelgeving en/of de op Opdrachtnemer toepasselijke en algemeen aanvaarde beroepsregels onder zich dient te houden.</w:t>
      </w:r>
    </w:p>
    <w:p w14:paraId="59FDA750" w14:textId="29CC21D0" w:rsidR="00E43D8C" w:rsidRPr="0053311E" w:rsidRDefault="00E43D8C" w:rsidP="00C974E0">
      <w:pPr>
        <w:pStyle w:val="Lijstalinea"/>
        <w:numPr>
          <w:ilvl w:val="1"/>
          <w:numId w:val="7"/>
        </w:numPr>
        <w:rPr>
          <w:lang w:val="nl-NL"/>
        </w:rPr>
      </w:pPr>
      <w:r>
        <w:rPr>
          <w:lang w:val="nl-NL"/>
        </w:rPr>
        <w:t>De bepalingen uit dit artikel gelden tot een termijn van vijf jaar na afloop van de Overeenkomst.</w:t>
      </w:r>
    </w:p>
    <w:p w14:paraId="354A1FE1" w14:textId="77777777" w:rsidR="00C974E0" w:rsidRDefault="00C974E0" w:rsidP="00C974E0">
      <w:pPr>
        <w:pStyle w:val="Stijl0"/>
      </w:pPr>
      <w:r>
        <w:t xml:space="preserve">IV </w:t>
      </w:r>
      <w:r w:rsidRPr="00C00035">
        <w:t>Financiële bepalingen</w:t>
      </w:r>
      <w:r w:rsidRPr="00C00035">
        <w:tab/>
      </w:r>
    </w:p>
    <w:p w14:paraId="77B5D4B9" w14:textId="77777777" w:rsidR="00C974E0" w:rsidRDefault="00C974E0" w:rsidP="00C974E0">
      <w:pPr>
        <w:pStyle w:val="Stijl1"/>
      </w:pPr>
      <w:r>
        <w:t>Artikel 9 Prijzen</w:t>
      </w:r>
    </w:p>
    <w:p w14:paraId="15AEC32F" w14:textId="77777777" w:rsidR="00C974E0" w:rsidRPr="008B0647" w:rsidRDefault="00C974E0" w:rsidP="00C974E0">
      <w:pPr>
        <w:pStyle w:val="Lijstalinea"/>
        <w:numPr>
          <w:ilvl w:val="1"/>
          <w:numId w:val="8"/>
        </w:numPr>
        <w:rPr>
          <w:lang w:val="nl-NL"/>
        </w:rPr>
      </w:pPr>
      <w:r w:rsidRPr="0053311E">
        <w:rPr>
          <w:lang w:val="nl-NL"/>
        </w:rPr>
        <w:t xml:space="preserve">De prijzen voor de </w:t>
      </w:r>
      <w:r>
        <w:rPr>
          <w:lang w:val="nl-NL"/>
        </w:rPr>
        <w:t>Levering</w:t>
      </w:r>
      <w:r w:rsidRPr="0053311E">
        <w:rPr>
          <w:lang w:val="nl-NL"/>
        </w:rPr>
        <w:t xml:space="preserve"> zijn vast, tenzij de Overeenkomst de omstandigheden vermeldt die tot prijsaanpassing kunnen leiden alsmede de wijze bepaalt waarop de aanpassing plaatsvindt.</w:t>
      </w:r>
    </w:p>
    <w:p w14:paraId="6C828CDB" w14:textId="77777777" w:rsidR="00C974E0" w:rsidRDefault="00C974E0" w:rsidP="00C974E0">
      <w:pPr>
        <w:pStyle w:val="Stijl1"/>
      </w:pPr>
      <w:r>
        <w:t>Artikel 10 F</w:t>
      </w:r>
      <w:r w:rsidRPr="00C00035">
        <w:t xml:space="preserve">acturering </w:t>
      </w:r>
    </w:p>
    <w:p w14:paraId="6762A2E5" w14:textId="77777777" w:rsidR="00C974E0" w:rsidRPr="00C33AC2" w:rsidRDefault="00C974E0" w:rsidP="00C974E0">
      <w:pPr>
        <w:pStyle w:val="Lijstalinea"/>
        <w:numPr>
          <w:ilvl w:val="1"/>
          <w:numId w:val="9"/>
        </w:numPr>
        <w:rPr>
          <w:lang w:val="nl-NL"/>
        </w:rPr>
      </w:pPr>
      <w:r w:rsidRPr="00C33AC2">
        <w:rPr>
          <w:lang w:val="nl-NL"/>
        </w:rPr>
        <w:t>Opdrachtnemer speci</w:t>
      </w:r>
      <w:r>
        <w:rPr>
          <w:lang w:val="nl-NL"/>
        </w:rPr>
        <w:t>ficeert en factureert de facturen zoals vermeld in de Overeenkomst of in</w:t>
      </w:r>
      <w:r w:rsidRPr="00C33AC2">
        <w:rPr>
          <w:lang w:val="nl-NL"/>
        </w:rPr>
        <w:t xml:space="preserve"> door Opdrachtgever eventueel nader aangegeven vorm tegen de overeengekomen prijzen. Opdrachtnemer zendt de factuur aan het door Opdrachtgever opgegeven adres onder vermelding van datum en nummer van de Overeenkomst, </w:t>
      </w:r>
      <w:proofErr w:type="spellStart"/>
      <w:r w:rsidRPr="00C33AC2">
        <w:rPr>
          <w:lang w:val="nl-NL"/>
        </w:rPr>
        <w:t>BTW-bedrag</w:t>
      </w:r>
      <w:proofErr w:type="spellEnd"/>
      <w:r w:rsidRPr="00C33AC2">
        <w:rPr>
          <w:lang w:val="nl-NL"/>
        </w:rPr>
        <w:t xml:space="preserve"> alsmede andere door Opdrachtgever verlangde gegevens. </w:t>
      </w:r>
    </w:p>
    <w:p w14:paraId="4E10166A" w14:textId="77777777" w:rsidR="00C974E0" w:rsidRDefault="00C974E0" w:rsidP="00C974E0">
      <w:pPr>
        <w:pStyle w:val="Lijstalinea"/>
        <w:numPr>
          <w:ilvl w:val="1"/>
          <w:numId w:val="9"/>
        </w:numPr>
        <w:rPr>
          <w:lang w:val="nl-NL"/>
        </w:rPr>
      </w:pPr>
      <w:r w:rsidRPr="0086506D">
        <w:rPr>
          <w:lang w:val="nl-NL"/>
        </w:rPr>
        <w:t>O</w:t>
      </w:r>
      <w:r>
        <w:rPr>
          <w:lang w:val="nl-NL"/>
        </w:rPr>
        <w:t>pdrachtnemer verzendt de facturen</w:t>
      </w:r>
      <w:r w:rsidRPr="0086506D">
        <w:rPr>
          <w:lang w:val="nl-NL"/>
        </w:rPr>
        <w:t xml:space="preserve"> elektronisch, zodat deze met inachtneming van de door Opdrachtgever gegeven specificaties elektronisch kan worden ontvangen en verwerkt, tenzij in de Overeenkomst anders is </w:t>
      </w:r>
      <w:r>
        <w:rPr>
          <w:lang w:val="nl-NL"/>
        </w:rPr>
        <w:t>bepaald</w:t>
      </w:r>
      <w:r w:rsidRPr="0086506D">
        <w:rPr>
          <w:lang w:val="nl-NL"/>
        </w:rPr>
        <w:t>.</w:t>
      </w:r>
    </w:p>
    <w:p w14:paraId="5A38B793" w14:textId="77777777" w:rsidR="00C974E0" w:rsidRPr="0086506D" w:rsidRDefault="00C974E0" w:rsidP="00C974E0">
      <w:pPr>
        <w:pStyle w:val="Stijl1"/>
      </w:pPr>
      <w:r>
        <w:t xml:space="preserve">Artikel 11 Betaling </w:t>
      </w:r>
    </w:p>
    <w:p w14:paraId="4CE75ECA" w14:textId="77777777" w:rsidR="00C974E0" w:rsidRDefault="00C974E0" w:rsidP="00C974E0">
      <w:pPr>
        <w:pStyle w:val="Lijstalinea"/>
        <w:numPr>
          <w:ilvl w:val="1"/>
          <w:numId w:val="10"/>
        </w:numPr>
        <w:rPr>
          <w:lang w:val="nl-NL"/>
        </w:rPr>
      </w:pPr>
      <w:r w:rsidRPr="0086506D">
        <w:rPr>
          <w:lang w:val="nl-NL"/>
        </w:rPr>
        <w:t>Opdrachtgever betaalt het door hem op basis van de Overeenkomst aan Opdrachtnemer verschuldigde bedrag uiterlijk binnen 30 dagen na de dag van ontvangst van de desbetreffende factuur, mits deze voldoet aan het bepaalde in de Overeenkomst.</w:t>
      </w:r>
    </w:p>
    <w:p w14:paraId="632C43CC" w14:textId="77777777" w:rsidR="00C974E0" w:rsidRPr="0086506D" w:rsidRDefault="00C974E0" w:rsidP="00C974E0">
      <w:pPr>
        <w:pStyle w:val="Lijstalinea"/>
        <w:numPr>
          <w:ilvl w:val="1"/>
          <w:numId w:val="10"/>
        </w:numPr>
        <w:rPr>
          <w:lang w:val="nl-NL"/>
        </w:rPr>
      </w:pPr>
      <w:r w:rsidRPr="0086506D">
        <w:rPr>
          <w:lang w:val="nl-NL"/>
        </w:rPr>
        <w:t xml:space="preserve">Indien Opdrachtgever een factuur zonder geldige reden niet binnen het verstrijken van de in het vorige lid genoemde termijn heeft voldaan, is </w:t>
      </w:r>
      <w:r>
        <w:rPr>
          <w:lang w:val="nl-NL"/>
        </w:rPr>
        <w:t>hij van rechtswege verschuldigd:</w:t>
      </w:r>
    </w:p>
    <w:p w14:paraId="3431CFD6" w14:textId="77777777" w:rsidR="00C974E0" w:rsidRPr="00101557" w:rsidRDefault="00C974E0" w:rsidP="00C974E0">
      <w:pPr>
        <w:pStyle w:val="Lijstalinea"/>
        <w:numPr>
          <w:ilvl w:val="0"/>
          <w:numId w:val="11"/>
        </w:numPr>
        <w:rPr>
          <w:lang w:val="nl-NL"/>
        </w:rPr>
      </w:pPr>
      <w:r w:rsidRPr="00101557">
        <w:rPr>
          <w:lang w:val="nl-NL"/>
        </w:rPr>
        <w:t>een kostenvergoeding als bedoeld in art. 6:96 lid 4 van het Burgerlijk Wetboek en</w:t>
      </w:r>
    </w:p>
    <w:p w14:paraId="75FF1FB4" w14:textId="77777777" w:rsidR="00C974E0" w:rsidRDefault="00C974E0" w:rsidP="00C974E0">
      <w:pPr>
        <w:pStyle w:val="Lijstalinea"/>
        <w:numPr>
          <w:ilvl w:val="0"/>
          <w:numId w:val="11"/>
        </w:numPr>
        <w:rPr>
          <w:lang w:val="nl-NL"/>
        </w:rPr>
      </w:pPr>
      <w:r w:rsidRPr="0086506D">
        <w:rPr>
          <w:lang w:val="nl-NL"/>
        </w:rPr>
        <w:t>de wettelijke rente als bedoeld in art. 6:119b lid 1 van het Burgerlijk Wetboek.</w:t>
      </w:r>
    </w:p>
    <w:p w14:paraId="577029DC" w14:textId="77777777" w:rsidR="00C974E0" w:rsidRPr="00C33AC2" w:rsidRDefault="00C974E0" w:rsidP="00C974E0">
      <w:pPr>
        <w:ind w:left="420" w:firstLine="147"/>
        <w:rPr>
          <w:lang w:val="nl-NL"/>
        </w:rPr>
      </w:pPr>
      <w:r w:rsidRPr="0086506D">
        <w:rPr>
          <w:lang w:val="nl-NL"/>
        </w:rPr>
        <w:t xml:space="preserve">De kosten- en rentevergoeding wordt voldaan </w:t>
      </w:r>
      <w:r>
        <w:rPr>
          <w:lang w:val="nl-NL"/>
        </w:rPr>
        <w:t>op vordering van Opdrachtnemer.</w:t>
      </w:r>
    </w:p>
    <w:p w14:paraId="0502C54D" w14:textId="77777777" w:rsidR="00C974E0" w:rsidRPr="00F755A4" w:rsidRDefault="00C974E0" w:rsidP="00C974E0">
      <w:pPr>
        <w:pStyle w:val="Lijstalinea"/>
        <w:numPr>
          <w:ilvl w:val="1"/>
          <w:numId w:val="10"/>
        </w:numPr>
        <w:rPr>
          <w:lang w:val="nl-NL"/>
        </w:rPr>
      </w:pPr>
      <w:r w:rsidRPr="0086506D">
        <w:rPr>
          <w:lang w:val="nl-NL"/>
        </w:rPr>
        <w:t>Opdrachtgever is bevoegd verschuldigde factuurbedragen te verrekenen met bedragen die Opdrachtnemer aan Opdrachtgever verschuldigd is</w:t>
      </w:r>
      <w:r>
        <w:rPr>
          <w:lang w:val="nl-NL"/>
        </w:rPr>
        <w:t>.</w:t>
      </w:r>
    </w:p>
    <w:p w14:paraId="5657CF6C" w14:textId="1620F869" w:rsidR="00C974E0" w:rsidRPr="00101557" w:rsidRDefault="00C974E0" w:rsidP="00C974E0">
      <w:pPr>
        <w:pStyle w:val="Lijstalinea"/>
        <w:numPr>
          <w:ilvl w:val="1"/>
          <w:numId w:val="10"/>
        </w:numPr>
        <w:rPr>
          <w:lang w:val="nl-NL"/>
        </w:rPr>
      </w:pPr>
      <w:r w:rsidRPr="0086506D">
        <w:rPr>
          <w:lang w:val="nl-NL"/>
        </w:rPr>
        <w:t xml:space="preserve">Overschrijding van een betalingstermijn door Opdrachtgever of niet-betaling van een factuur op grond van vermoedelijke inhoudelijke onjuistheid daarvan of ingeval van ondeugdelijkheid van de gefactureerde </w:t>
      </w:r>
      <w:r>
        <w:rPr>
          <w:lang w:val="nl-NL"/>
        </w:rPr>
        <w:t>Levering</w:t>
      </w:r>
      <w:r w:rsidRPr="0086506D">
        <w:rPr>
          <w:lang w:val="nl-NL"/>
        </w:rPr>
        <w:t xml:space="preserve"> geeft Opdrachtnemer niet het recht zijn werkzaamheden op te schorten dan wel te beëindigen.</w:t>
      </w:r>
      <w:r w:rsidR="001D118C" w:rsidRPr="00A018F9">
        <w:rPr>
          <w:lang w:val="nl-NL"/>
        </w:rPr>
        <w:t xml:space="preserve"> </w:t>
      </w:r>
      <w:r w:rsidR="001D118C" w:rsidRPr="001D118C">
        <w:rPr>
          <w:lang w:val="nl-NL"/>
        </w:rPr>
        <w:t xml:space="preserve">Het niet betalen van een factuur binnen de betaaltermijn kan alleen indien er bezwaren zijn tegen de factuur op basis van evidente fouten en enkel voor dat deel van de factuur waar bezwaar tegen is ingediend. </w:t>
      </w:r>
    </w:p>
    <w:p w14:paraId="01BD41C6" w14:textId="77777777" w:rsidR="00C974E0" w:rsidRPr="000F013F" w:rsidRDefault="00C974E0" w:rsidP="00C974E0">
      <w:pPr>
        <w:pStyle w:val="Stijl0"/>
      </w:pPr>
      <w:r>
        <w:t xml:space="preserve">V </w:t>
      </w:r>
      <w:r w:rsidRPr="00C00035">
        <w:t>Tekortschieten</w:t>
      </w:r>
      <w:r w:rsidRPr="00C00035">
        <w:tab/>
      </w:r>
    </w:p>
    <w:p w14:paraId="5490ECBF" w14:textId="77777777" w:rsidR="00C974E0" w:rsidRDefault="00C974E0" w:rsidP="00C974E0">
      <w:pPr>
        <w:pStyle w:val="Stijl1"/>
      </w:pPr>
      <w:r>
        <w:t>Artikel 12 Aansprakelijkheid</w:t>
      </w:r>
      <w:r w:rsidRPr="00C00035">
        <w:t xml:space="preserve"> </w:t>
      </w:r>
    </w:p>
    <w:p w14:paraId="56D72E7C" w14:textId="77777777" w:rsidR="00C974E0" w:rsidRDefault="00C974E0" w:rsidP="00C974E0">
      <w:pPr>
        <w:pStyle w:val="Lijstalinea"/>
        <w:numPr>
          <w:ilvl w:val="1"/>
          <w:numId w:val="15"/>
        </w:numPr>
        <w:rPr>
          <w:lang w:val="nl-NL"/>
        </w:rPr>
      </w:pPr>
      <w:r w:rsidRPr="000F013F">
        <w:rPr>
          <w:lang w:val="nl-NL"/>
        </w:rPr>
        <w:t>Indien één der Partijen tekortschiet in de nakoming van haar verplichtingen uit de Overeenkomst, kan de andere Partij haar in gebreke stellen.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w:t>
      </w:r>
    </w:p>
    <w:p w14:paraId="181F2663" w14:textId="77777777" w:rsidR="00C974E0" w:rsidRDefault="00C974E0" w:rsidP="00C974E0">
      <w:pPr>
        <w:pStyle w:val="Lijstalinea"/>
        <w:numPr>
          <w:ilvl w:val="1"/>
          <w:numId w:val="15"/>
        </w:numPr>
        <w:rPr>
          <w:lang w:val="nl-NL"/>
        </w:rPr>
      </w:pPr>
      <w:r w:rsidRPr="000F013F">
        <w:rPr>
          <w:lang w:val="nl-NL"/>
        </w:rPr>
        <w:t>De ingebrekestelling, bedoeld in het vorige lid, is niet vereist indien de termijn waarbinnen de overeengekomen Levering verricht hadden moeten zijn, voor de afloop daarvan is verlengd. Indien de in het vorige lid bedoelde nakoming ook niet heeft plaatsgevonden voor het eind van de verlengde termijn, is de nalatige Partij vanaf dat moment direct in verzuim.</w:t>
      </w:r>
    </w:p>
    <w:p w14:paraId="7E10678C" w14:textId="77777777" w:rsidR="00C974E0" w:rsidRPr="000F013F" w:rsidRDefault="00C974E0" w:rsidP="00C974E0">
      <w:pPr>
        <w:pStyle w:val="Lijstalinea"/>
        <w:numPr>
          <w:ilvl w:val="1"/>
          <w:numId w:val="15"/>
        </w:numPr>
        <w:rPr>
          <w:lang w:val="nl-NL"/>
        </w:rPr>
      </w:pPr>
      <w:r w:rsidRPr="000F013F">
        <w:rPr>
          <w:lang w:val="nl-NL"/>
        </w:rPr>
        <w:lastRenderedPageBreak/>
        <w:t xml:space="preserve">Tenzij anders overeengekomen, is de Partij die toerekenbaar tekortschiet in de nakoming van haar verplichtingen tegenover de andere Partij aansprakelijk voor de door de andere Partij geleden dan wel te lijden schade, met dien verstande dat de aansprakelijkheid beperkt is tot </w:t>
      </w:r>
    </w:p>
    <w:p w14:paraId="56615FEB" w14:textId="77777777" w:rsidR="00C974E0" w:rsidRDefault="00C974E0" w:rsidP="00C974E0">
      <w:pPr>
        <w:pStyle w:val="Lijstalinea"/>
        <w:ind w:left="567"/>
        <w:rPr>
          <w:lang w:val="nl-NL"/>
        </w:rPr>
      </w:pPr>
      <w:r>
        <w:rPr>
          <w:lang w:val="nl-NL"/>
        </w:rPr>
        <w:t xml:space="preserve">€ 500.000,- per gebeurtenis, met een maximum van € 2.000.000,- per jaar. </w:t>
      </w:r>
    </w:p>
    <w:p w14:paraId="70A99029" w14:textId="77777777" w:rsidR="00C974E0" w:rsidRDefault="00C974E0" w:rsidP="00C974E0">
      <w:pPr>
        <w:pStyle w:val="Lijstalinea"/>
        <w:ind w:left="567"/>
        <w:rPr>
          <w:lang w:val="nl-NL"/>
        </w:rPr>
      </w:pPr>
    </w:p>
    <w:p w14:paraId="340C7446" w14:textId="77777777" w:rsidR="00C974E0" w:rsidRPr="00644887" w:rsidRDefault="00C974E0" w:rsidP="00C974E0">
      <w:pPr>
        <w:pStyle w:val="Lijstalinea"/>
        <w:ind w:left="567"/>
        <w:rPr>
          <w:lang w:val="nl-NL"/>
        </w:rPr>
      </w:pPr>
      <w:r w:rsidRPr="00644887">
        <w:rPr>
          <w:lang w:val="nl-NL"/>
        </w:rPr>
        <w:t>Samenhangende gebeurtenissen worden daarbij aangemerkt als één gebeurtenis.</w:t>
      </w:r>
    </w:p>
    <w:p w14:paraId="5CD5732D" w14:textId="77777777" w:rsidR="00C974E0" w:rsidRDefault="00C974E0" w:rsidP="00C974E0">
      <w:pPr>
        <w:ind w:firstLine="567"/>
        <w:rPr>
          <w:lang w:val="nl-NL"/>
        </w:rPr>
      </w:pPr>
      <w:r w:rsidRPr="00C00035">
        <w:rPr>
          <w:lang w:val="nl-NL"/>
        </w:rPr>
        <w:t>De beperking van de aansprakelijkheid als hier</w:t>
      </w:r>
      <w:r>
        <w:rPr>
          <w:lang w:val="nl-NL"/>
        </w:rPr>
        <w:t>voor bedoeld komt te vervallen:</w:t>
      </w:r>
    </w:p>
    <w:p w14:paraId="03B065B6" w14:textId="77777777" w:rsidR="00C974E0" w:rsidRPr="006D655A" w:rsidRDefault="00C974E0" w:rsidP="00C974E0">
      <w:pPr>
        <w:pStyle w:val="Lijstalinea"/>
        <w:numPr>
          <w:ilvl w:val="0"/>
          <w:numId w:val="14"/>
        </w:numPr>
        <w:rPr>
          <w:lang w:val="nl-NL"/>
        </w:rPr>
      </w:pPr>
      <w:r w:rsidRPr="006D655A">
        <w:rPr>
          <w:lang w:val="nl-NL"/>
        </w:rPr>
        <w:t>ingeval van aanspraken van derden op schadevergoeding ten gevolge van dood of letsel;</w:t>
      </w:r>
    </w:p>
    <w:p w14:paraId="213A9ADC" w14:textId="77777777" w:rsidR="00C974E0" w:rsidRDefault="00C974E0" w:rsidP="00C974E0">
      <w:pPr>
        <w:pStyle w:val="Lijstalinea"/>
        <w:numPr>
          <w:ilvl w:val="0"/>
          <w:numId w:val="14"/>
        </w:numPr>
        <w:rPr>
          <w:lang w:val="nl-NL"/>
        </w:rPr>
      </w:pPr>
      <w:r w:rsidRPr="0086506D">
        <w:rPr>
          <w:lang w:val="nl-NL"/>
        </w:rPr>
        <w:t xml:space="preserve">indien sprake is van opzet of grove schuld aan de zijde van de andere Partij of het Personeel van Opdrachtnemer of </w:t>
      </w:r>
      <w:r>
        <w:rPr>
          <w:lang w:val="nl-NL"/>
        </w:rPr>
        <w:t>het Personeel van Opdrachtgever.</w:t>
      </w:r>
    </w:p>
    <w:p w14:paraId="6053B60C" w14:textId="77777777" w:rsidR="00C974E0" w:rsidRDefault="00C974E0" w:rsidP="00C974E0">
      <w:pPr>
        <w:pStyle w:val="Lijstalinea"/>
        <w:ind w:left="927"/>
        <w:rPr>
          <w:lang w:val="nl-NL"/>
        </w:rPr>
      </w:pPr>
    </w:p>
    <w:p w14:paraId="067BD92F" w14:textId="77777777" w:rsidR="00C974E0" w:rsidRDefault="00C974E0" w:rsidP="00C974E0">
      <w:pPr>
        <w:pStyle w:val="Lijstalinea"/>
        <w:numPr>
          <w:ilvl w:val="1"/>
          <w:numId w:val="15"/>
        </w:numPr>
        <w:rPr>
          <w:lang w:val="nl-NL"/>
        </w:rPr>
      </w:pPr>
      <w:r w:rsidRPr="000F013F">
        <w:rPr>
          <w:lang w:val="nl-NL"/>
        </w:rPr>
        <w:t>Alle verplichtingen met betrekking tot het Personeel van Opdrachtnemer, ook die krachtens de belasting- en sociale verzekeringswetgeving, komen ten laste van Opdrachtnemer. Opdrachtnemer vrijwaart Opdrachtgever tegen elke aansprakelijkheid in dit verband. De aansprakelijkheidsbeperking zoals genoemd in het eerste lid is niet van toepassing.</w:t>
      </w:r>
    </w:p>
    <w:p w14:paraId="59922279" w14:textId="77777777" w:rsidR="00E640D2" w:rsidRDefault="00E640D2" w:rsidP="00E640D2">
      <w:pPr>
        <w:pStyle w:val="Lijstalinea"/>
        <w:ind w:left="567"/>
        <w:rPr>
          <w:lang w:val="nl-NL"/>
        </w:rPr>
      </w:pPr>
    </w:p>
    <w:p w14:paraId="502477E7" w14:textId="38CA8140" w:rsidR="00E640D2" w:rsidRPr="000F013F" w:rsidRDefault="00E640D2" w:rsidP="00C974E0">
      <w:pPr>
        <w:pStyle w:val="Lijstalinea"/>
        <w:numPr>
          <w:ilvl w:val="1"/>
          <w:numId w:val="15"/>
        </w:numPr>
        <w:rPr>
          <w:lang w:val="nl-NL"/>
        </w:rPr>
      </w:pPr>
      <w:r>
        <w:rPr>
          <w:lang w:val="nl-NL"/>
        </w:rPr>
        <w:t xml:space="preserve">De bepalingen in dit artikel duren </w:t>
      </w:r>
      <w:r w:rsidRPr="00E640D2">
        <w:rPr>
          <w:lang w:val="nl-NL"/>
        </w:rPr>
        <w:t xml:space="preserve">na beëindiging van </w:t>
      </w:r>
      <w:r>
        <w:rPr>
          <w:lang w:val="nl-NL"/>
        </w:rPr>
        <w:t>de Overeenkomst alleen voort voor zover</w:t>
      </w:r>
      <w:r w:rsidRPr="00E640D2">
        <w:rPr>
          <w:lang w:val="nl-NL"/>
        </w:rPr>
        <w:t xml:space="preserve"> nog steeds verplichtingen uit de contractuele bepalingen voortvloeien of er onrechtmatige handelingen hebben plaatsgevonden tijdens de uitvoering van </w:t>
      </w:r>
      <w:r w:rsidR="00E43D8C">
        <w:rPr>
          <w:lang w:val="nl-NL"/>
        </w:rPr>
        <w:t>de Overeenkomst</w:t>
      </w:r>
      <w:r w:rsidRPr="00E640D2">
        <w:rPr>
          <w:lang w:val="nl-NL"/>
        </w:rPr>
        <w:t>.</w:t>
      </w:r>
    </w:p>
    <w:p w14:paraId="584785FD" w14:textId="77777777" w:rsidR="00C974E0" w:rsidRDefault="00C974E0" w:rsidP="00C974E0">
      <w:pPr>
        <w:pStyle w:val="Stijl1"/>
      </w:pPr>
      <w:r>
        <w:t xml:space="preserve">Artikel 13 </w:t>
      </w:r>
      <w:r w:rsidRPr="00C00035">
        <w:t>Ontbinding en opzegging</w:t>
      </w:r>
      <w:r w:rsidRPr="00C00035">
        <w:tab/>
      </w:r>
    </w:p>
    <w:p w14:paraId="4AEC114D" w14:textId="77777777" w:rsidR="00C974E0" w:rsidRDefault="00C974E0" w:rsidP="00C974E0">
      <w:pPr>
        <w:pStyle w:val="Lijstalinea"/>
        <w:numPr>
          <w:ilvl w:val="1"/>
          <w:numId w:val="16"/>
        </w:numPr>
        <w:rPr>
          <w:lang w:val="nl-NL"/>
        </w:rPr>
      </w:pPr>
      <w:r w:rsidRPr="000F013F">
        <w:rPr>
          <w:lang w:val="nl-NL"/>
        </w:rPr>
        <w:t>Onverminderd hetgeen overigens in de Overeenkomst is vastgelegd, kan elk van de Partijen de Overeenkomst door middel van een aangetekend schrijven buiten rechte geheel of gedeeltelijk ontbinden, indien de andere Partij in verzuim is dan wel nakoming blijvend of tijdelijk onmogelijk is, tenzij het een tekortkoming betreft die gezien haar bijzondere aard of geringe betekenis de ontbinding niet rechtvaardigt.</w:t>
      </w:r>
    </w:p>
    <w:p w14:paraId="5D60A15F" w14:textId="77777777" w:rsidR="00C974E0" w:rsidRDefault="00C974E0" w:rsidP="00C974E0">
      <w:pPr>
        <w:pStyle w:val="Lijstalinea"/>
        <w:numPr>
          <w:ilvl w:val="1"/>
          <w:numId w:val="16"/>
        </w:numPr>
        <w:rPr>
          <w:lang w:val="nl-NL"/>
        </w:rPr>
      </w:pPr>
      <w:r w:rsidRPr="000F013F">
        <w:rPr>
          <w:lang w:val="nl-NL"/>
        </w:rPr>
        <w:t>Indien één van de Partijen ten gevolge van overmacht haar verplichtingen op grond van de Overeenkomst niet kan nakomen, heeft de andere Partij het recht de Overeenkomst door middel van een aangetekend schrijven met inachtneming van een redelijke termijn buiten rechte geheel of gedeeltelijk te ontbinden, zonder dat daardoor enig recht op schadevergoeding ontstaat, maar niet eerder dan na het verstrijken van een termijn van 15 Werkdagen gerekend vanaf de datum waarop de omstandigheid die de overmacht oplevert ontstond.</w:t>
      </w:r>
    </w:p>
    <w:p w14:paraId="5F1B90A7" w14:textId="43D56E86" w:rsidR="00C974E0" w:rsidRPr="00BF4FAD" w:rsidRDefault="00BF4FAD" w:rsidP="00BF4FAD">
      <w:pPr>
        <w:pStyle w:val="Lijstalinea"/>
        <w:numPr>
          <w:ilvl w:val="1"/>
          <w:numId w:val="16"/>
        </w:numPr>
        <w:rPr>
          <w:lang w:val="nl-NL"/>
        </w:rPr>
      </w:pPr>
      <w:r w:rsidRPr="00BF4FAD">
        <w:rPr>
          <w:lang w:val="nl-NL"/>
        </w:rPr>
        <w:t>Onder overmacht val</w:t>
      </w:r>
      <w:r>
        <w:rPr>
          <w:lang w:val="nl-NL"/>
        </w:rPr>
        <w:t>len m</w:t>
      </w:r>
      <w:r w:rsidRPr="00BF4FAD">
        <w:rPr>
          <w:lang w:val="nl-NL"/>
        </w:rPr>
        <w:t>aatregelen van enige binnenlandse of buitenlandse overheid dan wel van een toezichthoudende instantie, of een gebeurtenis waardoor het transport van elektriciteit niet vrij en ongestoord heeft kunnen plaatsvinden, uitval van het transportnet, het wegvallen van spanning in het Net en het niet-functioneren van het Net, dan wel enige tekortkoming van d</w:t>
      </w:r>
      <w:r>
        <w:rPr>
          <w:lang w:val="nl-NL"/>
        </w:rPr>
        <w:t xml:space="preserve">e </w:t>
      </w:r>
      <w:r w:rsidRPr="00BF4FAD">
        <w:rPr>
          <w:lang w:val="nl-NL"/>
        </w:rPr>
        <w:t>landelijke netbeheerder en/of Netbeheerder(s) in de nakoming van hun verplichtingen jegens de Opdrachtgever en/of Opdrachtnemer.</w:t>
      </w:r>
      <w:r w:rsidRPr="00A018F9">
        <w:rPr>
          <w:lang w:val="nl-NL"/>
        </w:rPr>
        <w:t xml:space="preserve"> </w:t>
      </w:r>
      <w:r w:rsidRPr="00BF4FAD">
        <w:rPr>
          <w:lang w:val="nl-NL"/>
        </w:rPr>
        <w:t>Onder overmacht wordt in ieder geval niet verstaan: gebrek aan personeel, stakingen, ziekte van personeel, verlate aanlevering of ongeschiktheid van voor de uitvoering van de werkzaamheden benodigde goederen, liquiditeits- of solvabiliteitsproblemen aan de zijde van Opdrachtnemer of tekortschieten van door hem ingeschakelde derden.</w:t>
      </w:r>
    </w:p>
    <w:p w14:paraId="3F893A06" w14:textId="77777777" w:rsidR="00C974E0" w:rsidRDefault="00C974E0" w:rsidP="00C974E0">
      <w:pPr>
        <w:pStyle w:val="Lijstalinea"/>
        <w:numPr>
          <w:ilvl w:val="1"/>
          <w:numId w:val="16"/>
        </w:numPr>
        <w:rPr>
          <w:lang w:val="nl-NL"/>
        </w:rPr>
      </w:pPr>
      <w:r w:rsidRPr="000F013F">
        <w:rPr>
          <w:lang w:val="nl-NL"/>
        </w:rPr>
        <w:t>Opdrachtgever kan, zonder enige aanmaning of ingebrekestelling, met onmiddellijke ingang buiten rechte de Overeenkomst door middel van een aangetekend schrijven ontbinden, indien Opdrachtnemer (voorlopige) surseance van betaling aanvraagt of hem (voorlopige) surseance van betaling wordt verleend, Opdrachtnemer zijn faillissement aanvraagt of in staat van faillissement wordt verklaard, de onderneming van Opdrachtnemer wordt geliquideerd, Opdrachtnemer zijn onderneming staakt, op een aanmerkelijk deel van het vermogen van Opdrachtnemer beslag wordt gelegd, Opdrachtnemer een fusie of splitsing aangaat of wordt ontbonden, dan wel Opdracht-nemer anderszins niet langer in staat moet worden geacht de verplichtingen uit de Overeenkomst na te kunnen komen.</w:t>
      </w:r>
    </w:p>
    <w:p w14:paraId="0E83CC7A" w14:textId="77777777" w:rsidR="00C974E0" w:rsidRDefault="00C974E0" w:rsidP="00C974E0">
      <w:pPr>
        <w:pStyle w:val="Lijstalinea"/>
        <w:numPr>
          <w:ilvl w:val="1"/>
          <w:numId w:val="16"/>
        </w:numPr>
        <w:rPr>
          <w:lang w:val="nl-NL"/>
        </w:rPr>
      </w:pPr>
      <w:r w:rsidRPr="000F013F">
        <w:rPr>
          <w:lang w:val="nl-NL"/>
        </w:rPr>
        <w:t xml:space="preserve">Indien de Overeenkomst is ontbonden, betaalt Opdrachtnemer de reeds door Opdrachtgever aan hem verrichte onverschuldigde betalingen aan Opdrachtgever terug, vermeerderd met de </w:t>
      </w:r>
      <w:r w:rsidRPr="000F013F">
        <w:rPr>
          <w:lang w:val="nl-NL"/>
        </w:rPr>
        <w:lastRenderedPageBreak/>
        <w:t>wettelijke rente over het betaalde bedrag vanaf de dag waarop dit is betaald. Indien de Overeenkomst gedeeltelijk is ontbonden, bestaat de terugbetalingsverplichting alleen voor zover de betalingen op het ontbonden gedeelte betrekking hebben.</w:t>
      </w:r>
    </w:p>
    <w:p w14:paraId="7148250E" w14:textId="77777777" w:rsidR="00C974E0" w:rsidRPr="000F013F" w:rsidRDefault="00C974E0" w:rsidP="00C974E0">
      <w:pPr>
        <w:pStyle w:val="Lijstalinea"/>
        <w:numPr>
          <w:ilvl w:val="1"/>
          <w:numId w:val="16"/>
        </w:numPr>
        <w:rPr>
          <w:lang w:val="nl-NL"/>
        </w:rPr>
      </w:pPr>
      <w:r w:rsidRPr="000F013F">
        <w:rPr>
          <w:lang w:val="nl-NL"/>
        </w:rPr>
        <w:t>Opdrachtgever kan voorts de Overeenkomst door middel van een aangetekend schrijven te allen tijde opzeggen. Tussen Opdrachtgever en Opdrachtnemer vindt alsdan afrekening plaats op basis van de door de Opdrachtnemer ter zake van de Levering en in redelijkheid gemaakte kosten en van de voor de uitvoering van de Overeenkomst in redelijkheid voor de toekomst reeds aangegane verplichtingen. Opdrachtgever hoeft Opdrachtnemer op generlei wijze anderszins schadeloos te stellen voor de gevolgen van de opzegging van de Overeenkomst.</w:t>
      </w:r>
    </w:p>
    <w:p w14:paraId="77C287E3" w14:textId="77777777" w:rsidR="00C974E0" w:rsidRDefault="00C974E0" w:rsidP="00C974E0">
      <w:pPr>
        <w:rPr>
          <w:b/>
          <w:i/>
          <w:lang w:val="nl-NL"/>
        </w:rPr>
      </w:pPr>
      <w:r w:rsidRPr="005E2E16">
        <w:rPr>
          <w:lang w:val="nl-NL"/>
        </w:rPr>
        <w:br w:type="page"/>
      </w:r>
    </w:p>
    <w:p w14:paraId="7CE40EC4" w14:textId="77777777" w:rsidR="00C974E0" w:rsidRPr="008B0647" w:rsidRDefault="00C974E0" w:rsidP="00C974E0">
      <w:pPr>
        <w:pStyle w:val="Stijl1"/>
      </w:pPr>
      <w:r>
        <w:lastRenderedPageBreak/>
        <w:t>Artikel 14</w:t>
      </w:r>
      <w:r w:rsidRPr="008B0647">
        <w:t xml:space="preserve"> Behoud recht nakoming te vorderen</w:t>
      </w:r>
      <w:r w:rsidRPr="008B0647">
        <w:tab/>
      </w:r>
    </w:p>
    <w:p w14:paraId="5417666B" w14:textId="77777777" w:rsidR="00C974E0" w:rsidRPr="005852FD" w:rsidRDefault="00C974E0" w:rsidP="00C974E0">
      <w:pPr>
        <w:rPr>
          <w:lang w:val="nl-NL"/>
        </w:rPr>
      </w:pPr>
      <w:r w:rsidRPr="005852FD">
        <w:rPr>
          <w:lang w:val="nl-NL"/>
        </w:rPr>
        <w:t>Het nalaten door één van de Partijen om binnen een in de Overeenkomst genoemde termijn nakoming van enige bepaling te verlangen, tast het recht om alsnog nakoming te verlangen niet aan, tenzij de desbetreffende Partij uitdrukkelijk en schriftelijk met de niet-nakoming heeft ingestemd.</w:t>
      </w:r>
    </w:p>
    <w:p w14:paraId="20C10265" w14:textId="77777777" w:rsidR="00C974E0" w:rsidRDefault="00C974E0" w:rsidP="00C974E0">
      <w:pPr>
        <w:pStyle w:val="Stijl0"/>
      </w:pPr>
      <w:r>
        <w:t xml:space="preserve">VI </w:t>
      </w:r>
      <w:r w:rsidRPr="00C00035">
        <w:t>Diversen</w:t>
      </w:r>
      <w:r w:rsidRPr="00C00035">
        <w:tab/>
      </w:r>
    </w:p>
    <w:p w14:paraId="2785A945" w14:textId="77777777" w:rsidR="00C974E0" w:rsidRDefault="00C974E0" w:rsidP="00C974E0">
      <w:pPr>
        <w:pStyle w:val="Stijl1"/>
      </w:pPr>
      <w:r>
        <w:t xml:space="preserve">Artikel 15 </w:t>
      </w:r>
      <w:r w:rsidRPr="00C00035">
        <w:t>Overdracht rechten en verplichtingen uit de Overeenkomst</w:t>
      </w:r>
      <w:r w:rsidRPr="00C00035">
        <w:tab/>
      </w:r>
    </w:p>
    <w:p w14:paraId="4DBB87F8" w14:textId="77777777" w:rsidR="00C974E0" w:rsidRDefault="00C974E0" w:rsidP="00C974E0">
      <w:pPr>
        <w:pStyle w:val="Lijstalinea"/>
        <w:numPr>
          <w:ilvl w:val="1"/>
          <w:numId w:val="17"/>
        </w:numPr>
        <w:rPr>
          <w:lang w:val="nl-NL"/>
        </w:rPr>
      </w:pPr>
      <w:r w:rsidRPr="000F013F">
        <w:rPr>
          <w:lang w:val="nl-NL"/>
        </w:rPr>
        <w:t>Partijen mogen de uit de Overeenkomst voortvloeiende rechten en verplichtingen niet zonder toestemming van de andere Partij aan een derde overdragen. Toestemming wordt niet zonder redelijke grond geweigerd. Partijen kunnen daaraan voorwaarden verbinden.</w:t>
      </w:r>
    </w:p>
    <w:p w14:paraId="2E5C0F02" w14:textId="77777777" w:rsidR="00C974E0" w:rsidRPr="000F013F" w:rsidRDefault="00C974E0" w:rsidP="00C974E0">
      <w:pPr>
        <w:pStyle w:val="Lijstalinea"/>
        <w:numPr>
          <w:ilvl w:val="1"/>
          <w:numId w:val="17"/>
        </w:numPr>
        <w:rPr>
          <w:lang w:val="nl-NL"/>
        </w:rPr>
      </w:pPr>
      <w:r w:rsidRPr="000F013F">
        <w:rPr>
          <w:lang w:val="nl-NL"/>
        </w:rPr>
        <w:t>Het eerste lid geldt niet ten aanzien van het vestigen van beperkte rechten, zoals een pandrecht.</w:t>
      </w:r>
    </w:p>
    <w:p w14:paraId="1CB8985F" w14:textId="77777777" w:rsidR="00C974E0" w:rsidRDefault="00C974E0" w:rsidP="00C974E0">
      <w:pPr>
        <w:pStyle w:val="Stijl1"/>
      </w:pPr>
      <w:r>
        <w:t>Artikel 16 Verzekering</w:t>
      </w:r>
    </w:p>
    <w:p w14:paraId="70BA236A" w14:textId="77777777" w:rsidR="00C974E0" w:rsidRPr="000F013F" w:rsidRDefault="00C974E0" w:rsidP="00C974E0">
      <w:pPr>
        <w:pStyle w:val="Lijstalinea"/>
        <w:numPr>
          <w:ilvl w:val="1"/>
          <w:numId w:val="18"/>
        </w:numPr>
        <w:rPr>
          <w:lang w:val="nl-NL"/>
        </w:rPr>
      </w:pPr>
      <w:r w:rsidRPr="000F013F">
        <w:rPr>
          <w:lang w:val="nl-NL"/>
        </w:rPr>
        <w:t>Opdrachtnemer heeft zich op een naar verkeersnormen passende en gebruikelijke wijze verzekerd en houdt zich zodanig verzekerd voor de navolgende risico's:</w:t>
      </w:r>
    </w:p>
    <w:p w14:paraId="2FED8E79" w14:textId="77777777" w:rsidR="00C974E0" w:rsidRDefault="00C974E0" w:rsidP="00C974E0">
      <w:pPr>
        <w:pStyle w:val="Lijstalinea"/>
        <w:numPr>
          <w:ilvl w:val="0"/>
          <w:numId w:val="12"/>
        </w:numPr>
        <w:rPr>
          <w:lang w:val="nl-NL"/>
        </w:rPr>
      </w:pPr>
      <w:r w:rsidRPr="005852FD">
        <w:rPr>
          <w:lang w:val="nl-NL"/>
        </w:rPr>
        <w:t>beroepsaansprakelijkheid (risico's die voortvloeien uit Beroepsfouten);</w:t>
      </w:r>
    </w:p>
    <w:p w14:paraId="477F8043" w14:textId="77777777" w:rsidR="00C974E0" w:rsidRDefault="00C974E0" w:rsidP="00C974E0">
      <w:pPr>
        <w:pStyle w:val="Lijstalinea"/>
        <w:numPr>
          <w:ilvl w:val="0"/>
          <w:numId w:val="12"/>
        </w:numPr>
        <w:rPr>
          <w:lang w:val="nl-NL"/>
        </w:rPr>
      </w:pPr>
      <w:r w:rsidRPr="00C12C38">
        <w:rPr>
          <w:lang w:val="nl-NL"/>
        </w:rPr>
        <w:t>bedrijfsaansprakelijkheid (waaronder aansprakelijkheid voor schade toegebracht aan personen of zaken die e</w:t>
      </w:r>
      <w:r>
        <w:rPr>
          <w:lang w:val="nl-NL"/>
        </w:rPr>
        <w:t>igendom zijn van Opdrachtgever).</w:t>
      </w:r>
    </w:p>
    <w:p w14:paraId="01686F0C" w14:textId="77777777" w:rsidR="00C974E0" w:rsidRPr="000F013F" w:rsidRDefault="00C974E0" w:rsidP="00C974E0">
      <w:pPr>
        <w:pStyle w:val="Lijstalinea"/>
        <w:numPr>
          <w:ilvl w:val="1"/>
          <w:numId w:val="18"/>
        </w:numPr>
        <w:rPr>
          <w:lang w:val="nl-NL"/>
        </w:rPr>
      </w:pPr>
      <w:r w:rsidRPr="000F013F">
        <w:rPr>
          <w:lang w:val="nl-NL"/>
        </w:rPr>
        <w:t>Opdrachtnemer legt op verzoek van Opdrachtgever onverwijld (een gewaarmerkt afschrift van) de polis en een bewijs van premiebetaling ter zake van de in het eerste lid bedoelde verzekering dan wel een verklaring van de verzekeraar betreffende het bestaan van deze verzekering over. De door Opdrachtgever verschuldigde verzekeringspremies worden geacht in de overeengekomen prijzen te zijn begrepen.</w:t>
      </w:r>
    </w:p>
    <w:p w14:paraId="1E78D7A2" w14:textId="77777777" w:rsidR="00C974E0" w:rsidRPr="005852FD" w:rsidRDefault="00C974E0" w:rsidP="00C974E0">
      <w:pPr>
        <w:pStyle w:val="Stijl1"/>
      </w:pPr>
      <w:r>
        <w:t xml:space="preserve">Artikel 17 </w:t>
      </w:r>
      <w:r w:rsidRPr="005852FD">
        <w:t>Omkoping en belangenverstrengeling</w:t>
      </w:r>
      <w:r w:rsidRPr="005852FD">
        <w:tab/>
      </w:r>
    </w:p>
    <w:p w14:paraId="1CF52524" w14:textId="77777777" w:rsidR="00C974E0" w:rsidRDefault="00C974E0" w:rsidP="00C974E0">
      <w:pPr>
        <w:pStyle w:val="Lijstalinea"/>
        <w:numPr>
          <w:ilvl w:val="1"/>
          <w:numId w:val="19"/>
        </w:numPr>
        <w:rPr>
          <w:lang w:val="nl-NL"/>
        </w:rPr>
      </w:pPr>
      <w:r w:rsidRPr="000F013F">
        <w:rPr>
          <w:lang w:val="nl-NL"/>
        </w:rPr>
        <w:t>Partijen zullen aan elkaar noch aan derden aanbieden, noch van elkaar of derden vragen, accepteren of toegezegd krijgen, voor henzelf of enige andere partij, enige schenking, beloning, compensatie of profijt van welke aard dan ook die uitgelegd kan worden als een onwettige praktijk. Een dergelijke praktijk kan reden zijn voor gehele of gedeeltelijke ontbinding van de Overeenkomst.</w:t>
      </w:r>
    </w:p>
    <w:p w14:paraId="039E9968" w14:textId="77777777" w:rsidR="00C974E0" w:rsidRPr="000F013F" w:rsidRDefault="00C974E0" w:rsidP="00C974E0">
      <w:pPr>
        <w:pStyle w:val="Lijstalinea"/>
        <w:numPr>
          <w:ilvl w:val="1"/>
          <w:numId w:val="19"/>
        </w:numPr>
        <w:rPr>
          <w:lang w:val="nl-NL"/>
        </w:rPr>
      </w:pPr>
      <w:r w:rsidRPr="000F013F">
        <w:rPr>
          <w:lang w:val="nl-NL"/>
        </w:rPr>
        <w:t>Indien blijkt dat een lid van het Personeel van Opdrachtgever een al dan niet betaalde nevenfunctie vervult bij Opdrachtnemer of ten tijde van de onderhandelingen over de totstandkoming van de Overeenkomst heeft vervuld, zonder dat Opdrachtgever daarover vóór het sluiten van de Overeenkomst is ingelicht, kan Opdrachtgever de Overeenkomst zonder ingebrekestelling met onmiddellijke ingang ontbinden zonder tot enige schadevergoeding te zijn gehouden.</w:t>
      </w:r>
    </w:p>
    <w:p w14:paraId="766FD2E7" w14:textId="77777777" w:rsidR="00C974E0" w:rsidRPr="005852FD" w:rsidRDefault="00C974E0" w:rsidP="00C974E0">
      <w:pPr>
        <w:pStyle w:val="Stijl1"/>
      </w:pPr>
      <w:r>
        <w:t xml:space="preserve">Artikel 18 </w:t>
      </w:r>
      <w:r w:rsidRPr="005852FD">
        <w:t>Nietige en vernietigde bepalingen</w:t>
      </w:r>
      <w:r w:rsidRPr="005852FD">
        <w:tab/>
      </w:r>
    </w:p>
    <w:p w14:paraId="3AFADF3E" w14:textId="77777777" w:rsidR="00C974E0" w:rsidRPr="005852FD" w:rsidRDefault="00C974E0" w:rsidP="00C974E0">
      <w:pPr>
        <w:rPr>
          <w:lang w:val="nl-NL"/>
        </w:rPr>
      </w:pPr>
      <w:r w:rsidRPr="005852FD">
        <w:rPr>
          <w:lang w:val="nl-NL"/>
        </w:rPr>
        <w:t>Indien één of meer bepalingen van de</w:t>
      </w:r>
      <w:r>
        <w:rPr>
          <w:lang w:val="nl-NL"/>
        </w:rPr>
        <w:t xml:space="preserve"> Algemene</w:t>
      </w:r>
      <w:r w:rsidRPr="005852FD">
        <w:rPr>
          <w:lang w:val="nl-NL"/>
        </w:rPr>
        <w:t xml:space="preserve"> Voorwaarden of de Overeenkomst nietig blijken te zijn of door de rechter vernietigd worden, behouden de overige bepalingen van de </w:t>
      </w:r>
      <w:r>
        <w:rPr>
          <w:lang w:val="nl-NL"/>
        </w:rPr>
        <w:t xml:space="preserve">Algemene </w:t>
      </w:r>
      <w:r w:rsidRPr="005852FD">
        <w:rPr>
          <w:lang w:val="nl-NL"/>
        </w:rPr>
        <w:t xml:space="preserve">Voorwaarden of de Overeenkomst hun rechtskracht. Partijen zullen over de nietige of vernietigde bepalingen overleg voeren teneinde een vervangende regeling te treffen. De vervangende regeling tast het doel en de strekking van de </w:t>
      </w:r>
      <w:r>
        <w:rPr>
          <w:lang w:val="nl-NL"/>
        </w:rPr>
        <w:t xml:space="preserve">Algemene </w:t>
      </w:r>
      <w:r w:rsidRPr="005852FD">
        <w:rPr>
          <w:lang w:val="nl-NL"/>
        </w:rPr>
        <w:t>Voorwaarden of de Overeenkomst niet aan.</w:t>
      </w:r>
    </w:p>
    <w:p w14:paraId="45531E5F" w14:textId="77777777" w:rsidR="00C974E0" w:rsidRPr="00935460" w:rsidRDefault="00C974E0" w:rsidP="00C974E0">
      <w:pPr>
        <w:rPr>
          <w:b/>
          <w:i/>
          <w:lang w:val="nl-NL"/>
        </w:rPr>
      </w:pPr>
      <w:r w:rsidRPr="00935460">
        <w:rPr>
          <w:b/>
          <w:i/>
          <w:lang w:val="nl-NL"/>
        </w:rPr>
        <w:t>Artikel 19 Voortdurende bepalingen</w:t>
      </w:r>
      <w:r w:rsidRPr="00935460">
        <w:rPr>
          <w:b/>
          <w:i/>
          <w:lang w:val="nl-NL"/>
        </w:rPr>
        <w:tab/>
      </w:r>
    </w:p>
    <w:p w14:paraId="20C0FBFA" w14:textId="2297E6F8" w:rsidR="00C974E0" w:rsidRPr="00C00035" w:rsidRDefault="00C974E0" w:rsidP="00C974E0">
      <w:pPr>
        <w:rPr>
          <w:lang w:val="nl-NL"/>
        </w:rPr>
      </w:pPr>
      <w:r w:rsidRPr="00C00035">
        <w:rPr>
          <w:lang w:val="nl-NL"/>
        </w:rPr>
        <w:t>Bepalingen die naar hun aard bestemd zijn om ook na afloop van de Overeenkomst voort te duren, behouden nadien hun werking. Tot deze bepalingen behoren in ieder geval de bepalingen met betrekki</w:t>
      </w:r>
      <w:r>
        <w:rPr>
          <w:lang w:val="nl-NL"/>
        </w:rPr>
        <w:t>ng aansprakelijkheid (artikel 12), geheimhouding (artikel 8</w:t>
      </w:r>
      <w:r w:rsidRPr="00C00035">
        <w:rPr>
          <w:lang w:val="nl-NL"/>
        </w:rPr>
        <w:t>), geschillen en toepasselij</w:t>
      </w:r>
      <w:r>
        <w:rPr>
          <w:lang w:val="nl-NL"/>
        </w:rPr>
        <w:t>k recht (artikel 2</w:t>
      </w:r>
      <w:r w:rsidR="00E640D2">
        <w:rPr>
          <w:lang w:val="nl-NL"/>
        </w:rPr>
        <w:t>0</w:t>
      </w:r>
      <w:r w:rsidRPr="00C00035">
        <w:rPr>
          <w:lang w:val="nl-NL"/>
        </w:rPr>
        <w:t>).</w:t>
      </w:r>
    </w:p>
    <w:p w14:paraId="268F7B04" w14:textId="77777777" w:rsidR="00C974E0" w:rsidRDefault="00C974E0" w:rsidP="00C974E0">
      <w:pPr>
        <w:rPr>
          <w:b/>
          <w:i/>
          <w:lang w:val="nl-NL"/>
        </w:rPr>
      </w:pPr>
      <w:r w:rsidRPr="0082360E">
        <w:rPr>
          <w:lang w:val="nl-NL"/>
        </w:rPr>
        <w:br w:type="page"/>
      </w:r>
    </w:p>
    <w:p w14:paraId="696F1015" w14:textId="77777777" w:rsidR="00C974E0" w:rsidRDefault="00C974E0" w:rsidP="00C974E0">
      <w:pPr>
        <w:pStyle w:val="Stijl1"/>
      </w:pPr>
      <w:r>
        <w:lastRenderedPageBreak/>
        <w:t xml:space="preserve">Artikel 20 </w:t>
      </w:r>
      <w:r w:rsidRPr="00C00035">
        <w:t>Geschillen en toepasselijk recht</w:t>
      </w:r>
      <w:r w:rsidRPr="00C00035">
        <w:tab/>
      </w:r>
    </w:p>
    <w:p w14:paraId="64C8E858" w14:textId="77777777" w:rsidR="00C974E0" w:rsidRDefault="00C974E0" w:rsidP="00C974E0">
      <w:pPr>
        <w:pStyle w:val="Lijstalinea"/>
        <w:numPr>
          <w:ilvl w:val="1"/>
          <w:numId w:val="13"/>
        </w:numPr>
        <w:rPr>
          <w:lang w:val="nl-NL"/>
        </w:rPr>
      </w:pPr>
      <w:r w:rsidRPr="005852FD">
        <w:rPr>
          <w:lang w:val="nl-NL"/>
        </w:rPr>
        <w:t>Ieder geschil tussen Partijen ter zake van de Overeenkomst wordt bij uitsluiting voorgelegd aan de daartoe bevoegde rechter in het arrondissement Den Haag, tenzij Partijen alsnog een andere vorm van geschillenbeslechting zullen overeenkomen.</w:t>
      </w:r>
    </w:p>
    <w:p w14:paraId="0A865555" w14:textId="77777777" w:rsidR="00C974E0" w:rsidRPr="005852FD" w:rsidRDefault="00C974E0" w:rsidP="00C974E0">
      <w:pPr>
        <w:pStyle w:val="Lijstalinea"/>
        <w:numPr>
          <w:ilvl w:val="1"/>
          <w:numId w:val="13"/>
        </w:numPr>
        <w:rPr>
          <w:lang w:val="nl-NL"/>
        </w:rPr>
      </w:pPr>
      <w:r w:rsidRPr="005852FD">
        <w:rPr>
          <w:lang w:val="nl-NL"/>
        </w:rPr>
        <w:t>Op de Overeenkomst is Nederlands recht van toepassing</w:t>
      </w:r>
      <w:r>
        <w:rPr>
          <w:lang w:val="nl-NL"/>
        </w:rPr>
        <w:t>.</w:t>
      </w:r>
    </w:p>
    <w:p w14:paraId="5E845DCB" w14:textId="4607102D" w:rsidR="00B06701" w:rsidRDefault="00B06701">
      <w:pPr>
        <w:rPr>
          <w:lang w:val="nl-NL"/>
        </w:rPr>
      </w:pPr>
    </w:p>
    <w:p w14:paraId="18045CA7" w14:textId="7A631F06" w:rsidR="001C1641" w:rsidRDefault="001C1641">
      <w:pPr>
        <w:rPr>
          <w:lang w:val="nl-NL"/>
        </w:rPr>
      </w:pPr>
    </w:p>
    <w:sectPr w:rsidR="001C1641" w:rsidSect="00B4419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C102C" w14:textId="77777777" w:rsidR="00760B78" w:rsidRDefault="00760B78">
      <w:pPr>
        <w:spacing w:after="0" w:line="240" w:lineRule="auto"/>
      </w:pPr>
      <w:r>
        <w:separator/>
      </w:r>
    </w:p>
  </w:endnote>
  <w:endnote w:type="continuationSeparator" w:id="0">
    <w:p w14:paraId="3B366BC6" w14:textId="77777777" w:rsidR="00760B78" w:rsidRDefault="00760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CDBD6" w14:textId="77777777" w:rsidR="00C505B5" w:rsidRDefault="00C505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64012"/>
      <w:docPartObj>
        <w:docPartGallery w:val="Page Numbers (Bottom of Page)"/>
        <w:docPartUnique/>
      </w:docPartObj>
    </w:sdtPr>
    <w:sdtEndPr/>
    <w:sdtContent>
      <w:sdt>
        <w:sdtPr>
          <w:id w:val="-1769616900"/>
          <w:docPartObj>
            <w:docPartGallery w:val="Page Numbers (Top of Page)"/>
            <w:docPartUnique/>
          </w:docPartObj>
        </w:sdtPr>
        <w:sdtEndPr/>
        <w:sdtContent>
          <w:p w14:paraId="50F434A0" w14:textId="77777777" w:rsidR="00C505B5" w:rsidRPr="00101557" w:rsidRDefault="00C974E0">
            <w:pPr>
              <w:pStyle w:val="Voettekst"/>
              <w:jc w:val="right"/>
            </w:pPr>
            <w:r w:rsidRPr="00101557">
              <w:rPr>
                <w:lang w:val="nl-NL"/>
              </w:rPr>
              <w:t xml:space="preserve">Pagina </w:t>
            </w:r>
            <w:r w:rsidRPr="00101557">
              <w:rPr>
                <w:bCs/>
                <w:sz w:val="24"/>
                <w:szCs w:val="24"/>
              </w:rPr>
              <w:fldChar w:fldCharType="begin"/>
            </w:r>
            <w:r w:rsidRPr="00101557">
              <w:rPr>
                <w:bCs/>
              </w:rPr>
              <w:instrText>PAGE</w:instrText>
            </w:r>
            <w:r w:rsidRPr="00101557">
              <w:rPr>
                <w:bCs/>
                <w:sz w:val="24"/>
                <w:szCs w:val="24"/>
              </w:rPr>
              <w:fldChar w:fldCharType="separate"/>
            </w:r>
            <w:r w:rsidR="00701D32">
              <w:rPr>
                <w:bCs/>
                <w:noProof/>
              </w:rPr>
              <w:t>7</w:t>
            </w:r>
            <w:r w:rsidRPr="00101557">
              <w:rPr>
                <w:bCs/>
                <w:sz w:val="24"/>
                <w:szCs w:val="24"/>
              </w:rPr>
              <w:fldChar w:fldCharType="end"/>
            </w:r>
            <w:r w:rsidRPr="00101557">
              <w:rPr>
                <w:lang w:val="nl-NL"/>
              </w:rPr>
              <w:t xml:space="preserve"> van </w:t>
            </w:r>
            <w:r w:rsidRPr="00101557">
              <w:rPr>
                <w:bCs/>
                <w:sz w:val="24"/>
                <w:szCs w:val="24"/>
              </w:rPr>
              <w:fldChar w:fldCharType="begin"/>
            </w:r>
            <w:r w:rsidRPr="00101557">
              <w:rPr>
                <w:bCs/>
              </w:rPr>
              <w:instrText>NUMPAGES</w:instrText>
            </w:r>
            <w:r w:rsidRPr="00101557">
              <w:rPr>
                <w:bCs/>
                <w:sz w:val="24"/>
                <w:szCs w:val="24"/>
              </w:rPr>
              <w:fldChar w:fldCharType="separate"/>
            </w:r>
            <w:r w:rsidR="00701D32">
              <w:rPr>
                <w:bCs/>
                <w:noProof/>
              </w:rPr>
              <w:t>7</w:t>
            </w:r>
            <w:r w:rsidRPr="00101557">
              <w:rPr>
                <w:bCs/>
                <w:sz w:val="24"/>
                <w:szCs w:val="24"/>
              </w:rPr>
              <w:fldChar w:fldCharType="end"/>
            </w:r>
          </w:p>
        </w:sdtContent>
      </w:sdt>
    </w:sdtContent>
  </w:sdt>
  <w:p w14:paraId="4393C3E1" w14:textId="77777777" w:rsidR="00C505B5" w:rsidRDefault="00C505B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A404" w14:textId="77777777" w:rsidR="00C505B5" w:rsidRDefault="00C505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C25C4" w14:textId="77777777" w:rsidR="00760B78" w:rsidRDefault="00760B78">
      <w:pPr>
        <w:spacing w:after="0" w:line="240" w:lineRule="auto"/>
      </w:pPr>
      <w:r>
        <w:separator/>
      </w:r>
    </w:p>
  </w:footnote>
  <w:footnote w:type="continuationSeparator" w:id="0">
    <w:p w14:paraId="27617198" w14:textId="77777777" w:rsidR="00760B78" w:rsidRDefault="00760B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7B87D" w14:textId="77777777" w:rsidR="00C505B5" w:rsidRDefault="00C505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2A71" w14:textId="77777777" w:rsidR="00C505B5" w:rsidRDefault="00C505B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1D6D" w14:textId="77777777" w:rsidR="00C505B5" w:rsidRDefault="00C974E0">
    <w:pPr>
      <w:pStyle w:val="Koptekst"/>
    </w:pPr>
    <w:r>
      <w:rPr>
        <w:noProof/>
        <w:lang w:val="nl-NL" w:eastAsia="nl-NL"/>
      </w:rPr>
      <w:drawing>
        <wp:anchor distT="0" distB="0" distL="114300" distR="114300" simplePos="0" relativeHeight="251660288" behindDoc="0" locked="0" layoutInCell="1" allowOverlap="1" wp14:anchorId="2412C450" wp14:editId="7F020282">
          <wp:simplePos x="0" y="0"/>
          <wp:positionH relativeFrom="column">
            <wp:posOffset>3199320</wp:posOffset>
          </wp:positionH>
          <wp:positionV relativeFrom="paragraph">
            <wp:posOffset>-452161</wp:posOffset>
          </wp:positionV>
          <wp:extent cx="2339975" cy="1582420"/>
          <wp:effectExtent l="0" t="0" r="3175" b="0"/>
          <wp:wrapSquare wrapText="bothSides"/>
          <wp:docPr id="3"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9975" cy="1582420"/>
                  </a:xfrm>
                  <a:prstGeom prst="rect">
                    <a:avLst/>
                  </a:prstGeom>
                </pic:spPr>
              </pic:pic>
            </a:graphicData>
          </a:graphic>
        </wp:anchor>
      </w:drawing>
    </w:r>
    <w:r>
      <w:rPr>
        <w:noProof/>
        <w:lang w:val="nl-NL" w:eastAsia="nl-NL"/>
      </w:rPr>
      <w:drawing>
        <wp:anchor distT="0" distB="0" distL="114300" distR="114300" simplePos="0" relativeHeight="251659264" behindDoc="0" locked="0" layoutInCell="1" allowOverlap="1" wp14:anchorId="0B272014" wp14:editId="770653A3">
          <wp:simplePos x="0" y="0"/>
          <wp:positionH relativeFrom="margin">
            <wp:align>center</wp:align>
          </wp:positionH>
          <wp:positionV relativeFrom="paragraph">
            <wp:posOffset>-452162</wp:posOffset>
          </wp:positionV>
          <wp:extent cx="467995" cy="1583690"/>
          <wp:effectExtent l="0" t="0" r="8255" b="0"/>
          <wp:wrapSquare wrapText="bothSides"/>
          <wp:docPr id="1"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67995" cy="15836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B5B"/>
    <w:multiLevelType w:val="multilevel"/>
    <w:tmpl w:val="27DC7886"/>
    <w:lvl w:ilvl="0">
      <w:start w:val="4"/>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10297C"/>
    <w:multiLevelType w:val="multilevel"/>
    <w:tmpl w:val="9DDA2742"/>
    <w:lvl w:ilvl="0">
      <w:start w:val="13"/>
      <w:numFmt w:val="decimal"/>
      <w:lvlText w:val="%1"/>
      <w:lvlJc w:val="left"/>
      <w:pPr>
        <w:ind w:left="420" w:hanging="42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C64A50"/>
    <w:multiLevelType w:val="hybridMultilevel"/>
    <w:tmpl w:val="FD8C8930"/>
    <w:lvl w:ilvl="0" w:tplc="C8C25A92">
      <w:start w:val="1"/>
      <w:numFmt w:val="lowerLetter"/>
      <w:lvlText w:val="%1."/>
      <w:lvlJc w:val="left"/>
      <w:pPr>
        <w:ind w:left="927" w:hanging="360"/>
      </w:pPr>
      <w:rPr>
        <w:rFonts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 w15:restartNumberingAfterBreak="0">
    <w:nsid w:val="18AB7D7C"/>
    <w:multiLevelType w:val="multilevel"/>
    <w:tmpl w:val="1A78EF50"/>
    <w:lvl w:ilvl="0">
      <w:start w:val="9"/>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E927B35"/>
    <w:multiLevelType w:val="hybridMultilevel"/>
    <w:tmpl w:val="3C2A65DC"/>
    <w:lvl w:ilvl="0" w:tplc="04130019">
      <w:start w:val="1"/>
      <w:numFmt w:val="lowerLetter"/>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3923F5"/>
    <w:multiLevelType w:val="hybridMultilevel"/>
    <w:tmpl w:val="DC228064"/>
    <w:lvl w:ilvl="0" w:tplc="E1BEBB8E">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255604A3"/>
    <w:multiLevelType w:val="multilevel"/>
    <w:tmpl w:val="A0CA03D6"/>
    <w:lvl w:ilvl="0">
      <w:start w:val="5"/>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7727A70"/>
    <w:multiLevelType w:val="multilevel"/>
    <w:tmpl w:val="F9560862"/>
    <w:lvl w:ilvl="0">
      <w:start w:val="24"/>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8" w15:restartNumberingAfterBreak="0">
    <w:nsid w:val="302E0AE3"/>
    <w:multiLevelType w:val="multilevel"/>
    <w:tmpl w:val="69DC8AC0"/>
    <w:lvl w:ilvl="0">
      <w:start w:val="12"/>
      <w:numFmt w:val="decimal"/>
      <w:lvlText w:val="%1"/>
      <w:lvlJc w:val="left"/>
      <w:pPr>
        <w:ind w:left="420" w:hanging="42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59C6B2B"/>
    <w:multiLevelType w:val="multilevel"/>
    <w:tmpl w:val="02D4E0EE"/>
    <w:lvl w:ilvl="0">
      <w:start w:val="8"/>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0" w15:restartNumberingAfterBreak="0">
    <w:nsid w:val="36CE338B"/>
    <w:multiLevelType w:val="multilevel"/>
    <w:tmpl w:val="549408EA"/>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CA37942"/>
    <w:multiLevelType w:val="multilevel"/>
    <w:tmpl w:val="0E701A06"/>
    <w:lvl w:ilvl="0">
      <w:start w:val="17"/>
      <w:numFmt w:val="decimal"/>
      <w:lvlText w:val="%1"/>
      <w:lvlJc w:val="left"/>
      <w:pPr>
        <w:ind w:left="420" w:hanging="42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63650FE"/>
    <w:multiLevelType w:val="multilevel"/>
    <w:tmpl w:val="7FC6540E"/>
    <w:lvl w:ilvl="0">
      <w:start w:val="7"/>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3" w15:restartNumberingAfterBreak="0">
    <w:nsid w:val="4F385672"/>
    <w:multiLevelType w:val="multilevel"/>
    <w:tmpl w:val="C5A86B32"/>
    <w:lvl w:ilvl="0">
      <w:start w:val="10"/>
      <w:numFmt w:val="decimal"/>
      <w:lvlText w:val="%1"/>
      <w:lvlJc w:val="left"/>
      <w:pPr>
        <w:ind w:left="420" w:hanging="42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5F40BE5"/>
    <w:multiLevelType w:val="hybridMultilevel"/>
    <w:tmpl w:val="C7BC0088"/>
    <w:lvl w:ilvl="0" w:tplc="A66CE9E2">
      <w:start w:val="1"/>
      <w:numFmt w:val="lowerLetter"/>
      <w:lvlText w:val="%1."/>
      <w:lvlJc w:val="left"/>
      <w:pPr>
        <w:ind w:left="927" w:hanging="360"/>
      </w:pPr>
      <w:rPr>
        <w:rFonts w:ascii="Verdana" w:eastAsiaTheme="minorHAnsi" w:hAnsi="Verdana" w:cstheme="minorBidi"/>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73652D0A"/>
    <w:multiLevelType w:val="multilevel"/>
    <w:tmpl w:val="05AE2570"/>
    <w:lvl w:ilvl="0">
      <w:start w:val="11"/>
      <w:numFmt w:val="decimal"/>
      <w:lvlText w:val="%1"/>
      <w:lvlJc w:val="left"/>
      <w:pPr>
        <w:ind w:left="420" w:hanging="42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628412F"/>
    <w:multiLevelType w:val="multilevel"/>
    <w:tmpl w:val="1A5A54D2"/>
    <w:lvl w:ilvl="0">
      <w:start w:val="15"/>
      <w:numFmt w:val="decimal"/>
      <w:lvlText w:val="%1"/>
      <w:lvlJc w:val="left"/>
      <w:pPr>
        <w:ind w:left="420" w:hanging="42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81A6072"/>
    <w:multiLevelType w:val="multilevel"/>
    <w:tmpl w:val="E13E9B9A"/>
    <w:lvl w:ilvl="0">
      <w:start w:val="6"/>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9E40134"/>
    <w:multiLevelType w:val="multilevel"/>
    <w:tmpl w:val="9D1CC8A8"/>
    <w:lvl w:ilvl="0">
      <w:start w:val="16"/>
      <w:numFmt w:val="decimal"/>
      <w:lvlText w:val="%1"/>
      <w:lvlJc w:val="left"/>
      <w:pPr>
        <w:ind w:left="420" w:hanging="42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15866389">
    <w:abstractNumId w:val="10"/>
  </w:num>
  <w:num w:numId="2" w16cid:durableId="473836256">
    <w:abstractNumId w:val="0"/>
  </w:num>
  <w:num w:numId="3" w16cid:durableId="1133674185">
    <w:abstractNumId w:val="6"/>
  </w:num>
  <w:num w:numId="4" w16cid:durableId="73169889">
    <w:abstractNumId w:val="17"/>
  </w:num>
  <w:num w:numId="5" w16cid:durableId="1847938506">
    <w:abstractNumId w:val="4"/>
  </w:num>
  <w:num w:numId="6" w16cid:durableId="1183855474">
    <w:abstractNumId w:val="12"/>
  </w:num>
  <w:num w:numId="7" w16cid:durableId="785468704">
    <w:abstractNumId w:val="9"/>
  </w:num>
  <w:num w:numId="8" w16cid:durableId="715200258">
    <w:abstractNumId w:val="3"/>
  </w:num>
  <w:num w:numId="9" w16cid:durableId="414205705">
    <w:abstractNumId w:val="13"/>
  </w:num>
  <w:num w:numId="10" w16cid:durableId="1311402831">
    <w:abstractNumId w:val="15"/>
  </w:num>
  <w:num w:numId="11" w16cid:durableId="1770809292">
    <w:abstractNumId w:val="5"/>
  </w:num>
  <w:num w:numId="12" w16cid:durableId="922109067">
    <w:abstractNumId w:val="2"/>
  </w:num>
  <w:num w:numId="13" w16cid:durableId="1444032855">
    <w:abstractNumId w:val="7"/>
  </w:num>
  <w:num w:numId="14" w16cid:durableId="2048215847">
    <w:abstractNumId w:val="14"/>
  </w:num>
  <w:num w:numId="15" w16cid:durableId="524561021">
    <w:abstractNumId w:val="8"/>
  </w:num>
  <w:num w:numId="16" w16cid:durableId="1352075801">
    <w:abstractNumId w:val="1"/>
  </w:num>
  <w:num w:numId="17" w16cid:durableId="99881031">
    <w:abstractNumId w:val="16"/>
  </w:num>
  <w:num w:numId="18" w16cid:durableId="94789646">
    <w:abstractNumId w:val="18"/>
  </w:num>
  <w:num w:numId="19" w16cid:durableId="5754380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4E0"/>
    <w:rsid w:val="0007652B"/>
    <w:rsid w:val="00155F82"/>
    <w:rsid w:val="001572F0"/>
    <w:rsid w:val="001C1641"/>
    <w:rsid w:val="001D118C"/>
    <w:rsid w:val="001E6A24"/>
    <w:rsid w:val="002300F2"/>
    <w:rsid w:val="004E7582"/>
    <w:rsid w:val="00701D32"/>
    <w:rsid w:val="00760B78"/>
    <w:rsid w:val="00886E94"/>
    <w:rsid w:val="008D7BF2"/>
    <w:rsid w:val="00936124"/>
    <w:rsid w:val="009932A4"/>
    <w:rsid w:val="009D79A9"/>
    <w:rsid w:val="00A00B7B"/>
    <w:rsid w:val="00A018F9"/>
    <w:rsid w:val="00A27A6E"/>
    <w:rsid w:val="00B06701"/>
    <w:rsid w:val="00B843E2"/>
    <w:rsid w:val="00BF4FAD"/>
    <w:rsid w:val="00C505B5"/>
    <w:rsid w:val="00C974E0"/>
    <w:rsid w:val="00E41E84"/>
    <w:rsid w:val="00E43D8C"/>
    <w:rsid w:val="00E640D2"/>
    <w:rsid w:val="00E67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C0E5"/>
  <w15:chartTrackingRefBased/>
  <w15:docId w15:val="{F6B888DA-7324-41BA-AE0A-16EA3F66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74E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74E0"/>
    <w:pPr>
      <w:ind w:left="720"/>
      <w:contextualSpacing/>
    </w:pPr>
  </w:style>
  <w:style w:type="paragraph" w:customStyle="1" w:styleId="Stijl1">
    <w:name w:val="Stijl1"/>
    <w:basedOn w:val="Standaard"/>
    <w:link w:val="Stijl1Char"/>
    <w:qFormat/>
    <w:rsid w:val="00C974E0"/>
    <w:rPr>
      <w:b/>
      <w:i/>
      <w:lang w:val="nl-NL"/>
    </w:rPr>
  </w:style>
  <w:style w:type="paragraph" w:customStyle="1" w:styleId="Stijl0">
    <w:name w:val="Stijl0"/>
    <w:basedOn w:val="Standaard"/>
    <w:link w:val="Stijl0Char"/>
    <w:qFormat/>
    <w:rsid w:val="00C974E0"/>
    <w:rPr>
      <w:b/>
      <w:lang w:val="nl-NL"/>
    </w:rPr>
  </w:style>
  <w:style w:type="character" w:customStyle="1" w:styleId="Stijl1Char">
    <w:name w:val="Stijl1 Char"/>
    <w:basedOn w:val="Standaardalinea-lettertype"/>
    <w:link w:val="Stijl1"/>
    <w:rsid w:val="00C974E0"/>
    <w:rPr>
      <w:b/>
      <w:i/>
      <w:lang w:val="nl-NL"/>
    </w:rPr>
  </w:style>
  <w:style w:type="paragraph" w:styleId="Koptekst">
    <w:name w:val="header"/>
    <w:basedOn w:val="Standaard"/>
    <w:link w:val="KoptekstChar"/>
    <w:uiPriority w:val="99"/>
    <w:unhideWhenUsed/>
    <w:rsid w:val="00C974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74E0"/>
  </w:style>
  <w:style w:type="character" w:customStyle="1" w:styleId="Stijl0Char">
    <w:name w:val="Stijl0 Char"/>
    <w:basedOn w:val="Standaardalinea-lettertype"/>
    <w:link w:val="Stijl0"/>
    <w:rsid w:val="00C974E0"/>
    <w:rPr>
      <w:b/>
      <w:lang w:val="nl-NL"/>
    </w:rPr>
  </w:style>
  <w:style w:type="paragraph" w:styleId="Voettekst">
    <w:name w:val="footer"/>
    <w:basedOn w:val="Standaard"/>
    <w:link w:val="VoettekstChar"/>
    <w:uiPriority w:val="99"/>
    <w:unhideWhenUsed/>
    <w:rsid w:val="00C974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7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2483</Words>
  <Characters>15921</Characters>
  <Application>Microsoft Office Word</Application>
  <DocSecurity>4</DocSecurity>
  <Lines>398</Lines>
  <Paragraphs>185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Ouden, Stefan den</dc:creator>
  <cp:keywords/>
  <dc:description/>
  <cp:lastModifiedBy>Plugge, Ruben</cp:lastModifiedBy>
  <cp:revision>2</cp:revision>
  <cp:lastPrinted>2019-11-05T13:06:00Z</cp:lastPrinted>
  <dcterms:created xsi:type="dcterms:W3CDTF">2023-12-08T08:26:00Z</dcterms:created>
  <dcterms:modified xsi:type="dcterms:W3CDTF">2023-12-08T08:26:00Z</dcterms:modified>
</cp:coreProperties>
</file>