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w:t>
      </w:r>
      <w:bookmarkStart w:id="0" w:name="_GoBack"/>
      <w:bookmarkEnd w:id="0"/>
      <w:r w:rsidRPr="00892402">
        <w:rPr>
          <w:b/>
          <w:sz w:val="32"/>
          <w:szCs w:val="32"/>
        </w:rPr>
        <w:t>ment Bewijsstuk referentie</w:t>
      </w:r>
    </w:p>
    <w:p w14:paraId="0A92924C" w14:textId="77777777" w:rsidR="007621E4" w:rsidRPr="00756ACB" w:rsidRDefault="007621E4"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4C4DB1" w:rsidRPr="00F20808" w14:paraId="1CF73DBB" w14:textId="77777777" w:rsidTr="007670BB">
        <w:tc>
          <w:tcPr>
            <w:tcW w:w="250" w:type="dxa"/>
            <w:tcBorders>
              <w:top w:val="nil"/>
              <w:left w:val="nil"/>
              <w:bottom w:val="nil"/>
              <w:right w:val="double" w:sz="4" w:space="0" w:color="auto"/>
            </w:tcBorders>
          </w:tcPr>
          <w:p w14:paraId="5C6F18CD" w14:textId="77777777" w:rsidR="004C4DB1" w:rsidRPr="00F20808" w:rsidRDefault="004C4DB1" w:rsidP="004C4DB1">
            <w:pPr>
              <w:rPr>
                <w:rFonts w:asciiTheme="minorHAnsi" w:hAnsiTheme="minorHAnsi" w:cstheme="minorHAnsi"/>
                <w:sz w:val="22"/>
                <w:szCs w:val="22"/>
              </w:rPr>
            </w:pPr>
          </w:p>
          <w:p w14:paraId="2D175DA5" w14:textId="77777777" w:rsidR="004C4DB1" w:rsidRPr="00F20808" w:rsidRDefault="004C4DB1" w:rsidP="004C4DB1">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5A29E85" w14:textId="77777777" w:rsidR="004C4DB1" w:rsidRPr="004A5E63" w:rsidRDefault="004C4DB1" w:rsidP="004C4DB1">
            <w:pPr>
              <w:pStyle w:val="Geenafstand"/>
              <w:rPr>
                <w:rFonts w:asciiTheme="minorHAnsi" w:hAnsiTheme="minorHAnsi" w:cstheme="minorHAnsi"/>
                <w:sz w:val="18"/>
                <w:szCs w:val="18"/>
              </w:rPr>
            </w:pPr>
            <w:r w:rsidRPr="004A5E63">
              <w:rPr>
                <w:rFonts w:asciiTheme="minorHAnsi" w:hAnsiTheme="minorHAnsi" w:cstheme="minorHAnsi"/>
                <w:sz w:val="18"/>
                <w:szCs w:val="18"/>
              </w:rPr>
              <w:t>Om in aanmerking te (kunnen) komen voor gunning van de Opdracht, dient een Inschrijver te beschikken over aantoonbare ervaring met de uitvoering van tenminste één (1) ‘opdracht’ in de afgelopen drie (3) jaar (voorafgaande aan datum inschrijving) voor de duur van tenminste 12 maanden die betrekking heeft (had) op::</w:t>
            </w:r>
          </w:p>
          <w:p w14:paraId="6AA818F3" w14:textId="77777777" w:rsidR="004C4DB1" w:rsidRPr="004A5E63" w:rsidRDefault="004C4DB1" w:rsidP="004C4DB1">
            <w:pPr>
              <w:pStyle w:val="Geenafstand"/>
              <w:rPr>
                <w:rFonts w:asciiTheme="minorHAnsi" w:hAnsiTheme="minorHAnsi" w:cstheme="minorHAnsi"/>
                <w:sz w:val="18"/>
                <w:szCs w:val="18"/>
              </w:rPr>
            </w:pPr>
          </w:p>
          <w:p w14:paraId="4DD20ACD"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1</w:t>
            </w:r>
          </w:p>
          <w:p w14:paraId="0DF5433A" w14:textId="77777777" w:rsidR="004C4DB1" w:rsidRPr="004A5E63" w:rsidRDefault="004C4DB1" w:rsidP="004C4DB1">
            <w:pPr>
              <w:pStyle w:val="Geenafstand"/>
              <w:numPr>
                <w:ilvl w:val="0"/>
                <w:numId w:val="27"/>
              </w:numPr>
              <w:rPr>
                <w:rFonts w:asciiTheme="minorHAnsi" w:hAnsiTheme="minorHAnsi" w:cstheme="minorHAnsi"/>
                <w:sz w:val="18"/>
                <w:szCs w:val="18"/>
              </w:rPr>
            </w:pPr>
            <w:r w:rsidRPr="004A5E63">
              <w:rPr>
                <w:rFonts w:asciiTheme="minorHAnsi" w:hAnsiTheme="minorHAnsi" w:cstheme="minorHAnsi"/>
                <w:sz w:val="18"/>
                <w:szCs w:val="18"/>
              </w:rPr>
              <w:t>Het uitmaaien van sloten en/of watergangen met een minimale omvang van 12,5 kilometer op jaarbasis.</w:t>
            </w:r>
          </w:p>
          <w:p w14:paraId="1520B900"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2</w:t>
            </w:r>
          </w:p>
          <w:p w14:paraId="2365FFEE" w14:textId="77777777" w:rsidR="004C4DB1" w:rsidRPr="004A5E63" w:rsidRDefault="004C4DB1" w:rsidP="004C4DB1">
            <w:pPr>
              <w:pStyle w:val="Lijstalinea"/>
              <w:numPr>
                <w:ilvl w:val="0"/>
                <w:numId w:val="27"/>
              </w:numPr>
              <w:autoSpaceDE w:val="0"/>
              <w:autoSpaceDN w:val="0"/>
              <w:adjustRightInd w:val="0"/>
              <w:rPr>
                <w:rFonts w:asciiTheme="minorHAnsi" w:hAnsiTheme="minorHAnsi" w:cstheme="minorHAnsi"/>
                <w:sz w:val="18"/>
                <w:szCs w:val="18"/>
              </w:rPr>
            </w:pPr>
            <w:r w:rsidRPr="004A5E63">
              <w:rPr>
                <w:rFonts w:asciiTheme="minorHAnsi" w:hAnsiTheme="minorHAnsi" w:cstheme="minorHAnsi"/>
                <w:sz w:val="18"/>
                <w:szCs w:val="18"/>
              </w:rPr>
              <w:t>Het maaien van bermen en taluds met een minimale omvang van 2.000 are op jaarbasis.</w:t>
            </w:r>
          </w:p>
          <w:p w14:paraId="1B181984"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3</w:t>
            </w:r>
          </w:p>
          <w:p w14:paraId="06979E72" w14:textId="77777777" w:rsidR="004C4DB1" w:rsidRPr="004A5E63" w:rsidRDefault="004C4DB1" w:rsidP="004C4DB1">
            <w:pPr>
              <w:pStyle w:val="Lijstalinea"/>
              <w:numPr>
                <w:ilvl w:val="0"/>
                <w:numId w:val="27"/>
              </w:numPr>
              <w:autoSpaceDE w:val="0"/>
              <w:autoSpaceDN w:val="0"/>
              <w:adjustRightInd w:val="0"/>
              <w:rPr>
                <w:rFonts w:asciiTheme="minorHAnsi" w:hAnsiTheme="minorHAnsi" w:cstheme="minorHAnsi"/>
                <w:sz w:val="18"/>
                <w:szCs w:val="18"/>
              </w:rPr>
            </w:pPr>
            <w:r w:rsidRPr="004A5E63">
              <w:rPr>
                <w:rFonts w:asciiTheme="minorHAnsi" w:hAnsiTheme="minorHAnsi" w:cstheme="minorHAnsi"/>
                <w:sz w:val="18"/>
                <w:szCs w:val="18"/>
              </w:rPr>
              <w:t>Het maaien bermstroken, 1</w:t>
            </w:r>
            <w:r w:rsidRPr="004A5E63">
              <w:rPr>
                <w:rFonts w:asciiTheme="minorHAnsi" w:hAnsiTheme="minorHAnsi" w:cstheme="minorHAnsi"/>
                <w:sz w:val="18"/>
                <w:szCs w:val="18"/>
                <w:vertAlign w:val="superscript"/>
              </w:rPr>
              <w:t>e</w:t>
            </w:r>
            <w:r w:rsidRPr="004A5E63">
              <w:rPr>
                <w:rFonts w:asciiTheme="minorHAnsi" w:hAnsiTheme="minorHAnsi" w:cstheme="minorHAnsi"/>
                <w:sz w:val="18"/>
                <w:szCs w:val="18"/>
              </w:rPr>
              <w:t xml:space="preserve"> meter vanaf verharding met een minimale omvang van 55 kilometer op jaarbasis.</w:t>
            </w:r>
          </w:p>
          <w:p w14:paraId="01A62574" w14:textId="77777777" w:rsidR="004C4DB1" w:rsidRPr="004A5E63" w:rsidRDefault="004C4DB1" w:rsidP="004C4DB1">
            <w:pPr>
              <w:pStyle w:val="Geenafstand"/>
              <w:rPr>
                <w:rFonts w:asciiTheme="minorHAnsi" w:hAnsiTheme="minorHAnsi" w:cstheme="minorHAnsi"/>
                <w:sz w:val="18"/>
                <w:szCs w:val="18"/>
                <w:u w:val="single"/>
              </w:rPr>
            </w:pPr>
            <w:r w:rsidRPr="004A5E63">
              <w:rPr>
                <w:rFonts w:asciiTheme="minorHAnsi" w:hAnsiTheme="minorHAnsi" w:cstheme="minorHAnsi"/>
                <w:sz w:val="18"/>
                <w:szCs w:val="18"/>
                <w:u w:val="single"/>
              </w:rPr>
              <w:t>Kerncompetentie 4</w:t>
            </w:r>
          </w:p>
          <w:p w14:paraId="5DF782CB" w14:textId="77777777" w:rsidR="004C4DB1" w:rsidRPr="004A5E63" w:rsidRDefault="004C4DB1" w:rsidP="004C4DB1">
            <w:pPr>
              <w:pStyle w:val="Lijstalinea"/>
              <w:numPr>
                <w:ilvl w:val="0"/>
                <w:numId w:val="27"/>
              </w:numPr>
              <w:autoSpaceDE w:val="0"/>
              <w:autoSpaceDN w:val="0"/>
              <w:adjustRightInd w:val="0"/>
              <w:rPr>
                <w:rFonts w:asciiTheme="minorHAnsi" w:hAnsiTheme="minorHAnsi" w:cstheme="minorHAnsi"/>
                <w:sz w:val="18"/>
                <w:szCs w:val="18"/>
              </w:rPr>
            </w:pPr>
            <w:r w:rsidRPr="004A5E63">
              <w:rPr>
                <w:rFonts w:asciiTheme="minorHAnsi" w:hAnsiTheme="minorHAnsi" w:cstheme="minorHAnsi"/>
                <w:sz w:val="18"/>
                <w:szCs w:val="18"/>
              </w:rPr>
              <w:t>Het reinigen van duikers met een minimale omvang van 500 meter op jaarbasis.</w:t>
            </w:r>
          </w:p>
          <w:p w14:paraId="7B6193AA" w14:textId="77777777" w:rsidR="004C4DB1" w:rsidRPr="004A5E63" w:rsidRDefault="004C4DB1" w:rsidP="004C4DB1">
            <w:pPr>
              <w:pStyle w:val="Geenafstand"/>
              <w:rPr>
                <w:rFonts w:asciiTheme="minorHAnsi" w:hAnsiTheme="minorHAnsi" w:cstheme="minorHAnsi"/>
                <w:sz w:val="18"/>
                <w:szCs w:val="18"/>
              </w:rPr>
            </w:pPr>
          </w:p>
          <w:p w14:paraId="5438AAA4" w14:textId="696AD7F7" w:rsidR="004C4DB1" w:rsidRPr="00AA5CF0" w:rsidRDefault="004C4DB1" w:rsidP="004C4DB1">
            <w:pPr>
              <w:pStyle w:val="Geenafstand"/>
              <w:rPr>
                <w:rFonts w:asciiTheme="minorHAnsi" w:hAnsiTheme="minorHAnsi" w:cstheme="minorHAnsi"/>
                <w:sz w:val="18"/>
                <w:szCs w:val="18"/>
              </w:rPr>
            </w:pPr>
            <w:r w:rsidRPr="004A5E63">
              <w:rPr>
                <w:rFonts w:asciiTheme="minorHAnsi" w:hAnsiTheme="minorHAnsi" w:cstheme="minorHAnsi"/>
                <w:sz w:val="18"/>
                <w:szCs w:val="18"/>
              </w:rPr>
              <w:t xml:space="preserve">De </w:t>
            </w:r>
            <w:r>
              <w:rPr>
                <w:rFonts w:asciiTheme="minorHAnsi" w:hAnsiTheme="minorHAnsi" w:cstheme="minorHAnsi"/>
                <w:sz w:val="18"/>
                <w:szCs w:val="18"/>
              </w:rPr>
              <w:t>vier</w:t>
            </w:r>
            <w:r w:rsidRPr="004A5E63">
              <w:rPr>
                <w:rFonts w:asciiTheme="minorHAnsi" w:hAnsiTheme="minorHAnsi" w:cstheme="minorHAnsi"/>
                <w:sz w:val="18"/>
                <w:szCs w:val="18"/>
              </w:rPr>
              <w:t xml:space="preserve"> (</w:t>
            </w:r>
            <w:r>
              <w:rPr>
                <w:rFonts w:asciiTheme="minorHAnsi" w:hAnsiTheme="minorHAnsi" w:cstheme="minorHAnsi"/>
                <w:sz w:val="18"/>
                <w:szCs w:val="18"/>
              </w:rPr>
              <w:t>4</w:t>
            </w:r>
            <w:r w:rsidRPr="004A5E63">
              <w:rPr>
                <w:rFonts w:asciiTheme="minorHAnsi" w:hAnsiTheme="minorHAnsi" w:cstheme="minorHAnsi"/>
                <w:sz w:val="18"/>
                <w:szCs w:val="18"/>
              </w:rPr>
              <w:t>) hierboven genoemde kerncompetenties kunnen ook door middel van één referentieopdracht worden aangetoond. Een en ander zal in dat geval (door middel van een nadere specificatie) wel duidelijk moeten worden gemaakt door de Inschrijver.</w:t>
            </w:r>
          </w:p>
        </w:tc>
      </w:tr>
      <w:tr w:rsidR="004C4DB1" w:rsidRPr="00F20808" w14:paraId="1F0B5A32" w14:textId="77777777" w:rsidTr="007670BB">
        <w:tc>
          <w:tcPr>
            <w:tcW w:w="250" w:type="dxa"/>
            <w:tcBorders>
              <w:top w:val="nil"/>
              <w:left w:val="nil"/>
              <w:bottom w:val="nil"/>
              <w:right w:val="double" w:sz="4" w:space="0" w:color="auto"/>
            </w:tcBorders>
          </w:tcPr>
          <w:p w14:paraId="5407F4D7" w14:textId="77777777" w:rsidR="004C4DB1" w:rsidRPr="00F20808" w:rsidRDefault="004C4DB1" w:rsidP="004C4DB1">
            <w:pPr>
              <w:rPr>
                <w:rFonts w:asciiTheme="minorHAnsi" w:hAnsiTheme="minorHAnsi" w:cstheme="minorHAnsi"/>
                <w:sz w:val="22"/>
                <w:szCs w:val="22"/>
              </w:rPr>
            </w:pPr>
          </w:p>
          <w:p w14:paraId="5048C800"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4C4DB1" w:rsidRPr="00F20808" w:rsidRDefault="004C4DB1" w:rsidP="004C4DB1">
            <w:pPr>
              <w:rPr>
                <w:rFonts w:asciiTheme="minorHAnsi" w:hAnsiTheme="minorHAnsi" w:cstheme="minorHAnsi"/>
                <w:color w:val="000000"/>
                <w:sz w:val="22"/>
                <w:szCs w:val="22"/>
              </w:rPr>
            </w:pPr>
          </w:p>
        </w:tc>
      </w:tr>
      <w:tr w:rsidR="004C4DB1" w:rsidRPr="00F20808" w14:paraId="43DFB6E5" w14:textId="77777777" w:rsidTr="007670BB">
        <w:tc>
          <w:tcPr>
            <w:tcW w:w="250" w:type="dxa"/>
            <w:tcBorders>
              <w:top w:val="nil"/>
              <w:left w:val="nil"/>
              <w:bottom w:val="nil"/>
              <w:right w:val="double" w:sz="4" w:space="0" w:color="auto"/>
            </w:tcBorders>
          </w:tcPr>
          <w:p w14:paraId="118FF733" w14:textId="77777777" w:rsidR="004C4DB1" w:rsidRPr="00F20808" w:rsidRDefault="004C4DB1" w:rsidP="004C4DB1">
            <w:pPr>
              <w:rPr>
                <w:rFonts w:asciiTheme="minorHAnsi" w:hAnsiTheme="minorHAnsi" w:cstheme="minorHAnsi"/>
                <w:sz w:val="22"/>
                <w:szCs w:val="22"/>
              </w:rPr>
            </w:pPr>
          </w:p>
          <w:p w14:paraId="5B0B1A7F"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4C4DB1" w:rsidRPr="00F20808" w:rsidRDefault="004C4DB1" w:rsidP="004C4DB1">
            <w:pPr>
              <w:rPr>
                <w:rFonts w:asciiTheme="minorHAnsi" w:hAnsiTheme="minorHAnsi" w:cstheme="minorHAnsi"/>
                <w:color w:val="000000"/>
                <w:sz w:val="22"/>
                <w:szCs w:val="22"/>
              </w:rPr>
            </w:pPr>
          </w:p>
        </w:tc>
      </w:tr>
      <w:tr w:rsidR="004C4DB1" w:rsidRPr="00F20808" w14:paraId="233A279F" w14:textId="77777777" w:rsidTr="007670BB">
        <w:tc>
          <w:tcPr>
            <w:tcW w:w="250" w:type="dxa"/>
            <w:tcBorders>
              <w:top w:val="nil"/>
              <w:left w:val="nil"/>
              <w:bottom w:val="nil"/>
              <w:right w:val="double" w:sz="4" w:space="0" w:color="auto"/>
            </w:tcBorders>
          </w:tcPr>
          <w:p w14:paraId="78785A69" w14:textId="77777777" w:rsidR="004C4DB1" w:rsidRPr="00F20808" w:rsidRDefault="004C4DB1" w:rsidP="004C4DB1">
            <w:pPr>
              <w:rPr>
                <w:rFonts w:asciiTheme="minorHAnsi" w:hAnsiTheme="minorHAnsi" w:cstheme="minorHAnsi"/>
                <w:sz w:val="22"/>
                <w:szCs w:val="22"/>
              </w:rPr>
            </w:pPr>
          </w:p>
          <w:p w14:paraId="3C316B93"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4C4DB1" w:rsidRPr="00F20808" w:rsidRDefault="004C4DB1" w:rsidP="004C4DB1">
            <w:pPr>
              <w:rPr>
                <w:rFonts w:asciiTheme="minorHAnsi" w:hAnsiTheme="minorHAnsi" w:cstheme="minorHAnsi"/>
                <w:color w:val="000000"/>
                <w:sz w:val="22"/>
                <w:szCs w:val="22"/>
              </w:rPr>
            </w:pPr>
          </w:p>
        </w:tc>
      </w:tr>
      <w:tr w:rsidR="004C4DB1" w:rsidRPr="00F20808" w14:paraId="32DF65BA" w14:textId="77777777" w:rsidTr="007670BB">
        <w:tc>
          <w:tcPr>
            <w:tcW w:w="250" w:type="dxa"/>
            <w:tcBorders>
              <w:top w:val="nil"/>
              <w:left w:val="nil"/>
              <w:bottom w:val="nil"/>
              <w:right w:val="double" w:sz="4" w:space="0" w:color="auto"/>
            </w:tcBorders>
          </w:tcPr>
          <w:p w14:paraId="090EB41D" w14:textId="77777777" w:rsidR="004C4DB1" w:rsidRPr="00F20808" w:rsidRDefault="004C4DB1" w:rsidP="004C4DB1">
            <w:pPr>
              <w:rPr>
                <w:rFonts w:asciiTheme="minorHAnsi" w:hAnsiTheme="minorHAnsi" w:cstheme="minorHAnsi"/>
                <w:sz w:val="22"/>
                <w:szCs w:val="22"/>
              </w:rPr>
            </w:pPr>
          </w:p>
          <w:p w14:paraId="14207C9A" w14:textId="77777777" w:rsidR="004C4DB1" w:rsidRPr="00F20808" w:rsidRDefault="004C4DB1" w:rsidP="004C4DB1">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4C4DB1" w:rsidRPr="00A115C4" w:rsidRDefault="004C4DB1" w:rsidP="004C4DB1">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4C4DB1" w:rsidRPr="00F20808" w:rsidRDefault="004C4DB1" w:rsidP="004C4DB1">
            <w:pPr>
              <w:rPr>
                <w:rFonts w:asciiTheme="minorHAnsi" w:hAnsiTheme="minorHAnsi" w:cstheme="minorHAnsi"/>
                <w:color w:val="000000"/>
                <w:sz w:val="22"/>
                <w:szCs w:val="22"/>
              </w:rPr>
            </w:pPr>
          </w:p>
        </w:tc>
      </w:tr>
      <w:tr w:rsidR="004C4DB1" w:rsidRPr="00F20808" w14:paraId="41F3C5BC" w14:textId="77777777" w:rsidTr="007670BB">
        <w:tc>
          <w:tcPr>
            <w:tcW w:w="250" w:type="dxa"/>
            <w:tcBorders>
              <w:top w:val="nil"/>
              <w:left w:val="nil"/>
              <w:bottom w:val="nil"/>
              <w:right w:val="double" w:sz="4" w:space="0" w:color="auto"/>
            </w:tcBorders>
          </w:tcPr>
          <w:p w14:paraId="3F4E4C24" w14:textId="77777777" w:rsidR="004C4DB1" w:rsidRPr="00F20808" w:rsidRDefault="004C4DB1" w:rsidP="004C4DB1">
            <w:pPr>
              <w:rPr>
                <w:rFonts w:asciiTheme="minorHAnsi" w:hAnsiTheme="minorHAnsi" w:cstheme="minorHAnsi"/>
                <w:sz w:val="22"/>
                <w:szCs w:val="22"/>
              </w:rPr>
            </w:pPr>
          </w:p>
          <w:p w14:paraId="39CBC411" w14:textId="77777777" w:rsidR="004C4DB1" w:rsidRPr="00F20808" w:rsidRDefault="004C4DB1" w:rsidP="004C4DB1">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5A7BE566" w:rsidR="004C4DB1" w:rsidRPr="00A115C4" w:rsidRDefault="004C4DB1" w:rsidP="004C4DB1">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Pr>
                <w:rFonts w:asciiTheme="minorHAnsi" w:hAnsiTheme="minorHAnsi" w:cstheme="minorHAnsi"/>
                <w:sz w:val="18"/>
                <w:szCs w:val="18"/>
              </w:rPr>
              <w:t>(</w:t>
            </w:r>
            <w:r w:rsidRPr="00A115C4">
              <w:rPr>
                <w:rFonts w:asciiTheme="minorHAnsi" w:hAnsiTheme="minorHAnsi" w:cstheme="minorHAnsi"/>
                <w:sz w:val="18"/>
                <w:szCs w:val="18"/>
              </w:rPr>
              <w:t>en</w:t>
            </w:r>
            <w:r>
              <w:rPr>
                <w:rFonts w:asciiTheme="minorHAnsi" w:hAnsiTheme="minorHAnsi" w:cstheme="minorHAnsi"/>
                <w:sz w:val="18"/>
                <w:szCs w:val="18"/>
              </w:rPr>
              <w:t>)</w:t>
            </w:r>
            <w:r w:rsidRPr="00A115C4">
              <w:rPr>
                <w:rFonts w:asciiTheme="minorHAnsi" w:hAnsiTheme="minorHAnsi" w:cstheme="minorHAnsi"/>
                <w:sz w:val="18"/>
                <w:szCs w:val="18"/>
              </w:rPr>
              <w:t xml:space="preserve"> van de Gegadigde/Ondernemer,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4C4DB1" w:rsidRPr="00F20808" w14:paraId="41F14A98" w14:textId="77777777" w:rsidTr="007670BB">
        <w:tc>
          <w:tcPr>
            <w:tcW w:w="250" w:type="dxa"/>
            <w:tcBorders>
              <w:top w:val="nil"/>
              <w:left w:val="nil"/>
              <w:bottom w:val="nil"/>
              <w:right w:val="double" w:sz="4" w:space="0" w:color="auto"/>
            </w:tcBorders>
          </w:tcPr>
          <w:p w14:paraId="3FF58C59" w14:textId="77777777" w:rsidR="004C4DB1" w:rsidRPr="00F20808" w:rsidRDefault="004C4DB1" w:rsidP="004C4DB1">
            <w:pPr>
              <w:rPr>
                <w:rFonts w:asciiTheme="minorHAnsi" w:hAnsiTheme="minorHAnsi" w:cstheme="minorHAnsi"/>
                <w:sz w:val="22"/>
                <w:szCs w:val="22"/>
              </w:rPr>
            </w:pPr>
          </w:p>
          <w:p w14:paraId="4A15FE02" w14:textId="77777777" w:rsidR="004C4DB1" w:rsidRPr="00F20808" w:rsidRDefault="004C4DB1" w:rsidP="004C4DB1">
            <w:pPr>
              <w:rPr>
                <w:rFonts w:asciiTheme="minorHAnsi" w:hAnsiTheme="minorHAnsi" w:cstheme="minorHAnsi"/>
                <w:sz w:val="22"/>
                <w:szCs w:val="22"/>
              </w:rPr>
            </w:pPr>
          </w:p>
          <w:p w14:paraId="48BE7E19" w14:textId="77777777" w:rsidR="004C4DB1" w:rsidRPr="00F20808" w:rsidRDefault="004C4DB1" w:rsidP="004C4DB1">
            <w:pPr>
              <w:rPr>
                <w:rFonts w:asciiTheme="minorHAnsi" w:hAnsiTheme="minorHAnsi" w:cstheme="minorHAnsi"/>
                <w:sz w:val="22"/>
                <w:szCs w:val="22"/>
              </w:rPr>
            </w:pPr>
          </w:p>
          <w:p w14:paraId="4EF86A16" w14:textId="77777777" w:rsidR="004C4DB1" w:rsidRPr="00F20808" w:rsidRDefault="004C4DB1" w:rsidP="004C4DB1">
            <w:pPr>
              <w:rPr>
                <w:rFonts w:asciiTheme="minorHAnsi" w:hAnsiTheme="minorHAnsi" w:cstheme="minorHAnsi"/>
                <w:sz w:val="22"/>
                <w:szCs w:val="22"/>
              </w:rPr>
            </w:pPr>
          </w:p>
          <w:p w14:paraId="2B0AA223" w14:textId="77777777" w:rsidR="004C4DB1" w:rsidRPr="00F20808" w:rsidRDefault="004C4DB1" w:rsidP="004C4DB1">
            <w:pPr>
              <w:rPr>
                <w:rFonts w:asciiTheme="minorHAnsi" w:hAnsiTheme="minorHAnsi" w:cstheme="minorHAnsi"/>
                <w:sz w:val="22"/>
                <w:szCs w:val="22"/>
              </w:rPr>
            </w:pPr>
          </w:p>
          <w:p w14:paraId="51FAF1E1" w14:textId="77777777" w:rsidR="004C4DB1" w:rsidRPr="00F20808" w:rsidRDefault="004C4DB1" w:rsidP="004C4DB1">
            <w:pPr>
              <w:rPr>
                <w:rFonts w:asciiTheme="minorHAnsi" w:hAnsiTheme="minorHAnsi" w:cstheme="minorHAnsi"/>
                <w:sz w:val="22"/>
                <w:szCs w:val="22"/>
              </w:rPr>
            </w:pPr>
          </w:p>
          <w:p w14:paraId="231E246C" w14:textId="77777777" w:rsidR="004C4DB1" w:rsidRPr="00F20808" w:rsidRDefault="004C4DB1" w:rsidP="004C4DB1">
            <w:pPr>
              <w:rPr>
                <w:rFonts w:asciiTheme="minorHAnsi" w:hAnsiTheme="minorHAnsi" w:cstheme="minorHAnsi"/>
                <w:sz w:val="22"/>
                <w:szCs w:val="22"/>
              </w:rPr>
            </w:pPr>
          </w:p>
          <w:p w14:paraId="56681B59" w14:textId="77777777" w:rsidR="004C4DB1" w:rsidRPr="00F20808" w:rsidRDefault="004C4DB1" w:rsidP="004C4DB1">
            <w:pPr>
              <w:rPr>
                <w:rFonts w:asciiTheme="minorHAnsi" w:hAnsiTheme="minorHAnsi" w:cstheme="minorHAnsi"/>
                <w:sz w:val="22"/>
                <w:szCs w:val="22"/>
              </w:rPr>
            </w:pPr>
          </w:p>
          <w:p w14:paraId="72EE168C" w14:textId="77777777" w:rsidR="004C4DB1" w:rsidRPr="00F20808" w:rsidRDefault="004C4DB1" w:rsidP="004C4DB1">
            <w:pPr>
              <w:rPr>
                <w:rFonts w:asciiTheme="minorHAnsi" w:hAnsiTheme="minorHAnsi" w:cstheme="minorHAnsi"/>
                <w:sz w:val="22"/>
                <w:szCs w:val="22"/>
              </w:rPr>
            </w:pPr>
          </w:p>
          <w:p w14:paraId="32E3E44F" w14:textId="77777777" w:rsidR="004C4DB1" w:rsidRPr="00F20808" w:rsidRDefault="004C4DB1" w:rsidP="004C4DB1">
            <w:pPr>
              <w:rPr>
                <w:rFonts w:asciiTheme="minorHAnsi" w:hAnsiTheme="minorHAnsi" w:cstheme="minorHAnsi"/>
                <w:sz w:val="22"/>
                <w:szCs w:val="22"/>
              </w:rPr>
            </w:pPr>
          </w:p>
          <w:p w14:paraId="6BBA7075" w14:textId="77777777" w:rsidR="004C4DB1" w:rsidRPr="00F20808" w:rsidRDefault="004C4DB1" w:rsidP="004C4DB1">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4C4DB1" w:rsidRPr="00F20808" w:rsidRDefault="004C4DB1" w:rsidP="004C4DB1">
            <w:pPr>
              <w:rPr>
                <w:rFonts w:asciiTheme="minorHAnsi" w:hAnsiTheme="minorHAnsi" w:cstheme="minorHAnsi"/>
                <w:color w:val="000000"/>
                <w:sz w:val="22"/>
                <w:szCs w:val="22"/>
              </w:rPr>
            </w:pPr>
          </w:p>
          <w:p w14:paraId="425FA4AD" w14:textId="77777777" w:rsidR="004C4DB1" w:rsidRPr="00F20808" w:rsidRDefault="004C4DB1" w:rsidP="004C4DB1">
            <w:pPr>
              <w:pStyle w:val="Geenafstand"/>
            </w:pPr>
          </w:p>
          <w:p w14:paraId="6A3D6BB1" w14:textId="77777777" w:rsidR="004C4DB1" w:rsidRDefault="004C4DB1" w:rsidP="004C4DB1">
            <w:pPr>
              <w:pStyle w:val="Geenafstand"/>
            </w:pPr>
          </w:p>
          <w:p w14:paraId="51596640" w14:textId="77777777" w:rsidR="004C4DB1" w:rsidRPr="00F20808" w:rsidRDefault="004C4DB1" w:rsidP="004C4DB1">
            <w:pPr>
              <w:pStyle w:val="Geenafstand"/>
            </w:pPr>
          </w:p>
          <w:p w14:paraId="6DB4963D" w14:textId="77777777" w:rsidR="004C4DB1" w:rsidRDefault="004C4DB1" w:rsidP="004C4DB1">
            <w:pPr>
              <w:pStyle w:val="Geenafstand"/>
            </w:pPr>
          </w:p>
          <w:p w14:paraId="43F49F11" w14:textId="00096D87" w:rsidR="004C4DB1" w:rsidRDefault="004C4DB1" w:rsidP="004C4DB1">
            <w:pPr>
              <w:pStyle w:val="Geenafstand"/>
              <w:tabs>
                <w:tab w:val="left" w:pos="1941"/>
              </w:tabs>
            </w:pPr>
            <w:r>
              <w:tab/>
            </w:r>
          </w:p>
          <w:p w14:paraId="1A87213A" w14:textId="77777777" w:rsidR="004C4DB1" w:rsidRDefault="004C4DB1" w:rsidP="004C4DB1">
            <w:pPr>
              <w:pStyle w:val="Geenafstand"/>
            </w:pPr>
          </w:p>
          <w:p w14:paraId="4D125D93" w14:textId="2DBCBD35" w:rsidR="004C4DB1" w:rsidRDefault="004C4DB1" w:rsidP="004C4DB1">
            <w:pPr>
              <w:pStyle w:val="Geenafstand"/>
            </w:pPr>
          </w:p>
          <w:p w14:paraId="3CB37478" w14:textId="77777777" w:rsidR="004C4DB1" w:rsidRPr="00F20808" w:rsidRDefault="004C4DB1" w:rsidP="004C4DB1">
            <w:pPr>
              <w:pStyle w:val="Geenafstand"/>
            </w:pPr>
          </w:p>
          <w:p w14:paraId="549CB062" w14:textId="77777777" w:rsidR="004C4DB1" w:rsidRPr="00F20808" w:rsidRDefault="004C4DB1" w:rsidP="004C4DB1">
            <w:pPr>
              <w:pStyle w:val="Geenafstand"/>
            </w:pPr>
          </w:p>
          <w:p w14:paraId="7B55E896" w14:textId="77777777" w:rsidR="004C4DB1" w:rsidRPr="00F20808" w:rsidRDefault="004C4DB1" w:rsidP="004C4DB1">
            <w:pPr>
              <w:pStyle w:val="Geenafstand"/>
            </w:pPr>
          </w:p>
          <w:p w14:paraId="29C8AF71" w14:textId="77777777" w:rsidR="004C4DB1" w:rsidRPr="00F20808" w:rsidRDefault="004C4DB1" w:rsidP="004C4DB1">
            <w:pPr>
              <w:pStyle w:val="Geenafstand"/>
            </w:pPr>
          </w:p>
          <w:p w14:paraId="12FF39BA" w14:textId="77777777" w:rsidR="004C4DB1" w:rsidRPr="00F20808" w:rsidRDefault="004C4DB1" w:rsidP="004C4DB1">
            <w:pPr>
              <w:pStyle w:val="Geenafstand"/>
            </w:pPr>
          </w:p>
          <w:p w14:paraId="64564678" w14:textId="77777777" w:rsidR="004C4DB1" w:rsidRPr="00F20808" w:rsidRDefault="004C4DB1" w:rsidP="004C4DB1">
            <w:pPr>
              <w:pStyle w:val="Geenafstand"/>
            </w:pPr>
          </w:p>
          <w:p w14:paraId="5CDA68BF" w14:textId="77777777" w:rsidR="004C4DB1" w:rsidRPr="00F20808" w:rsidRDefault="004C4DB1" w:rsidP="004C4DB1">
            <w:pPr>
              <w:rPr>
                <w:rFonts w:asciiTheme="minorHAnsi" w:hAnsiTheme="minorHAnsi" w:cstheme="minorHAnsi"/>
                <w:color w:val="000000"/>
                <w:sz w:val="22"/>
                <w:szCs w:val="22"/>
              </w:rPr>
            </w:pPr>
          </w:p>
        </w:tc>
      </w:tr>
    </w:tbl>
    <w:p w14:paraId="60C76F93" w14:textId="77777777" w:rsidR="000F2066" w:rsidRDefault="000F2066" w:rsidP="000F2066">
      <w:pPr>
        <w:pStyle w:val="Geenafstand"/>
      </w:pPr>
    </w:p>
    <w:p w14:paraId="5E1049BF" w14:textId="77777777" w:rsidR="000F2066" w:rsidRDefault="000F2066" w:rsidP="000F2066">
      <w:pPr>
        <w:pStyle w:val="Geenafstand"/>
      </w:pPr>
    </w:p>
    <w:p w14:paraId="31E9FB14" w14:textId="74AE9D88" w:rsidR="000F2066" w:rsidRPr="00DF048A" w:rsidRDefault="000F2066" w:rsidP="000F2066">
      <w:pPr>
        <w:pStyle w:val="Geenafstand"/>
      </w:pPr>
      <w:r w:rsidRPr="0044046D">
        <w:t xml:space="preserve">..…………………..…………………….. </w:t>
      </w:r>
      <w:r w:rsidR="005E346F" w:rsidRPr="0044046D">
        <w:t>202</w:t>
      </w:r>
      <w:r w:rsidR="00FE61A2">
        <w:t>4</w:t>
      </w:r>
      <w:r w:rsidR="005E346F" w:rsidRPr="0044046D">
        <w:t xml:space="preserve"> </w:t>
      </w:r>
      <w:r w:rsidRPr="00DF048A">
        <w:t>,te…………………</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7777777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7777777"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7A3ECF02" w:rsidR="009D0F4D" w:rsidRPr="00447CE7" w:rsidRDefault="000F2066" w:rsidP="00447CE7">
      <w:pPr>
        <w:pStyle w:val="Geenafstand"/>
      </w:pPr>
      <w:r>
        <w:t>H</w:t>
      </w:r>
      <w:r w:rsidRPr="00F20808">
        <w:t>andtekening: ……………………………………………</w:t>
      </w:r>
      <w:r>
        <w:t>...................................................................</w:t>
      </w:r>
      <w:r w:rsidRPr="00F20808">
        <w:t>……………………………</w:t>
      </w:r>
    </w:p>
    <w:sectPr w:rsidR="009D0F4D" w:rsidRPr="00447CE7" w:rsidSect="004C4DB1">
      <w:headerReference w:type="default" r:id="rId8"/>
      <w:footerReference w:type="default" r:id="rId9"/>
      <w:headerReference w:type="first" r:id="rId10"/>
      <w:footerReference w:type="first" r:id="rId11"/>
      <w:pgSz w:w="11906" w:h="16838" w:code="9"/>
      <w:pgMar w:top="1701" w:right="1134" w:bottom="993" w:left="1418" w:header="426"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665D05" w:rsidRDefault="00665D05" w:rsidP="006D72D9">
      <w:pPr>
        <w:spacing w:line="240" w:lineRule="auto"/>
      </w:pPr>
      <w:r>
        <w:separator/>
      </w:r>
    </w:p>
  </w:endnote>
  <w:endnote w:type="continuationSeparator" w:id="0">
    <w:p w14:paraId="78AEED8D" w14:textId="77777777" w:rsidR="00665D05" w:rsidRDefault="00665D05"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48F79A12" w:rsidR="00665D05" w:rsidRPr="00A329D6" w:rsidRDefault="00665D05" w:rsidP="00892402">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665D05" w:rsidRPr="00FF22F3" w:rsidRDefault="00665D05" w:rsidP="00FF22F3">
            <w:pPr>
              <w:pStyle w:val="Koptekst"/>
              <w:jc w:val="center"/>
              <w:rPr>
                <w:rFonts w:eastAsia="Times New Roman" w:cs="Times New Roman"/>
                <w:color w:val="A6A6A6" w:themeColor="background1" w:themeShade="A6"/>
                <w:szCs w:val="24"/>
                <w:lang w:eastAsia="nl-NL"/>
              </w:rPr>
            </w:pPr>
          </w:p>
          <w:p w14:paraId="1EECFB4B" w14:textId="02EA23AF" w:rsidR="00665D05" w:rsidRPr="005707E3" w:rsidRDefault="00665D05"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682248153"/>
      <w:docPartObj>
        <w:docPartGallery w:val="Page Numbers (Top of Page)"/>
        <w:docPartUnique/>
      </w:docPartObj>
    </w:sdtPr>
    <w:sdtEndPr/>
    <w:sdtContent>
      <w:p w14:paraId="03D4D8EC" w14:textId="77777777" w:rsidR="0044046D" w:rsidRPr="00A329D6" w:rsidRDefault="0044046D" w:rsidP="0044046D">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17927F19" w14:textId="77777777" w:rsidR="0044046D" w:rsidRPr="00FF22F3" w:rsidRDefault="0044046D" w:rsidP="0044046D">
        <w:pPr>
          <w:pStyle w:val="Koptekst"/>
          <w:jc w:val="center"/>
          <w:rPr>
            <w:rFonts w:eastAsia="Times New Roman" w:cs="Times New Roman"/>
            <w:color w:val="A6A6A6" w:themeColor="background1" w:themeShade="A6"/>
            <w:szCs w:val="24"/>
            <w:lang w:eastAsia="nl-NL"/>
          </w:rPr>
        </w:pPr>
      </w:p>
      <w:p w14:paraId="266BC0E4" w14:textId="4D574F08" w:rsidR="00665D05" w:rsidRPr="0044046D" w:rsidRDefault="0044046D" w:rsidP="0044046D">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665D05" w:rsidRDefault="00665D05" w:rsidP="006D72D9">
      <w:pPr>
        <w:spacing w:line="240" w:lineRule="auto"/>
      </w:pPr>
      <w:r>
        <w:separator/>
      </w:r>
    </w:p>
  </w:footnote>
  <w:footnote w:type="continuationSeparator" w:id="0">
    <w:p w14:paraId="0DEE76A1" w14:textId="77777777" w:rsidR="00665D05" w:rsidRDefault="00665D05"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5A44A" w14:textId="77777777" w:rsidR="004C4DB1" w:rsidRDefault="004C4DB1" w:rsidP="004C4DB1">
    <w:pPr>
      <w:pStyle w:val="Koptekst"/>
      <w:tabs>
        <w:tab w:val="left" w:pos="6449"/>
      </w:tabs>
      <w:rPr>
        <w:rFonts w:eastAsia="Times New Roman" w:cs="Times New Roman"/>
        <w:color w:val="A6A6A6" w:themeColor="background1" w:themeShade="A6"/>
        <w:szCs w:val="24"/>
        <w:lang w:eastAsia="nl-NL"/>
      </w:rPr>
    </w:pPr>
  </w:p>
  <w:p w14:paraId="2A2B3472" w14:textId="5EDF9C8D" w:rsidR="004C4DB1" w:rsidRDefault="004C4DB1" w:rsidP="004C4DB1">
    <w:pPr>
      <w:pStyle w:val="Koptekst"/>
      <w:tabs>
        <w:tab w:val="left" w:pos="6449"/>
      </w:tabs>
      <w:rPr>
        <w:rFonts w:eastAsia="Times New Roman" w:cs="Times New Roman"/>
        <w:color w:val="A6A6A6" w:themeColor="background1" w:themeShade="A6"/>
        <w:szCs w:val="24"/>
        <w:lang w:eastAsia="nl-NL"/>
      </w:rPr>
    </w:pPr>
    <w:r w:rsidRPr="0074024A">
      <w:rPr>
        <w:rFonts w:eastAsia="Times New Roman" w:cs="Times New Roman"/>
        <w:noProof/>
        <w:color w:val="A6A6A6" w:themeColor="background1" w:themeShade="A6"/>
        <w:szCs w:val="24"/>
        <w:lang w:eastAsia="nl-NL"/>
      </w:rPr>
      <w:drawing>
        <wp:anchor distT="0" distB="0" distL="114300" distR="114300" simplePos="0" relativeHeight="251663360" behindDoc="1" locked="0" layoutInCell="1" allowOverlap="1" wp14:anchorId="218C9C53" wp14:editId="2A55EA4E">
          <wp:simplePos x="0" y="0"/>
          <wp:positionH relativeFrom="margin">
            <wp:align>right</wp:align>
          </wp:positionH>
          <wp:positionV relativeFrom="paragraph">
            <wp:posOffset>-255076</wp:posOffset>
          </wp:positionV>
          <wp:extent cx="566564" cy="707666"/>
          <wp:effectExtent l="0" t="0" r="508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564" cy="707666"/>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Aanbestedingsdocument: Onderhoud bermen, duikers en sloten/watergangen 2024-2027</w:t>
    </w:r>
  </w:p>
  <w:p w14:paraId="5687C3E4" w14:textId="473C825A" w:rsidR="004C4DB1" w:rsidRPr="00BE4222" w:rsidRDefault="004C4DB1" w:rsidP="004C4DB1">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02137A">
      <w:rPr>
        <w:rFonts w:eastAsia="Times New Roman" w:cs="Times New Roman"/>
        <w:color w:val="A6A6A6" w:themeColor="background1" w:themeShade="A6"/>
        <w:szCs w:val="24"/>
        <w:lang w:eastAsia="nl-NL"/>
      </w:rPr>
      <w:t>4</w:t>
    </w:r>
    <w:r>
      <w:rPr>
        <w:rFonts w:eastAsia="Times New Roman" w:cs="Times New Roman"/>
        <w:color w:val="A6A6A6" w:themeColor="background1" w:themeShade="A6"/>
        <w:szCs w:val="24"/>
        <w:lang w:eastAsia="nl-NL"/>
      </w:rPr>
      <w:t>-WOU-RR-001</w:t>
    </w:r>
    <w:r w:rsidRPr="0074024A">
      <w:rPr>
        <w:rFonts w:eastAsia="Times New Roman" w:cs="Times New Roman"/>
        <w:color w:val="FF0000"/>
        <w:szCs w:val="24"/>
        <w:lang w:eastAsia="nl-NL"/>
      </w:rPr>
      <w:t xml:space="preserve">    </w:t>
    </w:r>
    <w:r w:rsidRPr="00B829BC">
      <w:rPr>
        <w:sz w:val="18"/>
        <w:szCs w:val="18"/>
      </w:rPr>
      <w:tab/>
    </w:r>
  </w:p>
  <w:p w14:paraId="5F412005" w14:textId="3D0A771F" w:rsidR="00665D05" w:rsidRPr="004C4DB1" w:rsidRDefault="004C4DB1" w:rsidP="004C4DB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31F1C" w14:textId="77777777" w:rsidR="0044046D" w:rsidRDefault="0044046D" w:rsidP="0044046D">
    <w:pPr>
      <w:pStyle w:val="Koptekst"/>
      <w:tabs>
        <w:tab w:val="clear" w:pos="9072"/>
        <w:tab w:val="left" w:pos="6674"/>
      </w:tabs>
      <w:rPr>
        <w:rFonts w:eastAsia="Times New Roman" w:cs="Times New Roman"/>
        <w:color w:val="A6A6A6" w:themeColor="background1" w:themeShade="A6"/>
        <w:szCs w:val="24"/>
        <w:lang w:eastAsia="nl-NL"/>
      </w:rPr>
    </w:pPr>
    <w:r w:rsidRPr="00D4350B">
      <w:rPr>
        <w:rFonts w:ascii="Calibri" w:hAnsi="Calibri"/>
        <w:noProof/>
        <w:lang w:eastAsia="nl-NL"/>
      </w:rPr>
      <w:drawing>
        <wp:anchor distT="0" distB="0" distL="114300" distR="114300" simplePos="0" relativeHeight="251661312" behindDoc="1" locked="0" layoutInCell="1" allowOverlap="1" wp14:anchorId="3F440A4A" wp14:editId="304B957F">
          <wp:simplePos x="0" y="0"/>
          <wp:positionH relativeFrom="margin">
            <wp:align>right</wp:align>
          </wp:positionH>
          <wp:positionV relativeFrom="paragraph">
            <wp:posOffset>7400</wp:posOffset>
          </wp:positionV>
          <wp:extent cx="2375342" cy="548640"/>
          <wp:effectExtent l="0" t="0" r="6350" b="381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342"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Raamovereenkomst </w:t>
    </w:r>
  </w:p>
  <w:p w14:paraId="067D29ED" w14:textId="77777777" w:rsidR="0044046D" w:rsidRDefault="0044046D" w:rsidP="0044046D">
    <w:pPr>
      <w:pStyle w:val="Koptekst"/>
      <w:tabs>
        <w:tab w:val="clear" w:pos="9072"/>
        <w:tab w:val="left" w:pos="6674"/>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Integraal groenonderhoud – Gemeente IJsselstein</w:t>
    </w:r>
  </w:p>
  <w:p w14:paraId="0ABE17C8" w14:textId="77777777" w:rsidR="0044046D" w:rsidRPr="00BE4222" w:rsidRDefault="0044046D" w:rsidP="0044046D">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2023-IJ-RR-003</w:t>
    </w:r>
    <w:r w:rsidRPr="0074024A">
      <w:rPr>
        <w:rFonts w:eastAsia="Times New Roman" w:cs="Times New Roman"/>
        <w:color w:val="FF0000"/>
        <w:szCs w:val="24"/>
        <w:lang w:eastAsia="nl-NL"/>
      </w:rPr>
      <w:t xml:space="preserve">    </w:t>
    </w:r>
    <w:r w:rsidRPr="00B829BC">
      <w:rPr>
        <w:sz w:val="18"/>
        <w:szCs w:val="18"/>
      </w:rPr>
      <w:tab/>
    </w:r>
  </w:p>
  <w:p w14:paraId="467F2A6B" w14:textId="5EB2F018" w:rsidR="0044046D" w:rsidRPr="0044046D" w:rsidRDefault="0044046D">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2221B"/>
    <w:multiLevelType w:val="hybridMultilevel"/>
    <w:tmpl w:val="61C8A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9D6CA2"/>
    <w:multiLevelType w:val="hybridMultilevel"/>
    <w:tmpl w:val="BA887F58"/>
    <w:lvl w:ilvl="0" w:tplc="D3B8DE4C">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3B060C8B"/>
    <w:multiLevelType w:val="hybridMultilevel"/>
    <w:tmpl w:val="D8886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6"/>
  </w:num>
  <w:num w:numId="3">
    <w:abstractNumId w:val="16"/>
  </w:num>
  <w:num w:numId="4">
    <w:abstractNumId w:val="27"/>
  </w:num>
  <w:num w:numId="5">
    <w:abstractNumId w:val="15"/>
  </w:num>
  <w:num w:numId="6">
    <w:abstractNumId w:val="9"/>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7"/>
  </w:num>
  <w:num w:numId="20">
    <w:abstractNumId w:val="12"/>
  </w:num>
  <w:num w:numId="21">
    <w:abstractNumId w:val="8"/>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137A"/>
    <w:rsid w:val="0002742F"/>
    <w:rsid w:val="00031B29"/>
    <w:rsid w:val="00031E1E"/>
    <w:rsid w:val="00045738"/>
    <w:rsid w:val="00053BFB"/>
    <w:rsid w:val="000542D2"/>
    <w:rsid w:val="00063421"/>
    <w:rsid w:val="000705AD"/>
    <w:rsid w:val="00075414"/>
    <w:rsid w:val="00086529"/>
    <w:rsid w:val="00093071"/>
    <w:rsid w:val="000957AF"/>
    <w:rsid w:val="00095CA6"/>
    <w:rsid w:val="000B7695"/>
    <w:rsid w:val="000D4801"/>
    <w:rsid w:val="000E1632"/>
    <w:rsid w:val="000E2C9E"/>
    <w:rsid w:val="000E4443"/>
    <w:rsid w:val="000E5DA2"/>
    <w:rsid w:val="000F04E2"/>
    <w:rsid w:val="000F2066"/>
    <w:rsid w:val="00101D03"/>
    <w:rsid w:val="00114CA7"/>
    <w:rsid w:val="001170A8"/>
    <w:rsid w:val="00130493"/>
    <w:rsid w:val="00144D50"/>
    <w:rsid w:val="00151433"/>
    <w:rsid w:val="00170668"/>
    <w:rsid w:val="001854AD"/>
    <w:rsid w:val="001A2DA0"/>
    <w:rsid w:val="001A3C36"/>
    <w:rsid w:val="001A47B9"/>
    <w:rsid w:val="001A7ECD"/>
    <w:rsid w:val="001C082D"/>
    <w:rsid w:val="001C4769"/>
    <w:rsid w:val="001C677D"/>
    <w:rsid w:val="001E2237"/>
    <w:rsid w:val="001F3B7A"/>
    <w:rsid w:val="001F4DF9"/>
    <w:rsid w:val="002027B8"/>
    <w:rsid w:val="002059D6"/>
    <w:rsid w:val="00205B02"/>
    <w:rsid w:val="00213E46"/>
    <w:rsid w:val="00231DE9"/>
    <w:rsid w:val="00232654"/>
    <w:rsid w:val="00233410"/>
    <w:rsid w:val="00234585"/>
    <w:rsid w:val="00266635"/>
    <w:rsid w:val="00276433"/>
    <w:rsid w:val="00285694"/>
    <w:rsid w:val="00293188"/>
    <w:rsid w:val="002A5D9D"/>
    <w:rsid w:val="002B502B"/>
    <w:rsid w:val="002C207E"/>
    <w:rsid w:val="002D3BDB"/>
    <w:rsid w:val="003065DF"/>
    <w:rsid w:val="00311B00"/>
    <w:rsid w:val="0032089F"/>
    <w:rsid w:val="003223E1"/>
    <w:rsid w:val="00322F5B"/>
    <w:rsid w:val="00323D06"/>
    <w:rsid w:val="00326D26"/>
    <w:rsid w:val="0035530A"/>
    <w:rsid w:val="0037123D"/>
    <w:rsid w:val="0038109D"/>
    <w:rsid w:val="003842A7"/>
    <w:rsid w:val="00387002"/>
    <w:rsid w:val="003A15B8"/>
    <w:rsid w:val="003A6AA1"/>
    <w:rsid w:val="003B154B"/>
    <w:rsid w:val="003C2C41"/>
    <w:rsid w:val="003C5BF6"/>
    <w:rsid w:val="003C6BA0"/>
    <w:rsid w:val="003D2CE3"/>
    <w:rsid w:val="003D5A1B"/>
    <w:rsid w:val="003D773A"/>
    <w:rsid w:val="003E1FFC"/>
    <w:rsid w:val="003E6304"/>
    <w:rsid w:val="003F7853"/>
    <w:rsid w:val="0041100D"/>
    <w:rsid w:val="0041697E"/>
    <w:rsid w:val="00420936"/>
    <w:rsid w:val="00422670"/>
    <w:rsid w:val="0044046D"/>
    <w:rsid w:val="00447CE7"/>
    <w:rsid w:val="0045564F"/>
    <w:rsid w:val="0047626A"/>
    <w:rsid w:val="00484323"/>
    <w:rsid w:val="00495D49"/>
    <w:rsid w:val="004B025B"/>
    <w:rsid w:val="004C00C5"/>
    <w:rsid w:val="004C4DB1"/>
    <w:rsid w:val="004C5078"/>
    <w:rsid w:val="004D62BD"/>
    <w:rsid w:val="004E24A4"/>
    <w:rsid w:val="00520426"/>
    <w:rsid w:val="0052352A"/>
    <w:rsid w:val="00537DFC"/>
    <w:rsid w:val="00560F6F"/>
    <w:rsid w:val="005676D6"/>
    <w:rsid w:val="00570037"/>
    <w:rsid w:val="005707E3"/>
    <w:rsid w:val="00585BB2"/>
    <w:rsid w:val="00592E8A"/>
    <w:rsid w:val="005A312A"/>
    <w:rsid w:val="005A57F1"/>
    <w:rsid w:val="005B2579"/>
    <w:rsid w:val="005E346F"/>
    <w:rsid w:val="005F5D12"/>
    <w:rsid w:val="00611F26"/>
    <w:rsid w:val="00614D1D"/>
    <w:rsid w:val="00621FFD"/>
    <w:rsid w:val="0063393C"/>
    <w:rsid w:val="00642505"/>
    <w:rsid w:val="00653390"/>
    <w:rsid w:val="00656B19"/>
    <w:rsid w:val="00665D05"/>
    <w:rsid w:val="00682B8F"/>
    <w:rsid w:val="006950E2"/>
    <w:rsid w:val="0069517D"/>
    <w:rsid w:val="006B27E3"/>
    <w:rsid w:val="006C2F2A"/>
    <w:rsid w:val="006D2F02"/>
    <w:rsid w:val="006D72D9"/>
    <w:rsid w:val="006E5225"/>
    <w:rsid w:val="006E7B98"/>
    <w:rsid w:val="006F1BB3"/>
    <w:rsid w:val="00707915"/>
    <w:rsid w:val="007304E4"/>
    <w:rsid w:val="0074024A"/>
    <w:rsid w:val="00742B66"/>
    <w:rsid w:val="00755FAE"/>
    <w:rsid w:val="007621E4"/>
    <w:rsid w:val="007670BB"/>
    <w:rsid w:val="00784335"/>
    <w:rsid w:val="00792243"/>
    <w:rsid w:val="007D722D"/>
    <w:rsid w:val="007E33A9"/>
    <w:rsid w:val="007F5D22"/>
    <w:rsid w:val="007F787D"/>
    <w:rsid w:val="0081101A"/>
    <w:rsid w:val="008243B9"/>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66243"/>
    <w:rsid w:val="0097138A"/>
    <w:rsid w:val="009830DC"/>
    <w:rsid w:val="009912B5"/>
    <w:rsid w:val="009B0D71"/>
    <w:rsid w:val="009B282B"/>
    <w:rsid w:val="009C5144"/>
    <w:rsid w:val="009D0F4D"/>
    <w:rsid w:val="009E1E8E"/>
    <w:rsid w:val="009E2BAF"/>
    <w:rsid w:val="00A01271"/>
    <w:rsid w:val="00A1274C"/>
    <w:rsid w:val="00A308C3"/>
    <w:rsid w:val="00A31256"/>
    <w:rsid w:val="00A32613"/>
    <w:rsid w:val="00A329D6"/>
    <w:rsid w:val="00A44D83"/>
    <w:rsid w:val="00A652AF"/>
    <w:rsid w:val="00A675EB"/>
    <w:rsid w:val="00A67A3A"/>
    <w:rsid w:val="00A67AC4"/>
    <w:rsid w:val="00AA1C62"/>
    <w:rsid w:val="00AA5CF0"/>
    <w:rsid w:val="00AC0E51"/>
    <w:rsid w:val="00AC5BCE"/>
    <w:rsid w:val="00B00A69"/>
    <w:rsid w:val="00B123D5"/>
    <w:rsid w:val="00B159D2"/>
    <w:rsid w:val="00B234E8"/>
    <w:rsid w:val="00B24B11"/>
    <w:rsid w:val="00B33EAF"/>
    <w:rsid w:val="00B40E07"/>
    <w:rsid w:val="00B41C29"/>
    <w:rsid w:val="00B563B3"/>
    <w:rsid w:val="00B57529"/>
    <w:rsid w:val="00B7590C"/>
    <w:rsid w:val="00B829BC"/>
    <w:rsid w:val="00B91DC8"/>
    <w:rsid w:val="00BA1CE7"/>
    <w:rsid w:val="00BB25C1"/>
    <w:rsid w:val="00BC5BBF"/>
    <w:rsid w:val="00BE14DE"/>
    <w:rsid w:val="00BE4222"/>
    <w:rsid w:val="00C03119"/>
    <w:rsid w:val="00C06544"/>
    <w:rsid w:val="00C3491B"/>
    <w:rsid w:val="00C562EA"/>
    <w:rsid w:val="00C62E1D"/>
    <w:rsid w:val="00C73792"/>
    <w:rsid w:val="00C776D9"/>
    <w:rsid w:val="00C9052B"/>
    <w:rsid w:val="00C94C10"/>
    <w:rsid w:val="00CC36F4"/>
    <w:rsid w:val="00CC5DF3"/>
    <w:rsid w:val="00CC7E20"/>
    <w:rsid w:val="00CD1D54"/>
    <w:rsid w:val="00CD2FBB"/>
    <w:rsid w:val="00CF2256"/>
    <w:rsid w:val="00D12075"/>
    <w:rsid w:val="00D13892"/>
    <w:rsid w:val="00D22F3A"/>
    <w:rsid w:val="00D25BA7"/>
    <w:rsid w:val="00D576EA"/>
    <w:rsid w:val="00D7354A"/>
    <w:rsid w:val="00DA4266"/>
    <w:rsid w:val="00DC1907"/>
    <w:rsid w:val="00DC2AFA"/>
    <w:rsid w:val="00DD7BB5"/>
    <w:rsid w:val="00DE73E2"/>
    <w:rsid w:val="00DE7879"/>
    <w:rsid w:val="00E00FAA"/>
    <w:rsid w:val="00E02073"/>
    <w:rsid w:val="00E149E6"/>
    <w:rsid w:val="00E2371F"/>
    <w:rsid w:val="00E4175D"/>
    <w:rsid w:val="00E43B3E"/>
    <w:rsid w:val="00E4566C"/>
    <w:rsid w:val="00E50EFD"/>
    <w:rsid w:val="00E71BA6"/>
    <w:rsid w:val="00E97981"/>
    <w:rsid w:val="00EA16DE"/>
    <w:rsid w:val="00EB1376"/>
    <w:rsid w:val="00ED4039"/>
    <w:rsid w:val="00EE1183"/>
    <w:rsid w:val="00F10D39"/>
    <w:rsid w:val="00F17918"/>
    <w:rsid w:val="00F17AF5"/>
    <w:rsid w:val="00F203C7"/>
    <w:rsid w:val="00F2288C"/>
    <w:rsid w:val="00F616C5"/>
    <w:rsid w:val="00F621C0"/>
    <w:rsid w:val="00F952BF"/>
    <w:rsid w:val="00FA3E2F"/>
    <w:rsid w:val="00FB5372"/>
    <w:rsid w:val="00FD3B5C"/>
    <w:rsid w:val="00FD5560"/>
    <w:rsid w:val="00FE61A2"/>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FD5560"/>
    <w:pPr>
      <w:spacing w:before="200"/>
      <w:outlineLvl w:val="3"/>
    </w:pPr>
    <w:rPr>
      <w:rFonts w:ascii="Calibri" w:eastAsiaTheme="majorEastAsia" w:hAnsi="Calibri" w:cstheme="majorBidi"/>
      <w:b/>
      <w:bCs/>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FD5560"/>
    <w:rPr>
      <w:rFonts w:ascii="Calibri" w:eastAsiaTheme="majorEastAsia" w:hAnsi="Calibri" w:cstheme="majorBidi"/>
      <w:b/>
      <w:bCs/>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A8F49-21B5-438D-9C35-96DB6D3E9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D Onderhoud bermen, duikers en sloten</vt:lpstr>
    </vt:vector>
  </TitlesOfParts>
  <Company>IBMN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Onderhoud bermen, duikers en sloten</dc:title>
  <dc:creator>Ralph Rheiter</dc:creator>
  <cp:lastModifiedBy>Ralph Rheiter</cp:lastModifiedBy>
  <cp:revision>12</cp:revision>
  <cp:lastPrinted>2016-07-11T11:27:00Z</cp:lastPrinted>
  <dcterms:created xsi:type="dcterms:W3CDTF">2023-08-15T11:27:00Z</dcterms:created>
  <dcterms:modified xsi:type="dcterms:W3CDTF">2024-02-07T12:00:00Z</dcterms:modified>
</cp:coreProperties>
</file>