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FB4E" w14:textId="77777777" w:rsidR="005C6449" w:rsidRPr="00AD6F6B" w:rsidRDefault="005C6449" w:rsidP="005C6449">
      <w:pPr>
        <w:pStyle w:val="Kop2"/>
      </w:pPr>
      <w:bookmarkStart w:id="0" w:name="_Toc43111391"/>
      <w:bookmarkStart w:id="1" w:name="_Toc163656427"/>
      <w:r>
        <w:t>Bijlage 2: Uniform Europees Aanbestedingsdocument (UEA)</w:t>
      </w:r>
      <w:bookmarkEnd w:id="0"/>
      <w:bookmarkEnd w:id="1"/>
    </w:p>
    <w:p w14:paraId="0D87CDC9" w14:textId="77777777" w:rsidR="005C6449" w:rsidRPr="00BA250C" w:rsidRDefault="005C6449" w:rsidP="005C6449">
      <w:pPr>
        <w:spacing w:before="0" w:after="160" w:line="259" w:lineRule="auto"/>
        <w:rPr>
          <w:sz w:val="24"/>
        </w:rPr>
      </w:pPr>
    </w:p>
    <w:p w14:paraId="2DEE5876" w14:textId="77777777" w:rsidR="005C6449" w:rsidRPr="006B2CC6" w:rsidRDefault="005C6449" w:rsidP="005C6449">
      <w:pPr>
        <w:tabs>
          <w:tab w:val="left" w:pos="0"/>
        </w:tabs>
        <w:rPr>
          <w:b/>
          <w:bCs/>
          <w:sz w:val="24"/>
          <w:highlight w:val="yellow"/>
        </w:rPr>
      </w:pPr>
      <w:r>
        <w:rPr>
          <w:b/>
          <w:bCs/>
          <w:sz w:val="24"/>
        </w:rPr>
        <w:t>Aanbesteding ‘Beheer watergangen gemeente Westerwolde’</w:t>
      </w:r>
    </w:p>
    <w:p w14:paraId="2BC46270" w14:textId="77777777" w:rsidR="005C6449" w:rsidRDefault="005C6449" w:rsidP="005C6449">
      <w:pPr>
        <w:tabs>
          <w:tab w:val="left" w:pos="0"/>
        </w:tabs>
      </w:pPr>
    </w:p>
    <w:p w14:paraId="280125AD" w14:textId="77777777" w:rsidR="005C6449" w:rsidRPr="005D64B6" w:rsidRDefault="005C6449" w:rsidP="005C6449">
      <w:pPr>
        <w:rPr>
          <w:b/>
          <w:bCs/>
        </w:rPr>
      </w:pPr>
      <w:r w:rsidRPr="005D64B6">
        <w:rPr>
          <w:b/>
          <w:bCs/>
        </w:rPr>
        <w:t>Het UEA is separaat toegevoegd op TenderNed</w:t>
      </w:r>
    </w:p>
    <w:p w14:paraId="4F0F2029" w14:textId="77777777" w:rsidR="005C6449" w:rsidRDefault="005C6449" w:rsidP="005C6449">
      <w:pPr>
        <w:spacing w:before="0" w:after="0"/>
        <w:jc w:val="both"/>
        <w:rPr>
          <w:color w:val="020B17"/>
          <w:u w:val="single"/>
        </w:rPr>
      </w:pPr>
    </w:p>
    <w:p w14:paraId="12519539" w14:textId="77777777" w:rsidR="005C6449" w:rsidRPr="005D64B6" w:rsidRDefault="005C6449" w:rsidP="005C6449">
      <w:pPr>
        <w:spacing w:before="0" w:after="0"/>
        <w:jc w:val="both"/>
        <w:rPr>
          <w:color w:val="020B17"/>
          <w:u w:val="single"/>
        </w:rPr>
      </w:pPr>
      <w:r w:rsidRPr="005D64B6">
        <w:rPr>
          <w:color w:val="020B17"/>
          <w:u w:val="single"/>
        </w:rPr>
        <w:t>Indien van toepassing:</w:t>
      </w:r>
    </w:p>
    <w:p w14:paraId="5ED65464" w14:textId="77777777" w:rsidR="005C6449" w:rsidRDefault="005C6449" w:rsidP="005C6449">
      <w:r w:rsidRPr="005D64B6">
        <w:t xml:space="preserve">Ingeval de </w:t>
      </w:r>
      <w:r>
        <w:t>gegadigde</w:t>
      </w:r>
      <w:r w:rsidRPr="005D64B6">
        <w:t xml:space="preserve"> zich aanmeldt als </w:t>
      </w:r>
      <w:r>
        <w:t>een combinatie of indien een beroep wordt gedaan op de draagkracht van een derde</w:t>
      </w:r>
      <w:r w:rsidRPr="005D64B6">
        <w:t>, dient van elk lid van de combinatie</w:t>
      </w:r>
      <w:r>
        <w:t xml:space="preserve"> respectievelijk deze derde</w:t>
      </w:r>
      <w:r w:rsidRPr="005D64B6">
        <w:t xml:space="preserve"> een ingevulde en door een vertegenwoordigingsbevoegde ondertekend UEA </w:t>
      </w:r>
      <w:r>
        <w:t>bij aanmelding in te dienen</w:t>
      </w:r>
      <w:r w:rsidRPr="005D64B6">
        <w:t>.</w:t>
      </w:r>
    </w:p>
    <w:p w14:paraId="2A506B76" w14:textId="7F24F50F" w:rsidR="0000790A" w:rsidRDefault="0000790A" w:rsidP="005C6449">
      <w:pPr>
        <w:spacing w:before="0" w:after="160" w:line="259" w:lineRule="auto"/>
      </w:pPr>
    </w:p>
    <w:sectPr w:rsidR="0000790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A91C" w14:textId="77777777" w:rsidR="005C6449" w:rsidRDefault="005C6449" w:rsidP="005C6449">
      <w:pPr>
        <w:spacing w:before="0" w:after="0" w:line="240" w:lineRule="auto"/>
      </w:pPr>
      <w:r>
        <w:separator/>
      </w:r>
    </w:p>
  </w:endnote>
  <w:endnote w:type="continuationSeparator" w:id="0">
    <w:p w14:paraId="371E394E" w14:textId="77777777" w:rsidR="005C6449" w:rsidRDefault="005C6449" w:rsidP="005C64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T Norms">
    <w:altName w:val="Calibri"/>
    <w:panose1 w:val="00000000000000000000"/>
    <w:charset w:val="4D"/>
    <w:family w:val="auto"/>
    <w:notTrueType/>
    <w:pitch w:val="variable"/>
    <w:sig w:usb0="00000207" w:usb1="00000001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95DD" w14:textId="67EFC6D4" w:rsidR="005C6449" w:rsidRDefault="005C6449">
    <w:pPr>
      <w:pStyle w:val="Voettekst"/>
    </w:pPr>
    <w:r>
      <w:rPr>
        <w:rFonts w:ascii="TT Norms" w:hAnsi="TT Norms"/>
        <w:b/>
        <w:bCs/>
        <w:color w:val="41A6A7"/>
      </w:rPr>
      <w:t>OFFERTEAANVRAAG BEHEER WATERGANGEN GEMEENTE WESTERWOLDE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0544" w14:textId="77777777" w:rsidR="005C6449" w:rsidRDefault="005C6449" w:rsidP="005C6449">
      <w:pPr>
        <w:spacing w:before="0" w:after="0" w:line="240" w:lineRule="auto"/>
      </w:pPr>
      <w:r>
        <w:separator/>
      </w:r>
    </w:p>
  </w:footnote>
  <w:footnote w:type="continuationSeparator" w:id="0">
    <w:p w14:paraId="451BC4F7" w14:textId="77777777" w:rsidR="005C6449" w:rsidRDefault="005C6449" w:rsidP="005C644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49"/>
    <w:rsid w:val="0000790A"/>
    <w:rsid w:val="005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C3CE"/>
  <w15:chartTrackingRefBased/>
  <w15:docId w15:val="{A647934D-134C-410F-8E97-A6365C62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6449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C64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64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64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64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64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644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44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449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449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6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C6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6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64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64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64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64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64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64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644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5C6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644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6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6449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5C64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6449"/>
    <w:pPr>
      <w:spacing w:before="0"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5C64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6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64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644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C64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449"/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C644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449"/>
    <w:rPr>
      <w:rFonts w:ascii="TT Norms Light" w:eastAsiaTheme="minorEastAsia" w:hAnsi="TT Norms Ligh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Deddens</dc:creator>
  <cp:keywords/>
  <dc:description/>
  <cp:lastModifiedBy>Ruben Deddens</cp:lastModifiedBy>
  <cp:revision>1</cp:revision>
  <dcterms:created xsi:type="dcterms:W3CDTF">2024-04-15T08:01:00Z</dcterms:created>
  <dcterms:modified xsi:type="dcterms:W3CDTF">2024-04-15T08:02:00Z</dcterms:modified>
</cp:coreProperties>
</file>