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7E94" w14:textId="77777777" w:rsidR="002760AD" w:rsidRDefault="002760AD"/>
    <w:p w14:paraId="78A57E95" w14:textId="77777777" w:rsidR="002760AD" w:rsidRDefault="00000000">
      <w:pPr>
        <w:spacing w:before="239" w:after="239" w:line="240" w:lineRule="auto"/>
        <w:textAlignment w:val="top"/>
      </w:pPr>
      <w:r>
        <w:rPr>
          <w:rFonts w:eastAsia="Calibri" w:cs="Calibri"/>
        </w:rPr>
        <w:t xml:space="preserve"> </w:t>
      </w:r>
    </w:p>
    <w:tbl>
      <w:tblPr>
        <w:tblStyle w:val="NormalTablePHPDOCX0"/>
        <w:tblW w:w="5000" w:type="pct"/>
        <w:tblLayout w:type="fixed"/>
        <w:tblLook w:val="04A0" w:firstRow="1" w:lastRow="0" w:firstColumn="1" w:lastColumn="0" w:noHBand="0" w:noVBand="1"/>
      </w:tblPr>
      <w:tblGrid>
        <w:gridCol w:w="9242"/>
      </w:tblGrid>
      <w:tr w:rsidR="002760AD" w14:paraId="78A57EA1" w14:textId="77777777">
        <w:trPr>
          <w:cantSplit/>
        </w:trPr>
        <w:tc>
          <w:tcPr>
            <w:tcW w:w="9026" w:type="dxa"/>
            <w:tcBorders>
              <w:top w:val="single" w:sz="4" w:space="0" w:color="000000"/>
              <w:left w:val="single" w:sz="4" w:space="0" w:color="000000"/>
              <w:bottom w:val="single" w:sz="4" w:space="0" w:color="000000"/>
              <w:right w:val="single" w:sz="4" w:space="0" w:color="000000"/>
            </w:tcBorders>
          </w:tcPr>
          <w:p w14:paraId="78A57E96" w14:textId="77777777" w:rsidR="002760AD" w:rsidRDefault="00000000">
            <w:pPr>
              <w:keepLines/>
              <w:spacing w:after="239" w:line="240" w:lineRule="auto"/>
              <w:textAlignment w:val="top"/>
              <w:rPr>
                <w:rFonts w:ascii="Calibri" w:eastAsia="Calibri" w:hAnsi="Calibri"/>
              </w:rPr>
            </w:pPr>
            <w:r>
              <w:rPr>
                <w:rFonts w:eastAsia="Calibri" w:cs="Calibri"/>
                <w:b/>
                <w:bCs/>
              </w:rPr>
              <w:t>Releasenote:</w:t>
            </w:r>
          </w:p>
          <w:p w14:paraId="78A57E97" w14:textId="77777777" w:rsidR="002760AD" w:rsidRDefault="00000000">
            <w:pPr>
              <w:keepLines/>
              <w:numPr>
                <w:ilvl w:val="0"/>
                <w:numId w:val="5"/>
              </w:numPr>
              <w:spacing w:line="240" w:lineRule="auto"/>
              <w:rPr>
                <w:rFonts w:ascii="Calibri" w:eastAsia="Calibri" w:hAnsi="Calibri" w:cs="Calibri"/>
              </w:rPr>
            </w:pPr>
            <w:r>
              <w:rPr>
                <w:rFonts w:eastAsia="Calibri" w:cs="Calibri"/>
                <w:color w:val="000000"/>
              </w:rPr>
              <w:t>Bepalingen ten aanzien van algoritmische toepassingen worden thans geregeld in artikel 13 GIBIT 2023. De onderhavige overeenkomst biedt derhalve enkel ruimte om hieromtrent aanvullende afspraken te maken.</w:t>
            </w:r>
          </w:p>
          <w:p w14:paraId="78A57E98" w14:textId="77777777" w:rsidR="002760AD" w:rsidRDefault="00000000">
            <w:pPr>
              <w:keepLines/>
              <w:spacing w:before="239" w:after="239" w:line="240" w:lineRule="auto"/>
              <w:textAlignment w:val="top"/>
              <w:rPr>
                <w:rFonts w:ascii="Calibri" w:eastAsia="Calibri" w:hAnsi="Calibri"/>
              </w:rPr>
            </w:pPr>
            <w:r>
              <w:rPr>
                <w:rFonts w:eastAsia="Calibri" w:cs="Calibri"/>
                <w:b/>
                <w:bCs/>
              </w:rPr>
              <w:t>VERWIJDER DIT BLOK TEKST ALVORENS U DE OVEREENKOMST IN GEBRUIK NEEMT, DIT IS ALLEEN TER INFORMATIE!</w:t>
            </w:r>
          </w:p>
          <w:p w14:paraId="78A57E99" w14:textId="77777777" w:rsidR="002760AD" w:rsidRDefault="00000000">
            <w:pPr>
              <w:keepLines/>
              <w:spacing w:before="239" w:after="239" w:line="240" w:lineRule="auto"/>
              <w:textAlignment w:val="top"/>
              <w:rPr>
                <w:rFonts w:ascii="Calibri" w:eastAsia="Calibri" w:hAnsi="Calibri"/>
              </w:rPr>
            </w:pPr>
            <w:r>
              <w:rPr>
                <w:rFonts w:eastAsia="Calibri" w:cs="Calibri"/>
              </w:rPr>
              <w:t xml:space="preserve">Voor u ligt de door u gegenereerde overeenkomst op basis van de GIBIT 2023. </w:t>
            </w:r>
          </w:p>
          <w:p w14:paraId="78A57E9A" w14:textId="77777777" w:rsidR="002760AD" w:rsidRDefault="00000000">
            <w:pPr>
              <w:keepLines/>
              <w:spacing w:before="239" w:after="239" w:line="240" w:lineRule="auto"/>
              <w:textAlignment w:val="top"/>
              <w:rPr>
                <w:rFonts w:ascii="Calibri" w:eastAsia="Calibri" w:hAnsi="Calibri"/>
              </w:rPr>
            </w:pPr>
            <w:r>
              <w:rPr>
                <w:rFonts w:eastAsia="Calibri" w:cs="Calibri"/>
              </w:rPr>
              <w:t>Mocht u wijzigingen hierin willen maken, doe deze dan in de overeenkomstengenerator zelf. We raden het verder af om de gegenereerde overeenkomst als Format in uw organisatie toe te passen aangezien de overeenkomstengenerator periodiek toevoegingen en wijzigingen ondervindt en daarmee de overeenkomsten.</w:t>
            </w:r>
          </w:p>
          <w:p w14:paraId="78A57E9B" w14:textId="77777777" w:rsidR="002760AD" w:rsidRDefault="00000000">
            <w:pPr>
              <w:keepLines/>
              <w:spacing w:before="239" w:after="239" w:line="240" w:lineRule="auto"/>
              <w:textAlignment w:val="top"/>
              <w:rPr>
                <w:rFonts w:ascii="Calibri" w:eastAsia="Calibri" w:hAnsi="Calibri"/>
              </w:rPr>
            </w:pPr>
            <w:r>
              <w:rPr>
                <w:rFonts w:eastAsia="Calibri" w:cs="Calibri"/>
              </w:rPr>
              <w:t>In de tekst ziet u rechte, onderstreepte en cursieve tekst. Deze hebben de volgende betekenissen:</w:t>
            </w:r>
          </w:p>
          <w:p w14:paraId="78A57E9C" w14:textId="77777777" w:rsidR="002760AD" w:rsidRDefault="00000000">
            <w:pPr>
              <w:keepLines/>
              <w:numPr>
                <w:ilvl w:val="0"/>
                <w:numId w:val="4"/>
              </w:numPr>
              <w:spacing w:line="240" w:lineRule="auto"/>
              <w:rPr>
                <w:rFonts w:ascii="Calibri" w:eastAsia="Calibri" w:hAnsi="Calibri" w:cs="Calibri"/>
              </w:rPr>
            </w:pPr>
            <w:r>
              <w:rPr>
                <w:rFonts w:eastAsia="Calibri" w:cs="Calibri"/>
              </w:rPr>
              <w:t>Rechte tekst: Standaard tekst waar uw keuzes, in de generator, geen invloed op hebben gehad.</w:t>
            </w:r>
          </w:p>
          <w:p w14:paraId="78A57E9D" w14:textId="77777777" w:rsidR="002760AD" w:rsidRDefault="00000000">
            <w:pPr>
              <w:keepLines/>
              <w:numPr>
                <w:ilvl w:val="0"/>
                <w:numId w:val="4"/>
              </w:numPr>
              <w:spacing w:line="240" w:lineRule="auto"/>
              <w:rPr>
                <w:rFonts w:ascii="Calibri" w:eastAsia="Calibri" w:hAnsi="Calibri" w:cs="Calibri"/>
              </w:rPr>
            </w:pPr>
            <w:r>
              <w:rPr>
                <w:rFonts w:eastAsia="Calibri" w:cs="Calibri"/>
                <w:i/>
                <w:iCs/>
              </w:rPr>
              <w:t>Cursieve tekst: tekst die gegenereerd is op basis van uw keuzes en invulling.</w:t>
            </w:r>
          </w:p>
          <w:p w14:paraId="78A57E9E" w14:textId="77777777" w:rsidR="002760AD" w:rsidRDefault="00000000">
            <w:pPr>
              <w:keepLines/>
              <w:numPr>
                <w:ilvl w:val="0"/>
                <w:numId w:val="4"/>
              </w:numPr>
              <w:spacing w:line="240" w:lineRule="auto"/>
              <w:rPr>
                <w:rFonts w:ascii="Calibri" w:eastAsia="Calibri" w:hAnsi="Calibri" w:cs="Calibri"/>
              </w:rPr>
            </w:pPr>
            <w:r>
              <w:rPr>
                <w:rFonts w:eastAsia="Calibri" w:cs="Calibri"/>
                <w:u w:val="single" w:color="000000"/>
              </w:rPr>
              <w:t>Onderstreepte tekst: Tekst die gegenereerd is op basis van een keuze, maar als standaard geadviseerd wordt door Team GIBIT en in de vraag vooraf aangevinkt is.</w:t>
            </w:r>
          </w:p>
          <w:p w14:paraId="78A57E9F" w14:textId="77777777" w:rsidR="002760AD" w:rsidRDefault="00000000">
            <w:pPr>
              <w:keepLines/>
              <w:spacing w:before="239" w:after="239" w:line="240" w:lineRule="auto"/>
              <w:textAlignment w:val="top"/>
              <w:rPr>
                <w:rFonts w:ascii="Calibri" w:eastAsia="Calibri" w:hAnsi="Calibri"/>
              </w:rPr>
            </w:pPr>
            <w:r>
              <w:rPr>
                <w:rFonts w:eastAsia="Calibri" w:cs="Calibri"/>
              </w:rPr>
              <w:t>Wij adviseren om de cursief, en onderstreepte tekst zo te laten. Op deze wijze kunt u en uw leverancier gemakkelijk achterhalen welke wijzigingen er in de overeenkomst ten opzichte van de GIBIT 2023 gemaakt zijn.</w:t>
            </w:r>
          </w:p>
          <w:p w14:paraId="78A57EA0" w14:textId="77777777" w:rsidR="002760AD" w:rsidRDefault="00000000">
            <w:pPr>
              <w:keepLines/>
              <w:spacing w:before="239" w:line="240" w:lineRule="auto"/>
              <w:textAlignment w:val="top"/>
              <w:rPr>
                <w:rFonts w:ascii="Calibri" w:eastAsia="Calibri" w:hAnsi="Calibri"/>
              </w:rPr>
            </w:pPr>
            <w:r>
              <w:rPr>
                <w:rFonts w:eastAsia="Calibri" w:cs="Calibri"/>
              </w:rPr>
              <w:t>Ten slotte is de inhoud van de gegenereerde overeenkomst een advies vanuit VNG Realisatie en geen verplichting. De overeenkomstengenerator heeft het doel gemeenten te ondersteunen in het proportioneel maken van de GIBIT-voorwaarden aan de situatie van de gemeente.</w:t>
            </w:r>
          </w:p>
        </w:tc>
      </w:tr>
    </w:tbl>
    <w:p w14:paraId="78A57EA2" w14:textId="77777777" w:rsidR="002760AD" w:rsidRDefault="00000000">
      <w:pPr>
        <w:pStyle w:val="Kop2"/>
        <w:spacing w:before="199" w:after="199" w:line="240" w:lineRule="auto"/>
      </w:pPr>
      <w:r>
        <w:t xml:space="preserve">CONCEPTOVEREENKOMST </w:t>
      </w:r>
      <w:r>
        <w:rPr>
          <w:i/>
          <w:iCs/>
        </w:rPr>
        <w:t>ten behoeve van integraal informatieplatform t.b.v. incidentenbestrijding en crisisbeheer</w:t>
      </w:r>
      <w:r>
        <w:t xml:space="preserve"> </w:t>
      </w:r>
    </w:p>
    <w:p w14:paraId="78A57EA3" w14:textId="77777777" w:rsidR="002760AD" w:rsidRDefault="00000000">
      <w:r>
        <w:rPr>
          <w:b/>
          <w:bCs/>
          <w:i/>
          <w:iCs/>
        </w:rPr>
        <w:t>REFERENTIE: 2024VrAA- ICI</w:t>
      </w:r>
    </w:p>
    <w:p w14:paraId="78A57EA4" w14:textId="77777777" w:rsidR="002760AD" w:rsidRDefault="00000000">
      <w:pPr>
        <w:spacing w:before="239" w:after="239" w:line="240" w:lineRule="auto"/>
        <w:textAlignment w:val="top"/>
      </w:pPr>
      <w:r>
        <w:rPr>
          <w:rFonts w:eastAsia="Calibri" w:cs="Calibri"/>
          <w:b/>
          <w:bCs/>
        </w:rPr>
        <w:t>Ondergetekenden</w:t>
      </w:r>
    </w:p>
    <w:p w14:paraId="78A57EA5" w14:textId="77777777" w:rsidR="002760AD" w:rsidRDefault="00000000">
      <w:pPr>
        <w:numPr>
          <w:ilvl w:val="0"/>
          <w:numId w:val="4"/>
        </w:numPr>
        <w:spacing w:line="240" w:lineRule="auto"/>
        <w:rPr>
          <w:rFonts w:ascii="Calibri" w:eastAsia="Calibri" w:hAnsi="Calibri" w:cs="Calibri"/>
        </w:rPr>
      </w:pPr>
      <w:r>
        <w:rPr>
          <w:rFonts w:eastAsia="Calibri" w:cs="Calibri"/>
        </w:rPr>
        <w:lastRenderedPageBreak/>
        <w:t xml:space="preserve">De publiekrechtelijke rechtspersoon </w:t>
      </w:r>
      <w:r>
        <w:rPr>
          <w:rFonts w:eastAsia="Calibri" w:cs="Calibri"/>
          <w:i/>
          <w:iCs/>
        </w:rPr>
        <w:t>Veiligheidsregio Amsterdam-Amstelland</w:t>
      </w:r>
      <w:r>
        <w:rPr>
          <w:rFonts w:eastAsia="Calibri" w:cs="Calibri"/>
        </w:rPr>
        <w:t xml:space="preserve">, te dezen rechtsgeldig vertegenwoordigd door </w:t>
      </w:r>
      <w:r>
        <w:rPr>
          <w:rFonts w:eastAsia="Calibri" w:cs="Calibri"/>
          <w:i/>
          <w:iCs/>
        </w:rPr>
        <w:t>Tijs van Lieshout</w:t>
      </w:r>
      <w:r>
        <w:rPr>
          <w:rFonts w:eastAsia="Calibri" w:cs="Calibri"/>
        </w:rPr>
        <w:t xml:space="preserve">, </w:t>
      </w:r>
      <w:r>
        <w:rPr>
          <w:rFonts w:eastAsia="Calibri" w:cs="Calibri"/>
          <w:i/>
          <w:iCs/>
        </w:rPr>
        <w:t>Directeur Veiligheidsregio Amsterdam-Amstelland</w:t>
      </w:r>
      <w:r>
        <w:rPr>
          <w:rFonts w:eastAsia="Calibri" w:cs="Calibri"/>
        </w:rPr>
        <w:t>, hierna te noemen "</w:t>
      </w:r>
      <w:r>
        <w:rPr>
          <w:rFonts w:eastAsia="Calibri" w:cs="Calibri"/>
          <w:b/>
          <w:bCs/>
        </w:rPr>
        <w:t>Opdrachtgever</w:t>
      </w:r>
      <w:r>
        <w:rPr>
          <w:rFonts w:eastAsia="Calibri" w:cs="Calibri"/>
        </w:rPr>
        <w:t>";</w:t>
      </w:r>
    </w:p>
    <w:p w14:paraId="78A57EA6" w14:textId="77777777" w:rsidR="002760AD" w:rsidRDefault="00000000">
      <w:pPr>
        <w:spacing w:before="239" w:after="239" w:line="240" w:lineRule="auto"/>
        <w:textAlignment w:val="top"/>
      </w:pPr>
      <w:r>
        <w:rPr>
          <w:rFonts w:eastAsia="Calibri" w:cs="Calibri"/>
          <w:i/>
          <w:iCs/>
        </w:rPr>
        <w:t>en</w:t>
      </w:r>
    </w:p>
    <w:p w14:paraId="78A57EA7" w14:textId="77777777" w:rsidR="002760AD" w:rsidRDefault="00000000">
      <w:pPr>
        <w:numPr>
          <w:ilvl w:val="0"/>
          <w:numId w:val="4"/>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78A57EA8" w14:textId="77777777" w:rsidR="002760AD" w:rsidRDefault="00000000">
      <w:pPr>
        <w:spacing w:before="239" w:after="239" w:line="240" w:lineRule="auto"/>
        <w:textAlignment w:val="top"/>
      </w:pPr>
      <w:r>
        <w:rPr>
          <w:rFonts w:eastAsia="Calibri" w:cs="Calibri"/>
          <w:i/>
          <w:iCs/>
        </w:rPr>
        <w:t>tezamen hierna verder aan te duiden als "partijen" dan wel afzonderlijk als "partij",</w:t>
      </w:r>
    </w:p>
    <w:p w14:paraId="78A57EA9" w14:textId="77777777" w:rsidR="002760AD" w:rsidRDefault="00000000">
      <w:pPr>
        <w:spacing w:before="239" w:after="239" w:line="240" w:lineRule="auto"/>
        <w:textAlignment w:val="top"/>
      </w:pPr>
      <w:r>
        <w:rPr>
          <w:rFonts w:eastAsia="Calibri" w:cs="Calibri"/>
          <w:b/>
          <w:bCs/>
        </w:rPr>
        <w:t>overwegende dat:</w:t>
      </w:r>
    </w:p>
    <w:p w14:paraId="78A57EAA" w14:textId="77777777" w:rsidR="002760AD" w:rsidRDefault="00000000">
      <w:pPr>
        <w:numPr>
          <w:ilvl w:val="0"/>
          <w:numId w:val="4"/>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78A57EAB" w14:textId="77777777" w:rsidR="002760AD" w:rsidRDefault="00000000">
      <w:pPr>
        <w:numPr>
          <w:ilvl w:val="0"/>
          <w:numId w:val="4"/>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78A57EAC" w14:textId="77777777" w:rsidR="002760AD" w:rsidRDefault="00000000">
      <w:pPr>
        <w:numPr>
          <w:ilvl w:val="0"/>
          <w:numId w:val="4"/>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78A57EAD" w14:textId="77777777" w:rsidR="002760AD" w:rsidRDefault="00000000">
      <w:pPr>
        <w:spacing w:before="239" w:after="239" w:line="240" w:lineRule="auto"/>
        <w:textAlignment w:val="top"/>
      </w:pPr>
      <w:r>
        <w:rPr>
          <w:rFonts w:eastAsia="Calibri" w:cs="Calibri"/>
          <w:b/>
          <w:bCs/>
        </w:rPr>
        <w:t>zijn als volgt overeengekomen:</w:t>
      </w:r>
    </w:p>
    <w:p w14:paraId="78A57EAE" w14:textId="77777777" w:rsidR="002760AD" w:rsidRDefault="00000000">
      <w:pPr>
        <w:pStyle w:val="ArticleLevel1"/>
        <w:spacing w:before="239" w:after="239" w:line="240" w:lineRule="auto"/>
        <w:textAlignment w:val="top"/>
      </w:pPr>
      <w:r>
        <w:rPr>
          <w:rFonts w:eastAsia="Calibri" w:cs="Calibri"/>
        </w:rPr>
        <w:t>Voorwerp van de Overeenkomst</w:t>
      </w:r>
    </w:p>
    <w:p w14:paraId="78A57EAF" w14:textId="77777777" w:rsidR="002760AD" w:rsidRDefault="00000000">
      <w:pPr>
        <w:pStyle w:val="ArticleLevel2"/>
        <w:spacing w:before="239" w:after="239" w:line="240" w:lineRule="auto"/>
        <w:textAlignment w:val="top"/>
      </w:pPr>
      <w:r>
        <w:rPr>
          <w:rFonts w:eastAsia="Calibri" w:cs="Calibri"/>
        </w:rPr>
        <w:t>Leverancier verplicht zich tot het leveren van de ICT Prestatie zoals beschreven in:</w:t>
      </w:r>
    </w:p>
    <w:p w14:paraId="78A57EB0" w14:textId="77777777" w:rsidR="002760AD" w:rsidRDefault="00000000">
      <w:pPr>
        <w:pStyle w:val="Indentedbullets"/>
        <w:spacing w:before="239" w:after="239" w:line="240" w:lineRule="auto"/>
        <w:textAlignment w:val="top"/>
      </w:pPr>
      <w:r>
        <w:rPr>
          <w:rFonts w:eastAsia="Calibri" w:cs="Calibri"/>
          <w:color w:val="000000"/>
        </w:rPr>
        <w:t>De Nota van Inlichtingen;</w:t>
      </w:r>
    </w:p>
    <w:p w14:paraId="78A57EB1" w14:textId="77777777" w:rsidR="002760AD" w:rsidRDefault="00000000">
      <w:pPr>
        <w:pStyle w:val="Indentedbullets"/>
        <w:spacing w:before="239" w:after="239" w:line="240" w:lineRule="auto"/>
        <w:textAlignment w:val="top"/>
      </w:pPr>
      <w:r>
        <w:rPr>
          <w:rFonts w:eastAsia="Calibri" w:cs="Calibri"/>
          <w:color w:val="000000"/>
        </w:rPr>
        <w:t>Het Programma van Eisen;</w:t>
      </w:r>
    </w:p>
    <w:p w14:paraId="78A57EB2" w14:textId="77777777" w:rsidR="002760AD" w:rsidRDefault="00000000">
      <w:pPr>
        <w:pStyle w:val="Indentedbullets"/>
        <w:spacing w:before="239" w:after="239" w:line="240" w:lineRule="auto"/>
        <w:textAlignment w:val="top"/>
      </w:pPr>
      <w:r>
        <w:rPr>
          <w:rFonts w:eastAsia="Calibri" w:cs="Calibri"/>
          <w:color w:val="000000"/>
        </w:rPr>
        <w:t>Het Beschrijvend Document;</w:t>
      </w:r>
    </w:p>
    <w:p w14:paraId="78A57EB3" w14:textId="77777777" w:rsidR="002760AD" w:rsidRDefault="00000000">
      <w:pPr>
        <w:pStyle w:val="Indentedbullets"/>
        <w:spacing w:before="239" w:after="239" w:line="240" w:lineRule="auto"/>
        <w:textAlignment w:val="top"/>
      </w:pPr>
      <w:r>
        <w:rPr>
          <w:rFonts w:eastAsia="Calibri" w:cs="Calibri"/>
          <w:color w:val="000000"/>
        </w:rPr>
        <w:t>GIBIT 2023;</w:t>
      </w:r>
    </w:p>
    <w:p w14:paraId="78A57EB4" w14:textId="77777777" w:rsidR="002760AD" w:rsidRDefault="00000000">
      <w:pPr>
        <w:pStyle w:val="Indentedbullets"/>
        <w:spacing w:before="239" w:after="239" w:line="240" w:lineRule="auto"/>
        <w:textAlignment w:val="top"/>
      </w:pPr>
      <w:r>
        <w:rPr>
          <w:rFonts w:eastAsia="Calibri" w:cs="Calibri"/>
          <w:color w:val="000000"/>
        </w:rPr>
        <w:t>De Offerte van de Leverancier.</w:t>
      </w:r>
    </w:p>
    <w:p w14:paraId="78A57EB5" w14:textId="77777777" w:rsidR="002760AD" w:rsidRDefault="00000000">
      <w:pPr>
        <w:pStyle w:val="ArticleLevel2"/>
        <w:spacing w:before="239" w:after="239" w:line="240" w:lineRule="auto"/>
        <w:textAlignment w:val="top"/>
      </w:pPr>
      <w:r>
        <w:rPr>
          <w:rFonts w:eastAsia="Calibri" w:cs="Calibri"/>
        </w:rPr>
        <w:t>Bovengenoemde bijlagen zijn opgenomen als bijlage en reeds eerder verstrekt aan Leverancier (tijdens de aanbestedingsprocedure) en derhalve in diens bezit.</w:t>
      </w:r>
    </w:p>
    <w:p w14:paraId="78A57EB6" w14:textId="77777777" w:rsidR="002760AD" w:rsidRDefault="00000000">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14:paraId="78A57EB7" w14:textId="77777777" w:rsidR="002760AD" w:rsidRDefault="00000000">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14:paraId="78A57EB8" w14:textId="77777777" w:rsidR="002760AD" w:rsidRDefault="00000000">
      <w:pPr>
        <w:pStyle w:val="ArticleLevel1"/>
        <w:spacing w:before="239" w:after="239" w:line="240" w:lineRule="auto"/>
        <w:textAlignment w:val="top"/>
      </w:pPr>
      <w:r>
        <w:rPr>
          <w:rFonts w:eastAsia="Calibri" w:cs="Calibri"/>
        </w:rPr>
        <w:lastRenderedPageBreak/>
        <w:t>Specificaties</w:t>
      </w:r>
    </w:p>
    <w:p w14:paraId="78A57EB9" w14:textId="77777777" w:rsidR="002760AD" w:rsidRDefault="00000000">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14:paraId="78A57EBA" w14:textId="5AA97AB7" w:rsidR="002760AD" w:rsidRDefault="00FB6780">
      <w:pPr>
        <w:pStyle w:val="ArticleLevel1"/>
        <w:spacing w:before="239" w:after="239" w:line="240" w:lineRule="auto"/>
        <w:textAlignment w:val="top"/>
      </w:pPr>
      <w:r>
        <w:rPr>
          <w:rFonts w:eastAsia="Calibri" w:cs="Calibri"/>
        </w:rPr>
        <w:t>Veiligheidsregio</w:t>
      </w:r>
      <w:r w:rsidR="00000000">
        <w:rPr>
          <w:rFonts w:eastAsia="Calibri" w:cs="Calibri"/>
        </w:rPr>
        <w:t xml:space="preserve"> ICT-Kwaliteitsnormen, Interoperabiliteitseisen, normen en standaarden</w:t>
      </w:r>
    </w:p>
    <w:p w14:paraId="78A57EBB" w14:textId="5364AC09" w:rsidR="002760AD" w:rsidRDefault="00000000">
      <w:pPr>
        <w:pStyle w:val="ArticleLevel2"/>
        <w:spacing w:before="239" w:after="239" w:line="240" w:lineRule="auto"/>
        <w:textAlignment w:val="top"/>
      </w:pPr>
      <w:r>
        <w:rPr>
          <w:rFonts w:eastAsia="Calibri" w:cs="Calibri"/>
        </w:rPr>
        <w:t xml:space="preserve">De ICT-Prestatie zal gedurende de looptijd van de Overeenkomst voor de volgende ICT-kwaliteitsgebieden blijven voldoen aan de </w:t>
      </w:r>
      <w:r w:rsidR="00FB6780">
        <w:rPr>
          <w:rFonts w:eastAsia="Calibri" w:cs="Calibri"/>
        </w:rPr>
        <w:t>Veiligheidsregio</w:t>
      </w:r>
      <w:r>
        <w:rPr>
          <w:rFonts w:eastAsia="Calibri" w:cs="Calibri"/>
        </w:rPr>
        <w:t xml:space="preserve"> ICT-Kwaliteitsnormen:</w:t>
      </w:r>
    </w:p>
    <w:p w14:paraId="78A57EBC" w14:textId="77777777" w:rsidR="002760AD" w:rsidRDefault="00000000">
      <w:pPr>
        <w:pStyle w:val="Indentedbullets"/>
        <w:spacing w:before="239" w:after="239" w:line="240" w:lineRule="auto"/>
        <w:textAlignment w:val="top"/>
      </w:pPr>
      <w:r>
        <w:rPr>
          <w:rFonts w:eastAsia="Calibri" w:cs="Calibri"/>
        </w:rPr>
        <w:t>Architectuur;</w:t>
      </w:r>
    </w:p>
    <w:p w14:paraId="78A57EBD" w14:textId="77777777" w:rsidR="002760AD" w:rsidRDefault="00000000">
      <w:pPr>
        <w:pStyle w:val="Indentedbullets"/>
        <w:spacing w:before="239" w:after="239" w:line="240" w:lineRule="auto"/>
        <w:textAlignment w:val="top"/>
      </w:pPr>
      <w:r>
        <w:rPr>
          <w:rFonts w:eastAsia="Calibri" w:cs="Calibri"/>
        </w:rPr>
        <w:t>Interoperabiliteit;</w:t>
      </w:r>
    </w:p>
    <w:p w14:paraId="78A57EBE" w14:textId="77777777" w:rsidR="002760AD" w:rsidRDefault="00000000">
      <w:pPr>
        <w:pStyle w:val="Indentedbullets"/>
        <w:spacing w:before="239" w:after="239" w:line="240" w:lineRule="auto"/>
        <w:textAlignment w:val="top"/>
      </w:pPr>
      <w:r>
        <w:rPr>
          <w:rFonts w:eastAsia="Calibri" w:cs="Calibri"/>
        </w:rPr>
        <w:t>Informatiebeveiliging en privacy;</w:t>
      </w:r>
    </w:p>
    <w:p w14:paraId="78A57EBF" w14:textId="77777777" w:rsidR="002760AD" w:rsidRDefault="00000000">
      <w:pPr>
        <w:pStyle w:val="Indentedbullets"/>
        <w:spacing w:before="239" w:after="239" w:line="240" w:lineRule="auto"/>
        <w:textAlignment w:val="top"/>
      </w:pPr>
      <w:r>
        <w:rPr>
          <w:rFonts w:eastAsia="Calibri" w:cs="Calibri"/>
        </w:rPr>
        <w:t>Dataportabiliteit;</w:t>
      </w:r>
    </w:p>
    <w:p w14:paraId="78A57EC0" w14:textId="77777777" w:rsidR="002760AD" w:rsidRDefault="00000000">
      <w:pPr>
        <w:pStyle w:val="Indentedbullets"/>
        <w:spacing w:before="239" w:after="239" w:line="240" w:lineRule="auto"/>
        <w:textAlignment w:val="top"/>
      </w:pPr>
      <w:r>
        <w:rPr>
          <w:rFonts w:eastAsia="Calibri" w:cs="Calibri"/>
        </w:rPr>
        <w:t>Toegankelijkheid;</w:t>
      </w:r>
    </w:p>
    <w:p w14:paraId="78A57EC1" w14:textId="77777777" w:rsidR="002760AD" w:rsidRDefault="00000000">
      <w:pPr>
        <w:pStyle w:val="Indentedbullets"/>
        <w:spacing w:before="239" w:after="239" w:line="240" w:lineRule="auto"/>
        <w:textAlignment w:val="top"/>
      </w:pPr>
      <w:r>
        <w:rPr>
          <w:rFonts w:eastAsia="Calibri" w:cs="Calibri"/>
        </w:rPr>
        <w:t>Archivering;</w:t>
      </w:r>
    </w:p>
    <w:p w14:paraId="78A57EC2" w14:textId="77777777" w:rsidR="002760AD" w:rsidRDefault="00000000">
      <w:pPr>
        <w:pStyle w:val="Indentedbullets"/>
        <w:spacing w:before="239" w:after="239" w:line="240" w:lineRule="auto"/>
        <w:textAlignment w:val="top"/>
      </w:pPr>
      <w:r>
        <w:rPr>
          <w:rFonts w:eastAsia="Calibri" w:cs="Calibri"/>
        </w:rPr>
        <w:t>Infrastructuur;</w:t>
      </w:r>
    </w:p>
    <w:p w14:paraId="78A57EC3" w14:textId="77777777" w:rsidR="002760AD" w:rsidRDefault="00000000">
      <w:pPr>
        <w:pStyle w:val="Indentedbullets"/>
        <w:spacing w:before="239" w:after="239" w:line="240" w:lineRule="auto"/>
        <w:textAlignment w:val="top"/>
      </w:pPr>
      <w:r>
        <w:rPr>
          <w:rFonts w:eastAsia="Calibri" w:cs="Calibri"/>
        </w:rPr>
        <w:t>Documentatie;</w:t>
      </w:r>
    </w:p>
    <w:p w14:paraId="78A57EC4" w14:textId="77777777" w:rsidR="002760AD" w:rsidRDefault="00000000">
      <w:pPr>
        <w:pStyle w:val="Indentedbullets"/>
        <w:spacing w:before="239" w:after="239" w:line="240" w:lineRule="auto"/>
        <w:textAlignment w:val="top"/>
      </w:pPr>
      <w:r>
        <w:rPr>
          <w:rFonts w:eastAsia="Calibri" w:cs="Calibri"/>
        </w:rPr>
        <w:t>E-facturering.</w:t>
      </w:r>
    </w:p>
    <w:p w14:paraId="78A57EC5" w14:textId="288A27B7" w:rsidR="002760AD" w:rsidRPr="00BF0B83" w:rsidRDefault="00000000">
      <w:pPr>
        <w:pStyle w:val="ArticleLevel2"/>
        <w:spacing w:before="239" w:after="239" w:line="240" w:lineRule="auto"/>
        <w:textAlignment w:val="top"/>
        <w:rPr>
          <w:color w:val="FF0000"/>
        </w:rPr>
      </w:pPr>
      <w:r w:rsidRPr="00FF2BA1">
        <w:rPr>
          <w:rFonts w:eastAsia="Calibri" w:cs="Calibri"/>
        </w:rPr>
        <w:t xml:space="preserve">Voor een specificatie van de </w:t>
      </w:r>
      <w:r w:rsidR="00FF2BA1" w:rsidRPr="00FF2BA1">
        <w:rPr>
          <w:rFonts w:eastAsia="Calibri" w:cs="Calibri"/>
        </w:rPr>
        <w:t>Veiligheidsregio</w:t>
      </w:r>
      <w:r w:rsidRPr="00FF2BA1">
        <w:rPr>
          <w:rFonts w:eastAsia="Calibri" w:cs="Calibri"/>
        </w:rPr>
        <w:t xml:space="preserve"> ICT-Kwaliteitsnormen wordt verwezen naar</w:t>
      </w:r>
      <w:r w:rsidR="00A44753" w:rsidRPr="00FF2BA1">
        <w:rPr>
          <w:rFonts w:eastAsia="Calibri" w:cs="Calibri"/>
        </w:rPr>
        <w:t xml:space="preserve"> bijlage xx bij dit overeenkomst</w:t>
      </w:r>
      <w:r w:rsidR="00A44753">
        <w:rPr>
          <w:rFonts w:eastAsia="Calibri" w:cs="Calibri"/>
          <w:color w:val="FF0000"/>
        </w:rPr>
        <w:t xml:space="preserve">. </w:t>
      </w:r>
    </w:p>
    <w:p w14:paraId="78A57EC6" w14:textId="77777777" w:rsidR="002760AD" w:rsidRDefault="00000000">
      <w:pPr>
        <w:pStyle w:val="ArticleLevel1"/>
        <w:spacing w:before="239" w:after="239" w:line="240" w:lineRule="auto"/>
        <w:textAlignment w:val="top"/>
      </w:pPr>
      <w:r>
        <w:rPr>
          <w:rFonts w:eastAsia="Calibri" w:cs="Calibri"/>
        </w:rPr>
        <w:t>Looptijd</w:t>
      </w:r>
    </w:p>
    <w:p w14:paraId="78A57EC7" w14:textId="65AA84D4" w:rsidR="002760AD" w:rsidRDefault="00000000">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het moment waarop deze door beide partijen is ondertekend</w:t>
      </w:r>
      <w:r>
        <w:rPr>
          <w:rFonts w:eastAsia="Calibri" w:cs="Calibri"/>
        </w:rPr>
        <w:t>.</w:t>
      </w:r>
      <w:r w:rsidR="003E0145" w:rsidRPr="003E0145">
        <w:t xml:space="preserve"> </w:t>
      </w:r>
      <w:r w:rsidR="003E0145" w:rsidRPr="003E0145">
        <w:rPr>
          <w:rFonts w:eastAsia="Calibri" w:cs="Calibri"/>
        </w:rPr>
        <w:t>De Overeenkomst wordt aangegaan voor een initiële duur van vier (4) jaar.</w:t>
      </w:r>
    </w:p>
    <w:p w14:paraId="78A57EC8" w14:textId="77777777" w:rsidR="002760AD" w:rsidRDefault="00000000">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verlengd. Opdrachtgever geeft uiterlijk</w:t>
      </w:r>
      <w:r>
        <w:rPr>
          <w:rFonts w:eastAsia="Calibri" w:cs="Calibri"/>
        </w:rPr>
        <w:t xml:space="preserve"> </w:t>
      </w:r>
      <w:r>
        <w:rPr>
          <w:rFonts w:eastAsia="Calibri" w:cs="Calibri"/>
          <w:i/>
          <w:iCs/>
        </w:rPr>
        <w:t>zes (6) maanden</w:t>
      </w:r>
      <w:r>
        <w:rPr>
          <w:rFonts w:eastAsia="Calibri" w:cs="Calibri"/>
        </w:rPr>
        <w:t xml:space="preserve"> </w:t>
      </w:r>
      <w:r>
        <w:rPr>
          <w:rFonts w:eastAsia="Calibri" w:cs="Calibri"/>
          <w:i/>
          <w:iCs/>
        </w:rPr>
        <w:t>voor einde looptijd aan de Overeenkomst te verlengen</w:t>
      </w:r>
      <w:r>
        <w:rPr>
          <w:rFonts w:eastAsia="Calibri" w:cs="Calibri"/>
        </w:rPr>
        <w:t>.</w:t>
      </w:r>
    </w:p>
    <w:p w14:paraId="78A57EC9" w14:textId="4FDEE7B1" w:rsidR="002760AD" w:rsidRDefault="00000000">
      <w:pPr>
        <w:pStyle w:val="ArticleLevel2"/>
        <w:spacing w:before="239" w:after="239" w:line="240" w:lineRule="auto"/>
        <w:textAlignment w:val="top"/>
      </w:pPr>
      <w:r>
        <w:rPr>
          <w:rFonts w:eastAsia="Calibri" w:cs="Calibri"/>
          <w:i/>
          <w:iCs/>
        </w:rPr>
        <w:t>De Overeenkomst mag maximaal</w:t>
      </w:r>
      <w:r>
        <w:rPr>
          <w:rFonts w:eastAsia="Calibri" w:cs="Calibri"/>
        </w:rPr>
        <w:t xml:space="preserve"> </w:t>
      </w:r>
      <w:r w:rsidR="00105745">
        <w:rPr>
          <w:rFonts w:eastAsia="Calibri" w:cs="Calibri"/>
          <w:i/>
          <w:iCs/>
        </w:rPr>
        <w:t>zesmaal</w:t>
      </w:r>
      <w:r>
        <w:rPr>
          <w:rFonts w:eastAsia="Calibri" w:cs="Calibri"/>
        </w:rPr>
        <w:t xml:space="preserve"> </w:t>
      </w:r>
      <w:r>
        <w:rPr>
          <w:rFonts w:eastAsia="Calibri" w:cs="Calibri"/>
          <w:i/>
          <w:iCs/>
        </w:rPr>
        <w:t>worden verlengd.</w:t>
      </w:r>
      <w:r>
        <w:rPr>
          <w:rFonts w:eastAsia="Calibri" w:cs="Calibri"/>
        </w:rPr>
        <w:t xml:space="preserve"> </w:t>
      </w:r>
    </w:p>
    <w:p w14:paraId="78A57ECA" w14:textId="3DC666D6" w:rsidR="002760AD" w:rsidRDefault="00000000">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rPr>
        <w:t xml:space="preserve">van </w:t>
      </w:r>
      <w:r w:rsidR="00105745">
        <w:rPr>
          <w:rFonts w:eastAsia="Calibri" w:cs="Calibri"/>
          <w:i/>
          <w:iCs/>
        </w:rPr>
        <w:t>een (1)</w:t>
      </w:r>
      <w:r>
        <w:rPr>
          <w:rFonts w:eastAsia="Calibri" w:cs="Calibri"/>
          <w:i/>
          <w:iCs/>
        </w:rPr>
        <w:t xml:space="preserve"> jaar</w:t>
      </w:r>
      <w:r>
        <w:rPr>
          <w:rFonts w:eastAsia="Calibri" w:cs="Calibri"/>
        </w:rPr>
        <w:t>.</w:t>
      </w:r>
    </w:p>
    <w:p w14:paraId="78A57ECB" w14:textId="77777777" w:rsidR="002760AD" w:rsidRDefault="00000000">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14:paraId="78A57ECD" w14:textId="62722D49" w:rsidR="002760AD" w:rsidRPr="00F723FE" w:rsidRDefault="00000000" w:rsidP="00F723FE">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14:paraId="78A57ECE" w14:textId="77777777" w:rsidR="002760AD" w:rsidRDefault="00000000">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14:paraId="78A57ECF" w14:textId="77777777" w:rsidR="002760AD" w:rsidRDefault="00000000">
      <w:pPr>
        <w:pStyle w:val="Indentedbullets"/>
        <w:spacing w:before="239" w:after="239" w:line="240" w:lineRule="auto"/>
        <w:textAlignment w:val="top"/>
      </w:pPr>
      <w:r>
        <w:rPr>
          <w:rFonts w:eastAsia="Calibri" w:cs="Calibri"/>
        </w:rPr>
        <w:t>Verwerkersovereenkomst.</w:t>
      </w:r>
    </w:p>
    <w:p w14:paraId="78A57ED0" w14:textId="77777777" w:rsidR="002760AD" w:rsidRDefault="00000000">
      <w:pPr>
        <w:pStyle w:val="ArticleLevel1"/>
        <w:spacing w:before="239" w:after="239" w:line="240" w:lineRule="auto"/>
        <w:textAlignment w:val="top"/>
      </w:pPr>
      <w:r>
        <w:rPr>
          <w:rFonts w:eastAsia="Calibri" w:cs="Calibri"/>
        </w:rPr>
        <w:lastRenderedPageBreak/>
        <w:t>Implementatie</w:t>
      </w:r>
    </w:p>
    <w:p w14:paraId="78A57ED1" w14:textId="77777777" w:rsidR="002760AD" w:rsidRDefault="00000000">
      <w:pPr>
        <w:pStyle w:val="ArticleLevel2"/>
        <w:spacing w:before="239" w:after="239" w:line="240" w:lineRule="auto"/>
        <w:textAlignment w:val="top"/>
      </w:pPr>
      <w:r>
        <w:rPr>
          <w:rFonts w:eastAsia="Calibri" w:cs="Calibri"/>
          <w:i/>
          <w:iCs/>
        </w:rPr>
        <w:t>De Implementatie geschiedt volgens een in nader overleg vast te stellen Implementatieplan</w:t>
      </w:r>
      <w:r>
        <w:rPr>
          <w:rFonts w:eastAsia="Calibri" w:cs="Calibri"/>
        </w:rPr>
        <w:t>.</w:t>
      </w:r>
    </w:p>
    <w:p w14:paraId="78A57ED2" w14:textId="3A1AD807" w:rsidR="002760AD" w:rsidRDefault="00000000">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gereed te zijn binnen 6 maanden na de start looptijd overeenkomst</w:t>
      </w:r>
      <w:r>
        <w:rPr>
          <w:rFonts w:eastAsia="Calibri" w:cs="Calibri"/>
        </w:rPr>
        <w:t>.</w:t>
      </w:r>
    </w:p>
    <w:p w14:paraId="78A57ED3" w14:textId="77777777" w:rsidR="002760AD" w:rsidRDefault="00000000">
      <w:pPr>
        <w:pStyle w:val="ArticleLevel1"/>
        <w:spacing w:before="239" w:after="239" w:line="240" w:lineRule="auto"/>
        <w:textAlignment w:val="top"/>
      </w:pPr>
      <w:r>
        <w:rPr>
          <w:rFonts w:eastAsia="Calibri" w:cs="Calibri"/>
        </w:rPr>
        <w:t>Acceptatie</w:t>
      </w:r>
    </w:p>
    <w:p w14:paraId="78A57ED4" w14:textId="77777777" w:rsidR="002760AD" w:rsidRDefault="00000000">
      <w:pPr>
        <w:pStyle w:val="ArticleLevel2"/>
        <w:spacing w:before="239" w:after="239" w:line="240" w:lineRule="auto"/>
        <w:textAlignment w:val="top"/>
      </w:pPr>
      <w:r>
        <w:rPr>
          <w:rFonts w:eastAsia="Calibri" w:cs="Calibri"/>
        </w:rPr>
        <w:t xml:space="preserve">De Acceptatieprocedure verloopt conform het opgestelde testprotocol in het Implementatieplan. </w:t>
      </w:r>
    </w:p>
    <w:p w14:paraId="78A57ED5" w14:textId="77777777" w:rsidR="002760AD" w:rsidRDefault="00000000">
      <w:pPr>
        <w:pStyle w:val="ArticleLevel1"/>
        <w:spacing w:before="239" w:after="239" w:line="240" w:lineRule="auto"/>
        <w:textAlignment w:val="top"/>
      </w:pPr>
      <w:r>
        <w:rPr>
          <w:rFonts w:eastAsia="Calibri" w:cs="Calibri"/>
        </w:rPr>
        <w:t>Onderhoud</w:t>
      </w:r>
    </w:p>
    <w:p w14:paraId="78A57ED6" w14:textId="77777777" w:rsidR="002760AD" w:rsidRDefault="00000000">
      <w:pPr>
        <w:pStyle w:val="ArticleLevel2"/>
        <w:spacing w:before="239" w:after="239" w:line="240" w:lineRule="auto"/>
        <w:textAlignment w:val="top"/>
      </w:pPr>
      <w:r>
        <w:rPr>
          <w:rFonts w:eastAsia="Calibri" w:cs="Calibri"/>
        </w:rPr>
        <w:t>Het Onderhoud wordt verricht overeenkomstig:</w:t>
      </w:r>
    </w:p>
    <w:p w14:paraId="78A57ED7" w14:textId="77777777" w:rsidR="002760AD" w:rsidRDefault="00000000">
      <w:pPr>
        <w:pStyle w:val="Indentedbullets"/>
        <w:spacing w:before="239" w:after="239" w:line="240" w:lineRule="auto"/>
        <w:textAlignment w:val="top"/>
      </w:pPr>
      <w:r>
        <w:rPr>
          <w:rFonts w:eastAsia="Calibri" w:cs="Calibri"/>
          <w:i/>
          <w:iCs/>
        </w:rPr>
        <w:t>In een service level agreement. Artikel 10 GIBIT 2023 vormt voor onvoorziene omstandigheden het vangnet.</w:t>
      </w:r>
    </w:p>
    <w:p w14:paraId="78A57ED8" w14:textId="77777777" w:rsidR="002760AD" w:rsidRDefault="00000000">
      <w:pPr>
        <w:pStyle w:val="ArticleLevel2"/>
        <w:spacing w:before="239" w:after="239" w:line="240" w:lineRule="auto"/>
        <w:textAlignment w:val="top"/>
      </w:pPr>
      <w:r>
        <w:rPr>
          <w:rFonts w:eastAsia="Calibri" w:cs="Calibri"/>
          <w:i/>
          <w:iCs/>
        </w:rPr>
        <w:t>Op verzoek van Opdrachtgever verzorgt Leverancier de Implementatie van Updates en Upgrades, tegen een nader overeen te komen vergoeding. Bij Implementatie van een Update zal</w:t>
      </w:r>
      <w:r>
        <w:rPr>
          <w:rFonts w:eastAsia="Calibri" w:cs="Calibri"/>
        </w:rPr>
        <w:t xml:space="preserve"> </w:t>
      </w:r>
      <w:r>
        <w:rPr>
          <w:rFonts w:eastAsia="Calibri" w:cs="Calibri"/>
          <w:i/>
          <w:iCs/>
        </w:rPr>
        <w:t>in beginsel geen</w:t>
      </w:r>
      <w:r>
        <w:rPr>
          <w:rFonts w:eastAsia="Calibri" w:cs="Calibri"/>
        </w:rPr>
        <w:t xml:space="preserve"> </w:t>
      </w:r>
      <w:r>
        <w:rPr>
          <w:rFonts w:eastAsia="Calibri" w:cs="Calibri"/>
          <w:i/>
          <w:iCs/>
        </w:rPr>
        <w:t>Acceptatieprocedure plaatsvinden.</w:t>
      </w:r>
    </w:p>
    <w:p w14:paraId="78A57ED9" w14:textId="77777777" w:rsidR="002760AD" w:rsidRDefault="00000000">
      <w:pPr>
        <w:pStyle w:val="ArticleLevel1"/>
        <w:spacing w:before="239" w:after="239" w:line="240" w:lineRule="auto"/>
        <w:textAlignment w:val="top"/>
      </w:pPr>
      <w:r>
        <w:rPr>
          <w:rFonts w:eastAsia="Calibri" w:cs="Calibri"/>
        </w:rPr>
        <w:t>Gebruiksrechten</w:t>
      </w:r>
    </w:p>
    <w:p w14:paraId="78A57EDA" w14:textId="77777777" w:rsidR="002760AD" w:rsidRDefault="00000000">
      <w:pPr>
        <w:pStyle w:val="ArticleLevel2"/>
        <w:spacing w:before="239" w:after="239" w:line="240" w:lineRule="auto"/>
        <w:textAlignment w:val="top"/>
      </w:pPr>
      <w:r>
        <w:rPr>
          <w:rFonts w:eastAsia="Calibri" w:cs="Calibri"/>
        </w:rPr>
        <w:t>Leverancier levert Gebruiksrechten zoals gespecificeerd in de in artikel 1.1 genoemde documenten.</w:t>
      </w:r>
    </w:p>
    <w:p w14:paraId="78A57EDB" w14:textId="77777777" w:rsidR="002760AD" w:rsidRDefault="00000000">
      <w:pPr>
        <w:pStyle w:val="ArticleLevel2"/>
        <w:spacing w:before="239" w:after="239" w:line="240" w:lineRule="auto"/>
        <w:textAlignment w:val="top"/>
      </w:pPr>
      <w:r>
        <w:rPr>
          <w:rFonts w:eastAsia="Calibri" w:cs="Calibri"/>
          <w:i/>
          <w:iCs/>
        </w:rPr>
        <w:t>De ICT Prestatie maakt gebruik van Derdenprogrammatuur welke bij Leverancier betrokken wordt, zoals nader gespecificeerd</w:t>
      </w:r>
      <w:r>
        <w:rPr>
          <w:rFonts w:eastAsia="Calibri" w:cs="Calibri"/>
        </w:rPr>
        <w:t xml:space="preserve"> </w:t>
      </w:r>
      <w:r>
        <w:rPr>
          <w:rFonts w:eastAsia="Calibri" w:cs="Calibri"/>
          <w:i/>
          <w:iCs/>
        </w:rPr>
        <w:t>in de bijlage "????</w:t>
      </w:r>
      <w:r>
        <w:rPr>
          <w:rFonts w:eastAsia="Calibri" w:cs="Calibri"/>
        </w:rPr>
        <w:t>".</w:t>
      </w:r>
    </w:p>
    <w:p w14:paraId="78A57EDC" w14:textId="77777777" w:rsidR="002760AD" w:rsidRDefault="00000000">
      <w:pPr>
        <w:pStyle w:val="ArticleLevel1"/>
        <w:spacing w:before="239" w:after="239" w:line="240" w:lineRule="auto"/>
        <w:textAlignment w:val="top"/>
      </w:pPr>
      <w:r>
        <w:rPr>
          <w:rFonts w:eastAsia="Calibri" w:cs="Calibri"/>
        </w:rPr>
        <w:t>Dienstverlening op Afstand</w:t>
      </w:r>
    </w:p>
    <w:p w14:paraId="78A57EDD" w14:textId="77777777" w:rsidR="002760AD" w:rsidRDefault="00000000">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14:paraId="78A57EDE" w14:textId="77777777" w:rsidR="002760AD" w:rsidRDefault="00000000">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bijlage "????"</w:t>
      </w:r>
      <w:r>
        <w:rPr>
          <w:rFonts w:eastAsia="Calibri" w:cs="Calibri"/>
        </w:rPr>
        <w:t>.[Nader overeen te komen op welke wijze verwezen wordt naar de TPM-verklaring art. 35 GIBIT 2023]</w:t>
      </w:r>
    </w:p>
    <w:p w14:paraId="78A57EDF" w14:textId="77777777" w:rsidR="002760AD" w:rsidRDefault="00000000">
      <w:pPr>
        <w:pStyle w:val="ArticleLevel1"/>
        <w:spacing w:before="239" w:after="239" w:line="240" w:lineRule="auto"/>
        <w:textAlignment w:val="top"/>
      </w:pPr>
      <w:r>
        <w:rPr>
          <w:rFonts w:eastAsia="Calibri" w:cs="Calibri"/>
        </w:rPr>
        <w:t>Exit-plan</w:t>
      </w:r>
    </w:p>
    <w:p w14:paraId="78A57EE0" w14:textId="77777777" w:rsidR="002760AD" w:rsidRDefault="00000000">
      <w:pPr>
        <w:pStyle w:val="ArticleLevel2"/>
        <w:spacing w:before="239" w:after="239" w:line="240" w:lineRule="auto"/>
        <w:textAlignment w:val="top"/>
      </w:pPr>
      <w:r>
        <w:rPr>
          <w:rFonts w:eastAsia="Calibri" w:cs="Calibri"/>
        </w:rPr>
        <w:t xml:space="preserve">Leverancier verplicht zich reeds nu </w:t>
      </w:r>
      <w:r>
        <w:rPr>
          <w:rFonts w:eastAsia="Calibri" w:cs="Calibri"/>
          <w:b/>
          <w:bCs/>
        </w:rPr>
        <w:t>uiterlijk binnen drie (3) maanden</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een service level agreement</w:t>
      </w:r>
      <w:r>
        <w:rPr>
          <w:rFonts w:eastAsia="Calibri" w:cs="Calibri"/>
        </w:rPr>
        <w:t>.</w:t>
      </w:r>
    </w:p>
    <w:p w14:paraId="78A57EE1" w14:textId="77777777" w:rsidR="002760AD" w:rsidRDefault="00000000">
      <w:pPr>
        <w:pStyle w:val="ArticleLevel1"/>
        <w:spacing w:before="239" w:after="239" w:line="240" w:lineRule="auto"/>
        <w:textAlignment w:val="top"/>
      </w:pPr>
      <w:r>
        <w:rPr>
          <w:rFonts w:eastAsia="Calibri" w:cs="Calibri"/>
        </w:rPr>
        <w:t>Verwerking van persoonsgegevens</w:t>
      </w:r>
    </w:p>
    <w:p w14:paraId="78A57EE2" w14:textId="77777777" w:rsidR="002760AD" w:rsidRDefault="00000000">
      <w:pPr>
        <w:pStyle w:val="ArticleLevel2"/>
        <w:spacing w:before="239" w:after="239" w:line="240" w:lineRule="auto"/>
        <w:textAlignment w:val="top"/>
      </w:pPr>
      <w:r>
        <w:rPr>
          <w:rFonts w:eastAsia="Calibri" w:cs="Calibri"/>
        </w:rPr>
        <w:lastRenderedPageBreak/>
        <w:t>Leverancier handelt als verwerker in de zin van de Algemene verordening gegevensbescherming.</w:t>
      </w:r>
    </w:p>
    <w:p w14:paraId="78A57EE3" w14:textId="77777777" w:rsidR="002760AD" w:rsidRDefault="00000000">
      <w:pPr>
        <w:pStyle w:val="ArticleLevel2"/>
        <w:spacing w:before="239" w:after="239" w:line="240" w:lineRule="auto"/>
        <w:textAlignment w:val="top"/>
      </w:pPr>
      <w:r>
        <w:rPr>
          <w:rFonts w:eastAsia="Calibri" w:cs="Calibri"/>
        </w:rPr>
        <w:t>De standaard Verwerkersovereenkomst is opgenomen in bijlage Bijlage 3a.</w:t>
      </w:r>
    </w:p>
    <w:p w14:paraId="78A57EE4" w14:textId="77777777" w:rsidR="002760AD" w:rsidRDefault="00000000">
      <w:pPr>
        <w:pStyle w:val="ArticleLevel2"/>
        <w:spacing w:before="239" w:after="239" w:line="240" w:lineRule="auto"/>
        <w:textAlignment w:val="top"/>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78A57EE5" w14:textId="77777777" w:rsidR="002760AD" w:rsidRDefault="00000000">
      <w:pPr>
        <w:pStyle w:val="ArticleLevel2"/>
        <w:spacing w:before="239" w:after="239" w:line="240" w:lineRule="auto"/>
        <w:textAlignment w:val="top"/>
      </w:pPr>
      <w:r>
        <w:rPr>
          <w:rFonts w:eastAsia="Calibri" w:cs="Calibr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14:paraId="78A57EE6" w14:textId="77777777" w:rsidR="002760AD" w:rsidRDefault="00000000">
      <w:pPr>
        <w:pStyle w:val="ArticleLevel1"/>
        <w:spacing w:before="239" w:after="239" w:line="240" w:lineRule="auto"/>
        <w:textAlignment w:val="top"/>
      </w:pPr>
      <w:r>
        <w:rPr>
          <w:rFonts w:eastAsia="Calibri" w:cs="Calibri"/>
        </w:rPr>
        <w:br/>
        <w:t>Vergoedingen</w:t>
      </w:r>
    </w:p>
    <w:p w14:paraId="78A57EE7" w14:textId="77777777" w:rsidR="002760AD" w:rsidRDefault="00000000">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een financiële bijlage</w:t>
      </w:r>
      <w:r>
        <w:rPr>
          <w:rFonts w:eastAsia="Calibri" w:cs="Calibri"/>
        </w:rPr>
        <w:t>.</w:t>
      </w:r>
    </w:p>
    <w:p w14:paraId="78A57EE8" w14:textId="77777777" w:rsidR="002760AD" w:rsidRDefault="00000000">
      <w:pPr>
        <w:pStyle w:val="ArticleLevel2"/>
        <w:spacing w:before="239" w:after="239" w:line="240" w:lineRule="auto"/>
        <w:textAlignment w:val="top"/>
      </w:pPr>
      <w:r>
        <w:rPr>
          <w:rFonts w:eastAsia="Calibri" w:cs="Calibri"/>
        </w:rPr>
        <w:t>De vergoeding voor de Gebruiksrechten is nader gespecificeerd in een financiële bijlage.</w:t>
      </w:r>
    </w:p>
    <w:p w14:paraId="78A57EE9" w14:textId="77777777" w:rsidR="002760AD" w:rsidRDefault="00000000">
      <w:pPr>
        <w:pStyle w:val="ArticleLevel2"/>
        <w:spacing w:before="239" w:after="239" w:line="240" w:lineRule="auto"/>
        <w:textAlignment w:val="top"/>
      </w:pPr>
      <w:r>
        <w:rPr>
          <w:rFonts w:eastAsia="Calibri" w:cs="Calibri"/>
        </w:rPr>
        <w:t>Na ingebruikname voor productieve doeleinden wordt van de vergoeding voor de Gebruiksrechten opeisbaar.</w:t>
      </w:r>
    </w:p>
    <w:p w14:paraId="78A57EEA" w14:textId="77777777" w:rsidR="002760AD" w:rsidRDefault="00000000">
      <w:pPr>
        <w:pStyle w:val="ArticleLevel2"/>
        <w:spacing w:before="239" w:after="239" w:line="240" w:lineRule="auto"/>
        <w:textAlignment w:val="top"/>
      </w:pPr>
      <w:r>
        <w:rPr>
          <w:rFonts w:eastAsia="Calibri" w:cs="Calibri"/>
        </w:rPr>
        <w:t>De vergoeding voor de Hosting-diensten is nader gespecificeerd in een financiële bijlage.</w:t>
      </w:r>
    </w:p>
    <w:p w14:paraId="78A57EEB" w14:textId="77777777" w:rsidR="002760AD" w:rsidRDefault="00000000">
      <w:pPr>
        <w:pStyle w:val="ArticleLevel2"/>
        <w:spacing w:before="239" w:after="239" w:line="240" w:lineRule="auto"/>
        <w:textAlignment w:val="top"/>
      </w:pPr>
      <w:r>
        <w:rPr>
          <w:rFonts w:eastAsia="Calibri" w:cs="Calibri"/>
        </w:rPr>
        <w:t>De vergoeding voor de exit-plan is nader gespecificeerd in de bijlage "Financiële bijlage".</w:t>
      </w:r>
    </w:p>
    <w:p w14:paraId="78A57EEC" w14:textId="77777777" w:rsidR="002760AD" w:rsidRDefault="00000000">
      <w:pPr>
        <w:pStyle w:val="ArticleLevel2"/>
        <w:spacing w:before="239" w:after="239" w:line="240" w:lineRule="auto"/>
        <w:textAlignment w:val="top"/>
      </w:pPr>
      <w:r>
        <w:rPr>
          <w:rFonts w:eastAsia="Calibri" w:cs="Calibri"/>
        </w:rPr>
        <w:t>De vergoeding voor de Implementatie is nader gespecificeerd in een financiële bijlage.</w:t>
      </w:r>
    </w:p>
    <w:p w14:paraId="78A57EED" w14:textId="77777777" w:rsidR="002760AD" w:rsidRDefault="00000000">
      <w:pPr>
        <w:pStyle w:val="ArticleLevel2"/>
        <w:spacing w:before="239" w:after="239" w:line="240" w:lineRule="auto"/>
        <w:textAlignment w:val="top"/>
      </w:pPr>
      <w:r>
        <w:rPr>
          <w:rFonts w:eastAsia="Calibri" w:cs="Calibri"/>
        </w:rPr>
        <w:t>Van de totale Vergoeding is dertig (30) % eerst opeisbaar na integrale Acceptatie.</w:t>
      </w:r>
    </w:p>
    <w:p w14:paraId="78A57EEE" w14:textId="440A3FF9" w:rsidR="002760AD" w:rsidRDefault="00000000">
      <w:pPr>
        <w:pStyle w:val="ArticleLevel2"/>
        <w:spacing w:before="239" w:after="239" w:line="240" w:lineRule="auto"/>
        <w:textAlignment w:val="top"/>
      </w:pPr>
      <w:r>
        <w:rPr>
          <w:rFonts w:eastAsia="Calibri" w:cs="Calibri"/>
        </w:rPr>
        <w:t xml:space="preserve">Leverancier verzendt de factuur (met routenummer: ???) aan Opdrachtgever elektronisch overeenkomstig de geldende eisen voor facturatie zoals opgenomen in de </w:t>
      </w:r>
      <w:r w:rsidR="004B2B3C">
        <w:rPr>
          <w:rFonts w:eastAsia="Calibri" w:cs="Calibri"/>
        </w:rPr>
        <w:t xml:space="preserve">Veiligheidsregio </w:t>
      </w:r>
      <w:r>
        <w:rPr>
          <w:rFonts w:eastAsia="Calibri" w:cs="Calibri"/>
        </w:rPr>
        <w:t xml:space="preserve">ICT-kwaliteitsnormen. De e-factuur wordt in ubl-formaat aangeleverd via het open PEPPOL netwerk van Simpler </w:t>
      </w:r>
      <w:r>
        <w:rPr>
          <w:rFonts w:eastAsia="Calibri" w:cs="Calibri"/>
        </w:rPr>
        <w:lastRenderedPageBreak/>
        <w:t>Invoicing. Het OIN nummer van de Opdrachtgever is . Kosten verband houdende met e-facturatie komen voor rekening van Leverancier.</w:t>
      </w:r>
    </w:p>
    <w:p w14:paraId="78A57EEF" w14:textId="77777777" w:rsidR="002760AD" w:rsidRDefault="00000000">
      <w:pPr>
        <w:pStyle w:val="ArticleLevel2"/>
        <w:spacing w:before="239" w:after="239" w:line="240" w:lineRule="auto"/>
        <w:textAlignment w:val="top"/>
      </w:pPr>
      <w:r>
        <w:rPr>
          <w:rFonts w:eastAsia="Calibri" w:cs="Calibri"/>
        </w:rPr>
        <w:t xml:space="preserve">De in artikel 11.8 GIBIT 2023 benoemde index J62, althans sectie J, conform CPA 2008, van het Centraal Bureau voor de Statistiek, wordt logisch opgevolgd door index J 6202. </w:t>
      </w:r>
    </w:p>
    <w:p w14:paraId="78A57EF0" w14:textId="77777777" w:rsidR="002760AD" w:rsidRDefault="00000000">
      <w:pPr>
        <w:pStyle w:val="ArticleLevel2"/>
        <w:spacing w:before="239" w:after="239" w:line="240" w:lineRule="auto"/>
        <w:textAlignment w:val="top"/>
      </w:pPr>
      <w:r>
        <w:rPr>
          <w:rFonts w:eastAsia="Calibri" w:cs="Calibri"/>
        </w:rPr>
        <w:t>Indexeringsaankondigingen dienen te worden gezonden aan de in lid 1 van het artikel 'Contactpersonen en bevoegdheden' van de Overeenkomst bedoelde contactpersonen.</w:t>
      </w:r>
    </w:p>
    <w:p w14:paraId="78A57EF1" w14:textId="77777777" w:rsidR="002760AD" w:rsidRDefault="00000000">
      <w:pPr>
        <w:pStyle w:val="ArticleLevel1"/>
        <w:spacing w:before="239" w:after="239" w:line="240" w:lineRule="auto"/>
        <w:textAlignment w:val="top"/>
      </w:pPr>
      <w:r>
        <w:rPr>
          <w:rFonts w:eastAsia="Calibri" w:cs="Calibri"/>
        </w:rPr>
        <w:t>Contactpersonen en bevoegdheden</w:t>
      </w:r>
    </w:p>
    <w:p w14:paraId="78A57EF2" w14:textId="77777777" w:rsidR="002760AD" w:rsidRDefault="00000000">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14:paraId="78A57EF3" w14:textId="77777777" w:rsidR="002760AD" w:rsidRDefault="00000000">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78A57EF4" w14:textId="77777777" w:rsidR="002760AD" w:rsidRDefault="00000000">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14:paraId="78A57EF5" w14:textId="77777777" w:rsidR="002760AD" w:rsidRDefault="00000000">
      <w:pPr>
        <w:pStyle w:val="ArticleLevel2"/>
        <w:spacing w:before="239" w:after="239" w:line="240" w:lineRule="auto"/>
        <w:textAlignment w:val="top"/>
      </w:pPr>
      <w:r>
        <w:rPr>
          <w:rFonts w:eastAsia="Calibri" w:cs="Calibri"/>
        </w:rPr>
        <w:t>Er is een stuurgroep ingesteld, waarvan de taken en bevoegdheden in nader overleg worden overeengekomen.</w:t>
      </w:r>
    </w:p>
    <w:p w14:paraId="78A57EF6" w14:textId="77777777" w:rsidR="002760AD" w:rsidRDefault="00000000">
      <w:pPr>
        <w:pStyle w:val="ArticleLevel1"/>
        <w:spacing w:before="239" w:after="239" w:line="240" w:lineRule="auto"/>
        <w:textAlignment w:val="top"/>
      </w:pPr>
      <w:r>
        <w:rPr>
          <w:rFonts w:eastAsia="Calibri" w:cs="Calibri"/>
        </w:rPr>
        <w:t>Evaluatie</w:t>
      </w:r>
    </w:p>
    <w:p w14:paraId="78A57EF7" w14:textId="77777777" w:rsidR="002760AD" w:rsidRDefault="00000000">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14:paraId="78A57EF8" w14:textId="77777777" w:rsidR="002760AD" w:rsidRDefault="00000000">
      <w:pPr>
        <w:pStyle w:val="Indentedbullets"/>
        <w:spacing w:before="239" w:after="239" w:line="240" w:lineRule="auto"/>
        <w:textAlignment w:val="top"/>
      </w:pPr>
      <w:r>
        <w:rPr>
          <w:rFonts w:eastAsia="Calibri" w:cs="Calibri"/>
        </w:rPr>
        <w:t>de kwaliteit</w:t>
      </w:r>
    </w:p>
    <w:p w14:paraId="78A57EF9" w14:textId="77777777" w:rsidR="002760AD" w:rsidRDefault="00000000">
      <w:pPr>
        <w:pStyle w:val="Indentedbullets"/>
        <w:spacing w:before="239" w:after="239" w:line="240" w:lineRule="auto"/>
        <w:textAlignment w:val="top"/>
      </w:pPr>
      <w:r>
        <w:rPr>
          <w:rFonts w:eastAsia="Calibri" w:cs="Calibri"/>
        </w:rPr>
        <w:t xml:space="preserve">de prijs </w:t>
      </w:r>
    </w:p>
    <w:p w14:paraId="78A57EFA" w14:textId="77777777" w:rsidR="002760AD" w:rsidRDefault="00000000">
      <w:pPr>
        <w:pStyle w:val="Indentedbullets"/>
        <w:spacing w:before="239" w:after="239" w:line="240" w:lineRule="auto"/>
        <w:textAlignment w:val="top"/>
      </w:pPr>
      <w:r>
        <w:rPr>
          <w:rFonts w:eastAsia="Calibri" w:cs="Calibri"/>
        </w:rPr>
        <w:t>oplevering en levertijd</w:t>
      </w:r>
    </w:p>
    <w:p w14:paraId="78A57EFB" w14:textId="77777777" w:rsidR="002760AD" w:rsidRDefault="00000000">
      <w:pPr>
        <w:pStyle w:val="Indentedbullets"/>
        <w:spacing w:before="239" w:after="239" w:line="240" w:lineRule="auto"/>
        <w:textAlignment w:val="top"/>
      </w:pPr>
      <w:r>
        <w:rPr>
          <w:rFonts w:eastAsia="Calibri" w:cs="Calibri"/>
        </w:rPr>
        <w:t xml:space="preserve">service </w:t>
      </w:r>
    </w:p>
    <w:p w14:paraId="78A57EFC" w14:textId="77777777" w:rsidR="002760AD" w:rsidRDefault="00000000">
      <w:pPr>
        <w:pStyle w:val="Indentedbullets"/>
        <w:spacing w:before="239" w:after="239" w:line="240" w:lineRule="auto"/>
        <w:textAlignment w:val="top"/>
      </w:pPr>
      <w:r>
        <w:rPr>
          <w:rFonts w:eastAsia="Calibri" w:cs="Calibri"/>
        </w:rPr>
        <w:t xml:space="preserve">nazorg </w:t>
      </w:r>
    </w:p>
    <w:p w14:paraId="78A57EFD" w14:textId="77777777" w:rsidR="002760AD" w:rsidRDefault="00000000">
      <w:pPr>
        <w:pStyle w:val="Indentedbullets"/>
        <w:spacing w:before="239" w:after="239" w:line="240" w:lineRule="auto"/>
        <w:textAlignment w:val="top"/>
      </w:pPr>
      <w:r>
        <w:rPr>
          <w:rFonts w:eastAsia="Calibri" w:cs="Calibri"/>
        </w:rPr>
        <w:t xml:space="preserve">onderhoudstermijnen </w:t>
      </w:r>
    </w:p>
    <w:p w14:paraId="78A57EFE" w14:textId="77777777" w:rsidR="002760AD" w:rsidRDefault="00000000">
      <w:pPr>
        <w:pStyle w:val="Indentedbullets"/>
        <w:spacing w:before="239" w:after="239" w:line="240" w:lineRule="auto"/>
        <w:textAlignment w:val="top"/>
      </w:pPr>
      <w:r>
        <w:rPr>
          <w:rFonts w:eastAsia="Calibri" w:cs="Calibri"/>
        </w:rPr>
        <w:t xml:space="preserve">garantie </w:t>
      </w:r>
    </w:p>
    <w:p w14:paraId="78A57EFF" w14:textId="77777777" w:rsidR="002760AD" w:rsidRDefault="00000000">
      <w:pPr>
        <w:pStyle w:val="Indentedbullets"/>
        <w:spacing w:before="239" w:after="239" w:line="240" w:lineRule="auto"/>
        <w:textAlignment w:val="top"/>
      </w:pPr>
      <w:r>
        <w:rPr>
          <w:rFonts w:eastAsia="Calibri" w:cs="Calibri"/>
        </w:rPr>
        <w:t xml:space="preserve">algemene ervaringen met Leverancier </w:t>
      </w:r>
    </w:p>
    <w:p w14:paraId="78A57F00" w14:textId="77777777" w:rsidR="002760AD" w:rsidRDefault="00000000">
      <w:pPr>
        <w:pStyle w:val="ArticleLevel2"/>
        <w:spacing w:before="239" w:after="239" w:line="240" w:lineRule="auto"/>
        <w:textAlignment w:val="top"/>
      </w:pPr>
      <w:r>
        <w:rPr>
          <w:rFonts w:eastAsia="Calibri" w:cs="Calibri"/>
        </w:rPr>
        <w:t>Verder worden de tussen Partijen gesloten contractbijlagen minimaal één (1) maal per jaar, of op verzoek van de Partijen, geëvalueerd.</w:t>
      </w:r>
      <w:r>
        <w:rPr>
          <w:rFonts w:eastAsia="Calibri" w:cs="Calibri"/>
        </w:rPr>
        <w:br/>
        <w:t xml:space="preserve">Partijen kunnen voorstellen doen om de betreffende overeenkomst aan te </w:t>
      </w:r>
      <w:r>
        <w:rPr>
          <w:rFonts w:eastAsia="Calibri" w:cs="Calibri"/>
        </w:rPr>
        <w:lastRenderedPageBreak/>
        <w:t xml:space="preserve">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78A57F01" w14:textId="77777777" w:rsidR="002760AD" w:rsidRDefault="00000000">
      <w:pPr>
        <w:pStyle w:val="ArticleLevel1"/>
        <w:spacing w:before="239" w:after="239" w:line="240" w:lineRule="auto"/>
        <w:textAlignment w:val="top"/>
      </w:pPr>
      <w:r>
        <w:rPr>
          <w:rFonts w:eastAsia="Calibri" w:cs="Calibri"/>
        </w:rPr>
        <w:t>Voorwaarden en overige afspraken</w:t>
      </w:r>
    </w:p>
    <w:p w14:paraId="78A57F02" w14:textId="77777777" w:rsidR="002760AD" w:rsidRDefault="00000000">
      <w:pPr>
        <w:pStyle w:val="ArticleLevel2"/>
        <w:spacing w:before="239" w:after="239" w:line="240" w:lineRule="auto"/>
        <w:textAlignment w:val="top"/>
      </w:pPr>
      <w:r>
        <w:rPr>
          <w:rFonts w:eastAsia="Calibri" w:cs="Calibri"/>
        </w:rPr>
        <w:t>Op deze Overeenkomst is de GIBIT 2023 van toepassing, zoals bijgesloten als bijlage. Leverancier verklaart een exemplaar van de GIBIT 2023 te hebben ontvangen.</w:t>
      </w:r>
    </w:p>
    <w:p w14:paraId="78A57F03" w14:textId="77777777" w:rsidR="002760AD" w:rsidRDefault="00000000">
      <w:pPr>
        <w:pStyle w:val="ArticleLevel2"/>
        <w:spacing w:before="239" w:after="239" w:line="240" w:lineRule="auto"/>
        <w:textAlignment w:val="top"/>
      </w:pPr>
      <w:r>
        <w:rPr>
          <w:rFonts w:eastAsia="Calibri" w:cs="Calibri"/>
        </w:rPr>
        <w:t>Eventuele leveringsvoorwaarden van Leverancier zijn uitdrukkelijk niet van toepassing.</w:t>
      </w:r>
    </w:p>
    <w:p w14:paraId="78A57F04" w14:textId="6B8899C5" w:rsidR="002760AD" w:rsidRDefault="00000000">
      <w:pPr>
        <w:pStyle w:val="ArticleLevel2"/>
        <w:spacing w:before="239" w:after="239" w:line="240" w:lineRule="auto"/>
        <w:textAlignment w:val="top"/>
      </w:pPr>
      <w:r>
        <w:rPr>
          <w:rFonts w:eastAsia="Calibri" w:cs="Calibri"/>
        </w:rPr>
        <w:t xml:space="preserve">De navolgende stukken vormen gezamenlijk de Overeenkomst. Voor zover deze stukken met elkaar in tegenspraak zijn, prevaleert het </w:t>
      </w:r>
      <w:r w:rsidR="008D4504">
        <w:rPr>
          <w:rFonts w:eastAsia="Calibri" w:cs="Calibri"/>
        </w:rPr>
        <w:t>eerdergenoemde</w:t>
      </w:r>
      <w:r>
        <w:rPr>
          <w:rFonts w:eastAsia="Calibri" w:cs="Calibri"/>
        </w:rPr>
        <w:t xml:space="preserve"> stuk boven het later genoemde:</w:t>
      </w:r>
    </w:p>
    <w:p w14:paraId="78A57F05" w14:textId="77777777" w:rsidR="002760AD" w:rsidRDefault="00000000">
      <w:pPr>
        <w:pStyle w:val="Indentedbullets"/>
        <w:spacing w:before="239" w:after="239" w:line="240" w:lineRule="auto"/>
        <w:textAlignment w:val="top"/>
      </w:pPr>
      <w:r>
        <w:rPr>
          <w:rFonts w:eastAsia="Calibri" w:cs="Calibri"/>
        </w:rPr>
        <w:t>Het onderhavige document;</w:t>
      </w:r>
    </w:p>
    <w:p w14:paraId="78A57F06" w14:textId="77777777" w:rsidR="002760AD" w:rsidRDefault="00000000">
      <w:pPr>
        <w:pStyle w:val="Indentedbullets"/>
        <w:spacing w:before="239" w:after="239" w:line="240" w:lineRule="auto"/>
        <w:textAlignment w:val="top"/>
      </w:pPr>
      <w:r>
        <w:rPr>
          <w:rFonts w:eastAsia="Calibri" w:cs="Calibri"/>
        </w:rPr>
        <w:t>De verwerkersovereenkomst;</w:t>
      </w:r>
    </w:p>
    <w:p w14:paraId="78A57F07" w14:textId="77777777" w:rsidR="002760AD" w:rsidRDefault="00000000">
      <w:pPr>
        <w:pStyle w:val="Indentedbullets"/>
        <w:spacing w:before="239" w:after="239" w:line="240" w:lineRule="auto"/>
        <w:textAlignment w:val="top"/>
      </w:pPr>
      <w:r>
        <w:rPr>
          <w:rFonts w:eastAsia="Calibri" w:cs="Calibri"/>
        </w:rPr>
        <w:t>De in artikel 1.1. genoemde documenten (in de daar genoemde volgorde).</w:t>
      </w:r>
    </w:p>
    <w:p w14:paraId="78A57F08" w14:textId="77777777" w:rsidR="002760AD" w:rsidRDefault="00000000">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14:paraId="78A57F09" w14:textId="77777777" w:rsidR="002760AD" w:rsidRDefault="00000000">
      <w:pPr>
        <w:spacing w:before="239" w:after="239" w:line="240" w:lineRule="auto"/>
        <w:textAlignment w:val="top"/>
      </w:pPr>
      <w:r>
        <w:rPr>
          <w:rFonts w:eastAsia="Calibri" w:cs="Calibri"/>
          <w:i/>
          <w:iCs/>
        </w:rPr>
        <w:t>Aangezien dit een conceptovereenkomst betreft kan deze derhalve niet ondertekend worden.</w:t>
      </w:r>
    </w:p>
    <w:p w14:paraId="78A57F0A" w14:textId="77777777" w:rsidR="002760AD" w:rsidRDefault="00000000">
      <w:pPr>
        <w:spacing w:before="239" w:after="239" w:line="240" w:lineRule="auto"/>
        <w:textAlignment w:val="top"/>
      </w:pPr>
      <w:r>
        <w:rPr>
          <w:rFonts w:eastAsia="Calibri" w:cs="Calibri"/>
        </w:rPr>
        <w:t xml:space="preserve"> </w:t>
      </w:r>
    </w:p>
    <w:p w14:paraId="78A57F0B" w14:textId="77777777" w:rsidR="002760AD" w:rsidRDefault="00000000">
      <w:r>
        <w:br w:type="page"/>
      </w:r>
    </w:p>
    <w:p w14:paraId="78A57F0C" w14:textId="77777777" w:rsidR="002760AD" w:rsidRDefault="00000000">
      <w:pPr>
        <w:numPr>
          <w:ilvl w:val="0"/>
          <w:numId w:val="4"/>
        </w:numPr>
        <w:spacing w:line="240" w:lineRule="auto"/>
        <w:rPr>
          <w:rFonts w:ascii="Calibri" w:eastAsia="Calibri" w:hAnsi="Calibri" w:cs="Calibri"/>
        </w:rPr>
      </w:pPr>
      <w:r>
        <w:rPr>
          <w:rFonts w:eastAsia="Calibri" w:cs="Calibri"/>
        </w:rPr>
        <w:lastRenderedPageBreak/>
        <w:t>De Nota van Inlichtingen;</w:t>
      </w:r>
    </w:p>
    <w:p w14:paraId="78A57F0D" w14:textId="77777777" w:rsidR="002760AD" w:rsidRDefault="00000000">
      <w:pPr>
        <w:numPr>
          <w:ilvl w:val="0"/>
          <w:numId w:val="4"/>
        </w:numPr>
        <w:spacing w:line="240" w:lineRule="auto"/>
        <w:rPr>
          <w:rFonts w:ascii="Calibri" w:eastAsia="Calibri" w:hAnsi="Calibri" w:cs="Calibri"/>
        </w:rPr>
      </w:pPr>
      <w:r>
        <w:rPr>
          <w:rFonts w:eastAsia="Calibri" w:cs="Calibri"/>
        </w:rPr>
        <w:t>Het Programma van Eisen;</w:t>
      </w:r>
    </w:p>
    <w:p w14:paraId="78A57F0E" w14:textId="77777777" w:rsidR="002760AD" w:rsidRDefault="00000000">
      <w:pPr>
        <w:numPr>
          <w:ilvl w:val="0"/>
          <w:numId w:val="4"/>
        </w:numPr>
        <w:spacing w:line="240" w:lineRule="auto"/>
        <w:rPr>
          <w:rFonts w:ascii="Calibri" w:eastAsia="Calibri" w:hAnsi="Calibri" w:cs="Calibri"/>
        </w:rPr>
      </w:pPr>
      <w:r>
        <w:rPr>
          <w:rFonts w:eastAsia="Calibri" w:cs="Calibri"/>
        </w:rPr>
        <w:t>Het Beschrijvend Document;</w:t>
      </w:r>
    </w:p>
    <w:p w14:paraId="78A57F0F" w14:textId="77777777" w:rsidR="002760AD" w:rsidRDefault="00000000">
      <w:pPr>
        <w:numPr>
          <w:ilvl w:val="0"/>
          <w:numId w:val="4"/>
        </w:numPr>
        <w:spacing w:line="240" w:lineRule="auto"/>
        <w:rPr>
          <w:rFonts w:ascii="Calibri" w:eastAsia="Calibri" w:hAnsi="Calibri" w:cs="Calibri"/>
        </w:rPr>
      </w:pPr>
      <w:r>
        <w:rPr>
          <w:rFonts w:eastAsia="Calibri" w:cs="Calibri"/>
        </w:rPr>
        <w:t>GIBIT 2023;</w:t>
      </w:r>
    </w:p>
    <w:p w14:paraId="78A57F10" w14:textId="77777777" w:rsidR="002760AD" w:rsidRDefault="00000000">
      <w:pPr>
        <w:numPr>
          <w:ilvl w:val="0"/>
          <w:numId w:val="4"/>
        </w:numPr>
        <w:spacing w:line="240" w:lineRule="auto"/>
        <w:rPr>
          <w:rFonts w:ascii="Calibri" w:eastAsia="Calibri" w:hAnsi="Calibri" w:cs="Calibri"/>
        </w:rPr>
      </w:pPr>
      <w:r>
        <w:rPr>
          <w:rFonts w:eastAsia="Calibri" w:cs="Calibri"/>
        </w:rPr>
        <w:t>De Offerte van de Leverancier;</w:t>
      </w:r>
    </w:p>
    <w:p w14:paraId="78A57F11" w14:textId="77777777" w:rsidR="002760AD" w:rsidRDefault="00000000">
      <w:pPr>
        <w:numPr>
          <w:ilvl w:val="0"/>
          <w:numId w:val="4"/>
        </w:numPr>
        <w:spacing w:line="240" w:lineRule="auto"/>
        <w:rPr>
          <w:rFonts w:ascii="Calibri" w:eastAsia="Calibri" w:hAnsi="Calibri" w:cs="Calibri"/>
        </w:rPr>
      </w:pPr>
      <w:r>
        <w:rPr>
          <w:rFonts w:eastAsia="Calibri" w:cs="Calibri"/>
        </w:rPr>
        <w:t>Contactpersonen;</w:t>
      </w:r>
    </w:p>
    <w:p w14:paraId="78A57F12" w14:textId="77777777" w:rsidR="002760AD" w:rsidRDefault="00000000">
      <w:pPr>
        <w:numPr>
          <w:ilvl w:val="0"/>
          <w:numId w:val="4"/>
        </w:numPr>
        <w:spacing w:line="240" w:lineRule="auto"/>
        <w:rPr>
          <w:rFonts w:ascii="Calibri" w:eastAsia="Calibri" w:hAnsi="Calibri" w:cs="Calibri"/>
        </w:rPr>
      </w:pPr>
      <w:r>
        <w:rPr>
          <w:rFonts w:eastAsia="Calibri" w:cs="Calibri"/>
        </w:rPr>
        <w:t>????.</w:t>
      </w:r>
    </w:p>
    <w:p w14:paraId="78A57F13" w14:textId="77777777" w:rsidR="002760AD" w:rsidRDefault="00000000">
      <w:pPr>
        <w:spacing w:before="239" w:after="239" w:line="240" w:lineRule="auto"/>
        <w:textAlignment w:val="top"/>
      </w:pPr>
      <w:r>
        <w:rPr>
          <w:rFonts w:eastAsia="Calibri" w:cs="Calibri"/>
          <w:b/>
          <w:bCs/>
        </w:rPr>
        <w:t>BIJLAGEN UITWERKING ASPECTEN ICT PRESTATIE</w:t>
      </w:r>
    </w:p>
    <w:p w14:paraId="78A57F14" w14:textId="77777777" w:rsidR="002760AD" w:rsidRDefault="00000000">
      <w:pPr>
        <w:numPr>
          <w:ilvl w:val="0"/>
          <w:numId w:val="4"/>
        </w:numPr>
        <w:spacing w:line="240" w:lineRule="auto"/>
        <w:rPr>
          <w:rFonts w:ascii="Calibri" w:eastAsia="Calibri" w:hAnsi="Calibri" w:cs="Calibri"/>
        </w:rPr>
      </w:pPr>
      <w:r>
        <w:rPr>
          <w:rFonts w:eastAsia="Calibri" w:cs="Calibri"/>
        </w:rPr>
        <w:t>????.</w:t>
      </w:r>
    </w:p>
    <w:p w14:paraId="78A57F15" w14:textId="77777777" w:rsidR="002760AD" w:rsidRDefault="00000000">
      <w:r>
        <w:rPr>
          <w:b/>
          <w:bCs/>
        </w:rPr>
        <w:t>BIJLAGEN VERGOEDINGEN</w:t>
      </w:r>
    </w:p>
    <w:p w14:paraId="78A57F16" w14:textId="77777777" w:rsidR="002760AD" w:rsidRDefault="00000000">
      <w:pPr>
        <w:numPr>
          <w:ilvl w:val="0"/>
          <w:numId w:val="4"/>
        </w:numPr>
        <w:spacing w:line="240" w:lineRule="auto"/>
        <w:rPr>
          <w:rFonts w:ascii="Calibri" w:eastAsia="Calibri" w:hAnsi="Calibri" w:cs="Calibri"/>
        </w:rPr>
      </w:pPr>
      <w:r>
        <w:rPr>
          <w:rFonts w:eastAsia="Calibri" w:cs="Calibri"/>
        </w:rPr>
        <w:t xml:space="preserve">Financiële bijlage betreffende de vergoeding voor: </w:t>
      </w:r>
      <w:r>
        <w:rPr>
          <w:rFonts w:eastAsia="Calibri" w:cs="Calibri"/>
          <w:i/>
          <w:iCs/>
        </w:rPr>
        <w:t>de Implementatie; de ter beschikking te stellen Gebruiksrechten; het Onderhoud; de Hosting;</w:t>
      </w:r>
    </w:p>
    <w:p w14:paraId="78A57F17" w14:textId="77777777" w:rsidR="002760AD" w:rsidRDefault="00000000">
      <w:pPr>
        <w:numPr>
          <w:ilvl w:val="0"/>
          <w:numId w:val="4"/>
        </w:numPr>
        <w:spacing w:line="240" w:lineRule="auto"/>
        <w:rPr>
          <w:rFonts w:ascii="Calibri" w:eastAsia="Calibri" w:hAnsi="Calibri" w:cs="Calibri"/>
        </w:rPr>
      </w:pPr>
      <w:r>
        <w:rPr>
          <w:rFonts w:eastAsia="Calibri" w:cs="Calibri"/>
          <w:i/>
          <w:iCs/>
        </w:rPr>
        <w:t>Financiële bijlage.</w:t>
      </w:r>
    </w:p>
    <w:p w14:paraId="78A57F18" w14:textId="77777777" w:rsidR="002760AD" w:rsidRDefault="00000000">
      <w:r>
        <w:br w:type="page"/>
      </w:r>
    </w:p>
    <w:p w14:paraId="78A57F19" w14:textId="77777777" w:rsidR="002760AD" w:rsidRDefault="00000000">
      <w:pPr>
        <w:pStyle w:val="Kop1"/>
        <w:spacing w:before="0" w:after="161" w:line="240" w:lineRule="auto"/>
      </w:pPr>
      <w:r>
        <w:lastRenderedPageBreak/>
        <w:t>Bijlage contactpersonen</w:t>
      </w:r>
    </w:p>
    <w:p w14:paraId="78A57F1A" w14:textId="77777777" w:rsidR="002760AD" w:rsidRDefault="00000000">
      <w:pPr>
        <w:spacing w:before="239" w:after="239" w:line="240" w:lineRule="auto"/>
        <w:textAlignment w:val="top"/>
      </w:pPr>
      <w:r>
        <w:rPr>
          <w:rFonts w:eastAsia="Calibri" w:cs="Calibri"/>
          <w:b/>
          <w:bCs/>
        </w:rPr>
        <w:t>Opdrachtgever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2760AD" w14:paraId="78A57F1D"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8A57F1B" w14:textId="77777777" w:rsidR="002760AD" w:rsidRDefault="00000000">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8A57F1C" w14:textId="77777777" w:rsidR="002760AD" w:rsidRDefault="00000000">
            <w:pPr>
              <w:rPr>
                <w:rFonts w:ascii="Calibri" w:eastAsia="Calibri" w:hAnsi="Calibri"/>
              </w:rPr>
            </w:pPr>
            <w:r>
              <w:rPr>
                <w:rFonts w:eastAsia="Calibri"/>
                <w:b/>
                <w:bCs/>
                <w:shd w:val="clear" w:color="auto" w:fill="7BA3DB"/>
              </w:rPr>
              <w:t>Rolbeschrijving</w:t>
            </w:r>
          </w:p>
        </w:tc>
      </w:tr>
      <w:tr w:rsidR="002760AD" w14:paraId="78A57F22"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8A57F1E" w14:textId="77777777" w:rsidR="002760AD" w:rsidRDefault="00000000">
            <w:pPr>
              <w:rPr>
                <w:rFonts w:ascii="Calibri" w:eastAsia="Calibri" w:hAnsi="Calibri"/>
              </w:rPr>
            </w:pPr>
            <w:r>
              <w:rPr>
                <w:rFonts w:eastAsia="Calibri" w:cs="Calibri"/>
                <w:i/>
                <w:iCs/>
              </w:rPr>
              <w:t>???</w:t>
            </w:r>
          </w:p>
          <w:p w14:paraId="78A57F1F" w14:textId="77777777" w:rsidR="002760AD" w:rsidRDefault="002760AD">
            <w:pPr>
              <w:rPr>
                <w:rFonts w:ascii="Calibri" w:eastAsia="Calibri" w:hAnsi="Calibri"/>
              </w:rPr>
            </w:pPr>
          </w:p>
          <w:p w14:paraId="78A57F20" w14:textId="77777777" w:rsidR="002760AD" w:rsidRDefault="002760AD">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78A57F21" w14:textId="77777777" w:rsidR="002760AD" w:rsidRDefault="002760AD">
            <w:pPr>
              <w:rPr>
                <w:rFonts w:ascii="Calibri" w:eastAsia="Calibri" w:hAnsi="Calibri"/>
              </w:rPr>
            </w:pPr>
          </w:p>
        </w:tc>
      </w:tr>
    </w:tbl>
    <w:p w14:paraId="78A57F23" w14:textId="77777777" w:rsidR="002760AD" w:rsidRDefault="00000000">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0" w:type="dxa"/>
          <w:left w:w="150" w:type="dxa"/>
          <w:bottom w:w="150" w:type="dxa"/>
          <w:right w:w="150" w:type="dxa"/>
        </w:tblCellMar>
        <w:tblLook w:val="04A0" w:firstRow="1" w:lastRow="0" w:firstColumn="1" w:lastColumn="0" w:noHBand="0" w:noVBand="1"/>
      </w:tblPr>
      <w:tblGrid>
        <w:gridCol w:w="4662"/>
        <w:gridCol w:w="4664"/>
      </w:tblGrid>
      <w:tr w:rsidR="002760AD" w14:paraId="78A57F26"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8A57F24" w14:textId="77777777" w:rsidR="002760AD" w:rsidRDefault="00000000">
            <w:pP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8A57F25" w14:textId="77777777" w:rsidR="002760AD" w:rsidRDefault="00000000">
            <w:pPr>
              <w:rPr>
                <w:rFonts w:ascii="Calibri" w:eastAsia="Calibri" w:hAnsi="Calibri"/>
              </w:rPr>
            </w:pPr>
            <w:r>
              <w:rPr>
                <w:rFonts w:eastAsia="Calibri"/>
                <w:b/>
                <w:bCs/>
                <w:shd w:val="clear" w:color="auto" w:fill="7BA3DB"/>
              </w:rPr>
              <w:t>Rolbeschrijving</w:t>
            </w:r>
          </w:p>
        </w:tc>
      </w:tr>
      <w:tr w:rsidR="002760AD" w14:paraId="78A57F2B"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8A57F27" w14:textId="77777777" w:rsidR="002760AD" w:rsidRDefault="00000000">
            <w:pPr>
              <w:rPr>
                <w:rFonts w:ascii="Calibri" w:eastAsia="Calibri" w:hAnsi="Calibri"/>
              </w:rPr>
            </w:pPr>
            <w:r>
              <w:rPr>
                <w:rFonts w:eastAsia="Calibri" w:cs="Calibri"/>
                <w:i/>
                <w:iCs/>
              </w:rPr>
              <w:t>????</w:t>
            </w:r>
          </w:p>
          <w:p w14:paraId="78A57F28" w14:textId="77777777" w:rsidR="002760AD" w:rsidRDefault="002760AD">
            <w:pPr>
              <w:rPr>
                <w:rFonts w:ascii="Calibri" w:eastAsia="Calibri" w:hAnsi="Calibri"/>
              </w:rPr>
            </w:pPr>
          </w:p>
          <w:p w14:paraId="78A57F29" w14:textId="77777777" w:rsidR="002760AD" w:rsidRDefault="002760AD">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78A57F2A" w14:textId="77777777" w:rsidR="002760AD" w:rsidRDefault="002760AD">
            <w:pPr>
              <w:rPr>
                <w:rFonts w:ascii="Calibri" w:eastAsia="Calibri" w:hAnsi="Calibri"/>
              </w:rPr>
            </w:pPr>
          </w:p>
        </w:tc>
      </w:tr>
    </w:tbl>
    <w:p w14:paraId="78A57F2C" w14:textId="77777777" w:rsidR="00AB7FA3" w:rsidRDefault="00AB7FA3"/>
    <w:sectPr w:rsidR="00AB7FA3">
      <w:footerReference w:type="default" r:id="rId10"/>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4197" w14:textId="77777777" w:rsidR="00F300AD" w:rsidRDefault="00F300AD">
      <w:pPr>
        <w:spacing w:line="240" w:lineRule="auto"/>
      </w:pPr>
      <w:r>
        <w:separator/>
      </w:r>
    </w:p>
  </w:endnote>
  <w:endnote w:type="continuationSeparator" w:id="0">
    <w:p w14:paraId="156AC69A" w14:textId="77777777" w:rsidR="00F300AD" w:rsidRDefault="00F3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7F2C" w14:textId="77777777" w:rsidR="002760AD" w:rsidRDefault="00000000">
    <w:pPr>
      <w:pStyle w:val="Voettekst"/>
      <w:tabs>
        <w:tab w:val="clear" w:pos="9026"/>
        <w:tab w:val="right" w:pos="9020"/>
      </w:tabs>
    </w:pPr>
    <w:r>
      <w:tab/>
    </w:r>
    <w:r>
      <w:tab/>
      <w:t xml:space="preserve">Pagina </w:t>
    </w:r>
    <w:r>
      <w:fldChar w:fldCharType="begin"/>
    </w:r>
    <w:r>
      <w:instrText xml:space="preserve"> PAGE \* ARABIC </w:instrText>
    </w:r>
    <w:r>
      <w:fldChar w:fldCharType="separate"/>
    </w:r>
    <w:r>
      <w:t>9</w:t>
    </w:r>
    <w:r>
      <w:fldChar w:fldCharType="end"/>
    </w:r>
    <w:r>
      <w:t xml:space="preserve"> van </w:t>
    </w:r>
    <w:r>
      <w:fldChar w:fldCharType="begin"/>
    </w:r>
    <w:r>
      <w:instrText xml:space="preserve"> NUMPAGES \* ARABIC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083E" w14:textId="77777777" w:rsidR="00F300AD" w:rsidRDefault="00F300AD">
      <w:pPr>
        <w:spacing w:line="240" w:lineRule="auto"/>
      </w:pPr>
      <w:r>
        <w:separator/>
      </w:r>
    </w:p>
  </w:footnote>
  <w:footnote w:type="continuationSeparator" w:id="0">
    <w:p w14:paraId="50CF64F7" w14:textId="77777777" w:rsidR="00F300AD" w:rsidRDefault="00F300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2A1E"/>
    <w:multiLevelType w:val="multilevel"/>
    <w:tmpl w:val="F8601152"/>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rPr>
        <w:color w:val="auto"/>
      </w:r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1A0847FC"/>
    <w:multiLevelType w:val="hybridMultilevel"/>
    <w:tmpl w:val="A5285D26"/>
    <w:lvl w:ilvl="0" w:tplc="81022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2B76CE"/>
    <w:multiLevelType w:val="multilevel"/>
    <w:tmpl w:val="075EFE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48E02D6"/>
    <w:multiLevelType w:val="multilevel"/>
    <w:tmpl w:val="0F1602D8"/>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9101100"/>
    <w:multiLevelType w:val="multilevel"/>
    <w:tmpl w:val="CD165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BA60165"/>
    <w:multiLevelType w:val="multilevel"/>
    <w:tmpl w:val="5E927424"/>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A492700"/>
    <w:multiLevelType w:val="multilevel"/>
    <w:tmpl w:val="D5B079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FF41863"/>
    <w:multiLevelType w:val="hybridMultilevel"/>
    <w:tmpl w:val="9A424E1A"/>
    <w:lvl w:ilvl="0" w:tplc="26690360">
      <w:start w:val="1"/>
      <w:numFmt w:val="decimal"/>
      <w:lvlText w:val="%1."/>
      <w:lvlJc w:val="left"/>
      <w:pPr>
        <w:ind w:left="720" w:hanging="360"/>
      </w:pPr>
    </w:lvl>
    <w:lvl w:ilvl="1" w:tplc="26690360" w:tentative="1">
      <w:start w:val="1"/>
      <w:numFmt w:val="lowerLetter"/>
      <w:lvlText w:val="%2."/>
      <w:lvlJc w:val="left"/>
      <w:pPr>
        <w:ind w:left="1440" w:hanging="360"/>
      </w:pPr>
    </w:lvl>
    <w:lvl w:ilvl="2" w:tplc="26690360" w:tentative="1">
      <w:start w:val="1"/>
      <w:numFmt w:val="lowerRoman"/>
      <w:lvlText w:val="%3."/>
      <w:lvlJc w:val="right"/>
      <w:pPr>
        <w:ind w:left="2160" w:hanging="180"/>
      </w:pPr>
    </w:lvl>
    <w:lvl w:ilvl="3" w:tplc="26690360" w:tentative="1">
      <w:start w:val="1"/>
      <w:numFmt w:val="decimal"/>
      <w:lvlText w:val="%4."/>
      <w:lvlJc w:val="left"/>
      <w:pPr>
        <w:ind w:left="2880" w:hanging="360"/>
      </w:pPr>
    </w:lvl>
    <w:lvl w:ilvl="4" w:tplc="26690360" w:tentative="1">
      <w:start w:val="1"/>
      <w:numFmt w:val="lowerLetter"/>
      <w:lvlText w:val="%5."/>
      <w:lvlJc w:val="left"/>
      <w:pPr>
        <w:ind w:left="3600" w:hanging="360"/>
      </w:pPr>
    </w:lvl>
    <w:lvl w:ilvl="5" w:tplc="26690360" w:tentative="1">
      <w:start w:val="1"/>
      <w:numFmt w:val="lowerRoman"/>
      <w:lvlText w:val="%6."/>
      <w:lvlJc w:val="right"/>
      <w:pPr>
        <w:ind w:left="4320" w:hanging="180"/>
      </w:pPr>
    </w:lvl>
    <w:lvl w:ilvl="6" w:tplc="26690360" w:tentative="1">
      <w:start w:val="1"/>
      <w:numFmt w:val="decimal"/>
      <w:lvlText w:val="%7."/>
      <w:lvlJc w:val="left"/>
      <w:pPr>
        <w:ind w:left="5040" w:hanging="360"/>
      </w:pPr>
    </w:lvl>
    <w:lvl w:ilvl="7" w:tplc="26690360" w:tentative="1">
      <w:start w:val="1"/>
      <w:numFmt w:val="lowerLetter"/>
      <w:lvlText w:val="%8."/>
      <w:lvlJc w:val="left"/>
      <w:pPr>
        <w:ind w:left="5760" w:hanging="360"/>
      </w:pPr>
    </w:lvl>
    <w:lvl w:ilvl="8" w:tplc="26690360" w:tentative="1">
      <w:start w:val="1"/>
      <w:numFmt w:val="lowerRoman"/>
      <w:lvlText w:val="%9."/>
      <w:lvlJc w:val="right"/>
      <w:pPr>
        <w:ind w:left="6480" w:hanging="180"/>
      </w:pPr>
    </w:lvl>
  </w:abstractNum>
  <w:num w:numId="1" w16cid:durableId="569538533">
    <w:abstractNumId w:val="0"/>
  </w:num>
  <w:num w:numId="2" w16cid:durableId="283466837">
    <w:abstractNumId w:val="3"/>
  </w:num>
  <w:num w:numId="3" w16cid:durableId="2107923594">
    <w:abstractNumId w:val="5"/>
  </w:num>
  <w:num w:numId="4" w16cid:durableId="1742409109">
    <w:abstractNumId w:val="2"/>
  </w:num>
  <w:num w:numId="5" w16cid:durableId="1154031232">
    <w:abstractNumId w:val="4"/>
  </w:num>
  <w:num w:numId="6" w16cid:durableId="883568233">
    <w:abstractNumId w:val="6"/>
  </w:num>
  <w:num w:numId="7" w16cid:durableId="7340622">
    <w:abstractNumId w:val="1"/>
  </w:num>
  <w:num w:numId="8" w16cid:durableId="2112166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AD"/>
    <w:rsid w:val="00105745"/>
    <w:rsid w:val="002760AD"/>
    <w:rsid w:val="003E0145"/>
    <w:rsid w:val="004B2B3C"/>
    <w:rsid w:val="008D4504"/>
    <w:rsid w:val="00A44753"/>
    <w:rsid w:val="00AB7FA3"/>
    <w:rsid w:val="00BB25C3"/>
    <w:rsid w:val="00BD5233"/>
    <w:rsid w:val="00BF0B83"/>
    <w:rsid w:val="00F300AD"/>
    <w:rsid w:val="00F723FE"/>
    <w:rsid w:val="00FB6780"/>
    <w:rsid w:val="00FF2BA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7E94"/>
  <w15:docId w15:val="{EA4DDDC2-FED0-4194-9D95-D917FA1D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lang w:val="nl-NL"/>
    </w:rPr>
  </w:style>
  <w:style w:type="character" w:customStyle="1" w:styleId="ArticleLevel2Char">
    <w:name w:val="Article Level 2 Char"/>
    <w:basedOn w:val="Standaardalinea-lettertype"/>
    <w:link w:val="ArticleLevel2"/>
    <w:qFormat/>
    <w:rsid w:val="0066162B"/>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1"/>
      </w:numPr>
    </w:pPr>
    <w:rPr>
      <w:b/>
      <w:bCs/>
    </w:rPr>
  </w:style>
  <w:style w:type="paragraph" w:customStyle="1" w:styleId="ArticleLevel2">
    <w:name w:val="Article Level 2"/>
    <w:basedOn w:val="Standaard"/>
    <w:link w:val="ArticleLevel2Char"/>
    <w:qFormat/>
    <w:rsid w:val="0066162B"/>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1"/>
      </w:numPr>
    </w:pPr>
  </w:style>
  <w:style w:type="paragraph" w:customStyle="1" w:styleId="ArticleLevel4">
    <w:name w:val="Article Level 4"/>
    <w:basedOn w:val="Standaard"/>
    <w:qFormat/>
    <w:rsid w:val="00C80280"/>
    <w:pPr>
      <w:numPr>
        <w:ilvl w:val="3"/>
        <w:numId w:val="1"/>
      </w:numPr>
    </w:pPr>
  </w:style>
  <w:style w:type="paragraph" w:customStyle="1" w:styleId="ArticleLevel5">
    <w:name w:val="Article Level 5"/>
    <w:basedOn w:val="Standaard"/>
    <w:qFormat/>
    <w:rsid w:val="00C80280"/>
    <w:pPr>
      <w:numPr>
        <w:ilvl w:val="4"/>
        <w:numId w:val="1"/>
      </w:numPr>
    </w:pPr>
  </w:style>
  <w:style w:type="paragraph" w:customStyle="1" w:styleId="ArticleLevel6">
    <w:name w:val="Article Level 6"/>
    <w:basedOn w:val="Standaard"/>
    <w:qFormat/>
    <w:rsid w:val="00C80280"/>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ind w:left="1792" w:hanging="352"/>
      <w:contextualSpacing/>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7836475E66D4EBBF7B3AC5E81F135" ma:contentTypeVersion="6" ma:contentTypeDescription="Create a new document." ma:contentTypeScope="" ma:versionID="2dab6adbbed5223bd1fcc6568c50c601">
  <xsd:schema xmlns:xsd="http://www.w3.org/2001/XMLSchema" xmlns:xs="http://www.w3.org/2001/XMLSchema" xmlns:p="http://schemas.microsoft.com/office/2006/metadata/properties" xmlns:ns2="b8f2733a-8eca-472c-87af-922e4bdd70cd" xmlns:ns3="1b9a0317-7cbd-4ac4-b7a4-4f7cc1b8bd1f" targetNamespace="http://schemas.microsoft.com/office/2006/metadata/properties" ma:root="true" ma:fieldsID="59a5cf0916d6de5ad7061e59bf7654c5" ns2:_="" ns3:_="">
    <xsd:import namespace="b8f2733a-8eca-472c-87af-922e4bdd70cd"/>
    <xsd:import namespace="1b9a0317-7cbd-4ac4-b7a4-4f7cc1b8bd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2733a-8eca-472c-87af-922e4bdd7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a0317-7cbd-4ac4-b7a4-4f7cc1b8bd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D7D64-A5F4-460C-864E-0EBA21C08FB4}"/>
</file>

<file path=customXml/itemProps2.xml><?xml version="1.0" encoding="utf-8"?>
<ds:datastoreItem xmlns:ds="http://schemas.openxmlformats.org/officeDocument/2006/customXml" ds:itemID="{D00FC86D-5A66-4C14-A575-33028147489B}">
  <ds:schemaRefs>
    <ds:schemaRef ds:uri="http://schemas.microsoft.com/sharepoint/v3/contenttype/forms"/>
  </ds:schemaRefs>
</ds:datastoreItem>
</file>

<file path=customXml/itemProps3.xml><?xml version="1.0" encoding="utf-8"?>
<ds:datastoreItem xmlns:ds="http://schemas.openxmlformats.org/officeDocument/2006/customXml" ds:itemID="{6F506B4D-6283-47B1-BAF5-B16165BBC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1906</Words>
  <Characters>10489</Characters>
  <Application>Microsoft Office Word</Application>
  <DocSecurity>0</DocSecurity>
  <Lines>87</Lines>
  <Paragraphs>24</Paragraphs>
  <ScaleCrop>false</ScaleCrop>
  <Company>Brandweer Amsterdam-Amstelland</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ten behoeve van ICT Prestatie GIBIT 2023 [175]</dc:title>
  <dc:subject/>
  <dc:creator/>
  <dc:description/>
  <cp:lastModifiedBy>Obradovic, Jasmina</cp:lastModifiedBy>
  <cp:revision>19</cp:revision>
  <dcterms:created xsi:type="dcterms:W3CDTF">2020-11-26T07:22:00Z</dcterms:created>
  <dcterms:modified xsi:type="dcterms:W3CDTF">2024-03-25T14:19:00Z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0x0101002F27836475E66D4EBBF7B3AC5E81F135</vt:lpwstr>
  </property>
</Properties>
</file>