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658C567" w:rsidR="009A76B1" w:rsidRPr="00486187" w:rsidRDefault="009A76B1" w:rsidP="009A76B1">
      <w:pPr>
        <w:rPr>
          <w:rFonts w:asciiTheme="minorHAnsi" w:hAnsiTheme="minorHAnsi" w:cstheme="minorHAnsi"/>
          <w:sz w:val="22"/>
          <w:szCs w:val="22"/>
          <w:lang w:val="en-US"/>
        </w:rPr>
        <w:sectPr w:rsidR="009A76B1" w:rsidRPr="00486187" w:rsidSect="00F97659">
          <w:headerReference w:type="default" r:id="rId11"/>
          <w:footerReference w:type="default" r:id="rId12"/>
          <w:headerReference w:type="first" r:id="rId13"/>
          <w:footerReference w:type="first" r:id="rId14"/>
          <w:pgSz w:w="11906" w:h="16838"/>
          <w:pgMar w:top="720" w:right="720" w:bottom="720" w:left="720" w:header="708" w:footer="708" w:gutter="0"/>
          <w:cols w:space="708"/>
          <w:docGrid w:linePitch="360"/>
        </w:sectPr>
      </w:pP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835090" w:rsidRDefault="00483748"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margin-left:10.35pt;margin-top:70.45pt;width:392.1pt;height:93.4pt;z-index:251658240;mso-height-relative:margin" coordsize="49803,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" fillcolor="#1f3c92" strokecolor="#1f3c92">
                  <v:textbox style="mso-fit-shape-to-text:t">
                    <w:txbxContent>
                      <w:p w14:paraId="007D6CE2" w14:textId="77777777" w:rsidR="00483748" w:rsidRPr="00835090" w:rsidRDefault="00483748" w:rsidP="009A76B1">
                        <w:pPr>
                          <w:pStyle w:val="Titelpagina"/>
                        </w:pPr>
                        <w:r w:rsidRPr="00835090">
                          <w:t>Offerteaanvraag</w:t>
                        </w:r>
                        <w:r w:rsidRPr="00835090">
                          <w:br/>
                          <w:t>Openbare Procedure</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1" behindDoc="0" locked="0" layoutInCell="1" allowOverlap="1" wp14:anchorId="6D203D45" wp14:editId="08DB7EB3">
                <wp:simplePos x="0" y="0"/>
                <wp:positionH relativeFrom="column">
                  <wp:posOffset>133350</wp:posOffset>
                </wp:positionH>
                <wp:positionV relativeFrom="paragraph">
                  <wp:posOffset>2008505</wp:posOffset>
                </wp:positionV>
                <wp:extent cx="4979669" cy="634597"/>
                <wp:effectExtent l="0" t="0" r="24765" b="13335"/>
                <wp:wrapNone/>
                <wp:docPr id="303" name="Group 303"/>
                <wp:cNvGraphicFramePr/>
                <a:graphic xmlns:a="http://schemas.openxmlformats.org/drawingml/2006/main">
                  <a:graphicData uri="http://schemas.microsoft.com/office/word/2010/wordprocessingGroup">
                    <wpg:wgp>
                      <wpg:cNvGrpSpPr/>
                      <wpg:grpSpPr>
                        <a:xfrm>
                          <a:off x="0" y="0"/>
                          <a:ext cx="4979669" cy="634597"/>
                          <a:chOff x="0" y="0"/>
                          <a:chExt cx="4980937" cy="636215"/>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577"/>
                            <a:ext cx="4980937" cy="459638"/>
                          </a:xfrm>
                          <a:prstGeom prst="rect">
                            <a:avLst/>
                          </a:prstGeom>
                          <a:solidFill>
                            <a:srgbClr val="883FA0"/>
                          </a:solidFill>
                          <a:ln w="9525">
                            <a:solidFill>
                              <a:srgbClr val="883FA0"/>
                            </a:solidFill>
                            <a:miter lim="800000"/>
                            <a:headEnd/>
                            <a:tailEnd/>
                          </a:ln>
                        </wps:spPr>
                        <wps:txbx>
                          <w:txbxContent>
                            <w:p w14:paraId="03A7CCD3" w14:textId="649D26CF" w:rsidR="00483748" w:rsidRPr="003F5E07" w:rsidRDefault="00633645" w:rsidP="009A76B1">
                              <w:pPr>
                                <w:pStyle w:val="NaamAanbesteding"/>
                                <w:rPr>
                                  <w:lang w:val="nl-NL"/>
                                </w:rPr>
                              </w:pPr>
                              <w:r>
                                <w:rPr>
                                  <w:lang w:val="nl-NL"/>
                                </w:rPr>
                                <w:t>Klimaatkamers</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margin-left:10.5pt;margin-top:158.15pt;width:392.1pt;height:49.95pt;z-index:251658241;mso-height-relative:margin" coordsize="49809,63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65;width:49809;height:4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03A7CCD3" w14:textId="649D26CF" w:rsidR="00483748" w:rsidRPr="003F5E07" w:rsidRDefault="00633645" w:rsidP="009A76B1">
                        <w:pPr>
                          <w:pStyle w:val="NaamAanbesteding"/>
                          <w:rPr>
                            <w:lang w:val="nl-NL"/>
                          </w:rPr>
                        </w:pPr>
                        <w:r>
                          <w:rPr>
                            <w:lang w:val="nl-NL"/>
                          </w:rPr>
                          <w:t>Klimaatkamers</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2"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77777777" w:rsidR="00483748" w:rsidRPr="003134E6" w:rsidRDefault="00483748" w:rsidP="009A76B1">
                              <w:pPr>
                                <w:pStyle w:val="Titelpagina"/>
                              </w:pPr>
                              <w:r>
                                <w:t>FCO / Realisatiemanagement /</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margin-left:9.7pt;margin-top:-3.8pt;width:392pt;height:80.4pt;z-index:251658242;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1949D963" w14:textId="77777777" w:rsidR="00483748" w:rsidRPr="003134E6" w:rsidRDefault="00483748" w:rsidP="009A76B1">
                        <w:pPr>
                          <w:pStyle w:val="Titelpagina"/>
                        </w:pPr>
                        <w:r>
                          <w:t>FCO / Realisatiemanagement /</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486187">
        <w:rPr>
          <w:rFonts w:asciiTheme="minorHAnsi" w:hAnsiTheme="minorHAnsi" w:cstheme="minorHAnsi"/>
          <w:noProof/>
          <w:color w:val="2B579A"/>
          <w:sz w:val="22"/>
          <w:szCs w:val="22"/>
          <w:shd w:val="clear" w:color="auto" w:fill="E6E6E6"/>
          <w:lang w:val="en-US" w:eastAsia="en-US"/>
        </w:rPr>
        <w:drawing>
          <wp:anchor distT="0" distB="0" distL="114300" distR="114300" simplePos="0" relativeHeight="251658243" behindDoc="1" locked="1" layoutInCell="0" allowOverlap="1" wp14:anchorId="0AD5E479" wp14:editId="4AAABFB0">
            <wp:simplePos x="0" y="0"/>
            <wp:positionH relativeFrom="page">
              <wp:posOffset>-20955</wp:posOffset>
            </wp:positionH>
            <wp:positionV relativeFrom="page">
              <wp:posOffset>0</wp:posOffset>
            </wp:positionV>
            <wp:extent cx="759587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p>
    <w:p w14:paraId="02EB378F" w14:textId="77777777" w:rsidR="006363D4" w:rsidRPr="00486187" w:rsidRDefault="006363D4" w:rsidP="263B59E5">
      <w:pPr>
        <w:spacing w:line="360" w:lineRule="auto"/>
        <w:rPr>
          <w:rFonts w:asciiTheme="minorHAnsi" w:eastAsiaTheme="minorEastAsia" w:hAnsiTheme="minorHAnsi" w:cstheme="minorHAnsi"/>
          <w:sz w:val="22"/>
          <w:szCs w:val="22"/>
        </w:rPr>
      </w:pPr>
    </w:p>
    <w:p w14:paraId="11DACD74" w14:textId="138C2771"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Opdrachtgever</w:t>
      </w:r>
      <w:r w:rsidRPr="00486187">
        <w:rPr>
          <w:rFonts w:asciiTheme="minorHAnsi" w:hAnsiTheme="minorHAnsi" w:cstheme="minorHAnsi"/>
          <w:sz w:val="22"/>
          <w:szCs w:val="22"/>
        </w:rPr>
        <w:tab/>
      </w:r>
      <w:r w:rsidRPr="00486187">
        <w:rPr>
          <w:rFonts w:asciiTheme="minorHAnsi" w:eastAsiaTheme="minorEastAsia" w:hAnsiTheme="minorHAnsi" w:cstheme="minorHAnsi"/>
          <w:sz w:val="22"/>
          <w:szCs w:val="22"/>
        </w:rPr>
        <w:t>Vrije Universiteit –</w:t>
      </w:r>
      <w:r w:rsidR="00250C9C" w:rsidRPr="00486187">
        <w:rPr>
          <w:rFonts w:asciiTheme="minorHAnsi" w:eastAsiaTheme="minorEastAsia" w:hAnsiTheme="minorHAnsi" w:cstheme="minorHAnsi"/>
          <w:sz w:val="22"/>
          <w:szCs w:val="22"/>
        </w:rPr>
        <w:t xml:space="preserve"> </w:t>
      </w:r>
      <w:r w:rsidR="002315A4">
        <w:rPr>
          <w:rFonts w:asciiTheme="minorHAnsi" w:eastAsiaTheme="minorEastAsia" w:hAnsiTheme="minorHAnsi" w:cstheme="minorHAnsi"/>
          <w:sz w:val="22"/>
          <w:szCs w:val="22"/>
        </w:rPr>
        <w:t>Financiën</w:t>
      </w:r>
      <w:r w:rsidR="00250C9C" w:rsidRPr="00486187">
        <w:rPr>
          <w:rFonts w:asciiTheme="minorHAnsi" w:eastAsiaTheme="minorEastAsia" w:hAnsiTheme="minorHAnsi" w:cstheme="minorHAnsi"/>
          <w:sz w:val="22"/>
          <w:szCs w:val="22"/>
        </w:rPr>
        <w:t xml:space="preserve"> - </w:t>
      </w:r>
      <w:r w:rsidR="002315A4">
        <w:rPr>
          <w:rFonts w:asciiTheme="minorHAnsi" w:eastAsiaTheme="minorEastAsia" w:hAnsiTheme="minorHAnsi" w:cstheme="minorHAnsi"/>
          <w:sz w:val="22"/>
          <w:szCs w:val="22"/>
        </w:rPr>
        <w:t>Inkoop</w:t>
      </w:r>
      <w:r w:rsidR="00250C9C" w:rsidRPr="00486187">
        <w:rPr>
          <w:rFonts w:asciiTheme="minorHAnsi" w:eastAsiaTheme="minorEastAsia" w:hAnsiTheme="minorHAnsi" w:cstheme="minorHAnsi"/>
          <w:sz w:val="22"/>
          <w:szCs w:val="22"/>
        </w:rPr>
        <w:t>management</w:t>
      </w:r>
    </w:p>
    <w:p w14:paraId="137C5F70" w14:textId="14FDC474" w:rsidR="00250C9C"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Versie</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2315A4">
        <w:rPr>
          <w:rFonts w:asciiTheme="minorHAnsi" w:hAnsiTheme="minorHAnsi" w:cstheme="minorHAnsi"/>
          <w:sz w:val="22"/>
          <w:szCs w:val="22"/>
        </w:rPr>
        <w:t>0.1</w:t>
      </w:r>
    </w:p>
    <w:p w14:paraId="6EE19295" w14:textId="0082F468"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Datum</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10530E">
        <w:rPr>
          <w:rFonts w:asciiTheme="minorHAnsi" w:eastAsiaTheme="minorEastAsia" w:hAnsiTheme="minorHAnsi" w:cstheme="minorHAnsi"/>
          <w:sz w:val="22"/>
          <w:szCs w:val="22"/>
        </w:rPr>
        <w:t xml:space="preserve">27 maart </w:t>
      </w:r>
      <w:r w:rsidR="002315A4">
        <w:rPr>
          <w:rFonts w:asciiTheme="minorHAnsi" w:eastAsiaTheme="minorEastAsia" w:hAnsiTheme="minorHAnsi" w:cstheme="minorHAnsi"/>
          <w:sz w:val="22"/>
          <w:szCs w:val="22"/>
        </w:rPr>
        <w:t>2024</w:t>
      </w:r>
    </w:p>
    <w:p w14:paraId="7816C7F0" w14:textId="4E483277"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Status</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2315A4">
        <w:rPr>
          <w:rFonts w:asciiTheme="minorHAnsi" w:eastAsiaTheme="minorEastAsia" w:hAnsiTheme="minorHAnsi" w:cstheme="minorHAnsi"/>
          <w:sz w:val="22"/>
          <w:szCs w:val="22"/>
        </w:rPr>
        <w:t>Concept</w:t>
      </w:r>
    </w:p>
    <w:p w14:paraId="65E89657" w14:textId="5E92454D" w:rsidR="00181B8C" w:rsidRPr="00486187" w:rsidRDefault="00181B8C"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Bewerking</w:t>
      </w:r>
      <w:r w:rsidRPr="00486187">
        <w:rPr>
          <w:rFonts w:asciiTheme="minorHAnsi" w:hAnsiTheme="minorHAnsi" w:cstheme="minorHAnsi"/>
        </w:rPr>
        <w:tab/>
      </w:r>
      <w:r w:rsidR="00120CE5" w:rsidRPr="00486187">
        <w:rPr>
          <w:rFonts w:asciiTheme="minorHAnsi" w:eastAsiaTheme="minorEastAsia" w:hAnsiTheme="minorHAnsi" w:cstheme="minorHAnsi"/>
          <w:sz w:val="22"/>
          <w:szCs w:val="22"/>
        </w:rPr>
        <w:t>J</w:t>
      </w:r>
      <w:r w:rsidR="790A935E" w:rsidRPr="00486187">
        <w:rPr>
          <w:rFonts w:asciiTheme="minorHAnsi" w:eastAsiaTheme="minorEastAsia" w:hAnsiTheme="minorHAnsi" w:cstheme="minorHAnsi"/>
          <w:sz w:val="22"/>
          <w:szCs w:val="22"/>
        </w:rPr>
        <w:t xml:space="preserve">uli 2023 </w:t>
      </w:r>
    </w:p>
    <w:p w14:paraId="6A05A809" w14:textId="77777777" w:rsidR="008703D6" w:rsidRPr="00486187" w:rsidRDefault="008703D6" w:rsidP="263B59E5">
      <w:pPr>
        <w:rPr>
          <w:rFonts w:asciiTheme="minorHAnsi" w:eastAsiaTheme="minorEastAsia" w:hAnsiTheme="minorHAnsi" w:cstheme="minorHAnsi"/>
          <w:sz w:val="22"/>
          <w:szCs w:val="22"/>
        </w:rPr>
      </w:pPr>
    </w:p>
    <w:p w14:paraId="41C8F396" w14:textId="77777777" w:rsidR="00E1610D" w:rsidRPr="00486187" w:rsidRDefault="00E1610D" w:rsidP="263B59E5">
      <w:pPr>
        <w:rPr>
          <w:rFonts w:asciiTheme="minorHAnsi" w:eastAsiaTheme="minorEastAsia" w:hAnsiTheme="minorHAnsi" w:cstheme="minorHAnsi"/>
          <w:sz w:val="22"/>
          <w:szCs w:val="22"/>
        </w:rPr>
      </w:pPr>
    </w:p>
    <w:p w14:paraId="2EC9DC2F" w14:textId="77777777" w:rsidR="0018633B" w:rsidRPr="00486187" w:rsidRDefault="0018633B" w:rsidP="263B59E5">
      <w:pPr>
        <w:rPr>
          <w:rFonts w:asciiTheme="minorHAnsi" w:eastAsiaTheme="minorEastAsia" w:hAnsiTheme="minorHAnsi" w:cstheme="minorHAnsi"/>
          <w:sz w:val="22"/>
          <w:szCs w:val="22"/>
        </w:rPr>
      </w:pPr>
    </w:p>
    <w:p w14:paraId="72A3D3EC" w14:textId="77777777" w:rsidR="00E1610D" w:rsidRPr="00486187" w:rsidRDefault="00E1610D" w:rsidP="263B59E5">
      <w:pPr>
        <w:rPr>
          <w:rFonts w:asciiTheme="minorHAnsi" w:eastAsiaTheme="minorEastAsia" w:hAnsiTheme="minorHAnsi" w:cstheme="minorHAnsi"/>
          <w:sz w:val="22"/>
          <w:szCs w:val="22"/>
        </w:rPr>
      </w:pPr>
    </w:p>
    <w:p w14:paraId="0D0B940D" w14:textId="77777777" w:rsidR="00E1610D" w:rsidRPr="00486187" w:rsidRDefault="00E1610D" w:rsidP="263B59E5">
      <w:pPr>
        <w:rPr>
          <w:rFonts w:asciiTheme="minorHAnsi" w:eastAsiaTheme="minorEastAsia" w:hAnsiTheme="minorHAnsi" w:cstheme="minorHAnsi"/>
          <w:sz w:val="22"/>
          <w:szCs w:val="22"/>
        </w:rPr>
      </w:pPr>
    </w:p>
    <w:p w14:paraId="0E27B00A" w14:textId="77777777" w:rsidR="00E1610D" w:rsidRPr="00486187" w:rsidRDefault="00E1610D" w:rsidP="263B59E5">
      <w:pPr>
        <w:rPr>
          <w:rFonts w:asciiTheme="minorHAnsi" w:eastAsiaTheme="minorEastAsia" w:hAnsiTheme="minorHAnsi" w:cstheme="minorHAnsi"/>
          <w:sz w:val="22"/>
          <w:szCs w:val="22"/>
        </w:rPr>
      </w:pPr>
    </w:p>
    <w:p w14:paraId="60061E4C" w14:textId="77777777" w:rsidR="00E1610D" w:rsidRPr="00486187" w:rsidRDefault="00E1610D" w:rsidP="263B59E5">
      <w:pPr>
        <w:rPr>
          <w:rFonts w:asciiTheme="minorHAnsi" w:eastAsiaTheme="minorEastAsia" w:hAnsiTheme="minorHAnsi" w:cstheme="minorHAnsi"/>
          <w:sz w:val="22"/>
          <w:szCs w:val="22"/>
        </w:rPr>
      </w:pPr>
    </w:p>
    <w:p w14:paraId="44EAFD9C" w14:textId="77777777" w:rsidR="00E1610D" w:rsidRPr="00486187" w:rsidRDefault="00E1610D" w:rsidP="263B59E5">
      <w:pPr>
        <w:rPr>
          <w:rFonts w:asciiTheme="minorHAnsi" w:eastAsiaTheme="minorEastAsia" w:hAnsiTheme="minorHAnsi" w:cstheme="minorHAnsi"/>
          <w:sz w:val="22"/>
          <w:szCs w:val="22"/>
        </w:rPr>
      </w:pPr>
    </w:p>
    <w:p w14:paraId="4B94D5A5" w14:textId="77777777" w:rsidR="00E1610D" w:rsidRPr="00486187" w:rsidRDefault="00E1610D" w:rsidP="263B59E5">
      <w:pPr>
        <w:rPr>
          <w:rFonts w:asciiTheme="minorHAnsi" w:eastAsiaTheme="minorEastAsia" w:hAnsiTheme="minorHAnsi" w:cstheme="minorHAnsi"/>
          <w:sz w:val="22"/>
          <w:szCs w:val="22"/>
        </w:rPr>
      </w:pPr>
    </w:p>
    <w:p w14:paraId="3DEEC669" w14:textId="77777777" w:rsidR="00E1610D" w:rsidRPr="00486187" w:rsidRDefault="00E1610D" w:rsidP="263B59E5">
      <w:pPr>
        <w:rPr>
          <w:rFonts w:asciiTheme="minorHAnsi" w:eastAsiaTheme="minorEastAsia" w:hAnsiTheme="minorHAnsi" w:cstheme="minorHAnsi"/>
          <w:sz w:val="22"/>
          <w:szCs w:val="22"/>
        </w:rPr>
      </w:pPr>
    </w:p>
    <w:p w14:paraId="3656B9AB" w14:textId="77777777" w:rsidR="00E1610D" w:rsidRPr="00486187" w:rsidRDefault="00E1610D" w:rsidP="263B59E5">
      <w:pPr>
        <w:rPr>
          <w:rFonts w:asciiTheme="minorHAnsi" w:eastAsiaTheme="minorEastAsia" w:hAnsiTheme="minorHAnsi" w:cstheme="minorHAnsi"/>
          <w:sz w:val="22"/>
          <w:szCs w:val="22"/>
        </w:rPr>
      </w:pPr>
    </w:p>
    <w:p w14:paraId="45FB0818" w14:textId="77777777" w:rsidR="00E1610D" w:rsidRPr="00486187" w:rsidRDefault="00E1610D" w:rsidP="263B59E5">
      <w:pPr>
        <w:rPr>
          <w:rFonts w:asciiTheme="minorHAnsi" w:eastAsiaTheme="minorEastAsia" w:hAnsiTheme="minorHAnsi" w:cstheme="minorHAnsi"/>
          <w:sz w:val="22"/>
          <w:szCs w:val="22"/>
        </w:rPr>
      </w:pPr>
    </w:p>
    <w:p w14:paraId="049F31CB" w14:textId="77777777" w:rsidR="00E1610D" w:rsidRPr="00486187" w:rsidRDefault="00E1610D" w:rsidP="263B59E5">
      <w:pPr>
        <w:rPr>
          <w:rFonts w:asciiTheme="minorHAnsi" w:eastAsiaTheme="minorEastAsia" w:hAnsiTheme="minorHAnsi" w:cstheme="minorHAnsi"/>
          <w:sz w:val="22"/>
          <w:szCs w:val="22"/>
        </w:rPr>
      </w:pPr>
    </w:p>
    <w:p w14:paraId="53128261" w14:textId="77777777" w:rsidR="00E1610D" w:rsidRPr="00486187" w:rsidRDefault="00E1610D" w:rsidP="263B59E5">
      <w:pPr>
        <w:rPr>
          <w:rFonts w:asciiTheme="minorHAnsi" w:eastAsiaTheme="minorEastAsia" w:hAnsiTheme="minorHAnsi" w:cstheme="minorHAnsi"/>
          <w:sz w:val="22"/>
          <w:szCs w:val="22"/>
        </w:rPr>
      </w:pPr>
    </w:p>
    <w:p w14:paraId="62486C05" w14:textId="77777777" w:rsidR="00E1610D" w:rsidRPr="00486187" w:rsidRDefault="00E1610D" w:rsidP="263B59E5">
      <w:pPr>
        <w:rPr>
          <w:rFonts w:asciiTheme="minorHAnsi" w:eastAsiaTheme="minorEastAsia" w:hAnsiTheme="minorHAnsi" w:cstheme="minorHAnsi"/>
          <w:sz w:val="22"/>
          <w:szCs w:val="22"/>
        </w:rPr>
      </w:pPr>
    </w:p>
    <w:p w14:paraId="4101652C" w14:textId="77777777" w:rsidR="00E1610D" w:rsidRPr="00486187" w:rsidRDefault="00E1610D" w:rsidP="263B59E5">
      <w:pPr>
        <w:rPr>
          <w:rFonts w:asciiTheme="minorHAnsi" w:eastAsiaTheme="minorEastAsia" w:hAnsiTheme="minorHAnsi" w:cstheme="minorHAnsi"/>
          <w:sz w:val="22"/>
          <w:szCs w:val="22"/>
        </w:rPr>
      </w:pPr>
    </w:p>
    <w:p w14:paraId="4B99056E" w14:textId="77777777" w:rsidR="00E1610D" w:rsidRPr="00486187" w:rsidRDefault="00E1610D" w:rsidP="263B59E5">
      <w:pPr>
        <w:rPr>
          <w:rFonts w:asciiTheme="minorHAnsi" w:eastAsiaTheme="minorEastAsia" w:hAnsiTheme="minorHAnsi" w:cstheme="minorHAnsi"/>
          <w:sz w:val="22"/>
          <w:szCs w:val="22"/>
        </w:rPr>
      </w:pPr>
    </w:p>
    <w:p w14:paraId="1299C43A" w14:textId="77777777" w:rsidR="00E1610D" w:rsidRPr="00486187" w:rsidRDefault="00E1610D" w:rsidP="263B59E5">
      <w:pPr>
        <w:rPr>
          <w:rFonts w:asciiTheme="minorHAnsi" w:eastAsiaTheme="minorEastAsia" w:hAnsiTheme="minorHAnsi" w:cstheme="minorHAnsi"/>
          <w:sz w:val="22"/>
          <w:szCs w:val="22"/>
        </w:rPr>
      </w:pPr>
    </w:p>
    <w:p w14:paraId="4DDBEF00" w14:textId="77777777" w:rsidR="00E1610D" w:rsidRPr="00486187" w:rsidRDefault="00E1610D" w:rsidP="263B59E5">
      <w:pPr>
        <w:rPr>
          <w:rFonts w:asciiTheme="minorHAnsi" w:eastAsiaTheme="minorEastAsia" w:hAnsiTheme="minorHAnsi" w:cstheme="minorHAnsi"/>
          <w:sz w:val="22"/>
          <w:szCs w:val="22"/>
        </w:rPr>
      </w:pPr>
    </w:p>
    <w:p w14:paraId="3461D779" w14:textId="77777777" w:rsidR="00E1610D" w:rsidRPr="00486187" w:rsidRDefault="00E1610D" w:rsidP="263B59E5">
      <w:pPr>
        <w:rPr>
          <w:rFonts w:asciiTheme="minorHAnsi" w:eastAsiaTheme="minorEastAsia" w:hAnsiTheme="minorHAnsi" w:cstheme="minorHAnsi"/>
          <w:sz w:val="22"/>
          <w:szCs w:val="22"/>
        </w:rPr>
      </w:pPr>
    </w:p>
    <w:p w14:paraId="3CF2D8B6" w14:textId="77777777" w:rsidR="00E1610D" w:rsidRPr="00486187" w:rsidRDefault="00E1610D" w:rsidP="263B59E5">
      <w:pPr>
        <w:rPr>
          <w:rFonts w:asciiTheme="minorHAnsi" w:eastAsiaTheme="minorEastAsia" w:hAnsiTheme="minorHAnsi" w:cstheme="minorHAnsi"/>
          <w:sz w:val="22"/>
          <w:szCs w:val="22"/>
        </w:rPr>
      </w:pPr>
    </w:p>
    <w:p w14:paraId="0FB78278" w14:textId="77777777" w:rsidR="00E1610D" w:rsidRPr="00486187" w:rsidRDefault="00E1610D" w:rsidP="263B59E5">
      <w:pPr>
        <w:rPr>
          <w:rFonts w:asciiTheme="minorHAnsi" w:eastAsiaTheme="minorEastAsia" w:hAnsiTheme="minorHAnsi" w:cstheme="minorHAnsi"/>
          <w:sz w:val="22"/>
          <w:szCs w:val="22"/>
        </w:rPr>
      </w:pPr>
    </w:p>
    <w:p w14:paraId="1FC39945" w14:textId="77777777" w:rsidR="00E1610D" w:rsidRPr="00486187" w:rsidRDefault="00E1610D" w:rsidP="263B59E5">
      <w:pPr>
        <w:rPr>
          <w:rFonts w:asciiTheme="minorHAnsi" w:eastAsiaTheme="minorEastAsia" w:hAnsiTheme="minorHAnsi" w:cstheme="minorHAnsi"/>
          <w:sz w:val="22"/>
          <w:szCs w:val="22"/>
        </w:rPr>
      </w:pPr>
    </w:p>
    <w:p w14:paraId="0562CB0E" w14:textId="77777777" w:rsidR="00E1610D" w:rsidRPr="00486187" w:rsidRDefault="00E1610D" w:rsidP="263B59E5">
      <w:pPr>
        <w:rPr>
          <w:rFonts w:asciiTheme="minorHAnsi" w:eastAsiaTheme="minorEastAsia" w:hAnsiTheme="minorHAnsi" w:cstheme="minorHAnsi"/>
          <w:sz w:val="22"/>
          <w:szCs w:val="22"/>
        </w:rPr>
      </w:pPr>
    </w:p>
    <w:p w14:paraId="34CE0A41" w14:textId="77777777" w:rsidR="00E1610D" w:rsidRPr="00486187" w:rsidRDefault="00E1610D" w:rsidP="263B59E5">
      <w:pPr>
        <w:rPr>
          <w:rFonts w:asciiTheme="minorHAnsi" w:eastAsiaTheme="minorEastAsia" w:hAnsiTheme="minorHAnsi" w:cstheme="minorHAnsi"/>
          <w:sz w:val="22"/>
          <w:szCs w:val="22"/>
        </w:rPr>
      </w:pPr>
    </w:p>
    <w:p w14:paraId="62EBF3C5" w14:textId="77777777" w:rsidR="008703D6" w:rsidRPr="00486187" w:rsidRDefault="008703D6" w:rsidP="263B59E5">
      <w:pPr>
        <w:rPr>
          <w:rFonts w:asciiTheme="minorHAnsi" w:eastAsiaTheme="minorEastAsia" w:hAnsiTheme="minorHAnsi" w:cstheme="minorHAnsi"/>
          <w:sz w:val="22"/>
          <w:szCs w:val="22"/>
        </w:rPr>
      </w:pPr>
    </w:p>
    <w:p w14:paraId="69BA9D00" w14:textId="4AD37A16" w:rsidR="00CB13B5" w:rsidRPr="00486187" w:rsidRDefault="000141D7" w:rsidP="263B59E5">
      <w:pPr>
        <w:widowControl w:val="0"/>
        <w:autoSpaceDE w:val="0"/>
        <w:autoSpaceDN w:val="0"/>
        <w:adjustRightInd w:val="0"/>
        <w:spacing w:line="280" w:lineRule="atLeast"/>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201</w:t>
      </w:r>
      <w:r w:rsidR="00AE655C" w:rsidRPr="00486187">
        <w:rPr>
          <w:rFonts w:asciiTheme="minorHAnsi" w:eastAsiaTheme="minorEastAsia" w:hAnsiTheme="minorHAnsi" w:cstheme="minorHAnsi"/>
          <w:sz w:val="22"/>
          <w:szCs w:val="22"/>
        </w:rPr>
        <w:t>8</w:t>
      </w:r>
      <w:r w:rsidR="00CB13B5" w:rsidRPr="00486187">
        <w:rPr>
          <w:rFonts w:asciiTheme="minorHAnsi" w:eastAsiaTheme="minorEastAsia" w:hAnsiTheme="minorHAnsi" w:cstheme="minorHAnsi"/>
          <w:sz w:val="22"/>
          <w:szCs w:val="22"/>
        </w:rPr>
        <w:t>, VU Auteursrecht voorbehouden</w:t>
      </w:r>
    </w:p>
    <w:p w14:paraId="44898AA8" w14:textId="77777777" w:rsidR="00CB13B5" w:rsidRPr="00486187" w:rsidRDefault="00CB13B5" w:rsidP="263B59E5">
      <w:pPr>
        <w:widowControl w:val="0"/>
        <w:autoSpaceDE w:val="0"/>
        <w:autoSpaceDN w:val="0"/>
        <w:adjustRightInd w:val="0"/>
        <w:spacing w:line="280" w:lineRule="atLeast"/>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6D98A12B" w14:textId="77777777" w:rsidR="009D2C3E" w:rsidRPr="00CC44C7" w:rsidRDefault="009D2C3E" w:rsidP="263B59E5">
      <w:pPr>
        <w:tabs>
          <w:tab w:val="left" w:pos="709"/>
        </w:tabs>
        <w:rPr>
          <w:rFonts w:ascii="Calibri" w:eastAsiaTheme="minorEastAsia" w:hAnsi="Calibri" w:cs="Calibri"/>
          <w:b/>
          <w:bCs/>
          <w:sz w:val="22"/>
          <w:szCs w:val="22"/>
        </w:rPr>
      </w:pPr>
      <w:bookmarkStart w:id="0" w:name="_Toc198525320"/>
      <w:bookmarkStart w:id="1" w:name="_Toc199043269"/>
    </w:p>
    <w:p w14:paraId="2946DB82" w14:textId="77777777" w:rsidR="00CA6CA4" w:rsidRPr="00CC44C7" w:rsidRDefault="00CA6CA4" w:rsidP="263B59E5">
      <w:pPr>
        <w:rPr>
          <w:rFonts w:ascii="Calibri" w:eastAsiaTheme="minorEastAsia" w:hAnsi="Calibri" w:cs="Calibri"/>
          <w:b/>
          <w:bCs/>
          <w:sz w:val="22"/>
          <w:szCs w:val="22"/>
        </w:rPr>
      </w:pPr>
      <w:r w:rsidRPr="00CC44C7">
        <w:rPr>
          <w:rFonts w:ascii="Calibri" w:eastAsiaTheme="minorEastAsia" w:hAnsi="Calibri" w:cs="Calibri"/>
          <w:b/>
          <w:bCs/>
          <w:sz w:val="22"/>
          <w:szCs w:val="22"/>
        </w:rPr>
        <w:br w:type="page"/>
      </w:r>
    </w:p>
    <w:p w14:paraId="113A2A9E" w14:textId="77777777" w:rsidR="006363D4" w:rsidRPr="00CC44C7" w:rsidRDefault="006363D4" w:rsidP="263B59E5">
      <w:pPr>
        <w:tabs>
          <w:tab w:val="left" w:pos="709"/>
        </w:tabs>
        <w:rPr>
          <w:rFonts w:ascii="Calibri" w:eastAsiaTheme="minorEastAsia" w:hAnsi="Calibri" w:cs="Calibri"/>
          <w:b/>
          <w:bCs/>
          <w:sz w:val="22"/>
          <w:szCs w:val="22"/>
        </w:rPr>
      </w:pPr>
      <w:r w:rsidRPr="00CC44C7">
        <w:rPr>
          <w:rFonts w:ascii="Calibri" w:eastAsiaTheme="minorEastAsia" w:hAnsi="Calibri" w:cs="Calibri"/>
          <w:b/>
          <w:bCs/>
          <w:sz w:val="22"/>
          <w:szCs w:val="22"/>
        </w:rPr>
        <w:lastRenderedPageBreak/>
        <w:t>INHOUDSOPGAVE</w:t>
      </w:r>
      <w:bookmarkEnd w:id="0"/>
      <w:bookmarkEnd w:id="1"/>
    </w:p>
    <w:p w14:paraId="5997CC1D" w14:textId="77777777" w:rsidR="006363D4" w:rsidRPr="00CC44C7" w:rsidRDefault="006363D4" w:rsidP="263B59E5">
      <w:pPr>
        <w:rPr>
          <w:rFonts w:ascii="Calibri" w:eastAsiaTheme="minorEastAsia" w:hAnsi="Calibri" w:cs="Calibri"/>
          <w:b/>
          <w:bCs/>
          <w:sz w:val="22"/>
          <w:szCs w:val="22"/>
        </w:rPr>
      </w:pPr>
    </w:p>
    <w:sdt>
      <w:sdtPr>
        <w:rPr>
          <w:rFonts w:ascii="Calibri" w:hAnsi="Calibri" w:cs="Calibri"/>
          <w:b w:val="0"/>
          <w:iCs w:val="0"/>
          <w:noProof w:val="0"/>
          <w:color w:val="2B579A"/>
          <w:sz w:val="22"/>
          <w:szCs w:val="22"/>
          <w:shd w:val="clear" w:color="auto" w:fill="E6E6E6"/>
        </w:rPr>
        <w:id w:val="1197016282"/>
        <w:docPartObj>
          <w:docPartGallery w:val="Table of Contents"/>
          <w:docPartUnique/>
        </w:docPartObj>
      </w:sdtPr>
      <w:sdtEndPr>
        <w:rPr>
          <w:rFonts w:ascii="Arial" w:hAnsi="Arial" w:cs="Times New Roman"/>
          <w:color w:val="auto"/>
          <w:sz w:val="20"/>
          <w:szCs w:val="24"/>
          <w:shd w:val="clear" w:color="auto" w:fill="auto"/>
        </w:rPr>
      </w:sdtEndPr>
      <w:sdtContent>
        <w:p w14:paraId="2D4565C5" w14:textId="67626E5C" w:rsidR="0057435F" w:rsidRDefault="263B59E5">
          <w:pPr>
            <w:pStyle w:val="Inhopg1"/>
            <w:rPr>
              <w:rFonts w:asciiTheme="minorHAnsi" w:eastAsiaTheme="minorEastAsia" w:hAnsiTheme="minorHAnsi" w:cstheme="minorBidi"/>
              <w:b w:val="0"/>
              <w:iCs w:val="0"/>
              <w:kern w:val="2"/>
              <w:sz w:val="24"/>
              <w14:ligatures w14:val="standardContextual"/>
            </w:rPr>
          </w:pPr>
          <w:r w:rsidRPr="005D3830">
            <w:rPr>
              <w:rFonts w:asciiTheme="minorHAnsi" w:hAnsiTheme="minorHAnsi" w:cstheme="minorHAnsi"/>
              <w:color w:val="2B579A"/>
              <w:sz w:val="22"/>
              <w:szCs w:val="22"/>
              <w:shd w:val="clear" w:color="auto" w:fill="E6E6E6"/>
            </w:rPr>
            <w:fldChar w:fldCharType="begin"/>
          </w:r>
          <w:r w:rsidR="007B56F6" w:rsidRPr="00CC44C7">
            <w:rPr>
              <w:rFonts w:ascii="Calibri" w:hAnsi="Calibri" w:cs="Calibri"/>
              <w:sz w:val="22"/>
              <w:szCs w:val="22"/>
            </w:rPr>
            <w:instrText>TOC \o "1-3" \h \z \u</w:instrText>
          </w:r>
          <w:r w:rsidRPr="005D3830">
            <w:rPr>
              <w:rFonts w:asciiTheme="minorHAnsi" w:hAnsiTheme="minorHAnsi" w:cstheme="minorHAnsi"/>
              <w:color w:val="2B579A"/>
              <w:sz w:val="22"/>
              <w:szCs w:val="22"/>
              <w:shd w:val="clear" w:color="auto" w:fill="E6E6E6"/>
            </w:rPr>
            <w:fldChar w:fldCharType="separate"/>
          </w:r>
          <w:hyperlink w:anchor="_Toc163138673" w:history="1">
            <w:r w:rsidR="0057435F" w:rsidRPr="00DC1D53">
              <w:rPr>
                <w:rStyle w:val="Hyperlink"/>
                <w:rFonts w:cstheme="minorHAnsi"/>
              </w:rPr>
              <w:t>1</w:t>
            </w:r>
            <w:r w:rsidR="0057435F">
              <w:rPr>
                <w:rFonts w:asciiTheme="minorHAnsi" w:eastAsiaTheme="minorEastAsia" w:hAnsiTheme="minorHAnsi" w:cstheme="minorBidi"/>
                <w:b w:val="0"/>
                <w:iCs w:val="0"/>
                <w:kern w:val="2"/>
                <w:sz w:val="24"/>
                <w14:ligatures w14:val="standardContextual"/>
              </w:rPr>
              <w:tab/>
            </w:r>
            <w:r w:rsidR="0057435F" w:rsidRPr="00DC1D53">
              <w:rPr>
                <w:rStyle w:val="Hyperlink"/>
                <w:rFonts w:cstheme="minorHAnsi"/>
              </w:rPr>
              <w:t>Inleiding</w:t>
            </w:r>
            <w:r w:rsidR="0057435F">
              <w:rPr>
                <w:webHidden/>
              </w:rPr>
              <w:tab/>
            </w:r>
            <w:r w:rsidR="0057435F">
              <w:rPr>
                <w:webHidden/>
              </w:rPr>
              <w:fldChar w:fldCharType="begin"/>
            </w:r>
            <w:r w:rsidR="0057435F">
              <w:rPr>
                <w:webHidden/>
              </w:rPr>
              <w:instrText xml:space="preserve"> PAGEREF _Toc163138673 \h </w:instrText>
            </w:r>
            <w:r w:rsidR="0057435F">
              <w:rPr>
                <w:webHidden/>
              </w:rPr>
            </w:r>
            <w:r w:rsidR="0057435F">
              <w:rPr>
                <w:webHidden/>
              </w:rPr>
              <w:fldChar w:fldCharType="separate"/>
            </w:r>
            <w:r w:rsidR="0057435F">
              <w:rPr>
                <w:webHidden/>
              </w:rPr>
              <w:t>4</w:t>
            </w:r>
            <w:r w:rsidR="0057435F">
              <w:rPr>
                <w:webHidden/>
              </w:rPr>
              <w:fldChar w:fldCharType="end"/>
            </w:r>
          </w:hyperlink>
        </w:p>
        <w:p w14:paraId="5A5E00AB" w14:textId="614EBEAF" w:rsidR="0057435F" w:rsidRDefault="0057435F">
          <w:pPr>
            <w:pStyle w:val="Inhopg3"/>
            <w:rPr>
              <w:rFonts w:asciiTheme="minorHAnsi" w:eastAsiaTheme="minorEastAsia" w:hAnsiTheme="minorHAnsi" w:cstheme="minorBidi"/>
              <w:noProof/>
              <w:kern w:val="2"/>
              <w:sz w:val="24"/>
              <w14:ligatures w14:val="standardContextual"/>
            </w:rPr>
          </w:pPr>
          <w:hyperlink w:anchor="_Toc163138674" w:history="1">
            <w:r w:rsidRPr="00DC1D53">
              <w:rPr>
                <w:rStyle w:val="Hyperlink"/>
                <w:rFonts w:cstheme="minorHAnsi"/>
                <w:iCs/>
                <w:noProof/>
              </w:rPr>
              <w:t>1.1</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De opdracht</w:t>
            </w:r>
            <w:r>
              <w:rPr>
                <w:noProof/>
                <w:webHidden/>
              </w:rPr>
              <w:tab/>
            </w:r>
            <w:r>
              <w:rPr>
                <w:noProof/>
                <w:webHidden/>
              </w:rPr>
              <w:fldChar w:fldCharType="begin"/>
            </w:r>
            <w:r>
              <w:rPr>
                <w:noProof/>
                <w:webHidden/>
              </w:rPr>
              <w:instrText xml:space="preserve"> PAGEREF _Toc163138674 \h </w:instrText>
            </w:r>
            <w:r>
              <w:rPr>
                <w:noProof/>
                <w:webHidden/>
              </w:rPr>
            </w:r>
            <w:r>
              <w:rPr>
                <w:noProof/>
                <w:webHidden/>
              </w:rPr>
              <w:fldChar w:fldCharType="separate"/>
            </w:r>
            <w:r>
              <w:rPr>
                <w:noProof/>
                <w:webHidden/>
              </w:rPr>
              <w:t>4</w:t>
            </w:r>
            <w:r>
              <w:rPr>
                <w:noProof/>
                <w:webHidden/>
              </w:rPr>
              <w:fldChar w:fldCharType="end"/>
            </w:r>
          </w:hyperlink>
        </w:p>
        <w:p w14:paraId="634C929C" w14:textId="4E2DA016" w:rsidR="0057435F" w:rsidRDefault="0057435F">
          <w:pPr>
            <w:pStyle w:val="Inhopg3"/>
            <w:rPr>
              <w:rFonts w:asciiTheme="minorHAnsi" w:eastAsiaTheme="minorEastAsia" w:hAnsiTheme="minorHAnsi" w:cstheme="minorBidi"/>
              <w:noProof/>
              <w:kern w:val="2"/>
              <w:sz w:val="24"/>
              <w14:ligatures w14:val="standardContextual"/>
            </w:rPr>
          </w:pPr>
          <w:hyperlink w:anchor="_Toc163138675" w:history="1">
            <w:r w:rsidRPr="00DC1D53">
              <w:rPr>
                <w:rStyle w:val="Hyperlink"/>
                <w:rFonts w:cstheme="minorHAnsi"/>
                <w:iCs/>
                <w:noProof/>
              </w:rPr>
              <w:t>1.2</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De Vrije Universiteit</w:t>
            </w:r>
            <w:r>
              <w:rPr>
                <w:noProof/>
                <w:webHidden/>
              </w:rPr>
              <w:tab/>
            </w:r>
            <w:r>
              <w:rPr>
                <w:noProof/>
                <w:webHidden/>
              </w:rPr>
              <w:fldChar w:fldCharType="begin"/>
            </w:r>
            <w:r>
              <w:rPr>
                <w:noProof/>
                <w:webHidden/>
              </w:rPr>
              <w:instrText xml:space="preserve"> PAGEREF _Toc163138675 \h </w:instrText>
            </w:r>
            <w:r>
              <w:rPr>
                <w:noProof/>
                <w:webHidden/>
              </w:rPr>
            </w:r>
            <w:r>
              <w:rPr>
                <w:noProof/>
                <w:webHidden/>
              </w:rPr>
              <w:fldChar w:fldCharType="separate"/>
            </w:r>
            <w:r>
              <w:rPr>
                <w:noProof/>
                <w:webHidden/>
              </w:rPr>
              <w:t>6</w:t>
            </w:r>
            <w:r>
              <w:rPr>
                <w:noProof/>
                <w:webHidden/>
              </w:rPr>
              <w:fldChar w:fldCharType="end"/>
            </w:r>
          </w:hyperlink>
        </w:p>
        <w:p w14:paraId="0BA1597F" w14:textId="1BABB5E9" w:rsidR="0057435F" w:rsidRDefault="0057435F">
          <w:pPr>
            <w:pStyle w:val="Inhopg3"/>
            <w:rPr>
              <w:rFonts w:asciiTheme="minorHAnsi" w:eastAsiaTheme="minorEastAsia" w:hAnsiTheme="minorHAnsi" w:cstheme="minorBidi"/>
              <w:noProof/>
              <w:kern w:val="2"/>
              <w:sz w:val="24"/>
              <w14:ligatures w14:val="standardContextual"/>
            </w:rPr>
          </w:pPr>
          <w:hyperlink w:anchor="_Toc163138676" w:history="1">
            <w:r w:rsidRPr="00DC1D53">
              <w:rPr>
                <w:rStyle w:val="Hyperlink"/>
                <w:rFonts w:cstheme="minorHAnsi"/>
                <w:iCs/>
                <w:noProof/>
              </w:rPr>
              <w:t>1.3</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Contact</w:t>
            </w:r>
            <w:r>
              <w:rPr>
                <w:noProof/>
                <w:webHidden/>
              </w:rPr>
              <w:tab/>
            </w:r>
            <w:r>
              <w:rPr>
                <w:noProof/>
                <w:webHidden/>
              </w:rPr>
              <w:fldChar w:fldCharType="begin"/>
            </w:r>
            <w:r>
              <w:rPr>
                <w:noProof/>
                <w:webHidden/>
              </w:rPr>
              <w:instrText xml:space="preserve"> PAGEREF _Toc163138676 \h </w:instrText>
            </w:r>
            <w:r>
              <w:rPr>
                <w:noProof/>
                <w:webHidden/>
              </w:rPr>
            </w:r>
            <w:r>
              <w:rPr>
                <w:noProof/>
                <w:webHidden/>
              </w:rPr>
              <w:fldChar w:fldCharType="separate"/>
            </w:r>
            <w:r>
              <w:rPr>
                <w:noProof/>
                <w:webHidden/>
              </w:rPr>
              <w:t>7</w:t>
            </w:r>
            <w:r>
              <w:rPr>
                <w:noProof/>
                <w:webHidden/>
              </w:rPr>
              <w:fldChar w:fldCharType="end"/>
            </w:r>
          </w:hyperlink>
        </w:p>
        <w:p w14:paraId="47F3030D" w14:textId="6A262D27" w:rsidR="0057435F" w:rsidRDefault="0057435F">
          <w:pPr>
            <w:pStyle w:val="Inhopg3"/>
            <w:rPr>
              <w:rFonts w:asciiTheme="minorHAnsi" w:eastAsiaTheme="minorEastAsia" w:hAnsiTheme="minorHAnsi" w:cstheme="minorBidi"/>
              <w:noProof/>
              <w:kern w:val="2"/>
              <w:sz w:val="24"/>
              <w14:ligatures w14:val="standardContextual"/>
            </w:rPr>
          </w:pPr>
          <w:hyperlink w:anchor="_Toc163138677" w:history="1">
            <w:r w:rsidRPr="00DC1D53">
              <w:rPr>
                <w:rStyle w:val="Hyperlink"/>
                <w:rFonts w:cstheme="minorHAnsi"/>
                <w:iCs/>
                <w:noProof/>
              </w:rPr>
              <w:t>1.4</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_Toc163138677 \h </w:instrText>
            </w:r>
            <w:r>
              <w:rPr>
                <w:noProof/>
                <w:webHidden/>
              </w:rPr>
            </w:r>
            <w:r>
              <w:rPr>
                <w:noProof/>
                <w:webHidden/>
              </w:rPr>
              <w:fldChar w:fldCharType="separate"/>
            </w:r>
            <w:r>
              <w:rPr>
                <w:noProof/>
                <w:webHidden/>
              </w:rPr>
              <w:t>8</w:t>
            </w:r>
            <w:r>
              <w:rPr>
                <w:noProof/>
                <w:webHidden/>
              </w:rPr>
              <w:fldChar w:fldCharType="end"/>
            </w:r>
          </w:hyperlink>
        </w:p>
        <w:p w14:paraId="50C8E01D" w14:textId="1D36D419" w:rsidR="0057435F" w:rsidRDefault="0057435F">
          <w:pPr>
            <w:pStyle w:val="Inhopg3"/>
            <w:rPr>
              <w:rFonts w:asciiTheme="minorHAnsi" w:eastAsiaTheme="minorEastAsia" w:hAnsiTheme="minorHAnsi" w:cstheme="minorBidi"/>
              <w:noProof/>
              <w:kern w:val="2"/>
              <w:sz w:val="24"/>
              <w14:ligatures w14:val="standardContextual"/>
            </w:rPr>
          </w:pPr>
          <w:hyperlink w:anchor="_Toc163138678" w:history="1">
            <w:r w:rsidRPr="00DC1D53">
              <w:rPr>
                <w:rStyle w:val="Hyperlink"/>
                <w:rFonts w:cstheme="minorHAnsi"/>
                <w:iCs/>
                <w:noProof/>
              </w:rPr>
              <w:t>1.5</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Duurzaamheid</w:t>
            </w:r>
            <w:r>
              <w:rPr>
                <w:noProof/>
                <w:webHidden/>
              </w:rPr>
              <w:tab/>
            </w:r>
            <w:r>
              <w:rPr>
                <w:noProof/>
                <w:webHidden/>
              </w:rPr>
              <w:fldChar w:fldCharType="begin"/>
            </w:r>
            <w:r>
              <w:rPr>
                <w:noProof/>
                <w:webHidden/>
              </w:rPr>
              <w:instrText xml:space="preserve"> PAGEREF _Toc163138678 \h </w:instrText>
            </w:r>
            <w:r>
              <w:rPr>
                <w:noProof/>
                <w:webHidden/>
              </w:rPr>
            </w:r>
            <w:r>
              <w:rPr>
                <w:noProof/>
                <w:webHidden/>
              </w:rPr>
              <w:fldChar w:fldCharType="separate"/>
            </w:r>
            <w:r>
              <w:rPr>
                <w:noProof/>
                <w:webHidden/>
              </w:rPr>
              <w:t>8</w:t>
            </w:r>
            <w:r>
              <w:rPr>
                <w:noProof/>
                <w:webHidden/>
              </w:rPr>
              <w:fldChar w:fldCharType="end"/>
            </w:r>
          </w:hyperlink>
        </w:p>
        <w:p w14:paraId="454AA2EF" w14:textId="2CE05452" w:rsidR="0057435F" w:rsidRDefault="0057435F">
          <w:pPr>
            <w:pStyle w:val="Inhopg3"/>
            <w:rPr>
              <w:rFonts w:asciiTheme="minorHAnsi" w:eastAsiaTheme="minorEastAsia" w:hAnsiTheme="minorHAnsi" w:cstheme="minorBidi"/>
              <w:noProof/>
              <w:kern w:val="2"/>
              <w:sz w:val="24"/>
              <w14:ligatures w14:val="standardContextual"/>
            </w:rPr>
          </w:pPr>
          <w:hyperlink w:anchor="_Toc163138679" w:history="1">
            <w:r w:rsidRPr="00DC1D53">
              <w:rPr>
                <w:rStyle w:val="Hyperlink"/>
                <w:rFonts w:cstheme="minorHAnsi"/>
                <w:iCs/>
                <w:noProof/>
              </w:rPr>
              <w:t>1.6</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Verantwoordelijkheden</w:t>
            </w:r>
            <w:r>
              <w:rPr>
                <w:noProof/>
                <w:webHidden/>
              </w:rPr>
              <w:tab/>
            </w:r>
            <w:r>
              <w:rPr>
                <w:noProof/>
                <w:webHidden/>
              </w:rPr>
              <w:fldChar w:fldCharType="begin"/>
            </w:r>
            <w:r>
              <w:rPr>
                <w:noProof/>
                <w:webHidden/>
              </w:rPr>
              <w:instrText xml:space="preserve"> PAGEREF _Toc163138679 \h </w:instrText>
            </w:r>
            <w:r>
              <w:rPr>
                <w:noProof/>
                <w:webHidden/>
              </w:rPr>
            </w:r>
            <w:r>
              <w:rPr>
                <w:noProof/>
                <w:webHidden/>
              </w:rPr>
              <w:fldChar w:fldCharType="separate"/>
            </w:r>
            <w:r>
              <w:rPr>
                <w:noProof/>
                <w:webHidden/>
              </w:rPr>
              <w:t>9</w:t>
            </w:r>
            <w:r>
              <w:rPr>
                <w:noProof/>
                <w:webHidden/>
              </w:rPr>
              <w:fldChar w:fldCharType="end"/>
            </w:r>
          </w:hyperlink>
        </w:p>
        <w:p w14:paraId="5B5981F7" w14:textId="7F0092E8" w:rsidR="0057435F" w:rsidRDefault="0057435F">
          <w:pPr>
            <w:pStyle w:val="Inhopg3"/>
            <w:rPr>
              <w:rFonts w:asciiTheme="minorHAnsi" w:eastAsiaTheme="minorEastAsia" w:hAnsiTheme="minorHAnsi" w:cstheme="minorBidi"/>
              <w:noProof/>
              <w:kern w:val="2"/>
              <w:sz w:val="24"/>
              <w14:ligatures w14:val="standardContextual"/>
            </w:rPr>
          </w:pPr>
          <w:hyperlink w:anchor="_Toc163138680" w:history="1">
            <w:r w:rsidRPr="00DC1D53">
              <w:rPr>
                <w:rStyle w:val="Hyperlink"/>
                <w:rFonts w:cstheme="minorHAnsi"/>
                <w:iCs/>
                <w:noProof/>
              </w:rPr>
              <w:t>1.7</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Voorbehoud</w:t>
            </w:r>
            <w:r>
              <w:rPr>
                <w:noProof/>
                <w:webHidden/>
              </w:rPr>
              <w:tab/>
            </w:r>
            <w:r>
              <w:rPr>
                <w:noProof/>
                <w:webHidden/>
              </w:rPr>
              <w:fldChar w:fldCharType="begin"/>
            </w:r>
            <w:r>
              <w:rPr>
                <w:noProof/>
                <w:webHidden/>
              </w:rPr>
              <w:instrText xml:space="preserve"> PAGEREF _Toc163138680 \h </w:instrText>
            </w:r>
            <w:r>
              <w:rPr>
                <w:noProof/>
                <w:webHidden/>
              </w:rPr>
            </w:r>
            <w:r>
              <w:rPr>
                <w:noProof/>
                <w:webHidden/>
              </w:rPr>
              <w:fldChar w:fldCharType="separate"/>
            </w:r>
            <w:r>
              <w:rPr>
                <w:noProof/>
                <w:webHidden/>
              </w:rPr>
              <w:t>9</w:t>
            </w:r>
            <w:r>
              <w:rPr>
                <w:noProof/>
                <w:webHidden/>
              </w:rPr>
              <w:fldChar w:fldCharType="end"/>
            </w:r>
          </w:hyperlink>
        </w:p>
        <w:p w14:paraId="13DBC417" w14:textId="1C5CD551" w:rsidR="0057435F" w:rsidRDefault="0057435F">
          <w:pPr>
            <w:pStyle w:val="Inhopg3"/>
            <w:rPr>
              <w:rFonts w:asciiTheme="minorHAnsi" w:eastAsiaTheme="minorEastAsia" w:hAnsiTheme="minorHAnsi" w:cstheme="minorBidi"/>
              <w:noProof/>
              <w:kern w:val="2"/>
              <w:sz w:val="24"/>
              <w14:ligatures w14:val="standardContextual"/>
            </w:rPr>
          </w:pPr>
          <w:hyperlink w:anchor="_Toc163138681" w:history="1">
            <w:r w:rsidRPr="00DC1D53">
              <w:rPr>
                <w:rStyle w:val="Hyperlink"/>
                <w:rFonts w:cstheme="minorHAnsi"/>
                <w:iCs/>
                <w:noProof/>
              </w:rPr>
              <w:t>1.8</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Planning</w:t>
            </w:r>
            <w:r>
              <w:rPr>
                <w:noProof/>
                <w:webHidden/>
              </w:rPr>
              <w:tab/>
            </w:r>
            <w:r>
              <w:rPr>
                <w:noProof/>
                <w:webHidden/>
              </w:rPr>
              <w:fldChar w:fldCharType="begin"/>
            </w:r>
            <w:r>
              <w:rPr>
                <w:noProof/>
                <w:webHidden/>
              </w:rPr>
              <w:instrText xml:space="preserve"> PAGEREF _Toc163138681 \h </w:instrText>
            </w:r>
            <w:r>
              <w:rPr>
                <w:noProof/>
                <w:webHidden/>
              </w:rPr>
            </w:r>
            <w:r>
              <w:rPr>
                <w:noProof/>
                <w:webHidden/>
              </w:rPr>
              <w:fldChar w:fldCharType="separate"/>
            </w:r>
            <w:r>
              <w:rPr>
                <w:noProof/>
                <w:webHidden/>
              </w:rPr>
              <w:t>9</w:t>
            </w:r>
            <w:r>
              <w:rPr>
                <w:noProof/>
                <w:webHidden/>
              </w:rPr>
              <w:fldChar w:fldCharType="end"/>
            </w:r>
          </w:hyperlink>
        </w:p>
        <w:p w14:paraId="70FE5449" w14:textId="16CFF098" w:rsidR="0057435F" w:rsidRDefault="0057435F">
          <w:pPr>
            <w:pStyle w:val="Inhopg3"/>
            <w:rPr>
              <w:rFonts w:asciiTheme="minorHAnsi" w:eastAsiaTheme="minorEastAsia" w:hAnsiTheme="minorHAnsi" w:cstheme="minorBidi"/>
              <w:noProof/>
              <w:kern w:val="2"/>
              <w:sz w:val="24"/>
              <w14:ligatures w14:val="standardContextual"/>
            </w:rPr>
          </w:pPr>
          <w:hyperlink w:anchor="_Toc163138682" w:history="1">
            <w:r w:rsidRPr="00DC1D53">
              <w:rPr>
                <w:rStyle w:val="Hyperlink"/>
                <w:rFonts w:cstheme="minorHAnsi"/>
                <w:iCs/>
                <w:noProof/>
              </w:rPr>
              <w:t>1.9</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Gunningscriterium</w:t>
            </w:r>
            <w:r>
              <w:rPr>
                <w:noProof/>
                <w:webHidden/>
              </w:rPr>
              <w:tab/>
            </w:r>
            <w:r>
              <w:rPr>
                <w:noProof/>
                <w:webHidden/>
              </w:rPr>
              <w:fldChar w:fldCharType="begin"/>
            </w:r>
            <w:r>
              <w:rPr>
                <w:noProof/>
                <w:webHidden/>
              </w:rPr>
              <w:instrText xml:space="preserve"> PAGEREF _Toc163138682 \h </w:instrText>
            </w:r>
            <w:r>
              <w:rPr>
                <w:noProof/>
                <w:webHidden/>
              </w:rPr>
            </w:r>
            <w:r>
              <w:rPr>
                <w:noProof/>
                <w:webHidden/>
              </w:rPr>
              <w:fldChar w:fldCharType="separate"/>
            </w:r>
            <w:r>
              <w:rPr>
                <w:noProof/>
                <w:webHidden/>
              </w:rPr>
              <w:t>10</w:t>
            </w:r>
            <w:r>
              <w:rPr>
                <w:noProof/>
                <w:webHidden/>
              </w:rPr>
              <w:fldChar w:fldCharType="end"/>
            </w:r>
          </w:hyperlink>
        </w:p>
        <w:p w14:paraId="67F45B9E" w14:textId="1045A550" w:rsidR="0057435F" w:rsidRDefault="0057435F">
          <w:pPr>
            <w:pStyle w:val="Inhopg3"/>
            <w:rPr>
              <w:rFonts w:asciiTheme="minorHAnsi" w:eastAsiaTheme="minorEastAsia" w:hAnsiTheme="minorHAnsi" w:cstheme="minorBidi"/>
              <w:noProof/>
              <w:kern w:val="2"/>
              <w:sz w:val="24"/>
              <w14:ligatures w14:val="standardContextual"/>
            </w:rPr>
          </w:pPr>
          <w:hyperlink w:anchor="_Toc163138683" w:history="1">
            <w:r w:rsidRPr="00DC1D53">
              <w:rPr>
                <w:rStyle w:val="Hyperlink"/>
                <w:rFonts w:cstheme="minorHAnsi"/>
                <w:iCs/>
                <w:noProof/>
              </w:rPr>
              <w:t>1.10</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Inschrijfkosten</w:t>
            </w:r>
            <w:r>
              <w:rPr>
                <w:noProof/>
                <w:webHidden/>
              </w:rPr>
              <w:tab/>
            </w:r>
            <w:r>
              <w:rPr>
                <w:noProof/>
                <w:webHidden/>
              </w:rPr>
              <w:fldChar w:fldCharType="begin"/>
            </w:r>
            <w:r>
              <w:rPr>
                <w:noProof/>
                <w:webHidden/>
              </w:rPr>
              <w:instrText xml:space="preserve"> PAGEREF _Toc163138683 \h </w:instrText>
            </w:r>
            <w:r>
              <w:rPr>
                <w:noProof/>
                <w:webHidden/>
              </w:rPr>
            </w:r>
            <w:r>
              <w:rPr>
                <w:noProof/>
                <w:webHidden/>
              </w:rPr>
              <w:fldChar w:fldCharType="separate"/>
            </w:r>
            <w:r>
              <w:rPr>
                <w:noProof/>
                <w:webHidden/>
              </w:rPr>
              <w:t>10</w:t>
            </w:r>
            <w:r>
              <w:rPr>
                <w:noProof/>
                <w:webHidden/>
              </w:rPr>
              <w:fldChar w:fldCharType="end"/>
            </w:r>
          </w:hyperlink>
        </w:p>
        <w:p w14:paraId="246BBA34" w14:textId="257EAA8D" w:rsidR="0057435F" w:rsidRDefault="0057435F">
          <w:pPr>
            <w:pStyle w:val="Inhopg1"/>
            <w:rPr>
              <w:rFonts w:asciiTheme="minorHAnsi" w:eastAsiaTheme="minorEastAsia" w:hAnsiTheme="minorHAnsi" w:cstheme="minorBidi"/>
              <w:b w:val="0"/>
              <w:iCs w:val="0"/>
              <w:kern w:val="2"/>
              <w:sz w:val="24"/>
              <w14:ligatures w14:val="standardContextual"/>
            </w:rPr>
          </w:pPr>
          <w:hyperlink w:anchor="_Toc163138684" w:history="1">
            <w:r w:rsidRPr="00DC1D53">
              <w:rPr>
                <w:rStyle w:val="Hyperlink"/>
                <w:rFonts w:cstheme="minorHAnsi"/>
              </w:rPr>
              <w:t>2.</w:t>
            </w:r>
            <w:r>
              <w:rPr>
                <w:rFonts w:asciiTheme="minorHAnsi" w:eastAsiaTheme="minorEastAsia" w:hAnsiTheme="minorHAnsi" w:cstheme="minorBidi"/>
                <w:b w:val="0"/>
                <w:iCs w:val="0"/>
                <w:kern w:val="2"/>
                <w:sz w:val="24"/>
                <w14:ligatures w14:val="standardContextual"/>
              </w:rPr>
              <w:tab/>
            </w:r>
            <w:r w:rsidRPr="00DC1D53">
              <w:rPr>
                <w:rStyle w:val="Hyperlink"/>
                <w:rFonts w:cstheme="minorHAnsi"/>
              </w:rPr>
              <w:t>Voorschriften</w:t>
            </w:r>
            <w:r>
              <w:rPr>
                <w:webHidden/>
              </w:rPr>
              <w:tab/>
            </w:r>
            <w:r>
              <w:rPr>
                <w:webHidden/>
              </w:rPr>
              <w:fldChar w:fldCharType="begin"/>
            </w:r>
            <w:r>
              <w:rPr>
                <w:webHidden/>
              </w:rPr>
              <w:instrText xml:space="preserve"> PAGEREF _Toc163138684 \h </w:instrText>
            </w:r>
            <w:r>
              <w:rPr>
                <w:webHidden/>
              </w:rPr>
            </w:r>
            <w:r>
              <w:rPr>
                <w:webHidden/>
              </w:rPr>
              <w:fldChar w:fldCharType="separate"/>
            </w:r>
            <w:r>
              <w:rPr>
                <w:webHidden/>
              </w:rPr>
              <w:t>11</w:t>
            </w:r>
            <w:r>
              <w:rPr>
                <w:webHidden/>
              </w:rPr>
              <w:fldChar w:fldCharType="end"/>
            </w:r>
          </w:hyperlink>
        </w:p>
        <w:p w14:paraId="53D335C1" w14:textId="0BD4C2D7" w:rsidR="0057435F" w:rsidRDefault="0057435F">
          <w:pPr>
            <w:pStyle w:val="Inhopg3"/>
            <w:rPr>
              <w:rFonts w:asciiTheme="minorHAnsi" w:eastAsiaTheme="minorEastAsia" w:hAnsiTheme="minorHAnsi" w:cstheme="minorBidi"/>
              <w:noProof/>
              <w:kern w:val="2"/>
              <w:sz w:val="24"/>
              <w14:ligatures w14:val="standardContextual"/>
            </w:rPr>
          </w:pPr>
          <w:hyperlink w:anchor="_Toc163138685" w:history="1">
            <w:r w:rsidRPr="00DC1D53">
              <w:rPr>
                <w:rStyle w:val="Hyperlink"/>
                <w:rFonts w:cstheme="minorHAnsi"/>
                <w:iCs/>
                <w:noProof/>
              </w:rPr>
              <w:t>2.1</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Aanbestedingsvoorschriften</w:t>
            </w:r>
            <w:r>
              <w:rPr>
                <w:noProof/>
                <w:webHidden/>
              </w:rPr>
              <w:tab/>
            </w:r>
            <w:r>
              <w:rPr>
                <w:noProof/>
                <w:webHidden/>
              </w:rPr>
              <w:fldChar w:fldCharType="begin"/>
            </w:r>
            <w:r>
              <w:rPr>
                <w:noProof/>
                <w:webHidden/>
              </w:rPr>
              <w:instrText xml:space="preserve"> PAGEREF _Toc163138685 \h </w:instrText>
            </w:r>
            <w:r>
              <w:rPr>
                <w:noProof/>
                <w:webHidden/>
              </w:rPr>
            </w:r>
            <w:r>
              <w:rPr>
                <w:noProof/>
                <w:webHidden/>
              </w:rPr>
              <w:fldChar w:fldCharType="separate"/>
            </w:r>
            <w:r>
              <w:rPr>
                <w:noProof/>
                <w:webHidden/>
              </w:rPr>
              <w:t>11</w:t>
            </w:r>
            <w:r>
              <w:rPr>
                <w:noProof/>
                <w:webHidden/>
              </w:rPr>
              <w:fldChar w:fldCharType="end"/>
            </w:r>
          </w:hyperlink>
        </w:p>
        <w:p w14:paraId="68C21749" w14:textId="1EA488EE" w:rsidR="0057435F" w:rsidRDefault="0057435F">
          <w:pPr>
            <w:pStyle w:val="Inhopg3"/>
            <w:rPr>
              <w:rFonts w:asciiTheme="minorHAnsi" w:eastAsiaTheme="minorEastAsia" w:hAnsiTheme="minorHAnsi" w:cstheme="minorBidi"/>
              <w:noProof/>
              <w:kern w:val="2"/>
              <w:sz w:val="24"/>
              <w14:ligatures w14:val="standardContextual"/>
            </w:rPr>
          </w:pPr>
          <w:hyperlink w:anchor="_Toc163138686" w:history="1">
            <w:r w:rsidRPr="00DC1D53">
              <w:rPr>
                <w:rStyle w:val="Hyperlink"/>
                <w:rFonts w:cstheme="minorHAnsi"/>
                <w:iCs/>
                <w:noProof/>
              </w:rPr>
              <w:t>2.2</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Voorschriften voor het indienen van een Aanbieding</w:t>
            </w:r>
            <w:r>
              <w:rPr>
                <w:noProof/>
                <w:webHidden/>
              </w:rPr>
              <w:tab/>
            </w:r>
            <w:r>
              <w:rPr>
                <w:noProof/>
                <w:webHidden/>
              </w:rPr>
              <w:fldChar w:fldCharType="begin"/>
            </w:r>
            <w:r>
              <w:rPr>
                <w:noProof/>
                <w:webHidden/>
              </w:rPr>
              <w:instrText xml:space="preserve"> PAGEREF _Toc163138686 \h </w:instrText>
            </w:r>
            <w:r>
              <w:rPr>
                <w:noProof/>
                <w:webHidden/>
              </w:rPr>
            </w:r>
            <w:r>
              <w:rPr>
                <w:noProof/>
                <w:webHidden/>
              </w:rPr>
              <w:fldChar w:fldCharType="separate"/>
            </w:r>
            <w:r>
              <w:rPr>
                <w:noProof/>
                <w:webHidden/>
              </w:rPr>
              <w:t>12</w:t>
            </w:r>
            <w:r>
              <w:rPr>
                <w:noProof/>
                <w:webHidden/>
              </w:rPr>
              <w:fldChar w:fldCharType="end"/>
            </w:r>
          </w:hyperlink>
        </w:p>
        <w:p w14:paraId="7904341E" w14:textId="7175D603" w:rsidR="0057435F" w:rsidRDefault="0057435F">
          <w:pPr>
            <w:pStyle w:val="Inhopg3"/>
            <w:rPr>
              <w:rFonts w:asciiTheme="minorHAnsi" w:eastAsiaTheme="minorEastAsia" w:hAnsiTheme="minorHAnsi" w:cstheme="minorBidi"/>
              <w:noProof/>
              <w:kern w:val="2"/>
              <w:sz w:val="24"/>
              <w14:ligatures w14:val="standardContextual"/>
            </w:rPr>
          </w:pPr>
          <w:hyperlink w:anchor="_Toc163138687" w:history="1">
            <w:r w:rsidRPr="00DC1D53">
              <w:rPr>
                <w:rStyle w:val="Hyperlink"/>
                <w:rFonts w:cstheme="minorHAnsi"/>
                <w:iCs/>
                <w:noProof/>
              </w:rPr>
              <w:t>2.3</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Vragen over de aanbesteding</w:t>
            </w:r>
            <w:r>
              <w:rPr>
                <w:noProof/>
                <w:webHidden/>
              </w:rPr>
              <w:tab/>
            </w:r>
            <w:r>
              <w:rPr>
                <w:noProof/>
                <w:webHidden/>
              </w:rPr>
              <w:fldChar w:fldCharType="begin"/>
            </w:r>
            <w:r>
              <w:rPr>
                <w:noProof/>
                <w:webHidden/>
              </w:rPr>
              <w:instrText xml:space="preserve"> PAGEREF _Toc163138687 \h </w:instrText>
            </w:r>
            <w:r>
              <w:rPr>
                <w:noProof/>
                <w:webHidden/>
              </w:rPr>
            </w:r>
            <w:r>
              <w:rPr>
                <w:noProof/>
                <w:webHidden/>
              </w:rPr>
              <w:fldChar w:fldCharType="separate"/>
            </w:r>
            <w:r>
              <w:rPr>
                <w:noProof/>
                <w:webHidden/>
              </w:rPr>
              <w:t>12</w:t>
            </w:r>
            <w:r>
              <w:rPr>
                <w:noProof/>
                <w:webHidden/>
              </w:rPr>
              <w:fldChar w:fldCharType="end"/>
            </w:r>
          </w:hyperlink>
        </w:p>
        <w:p w14:paraId="3150529E" w14:textId="1C36D11A" w:rsidR="0057435F" w:rsidRDefault="0057435F">
          <w:pPr>
            <w:pStyle w:val="Inhopg3"/>
            <w:rPr>
              <w:rFonts w:asciiTheme="minorHAnsi" w:eastAsiaTheme="minorEastAsia" w:hAnsiTheme="minorHAnsi" w:cstheme="minorBidi"/>
              <w:noProof/>
              <w:kern w:val="2"/>
              <w:sz w:val="24"/>
              <w14:ligatures w14:val="standardContextual"/>
            </w:rPr>
          </w:pPr>
          <w:hyperlink w:anchor="_Toc163138688" w:history="1">
            <w:r w:rsidRPr="00DC1D53">
              <w:rPr>
                <w:rStyle w:val="Hyperlink"/>
                <w:rFonts w:ascii="LucidaSansEF" w:eastAsia="MS Mincho" w:hAnsi="LucidaSansEF" w:cs="Lucida Sans Unicode"/>
                <w:iCs/>
                <w:noProof/>
              </w:rPr>
              <w:t>2.4</w:t>
            </w:r>
            <w:r>
              <w:rPr>
                <w:rFonts w:asciiTheme="minorHAnsi" w:eastAsiaTheme="minorEastAsia" w:hAnsiTheme="minorHAnsi" w:cstheme="minorBidi"/>
                <w:noProof/>
                <w:kern w:val="2"/>
                <w:sz w:val="24"/>
                <w14:ligatures w14:val="standardContextual"/>
              </w:rPr>
              <w:tab/>
            </w:r>
            <w:r w:rsidRPr="00DC1D53">
              <w:rPr>
                <w:rStyle w:val="Hyperlink"/>
                <w:rFonts w:ascii="LucidaSansEF" w:eastAsia="MS Mincho" w:hAnsi="LucidaSansEF" w:cs="Lucida Sans Unicode"/>
                <w:noProof/>
              </w:rPr>
              <w:t>Pre-bidmeeting / schouw</w:t>
            </w:r>
            <w:r>
              <w:rPr>
                <w:noProof/>
                <w:webHidden/>
              </w:rPr>
              <w:tab/>
            </w:r>
            <w:r>
              <w:rPr>
                <w:noProof/>
                <w:webHidden/>
              </w:rPr>
              <w:fldChar w:fldCharType="begin"/>
            </w:r>
            <w:r>
              <w:rPr>
                <w:noProof/>
                <w:webHidden/>
              </w:rPr>
              <w:instrText xml:space="preserve"> PAGEREF _Toc163138688 \h </w:instrText>
            </w:r>
            <w:r>
              <w:rPr>
                <w:noProof/>
                <w:webHidden/>
              </w:rPr>
            </w:r>
            <w:r>
              <w:rPr>
                <w:noProof/>
                <w:webHidden/>
              </w:rPr>
              <w:fldChar w:fldCharType="separate"/>
            </w:r>
            <w:r>
              <w:rPr>
                <w:noProof/>
                <w:webHidden/>
              </w:rPr>
              <w:t>13</w:t>
            </w:r>
            <w:r>
              <w:rPr>
                <w:noProof/>
                <w:webHidden/>
              </w:rPr>
              <w:fldChar w:fldCharType="end"/>
            </w:r>
          </w:hyperlink>
        </w:p>
        <w:p w14:paraId="717E4AA4" w14:textId="147E717D" w:rsidR="0057435F" w:rsidRDefault="0057435F">
          <w:pPr>
            <w:pStyle w:val="Inhopg3"/>
            <w:rPr>
              <w:rFonts w:asciiTheme="minorHAnsi" w:eastAsiaTheme="minorEastAsia" w:hAnsiTheme="minorHAnsi" w:cstheme="minorBidi"/>
              <w:noProof/>
              <w:kern w:val="2"/>
              <w:sz w:val="24"/>
              <w14:ligatures w14:val="standardContextual"/>
            </w:rPr>
          </w:pPr>
          <w:hyperlink w:anchor="_Toc163138689" w:history="1">
            <w:r w:rsidRPr="00DC1D53">
              <w:rPr>
                <w:rStyle w:val="Hyperlink"/>
                <w:rFonts w:cstheme="minorHAnsi"/>
                <w:iCs/>
                <w:noProof/>
              </w:rPr>
              <w:t>2.5</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TenderNed</w:t>
            </w:r>
            <w:r>
              <w:rPr>
                <w:noProof/>
                <w:webHidden/>
              </w:rPr>
              <w:tab/>
            </w:r>
            <w:r>
              <w:rPr>
                <w:noProof/>
                <w:webHidden/>
              </w:rPr>
              <w:fldChar w:fldCharType="begin"/>
            </w:r>
            <w:r>
              <w:rPr>
                <w:noProof/>
                <w:webHidden/>
              </w:rPr>
              <w:instrText xml:space="preserve"> PAGEREF _Toc163138689 \h </w:instrText>
            </w:r>
            <w:r>
              <w:rPr>
                <w:noProof/>
                <w:webHidden/>
              </w:rPr>
            </w:r>
            <w:r>
              <w:rPr>
                <w:noProof/>
                <w:webHidden/>
              </w:rPr>
              <w:fldChar w:fldCharType="separate"/>
            </w:r>
            <w:r>
              <w:rPr>
                <w:noProof/>
                <w:webHidden/>
              </w:rPr>
              <w:t>13</w:t>
            </w:r>
            <w:r>
              <w:rPr>
                <w:noProof/>
                <w:webHidden/>
              </w:rPr>
              <w:fldChar w:fldCharType="end"/>
            </w:r>
          </w:hyperlink>
        </w:p>
        <w:p w14:paraId="15026E37" w14:textId="7BA54183" w:rsidR="0057435F" w:rsidRDefault="0057435F">
          <w:pPr>
            <w:pStyle w:val="Inhopg3"/>
            <w:rPr>
              <w:rFonts w:asciiTheme="minorHAnsi" w:eastAsiaTheme="minorEastAsia" w:hAnsiTheme="minorHAnsi" w:cstheme="minorBidi"/>
              <w:noProof/>
              <w:kern w:val="2"/>
              <w:sz w:val="24"/>
              <w14:ligatures w14:val="standardContextual"/>
            </w:rPr>
          </w:pPr>
          <w:hyperlink w:anchor="_Toc163138690" w:history="1">
            <w:r w:rsidRPr="00DC1D53">
              <w:rPr>
                <w:rStyle w:val="Hyperlink"/>
                <w:rFonts w:cstheme="minorHAnsi"/>
                <w:iCs/>
                <w:noProof/>
              </w:rPr>
              <w:t>2.6</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Vragen en klachtenafhandeling</w:t>
            </w:r>
            <w:r>
              <w:rPr>
                <w:noProof/>
                <w:webHidden/>
              </w:rPr>
              <w:tab/>
            </w:r>
            <w:r>
              <w:rPr>
                <w:noProof/>
                <w:webHidden/>
              </w:rPr>
              <w:fldChar w:fldCharType="begin"/>
            </w:r>
            <w:r>
              <w:rPr>
                <w:noProof/>
                <w:webHidden/>
              </w:rPr>
              <w:instrText xml:space="preserve"> PAGEREF _Toc163138690 \h </w:instrText>
            </w:r>
            <w:r>
              <w:rPr>
                <w:noProof/>
                <w:webHidden/>
              </w:rPr>
            </w:r>
            <w:r>
              <w:rPr>
                <w:noProof/>
                <w:webHidden/>
              </w:rPr>
              <w:fldChar w:fldCharType="separate"/>
            </w:r>
            <w:r>
              <w:rPr>
                <w:noProof/>
                <w:webHidden/>
              </w:rPr>
              <w:t>14</w:t>
            </w:r>
            <w:r>
              <w:rPr>
                <w:noProof/>
                <w:webHidden/>
              </w:rPr>
              <w:fldChar w:fldCharType="end"/>
            </w:r>
          </w:hyperlink>
        </w:p>
        <w:p w14:paraId="194AF865" w14:textId="7BAF0E3D" w:rsidR="0057435F" w:rsidRDefault="0057435F">
          <w:pPr>
            <w:pStyle w:val="Inhopg1"/>
            <w:rPr>
              <w:rFonts w:asciiTheme="minorHAnsi" w:eastAsiaTheme="minorEastAsia" w:hAnsiTheme="minorHAnsi" w:cstheme="minorBidi"/>
              <w:b w:val="0"/>
              <w:iCs w:val="0"/>
              <w:kern w:val="2"/>
              <w:sz w:val="24"/>
              <w14:ligatures w14:val="standardContextual"/>
            </w:rPr>
          </w:pPr>
          <w:hyperlink w:anchor="_Toc163138691" w:history="1">
            <w:r w:rsidRPr="00DC1D53">
              <w:rPr>
                <w:rStyle w:val="Hyperlink"/>
                <w:rFonts w:cstheme="minorHAnsi"/>
              </w:rPr>
              <w:t>3</w:t>
            </w:r>
            <w:r>
              <w:rPr>
                <w:rFonts w:asciiTheme="minorHAnsi" w:eastAsiaTheme="minorEastAsia" w:hAnsiTheme="minorHAnsi" w:cstheme="minorBidi"/>
                <w:b w:val="0"/>
                <w:iCs w:val="0"/>
                <w:kern w:val="2"/>
                <w:sz w:val="24"/>
                <w14:ligatures w14:val="standardContextual"/>
              </w:rPr>
              <w:tab/>
            </w:r>
            <w:r w:rsidRPr="00DC1D53">
              <w:rPr>
                <w:rStyle w:val="Hyperlink"/>
                <w:rFonts w:cstheme="minorHAnsi"/>
              </w:rPr>
              <w:t>Selectieprocedure</w:t>
            </w:r>
            <w:r>
              <w:rPr>
                <w:webHidden/>
              </w:rPr>
              <w:tab/>
            </w:r>
            <w:r>
              <w:rPr>
                <w:webHidden/>
              </w:rPr>
              <w:fldChar w:fldCharType="begin"/>
            </w:r>
            <w:r>
              <w:rPr>
                <w:webHidden/>
              </w:rPr>
              <w:instrText xml:space="preserve"> PAGEREF _Toc163138691 \h </w:instrText>
            </w:r>
            <w:r>
              <w:rPr>
                <w:webHidden/>
              </w:rPr>
            </w:r>
            <w:r>
              <w:rPr>
                <w:webHidden/>
              </w:rPr>
              <w:fldChar w:fldCharType="separate"/>
            </w:r>
            <w:r>
              <w:rPr>
                <w:webHidden/>
              </w:rPr>
              <w:t>15</w:t>
            </w:r>
            <w:r>
              <w:rPr>
                <w:webHidden/>
              </w:rPr>
              <w:fldChar w:fldCharType="end"/>
            </w:r>
          </w:hyperlink>
        </w:p>
        <w:p w14:paraId="6C27E7F2" w14:textId="52993CA0" w:rsidR="0057435F" w:rsidRDefault="0057435F">
          <w:pPr>
            <w:pStyle w:val="Inhopg3"/>
            <w:rPr>
              <w:rFonts w:asciiTheme="minorHAnsi" w:eastAsiaTheme="minorEastAsia" w:hAnsiTheme="minorHAnsi" w:cstheme="minorBidi"/>
              <w:noProof/>
              <w:kern w:val="2"/>
              <w:sz w:val="24"/>
              <w14:ligatures w14:val="standardContextual"/>
            </w:rPr>
          </w:pPr>
          <w:hyperlink w:anchor="_Toc163138692" w:history="1">
            <w:r w:rsidRPr="00DC1D53">
              <w:rPr>
                <w:rStyle w:val="Hyperlink"/>
                <w:rFonts w:ascii="Calibri" w:hAnsi="Calibri" w:cs="Calibri"/>
                <w:noProof/>
              </w:rPr>
              <w:t>3.1</w:t>
            </w:r>
            <w:r>
              <w:rPr>
                <w:rFonts w:asciiTheme="minorHAnsi" w:eastAsiaTheme="minorEastAsia" w:hAnsiTheme="minorHAnsi" w:cstheme="minorBidi"/>
                <w:noProof/>
                <w:kern w:val="2"/>
                <w:sz w:val="24"/>
                <w14:ligatures w14:val="standardContextual"/>
              </w:rPr>
              <w:tab/>
            </w:r>
            <w:r w:rsidRPr="00DC1D53">
              <w:rPr>
                <w:rStyle w:val="Hyperlink"/>
                <w:rFonts w:cstheme="minorHAnsi"/>
                <w:noProof/>
              </w:rPr>
              <w:t>Aanmelding</w:t>
            </w:r>
            <w:r w:rsidRPr="00DC1D53">
              <w:rPr>
                <w:rStyle w:val="Hyperlink"/>
                <w:rFonts w:ascii="Calibri" w:hAnsi="Calibri" w:cs="Calibri"/>
                <w:noProof/>
              </w:rPr>
              <w:t>, wijze van beoordelen</w:t>
            </w:r>
            <w:r>
              <w:rPr>
                <w:noProof/>
                <w:webHidden/>
              </w:rPr>
              <w:tab/>
            </w:r>
            <w:r>
              <w:rPr>
                <w:noProof/>
                <w:webHidden/>
              </w:rPr>
              <w:fldChar w:fldCharType="begin"/>
            </w:r>
            <w:r>
              <w:rPr>
                <w:noProof/>
                <w:webHidden/>
              </w:rPr>
              <w:instrText xml:space="preserve"> PAGEREF _Toc163138692 \h </w:instrText>
            </w:r>
            <w:r>
              <w:rPr>
                <w:noProof/>
                <w:webHidden/>
              </w:rPr>
            </w:r>
            <w:r>
              <w:rPr>
                <w:noProof/>
                <w:webHidden/>
              </w:rPr>
              <w:fldChar w:fldCharType="separate"/>
            </w:r>
            <w:r>
              <w:rPr>
                <w:noProof/>
                <w:webHidden/>
              </w:rPr>
              <w:t>15</w:t>
            </w:r>
            <w:r>
              <w:rPr>
                <w:noProof/>
                <w:webHidden/>
              </w:rPr>
              <w:fldChar w:fldCharType="end"/>
            </w:r>
          </w:hyperlink>
        </w:p>
        <w:p w14:paraId="51FA2407" w14:textId="60D96728" w:rsidR="0057435F" w:rsidRDefault="0057435F">
          <w:pPr>
            <w:pStyle w:val="Inhopg3"/>
            <w:rPr>
              <w:rFonts w:asciiTheme="minorHAnsi" w:eastAsiaTheme="minorEastAsia" w:hAnsiTheme="minorHAnsi" w:cstheme="minorBidi"/>
              <w:noProof/>
              <w:kern w:val="2"/>
              <w:sz w:val="24"/>
              <w14:ligatures w14:val="standardContextual"/>
            </w:rPr>
          </w:pPr>
          <w:hyperlink w:anchor="_Toc163138693" w:history="1">
            <w:r w:rsidRPr="00DC1D53">
              <w:rPr>
                <w:rStyle w:val="Hyperlink"/>
                <w:rFonts w:ascii="Calibri" w:hAnsi="Calibri" w:cs="Calibri"/>
                <w:noProof/>
              </w:rPr>
              <w:t>3.2</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Beoordelingsaspecten Inschrijving</w:t>
            </w:r>
            <w:r>
              <w:rPr>
                <w:noProof/>
                <w:webHidden/>
              </w:rPr>
              <w:tab/>
            </w:r>
            <w:r>
              <w:rPr>
                <w:noProof/>
                <w:webHidden/>
              </w:rPr>
              <w:fldChar w:fldCharType="begin"/>
            </w:r>
            <w:r>
              <w:rPr>
                <w:noProof/>
                <w:webHidden/>
              </w:rPr>
              <w:instrText xml:space="preserve"> PAGEREF _Toc163138693 \h </w:instrText>
            </w:r>
            <w:r>
              <w:rPr>
                <w:noProof/>
                <w:webHidden/>
              </w:rPr>
            </w:r>
            <w:r>
              <w:rPr>
                <w:noProof/>
                <w:webHidden/>
              </w:rPr>
              <w:fldChar w:fldCharType="separate"/>
            </w:r>
            <w:r>
              <w:rPr>
                <w:noProof/>
                <w:webHidden/>
              </w:rPr>
              <w:t>16</w:t>
            </w:r>
            <w:r>
              <w:rPr>
                <w:noProof/>
                <w:webHidden/>
              </w:rPr>
              <w:fldChar w:fldCharType="end"/>
            </w:r>
          </w:hyperlink>
        </w:p>
        <w:p w14:paraId="0444F6CA" w14:textId="0FCE3027" w:rsidR="0057435F" w:rsidRDefault="0057435F">
          <w:pPr>
            <w:pStyle w:val="Inhopg3"/>
            <w:rPr>
              <w:rFonts w:asciiTheme="minorHAnsi" w:eastAsiaTheme="minorEastAsia" w:hAnsiTheme="minorHAnsi" w:cstheme="minorBidi"/>
              <w:noProof/>
              <w:kern w:val="2"/>
              <w:sz w:val="24"/>
              <w14:ligatures w14:val="standardContextual"/>
            </w:rPr>
          </w:pPr>
          <w:hyperlink w:anchor="_Toc163138694" w:history="1">
            <w:r w:rsidRPr="00DC1D53">
              <w:rPr>
                <w:rStyle w:val="Hyperlink"/>
                <w:rFonts w:ascii="Calibri" w:hAnsi="Calibri" w:cs="Calibri"/>
                <w:noProof/>
              </w:rPr>
              <w:t>3.2.1</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Toets op juistheid en volledigheid</w:t>
            </w:r>
            <w:r>
              <w:rPr>
                <w:noProof/>
                <w:webHidden/>
              </w:rPr>
              <w:tab/>
            </w:r>
            <w:r>
              <w:rPr>
                <w:noProof/>
                <w:webHidden/>
              </w:rPr>
              <w:fldChar w:fldCharType="begin"/>
            </w:r>
            <w:r>
              <w:rPr>
                <w:noProof/>
                <w:webHidden/>
              </w:rPr>
              <w:instrText xml:space="preserve"> PAGEREF _Toc163138694 \h </w:instrText>
            </w:r>
            <w:r>
              <w:rPr>
                <w:noProof/>
                <w:webHidden/>
              </w:rPr>
            </w:r>
            <w:r>
              <w:rPr>
                <w:noProof/>
                <w:webHidden/>
              </w:rPr>
              <w:fldChar w:fldCharType="separate"/>
            </w:r>
            <w:r>
              <w:rPr>
                <w:noProof/>
                <w:webHidden/>
              </w:rPr>
              <w:t>16</w:t>
            </w:r>
            <w:r>
              <w:rPr>
                <w:noProof/>
                <w:webHidden/>
              </w:rPr>
              <w:fldChar w:fldCharType="end"/>
            </w:r>
          </w:hyperlink>
        </w:p>
        <w:p w14:paraId="64BC597B" w14:textId="693782BB" w:rsidR="0057435F" w:rsidRDefault="0057435F">
          <w:pPr>
            <w:pStyle w:val="Inhopg3"/>
            <w:rPr>
              <w:rFonts w:asciiTheme="minorHAnsi" w:eastAsiaTheme="minorEastAsia" w:hAnsiTheme="minorHAnsi" w:cstheme="minorBidi"/>
              <w:noProof/>
              <w:kern w:val="2"/>
              <w:sz w:val="24"/>
              <w14:ligatures w14:val="standardContextual"/>
            </w:rPr>
          </w:pPr>
          <w:hyperlink w:anchor="_Toc163138695" w:history="1">
            <w:r w:rsidRPr="00DC1D53">
              <w:rPr>
                <w:rStyle w:val="Hyperlink"/>
                <w:rFonts w:ascii="Calibri" w:hAnsi="Calibri" w:cs="Calibri"/>
                <w:noProof/>
              </w:rPr>
              <w:t>3.2.2</w:t>
            </w:r>
            <w:r w:rsidRPr="00DC1D53">
              <w:rPr>
                <w:rStyle w:val="Hyperlink"/>
                <w:noProof/>
              </w:rPr>
              <w:t xml:space="preserve">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Toets op verplichte en facultatieve uitsluitingsgronden</w:t>
            </w:r>
            <w:r>
              <w:rPr>
                <w:noProof/>
                <w:webHidden/>
              </w:rPr>
              <w:tab/>
            </w:r>
            <w:r>
              <w:rPr>
                <w:noProof/>
                <w:webHidden/>
              </w:rPr>
              <w:fldChar w:fldCharType="begin"/>
            </w:r>
            <w:r>
              <w:rPr>
                <w:noProof/>
                <w:webHidden/>
              </w:rPr>
              <w:instrText xml:space="preserve"> PAGEREF _Toc163138695 \h </w:instrText>
            </w:r>
            <w:r>
              <w:rPr>
                <w:noProof/>
                <w:webHidden/>
              </w:rPr>
            </w:r>
            <w:r>
              <w:rPr>
                <w:noProof/>
                <w:webHidden/>
              </w:rPr>
              <w:fldChar w:fldCharType="separate"/>
            </w:r>
            <w:r>
              <w:rPr>
                <w:noProof/>
                <w:webHidden/>
              </w:rPr>
              <w:t>16</w:t>
            </w:r>
            <w:r>
              <w:rPr>
                <w:noProof/>
                <w:webHidden/>
              </w:rPr>
              <w:fldChar w:fldCharType="end"/>
            </w:r>
          </w:hyperlink>
        </w:p>
        <w:p w14:paraId="28C1A312" w14:textId="5F013BDE" w:rsidR="0057435F" w:rsidRDefault="0057435F">
          <w:pPr>
            <w:pStyle w:val="Inhopg3"/>
            <w:rPr>
              <w:rFonts w:asciiTheme="minorHAnsi" w:eastAsiaTheme="minorEastAsia" w:hAnsiTheme="minorHAnsi" w:cstheme="minorBidi"/>
              <w:noProof/>
              <w:kern w:val="2"/>
              <w:sz w:val="24"/>
              <w14:ligatures w14:val="standardContextual"/>
            </w:rPr>
          </w:pPr>
          <w:hyperlink w:anchor="_Toc163138696" w:history="1">
            <w:r w:rsidRPr="00DC1D53">
              <w:rPr>
                <w:rStyle w:val="Hyperlink"/>
                <w:rFonts w:ascii="Calibri" w:hAnsi="Calibri" w:cs="Calibri"/>
                <w:noProof/>
              </w:rPr>
              <w:t xml:space="preserve">3.2.3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Toets op geschiktheidseisen</w:t>
            </w:r>
            <w:r>
              <w:rPr>
                <w:noProof/>
                <w:webHidden/>
              </w:rPr>
              <w:tab/>
            </w:r>
            <w:r>
              <w:rPr>
                <w:noProof/>
                <w:webHidden/>
              </w:rPr>
              <w:fldChar w:fldCharType="begin"/>
            </w:r>
            <w:r>
              <w:rPr>
                <w:noProof/>
                <w:webHidden/>
              </w:rPr>
              <w:instrText xml:space="preserve"> PAGEREF _Toc163138696 \h </w:instrText>
            </w:r>
            <w:r>
              <w:rPr>
                <w:noProof/>
                <w:webHidden/>
              </w:rPr>
            </w:r>
            <w:r>
              <w:rPr>
                <w:noProof/>
                <w:webHidden/>
              </w:rPr>
              <w:fldChar w:fldCharType="separate"/>
            </w:r>
            <w:r>
              <w:rPr>
                <w:noProof/>
                <w:webHidden/>
              </w:rPr>
              <w:t>17</w:t>
            </w:r>
            <w:r>
              <w:rPr>
                <w:noProof/>
                <w:webHidden/>
              </w:rPr>
              <w:fldChar w:fldCharType="end"/>
            </w:r>
          </w:hyperlink>
        </w:p>
        <w:p w14:paraId="2799A5C9" w14:textId="1A7E0690" w:rsidR="0057435F" w:rsidRDefault="0057435F">
          <w:pPr>
            <w:pStyle w:val="Inhopg3"/>
            <w:rPr>
              <w:rFonts w:asciiTheme="minorHAnsi" w:eastAsiaTheme="minorEastAsia" w:hAnsiTheme="minorHAnsi" w:cstheme="minorBidi"/>
              <w:noProof/>
              <w:kern w:val="2"/>
              <w:sz w:val="24"/>
              <w14:ligatures w14:val="standardContextual"/>
            </w:rPr>
          </w:pPr>
          <w:hyperlink w:anchor="_Toc163138697" w:history="1">
            <w:r w:rsidRPr="00DC1D53">
              <w:rPr>
                <w:rStyle w:val="Hyperlink"/>
                <w:rFonts w:ascii="Calibri" w:hAnsi="Calibri" w:cs="Calibri"/>
                <w:noProof/>
              </w:rPr>
              <w:t xml:space="preserve">3.2.3.1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Financiële en economische draagkracht</w:t>
            </w:r>
            <w:r>
              <w:rPr>
                <w:noProof/>
                <w:webHidden/>
              </w:rPr>
              <w:tab/>
            </w:r>
            <w:r>
              <w:rPr>
                <w:noProof/>
                <w:webHidden/>
              </w:rPr>
              <w:fldChar w:fldCharType="begin"/>
            </w:r>
            <w:r>
              <w:rPr>
                <w:noProof/>
                <w:webHidden/>
              </w:rPr>
              <w:instrText xml:space="preserve"> PAGEREF _Toc163138697 \h </w:instrText>
            </w:r>
            <w:r>
              <w:rPr>
                <w:noProof/>
                <w:webHidden/>
              </w:rPr>
            </w:r>
            <w:r>
              <w:rPr>
                <w:noProof/>
                <w:webHidden/>
              </w:rPr>
              <w:fldChar w:fldCharType="separate"/>
            </w:r>
            <w:r>
              <w:rPr>
                <w:noProof/>
                <w:webHidden/>
              </w:rPr>
              <w:t>17</w:t>
            </w:r>
            <w:r>
              <w:rPr>
                <w:noProof/>
                <w:webHidden/>
              </w:rPr>
              <w:fldChar w:fldCharType="end"/>
            </w:r>
          </w:hyperlink>
        </w:p>
        <w:p w14:paraId="4C79C4FE" w14:textId="3A21FD29" w:rsidR="0057435F" w:rsidRDefault="0057435F">
          <w:pPr>
            <w:pStyle w:val="Inhopg3"/>
            <w:rPr>
              <w:rFonts w:asciiTheme="minorHAnsi" w:eastAsiaTheme="minorEastAsia" w:hAnsiTheme="minorHAnsi" w:cstheme="minorBidi"/>
              <w:noProof/>
              <w:kern w:val="2"/>
              <w:sz w:val="24"/>
              <w14:ligatures w14:val="standardContextual"/>
            </w:rPr>
          </w:pPr>
          <w:hyperlink w:anchor="_Toc163138698" w:history="1">
            <w:r w:rsidRPr="00DC1D53">
              <w:rPr>
                <w:rStyle w:val="Hyperlink"/>
                <w:rFonts w:ascii="Calibri" w:hAnsi="Calibri" w:cs="Calibri"/>
                <w:noProof/>
              </w:rPr>
              <w:t>3.2.3.2</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Beroepsbevoegdheid</w:t>
            </w:r>
            <w:r>
              <w:rPr>
                <w:noProof/>
                <w:webHidden/>
              </w:rPr>
              <w:tab/>
            </w:r>
            <w:r>
              <w:rPr>
                <w:noProof/>
                <w:webHidden/>
              </w:rPr>
              <w:fldChar w:fldCharType="begin"/>
            </w:r>
            <w:r>
              <w:rPr>
                <w:noProof/>
                <w:webHidden/>
              </w:rPr>
              <w:instrText xml:space="preserve"> PAGEREF _Toc163138698 \h </w:instrText>
            </w:r>
            <w:r>
              <w:rPr>
                <w:noProof/>
                <w:webHidden/>
              </w:rPr>
            </w:r>
            <w:r>
              <w:rPr>
                <w:noProof/>
                <w:webHidden/>
              </w:rPr>
              <w:fldChar w:fldCharType="separate"/>
            </w:r>
            <w:r>
              <w:rPr>
                <w:noProof/>
                <w:webHidden/>
              </w:rPr>
              <w:t>18</w:t>
            </w:r>
            <w:r>
              <w:rPr>
                <w:noProof/>
                <w:webHidden/>
              </w:rPr>
              <w:fldChar w:fldCharType="end"/>
            </w:r>
          </w:hyperlink>
        </w:p>
        <w:p w14:paraId="76872E38" w14:textId="1EF9C351" w:rsidR="0057435F" w:rsidRDefault="0057435F">
          <w:pPr>
            <w:pStyle w:val="Inhopg3"/>
            <w:rPr>
              <w:rFonts w:asciiTheme="minorHAnsi" w:eastAsiaTheme="minorEastAsia" w:hAnsiTheme="minorHAnsi" w:cstheme="minorBidi"/>
              <w:noProof/>
              <w:kern w:val="2"/>
              <w:sz w:val="24"/>
              <w14:ligatures w14:val="standardContextual"/>
            </w:rPr>
          </w:pPr>
          <w:hyperlink w:anchor="_Toc163138699" w:history="1">
            <w:r w:rsidRPr="00DC1D53">
              <w:rPr>
                <w:rStyle w:val="Hyperlink"/>
                <w:rFonts w:ascii="Calibri" w:hAnsi="Calibri" w:cs="Calibri"/>
                <w:noProof/>
              </w:rPr>
              <w:t xml:space="preserve">3.2.3.3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Technische bekwaamheid of beroepsbekwaamheid</w:t>
            </w:r>
            <w:r>
              <w:rPr>
                <w:noProof/>
                <w:webHidden/>
              </w:rPr>
              <w:tab/>
            </w:r>
            <w:r>
              <w:rPr>
                <w:noProof/>
                <w:webHidden/>
              </w:rPr>
              <w:fldChar w:fldCharType="begin"/>
            </w:r>
            <w:r>
              <w:rPr>
                <w:noProof/>
                <w:webHidden/>
              </w:rPr>
              <w:instrText xml:space="preserve"> PAGEREF _Toc163138699 \h </w:instrText>
            </w:r>
            <w:r>
              <w:rPr>
                <w:noProof/>
                <w:webHidden/>
              </w:rPr>
            </w:r>
            <w:r>
              <w:rPr>
                <w:noProof/>
                <w:webHidden/>
              </w:rPr>
              <w:fldChar w:fldCharType="separate"/>
            </w:r>
            <w:r>
              <w:rPr>
                <w:noProof/>
                <w:webHidden/>
              </w:rPr>
              <w:t>18</w:t>
            </w:r>
            <w:r>
              <w:rPr>
                <w:noProof/>
                <w:webHidden/>
              </w:rPr>
              <w:fldChar w:fldCharType="end"/>
            </w:r>
          </w:hyperlink>
        </w:p>
        <w:p w14:paraId="3B051467" w14:textId="49D3DC5A" w:rsidR="0057435F" w:rsidRDefault="0057435F">
          <w:pPr>
            <w:pStyle w:val="Inhopg3"/>
            <w:rPr>
              <w:rFonts w:asciiTheme="minorHAnsi" w:eastAsiaTheme="minorEastAsia" w:hAnsiTheme="minorHAnsi" w:cstheme="minorBidi"/>
              <w:noProof/>
              <w:kern w:val="2"/>
              <w:sz w:val="24"/>
              <w14:ligatures w14:val="standardContextual"/>
            </w:rPr>
          </w:pPr>
          <w:hyperlink w:anchor="_Toc163138700" w:history="1">
            <w:r w:rsidRPr="00DC1D53">
              <w:rPr>
                <w:rStyle w:val="Hyperlink"/>
                <w:rFonts w:ascii="Calibri" w:hAnsi="Calibri" w:cs="Calibri"/>
                <w:noProof/>
              </w:rPr>
              <w:t>4</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Programma van Eisen</w:t>
            </w:r>
            <w:r>
              <w:rPr>
                <w:noProof/>
                <w:webHidden/>
              </w:rPr>
              <w:tab/>
            </w:r>
            <w:r>
              <w:rPr>
                <w:noProof/>
                <w:webHidden/>
              </w:rPr>
              <w:fldChar w:fldCharType="begin"/>
            </w:r>
            <w:r>
              <w:rPr>
                <w:noProof/>
                <w:webHidden/>
              </w:rPr>
              <w:instrText xml:space="preserve"> PAGEREF _Toc163138700 \h </w:instrText>
            </w:r>
            <w:r>
              <w:rPr>
                <w:noProof/>
                <w:webHidden/>
              </w:rPr>
            </w:r>
            <w:r>
              <w:rPr>
                <w:noProof/>
                <w:webHidden/>
              </w:rPr>
              <w:fldChar w:fldCharType="separate"/>
            </w:r>
            <w:r>
              <w:rPr>
                <w:noProof/>
                <w:webHidden/>
              </w:rPr>
              <w:t>21</w:t>
            </w:r>
            <w:r>
              <w:rPr>
                <w:noProof/>
                <w:webHidden/>
              </w:rPr>
              <w:fldChar w:fldCharType="end"/>
            </w:r>
          </w:hyperlink>
        </w:p>
        <w:p w14:paraId="4CEC8936" w14:textId="58D79CDB" w:rsidR="0057435F" w:rsidRDefault="0057435F">
          <w:pPr>
            <w:pStyle w:val="Inhopg3"/>
            <w:rPr>
              <w:rFonts w:asciiTheme="minorHAnsi" w:eastAsiaTheme="minorEastAsia" w:hAnsiTheme="minorHAnsi" w:cstheme="minorBidi"/>
              <w:noProof/>
              <w:kern w:val="2"/>
              <w:sz w:val="24"/>
              <w14:ligatures w14:val="standardContextual"/>
            </w:rPr>
          </w:pPr>
          <w:hyperlink w:anchor="_Toc163138701" w:history="1">
            <w:r w:rsidRPr="00DC1D53">
              <w:rPr>
                <w:rStyle w:val="Hyperlink"/>
                <w:rFonts w:ascii="Calibri" w:hAnsi="Calibri" w:cs="Calibri"/>
                <w:noProof/>
              </w:rPr>
              <w:t>5.</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Gunningsprocedure</w:t>
            </w:r>
            <w:r>
              <w:rPr>
                <w:noProof/>
                <w:webHidden/>
              </w:rPr>
              <w:tab/>
            </w:r>
            <w:r>
              <w:rPr>
                <w:noProof/>
                <w:webHidden/>
              </w:rPr>
              <w:fldChar w:fldCharType="begin"/>
            </w:r>
            <w:r>
              <w:rPr>
                <w:noProof/>
                <w:webHidden/>
              </w:rPr>
              <w:instrText xml:space="preserve"> PAGEREF _Toc163138701 \h </w:instrText>
            </w:r>
            <w:r>
              <w:rPr>
                <w:noProof/>
                <w:webHidden/>
              </w:rPr>
            </w:r>
            <w:r>
              <w:rPr>
                <w:noProof/>
                <w:webHidden/>
              </w:rPr>
              <w:fldChar w:fldCharType="separate"/>
            </w:r>
            <w:r>
              <w:rPr>
                <w:noProof/>
                <w:webHidden/>
              </w:rPr>
              <w:t>22</w:t>
            </w:r>
            <w:r>
              <w:rPr>
                <w:noProof/>
                <w:webHidden/>
              </w:rPr>
              <w:fldChar w:fldCharType="end"/>
            </w:r>
          </w:hyperlink>
        </w:p>
        <w:p w14:paraId="2958B5A2" w14:textId="2A865008" w:rsidR="0057435F" w:rsidRDefault="0057435F">
          <w:pPr>
            <w:pStyle w:val="Inhopg3"/>
            <w:rPr>
              <w:rFonts w:asciiTheme="minorHAnsi" w:eastAsiaTheme="minorEastAsia" w:hAnsiTheme="minorHAnsi" w:cstheme="minorBidi"/>
              <w:noProof/>
              <w:kern w:val="2"/>
              <w:sz w:val="24"/>
              <w14:ligatures w14:val="standardContextual"/>
            </w:rPr>
          </w:pPr>
          <w:hyperlink w:anchor="_Toc163138702" w:history="1">
            <w:r w:rsidRPr="00DC1D53">
              <w:rPr>
                <w:rStyle w:val="Hyperlink"/>
                <w:rFonts w:ascii="Calibri" w:hAnsi="Calibri" w:cs="Calibri"/>
                <w:noProof/>
              </w:rPr>
              <w:t>5.1</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Minimumeisen</w:t>
            </w:r>
            <w:r>
              <w:rPr>
                <w:noProof/>
                <w:webHidden/>
              </w:rPr>
              <w:tab/>
            </w:r>
            <w:r>
              <w:rPr>
                <w:noProof/>
                <w:webHidden/>
              </w:rPr>
              <w:fldChar w:fldCharType="begin"/>
            </w:r>
            <w:r>
              <w:rPr>
                <w:noProof/>
                <w:webHidden/>
              </w:rPr>
              <w:instrText xml:space="preserve"> PAGEREF _Toc163138702 \h </w:instrText>
            </w:r>
            <w:r>
              <w:rPr>
                <w:noProof/>
                <w:webHidden/>
              </w:rPr>
            </w:r>
            <w:r>
              <w:rPr>
                <w:noProof/>
                <w:webHidden/>
              </w:rPr>
              <w:fldChar w:fldCharType="separate"/>
            </w:r>
            <w:r>
              <w:rPr>
                <w:noProof/>
                <w:webHidden/>
              </w:rPr>
              <w:t>22</w:t>
            </w:r>
            <w:r>
              <w:rPr>
                <w:noProof/>
                <w:webHidden/>
              </w:rPr>
              <w:fldChar w:fldCharType="end"/>
            </w:r>
          </w:hyperlink>
        </w:p>
        <w:p w14:paraId="4B3CD999" w14:textId="3F27A32A" w:rsidR="0057435F" w:rsidRDefault="0057435F">
          <w:pPr>
            <w:pStyle w:val="Inhopg3"/>
            <w:rPr>
              <w:rFonts w:asciiTheme="minorHAnsi" w:eastAsiaTheme="minorEastAsia" w:hAnsiTheme="minorHAnsi" w:cstheme="minorBidi"/>
              <w:noProof/>
              <w:kern w:val="2"/>
              <w:sz w:val="24"/>
              <w14:ligatures w14:val="standardContextual"/>
            </w:rPr>
          </w:pPr>
          <w:hyperlink w:anchor="_Toc163138703" w:history="1">
            <w:r w:rsidRPr="00DC1D53">
              <w:rPr>
                <w:rStyle w:val="Hyperlink"/>
                <w:rFonts w:ascii="Calibri" w:hAnsi="Calibri" w:cs="Calibri"/>
                <w:noProof/>
              </w:rPr>
              <w:t>5.1.1</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_Toc163138703 \h </w:instrText>
            </w:r>
            <w:r>
              <w:rPr>
                <w:noProof/>
                <w:webHidden/>
              </w:rPr>
            </w:r>
            <w:r>
              <w:rPr>
                <w:noProof/>
                <w:webHidden/>
              </w:rPr>
              <w:fldChar w:fldCharType="separate"/>
            </w:r>
            <w:r>
              <w:rPr>
                <w:noProof/>
                <w:webHidden/>
              </w:rPr>
              <w:t>22</w:t>
            </w:r>
            <w:r>
              <w:rPr>
                <w:noProof/>
                <w:webHidden/>
              </w:rPr>
              <w:fldChar w:fldCharType="end"/>
            </w:r>
          </w:hyperlink>
        </w:p>
        <w:p w14:paraId="7874A2F0" w14:textId="378E52B2" w:rsidR="0057435F" w:rsidRDefault="0057435F">
          <w:pPr>
            <w:pStyle w:val="Inhopg3"/>
            <w:rPr>
              <w:rFonts w:asciiTheme="minorHAnsi" w:eastAsiaTheme="minorEastAsia" w:hAnsiTheme="minorHAnsi" w:cstheme="minorBidi"/>
              <w:noProof/>
              <w:kern w:val="2"/>
              <w:sz w:val="24"/>
              <w14:ligatures w14:val="standardContextual"/>
            </w:rPr>
          </w:pPr>
          <w:hyperlink w:anchor="_Toc163138704" w:history="1">
            <w:r w:rsidRPr="00DC1D53">
              <w:rPr>
                <w:rStyle w:val="Hyperlink"/>
                <w:rFonts w:ascii="Calibri" w:hAnsi="Calibri" w:cs="Calibri"/>
                <w:noProof/>
              </w:rPr>
              <w:t>5.1.2</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Algemene Inkoopvoorwaarden VU en veiligheidswijzer</w:t>
            </w:r>
            <w:r>
              <w:rPr>
                <w:noProof/>
                <w:webHidden/>
              </w:rPr>
              <w:tab/>
            </w:r>
            <w:r>
              <w:rPr>
                <w:noProof/>
                <w:webHidden/>
              </w:rPr>
              <w:fldChar w:fldCharType="begin"/>
            </w:r>
            <w:r>
              <w:rPr>
                <w:noProof/>
                <w:webHidden/>
              </w:rPr>
              <w:instrText xml:space="preserve"> PAGEREF _Toc163138704 \h </w:instrText>
            </w:r>
            <w:r>
              <w:rPr>
                <w:noProof/>
                <w:webHidden/>
              </w:rPr>
            </w:r>
            <w:r>
              <w:rPr>
                <w:noProof/>
                <w:webHidden/>
              </w:rPr>
              <w:fldChar w:fldCharType="separate"/>
            </w:r>
            <w:r>
              <w:rPr>
                <w:noProof/>
                <w:webHidden/>
              </w:rPr>
              <w:t>22</w:t>
            </w:r>
            <w:r>
              <w:rPr>
                <w:noProof/>
                <w:webHidden/>
              </w:rPr>
              <w:fldChar w:fldCharType="end"/>
            </w:r>
          </w:hyperlink>
        </w:p>
        <w:p w14:paraId="2D9BC1A8" w14:textId="2338CF7C" w:rsidR="0057435F" w:rsidRDefault="0057435F">
          <w:pPr>
            <w:pStyle w:val="Inhopg3"/>
            <w:rPr>
              <w:rFonts w:asciiTheme="minorHAnsi" w:eastAsiaTheme="minorEastAsia" w:hAnsiTheme="minorHAnsi" w:cstheme="minorBidi"/>
              <w:noProof/>
              <w:kern w:val="2"/>
              <w:sz w:val="24"/>
              <w14:ligatures w14:val="standardContextual"/>
            </w:rPr>
          </w:pPr>
          <w:hyperlink w:anchor="_Toc163138705" w:history="1">
            <w:r w:rsidRPr="00DC1D53">
              <w:rPr>
                <w:rStyle w:val="Hyperlink"/>
                <w:rFonts w:ascii="Calibri" w:hAnsi="Calibri" w:cs="Calibri"/>
                <w:noProof/>
              </w:rPr>
              <w:t>5.2</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Gunningscriteria en weging</w:t>
            </w:r>
            <w:r>
              <w:rPr>
                <w:noProof/>
                <w:webHidden/>
              </w:rPr>
              <w:tab/>
            </w:r>
            <w:r>
              <w:rPr>
                <w:noProof/>
                <w:webHidden/>
              </w:rPr>
              <w:fldChar w:fldCharType="begin"/>
            </w:r>
            <w:r>
              <w:rPr>
                <w:noProof/>
                <w:webHidden/>
              </w:rPr>
              <w:instrText xml:space="preserve"> PAGEREF _Toc163138705 \h </w:instrText>
            </w:r>
            <w:r>
              <w:rPr>
                <w:noProof/>
                <w:webHidden/>
              </w:rPr>
            </w:r>
            <w:r>
              <w:rPr>
                <w:noProof/>
                <w:webHidden/>
              </w:rPr>
              <w:fldChar w:fldCharType="separate"/>
            </w:r>
            <w:r>
              <w:rPr>
                <w:noProof/>
                <w:webHidden/>
              </w:rPr>
              <w:t>23</w:t>
            </w:r>
            <w:r>
              <w:rPr>
                <w:noProof/>
                <w:webHidden/>
              </w:rPr>
              <w:fldChar w:fldCharType="end"/>
            </w:r>
          </w:hyperlink>
        </w:p>
        <w:p w14:paraId="4B61163C" w14:textId="5199FBB0" w:rsidR="0057435F" w:rsidRDefault="0057435F">
          <w:pPr>
            <w:pStyle w:val="Inhopg3"/>
            <w:rPr>
              <w:rFonts w:asciiTheme="minorHAnsi" w:eastAsiaTheme="minorEastAsia" w:hAnsiTheme="minorHAnsi" w:cstheme="minorBidi"/>
              <w:noProof/>
              <w:kern w:val="2"/>
              <w:sz w:val="24"/>
              <w14:ligatures w14:val="standardContextual"/>
            </w:rPr>
          </w:pPr>
          <w:hyperlink w:anchor="_Toc163138706" w:history="1">
            <w:r w:rsidRPr="00DC1D53">
              <w:rPr>
                <w:rStyle w:val="Hyperlink"/>
                <w:rFonts w:ascii="Calibri" w:hAnsi="Calibri" w:cs="Calibri"/>
                <w:noProof/>
              </w:rPr>
              <w:t>5.2.1</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Criterium 1: Plan van aanpak</w:t>
            </w:r>
            <w:r>
              <w:rPr>
                <w:noProof/>
                <w:webHidden/>
              </w:rPr>
              <w:tab/>
            </w:r>
            <w:r>
              <w:rPr>
                <w:noProof/>
                <w:webHidden/>
              </w:rPr>
              <w:fldChar w:fldCharType="begin"/>
            </w:r>
            <w:r>
              <w:rPr>
                <w:noProof/>
                <w:webHidden/>
              </w:rPr>
              <w:instrText xml:space="preserve"> PAGEREF _Toc163138706 \h </w:instrText>
            </w:r>
            <w:r>
              <w:rPr>
                <w:noProof/>
                <w:webHidden/>
              </w:rPr>
            </w:r>
            <w:r>
              <w:rPr>
                <w:noProof/>
                <w:webHidden/>
              </w:rPr>
              <w:fldChar w:fldCharType="separate"/>
            </w:r>
            <w:r>
              <w:rPr>
                <w:noProof/>
                <w:webHidden/>
              </w:rPr>
              <w:t>23</w:t>
            </w:r>
            <w:r>
              <w:rPr>
                <w:noProof/>
                <w:webHidden/>
              </w:rPr>
              <w:fldChar w:fldCharType="end"/>
            </w:r>
          </w:hyperlink>
        </w:p>
        <w:p w14:paraId="669ECB38" w14:textId="6CE0A609" w:rsidR="0057435F" w:rsidRDefault="0057435F">
          <w:pPr>
            <w:pStyle w:val="Inhopg3"/>
            <w:rPr>
              <w:rFonts w:asciiTheme="minorHAnsi" w:eastAsiaTheme="minorEastAsia" w:hAnsiTheme="minorHAnsi" w:cstheme="minorBidi"/>
              <w:noProof/>
              <w:kern w:val="2"/>
              <w:sz w:val="24"/>
              <w14:ligatures w14:val="standardContextual"/>
            </w:rPr>
          </w:pPr>
          <w:hyperlink w:anchor="_Toc163138707" w:history="1">
            <w:r w:rsidRPr="00DC1D53">
              <w:rPr>
                <w:rStyle w:val="Hyperlink"/>
                <w:rFonts w:ascii="Calibri" w:hAnsi="Calibri" w:cs="Calibri"/>
                <w:noProof/>
              </w:rPr>
              <w:t>5.2.2</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Criterium 2: Uitwerking PvE</w:t>
            </w:r>
            <w:r>
              <w:rPr>
                <w:noProof/>
                <w:webHidden/>
              </w:rPr>
              <w:tab/>
            </w:r>
            <w:r>
              <w:rPr>
                <w:noProof/>
                <w:webHidden/>
              </w:rPr>
              <w:fldChar w:fldCharType="begin"/>
            </w:r>
            <w:r>
              <w:rPr>
                <w:noProof/>
                <w:webHidden/>
              </w:rPr>
              <w:instrText xml:space="preserve"> PAGEREF _Toc163138707 \h </w:instrText>
            </w:r>
            <w:r>
              <w:rPr>
                <w:noProof/>
                <w:webHidden/>
              </w:rPr>
            </w:r>
            <w:r>
              <w:rPr>
                <w:noProof/>
                <w:webHidden/>
              </w:rPr>
              <w:fldChar w:fldCharType="separate"/>
            </w:r>
            <w:r>
              <w:rPr>
                <w:noProof/>
                <w:webHidden/>
              </w:rPr>
              <w:t>23</w:t>
            </w:r>
            <w:r>
              <w:rPr>
                <w:noProof/>
                <w:webHidden/>
              </w:rPr>
              <w:fldChar w:fldCharType="end"/>
            </w:r>
          </w:hyperlink>
        </w:p>
        <w:p w14:paraId="74E711DC" w14:textId="42CE7C4E" w:rsidR="0057435F" w:rsidRDefault="0057435F">
          <w:pPr>
            <w:pStyle w:val="Inhopg3"/>
            <w:rPr>
              <w:rFonts w:asciiTheme="minorHAnsi" w:eastAsiaTheme="minorEastAsia" w:hAnsiTheme="minorHAnsi" w:cstheme="minorBidi"/>
              <w:noProof/>
              <w:kern w:val="2"/>
              <w:sz w:val="24"/>
              <w14:ligatures w14:val="standardContextual"/>
            </w:rPr>
          </w:pPr>
          <w:hyperlink w:anchor="_Toc163138708" w:history="1">
            <w:r w:rsidRPr="00DC1D53">
              <w:rPr>
                <w:rStyle w:val="Hyperlink"/>
                <w:rFonts w:ascii="Calibri" w:hAnsi="Calibri" w:cs="Calibri"/>
                <w:noProof/>
              </w:rPr>
              <w:t xml:space="preserve">5.2.4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Beoordeling kwaliteit</w:t>
            </w:r>
            <w:r>
              <w:rPr>
                <w:noProof/>
                <w:webHidden/>
              </w:rPr>
              <w:tab/>
            </w:r>
            <w:r>
              <w:rPr>
                <w:noProof/>
                <w:webHidden/>
              </w:rPr>
              <w:fldChar w:fldCharType="begin"/>
            </w:r>
            <w:r>
              <w:rPr>
                <w:noProof/>
                <w:webHidden/>
              </w:rPr>
              <w:instrText xml:space="preserve"> PAGEREF _Toc163138708 \h </w:instrText>
            </w:r>
            <w:r>
              <w:rPr>
                <w:noProof/>
                <w:webHidden/>
              </w:rPr>
            </w:r>
            <w:r>
              <w:rPr>
                <w:noProof/>
                <w:webHidden/>
              </w:rPr>
              <w:fldChar w:fldCharType="separate"/>
            </w:r>
            <w:r>
              <w:rPr>
                <w:noProof/>
                <w:webHidden/>
              </w:rPr>
              <w:t>24</w:t>
            </w:r>
            <w:r>
              <w:rPr>
                <w:noProof/>
                <w:webHidden/>
              </w:rPr>
              <w:fldChar w:fldCharType="end"/>
            </w:r>
          </w:hyperlink>
        </w:p>
        <w:p w14:paraId="5FA5220D" w14:textId="2704DA41" w:rsidR="0057435F" w:rsidRDefault="0057435F">
          <w:pPr>
            <w:pStyle w:val="Inhopg3"/>
            <w:rPr>
              <w:rFonts w:asciiTheme="minorHAnsi" w:eastAsiaTheme="minorEastAsia" w:hAnsiTheme="minorHAnsi" w:cstheme="minorBidi"/>
              <w:noProof/>
              <w:kern w:val="2"/>
              <w:sz w:val="24"/>
              <w14:ligatures w14:val="standardContextual"/>
            </w:rPr>
          </w:pPr>
          <w:hyperlink w:anchor="_Toc163138709" w:history="1">
            <w:r w:rsidRPr="00DC1D53">
              <w:rPr>
                <w:rStyle w:val="Hyperlink"/>
                <w:rFonts w:ascii="Calibri" w:hAnsi="Calibri" w:cs="Calibri"/>
                <w:noProof/>
              </w:rPr>
              <w:t xml:space="preserve">5.2.5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Prijs</w:t>
            </w:r>
            <w:r>
              <w:rPr>
                <w:noProof/>
                <w:webHidden/>
              </w:rPr>
              <w:tab/>
            </w:r>
            <w:r>
              <w:rPr>
                <w:noProof/>
                <w:webHidden/>
              </w:rPr>
              <w:fldChar w:fldCharType="begin"/>
            </w:r>
            <w:r>
              <w:rPr>
                <w:noProof/>
                <w:webHidden/>
              </w:rPr>
              <w:instrText xml:space="preserve"> PAGEREF _Toc163138709 \h </w:instrText>
            </w:r>
            <w:r>
              <w:rPr>
                <w:noProof/>
                <w:webHidden/>
              </w:rPr>
            </w:r>
            <w:r>
              <w:rPr>
                <w:noProof/>
                <w:webHidden/>
              </w:rPr>
              <w:fldChar w:fldCharType="separate"/>
            </w:r>
            <w:r>
              <w:rPr>
                <w:noProof/>
                <w:webHidden/>
              </w:rPr>
              <w:t>25</w:t>
            </w:r>
            <w:r>
              <w:rPr>
                <w:noProof/>
                <w:webHidden/>
              </w:rPr>
              <w:fldChar w:fldCharType="end"/>
            </w:r>
          </w:hyperlink>
        </w:p>
        <w:p w14:paraId="5D183399" w14:textId="2B8F534A" w:rsidR="0057435F" w:rsidRDefault="0057435F">
          <w:pPr>
            <w:pStyle w:val="Inhopg3"/>
            <w:rPr>
              <w:rFonts w:asciiTheme="minorHAnsi" w:eastAsiaTheme="minorEastAsia" w:hAnsiTheme="minorHAnsi" w:cstheme="minorBidi"/>
              <w:noProof/>
              <w:kern w:val="2"/>
              <w:sz w:val="24"/>
              <w14:ligatures w14:val="standardContextual"/>
            </w:rPr>
          </w:pPr>
          <w:hyperlink w:anchor="_Toc163138710" w:history="1">
            <w:r w:rsidRPr="00DC1D53">
              <w:rPr>
                <w:rStyle w:val="Hyperlink"/>
                <w:rFonts w:ascii="Calibri" w:hAnsi="Calibri" w:cs="Calibri"/>
                <w:noProof/>
              </w:rPr>
              <w:t>5.2.6</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Interview</w:t>
            </w:r>
            <w:r>
              <w:rPr>
                <w:noProof/>
                <w:webHidden/>
              </w:rPr>
              <w:tab/>
            </w:r>
            <w:r>
              <w:rPr>
                <w:noProof/>
                <w:webHidden/>
              </w:rPr>
              <w:fldChar w:fldCharType="begin"/>
            </w:r>
            <w:r>
              <w:rPr>
                <w:noProof/>
                <w:webHidden/>
              </w:rPr>
              <w:instrText xml:space="preserve"> PAGEREF _Toc163138710 \h </w:instrText>
            </w:r>
            <w:r>
              <w:rPr>
                <w:noProof/>
                <w:webHidden/>
              </w:rPr>
            </w:r>
            <w:r>
              <w:rPr>
                <w:noProof/>
                <w:webHidden/>
              </w:rPr>
              <w:fldChar w:fldCharType="separate"/>
            </w:r>
            <w:r>
              <w:rPr>
                <w:noProof/>
                <w:webHidden/>
              </w:rPr>
              <w:t>26</w:t>
            </w:r>
            <w:r>
              <w:rPr>
                <w:noProof/>
                <w:webHidden/>
              </w:rPr>
              <w:fldChar w:fldCharType="end"/>
            </w:r>
          </w:hyperlink>
        </w:p>
        <w:p w14:paraId="04805D7C" w14:textId="7633F969" w:rsidR="0057435F" w:rsidRDefault="0057435F">
          <w:pPr>
            <w:pStyle w:val="Inhopg3"/>
            <w:rPr>
              <w:rFonts w:asciiTheme="minorHAnsi" w:eastAsiaTheme="minorEastAsia" w:hAnsiTheme="minorHAnsi" w:cstheme="minorBidi"/>
              <w:noProof/>
              <w:kern w:val="2"/>
              <w:sz w:val="24"/>
              <w14:ligatures w14:val="standardContextual"/>
            </w:rPr>
          </w:pPr>
          <w:hyperlink w:anchor="_Toc163138711" w:history="1">
            <w:r w:rsidRPr="00DC1D53">
              <w:rPr>
                <w:rStyle w:val="Hyperlink"/>
                <w:rFonts w:ascii="Calibri" w:hAnsi="Calibri" w:cs="Calibri"/>
                <w:noProof/>
              </w:rPr>
              <w:t xml:space="preserve">5.3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Weging eindresultaat</w:t>
            </w:r>
            <w:r>
              <w:rPr>
                <w:noProof/>
                <w:webHidden/>
              </w:rPr>
              <w:tab/>
            </w:r>
            <w:r>
              <w:rPr>
                <w:noProof/>
                <w:webHidden/>
              </w:rPr>
              <w:fldChar w:fldCharType="begin"/>
            </w:r>
            <w:r>
              <w:rPr>
                <w:noProof/>
                <w:webHidden/>
              </w:rPr>
              <w:instrText xml:space="preserve"> PAGEREF _Toc163138711 \h </w:instrText>
            </w:r>
            <w:r>
              <w:rPr>
                <w:noProof/>
                <w:webHidden/>
              </w:rPr>
            </w:r>
            <w:r>
              <w:rPr>
                <w:noProof/>
                <w:webHidden/>
              </w:rPr>
              <w:fldChar w:fldCharType="separate"/>
            </w:r>
            <w:r>
              <w:rPr>
                <w:noProof/>
                <w:webHidden/>
              </w:rPr>
              <w:t>27</w:t>
            </w:r>
            <w:r>
              <w:rPr>
                <w:noProof/>
                <w:webHidden/>
              </w:rPr>
              <w:fldChar w:fldCharType="end"/>
            </w:r>
          </w:hyperlink>
        </w:p>
        <w:p w14:paraId="4B8F1CE9" w14:textId="65A8D4F8" w:rsidR="0057435F" w:rsidRDefault="0057435F">
          <w:pPr>
            <w:pStyle w:val="Inhopg3"/>
            <w:rPr>
              <w:rFonts w:asciiTheme="minorHAnsi" w:eastAsiaTheme="minorEastAsia" w:hAnsiTheme="minorHAnsi" w:cstheme="minorBidi"/>
              <w:noProof/>
              <w:kern w:val="2"/>
              <w:sz w:val="24"/>
              <w14:ligatures w14:val="standardContextual"/>
            </w:rPr>
          </w:pPr>
          <w:hyperlink w:anchor="_Toc163138712" w:history="1">
            <w:r w:rsidRPr="00DC1D53">
              <w:rPr>
                <w:rStyle w:val="Hyperlink"/>
                <w:rFonts w:ascii="Calibri" w:hAnsi="Calibri" w:cs="Calibri"/>
                <w:noProof/>
              </w:rPr>
              <w:t xml:space="preserve">5.4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Gunningsbeslissing</w:t>
            </w:r>
            <w:r>
              <w:rPr>
                <w:noProof/>
                <w:webHidden/>
              </w:rPr>
              <w:tab/>
            </w:r>
            <w:r>
              <w:rPr>
                <w:noProof/>
                <w:webHidden/>
              </w:rPr>
              <w:fldChar w:fldCharType="begin"/>
            </w:r>
            <w:r>
              <w:rPr>
                <w:noProof/>
                <w:webHidden/>
              </w:rPr>
              <w:instrText xml:space="preserve"> PAGEREF _Toc163138712 \h </w:instrText>
            </w:r>
            <w:r>
              <w:rPr>
                <w:noProof/>
                <w:webHidden/>
              </w:rPr>
            </w:r>
            <w:r>
              <w:rPr>
                <w:noProof/>
                <w:webHidden/>
              </w:rPr>
              <w:fldChar w:fldCharType="separate"/>
            </w:r>
            <w:r>
              <w:rPr>
                <w:noProof/>
                <w:webHidden/>
              </w:rPr>
              <w:t>27</w:t>
            </w:r>
            <w:r>
              <w:rPr>
                <w:noProof/>
                <w:webHidden/>
              </w:rPr>
              <w:fldChar w:fldCharType="end"/>
            </w:r>
          </w:hyperlink>
        </w:p>
        <w:p w14:paraId="4C54FFB2" w14:textId="23C02339" w:rsidR="0057435F" w:rsidRDefault="0057435F">
          <w:pPr>
            <w:pStyle w:val="Inhopg1"/>
            <w:rPr>
              <w:rFonts w:asciiTheme="minorHAnsi" w:eastAsiaTheme="minorEastAsia" w:hAnsiTheme="minorHAnsi" w:cstheme="minorBidi"/>
              <w:b w:val="0"/>
              <w:iCs w:val="0"/>
              <w:kern w:val="2"/>
              <w:sz w:val="24"/>
              <w14:ligatures w14:val="standardContextual"/>
            </w:rPr>
          </w:pPr>
          <w:hyperlink w:anchor="_Toc163138713" w:history="1">
            <w:r w:rsidRPr="00DC1D53">
              <w:rPr>
                <w:rStyle w:val="Hyperlink"/>
                <w:rFonts w:cstheme="minorHAnsi"/>
              </w:rPr>
              <w:t>Bijlagen</w:t>
            </w:r>
            <w:r>
              <w:rPr>
                <w:webHidden/>
              </w:rPr>
              <w:tab/>
            </w:r>
            <w:r>
              <w:rPr>
                <w:webHidden/>
              </w:rPr>
              <w:fldChar w:fldCharType="begin"/>
            </w:r>
            <w:r>
              <w:rPr>
                <w:webHidden/>
              </w:rPr>
              <w:instrText xml:space="preserve"> PAGEREF _Toc163138713 \h </w:instrText>
            </w:r>
            <w:r>
              <w:rPr>
                <w:webHidden/>
              </w:rPr>
            </w:r>
            <w:r>
              <w:rPr>
                <w:webHidden/>
              </w:rPr>
              <w:fldChar w:fldCharType="separate"/>
            </w:r>
            <w:r>
              <w:rPr>
                <w:webHidden/>
              </w:rPr>
              <w:t>1</w:t>
            </w:r>
            <w:r>
              <w:rPr>
                <w:webHidden/>
              </w:rPr>
              <w:fldChar w:fldCharType="end"/>
            </w:r>
          </w:hyperlink>
        </w:p>
        <w:p w14:paraId="73E21C76" w14:textId="76A8682A" w:rsidR="0057435F" w:rsidRDefault="0057435F">
          <w:pPr>
            <w:pStyle w:val="Inhopg3"/>
            <w:rPr>
              <w:rFonts w:asciiTheme="minorHAnsi" w:eastAsiaTheme="minorEastAsia" w:hAnsiTheme="minorHAnsi" w:cstheme="minorBidi"/>
              <w:noProof/>
              <w:kern w:val="2"/>
              <w:sz w:val="24"/>
              <w14:ligatures w14:val="standardContextual"/>
            </w:rPr>
          </w:pPr>
          <w:hyperlink w:anchor="_Toc163138714" w:history="1">
            <w:r w:rsidRPr="00DC1D53">
              <w:rPr>
                <w:rStyle w:val="Hyperlink"/>
                <w:rFonts w:ascii="Calibri" w:hAnsi="Calibri" w:cs="Calibri"/>
                <w:noProof/>
              </w:rPr>
              <w:t>Bijlage 1</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Uniform Europees Aanbestedingsdocument en toelichting (bijlage in Tenderned)</w:t>
            </w:r>
            <w:r>
              <w:rPr>
                <w:noProof/>
                <w:webHidden/>
              </w:rPr>
              <w:tab/>
            </w:r>
            <w:r>
              <w:rPr>
                <w:noProof/>
                <w:webHidden/>
              </w:rPr>
              <w:fldChar w:fldCharType="begin"/>
            </w:r>
            <w:r>
              <w:rPr>
                <w:noProof/>
                <w:webHidden/>
              </w:rPr>
              <w:instrText xml:space="preserve"> PAGEREF _Toc163138714 \h </w:instrText>
            </w:r>
            <w:r>
              <w:rPr>
                <w:noProof/>
                <w:webHidden/>
              </w:rPr>
            </w:r>
            <w:r>
              <w:rPr>
                <w:noProof/>
                <w:webHidden/>
              </w:rPr>
              <w:fldChar w:fldCharType="separate"/>
            </w:r>
            <w:r>
              <w:rPr>
                <w:noProof/>
                <w:webHidden/>
              </w:rPr>
              <w:t>1</w:t>
            </w:r>
            <w:r>
              <w:rPr>
                <w:noProof/>
                <w:webHidden/>
              </w:rPr>
              <w:fldChar w:fldCharType="end"/>
            </w:r>
          </w:hyperlink>
        </w:p>
        <w:p w14:paraId="446AE20A" w14:textId="5B07F54C" w:rsidR="0057435F" w:rsidRDefault="0057435F">
          <w:pPr>
            <w:pStyle w:val="Inhopg3"/>
            <w:rPr>
              <w:rFonts w:asciiTheme="minorHAnsi" w:eastAsiaTheme="minorEastAsia" w:hAnsiTheme="minorHAnsi" w:cstheme="minorBidi"/>
              <w:noProof/>
              <w:kern w:val="2"/>
              <w:sz w:val="24"/>
              <w14:ligatures w14:val="standardContextual"/>
            </w:rPr>
          </w:pPr>
          <w:hyperlink w:anchor="_Toc163138715" w:history="1">
            <w:r w:rsidRPr="00DC1D53">
              <w:rPr>
                <w:rStyle w:val="Hyperlink"/>
                <w:rFonts w:ascii="Calibri" w:hAnsi="Calibri" w:cs="Calibri"/>
                <w:noProof/>
              </w:rPr>
              <w:t>Bijlage 2</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Referenties</w:t>
            </w:r>
            <w:r>
              <w:rPr>
                <w:noProof/>
                <w:webHidden/>
              </w:rPr>
              <w:tab/>
            </w:r>
            <w:r>
              <w:rPr>
                <w:noProof/>
                <w:webHidden/>
              </w:rPr>
              <w:fldChar w:fldCharType="begin"/>
            </w:r>
            <w:r>
              <w:rPr>
                <w:noProof/>
                <w:webHidden/>
              </w:rPr>
              <w:instrText xml:space="preserve"> PAGEREF _Toc163138715 \h </w:instrText>
            </w:r>
            <w:r>
              <w:rPr>
                <w:noProof/>
                <w:webHidden/>
              </w:rPr>
            </w:r>
            <w:r>
              <w:rPr>
                <w:noProof/>
                <w:webHidden/>
              </w:rPr>
              <w:fldChar w:fldCharType="separate"/>
            </w:r>
            <w:r>
              <w:rPr>
                <w:noProof/>
                <w:webHidden/>
              </w:rPr>
              <w:t>1</w:t>
            </w:r>
            <w:r>
              <w:rPr>
                <w:noProof/>
                <w:webHidden/>
              </w:rPr>
              <w:fldChar w:fldCharType="end"/>
            </w:r>
          </w:hyperlink>
        </w:p>
        <w:p w14:paraId="536E672F" w14:textId="276915AF" w:rsidR="0057435F" w:rsidRDefault="0057435F">
          <w:pPr>
            <w:pStyle w:val="Inhopg3"/>
            <w:rPr>
              <w:rFonts w:asciiTheme="minorHAnsi" w:eastAsiaTheme="minorEastAsia" w:hAnsiTheme="minorHAnsi" w:cstheme="minorBidi"/>
              <w:noProof/>
              <w:kern w:val="2"/>
              <w:sz w:val="24"/>
              <w14:ligatures w14:val="standardContextual"/>
            </w:rPr>
          </w:pPr>
          <w:hyperlink w:anchor="_Toc163138716" w:history="1">
            <w:r w:rsidRPr="00DC1D53">
              <w:rPr>
                <w:rStyle w:val="Hyperlink"/>
                <w:rFonts w:ascii="Calibri" w:hAnsi="Calibri" w:cs="Calibri"/>
                <w:noProof/>
              </w:rPr>
              <w:t>Bijlage 3</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Veiligheidswijzer VU</w:t>
            </w:r>
            <w:r>
              <w:rPr>
                <w:noProof/>
                <w:webHidden/>
              </w:rPr>
              <w:tab/>
            </w:r>
            <w:r>
              <w:rPr>
                <w:noProof/>
                <w:webHidden/>
              </w:rPr>
              <w:fldChar w:fldCharType="begin"/>
            </w:r>
            <w:r>
              <w:rPr>
                <w:noProof/>
                <w:webHidden/>
              </w:rPr>
              <w:instrText xml:space="preserve"> PAGEREF _Toc163138716 \h </w:instrText>
            </w:r>
            <w:r>
              <w:rPr>
                <w:noProof/>
                <w:webHidden/>
              </w:rPr>
            </w:r>
            <w:r>
              <w:rPr>
                <w:noProof/>
                <w:webHidden/>
              </w:rPr>
              <w:fldChar w:fldCharType="separate"/>
            </w:r>
            <w:r>
              <w:rPr>
                <w:noProof/>
                <w:webHidden/>
              </w:rPr>
              <w:t>1</w:t>
            </w:r>
            <w:r>
              <w:rPr>
                <w:noProof/>
                <w:webHidden/>
              </w:rPr>
              <w:fldChar w:fldCharType="end"/>
            </w:r>
          </w:hyperlink>
        </w:p>
        <w:p w14:paraId="4D794FD6" w14:textId="678A3889" w:rsidR="0057435F" w:rsidRDefault="0057435F">
          <w:pPr>
            <w:pStyle w:val="Inhopg3"/>
            <w:rPr>
              <w:rFonts w:asciiTheme="minorHAnsi" w:eastAsiaTheme="minorEastAsia" w:hAnsiTheme="minorHAnsi" w:cstheme="minorBidi"/>
              <w:noProof/>
              <w:kern w:val="2"/>
              <w:sz w:val="24"/>
              <w14:ligatures w14:val="standardContextual"/>
            </w:rPr>
          </w:pPr>
          <w:hyperlink w:anchor="_Toc163138717" w:history="1">
            <w:r w:rsidRPr="00DC1D53">
              <w:rPr>
                <w:rStyle w:val="Hyperlink"/>
                <w:rFonts w:ascii="Calibri" w:hAnsi="Calibri" w:cs="Calibri"/>
                <w:noProof/>
              </w:rPr>
              <w:t>Bijlage 4</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Algemene Inkoopvoorwaarden</w:t>
            </w:r>
            <w:r>
              <w:rPr>
                <w:noProof/>
                <w:webHidden/>
              </w:rPr>
              <w:tab/>
            </w:r>
            <w:r>
              <w:rPr>
                <w:noProof/>
                <w:webHidden/>
              </w:rPr>
              <w:fldChar w:fldCharType="begin"/>
            </w:r>
            <w:r>
              <w:rPr>
                <w:noProof/>
                <w:webHidden/>
              </w:rPr>
              <w:instrText xml:space="preserve"> PAGEREF _Toc163138717 \h </w:instrText>
            </w:r>
            <w:r>
              <w:rPr>
                <w:noProof/>
                <w:webHidden/>
              </w:rPr>
            </w:r>
            <w:r>
              <w:rPr>
                <w:noProof/>
                <w:webHidden/>
              </w:rPr>
              <w:fldChar w:fldCharType="separate"/>
            </w:r>
            <w:r>
              <w:rPr>
                <w:noProof/>
                <w:webHidden/>
              </w:rPr>
              <w:t>1</w:t>
            </w:r>
            <w:r>
              <w:rPr>
                <w:noProof/>
                <w:webHidden/>
              </w:rPr>
              <w:fldChar w:fldCharType="end"/>
            </w:r>
          </w:hyperlink>
        </w:p>
        <w:p w14:paraId="41F8B5CF" w14:textId="29340B96" w:rsidR="0057435F" w:rsidRDefault="0057435F">
          <w:pPr>
            <w:pStyle w:val="Inhopg3"/>
            <w:rPr>
              <w:rFonts w:asciiTheme="minorHAnsi" w:eastAsiaTheme="minorEastAsia" w:hAnsiTheme="minorHAnsi" w:cstheme="minorBidi"/>
              <w:noProof/>
              <w:kern w:val="2"/>
              <w:sz w:val="24"/>
              <w14:ligatures w14:val="standardContextual"/>
            </w:rPr>
          </w:pPr>
          <w:hyperlink w:anchor="_Toc163138718" w:history="1">
            <w:r w:rsidRPr="00DC1D53">
              <w:rPr>
                <w:rStyle w:val="Hyperlink"/>
                <w:rFonts w:ascii="Calibri" w:hAnsi="Calibri" w:cs="Calibri"/>
                <w:noProof/>
              </w:rPr>
              <w:t>Bijlage 5</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Coördinatie overeenkomst</w:t>
            </w:r>
            <w:r>
              <w:rPr>
                <w:noProof/>
                <w:webHidden/>
              </w:rPr>
              <w:tab/>
            </w:r>
            <w:r>
              <w:rPr>
                <w:noProof/>
                <w:webHidden/>
              </w:rPr>
              <w:fldChar w:fldCharType="begin"/>
            </w:r>
            <w:r>
              <w:rPr>
                <w:noProof/>
                <w:webHidden/>
              </w:rPr>
              <w:instrText xml:space="preserve"> PAGEREF _Toc163138718 \h </w:instrText>
            </w:r>
            <w:r>
              <w:rPr>
                <w:noProof/>
                <w:webHidden/>
              </w:rPr>
            </w:r>
            <w:r>
              <w:rPr>
                <w:noProof/>
                <w:webHidden/>
              </w:rPr>
              <w:fldChar w:fldCharType="separate"/>
            </w:r>
            <w:r>
              <w:rPr>
                <w:noProof/>
                <w:webHidden/>
              </w:rPr>
              <w:t>1</w:t>
            </w:r>
            <w:r>
              <w:rPr>
                <w:noProof/>
                <w:webHidden/>
              </w:rPr>
              <w:fldChar w:fldCharType="end"/>
            </w:r>
          </w:hyperlink>
        </w:p>
        <w:p w14:paraId="7D63A3B5" w14:textId="30DF02A7" w:rsidR="0057435F" w:rsidRDefault="0057435F">
          <w:pPr>
            <w:pStyle w:val="Inhopg3"/>
            <w:rPr>
              <w:rFonts w:asciiTheme="minorHAnsi" w:eastAsiaTheme="minorEastAsia" w:hAnsiTheme="minorHAnsi" w:cstheme="minorBidi"/>
              <w:noProof/>
              <w:kern w:val="2"/>
              <w:sz w:val="24"/>
              <w14:ligatures w14:val="standardContextual"/>
            </w:rPr>
          </w:pPr>
          <w:hyperlink w:anchor="_Toc163138719" w:history="1">
            <w:r w:rsidRPr="00DC1D53">
              <w:rPr>
                <w:rStyle w:val="Hyperlink"/>
                <w:rFonts w:ascii="Calibri" w:hAnsi="Calibri" w:cs="Calibri"/>
                <w:noProof/>
              </w:rPr>
              <w:t xml:space="preserve">Bijlage 6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Inschrijfbiljet - prijsblad</w:t>
            </w:r>
            <w:r>
              <w:rPr>
                <w:noProof/>
                <w:webHidden/>
              </w:rPr>
              <w:tab/>
            </w:r>
            <w:r>
              <w:rPr>
                <w:noProof/>
                <w:webHidden/>
              </w:rPr>
              <w:fldChar w:fldCharType="begin"/>
            </w:r>
            <w:r>
              <w:rPr>
                <w:noProof/>
                <w:webHidden/>
              </w:rPr>
              <w:instrText xml:space="preserve"> PAGEREF _Toc163138719 \h </w:instrText>
            </w:r>
            <w:r>
              <w:rPr>
                <w:noProof/>
                <w:webHidden/>
              </w:rPr>
            </w:r>
            <w:r>
              <w:rPr>
                <w:noProof/>
                <w:webHidden/>
              </w:rPr>
              <w:fldChar w:fldCharType="separate"/>
            </w:r>
            <w:r>
              <w:rPr>
                <w:noProof/>
                <w:webHidden/>
              </w:rPr>
              <w:t>1</w:t>
            </w:r>
            <w:r>
              <w:rPr>
                <w:noProof/>
                <w:webHidden/>
              </w:rPr>
              <w:fldChar w:fldCharType="end"/>
            </w:r>
          </w:hyperlink>
        </w:p>
        <w:p w14:paraId="728C4AF7" w14:textId="1850AD20" w:rsidR="0057435F" w:rsidRDefault="0057435F">
          <w:pPr>
            <w:pStyle w:val="Inhopg3"/>
            <w:rPr>
              <w:rFonts w:asciiTheme="minorHAnsi" w:eastAsiaTheme="minorEastAsia" w:hAnsiTheme="minorHAnsi" w:cstheme="minorBidi"/>
              <w:noProof/>
              <w:kern w:val="2"/>
              <w:sz w:val="24"/>
              <w14:ligatures w14:val="standardContextual"/>
            </w:rPr>
          </w:pPr>
          <w:hyperlink w:anchor="_Toc163138720" w:history="1">
            <w:r w:rsidRPr="00DC1D53">
              <w:rPr>
                <w:rStyle w:val="Hyperlink"/>
                <w:rFonts w:ascii="Calibri" w:hAnsi="Calibri" w:cs="Calibri"/>
                <w:noProof/>
              </w:rPr>
              <w:t xml:space="preserve">Bijlage 7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Programma van eisen (255000-240329-PJ-TO Klimaatcellen VU Amsterdam inclusief bijlagen 7.1- 7.6</w:t>
            </w:r>
            <w:r>
              <w:rPr>
                <w:noProof/>
                <w:webHidden/>
              </w:rPr>
              <w:tab/>
            </w:r>
            <w:r>
              <w:rPr>
                <w:noProof/>
                <w:webHidden/>
              </w:rPr>
              <w:fldChar w:fldCharType="begin"/>
            </w:r>
            <w:r>
              <w:rPr>
                <w:noProof/>
                <w:webHidden/>
              </w:rPr>
              <w:instrText xml:space="preserve"> PAGEREF _Toc163138720 \h </w:instrText>
            </w:r>
            <w:r>
              <w:rPr>
                <w:noProof/>
                <w:webHidden/>
              </w:rPr>
            </w:r>
            <w:r>
              <w:rPr>
                <w:noProof/>
                <w:webHidden/>
              </w:rPr>
              <w:fldChar w:fldCharType="separate"/>
            </w:r>
            <w:r>
              <w:rPr>
                <w:noProof/>
                <w:webHidden/>
              </w:rPr>
              <w:t>1</w:t>
            </w:r>
            <w:r>
              <w:rPr>
                <w:noProof/>
                <w:webHidden/>
              </w:rPr>
              <w:fldChar w:fldCharType="end"/>
            </w:r>
          </w:hyperlink>
        </w:p>
        <w:p w14:paraId="0B24DB72" w14:textId="5DCF552D" w:rsidR="0057435F" w:rsidRDefault="0057435F">
          <w:pPr>
            <w:pStyle w:val="Inhopg3"/>
            <w:rPr>
              <w:rFonts w:asciiTheme="minorHAnsi" w:eastAsiaTheme="minorEastAsia" w:hAnsiTheme="minorHAnsi" w:cstheme="minorBidi"/>
              <w:noProof/>
              <w:kern w:val="2"/>
              <w:sz w:val="24"/>
              <w14:ligatures w14:val="standardContextual"/>
            </w:rPr>
          </w:pPr>
          <w:hyperlink w:anchor="_Toc163138721" w:history="1">
            <w:r w:rsidRPr="00DC1D53">
              <w:rPr>
                <w:rStyle w:val="Hyperlink"/>
                <w:rFonts w:ascii="Calibri" w:hAnsi="Calibri" w:cs="Calibri"/>
                <w:noProof/>
              </w:rPr>
              <w:t xml:space="preserve">Bijlage 8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Algemene voorwaarden AB</w:t>
            </w:r>
            <w:r>
              <w:rPr>
                <w:noProof/>
                <w:webHidden/>
              </w:rPr>
              <w:tab/>
            </w:r>
            <w:r>
              <w:rPr>
                <w:noProof/>
                <w:webHidden/>
              </w:rPr>
              <w:fldChar w:fldCharType="begin"/>
            </w:r>
            <w:r>
              <w:rPr>
                <w:noProof/>
                <w:webHidden/>
              </w:rPr>
              <w:instrText xml:space="preserve"> PAGEREF _Toc163138721 \h </w:instrText>
            </w:r>
            <w:r>
              <w:rPr>
                <w:noProof/>
                <w:webHidden/>
              </w:rPr>
            </w:r>
            <w:r>
              <w:rPr>
                <w:noProof/>
                <w:webHidden/>
              </w:rPr>
              <w:fldChar w:fldCharType="separate"/>
            </w:r>
            <w:r>
              <w:rPr>
                <w:noProof/>
                <w:webHidden/>
              </w:rPr>
              <w:t>1</w:t>
            </w:r>
            <w:r>
              <w:rPr>
                <w:noProof/>
                <w:webHidden/>
              </w:rPr>
              <w:fldChar w:fldCharType="end"/>
            </w:r>
          </w:hyperlink>
        </w:p>
        <w:p w14:paraId="200365AE" w14:textId="5968DFFB" w:rsidR="0057435F" w:rsidRDefault="0057435F">
          <w:pPr>
            <w:pStyle w:val="Inhopg3"/>
            <w:rPr>
              <w:rFonts w:asciiTheme="minorHAnsi" w:eastAsiaTheme="minorEastAsia" w:hAnsiTheme="minorHAnsi" w:cstheme="minorBidi"/>
              <w:noProof/>
              <w:kern w:val="2"/>
              <w:sz w:val="24"/>
              <w14:ligatures w14:val="standardContextual"/>
            </w:rPr>
          </w:pPr>
          <w:hyperlink w:anchor="_Toc163138722" w:history="1">
            <w:r w:rsidRPr="00DC1D53">
              <w:rPr>
                <w:rStyle w:val="Hyperlink"/>
                <w:rFonts w:ascii="Calibri" w:hAnsi="Calibri" w:cs="Calibri"/>
                <w:noProof/>
              </w:rPr>
              <w:t xml:space="preserve">Bijlage 9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Asbestinventarisatierapport AB-vleugel</w:t>
            </w:r>
            <w:r>
              <w:rPr>
                <w:noProof/>
                <w:webHidden/>
              </w:rPr>
              <w:tab/>
            </w:r>
            <w:r>
              <w:rPr>
                <w:noProof/>
                <w:webHidden/>
              </w:rPr>
              <w:fldChar w:fldCharType="begin"/>
            </w:r>
            <w:r>
              <w:rPr>
                <w:noProof/>
                <w:webHidden/>
              </w:rPr>
              <w:instrText xml:space="preserve"> PAGEREF _Toc163138722 \h </w:instrText>
            </w:r>
            <w:r>
              <w:rPr>
                <w:noProof/>
                <w:webHidden/>
              </w:rPr>
            </w:r>
            <w:r>
              <w:rPr>
                <w:noProof/>
                <w:webHidden/>
              </w:rPr>
              <w:fldChar w:fldCharType="separate"/>
            </w:r>
            <w:r>
              <w:rPr>
                <w:noProof/>
                <w:webHidden/>
              </w:rPr>
              <w:t>1</w:t>
            </w:r>
            <w:r>
              <w:rPr>
                <w:noProof/>
                <w:webHidden/>
              </w:rPr>
              <w:fldChar w:fldCharType="end"/>
            </w:r>
          </w:hyperlink>
        </w:p>
        <w:p w14:paraId="3D607FB4" w14:textId="1E3F7ADF" w:rsidR="0057435F" w:rsidRDefault="0057435F">
          <w:pPr>
            <w:pStyle w:val="Inhopg3"/>
            <w:rPr>
              <w:rFonts w:asciiTheme="minorHAnsi" w:eastAsiaTheme="minorEastAsia" w:hAnsiTheme="minorHAnsi" w:cstheme="minorBidi"/>
              <w:noProof/>
              <w:kern w:val="2"/>
              <w:sz w:val="24"/>
              <w14:ligatures w14:val="standardContextual"/>
            </w:rPr>
          </w:pPr>
          <w:hyperlink w:anchor="_Toc163138723" w:history="1">
            <w:r w:rsidRPr="00DC1D53">
              <w:rPr>
                <w:rStyle w:val="Hyperlink"/>
                <w:rFonts w:ascii="Calibri" w:hAnsi="Calibri" w:cs="Calibri"/>
                <w:noProof/>
              </w:rPr>
              <w:t xml:space="preserve">Bijlage 10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Definitief ontw</w:t>
            </w:r>
            <w:r w:rsidRPr="00DC1D53">
              <w:rPr>
                <w:rStyle w:val="Hyperlink"/>
                <w:rFonts w:ascii="Calibri" w:hAnsi="Calibri" w:cs="Calibri"/>
                <w:noProof/>
              </w:rPr>
              <w:t>e</w:t>
            </w:r>
            <w:r w:rsidRPr="00DC1D53">
              <w:rPr>
                <w:rStyle w:val="Hyperlink"/>
                <w:rFonts w:ascii="Calibri" w:hAnsi="Calibri" w:cs="Calibri"/>
                <w:noProof/>
              </w:rPr>
              <w:t>rp AB-vleugel</w:t>
            </w:r>
            <w:r>
              <w:rPr>
                <w:noProof/>
                <w:webHidden/>
              </w:rPr>
              <w:tab/>
            </w:r>
            <w:r>
              <w:rPr>
                <w:noProof/>
                <w:webHidden/>
              </w:rPr>
              <w:fldChar w:fldCharType="begin"/>
            </w:r>
            <w:r>
              <w:rPr>
                <w:noProof/>
                <w:webHidden/>
              </w:rPr>
              <w:instrText xml:space="preserve"> PAGEREF _Toc163138723 \h </w:instrText>
            </w:r>
            <w:r>
              <w:rPr>
                <w:noProof/>
                <w:webHidden/>
              </w:rPr>
            </w:r>
            <w:r>
              <w:rPr>
                <w:noProof/>
                <w:webHidden/>
              </w:rPr>
              <w:fldChar w:fldCharType="separate"/>
            </w:r>
            <w:r>
              <w:rPr>
                <w:noProof/>
                <w:webHidden/>
              </w:rPr>
              <w:t>1</w:t>
            </w:r>
            <w:r>
              <w:rPr>
                <w:noProof/>
                <w:webHidden/>
              </w:rPr>
              <w:fldChar w:fldCharType="end"/>
            </w:r>
          </w:hyperlink>
        </w:p>
        <w:p w14:paraId="3A0FFEC6" w14:textId="5AB01E99" w:rsidR="0057435F" w:rsidRDefault="0057435F">
          <w:pPr>
            <w:pStyle w:val="Inhopg3"/>
            <w:rPr>
              <w:rFonts w:asciiTheme="minorHAnsi" w:eastAsiaTheme="minorEastAsia" w:hAnsiTheme="minorHAnsi" w:cstheme="minorBidi"/>
              <w:noProof/>
              <w:kern w:val="2"/>
              <w:sz w:val="24"/>
              <w14:ligatures w14:val="standardContextual"/>
            </w:rPr>
          </w:pPr>
          <w:hyperlink w:anchor="_Toc163138724" w:history="1">
            <w:r w:rsidRPr="00DC1D53">
              <w:rPr>
                <w:rStyle w:val="Hyperlink"/>
                <w:rFonts w:ascii="Calibri" w:hAnsi="Calibri" w:cs="Calibri"/>
                <w:noProof/>
              </w:rPr>
              <w:t>Bijlage 11</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Handboek tekenwerk</w:t>
            </w:r>
            <w:r>
              <w:rPr>
                <w:noProof/>
                <w:webHidden/>
              </w:rPr>
              <w:tab/>
            </w:r>
            <w:r>
              <w:rPr>
                <w:noProof/>
                <w:webHidden/>
              </w:rPr>
              <w:fldChar w:fldCharType="begin"/>
            </w:r>
            <w:r>
              <w:rPr>
                <w:noProof/>
                <w:webHidden/>
              </w:rPr>
              <w:instrText xml:space="preserve"> PAGEREF _Toc163138724 \h </w:instrText>
            </w:r>
            <w:r>
              <w:rPr>
                <w:noProof/>
                <w:webHidden/>
              </w:rPr>
            </w:r>
            <w:r>
              <w:rPr>
                <w:noProof/>
                <w:webHidden/>
              </w:rPr>
              <w:fldChar w:fldCharType="separate"/>
            </w:r>
            <w:r>
              <w:rPr>
                <w:noProof/>
                <w:webHidden/>
              </w:rPr>
              <w:t>1</w:t>
            </w:r>
            <w:r>
              <w:rPr>
                <w:noProof/>
                <w:webHidden/>
              </w:rPr>
              <w:fldChar w:fldCharType="end"/>
            </w:r>
          </w:hyperlink>
        </w:p>
        <w:p w14:paraId="12ADB85E" w14:textId="078F7055" w:rsidR="0057435F" w:rsidRDefault="0057435F">
          <w:pPr>
            <w:pStyle w:val="Inhopg3"/>
            <w:rPr>
              <w:rFonts w:asciiTheme="minorHAnsi" w:eastAsiaTheme="minorEastAsia" w:hAnsiTheme="minorHAnsi" w:cstheme="minorBidi"/>
              <w:noProof/>
              <w:kern w:val="2"/>
              <w:sz w:val="24"/>
              <w14:ligatures w14:val="standardContextual"/>
            </w:rPr>
          </w:pPr>
          <w:hyperlink w:anchor="_Toc163138725" w:history="1">
            <w:r w:rsidRPr="00DC1D53">
              <w:rPr>
                <w:rStyle w:val="Hyperlink"/>
                <w:rFonts w:ascii="Calibri" w:hAnsi="Calibri" w:cs="Calibri"/>
                <w:noProof/>
              </w:rPr>
              <w:t xml:space="preserve">Bijlage 12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Indelingsplattegronden AB-vleugel</w:t>
            </w:r>
            <w:r>
              <w:rPr>
                <w:noProof/>
                <w:webHidden/>
              </w:rPr>
              <w:tab/>
            </w:r>
            <w:r>
              <w:rPr>
                <w:noProof/>
                <w:webHidden/>
              </w:rPr>
              <w:fldChar w:fldCharType="begin"/>
            </w:r>
            <w:r>
              <w:rPr>
                <w:noProof/>
                <w:webHidden/>
              </w:rPr>
              <w:instrText xml:space="preserve"> PAGEREF _Toc163138725 \h </w:instrText>
            </w:r>
            <w:r>
              <w:rPr>
                <w:noProof/>
                <w:webHidden/>
              </w:rPr>
            </w:r>
            <w:r>
              <w:rPr>
                <w:noProof/>
                <w:webHidden/>
              </w:rPr>
              <w:fldChar w:fldCharType="separate"/>
            </w:r>
            <w:r>
              <w:rPr>
                <w:noProof/>
                <w:webHidden/>
              </w:rPr>
              <w:t>1</w:t>
            </w:r>
            <w:r>
              <w:rPr>
                <w:noProof/>
                <w:webHidden/>
              </w:rPr>
              <w:fldChar w:fldCharType="end"/>
            </w:r>
          </w:hyperlink>
        </w:p>
        <w:p w14:paraId="2D8697BC" w14:textId="2C14FA90" w:rsidR="0057435F" w:rsidRDefault="0057435F">
          <w:pPr>
            <w:pStyle w:val="Inhopg3"/>
            <w:rPr>
              <w:rFonts w:asciiTheme="minorHAnsi" w:eastAsiaTheme="minorEastAsia" w:hAnsiTheme="minorHAnsi" w:cstheme="minorBidi"/>
              <w:noProof/>
              <w:kern w:val="2"/>
              <w:sz w:val="24"/>
              <w14:ligatures w14:val="standardContextual"/>
            </w:rPr>
          </w:pPr>
          <w:hyperlink w:anchor="_Toc163138726" w:history="1">
            <w:r w:rsidRPr="00DC1D53">
              <w:rPr>
                <w:rStyle w:val="Hyperlink"/>
                <w:rFonts w:ascii="Calibri" w:hAnsi="Calibri" w:cs="Calibri"/>
                <w:noProof/>
              </w:rPr>
              <w:t>Bijlage 13</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Uitvoeringplanning AB-vleugel</w:t>
            </w:r>
            <w:r>
              <w:rPr>
                <w:noProof/>
                <w:webHidden/>
              </w:rPr>
              <w:tab/>
            </w:r>
            <w:r>
              <w:rPr>
                <w:noProof/>
                <w:webHidden/>
              </w:rPr>
              <w:fldChar w:fldCharType="begin"/>
            </w:r>
            <w:r>
              <w:rPr>
                <w:noProof/>
                <w:webHidden/>
              </w:rPr>
              <w:instrText xml:space="preserve"> PAGEREF _Toc163138726 \h </w:instrText>
            </w:r>
            <w:r>
              <w:rPr>
                <w:noProof/>
                <w:webHidden/>
              </w:rPr>
            </w:r>
            <w:r>
              <w:rPr>
                <w:noProof/>
                <w:webHidden/>
              </w:rPr>
              <w:fldChar w:fldCharType="separate"/>
            </w:r>
            <w:r>
              <w:rPr>
                <w:noProof/>
                <w:webHidden/>
              </w:rPr>
              <w:t>1</w:t>
            </w:r>
            <w:r>
              <w:rPr>
                <w:noProof/>
                <w:webHidden/>
              </w:rPr>
              <w:fldChar w:fldCharType="end"/>
            </w:r>
          </w:hyperlink>
        </w:p>
        <w:p w14:paraId="1F77D9DF" w14:textId="4135059F" w:rsidR="0057435F" w:rsidRDefault="0057435F">
          <w:pPr>
            <w:pStyle w:val="Inhopg3"/>
            <w:rPr>
              <w:rFonts w:asciiTheme="minorHAnsi" w:eastAsiaTheme="minorEastAsia" w:hAnsiTheme="minorHAnsi" w:cstheme="minorBidi"/>
              <w:noProof/>
              <w:kern w:val="2"/>
              <w:sz w:val="24"/>
              <w14:ligatures w14:val="standardContextual"/>
            </w:rPr>
          </w:pPr>
          <w:hyperlink w:anchor="_Toc163138727" w:history="1">
            <w:r w:rsidRPr="00DC1D53">
              <w:rPr>
                <w:rStyle w:val="Hyperlink"/>
                <w:rFonts w:ascii="Calibri" w:hAnsi="Calibri" w:cs="Calibri"/>
                <w:noProof/>
              </w:rPr>
              <w:t>Bijlage 14</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Doorsnede AB</w:t>
            </w:r>
            <w:r>
              <w:rPr>
                <w:noProof/>
                <w:webHidden/>
              </w:rPr>
              <w:tab/>
            </w:r>
            <w:r>
              <w:rPr>
                <w:noProof/>
                <w:webHidden/>
              </w:rPr>
              <w:fldChar w:fldCharType="begin"/>
            </w:r>
            <w:r>
              <w:rPr>
                <w:noProof/>
                <w:webHidden/>
              </w:rPr>
              <w:instrText xml:space="preserve"> PAGEREF _Toc163138727 \h </w:instrText>
            </w:r>
            <w:r>
              <w:rPr>
                <w:noProof/>
                <w:webHidden/>
              </w:rPr>
            </w:r>
            <w:r>
              <w:rPr>
                <w:noProof/>
                <w:webHidden/>
              </w:rPr>
              <w:fldChar w:fldCharType="separate"/>
            </w:r>
            <w:r>
              <w:rPr>
                <w:noProof/>
                <w:webHidden/>
              </w:rPr>
              <w:t>1</w:t>
            </w:r>
            <w:r>
              <w:rPr>
                <w:noProof/>
                <w:webHidden/>
              </w:rPr>
              <w:fldChar w:fldCharType="end"/>
            </w:r>
          </w:hyperlink>
        </w:p>
        <w:p w14:paraId="53EDF9EE" w14:textId="0901145E" w:rsidR="0057435F" w:rsidRDefault="0057435F">
          <w:pPr>
            <w:pStyle w:val="Inhopg3"/>
            <w:rPr>
              <w:rFonts w:asciiTheme="minorHAnsi" w:eastAsiaTheme="minorEastAsia" w:hAnsiTheme="minorHAnsi" w:cstheme="minorBidi"/>
              <w:noProof/>
              <w:kern w:val="2"/>
              <w:sz w:val="24"/>
              <w14:ligatures w14:val="standardContextual"/>
            </w:rPr>
          </w:pPr>
          <w:hyperlink w:anchor="_Toc163138728" w:history="1">
            <w:r w:rsidRPr="00DC1D53">
              <w:rPr>
                <w:rStyle w:val="Hyperlink"/>
                <w:rFonts w:ascii="Calibri" w:hAnsi="Calibri" w:cs="Calibri"/>
                <w:noProof/>
              </w:rPr>
              <w:t xml:space="preserve">Bijlage 15 </w:t>
            </w:r>
            <w:r>
              <w:rPr>
                <w:rFonts w:asciiTheme="minorHAnsi" w:eastAsiaTheme="minorEastAsia" w:hAnsiTheme="minorHAnsi" w:cstheme="minorBidi"/>
                <w:noProof/>
                <w:kern w:val="2"/>
                <w:sz w:val="24"/>
                <w14:ligatures w14:val="standardContextual"/>
              </w:rPr>
              <w:tab/>
            </w:r>
            <w:r w:rsidRPr="00DC1D53">
              <w:rPr>
                <w:rStyle w:val="Hyperlink"/>
                <w:rFonts w:ascii="Calibri" w:hAnsi="Calibri" w:cs="Calibri"/>
                <w:noProof/>
              </w:rPr>
              <w:t>ATB W</w:t>
            </w:r>
            <w:r>
              <w:rPr>
                <w:noProof/>
                <w:webHidden/>
              </w:rPr>
              <w:tab/>
            </w:r>
            <w:r>
              <w:rPr>
                <w:noProof/>
                <w:webHidden/>
              </w:rPr>
              <w:fldChar w:fldCharType="begin"/>
            </w:r>
            <w:r>
              <w:rPr>
                <w:noProof/>
                <w:webHidden/>
              </w:rPr>
              <w:instrText xml:space="preserve"> PAGEREF _Toc163138728 \h </w:instrText>
            </w:r>
            <w:r>
              <w:rPr>
                <w:noProof/>
                <w:webHidden/>
              </w:rPr>
            </w:r>
            <w:r>
              <w:rPr>
                <w:noProof/>
                <w:webHidden/>
              </w:rPr>
              <w:fldChar w:fldCharType="separate"/>
            </w:r>
            <w:r>
              <w:rPr>
                <w:noProof/>
                <w:webHidden/>
              </w:rPr>
              <w:t>1</w:t>
            </w:r>
            <w:r>
              <w:rPr>
                <w:noProof/>
                <w:webHidden/>
              </w:rPr>
              <w:fldChar w:fldCharType="end"/>
            </w:r>
          </w:hyperlink>
        </w:p>
        <w:p w14:paraId="73800C43" w14:textId="6B9A08F5" w:rsidR="263B59E5" w:rsidRPr="00CC44C7" w:rsidRDefault="263B59E5" w:rsidP="002006E8">
          <w:pPr>
            <w:pStyle w:val="Inhopg3"/>
            <w:rPr>
              <w:rStyle w:val="Hyperlink"/>
              <w:rFonts w:ascii="Calibri" w:hAnsi="Calibri" w:cs="Calibri"/>
              <w:sz w:val="22"/>
              <w:szCs w:val="22"/>
            </w:rPr>
          </w:pPr>
          <w:r w:rsidRPr="005D3830">
            <w:rPr>
              <w:rFonts w:asciiTheme="minorHAnsi" w:hAnsiTheme="minorHAnsi" w:cstheme="minorHAnsi"/>
              <w:sz w:val="22"/>
              <w:szCs w:val="22"/>
              <w:shd w:val="clear" w:color="auto" w:fill="E6E6E6"/>
            </w:rPr>
            <w:fldChar w:fldCharType="end"/>
          </w:r>
        </w:p>
      </w:sdtContent>
    </w:sdt>
    <w:p w14:paraId="110FFD37" w14:textId="77777777" w:rsidR="00C713BC" w:rsidRPr="00CC44C7" w:rsidRDefault="00C713BC" w:rsidP="263B59E5">
      <w:pPr>
        <w:rPr>
          <w:rFonts w:ascii="Calibri" w:eastAsiaTheme="minorEastAsia" w:hAnsi="Calibri" w:cs="Calibri"/>
          <w:b/>
          <w:bCs/>
          <w:sz w:val="22"/>
          <w:szCs w:val="22"/>
        </w:rPr>
      </w:pPr>
    </w:p>
    <w:p w14:paraId="6B699379" w14:textId="77777777" w:rsidR="00AE774D" w:rsidRPr="00CC44C7" w:rsidRDefault="00AE774D" w:rsidP="263B59E5">
      <w:pPr>
        <w:rPr>
          <w:rFonts w:ascii="Calibri" w:eastAsiaTheme="minorEastAsia" w:hAnsi="Calibri" w:cs="Calibri"/>
          <w:b/>
          <w:bCs/>
          <w:kern w:val="32"/>
          <w:sz w:val="22"/>
          <w:szCs w:val="22"/>
        </w:rPr>
      </w:pPr>
      <w:r w:rsidRPr="00CC44C7">
        <w:rPr>
          <w:rFonts w:ascii="Calibri" w:eastAsiaTheme="minorEastAsia" w:hAnsi="Calibri" w:cs="Calibri"/>
          <w:sz w:val="22"/>
          <w:szCs w:val="22"/>
        </w:rPr>
        <w:br w:type="page"/>
      </w:r>
    </w:p>
    <w:p w14:paraId="3FE0659C" w14:textId="0C0312F7" w:rsidR="006363D4" w:rsidRPr="00AE7BAA" w:rsidRDefault="000141D7" w:rsidP="00AE7BAA">
      <w:pPr>
        <w:pStyle w:val="Kop10"/>
        <w:rPr>
          <w:rFonts w:asciiTheme="minorHAnsi" w:eastAsiaTheme="minorEastAsia" w:hAnsiTheme="minorHAnsi" w:cstheme="minorHAnsi"/>
        </w:rPr>
      </w:pPr>
      <w:bookmarkStart w:id="2" w:name="_Toc423628267"/>
      <w:bookmarkStart w:id="3" w:name="_Toc163138673"/>
      <w:r w:rsidRPr="00AE7BAA">
        <w:rPr>
          <w:rFonts w:asciiTheme="minorHAnsi" w:eastAsiaTheme="minorEastAsia" w:hAnsiTheme="minorHAnsi" w:cstheme="minorHAnsi"/>
        </w:rPr>
        <w:lastRenderedPageBreak/>
        <w:t>1</w:t>
      </w:r>
      <w:r w:rsidRPr="00AE7BAA">
        <w:rPr>
          <w:rFonts w:asciiTheme="minorHAnsi" w:hAnsiTheme="minorHAnsi" w:cstheme="minorHAnsi"/>
        </w:rPr>
        <w:tab/>
      </w:r>
      <w:r w:rsidR="006363D4" w:rsidRPr="00AE7BAA">
        <w:rPr>
          <w:rFonts w:asciiTheme="minorHAnsi" w:eastAsiaTheme="minorEastAsia" w:hAnsiTheme="minorHAnsi" w:cstheme="minorHAnsi"/>
        </w:rPr>
        <w:t>Inleiding</w:t>
      </w:r>
      <w:bookmarkEnd w:id="2"/>
      <w:bookmarkEnd w:id="3"/>
    </w:p>
    <w:p w14:paraId="55713BB8" w14:textId="22459FDB" w:rsidR="00DF2330" w:rsidRPr="00486187" w:rsidRDefault="00DF2330" w:rsidP="00737754">
      <w:pPr>
        <w:widowControl w:val="0"/>
        <w:tabs>
          <w:tab w:val="left" w:pos="567"/>
        </w:tabs>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u ligt de </w:t>
      </w:r>
      <w:r w:rsidR="006A5C99" w:rsidRPr="00486187">
        <w:rPr>
          <w:rFonts w:asciiTheme="minorHAnsi" w:eastAsiaTheme="minorEastAsia" w:hAnsiTheme="minorHAnsi" w:cstheme="minorHAnsi"/>
          <w:sz w:val="22"/>
          <w:szCs w:val="22"/>
        </w:rPr>
        <w:t>O</w:t>
      </w:r>
      <w:r w:rsidRPr="00486187">
        <w:rPr>
          <w:rFonts w:asciiTheme="minorHAnsi" w:eastAsiaTheme="minorEastAsia" w:hAnsiTheme="minorHAnsi" w:cstheme="minorHAnsi"/>
          <w:sz w:val="22"/>
          <w:szCs w:val="22"/>
        </w:rPr>
        <w:t xml:space="preserve">fferteaanvraag behorende bij </w:t>
      </w:r>
      <w:r w:rsidR="00301791" w:rsidRPr="00486187">
        <w:rPr>
          <w:rFonts w:asciiTheme="minorHAnsi" w:eastAsiaTheme="minorEastAsia" w:hAnsiTheme="minorHAnsi" w:cstheme="minorHAnsi"/>
          <w:sz w:val="22"/>
          <w:szCs w:val="22"/>
        </w:rPr>
        <w:t xml:space="preserve">de </w:t>
      </w:r>
      <w:r w:rsidR="00250C9C" w:rsidRPr="00486187">
        <w:rPr>
          <w:rFonts w:asciiTheme="minorHAnsi" w:eastAsiaTheme="minorEastAsia" w:hAnsiTheme="minorHAnsi" w:cstheme="minorHAnsi"/>
          <w:sz w:val="22"/>
          <w:szCs w:val="22"/>
        </w:rPr>
        <w:t>Europese</w:t>
      </w:r>
      <w:r w:rsidRPr="00486187">
        <w:rPr>
          <w:rFonts w:asciiTheme="minorHAnsi" w:eastAsiaTheme="minorEastAsia" w:hAnsiTheme="minorHAnsi" w:cstheme="minorHAnsi"/>
          <w:sz w:val="22"/>
          <w:szCs w:val="22"/>
        </w:rPr>
        <w:t xml:space="preserve"> aanbesteding volgens de Openbare </w:t>
      </w:r>
      <w:r w:rsidR="00BE230B" w:rsidRPr="00486187">
        <w:rPr>
          <w:rFonts w:asciiTheme="minorHAnsi" w:eastAsiaTheme="minorEastAsia" w:hAnsiTheme="minorHAnsi" w:cstheme="minorHAnsi"/>
          <w:sz w:val="22"/>
          <w:szCs w:val="22"/>
        </w:rPr>
        <w:t>aanbestedingsprocedure</w:t>
      </w:r>
      <w:r w:rsidRPr="00486187">
        <w:rPr>
          <w:rFonts w:asciiTheme="minorHAnsi" w:eastAsiaTheme="minorEastAsia" w:hAnsiTheme="minorHAnsi" w:cstheme="minorHAnsi"/>
          <w:sz w:val="22"/>
          <w:szCs w:val="22"/>
        </w:rPr>
        <w:t xml:space="preserve"> voor </w:t>
      </w:r>
      <w:r w:rsidR="00825872" w:rsidRPr="00486187">
        <w:rPr>
          <w:rFonts w:asciiTheme="minorHAnsi" w:eastAsiaTheme="minorEastAsia" w:hAnsiTheme="minorHAnsi" w:cstheme="minorHAnsi"/>
          <w:sz w:val="22"/>
          <w:szCs w:val="22"/>
        </w:rPr>
        <w:t>de aanbesteding</w:t>
      </w:r>
      <w:r w:rsidR="00BE230B" w:rsidRPr="00486187">
        <w:rPr>
          <w:rFonts w:asciiTheme="minorHAnsi" w:eastAsiaTheme="minorEastAsia" w:hAnsiTheme="minorHAnsi" w:cstheme="minorHAnsi"/>
          <w:sz w:val="22"/>
          <w:szCs w:val="22"/>
        </w:rPr>
        <w:t xml:space="preserve"> </w:t>
      </w:r>
      <w:r w:rsidR="0070581C" w:rsidRPr="00486187">
        <w:rPr>
          <w:rFonts w:asciiTheme="minorHAnsi" w:eastAsiaTheme="minorEastAsia" w:hAnsiTheme="minorHAnsi" w:cstheme="minorHAnsi"/>
          <w:sz w:val="22"/>
          <w:szCs w:val="22"/>
        </w:rPr>
        <w:t>‘</w:t>
      </w:r>
      <w:r w:rsidR="0010530E">
        <w:rPr>
          <w:rFonts w:asciiTheme="minorHAnsi" w:eastAsiaTheme="minorEastAsia" w:hAnsiTheme="minorHAnsi" w:cstheme="minorHAnsi"/>
          <w:sz w:val="22"/>
          <w:szCs w:val="22"/>
        </w:rPr>
        <w:t>Klimaatkamers’</w:t>
      </w:r>
      <w:r w:rsidRPr="00486187">
        <w:rPr>
          <w:rFonts w:asciiTheme="minorHAnsi" w:eastAsiaTheme="minorEastAsia" w:hAnsiTheme="minorHAnsi" w:cstheme="minorHAnsi"/>
          <w:sz w:val="22"/>
          <w:szCs w:val="22"/>
        </w:rPr>
        <w:t xml:space="preserve">. </w:t>
      </w:r>
    </w:p>
    <w:p w14:paraId="793BFC89"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4" w:name="_Toc423628268"/>
      <w:bookmarkStart w:id="5" w:name="_Toc163138674"/>
      <w:r w:rsidRPr="00486187">
        <w:rPr>
          <w:rFonts w:asciiTheme="minorHAnsi" w:eastAsiaTheme="minorEastAsia" w:hAnsiTheme="minorHAnsi" w:cstheme="minorHAnsi"/>
          <w:i w:val="0"/>
          <w:sz w:val="22"/>
          <w:szCs w:val="22"/>
        </w:rPr>
        <w:t>De opdracht</w:t>
      </w:r>
      <w:bookmarkEnd w:id="4"/>
      <w:bookmarkEnd w:id="5"/>
    </w:p>
    <w:p w14:paraId="7BE03465" w14:textId="77777777" w:rsidR="0010530E" w:rsidRPr="0010530E" w:rsidRDefault="0010530E" w:rsidP="0010530E">
      <w:pPr>
        <w:rPr>
          <w:rFonts w:asciiTheme="minorHAnsi" w:hAnsiTheme="minorHAnsi" w:cstheme="minorHAnsi"/>
          <w:sz w:val="22"/>
          <w:szCs w:val="22"/>
        </w:rPr>
      </w:pPr>
      <w:r w:rsidRPr="0010530E">
        <w:rPr>
          <w:rFonts w:asciiTheme="minorHAnsi" w:hAnsiTheme="minorHAnsi" w:cstheme="minorHAnsi"/>
          <w:sz w:val="22"/>
          <w:szCs w:val="22"/>
        </w:rPr>
        <w:t>De opdracht betreft het selecteren van één (1) leverancier voor het leveren van klimaatkamers voor AB.</w:t>
      </w:r>
    </w:p>
    <w:p w14:paraId="634713B4" w14:textId="77777777" w:rsidR="0010530E" w:rsidRPr="0010530E" w:rsidRDefault="0010530E" w:rsidP="0010530E">
      <w:pPr>
        <w:rPr>
          <w:rFonts w:asciiTheme="minorHAnsi" w:hAnsiTheme="minorHAnsi" w:cstheme="minorHAnsi"/>
          <w:sz w:val="22"/>
          <w:szCs w:val="22"/>
        </w:rPr>
      </w:pPr>
    </w:p>
    <w:p w14:paraId="38CBDAC0" w14:textId="77777777" w:rsidR="0010530E" w:rsidRPr="0010530E" w:rsidRDefault="0010530E" w:rsidP="0010530E">
      <w:pPr>
        <w:rPr>
          <w:rFonts w:asciiTheme="minorHAnsi" w:hAnsiTheme="minorHAnsi" w:cstheme="minorHAnsi"/>
          <w:sz w:val="22"/>
          <w:szCs w:val="22"/>
        </w:rPr>
      </w:pPr>
      <w:r w:rsidRPr="0010530E">
        <w:rPr>
          <w:rFonts w:asciiTheme="minorHAnsi" w:hAnsiTheme="minorHAnsi" w:cstheme="minorHAnsi"/>
          <w:sz w:val="22"/>
          <w:szCs w:val="22"/>
        </w:rPr>
        <w:t>De huidige AB-vleugel wordt gerenoveerd/aangepast. Onderdeel van de herinrichting is de realisatie van een aantal klimaatcellen. De klimaatcellen hebben verschillende onderzoeksdoeleinden.</w:t>
      </w:r>
    </w:p>
    <w:p w14:paraId="7F93C2F9" w14:textId="77777777" w:rsidR="0010530E" w:rsidRPr="0010530E" w:rsidRDefault="0010530E" w:rsidP="0010530E">
      <w:pPr>
        <w:rPr>
          <w:rFonts w:asciiTheme="minorHAnsi" w:hAnsiTheme="minorHAnsi" w:cstheme="minorHAnsi"/>
          <w:sz w:val="22"/>
          <w:szCs w:val="22"/>
        </w:rPr>
      </w:pPr>
    </w:p>
    <w:p w14:paraId="62ABD8BE" w14:textId="77777777" w:rsidR="0010530E" w:rsidRPr="0010530E" w:rsidRDefault="0010530E" w:rsidP="0010530E">
      <w:pPr>
        <w:rPr>
          <w:rFonts w:asciiTheme="minorHAnsi" w:hAnsiTheme="minorHAnsi" w:cstheme="minorHAnsi"/>
          <w:sz w:val="22"/>
          <w:szCs w:val="22"/>
        </w:rPr>
      </w:pPr>
      <w:r w:rsidRPr="0010530E">
        <w:rPr>
          <w:rFonts w:asciiTheme="minorHAnsi" w:hAnsiTheme="minorHAnsi" w:cstheme="minorHAnsi"/>
          <w:sz w:val="22"/>
          <w:szCs w:val="22"/>
        </w:rPr>
        <w:t xml:space="preserve">Het project bestaat uit: </w:t>
      </w:r>
    </w:p>
    <w:p w14:paraId="75A6EED3" w14:textId="77777777" w:rsidR="0010530E" w:rsidRPr="0010530E" w:rsidRDefault="0010530E" w:rsidP="0010530E">
      <w:pPr>
        <w:pStyle w:val="Lijstalinea"/>
        <w:ind w:left="360"/>
        <w:rPr>
          <w:rFonts w:asciiTheme="minorHAnsi" w:hAnsiTheme="minorHAnsi" w:cstheme="minorHAnsi"/>
          <w:sz w:val="22"/>
          <w:szCs w:val="22"/>
        </w:rPr>
      </w:pPr>
      <w:r w:rsidRPr="0010530E">
        <w:rPr>
          <w:rFonts w:asciiTheme="minorHAnsi" w:hAnsiTheme="minorHAnsi" w:cstheme="minorHAnsi"/>
          <w:sz w:val="22"/>
          <w:szCs w:val="22"/>
        </w:rPr>
        <w:t>Kelder -1 (Vleugel B-B’)</w:t>
      </w:r>
    </w:p>
    <w:p w14:paraId="202513E2" w14:textId="6193352F" w:rsidR="0010530E" w:rsidRPr="0010530E" w:rsidRDefault="0010530E" w:rsidP="0010530E">
      <w:pPr>
        <w:pStyle w:val="Lijstalinea"/>
        <w:numPr>
          <w:ilvl w:val="0"/>
          <w:numId w:val="95"/>
        </w:numPr>
        <w:rPr>
          <w:rFonts w:asciiTheme="minorHAnsi" w:hAnsiTheme="minorHAnsi" w:cstheme="minorHAnsi"/>
          <w:sz w:val="22"/>
          <w:szCs w:val="22"/>
        </w:rPr>
      </w:pPr>
      <w:proofErr w:type="gramStart"/>
      <w:r w:rsidRPr="0010530E">
        <w:rPr>
          <w:rFonts w:asciiTheme="minorHAnsi" w:hAnsiTheme="minorHAnsi" w:cstheme="minorHAnsi"/>
          <w:sz w:val="22"/>
          <w:szCs w:val="22"/>
        </w:rPr>
        <w:t>tuks</w:t>
      </w:r>
      <w:proofErr w:type="gramEnd"/>
      <w:r w:rsidRPr="0010530E">
        <w:rPr>
          <w:rFonts w:asciiTheme="minorHAnsi" w:hAnsiTheme="minorHAnsi" w:cstheme="minorHAnsi"/>
          <w:sz w:val="22"/>
          <w:szCs w:val="22"/>
        </w:rPr>
        <w:t xml:space="preserve"> klimaatcellen </w:t>
      </w:r>
    </w:p>
    <w:p w14:paraId="497888E9" w14:textId="77777777" w:rsidR="0010530E" w:rsidRPr="0010530E" w:rsidRDefault="0010530E" w:rsidP="0010530E">
      <w:pPr>
        <w:ind w:firstLine="360"/>
        <w:rPr>
          <w:rFonts w:asciiTheme="minorHAnsi" w:hAnsiTheme="minorHAnsi" w:cstheme="minorHAnsi"/>
          <w:sz w:val="22"/>
          <w:szCs w:val="22"/>
        </w:rPr>
      </w:pPr>
      <w:r w:rsidRPr="0010530E">
        <w:rPr>
          <w:rFonts w:asciiTheme="minorHAnsi" w:hAnsiTheme="minorHAnsi" w:cstheme="minorHAnsi"/>
          <w:sz w:val="22"/>
          <w:szCs w:val="22"/>
        </w:rPr>
        <w:t xml:space="preserve">1 stuks koelcel </w:t>
      </w:r>
    </w:p>
    <w:p w14:paraId="30293B3F" w14:textId="77777777" w:rsidR="0010530E" w:rsidRPr="0010530E" w:rsidRDefault="0010530E" w:rsidP="0010530E">
      <w:pPr>
        <w:pStyle w:val="Lijstalinea"/>
        <w:ind w:left="360"/>
        <w:rPr>
          <w:rFonts w:asciiTheme="minorHAnsi" w:hAnsiTheme="minorHAnsi" w:cstheme="minorHAnsi"/>
          <w:sz w:val="22"/>
          <w:szCs w:val="22"/>
        </w:rPr>
      </w:pPr>
      <w:r w:rsidRPr="0010530E">
        <w:rPr>
          <w:rFonts w:asciiTheme="minorHAnsi" w:hAnsiTheme="minorHAnsi" w:cstheme="minorHAnsi"/>
          <w:sz w:val="22"/>
          <w:szCs w:val="22"/>
        </w:rPr>
        <w:t xml:space="preserve">1 stuks koelcel (in vleugel A) </w:t>
      </w:r>
    </w:p>
    <w:p w14:paraId="38D2A93E" w14:textId="77777777" w:rsidR="0010530E" w:rsidRPr="0010530E" w:rsidRDefault="0010530E" w:rsidP="0010530E">
      <w:pPr>
        <w:pStyle w:val="Lijstalinea"/>
        <w:ind w:left="360"/>
        <w:rPr>
          <w:rFonts w:asciiTheme="minorHAnsi" w:hAnsiTheme="minorHAnsi" w:cstheme="minorHAnsi"/>
          <w:sz w:val="22"/>
          <w:szCs w:val="22"/>
        </w:rPr>
      </w:pPr>
    </w:p>
    <w:p w14:paraId="04B382B3" w14:textId="77777777" w:rsidR="0010530E" w:rsidRPr="0010530E" w:rsidRDefault="0010530E" w:rsidP="0010530E">
      <w:pPr>
        <w:pStyle w:val="Lijstalinea"/>
        <w:ind w:left="360"/>
        <w:rPr>
          <w:rFonts w:asciiTheme="minorHAnsi" w:hAnsiTheme="minorHAnsi" w:cstheme="minorHAnsi"/>
          <w:sz w:val="22"/>
          <w:szCs w:val="22"/>
        </w:rPr>
      </w:pPr>
      <w:r w:rsidRPr="0010530E">
        <w:rPr>
          <w:rFonts w:asciiTheme="minorHAnsi" w:hAnsiTheme="minorHAnsi" w:cstheme="minorHAnsi"/>
          <w:sz w:val="22"/>
          <w:szCs w:val="22"/>
        </w:rPr>
        <w:t xml:space="preserve">1e Verdieping (Vleugel B) </w:t>
      </w:r>
    </w:p>
    <w:p w14:paraId="75A9B1F7" w14:textId="77777777" w:rsidR="0010530E" w:rsidRPr="0010530E" w:rsidRDefault="0010530E" w:rsidP="0010530E">
      <w:pPr>
        <w:pStyle w:val="Lijstalinea"/>
        <w:ind w:left="360"/>
        <w:rPr>
          <w:rFonts w:asciiTheme="minorHAnsi" w:hAnsiTheme="minorHAnsi" w:cstheme="minorHAnsi"/>
          <w:sz w:val="22"/>
          <w:szCs w:val="22"/>
        </w:rPr>
      </w:pPr>
      <w:r w:rsidRPr="0010530E">
        <w:rPr>
          <w:rFonts w:asciiTheme="minorHAnsi" w:hAnsiTheme="minorHAnsi" w:cstheme="minorHAnsi"/>
          <w:sz w:val="22"/>
          <w:szCs w:val="22"/>
        </w:rPr>
        <w:t xml:space="preserve">7 stuks klimaatcellen </w:t>
      </w:r>
    </w:p>
    <w:p w14:paraId="0A1D3FA1" w14:textId="77777777" w:rsidR="0010530E" w:rsidRPr="0010530E" w:rsidRDefault="0010530E" w:rsidP="0010530E">
      <w:pPr>
        <w:pStyle w:val="Lijstalinea"/>
        <w:ind w:left="360"/>
        <w:rPr>
          <w:rFonts w:asciiTheme="minorHAnsi" w:hAnsiTheme="minorHAnsi" w:cstheme="minorHAnsi"/>
          <w:sz w:val="22"/>
          <w:szCs w:val="22"/>
        </w:rPr>
      </w:pPr>
      <w:r w:rsidRPr="0010530E">
        <w:rPr>
          <w:rFonts w:asciiTheme="minorHAnsi" w:hAnsiTheme="minorHAnsi" w:cstheme="minorHAnsi"/>
          <w:sz w:val="22"/>
          <w:szCs w:val="22"/>
        </w:rPr>
        <w:t xml:space="preserve">1 stuks koelcel </w:t>
      </w:r>
    </w:p>
    <w:p w14:paraId="1F1EB05F" w14:textId="77777777" w:rsidR="0010530E" w:rsidRPr="0010530E" w:rsidRDefault="0010530E" w:rsidP="0010530E">
      <w:pPr>
        <w:pStyle w:val="Lijstalinea"/>
        <w:ind w:left="360"/>
        <w:rPr>
          <w:rFonts w:asciiTheme="minorHAnsi" w:hAnsiTheme="minorHAnsi" w:cstheme="minorHAnsi"/>
          <w:sz w:val="22"/>
          <w:szCs w:val="22"/>
        </w:rPr>
      </w:pPr>
    </w:p>
    <w:p w14:paraId="7760FEC8" w14:textId="77777777" w:rsidR="0010530E" w:rsidRPr="0010530E" w:rsidRDefault="0010530E" w:rsidP="0010530E">
      <w:pPr>
        <w:pStyle w:val="Lijstalinea"/>
        <w:ind w:left="360"/>
        <w:rPr>
          <w:rFonts w:asciiTheme="minorHAnsi" w:hAnsiTheme="minorHAnsi" w:cstheme="minorHAnsi"/>
          <w:sz w:val="22"/>
          <w:szCs w:val="22"/>
        </w:rPr>
      </w:pPr>
      <w:r w:rsidRPr="0010530E">
        <w:rPr>
          <w:rFonts w:asciiTheme="minorHAnsi" w:hAnsiTheme="minorHAnsi" w:cstheme="minorHAnsi"/>
          <w:sz w:val="22"/>
          <w:szCs w:val="22"/>
        </w:rPr>
        <w:t xml:space="preserve">3e Verdieping (Vleugel B) </w:t>
      </w:r>
    </w:p>
    <w:p w14:paraId="5F1B296D" w14:textId="77777777" w:rsidR="0010530E" w:rsidRPr="0010530E" w:rsidRDefault="0010530E" w:rsidP="0010530E">
      <w:pPr>
        <w:pStyle w:val="Lijstalinea"/>
        <w:ind w:left="360"/>
        <w:rPr>
          <w:rFonts w:asciiTheme="minorHAnsi" w:hAnsiTheme="minorHAnsi" w:cstheme="minorHAnsi"/>
          <w:sz w:val="22"/>
          <w:szCs w:val="22"/>
        </w:rPr>
      </w:pPr>
      <w:r w:rsidRPr="0010530E">
        <w:rPr>
          <w:rFonts w:asciiTheme="minorHAnsi" w:hAnsiTheme="minorHAnsi" w:cstheme="minorHAnsi"/>
          <w:sz w:val="22"/>
          <w:szCs w:val="22"/>
        </w:rPr>
        <w:t xml:space="preserve">1 stuks koelcel </w:t>
      </w:r>
    </w:p>
    <w:p w14:paraId="301134A8" w14:textId="77777777" w:rsidR="0010530E" w:rsidRPr="0010530E" w:rsidRDefault="0010530E" w:rsidP="0010530E">
      <w:pPr>
        <w:pStyle w:val="Lijstalinea"/>
        <w:ind w:left="360"/>
        <w:rPr>
          <w:rFonts w:asciiTheme="minorHAnsi" w:hAnsiTheme="minorHAnsi" w:cstheme="minorHAnsi"/>
          <w:sz w:val="22"/>
          <w:szCs w:val="22"/>
        </w:rPr>
      </w:pPr>
    </w:p>
    <w:p w14:paraId="1F1DE6C0" w14:textId="77777777" w:rsidR="0010530E" w:rsidRPr="0010530E" w:rsidRDefault="0010530E" w:rsidP="0010530E">
      <w:pPr>
        <w:rPr>
          <w:rFonts w:asciiTheme="minorHAnsi" w:hAnsiTheme="minorHAnsi" w:cstheme="minorHAnsi"/>
          <w:sz w:val="22"/>
          <w:szCs w:val="22"/>
        </w:rPr>
      </w:pPr>
      <w:r w:rsidRPr="0010530E">
        <w:rPr>
          <w:rFonts w:asciiTheme="minorHAnsi" w:hAnsiTheme="minorHAnsi" w:cstheme="minorHAnsi"/>
          <w:sz w:val="22"/>
          <w:szCs w:val="22"/>
        </w:rPr>
        <w:t xml:space="preserve">De totale waarde van de opdracht bedraagt ongeveer € 2.950.000. </w:t>
      </w:r>
    </w:p>
    <w:p w14:paraId="3F0E7E44" w14:textId="77777777" w:rsidR="00D5795C" w:rsidRPr="00486187" w:rsidRDefault="00D5795C" w:rsidP="00737754">
      <w:pPr>
        <w:rPr>
          <w:rFonts w:asciiTheme="minorHAnsi" w:eastAsiaTheme="minorEastAsia" w:hAnsiTheme="minorHAnsi" w:cstheme="minorHAnsi"/>
          <w:sz w:val="22"/>
          <w:szCs w:val="22"/>
        </w:rPr>
      </w:pPr>
    </w:p>
    <w:p w14:paraId="30A3507D" w14:textId="3FC8F98E" w:rsidR="006363D4" w:rsidRPr="00486187" w:rsidRDefault="00250C9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aanbesteding betreft een Europese aanbesteding volgens de Openbare Procedure, conform de Aanbestedingswet 2012. </w:t>
      </w:r>
      <w:r w:rsidR="00B77DDA" w:rsidRPr="00486187">
        <w:rPr>
          <w:rFonts w:asciiTheme="minorHAnsi" w:eastAsiaTheme="minorEastAsia" w:hAnsiTheme="minorHAnsi" w:cstheme="minorHAnsi"/>
          <w:sz w:val="22"/>
          <w:szCs w:val="22"/>
        </w:rPr>
        <w:t>Het d</w:t>
      </w:r>
      <w:r w:rsidR="006363D4" w:rsidRPr="00486187">
        <w:rPr>
          <w:rFonts w:asciiTheme="minorHAnsi" w:eastAsiaTheme="minorEastAsia" w:hAnsiTheme="minorHAnsi" w:cstheme="minorHAnsi"/>
          <w:sz w:val="22"/>
          <w:szCs w:val="22"/>
        </w:rPr>
        <w:t xml:space="preserve">oel van deze aanbesteding is om te komen tot een opdracht met </w:t>
      </w:r>
      <w:r w:rsidR="002315A4">
        <w:rPr>
          <w:rFonts w:asciiTheme="minorHAnsi" w:eastAsiaTheme="minorEastAsia" w:hAnsiTheme="minorHAnsi" w:cstheme="minorHAnsi"/>
          <w:sz w:val="22"/>
          <w:szCs w:val="22"/>
        </w:rPr>
        <w:t>een</w:t>
      </w:r>
      <w:r w:rsidR="006363D4" w:rsidRPr="00486187">
        <w:rPr>
          <w:rFonts w:asciiTheme="minorHAnsi" w:eastAsiaTheme="minorEastAsia" w:hAnsiTheme="minorHAnsi" w:cstheme="minorHAnsi"/>
          <w:sz w:val="22"/>
          <w:szCs w:val="22"/>
        </w:rPr>
        <w:t xml:space="preserve"> </w:t>
      </w:r>
      <w:r w:rsidR="00091341" w:rsidRPr="00486187">
        <w:rPr>
          <w:rFonts w:asciiTheme="minorHAnsi" w:eastAsiaTheme="minorEastAsia" w:hAnsiTheme="minorHAnsi" w:cstheme="minorHAnsi"/>
          <w:sz w:val="22"/>
          <w:szCs w:val="22"/>
        </w:rPr>
        <w:t>(</w:t>
      </w:r>
      <w:r w:rsidR="002315A4">
        <w:rPr>
          <w:rFonts w:asciiTheme="minorHAnsi" w:eastAsiaTheme="minorEastAsia" w:hAnsiTheme="minorHAnsi" w:cstheme="minorHAnsi"/>
          <w:sz w:val="22"/>
          <w:szCs w:val="22"/>
        </w:rPr>
        <w:t>1</w:t>
      </w:r>
      <w:r w:rsidR="00091341" w:rsidRPr="00486187">
        <w:rPr>
          <w:rFonts w:asciiTheme="minorHAnsi" w:eastAsiaTheme="minorEastAsia" w:hAnsiTheme="minorHAnsi" w:cstheme="minorHAnsi"/>
          <w:sz w:val="22"/>
          <w:szCs w:val="22"/>
        </w:rPr>
        <w:t xml:space="preserve">) </w:t>
      </w:r>
      <w:r w:rsidR="006363D4" w:rsidRPr="00486187">
        <w:rPr>
          <w:rFonts w:asciiTheme="minorHAnsi" w:eastAsiaTheme="minorEastAsia" w:hAnsiTheme="minorHAnsi" w:cstheme="minorHAnsi"/>
          <w:sz w:val="22"/>
          <w:szCs w:val="22"/>
        </w:rPr>
        <w:t xml:space="preserve">opdrachtnemer. </w:t>
      </w:r>
    </w:p>
    <w:p w14:paraId="3FE9F23F" w14:textId="77777777" w:rsidR="00091341" w:rsidRPr="00486187" w:rsidRDefault="00091341" w:rsidP="00737754">
      <w:pPr>
        <w:tabs>
          <w:tab w:val="left" w:pos="993"/>
        </w:tabs>
        <w:rPr>
          <w:rFonts w:asciiTheme="minorHAnsi" w:eastAsiaTheme="minorEastAsia" w:hAnsiTheme="minorHAnsi" w:cstheme="minorHAnsi"/>
          <w:sz w:val="22"/>
          <w:szCs w:val="22"/>
        </w:rPr>
      </w:pPr>
    </w:p>
    <w:p w14:paraId="72D5B23D" w14:textId="528897CE" w:rsidR="006363D4" w:rsidRPr="00486187" w:rsidRDefault="006363D4" w:rsidP="00737754">
      <w:pPr>
        <w:tabs>
          <w:tab w:val="left" w:pos="993"/>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verwachte ingangsdatum van de </w:t>
      </w:r>
      <w:r w:rsidR="002315A4">
        <w:rPr>
          <w:rFonts w:asciiTheme="minorHAnsi" w:eastAsiaTheme="minorEastAsia" w:hAnsiTheme="minorHAnsi" w:cstheme="minorHAnsi"/>
          <w:sz w:val="22"/>
          <w:szCs w:val="22"/>
        </w:rPr>
        <w:t>opdracht</w:t>
      </w:r>
      <w:r w:rsidRPr="00486187">
        <w:rPr>
          <w:rFonts w:asciiTheme="minorHAnsi" w:eastAsiaTheme="minorEastAsia" w:hAnsiTheme="minorHAnsi" w:cstheme="minorHAnsi"/>
          <w:sz w:val="22"/>
          <w:szCs w:val="22"/>
        </w:rPr>
        <w:t xml:space="preserve"> is </w:t>
      </w:r>
      <w:r w:rsidR="00250C9C" w:rsidRPr="00486187">
        <w:rPr>
          <w:rFonts w:asciiTheme="minorHAnsi" w:eastAsiaTheme="minorEastAsia" w:hAnsiTheme="minorHAnsi" w:cstheme="minorHAnsi"/>
          <w:sz w:val="22"/>
          <w:szCs w:val="22"/>
        </w:rPr>
        <w:t xml:space="preserve">1 </w:t>
      </w:r>
      <w:r w:rsidR="0010530E">
        <w:rPr>
          <w:rFonts w:asciiTheme="minorHAnsi" w:eastAsiaTheme="minorEastAsia" w:hAnsiTheme="minorHAnsi" w:cstheme="minorHAnsi"/>
          <w:sz w:val="22"/>
          <w:szCs w:val="22"/>
        </w:rPr>
        <w:t>juli</w:t>
      </w:r>
      <w:r w:rsidR="00250C9C" w:rsidRPr="00486187">
        <w:rPr>
          <w:rFonts w:asciiTheme="minorHAnsi" w:eastAsiaTheme="minorEastAsia" w:hAnsiTheme="minorHAnsi" w:cstheme="minorHAnsi"/>
          <w:sz w:val="22"/>
          <w:szCs w:val="22"/>
        </w:rPr>
        <w:t xml:space="preserve"> 20</w:t>
      </w:r>
      <w:r w:rsidR="2FA74A19" w:rsidRPr="00486187">
        <w:rPr>
          <w:rFonts w:asciiTheme="minorHAnsi" w:eastAsiaTheme="minorEastAsia" w:hAnsiTheme="minorHAnsi" w:cstheme="minorHAnsi"/>
          <w:sz w:val="22"/>
          <w:szCs w:val="22"/>
        </w:rPr>
        <w:t>2</w:t>
      </w:r>
      <w:r w:rsidR="002315A4">
        <w:rPr>
          <w:rFonts w:asciiTheme="minorHAnsi" w:eastAsiaTheme="minorEastAsia" w:hAnsiTheme="minorHAnsi" w:cstheme="minorHAnsi"/>
          <w:sz w:val="22"/>
          <w:szCs w:val="22"/>
        </w:rPr>
        <w:t>4</w:t>
      </w:r>
      <w:r w:rsidR="0AFB92F4" w:rsidRPr="00486187">
        <w:rPr>
          <w:rFonts w:asciiTheme="minorHAnsi" w:eastAsiaTheme="minorEastAsia" w:hAnsiTheme="minorHAnsi" w:cstheme="minorHAnsi"/>
          <w:sz w:val="22"/>
          <w:szCs w:val="22"/>
        </w:rPr>
        <w:t>.</w:t>
      </w:r>
      <w:r w:rsidRPr="00486187">
        <w:rPr>
          <w:rFonts w:asciiTheme="minorHAnsi" w:eastAsiaTheme="minorEastAsia" w:hAnsiTheme="minorHAnsi" w:cstheme="minorHAnsi"/>
          <w:sz w:val="22"/>
          <w:szCs w:val="22"/>
        </w:rPr>
        <w:t xml:space="preserve"> De gunning vindt plaats op basis van het gunningscriterium </w:t>
      </w:r>
      <w:r w:rsidR="0067101B" w:rsidRPr="00486187">
        <w:rPr>
          <w:rFonts w:asciiTheme="minorHAnsi" w:eastAsiaTheme="minorEastAsia" w:hAnsiTheme="minorHAnsi" w:cstheme="minorHAnsi"/>
          <w:sz w:val="22"/>
          <w:szCs w:val="22"/>
        </w:rPr>
        <w:t>beste prijs</w:t>
      </w:r>
      <w:r w:rsidR="00D405A2" w:rsidRPr="00486187">
        <w:rPr>
          <w:rFonts w:asciiTheme="minorHAnsi" w:eastAsiaTheme="minorEastAsia" w:hAnsiTheme="minorHAnsi" w:cstheme="minorHAnsi"/>
          <w:sz w:val="22"/>
          <w:szCs w:val="22"/>
        </w:rPr>
        <w:t>-</w:t>
      </w:r>
      <w:r w:rsidR="0067101B" w:rsidRPr="00486187">
        <w:rPr>
          <w:rFonts w:asciiTheme="minorHAnsi" w:eastAsiaTheme="minorEastAsia" w:hAnsiTheme="minorHAnsi" w:cstheme="minorHAnsi"/>
          <w:sz w:val="22"/>
          <w:szCs w:val="22"/>
        </w:rPr>
        <w:t>kwaliteit</w:t>
      </w:r>
      <w:r w:rsidR="00D405A2" w:rsidRPr="00486187">
        <w:rPr>
          <w:rFonts w:asciiTheme="minorHAnsi" w:eastAsiaTheme="minorEastAsia" w:hAnsiTheme="minorHAnsi" w:cstheme="minorHAnsi"/>
          <w:sz w:val="22"/>
          <w:szCs w:val="22"/>
        </w:rPr>
        <w:t xml:space="preserve"> </w:t>
      </w:r>
      <w:r w:rsidR="0067101B" w:rsidRPr="00486187">
        <w:rPr>
          <w:rFonts w:asciiTheme="minorHAnsi" w:eastAsiaTheme="minorEastAsia" w:hAnsiTheme="minorHAnsi" w:cstheme="minorHAnsi"/>
          <w:sz w:val="22"/>
          <w:szCs w:val="22"/>
        </w:rPr>
        <w:t>verhouding</w:t>
      </w:r>
      <w:r w:rsidR="00B47E37" w:rsidRPr="00486187">
        <w:rPr>
          <w:rFonts w:asciiTheme="minorHAnsi" w:eastAsiaTheme="minorEastAsia" w:hAnsiTheme="minorHAnsi" w:cstheme="minorHAnsi"/>
          <w:sz w:val="22"/>
          <w:szCs w:val="22"/>
        </w:rPr>
        <w:t xml:space="preserve"> (beste PKV)</w:t>
      </w:r>
      <w:r w:rsidRPr="00486187">
        <w:rPr>
          <w:rFonts w:asciiTheme="minorHAnsi" w:eastAsiaTheme="minorEastAsia" w:hAnsiTheme="minorHAnsi" w:cstheme="minorHAnsi"/>
          <w:sz w:val="22"/>
          <w:szCs w:val="22"/>
        </w:rPr>
        <w:t>.</w:t>
      </w:r>
    </w:p>
    <w:p w14:paraId="1F72F646" w14:textId="77777777" w:rsidR="006363D4" w:rsidRPr="00486187" w:rsidRDefault="006363D4" w:rsidP="00737754">
      <w:pPr>
        <w:widowControl w:val="0"/>
        <w:autoSpaceDE w:val="0"/>
        <w:autoSpaceDN w:val="0"/>
        <w:adjustRightInd w:val="0"/>
        <w:rPr>
          <w:rFonts w:asciiTheme="minorHAnsi" w:eastAsiaTheme="minorEastAsia" w:hAnsiTheme="minorHAnsi" w:cstheme="minorHAnsi"/>
          <w:sz w:val="22"/>
          <w:szCs w:val="22"/>
        </w:rPr>
      </w:pPr>
    </w:p>
    <w:p w14:paraId="218FC8B6" w14:textId="77777777" w:rsidR="006363D4" w:rsidRDefault="00BA004A" w:rsidP="00737754">
      <w:pPr>
        <w:widowControl w:val="0"/>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Inschrijver</w:t>
      </w:r>
      <w:r w:rsidR="006075D2" w:rsidRPr="00486187">
        <w:rPr>
          <w:rFonts w:asciiTheme="minorHAnsi" w:eastAsiaTheme="minorEastAsia" w:hAnsiTheme="minorHAnsi" w:cstheme="minorHAnsi"/>
          <w:sz w:val="22"/>
          <w:szCs w:val="22"/>
        </w:rPr>
        <w:t>s</w:t>
      </w:r>
      <w:r w:rsidR="006363D4" w:rsidRPr="00486187">
        <w:rPr>
          <w:rFonts w:asciiTheme="minorHAnsi" w:eastAsiaTheme="minorEastAsia" w:hAnsiTheme="minorHAnsi" w:cstheme="minorHAnsi"/>
          <w:sz w:val="22"/>
          <w:szCs w:val="22"/>
        </w:rPr>
        <w:t xml:space="preserve"> worden uitgenodigd om op basis van de verstrekte informatie een aanbieding te doen met inachtneming van de eisen en wensen die in onderhavige </w:t>
      </w:r>
      <w:r w:rsidR="005232F0" w:rsidRPr="00486187">
        <w:rPr>
          <w:rFonts w:asciiTheme="minorHAnsi" w:eastAsiaTheme="minorEastAsia" w:hAnsiTheme="minorHAnsi" w:cstheme="minorHAnsi"/>
          <w:sz w:val="22"/>
          <w:szCs w:val="22"/>
        </w:rPr>
        <w:t>Offerteaanvraag</w:t>
      </w:r>
      <w:r w:rsidR="006363D4" w:rsidRPr="00486187">
        <w:rPr>
          <w:rFonts w:asciiTheme="minorHAnsi" w:eastAsiaTheme="minorEastAsia" w:hAnsiTheme="minorHAnsi" w:cstheme="minorHAnsi"/>
          <w:sz w:val="22"/>
          <w:szCs w:val="22"/>
        </w:rPr>
        <w:t xml:space="preserve"> en de bijbehorende documenten zijn geformuleerd ten aanzien van onder andere de inschrijving, de levering, de dienstverlening en de voorwaarden.</w:t>
      </w:r>
    </w:p>
    <w:p w14:paraId="0B85281B" w14:textId="77777777" w:rsidR="0057435F" w:rsidRDefault="0057435F" w:rsidP="00737754">
      <w:pPr>
        <w:widowControl w:val="0"/>
        <w:autoSpaceDE w:val="0"/>
        <w:autoSpaceDN w:val="0"/>
        <w:adjustRightInd w:val="0"/>
        <w:rPr>
          <w:rFonts w:asciiTheme="minorHAnsi" w:eastAsiaTheme="minorEastAsia" w:hAnsiTheme="minorHAnsi" w:cstheme="minorHAnsi"/>
          <w:sz w:val="22"/>
          <w:szCs w:val="22"/>
        </w:rPr>
      </w:pPr>
    </w:p>
    <w:p w14:paraId="21F146C9" w14:textId="3F57B485" w:rsidR="0057435F" w:rsidRDefault="0057435F" w:rsidP="00737754">
      <w:pPr>
        <w:widowControl w:val="0"/>
        <w:autoSpaceDE w:val="0"/>
        <w:autoSpaceDN w:val="0"/>
        <w:adjustRightInd w:val="0"/>
        <w:rPr>
          <w:rFonts w:asciiTheme="minorHAnsi" w:eastAsiaTheme="minorEastAsia" w:hAnsiTheme="minorHAnsi" w:cstheme="minorHAnsi"/>
          <w:sz w:val="22"/>
          <w:szCs w:val="22"/>
        </w:rPr>
      </w:pPr>
      <w:r>
        <w:rPr>
          <w:rFonts w:asciiTheme="minorHAnsi" w:eastAsiaTheme="minorEastAsia" w:hAnsiTheme="minorHAnsi" w:cstheme="minorHAnsi"/>
          <w:sz w:val="22"/>
          <w:szCs w:val="22"/>
        </w:rPr>
        <w:t>Optie:</w:t>
      </w:r>
    </w:p>
    <w:p w14:paraId="0D3A3C2A" w14:textId="2B7D65EA" w:rsidR="0057435F" w:rsidRPr="0057435F" w:rsidRDefault="0057435F" w:rsidP="0057435F">
      <w:pPr>
        <w:pStyle w:val="xmsonormal"/>
        <w:spacing w:before="0" w:beforeAutospacing="0" w:after="0" w:afterAutospacing="0"/>
        <w:rPr>
          <w:rFonts w:ascii="Calibri" w:hAnsi="Calibri" w:cs="Calibri"/>
          <w:color w:val="212121"/>
          <w:sz w:val="22"/>
          <w:szCs w:val="22"/>
        </w:rPr>
      </w:pPr>
      <w:r w:rsidRPr="0057435F">
        <w:rPr>
          <w:rFonts w:ascii="Calibri" w:hAnsi="Calibri" w:cs="Calibri"/>
          <w:color w:val="212121"/>
          <w:sz w:val="22"/>
          <w:szCs w:val="22"/>
        </w:rPr>
        <w:t xml:space="preserve">Het afsluiten van een </w:t>
      </w:r>
      <w:proofErr w:type="gramStart"/>
      <w:r w:rsidRPr="0057435F">
        <w:rPr>
          <w:rFonts w:ascii="Calibri" w:hAnsi="Calibri" w:cs="Calibri"/>
          <w:color w:val="212121"/>
          <w:sz w:val="22"/>
          <w:szCs w:val="22"/>
        </w:rPr>
        <w:t>s</w:t>
      </w:r>
      <w:r w:rsidRPr="0057435F">
        <w:rPr>
          <w:rFonts w:ascii="Calibri" w:hAnsi="Calibri" w:cs="Calibri"/>
          <w:color w:val="212121"/>
          <w:sz w:val="22"/>
          <w:szCs w:val="22"/>
        </w:rPr>
        <w:t>ervice overeenkomst</w:t>
      </w:r>
      <w:proofErr w:type="gramEnd"/>
      <w:r w:rsidRPr="0057435F">
        <w:rPr>
          <w:rFonts w:ascii="Calibri" w:hAnsi="Calibri" w:cs="Calibri"/>
          <w:color w:val="212121"/>
          <w:sz w:val="22"/>
          <w:szCs w:val="22"/>
        </w:rPr>
        <w:t xml:space="preserve"> all-in service contract</w:t>
      </w:r>
      <w:r w:rsidRPr="0057435F">
        <w:rPr>
          <w:rStyle w:val="apple-converted-space"/>
          <w:rFonts w:ascii="Calibri" w:hAnsi="Calibri" w:cs="Calibri"/>
          <w:color w:val="212121"/>
          <w:sz w:val="22"/>
          <w:szCs w:val="22"/>
        </w:rPr>
        <w:t> </w:t>
      </w:r>
      <w:r>
        <w:rPr>
          <w:rStyle w:val="apple-converted-space"/>
          <w:rFonts w:ascii="Calibri" w:hAnsi="Calibri" w:cs="Calibri"/>
          <w:color w:val="212121"/>
          <w:sz w:val="22"/>
          <w:szCs w:val="22"/>
        </w:rPr>
        <w:t>voor een looptijd van 15 jaar. Deze optie dient te voldoen aan het onderstaande.</w:t>
      </w:r>
    </w:p>
    <w:p w14:paraId="4A8500BF" w14:textId="77777777" w:rsidR="0057435F" w:rsidRDefault="0057435F" w:rsidP="0057435F">
      <w:pPr>
        <w:pStyle w:val="xmsonormal"/>
        <w:spacing w:before="0" w:beforeAutospacing="0" w:after="0" w:afterAutospacing="0"/>
        <w:rPr>
          <w:rFonts w:ascii="Calibri" w:hAnsi="Calibri" w:cs="Calibri"/>
          <w:color w:val="212121"/>
          <w:sz w:val="22"/>
          <w:szCs w:val="22"/>
        </w:rPr>
      </w:pPr>
    </w:p>
    <w:p w14:paraId="4C614EAA" w14:textId="658C1816"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4C13B343"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Respons tijden:</w:t>
      </w:r>
    </w:p>
    <w:p w14:paraId="2AD0F393"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2D1D06E6" w14:textId="161BE981"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fldChar w:fldCharType="begin"/>
      </w:r>
      <w:r>
        <w:rPr>
          <w:rFonts w:ascii="Calibri" w:hAnsi="Calibri" w:cs="Calibri"/>
          <w:color w:val="212121"/>
          <w:sz w:val="22"/>
          <w:szCs w:val="22"/>
        </w:rPr>
        <w:instrText xml:space="preserve"> INCLUDEPICTURE "/Users/hansvanderveeken/Library/Group Containers/UBF8T346G9.ms/WebArchiveCopyPasteTempFiles/com.microsoft.Word/cid2059414850*image002.png@01DA8660.DE04F460" \* MERGEFORMATINET </w:instrText>
      </w:r>
      <w:r>
        <w:rPr>
          <w:rFonts w:ascii="Calibri" w:hAnsi="Calibri" w:cs="Calibri"/>
          <w:color w:val="212121"/>
          <w:sz w:val="22"/>
          <w:szCs w:val="22"/>
        </w:rPr>
        <w:fldChar w:fldCharType="separate"/>
      </w:r>
      <w:r>
        <w:rPr>
          <w:rFonts w:ascii="Calibri" w:hAnsi="Calibri" w:cs="Calibri"/>
          <w:noProof/>
          <w:color w:val="212121"/>
          <w:sz w:val="22"/>
          <w:szCs w:val="22"/>
        </w:rPr>
        <w:drawing>
          <wp:inline distT="0" distB="0" distL="0" distR="0" wp14:anchorId="74D43D22" wp14:editId="6AFA0EEF">
            <wp:extent cx="5791835" cy="2917825"/>
            <wp:effectExtent l="0" t="0" r="0" b="3175"/>
            <wp:docPr id="1304353838" name="Afbeelding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fbeelding 16" descr="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835" cy="2917825"/>
                    </a:xfrm>
                    <a:prstGeom prst="rect">
                      <a:avLst/>
                    </a:prstGeom>
                    <a:noFill/>
                    <a:ln>
                      <a:noFill/>
                    </a:ln>
                  </pic:spPr>
                </pic:pic>
              </a:graphicData>
            </a:graphic>
          </wp:inline>
        </w:drawing>
      </w:r>
      <w:r>
        <w:rPr>
          <w:rFonts w:ascii="Calibri" w:hAnsi="Calibri" w:cs="Calibri"/>
          <w:color w:val="212121"/>
          <w:sz w:val="22"/>
          <w:szCs w:val="22"/>
        </w:rPr>
        <w:fldChar w:fldCharType="end"/>
      </w:r>
    </w:p>
    <w:p w14:paraId="4D9E7DBF"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544ADA35"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b/>
          <w:bCs/>
          <w:color w:val="212121"/>
          <w:sz w:val="22"/>
          <w:szCs w:val="22"/>
        </w:rPr>
        <w:t xml:space="preserve">Preventieve </w:t>
      </w:r>
      <w:proofErr w:type="gramStart"/>
      <w:r>
        <w:rPr>
          <w:rFonts w:ascii="Calibri" w:hAnsi="Calibri" w:cs="Calibri"/>
          <w:b/>
          <w:bCs/>
          <w:color w:val="212121"/>
          <w:sz w:val="22"/>
          <w:szCs w:val="22"/>
        </w:rPr>
        <w:t>controle werkzaamheden</w:t>
      </w:r>
      <w:proofErr w:type="gramEnd"/>
    </w:p>
    <w:p w14:paraId="56A20A94"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a. Controle van de systeemdrukken en de daarbij behorende temperatuur;</w:t>
      </w:r>
      <w:r>
        <w:rPr>
          <w:rStyle w:val="apple-converted-space"/>
          <w:rFonts w:ascii="Calibri" w:hAnsi="Calibri" w:cs="Calibri"/>
          <w:color w:val="212121"/>
          <w:sz w:val="22"/>
          <w:szCs w:val="22"/>
        </w:rPr>
        <w:t> </w:t>
      </w:r>
    </w:p>
    <w:p w14:paraId="217CBC1D"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b. Controle van de werktemperaturen van de koelinstallatie;</w:t>
      </w:r>
      <w:r>
        <w:rPr>
          <w:rStyle w:val="apple-converted-space"/>
          <w:rFonts w:ascii="Calibri" w:hAnsi="Calibri" w:cs="Calibri"/>
          <w:color w:val="212121"/>
          <w:sz w:val="22"/>
          <w:szCs w:val="22"/>
        </w:rPr>
        <w:t> </w:t>
      </w:r>
    </w:p>
    <w:p w14:paraId="49497109"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c. Controle van de koudemiddelvulling door middel van het kijkglas of het vloeistofniveau in het vloeistofvat;</w:t>
      </w:r>
      <w:r>
        <w:rPr>
          <w:rStyle w:val="apple-converted-space"/>
          <w:rFonts w:ascii="Calibri" w:hAnsi="Calibri" w:cs="Calibri"/>
          <w:color w:val="212121"/>
          <w:sz w:val="22"/>
          <w:szCs w:val="22"/>
        </w:rPr>
        <w:t> </w:t>
      </w:r>
    </w:p>
    <w:p w14:paraId="21825192"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d. Controle van het smeerolieniveau en de smeerolie uitstoot van de compressoren;</w:t>
      </w:r>
      <w:r>
        <w:rPr>
          <w:rStyle w:val="apple-converted-space"/>
          <w:rFonts w:ascii="Calibri" w:hAnsi="Calibri" w:cs="Calibri"/>
          <w:color w:val="212121"/>
          <w:sz w:val="22"/>
          <w:szCs w:val="22"/>
        </w:rPr>
        <w:t> </w:t>
      </w:r>
    </w:p>
    <w:p w14:paraId="1F8005B7"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xml:space="preserve">e. Controle op </w:t>
      </w:r>
      <w:proofErr w:type="gramStart"/>
      <w:r>
        <w:rPr>
          <w:rFonts w:ascii="Calibri" w:hAnsi="Calibri" w:cs="Calibri"/>
          <w:color w:val="212121"/>
          <w:sz w:val="22"/>
          <w:szCs w:val="22"/>
        </w:rPr>
        <w:t>de smeerinterval</w:t>
      </w:r>
      <w:proofErr w:type="gramEnd"/>
      <w:r>
        <w:rPr>
          <w:rFonts w:ascii="Calibri" w:hAnsi="Calibri" w:cs="Calibri"/>
          <w:color w:val="212121"/>
          <w:sz w:val="22"/>
          <w:szCs w:val="22"/>
        </w:rPr>
        <w:t xml:space="preserve"> van de lagers van de elektro motoren en indien nodig deze van vet voorzien;</w:t>
      </w:r>
      <w:r>
        <w:rPr>
          <w:rStyle w:val="apple-converted-space"/>
          <w:rFonts w:ascii="Calibri" w:hAnsi="Calibri" w:cs="Calibri"/>
          <w:color w:val="212121"/>
          <w:sz w:val="22"/>
          <w:szCs w:val="22"/>
        </w:rPr>
        <w:t> </w:t>
      </w:r>
    </w:p>
    <w:p w14:paraId="0D67EF63"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f. Controle op de werking van de glycol pompen in het secundaire koelcircuit;</w:t>
      </w:r>
      <w:r>
        <w:rPr>
          <w:rStyle w:val="apple-converted-space"/>
          <w:rFonts w:ascii="Calibri" w:hAnsi="Calibri" w:cs="Calibri"/>
          <w:color w:val="212121"/>
          <w:sz w:val="22"/>
          <w:szCs w:val="22"/>
        </w:rPr>
        <w:t> </w:t>
      </w:r>
    </w:p>
    <w:p w14:paraId="67575B64"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g. Controle van het regelpaneel (MK), de sub-regelpanelen van de koelcellen en de aanwezige frequentie regelaars;</w:t>
      </w:r>
      <w:r>
        <w:rPr>
          <w:rStyle w:val="apple-converted-space"/>
          <w:rFonts w:ascii="Calibri" w:hAnsi="Calibri" w:cs="Calibri"/>
          <w:color w:val="212121"/>
          <w:sz w:val="22"/>
          <w:szCs w:val="22"/>
        </w:rPr>
        <w:t> </w:t>
      </w:r>
    </w:p>
    <w:p w14:paraId="1D59EE89"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h. Controle op lekdichtheid van het systeem en secundaire koelmedium leidingwerk van machinekamer en koelruimten;</w:t>
      </w:r>
      <w:r>
        <w:rPr>
          <w:rStyle w:val="apple-converted-space"/>
          <w:rFonts w:ascii="Calibri" w:hAnsi="Calibri" w:cs="Calibri"/>
          <w:color w:val="212121"/>
          <w:sz w:val="22"/>
          <w:szCs w:val="22"/>
        </w:rPr>
        <w:t> </w:t>
      </w:r>
    </w:p>
    <w:p w14:paraId="1E20C421"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i. Administratief verwerken van alle uitgevoerde werkzaamheden in het logboek.</w:t>
      </w:r>
    </w:p>
    <w:p w14:paraId="6A10EEF7"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26AC76CA"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b/>
          <w:bCs/>
          <w:color w:val="212121"/>
          <w:sz w:val="22"/>
          <w:szCs w:val="22"/>
        </w:rPr>
        <w:t>Preventieve onderhoudswerkzaamheden</w:t>
      </w:r>
    </w:p>
    <w:p w14:paraId="4155DCEE"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a. Controle op de werking van het oliesysteem;</w:t>
      </w:r>
      <w:r>
        <w:rPr>
          <w:rStyle w:val="apple-converted-space"/>
          <w:rFonts w:ascii="Calibri" w:hAnsi="Calibri" w:cs="Calibri"/>
          <w:color w:val="212121"/>
          <w:sz w:val="22"/>
          <w:szCs w:val="22"/>
        </w:rPr>
        <w:t> </w:t>
      </w:r>
    </w:p>
    <w:p w14:paraId="16095D1F"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xml:space="preserve">b. Controleren van </w:t>
      </w:r>
      <w:proofErr w:type="spellStart"/>
      <w:r>
        <w:rPr>
          <w:rFonts w:ascii="Calibri" w:hAnsi="Calibri" w:cs="Calibri"/>
          <w:color w:val="212121"/>
          <w:sz w:val="22"/>
          <w:szCs w:val="22"/>
        </w:rPr>
        <w:t>drukval</w:t>
      </w:r>
      <w:proofErr w:type="spellEnd"/>
      <w:r>
        <w:rPr>
          <w:rFonts w:ascii="Calibri" w:hAnsi="Calibri" w:cs="Calibri"/>
          <w:color w:val="212121"/>
          <w:sz w:val="22"/>
          <w:szCs w:val="22"/>
        </w:rPr>
        <w:t xml:space="preserve"> over de oliefilters en indien nodig vervangen van oliefilters;</w:t>
      </w:r>
      <w:r>
        <w:rPr>
          <w:rStyle w:val="apple-converted-space"/>
          <w:rFonts w:ascii="Calibri" w:hAnsi="Calibri" w:cs="Calibri"/>
          <w:color w:val="212121"/>
          <w:sz w:val="22"/>
          <w:szCs w:val="22"/>
        </w:rPr>
        <w:t> </w:t>
      </w:r>
    </w:p>
    <w:p w14:paraId="00462CC2"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c. Nemen en analyseren van oliemonsters van de compressoren en indien nodig het verversen van de olie;</w:t>
      </w:r>
      <w:r>
        <w:rPr>
          <w:rStyle w:val="apple-converted-space"/>
          <w:rFonts w:ascii="Calibri" w:hAnsi="Calibri" w:cs="Calibri"/>
          <w:color w:val="212121"/>
          <w:sz w:val="22"/>
          <w:szCs w:val="22"/>
        </w:rPr>
        <w:t> </w:t>
      </w:r>
    </w:p>
    <w:p w14:paraId="1F2FAE53"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d. Jaarlijkse onderhoudswerkzaamheden aan de compressoren aan de hand van de specificaties van de fabrikant;</w:t>
      </w:r>
      <w:r>
        <w:rPr>
          <w:rStyle w:val="apple-converted-space"/>
          <w:rFonts w:ascii="Calibri" w:hAnsi="Calibri" w:cs="Calibri"/>
          <w:color w:val="212121"/>
          <w:sz w:val="22"/>
          <w:szCs w:val="22"/>
        </w:rPr>
        <w:t> </w:t>
      </w:r>
    </w:p>
    <w:p w14:paraId="033F6134"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e. Reinigen en indien nodig vervangen van de zuigfilters en vloeistofdrogers;</w:t>
      </w:r>
      <w:r>
        <w:rPr>
          <w:rStyle w:val="apple-converted-space"/>
          <w:rFonts w:ascii="Calibri" w:hAnsi="Calibri" w:cs="Calibri"/>
          <w:color w:val="212121"/>
          <w:sz w:val="22"/>
          <w:szCs w:val="22"/>
        </w:rPr>
        <w:t> </w:t>
      </w:r>
    </w:p>
    <w:p w14:paraId="3180A87C"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xml:space="preserve">f. Controleren van alle compressor </w:t>
      </w:r>
      <w:proofErr w:type="spellStart"/>
      <w:r>
        <w:rPr>
          <w:rFonts w:ascii="Calibri" w:hAnsi="Calibri" w:cs="Calibri"/>
          <w:color w:val="212121"/>
          <w:sz w:val="22"/>
          <w:szCs w:val="22"/>
        </w:rPr>
        <w:t>shut</w:t>
      </w:r>
      <w:proofErr w:type="spellEnd"/>
      <w:r>
        <w:rPr>
          <w:rFonts w:ascii="Calibri" w:hAnsi="Calibri" w:cs="Calibri"/>
          <w:color w:val="212121"/>
          <w:sz w:val="22"/>
          <w:szCs w:val="22"/>
        </w:rPr>
        <w:t xml:space="preserve">-down beveiligingen, zoals; </w:t>
      </w:r>
      <w:proofErr w:type="spellStart"/>
      <w:r>
        <w:rPr>
          <w:rFonts w:ascii="Calibri" w:hAnsi="Calibri" w:cs="Calibri"/>
          <w:color w:val="212121"/>
          <w:sz w:val="22"/>
          <w:szCs w:val="22"/>
        </w:rPr>
        <w:t>pressostaten</w:t>
      </w:r>
      <w:proofErr w:type="spellEnd"/>
      <w:r>
        <w:rPr>
          <w:rFonts w:ascii="Calibri" w:hAnsi="Calibri" w:cs="Calibri"/>
          <w:color w:val="212121"/>
          <w:sz w:val="22"/>
          <w:szCs w:val="22"/>
        </w:rPr>
        <w:t xml:space="preserve"> en thermische beveiligingen;</w:t>
      </w:r>
      <w:r>
        <w:rPr>
          <w:rStyle w:val="apple-converted-space"/>
          <w:rFonts w:ascii="Calibri" w:hAnsi="Calibri" w:cs="Calibri"/>
          <w:color w:val="212121"/>
          <w:sz w:val="22"/>
          <w:szCs w:val="22"/>
        </w:rPr>
        <w:t> </w:t>
      </w:r>
    </w:p>
    <w:p w14:paraId="2FCC776A"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g. Controleren van de capaciteit regeling van de compressoren;</w:t>
      </w:r>
      <w:r>
        <w:rPr>
          <w:rStyle w:val="apple-converted-space"/>
          <w:rFonts w:ascii="Calibri" w:hAnsi="Calibri" w:cs="Calibri"/>
          <w:color w:val="212121"/>
          <w:sz w:val="22"/>
          <w:szCs w:val="22"/>
        </w:rPr>
        <w:t> </w:t>
      </w:r>
    </w:p>
    <w:p w14:paraId="520DEA3C"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xml:space="preserve">h. Controleren van </w:t>
      </w:r>
      <w:proofErr w:type="spellStart"/>
      <w:r>
        <w:rPr>
          <w:rFonts w:ascii="Calibri" w:hAnsi="Calibri" w:cs="Calibri"/>
          <w:color w:val="212121"/>
          <w:sz w:val="22"/>
          <w:szCs w:val="22"/>
        </w:rPr>
        <w:t>ontvochtiginstallatie</w:t>
      </w:r>
      <w:proofErr w:type="spellEnd"/>
      <w:r>
        <w:rPr>
          <w:rFonts w:ascii="Calibri" w:hAnsi="Calibri" w:cs="Calibri"/>
          <w:color w:val="212121"/>
          <w:sz w:val="22"/>
          <w:szCs w:val="22"/>
        </w:rPr>
        <w:t xml:space="preserve">, bevochtigingsinstallatie, ventilatoren, pompen en elektronisch gestuurde </w:t>
      </w:r>
      <w:proofErr w:type="spellStart"/>
      <w:r>
        <w:rPr>
          <w:rFonts w:ascii="Calibri" w:hAnsi="Calibri" w:cs="Calibri"/>
          <w:color w:val="212121"/>
          <w:sz w:val="22"/>
          <w:szCs w:val="22"/>
        </w:rPr>
        <w:t>servoafsluiters</w:t>
      </w:r>
      <w:proofErr w:type="spellEnd"/>
      <w:r>
        <w:rPr>
          <w:rFonts w:ascii="Calibri" w:hAnsi="Calibri" w:cs="Calibri"/>
          <w:color w:val="212121"/>
          <w:sz w:val="22"/>
          <w:szCs w:val="22"/>
        </w:rPr>
        <w:t>;</w:t>
      </w:r>
      <w:r>
        <w:rPr>
          <w:rStyle w:val="apple-converted-space"/>
          <w:rFonts w:ascii="Calibri" w:hAnsi="Calibri" w:cs="Calibri"/>
          <w:color w:val="212121"/>
          <w:sz w:val="22"/>
          <w:szCs w:val="22"/>
        </w:rPr>
        <w:t> </w:t>
      </w:r>
    </w:p>
    <w:p w14:paraId="7ADFD9A2"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xml:space="preserve">i. Controle op de ontdooisystemen </w:t>
      </w:r>
      <w:proofErr w:type="gramStart"/>
      <w:r>
        <w:rPr>
          <w:rFonts w:ascii="Calibri" w:hAnsi="Calibri" w:cs="Calibri"/>
          <w:color w:val="212121"/>
          <w:sz w:val="22"/>
          <w:szCs w:val="22"/>
        </w:rPr>
        <w:t>en /</w:t>
      </w:r>
      <w:proofErr w:type="gramEnd"/>
      <w:r>
        <w:rPr>
          <w:rFonts w:ascii="Calibri" w:hAnsi="Calibri" w:cs="Calibri"/>
          <w:color w:val="212121"/>
          <w:sz w:val="22"/>
          <w:szCs w:val="22"/>
        </w:rPr>
        <w:t xml:space="preserve"> of </w:t>
      </w:r>
      <w:proofErr w:type="spellStart"/>
      <w:r>
        <w:rPr>
          <w:rFonts w:ascii="Calibri" w:hAnsi="Calibri" w:cs="Calibri"/>
          <w:color w:val="212121"/>
          <w:sz w:val="22"/>
          <w:szCs w:val="22"/>
        </w:rPr>
        <w:t>verwarmingsfuncie</w:t>
      </w:r>
      <w:proofErr w:type="spellEnd"/>
      <w:r>
        <w:rPr>
          <w:rStyle w:val="apple-converted-space"/>
          <w:rFonts w:ascii="Calibri" w:hAnsi="Calibri" w:cs="Calibri"/>
          <w:color w:val="212121"/>
          <w:sz w:val="22"/>
          <w:szCs w:val="22"/>
        </w:rPr>
        <w:t> </w:t>
      </w:r>
    </w:p>
    <w:p w14:paraId="78AD13E2"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xml:space="preserve">j. Inspectie op de werking van de </w:t>
      </w:r>
      <w:proofErr w:type="gramStart"/>
      <w:r>
        <w:rPr>
          <w:rFonts w:ascii="Calibri" w:hAnsi="Calibri" w:cs="Calibri"/>
          <w:color w:val="212121"/>
          <w:sz w:val="22"/>
          <w:szCs w:val="22"/>
        </w:rPr>
        <w:t>warmte wisselaars</w:t>
      </w:r>
      <w:proofErr w:type="gramEnd"/>
      <w:r>
        <w:rPr>
          <w:rFonts w:ascii="Calibri" w:hAnsi="Calibri" w:cs="Calibri"/>
          <w:color w:val="212121"/>
          <w:sz w:val="22"/>
          <w:szCs w:val="22"/>
        </w:rPr>
        <w:t xml:space="preserve"> en de vloeistofafscheiders;</w:t>
      </w:r>
      <w:r>
        <w:rPr>
          <w:rStyle w:val="apple-converted-space"/>
          <w:rFonts w:ascii="Calibri" w:hAnsi="Calibri" w:cs="Calibri"/>
          <w:color w:val="212121"/>
          <w:sz w:val="22"/>
          <w:szCs w:val="22"/>
        </w:rPr>
        <w:t> </w:t>
      </w:r>
    </w:p>
    <w:p w14:paraId="22E0C4DB"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k. Controle op corrosie van alle leidingdelen en de staat van de aanwezige isolatie;</w:t>
      </w:r>
      <w:r>
        <w:rPr>
          <w:rStyle w:val="apple-converted-space"/>
          <w:rFonts w:ascii="Calibri" w:hAnsi="Calibri" w:cs="Calibri"/>
          <w:color w:val="212121"/>
          <w:sz w:val="22"/>
          <w:szCs w:val="22"/>
        </w:rPr>
        <w:t> </w:t>
      </w:r>
    </w:p>
    <w:p w14:paraId="23ECD3DC"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xml:space="preserve">l. Controle op de werking van de in de regelkasten aanwezige </w:t>
      </w:r>
      <w:proofErr w:type="gramStart"/>
      <w:r>
        <w:rPr>
          <w:rFonts w:ascii="Calibri" w:hAnsi="Calibri" w:cs="Calibri"/>
          <w:color w:val="212121"/>
          <w:sz w:val="22"/>
          <w:szCs w:val="22"/>
        </w:rPr>
        <w:t>PLC configuratie</w:t>
      </w:r>
      <w:proofErr w:type="gramEnd"/>
      <w:r>
        <w:rPr>
          <w:rFonts w:ascii="Calibri" w:hAnsi="Calibri" w:cs="Calibri"/>
          <w:color w:val="212121"/>
          <w:sz w:val="22"/>
          <w:szCs w:val="22"/>
        </w:rPr>
        <w:t>;</w:t>
      </w:r>
      <w:r>
        <w:rPr>
          <w:rStyle w:val="apple-converted-space"/>
          <w:rFonts w:ascii="Calibri" w:hAnsi="Calibri" w:cs="Calibri"/>
          <w:color w:val="212121"/>
          <w:sz w:val="22"/>
          <w:szCs w:val="22"/>
        </w:rPr>
        <w:t> </w:t>
      </w:r>
    </w:p>
    <w:p w14:paraId="4F8871A4"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xml:space="preserve">m. Controle op het opgenomen vermogen van compressoren, ventilatoren, pompen </w:t>
      </w:r>
      <w:proofErr w:type="spellStart"/>
      <w:r>
        <w:rPr>
          <w:rFonts w:ascii="Calibri" w:hAnsi="Calibri" w:cs="Calibri"/>
          <w:color w:val="212121"/>
          <w:sz w:val="22"/>
          <w:szCs w:val="22"/>
        </w:rPr>
        <w:t>etc</w:t>
      </w:r>
      <w:proofErr w:type="spellEnd"/>
      <w:r>
        <w:rPr>
          <w:rFonts w:ascii="Calibri" w:hAnsi="Calibri" w:cs="Calibri"/>
          <w:color w:val="212121"/>
          <w:sz w:val="22"/>
          <w:szCs w:val="22"/>
        </w:rPr>
        <w:t>;</w:t>
      </w:r>
      <w:r>
        <w:rPr>
          <w:rStyle w:val="apple-converted-space"/>
          <w:rFonts w:ascii="Calibri" w:hAnsi="Calibri" w:cs="Calibri"/>
          <w:color w:val="212121"/>
          <w:sz w:val="22"/>
          <w:szCs w:val="22"/>
        </w:rPr>
        <w:t> </w:t>
      </w:r>
    </w:p>
    <w:p w14:paraId="407C8ECC"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n. Controleren op een correcte werking van het Back-up koelaggregaat indien aanwezig</w:t>
      </w:r>
      <w:r>
        <w:rPr>
          <w:rStyle w:val="apple-converted-space"/>
          <w:rFonts w:ascii="Calibri" w:hAnsi="Calibri" w:cs="Calibri"/>
          <w:color w:val="212121"/>
          <w:sz w:val="22"/>
          <w:szCs w:val="22"/>
        </w:rPr>
        <w:t> </w:t>
      </w:r>
    </w:p>
    <w:p w14:paraId="057F095F"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o. Controle van de beveiligingssystemen tot en met doormelding;</w:t>
      </w:r>
      <w:r>
        <w:rPr>
          <w:rStyle w:val="apple-converted-space"/>
          <w:rFonts w:ascii="Calibri" w:hAnsi="Calibri" w:cs="Calibri"/>
          <w:color w:val="212121"/>
          <w:sz w:val="22"/>
          <w:szCs w:val="22"/>
        </w:rPr>
        <w:t> </w:t>
      </w:r>
    </w:p>
    <w:p w14:paraId="75972C25"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p. Controle op de algehele gesteldheid van de installatie</w:t>
      </w:r>
    </w:p>
    <w:p w14:paraId="43856ED8"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70FA216B"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b/>
          <w:bCs/>
          <w:color w:val="212121"/>
          <w:sz w:val="22"/>
          <w:szCs w:val="22"/>
        </w:rPr>
        <w:t>Kalibreren van de regelsensoren</w:t>
      </w:r>
    </w:p>
    <w:p w14:paraId="46E0F49D"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Kalibreren van temperatuursensoren</w:t>
      </w:r>
    </w:p>
    <w:p w14:paraId="3F1516B5"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a. Eén (1) maal per jaar worden de aanwezige ruimtetemperatuur sensoren gekalibreerd ten opzichte van de grafiek data van de PC, de sensoren worden gekalibreerd door middel van een bad van smeltend ijs. Met behulp van een gekalibreerde referentiemeter.</w:t>
      </w:r>
      <w:r>
        <w:rPr>
          <w:rStyle w:val="apple-converted-space"/>
          <w:rFonts w:ascii="Calibri" w:hAnsi="Calibri" w:cs="Calibri"/>
          <w:color w:val="212121"/>
          <w:sz w:val="22"/>
          <w:szCs w:val="22"/>
        </w:rPr>
        <w:t> </w:t>
      </w:r>
    </w:p>
    <w:p w14:paraId="2714F845"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b. De rapportage van de uitgevoerde kalibratie zullen wij na uitgevoerde werkzaamheden naar u verzenden.</w:t>
      </w:r>
    </w:p>
    <w:p w14:paraId="6A8532B9"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12F7E43D"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Kalibreren van RV sensoren</w:t>
      </w:r>
      <w:r>
        <w:rPr>
          <w:rStyle w:val="apple-converted-space"/>
          <w:rFonts w:ascii="Calibri" w:hAnsi="Calibri" w:cs="Calibri"/>
          <w:color w:val="212121"/>
          <w:sz w:val="22"/>
          <w:szCs w:val="22"/>
        </w:rPr>
        <w:t> </w:t>
      </w:r>
    </w:p>
    <w:p w14:paraId="4AFBA365"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a. De aanwezige RV sensoren worden jaarlijks gekalibreerd en gecontroleerd en getest op werking middels een gekalibreerde referentiemeter.</w:t>
      </w:r>
      <w:r>
        <w:rPr>
          <w:rStyle w:val="apple-converted-space"/>
          <w:rFonts w:ascii="Calibri" w:hAnsi="Calibri" w:cs="Calibri"/>
          <w:color w:val="212121"/>
          <w:sz w:val="22"/>
          <w:szCs w:val="22"/>
        </w:rPr>
        <w:t> </w:t>
      </w:r>
    </w:p>
    <w:p w14:paraId="32B82C1D"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b. De rapportages van de uitgevoerde kalibraties in het logboek verwerken.</w:t>
      </w:r>
    </w:p>
    <w:p w14:paraId="5E8126E1" w14:textId="77777777"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1BBD777B" w14:textId="038B5AC1" w:rsidR="0057435F" w:rsidRDefault="0057435F" w:rsidP="0057435F">
      <w:pPr>
        <w:pStyle w:val="xmsonormal"/>
        <w:spacing w:before="0" w:beforeAutospacing="0" w:after="0" w:afterAutospacing="0"/>
        <w:rPr>
          <w:rFonts w:ascii="Calibri" w:hAnsi="Calibri" w:cs="Calibri"/>
          <w:color w:val="212121"/>
          <w:sz w:val="22"/>
          <w:szCs w:val="22"/>
        </w:rPr>
      </w:pPr>
      <w:r>
        <w:rPr>
          <w:rFonts w:ascii="Calibri" w:hAnsi="Calibri" w:cs="Calibri"/>
          <w:b/>
          <w:bCs/>
          <w:color w:val="212121"/>
          <w:sz w:val="22"/>
          <w:szCs w:val="22"/>
        </w:rPr>
        <w:t>Wettelijke verlichte keuringen en voorschriften</w:t>
      </w:r>
      <w:r>
        <w:rPr>
          <w:rFonts w:ascii="Calibri" w:hAnsi="Calibri" w:cs="Calibri"/>
          <w:b/>
          <w:bCs/>
          <w:color w:val="212121"/>
          <w:sz w:val="22"/>
          <w:szCs w:val="22"/>
        </w:rPr>
        <w:t xml:space="preserve"> dienen in acht te worden genomen.</w:t>
      </w:r>
    </w:p>
    <w:p w14:paraId="180A9322" w14:textId="77777777" w:rsidR="0057435F" w:rsidRPr="00486187" w:rsidRDefault="0057435F" w:rsidP="00737754">
      <w:pPr>
        <w:widowControl w:val="0"/>
        <w:autoSpaceDE w:val="0"/>
        <w:autoSpaceDN w:val="0"/>
        <w:adjustRightInd w:val="0"/>
        <w:rPr>
          <w:rFonts w:asciiTheme="minorHAnsi" w:eastAsiaTheme="minorEastAsia" w:hAnsiTheme="minorHAnsi" w:cstheme="minorHAnsi"/>
          <w:sz w:val="22"/>
          <w:szCs w:val="22"/>
        </w:rPr>
      </w:pPr>
    </w:p>
    <w:p w14:paraId="70962652" w14:textId="77777777" w:rsidR="00ED240D" w:rsidRPr="00486187" w:rsidRDefault="00ED240D" w:rsidP="00737754">
      <w:pPr>
        <w:widowControl w:val="0"/>
        <w:autoSpaceDE w:val="0"/>
        <w:autoSpaceDN w:val="0"/>
        <w:adjustRightInd w:val="0"/>
        <w:rPr>
          <w:rFonts w:asciiTheme="minorHAnsi" w:eastAsiaTheme="minorEastAsia" w:hAnsiTheme="minorHAnsi" w:cstheme="minorHAnsi"/>
          <w:sz w:val="22"/>
          <w:szCs w:val="22"/>
        </w:rPr>
      </w:pPr>
    </w:p>
    <w:p w14:paraId="380E46B4" w14:textId="77777777" w:rsidR="006363D4" w:rsidRPr="00486187" w:rsidRDefault="002D7260" w:rsidP="003B76D0">
      <w:pPr>
        <w:pStyle w:val="Kop3"/>
        <w:numPr>
          <w:ilvl w:val="1"/>
          <w:numId w:val="9"/>
        </w:numPr>
        <w:tabs>
          <w:tab w:val="clear" w:pos="1079"/>
          <w:tab w:val="left" w:pos="993"/>
        </w:tabs>
        <w:spacing w:before="360"/>
        <w:ind w:left="992" w:hanging="992"/>
        <w:rPr>
          <w:rFonts w:asciiTheme="minorHAnsi" w:eastAsiaTheme="minorEastAsia" w:hAnsiTheme="minorHAnsi" w:cstheme="minorHAnsi"/>
          <w:i w:val="0"/>
          <w:sz w:val="22"/>
          <w:szCs w:val="22"/>
        </w:rPr>
      </w:pPr>
      <w:bookmarkStart w:id="6" w:name="_Toc423628269"/>
      <w:bookmarkStart w:id="7" w:name="_Toc163138675"/>
      <w:r w:rsidRPr="00486187">
        <w:rPr>
          <w:rFonts w:asciiTheme="minorHAnsi" w:eastAsiaTheme="minorEastAsia" w:hAnsiTheme="minorHAnsi" w:cstheme="minorHAnsi"/>
          <w:i w:val="0"/>
          <w:sz w:val="22"/>
          <w:szCs w:val="22"/>
        </w:rPr>
        <w:t xml:space="preserve">De </w:t>
      </w:r>
      <w:r w:rsidR="006363D4" w:rsidRPr="00486187">
        <w:rPr>
          <w:rFonts w:asciiTheme="minorHAnsi" w:eastAsiaTheme="minorEastAsia" w:hAnsiTheme="minorHAnsi" w:cstheme="minorHAnsi"/>
          <w:i w:val="0"/>
          <w:sz w:val="22"/>
          <w:szCs w:val="22"/>
        </w:rPr>
        <w:t>Vrije Universiteit</w:t>
      </w:r>
      <w:bookmarkEnd w:id="6"/>
      <w:bookmarkEnd w:id="7"/>
    </w:p>
    <w:p w14:paraId="2AAA3140" w14:textId="07C4875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w:t>
      </w:r>
      <w:r w:rsidR="00023A2D" w:rsidRPr="00486187">
        <w:rPr>
          <w:rFonts w:asciiTheme="minorHAnsi" w:eastAsiaTheme="minorEastAsia" w:hAnsiTheme="minorHAnsi" w:cstheme="minorHAnsi"/>
          <w:sz w:val="22"/>
          <w:szCs w:val="22"/>
        </w:rPr>
        <w:t>,</w:t>
      </w:r>
      <w:r w:rsidR="2BE33668"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onderzoekscentra en ondersteunende diensten. </w:t>
      </w:r>
    </w:p>
    <w:p w14:paraId="40FD30C3" w14:textId="43E9A952"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3B3C72B9" w14:textId="746DE68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lastRenderedPageBreak/>
        <w:t>De basisfilosofie van de VU uit zich in drie kernwaarden, die als richtsnoer gelden voor het werken en handelen van medewerkers en studenten. Deze waarden zijn onlosmakelijk verbonden met de wijze waarop de VU excellent onderzoek en onderwijs vormgeeft.</w:t>
      </w:r>
    </w:p>
    <w:p w14:paraId="6F4E8B88" w14:textId="7D0ACD96"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B248F49" w14:textId="02F3C69D"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kernwaarden van de VU zijn:</w:t>
      </w:r>
    </w:p>
    <w:p w14:paraId="73CB3E67" w14:textId="6BAB61E3"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Verantwoordelijk</w:t>
      </w:r>
      <w:r w:rsidRPr="00486187">
        <w:rPr>
          <w:rFonts w:asciiTheme="minorHAnsi" w:eastAsiaTheme="minorEastAsia" w:hAnsiTheme="minorHAnsi" w:cstheme="minorHAnsi"/>
          <w:sz w:val="22"/>
          <w:szCs w:val="22"/>
        </w:rPr>
        <w:t>: dienstbaar aan en betrokken bij mens en maatschappij.</w:t>
      </w:r>
    </w:p>
    <w:p w14:paraId="44144A30" w14:textId="79FFFD90"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Open</w:t>
      </w:r>
      <w:r w:rsidRPr="00486187">
        <w:rPr>
          <w:rFonts w:asciiTheme="minorHAnsi" w:eastAsiaTheme="minorEastAsia" w:hAnsiTheme="minorHAnsi" w:cstheme="minorHAnsi"/>
          <w:sz w:val="22"/>
          <w:szCs w:val="22"/>
        </w:rPr>
        <w:t>: voor diversiteit in disciplines, nationaliteiten, levensbeschouwingen en maatschappelijke overtuigingen.</w:t>
      </w:r>
    </w:p>
    <w:p w14:paraId="2524B99F" w14:textId="2F599097"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Persoonlijk</w:t>
      </w:r>
      <w:r w:rsidRPr="00486187">
        <w:rPr>
          <w:rFonts w:asciiTheme="minorHAnsi" w:eastAsiaTheme="minorEastAsia" w:hAnsiTheme="minorHAnsi" w:cstheme="minorHAnsi"/>
          <w:sz w:val="22"/>
          <w:szCs w:val="22"/>
        </w:rPr>
        <w:t>: aandacht voor de menselijke maat; een academische gemeenschap waarin elk lid wordt gekend.</w:t>
      </w:r>
    </w:p>
    <w:p w14:paraId="7F9D1242" w14:textId="3BDEBA25"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941FEC1" w14:textId="5DC19479"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110483F4" w14:textId="22C9A06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meer informatie over de VU, zie </w:t>
      </w:r>
      <w:hyperlink r:id="rId17">
        <w:r w:rsidRPr="00486187">
          <w:rPr>
            <w:rStyle w:val="Hyperlink"/>
            <w:rFonts w:asciiTheme="minorHAnsi" w:eastAsiaTheme="minorEastAsia" w:hAnsiTheme="minorHAnsi" w:cstheme="minorHAnsi"/>
            <w:sz w:val="22"/>
            <w:szCs w:val="22"/>
          </w:rPr>
          <w:t>www.vu.nl</w:t>
        </w:r>
      </w:hyperlink>
      <w:r w:rsidRPr="00486187">
        <w:rPr>
          <w:rFonts w:asciiTheme="minorHAnsi" w:eastAsiaTheme="minorEastAsia" w:hAnsiTheme="minorHAnsi" w:cstheme="minorHAnsi"/>
          <w:sz w:val="22"/>
          <w:szCs w:val="22"/>
        </w:rPr>
        <w:t>.</w:t>
      </w:r>
      <w:r w:rsidR="00FC2AC5" w:rsidRPr="00486187">
        <w:rPr>
          <w:rFonts w:asciiTheme="minorHAnsi" w:eastAsiaTheme="minorEastAsia" w:hAnsiTheme="minorHAnsi" w:cstheme="minorHAnsi"/>
          <w:sz w:val="22"/>
          <w:szCs w:val="22"/>
        </w:rPr>
        <w:t xml:space="preserve"> Hier vindt u ook informatie over het masterplan</w:t>
      </w:r>
      <w:r w:rsidR="00F96C63" w:rsidRPr="00486187">
        <w:rPr>
          <w:rFonts w:asciiTheme="minorHAnsi" w:eastAsiaTheme="minorEastAsia" w:hAnsiTheme="minorHAnsi" w:cstheme="minorHAnsi"/>
          <w:sz w:val="22"/>
          <w:szCs w:val="22"/>
        </w:rPr>
        <w:t xml:space="preserve"> Campus Ontwikkeling</w:t>
      </w:r>
      <w:r w:rsidR="009E3346" w:rsidRPr="00486187">
        <w:rPr>
          <w:rFonts w:asciiTheme="minorHAnsi" w:eastAsiaTheme="minorEastAsia" w:hAnsiTheme="minorHAnsi" w:cstheme="minorHAnsi"/>
          <w:sz w:val="22"/>
          <w:szCs w:val="22"/>
        </w:rPr>
        <w:t>, waarin een doorkijk wordt gemaakt naar de toekomstige campus</w:t>
      </w:r>
      <w:r w:rsidR="3E0E9550" w:rsidRPr="00486187">
        <w:rPr>
          <w:rFonts w:asciiTheme="minorHAnsi" w:eastAsiaTheme="minorEastAsia" w:hAnsiTheme="minorHAnsi" w:cstheme="minorHAnsi"/>
          <w:sz w:val="22"/>
          <w:szCs w:val="22"/>
        </w:rPr>
        <w:t>.</w:t>
      </w:r>
    </w:p>
    <w:p w14:paraId="46FA36A7" w14:textId="0B868DB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4470B43" w14:textId="3435DDF1" w:rsidR="3DF9F763" w:rsidRPr="00486187" w:rsidRDefault="3DF9F763" w:rsidP="00737754">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VU Campus</w:t>
      </w:r>
    </w:p>
    <w:p w14:paraId="39120003" w14:textId="44ED69AF"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Campus is gevestigd in het hart van de Amsterdamse </w:t>
      </w:r>
      <w:proofErr w:type="spellStart"/>
      <w:r w:rsidRPr="00486187">
        <w:rPr>
          <w:rFonts w:asciiTheme="minorHAnsi" w:eastAsiaTheme="minorEastAsia" w:hAnsiTheme="minorHAnsi" w:cstheme="minorHAnsi"/>
          <w:sz w:val="22"/>
          <w:szCs w:val="22"/>
        </w:rPr>
        <w:t>Zuidas</w:t>
      </w:r>
      <w:proofErr w:type="spellEnd"/>
      <w:r w:rsidRPr="00486187">
        <w:rPr>
          <w:rFonts w:asciiTheme="minorHAnsi" w:eastAsiaTheme="minorEastAsia"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486187">
        <w:rPr>
          <w:rFonts w:asciiTheme="minorHAnsi" w:eastAsiaTheme="minorEastAsia" w:hAnsiTheme="minorHAnsi" w:cstheme="minorHAnsi"/>
          <w:sz w:val="22"/>
          <w:szCs w:val="22"/>
        </w:rPr>
        <w:t>based</w:t>
      </w:r>
      <w:proofErr w:type="spellEnd"/>
      <w:r w:rsidRPr="00486187">
        <w:rPr>
          <w:rFonts w:asciiTheme="minorHAnsi" w:eastAsiaTheme="minorEastAsia" w:hAnsiTheme="minorHAnsi" w:cstheme="minorHAnsi"/>
          <w:sz w:val="22"/>
          <w:szCs w:val="22"/>
        </w:rPr>
        <w:t xml:space="preserve"> (</w:t>
      </w:r>
      <w:hyperlink r:id="rId18">
        <w:r w:rsidRPr="00486187">
          <w:rPr>
            <w:rStyle w:val="Hyperlink"/>
            <w:rFonts w:asciiTheme="minorHAnsi" w:eastAsiaTheme="minorEastAsia" w:hAnsiTheme="minorHAnsi" w:cstheme="minorHAnsi"/>
            <w:sz w:val="22"/>
            <w:szCs w:val="22"/>
          </w:rPr>
          <w:t>https://www.vu.nl/nl/over-de-vu/campus/gebouwen/index.aspx</w:t>
        </w:r>
      </w:hyperlink>
      <w:r w:rsidRPr="00486187">
        <w:rPr>
          <w:rFonts w:asciiTheme="minorHAnsi" w:eastAsiaTheme="minorEastAsia"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486187">
        <w:rPr>
          <w:rFonts w:asciiTheme="minorHAnsi" w:eastAsiaTheme="minorEastAsia" w:hAnsiTheme="minorHAnsi" w:cstheme="minorHAnsi"/>
          <w:sz w:val="22"/>
          <w:szCs w:val="22"/>
        </w:rPr>
        <w:t>Let’s</w:t>
      </w:r>
      <w:proofErr w:type="spellEnd"/>
      <w:r w:rsidRPr="00486187">
        <w:rPr>
          <w:rFonts w:asciiTheme="minorHAnsi" w:eastAsiaTheme="minorEastAsia" w:hAnsiTheme="minorHAnsi" w:cstheme="minorHAnsi"/>
          <w:sz w:val="22"/>
          <w:szCs w:val="22"/>
        </w:rPr>
        <w:t xml:space="preserve"> meet on campus’ wordt de komende jaren gewerkt aan de ontwikkeling van de VU Campus. </w:t>
      </w:r>
    </w:p>
    <w:p w14:paraId="7186C363" w14:textId="7F075CB3" w:rsidR="3DF9F763" w:rsidRPr="00486187" w:rsidRDefault="3DF9F763" w:rsidP="006553C3">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ECE3947" w14:textId="689D56D9" w:rsidR="3DF9F763" w:rsidRPr="00486187" w:rsidRDefault="3DF9F763" w:rsidP="006553C3">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Facilitaire Campus Organisatie</w:t>
      </w:r>
    </w:p>
    <w:p w14:paraId="2939FABE" w14:textId="7242FFC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009E3346" w:rsidRPr="00486187">
        <w:rPr>
          <w:rFonts w:asciiTheme="minorHAnsi" w:eastAsiaTheme="minorEastAsia" w:hAnsiTheme="minorHAnsi" w:cstheme="minorHAnsi"/>
          <w:sz w:val="22"/>
          <w:szCs w:val="22"/>
        </w:rPr>
        <w:t>.</w:t>
      </w:r>
    </w:p>
    <w:p w14:paraId="27984447" w14:textId="3115D2D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7C3F125" w14:textId="4D765BD7"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kernwaarden van FCO zijn servicegericht en dienstbaar, bereikbaar en betrouwbaar. FCO wil dynamische dienstverlening bieden die aansluit op de wensen en verwachtingen van de gebruikers, die efficiënt, flexibel en vernieuwend is </w:t>
      </w:r>
      <w:r w:rsidR="00350031" w:rsidRPr="00486187">
        <w:rPr>
          <w:rFonts w:asciiTheme="minorHAnsi" w:eastAsiaTheme="minorEastAsia" w:hAnsiTheme="minorHAnsi" w:cstheme="minorHAnsi"/>
          <w:sz w:val="22"/>
          <w:szCs w:val="22"/>
        </w:rPr>
        <w:t>é</w:t>
      </w:r>
      <w:r w:rsidRPr="00486187">
        <w:rPr>
          <w:rFonts w:asciiTheme="minorHAnsi" w:eastAsiaTheme="minorEastAsia" w:hAnsiTheme="minorHAnsi" w:cstheme="minorHAnsi"/>
          <w:sz w:val="22"/>
          <w:szCs w:val="22"/>
        </w:rPr>
        <w:t>n die past binnen de (financiële) kaders van de VU. FCO ziet zichzelf als professionele partner in onderwijs en onderzoek.</w:t>
      </w:r>
    </w:p>
    <w:p w14:paraId="03EFC69E" w14:textId="38451C4E" w:rsidR="006363D4" w:rsidRPr="00486187" w:rsidRDefault="006363D4" w:rsidP="00737754">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8" w:name="_Toc423628270"/>
      <w:bookmarkStart w:id="9" w:name="_Toc163138676"/>
      <w:r w:rsidRPr="00486187">
        <w:rPr>
          <w:rFonts w:asciiTheme="minorHAnsi" w:eastAsiaTheme="minorEastAsia" w:hAnsiTheme="minorHAnsi" w:cstheme="minorHAnsi"/>
          <w:i w:val="0"/>
          <w:sz w:val="22"/>
          <w:szCs w:val="22"/>
        </w:rPr>
        <w:t>Contact</w:t>
      </w:r>
      <w:bookmarkEnd w:id="8"/>
      <w:bookmarkEnd w:id="9"/>
    </w:p>
    <w:p w14:paraId="02A4D924" w14:textId="77777777" w:rsidR="00091341" w:rsidRPr="00486187" w:rsidRDefault="00091341"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verloopt digitaal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Dit betekent onder meer dat:</w:t>
      </w:r>
    </w:p>
    <w:p w14:paraId="1D6DDA7E"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Alle aanbestedingsdocumenten kosteloos en digitaal ter beschikking worden gesteld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510F9723" w14:textId="50AE1C26" w:rsidR="00091341" w:rsidRPr="00486187" w:rsidRDefault="3AEE71F7"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lastRenderedPageBreak/>
        <w:t xml:space="preserve">Het stellen van vragen door </w:t>
      </w:r>
      <w:r w:rsidR="215563F2"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via de vraag-en-antwoordmodule van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xml:space="preserve"> plaatsvindt;</w:t>
      </w:r>
    </w:p>
    <w:p w14:paraId="003C8565"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verstrekken van antwoorden middels de Nota van inlichtingen door de Aanbestedende Dienst plaatsvindt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33D19704"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Aanmeldingen uitsluitend digitaal kunnen worden ingediend;</w:t>
      </w:r>
    </w:p>
    <w:p w14:paraId="671CDF57"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Ook alle verdere correspondentie in beginsel plaatsvindt via de berichtenmodule van </w:t>
      </w:r>
      <w:proofErr w:type="spellStart"/>
      <w:r w:rsidRPr="00486187">
        <w:rPr>
          <w:rFonts w:asciiTheme="minorHAnsi" w:eastAsiaTheme="minorEastAsia" w:hAnsiTheme="minorHAnsi" w:cstheme="minorHAnsi"/>
          <w:sz w:val="22"/>
          <w:szCs w:val="22"/>
        </w:rPr>
        <w:t>TenderNed</w:t>
      </w:r>
      <w:proofErr w:type="spellEnd"/>
    </w:p>
    <w:p w14:paraId="6D2088F7" w14:textId="48BB3B5C" w:rsidR="002F7AEF"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Wij verzoeken u bij al uw correspondentie de naam van de aanbesteding ‘</w:t>
      </w:r>
      <w:r w:rsidR="0010530E">
        <w:rPr>
          <w:rFonts w:asciiTheme="minorHAnsi" w:eastAsiaTheme="minorEastAsia" w:hAnsiTheme="minorHAnsi" w:cstheme="minorHAnsi"/>
          <w:sz w:val="22"/>
          <w:szCs w:val="22"/>
        </w:rPr>
        <w:t>Klimaatkamers</w:t>
      </w:r>
      <w:r w:rsidRPr="00486187">
        <w:rPr>
          <w:rFonts w:asciiTheme="minorHAnsi" w:eastAsiaTheme="minorEastAsia" w:hAnsiTheme="minorHAnsi" w:cstheme="minorHAnsi"/>
          <w:sz w:val="22"/>
          <w:szCs w:val="22"/>
        </w:rPr>
        <w:t>’ te vermelden.</w:t>
      </w:r>
    </w:p>
    <w:p w14:paraId="6AB9982F" w14:textId="77777777" w:rsidR="002568CC" w:rsidRPr="00486187" w:rsidRDefault="002568CC" w:rsidP="000F49E7">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 w:name="_Toc12536342"/>
      <w:bookmarkStart w:id="11" w:name="_Toc12536424"/>
      <w:bookmarkStart w:id="12" w:name="_Toc12536505"/>
      <w:bookmarkStart w:id="13" w:name="_Toc12536583"/>
      <w:bookmarkStart w:id="14" w:name="_Toc12536708"/>
      <w:bookmarkStart w:id="15" w:name="_Toc12537125"/>
      <w:bookmarkStart w:id="16" w:name="_Toc12537202"/>
      <w:bookmarkStart w:id="17" w:name="_Toc12536343"/>
      <w:bookmarkStart w:id="18" w:name="_Toc12536425"/>
      <w:bookmarkStart w:id="19" w:name="_Toc12536506"/>
      <w:bookmarkStart w:id="20" w:name="_Toc12536584"/>
      <w:bookmarkStart w:id="21" w:name="_Toc12536709"/>
      <w:bookmarkStart w:id="22" w:name="_Toc12537126"/>
      <w:bookmarkStart w:id="23" w:name="_Toc12537203"/>
      <w:bookmarkStart w:id="24" w:name="_Toc12536344"/>
      <w:bookmarkStart w:id="25" w:name="_Toc12536426"/>
      <w:bookmarkStart w:id="26" w:name="_Toc12536507"/>
      <w:bookmarkStart w:id="27" w:name="_Toc12536585"/>
      <w:bookmarkStart w:id="28" w:name="_Toc12536710"/>
      <w:bookmarkStart w:id="29" w:name="_Toc12537127"/>
      <w:bookmarkStart w:id="30" w:name="_Toc12537204"/>
      <w:bookmarkStart w:id="31" w:name="_Toc12536345"/>
      <w:bookmarkStart w:id="32" w:name="_Toc12536427"/>
      <w:bookmarkStart w:id="33" w:name="_Toc12536508"/>
      <w:bookmarkStart w:id="34" w:name="_Toc12536586"/>
      <w:bookmarkStart w:id="35" w:name="_Toc12536711"/>
      <w:bookmarkStart w:id="36" w:name="_Toc12537128"/>
      <w:bookmarkStart w:id="37" w:name="_Toc12537205"/>
      <w:bookmarkStart w:id="38" w:name="_Toc12536346"/>
      <w:bookmarkStart w:id="39" w:name="_Toc12536428"/>
      <w:bookmarkStart w:id="40" w:name="_Toc12536509"/>
      <w:bookmarkStart w:id="41" w:name="_Toc12536587"/>
      <w:bookmarkStart w:id="42" w:name="_Toc12536712"/>
      <w:bookmarkStart w:id="43" w:name="_Toc12537129"/>
      <w:bookmarkStart w:id="44" w:name="_Toc12537206"/>
      <w:bookmarkStart w:id="45" w:name="_Toc12536347"/>
      <w:bookmarkStart w:id="46" w:name="_Toc12536429"/>
      <w:bookmarkStart w:id="47" w:name="_Toc12536510"/>
      <w:bookmarkStart w:id="48" w:name="_Toc12536588"/>
      <w:bookmarkStart w:id="49" w:name="_Toc12536713"/>
      <w:bookmarkStart w:id="50" w:name="_Toc12537130"/>
      <w:bookmarkStart w:id="51" w:name="_Toc12537207"/>
      <w:bookmarkStart w:id="52" w:name="_Toc12536348"/>
      <w:bookmarkStart w:id="53" w:name="_Toc12536430"/>
      <w:bookmarkStart w:id="54" w:name="_Toc12536511"/>
      <w:bookmarkStart w:id="55" w:name="_Toc12536589"/>
      <w:bookmarkStart w:id="56" w:name="_Toc12536714"/>
      <w:bookmarkStart w:id="57" w:name="_Toc12537131"/>
      <w:bookmarkStart w:id="58" w:name="_Toc12537208"/>
      <w:bookmarkStart w:id="59" w:name="_Toc12536349"/>
      <w:bookmarkStart w:id="60" w:name="_Toc12536431"/>
      <w:bookmarkStart w:id="61" w:name="_Toc12536512"/>
      <w:bookmarkStart w:id="62" w:name="_Toc12536590"/>
      <w:bookmarkStart w:id="63" w:name="_Toc12536715"/>
      <w:bookmarkStart w:id="64" w:name="_Toc12537132"/>
      <w:bookmarkStart w:id="65" w:name="_Toc12537209"/>
      <w:bookmarkStart w:id="66" w:name="_Toc12536350"/>
      <w:bookmarkStart w:id="67" w:name="_Toc12536432"/>
      <w:bookmarkStart w:id="68" w:name="_Toc12536513"/>
      <w:bookmarkStart w:id="69" w:name="_Toc12536591"/>
      <w:bookmarkStart w:id="70" w:name="_Toc12536716"/>
      <w:bookmarkStart w:id="71" w:name="_Toc12537133"/>
      <w:bookmarkStart w:id="72" w:name="_Toc12537210"/>
      <w:bookmarkStart w:id="73" w:name="_Toc12536351"/>
      <w:bookmarkStart w:id="74" w:name="_Toc12536433"/>
      <w:bookmarkStart w:id="75" w:name="_Toc12536514"/>
      <w:bookmarkStart w:id="76" w:name="_Toc12536592"/>
      <w:bookmarkStart w:id="77" w:name="_Toc12536717"/>
      <w:bookmarkStart w:id="78" w:name="_Toc12537134"/>
      <w:bookmarkStart w:id="79" w:name="_Toc12537211"/>
      <w:bookmarkStart w:id="80" w:name="_Toc12536352"/>
      <w:bookmarkStart w:id="81" w:name="_Toc12536434"/>
      <w:bookmarkStart w:id="82" w:name="_Toc12536515"/>
      <w:bookmarkStart w:id="83" w:name="_Toc12536593"/>
      <w:bookmarkStart w:id="84" w:name="_Toc12536718"/>
      <w:bookmarkStart w:id="85" w:name="_Toc12537135"/>
      <w:bookmarkStart w:id="86" w:name="_Toc12537212"/>
      <w:bookmarkStart w:id="87" w:name="_Toc423628271"/>
      <w:bookmarkStart w:id="88" w:name="_Toc16313867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486187">
        <w:rPr>
          <w:rFonts w:asciiTheme="minorHAnsi" w:eastAsiaTheme="minorEastAsia" w:hAnsiTheme="minorHAnsi" w:cstheme="minorHAnsi"/>
          <w:i w:val="0"/>
          <w:sz w:val="22"/>
          <w:szCs w:val="22"/>
        </w:rPr>
        <w:t>Maatschappelijk Verantwoord Ondernemen (MVO)</w:t>
      </w:r>
      <w:bookmarkEnd w:id="87"/>
      <w:bookmarkEnd w:id="88"/>
    </w:p>
    <w:p w14:paraId="53612847" w14:textId="77777777" w:rsidR="002D7260"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3B5580" w:rsidRPr="00486187">
        <w:rPr>
          <w:rFonts w:asciiTheme="minorHAnsi" w:eastAsiaTheme="minorEastAsia" w:hAnsiTheme="minorHAnsi" w:cstheme="minorHAnsi"/>
          <w:sz w:val="22"/>
          <w:szCs w:val="22"/>
        </w:rPr>
        <w:t>a</w:t>
      </w:r>
      <w:r w:rsidRPr="00486187">
        <w:rPr>
          <w:rFonts w:asciiTheme="minorHAnsi" w:eastAsiaTheme="minorEastAsia" w:hAnsiTheme="minorHAnsi" w:cstheme="minorHAnsi"/>
          <w:sz w:val="22"/>
          <w:szCs w:val="22"/>
        </w:rPr>
        <w:t xml:space="preserve">fdeling Inkoopmanagement is binnen de </w:t>
      </w:r>
      <w:proofErr w:type="gramStart"/>
      <w:r w:rsidRPr="00486187">
        <w:rPr>
          <w:rFonts w:asciiTheme="minorHAnsi" w:eastAsiaTheme="minorEastAsia" w:hAnsiTheme="minorHAnsi" w:cstheme="minorHAnsi"/>
          <w:sz w:val="22"/>
          <w:szCs w:val="22"/>
        </w:rPr>
        <w:t>VU partner</w:t>
      </w:r>
      <w:proofErr w:type="gramEnd"/>
      <w:r w:rsidRPr="00486187">
        <w:rPr>
          <w:rFonts w:asciiTheme="minorHAnsi" w:eastAsiaTheme="minorEastAsia"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5043CB0F" w14:textId="77777777" w:rsidR="002D7260" w:rsidRPr="00486187" w:rsidRDefault="002D7260" w:rsidP="006553C3">
      <w:pPr>
        <w:rPr>
          <w:rFonts w:asciiTheme="minorHAnsi" w:eastAsiaTheme="minorEastAsia" w:hAnsiTheme="minorHAnsi" w:cstheme="minorHAnsi"/>
          <w:sz w:val="22"/>
          <w:szCs w:val="22"/>
        </w:rPr>
      </w:pPr>
    </w:p>
    <w:p w14:paraId="131F8925"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inkooptrajecten worden gekenmerkt door:</w:t>
      </w:r>
    </w:p>
    <w:p w14:paraId="394395E7"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voorzien</w:t>
      </w:r>
      <w:proofErr w:type="gramEnd"/>
      <w:r w:rsidRPr="00486187">
        <w:rPr>
          <w:rFonts w:asciiTheme="minorHAnsi" w:eastAsiaTheme="minorEastAsia" w:hAnsiTheme="minorHAnsi" w:cstheme="minorHAnsi"/>
          <w:sz w:val="22"/>
          <w:szCs w:val="22"/>
        </w:rPr>
        <w:t xml:space="preserve"> in de behoeften van huidige generaties zonder daarmee die voor de toekomstige generaties in gevaar te brengen;</w:t>
      </w:r>
    </w:p>
    <w:p w14:paraId="213306D2"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het</w:t>
      </w:r>
      <w:proofErr w:type="gramEnd"/>
      <w:r w:rsidRPr="00486187">
        <w:rPr>
          <w:rFonts w:asciiTheme="minorHAnsi" w:eastAsiaTheme="minorEastAsia" w:hAnsiTheme="minorHAnsi" w:cstheme="minorHAnsi"/>
          <w:sz w:val="22"/>
          <w:szCs w:val="22"/>
        </w:rPr>
        <w:t xml:space="preserve"> milieubewuster inkopen en verwerken van diensten, leveringen en werken door rekening te houden met energie- en waterbeheer, het gebruik van wasmiddelen, afvalverwerking en materialen;</w:t>
      </w:r>
    </w:p>
    <w:p w14:paraId="5874BB7B"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aandacht</w:t>
      </w:r>
      <w:proofErr w:type="gramEnd"/>
      <w:r w:rsidRPr="00486187">
        <w:rPr>
          <w:rFonts w:asciiTheme="minorHAnsi" w:eastAsiaTheme="minorEastAsia" w:hAnsiTheme="minorHAnsi" w:cstheme="minorHAnsi"/>
          <w:sz w:val="22"/>
          <w:szCs w:val="22"/>
        </w:rPr>
        <w:t xml:space="preserve"> voor ARBO-aspecten, zoals veiligheid;</w:t>
      </w:r>
    </w:p>
    <w:p w14:paraId="6240CC1B"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rekening</w:t>
      </w:r>
      <w:proofErr w:type="gramEnd"/>
      <w:r w:rsidRPr="00486187">
        <w:rPr>
          <w:rFonts w:asciiTheme="minorHAnsi" w:eastAsiaTheme="minorEastAsia" w:hAnsiTheme="minorHAnsi" w:cstheme="minorHAnsi"/>
          <w:sz w:val="22"/>
          <w:szCs w:val="22"/>
        </w:rPr>
        <w:t xml:space="preserve"> te houden met sociale aspecten, waaronder het tegengaan van kinderarbeid.</w:t>
      </w:r>
    </w:p>
    <w:p w14:paraId="07459315" w14:textId="77777777" w:rsidR="002568CC" w:rsidRPr="00486187" w:rsidRDefault="002568CC" w:rsidP="006553C3">
      <w:pPr>
        <w:rPr>
          <w:rFonts w:asciiTheme="minorHAnsi" w:eastAsiaTheme="minorEastAsia" w:hAnsiTheme="minorHAnsi" w:cstheme="minorHAnsi"/>
          <w:sz w:val="22"/>
          <w:szCs w:val="22"/>
        </w:rPr>
      </w:pPr>
    </w:p>
    <w:p w14:paraId="60445D83"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Maatregelen zijn:</w:t>
      </w:r>
    </w:p>
    <w:p w14:paraId="4F77BA57"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ge</w:t>
      </w:r>
      <w:proofErr w:type="gramEnd"/>
      <w:r w:rsidRPr="00486187">
        <w:rPr>
          <w:rFonts w:asciiTheme="minorHAnsi" w:eastAsiaTheme="minorEastAsia" w:hAnsiTheme="minorHAnsi" w:cstheme="minorHAnsi"/>
          <w:sz w:val="22"/>
          <w:szCs w:val="22"/>
        </w:rPr>
        <w:t xml:space="preserve">- en verbruiksartikelen die de VU inkoopt, dienen na gebruik te kunnen worden teruggekeerd in de </w:t>
      </w:r>
      <w:proofErr w:type="spellStart"/>
      <w:r w:rsidRPr="00486187">
        <w:rPr>
          <w:rFonts w:asciiTheme="minorHAnsi" w:eastAsiaTheme="minorEastAsia" w:hAnsiTheme="minorHAnsi" w:cstheme="minorHAnsi"/>
          <w:sz w:val="22"/>
          <w:szCs w:val="22"/>
        </w:rPr>
        <w:t>technosfeer</w:t>
      </w:r>
      <w:proofErr w:type="spellEnd"/>
      <w:r w:rsidRPr="00486187">
        <w:rPr>
          <w:rFonts w:asciiTheme="minorHAnsi" w:eastAsiaTheme="minorEastAsia" w:hAnsiTheme="minorHAnsi" w:cstheme="minorHAnsi"/>
          <w:sz w:val="22"/>
          <w:szCs w:val="22"/>
        </w:rPr>
        <w:t xml:space="preserve"> (recycling) of af te worden gebroken in de biosfeer (biologisch afbreekbaar), zonder daarbij schadelijke effecten te veroorzaken of grote hoeveelheden energie te verbruiken.</w:t>
      </w:r>
    </w:p>
    <w:p w14:paraId="27B71076"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tijdens</w:t>
      </w:r>
      <w:proofErr w:type="gramEnd"/>
      <w:r w:rsidRPr="00486187">
        <w:rPr>
          <w:rFonts w:asciiTheme="minorHAnsi" w:eastAsiaTheme="minorEastAsia" w:hAnsiTheme="minorHAnsi" w:cstheme="minorHAnsi"/>
          <w:sz w:val="22"/>
          <w:szCs w:val="22"/>
        </w:rPr>
        <w:t xml:space="preserve"> de looptijd van overeenkomsten wordt samen met de leverancier gezocht naar oplossing om afvalstromen te beperken of te zoeken naar oplossingen die niet schadelijk zijn voor mens, dier en milieu. </w:t>
      </w:r>
    </w:p>
    <w:p w14:paraId="6537F28F" w14:textId="77777777" w:rsidR="002568CC" w:rsidRPr="00486187" w:rsidRDefault="002568CC" w:rsidP="00737754">
      <w:pPr>
        <w:rPr>
          <w:rFonts w:asciiTheme="minorHAnsi" w:eastAsiaTheme="minorEastAsia" w:hAnsiTheme="minorHAnsi" w:cstheme="minorHAnsi"/>
          <w:sz w:val="22"/>
          <w:szCs w:val="22"/>
        </w:rPr>
      </w:pPr>
    </w:p>
    <w:p w14:paraId="6EAE5B47" w14:textId="6FBB159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actuele kenmerken van duurzaam inkopen wordt verwezen </w:t>
      </w:r>
      <w:r w:rsidR="0054424B" w:rsidRPr="00486187">
        <w:rPr>
          <w:rFonts w:asciiTheme="minorHAnsi" w:eastAsiaTheme="minorEastAsia" w:hAnsiTheme="minorHAnsi" w:cstheme="minorHAnsi"/>
          <w:sz w:val="22"/>
          <w:szCs w:val="22"/>
        </w:rPr>
        <w:t>naar de ‘menukaarten’ die zijn</w:t>
      </w:r>
      <w:r w:rsidR="00AF3516" w:rsidRPr="00486187">
        <w:rPr>
          <w:rFonts w:asciiTheme="minorHAnsi" w:eastAsiaTheme="minorEastAsia" w:hAnsiTheme="minorHAnsi" w:cstheme="minorHAnsi"/>
          <w:sz w:val="22"/>
          <w:szCs w:val="22"/>
        </w:rPr>
        <w:t xml:space="preserve"> opgesteld door </w:t>
      </w:r>
      <w:r w:rsidR="00D222A5" w:rsidRPr="00486187">
        <w:rPr>
          <w:rFonts w:asciiTheme="minorHAnsi" w:eastAsiaTheme="minorEastAsia" w:hAnsiTheme="minorHAnsi" w:cstheme="minorHAnsi"/>
          <w:sz w:val="22"/>
          <w:szCs w:val="22"/>
        </w:rPr>
        <w:t xml:space="preserve">RVO (voorheen </w:t>
      </w:r>
      <w:proofErr w:type="spellStart"/>
      <w:r w:rsidR="00D222A5" w:rsidRPr="00486187">
        <w:rPr>
          <w:rFonts w:asciiTheme="minorHAnsi" w:eastAsiaTheme="minorEastAsia" w:hAnsiTheme="minorHAnsi" w:cstheme="minorHAnsi"/>
          <w:sz w:val="22"/>
          <w:szCs w:val="22"/>
        </w:rPr>
        <w:t>AgentschapNL</w:t>
      </w:r>
      <w:proofErr w:type="spellEnd"/>
      <w:r w:rsidR="00D222A5" w:rsidRPr="00486187">
        <w:rPr>
          <w:rFonts w:asciiTheme="minorHAnsi" w:eastAsiaTheme="minorEastAsia" w:hAnsiTheme="minorHAnsi" w:cstheme="minorHAnsi"/>
          <w:sz w:val="22"/>
          <w:szCs w:val="22"/>
        </w:rPr>
        <w:t>) via</w:t>
      </w:r>
      <w:r w:rsidR="00AF3516" w:rsidRPr="00486187">
        <w:rPr>
          <w:rFonts w:asciiTheme="minorHAnsi" w:eastAsiaTheme="minorEastAsia" w:hAnsiTheme="minorHAnsi" w:cstheme="minorHAnsi"/>
          <w:sz w:val="22"/>
          <w:szCs w:val="22"/>
        </w:rPr>
        <w:t xml:space="preserve"> (</w:t>
      </w:r>
      <w:hyperlink r:id="rId19">
        <w:r w:rsidR="00AF3516" w:rsidRPr="00486187">
          <w:rPr>
            <w:rStyle w:val="Hyperlink"/>
            <w:rFonts w:asciiTheme="minorHAnsi" w:eastAsiaTheme="minorEastAsia" w:hAnsiTheme="minorHAnsi" w:cstheme="minorHAnsi"/>
            <w:sz w:val="22"/>
            <w:szCs w:val="22"/>
          </w:rPr>
          <w:t>http://www.pianoo.nl/duurzaaminkopen/criteria</w:t>
        </w:r>
      </w:hyperlink>
      <w:r w:rsidR="00AF3516" w:rsidRPr="00486187">
        <w:rPr>
          <w:rFonts w:asciiTheme="minorHAnsi" w:eastAsiaTheme="minorEastAsia" w:hAnsiTheme="minorHAnsi" w:cstheme="minorHAnsi"/>
          <w:sz w:val="22"/>
          <w:szCs w:val="22"/>
        </w:rPr>
        <w:t>)</w:t>
      </w:r>
      <w:r w:rsidR="00A2214B" w:rsidRPr="00486187">
        <w:rPr>
          <w:rFonts w:asciiTheme="minorHAnsi" w:eastAsiaTheme="minorEastAsia" w:hAnsiTheme="minorHAnsi" w:cstheme="minorHAnsi"/>
          <w:sz w:val="22"/>
          <w:szCs w:val="22"/>
        </w:rPr>
        <w:t>.</w:t>
      </w:r>
    </w:p>
    <w:p w14:paraId="15FC74D1" w14:textId="77777777" w:rsidR="263B59E5" w:rsidRPr="00486187" w:rsidRDefault="263B59E5" w:rsidP="263B59E5">
      <w:pPr>
        <w:rPr>
          <w:rFonts w:asciiTheme="minorHAnsi" w:eastAsiaTheme="minorEastAsia" w:hAnsiTheme="minorHAnsi" w:cstheme="minorHAnsi"/>
          <w:sz w:val="22"/>
          <w:szCs w:val="22"/>
        </w:rPr>
      </w:pPr>
    </w:p>
    <w:p w14:paraId="45CDB907" w14:textId="77777777" w:rsidR="00F96A60" w:rsidRPr="00486187" w:rsidRDefault="00F96A60" w:rsidP="00737754">
      <w:pPr>
        <w:rPr>
          <w:rFonts w:asciiTheme="minorHAnsi" w:eastAsiaTheme="minorEastAsia" w:hAnsiTheme="minorHAnsi" w:cstheme="minorHAnsi"/>
          <w:sz w:val="22"/>
          <w:szCs w:val="22"/>
        </w:rPr>
      </w:pPr>
    </w:p>
    <w:p w14:paraId="00ABE7AA" w14:textId="12D15106" w:rsidR="5266B74D" w:rsidRPr="00486187" w:rsidRDefault="5266B74D" w:rsidP="263B59E5">
      <w:pPr>
        <w:jc w:val="both"/>
        <w:rPr>
          <w:rFonts w:asciiTheme="minorHAnsi" w:hAnsiTheme="minorHAnsi" w:cstheme="minorHAnsi"/>
          <w:sz w:val="22"/>
          <w:szCs w:val="22"/>
        </w:rPr>
      </w:pPr>
      <w:r w:rsidRPr="00486187">
        <w:rPr>
          <w:rFonts w:asciiTheme="minorHAnsi" w:eastAsia="Calibri" w:hAnsiTheme="minorHAnsi" w:cstheme="minorHAnsi"/>
          <w:b/>
          <w:sz w:val="22"/>
          <w:szCs w:val="22"/>
        </w:rPr>
        <w:t>Diversiteit</w:t>
      </w:r>
    </w:p>
    <w:p w14:paraId="552D9719" w14:textId="6145D542" w:rsidR="263B59E5" w:rsidRPr="00486187" w:rsidRDefault="5266B74D" w:rsidP="263B59E5">
      <w:pPr>
        <w:rPr>
          <w:rFonts w:asciiTheme="minorHAnsi" w:eastAsiaTheme="minorEastAsia" w:hAnsiTheme="minorHAnsi" w:cstheme="minorHAnsi"/>
          <w:sz w:val="22"/>
          <w:szCs w:val="22"/>
        </w:rPr>
      </w:pPr>
      <w:r w:rsidRPr="00486187">
        <w:rPr>
          <w:rFonts w:asciiTheme="minorHAnsi" w:eastAsia="Calibr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006553C3">
        <w:rPr>
          <w:rFonts w:asciiTheme="minorHAnsi" w:eastAsia="Calibri" w:hAnsiTheme="minorHAnsi" w:cstheme="minorHAnsi"/>
          <w:sz w:val="22"/>
          <w:szCs w:val="22"/>
        </w:rPr>
        <w:t>.</w:t>
      </w:r>
    </w:p>
    <w:p w14:paraId="1D098D28" w14:textId="1EF1E24F" w:rsidR="4941BE23" w:rsidRPr="00486187" w:rsidRDefault="4941BE23"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89" w:name="_Toc163138678"/>
      <w:r w:rsidRPr="00486187">
        <w:rPr>
          <w:rFonts w:asciiTheme="minorHAnsi" w:eastAsiaTheme="minorEastAsia" w:hAnsiTheme="minorHAnsi" w:cstheme="minorHAnsi"/>
          <w:i w:val="0"/>
          <w:sz w:val="22"/>
          <w:szCs w:val="22"/>
        </w:rPr>
        <w:lastRenderedPageBreak/>
        <w:t>Duurzaamheid</w:t>
      </w:r>
      <w:bookmarkEnd w:id="89"/>
    </w:p>
    <w:p w14:paraId="7596B3BC"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Bij de VU werken we samen aan een duurzame, eerlijke en leefbare wereld. Duurzaamheid zit bij de VU in onze haarvaten en is een integraal onderdeel van onderwijs en onderzoek, van de bedrijfsvoering en in de gebouwen op de VU Campus. Voor ons heeft duurzaamheid een brede betekenis. Het gaat naast milieu ook om economische, menselijke, culturele en sociale aspecten. Dit verwachten we ook van onze samenwerkingspartners.   </w:t>
      </w:r>
    </w:p>
    <w:p w14:paraId="317A2B0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VU wil tot de top 10 behoren van internationale duurzame universiteiten en is dit jaar verkozen tot de meest duurzame universiteit van Nederland. Met de hoge ranking laat de VU zien dat duurzaamheid echt een van de speerpunten is. Dit is alleen mogelijk omdat we duurzaamheid als VU-gemeenschap oppakken en verder opbouwen. Zo verbindt het Amsterdam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Institute</w:t>
      </w:r>
      <w:proofErr w:type="spellEnd"/>
      <w:r w:rsidRPr="00486187">
        <w:rPr>
          <w:rFonts w:asciiTheme="minorHAnsi" w:eastAsia="Calibri" w:hAnsiTheme="minorHAnsi" w:cstheme="minorHAnsi"/>
          <w:sz w:val="22"/>
          <w:szCs w:val="22"/>
          <w:lang w:eastAsia="en-US"/>
        </w:rPr>
        <w:t xml:space="preserve"> wetenschappers van heel de VU, de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Leadership</w:t>
      </w:r>
      <w:proofErr w:type="spellEnd"/>
      <w:r w:rsidRPr="00486187">
        <w:rPr>
          <w:rFonts w:asciiTheme="minorHAnsi" w:eastAsia="Calibri" w:hAnsiTheme="minorHAnsi" w:cstheme="minorHAnsi"/>
          <w:sz w:val="22"/>
          <w:szCs w:val="22"/>
          <w:lang w:eastAsia="en-US"/>
        </w:rPr>
        <w:t xml:space="preserve"> Hub helpt docenten in het integreren van duurzaamheid in onderwijs en de Green Office VU is het duurzaamheidsplatform voor de studenten. Daarnaast is een visie ontwikkeld voor de energietransitie: </w:t>
      </w:r>
      <w:hyperlink r:id="rId20" w:history="1">
        <w:r w:rsidRPr="00486187">
          <w:rPr>
            <w:rFonts w:asciiTheme="minorHAnsi" w:eastAsia="Calibri" w:hAnsiTheme="minorHAnsi" w:cstheme="minorHAnsi"/>
            <w:color w:val="0563C1"/>
            <w:sz w:val="22"/>
            <w:szCs w:val="22"/>
            <w:u w:val="single"/>
            <w:lang w:eastAsia="en-US"/>
          </w:rPr>
          <w:t>Energie Masterplan 2035</w:t>
        </w:r>
      </w:hyperlink>
      <w:r w:rsidRPr="00486187">
        <w:rPr>
          <w:rFonts w:asciiTheme="minorHAnsi" w:eastAsia="Calibri" w:hAnsiTheme="minorHAnsi" w:cstheme="minorHAnsi"/>
          <w:sz w:val="22"/>
          <w:szCs w:val="22"/>
          <w:lang w:eastAsia="en-US"/>
        </w:rPr>
        <w:t xml:space="preserve">. Dit beschrijft de route naar een nagenoeg </w:t>
      </w:r>
      <w:proofErr w:type="spellStart"/>
      <w:r w:rsidRPr="00486187">
        <w:rPr>
          <w:rFonts w:asciiTheme="minorHAnsi" w:eastAsia="Calibri" w:hAnsiTheme="minorHAnsi" w:cstheme="minorHAnsi"/>
          <w:sz w:val="22"/>
          <w:szCs w:val="22"/>
          <w:lang w:eastAsia="en-US"/>
        </w:rPr>
        <w:t>gasloze</w:t>
      </w:r>
      <w:proofErr w:type="spellEnd"/>
      <w:r w:rsidRPr="00486187">
        <w:rPr>
          <w:rFonts w:asciiTheme="minorHAnsi" w:eastAsia="Calibri" w:hAnsiTheme="minorHAnsi" w:cstheme="minorHAnsi"/>
          <w:sz w:val="22"/>
          <w:szCs w:val="22"/>
          <w:lang w:eastAsia="en-US"/>
        </w:rPr>
        <w:t xml:space="preserve"> </w:t>
      </w:r>
      <w:proofErr w:type="gramStart"/>
      <w:r w:rsidRPr="00486187">
        <w:rPr>
          <w:rFonts w:asciiTheme="minorHAnsi" w:eastAsia="Calibri" w:hAnsiTheme="minorHAnsi" w:cstheme="minorHAnsi"/>
          <w:sz w:val="22"/>
          <w:szCs w:val="22"/>
          <w:lang w:eastAsia="en-US"/>
        </w:rPr>
        <w:t>VU campus</w:t>
      </w:r>
      <w:proofErr w:type="gramEnd"/>
      <w:r w:rsidRPr="00486187">
        <w:rPr>
          <w:rFonts w:asciiTheme="minorHAnsi" w:eastAsia="Calibri" w:hAnsiTheme="minorHAnsi" w:cstheme="minorHAnsi"/>
          <w:sz w:val="22"/>
          <w:szCs w:val="22"/>
          <w:lang w:eastAsia="en-US"/>
        </w:rPr>
        <w:t xml:space="preserve">. </w:t>
      </w:r>
    </w:p>
    <w:p w14:paraId="36D1B5F0"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De uitdaging die voor ons ligt is niet gering. De stijging van de wereldwijde gemiddelde temperatuur ruim onder de 2°C te houden en ernaar blijven streven de stijging te beperken tot 1,5 °C, alsmede het streven van de landen om de piek van de uitstoot van broeikasgassen wereldwijd zo snel mogelijk te bereiken. In de Klimaatwet, de Nederlandse vertaling van het Parijs akkoord, is het doel om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met 49% in 2030 en met 95% in 2050 te verminderen ten opzichte van 1990. Via duurzaam inkopen willen we aan dit doel bijdragen en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en andere broeikasgassen verminderen. 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p>
    <w:p w14:paraId="263D7E7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Naast de bovengenoemde landelijke kaders wil de gemeente Amsterdam in 2030 onder andere 50% minder verbruik van grondstoffen en in 2050 volledig circulair zijn. Wij werken samen met onze partners in de metropoolregio Amsterdam op dit onderwerp. De VU heeft de ambitie uitgesproken om in 2030 100% circulair in te kopen. Dit betekent concreet dat voor deze opdracht er van Inschrijver verwacht wordt dat hij/zij zich hieraan conformeert.</w:t>
      </w:r>
    </w:p>
    <w:p w14:paraId="47FF1463" w14:textId="4303A10D" w:rsidR="006363D4" w:rsidRPr="00486187" w:rsidRDefault="001C479A"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0" w:name="_Toc163138679"/>
      <w:r w:rsidRPr="00486187">
        <w:rPr>
          <w:rFonts w:asciiTheme="minorHAnsi" w:eastAsiaTheme="minorEastAsia" w:hAnsiTheme="minorHAnsi" w:cstheme="minorHAnsi"/>
          <w:i w:val="0"/>
          <w:sz w:val="22"/>
          <w:szCs w:val="22"/>
        </w:rPr>
        <w:t>V</w:t>
      </w:r>
      <w:r w:rsidR="006363D4" w:rsidRPr="00486187">
        <w:rPr>
          <w:rFonts w:asciiTheme="minorHAnsi" w:eastAsiaTheme="minorEastAsia" w:hAnsiTheme="minorHAnsi" w:cstheme="minorHAnsi"/>
          <w:i w:val="0"/>
          <w:sz w:val="22"/>
          <w:szCs w:val="22"/>
        </w:rPr>
        <w:t>erantwoordelijkheden</w:t>
      </w:r>
      <w:bookmarkEnd w:id="90"/>
    </w:p>
    <w:p w14:paraId="498CA15B" w14:textId="2723175B" w:rsidR="006363D4" w:rsidRPr="00486187" w:rsidRDefault="006363D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opdrachtgever van deze aanbesteding is de VU, namens deze </w:t>
      </w:r>
      <w:r w:rsidR="00250C9C" w:rsidRPr="00486187">
        <w:rPr>
          <w:rFonts w:asciiTheme="minorHAnsi" w:eastAsiaTheme="minorEastAsia" w:hAnsiTheme="minorHAnsi" w:cstheme="minorHAnsi"/>
          <w:sz w:val="22"/>
          <w:szCs w:val="22"/>
        </w:rPr>
        <w:t>de Dienst Facilitaire Campus Organisatie</w:t>
      </w:r>
      <w:r w:rsidR="006A5C99" w:rsidRPr="00486187">
        <w:rPr>
          <w:rFonts w:asciiTheme="minorHAnsi" w:eastAsiaTheme="minorEastAsia" w:hAnsiTheme="minorHAnsi" w:cstheme="minorHAnsi"/>
          <w:sz w:val="22"/>
          <w:szCs w:val="22"/>
        </w:rPr>
        <w:t xml:space="preserve"> (FCO) afdeling Realisatiemanagement</w:t>
      </w:r>
      <w:r w:rsidRPr="00486187">
        <w:rPr>
          <w:rFonts w:asciiTheme="minorHAnsi" w:eastAsiaTheme="minorEastAsia" w:hAnsiTheme="minorHAnsi" w:cstheme="minorHAnsi"/>
          <w:sz w:val="22"/>
          <w:szCs w:val="22"/>
        </w:rPr>
        <w:t>. In opdracht van</w:t>
      </w:r>
      <w:r w:rsidR="00250C9C"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de Dienst</w:t>
      </w:r>
      <w:r w:rsidR="00250C9C" w:rsidRPr="00486187">
        <w:rPr>
          <w:rFonts w:asciiTheme="minorHAnsi" w:eastAsiaTheme="minorEastAsia" w:hAnsiTheme="minorHAnsi" w:cstheme="minorHAnsi"/>
          <w:sz w:val="22"/>
          <w:szCs w:val="22"/>
        </w:rPr>
        <w:t xml:space="preserve"> FCO</w:t>
      </w:r>
      <w:r w:rsidRPr="00486187">
        <w:rPr>
          <w:rFonts w:asciiTheme="minorHAnsi" w:eastAsiaTheme="minorEastAsia" w:hAnsiTheme="minorHAnsi" w:cstheme="minorHAnsi"/>
          <w:sz w:val="22"/>
          <w:szCs w:val="22"/>
        </w:rPr>
        <w:t xml:space="preserve"> wordt deze aanbesteding uitgevoerd door </w:t>
      </w:r>
      <w:r w:rsidR="00E17295" w:rsidRPr="00486187">
        <w:rPr>
          <w:rFonts w:asciiTheme="minorHAnsi" w:eastAsiaTheme="minorEastAsia" w:hAnsiTheme="minorHAnsi" w:cstheme="minorHAnsi"/>
          <w:sz w:val="22"/>
          <w:szCs w:val="22"/>
        </w:rPr>
        <w:t xml:space="preserve">de Dienst </w:t>
      </w:r>
      <w:r w:rsidR="0086618B" w:rsidRPr="00486187">
        <w:rPr>
          <w:rFonts w:asciiTheme="minorHAnsi" w:eastAsiaTheme="minorEastAsia" w:hAnsiTheme="minorHAnsi" w:cstheme="minorHAnsi"/>
          <w:sz w:val="22"/>
          <w:szCs w:val="22"/>
        </w:rPr>
        <w:t>Financiën</w:t>
      </w:r>
      <w:r w:rsidR="00C3294A" w:rsidRPr="00486187">
        <w:rPr>
          <w:rFonts w:asciiTheme="minorHAnsi" w:eastAsiaTheme="minorEastAsia" w:hAnsiTheme="minorHAnsi" w:cstheme="minorHAnsi"/>
          <w:sz w:val="22"/>
          <w:szCs w:val="22"/>
        </w:rPr>
        <w:t>/Afdeling Inkoopmana</w:t>
      </w:r>
      <w:r w:rsidRPr="00486187">
        <w:rPr>
          <w:rFonts w:asciiTheme="minorHAnsi" w:eastAsiaTheme="minorEastAsia" w:hAnsiTheme="minorHAnsi" w:cstheme="minorHAnsi"/>
          <w:sz w:val="22"/>
          <w:szCs w:val="22"/>
        </w:rPr>
        <w:t>gement.</w:t>
      </w:r>
    </w:p>
    <w:p w14:paraId="7B2C2F76"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1" w:name="_Toc170278129"/>
      <w:bookmarkStart w:id="92" w:name="_Toc423628274"/>
      <w:bookmarkStart w:id="93" w:name="_Toc163138680"/>
      <w:r w:rsidRPr="00486187">
        <w:rPr>
          <w:rFonts w:asciiTheme="minorHAnsi" w:eastAsiaTheme="minorEastAsia" w:hAnsiTheme="minorHAnsi" w:cstheme="minorHAnsi"/>
          <w:i w:val="0"/>
          <w:sz w:val="22"/>
          <w:szCs w:val="22"/>
        </w:rPr>
        <w:t>Voorbehoud</w:t>
      </w:r>
      <w:bookmarkEnd w:id="91"/>
      <w:bookmarkEnd w:id="92"/>
      <w:bookmarkEnd w:id="93"/>
    </w:p>
    <w:p w14:paraId="270C3691" w14:textId="718ED2CD" w:rsidR="006363D4" w:rsidRPr="00486187" w:rsidRDefault="006363D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wil deze aanbestedingsprocedure succesvol afronden. </w:t>
      </w:r>
      <w:r w:rsidR="009029F5" w:rsidRPr="00486187">
        <w:rPr>
          <w:rFonts w:asciiTheme="minorHAnsi" w:eastAsiaTheme="minorEastAsia" w:hAnsiTheme="minorHAnsi" w:cstheme="minorHAnsi"/>
          <w:sz w:val="22"/>
          <w:szCs w:val="22"/>
        </w:rPr>
        <w:t>Als</w:t>
      </w:r>
      <w:r w:rsidRPr="00486187">
        <w:rPr>
          <w:rFonts w:asciiTheme="minorHAnsi" w:eastAsiaTheme="minorEastAsia" w:hAnsiTheme="minorHAnsi" w:cstheme="minorHAnsi"/>
          <w:sz w:val="22"/>
          <w:szCs w:val="22"/>
        </w:rPr>
        <w:t xml:space="preserve"> zich echter situaties voordoen die ertoe leiden dat de VU besluit het aanbestedingsproces geheel of gedeeltelijk, tijdelijk of volledig, stop te z</w:t>
      </w:r>
      <w:r w:rsidR="00D56184" w:rsidRPr="00486187">
        <w:rPr>
          <w:rFonts w:asciiTheme="minorHAnsi" w:eastAsiaTheme="minorEastAsia" w:hAnsiTheme="minorHAnsi" w:cstheme="minorHAnsi"/>
          <w:sz w:val="22"/>
          <w:szCs w:val="22"/>
        </w:rPr>
        <w:t xml:space="preserve">etten dan hebben de </w:t>
      </w:r>
      <w:r w:rsidR="00557159" w:rsidRPr="00486187">
        <w:rPr>
          <w:rFonts w:asciiTheme="minorHAnsi" w:eastAsiaTheme="minorEastAsia" w:hAnsiTheme="minorHAnsi" w:cstheme="minorHAnsi"/>
          <w:sz w:val="22"/>
          <w:szCs w:val="22"/>
        </w:rPr>
        <w:t>Inschrijvers</w:t>
      </w:r>
      <w:r w:rsidRPr="00486187">
        <w:rPr>
          <w:rFonts w:asciiTheme="minorHAnsi" w:eastAsiaTheme="minorEastAsia" w:hAnsiTheme="minorHAnsi" w:cstheme="minorHAnsi"/>
          <w:sz w:val="22"/>
          <w:szCs w:val="22"/>
        </w:rPr>
        <w:t xml:space="preserve"> die meedingen geen recht op een vergoeding van welke </w:t>
      </w:r>
      <w:r w:rsidRPr="00486187">
        <w:rPr>
          <w:rFonts w:asciiTheme="minorHAnsi" w:eastAsiaTheme="minorEastAsia" w:hAnsiTheme="minorHAnsi" w:cstheme="minorHAnsi"/>
          <w:sz w:val="22"/>
          <w:szCs w:val="22"/>
        </w:rPr>
        <w:lastRenderedPageBreak/>
        <w:t xml:space="preserve">aard dan ook. Door een aanbieding te doen stemt de </w:t>
      </w:r>
      <w:r w:rsidR="00BA004A"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volledig en expliciet in met dit voorbehoud.</w:t>
      </w:r>
    </w:p>
    <w:p w14:paraId="0743CF27"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4" w:name="_Ref198436681"/>
      <w:bookmarkStart w:id="95" w:name="_Ref198437502"/>
      <w:bookmarkStart w:id="96" w:name="_Ref198438778"/>
      <w:bookmarkStart w:id="97" w:name="_Ref198438963"/>
      <w:bookmarkStart w:id="98" w:name="_Ref205626088"/>
      <w:bookmarkStart w:id="99" w:name="_Toc423628275"/>
      <w:bookmarkStart w:id="100" w:name="_Toc61937825"/>
      <w:bookmarkStart w:id="101" w:name="_Toc159056626"/>
      <w:bookmarkStart w:id="102" w:name="_Toc161554131"/>
      <w:bookmarkStart w:id="103" w:name="_Toc163138681"/>
      <w:r w:rsidRPr="00486187">
        <w:rPr>
          <w:rFonts w:asciiTheme="minorHAnsi" w:eastAsiaTheme="minorEastAsia" w:hAnsiTheme="minorHAnsi" w:cstheme="minorHAnsi"/>
          <w:i w:val="0"/>
          <w:sz w:val="22"/>
          <w:szCs w:val="22"/>
        </w:rPr>
        <w:t>Planning</w:t>
      </w:r>
      <w:bookmarkEnd w:id="94"/>
      <w:bookmarkEnd w:id="95"/>
      <w:bookmarkEnd w:id="96"/>
      <w:bookmarkEnd w:id="97"/>
      <w:bookmarkEnd w:id="98"/>
      <w:bookmarkEnd w:id="99"/>
      <w:bookmarkEnd w:id="103"/>
    </w:p>
    <w:p w14:paraId="5D09DB07" w14:textId="34F02023"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is op </w:t>
      </w:r>
      <w:r w:rsidR="00275D29">
        <w:rPr>
          <w:rFonts w:asciiTheme="minorHAnsi" w:eastAsiaTheme="minorEastAsia" w:hAnsiTheme="minorHAnsi" w:cstheme="minorHAnsi"/>
          <w:sz w:val="22"/>
          <w:szCs w:val="22"/>
        </w:rPr>
        <w:t>9</w:t>
      </w:r>
      <w:r w:rsidR="0010530E">
        <w:rPr>
          <w:rFonts w:asciiTheme="minorHAnsi" w:eastAsiaTheme="minorEastAsia" w:hAnsiTheme="minorHAnsi" w:cstheme="minorHAnsi"/>
          <w:sz w:val="22"/>
          <w:szCs w:val="22"/>
        </w:rPr>
        <w:t xml:space="preserve"> april </w:t>
      </w:r>
      <w:r w:rsidR="002315A4">
        <w:rPr>
          <w:rFonts w:asciiTheme="minorHAnsi" w:eastAsiaTheme="minorEastAsia" w:hAnsiTheme="minorHAnsi" w:cstheme="minorHAnsi"/>
          <w:sz w:val="22"/>
          <w:szCs w:val="22"/>
        </w:rPr>
        <w:t>2024</w:t>
      </w:r>
      <w:r w:rsidR="79E8A6F7"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aangemeld bij </w:t>
      </w:r>
      <w:hyperlink r:id="rId21">
        <w:r w:rsidR="0086618B" w:rsidRPr="00486187">
          <w:rPr>
            <w:rStyle w:val="Hyperlink"/>
            <w:rFonts w:asciiTheme="minorHAnsi" w:eastAsiaTheme="minorEastAsia" w:hAnsiTheme="minorHAnsi" w:cstheme="minorHAnsi"/>
            <w:color w:val="auto"/>
            <w:sz w:val="22"/>
            <w:szCs w:val="22"/>
          </w:rPr>
          <w:t>www.TenderNed.nl</w:t>
        </w:r>
      </w:hyperlink>
      <w:r w:rsidRPr="00486187">
        <w:rPr>
          <w:rFonts w:asciiTheme="minorHAnsi" w:eastAsiaTheme="minorEastAsia" w:hAnsiTheme="minorHAnsi" w:cstheme="minorHAnsi"/>
          <w:sz w:val="22"/>
          <w:szCs w:val="22"/>
        </w:rPr>
        <w:t>.</w:t>
      </w:r>
      <w:bookmarkEnd w:id="100"/>
      <w:bookmarkEnd w:id="101"/>
      <w:bookmarkEnd w:id="102"/>
    </w:p>
    <w:p w14:paraId="6DFB9E20" w14:textId="77777777" w:rsidR="0086618B" w:rsidRPr="00486187" w:rsidRDefault="0086618B" w:rsidP="263B59E5">
      <w:pPr>
        <w:rPr>
          <w:rFonts w:asciiTheme="minorHAnsi" w:eastAsiaTheme="minorEastAsia" w:hAnsiTheme="minorHAnsi" w:cstheme="minorHAnsi"/>
          <w:sz w:val="22"/>
          <w:szCs w:val="22"/>
        </w:rPr>
      </w:pPr>
    </w:p>
    <w:p w14:paraId="17058577" w14:textId="77777777"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planning van de aanbesteding ziet er als volgt uit:</w:t>
      </w:r>
    </w:p>
    <w:p w14:paraId="70DF9E56" w14:textId="77777777" w:rsidR="006363D4" w:rsidRPr="002315A4" w:rsidRDefault="006363D4" w:rsidP="263B59E5">
      <w:pPr>
        <w:rPr>
          <w:rFonts w:asciiTheme="minorHAnsi" w:eastAsiaTheme="minorEastAsia"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5076"/>
        <w:gridCol w:w="2028"/>
      </w:tblGrid>
      <w:tr w:rsidR="002315A4" w:rsidRPr="002315A4" w14:paraId="466FCD0B" w14:textId="77777777" w:rsidTr="002622A1">
        <w:trPr>
          <w:trHeight w:val="172"/>
          <w:jc w:val="center"/>
        </w:trPr>
        <w:tc>
          <w:tcPr>
            <w:tcW w:w="2007" w:type="dxa"/>
            <w:tcBorders>
              <w:top w:val="single" w:sz="4" w:space="0" w:color="auto"/>
              <w:left w:val="single" w:sz="4" w:space="0" w:color="auto"/>
              <w:right w:val="single" w:sz="4" w:space="0" w:color="auto"/>
            </w:tcBorders>
          </w:tcPr>
          <w:p w14:paraId="57A2809D" w14:textId="77777777" w:rsidR="002315A4" w:rsidRPr="002315A4" w:rsidRDefault="002315A4" w:rsidP="002622A1">
            <w:pPr>
              <w:rPr>
                <w:rFonts w:asciiTheme="minorHAnsi" w:eastAsiaTheme="minorEastAsia" w:hAnsiTheme="minorHAnsi"/>
              </w:rPr>
            </w:pPr>
            <w:bookmarkStart w:id="104" w:name="_Ref215288979"/>
            <w:bookmarkStart w:id="105" w:name="_Ref215288999"/>
            <w:bookmarkStart w:id="106" w:name="_Ref151902528"/>
            <w:r w:rsidRPr="002315A4">
              <w:rPr>
                <w:rFonts w:asciiTheme="minorHAnsi" w:eastAsiaTheme="minorEastAsia" w:hAnsiTheme="minorHAnsi"/>
              </w:rPr>
              <w:t>Offertefase</w:t>
            </w:r>
          </w:p>
        </w:tc>
        <w:tc>
          <w:tcPr>
            <w:tcW w:w="5076" w:type="dxa"/>
            <w:tcBorders>
              <w:top w:val="single" w:sz="4" w:space="0" w:color="auto"/>
              <w:left w:val="single" w:sz="4" w:space="0" w:color="auto"/>
              <w:bottom w:val="single" w:sz="4" w:space="0" w:color="auto"/>
              <w:right w:val="single" w:sz="4" w:space="0" w:color="auto"/>
            </w:tcBorders>
          </w:tcPr>
          <w:p w14:paraId="102CDF4E"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Start offertefase</w:t>
            </w:r>
          </w:p>
        </w:tc>
        <w:tc>
          <w:tcPr>
            <w:tcW w:w="2028" w:type="dxa"/>
            <w:tcBorders>
              <w:top w:val="single" w:sz="4" w:space="0" w:color="auto"/>
              <w:left w:val="single" w:sz="4" w:space="0" w:color="auto"/>
              <w:bottom w:val="single" w:sz="4" w:space="0" w:color="auto"/>
              <w:right w:val="single" w:sz="4" w:space="0" w:color="auto"/>
            </w:tcBorders>
          </w:tcPr>
          <w:p w14:paraId="247F65C4" w14:textId="541E22EB" w:rsidR="002315A4" w:rsidRPr="002315A4" w:rsidRDefault="00275D29" w:rsidP="002622A1">
            <w:pPr>
              <w:rPr>
                <w:rFonts w:asciiTheme="minorHAnsi" w:eastAsiaTheme="minorEastAsia" w:hAnsiTheme="minorHAnsi"/>
              </w:rPr>
            </w:pPr>
            <w:r>
              <w:rPr>
                <w:rFonts w:asciiTheme="minorHAnsi" w:eastAsiaTheme="minorEastAsia" w:hAnsiTheme="minorHAnsi"/>
              </w:rPr>
              <w:t>9</w:t>
            </w:r>
            <w:r w:rsidR="0010530E">
              <w:rPr>
                <w:rFonts w:asciiTheme="minorHAnsi" w:eastAsiaTheme="minorEastAsia" w:hAnsiTheme="minorHAnsi"/>
              </w:rPr>
              <w:t xml:space="preserve"> april</w:t>
            </w:r>
            <w:r w:rsidR="002315A4" w:rsidRPr="002315A4">
              <w:rPr>
                <w:rFonts w:asciiTheme="minorHAnsi" w:eastAsiaTheme="minorEastAsia" w:hAnsiTheme="minorHAnsi"/>
              </w:rPr>
              <w:t xml:space="preserve"> 2024</w:t>
            </w:r>
          </w:p>
        </w:tc>
      </w:tr>
      <w:tr w:rsidR="002315A4" w:rsidRPr="002315A4" w14:paraId="5792793E" w14:textId="77777777" w:rsidTr="002622A1">
        <w:trPr>
          <w:trHeight w:val="172"/>
          <w:jc w:val="center"/>
        </w:trPr>
        <w:tc>
          <w:tcPr>
            <w:tcW w:w="2007" w:type="dxa"/>
            <w:tcBorders>
              <w:top w:val="single" w:sz="4" w:space="0" w:color="auto"/>
              <w:left w:val="single" w:sz="4" w:space="0" w:color="auto"/>
              <w:right w:val="single" w:sz="4" w:space="0" w:color="auto"/>
            </w:tcBorders>
          </w:tcPr>
          <w:p w14:paraId="3D3B1646" w14:textId="77777777" w:rsidR="002315A4" w:rsidRPr="002315A4" w:rsidRDefault="002315A4" w:rsidP="002622A1">
            <w:pPr>
              <w:rPr>
                <w:rFonts w:asciiTheme="minorHAnsi" w:eastAsiaTheme="minorEastAsia" w:hAnsiTheme="minorHAnsi"/>
              </w:rPr>
            </w:pPr>
          </w:p>
        </w:tc>
        <w:tc>
          <w:tcPr>
            <w:tcW w:w="5076" w:type="dxa"/>
            <w:tcBorders>
              <w:top w:val="single" w:sz="4" w:space="0" w:color="auto"/>
              <w:left w:val="single" w:sz="4" w:space="0" w:color="auto"/>
              <w:bottom w:val="single" w:sz="4" w:space="0" w:color="auto"/>
              <w:right w:val="single" w:sz="4" w:space="0" w:color="auto"/>
            </w:tcBorders>
          </w:tcPr>
          <w:p w14:paraId="1ED24610" w14:textId="15289160" w:rsidR="002315A4" w:rsidRPr="002315A4" w:rsidRDefault="002315A4" w:rsidP="002622A1">
            <w:pPr>
              <w:rPr>
                <w:rFonts w:asciiTheme="minorHAnsi" w:eastAsiaTheme="minorEastAsia" w:hAnsiTheme="minorHAnsi"/>
              </w:rPr>
            </w:pPr>
            <w:r>
              <w:rPr>
                <w:rFonts w:asciiTheme="minorHAnsi" w:eastAsiaTheme="minorEastAsia" w:hAnsiTheme="minorHAnsi"/>
              </w:rPr>
              <w:t>Schouw</w:t>
            </w:r>
            <w:r w:rsidR="00275D29">
              <w:rPr>
                <w:rFonts w:asciiTheme="minorHAnsi" w:eastAsiaTheme="minorEastAsia" w:hAnsiTheme="minorHAnsi"/>
              </w:rPr>
              <w:t xml:space="preserve"> 09.30 uur gebouw AB</w:t>
            </w:r>
          </w:p>
        </w:tc>
        <w:tc>
          <w:tcPr>
            <w:tcW w:w="2028" w:type="dxa"/>
            <w:tcBorders>
              <w:top w:val="single" w:sz="4" w:space="0" w:color="auto"/>
              <w:left w:val="single" w:sz="4" w:space="0" w:color="auto"/>
              <w:bottom w:val="single" w:sz="4" w:space="0" w:color="auto"/>
              <w:right w:val="single" w:sz="4" w:space="0" w:color="auto"/>
            </w:tcBorders>
          </w:tcPr>
          <w:p w14:paraId="03D683FF" w14:textId="41B7BC64" w:rsidR="002315A4" w:rsidRPr="002315A4" w:rsidRDefault="00275D29" w:rsidP="002622A1">
            <w:pPr>
              <w:rPr>
                <w:rFonts w:asciiTheme="minorHAnsi" w:eastAsiaTheme="minorEastAsia" w:hAnsiTheme="minorHAnsi"/>
              </w:rPr>
            </w:pPr>
            <w:r>
              <w:rPr>
                <w:rFonts w:asciiTheme="minorHAnsi" w:eastAsiaTheme="minorEastAsia" w:hAnsiTheme="minorHAnsi"/>
              </w:rPr>
              <w:t>23</w:t>
            </w:r>
            <w:r w:rsidR="0010530E">
              <w:rPr>
                <w:rFonts w:asciiTheme="minorHAnsi" w:eastAsiaTheme="minorEastAsia" w:hAnsiTheme="minorHAnsi"/>
              </w:rPr>
              <w:t xml:space="preserve"> april</w:t>
            </w:r>
            <w:r w:rsidR="002315A4">
              <w:rPr>
                <w:rFonts w:asciiTheme="minorHAnsi" w:eastAsiaTheme="minorEastAsia" w:hAnsiTheme="minorHAnsi"/>
              </w:rPr>
              <w:t xml:space="preserve"> 2024</w:t>
            </w:r>
          </w:p>
        </w:tc>
      </w:tr>
      <w:tr w:rsidR="002315A4" w:rsidRPr="002315A4" w14:paraId="72973AE0" w14:textId="77777777" w:rsidTr="002622A1">
        <w:trPr>
          <w:trHeight w:val="172"/>
          <w:jc w:val="center"/>
        </w:trPr>
        <w:tc>
          <w:tcPr>
            <w:tcW w:w="2007" w:type="dxa"/>
            <w:vMerge w:val="restart"/>
            <w:tcBorders>
              <w:top w:val="single" w:sz="4" w:space="0" w:color="auto"/>
              <w:left w:val="single" w:sz="4" w:space="0" w:color="auto"/>
              <w:right w:val="single" w:sz="4" w:space="0" w:color="auto"/>
            </w:tcBorders>
          </w:tcPr>
          <w:p w14:paraId="4A1A0BB7" w14:textId="77777777" w:rsidR="002315A4" w:rsidRPr="002315A4" w:rsidRDefault="002315A4" w:rsidP="002622A1">
            <w:pPr>
              <w:rPr>
                <w:rFonts w:asciiTheme="minorHAnsi" w:eastAsiaTheme="minorEastAsia" w:hAnsiTheme="minorHAnsi"/>
              </w:rPr>
            </w:pPr>
          </w:p>
        </w:tc>
        <w:tc>
          <w:tcPr>
            <w:tcW w:w="5076" w:type="dxa"/>
            <w:tcBorders>
              <w:top w:val="single" w:sz="4" w:space="0" w:color="auto"/>
              <w:left w:val="single" w:sz="4" w:space="0" w:color="auto"/>
              <w:bottom w:val="single" w:sz="4" w:space="0" w:color="auto"/>
              <w:right w:val="single" w:sz="4" w:space="0" w:color="auto"/>
            </w:tcBorders>
          </w:tcPr>
          <w:p w14:paraId="64405AD2"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 xml:space="preserve">Indienen vragen </w:t>
            </w:r>
          </w:p>
        </w:tc>
        <w:tc>
          <w:tcPr>
            <w:tcW w:w="2028" w:type="dxa"/>
            <w:tcBorders>
              <w:top w:val="single" w:sz="4" w:space="0" w:color="auto"/>
              <w:left w:val="single" w:sz="4" w:space="0" w:color="auto"/>
              <w:bottom w:val="single" w:sz="4" w:space="0" w:color="auto"/>
              <w:right w:val="single" w:sz="4" w:space="0" w:color="auto"/>
            </w:tcBorders>
          </w:tcPr>
          <w:p w14:paraId="13E92759" w14:textId="4397BC82" w:rsidR="002315A4" w:rsidRPr="002315A4" w:rsidRDefault="00275D29" w:rsidP="002622A1">
            <w:pPr>
              <w:rPr>
                <w:rFonts w:asciiTheme="minorHAnsi" w:eastAsiaTheme="minorEastAsia" w:hAnsiTheme="minorHAnsi"/>
              </w:rPr>
            </w:pPr>
            <w:r>
              <w:rPr>
                <w:rFonts w:asciiTheme="minorHAnsi" w:eastAsiaTheme="minorEastAsia" w:hAnsiTheme="minorHAnsi"/>
              </w:rPr>
              <w:t xml:space="preserve">2 mei </w:t>
            </w:r>
            <w:r w:rsidR="002315A4" w:rsidRPr="002315A4">
              <w:rPr>
                <w:rFonts w:asciiTheme="minorHAnsi" w:eastAsiaTheme="minorEastAsia" w:hAnsiTheme="minorHAnsi"/>
              </w:rPr>
              <w:t>2024</w:t>
            </w:r>
          </w:p>
        </w:tc>
      </w:tr>
      <w:tr w:rsidR="002315A4" w:rsidRPr="002315A4" w14:paraId="74904378" w14:textId="77777777" w:rsidTr="002622A1">
        <w:trPr>
          <w:trHeight w:val="172"/>
          <w:jc w:val="center"/>
        </w:trPr>
        <w:tc>
          <w:tcPr>
            <w:tcW w:w="2007" w:type="dxa"/>
            <w:vMerge/>
            <w:tcBorders>
              <w:left w:val="single" w:sz="4" w:space="0" w:color="auto"/>
              <w:right w:val="single" w:sz="4" w:space="0" w:color="auto"/>
            </w:tcBorders>
          </w:tcPr>
          <w:p w14:paraId="2EBA9066" w14:textId="77777777" w:rsidR="002315A4" w:rsidRPr="002315A4" w:rsidRDefault="002315A4" w:rsidP="002622A1">
            <w:pPr>
              <w:rPr>
                <w:rFonts w:asciiTheme="minorHAnsi" w:eastAsiaTheme="minorEastAsia" w:hAnsiTheme="minorHAnsi"/>
              </w:rPr>
            </w:pPr>
          </w:p>
        </w:tc>
        <w:tc>
          <w:tcPr>
            <w:tcW w:w="5076" w:type="dxa"/>
            <w:tcBorders>
              <w:top w:val="single" w:sz="4" w:space="0" w:color="auto"/>
              <w:left w:val="single" w:sz="4" w:space="0" w:color="auto"/>
              <w:bottom w:val="single" w:sz="4" w:space="0" w:color="auto"/>
              <w:right w:val="single" w:sz="4" w:space="0" w:color="auto"/>
            </w:tcBorders>
          </w:tcPr>
          <w:p w14:paraId="4642579F"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7A283BEF" w14:textId="796EBA26" w:rsidR="002315A4" w:rsidRPr="002315A4" w:rsidRDefault="00275D29" w:rsidP="002622A1">
            <w:pPr>
              <w:rPr>
                <w:rFonts w:asciiTheme="minorHAnsi" w:eastAsiaTheme="minorEastAsia" w:hAnsiTheme="minorHAnsi"/>
              </w:rPr>
            </w:pPr>
            <w:r>
              <w:rPr>
                <w:rFonts w:asciiTheme="minorHAnsi" w:eastAsiaTheme="minorEastAsia" w:hAnsiTheme="minorHAnsi"/>
              </w:rPr>
              <w:t>10</w:t>
            </w:r>
            <w:r w:rsidR="0010530E">
              <w:rPr>
                <w:rFonts w:asciiTheme="minorHAnsi" w:eastAsiaTheme="minorEastAsia" w:hAnsiTheme="minorHAnsi"/>
              </w:rPr>
              <w:t xml:space="preserve"> mei </w:t>
            </w:r>
            <w:r w:rsidR="002315A4" w:rsidRPr="002315A4">
              <w:rPr>
                <w:rFonts w:asciiTheme="minorHAnsi" w:eastAsiaTheme="minorEastAsia" w:hAnsiTheme="minorHAnsi"/>
              </w:rPr>
              <w:t>2024</w:t>
            </w:r>
          </w:p>
        </w:tc>
      </w:tr>
      <w:tr w:rsidR="002315A4" w:rsidRPr="002315A4" w14:paraId="22B4D27B" w14:textId="77777777" w:rsidTr="002622A1">
        <w:trPr>
          <w:trHeight w:val="172"/>
          <w:jc w:val="center"/>
        </w:trPr>
        <w:tc>
          <w:tcPr>
            <w:tcW w:w="2007" w:type="dxa"/>
            <w:vMerge/>
            <w:tcBorders>
              <w:left w:val="single" w:sz="4" w:space="0" w:color="auto"/>
              <w:right w:val="single" w:sz="4" w:space="0" w:color="auto"/>
            </w:tcBorders>
          </w:tcPr>
          <w:p w14:paraId="5D795857" w14:textId="77777777" w:rsidR="002315A4" w:rsidRPr="002315A4" w:rsidRDefault="002315A4" w:rsidP="002622A1">
            <w:pPr>
              <w:rPr>
                <w:rFonts w:asciiTheme="minorHAnsi" w:eastAsiaTheme="minorEastAsia" w:hAnsiTheme="minorHAnsi"/>
              </w:rPr>
            </w:pPr>
          </w:p>
        </w:tc>
        <w:tc>
          <w:tcPr>
            <w:tcW w:w="5076" w:type="dxa"/>
            <w:tcBorders>
              <w:top w:val="single" w:sz="4" w:space="0" w:color="auto"/>
              <w:left w:val="single" w:sz="4" w:space="0" w:color="auto"/>
              <w:bottom w:val="single" w:sz="4" w:space="0" w:color="auto"/>
              <w:right w:val="single" w:sz="4" w:space="0" w:color="auto"/>
            </w:tcBorders>
          </w:tcPr>
          <w:p w14:paraId="133EE44A"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Sluitingsdatum indienen Aanbieding, uiterlijk 12:00 uur</w:t>
            </w:r>
          </w:p>
        </w:tc>
        <w:tc>
          <w:tcPr>
            <w:tcW w:w="2028" w:type="dxa"/>
            <w:tcBorders>
              <w:top w:val="single" w:sz="4" w:space="0" w:color="auto"/>
              <w:left w:val="single" w:sz="4" w:space="0" w:color="auto"/>
              <w:bottom w:val="single" w:sz="4" w:space="0" w:color="auto"/>
              <w:right w:val="single" w:sz="4" w:space="0" w:color="auto"/>
            </w:tcBorders>
          </w:tcPr>
          <w:p w14:paraId="6EC8A6D3" w14:textId="5A197993" w:rsidR="002315A4" w:rsidRPr="002315A4" w:rsidRDefault="00275D29" w:rsidP="002622A1">
            <w:pPr>
              <w:rPr>
                <w:rFonts w:asciiTheme="minorHAnsi" w:eastAsiaTheme="minorEastAsia" w:hAnsiTheme="minorHAnsi"/>
              </w:rPr>
            </w:pPr>
            <w:r>
              <w:rPr>
                <w:rFonts w:asciiTheme="minorHAnsi" w:eastAsiaTheme="minorEastAsia" w:hAnsiTheme="minorHAnsi"/>
              </w:rPr>
              <w:t>22</w:t>
            </w:r>
            <w:r w:rsidR="002315A4" w:rsidRPr="002315A4">
              <w:rPr>
                <w:rFonts w:asciiTheme="minorHAnsi" w:eastAsiaTheme="minorEastAsia" w:hAnsiTheme="minorHAnsi"/>
              </w:rPr>
              <w:t xml:space="preserve"> mei 2024</w:t>
            </w:r>
          </w:p>
        </w:tc>
      </w:tr>
      <w:tr w:rsidR="002315A4" w:rsidRPr="002315A4" w14:paraId="3859F8CF" w14:textId="77777777" w:rsidTr="002622A1">
        <w:trPr>
          <w:trHeight w:val="172"/>
          <w:jc w:val="center"/>
        </w:trPr>
        <w:tc>
          <w:tcPr>
            <w:tcW w:w="2007" w:type="dxa"/>
            <w:vMerge/>
            <w:tcBorders>
              <w:left w:val="single" w:sz="4" w:space="0" w:color="auto"/>
              <w:bottom w:val="single" w:sz="4" w:space="0" w:color="auto"/>
              <w:right w:val="single" w:sz="4" w:space="0" w:color="auto"/>
            </w:tcBorders>
          </w:tcPr>
          <w:p w14:paraId="0DFB8CD5" w14:textId="77777777" w:rsidR="002315A4" w:rsidRPr="002315A4" w:rsidRDefault="002315A4" w:rsidP="002622A1">
            <w:pPr>
              <w:rPr>
                <w:rFonts w:asciiTheme="minorHAnsi" w:eastAsiaTheme="minorEastAsia" w:hAnsiTheme="minorHAnsi"/>
              </w:rPr>
            </w:pPr>
          </w:p>
        </w:tc>
        <w:tc>
          <w:tcPr>
            <w:tcW w:w="5076" w:type="dxa"/>
            <w:tcBorders>
              <w:top w:val="single" w:sz="4" w:space="0" w:color="auto"/>
              <w:left w:val="single" w:sz="4" w:space="0" w:color="auto"/>
              <w:bottom w:val="single" w:sz="4" w:space="0" w:color="auto"/>
              <w:right w:val="single" w:sz="4" w:space="0" w:color="auto"/>
            </w:tcBorders>
          </w:tcPr>
          <w:p w14:paraId="06567A2F"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Presentaties</w:t>
            </w:r>
          </w:p>
        </w:tc>
        <w:tc>
          <w:tcPr>
            <w:tcW w:w="2028" w:type="dxa"/>
            <w:tcBorders>
              <w:top w:val="single" w:sz="4" w:space="0" w:color="auto"/>
              <w:left w:val="single" w:sz="4" w:space="0" w:color="auto"/>
              <w:bottom w:val="single" w:sz="4" w:space="0" w:color="auto"/>
              <w:right w:val="single" w:sz="4" w:space="0" w:color="auto"/>
            </w:tcBorders>
          </w:tcPr>
          <w:p w14:paraId="3E9A1665" w14:textId="44E5E2CF" w:rsidR="002315A4" w:rsidRPr="002315A4" w:rsidRDefault="00275D29" w:rsidP="002622A1">
            <w:pPr>
              <w:rPr>
                <w:rFonts w:asciiTheme="minorHAnsi" w:eastAsiaTheme="minorEastAsia" w:hAnsiTheme="minorHAnsi"/>
              </w:rPr>
            </w:pPr>
            <w:r>
              <w:rPr>
                <w:rFonts w:asciiTheme="minorHAnsi" w:eastAsiaTheme="minorEastAsia" w:hAnsiTheme="minorHAnsi"/>
              </w:rPr>
              <w:t xml:space="preserve">4 juni </w:t>
            </w:r>
            <w:r w:rsidR="002315A4" w:rsidRPr="002315A4">
              <w:rPr>
                <w:rFonts w:asciiTheme="minorHAnsi" w:eastAsiaTheme="minorEastAsia" w:hAnsiTheme="minorHAnsi"/>
              </w:rPr>
              <w:t>2024</w:t>
            </w:r>
          </w:p>
        </w:tc>
      </w:tr>
      <w:tr w:rsidR="002315A4" w:rsidRPr="002315A4" w14:paraId="1223363F" w14:textId="77777777" w:rsidTr="002622A1">
        <w:trPr>
          <w:trHeight w:val="172"/>
          <w:jc w:val="center"/>
        </w:trPr>
        <w:tc>
          <w:tcPr>
            <w:tcW w:w="2007" w:type="dxa"/>
            <w:vMerge/>
            <w:tcBorders>
              <w:left w:val="single" w:sz="4" w:space="0" w:color="auto"/>
              <w:bottom w:val="single" w:sz="4" w:space="0" w:color="auto"/>
              <w:right w:val="single" w:sz="4" w:space="0" w:color="auto"/>
            </w:tcBorders>
          </w:tcPr>
          <w:p w14:paraId="6EAAE80D" w14:textId="77777777" w:rsidR="002315A4" w:rsidRPr="002315A4" w:rsidRDefault="002315A4" w:rsidP="002622A1">
            <w:pPr>
              <w:rPr>
                <w:rFonts w:asciiTheme="minorHAnsi" w:eastAsiaTheme="minorEastAsia" w:hAnsiTheme="minorHAnsi"/>
              </w:rPr>
            </w:pPr>
          </w:p>
        </w:tc>
        <w:tc>
          <w:tcPr>
            <w:tcW w:w="5076" w:type="dxa"/>
            <w:tcBorders>
              <w:top w:val="single" w:sz="4" w:space="0" w:color="auto"/>
              <w:left w:val="single" w:sz="4" w:space="0" w:color="auto"/>
              <w:bottom w:val="single" w:sz="4" w:space="0" w:color="auto"/>
              <w:right w:val="single" w:sz="4" w:space="0" w:color="auto"/>
            </w:tcBorders>
          </w:tcPr>
          <w:p w14:paraId="2D95262C"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Beoordeling van de Offertes</w:t>
            </w:r>
          </w:p>
        </w:tc>
        <w:tc>
          <w:tcPr>
            <w:tcW w:w="2028" w:type="dxa"/>
            <w:tcBorders>
              <w:top w:val="single" w:sz="4" w:space="0" w:color="auto"/>
              <w:left w:val="single" w:sz="4" w:space="0" w:color="auto"/>
              <w:bottom w:val="single" w:sz="4" w:space="0" w:color="auto"/>
              <w:right w:val="single" w:sz="4" w:space="0" w:color="auto"/>
            </w:tcBorders>
          </w:tcPr>
          <w:p w14:paraId="4DE62B98" w14:textId="4F90DCF2" w:rsidR="002315A4" w:rsidRPr="002315A4" w:rsidRDefault="00275D29" w:rsidP="002622A1">
            <w:pPr>
              <w:rPr>
                <w:rFonts w:asciiTheme="minorHAnsi" w:eastAsiaTheme="minorEastAsia" w:hAnsiTheme="minorHAnsi"/>
              </w:rPr>
            </w:pPr>
            <w:r>
              <w:rPr>
                <w:rFonts w:asciiTheme="minorHAnsi" w:eastAsiaTheme="minorEastAsia" w:hAnsiTheme="minorHAnsi"/>
              </w:rPr>
              <w:t>22</w:t>
            </w:r>
            <w:r w:rsidR="002315A4" w:rsidRPr="002315A4">
              <w:rPr>
                <w:rFonts w:asciiTheme="minorHAnsi" w:eastAsiaTheme="minorEastAsia" w:hAnsiTheme="minorHAnsi"/>
              </w:rPr>
              <w:t xml:space="preserve"> mei-2</w:t>
            </w:r>
            <w:r>
              <w:rPr>
                <w:rFonts w:asciiTheme="minorHAnsi" w:eastAsiaTheme="minorEastAsia" w:hAnsiTheme="minorHAnsi"/>
              </w:rPr>
              <w:t>9</w:t>
            </w:r>
            <w:r w:rsidR="002315A4" w:rsidRPr="002315A4">
              <w:rPr>
                <w:rFonts w:asciiTheme="minorHAnsi" w:eastAsiaTheme="minorEastAsia" w:hAnsiTheme="minorHAnsi"/>
              </w:rPr>
              <w:t xml:space="preserve"> mei 2024 </w:t>
            </w:r>
          </w:p>
        </w:tc>
      </w:tr>
      <w:tr w:rsidR="002315A4" w:rsidRPr="002315A4" w14:paraId="2AF36E9B" w14:textId="77777777" w:rsidTr="002622A1">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6BE4C20F"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Beoordelingsfase</w:t>
            </w:r>
          </w:p>
        </w:tc>
        <w:tc>
          <w:tcPr>
            <w:tcW w:w="5076" w:type="dxa"/>
            <w:tcBorders>
              <w:top w:val="single" w:sz="4" w:space="0" w:color="auto"/>
              <w:left w:val="single" w:sz="4" w:space="0" w:color="auto"/>
              <w:bottom w:val="single" w:sz="4" w:space="0" w:color="auto"/>
              <w:right w:val="single" w:sz="4" w:space="0" w:color="auto"/>
            </w:tcBorders>
          </w:tcPr>
          <w:p w14:paraId="41F5BBF9" w14:textId="24DB26F2"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 xml:space="preserve">Gunningsbesluit </w:t>
            </w:r>
          </w:p>
        </w:tc>
        <w:tc>
          <w:tcPr>
            <w:tcW w:w="2028" w:type="dxa"/>
            <w:tcBorders>
              <w:top w:val="single" w:sz="4" w:space="0" w:color="auto"/>
              <w:left w:val="single" w:sz="4" w:space="0" w:color="auto"/>
              <w:bottom w:val="single" w:sz="4" w:space="0" w:color="auto"/>
              <w:right w:val="single" w:sz="4" w:space="0" w:color="auto"/>
            </w:tcBorders>
          </w:tcPr>
          <w:p w14:paraId="0B392956"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10 juni 2024</w:t>
            </w:r>
          </w:p>
        </w:tc>
      </w:tr>
      <w:tr w:rsidR="002315A4" w:rsidRPr="002315A4" w14:paraId="40C8E1B9" w14:textId="77777777" w:rsidTr="002622A1">
        <w:trPr>
          <w:trHeight w:val="172"/>
          <w:jc w:val="center"/>
        </w:trPr>
        <w:tc>
          <w:tcPr>
            <w:tcW w:w="2007" w:type="dxa"/>
            <w:vMerge w:val="restart"/>
            <w:tcBorders>
              <w:top w:val="single" w:sz="4" w:space="0" w:color="auto"/>
              <w:left w:val="single" w:sz="4" w:space="0" w:color="auto"/>
              <w:right w:val="single" w:sz="4" w:space="0" w:color="auto"/>
            </w:tcBorders>
          </w:tcPr>
          <w:p w14:paraId="57E70A25"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Gunningsfase</w:t>
            </w:r>
          </w:p>
          <w:p w14:paraId="557D257A" w14:textId="77777777" w:rsidR="002315A4" w:rsidRPr="002315A4" w:rsidRDefault="002315A4" w:rsidP="002622A1">
            <w:pPr>
              <w:rPr>
                <w:rFonts w:asciiTheme="minorHAnsi" w:eastAsiaTheme="minorEastAsia" w:hAnsiTheme="minorHAnsi"/>
              </w:rPr>
            </w:pPr>
          </w:p>
        </w:tc>
        <w:tc>
          <w:tcPr>
            <w:tcW w:w="5076" w:type="dxa"/>
            <w:tcBorders>
              <w:top w:val="single" w:sz="4" w:space="0" w:color="auto"/>
              <w:left w:val="single" w:sz="4" w:space="0" w:color="auto"/>
              <w:bottom w:val="single" w:sz="4" w:space="0" w:color="auto"/>
              <w:right w:val="single" w:sz="4" w:space="0" w:color="auto"/>
            </w:tcBorders>
          </w:tcPr>
          <w:p w14:paraId="3D1392B6"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Versturen voornemen tot gunning- en afwijzingsbrieven</w:t>
            </w:r>
          </w:p>
        </w:tc>
        <w:tc>
          <w:tcPr>
            <w:tcW w:w="2028" w:type="dxa"/>
            <w:tcBorders>
              <w:top w:val="single" w:sz="4" w:space="0" w:color="auto"/>
              <w:left w:val="single" w:sz="4" w:space="0" w:color="auto"/>
              <w:bottom w:val="single" w:sz="4" w:space="0" w:color="auto"/>
              <w:right w:val="single" w:sz="4" w:space="0" w:color="auto"/>
            </w:tcBorders>
          </w:tcPr>
          <w:p w14:paraId="32F01E58"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11 juni 2024</w:t>
            </w:r>
          </w:p>
        </w:tc>
      </w:tr>
      <w:tr w:rsidR="002315A4" w:rsidRPr="002315A4" w14:paraId="48211631" w14:textId="77777777" w:rsidTr="002622A1">
        <w:trPr>
          <w:trHeight w:val="172"/>
          <w:jc w:val="center"/>
        </w:trPr>
        <w:tc>
          <w:tcPr>
            <w:tcW w:w="2007" w:type="dxa"/>
            <w:vMerge/>
            <w:tcBorders>
              <w:left w:val="single" w:sz="4" w:space="0" w:color="auto"/>
              <w:bottom w:val="single" w:sz="4" w:space="0" w:color="auto"/>
              <w:right w:val="single" w:sz="4" w:space="0" w:color="auto"/>
            </w:tcBorders>
          </w:tcPr>
          <w:p w14:paraId="7588422E" w14:textId="77777777" w:rsidR="002315A4" w:rsidRPr="002315A4" w:rsidRDefault="002315A4" w:rsidP="002622A1">
            <w:pPr>
              <w:rPr>
                <w:rFonts w:asciiTheme="minorHAnsi" w:eastAsiaTheme="minorEastAsia" w:hAnsiTheme="minorHAnsi"/>
              </w:rPr>
            </w:pPr>
          </w:p>
        </w:tc>
        <w:tc>
          <w:tcPr>
            <w:tcW w:w="5076" w:type="dxa"/>
            <w:tcBorders>
              <w:top w:val="single" w:sz="4" w:space="0" w:color="auto"/>
              <w:left w:val="single" w:sz="4" w:space="0" w:color="auto"/>
              <w:bottom w:val="single" w:sz="4" w:space="0" w:color="auto"/>
              <w:right w:val="single" w:sz="4" w:space="0" w:color="auto"/>
            </w:tcBorders>
          </w:tcPr>
          <w:p w14:paraId="075FE5F6"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Definitieve gunning</w:t>
            </w:r>
          </w:p>
        </w:tc>
        <w:tc>
          <w:tcPr>
            <w:tcW w:w="2028" w:type="dxa"/>
            <w:tcBorders>
              <w:top w:val="single" w:sz="4" w:space="0" w:color="auto"/>
              <w:left w:val="single" w:sz="4" w:space="0" w:color="auto"/>
              <w:bottom w:val="single" w:sz="4" w:space="0" w:color="auto"/>
              <w:right w:val="single" w:sz="4" w:space="0" w:color="auto"/>
            </w:tcBorders>
          </w:tcPr>
          <w:p w14:paraId="0505BC9A" w14:textId="77777777" w:rsidR="002315A4" w:rsidRPr="002315A4" w:rsidRDefault="002315A4" w:rsidP="002622A1">
            <w:pPr>
              <w:rPr>
                <w:rFonts w:asciiTheme="minorHAnsi" w:eastAsiaTheme="minorEastAsia" w:hAnsiTheme="minorHAnsi"/>
              </w:rPr>
            </w:pPr>
            <w:r w:rsidRPr="002315A4">
              <w:rPr>
                <w:rFonts w:asciiTheme="minorHAnsi" w:eastAsiaTheme="minorEastAsia" w:hAnsiTheme="minorHAnsi"/>
              </w:rPr>
              <w:t>1 juli 2024</w:t>
            </w:r>
          </w:p>
        </w:tc>
      </w:tr>
    </w:tbl>
    <w:p w14:paraId="3A0FF5F2" w14:textId="77777777" w:rsidR="00ED63B4" w:rsidRPr="00486187" w:rsidRDefault="00ED63B4" w:rsidP="263B59E5">
      <w:pPr>
        <w:rPr>
          <w:rFonts w:asciiTheme="minorHAnsi" w:eastAsiaTheme="minorEastAsia" w:hAnsiTheme="minorHAnsi" w:cstheme="minorHAnsi"/>
          <w:sz w:val="22"/>
          <w:szCs w:val="22"/>
          <w:u w:val="single"/>
        </w:rPr>
      </w:pPr>
    </w:p>
    <w:p w14:paraId="41DAACB5" w14:textId="599991DD" w:rsidR="00ED63B4" w:rsidRDefault="00ED63B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Inschrijvers kunnen geen rechten ontlenen aan deze planning. De Aanbestedende Dienst kan zonder opgave van redenen de planning aanpassen. Indien de planning wordt gewijzigd, </w:t>
      </w:r>
      <w:r w:rsidR="00423DB0" w:rsidRPr="00486187">
        <w:rPr>
          <w:rFonts w:asciiTheme="minorHAnsi" w:eastAsiaTheme="minorEastAsia" w:hAnsiTheme="minorHAnsi" w:cstheme="minorHAnsi"/>
          <w:sz w:val="22"/>
          <w:szCs w:val="22"/>
        </w:rPr>
        <w:t>worden</w:t>
      </w:r>
      <w:r w:rsidRPr="00486187">
        <w:rPr>
          <w:rFonts w:asciiTheme="minorHAnsi" w:eastAsiaTheme="minorEastAsia" w:hAnsiTheme="minorHAnsi" w:cstheme="minorHAnsi"/>
          <w:sz w:val="22"/>
          <w:szCs w:val="22"/>
        </w:rPr>
        <w:t xml:space="preserve"> Inschrijvers </w:t>
      </w:r>
      <w:r w:rsidR="002315A4" w:rsidRPr="00486187">
        <w:rPr>
          <w:rFonts w:asciiTheme="minorHAnsi" w:eastAsiaTheme="minorEastAsia" w:hAnsiTheme="minorHAnsi" w:cstheme="minorHAnsi"/>
          <w:sz w:val="22"/>
          <w:szCs w:val="22"/>
        </w:rPr>
        <w:t>tijdig geïnformeerd</w:t>
      </w:r>
      <w:r w:rsidRPr="00486187">
        <w:rPr>
          <w:rFonts w:asciiTheme="minorHAnsi" w:eastAsiaTheme="minorEastAsia" w:hAnsiTheme="minorHAnsi" w:cstheme="minorHAnsi"/>
          <w:sz w:val="22"/>
          <w:szCs w:val="22"/>
        </w:rPr>
        <w:t xml:space="preserve"> over de nieuwe planning.</w:t>
      </w:r>
    </w:p>
    <w:p w14:paraId="7B851988" w14:textId="77777777" w:rsidR="004733F4" w:rsidRPr="00486187" w:rsidRDefault="004733F4" w:rsidP="004F3A30">
      <w:pPr>
        <w:rPr>
          <w:rFonts w:asciiTheme="minorHAnsi" w:eastAsiaTheme="minorEastAsia" w:hAnsiTheme="minorHAnsi" w:cstheme="minorHAnsi"/>
          <w:sz w:val="22"/>
          <w:szCs w:val="22"/>
        </w:rPr>
      </w:pPr>
    </w:p>
    <w:p w14:paraId="46254787"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107" w:name="_Toc423628276"/>
      <w:bookmarkStart w:id="108" w:name="_Toc163138682"/>
      <w:r w:rsidRPr="00486187">
        <w:rPr>
          <w:rFonts w:asciiTheme="minorHAnsi" w:eastAsiaTheme="minorEastAsia" w:hAnsiTheme="minorHAnsi" w:cstheme="minorHAnsi"/>
          <w:i w:val="0"/>
          <w:sz w:val="22"/>
          <w:szCs w:val="22"/>
        </w:rPr>
        <w:t>Gunningscriterium</w:t>
      </w:r>
      <w:bookmarkEnd w:id="107"/>
      <w:bookmarkEnd w:id="108"/>
    </w:p>
    <w:p w14:paraId="16D149B0" w14:textId="01661C01" w:rsidR="00E258B2" w:rsidRPr="00486187" w:rsidRDefault="4B186FC5"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van toepassing zijnde gunningscriterium voor onde</w:t>
      </w:r>
      <w:r w:rsidR="303D36FC" w:rsidRPr="00486187">
        <w:rPr>
          <w:rFonts w:asciiTheme="minorHAnsi" w:eastAsiaTheme="minorEastAsia" w:hAnsiTheme="minorHAnsi" w:cstheme="minorHAnsi"/>
          <w:sz w:val="22"/>
          <w:szCs w:val="22"/>
        </w:rPr>
        <w:t xml:space="preserve">rhavige opdracht is </w:t>
      </w:r>
      <w:r w:rsidR="002768BD" w:rsidRPr="00486187">
        <w:rPr>
          <w:rFonts w:asciiTheme="minorHAnsi" w:eastAsiaTheme="minorEastAsia" w:hAnsiTheme="minorHAnsi" w:cstheme="minorHAnsi"/>
          <w:sz w:val="22"/>
          <w:szCs w:val="22"/>
        </w:rPr>
        <w:t xml:space="preserve">de </w:t>
      </w:r>
      <w:r w:rsidR="303D36FC" w:rsidRPr="00486187">
        <w:rPr>
          <w:rFonts w:asciiTheme="minorHAnsi" w:eastAsiaTheme="minorEastAsia" w:hAnsiTheme="minorHAnsi" w:cstheme="minorHAnsi"/>
          <w:sz w:val="22"/>
          <w:szCs w:val="22"/>
        </w:rPr>
        <w:t xml:space="preserve">beste </w:t>
      </w:r>
      <w:r w:rsidR="173FA3B8" w:rsidRPr="00486187">
        <w:rPr>
          <w:rFonts w:asciiTheme="minorHAnsi" w:eastAsiaTheme="minorEastAsia" w:hAnsiTheme="minorHAnsi" w:cstheme="minorHAnsi"/>
          <w:sz w:val="22"/>
          <w:szCs w:val="22"/>
        </w:rPr>
        <w:t xml:space="preserve">prijs- </w:t>
      </w:r>
      <w:r w:rsidR="303D36FC" w:rsidRPr="00486187">
        <w:rPr>
          <w:rFonts w:asciiTheme="minorHAnsi" w:eastAsiaTheme="minorEastAsia" w:hAnsiTheme="minorHAnsi" w:cstheme="minorHAnsi"/>
          <w:sz w:val="22"/>
          <w:szCs w:val="22"/>
        </w:rPr>
        <w:t>kwaliteitverhouding.</w:t>
      </w:r>
      <w:r w:rsidR="59A26326"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De </w:t>
      </w:r>
      <w:r w:rsidR="7AFCDA81" w:rsidRPr="00486187">
        <w:rPr>
          <w:rFonts w:asciiTheme="minorHAnsi" w:eastAsiaTheme="minorEastAsia" w:hAnsiTheme="minorHAnsi" w:cstheme="minorHAnsi"/>
          <w:sz w:val="22"/>
          <w:szCs w:val="22"/>
        </w:rPr>
        <w:t xml:space="preserve">gunningscriteria </w:t>
      </w:r>
      <w:r w:rsidRPr="00486187">
        <w:rPr>
          <w:rFonts w:asciiTheme="minorHAnsi" w:eastAsiaTheme="minorEastAsia" w:hAnsiTheme="minorHAnsi" w:cstheme="minorHAnsi"/>
          <w:sz w:val="22"/>
          <w:szCs w:val="22"/>
        </w:rPr>
        <w:t xml:space="preserve">worden nader toegelicht en uitgewerkt in Hoofdstuk 5 van deze Offerteaanvraag. </w:t>
      </w:r>
    </w:p>
    <w:p w14:paraId="6A6464B6" w14:textId="77777777" w:rsidR="00E258B2" w:rsidRPr="00486187" w:rsidRDefault="00E258B2" w:rsidP="263B59E5">
      <w:pPr>
        <w:keepNext/>
        <w:widowControl w:val="0"/>
        <w:autoSpaceDE w:val="0"/>
        <w:autoSpaceDN w:val="0"/>
        <w:adjustRightInd w:val="0"/>
        <w:spacing w:before="240" w:after="6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gunningscriteria met weging vallen uiteen in:</w:t>
      </w:r>
    </w:p>
    <w:p w14:paraId="3C57C842" w14:textId="07F7EB44" w:rsidR="00E258B2" w:rsidRPr="00486187" w:rsidRDefault="0010530E" w:rsidP="003B76D0">
      <w:pPr>
        <w:pStyle w:val="Lijstalinea"/>
        <w:numPr>
          <w:ilvl w:val="0"/>
          <w:numId w:val="22"/>
        </w:numPr>
        <w:rPr>
          <w:rFonts w:asciiTheme="minorHAnsi" w:eastAsiaTheme="minorEastAsia" w:hAnsiTheme="minorHAnsi" w:cstheme="minorHAnsi"/>
          <w:sz w:val="22"/>
          <w:szCs w:val="22"/>
        </w:rPr>
      </w:pPr>
      <w:r>
        <w:rPr>
          <w:rFonts w:asciiTheme="minorHAnsi" w:eastAsiaTheme="minorEastAsia" w:hAnsiTheme="minorHAnsi" w:cstheme="minorHAnsi"/>
          <w:sz w:val="22"/>
          <w:szCs w:val="22"/>
        </w:rPr>
        <w:t>6</w:t>
      </w:r>
      <w:r w:rsidR="556D5CD4" w:rsidRPr="00486187">
        <w:rPr>
          <w:rFonts w:asciiTheme="minorHAnsi" w:eastAsiaTheme="minorEastAsia" w:hAnsiTheme="minorHAnsi" w:cstheme="minorHAnsi"/>
          <w:sz w:val="22"/>
          <w:szCs w:val="22"/>
        </w:rPr>
        <w:t>0</w:t>
      </w:r>
      <w:r w:rsidR="00E258B2" w:rsidRPr="00486187">
        <w:rPr>
          <w:rFonts w:asciiTheme="minorHAnsi" w:eastAsiaTheme="minorEastAsia" w:hAnsiTheme="minorHAnsi" w:cstheme="minorHAnsi"/>
          <w:sz w:val="22"/>
          <w:szCs w:val="22"/>
        </w:rPr>
        <w:t>%</w:t>
      </w:r>
      <w:r w:rsidR="00E1392B" w:rsidRPr="00486187">
        <w:rPr>
          <w:rFonts w:asciiTheme="minorHAnsi" w:eastAsiaTheme="minorEastAsia" w:hAnsiTheme="minorHAnsi" w:cstheme="minorHAnsi"/>
          <w:sz w:val="22"/>
          <w:szCs w:val="22"/>
        </w:rPr>
        <w:t xml:space="preserve"> Kwaliteit: </w:t>
      </w:r>
      <w:r w:rsidR="00CF74F0" w:rsidRPr="00486187">
        <w:rPr>
          <w:rFonts w:asciiTheme="minorHAnsi" w:eastAsiaTheme="minorEastAsia" w:hAnsiTheme="minorHAnsi" w:cstheme="minorHAnsi"/>
          <w:sz w:val="22"/>
          <w:szCs w:val="22"/>
        </w:rPr>
        <w:t xml:space="preserve">opstellen van </w:t>
      </w:r>
      <w:r w:rsidR="00E258B2" w:rsidRPr="00486187">
        <w:rPr>
          <w:rFonts w:asciiTheme="minorHAnsi" w:eastAsiaTheme="minorEastAsia" w:hAnsiTheme="minorHAnsi" w:cstheme="minorHAnsi"/>
          <w:sz w:val="22"/>
          <w:szCs w:val="22"/>
        </w:rPr>
        <w:t>Plan van Aanpak</w:t>
      </w:r>
      <w:r w:rsidR="00CF74F0" w:rsidRPr="00486187">
        <w:rPr>
          <w:rFonts w:asciiTheme="minorHAnsi" w:eastAsiaTheme="minorEastAsia" w:hAnsiTheme="minorHAnsi" w:cstheme="minorHAnsi"/>
          <w:sz w:val="22"/>
          <w:szCs w:val="22"/>
        </w:rPr>
        <w:t xml:space="preserve"> en een</w:t>
      </w:r>
      <w:r w:rsidR="00E258B2" w:rsidRPr="00486187">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Interview</w:t>
      </w:r>
    </w:p>
    <w:p w14:paraId="05E37513" w14:textId="76605905" w:rsidR="7C9BE42C" w:rsidRPr="00486187" w:rsidRDefault="0010530E" w:rsidP="003B76D0">
      <w:pPr>
        <w:pStyle w:val="Lijstalinea"/>
        <w:numPr>
          <w:ilvl w:val="0"/>
          <w:numId w:val="22"/>
        </w:numPr>
        <w:rPr>
          <w:rFonts w:asciiTheme="minorHAnsi" w:eastAsiaTheme="minorEastAsia" w:hAnsiTheme="minorHAnsi" w:cstheme="minorHAnsi"/>
          <w:sz w:val="22"/>
          <w:szCs w:val="22"/>
        </w:rPr>
      </w:pPr>
      <w:r>
        <w:rPr>
          <w:rFonts w:asciiTheme="minorHAnsi" w:eastAsiaTheme="minorEastAsia" w:hAnsiTheme="minorHAnsi" w:cstheme="minorHAnsi"/>
          <w:sz w:val="22"/>
          <w:szCs w:val="22"/>
        </w:rPr>
        <w:t>4</w:t>
      </w:r>
      <w:r w:rsidR="687652B4" w:rsidRPr="00486187">
        <w:rPr>
          <w:rFonts w:asciiTheme="minorHAnsi" w:eastAsiaTheme="minorEastAsia" w:hAnsiTheme="minorHAnsi" w:cstheme="minorHAnsi"/>
          <w:sz w:val="22"/>
          <w:szCs w:val="22"/>
        </w:rPr>
        <w:t xml:space="preserve">0% </w:t>
      </w:r>
      <w:r w:rsidR="23A81FB1" w:rsidRPr="00486187">
        <w:rPr>
          <w:rFonts w:asciiTheme="minorHAnsi" w:eastAsiaTheme="minorEastAsia" w:hAnsiTheme="minorHAnsi" w:cstheme="minorHAnsi"/>
          <w:sz w:val="22"/>
          <w:szCs w:val="22"/>
        </w:rPr>
        <w:t>P</w:t>
      </w:r>
      <w:r w:rsidR="687652B4" w:rsidRPr="00486187">
        <w:rPr>
          <w:rFonts w:asciiTheme="minorHAnsi" w:eastAsiaTheme="minorEastAsia" w:hAnsiTheme="minorHAnsi" w:cstheme="minorHAnsi"/>
          <w:sz w:val="22"/>
          <w:szCs w:val="22"/>
        </w:rPr>
        <w:t>rijs</w:t>
      </w:r>
      <w:r w:rsidR="00AA44E3" w:rsidRPr="00486187">
        <w:rPr>
          <w:rFonts w:asciiTheme="minorHAnsi" w:eastAsiaTheme="minorEastAsia" w:hAnsiTheme="minorHAnsi" w:cstheme="minorHAnsi"/>
          <w:sz w:val="22"/>
          <w:szCs w:val="22"/>
        </w:rPr>
        <w:t>: invullen prij</w:t>
      </w:r>
      <w:r w:rsidR="00C03CD1" w:rsidRPr="00486187">
        <w:rPr>
          <w:rFonts w:asciiTheme="minorHAnsi" w:eastAsiaTheme="minorEastAsia" w:hAnsiTheme="minorHAnsi" w:cstheme="minorHAnsi"/>
          <w:sz w:val="22"/>
          <w:szCs w:val="22"/>
        </w:rPr>
        <w:t>zen</w:t>
      </w:r>
      <w:r w:rsidR="00AA44E3" w:rsidRPr="00486187">
        <w:rPr>
          <w:rFonts w:asciiTheme="minorHAnsi" w:eastAsiaTheme="minorEastAsia" w:hAnsiTheme="minorHAnsi" w:cstheme="minorHAnsi"/>
          <w:sz w:val="22"/>
          <w:szCs w:val="22"/>
        </w:rPr>
        <w:t>blad</w:t>
      </w:r>
    </w:p>
    <w:p w14:paraId="5630AD66" w14:textId="77777777" w:rsidR="00E258B2" w:rsidRPr="00486187" w:rsidRDefault="00E258B2" w:rsidP="263B59E5">
      <w:pPr>
        <w:rPr>
          <w:rFonts w:asciiTheme="minorHAnsi" w:eastAsiaTheme="minorEastAsia" w:hAnsiTheme="minorHAnsi" w:cstheme="minorHAnsi"/>
          <w:sz w:val="22"/>
          <w:szCs w:val="22"/>
        </w:rPr>
      </w:pPr>
    </w:p>
    <w:bookmarkEnd w:id="104"/>
    <w:bookmarkEnd w:id="105"/>
    <w:p w14:paraId="72CEDD71" w14:textId="3E628FD5" w:rsidR="00D95B5E" w:rsidRPr="00486187" w:rsidRDefault="00797B21"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Varianten zijn</w:t>
      </w:r>
      <w:r w:rsidR="00E1392B"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niet toegestaan.</w:t>
      </w:r>
      <w:r w:rsidR="002B508B" w:rsidRPr="00486187">
        <w:rPr>
          <w:rFonts w:asciiTheme="minorHAnsi" w:eastAsiaTheme="minorEastAsia" w:hAnsiTheme="minorHAnsi" w:cstheme="minorHAnsi"/>
          <w:sz w:val="22"/>
          <w:szCs w:val="22"/>
        </w:rPr>
        <w:t xml:space="preserve"> </w:t>
      </w:r>
    </w:p>
    <w:p w14:paraId="6C7C2656" w14:textId="77777777" w:rsidR="00250274" w:rsidRPr="00486187" w:rsidRDefault="00250274" w:rsidP="00737754">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9" w:name="_Toc423628277"/>
      <w:bookmarkStart w:id="110" w:name="_Toc163138683"/>
      <w:r w:rsidRPr="00486187">
        <w:rPr>
          <w:rFonts w:asciiTheme="minorHAnsi" w:eastAsiaTheme="minorEastAsia" w:hAnsiTheme="minorHAnsi" w:cstheme="minorHAnsi"/>
          <w:i w:val="0"/>
          <w:sz w:val="22"/>
          <w:szCs w:val="22"/>
        </w:rPr>
        <w:lastRenderedPageBreak/>
        <w:t>Inschrijfkosten</w:t>
      </w:r>
      <w:bookmarkEnd w:id="109"/>
      <w:bookmarkEnd w:id="110"/>
    </w:p>
    <w:p w14:paraId="326FA02A" w14:textId="77777777" w:rsidR="00A976CD" w:rsidRPr="00486187" w:rsidRDefault="00ED63B4" w:rsidP="00737754">
      <w:pPr>
        <w:rPr>
          <w:rFonts w:asciiTheme="minorHAnsi" w:eastAsiaTheme="minorEastAsia" w:hAnsiTheme="minorHAnsi" w:cstheme="minorHAnsi"/>
          <w:sz w:val="22"/>
          <w:szCs w:val="22"/>
        </w:rPr>
      </w:pPr>
      <w:bookmarkStart w:id="111" w:name="_Toc352858546"/>
      <w:bookmarkStart w:id="112" w:name="_Toc352858620"/>
      <w:r w:rsidRPr="00486187">
        <w:rPr>
          <w:rFonts w:asciiTheme="minorHAnsi" w:eastAsiaTheme="minorEastAsia" w:hAnsiTheme="minorHAnsi" w:cstheme="minorHAnsi"/>
          <w:sz w:val="22"/>
          <w:szCs w:val="22"/>
        </w:rPr>
        <w:t>Aan de VU kunnen geen kosten in rekening worden gebracht in verband met het uitbrengen van de Inschrijving.</w:t>
      </w:r>
    </w:p>
    <w:bookmarkEnd w:id="111"/>
    <w:bookmarkEnd w:id="112"/>
    <w:p w14:paraId="4C87E517" w14:textId="77777777" w:rsidR="006363D4" w:rsidRPr="006553C3" w:rsidRDefault="00797B21" w:rsidP="00737754">
      <w:pPr>
        <w:pStyle w:val="Kop10"/>
        <w:tabs>
          <w:tab w:val="left" w:pos="993"/>
        </w:tabs>
        <w:ind w:left="992" w:hanging="992"/>
        <w:rPr>
          <w:rStyle w:val="Kop1Char"/>
          <w:rFonts w:asciiTheme="minorHAnsi" w:eastAsiaTheme="minorEastAsia" w:hAnsiTheme="minorHAnsi" w:cstheme="minorHAnsi"/>
          <w:szCs w:val="22"/>
        </w:rPr>
      </w:pPr>
      <w:r w:rsidRPr="00486187">
        <w:rPr>
          <w:rFonts w:asciiTheme="minorHAnsi" w:eastAsiaTheme="minorEastAsia" w:hAnsiTheme="minorHAnsi" w:cstheme="minorHAnsi"/>
          <w:i/>
          <w:szCs w:val="22"/>
        </w:rPr>
        <w:br w:type="page"/>
      </w:r>
      <w:bookmarkStart w:id="113" w:name="_Toc423628278"/>
      <w:bookmarkStart w:id="114" w:name="_Toc163138684"/>
      <w:r w:rsidR="006363D4" w:rsidRPr="006553C3">
        <w:rPr>
          <w:rFonts w:asciiTheme="minorHAnsi" w:eastAsiaTheme="minorEastAsia" w:hAnsiTheme="minorHAnsi" w:cstheme="minorHAnsi"/>
          <w:szCs w:val="22"/>
        </w:rPr>
        <w:lastRenderedPageBreak/>
        <w:t>2.</w:t>
      </w:r>
      <w:r w:rsidRPr="006553C3">
        <w:rPr>
          <w:rFonts w:asciiTheme="minorHAnsi" w:hAnsiTheme="minorHAnsi" w:cstheme="minorHAnsi"/>
          <w:szCs w:val="22"/>
        </w:rPr>
        <w:tab/>
      </w:r>
      <w:r w:rsidR="006363D4" w:rsidRPr="006553C3">
        <w:rPr>
          <w:rFonts w:asciiTheme="minorHAnsi" w:eastAsiaTheme="minorEastAsia" w:hAnsiTheme="minorHAnsi" w:cstheme="minorHAnsi"/>
          <w:szCs w:val="22"/>
        </w:rPr>
        <w:t>Voorschriften</w:t>
      </w:r>
      <w:bookmarkEnd w:id="113"/>
      <w:bookmarkEnd w:id="114"/>
    </w:p>
    <w:p w14:paraId="0F87547F" w14:textId="2D834978" w:rsidR="00ED63B4" w:rsidRPr="006553C3" w:rsidRDefault="3755DC90"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Indien u zich wenst</w:t>
      </w:r>
      <w:r w:rsidR="6E767E35" w:rsidRPr="006553C3">
        <w:rPr>
          <w:rFonts w:asciiTheme="minorHAnsi" w:eastAsiaTheme="minorEastAsia" w:hAnsiTheme="minorHAnsi" w:cstheme="minorHAnsi"/>
          <w:sz w:val="22"/>
          <w:szCs w:val="22"/>
        </w:rPr>
        <w:t xml:space="preserve"> in</w:t>
      </w:r>
      <w:r w:rsidRPr="006553C3">
        <w:rPr>
          <w:rFonts w:asciiTheme="minorHAnsi" w:eastAsiaTheme="minorEastAsia" w:hAnsiTheme="minorHAnsi" w:cstheme="minorHAnsi"/>
          <w:sz w:val="22"/>
          <w:szCs w:val="22"/>
        </w:rPr>
        <w:t xml:space="preserve"> te </w:t>
      </w:r>
      <w:r w:rsidR="61DA1DBE" w:rsidRPr="006553C3">
        <w:rPr>
          <w:rFonts w:asciiTheme="minorHAnsi" w:eastAsiaTheme="minorEastAsia" w:hAnsiTheme="minorHAnsi" w:cstheme="minorHAnsi"/>
          <w:sz w:val="22"/>
          <w:szCs w:val="22"/>
        </w:rPr>
        <w:t>schrijven</w:t>
      </w:r>
      <w:r w:rsidRPr="006553C3">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Dit doet u door het indienen van een rechtsgeldig ondertekend ‘Uniform Europees Aanbestedingsdocument’.</w:t>
      </w:r>
    </w:p>
    <w:p w14:paraId="1EE47832"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5" w:name="_Toc423628279"/>
      <w:bookmarkStart w:id="116" w:name="_Toc198454552"/>
      <w:bookmarkStart w:id="117" w:name="_Toc163138685"/>
      <w:r w:rsidRPr="006553C3">
        <w:rPr>
          <w:rFonts w:asciiTheme="minorHAnsi" w:eastAsiaTheme="minorEastAsia" w:hAnsiTheme="minorHAnsi" w:cstheme="minorHAnsi"/>
          <w:i w:val="0"/>
          <w:sz w:val="22"/>
          <w:szCs w:val="22"/>
        </w:rPr>
        <w:t>Aanbestedingsvoorschriften</w:t>
      </w:r>
      <w:bookmarkEnd w:id="115"/>
      <w:bookmarkEnd w:id="117"/>
    </w:p>
    <w:p w14:paraId="0D235A0E" w14:textId="77777777" w:rsidR="006363D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Afwijkende offertes worden terzijde gelegd indien </w:t>
      </w:r>
      <w:r w:rsidR="00CF74F0" w:rsidRPr="006553C3">
        <w:rPr>
          <w:rFonts w:asciiTheme="minorHAnsi" w:eastAsiaTheme="minorEastAsia" w:hAnsiTheme="minorHAnsi" w:cstheme="minorHAnsi"/>
          <w:sz w:val="22"/>
          <w:szCs w:val="22"/>
        </w:rPr>
        <w:t xml:space="preserve">deze </w:t>
      </w:r>
      <w:r w:rsidRPr="006553C3">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6553C3" w:rsidRDefault="006363D4" w:rsidP="263B59E5">
      <w:pPr>
        <w:widowControl w:val="0"/>
        <w:autoSpaceDE w:val="0"/>
        <w:autoSpaceDN w:val="0"/>
        <w:adjustRightInd w:val="0"/>
        <w:rPr>
          <w:rFonts w:asciiTheme="minorHAnsi" w:eastAsiaTheme="minorEastAsia" w:hAnsiTheme="minorHAnsi" w:cstheme="minorHAnsi"/>
          <w:sz w:val="22"/>
          <w:szCs w:val="22"/>
        </w:rPr>
      </w:pPr>
    </w:p>
    <w:p w14:paraId="665D1A69" w14:textId="42586815"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Voor de VU is de contac</w:t>
      </w:r>
      <w:r w:rsidR="00CE6331" w:rsidRPr="006553C3">
        <w:rPr>
          <w:rFonts w:asciiTheme="minorHAnsi" w:eastAsiaTheme="minorEastAsia" w:hAnsiTheme="minorHAnsi" w:cstheme="minorHAnsi"/>
          <w:sz w:val="22"/>
          <w:szCs w:val="22"/>
        </w:rPr>
        <w:t>tpersoon voor deze aanbesteding</w:t>
      </w:r>
      <w:r w:rsidRPr="006553C3">
        <w:rPr>
          <w:rFonts w:asciiTheme="minorHAnsi" w:eastAsiaTheme="minorEastAsia" w:hAnsiTheme="minorHAnsi" w:cstheme="minorHAnsi"/>
          <w:sz w:val="22"/>
          <w:szCs w:val="22"/>
        </w:rPr>
        <w:t xml:space="preserve"> te bereiken </w:t>
      </w:r>
      <w:r w:rsidR="00ED63B4" w:rsidRPr="006553C3">
        <w:rPr>
          <w:rFonts w:asciiTheme="minorHAnsi" w:eastAsiaTheme="minorEastAsia" w:hAnsiTheme="minorHAnsi" w:cstheme="minorHAnsi"/>
          <w:sz w:val="22"/>
          <w:szCs w:val="22"/>
        </w:rPr>
        <w:t xml:space="preserve">via de berichtenmodule van </w:t>
      </w:r>
      <w:proofErr w:type="spellStart"/>
      <w:r w:rsidR="00ED63B4" w:rsidRPr="006553C3">
        <w:rPr>
          <w:rFonts w:asciiTheme="minorHAnsi" w:eastAsiaTheme="minorEastAsia" w:hAnsiTheme="minorHAnsi" w:cstheme="minorHAnsi"/>
          <w:sz w:val="22"/>
          <w:szCs w:val="22"/>
        </w:rPr>
        <w:t>TenderNed</w:t>
      </w:r>
      <w:proofErr w:type="spellEnd"/>
      <w:r w:rsidRPr="006553C3">
        <w:rPr>
          <w:rFonts w:asciiTheme="minorHAnsi" w:eastAsiaTheme="minorEastAsia" w:hAnsiTheme="minorHAnsi" w:cstheme="minorHAnsi"/>
          <w:sz w:val="22"/>
          <w:szCs w:val="22"/>
        </w:rPr>
        <w:t>. Inlichtingen kunnen worden i</w:t>
      </w:r>
      <w:r w:rsidR="0070581C" w:rsidRPr="006553C3">
        <w:rPr>
          <w:rFonts w:asciiTheme="minorHAnsi" w:eastAsiaTheme="minorEastAsia" w:hAnsiTheme="minorHAnsi" w:cstheme="minorHAnsi"/>
          <w:sz w:val="22"/>
          <w:szCs w:val="22"/>
        </w:rPr>
        <w:t>ngewonnen onder vermelding van ‘</w:t>
      </w:r>
      <w:r w:rsidRPr="006553C3">
        <w:rPr>
          <w:rFonts w:asciiTheme="minorHAnsi" w:eastAsiaTheme="minorEastAsia" w:hAnsiTheme="minorHAnsi" w:cstheme="minorHAnsi"/>
          <w:sz w:val="22"/>
          <w:szCs w:val="22"/>
        </w:rPr>
        <w:t xml:space="preserve">Vraag aanbesteding </w:t>
      </w:r>
      <w:r w:rsidR="0010530E">
        <w:rPr>
          <w:rFonts w:asciiTheme="minorHAnsi" w:eastAsiaTheme="minorEastAsia" w:hAnsiTheme="minorHAnsi" w:cstheme="minorHAnsi"/>
          <w:sz w:val="22"/>
          <w:szCs w:val="22"/>
        </w:rPr>
        <w:t>Klimaatkamers</w:t>
      </w:r>
      <w:r w:rsidR="0070581C" w:rsidRPr="006553C3">
        <w:rPr>
          <w:rFonts w:asciiTheme="minorHAnsi" w:eastAsiaTheme="minorEastAsia" w:hAnsiTheme="minorHAnsi" w:cstheme="minorHAnsi"/>
          <w:sz w:val="22"/>
          <w:szCs w:val="22"/>
        </w:rPr>
        <w:t>’</w:t>
      </w:r>
      <w:r w:rsidRPr="006553C3">
        <w:rPr>
          <w:rFonts w:asciiTheme="minorHAnsi" w:eastAsiaTheme="minorEastAsia" w:hAnsiTheme="minorHAnsi" w:cstheme="minorHAnsi"/>
          <w:sz w:val="22"/>
          <w:szCs w:val="22"/>
        </w:rPr>
        <w:t xml:space="preserve">. </w:t>
      </w:r>
    </w:p>
    <w:p w14:paraId="5684A5D3" w14:textId="77777777" w:rsidR="00D56184" w:rsidRPr="006553C3" w:rsidRDefault="00D5618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Indien </w:t>
      </w:r>
      <w:r w:rsidR="00BA004A" w:rsidRPr="006553C3">
        <w:rPr>
          <w:rFonts w:asciiTheme="minorHAnsi" w:eastAsiaTheme="minorEastAsia" w:hAnsiTheme="minorHAnsi" w:cstheme="minorHAnsi"/>
          <w:sz w:val="22"/>
          <w:szCs w:val="22"/>
        </w:rPr>
        <w:t>Inschrijver</w:t>
      </w:r>
      <w:r w:rsidRPr="006553C3">
        <w:rPr>
          <w:rFonts w:asciiTheme="minorHAnsi" w:eastAsiaTheme="minorEastAsia" w:hAnsiTheme="minorHAnsi" w:cstheme="minorHAnsi"/>
          <w:sz w:val="22"/>
          <w:szCs w:val="22"/>
        </w:rPr>
        <w:t xml:space="preserve"> besluit om geen aanbieding in te dienen, dan wordt deze verzocht dit aan de contactpersoon van de VU te melden en de aanbestedingsdocumenten te vernietigen.</w:t>
      </w:r>
    </w:p>
    <w:p w14:paraId="5A40D428" w14:textId="77777777" w:rsidR="006363D4" w:rsidRPr="006553C3" w:rsidRDefault="00BA004A"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is gehouden de door VU verstrekte gegevens vertrouwelijk te behandelen, op straffe van uitsluitin</w:t>
      </w:r>
      <w:r w:rsidR="00CE6331" w:rsidRPr="006553C3">
        <w:rPr>
          <w:rFonts w:asciiTheme="minorHAnsi" w:eastAsiaTheme="minorEastAsia" w:hAnsiTheme="minorHAnsi" w:cstheme="minorHAnsi"/>
          <w:sz w:val="22"/>
          <w:szCs w:val="22"/>
        </w:rPr>
        <w:t>g van de aanbestedingsprocedure</w:t>
      </w:r>
      <w:r w:rsidR="006363D4" w:rsidRPr="006553C3">
        <w:rPr>
          <w:rFonts w:asciiTheme="minorHAnsi" w:eastAsiaTheme="minorEastAsia" w:hAnsiTheme="minorHAnsi" w:cstheme="minorHAnsi"/>
          <w:sz w:val="22"/>
          <w:szCs w:val="22"/>
        </w:rPr>
        <w:t xml:space="preserve"> bij schending daarvan. </w:t>
      </w: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legt deze verplichting eveneens op aan de door hem in te schakelen derden. VU zal eveneens de door </w:t>
      </w:r>
      <w:r w:rsidR="00D56184"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verstrekte informatie vertrouwelijk behandelen.</w:t>
      </w:r>
    </w:p>
    <w:p w14:paraId="3A85963C"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Aanbiedingen en correspondentie worden na afloop niet aan de Inschrijver geretourneerd.</w:t>
      </w:r>
    </w:p>
    <w:p w14:paraId="77BEA522" w14:textId="77777777" w:rsidR="006363D4" w:rsidRPr="006553C3" w:rsidRDefault="004E6C70"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Inkoop</w:t>
      </w:r>
      <w:r w:rsidR="00262466" w:rsidRPr="006553C3">
        <w:rPr>
          <w:rFonts w:asciiTheme="minorHAnsi" w:eastAsiaTheme="minorEastAsia" w:hAnsiTheme="minorHAnsi" w:cstheme="minorHAnsi"/>
          <w:sz w:val="22"/>
          <w:szCs w:val="22"/>
        </w:rPr>
        <w:t>, levering</w:t>
      </w:r>
      <w:r w:rsidR="006363D4" w:rsidRPr="006553C3">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6553C3">
        <w:rPr>
          <w:rFonts w:asciiTheme="minorHAnsi" w:eastAsiaTheme="minorEastAsia" w:hAnsiTheme="minorHAnsi" w:cstheme="minorHAnsi"/>
          <w:sz w:val="22"/>
          <w:szCs w:val="22"/>
        </w:rPr>
        <w:t>overeenkomst</w:t>
      </w:r>
      <w:r w:rsidR="006363D4" w:rsidRPr="006553C3">
        <w:rPr>
          <w:rFonts w:asciiTheme="minorHAnsi" w:eastAsiaTheme="minorEastAsia" w:hAnsiTheme="minorHAnsi" w:cstheme="minorHAnsi"/>
          <w:sz w:val="22"/>
          <w:szCs w:val="22"/>
        </w:rPr>
        <w:t xml:space="preserve"> en de Algemene Inkoopvoorwaarden van de VU.</w:t>
      </w:r>
    </w:p>
    <w:p w14:paraId="0DDBFEBB" w14:textId="77777777" w:rsidR="006363D4" w:rsidRPr="006553C3" w:rsidRDefault="006363D4" w:rsidP="00737754">
      <w:pPr>
        <w:widowControl w:val="0"/>
        <w:numPr>
          <w:ilvl w:val="0"/>
          <w:numId w:val="21"/>
        </w:numPr>
        <w:autoSpaceDE w:val="0"/>
        <w:autoSpaceDN w:val="0"/>
        <w:adjustRightInd w:val="0"/>
        <w:ind w:left="357" w:hanging="357"/>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6553C3">
        <w:rPr>
          <w:rFonts w:asciiTheme="minorHAnsi" w:eastAsiaTheme="minorEastAsia" w:hAnsiTheme="minorHAnsi" w:cstheme="minorHAnsi"/>
          <w:sz w:val="22"/>
          <w:szCs w:val="22"/>
          <w:shd w:val="clear" w:color="auto" w:fill="FFFFFF"/>
        </w:rPr>
        <w:t>proactieve</w:t>
      </w:r>
      <w:r w:rsidRPr="006553C3">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6553C3">
        <w:rPr>
          <w:rFonts w:asciiTheme="minorHAnsi" w:eastAsiaTheme="minorEastAsia" w:hAnsiTheme="minorHAnsi" w:cstheme="minorHAnsi"/>
          <w:sz w:val="22"/>
          <w:szCs w:val="22"/>
          <w:shd w:val="clear" w:color="auto" w:fill="FFFFFF"/>
        </w:rPr>
        <w:t xml:space="preserve">mogelijk </w:t>
      </w:r>
      <w:r w:rsidRPr="006553C3">
        <w:rPr>
          <w:rFonts w:asciiTheme="minorHAnsi" w:eastAsiaTheme="minorEastAsia" w:hAnsiTheme="minorHAnsi" w:cstheme="minorHAnsi"/>
          <w:sz w:val="22"/>
          <w:szCs w:val="22"/>
          <w:shd w:val="clear" w:color="auto" w:fill="FFFFFF"/>
        </w:rPr>
        <w:t xml:space="preserve">voor de aanbiedingsdatum </w:t>
      </w:r>
      <w:r w:rsidR="005852BB" w:rsidRPr="006553C3">
        <w:rPr>
          <w:rFonts w:asciiTheme="minorHAnsi" w:eastAsiaTheme="minorEastAsia" w:hAnsiTheme="minorHAnsi" w:cstheme="minorHAnsi"/>
          <w:sz w:val="22"/>
          <w:szCs w:val="22"/>
          <w:shd w:val="clear" w:color="auto" w:fill="FFFFFF"/>
        </w:rPr>
        <w:t xml:space="preserve">schriftelijk </w:t>
      </w:r>
      <w:r w:rsidRPr="006553C3">
        <w:rPr>
          <w:rFonts w:asciiTheme="minorHAnsi" w:eastAsiaTheme="minorEastAsia" w:hAnsiTheme="minorHAnsi" w:cstheme="minorHAnsi"/>
          <w:sz w:val="22"/>
          <w:szCs w:val="22"/>
          <w:shd w:val="clear" w:color="auto" w:fill="FFFFFF"/>
        </w:rPr>
        <w:t xml:space="preserve">bij de contactpersoon </w:t>
      </w:r>
      <w:r w:rsidR="00ED63B4" w:rsidRPr="006553C3">
        <w:rPr>
          <w:rFonts w:asciiTheme="minorHAnsi" w:eastAsiaTheme="minorEastAsia" w:hAnsiTheme="minorHAnsi" w:cstheme="minorHAnsi"/>
          <w:sz w:val="22"/>
          <w:szCs w:val="22"/>
          <w:shd w:val="clear" w:color="auto" w:fill="FFFFFF"/>
        </w:rPr>
        <w:t xml:space="preserve">dient te </w:t>
      </w:r>
      <w:r w:rsidRPr="006553C3">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jegens de aanbesteder met betrekking tot (de gevolgen van) eventuele schendingen </w:t>
      </w:r>
      <w:r w:rsidR="00F75057" w:rsidRPr="006553C3">
        <w:rPr>
          <w:rFonts w:asciiTheme="minorHAnsi" w:eastAsiaTheme="minorEastAsia" w:hAnsiTheme="minorHAnsi" w:cstheme="minorHAnsi"/>
          <w:sz w:val="22"/>
          <w:szCs w:val="22"/>
          <w:shd w:val="clear" w:color="auto" w:fill="FFFFFF"/>
        </w:rPr>
        <w:t>van het (</w:t>
      </w:r>
      <w:proofErr w:type="spellStart"/>
      <w:r w:rsidR="00F75057" w:rsidRPr="006553C3">
        <w:rPr>
          <w:rFonts w:asciiTheme="minorHAnsi" w:eastAsiaTheme="minorEastAsia" w:hAnsiTheme="minorHAnsi" w:cstheme="minorHAnsi"/>
          <w:sz w:val="22"/>
          <w:szCs w:val="22"/>
          <w:shd w:val="clear" w:color="auto" w:fill="FFFFFF"/>
        </w:rPr>
        <w:t>aanbestedings</w:t>
      </w:r>
      <w:proofErr w:type="spellEnd"/>
      <w:r w:rsidR="005852BB" w:rsidRPr="006553C3">
        <w:rPr>
          <w:rFonts w:asciiTheme="minorHAnsi" w:eastAsiaTheme="minorEastAsia" w:hAnsiTheme="minorHAnsi" w:cstheme="minorHAnsi"/>
          <w:sz w:val="22"/>
          <w:szCs w:val="22"/>
          <w:shd w:val="clear" w:color="auto" w:fill="FFFFFF"/>
        </w:rPr>
        <w:t xml:space="preserve">)recht </w:t>
      </w:r>
      <w:r w:rsidRPr="006553C3">
        <w:rPr>
          <w:rFonts w:asciiTheme="minorHAnsi" w:eastAsiaTheme="minorEastAsia" w:hAnsiTheme="minorHAnsi" w:cstheme="minorHAnsi"/>
          <w:sz w:val="22"/>
          <w:szCs w:val="22"/>
          <w:shd w:val="clear" w:color="auto" w:fill="FFFFFF"/>
        </w:rPr>
        <w:t>e</w:t>
      </w:r>
      <w:r w:rsidR="005852BB" w:rsidRPr="006553C3">
        <w:rPr>
          <w:rFonts w:asciiTheme="minorHAnsi" w:eastAsiaTheme="minorEastAsia" w:hAnsiTheme="minorHAnsi" w:cstheme="minorHAnsi"/>
          <w:sz w:val="22"/>
          <w:szCs w:val="22"/>
          <w:shd w:val="clear" w:color="auto" w:fill="FFFFFF"/>
        </w:rPr>
        <w:t>n wordt de Inschrijver</w:t>
      </w:r>
      <w:r w:rsidRPr="006553C3">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6553C3">
        <w:rPr>
          <w:rFonts w:asciiTheme="minorHAnsi" w:eastAsiaTheme="minorEastAsia" w:hAnsiTheme="minorHAnsi" w:cstheme="minorHAnsi"/>
          <w:sz w:val="22"/>
          <w:szCs w:val="22"/>
          <w:shd w:val="clear" w:color="auto" w:fill="FFFFFF"/>
        </w:rPr>
        <w:t>ingestemd.</w:t>
      </w:r>
      <w:r w:rsidR="004E6C70" w:rsidRPr="006553C3">
        <w:rPr>
          <w:rFonts w:asciiTheme="minorHAnsi" w:eastAsiaTheme="minorEastAsia" w:hAnsiTheme="minorHAnsi" w:cstheme="minorHAnsi"/>
          <w:sz w:val="22"/>
          <w:szCs w:val="22"/>
        </w:rPr>
        <w:t xml:space="preserve"> </w:t>
      </w:r>
    </w:p>
    <w:p w14:paraId="234638D3"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Het is niet toegestaan, op straffe van uitsluiting van de aanbestedingsprocedure, teksten en indelingen van de aanbestedingsdocumenten te wijzigen dan wel aan te vullen.</w:t>
      </w:r>
    </w:p>
    <w:p w14:paraId="30FD0FFF" w14:textId="77777777" w:rsidR="003B5580" w:rsidRPr="006553C3" w:rsidRDefault="0025027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rPr>
        <w:t>Het is niet toegestaan, op straffe van uitsluiting van de aanbestedingsprocedure,</w:t>
      </w:r>
      <w:r w:rsidR="00165045" w:rsidRPr="006553C3">
        <w:rPr>
          <w:rFonts w:asciiTheme="minorHAnsi" w:eastAsiaTheme="minorEastAsia" w:hAnsiTheme="minorHAnsi" w:cstheme="minorHAnsi"/>
          <w:sz w:val="22"/>
          <w:szCs w:val="22"/>
        </w:rPr>
        <w:t xml:space="preserve"> in te schrijven </w:t>
      </w:r>
      <w:r w:rsidR="00165045" w:rsidRPr="006553C3">
        <w:rPr>
          <w:rFonts w:asciiTheme="minorHAnsi" w:eastAsiaTheme="minorEastAsia" w:hAnsiTheme="minorHAnsi" w:cstheme="minorHAnsi"/>
          <w:sz w:val="22"/>
          <w:szCs w:val="22"/>
          <w:shd w:val="clear" w:color="auto" w:fill="FFFFFF"/>
        </w:rPr>
        <w:t>onder voorwaarden</w:t>
      </w:r>
      <w:r w:rsidRPr="006553C3">
        <w:rPr>
          <w:rFonts w:asciiTheme="minorHAnsi" w:eastAsiaTheme="minorEastAsia" w:hAnsiTheme="minorHAnsi" w:cstheme="minorHAnsi"/>
          <w:sz w:val="22"/>
          <w:szCs w:val="22"/>
          <w:shd w:val="clear" w:color="auto" w:fill="FFFFFF"/>
        </w:rPr>
        <w:t>.</w:t>
      </w:r>
    </w:p>
    <w:p w14:paraId="4F22B369"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6553C3" w:rsidRDefault="1145C045"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De voorlopige gunning wordt schriftelijk aan allen die een </w:t>
      </w:r>
      <w:r w:rsidR="6BA38D29" w:rsidRPr="006553C3">
        <w:rPr>
          <w:rFonts w:asciiTheme="minorHAnsi" w:eastAsiaTheme="minorEastAsia" w:hAnsiTheme="minorHAnsi" w:cstheme="minorHAnsi"/>
          <w:sz w:val="22"/>
          <w:szCs w:val="22"/>
          <w:shd w:val="clear" w:color="auto" w:fill="FFFFFF"/>
        </w:rPr>
        <w:t>Inschrijving</w:t>
      </w:r>
      <w:r w:rsidRPr="006553C3">
        <w:rPr>
          <w:rFonts w:asciiTheme="minorHAnsi" w:eastAsiaTheme="minorEastAsia" w:hAnsiTheme="minorHAnsi" w:cstheme="minorHAnsi"/>
          <w:sz w:val="22"/>
          <w:szCs w:val="22"/>
          <w:shd w:val="clear" w:color="auto" w:fill="FFFFFF"/>
        </w:rPr>
        <w:t xml:space="preserve"> hebben ingediend gelijktijdig bekend gemaakt.</w:t>
      </w:r>
    </w:p>
    <w:p w14:paraId="2AE9902F"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8" w:name="_Ref225907860"/>
      <w:bookmarkStart w:id="119" w:name="_Toc423628280"/>
      <w:bookmarkStart w:id="120" w:name="_Toc163138686"/>
      <w:r w:rsidRPr="006553C3">
        <w:rPr>
          <w:rFonts w:asciiTheme="minorHAnsi" w:eastAsiaTheme="minorEastAsia" w:hAnsiTheme="minorHAnsi" w:cstheme="minorHAnsi"/>
          <w:i w:val="0"/>
          <w:sz w:val="22"/>
          <w:szCs w:val="22"/>
        </w:rPr>
        <w:t xml:space="preserve">Voorschriften voor het indienen van een </w:t>
      </w:r>
      <w:bookmarkEnd w:id="118"/>
      <w:r w:rsidRPr="006553C3">
        <w:rPr>
          <w:rFonts w:asciiTheme="minorHAnsi" w:eastAsiaTheme="minorEastAsia" w:hAnsiTheme="minorHAnsi" w:cstheme="minorHAnsi"/>
          <w:i w:val="0"/>
          <w:sz w:val="22"/>
          <w:szCs w:val="22"/>
        </w:rPr>
        <w:t>Aanbieding</w:t>
      </w:r>
      <w:bookmarkEnd w:id="119"/>
      <w:bookmarkEnd w:id="120"/>
      <w:r w:rsidRPr="006553C3">
        <w:rPr>
          <w:rFonts w:asciiTheme="minorHAnsi" w:eastAsiaTheme="minorEastAsia" w:hAnsiTheme="minorHAnsi" w:cstheme="minorHAnsi"/>
          <w:i w:val="0"/>
          <w:sz w:val="22"/>
          <w:szCs w:val="22"/>
        </w:rPr>
        <w:t xml:space="preserve"> </w:t>
      </w:r>
    </w:p>
    <w:p w14:paraId="38B009B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indienen van een Inschrijving stelt de VU de volgende eisen, de consequenties indien niet wordt voldaan aan deze eisen, zijn vermeld in paragraaf 2.1 – ‘Aanbestedingsvoorschriften’ van deze Offerteaanvraag.</w:t>
      </w:r>
    </w:p>
    <w:p w14:paraId="0DE4B5B7" w14:textId="77777777" w:rsidR="00E258B2" w:rsidRPr="006553C3" w:rsidRDefault="00E258B2" w:rsidP="263B59E5">
      <w:pPr>
        <w:rPr>
          <w:rFonts w:asciiTheme="minorHAnsi" w:eastAsiaTheme="minorEastAsia" w:hAnsiTheme="minorHAnsi" w:cstheme="minorHAnsi"/>
          <w:sz w:val="22"/>
          <w:szCs w:val="22"/>
        </w:rPr>
      </w:pPr>
    </w:p>
    <w:p w14:paraId="67F42DA0"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 in te dienen voor de sluitingsdatum zoals vermeld in Hoofdstuk </w:t>
      </w:r>
      <w:proofErr w:type="gramStart"/>
      <w:r w:rsidRPr="006553C3">
        <w:rPr>
          <w:rFonts w:asciiTheme="minorHAnsi" w:eastAsiaTheme="minorEastAsia" w:hAnsiTheme="minorHAnsi" w:cstheme="minorHAnsi"/>
          <w:sz w:val="22"/>
          <w:szCs w:val="22"/>
          <w:shd w:val="clear" w:color="auto" w:fill="FFFFFF"/>
        </w:rPr>
        <w:t>1  –</w:t>
      </w:r>
      <w:proofErr w:type="gramEnd"/>
      <w:r w:rsidRPr="006553C3">
        <w:rPr>
          <w:rFonts w:asciiTheme="minorHAnsi" w:eastAsiaTheme="minorEastAsia" w:hAnsiTheme="minorHAnsi" w:cstheme="minorHAnsi"/>
          <w:sz w:val="22"/>
          <w:szCs w:val="22"/>
          <w:shd w:val="clear" w:color="auto" w:fill="FFFFFF"/>
        </w:rPr>
        <w:t xml:space="preserve"> ‘Planning’.</w:t>
      </w:r>
    </w:p>
    <w:p w14:paraId="37A172D4"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2FD4440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3E4CB8C"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Inschrijving dient overzichtelijk te zijn en te zijn ingedeeld in overeenstemming met de wijze waarop dit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is vastgelegd.</w:t>
      </w:r>
    </w:p>
    <w:p w14:paraId="63F67B0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communicatie rond deze aanbesteding verloopt uitsluitend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tenzij uitdrukkelijk anders bepaald of in het geval van niet-beschikbaarheid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vanwege een algemene storing aan het systeem.</w:t>
      </w:r>
    </w:p>
    <w:p w14:paraId="5ED7D97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 het geval van een algemene storing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opening van de digitale kluis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vindt plaats door twee medewerkers van de VU. Inschrijvers zijn niet uitgenodigd om de opening bij te wonen. Op verzoek zal een kopie van het proces-verbaal van opening worden toegestuurd.</w:t>
      </w:r>
    </w:p>
    <w:p w14:paraId="4A8BAFA4"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per fax of e-mail ingediende Inschrijving wordt niet geaccepteerd.</w:t>
      </w:r>
    </w:p>
    <w:p w14:paraId="4F2C901D"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Inschrijvingen die na de sluitingstermijn worden ontvangen neemt de VU niet in behandeling. De Inschrijver draagt het risico van de goede en tijdige aanwezigheid van de Inschrijving. </w:t>
      </w:r>
    </w:p>
    <w:p w14:paraId="7CC0B8A5"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1" w:name="_Toc170278136"/>
      <w:bookmarkStart w:id="122" w:name="_Toc423628281"/>
      <w:bookmarkStart w:id="123" w:name="_Toc163138687"/>
      <w:r w:rsidRPr="006553C3">
        <w:rPr>
          <w:rFonts w:asciiTheme="minorHAnsi" w:eastAsiaTheme="minorEastAsia" w:hAnsiTheme="minorHAnsi" w:cstheme="minorHAnsi"/>
          <w:i w:val="0"/>
          <w:sz w:val="22"/>
          <w:szCs w:val="22"/>
        </w:rPr>
        <w:t>Vragen over de aanbesteding</w:t>
      </w:r>
      <w:bookmarkEnd w:id="121"/>
      <w:bookmarkEnd w:id="122"/>
      <w:bookmarkEnd w:id="123"/>
    </w:p>
    <w:p w14:paraId="0C2DFBC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stellen van vragen over de Aanbesteding stelt VU de volgende eisen:</w:t>
      </w:r>
    </w:p>
    <w:p w14:paraId="66204FF1" w14:textId="77777777" w:rsidR="00E258B2" w:rsidRPr="006553C3" w:rsidRDefault="00E258B2" w:rsidP="00737754">
      <w:pPr>
        <w:rPr>
          <w:rFonts w:asciiTheme="minorHAnsi" w:eastAsiaTheme="minorEastAsia" w:hAnsiTheme="minorHAnsi" w:cstheme="minorHAnsi"/>
          <w:sz w:val="22"/>
          <w:szCs w:val="22"/>
        </w:rPr>
      </w:pPr>
    </w:p>
    <w:p w14:paraId="5FB7CF13"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Vragen over de aanbesteding kunnen </w:t>
      </w:r>
      <w:r w:rsidR="00E1392B" w:rsidRPr="006553C3">
        <w:rPr>
          <w:rFonts w:asciiTheme="minorHAnsi" w:eastAsiaTheme="minorEastAsia" w:hAnsiTheme="minorHAnsi" w:cstheme="minorHAnsi"/>
          <w:sz w:val="22"/>
          <w:szCs w:val="22"/>
          <w:shd w:val="clear" w:color="auto" w:fill="FFFFFF"/>
        </w:rPr>
        <w:t xml:space="preserve">doorlopend </w:t>
      </w:r>
      <w:r w:rsidRPr="006553C3">
        <w:rPr>
          <w:rFonts w:asciiTheme="minorHAnsi" w:eastAsiaTheme="minorEastAsia" w:hAnsiTheme="minorHAnsi" w:cstheme="minorHAnsi"/>
          <w:sz w:val="22"/>
          <w:szCs w:val="22"/>
          <w:shd w:val="clear" w:color="auto" w:fill="FFFFFF"/>
        </w:rPr>
        <w:t xml:space="preserve">via de vraag-en-antwoord 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worden gesteld tot de datum genoemd in de ‘Planning’ (zie Hoofdstuk 1 – ‘Planning’)</w:t>
      </w:r>
      <w:r w:rsidR="00E1392B" w:rsidRPr="006553C3">
        <w:rPr>
          <w:rFonts w:asciiTheme="minorHAnsi" w:eastAsiaTheme="minorEastAsia" w:hAnsiTheme="minorHAnsi" w:cstheme="minorHAnsi"/>
          <w:sz w:val="22"/>
          <w:szCs w:val="22"/>
          <w:shd w:val="clear" w:color="auto" w:fill="FFFFFF"/>
        </w:rPr>
        <w:t xml:space="preserve"> en worden zo spoedig mogelijk beantwoord</w:t>
      </w:r>
      <w:r w:rsidRPr="006553C3">
        <w:rPr>
          <w:rFonts w:asciiTheme="minorHAnsi" w:eastAsiaTheme="minorEastAsia" w:hAnsiTheme="minorHAnsi" w:cstheme="minorHAnsi"/>
          <w:sz w:val="22"/>
          <w:szCs w:val="22"/>
          <w:shd w:val="clear" w:color="auto" w:fill="FFFFFF"/>
        </w:rPr>
        <w:t>.</w:t>
      </w:r>
    </w:p>
    <w:p w14:paraId="10491A81"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 van inlichtingen, conform de in Hoofdstuk 1 – ‘Planning’ genoemde sluitingsdatum bekendgemaakt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ota(‘s) van </w:t>
      </w:r>
      <w:r w:rsidR="00CF74F0" w:rsidRPr="006553C3">
        <w:rPr>
          <w:rFonts w:asciiTheme="minorHAnsi" w:eastAsiaTheme="minorEastAsia" w:hAnsiTheme="minorHAnsi" w:cstheme="minorHAnsi"/>
          <w:sz w:val="22"/>
          <w:szCs w:val="22"/>
          <w:shd w:val="clear" w:color="auto" w:fill="FFFFFF"/>
        </w:rPr>
        <w:t>I</w:t>
      </w:r>
      <w:r w:rsidRPr="006553C3">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Het is niet toegestaan personen uit de VU-organisatie anders dan via de berichtenmodule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2DBF0D7D" w14:textId="50B0ABD5" w:rsidR="00ED63B4" w:rsidRDefault="00E258B2" w:rsidP="263B59E5">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Inzake de beoordeling van de Inschrijving is de VU niet verplicht interne (</w:t>
      </w:r>
      <w:proofErr w:type="spellStart"/>
      <w:r w:rsidRPr="006553C3">
        <w:rPr>
          <w:rFonts w:asciiTheme="minorHAnsi" w:eastAsiaTheme="minorEastAsia" w:hAnsiTheme="minorHAnsi" w:cstheme="minorHAnsi"/>
          <w:sz w:val="22"/>
          <w:szCs w:val="22"/>
          <w:shd w:val="clear" w:color="auto" w:fill="FFFFFF"/>
        </w:rPr>
        <w:t>aanbestedings</w:t>
      </w:r>
      <w:proofErr w:type="spellEnd"/>
      <w:r w:rsidRPr="006553C3">
        <w:rPr>
          <w:rFonts w:asciiTheme="minorHAnsi" w:eastAsiaTheme="minorEastAsia" w:hAnsiTheme="minorHAnsi" w:cstheme="minorHAnsi"/>
          <w:sz w:val="22"/>
          <w:szCs w:val="22"/>
          <w:shd w:val="clear" w:color="auto" w:fill="FFFFFF"/>
        </w:rPr>
        <w:t>)documenten, zoals resultaten van evaluaties, processen-verbaal, adviezen aangaande kwalificatie aan Inschrijver bekend te maken.</w:t>
      </w:r>
      <w:bookmarkStart w:id="124" w:name="_Toc170278138"/>
    </w:p>
    <w:p w14:paraId="45BD16D8" w14:textId="77777777" w:rsidR="002315A4"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p>
    <w:p w14:paraId="38617ABC" w14:textId="1002F745" w:rsidR="002315A4" w:rsidRPr="00576081" w:rsidRDefault="002315A4" w:rsidP="002315A4">
      <w:pPr>
        <w:pStyle w:val="Kop3"/>
        <w:numPr>
          <w:ilvl w:val="1"/>
          <w:numId w:val="12"/>
        </w:numPr>
        <w:tabs>
          <w:tab w:val="clear" w:pos="795"/>
          <w:tab w:val="num" w:pos="720"/>
        </w:tabs>
        <w:spacing w:before="360"/>
        <w:ind w:left="720" w:hanging="720"/>
        <w:rPr>
          <w:rFonts w:ascii="LucidaSansEF" w:eastAsia="MS Mincho" w:hAnsi="LucidaSansEF" w:cs="Lucida Sans Unicode"/>
          <w:i w:val="0"/>
        </w:rPr>
      </w:pPr>
      <w:bookmarkStart w:id="125" w:name="_Toc378152420"/>
      <w:bookmarkStart w:id="126" w:name="_Toc163138688"/>
      <w:r>
        <w:rPr>
          <w:rFonts w:ascii="LucidaSansEF" w:eastAsia="MS Mincho" w:hAnsi="LucidaSansEF" w:cs="Lucida Sans Unicode"/>
          <w:i w:val="0"/>
          <w:color w:val="0000FF"/>
        </w:rPr>
        <w:t>Pre-</w:t>
      </w:r>
      <w:proofErr w:type="gramStart"/>
      <w:r>
        <w:rPr>
          <w:rFonts w:ascii="LucidaSansEF" w:eastAsia="MS Mincho" w:hAnsi="LucidaSansEF" w:cs="Lucida Sans Unicode"/>
          <w:i w:val="0"/>
          <w:color w:val="0000FF"/>
        </w:rPr>
        <w:t>bidmeeting /</w:t>
      </w:r>
      <w:proofErr w:type="gramEnd"/>
      <w:r>
        <w:rPr>
          <w:rFonts w:ascii="LucidaSansEF" w:eastAsia="MS Mincho" w:hAnsi="LucidaSansEF" w:cs="Lucida Sans Unicode"/>
          <w:i w:val="0"/>
          <w:color w:val="0000FF"/>
        </w:rPr>
        <w:t xml:space="preserve"> schouw</w:t>
      </w:r>
      <w:bookmarkEnd w:id="125"/>
      <w:bookmarkEnd w:id="126"/>
    </w:p>
    <w:p w14:paraId="0EAE6268" w14:textId="696B4F53" w:rsidR="002315A4"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2315A4">
        <w:rPr>
          <w:rFonts w:asciiTheme="minorHAnsi" w:eastAsiaTheme="minorEastAsia" w:hAnsiTheme="minorHAnsi" w:cstheme="minorHAnsi"/>
          <w:sz w:val="22"/>
          <w:szCs w:val="22"/>
          <w:shd w:val="clear" w:color="auto" w:fill="FFFFFF"/>
        </w:rPr>
        <w:t xml:space="preserve">Door de VU zal een schouw (locatiebezoek) worden georganiseerd. Tijdens deze schouw wordt een rondleiding verzorgd waarbij de mogelijkheid wordt geboden </w:t>
      </w:r>
      <w:r w:rsidR="0010530E">
        <w:rPr>
          <w:rFonts w:asciiTheme="minorHAnsi" w:eastAsiaTheme="minorEastAsia" w:hAnsiTheme="minorHAnsi" w:cstheme="minorHAnsi"/>
          <w:sz w:val="22"/>
          <w:szCs w:val="22"/>
          <w:shd w:val="clear" w:color="auto" w:fill="FFFFFF"/>
        </w:rPr>
        <w:t xml:space="preserve">de </w:t>
      </w:r>
      <w:proofErr w:type="spellStart"/>
      <w:r w:rsidR="0010530E">
        <w:rPr>
          <w:rFonts w:asciiTheme="minorHAnsi" w:eastAsiaTheme="minorEastAsia" w:hAnsiTheme="minorHAnsi" w:cstheme="minorHAnsi"/>
          <w:sz w:val="22"/>
          <w:szCs w:val="22"/>
          <w:shd w:val="clear" w:color="auto" w:fill="FFFFFF"/>
        </w:rPr>
        <w:t>lokaties</w:t>
      </w:r>
      <w:proofErr w:type="spellEnd"/>
      <w:r w:rsidR="0010530E">
        <w:rPr>
          <w:rFonts w:asciiTheme="minorHAnsi" w:eastAsiaTheme="minorEastAsia" w:hAnsiTheme="minorHAnsi" w:cstheme="minorHAnsi"/>
          <w:sz w:val="22"/>
          <w:szCs w:val="22"/>
          <w:shd w:val="clear" w:color="auto" w:fill="FFFFFF"/>
        </w:rPr>
        <w:t xml:space="preserve"> voor de klimaatkamers te bekijken</w:t>
      </w:r>
      <w:r w:rsidRPr="002315A4">
        <w:rPr>
          <w:rFonts w:asciiTheme="minorHAnsi" w:eastAsiaTheme="minorEastAsia" w:hAnsiTheme="minorHAnsi" w:cstheme="minorHAnsi"/>
          <w:sz w:val="22"/>
          <w:szCs w:val="22"/>
          <w:shd w:val="clear" w:color="auto" w:fill="FFFFFF"/>
        </w:rPr>
        <w:t xml:space="preserve">. </w:t>
      </w:r>
    </w:p>
    <w:p w14:paraId="703F791F" w14:textId="77777777" w:rsidR="002315A4"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p>
    <w:p w14:paraId="38CDEF13" w14:textId="77777777" w:rsidR="002315A4" w:rsidRPr="002315A4"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2315A4">
        <w:rPr>
          <w:rFonts w:asciiTheme="minorHAnsi" w:eastAsiaTheme="minorEastAsia" w:hAnsiTheme="minorHAnsi" w:cstheme="minorHAnsi"/>
          <w:sz w:val="22"/>
          <w:szCs w:val="22"/>
          <w:shd w:val="clear" w:color="auto" w:fill="FFFFFF"/>
        </w:rPr>
        <w:t>Vrije Universiteit Amsterdam</w:t>
      </w:r>
    </w:p>
    <w:p w14:paraId="4F59728F" w14:textId="243A63D7" w:rsidR="002315A4" w:rsidRPr="002315A4"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2315A4">
        <w:rPr>
          <w:rFonts w:asciiTheme="minorHAnsi" w:eastAsiaTheme="minorEastAsia" w:hAnsiTheme="minorHAnsi" w:cstheme="minorHAnsi"/>
          <w:sz w:val="22"/>
          <w:szCs w:val="22"/>
          <w:shd w:val="clear" w:color="auto" w:fill="FFFFFF"/>
        </w:rPr>
        <w:t>Wis- &amp; Natuurkundegebouw (</w:t>
      </w:r>
      <w:r w:rsidR="0010530E">
        <w:rPr>
          <w:rFonts w:asciiTheme="minorHAnsi" w:eastAsiaTheme="minorEastAsia" w:hAnsiTheme="minorHAnsi" w:cstheme="minorHAnsi"/>
          <w:sz w:val="22"/>
          <w:szCs w:val="22"/>
          <w:shd w:val="clear" w:color="auto" w:fill="FFFFFF"/>
        </w:rPr>
        <w:t>Bouwdeel AB</w:t>
      </w:r>
      <w:r w:rsidRPr="002315A4">
        <w:rPr>
          <w:rFonts w:asciiTheme="minorHAnsi" w:eastAsiaTheme="minorEastAsia" w:hAnsiTheme="minorHAnsi" w:cstheme="minorHAnsi"/>
          <w:sz w:val="22"/>
          <w:szCs w:val="22"/>
          <w:shd w:val="clear" w:color="auto" w:fill="FFFFFF"/>
        </w:rPr>
        <w:t>)</w:t>
      </w:r>
    </w:p>
    <w:p w14:paraId="358CBCCE" w14:textId="77777777" w:rsidR="002315A4" w:rsidRPr="002315A4"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2315A4">
        <w:rPr>
          <w:rFonts w:asciiTheme="minorHAnsi" w:eastAsiaTheme="minorEastAsia" w:hAnsiTheme="minorHAnsi" w:cstheme="minorHAnsi"/>
          <w:sz w:val="22"/>
          <w:szCs w:val="22"/>
          <w:shd w:val="clear" w:color="auto" w:fill="FFFFFF"/>
        </w:rPr>
        <w:t xml:space="preserve">De Boelelaan 1085 </w:t>
      </w:r>
      <w:r w:rsidRPr="002315A4">
        <w:rPr>
          <w:rFonts w:asciiTheme="minorHAnsi" w:eastAsiaTheme="minorEastAsia" w:hAnsiTheme="minorHAnsi" w:cstheme="minorHAnsi"/>
          <w:sz w:val="22"/>
          <w:szCs w:val="22"/>
          <w:shd w:val="clear" w:color="auto" w:fill="FFFFFF"/>
        </w:rPr>
        <w:br/>
        <w:t>1081 HV AMSTERDAM</w:t>
      </w:r>
    </w:p>
    <w:p w14:paraId="7333F10A" w14:textId="77777777" w:rsidR="002315A4" w:rsidRPr="002315A4"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p>
    <w:p w14:paraId="3AB104DC" w14:textId="77777777" w:rsidR="002315A4" w:rsidRPr="002315A4"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p>
    <w:p w14:paraId="43A22572" w14:textId="61C374F8" w:rsidR="002315A4" w:rsidRPr="002315A4" w:rsidRDefault="002315A4" w:rsidP="002315A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2315A4">
        <w:rPr>
          <w:rFonts w:asciiTheme="minorHAnsi" w:eastAsiaTheme="minorEastAsia" w:hAnsiTheme="minorHAnsi" w:cstheme="minorHAnsi"/>
          <w:sz w:val="22"/>
          <w:szCs w:val="22"/>
          <w:shd w:val="clear" w:color="auto" w:fill="FFFFFF"/>
        </w:rPr>
        <w:t xml:space="preserve">Inschrijver wordt verzocht eventuele vragen met betrekking tot de schouw uiterlijk 2 (twee) dagen voor de schouw in te dienen op e-mailadres </w:t>
      </w:r>
      <w:r w:rsidR="0010530E">
        <w:rPr>
          <w:rFonts w:asciiTheme="minorHAnsi" w:eastAsiaTheme="minorEastAsia" w:hAnsiTheme="minorHAnsi" w:cstheme="minorHAnsi"/>
          <w:sz w:val="22"/>
          <w:szCs w:val="22"/>
          <w:shd w:val="clear" w:color="auto" w:fill="FFFFFF"/>
        </w:rPr>
        <w:fldChar w:fldCharType="begin"/>
      </w:r>
      <w:r w:rsidR="0010530E">
        <w:rPr>
          <w:rFonts w:asciiTheme="minorHAnsi" w:eastAsiaTheme="minorEastAsia" w:hAnsiTheme="minorHAnsi" w:cstheme="minorHAnsi"/>
          <w:sz w:val="22"/>
          <w:szCs w:val="22"/>
          <w:shd w:val="clear" w:color="auto" w:fill="FFFFFF"/>
        </w:rPr>
        <w:instrText>HYPERLINK "mailto:h.d.vander.veeken</w:instrText>
      </w:r>
      <w:r w:rsidR="0010530E" w:rsidRPr="002315A4">
        <w:rPr>
          <w:rFonts w:asciiTheme="minorHAnsi" w:eastAsiaTheme="minorEastAsia" w:hAnsiTheme="minorHAnsi" w:cstheme="minorHAnsi"/>
          <w:sz w:val="22"/>
          <w:szCs w:val="22"/>
          <w:shd w:val="clear" w:color="auto" w:fill="FFFFFF"/>
        </w:rPr>
        <w:instrText>@vu.nl</w:instrText>
      </w:r>
      <w:r w:rsidR="0010530E">
        <w:rPr>
          <w:rFonts w:asciiTheme="minorHAnsi" w:eastAsiaTheme="minorEastAsia" w:hAnsiTheme="minorHAnsi" w:cstheme="minorHAnsi"/>
          <w:sz w:val="22"/>
          <w:szCs w:val="22"/>
          <w:shd w:val="clear" w:color="auto" w:fill="FFFFFF"/>
        </w:rPr>
        <w:instrText>"</w:instrText>
      </w:r>
      <w:r w:rsidR="0010530E">
        <w:rPr>
          <w:rFonts w:asciiTheme="minorHAnsi" w:eastAsiaTheme="minorEastAsia" w:hAnsiTheme="minorHAnsi" w:cstheme="minorHAnsi"/>
          <w:sz w:val="22"/>
          <w:szCs w:val="22"/>
          <w:shd w:val="clear" w:color="auto" w:fill="FFFFFF"/>
        </w:rPr>
        <w:fldChar w:fldCharType="separate"/>
      </w:r>
      <w:r w:rsidR="0010530E" w:rsidRPr="00DC5776">
        <w:rPr>
          <w:rStyle w:val="Hyperlink"/>
          <w:rFonts w:asciiTheme="minorHAnsi" w:eastAsiaTheme="minorEastAsia" w:hAnsiTheme="minorHAnsi" w:cstheme="minorHAnsi"/>
          <w:sz w:val="22"/>
          <w:szCs w:val="22"/>
          <w:shd w:val="clear" w:color="auto" w:fill="FFFFFF"/>
        </w:rPr>
        <w:t>h.d.vander.veeken@vu.nl</w:t>
      </w:r>
      <w:r w:rsidR="0010530E">
        <w:rPr>
          <w:rFonts w:asciiTheme="minorHAnsi" w:eastAsiaTheme="minorEastAsia" w:hAnsiTheme="minorHAnsi" w:cstheme="minorHAnsi"/>
          <w:sz w:val="22"/>
          <w:szCs w:val="22"/>
          <w:shd w:val="clear" w:color="auto" w:fill="FFFFFF"/>
        </w:rPr>
        <w:fldChar w:fldCharType="end"/>
      </w:r>
      <w:r w:rsidRPr="002315A4">
        <w:rPr>
          <w:rFonts w:asciiTheme="minorHAnsi" w:eastAsiaTheme="minorEastAsia" w:hAnsiTheme="minorHAnsi" w:cstheme="minorHAnsi"/>
          <w:sz w:val="22"/>
          <w:szCs w:val="22"/>
          <w:shd w:val="clear" w:color="auto" w:fill="FFFFFF"/>
        </w:rPr>
        <w:t xml:space="preserve"> o.v.v. aanbesteding ‘</w:t>
      </w:r>
      <w:r w:rsidR="0010530E">
        <w:rPr>
          <w:rFonts w:asciiTheme="minorHAnsi" w:eastAsiaTheme="minorEastAsia" w:hAnsiTheme="minorHAnsi" w:cstheme="minorHAnsi"/>
          <w:sz w:val="22"/>
          <w:szCs w:val="22"/>
          <w:shd w:val="clear" w:color="auto" w:fill="FFFFFF"/>
        </w:rPr>
        <w:t>Klimaatkamers’</w:t>
      </w:r>
      <w:r w:rsidRPr="002315A4">
        <w:rPr>
          <w:rFonts w:asciiTheme="minorHAnsi" w:eastAsiaTheme="minorEastAsia" w:hAnsiTheme="minorHAnsi" w:cstheme="minorHAnsi"/>
          <w:sz w:val="22"/>
          <w:szCs w:val="22"/>
          <w:shd w:val="clear" w:color="auto" w:fill="FFFFFF"/>
        </w:rPr>
        <w:t>. Gestelde vragen die geen betrekking hebben op de schouw worden beantwoord in de nota van inlichtingen.</w:t>
      </w:r>
    </w:p>
    <w:p w14:paraId="3E835E75" w14:textId="77777777" w:rsidR="002315A4" w:rsidRPr="002315A4" w:rsidRDefault="002315A4" w:rsidP="002315A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2315A4">
        <w:rPr>
          <w:rFonts w:asciiTheme="minorHAnsi" w:eastAsiaTheme="minorEastAsia" w:hAnsiTheme="minorHAnsi" w:cstheme="minorHAnsi"/>
          <w:sz w:val="22"/>
          <w:szCs w:val="22"/>
          <w:shd w:val="clear" w:color="auto" w:fill="FFFFFF"/>
        </w:rPr>
        <w:t>Tijdens de schouw zullen de ingediende vragen die van toepassing zijn op de schouw worden behandeld en is er gelegenheid tot het stellen van aanvullende vragen. Alle gestelde vragen inclusief de antwoorden worden onderdeel van de nota van inlichtingen.</w:t>
      </w:r>
    </w:p>
    <w:p w14:paraId="50CB7263" w14:textId="663369D0" w:rsidR="002315A4" w:rsidRPr="002315A4" w:rsidRDefault="002315A4" w:rsidP="002315A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2315A4">
        <w:rPr>
          <w:rFonts w:asciiTheme="minorHAnsi" w:eastAsiaTheme="minorEastAsia" w:hAnsiTheme="minorHAnsi" w:cstheme="minorHAnsi"/>
          <w:sz w:val="22"/>
          <w:szCs w:val="22"/>
          <w:shd w:val="clear" w:color="auto" w:fill="FFFFFF"/>
        </w:rPr>
        <w:t xml:space="preserve">De schouw zal op </w:t>
      </w:r>
      <w:r w:rsidR="00275D29">
        <w:rPr>
          <w:rFonts w:asciiTheme="minorHAnsi" w:eastAsiaTheme="minorEastAsia" w:hAnsiTheme="minorHAnsi" w:cstheme="minorHAnsi"/>
          <w:sz w:val="22"/>
          <w:szCs w:val="22"/>
          <w:shd w:val="clear" w:color="auto" w:fill="FFFFFF"/>
        </w:rPr>
        <w:t>23</w:t>
      </w:r>
      <w:r>
        <w:rPr>
          <w:rFonts w:asciiTheme="minorHAnsi" w:eastAsiaTheme="minorEastAsia" w:hAnsiTheme="minorHAnsi" w:cstheme="minorHAnsi"/>
          <w:sz w:val="22"/>
          <w:szCs w:val="22"/>
          <w:shd w:val="clear" w:color="auto" w:fill="FFFFFF"/>
        </w:rPr>
        <w:t xml:space="preserve"> maart 2024</w:t>
      </w:r>
      <w:r w:rsidRPr="002315A4">
        <w:rPr>
          <w:rFonts w:asciiTheme="minorHAnsi" w:eastAsiaTheme="minorEastAsia" w:hAnsiTheme="minorHAnsi" w:cstheme="minorHAnsi"/>
          <w:sz w:val="22"/>
          <w:szCs w:val="22"/>
          <w:shd w:val="clear" w:color="auto" w:fill="FFFFFF"/>
        </w:rPr>
        <w:t>, om</w:t>
      </w:r>
      <w:r w:rsidR="00275D29">
        <w:rPr>
          <w:rFonts w:asciiTheme="minorHAnsi" w:eastAsiaTheme="minorEastAsia" w:hAnsiTheme="minorHAnsi" w:cstheme="minorHAnsi"/>
          <w:sz w:val="22"/>
          <w:szCs w:val="22"/>
          <w:shd w:val="clear" w:color="auto" w:fill="FFFFFF"/>
        </w:rPr>
        <w:t xml:space="preserve"> 9.30 </w:t>
      </w:r>
      <w:r w:rsidRPr="002315A4">
        <w:rPr>
          <w:rFonts w:asciiTheme="minorHAnsi" w:eastAsiaTheme="minorEastAsia" w:hAnsiTheme="minorHAnsi" w:cstheme="minorHAnsi"/>
          <w:sz w:val="22"/>
          <w:szCs w:val="22"/>
          <w:shd w:val="clear" w:color="auto" w:fill="FFFFFF"/>
        </w:rPr>
        <w:t>uur plaatsvinden</w:t>
      </w:r>
      <w:r w:rsidR="00275D29">
        <w:rPr>
          <w:rFonts w:asciiTheme="minorHAnsi" w:eastAsiaTheme="minorEastAsia" w:hAnsiTheme="minorHAnsi" w:cstheme="minorHAnsi"/>
          <w:sz w:val="22"/>
          <w:szCs w:val="22"/>
          <w:shd w:val="clear" w:color="auto" w:fill="FFFFFF"/>
        </w:rPr>
        <w:t xml:space="preserve">. Verzamelen bij de entree </w:t>
      </w:r>
      <w:r w:rsidR="0010530E">
        <w:rPr>
          <w:rFonts w:asciiTheme="minorHAnsi" w:eastAsiaTheme="minorEastAsia" w:hAnsiTheme="minorHAnsi" w:cstheme="minorHAnsi"/>
          <w:sz w:val="22"/>
          <w:szCs w:val="22"/>
          <w:shd w:val="clear" w:color="auto" w:fill="FFFFFF"/>
        </w:rPr>
        <w:t xml:space="preserve">AB Vleugel W&amp;N gebouw </w:t>
      </w:r>
      <w:proofErr w:type="spellStart"/>
      <w:r>
        <w:rPr>
          <w:rFonts w:asciiTheme="minorHAnsi" w:eastAsiaTheme="minorEastAsia" w:hAnsiTheme="minorHAnsi" w:cstheme="minorHAnsi"/>
          <w:sz w:val="22"/>
          <w:szCs w:val="22"/>
          <w:shd w:val="clear" w:color="auto" w:fill="FFFFFF"/>
        </w:rPr>
        <w:t>gebouw</w:t>
      </w:r>
      <w:proofErr w:type="spellEnd"/>
      <w:r w:rsidRPr="002315A4">
        <w:rPr>
          <w:rFonts w:asciiTheme="minorHAnsi" w:eastAsiaTheme="minorEastAsia" w:hAnsiTheme="minorHAnsi" w:cstheme="minorHAnsi"/>
          <w:sz w:val="22"/>
          <w:szCs w:val="22"/>
          <w:shd w:val="clear" w:color="auto" w:fill="FFFFFF"/>
        </w:rPr>
        <w:t xml:space="preserve"> op de VU-Campus. Hierbij kunnen maximaal 2 personen per Inschrijver aanwezig zijn, mits deze zich 2 dagen voor de bijeenkomst hebben aangemeld op e-mailadres: </w:t>
      </w:r>
      <w:hyperlink r:id="rId22" w:history="1">
        <w:r w:rsidR="0010530E" w:rsidRPr="00DC5776">
          <w:rPr>
            <w:rStyle w:val="Hyperlink"/>
            <w:rFonts w:asciiTheme="minorHAnsi" w:eastAsiaTheme="minorEastAsia" w:hAnsiTheme="minorHAnsi" w:cstheme="minorHAnsi"/>
            <w:sz w:val="22"/>
            <w:szCs w:val="22"/>
            <w:shd w:val="clear" w:color="auto" w:fill="FFFFFF"/>
          </w:rPr>
          <w:t>h.d.vander.veeken@vu.nl</w:t>
        </w:r>
      </w:hyperlink>
      <w:r w:rsidR="0010530E" w:rsidRPr="002315A4">
        <w:rPr>
          <w:rFonts w:asciiTheme="minorHAnsi" w:eastAsiaTheme="minorEastAsia" w:hAnsiTheme="minorHAnsi" w:cstheme="minorHAnsi"/>
          <w:sz w:val="22"/>
          <w:szCs w:val="22"/>
          <w:shd w:val="clear" w:color="auto" w:fill="FFFFFF"/>
        </w:rPr>
        <w:t xml:space="preserve"> </w:t>
      </w:r>
      <w:r w:rsidRPr="002315A4">
        <w:rPr>
          <w:rFonts w:asciiTheme="minorHAnsi" w:eastAsiaTheme="minorEastAsia" w:hAnsiTheme="minorHAnsi" w:cstheme="minorHAnsi"/>
          <w:sz w:val="22"/>
          <w:szCs w:val="22"/>
          <w:shd w:val="clear" w:color="auto" w:fill="FFFFFF"/>
        </w:rPr>
        <w:t>onder vermelding van schouw, aanbesteding ‘</w:t>
      </w:r>
      <w:r w:rsidR="0010530E">
        <w:rPr>
          <w:rFonts w:asciiTheme="minorHAnsi" w:eastAsiaTheme="minorEastAsia" w:hAnsiTheme="minorHAnsi" w:cstheme="minorHAnsi"/>
          <w:sz w:val="22"/>
          <w:szCs w:val="22"/>
          <w:shd w:val="clear" w:color="auto" w:fill="FFFFFF"/>
        </w:rPr>
        <w:t>Klimaatkamers</w:t>
      </w:r>
      <w:r w:rsidRPr="002315A4">
        <w:rPr>
          <w:rFonts w:asciiTheme="minorHAnsi" w:eastAsiaTheme="minorEastAsia" w:hAnsiTheme="minorHAnsi" w:cstheme="minorHAnsi"/>
          <w:sz w:val="22"/>
          <w:szCs w:val="22"/>
          <w:shd w:val="clear" w:color="auto" w:fill="FFFFFF"/>
        </w:rPr>
        <w:t xml:space="preserve">’, naam en functie van de aanwezige personen. </w:t>
      </w:r>
    </w:p>
    <w:p w14:paraId="27F02F89" w14:textId="77777777" w:rsidR="002315A4" w:rsidRPr="002315A4" w:rsidRDefault="002315A4" w:rsidP="002315A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2315A4">
        <w:rPr>
          <w:rFonts w:asciiTheme="minorHAnsi" w:eastAsiaTheme="minorEastAsia" w:hAnsiTheme="minorHAnsi" w:cstheme="minorHAnsi"/>
          <w:sz w:val="22"/>
          <w:szCs w:val="22"/>
          <w:shd w:val="clear" w:color="auto" w:fill="FFFFFF"/>
        </w:rPr>
        <w:t>Inschrijvers ontvangen een bevestiging van deze aanmelding.</w:t>
      </w:r>
    </w:p>
    <w:p w14:paraId="093D74DA" w14:textId="77777777" w:rsidR="002315A4" w:rsidRPr="006553C3" w:rsidRDefault="002315A4" w:rsidP="002315A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p>
    <w:p w14:paraId="7475063A" w14:textId="77777777" w:rsidR="00ED63B4" w:rsidRPr="006553C3" w:rsidRDefault="00ED63B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b w:val="0"/>
          <w:sz w:val="22"/>
          <w:szCs w:val="22"/>
        </w:rPr>
      </w:pPr>
      <w:bookmarkStart w:id="127" w:name="_Toc423628282"/>
      <w:bookmarkStart w:id="128" w:name="_Toc163138689"/>
      <w:proofErr w:type="spellStart"/>
      <w:r w:rsidRPr="006553C3">
        <w:rPr>
          <w:rFonts w:asciiTheme="minorHAnsi" w:eastAsiaTheme="minorEastAsia" w:hAnsiTheme="minorHAnsi" w:cstheme="minorHAnsi"/>
          <w:i w:val="0"/>
          <w:sz w:val="22"/>
          <w:szCs w:val="22"/>
        </w:rPr>
        <w:t>TenderNed</w:t>
      </w:r>
      <w:bookmarkEnd w:id="127"/>
      <w:bookmarkEnd w:id="128"/>
      <w:proofErr w:type="spellEnd"/>
    </w:p>
    <w:p w14:paraId="04A53F94" w14:textId="5A647A10"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u w:val="single"/>
        </w:rPr>
        <w:t>TenderNed</w:t>
      </w:r>
      <w:proofErr w:type="spellEnd"/>
      <w:r w:rsidRPr="000F49E7">
        <w:rPr>
          <w:rFonts w:asciiTheme="minorHAnsi" w:eastAsiaTheme="minorEastAsia" w:hAnsiTheme="minorHAnsi" w:cstheme="minorHAnsi"/>
          <w:sz w:val="22"/>
          <w:szCs w:val="22"/>
        </w:rPr>
        <w:t xml:space="preserve"> is het online marktplein voor aanbestedingen van de Nederlandse overheid. Op 1 april 2013 is de Aanbestedingswet in werking getreden. Deze wet verplicht alle aanbestedende diensten in Nederland om al hun openbare aanbestedingen eerst op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te publiceren. De overheid bevordert zo dat alle aanbestedingen van de overheid op één plek zijn te vinden. </w:t>
      </w:r>
    </w:p>
    <w:p w14:paraId="6B62F1B3" w14:textId="77777777" w:rsidR="00ED63B4" w:rsidRPr="000F49E7" w:rsidRDefault="00ED63B4" w:rsidP="00737754">
      <w:pPr>
        <w:rPr>
          <w:rFonts w:asciiTheme="minorHAnsi" w:eastAsiaTheme="minorEastAsia" w:hAnsiTheme="minorHAnsi" w:cstheme="minorHAnsi"/>
          <w:sz w:val="22"/>
          <w:szCs w:val="22"/>
        </w:rPr>
      </w:pPr>
    </w:p>
    <w:p w14:paraId="5D5B1BC2" w14:textId="5BABA2E2"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maakt voor het registreren en inloggen van ondernemers gebruik van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Vanaf </w:t>
      </w:r>
      <w:proofErr w:type="gramStart"/>
      <w:r w:rsidRPr="000F49E7">
        <w:rPr>
          <w:rFonts w:asciiTheme="minorHAnsi" w:eastAsiaTheme="minorEastAsia" w:hAnsiTheme="minorHAnsi" w:cstheme="minorHAnsi"/>
          <w:sz w:val="22"/>
          <w:szCs w:val="22"/>
        </w:rPr>
        <w:t>27  juni</w:t>
      </w:r>
      <w:proofErr w:type="gramEnd"/>
      <w:r w:rsidRPr="000F49E7">
        <w:rPr>
          <w:rFonts w:asciiTheme="minorHAnsi" w:eastAsiaTheme="minorEastAsia" w:hAnsiTheme="minorHAnsi" w:cstheme="minorHAnsi"/>
          <w:sz w:val="22"/>
          <w:szCs w:val="22"/>
        </w:rPr>
        <w:t xml:space="preserve"> 2015 is inloggen en registreren met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verplicht voor </w:t>
      </w:r>
      <w:r w:rsidR="008265A9" w:rsidRPr="000F49E7">
        <w:rPr>
          <w:rFonts w:asciiTheme="minorHAnsi" w:eastAsiaTheme="minorEastAsia" w:hAnsiTheme="minorHAnsi" w:cstheme="minorHAnsi"/>
          <w:sz w:val="22"/>
          <w:szCs w:val="22"/>
        </w:rPr>
        <w:t xml:space="preserve">alle </w:t>
      </w:r>
      <w:r w:rsidRPr="000F49E7">
        <w:rPr>
          <w:rFonts w:asciiTheme="minorHAnsi" w:eastAsiaTheme="minorEastAsia" w:hAnsiTheme="minorHAnsi" w:cstheme="minorHAnsi"/>
          <w:sz w:val="22"/>
          <w:szCs w:val="22"/>
        </w:rPr>
        <w:t xml:space="preserve">gebruikers van Nederlandse ondernemingen. U kunt vanaf deze datum niet meer inloggen met een gebruikersnaam en wachtwoord van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Voor het inloggen en registreren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een </w:t>
      </w:r>
      <w:proofErr w:type="spellStart"/>
      <w:r w:rsidRPr="000F49E7">
        <w:rPr>
          <w:rFonts w:asciiTheme="minorHAnsi" w:eastAsiaTheme="minorEastAsia" w:hAnsiTheme="minorHAnsi" w:cstheme="minorHAnsi"/>
          <w:sz w:val="22"/>
          <w:szCs w:val="22"/>
        </w:rPr>
        <w:t>eHerkenningsmiddel</w:t>
      </w:r>
      <w:proofErr w:type="spellEnd"/>
      <w:r w:rsidRPr="000F49E7">
        <w:rPr>
          <w:rFonts w:asciiTheme="minorHAnsi" w:eastAsiaTheme="minorEastAsia" w:hAnsiTheme="minorHAnsi" w:cstheme="minorHAnsi"/>
          <w:sz w:val="22"/>
          <w:szCs w:val="22"/>
        </w:rPr>
        <w:t xml:space="preserve"> nodig. Voor meer informatie over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zie ook het Stappenplan Digitaal Inschrijven op overheidsopdrachten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w:t>
      </w:r>
    </w:p>
    <w:p w14:paraId="5A741A07" w14:textId="77777777" w:rsidR="00ED63B4" w:rsidRPr="000F49E7" w:rsidRDefault="0057435F" w:rsidP="00737754">
      <w:pPr>
        <w:rPr>
          <w:rFonts w:asciiTheme="minorHAnsi" w:eastAsiaTheme="minorEastAsia" w:hAnsiTheme="minorHAnsi" w:cstheme="minorHAnsi"/>
          <w:sz w:val="22"/>
          <w:szCs w:val="22"/>
        </w:rPr>
      </w:pPr>
      <w:hyperlink r:id="rId23">
        <w:r w:rsidR="00ED63B4" w:rsidRPr="000F49E7">
          <w:rPr>
            <w:rStyle w:val="Hyperlink"/>
            <w:rFonts w:asciiTheme="minorHAnsi" w:eastAsiaTheme="minorEastAsia" w:hAnsiTheme="minorHAnsi" w:cstheme="minorHAnsi"/>
            <w:color w:val="auto"/>
            <w:sz w:val="22"/>
            <w:szCs w:val="22"/>
          </w:rPr>
          <w:t>http://www.tenderned.nl/sites/default/files/In%20zes%20stappen%20digitaal%20inschrijven%20op%20overheidsopdrachten%20via%20TenderNed_0.pdf</w:t>
        </w:r>
      </w:hyperlink>
    </w:p>
    <w:p w14:paraId="02F2C34E" w14:textId="77777777" w:rsidR="00ED63B4" w:rsidRPr="000F49E7" w:rsidRDefault="00ED63B4" w:rsidP="00737754">
      <w:pPr>
        <w:rPr>
          <w:rFonts w:asciiTheme="minorHAnsi" w:eastAsiaTheme="minorEastAsia" w:hAnsiTheme="minorHAnsi" w:cstheme="minorHAnsi"/>
          <w:sz w:val="22"/>
          <w:szCs w:val="22"/>
        </w:rPr>
      </w:pPr>
    </w:p>
    <w:p w14:paraId="5F419E2F"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downloaden van documenten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mogelijk zonder te zijn ingelogd.</w:t>
      </w:r>
      <w:r w:rsidR="00B61C89"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61D17A9A"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Daarnaast schrijft de nieuwe Europese richtlijn voor dat de verantwoordelijkheid om op de hoogte te blijven van een aanbesteding bij de ondernemer ligt. </w:t>
      </w:r>
    </w:p>
    <w:p w14:paraId="680A4E5D" w14:textId="77777777" w:rsidR="00ED63B4" w:rsidRPr="000F49E7" w:rsidRDefault="00ED63B4" w:rsidP="00737754">
      <w:pPr>
        <w:rPr>
          <w:rFonts w:asciiTheme="minorHAnsi" w:eastAsiaTheme="minorEastAsia" w:hAnsiTheme="minorHAnsi" w:cstheme="minorHAnsi"/>
          <w:sz w:val="22"/>
          <w:szCs w:val="22"/>
        </w:rPr>
      </w:pPr>
    </w:p>
    <w:p w14:paraId="143B72AD" w14:textId="62F45FE2" w:rsidR="00ED63B4" w:rsidRPr="000F49E7" w:rsidRDefault="3755DC90"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Een </w:t>
      </w:r>
      <w:r w:rsidR="2CE80DF5"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anbestedende dienst heeft aan zijn verplichting tot gelijke behandeling voldaan als deze alle werkelijk geïnteresseerde ondernemers op de hoogte heeft gebracht van wijzigingen in een aanbesteding via bijvoorbeeld de Nota van Inlichtingen.</w:t>
      </w:r>
    </w:p>
    <w:p w14:paraId="19219836" w14:textId="77777777" w:rsidR="00ED63B4" w:rsidRPr="000F49E7" w:rsidRDefault="00ED63B4" w:rsidP="006553C3">
      <w:pPr>
        <w:rPr>
          <w:rFonts w:asciiTheme="minorHAnsi" w:eastAsiaTheme="minorEastAsia" w:hAnsiTheme="minorHAnsi" w:cstheme="minorHAnsi"/>
          <w:i/>
          <w:sz w:val="22"/>
          <w:szCs w:val="22"/>
        </w:rPr>
      </w:pPr>
    </w:p>
    <w:p w14:paraId="04A2F864" w14:textId="77777777" w:rsidR="00ED63B4" w:rsidRPr="000F49E7" w:rsidRDefault="00ED63B4" w:rsidP="00737754">
      <w:pP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 xml:space="preserve">Indien u de aanbestedingsdocumenten via </w:t>
      </w:r>
      <w:proofErr w:type="spellStart"/>
      <w:r w:rsidRPr="000F49E7">
        <w:rPr>
          <w:rFonts w:asciiTheme="minorHAnsi" w:eastAsiaTheme="minorEastAsia" w:hAnsiTheme="minorHAnsi" w:cstheme="minorHAnsi"/>
          <w:b/>
          <w:sz w:val="22"/>
          <w:szCs w:val="22"/>
        </w:rPr>
        <w:t>TenderNed</w:t>
      </w:r>
      <w:proofErr w:type="spellEnd"/>
      <w:r w:rsidRPr="000F49E7">
        <w:rPr>
          <w:rFonts w:asciiTheme="minorHAnsi" w:eastAsiaTheme="minorEastAsia" w:hAnsiTheme="minorHAnsi" w:cstheme="minorHAnsi"/>
          <w:b/>
          <w:sz w:val="22"/>
          <w:szCs w:val="22"/>
        </w:rPr>
        <w:t xml:space="preserve"> </w:t>
      </w:r>
      <w:proofErr w:type="gramStart"/>
      <w:r w:rsidRPr="000F49E7">
        <w:rPr>
          <w:rFonts w:asciiTheme="minorHAnsi" w:eastAsiaTheme="minorEastAsia" w:hAnsiTheme="minorHAnsi" w:cstheme="minorHAnsi"/>
          <w:b/>
          <w:sz w:val="22"/>
          <w:szCs w:val="22"/>
        </w:rPr>
        <w:t>download</w:t>
      </w:r>
      <w:proofErr w:type="gramEnd"/>
      <w:r w:rsidRPr="000F49E7">
        <w:rPr>
          <w:rFonts w:asciiTheme="minorHAnsi" w:eastAsiaTheme="minorEastAsia" w:hAnsiTheme="minorHAnsi" w:cstheme="minorHAnsi"/>
          <w:b/>
          <w:sz w:val="22"/>
          <w:szCs w:val="22"/>
        </w:rPr>
        <w:t xml:space="preserve"> zonder te zijn ingelogd wordt u niet automatisch geïnformeerd over aanvullende informatie in deze aanbesteding.</w:t>
      </w:r>
    </w:p>
    <w:p w14:paraId="296FEF7D" w14:textId="77777777" w:rsidR="00ED63B4" w:rsidRPr="000F49E7" w:rsidRDefault="00ED63B4" w:rsidP="00737754">
      <w:pPr>
        <w:rPr>
          <w:rFonts w:asciiTheme="minorHAnsi" w:eastAsiaTheme="minorEastAsia" w:hAnsiTheme="minorHAnsi" w:cstheme="minorHAnsi"/>
          <w:i/>
          <w:sz w:val="22"/>
          <w:szCs w:val="22"/>
        </w:rPr>
      </w:pPr>
    </w:p>
    <w:p w14:paraId="1E3D62E3" w14:textId="77777777"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biedt de mogelijkheid u zelf te ‘koppelen’ aan een aanbesteding zonder te zijn ingelogd. </w:t>
      </w:r>
    </w:p>
    <w:p w14:paraId="7C7420B2" w14:textId="77777777" w:rsidR="00ED63B4" w:rsidRPr="000F49E7" w:rsidRDefault="00ED63B4" w:rsidP="00737754">
      <w:pPr>
        <w:rPr>
          <w:rFonts w:asciiTheme="minorHAnsi" w:eastAsiaTheme="minorEastAsia" w:hAnsiTheme="minorHAnsi" w:cstheme="minorHAnsi"/>
          <w:i/>
          <w:sz w:val="22"/>
          <w:szCs w:val="22"/>
        </w:rPr>
      </w:pPr>
      <w:r w:rsidRPr="000F49E7">
        <w:rPr>
          <w:rFonts w:asciiTheme="minorHAnsi" w:eastAsiaTheme="minorEastAsia"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4A3A5F7C" w14:textId="77777777" w:rsidR="00BA004A" w:rsidRPr="006553C3" w:rsidRDefault="00BA004A"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9" w:name="_Toc423628283"/>
      <w:bookmarkStart w:id="130" w:name="_Toc163138690"/>
      <w:r w:rsidRPr="006553C3">
        <w:rPr>
          <w:rFonts w:asciiTheme="minorHAnsi" w:eastAsiaTheme="minorEastAsia" w:hAnsiTheme="minorHAnsi" w:cstheme="minorHAnsi"/>
          <w:i w:val="0"/>
          <w:sz w:val="22"/>
          <w:szCs w:val="22"/>
        </w:rPr>
        <w:t>Vragen en klachtenafhandeling</w:t>
      </w:r>
      <w:bookmarkEnd w:id="129"/>
      <w:bookmarkEnd w:id="130"/>
      <w:r w:rsidRPr="006553C3">
        <w:rPr>
          <w:rFonts w:asciiTheme="minorHAnsi" w:eastAsiaTheme="minorEastAsia" w:hAnsiTheme="minorHAnsi" w:cstheme="minorHAnsi"/>
          <w:i w:val="0"/>
          <w:sz w:val="22"/>
          <w:szCs w:val="22"/>
        </w:rPr>
        <w:t xml:space="preserve"> </w:t>
      </w:r>
    </w:p>
    <w:p w14:paraId="3F5845AB" w14:textId="77777777" w:rsidR="00BA004A" w:rsidRPr="000F49E7" w:rsidRDefault="00BA004A" w:rsidP="0073775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0F49E7">
        <w:rPr>
          <w:rFonts w:asciiTheme="minorHAnsi" w:eastAsiaTheme="minorEastAsia"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0F49E7">
        <w:rPr>
          <w:rFonts w:asciiTheme="minorHAnsi" w:eastAsiaTheme="minorEastAsia" w:hAnsiTheme="minorHAnsi" w:cstheme="minorHAnsi"/>
          <w:sz w:val="22"/>
          <w:szCs w:val="22"/>
          <w:shd w:val="clear" w:color="auto" w:fill="FFFFFF"/>
        </w:rPr>
        <w:t>ord, kunt u contact op</w:t>
      </w:r>
      <w:r w:rsidR="00CF74F0" w:rsidRPr="000F49E7">
        <w:rPr>
          <w:rFonts w:asciiTheme="minorHAnsi" w:eastAsiaTheme="minorEastAsia" w:hAnsiTheme="minorHAnsi" w:cstheme="minorHAnsi"/>
          <w:sz w:val="22"/>
          <w:szCs w:val="22"/>
          <w:shd w:val="clear" w:color="auto" w:fill="FFFFFF"/>
        </w:rPr>
        <w:t>nemen</w:t>
      </w:r>
      <w:r w:rsidR="00E1392B" w:rsidRPr="000F49E7">
        <w:rPr>
          <w:rFonts w:asciiTheme="minorHAnsi" w:eastAsiaTheme="minorEastAsia" w:hAnsiTheme="minorHAnsi" w:cstheme="minorHAnsi"/>
          <w:sz w:val="22"/>
          <w:szCs w:val="22"/>
          <w:shd w:val="clear" w:color="auto" w:fill="FFFFFF"/>
        </w:rPr>
        <w:t xml:space="preserve"> met de heer Remco Stel, I</w:t>
      </w:r>
      <w:r w:rsidRPr="000F49E7">
        <w:rPr>
          <w:rFonts w:asciiTheme="minorHAnsi" w:eastAsiaTheme="minorEastAsia" w:hAnsiTheme="minorHAnsi" w:cstheme="minorHAnsi"/>
          <w:sz w:val="22"/>
          <w:szCs w:val="22"/>
          <w:shd w:val="clear" w:color="auto" w:fill="FFFFFF"/>
        </w:rPr>
        <w:t>nkoopmanager</w:t>
      </w:r>
      <w:r w:rsidR="00E11037" w:rsidRPr="000F49E7">
        <w:rPr>
          <w:rFonts w:asciiTheme="minorHAnsi" w:eastAsiaTheme="minorEastAsia" w:hAnsiTheme="minorHAnsi" w:cstheme="minorHAnsi"/>
          <w:sz w:val="22"/>
          <w:szCs w:val="22"/>
          <w:shd w:val="clear" w:color="auto" w:fill="FFFFFF"/>
        </w:rPr>
        <w:t xml:space="preserve"> </w:t>
      </w:r>
      <w:r w:rsidRPr="000F49E7">
        <w:rPr>
          <w:rFonts w:asciiTheme="minorHAnsi" w:eastAsiaTheme="minorEastAsia" w:hAnsiTheme="minorHAnsi" w:cstheme="minorHAnsi"/>
          <w:sz w:val="22"/>
          <w:szCs w:val="22"/>
          <w:shd w:val="clear" w:color="auto" w:fill="FFFFFF"/>
        </w:rPr>
        <w:t>van de VU via e-mail</w:t>
      </w:r>
      <w:r w:rsidR="005A0BBD" w:rsidRPr="000F49E7">
        <w:rPr>
          <w:rFonts w:asciiTheme="minorHAnsi" w:eastAsiaTheme="minorEastAsia" w:hAnsiTheme="minorHAnsi" w:cstheme="minorHAnsi"/>
          <w:sz w:val="22"/>
          <w:szCs w:val="22"/>
          <w:shd w:val="clear" w:color="auto" w:fill="FFFFFF"/>
        </w:rPr>
        <w:t xml:space="preserve"> </w:t>
      </w:r>
      <w:hyperlink r:id="rId24" w:history="1">
        <w:r w:rsidR="005A0BBD" w:rsidRPr="000F49E7">
          <w:rPr>
            <w:rStyle w:val="Hyperlink"/>
            <w:rFonts w:asciiTheme="minorHAnsi" w:eastAsiaTheme="minorEastAsia" w:hAnsiTheme="minorHAnsi" w:cstheme="minorHAnsi"/>
            <w:color w:val="auto"/>
            <w:sz w:val="22"/>
            <w:szCs w:val="22"/>
            <w:shd w:val="clear" w:color="auto" w:fill="FFFFFF"/>
          </w:rPr>
          <w:t>r.stel@vu.nl</w:t>
        </w:r>
      </w:hyperlink>
      <w:r w:rsidR="005A0BBD" w:rsidRPr="000F49E7">
        <w:rPr>
          <w:rFonts w:asciiTheme="minorHAnsi" w:eastAsiaTheme="minorEastAsia" w:hAnsiTheme="minorHAnsi" w:cstheme="minorHAnsi"/>
          <w:sz w:val="22"/>
          <w:szCs w:val="22"/>
          <w:shd w:val="clear" w:color="auto" w:fill="FFFFFF"/>
        </w:rPr>
        <w:t xml:space="preserve">. </w:t>
      </w:r>
      <w:r w:rsidR="00E11037" w:rsidRPr="000F49E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0F49E7" w:rsidRDefault="006363D4" w:rsidP="000F49E7">
      <w:pPr>
        <w:pStyle w:val="Kop10"/>
        <w:tabs>
          <w:tab w:val="left" w:pos="993"/>
        </w:tabs>
        <w:ind w:left="992" w:hanging="992"/>
        <w:rPr>
          <w:rFonts w:asciiTheme="minorHAnsi" w:eastAsiaTheme="minorEastAsia" w:hAnsiTheme="minorHAnsi" w:cstheme="minorHAnsi"/>
          <w:szCs w:val="22"/>
        </w:rPr>
      </w:pPr>
      <w:r w:rsidRPr="000F49E7">
        <w:rPr>
          <w:rFonts w:asciiTheme="minorHAnsi" w:eastAsiaTheme="minorEastAsia" w:hAnsiTheme="minorHAnsi" w:cstheme="minorHAnsi"/>
          <w:i/>
          <w:szCs w:val="22"/>
        </w:rPr>
        <w:br w:type="page"/>
      </w:r>
      <w:bookmarkStart w:id="131" w:name="_Toc423628284"/>
      <w:bookmarkStart w:id="132" w:name="_Toc163138691"/>
      <w:r w:rsidR="00F51D61" w:rsidRPr="000F49E7">
        <w:rPr>
          <w:rFonts w:asciiTheme="minorHAnsi" w:eastAsiaTheme="minorEastAsia" w:hAnsiTheme="minorHAnsi" w:cstheme="minorHAnsi"/>
          <w:szCs w:val="22"/>
        </w:rPr>
        <w:t>3</w:t>
      </w:r>
      <w:r w:rsidRPr="000F49E7">
        <w:rPr>
          <w:rFonts w:asciiTheme="minorHAnsi" w:hAnsiTheme="minorHAnsi" w:cstheme="minorHAnsi"/>
          <w:szCs w:val="22"/>
        </w:rPr>
        <w:tab/>
      </w:r>
      <w:r w:rsidRPr="000F49E7">
        <w:rPr>
          <w:rFonts w:asciiTheme="minorHAnsi" w:eastAsiaTheme="minorEastAsia" w:hAnsiTheme="minorHAnsi" w:cstheme="minorHAnsi"/>
          <w:szCs w:val="22"/>
        </w:rPr>
        <w:t>Selectieprocedure</w:t>
      </w:r>
      <w:bookmarkEnd w:id="131"/>
      <w:bookmarkEnd w:id="132"/>
    </w:p>
    <w:p w14:paraId="4210217B" w14:textId="08250A15" w:rsidR="006363D4" w:rsidRPr="00CC44C7" w:rsidRDefault="006363D4" w:rsidP="00737754">
      <w:pPr>
        <w:tabs>
          <w:tab w:val="left" w:pos="720"/>
          <w:tab w:val="right" w:pos="7380"/>
        </w:tabs>
        <w:rPr>
          <w:rFonts w:ascii="Calibri" w:eastAsiaTheme="minorEastAsia" w:hAnsi="Calibri" w:cs="Calibri"/>
          <w:sz w:val="22"/>
          <w:szCs w:val="22"/>
        </w:rPr>
      </w:pPr>
      <w:r w:rsidRPr="00CC44C7">
        <w:rPr>
          <w:rFonts w:ascii="Calibri" w:eastAsiaTheme="minorEastAsia" w:hAnsi="Calibri" w:cs="Calibri"/>
          <w:sz w:val="22"/>
          <w:szCs w:val="22"/>
        </w:rPr>
        <w:t xml:space="preserve">In dit hoofdstuk wordt het selectieproces op hoofdlijnen beschreven. </w:t>
      </w:r>
      <w:r w:rsidR="00E11037" w:rsidRPr="00CC44C7">
        <w:rPr>
          <w:rFonts w:ascii="Calibri" w:eastAsiaTheme="minorEastAsia" w:hAnsi="Calibri" w:cs="Calibri"/>
          <w:sz w:val="22"/>
          <w:szCs w:val="22"/>
        </w:rPr>
        <w:t>Tevens bevat dit hoofdstuk d</w:t>
      </w:r>
      <w:r w:rsidRPr="00CC44C7">
        <w:rPr>
          <w:rFonts w:ascii="Calibri" w:eastAsiaTheme="minorEastAsia" w:hAnsi="Calibri" w:cs="Calibri"/>
          <w:sz w:val="22"/>
          <w:szCs w:val="22"/>
        </w:rPr>
        <w:t xml:space="preserve">e </w:t>
      </w:r>
      <w:r w:rsidR="00E11037" w:rsidRPr="00CC44C7">
        <w:rPr>
          <w:rFonts w:ascii="Calibri" w:eastAsiaTheme="minorEastAsia" w:hAnsi="Calibri" w:cs="Calibri"/>
          <w:sz w:val="22"/>
          <w:szCs w:val="22"/>
        </w:rPr>
        <w:t xml:space="preserve">verplichte en facultatieve </w:t>
      </w:r>
      <w:r w:rsidRPr="00CC44C7">
        <w:rPr>
          <w:rFonts w:ascii="Calibri" w:eastAsiaTheme="minorEastAsia" w:hAnsi="Calibri" w:cs="Calibri"/>
          <w:sz w:val="22"/>
          <w:szCs w:val="22"/>
        </w:rPr>
        <w:t xml:space="preserve">uitsluitingsgronden </w:t>
      </w:r>
      <w:r w:rsidR="00E11037" w:rsidRPr="00CC44C7">
        <w:rPr>
          <w:rFonts w:ascii="Calibri" w:eastAsiaTheme="minorEastAsia" w:hAnsi="Calibri" w:cs="Calibri"/>
          <w:sz w:val="22"/>
          <w:szCs w:val="22"/>
        </w:rPr>
        <w:t>en geschiktheidseisen</w:t>
      </w:r>
      <w:r w:rsidRPr="00CC44C7">
        <w:rPr>
          <w:rFonts w:ascii="Calibri" w:eastAsiaTheme="minorEastAsia" w:hAnsi="Calibri" w:cs="Calibri"/>
          <w:sz w:val="22"/>
          <w:szCs w:val="22"/>
        </w:rPr>
        <w:t>.</w:t>
      </w:r>
    </w:p>
    <w:p w14:paraId="04662982" w14:textId="4115AE8D" w:rsidR="006363D4" w:rsidRPr="00CC44C7" w:rsidRDefault="1645957B" w:rsidP="000F49E7">
      <w:pPr>
        <w:pStyle w:val="Kop3"/>
        <w:numPr>
          <w:ilvl w:val="2"/>
          <w:numId w:val="0"/>
        </w:numPr>
        <w:spacing w:before="360" w:line="240" w:lineRule="auto"/>
        <w:ind w:left="992" w:hanging="992"/>
        <w:rPr>
          <w:rFonts w:ascii="Calibri" w:eastAsiaTheme="minorEastAsia" w:hAnsi="Calibri" w:cs="Calibri"/>
          <w:i w:val="0"/>
          <w:sz w:val="22"/>
          <w:szCs w:val="22"/>
        </w:rPr>
      </w:pPr>
      <w:bookmarkStart w:id="133" w:name="_Toc423628286"/>
      <w:bookmarkStart w:id="134" w:name="_Toc163138692"/>
      <w:r w:rsidRPr="0BDA2E23">
        <w:rPr>
          <w:rFonts w:ascii="Calibri" w:eastAsiaTheme="minorEastAsia" w:hAnsi="Calibri" w:cs="Calibri"/>
          <w:i w:val="0"/>
          <w:sz w:val="22"/>
          <w:szCs w:val="22"/>
        </w:rPr>
        <w:t>3.</w:t>
      </w:r>
      <w:r w:rsidR="001C14BD">
        <w:rPr>
          <w:rFonts w:ascii="Calibri" w:eastAsiaTheme="minorEastAsia" w:hAnsi="Calibri" w:cs="Calibri"/>
          <w:i w:val="0"/>
          <w:sz w:val="22"/>
          <w:szCs w:val="22"/>
        </w:rPr>
        <w:t>1</w:t>
      </w:r>
      <w:r w:rsidR="00297B09" w:rsidRPr="00297B09">
        <w:rPr>
          <w:rFonts w:ascii="Calibri" w:eastAsiaTheme="minorEastAsia" w:hAnsi="Calibri" w:cs="Calibri"/>
          <w:i w:val="0"/>
          <w:sz w:val="22"/>
          <w:szCs w:val="22"/>
        </w:rPr>
        <w:tab/>
      </w:r>
      <w:r w:rsidR="007A101F" w:rsidRPr="00297B09">
        <w:rPr>
          <w:rFonts w:asciiTheme="minorHAnsi" w:eastAsiaTheme="minorEastAsia" w:hAnsiTheme="minorHAnsi" w:cstheme="minorHAnsi"/>
          <w:i w:val="0"/>
          <w:sz w:val="22"/>
          <w:szCs w:val="22"/>
        </w:rPr>
        <w:t>Aanmelding</w:t>
      </w:r>
      <w:r w:rsidR="006363D4" w:rsidRPr="00CC44C7">
        <w:rPr>
          <w:rFonts w:ascii="Calibri" w:eastAsiaTheme="minorEastAsia" w:hAnsi="Calibri" w:cs="Calibri"/>
          <w:i w:val="0"/>
          <w:sz w:val="22"/>
          <w:szCs w:val="22"/>
        </w:rPr>
        <w:t>, wijze van beoordelen</w:t>
      </w:r>
      <w:bookmarkEnd w:id="124"/>
      <w:bookmarkEnd w:id="133"/>
      <w:bookmarkEnd w:id="134"/>
    </w:p>
    <w:p w14:paraId="2E29B806" w14:textId="62CCF893"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Bij deze Offerteaanvraag is als Bijlage het elektronisch formulier ‘Uniform Europees Aanbestedingsdocument’ (UEA) gevoegd om maximale vergelijkbaarheid van de door Inschrijvers opgeleverde informatie te bewerkstelligen.</w:t>
      </w:r>
    </w:p>
    <w:p w14:paraId="749A62B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UEA is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opgesteld. De Inschrijver opent het betreffende UEA via de UEA-module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vult deze in en voegt het bestand, via de module, toe aan de Inschrijving.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genereert hiervan automatisch een XML- en een </w:t>
      </w:r>
      <w:proofErr w:type="spellStart"/>
      <w:r w:rsidRPr="000F49E7">
        <w:rPr>
          <w:rFonts w:asciiTheme="minorHAnsi" w:eastAsiaTheme="minorEastAsia" w:hAnsiTheme="minorHAnsi" w:cstheme="minorHAnsi"/>
          <w:sz w:val="22"/>
          <w:szCs w:val="22"/>
        </w:rPr>
        <w:t>PDF-bestand</w:t>
      </w:r>
      <w:proofErr w:type="spellEnd"/>
      <w:r w:rsidRPr="000F49E7">
        <w:rPr>
          <w:rFonts w:asciiTheme="minorHAnsi" w:eastAsiaTheme="minorEastAsia" w:hAnsiTheme="minorHAnsi" w:cstheme="minorHAnsi"/>
          <w:sz w:val="22"/>
          <w:szCs w:val="22"/>
        </w:rPr>
        <w:t>.</w:t>
      </w:r>
    </w:p>
    <w:p w14:paraId="5EBC127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7194DBD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3430E34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7A05F7C" w14:textId="46AC2EFE"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0F49E7">
        <w:rPr>
          <w:rFonts w:asciiTheme="minorHAnsi" w:eastAsiaTheme="minorEastAsia" w:hAnsiTheme="minorHAnsi" w:cstheme="minorHAnsi"/>
          <w:sz w:val="22"/>
          <w:szCs w:val="22"/>
        </w:rPr>
        <w:t xml:space="preserve">de </w:t>
      </w:r>
      <w:r w:rsidRPr="000F49E7">
        <w:rPr>
          <w:rFonts w:asciiTheme="minorHAnsi" w:eastAsiaTheme="minorEastAsia" w:hAnsiTheme="minorHAnsi" w:cstheme="minorHAnsi"/>
          <w:sz w:val="22"/>
          <w:szCs w:val="22"/>
        </w:rPr>
        <w:t>daarbij behorende</w:t>
      </w:r>
      <w:r w:rsidRPr="000F49E7" w:rsidDel="0009647E">
        <w:rPr>
          <w:rFonts w:asciiTheme="minorHAnsi" w:eastAsiaTheme="minorEastAsia" w:hAnsiTheme="minorHAnsi" w:cstheme="minorHAnsi"/>
          <w:sz w:val="22"/>
          <w:szCs w:val="22"/>
        </w:rPr>
        <w:t xml:space="preserve"> </w:t>
      </w:r>
      <w:r w:rsidR="175D4330" w:rsidRPr="000F49E7">
        <w:rPr>
          <w:rFonts w:asciiTheme="minorHAnsi" w:eastAsiaTheme="minorEastAsia" w:hAnsiTheme="minorHAnsi" w:cstheme="minorHAnsi"/>
          <w:sz w:val="22"/>
          <w:szCs w:val="22"/>
        </w:rPr>
        <w:t>O</w:t>
      </w:r>
      <w:r w:rsidRPr="000F49E7">
        <w:rPr>
          <w:rFonts w:asciiTheme="minorHAnsi" w:eastAsiaTheme="minorEastAsia" w:hAnsiTheme="minorHAnsi" w:cstheme="minorHAnsi"/>
          <w:sz w:val="22"/>
          <w:szCs w:val="22"/>
        </w:rPr>
        <w:t xml:space="preserve">fferteaanvraag, de Nota van Inlichtingen of een beschrijving van de organisatie van de aanbestedende dienst. Eventuele wijzigingen in de Nota van Inlichtingen bij de aanbestedingsprocedure gaan voor op de eisen zoals gesteld in de aankondiging of </w:t>
      </w:r>
      <w:r w:rsidR="0009647E" w:rsidRPr="000F49E7">
        <w:rPr>
          <w:rFonts w:asciiTheme="minorHAnsi" w:eastAsiaTheme="minorEastAsia" w:hAnsiTheme="minorHAnsi" w:cstheme="minorHAnsi"/>
          <w:sz w:val="22"/>
          <w:szCs w:val="22"/>
        </w:rPr>
        <w:t>de offerteaanvraag</w:t>
      </w:r>
      <w:r w:rsidRPr="000F49E7">
        <w:rPr>
          <w:rFonts w:asciiTheme="minorHAnsi" w:eastAsiaTheme="minorEastAsia" w:hAnsiTheme="minorHAnsi" w:cstheme="minorHAnsi"/>
          <w:sz w:val="22"/>
          <w:szCs w:val="22"/>
        </w:rPr>
        <w:t xml:space="preserve">. Voorts </w:t>
      </w:r>
      <w:r w:rsidR="532E6472" w:rsidRPr="000F49E7">
        <w:rPr>
          <w:rFonts w:asciiTheme="minorHAnsi" w:eastAsiaTheme="minorEastAsia" w:hAnsiTheme="minorHAnsi" w:cstheme="minorHAnsi"/>
          <w:sz w:val="22"/>
          <w:szCs w:val="22"/>
        </w:rPr>
        <w:t xml:space="preserve">maken de </w:t>
      </w:r>
      <w:r w:rsidRPr="000F49E7">
        <w:rPr>
          <w:rFonts w:asciiTheme="minorHAnsi" w:eastAsiaTheme="minorEastAsia" w:hAnsiTheme="minorHAnsi" w:cstheme="minorHAnsi"/>
          <w:sz w:val="22"/>
          <w:szCs w:val="22"/>
        </w:rPr>
        <w:t>Algemene voorwaarden</w:t>
      </w:r>
      <w:r w:rsidR="532E6472"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een conceptovereenkomst </w:t>
      </w:r>
      <w:r w:rsidR="532E6472" w:rsidRPr="000F49E7">
        <w:rPr>
          <w:rFonts w:asciiTheme="minorHAnsi" w:eastAsiaTheme="minorEastAsia" w:hAnsiTheme="minorHAnsi" w:cstheme="minorHAnsi"/>
          <w:sz w:val="22"/>
          <w:szCs w:val="22"/>
        </w:rPr>
        <w:t>en</w:t>
      </w:r>
      <w:r w:rsidR="175D4330" w:rsidRPr="000F49E7">
        <w:rPr>
          <w:rFonts w:asciiTheme="minorHAnsi" w:eastAsiaTheme="minorEastAsia" w:hAnsiTheme="minorHAnsi" w:cstheme="minorHAnsi"/>
          <w:sz w:val="22"/>
          <w:szCs w:val="22"/>
        </w:rPr>
        <w:t xml:space="preserve"> </w:t>
      </w:r>
      <w:r w:rsidR="532E6472" w:rsidRPr="000F49E7">
        <w:rPr>
          <w:rFonts w:asciiTheme="minorHAnsi" w:eastAsiaTheme="minorEastAsia" w:hAnsiTheme="minorHAnsi" w:cstheme="minorHAnsi"/>
          <w:sz w:val="22"/>
          <w:szCs w:val="22"/>
        </w:rPr>
        <w:t xml:space="preserve">de </w:t>
      </w:r>
      <w:r w:rsidR="175D4330" w:rsidRPr="000F49E7">
        <w:rPr>
          <w:rFonts w:asciiTheme="minorHAnsi" w:eastAsiaTheme="minorEastAsia" w:hAnsiTheme="minorHAnsi" w:cstheme="minorHAnsi"/>
          <w:sz w:val="22"/>
          <w:szCs w:val="22"/>
        </w:rPr>
        <w:t xml:space="preserve">Service Level Agreement met bijbehorende </w:t>
      </w:r>
      <w:proofErr w:type="spellStart"/>
      <w:r w:rsidR="175D4330" w:rsidRPr="000F49E7">
        <w:rPr>
          <w:rFonts w:asciiTheme="minorHAnsi" w:eastAsiaTheme="minorEastAsia" w:hAnsiTheme="minorHAnsi" w:cstheme="minorHAnsi"/>
          <w:sz w:val="22"/>
          <w:szCs w:val="22"/>
        </w:rPr>
        <w:t>KPI’s</w:t>
      </w:r>
      <w:proofErr w:type="spellEnd"/>
      <w:r w:rsidR="175D4330"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deel uit van de aanbestedingsstukken. Correspondentie via e-mail en dergelijke, waarin mededelingen worden gedaan, valt niet onder het begrip aanbestedingsstukken. </w:t>
      </w:r>
    </w:p>
    <w:p w14:paraId="54CD245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ED2C41C" w14:textId="4F5005CC"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w:t>
      </w:r>
      <w:r w:rsidR="4CF8CDDF" w:rsidRPr="000F49E7">
        <w:rPr>
          <w:rFonts w:asciiTheme="minorHAnsi" w:eastAsiaTheme="minorEastAsia" w:hAnsiTheme="minorHAnsi" w:cstheme="minorHAnsi"/>
          <w:sz w:val="22"/>
          <w:szCs w:val="22"/>
        </w:rPr>
        <w:t>s</w:t>
      </w:r>
      <w:r w:rsidRPr="000F49E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1231BE67"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20A90394" w14:textId="6294A798" w:rsidR="00E258B2" w:rsidRPr="000F49E7" w:rsidRDefault="00E258B2" w:rsidP="000F49E7">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ind w:left="360"/>
        <w:jc w:val="cente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Als de opdracht voorlopig aan u wordt gegund dient u binnen 5 dagen de bewijsstukken uit het Uniform Europees Aanbestedingsdocument te overleggen.</w:t>
      </w:r>
    </w:p>
    <w:p w14:paraId="36FEB5B0"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63D5DB2E"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3D1514C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gedragsverklaring aanbesteden kan worden aangevraagd via onderstaande link:</w:t>
      </w:r>
    </w:p>
    <w:p w14:paraId="3C89A343" w14:textId="77777777" w:rsidR="00E258B2" w:rsidRPr="00CC44C7" w:rsidRDefault="0057435F" w:rsidP="263B59E5">
      <w:pPr>
        <w:tabs>
          <w:tab w:val="left" w:pos="720"/>
          <w:tab w:val="right" w:pos="7380"/>
        </w:tabs>
        <w:rPr>
          <w:rFonts w:ascii="Calibri" w:eastAsiaTheme="minorEastAsia" w:hAnsi="Calibri" w:cs="Calibri"/>
          <w:sz w:val="22"/>
          <w:szCs w:val="22"/>
        </w:rPr>
      </w:pPr>
      <w:hyperlink r:id="rId25">
        <w:r w:rsidR="00E258B2" w:rsidRPr="000F49E7">
          <w:rPr>
            <w:rFonts w:asciiTheme="minorHAnsi" w:eastAsiaTheme="minorEastAsia" w:hAnsiTheme="minorHAnsi" w:cstheme="minorHAnsi"/>
            <w:sz w:val="22"/>
            <w:szCs w:val="22"/>
          </w:rPr>
          <w:t>https://www.justis.nl/producten/gva/gva-aanvragen/</w:t>
        </w:r>
      </w:hyperlink>
    </w:p>
    <w:p w14:paraId="5CC0308B" w14:textId="6CC95FA4" w:rsidR="006363D4" w:rsidRPr="00CC44C7" w:rsidRDefault="7440AEE3"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5" w:name="_Toc423628287"/>
      <w:bookmarkStart w:id="136" w:name="_Toc163138693"/>
      <w:r w:rsidRPr="00CC44C7">
        <w:rPr>
          <w:rFonts w:ascii="Calibri" w:eastAsiaTheme="minorEastAsia" w:hAnsi="Calibri" w:cs="Calibri"/>
          <w:i w:val="0"/>
          <w:sz w:val="22"/>
          <w:szCs w:val="22"/>
        </w:rPr>
        <w:t>3</w:t>
      </w:r>
      <w:r w:rsidR="27C379F6"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tab/>
      </w:r>
      <w:bookmarkStart w:id="137" w:name="_Ref231362424"/>
      <w:r w:rsidR="004E4AC7" w:rsidRPr="00CC44C7">
        <w:rPr>
          <w:rFonts w:ascii="Calibri" w:eastAsiaTheme="minorEastAsia" w:hAnsi="Calibri" w:cs="Calibri"/>
          <w:i w:val="0"/>
          <w:sz w:val="22"/>
          <w:szCs w:val="22"/>
        </w:rPr>
        <w:t>B</w:t>
      </w:r>
      <w:r w:rsidR="1145C045" w:rsidRPr="00CC44C7">
        <w:rPr>
          <w:rFonts w:ascii="Calibri" w:eastAsiaTheme="minorEastAsia" w:hAnsi="Calibri" w:cs="Calibri"/>
          <w:i w:val="0"/>
          <w:sz w:val="22"/>
          <w:szCs w:val="22"/>
        </w:rPr>
        <w:t>eoordelingsaspecten</w:t>
      </w:r>
      <w:bookmarkEnd w:id="135"/>
      <w:bookmarkEnd w:id="137"/>
      <w:r w:rsidR="00142593" w:rsidRPr="00CC44C7">
        <w:rPr>
          <w:rFonts w:ascii="Calibri" w:eastAsiaTheme="minorEastAsia" w:hAnsi="Calibri" w:cs="Calibri"/>
          <w:i w:val="0"/>
          <w:sz w:val="22"/>
          <w:szCs w:val="22"/>
        </w:rPr>
        <w:t xml:space="preserve"> Inschrijving</w:t>
      </w:r>
      <w:bookmarkEnd w:id="136"/>
    </w:p>
    <w:p w14:paraId="74A1B458" w14:textId="41478CA6" w:rsidR="006363D4" w:rsidRPr="00CC44C7" w:rsidRDefault="00A67E8A"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9B2CD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w:t>
      </w:r>
      <w:r w:rsidR="006363D4" w:rsidRPr="00CC44C7">
        <w:rPr>
          <w:rFonts w:ascii="Calibri" w:eastAsiaTheme="minorEastAsia" w:hAnsi="Calibri" w:cs="Calibri"/>
          <w:sz w:val="22"/>
          <w:szCs w:val="22"/>
        </w:rPr>
        <w:t xml:space="preserve"> beoordeeld op:</w:t>
      </w:r>
    </w:p>
    <w:p w14:paraId="7B16D3EE" w14:textId="2DCEE130" w:rsidR="006363D4" w:rsidRPr="00CC44C7" w:rsidRDefault="006363D4" w:rsidP="00E40BC2">
      <w:pPr>
        <w:pStyle w:val="Lijstalinea"/>
        <w:numPr>
          <w:ilvl w:val="0"/>
          <w:numId w:val="73"/>
        </w:numPr>
        <w:rPr>
          <w:rFonts w:ascii="Calibri" w:eastAsiaTheme="minorEastAsia" w:hAnsi="Calibri" w:cs="Calibri"/>
          <w:sz w:val="22"/>
          <w:szCs w:val="22"/>
        </w:rPr>
      </w:pPr>
      <w:bookmarkStart w:id="138" w:name="_Ref231362420"/>
      <w:proofErr w:type="gramStart"/>
      <w:r w:rsidRPr="00CC44C7">
        <w:rPr>
          <w:rFonts w:ascii="Calibri" w:eastAsiaTheme="minorEastAsia" w:hAnsi="Calibri" w:cs="Calibri"/>
          <w:sz w:val="22"/>
          <w:szCs w:val="22"/>
        </w:rPr>
        <w:t>juistheid</w:t>
      </w:r>
      <w:proofErr w:type="gramEnd"/>
      <w:r w:rsidRPr="00CC44C7">
        <w:rPr>
          <w:rFonts w:ascii="Calibri" w:eastAsiaTheme="minorEastAsia" w:hAnsi="Calibri" w:cs="Calibri"/>
          <w:sz w:val="22"/>
          <w:szCs w:val="22"/>
        </w:rPr>
        <w:t xml:space="preserve"> en volledigheid</w:t>
      </w:r>
      <w:r w:rsidRPr="00CC44C7">
        <w:rPr>
          <w:rFonts w:ascii="Calibri" w:hAnsi="Calibri" w:cs="Calibri"/>
          <w:sz w:val="22"/>
          <w:szCs w:val="22"/>
        </w:rPr>
        <w:tab/>
      </w:r>
      <w:bookmarkEnd w:id="138"/>
    </w:p>
    <w:p w14:paraId="087C453D" w14:textId="5721E42F" w:rsidR="006363D4" w:rsidRPr="00CC44C7" w:rsidRDefault="1CD1CE9D"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verplichte</w:t>
      </w:r>
      <w:proofErr w:type="gramEnd"/>
      <w:r w:rsidRPr="00CC44C7">
        <w:rPr>
          <w:rFonts w:ascii="Calibri" w:eastAsiaTheme="minorEastAsia" w:hAnsi="Calibri" w:cs="Calibri"/>
          <w:sz w:val="22"/>
          <w:szCs w:val="22"/>
        </w:rPr>
        <w:t xml:space="preserve"> </w:t>
      </w:r>
      <w:r w:rsidR="1145C045" w:rsidRPr="00CC44C7">
        <w:rPr>
          <w:rFonts w:ascii="Calibri" w:eastAsiaTheme="minorEastAsia" w:hAnsi="Calibri" w:cs="Calibri"/>
          <w:sz w:val="22"/>
          <w:szCs w:val="22"/>
        </w:rPr>
        <w:t>uitsluitingsgronden</w:t>
      </w:r>
      <w:r w:rsidR="009B2CDE" w:rsidRPr="00CC44C7">
        <w:rPr>
          <w:rFonts w:ascii="Calibri" w:hAnsi="Calibri" w:cs="Calibri"/>
          <w:sz w:val="22"/>
          <w:szCs w:val="22"/>
        </w:rPr>
        <w:tab/>
      </w:r>
    </w:p>
    <w:p w14:paraId="5B3D119E" w14:textId="09C32007" w:rsidR="006363D4" w:rsidRPr="00CC44C7" w:rsidRDefault="009B2CDE"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facultatieve</w:t>
      </w:r>
      <w:proofErr w:type="gramEnd"/>
      <w:r w:rsidRPr="00CC44C7">
        <w:rPr>
          <w:rFonts w:ascii="Calibri" w:eastAsiaTheme="minorEastAsia" w:hAnsi="Calibri" w:cs="Calibri"/>
          <w:sz w:val="22"/>
          <w:szCs w:val="22"/>
        </w:rPr>
        <w:t xml:space="preserve"> uitsluitingsgronden</w:t>
      </w:r>
      <w:r w:rsidRPr="00CC44C7">
        <w:rPr>
          <w:rFonts w:ascii="Calibri" w:hAnsi="Calibri" w:cs="Calibri"/>
          <w:sz w:val="22"/>
          <w:szCs w:val="22"/>
        </w:rPr>
        <w:tab/>
      </w:r>
    </w:p>
    <w:p w14:paraId="60B69E3C" w14:textId="2BB8789D" w:rsidR="006363D4" w:rsidRPr="00CC44C7" w:rsidRDefault="009B2CDE"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geschiktheidseisen</w:t>
      </w:r>
      <w:proofErr w:type="gramEnd"/>
      <w:r w:rsidRPr="00CC44C7">
        <w:rPr>
          <w:rFonts w:ascii="Calibri" w:hAnsi="Calibri" w:cs="Calibri"/>
          <w:sz w:val="22"/>
          <w:szCs w:val="22"/>
        </w:rPr>
        <w:tab/>
      </w:r>
      <w:r w:rsidRPr="00CC44C7">
        <w:rPr>
          <w:rFonts w:ascii="Calibri" w:hAnsi="Calibri" w:cs="Calibri"/>
          <w:sz w:val="22"/>
          <w:szCs w:val="22"/>
        </w:rPr>
        <w:tab/>
      </w:r>
      <w:r w:rsidRPr="00CC44C7">
        <w:rPr>
          <w:rFonts w:ascii="Calibri" w:hAnsi="Calibri" w:cs="Calibri"/>
          <w:sz w:val="22"/>
          <w:szCs w:val="22"/>
        </w:rPr>
        <w:tab/>
      </w:r>
    </w:p>
    <w:p w14:paraId="2CA6E671" w14:textId="518055B6" w:rsidR="006363D4" w:rsidRPr="00CC44C7" w:rsidRDefault="005A5384"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BDA2E23">
        <w:rPr>
          <w:rFonts w:ascii="Calibri" w:eastAsiaTheme="minorEastAsia" w:hAnsi="Calibri" w:cs="Calibri"/>
          <w:sz w:val="22"/>
          <w:szCs w:val="22"/>
        </w:rPr>
        <w:t>gunning</w:t>
      </w:r>
      <w:r w:rsidR="7E7EE68C" w:rsidRPr="0BDA2E23">
        <w:rPr>
          <w:rFonts w:ascii="Calibri" w:eastAsiaTheme="minorEastAsia" w:hAnsi="Calibri" w:cs="Calibri"/>
          <w:sz w:val="22"/>
          <w:szCs w:val="22"/>
        </w:rPr>
        <w:t>s</w:t>
      </w:r>
      <w:r w:rsidRPr="0BDA2E23">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en </w:t>
      </w:r>
      <w:r w:rsidR="0023251D" w:rsidRPr="00CC44C7">
        <w:rPr>
          <w:rFonts w:ascii="Calibri" w:eastAsiaTheme="minorEastAsia" w:hAnsi="Calibri" w:cs="Calibri"/>
          <w:sz w:val="22"/>
          <w:szCs w:val="22"/>
        </w:rPr>
        <w:t>–</w:t>
      </w:r>
      <w:r w:rsidRPr="00CC44C7">
        <w:rPr>
          <w:rFonts w:ascii="Calibri" w:eastAsiaTheme="minorEastAsia" w:hAnsi="Calibri" w:cs="Calibri"/>
          <w:sz w:val="22"/>
          <w:szCs w:val="22"/>
        </w:rPr>
        <w:t>wensen</w:t>
      </w:r>
      <w:r w:rsidR="0023251D" w:rsidRPr="00CC44C7">
        <w:rPr>
          <w:rFonts w:ascii="Calibri" w:eastAsiaTheme="minorEastAsia" w:hAnsi="Calibri" w:cs="Calibri"/>
          <w:sz w:val="22"/>
          <w:szCs w:val="22"/>
        </w:rPr>
        <w:t xml:space="preserve"> </w:t>
      </w:r>
    </w:p>
    <w:p w14:paraId="4BEE7983" w14:textId="7F46E667" w:rsidR="006363D4"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9" w:name="_Ref231288272"/>
      <w:bookmarkStart w:id="140" w:name="_Toc423628288"/>
      <w:bookmarkStart w:id="141" w:name="_Toc163138694"/>
      <w:bookmarkEnd w:id="106"/>
      <w:bookmarkEnd w:id="116"/>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363D4" w:rsidRPr="00CC44C7">
        <w:rPr>
          <w:rFonts w:ascii="Calibri" w:eastAsiaTheme="minorEastAsia" w:hAnsi="Calibri" w:cs="Calibri"/>
          <w:i w:val="0"/>
          <w:sz w:val="22"/>
          <w:szCs w:val="22"/>
        </w:rPr>
        <w:t>.1</w:t>
      </w:r>
      <w:r>
        <w:tab/>
      </w:r>
      <w:r w:rsidR="006363D4" w:rsidRPr="00CC44C7">
        <w:rPr>
          <w:rFonts w:ascii="Calibri" w:eastAsiaTheme="minorEastAsia" w:hAnsi="Calibri" w:cs="Calibri"/>
          <w:i w:val="0"/>
          <w:sz w:val="22"/>
          <w:szCs w:val="22"/>
        </w:rPr>
        <w:t xml:space="preserve">Toets </w:t>
      </w:r>
      <w:r w:rsidR="00142593"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juistheid en volledigheid</w:t>
      </w:r>
      <w:bookmarkEnd w:id="139"/>
      <w:bookmarkEnd w:id="140"/>
      <w:bookmarkEnd w:id="141"/>
    </w:p>
    <w:p w14:paraId="247E6738" w14:textId="77777777" w:rsidR="00E258B2" w:rsidRPr="00CC44C7" w:rsidRDefault="00E258B2" w:rsidP="00737754">
      <w:pPr>
        <w:numPr>
          <w:ilvl w:val="0"/>
          <w:numId w:val="15"/>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Is de Inschrijving conform het gestelde in deze Offerteaanvraag aangeboden? Indien dit niet het geval is kan de Inschrijver uitgesloten worden van de aanbestedingsprocedure.</w:t>
      </w:r>
    </w:p>
    <w:p w14:paraId="25EF77B9" w14:textId="636A410C" w:rsidR="00E258B2" w:rsidRPr="00CC44C7" w:rsidRDefault="00E258B2" w:rsidP="00737754">
      <w:pPr>
        <w:numPr>
          <w:ilvl w:val="0"/>
          <w:numId w:val="15"/>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Conformeert de Inschrijver zich aan de voorwaarden uit de Offerteaanvraag? De Inschrijver</w:t>
      </w:r>
      <w:r w:rsidRPr="00CC44C7">
        <w:rPr>
          <w:rFonts w:ascii="Calibri" w:eastAsiaTheme="minorEastAsia" w:hAnsi="Calibri" w:cs="Calibri"/>
          <w:sz w:val="22"/>
          <w:szCs w:val="22"/>
          <w:vertAlign w:val="superscript"/>
        </w:rPr>
        <w:t xml:space="preserve"> </w:t>
      </w:r>
      <w:r w:rsidRPr="00CC44C7">
        <w:rPr>
          <w:rFonts w:ascii="Calibri" w:eastAsiaTheme="minorEastAsia" w:hAnsi="Calibri" w:cs="Calibri"/>
          <w:sz w:val="22"/>
          <w:szCs w:val="22"/>
        </w:rPr>
        <w:t xml:space="preserve">dient dit aan te tonen door het ‘Uniform Europees Aanbestedingsdocument’ voor akkoord te ondertekenen en deze bij </w:t>
      </w:r>
      <w:r w:rsidR="00474CBC" w:rsidRPr="00CC44C7">
        <w:rPr>
          <w:rFonts w:ascii="Calibri" w:eastAsiaTheme="minorEastAsia" w:hAnsi="Calibri" w:cs="Calibri"/>
          <w:sz w:val="22"/>
          <w:szCs w:val="22"/>
        </w:rPr>
        <w:t>de</w:t>
      </w:r>
      <w:r w:rsidRPr="00CC44C7">
        <w:rPr>
          <w:rFonts w:ascii="Calibri" w:eastAsiaTheme="minorEastAsia" w:hAnsi="Calibri" w:cs="Calibri"/>
          <w:sz w:val="22"/>
          <w:szCs w:val="22"/>
        </w:rPr>
        <w:t xml:space="preserve"> Inschrijving te voegen als bijlage. Indien de Inschrijver of een lid van het samenwerkingsverband zich met één of meerdere artikelen niet akkoord verklaart of de tekst wijzigt dan wordt de Inschrijver uitgesloten van de aanbestedingsprocedure.</w:t>
      </w:r>
    </w:p>
    <w:p w14:paraId="7196D064" w14:textId="77777777"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p>
    <w:p w14:paraId="65BEC9F3" w14:textId="7E2E43B3"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Het ontbreken van het Uniform Europees Aanbestedingsdocument of het ontbreken van een rechtsgeldig onderteken</w:t>
      </w:r>
      <w:r w:rsidR="00223343"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Uniform Europees Aanbestedingsdocument zal tot uitsluiting van de aanbestedingsprocedure leiden.</w:t>
      </w:r>
    </w:p>
    <w:p w14:paraId="35DBC217" w14:textId="0DF2A882" w:rsidR="006363D4" w:rsidRPr="00CC44C7" w:rsidRDefault="00F053D7"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2" w:name="_Ref231288301"/>
      <w:bookmarkStart w:id="143" w:name="_Toc423628289"/>
      <w:bookmarkStart w:id="144" w:name="_Toc163138695"/>
      <w:proofErr w:type="gramStart"/>
      <w:r w:rsidRPr="00CC44C7">
        <w:rPr>
          <w:rFonts w:ascii="Calibri" w:eastAsiaTheme="minorEastAsia" w:hAnsi="Calibri" w:cs="Calibri"/>
          <w:i w:val="0"/>
          <w:sz w:val="22"/>
          <w:szCs w:val="22"/>
        </w:rPr>
        <w:t>3</w:t>
      </w:r>
      <w:r w:rsidR="00673398" w:rsidRPr="00CC44C7">
        <w:rPr>
          <w:rFonts w:ascii="Calibri" w:eastAsiaTheme="minorEastAsia" w:hAnsi="Calibri" w:cs="Calibri"/>
          <w:i w:val="0"/>
          <w:sz w:val="22"/>
          <w:szCs w:val="22"/>
        </w:rPr>
        <w:t>.2</w:t>
      </w:r>
      <w:r w:rsidR="00673398" w:rsidRPr="002C4B5E">
        <w:rPr>
          <w:rFonts w:ascii="Calibri" w:eastAsiaTheme="minorEastAsia" w:hAnsi="Calibri" w:cs="Calibri"/>
          <w:i w:val="0"/>
          <w:sz w:val="22"/>
          <w:szCs w:val="22"/>
        </w:rPr>
        <w:t>.2</w:t>
      </w:r>
      <w:r w:rsidR="00BE230B" w:rsidRPr="002C4B5E">
        <w:t xml:space="preserve"> </w:t>
      </w:r>
      <w:r w:rsidR="0C9014D9" w:rsidRPr="002C4B5E">
        <w:rPr>
          <w:rFonts w:eastAsiaTheme="minorEastAsia"/>
        </w:rPr>
        <w:t xml:space="preserve"> </w:t>
      </w:r>
      <w:r w:rsidR="00297B09" w:rsidRPr="002C4B5E">
        <w:rPr>
          <w:rFonts w:eastAsiaTheme="minorEastAsia"/>
        </w:rPr>
        <w:tab/>
      </w:r>
      <w:proofErr w:type="gramEnd"/>
      <w:r w:rsidR="00421B77" w:rsidRPr="00CC44C7">
        <w:rPr>
          <w:rFonts w:ascii="Calibri" w:eastAsiaTheme="minorEastAsia" w:hAnsi="Calibri" w:cs="Calibri"/>
          <w:i w:val="0"/>
          <w:sz w:val="22"/>
          <w:szCs w:val="22"/>
        </w:rPr>
        <w:t>Toets op</w:t>
      </w:r>
      <w:r w:rsidR="006363D4" w:rsidRPr="00CC44C7">
        <w:rPr>
          <w:rFonts w:ascii="Calibri" w:eastAsiaTheme="minorEastAsia" w:hAnsi="Calibri" w:cs="Calibri"/>
          <w:i w:val="0"/>
          <w:sz w:val="22"/>
          <w:szCs w:val="22"/>
        </w:rPr>
        <w:t xml:space="preserve"> </w:t>
      </w:r>
      <w:r w:rsidRPr="00CC44C7">
        <w:rPr>
          <w:rFonts w:ascii="Calibri" w:eastAsiaTheme="minorEastAsia" w:hAnsi="Calibri" w:cs="Calibri"/>
          <w:i w:val="0"/>
          <w:sz w:val="22"/>
          <w:szCs w:val="22"/>
        </w:rPr>
        <w:t xml:space="preserve">verplichte en facultatieve </w:t>
      </w:r>
      <w:r w:rsidR="006363D4" w:rsidRPr="00CC44C7">
        <w:rPr>
          <w:rFonts w:ascii="Calibri" w:eastAsiaTheme="minorEastAsia" w:hAnsi="Calibri" w:cs="Calibri"/>
          <w:i w:val="0"/>
          <w:sz w:val="22"/>
          <w:szCs w:val="22"/>
        </w:rPr>
        <w:t>uitsluitingsgronden</w:t>
      </w:r>
      <w:bookmarkEnd w:id="142"/>
      <w:bookmarkEnd w:id="143"/>
      <w:bookmarkEnd w:id="144"/>
    </w:p>
    <w:p w14:paraId="40F75C71" w14:textId="5637D2ED"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uitsluitingsgronden welke zijn vermeld in het ‘Uniform Europees Aanbestedingsdocument’ zijn allen van toepassing op deze aanbesteding. Inschrijvers die voldoen aan een of mee</w:t>
      </w:r>
      <w:r w:rsidR="0064285B">
        <w:rPr>
          <w:rFonts w:ascii="Calibri" w:eastAsiaTheme="minorEastAsia" w:hAnsi="Calibri" w:cs="Calibri"/>
          <w:sz w:val="22"/>
          <w:szCs w:val="22"/>
        </w:rPr>
        <w:t>r</w:t>
      </w:r>
      <w:r w:rsidR="004F7F0A">
        <w:rPr>
          <w:rFonts w:ascii="Calibri" w:eastAsiaTheme="minorEastAsia" w:hAnsi="Calibri" w:cs="Calibri"/>
          <w:sz w:val="22"/>
          <w:szCs w:val="22"/>
        </w:rPr>
        <w:t>dere</w:t>
      </w:r>
      <w:r w:rsidRPr="00CC44C7">
        <w:rPr>
          <w:rFonts w:ascii="Calibri" w:eastAsiaTheme="minorEastAsia" w:hAnsi="Calibri" w:cs="Calibri"/>
          <w:sz w:val="22"/>
          <w:szCs w:val="22"/>
        </w:rPr>
        <w:t xml:space="preserve"> uitsluitingsgronden (opgenomen in het UEA) zijn uitgesloten van de aanbestedingsprocedure.</w:t>
      </w:r>
    </w:p>
    <w:p w14:paraId="1238D967" w14:textId="2FF7F505" w:rsidR="006363D4" w:rsidRPr="00CC44C7" w:rsidRDefault="003634B2" w:rsidP="00C662DA">
      <w:pPr>
        <w:pStyle w:val="Kop3"/>
        <w:numPr>
          <w:ilvl w:val="2"/>
          <w:numId w:val="0"/>
        </w:numPr>
        <w:spacing w:before="360" w:line="240" w:lineRule="auto"/>
        <w:ind w:left="992" w:hanging="992"/>
        <w:rPr>
          <w:rFonts w:ascii="Calibri" w:eastAsiaTheme="minorEastAsia" w:hAnsi="Calibri" w:cs="Calibri"/>
          <w:i w:val="0"/>
          <w:sz w:val="22"/>
          <w:szCs w:val="22"/>
        </w:rPr>
      </w:pPr>
      <w:bookmarkStart w:id="145" w:name="_Toc423628290"/>
      <w:bookmarkStart w:id="146" w:name="_Ref231288350"/>
      <w:bookmarkStart w:id="147" w:name="_Toc163138696"/>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73398" w:rsidRPr="00CC44C7">
        <w:rPr>
          <w:rFonts w:ascii="Calibri" w:eastAsiaTheme="minorEastAsia" w:hAnsi="Calibri" w:cs="Calibri"/>
          <w:i w:val="0"/>
          <w:sz w:val="22"/>
          <w:szCs w:val="22"/>
        </w:rPr>
        <w:t>.3</w:t>
      </w:r>
      <w:r w:rsidR="0C9014D9" w:rsidRPr="0BDA2E23">
        <w:rPr>
          <w:rFonts w:ascii="Calibri" w:eastAsiaTheme="minorEastAsia" w:hAnsi="Calibri" w:cs="Calibri"/>
          <w:i w:val="0"/>
          <w:sz w:val="22"/>
          <w:szCs w:val="22"/>
        </w:rPr>
        <w:t xml:space="preserve"> </w:t>
      </w:r>
      <w:r w:rsidRPr="00BE230B">
        <w:rPr>
          <w:rFonts w:ascii="Calibri" w:eastAsiaTheme="minorEastAsia" w:hAnsi="Calibri" w:cs="Calibri"/>
          <w:i w:val="0"/>
          <w:sz w:val="22"/>
          <w:szCs w:val="22"/>
        </w:rPr>
        <w:tab/>
      </w:r>
      <w:r w:rsidR="006363D4" w:rsidRPr="00CC44C7">
        <w:rPr>
          <w:rFonts w:ascii="Calibri" w:eastAsiaTheme="minorEastAsia" w:hAnsi="Calibri" w:cs="Calibri"/>
          <w:i w:val="0"/>
          <w:sz w:val="22"/>
          <w:szCs w:val="22"/>
        </w:rPr>
        <w:t xml:space="preserve">Toets </w:t>
      </w:r>
      <w:r w:rsidR="00D43932"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w:t>
      </w:r>
      <w:r w:rsidR="00F053D7" w:rsidRPr="00CC44C7">
        <w:rPr>
          <w:rFonts w:ascii="Calibri" w:eastAsiaTheme="minorEastAsia" w:hAnsi="Calibri" w:cs="Calibri"/>
          <w:i w:val="0"/>
          <w:sz w:val="22"/>
          <w:szCs w:val="22"/>
        </w:rPr>
        <w:t>geschiktheidseisen</w:t>
      </w:r>
      <w:bookmarkEnd w:id="145"/>
      <w:bookmarkEnd w:id="147"/>
    </w:p>
    <w:p w14:paraId="2D7B59E2" w14:textId="5E75A18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te beoordelen of de Inschrijver geschikt is om de opdracht uit te voeren heeft de </w:t>
      </w:r>
      <w:proofErr w:type="gramStart"/>
      <w:r w:rsidRPr="00CC44C7">
        <w:rPr>
          <w:rFonts w:ascii="Calibri" w:eastAsiaTheme="minorEastAsia" w:hAnsi="Calibri" w:cs="Calibri"/>
          <w:sz w:val="22"/>
          <w:szCs w:val="22"/>
        </w:rPr>
        <w:t>VU geschiktheid</w:t>
      </w:r>
      <w:r w:rsidR="006C7DD0">
        <w:rPr>
          <w:rFonts w:ascii="Calibri" w:eastAsiaTheme="minorEastAsia" w:hAnsi="Calibri" w:cs="Calibri"/>
          <w:sz w:val="22"/>
          <w:szCs w:val="22"/>
        </w:rPr>
        <w:t>s</w:t>
      </w:r>
      <w:r w:rsidRPr="00CC44C7">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opgesteld.</w:t>
      </w:r>
    </w:p>
    <w:p w14:paraId="34FF1C98" w14:textId="77777777" w:rsidR="001C75DF" w:rsidRPr="00CC44C7" w:rsidRDefault="001C75DF" w:rsidP="00C662DA">
      <w:pPr>
        <w:rPr>
          <w:rFonts w:ascii="Calibri" w:eastAsiaTheme="minorEastAsia" w:hAnsi="Calibri" w:cs="Calibri"/>
          <w:sz w:val="22"/>
          <w:szCs w:val="22"/>
        </w:rPr>
      </w:pPr>
    </w:p>
    <w:p w14:paraId="1448F498" w14:textId="5BDCE1F9" w:rsidR="001C75DF" w:rsidRPr="00CC44C7" w:rsidRDefault="001C75DF" w:rsidP="00C662DA">
      <w:pPr>
        <w:pBdr>
          <w:top w:val="single" w:sz="4" w:space="1" w:color="auto"/>
          <w:left w:val="single" w:sz="4" w:space="4" w:color="auto"/>
          <w:bottom w:val="single" w:sz="4" w:space="5" w:color="auto"/>
          <w:right w:val="single" w:sz="4" w:space="4" w:color="auto"/>
        </w:pBdr>
        <w:shd w:val="clear" w:color="auto" w:fill="D9D9D9" w:themeFill="background1" w:themeFillShade="D9"/>
        <w:jc w:val="center"/>
        <w:rPr>
          <w:rFonts w:ascii="Calibri" w:eastAsiaTheme="minorEastAsia" w:hAnsi="Calibri" w:cs="Calibri"/>
          <w:b/>
          <w:bCs/>
          <w:sz w:val="22"/>
          <w:szCs w:val="22"/>
        </w:rPr>
      </w:pPr>
      <w:r w:rsidRPr="00CC44C7">
        <w:rPr>
          <w:rFonts w:ascii="Calibri" w:eastAsiaTheme="minorEastAsia" w:hAnsi="Calibri" w:cs="Calibri"/>
          <w:b/>
          <w:bCs/>
          <w:sz w:val="22"/>
          <w:szCs w:val="22"/>
        </w:rPr>
        <w:t>Het niet voldoen aan één of meer</w:t>
      </w:r>
      <w:r w:rsidR="004F7F0A">
        <w:rPr>
          <w:rFonts w:ascii="Calibri" w:eastAsiaTheme="minorEastAsia" w:hAnsi="Calibri" w:cs="Calibri"/>
          <w:b/>
          <w:bCs/>
          <w:sz w:val="22"/>
          <w:szCs w:val="22"/>
        </w:rPr>
        <w:t>dere</w:t>
      </w:r>
      <w:r w:rsidRPr="00CC44C7">
        <w:rPr>
          <w:rFonts w:ascii="Calibri" w:eastAsiaTheme="minorEastAsia" w:hAnsi="Calibri" w:cs="Calibri"/>
          <w:b/>
          <w:bCs/>
          <w:sz w:val="22"/>
          <w:szCs w:val="22"/>
        </w:rPr>
        <w:t xml:space="preserve"> geschiktheidseisen leidt tot uitsluiting van de betreffende </w:t>
      </w:r>
      <w:r w:rsidR="00A17ECF" w:rsidRPr="00CC44C7">
        <w:rPr>
          <w:rFonts w:ascii="Calibri" w:eastAsiaTheme="minorEastAsia" w:hAnsi="Calibri" w:cs="Calibri"/>
          <w:b/>
          <w:bCs/>
          <w:sz w:val="22"/>
          <w:szCs w:val="22"/>
        </w:rPr>
        <w:t>I</w:t>
      </w:r>
      <w:r w:rsidRPr="00CC44C7">
        <w:rPr>
          <w:rFonts w:ascii="Calibri" w:eastAsiaTheme="minorEastAsia" w:hAnsi="Calibri" w:cs="Calibri"/>
          <w:b/>
          <w:bCs/>
          <w:sz w:val="22"/>
          <w:szCs w:val="22"/>
        </w:rPr>
        <w:t>nschrijver aan de aanbestedingsprocedure.</w:t>
      </w:r>
    </w:p>
    <w:p w14:paraId="6D072C0D" w14:textId="77777777" w:rsidR="00B61C89" w:rsidRPr="00CC44C7" w:rsidRDefault="00B61C89" w:rsidP="263B59E5">
      <w:pPr>
        <w:rPr>
          <w:rFonts w:ascii="Calibri" w:eastAsiaTheme="minorEastAsia" w:hAnsi="Calibri" w:cs="Calibri"/>
          <w:sz w:val="22"/>
          <w:szCs w:val="22"/>
        </w:rPr>
      </w:pPr>
    </w:p>
    <w:p w14:paraId="4EFC3C97" w14:textId="057FB814"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voldoen aan de geschiktheidseisen, dient Inschrijver Deel IV van het UEA in te vullen.</w:t>
      </w:r>
      <w:r w:rsidR="0077786C">
        <w:rPr>
          <w:rFonts w:ascii="Calibri" w:eastAsiaTheme="minorEastAsia" w:hAnsi="Calibri" w:cs="Calibri"/>
          <w:sz w:val="22"/>
          <w:szCs w:val="22"/>
        </w:rPr>
        <w:t xml:space="preserve"> </w:t>
      </w:r>
      <w:r w:rsidRPr="00CC44C7">
        <w:rPr>
          <w:rFonts w:ascii="Calibri" w:eastAsiaTheme="minorEastAsia" w:hAnsi="Calibri" w:cs="Calibri"/>
          <w:sz w:val="22"/>
          <w:szCs w:val="22"/>
        </w:rPr>
        <w:t>De geschiktheidseisen hebben betrekking op de volgende onderdelen:</w:t>
      </w:r>
    </w:p>
    <w:p w14:paraId="1E8EDCE3" w14:textId="748E7C8B" w:rsidR="003634B2"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8" w:name="_Toc423628291"/>
      <w:bookmarkStart w:id="149" w:name="_Ref215915510"/>
      <w:bookmarkStart w:id="150" w:name="_Ref215915514"/>
      <w:bookmarkStart w:id="151" w:name="_Toc163138697"/>
      <w:bookmarkEnd w:id="146"/>
      <w:r w:rsidRPr="00CC44C7">
        <w:rPr>
          <w:rFonts w:ascii="Calibri" w:eastAsiaTheme="minorEastAsia" w:hAnsi="Calibri" w:cs="Calibri"/>
          <w:i w:val="0"/>
          <w:sz w:val="22"/>
          <w:szCs w:val="22"/>
        </w:rPr>
        <w:t>3.</w:t>
      </w:r>
      <w:r w:rsidR="001C14BD">
        <w:rPr>
          <w:rFonts w:ascii="Calibri" w:eastAsiaTheme="minorEastAsia" w:hAnsi="Calibri" w:cs="Calibri"/>
          <w:i w:val="0"/>
          <w:sz w:val="22"/>
          <w:szCs w:val="22"/>
        </w:rPr>
        <w:t>2</w:t>
      </w:r>
      <w:r w:rsidR="00791EAC"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791EAC" w:rsidRPr="00CC44C7">
        <w:rPr>
          <w:rFonts w:ascii="Calibri" w:eastAsiaTheme="minorEastAsia" w:hAnsi="Calibri" w:cs="Calibri"/>
          <w:i w:val="0"/>
          <w:sz w:val="22"/>
          <w:szCs w:val="22"/>
        </w:rPr>
        <w:t>1</w:t>
      </w:r>
      <w:r w:rsidR="283FF9E2" w:rsidRPr="0BDA2E23">
        <w:rPr>
          <w:rFonts w:ascii="Calibri" w:eastAsiaTheme="minorEastAsia" w:hAnsi="Calibri" w:cs="Calibri"/>
          <w:i w:val="0"/>
          <w:sz w:val="22"/>
          <w:szCs w:val="22"/>
        </w:rPr>
        <w:t xml:space="preserve"> </w:t>
      </w:r>
      <w:r>
        <w:tab/>
      </w:r>
      <w:r w:rsidR="00791EAC" w:rsidRPr="00CC44C7">
        <w:rPr>
          <w:rFonts w:ascii="Calibri" w:eastAsiaTheme="minorEastAsia" w:hAnsi="Calibri" w:cs="Calibri"/>
          <w:i w:val="0"/>
          <w:sz w:val="22"/>
          <w:szCs w:val="22"/>
        </w:rPr>
        <w:t>F</w:t>
      </w:r>
      <w:r w:rsidRPr="00CC44C7">
        <w:rPr>
          <w:rFonts w:ascii="Calibri" w:eastAsiaTheme="minorEastAsia" w:hAnsi="Calibri" w:cs="Calibri"/>
          <w:i w:val="0"/>
          <w:sz w:val="22"/>
          <w:szCs w:val="22"/>
        </w:rPr>
        <w:t>inanciële en economische draagkracht</w:t>
      </w:r>
      <w:bookmarkEnd w:id="148"/>
      <w:bookmarkEnd w:id="151"/>
      <w:r w:rsidR="00FD6CFF" w:rsidRPr="00CC44C7">
        <w:rPr>
          <w:rFonts w:ascii="Calibri" w:eastAsiaTheme="minorEastAsia" w:hAnsi="Calibri" w:cs="Calibri"/>
          <w:i w:val="0"/>
          <w:sz w:val="22"/>
          <w:szCs w:val="22"/>
        </w:rPr>
        <w:t xml:space="preserve"> </w:t>
      </w:r>
    </w:p>
    <w:p w14:paraId="6C0BD59D"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Door het akkoord verklaren van Deel IV UEA, verklaart Inschrijver aan onderstaande geschiktheidseisen te voldoen.</w:t>
      </w:r>
    </w:p>
    <w:p w14:paraId="48A21919" w14:textId="77777777" w:rsidR="001C75DF" w:rsidRPr="00CC44C7" w:rsidRDefault="001C75DF" w:rsidP="263B59E5">
      <w:pPr>
        <w:rPr>
          <w:rFonts w:ascii="Calibri" w:eastAsiaTheme="minorEastAsia" w:hAnsi="Calibri" w:cs="Calibri"/>
          <w:sz w:val="22"/>
          <w:szCs w:val="22"/>
        </w:rPr>
      </w:pPr>
    </w:p>
    <w:p w14:paraId="25557393" w14:textId="77777777" w:rsidR="001C75DF" w:rsidRPr="00CC44C7" w:rsidRDefault="001C75DF" w:rsidP="003B76D0">
      <w:pPr>
        <w:pStyle w:val="Lijstalinea"/>
        <w:numPr>
          <w:ilvl w:val="0"/>
          <w:numId w:val="32"/>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1 Continuïteit</w:t>
      </w:r>
    </w:p>
    <w:p w14:paraId="290DE9DC" w14:textId="083B7C9C" w:rsidR="00505D5F" w:rsidRPr="00CC44C7" w:rsidRDefault="00505D5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w:t>
      </w:r>
      <w:r w:rsidR="002315A4">
        <w:rPr>
          <w:rFonts w:ascii="Calibri" w:eastAsiaTheme="minorEastAsia" w:hAnsi="Calibri" w:cs="Calibri"/>
          <w:sz w:val="22"/>
          <w:szCs w:val="22"/>
        </w:rPr>
        <w:t>opdracht</w:t>
      </w:r>
      <w:r w:rsidRPr="00CC44C7">
        <w:rPr>
          <w:rFonts w:ascii="Calibri" w:eastAsiaTheme="minorEastAsia" w:hAnsi="Calibri" w:cs="Calibri"/>
          <w:sz w:val="22"/>
          <w:szCs w:val="22"/>
        </w:rPr>
        <w:t xml:space="preserve"> zijn geen investeringen noodzakelijk die zijn bedrijf in een zodanige positie kunnen brengen dat de financieel-economische draagkracht of de continuïteit daarvan in gevaar kan worden gebracht. </w:t>
      </w:r>
    </w:p>
    <w:p w14:paraId="6BD18F9B" w14:textId="77777777" w:rsidR="00505D5F" w:rsidRPr="00CC44C7" w:rsidRDefault="00505D5F" w:rsidP="00737754">
      <w:pPr>
        <w:rPr>
          <w:rFonts w:ascii="Calibri" w:eastAsiaTheme="minorEastAsia" w:hAnsi="Calibri" w:cs="Calibri"/>
          <w:sz w:val="22"/>
          <w:szCs w:val="22"/>
        </w:rPr>
      </w:pPr>
    </w:p>
    <w:p w14:paraId="238601FE" w14:textId="491B4E0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6B7B8D" w:rsidRPr="00CC44C7">
        <w:rPr>
          <w:rFonts w:ascii="Calibri" w:eastAsiaTheme="minorEastAsia" w:hAnsi="Calibri" w:cs="Calibri"/>
          <w:sz w:val="22"/>
          <w:szCs w:val="22"/>
        </w:rPr>
        <w:t>.</w:t>
      </w:r>
    </w:p>
    <w:p w14:paraId="3CAC05BF" w14:textId="378E5BF5"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0332F2CF"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(combinatie), verklaart Inschrijver dat bij geen van de deelnemers van de combinatie sprake is van een continuïteitsparagraaf in de accountantsverklaring, afgegeven bij de meest recente jaarrekening.</w:t>
      </w:r>
    </w:p>
    <w:p w14:paraId="6F566182" w14:textId="6B6A9CEB"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50692ED1"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dient ieder lid van dit verband aan bovenstaande eis te voldoen en, desgevraagd, bovenstaand bewijs te overleggen.</w:t>
      </w:r>
    </w:p>
    <w:p w14:paraId="0F3CABC7" w14:textId="77777777" w:rsidR="001C75DF" w:rsidRPr="00CC44C7" w:rsidRDefault="001C75DF" w:rsidP="00737754">
      <w:pPr>
        <w:rPr>
          <w:rFonts w:ascii="Calibri" w:eastAsiaTheme="minorEastAsia" w:hAnsi="Calibri" w:cs="Calibri"/>
          <w:sz w:val="22"/>
          <w:szCs w:val="22"/>
        </w:rPr>
      </w:pPr>
    </w:p>
    <w:p w14:paraId="4340CCE3"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6E5FF8"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 xml:space="preserve">gunning </w:t>
      </w:r>
      <w:r w:rsidRPr="00CC44C7">
        <w:rPr>
          <w:rFonts w:ascii="Calibri" w:eastAsiaTheme="minorEastAsia" w:hAnsi="Calibri" w:cs="Calibri"/>
          <w:sz w:val="22"/>
          <w:szCs w:val="22"/>
        </w:rPr>
        <w:t>zal de VU de volgende bewijsstukken opvragen voor bovenstaande eis:</w:t>
      </w:r>
    </w:p>
    <w:p w14:paraId="3ACA010E" w14:textId="77777777" w:rsidR="001C75DF" w:rsidRPr="00CC44C7" w:rsidRDefault="001C75DF"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Een kopie van de betreffende accountantsverklaring of een separate (bevestigende) verklaring, afgegeven door een accountant.</w:t>
      </w:r>
    </w:p>
    <w:p w14:paraId="5B08B5D1" w14:textId="77777777" w:rsidR="001C75DF" w:rsidRPr="00CC44C7" w:rsidRDefault="001C75DF" w:rsidP="263B59E5">
      <w:pPr>
        <w:rPr>
          <w:rFonts w:ascii="Calibri" w:eastAsiaTheme="minorEastAsia" w:hAnsi="Calibri" w:cs="Calibri"/>
          <w:sz w:val="22"/>
          <w:szCs w:val="22"/>
        </w:rPr>
      </w:pPr>
    </w:p>
    <w:p w14:paraId="0C61A3CF" w14:textId="77777777" w:rsidR="001C75DF" w:rsidRPr="00CC44C7" w:rsidRDefault="001C75DF" w:rsidP="003B76D0">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2 Verzekering</w:t>
      </w:r>
    </w:p>
    <w:p w14:paraId="38C48C77" w14:textId="7412D82E"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w:t>
      </w:r>
      <w:proofErr w:type="gramStart"/>
      <w:r w:rsidRPr="00CC44C7">
        <w:rPr>
          <w:rFonts w:ascii="Calibri" w:eastAsiaTheme="minorEastAsia" w:hAnsi="Calibri" w:cs="Calibri"/>
          <w:sz w:val="22"/>
          <w:szCs w:val="22"/>
        </w:rPr>
        <w:t>2.500.000,-</w:t>
      </w:r>
      <w:proofErr w:type="gramEnd"/>
      <w:r w:rsidRPr="00CC44C7">
        <w:rPr>
          <w:rFonts w:ascii="Calibri" w:eastAsiaTheme="minorEastAsia" w:hAnsi="Calibri" w:cs="Calibri"/>
          <w:sz w:val="22"/>
          <w:szCs w:val="22"/>
        </w:rPr>
        <w:t xml:space="preserve"> per jaar</w:t>
      </w:r>
      <w:r w:rsidR="0021024E" w:rsidRPr="00CC44C7">
        <w:rPr>
          <w:rFonts w:ascii="Calibri" w:eastAsiaTheme="minorEastAsia" w:hAnsi="Calibri" w:cs="Calibri"/>
          <w:sz w:val="22"/>
          <w:szCs w:val="22"/>
        </w:rPr>
        <w:t>.</w:t>
      </w:r>
    </w:p>
    <w:p w14:paraId="1FEE4CD2" w14:textId="54DDA05A" w:rsidR="40CC51B3" w:rsidRPr="00CC44C7" w:rsidRDefault="40CC51B3" w:rsidP="00737754">
      <w:pPr>
        <w:rPr>
          <w:rFonts w:ascii="Calibri" w:eastAsiaTheme="minorEastAsia" w:hAnsi="Calibri" w:cs="Calibri"/>
          <w:b/>
          <w:bCs/>
          <w:sz w:val="22"/>
          <w:szCs w:val="22"/>
        </w:rPr>
      </w:pPr>
    </w:p>
    <w:p w14:paraId="4B1BCC6A" w14:textId="5542796C"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1124C39D" w14:textId="77777777" w:rsidR="006E5FF8" w:rsidRPr="00CC44C7" w:rsidRDefault="006E5FF8"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recente kopie van de verzekeringspolis of een verklaring van de verzekeraar met daarin opgenomen: </w:t>
      </w:r>
    </w:p>
    <w:p w14:paraId="5E0C12A4" w14:textId="11FC63CF"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dekking</w:t>
      </w:r>
    </w:p>
    <w:p w14:paraId="73A31FE6" w14:textId="1A8DC2DC"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maximale dekking per verzekeringsjaar</w:t>
      </w:r>
      <w:r w:rsidR="00CB51CB" w:rsidRPr="00CC44C7">
        <w:rPr>
          <w:rFonts w:ascii="Calibri" w:eastAsiaTheme="minorEastAsia" w:hAnsi="Calibri" w:cs="Calibri"/>
          <w:sz w:val="22"/>
          <w:szCs w:val="22"/>
        </w:rPr>
        <w:t xml:space="preserve"> en per gebeurtenis</w:t>
      </w:r>
    </w:p>
    <w:p w14:paraId="7D5B5361" w14:textId="4B793069"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geldigheidsduur van de verzekering</w:t>
      </w:r>
    </w:p>
    <w:p w14:paraId="17435A95" w14:textId="77777777" w:rsidR="006E5FF8" w:rsidRPr="00CC44C7" w:rsidRDefault="006E5FF8"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Dan wel een verklaring waaruit blijkt dat deze hiertoe bereid en in staat is bij de gunning af te sluiten.</w:t>
      </w:r>
    </w:p>
    <w:p w14:paraId="16DEB4AB" w14:textId="77777777" w:rsidR="001C75DF" w:rsidRPr="00CC44C7" w:rsidRDefault="001C75DF" w:rsidP="00737754">
      <w:pPr>
        <w:rPr>
          <w:rFonts w:ascii="Calibri" w:eastAsiaTheme="minorEastAsia" w:hAnsi="Calibri" w:cs="Calibri"/>
          <w:sz w:val="22"/>
          <w:szCs w:val="22"/>
        </w:rPr>
      </w:pPr>
    </w:p>
    <w:p w14:paraId="7D2E0CD5" w14:textId="034318B8"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7555506F"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door een samenwerkingsverband dient ieder lid van dit verband aan bovenstaande eis te voldoen en, desgevraagd </w:t>
      </w:r>
      <w:r w:rsidRPr="00CC44C7">
        <w:rPr>
          <w:rFonts w:ascii="Calibri" w:eastAsiaTheme="minorEastAsia" w:hAnsi="Calibri" w:cs="Calibri"/>
          <w:b/>
          <w:bCs/>
          <w:sz w:val="22"/>
          <w:szCs w:val="22"/>
        </w:rPr>
        <w:t>na voorlopige gunning</w:t>
      </w:r>
      <w:r w:rsidRPr="00CC44C7">
        <w:rPr>
          <w:rFonts w:ascii="Calibri" w:eastAsiaTheme="minorEastAsia" w:hAnsi="Calibri" w:cs="Calibri"/>
          <w:sz w:val="22"/>
          <w:szCs w:val="22"/>
        </w:rPr>
        <w:t>, bovenstaand bewijs te overleggen.</w:t>
      </w:r>
    </w:p>
    <w:p w14:paraId="3CE8FC61" w14:textId="14D9B046" w:rsidR="00F60D1E"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2" w:name="_Toc423628292"/>
      <w:bookmarkStart w:id="153" w:name="_Toc163138698"/>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6E5FF8" w:rsidRPr="00CC44C7">
        <w:rPr>
          <w:rFonts w:ascii="Calibri" w:eastAsiaTheme="minorEastAsia" w:hAnsi="Calibri" w:cs="Calibri"/>
          <w:i w:val="0"/>
          <w:sz w:val="22"/>
          <w:szCs w:val="22"/>
        </w:rPr>
        <w:t>3</w:t>
      </w:r>
      <w:r w:rsidRPr="00CC44C7">
        <w:rPr>
          <w:rFonts w:ascii="Calibri" w:eastAsiaTheme="minorEastAsia" w:hAnsi="Calibri" w:cs="Calibri"/>
          <w:i w:val="0"/>
          <w:sz w:val="22"/>
          <w:szCs w:val="22"/>
        </w:rPr>
        <w:t>.</w:t>
      </w:r>
      <w:r w:rsidR="00791EAC" w:rsidRPr="00CC44C7">
        <w:rPr>
          <w:rFonts w:ascii="Calibri" w:eastAsiaTheme="minorEastAsia" w:hAnsi="Calibri" w:cs="Calibri"/>
          <w:i w:val="0"/>
          <w:sz w:val="22"/>
          <w:szCs w:val="22"/>
        </w:rPr>
        <w:t>2</w:t>
      </w:r>
      <w:r>
        <w:tab/>
      </w:r>
      <w:r w:rsidR="001C75DF" w:rsidRPr="00CC44C7">
        <w:rPr>
          <w:rFonts w:ascii="Calibri" w:eastAsiaTheme="minorEastAsia" w:hAnsi="Calibri" w:cs="Calibri"/>
          <w:i w:val="0"/>
          <w:sz w:val="22"/>
          <w:szCs w:val="22"/>
        </w:rPr>
        <w:t>Beroepsbevoegdheid</w:t>
      </w:r>
      <w:bookmarkEnd w:id="152"/>
      <w:bookmarkEnd w:id="153"/>
    </w:p>
    <w:bookmarkEnd w:id="149"/>
    <w:bookmarkEnd w:id="150"/>
    <w:p w14:paraId="6A7D087F" w14:textId="3A63A338" w:rsidR="001C75DF" w:rsidRPr="00CC44C7" w:rsidRDefault="001C75DF" w:rsidP="003B76D0">
      <w:pPr>
        <w:pStyle w:val="Lijstalinea"/>
        <w:numPr>
          <w:ilvl w:val="0"/>
          <w:numId w:val="33"/>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3 </w:t>
      </w:r>
      <w:r w:rsidR="000A78DB" w:rsidRPr="00CC44C7">
        <w:rPr>
          <w:rFonts w:ascii="Calibri" w:eastAsiaTheme="minorEastAsia" w:hAnsi="Calibri" w:cs="Calibri"/>
          <w:b/>
          <w:bCs/>
          <w:i/>
          <w:iCs/>
          <w:sz w:val="22"/>
          <w:szCs w:val="22"/>
        </w:rPr>
        <w:t>R</w:t>
      </w:r>
      <w:r w:rsidRPr="00CC44C7">
        <w:rPr>
          <w:rFonts w:ascii="Calibri" w:eastAsiaTheme="minorEastAsia" w:hAnsi="Calibri" w:cs="Calibri"/>
          <w:b/>
          <w:bCs/>
          <w:i/>
          <w:iCs/>
          <w:sz w:val="22"/>
          <w:szCs w:val="22"/>
        </w:rPr>
        <w:t>echtsgeldige Inschrijving</w:t>
      </w:r>
    </w:p>
    <w:p w14:paraId="626558CC"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0AD9C6F4" w14:textId="77777777" w:rsidR="006E5FF8" w:rsidRPr="00CC44C7" w:rsidRDefault="006E5FF8" w:rsidP="00737754">
      <w:pPr>
        <w:rPr>
          <w:rFonts w:ascii="Calibri" w:eastAsiaTheme="minorEastAsia" w:hAnsi="Calibri" w:cs="Calibri"/>
          <w:sz w:val="22"/>
          <w:szCs w:val="22"/>
        </w:rPr>
      </w:pPr>
    </w:p>
    <w:p w14:paraId="30330065"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331B8D09" w14:textId="1A66C238" w:rsidR="006E5FF8" w:rsidRPr="00CC44C7" w:rsidRDefault="232B2A06"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uittreksel van inschrijving in het Handelsregister van de Kamer van Koophandel. Het uittreksel dient niet ouder te zijn dan 6 maanden op het moment van indienen van de </w:t>
      </w:r>
      <w:r w:rsidR="177006D1"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12BD2898" w:rsidRPr="00CC44C7">
        <w:rPr>
          <w:rFonts w:ascii="Calibri" w:eastAsiaTheme="minorEastAsia" w:hAnsi="Calibri" w:cs="Calibri"/>
          <w:sz w:val="22"/>
          <w:szCs w:val="22"/>
        </w:rPr>
        <w:t>Inschrijving</w:t>
      </w:r>
      <w:r w:rsidRPr="00CC44C7">
        <w:rPr>
          <w:rFonts w:ascii="Calibri" w:eastAsiaTheme="minorEastAsia" w:hAnsi="Calibri" w:cs="Calibri"/>
          <w:sz w:val="22"/>
          <w:szCs w:val="22"/>
        </w:rPr>
        <w:t>.</w:t>
      </w:r>
    </w:p>
    <w:p w14:paraId="4B1F511A" w14:textId="77777777" w:rsidR="006E5FF8" w:rsidRPr="00CC44C7" w:rsidRDefault="006E5FF8" w:rsidP="00737754">
      <w:pPr>
        <w:rPr>
          <w:rFonts w:ascii="Calibri" w:eastAsiaTheme="minorEastAsia" w:hAnsi="Calibri" w:cs="Calibri"/>
          <w:sz w:val="22"/>
          <w:szCs w:val="22"/>
        </w:rPr>
      </w:pPr>
    </w:p>
    <w:p w14:paraId="000716A7"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 het geval dat Inschrijver ervoor kiest personen te machtigen zijn onderneming voor de aanbestedingsprocedure te vertegenwoordigen, dient dit te worden aangegeven in de </w:t>
      </w:r>
      <w:proofErr w:type="gramStart"/>
      <w:r w:rsidRPr="00CC44C7">
        <w:rPr>
          <w:rFonts w:ascii="Calibri" w:eastAsiaTheme="minorEastAsia" w:hAnsi="Calibri" w:cs="Calibri"/>
          <w:sz w:val="22"/>
          <w:szCs w:val="22"/>
        </w:rPr>
        <w:t>UEA deel</w:t>
      </w:r>
      <w:proofErr w:type="gramEnd"/>
      <w:r w:rsidRPr="00CC44C7">
        <w:rPr>
          <w:rFonts w:ascii="Calibri" w:eastAsiaTheme="minorEastAsia" w:hAnsi="Calibri" w:cs="Calibri"/>
          <w:sz w:val="22"/>
          <w:szCs w:val="22"/>
        </w:rPr>
        <w:t xml:space="preserve"> II.B.</w:t>
      </w:r>
    </w:p>
    <w:p w14:paraId="65F9C3DC" w14:textId="77777777" w:rsidR="006E5FF8" w:rsidRPr="00CC44C7" w:rsidRDefault="006E5FF8" w:rsidP="00737754">
      <w:pPr>
        <w:rPr>
          <w:rFonts w:ascii="Calibri" w:eastAsiaTheme="minorEastAsia" w:hAnsi="Calibri" w:cs="Calibri"/>
          <w:sz w:val="22"/>
          <w:szCs w:val="22"/>
        </w:rPr>
      </w:pPr>
    </w:p>
    <w:p w14:paraId="3C076866" w14:textId="6D282A43" w:rsidR="005F5C60"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Indien de </w:t>
      </w:r>
      <w:r w:rsidR="5E14D244"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 ingediend door een samenwerkingsverband (combinatie), dient ieder lid van het verband een bewijs van </w:t>
      </w:r>
      <w:r w:rsidR="3E4DF1B4"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6CC70D8A" w:rsidRPr="00CC44C7">
        <w:rPr>
          <w:rFonts w:ascii="Calibri" w:eastAsiaTheme="minorEastAsia" w:hAnsi="Calibri" w:cs="Calibri"/>
          <w:sz w:val="22"/>
          <w:szCs w:val="22"/>
        </w:rPr>
        <w:t>Inschrijvi</w:t>
      </w:r>
      <w:r w:rsidR="00CF6695" w:rsidRPr="00CC44C7">
        <w:rPr>
          <w:rFonts w:ascii="Calibri" w:eastAsiaTheme="minorEastAsia" w:hAnsi="Calibri" w:cs="Calibri"/>
          <w:sz w:val="22"/>
          <w:szCs w:val="22"/>
        </w:rPr>
        <w:t>n</w:t>
      </w:r>
      <w:r w:rsidR="6CC70D8A" w:rsidRPr="00CC44C7">
        <w:rPr>
          <w:rFonts w:ascii="Calibri" w:eastAsiaTheme="minorEastAsia" w:hAnsi="Calibri" w:cs="Calibri"/>
          <w:sz w:val="22"/>
          <w:szCs w:val="22"/>
        </w:rPr>
        <w:t>g</w:t>
      </w:r>
      <w:r w:rsidRPr="00CC44C7">
        <w:rPr>
          <w:rFonts w:ascii="Calibri" w:eastAsiaTheme="minorEastAsia" w:hAnsi="Calibri" w:cs="Calibri"/>
          <w:sz w:val="22"/>
          <w:szCs w:val="22"/>
        </w:rPr>
        <w:t>.</w:t>
      </w:r>
    </w:p>
    <w:p w14:paraId="3B15F644" w14:textId="498E9657" w:rsidR="00F60D1E" w:rsidRPr="00CC44C7" w:rsidRDefault="003634B2" w:rsidP="009C5664">
      <w:pPr>
        <w:pStyle w:val="Kop3"/>
        <w:numPr>
          <w:ilvl w:val="2"/>
          <w:numId w:val="0"/>
        </w:numPr>
        <w:spacing w:before="360" w:line="240" w:lineRule="auto"/>
        <w:ind w:left="992" w:hanging="992"/>
        <w:rPr>
          <w:rFonts w:ascii="Calibri" w:eastAsiaTheme="minorEastAsia" w:hAnsi="Calibri" w:cs="Calibri"/>
          <w:i w:val="0"/>
          <w:sz w:val="22"/>
          <w:szCs w:val="22"/>
        </w:rPr>
      </w:pPr>
      <w:bookmarkStart w:id="154" w:name="_Toc423628293"/>
      <w:bookmarkStart w:id="155" w:name="_Toc163138699"/>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FD6CFF" w:rsidRPr="00CC44C7">
        <w:rPr>
          <w:rFonts w:ascii="Calibri" w:eastAsiaTheme="minorEastAsia" w:hAnsi="Calibri" w:cs="Calibri"/>
          <w:i w:val="0"/>
          <w:sz w:val="22"/>
          <w:szCs w:val="22"/>
        </w:rPr>
        <w:t>3</w:t>
      </w:r>
      <w:r w:rsidR="004653CD" w:rsidRPr="00CC44C7">
        <w:rPr>
          <w:rFonts w:ascii="Calibri" w:eastAsiaTheme="minorEastAsia" w:hAnsi="Calibri" w:cs="Calibri"/>
          <w:i w:val="0"/>
          <w:sz w:val="22"/>
          <w:szCs w:val="22"/>
        </w:rPr>
        <w:t>.3</w:t>
      </w:r>
      <w:r w:rsidR="283A9731" w:rsidRPr="0BDA2E23">
        <w:rPr>
          <w:rFonts w:ascii="Calibri" w:eastAsiaTheme="minorEastAsia" w:hAnsi="Calibri" w:cs="Calibri"/>
          <w:i w:val="0"/>
          <w:sz w:val="22"/>
          <w:szCs w:val="22"/>
        </w:rPr>
        <w:t xml:space="preserve"> </w:t>
      </w:r>
      <w:r>
        <w:tab/>
      </w:r>
      <w:r w:rsidR="001C75DF" w:rsidRPr="00CC44C7">
        <w:rPr>
          <w:rFonts w:ascii="Calibri" w:eastAsiaTheme="minorEastAsia" w:hAnsi="Calibri" w:cs="Calibri"/>
          <w:i w:val="0"/>
          <w:sz w:val="22"/>
          <w:szCs w:val="22"/>
        </w:rPr>
        <w:t>Technische bekwaamheid of beroepsbekwaamheid</w:t>
      </w:r>
      <w:bookmarkEnd w:id="154"/>
      <w:bookmarkEnd w:id="155"/>
    </w:p>
    <w:p w14:paraId="079BB52E" w14:textId="2057ED01" w:rsidR="001C75DF" w:rsidRPr="00CC44C7" w:rsidRDefault="001C75DF" w:rsidP="003B76D0">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4 Ervaring (</w:t>
      </w:r>
      <w:r w:rsidR="3B7E00B7" w:rsidRPr="4A709ADE">
        <w:rPr>
          <w:rFonts w:ascii="Calibri" w:eastAsiaTheme="minorEastAsia" w:hAnsi="Calibri" w:cs="Calibri"/>
          <w:b/>
          <w:bCs/>
          <w:i/>
          <w:iCs/>
          <w:sz w:val="22"/>
          <w:szCs w:val="22"/>
        </w:rPr>
        <w:t>kern</w:t>
      </w:r>
      <w:r w:rsidRPr="4A709ADE">
        <w:rPr>
          <w:rFonts w:ascii="Calibri" w:eastAsiaTheme="minorEastAsia" w:hAnsi="Calibri" w:cs="Calibri"/>
          <w:b/>
          <w:bCs/>
          <w:i/>
          <w:iCs/>
          <w:sz w:val="22"/>
          <w:szCs w:val="22"/>
        </w:rPr>
        <w:t>competenties</w:t>
      </w:r>
      <w:r w:rsidRPr="00CC44C7">
        <w:rPr>
          <w:rFonts w:ascii="Calibri" w:eastAsiaTheme="minorEastAsia" w:hAnsi="Calibri" w:cs="Calibri"/>
          <w:b/>
          <w:bCs/>
          <w:i/>
          <w:iCs/>
          <w:sz w:val="22"/>
          <w:szCs w:val="22"/>
        </w:rPr>
        <w:t>, referenties)</w:t>
      </w:r>
    </w:p>
    <w:p w14:paraId="4510C371" w14:textId="161EC4AD"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aan te tonen dat de Inschrijver over voldoende deskundigheid en ervaring beschikt met betrekking tot de opdracht dient de Inschrijver referenties te overleggen van vergelijkbare opdrachten. Door </w:t>
      </w:r>
      <w:r w:rsidR="008A5E85">
        <w:rPr>
          <w:rFonts w:ascii="Calibri" w:eastAsiaTheme="minorEastAsia" w:hAnsi="Calibri" w:cs="Calibri"/>
          <w:sz w:val="22"/>
          <w:szCs w:val="22"/>
        </w:rPr>
        <w:t>het</w:t>
      </w:r>
      <w:r w:rsidRPr="00CC44C7">
        <w:rPr>
          <w:rFonts w:ascii="Calibri" w:eastAsiaTheme="minorEastAsia" w:hAnsi="Calibri" w:cs="Calibri"/>
          <w:sz w:val="22"/>
          <w:szCs w:val="22"/>
        </w:rPr>
        <w:t xml:space="preserve"> akkoord verklaren van Deel IV van het UEA geeft Inschrijver aan te voldoen aan de gevraagde ervaringseisen. Daarnaast dient Inschrijver per referentie het format ‘</w:t>
      </w:r>
      <w:r w:rsidR="11FC6B39" w:rsidRPr="00CC44C7">
        <w:rPr>
          <w:rFonts w:ascii="Calibri" w:eastAsiaTheme="minorEastAsia" w:hAnsi="Calibri" w:cs="Calibri"/>
          <w:sz w:val="22"/>
          <w:szCs w:val="22"/>
        </w:rPr>
        <w:t xml:space="preserve">Referentieopdracht’ (Bijlage </w:t>
      </w:r>
      <w:r w:rsidR="3DD4EC5C" w:rsidRPr="00CC44C7">
        <w:rPr>
          <w:rFonts w:ascii="Calibri" w:eastAsiaTheme="minorEastAsia" w:hAnsi="Calibri" w:cs="Calibri"/>
          <w:sz w:val="22"/>
          <w:szCs w:val="22"/>
        </w:rPr>
        <w:t>2</w:t>
      </w:r>
      <w:r w:rsidRPr="00CC44C7">
        <w:rPr>
          <w:rFonts w:ascii="Calibri" w:eastAsiaTheme="minorEastAsia" w:hAnsi="Calibri" w:cs="Calibri"/>
          <w:sz w:val="22"/>
          <w:szCs w:val="22"/>
        </w:rPr>
        <w:t>) in te vullen voor nadere toelichting.</w:t>
      </w:r>
    </w:p>
    <w:p w14:paraId="41CDA4C5" w14:textId="68B63B5C" w:rsidR="40CC51B3" w:rsidRPr="00CC44C7" w:rsidRDefault="40CC51B3" w:rsidP="00737754">
      <w:pPr>
        <w:rPr>
          <w:rFonts w:ascii="Calibri" w:eastAsiaTheme="minorEastAsia" w:hAnsi="Calibri" w:cs="Calibri"/>
          <w:sz w:val="22"/>
          <w:szCs w:val="22"/>
        </w:rPr>
      </w:pPr>
    </w:p>
    <w:p w14:paraId="48620D2D" w14:textId="38EA3205"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w:t>
      </w:r>
      <w:r w:rsidRPr="00CC44C7">
        <w:rPr>
          <w:rFonts w:ascii="Calibri" w:eastAsiaTheme="minorEastAsia" w:hAnsi="Calibri" w:cs="Calibri"/>
          <w:b/>
          <w:bCs/>
          <w:sz w:val="22"/>
          <w:szCs w:val="22"/>
        </w:rPr>
        <w:t>bij zijn Inschrijving</w:t>
      </w:r>
      <w:r w:rsidRPr="00CC44C7">
        <w:rPr>
          <w:rFonts w:ascii="Calibri" w:eastAsiaTheme="minorEastAsia" w:hAnsi="Calibri" w:cs="Calibri"/>
          <w:sz w:val="22"/>
          <w:szCs w:val="22"/>
        </w:rPr>
        <w:t xml:space="preserve"> relevante referentieopdrachten te overleggen waaruit niet alleen </w:t>
      </w:r>
      <w:r w:rsidR="72887DF9" w:rsidRPr="0BDA2E23">
        <w:rPr>
          <w:rFonts w:ascii="Calibri" w:eastAsiaTheme="minorEastAsia" w:hAnsi="Calibri" w:cs="Calibri"/>
          <w:sz w:val="22"/>
          <w:szCs w:val="22"/>
        </w:rPr>
        <w:t>relevante</w:t>
      </w:r>
      <w:r w:rsidRPr="00CC44C7">
        <w:rPr>
          <w:rFonts w:ascii="Calibri" w:eastAsiaTheme="minorEastAsia" w:hAnsi="Calibri" w:cs="Calibri"/>
          <w:sz w:val="22"/>
          <w:szCs w:val="22"/>
        </w:rPr>
        <w:t xml:space="preserve"> ervaring blijkt, maar ook de noodzakelijke </w:t>
      </w:r>
      <w:r w:rsidRPr="0BDA2E23">
        <w:rPr>
          <w:rFonts w:ascii="Calibri" w:eastAsiaTheme="minorEastAsia" w:hAnsi="Calibri" w:cs="Calibri"/>
          <w:sz w:val="22"/>
          <w:szCs w:val="22"/>
        </w:rPr>
        <w:t>c</w:t>
      </w:r>
      <w:r w:rsidR="283FDAF4" w:rsidRPr="0BDA2E23">
        <w:rPr>
          <w:rFonts w:ascii="Calibri" w:eastAsiaTheme="minorEastAsia" w:hAnsi="Calibri" w:cs="Calibri"/>
          <w:sz w:val="22"/>
          <w:szCs w:val="22"/>
        </w:rPr>
        <w:t>ompetenties</w:t>
      </w:r>
      <w:r w:rsidRPr="00CC44C7">
        <w:rPr>
          <w:rFonts w:ascii="Calibri" w:eastAsiaTheme="minorEastAsia" w:hAnsi="Calibri" w:cs="Calibri"/>
          <w:sz w:val="22"/>
          <w:szCs w:val="22"/>
        </w:rPr>
        <w:t xml:space="preserve"> en expertise op punten die van essentieel belang zijn voor de te verstrekken opdracht.</w:t>
      </w:r>
      <w:r w:rsidR="0A725C88" w:rsidRPr="00CC44C7">
        <w:rPr>
          <w:rFonts w:ascii="Calibri" w:eastAsiaTheme="minorEastAsia" w:hAnsi="Calibri" w:cs="Calibri"/>
          <w:sz w:val="22"/>
          <w:szCs w:val="22"/>
        </w:rPr>
        <w:t xml:space="preserve"> </w:t>
      </w:r>
    </w:p>
    <w:p w14:paraId="2C14E2BD" w14:textId="7E09A4C9" w:rsidR="006E5FF8" w:rsidRPr="00CC44C7" w:rsidRDefault="006E5FF8"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Hierbij betreft het referentieopdrachten die in de afgelopen drie (3) jaar zijn uitgevoerd en afgerond of nog in uitvoering zijn. Projecten die langer dan drie (3) jaar geleden zijn afgerond zijn niet toegestaan.</w:t>
      </w:r>
    </w:p>
    <w:p w14:paraId="23AE402F" w14:textId="77777777" w:rsidR="0010530E" w:rsidRPr="0010530E" w:rsidRDefault="0010530E" w:rsidP="0010530E">
      <w:pPr>
        <w:pStyle w:val="Lijstalinea"/>
        <w:numPr>
          <w:ilvl w:val="0"/>
          <w:numId w:val="26"/>
        </w:numPr>
        <w:ind w:left="357" w:hanging="357"/>
        <w:rPr>
          <w:rFonts w:ascii="Calibri" w:eastAsiaTheme="minorEastAsia" w:hAnsi="Calibri" w:cs="Calibri"/>
          <w:sz w:val="22"/>
          <w:szCs w:val="22"/>
        </w:rPr>
      </w:pPr>
      <w:r w:rsidRPr="0010530E">
        <w:rPr>
          <w:rFonts w:ascii="Calibri" w:eastAsiaTheme="minorEastAsia" w:hAnsi="Calibri" w:cs="Calibri"/>
          <w:sz w:val="22"/>
          <w:szCs w:val="22"/>
        </w:rPr>
        <w:t>U dient drie referenties in te dienen van het bouwen en bedrijfsklaar opleveren van een project voor de volgende disciplines/aandachtgebieden:</w:t>
      </w:r>
    </w:p>
    <w:p w14:paraId="6EE12330" w14:textId="77777777" w:rsidR="0010530E" w:rsidRPr="00B50BC0" w:rsidRDefault="0010530E" w:rsidP="0010530E">
      <w:pPr>
        <w:pStyle w:val="Normaalweb"/>
        <w:rPr>
          <w:rFonts w:ascii="Aptos" w:hAnsi="Aptos"/>
          <w:color w:val="auto"/>
          <w:sz w:val="24"/>
          <w:szCs w:val="24"/>
        </w:rPr>
      </w:pPr>
      <w:r w:rsidRPr="00B50BC0">
        <w:rPr>
          <w:rFonts w:ascii="Calibri" w:hAnsi="Calibri" w:cs="Calibri"/>
          <w:color w:val="auto"/>
          <w:sz w:val="22"/>
          <w:szCs w:val="22"/>
        </w:rPr>
        <w:t>Referentie 3 dient te bestaan ui</w:t>
      </w:r>
      <w:r>
        <w:rPr>
          <w:rFonts w:ascii="Calibri" w:hAnsi="Calibri" w:cs="Calibri"/>
          <w:sz w:val="22"/>
          <w:szCs w:val="22"/>
        </w:rPr>
        <w:t>t vijf cellen</w:t>
      </w:r>
      <w:r w:rsidRPr="00B50BC0">
        <w:rPr>
          <w:rFonts w:ascii="Calibri" w:hAnsi="Calibri" w:cs="Calibri"/>
          <w:color w:val="auto"/>
          <w:sz w:val="22"/>
          <w:szCs w:val="22"/>
        </w:rPr>
        <w:t xml:space="preserve"> of meer.</w:t>
      </w:r>
      <w:r w:rsidRPr="00B50BC0">
        <w:rPr>
          <w:rStyle w:val="apple-converted-space"/>
          <w:rFonts w:ascii="Calibri" w:hAnsi="Calibri" w:cs="Calibri"/>
          <w:color w:val="auto"/>
          <w:sz w:val="22"/>
          <w:szCs w:val="22"/>
        </w:rPr>
        <w:t> </w:t>
      </w:r>
    </w:p>
    <w:p w14:paraId="4E0FD9A7" w14:textId="0CB218AF" w:rsidR="0010530E" w:rsidRPr="00B50BC0" w:rsidRDefault="0010530E" w:rsidP="0010530E">
      <w:pPr>
        <w:pStyle w:val="xmsonormal"/>
        <w:numPr>
          <w:ilvl w:val="0"/>
          <w:numId w:val="96"/>
        </w:numPr>
        <w:spacing w:before="0" w:beforeAutospacing="0" w:after="0" w:afterAutospacing="0"/>
        <w:rPr>
          <w:rFonts w:ascii="Calibri" w:hAnsi="Calibri" w:cs="Calibri"/>
          <w:sz w:val="22"/>
          <w:szCs w:val="22"/>
        </w:rPr>
      </w:pPr>
      <w:r w:rsidRPr="00B50BC0">
        <w:rPr>
          <w:rFonts w:ascii="Calibri" w:hAnsi="Calibri" w:cs="Calibri"/>
          <w:sz w:val="22"/>
          <w:szCs w:val="22"/>
        </w:rPr>
        <w:t>Referentie in een omgeving waar verbouwd</w:t>
      </w:r>
      <w:r w:rsidR="0057435F">
        <w:rPr>
          <w:rFonts w:ascii="Calibri" w:hAnsi="Calibri" w:cs="Calibri"/>
          <w:sz w:val="22"/>
          <w:szCs w:val="22"/>
        </w:rPr>
        <w:t>/gerenoveerd</w:t>
      </w:r>
      <w:r w:rsidRPr="00B50BC0">
        <w:rPr>
          <w:rFonts w:ascii="Calibri" w:hAnsi="Calibri" w:cs="Calibri"/>
          <w:sz w:val="22"/>
          <w:szCs w:val="22"/>
        </w:rPr>
        <w:t xml:space="preserve"> wordt</w:t>
      </w:r>
    </w:p>
    <w:p w14:paraId="511DC730" w14:textId="5F3D4406" w:rsidR="0010530E" w:rsidRPr="00B50BC0" w:rsidRDefault="0010530E" w:rsidP="0010530E">
      <w:pPr>
        <w:pStyle w:val="xmsonormal"/>
        <w:numPr>
          <w:ilvl w:val="0"/>
          <w:numId w:val="96"/>
        </w:numPr>
        <w:spacing w:before="0" w:beforeAutospacing="0" w:after="0" w:afterAutospacing="0"/>
        <w:rPr>
          <w:rFonts w:ascii="Calibri" w:hAnsi="Calibri" w:cs="Calibri"/>
          <w:sz w:val="22"/>
          <w:szCs w:val="22"/>
        </w:rPr>
      </w:pPr>
      <w:r w:rsidRPr="00B50BC0">
        <w:rPr>
          <w:rFonts w:ascii="Calibri" w:hAnsi="Calibri" w:cs="Calibri"/>
          <w:sz w:val="22"/>
          <w:szCs w:val="22"/>
        </w:rPr>
        <w:t>Referentie van de realisatie van klimaatkamers voor dieren (insecten) en</w:t>
      </w:r>
      <w:r w:rsidR="0057435F">
        <w:rPr>
          <w:rFonts w:ascii="Calibri" w:hAnsi="Calibri" w:cs="Calibri"/>
          <w:sz w:val="22"/>
          <w:szCs w:val="22"/>
        </w:rPr>
        <w:t>/of</w:t>
      </w:r>
      <w:r w:rsidRPr="00B50BC0">
        <w:rPr>
          <w:rFonts w:ascii="Calibri" w:hAnsi="Calibri" w:cs="Calibri"/>
          <w:sz w:val="22"/>
          <w:szCs w:val="22"/>
        </w:rPr>
        <w:t xml:space="preserve"> planten</w:t>
      </w:r>
    </w:p>
    <w:p w14:paraId="7E6F6F60" w14:textId="77777777" w:rsidR="0010530E" w:rsidRPr="00B50BC0" w:rsidRDefault="0010530E" w:rsidP="0010530E">
      <w:pPr>
        <w:pStyle w:val="xmsonormal"/>
        <w:numPr>
          <w:ilvl w:val="0"/>
          <w:numId w:val="96"/>
        </w:numPr>
        <w:spacing w:before="0" w:beforeAutospacing="0" w:after="0" w:afterAutospacing="0"/>
        <w:rPr>
          <w:rFonts w:ascii="Calibri" w:hAnsi="Calibri" w:cs="Calibri"/>
          <w:sz w:val="22"/>
          <w:szCs w:val="22"/>
        </w:rPr>
      </w:pPr>
      <w:r w:rsidRPr="00B50BC0">
        <w:rPr>
          <w:rFonts w:ascii="Calibri" w:hAnsi="Calibri" w:cs="Calibri"/>
          <w:sz w:val="22"/>
          <w:szCs w:val="22"/>
        </w:rPr>
        <w:t xml:space="preserve">Referentie van de realisatie van klimaatkamers waarbij de volgende aspecten aan de orde zijn (het gaat hier vooral om realisatie waarbij geen zgn. plug </w:t>
      </w:r>
      <w:proofErr w:type="spellStart"/>
      <w:r w:rsidRPr="00B50BC0">
        <w:rPr>
          <w:rFonts w:ascii="Calibri" w:hAnsi="Calibri" w:cs="Calibri"/>
          <w:sz w:val="22"/>
          <w:szCs w:val="22"/>
        </w:rPr>
        <w:t>and</w:t>
      </w:r>
      <w:proofErr w:type="spellEnd"/>
      <w:r w:rsidRPr="00B50BC0">
        <w:rPr>
          <w:rFonts w:ascii="Calibri" w:hAnsi="Calibri" w:cs="Calibri"/>
          <w:sz w:val="22"/>
          <w:szCs w:val="22"/>
        </w:rPr>
        <w:t xml:space="preserve"> </w:t>
      </w:r>
      <w:proofErr w:type="spellStart"/>
      <w:r w:rsidRPr="00B50BC0">
        <w:rPr>
          <w:rFonts w:ascii="Calibri" w:hAnsi="Calibri" w:cs="Calibri"/>
          <w:sz w:val="22"/>
          <w:szCs w:val="22"/>
        </w:rPr>
        <w:t>play</w:t>
      </w:r>
      <w:proofErr w:type="spellEnd"/>
      <w:r w:rsidRPr="00B50BC0">
        <w:rPr>
          <w:rFonts w:ascii="Calibri" w:hAnsi="Calibri" w:cs="Calibri"/>
          <w:sz w:val="22"/>
          <w:szCs w:val="22"/>
        </w:rPr>
        <w:t xml:space="preserve"> van toepassing is):</w:t>
      </w:r>
    </w:p>
    <w:p w14:paraId="1410A825" w14:textId="77777777" w:rsidR="0010530E" w:rsidRPr="00B50BC0" w:rsidRDefault="0010530E" w:rsidP="0010530E">
      <w:pPr>
        <w:pStyle w:val="xmsonormal"/>
        <w:numPr>
          <w:ilvl w:val="1"/>
          <w:numId w:val="97"/>
        </w:numPr>
        <w:spacing w:before="0" w:beforeAutospacing="0" w:after="0" w:afterAutospacing="0"/>
        <w:rPr>
          <w:rFonts w:ascii="Calibri" w:hAnsi="Calibri" w:cs="Calibri"/>
          <w:sz w:val="22"/>
          <w:szCs w:val="22"/>
        </w:rPr>
      </w:pPr>
      <w:r w:rsidRPr="00B50BC0">
        <w:rPr>
          <w:rFonts w:ascii="Calibri" w:hAnsi="Calibri" w:cs="Calibri"/>
          <w:sz w:val="22"/>
          <w:szCs w:val="22"/>
        </w:rPr>
        <w:t>Het inrichten van de bijbehorende techniekruimte</w:t>
      </w:r>
    </w:p>
    <w:p w14:paraId="5E0F4711" w14:textId="77777777" w:rsidR="0010530E" w:rsidRPr="00B50BC0" w:rsidRDefault="0010530E" w:rsidP="0010530E">
      <w:pPr>
        <w:pStyle w:val="xmsonormal"/>
        <w:numPr>
          <w:ilvl w:val="1"/>
          <w:numId w:val="97"/>
        </w:numPr>
        <w:spacing w:before="0" w:beforeAutospacing="0" w:after="0" w:afterAutospacing="0"/>
        <w:rPr>
          <w:rFonts w:ascii="Calibri" w:hAnsi="Calibri" w:cs="Calibri"/>
          <w:sz w:val="22"/>
          <w:szCs w:val="22"/>
        </w:rPr>
      </w:pPr>
      <w:r w:rsidRPr="00B50BC0">
        <w:rPr>
          <w:rFonts w:ascii="Calibri" w:hAnsi="Calibri" w:cs="Calibri"/>
          <w:sz w:val="22"/>
          <w:szCs w:val="22"/>
        </w:rPr>
        <w:t>Het verzorgen van de infrastructuur van de techniekruimte naar de klimaatkamer</w:t>
      </w:r>
    </w:p>
    <w:p w14:paraId="0B2636CA" w14:textId="77777777" w:rsidR="0010530E" w:rsidRPr="00B50BC0" w:rsidRDefault="0010530E" w:rsidP="0010530E">
      <w:pPr>
        <w:pStyle w:val="xmsonormal"/>
        <w:numPr>
          <w:ilvl w:val="1"/>
          <w:numId w:val="97"/>
        </w:numPr>
        <w:spacing w:before="0" w:beforeAutospacing="0" w:after="0" w:afterAutospacing="0"/>
        <w:rPr>
          <w:rFonts w:ascii="Calibri" w:hAnsi="Calibri" w:cs="Calibri"/>
          <w:sz w:val="22"/>
          <w:szCs w:val="22"/>
        </w:rPr>
      </w:pPr>
      <w:r w:rsidRPr="00B50BC0">
        <w:rPr>
          <w:rFonts w:ascii="Calibri" w:hAnsi="Calibri" w:cs="Calibri"/>
          <w:sz w:val="22"/>
          <w:szCs w:val="22"/>
        </w:rPr>
        <w:t>De beperking van een krappe bouwkundige omgeving (beperkte hoogte en/of m2)</w:t>
      </w:r>
    </w:p>
    <w:p w14:paraId="54108E2A" w14:textId="77777777" w:rsidR="0010530E" w:rsidRPr="00B50BC0" w:rsidRDefault="0010530E" w:rsidP="0010530E">
      <w:pPr>
        <w:pStyle w:val="xmsonormal"/>
        <w:numPr>
          <w:ilvl w:val="1"/>
          <w:numId w:val="97"/>
        </w:numPr>
        <w:spacing w:before="0" w:beforeAutospacing="0" w:after="0" w:afterAutospacing="0"/>
        <w:rPr>
          <w:rFonts w:ascii="Calibri" w:hAnsi="Calibri" w:cs="Calibri"/>
          <w:sz w:val="22"/>
          <w:szCs w:val="22"/>
        </w:rPr>
      </w:pPr>
      <w:r w:rsidRPr="00B50BC0">
        <w:rPr>
          <w:rFonts w:ascii="Calibri" w:hAnsi="Calibri" w:cs="Calibri"/>
          <w:sz w:val="22"/>
          <w:szCs w:val="22"/>
        </w:rPr>
        <w:t>Er</w:t>
      </w:r>
      <w:r w:rsidRPr="00B50BC0">
        <w:rPr>
          <w:rStyle w:val="apple-converted-space"/>
          <w:rFonts w:ascii="Calibri" w:hAnsi="Calibri" w:cs="Calibri"/>
          <w:sz w:val="22"/>
          <w:szCs w:val="22"/>
        </w:rPr>
        <w:t> </w:t>
      </w:r>
      <w:r w:rsidRPr="00B50BC0">
        <w:rPr>
          <w:rFonts w:ascii="Calibri" w:hAnsi="Calibri" w:cs="Calibri"/>
          <w:sz w:val="22"/>
          <w:szCs w:val="22"/>
        </w:rPr>
        <w:t>meerdere uitvoerende partijen betrokken zijn en wordt aangesloten op installaties die door derden worden aangelegd/aangebracht.</w:t>
      </w:r>
    </w:p>
    <w:p w14:paraId="1A2AD699" w14:textId="77777777" w:rsidR="0010530E" w:rsidRDefault="0010530E" w:rsidP="0010530E">
      <w:pPr>
        <w:rPr>
          <w:rFonts w:ascii="Calibri" w:hAnsi="Calibri" w:cs="Calibri"/>
          <w:color w:val="000000"/>
          <w:sz w:val="22"/>
          <w:szCs w:val="22"/>
        </w:rPr>
      </w:pPr>
    </w:p>
    <w:p w14:paraId="7877704A" w14:textId="77A4CE9B" w:rsidR="0010530E" w:rsidRDefault="0010530E" w:rsidP="0010530E">
      <w:pPr>
        <w:rPr>
          <w:rFonts w:ascii="Calibri" w:hAnsi="Calibri" w:cs="Calibri"/>
          <w:color w:val="000000"/>
          <w:sz w:val="22"/>
          <w:szCs w:val="22"/>
        </w:rPr>
      </w:pPr>
      <w:r>
        <w:rPr>
          <w:rFonts w:ascii="Calibri" w:hAnsi="Calibri" w:cs="Calibri"/>
          <w:color w:val="000000"/>
          <w:sz w:val="22"/>
          <w:szCs w:val="22"/>
        </w:rPr>
        <w:t>Een referentiebezoek van referentie 3 zal plaats vinden door de leden van de beoordelingscommissie. Inschrijver stemt hier mee in en zal dit mogelijk maken. In dit referentiebezoek zal de beoordelingscommissie vragen stellen teneinde de validiteit van de referentie aan te tonen.</w:t>
      </w:r>
      <w:r>
        <w:rPr>
          <w:rFonts w:ascii="Calibri" w:hAnsi="Calibri" w:cs="Calibri"/>
          <w:color w:val="000000"/>
          <w:sz w:val="22"/>
          <w:szCs w:val="22"/>
        </w:rPr>
        <w:t xml:space="preserve"> Het referentiebezoek staat gepland op 2</w:t>
      </w:r>
      <w:r w:rsidR="0057435F">
        <w:rPr>
          <w:rFonts w:ascii="Calibri" w:hAnsi="Calibri" w:cs="Calibri"/>
          <w:color w:val="000000"/>
          <w:sz w:val="22"/>
          <w:szCs w:val="22"/>
        </w:rPr>
        <w:t>9</w:t>
      </w:r>
      <w:r>
        <w:rPr>
          <w:rFonts w:ascii="Calibri" w:hAnsi="Calibri" w:cs="Calibri"/>
          <w:color w:val="000000"/>
          <w:sz w:val="22"/>
          <w:szCs w:val="22"/>
        </w:rPr>
        <w:t xml:space="preserve"> mei 2024.</w:t>
      </w:r>
    </w:p>
    <w:p w14:paraId="691D4AC1" w14:textId="77777777" w:rsidR="002315A4" w:rsidRPr="002315A4" w:rsidRDefault="002315A4" w:rsidP="002315A4">
      <w:pPr>
        <w:rPr>
          <w:rFonts w:ascii="Calibri" w:eastAsiaTheme="minorEastAsia" w:hAnsi="Calibri" w:cs="Calibri"/>
          <w:sz w:val="22"/>
          <w:szCs w:val="22"/>
        </w:rPr>
      </w:pPr>
    </w:p>
    <w:p w14:paraId="38D67CF5" w14:textId="6061F0F4" w:rsidR="006E5FF8" w:rsidRPr="002315A4" w:rsidRDefault="006E5FF8" w:rsidP="002315A4">
      <w:pPr>
        <w:rPr>
          <w:rFonts w:ascii="Calibri" w:eastAsiaTheme="minorEastAsia" w:hAnsi="Calibri" w:cs="Calibri"/>
          <w:sz w:val="22"/>
          <w:szCs w:val="22"/>
        </w:rPr>
      </w:pPr>
      <w:r w:rsidRPr="002315A4">
        <w:rPr>
          <w:rFonts w:ascii="Calibri" w:eastAsiaTheme="minorEastAsia" w:hAnsi="Calibri" w:cs="Calibri"/>
          <w:sz w:val="22"/>
          <w:szCs w:val="22"/>
        </w:rPr>
        <w:t>De referentieopdracht</w:t>
      </w:r>
      <w:r w:rsidR="00DD63EE" w:rsidRPr="002315A4">
        <w:rPr>
          <w:rFonts w:ascii="Calibri" w:eastAsiaTheme="minorEastAsia" w:hAnsi="Calibri" w:cs="Calibri"/>
          <w:sz w:val="22"/>
          <w:szCs w:val="22"/>
        </w:rPr>
        <w:t>en</w:t>
      </w:r>
      <w:r w:rsidRPr="002315A4">
        <w:rPr>
          <w:rFonts w:ascii="Calibri" w:eastAsiaTheme="minorEastAsia" w:hAnsi="Calibri" w:cs="Calibri"/>
          <w:sz w:val="22"/>
          <w:szCs w:val="22"/>
        </w:rPr>
        <w:t xml:space="preserve"> </w:t>
      </w:r>
      <w:r w:rsidR="00DD63EE" w:rsidRPr="002315A4">
        <w:rPr>
          <w:rFonts w:ascii="Calibri" w:eastAsiaTheme="minorEastAsia" w:hAnsi="Calibri" w:cs="Calibri"/>
          <w:sz w:val="22"/>
          <w:szCs w:val="22"/>
        </w:rPr>
        <w:t>zijn</w:t>
      </w:r>
      <w:r w:rsidRPr="002315A4">
        <w:rPr>
          <w:rFonts w:ascii="Calibri" w:eastAsiaTheme="minorEastAsia" w:hAnsi="Calibri" w:cs="Calibri"/>
          <w:sz w:val="22"/>
          <w:szCs w:val="22"/>
        </w:rPr>
        <w:t xml:space="preserve"> c.q. word</w:t>
      </w:r>
      <w:r w:rsidR="00DD63EE" w:rsidRPr="002315A4">
        <w:rPr>
          <w:rFonts w:ascii="Calibri" w:eastAsiaTheme="minorEastAsia" w:hAnsi="Calibri" w:cs="Calibri"/>
          <w:sz w:val="22"/>
          <w:szCs w:val="22"/>
        </w:rPr>
        <w:t>en</w:t>
      </w:r>
      <w:r w:rsidRPr="002315A4">
        <w:rPr>
          <w:rFonts w:ascii="Calibri" w:eastAsiaTheme="minorEastAsia" w:hAnsi="Calibri" w:cs="Calibri"/>
          <w:sz w:val="22"/>
          <w:szCs w:val="22"/>
        </w:rPr>
        <w:t xml:space="preserve"> succesvol en naar tevredenheid uitgevoerd</w:t>
      </w:r>
      <w:r w:rsidR="00B11313" w:rsidRPr="002315A4">
        <w:rPr>
          <w:rFonts w:ascii="Calibri" w:eastAsiaTheme="minorEastAsia" w:hAnsi="Calibri" w:cs="Calibri"/>
          <w:sz w:val="22"/>
          <w:szCs w:val="22"/>
        </w:rPr>
        <w:t>.</w:t>
      </w:r>
    </w:p>
    <w:p w14:paraId="154CD068" w14:textId="2865BBD3" w:rsidR="00503C37" w:rsidRDefault="006E5FF8" w:rsidP="002315A4">
      <w:pPr>
        <w:rPr>
          <w:rFonts w:ascii="Calibri" w:eastAsiaTheme="minorEastAsia" w:hAnsi="Calibri" w:cs="Calibri"/>
          <w:sz w:val="22"/>
          <w:szCs w:val="22"/>
        </w:rPr>
      </w:pPr>
      <w:r w:rsidRPr="002315A4">
        <w:rPr>
          <w:rFonts w:ascii="Calibri" w:eastAsiaTheme="minorEastAsia" w:hAnsi="Calibri" w:cs="Calibri"/>
          <w:sz w:val="22"/>
          <w:szCs w:val="22"/>
        </w:rPr>
        <w:t>De referentieopdracht</w:t>
      </w:r>
      <w:r w:rsidR="00690D46" w:rsidRPr="002315A4">
        <w:rPr>
          <w:rFonts w:ascii="Calibri" w:eastAsiaTheme="minorEastAsia" w:hAnsi="Calibri" w:cs="Calibri"/>
          <w:sz w:val="22"/>
          <w:szCs w:val="22"/>
        </w:rPr>
        <w:t>en</w:t>
      </w:r>
      <w:r w:rsidRPr="002315A4">
        <w:rPr>
          <w:rFonts w:ascii="Calibri" w:eastAsiaTheme="minorEastAsia" w:hAnsi="Calibri" w:cs="Calibri"/>
          <w:sz w:val="22"/>
          <w:szCs w:val="22"/>
        </w:rPr>
        <w:t xml:space="preserve"> m</w:t>
      </w:r>
      <w:r w:rsidR="00690D46" w:rsidRPr="002315A4">
        <w:rPr>
          <w:rFonts w:ascii="Calibri" w:eastAsiaTheme="minorEastAsia" w:hAnsi="Calibri" w:cs="Calibri"/>
          <w:sz w:val="22"/>
          <w:szCs w:val="22"/>
        </w:rPr>
        <w:t>o</w:t>
      </w:r>
      <w:r w:rsidRPr="002315A4">
        <w:rPr>
          <w:rFonts w:ascii="Calibri" w:eastAsiaTheme="minorEastAsia" w:hAnsi="Calibri" w:cs="Calibri"/>
          <w:sz w:val="22"/>
          <w:szCs w:val="22"/>
        </w:rPr>
        <w:t>g</w:t>
      </w:r>
      <w:r w:rsidR="00690D46" w:rsidRPr="002315A4">
        <w:rPr>
          <w:rFonts w:ascii="Calibri" w:eastAsiaTheme="minorEastAsia" w:hAnsi="Calibri" w:cs="Calibri"/>
          <w:sz w:val="22"/>
          <w:szCs w:val="22"/>
        </w:rPr>
        <w:t>en</w:t>
      </w:r>
      <w:r w:rsidRPr="002315A4">
        <w:rPr>
          <w:rFonts w:ascii="Calibri" w:eastAsiaTheme="minorEastAsia" w:hAnsi="Calibri" w:cs="Calibri"/>
          <w:sz w:val="22"/>
          <w:szCs w:val="22"/>
        </w:rPr>
        <w:t xml:space="preserve"> betrekking hebben op opdrachten uitgevoerd voor de VU</w:t>
      </w:r>
      <w:r w:rsidR="00B11313" w:rsidRPr="002315A4">
        <w:rPr>
          <w:rFonts w:ascii="Calibri" w:eastAsiaTheme="minorEastAsia" w:hAnsi="Calibri" w:cs="Calibri"/>
          <w:sz w:val="22"/>
          <w:szCs w:val="22"/>
        </w:rPr>
        <w:t>.</w:t>
      </w:r>
      <w:r w:rsidR="009B0071" w:rsidRPr="002315A4">
        <w:rPr>
          <w:rFonts w:ascii="Calibri" w:eastAsiaTheme="minorEastAsia" w:hAnsi="Calibri" w:cs="Calibri"/>
          <w:sz w:val="22"/>
          <w:szCs w:val="22"/>
        </w:rPr>
        <w:t xml:space="preserve"> </w:t>
      </w:r>
    </w:p>
    <w:p w14:paraId="6454D264" w14:textId="77777777" w:rsidR="002315A4" w:rsidRPr="002315A4" w:rsidRDefault="002315A4" w:rsidP="002315A4">
      <w:pPr>
        <w:rPr>
          <w:rFonts w:ascii="Calibri" w:eastAsiaTheme="minorEastAsia" w:hAnsi="Calibri" w:cs="Calibri"/>
          <w:sz w:val="22"/>
          <w:szCs w:val="22"/>
        </w:rPr>
      </w:pPr>
    </w:p>
    <w:p w14:paraId="3D28EA90" w14:textId="2B77B067" w:rsidR="00503C37"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per gevraagde kerncompetentie het </w:t>
      </w:r>
      <w:r w:rsidRPr="00275D29">
        <w:rPr>
          <w:rFonts w:ascii="Calibri" w:eastAsiaTheme="minorEastAsia" w:hAnsi="Calibri" w:cs="Calibri"/>
          <w:sz w:val="22"/>
          <w:szCs w:val="22"/>
        </w:rPr>
        <w:t xml:space="preserve">format in Bijlage </w:t>
      </w:r>
      <w:r w:rsidR="00815360" w:rsidRPr="00275D29">
        <w:rPr>
          <w:rFonts w:ascii="Calibri" w:eastAsiaTheme="minorEastAsia" w:hAnsi="Calibri" w:cs="Calibri"/>
          <w:sz w:val="22"/>
          <w:szCs w:val="22"/>
        </w:rPr>
        <w:t>2</w:t>
      </w:r>
      <w:r w:rsidRPr="00275D29">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 ‘Referentieopdracht’ in te vullen. Gevraagd wordt om één (1) referentie per kerncompetentie, dus maximaal twee (2) referentieopdrachten.</w:t>
      </w:r>
    </w:p>
    <w:p w14:paraId="72960A74" w14:textId="467FEBE0" w:rsidR="00503C37"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Indien u kunt aantonen binnen een bepaalde referentieopdracht ervaring te hebben met beide gevraagde kerncompetenties, hoeft u dus maar één (1) referentieopdracht te gebruiken.</w:t>
      </w:r>
    </w:p>
    <w:p w14:paraId="1F3B1409" w14:textId="77777777" w:rsidR="00503C37" w:rsidRPr="00CC44C7" w:rsidRDefault="00503C37" w:rsidP="005F5C60">
      <w:pPr>
        <w:rPr>
          <w:rFonts w:ascii="Calibri" w:eastAsiaTheme="minorEastAsia" w:hAnsi="Calibri" w:cs="Calibri"/>
          <w:sz w:val="22"/>
          <w:szCs w:val="22"/>
        </w:rPr>
      </w:pPr>
    </w:p>
    <w:p w14:paraId="45E0EB49" w14:textId="038CE78F" w:rsidR="00500D27" w:rsidRDefault="00503C37"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kan de Aanbestedende dienst de volgende bewijsstukken opvragen voor bovenstaande eis</w:t>
      </w:r>
      <w:r w:rsidR="003816C1">
        <w:rPr>
          <w:rFonts w:ascii="Calibri" w:eastAsiaTheme="minorEastAsia" w:hAnsi="Calibri" w:cs="Calibri"/>
          <w:sz w:val="22"/>
          <w:szCs w:val="22"/>
        </w:rPr>
        <w:t>:</w:t>
      </w:r>
    </w:p>
    <w:p w14:paraId="51EBDCAA" w14:textId="11E2E1D0" w:rsidR="00503C37" w:rsidRPr="000F0C53" w:rsidRDefault="00503C37" w:rsidP="00737754">
      <w:pPr>
        <w:pStyle w:val="Lijstalinea"/>
        <w:numPr>
          <w:ilvl w:val="0"/>
          <w:numId w:val="74"/>
        </w:numPr>
        <w:rPr>
          <w:rFonts w:ascii="Calibri" w:eastAsiaTheme="minorEastAsia" w:hAnsi="Calibri" w:cs="Calibri"/>
          <w:sz w:val="22"/>
          <w:szCs w:val="22"/>
        </w:rPr>
      </w:pPr>
      <w:r w:rsidRPr="000F0C53">
        <w:rPr>
          <w:rFonts w:ascii="Calibri" w:eastAsiaTheme="minorEastAsia" w:hAnsi="Calibri" w:cs="Calibri"/>
          <w:sz w:val="22"/>
          <w:szCs w:val="22"/>
        </w:rPr>
        <w:t>Per ingediende referentieopdracht een tevredenheidsverklaring/verklaring van (goede) uitvoering door de partij voor wie de opdracht is uitgevoerd.</w:t>
      </w:r>
    </w:p>
    <w:p w14:paraId="562C75D1" w14:textId="77777777" w:rsidR="00503C37" w:rsidRPr="00CC44C7" w:rsidRDefault="00503C37" w:rsidP="00737754">
      <w:pPr>
        <w:rPr>
          <w:rFonts w:ascii="Calibri" w:eastAsiaTheme="minorEastAsia" w:hAnsi="Calibri" w:cs="Calibri"/>
          <w:sz w:val="22"/>
          <w:szCs w:val="22"/>
        </w:rPr>
      </w:pPr>
    </w:p>
    <w:p w14:paraId="3B0192FD" w14:textId="4973B4D5" w:rsidR="001C75DF"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4A709ADE">
        <w:rPr>
          <w:rFonts w:ascii="Calibri" w:eastAsiaTheme="minorEastAsia" w:hAnsi="Calibri" w:cs="Calibri"/>
          <w:sz w:val="22"/>
          <w:szCs w:val="22"/>
        </w:rPr>
        <w:t>.</w:t>
      </w:r>
      <w:r w:rsidRPr="00CC44C7">
        <w:rPr>
          <w:rFonts w:ascii="Calibri" w:eastAsiaTheme="minorEastAsia" w:hAnsi="Calibri" w:cs="Calibri"/>
          <w:sz w:val="22"/>
          <w:szCs w:val="22"/>
        </w:rPr>
        <w:t xml:space="preserve"> Mocht blijken dat er een onjuist beroep wordt gedaan op een referentie en Inschrijver beschikt hierdoor niet langer over het minimale aantal benodigde referenties, leidt dit tot ongeldigheid van de Inschrijving.</w:t>
      </w:r>
      <w:r w:rsidR="001C75DF" w:rsidRPr="00CC44C7">
        <w:rPr>
          <w:rFonts w:ascii="Calibri" w:eastAsiaTheme="minorEastAsia" w:hAnsi="Calibri" w:cs="Calibri"/>
          <w:sz w:val="22"/>
          <w:szCs w:val="22"/>
        </w:rPr>
        <w:t xml:space="preserve"> </w:t>
      </w:r>
    </w:p>
    <w:p w14:paraId="664355AD" w14:textId="052FD69A" w:rsidR="00A278A8" w:rsidRPr="005F5C60"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Inschrijver stemt er zonder voorbehoud mee in dat de </w:t>
      </w:r>
      <w:proofErr w:type="gramStart"/>
      <w:r w:rsidRPr="00CC44C7">
        <w:rPr>
          <w:rFonts w:ascii="Calibri" w:eastAsiaTheme="minorEastAsia" w:hAnsi="Calibri" w:cs="Calibri"/>
          <w:sz w:val="22"/>
          <w:szCs w:val="22"/>
        </w:rPr>
        <w:t>VU contact</w:t>
      </w:r>
      <w:proofErr w:type="gramEnd"/>
      <w:r w:rsidRPr="00CC44C7">
        <w:rPr>
          <w:rFonts w:ascii="Calibri" w:eastAsiaTheme="minorEastAsia" w:hAnsi="Calibri" w:cs="Calibri"/>
          <w:sz w:val="22"/>
          <w:szCs w:val="22"/>
        </w:rPr>
        <w:t xml:space="preserve"> opneemt met de opgegeven contactpersonen zonder dat de VU Inschrijver hiervan op de hoogte hoeft te stellen.</w:t>
      </w:r>
    </w:p>
    <w:p w14:paraId="51A972D6" w14:textId="449F2471" w:rsidR="00A278A8" w:rsidRPr="00CC44C7" w:rsidRDefault="00A278A8" w:rsidP="00737754">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w:t>
      </w:r>
      <w:r w:rsidR="0067101B" w:rsidRPr="00CC44C7">
        <w:rPr>
          <w:rFonts w:ascii="Calibri" w:eastAsiaTheme="minorEastAsia" w:hAnsi="Calibri" w:cs="Calibri"/>
          <w:b/>
          <w:bCs/>
          <w:i/>
          <w:iCs/>
          <w:sz w:val="22"/>
          <w:szCs w:val="22"/>
        </w:rPr>
        <w:t>5</w:t>
      </w:r>
      <w:r w:rsidR="00BC2A8E" w:rsidRPr="00CC44C7">
        <w:rPr>
          <w:rFonts w:ascii="Calibri" w:eastAsiaTheme="minorEastAsia" w:hAnsi="Calibri" w:cs="Calibri"/>
          <w:b/>
          <w:bCs/>
          <w:i/>
          <w:iCs/>
          <w:sz w:val="22"/>
          <w:szCs w:val="22"/>
        </w:rPr>
        <w:t xml:space="preserve"> </w:t>
      </w:r>
      <w:r w:rsidRPr="00CC44C7">
        <w:rPr>
          <w:rFonts w:ascii="Calibri" w:eastAsiaTheme="minorEastAsia" w:hAnsi="Calibri" w:cs="Calibri"/>
          <w:b/>
          <w:bCs/>
          <w:i/>
          <w:iCs/>
          <w:sz w:val="22"/>
          <w:szCs w:val="22"/>
        </w:rPr>
        <w:t xml:space="preserve">Kwaliteitszorg- en borging </w:t>
      </w:r>
    </w:p>
    <w:p w14:paraId="2C9F5363" w14:textId="58DCFAEF"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w:t>
      </w:r>
      <w:r w:rsidR="00503C37" w:rsidRPr="00CC44C7">
        <w:rPr>
          <w:rFonts w:ascii="Calibri" w:eastAsiaTheme="minorEastAsia" w:hAnsi="Calibri" w:cs="Calibri"/>
          <w:sz w:val="22"/>
          <w:szCs w:val="22"/>
        </w:rPr>
        <w:t xml:space="preserve">dient </w:t>
      </w:r>
      <w:r w:rsidRPr="00CC44C7">
        <w:rPr>
          <w:rFonts w:ascii="Calibri" w:eastAsiaTheme="minorEastAsia" w:hAnsi="Calibri" w:cs="Calibri"/>
          <w:sz w:val="22"/>
          <w:szCs w:val="22"/>
        </w:rPr>
        <w:t xml:space="preserve">in het bezit </w:t>
      </w:r>
      <w:r w:rsidR="00503C37"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zijn van een kwaliteitssysteemcertificaat op basis van de norm NEN-EN-ISO 9001:2008 'Kwaliteitsmanagementsystemen - Eisen', of een daaraan gelijkwaardig systeem of een eigen kwaliteitssysteem waarbij er sprake is van gelijkwaardige maatregelen, welke betrekking he</w:t>
      </w:r>
      <w:r w:rsidR="00C77BD1" w:rsidRPr="00CC44C7">
        <w:rPr>
          <w:rFonts w:ascii="Calibri" w:eastAsiaTheme="minorEastAsia" w:hAnsi="Calibri" w:cs="Calibri"/>
          <w:sz w:val="22"/>
          <w:szCs w:val="22"/>
        </w:rPr>
        <w:t>bben</w:t>
      </w:r>
      <w:r w:rsidRPr="00CC44C7">
        <w:rPr>
          <w:rFonts w:ascii="Calibri" w:eastAsiaTheme="minorEastAsia" w:hAnsi="Calibri" w:cs="Calibri"/>
          <w:sz w:val="22"/>
          <w:szCs w:val="22"/>
        </w:rPr>
        <w:t xml:space="preserve"> op de aard van de opdracht, en deze na voorlopige gunning kunnen overleggen</w:t>
      </w:r>
      <w:r w:rsidR="008D0460" w:rsidRPr="00CC44C7">
        <w:rPr>
          <w:rFonts w:ascii="Calibri" w:eastAsiaTheme="minorEastAsia" w:hAnsi="Calibri" w:cs="Calibri"/>
          <w:sz w:val="22"/>
          <w:szCs w:val="22"/>
        </w:rPr>
        <w:t>.</w:t>
      </w:r>
    </w:p>
    <w:p w14:paraId="1D97BFF3" w14:textId="77777777" w:rsidR="00A278A8" w:rsidRPr="00CC44C7" w:rsidRDefault="00A278A8" w:rsidP="00737754">
      <w:pPr>
        <w:numPr>
          <w:ilvl w:val="0"/>
          <w:numId w:val="14"/>
        </w:numPr>
        <w:rPr>
          <w:rFonts w:ascii="Calibri" w:eastAsiaTheme="minorEastAsia" w:hAnsi="Calibri" w:cs="Calibri"/>
          <w:sz w:val="22"/>
          <w:szCs w:val="22"/>
        </w:rPr>
      </w:pPr>
      <w:r w:rsidRPr="00CC44C7">
        <w:rPr>
          <w:rFonts w:ascii="Calibri" w:eastAsiaTheme="minorEastAsia" w:hAnsi="Calibri" w:cs="Calibri"/>
          <w:sz w:val="22"/>
          <w:szCs w:val="22"/>
        </w:rPr>
        <w:t>Het certificaat moet zijn afgegeven door een daartoe bevoegde certificeringinstantie.</w:t>
      </w:r>
    </w:p>
    <w:p w14:paraId="32A44E30" w14:textId="77777777" w:rsidR="00A278A8" w:rsidRPr="00CC44C7" w:rsidRDefault="00A278A8" w:rsidP="00737754">
      <w:pPr>
        <w:ind w:left="360"/>
        <w:rPr>
          <w:rFonts w:ascii="Calibri" w:eastAsiaTheme="minorEastAsia" w:hAnsi="Calibri" w:cs="Calibri"/>
          <w:sz w:val="22"/>
          <w:szCs w:val="22"/>
        </w:rPr>
      </w:pPr>
      <w:r w:rsidRPr="00CC44C7">
        <w:rPr>
          <w:rFonts w:ascii="Calibri" w:eastAsiaTheme="minorEastAsia" w:hAnsi="Calibri" w:cs="Calibri"/>
          <w:sz w:val="22"/>
          <w:szCs w:val="22"/>
        </w:rPr>
        <w:t xml:space="preserve">Om in aanmerking te kunnen komen voor de opdracht moet de </w:t>
      </w:r>
      <w:r w:rsidRPr="00CC44C7">
        <w:rPr>
          <w:rStyle w:val="PlattetekstChar"/>
          <w:rFonts w:ascii="Calibri" w:eastAsiaTheme="minorEastAsia" w:hAnsi="Calibri" w:cs="Calibri"/>
          <w:sz w:val="22"/>
          <w:szCs w:val="22"/>
        </w:rPr>
        <w:t>Inschrijver</w:t>
      </w:r>
      <w:r w:rsidRPr="00CC44C7">
        <w:rPr>
          <w:rFonts w:ascii="Calibri" w:eastAsiaTheme="minorEastAsia" w:hAnsi="Calibri" w:cs="Calibr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5D94671E" w14:textId="309393BE" w:rsidR="00A278A8" w:rsidRPr="00CC44C7" w:rsidRDefault="00A278A8" w:rsidP="00737754">
      <w:pPr>
        <w:numPr>
          <w:ilvl w:val="0"/>
          <w:numId w:val="14"/>
        </w:numPr>
        <w:rPr>
          <w:rFonts w:ascii="Calibri" w:eastAsiaTheme="minorEastAsia" w:hAnsi="Calibri" w:cs="Calibri"/>
          <w:sz w:val="22"/>
          <w:szCs w:val="22"/>
        </w:rPr>
      </w:pPr>
      <w:r w:rsidRPr="00CC44C7">
        <w:rPr>
          <w:rFonts w:ascii="Calibri" w:eastAsiaTheme="minorEastAsia" w:hAnsi="Calibri" w:cs="Calibri"/>
          <w:sz w:val="22"/>
          <w:szCs w:val="22"/>
        </w:rPr>
        <w:t>De Inschrijver die beschikt over een eigen kwaliteitssysteem dient in maximaal drie vel A4, of door middel van een inhoudsopgave aan te tonen welke maatregelen zijn onderneming heeft genomen om de gevraagde kwaliteit te waarborgen.</w:t>
      </w:r>
    </w:p>
    <w:p w14:paraId="1A965116" w14:textId="77777777" w:rsidR="00A278A8" w:rsidRPr="00CC44C7" w:rsidRDefault="00A278A8" w:rsidP="005F5C60">
      <w:pPr>
        <w:rPr>
          <w:rFonts w:ascii="Calibri" w:eastAsiaTheme="minorEastAsia" w:hAnsi="Calibri" w:cs="Calibri"/>
          <w:sz w:val="22"/>
          <w:szCs w:val="22"/>
        </w:rPr>
      </w:pPr>
    </w:p>
    <w:p w14:paraId="115D0B86" w14:textId="77777777"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Door akkoord verklaren van Deel IV van het UEA geeft Inschrijver aan hieraan te voldoen. </w:t>
      </w:r>
    </w:p>
    <w:p w14:paraId="37E3E9A3" w14:textId="38486008"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503C37"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gunning</w:t>
      </w:r>
      <w:r w:rsidRPr="00CC44C7">
        <w:rPr>
          <w:rFonts w:ascii="Calibri" w:eastAsiaTheme="minorEastAsia" w:hAnsi="Calibri" w:cs="Calibri"/>
          <w:sz w:val="22"/>
          <w:szCs w:val="22"/>
        </w:rPr>
        <w:t xml:space="preserve"> dient Inschrijver</w:t>
      </w:r>
      <w:r w:rsidR="34B2AEF8" w:rsidRPr="00CC44C7">
        <w:rPr>
          <w:rFonts w:ascii="Calibri" w:eastAsiaTheme="minorEastAsia" w:hAnsi="Calibri" w:cs="Calibri"/>
          <w:sz w:val="22"/>
          <w:szCs w:val="22"/>
        </w:rPr>
        <w:t>, als die</w:t>
      </w:r>
      <w:r w:rsidRPr="00CC44C7">
        <w:rPr>
          <w:rFonts w:ascii="Calibri" w:eastAsiaTheme="minorEastAsia" w:hAnsi="Calibri" w:cs="Calibri"/>
          <w:sz w:val="22"/>
          <w:szCs w:val="22"/>
        </w:rPr>
        <w:t xml:space="preserve"> </w:t>
      </w:r>
      <w:r w:rsidR="06D294D6" w:rsidRPr="00CC44C7">
        <w:rPr>
          <w:rFonts w:ascii="Calibri" w:eastAsiaTheme="minorEastAsia" w:hAnsi="Calibri" w:cs="Calibri"/>
          <w:sz w:val="22"/>
          <w:szCs w:val="22"/>
        </w:rPr>
        <w:t>opteert voor a)</w:t>
      </w:r>
      <w:r w:rsidRPr="00CC44C7">
        <w:rPr>
          <w:rFonts w:ascii="Calibri" w:eastAsiaTheme="minorEastAsia" w:hAnsi="Calibri" w:cs="Calibri"/>
          <w:sz w:val="22"/>
          <w:szCs w:val="22"/>
        </w:rPr>
        <w:t xml:space="preserve"> een kopie van het desbetreffende certificaat (bewijsstukken) te overleggen.</w:t>
      </w:r>
      <w:r w:rsidR="004148B7" w:rsidRPr="00CC44C7">
        <w:rPr>
          <w:rFonts w:ascii="Calibri" w:eastAsiaTheme="minorEastAsia" w:hAnsi="Calibri" w:cs="Calibri"/>
          <w:sz w:val="22"/>
          <w:szCs w:val="22"/>
        </w:rPr>
        <w:t xml:space="preserve"> </w:t>
      </w:r>
    </w:p>
    <w:p w14:paraId="2E990BE0" w14:textId="1E6BB181" w:rsidR="263B59E5" w:rsidRPr="00CC44C7" w:rsidRDefault="263B59E5" w:rsidP="0010530E">
      <w:pPr>
        <w:pStyle w:val="Kop3"/>
        <w:numPr>
          <w:ilvl w:val="2"/>
          <w:numId w:val="0"/>
        </w:numPr>
        <w:spacing w:before="360" w:line="240" w:lineRule="auto"/>
        <w:rPr>
          <w:rFonts w:ascii="Calibri" w:eastAsiaTheme="minorEastAsia" w:hAnsi="Calibri" w:cs="Calibri"/>
          <w:sz w:val="22"/>
          <w:szCs w:val="22"/>
        </w:rPr>
      </w:pPr>
    </w:p>
    <w:p w14:paraId="03F27D19" w14:textId="36BA4E2B" w:rsidR="00F51D61" w:rsidRPr="008B6454" w:rsidRDefault="00E657F8" w:rsidP="008B6454">
      <w:pPr>
        <w:pStyle w:val="Kop3"/>
        <w:numPr>
          <w:ilvl w:val="2"/>
          <w:numId w:val="0"/>
        </w:numPr>
        <w:spacing w:before="360" w:line="240" w:lineRule="auto"/>
        <w:ind w:left="992" w:hanging="992"/>
        <w:rPr>
          <w:rFonts w:ascii="Calibri" w:eastAsiaTheme="minorEastAsia" w:hAnsi="Calibri" w:cs="Calibri"/>
          <w:i w:val="0"/>
          <w:sz w:val="22"/>
          <w:szCs w:val="22"/>
        </w:rPr>
      </w:pPr>
      <w:r w:rsidRPr="00CC44C7">
        <w:rPr>
          <w:rFonts w:ascii="Calibri" w:eastAsiaTheme="minorEastAsia" w:hAnsi="Calibri" w:cs="Calibri"/>
          <w:szCs w:val="22"/>
        </w:rPr>
        <w:br w:type="page"/>
      </w:r>
      <w:bookmarkStart w:id="156" w:name="_Toc163138700"/>
      <w:r w:rsidR="006744FF" w:rsidRPr="008B6454">
        <w:rPr>
          <w:rFonts w:ascii="Calibri" w:eastAsiaTheme="minorEastAsia" w:hAnsi="Calibri" w:cs="Calibri"/>
          <w:i w:val="0"/>
          <w:sz w:val="22"/>
          <w:szCs w:val="22"/>
        </w:rPr>
        <w:t>4</w:t>
      </w:r>
      <w:r w:rsidRPr="008B6454">
        <w:rPr>
          <w:rFonts w:ascii="Calibri" w:eastAsiaTheme="minorEastAsia" w:hAnsi="Calibri" w:cs="Calibri"/>
          <w:i w:val="0"/>
          <w:sz w:val="22"/>
          <w:szCs w:val="22"/>
        </w:rPr>
        <w:tab/>
      </w:r>
      <w:r w:rsidR="00F51D61" w:rsidRPr="008B6454">
        <w:rPr>
          <w:rFonts w:ascii="Calibri" w:eastAsiaTheme="minorEastAsia" w:hAnsi="Calibri" w:cs="Calibri"/>
          <w:i w:val="0"/>
          <w:sz w:val="22"/>
          <w:szCs w:val="22"/>
        </w:rPr>
        <w:t xml:space="preserve">Programma van </w:t>
      </w:r>
      <w:r w:rsidR="004E6C70" w:rsidRPr="008B6454">
        <w:rPr>
          <w:rFonts w:ascii="Calibri" w:eastAsiaTheme="minorEastAsia" w:hAnsi="Calibri" w:cs="Calibri"/>
          <w:i w:val="0"/>
          <w:sz w:val="22"/>
          <w:szCs w:val="22"/>
        </w:rPr>
        <w:t>Eisen</w:t>
      </w:r>
      <w:bookmarkEnd w:id="156"/>
      <w:r w:rsidR="004E6C70" w:rsidRPr="008B6454">
        <w:rPr>
          <w:rFonts w:ascii="Calibri" w:eastAsiaTheme="minorEastAsia" w:hAnsi="Calibri" w:cs="Calibri"/>
          <w:i w:val="0"/>
          <w:sz w:val="22"/>
          <w:szCs w:val="22"/>
        </w:rPr>
        <w:t xml:space="preserve"> </w:t>
      </w:r>
    </w:p>
    <w:p w14:paraId="05EC1C06" w14:textId="77777777" w:rsidR="00275D29" w:rsidRDefault="00275D29" w:rsidP="0042772D">
      <w:pPr>
        <w:rPr>
          <w:rFonts w:ascii="Calibri" w:hAnsi="Calibri" w:cs="Calibri"/>
          <w:sz w:val="22"/>
          <w:szCs w:val="22"/>
        </w:rPr>
      </w:pPr>
    </w:p>
    <w:p w14:paraId="3E829929" w14:textId="77777777" w:rsidR="00E35E3D" w:rsidRDefault="00E35E3D" w:rsidP="00E35E3D">
      <w:pPr>
        <w:rPr>
          <w:rFonts w:ascii="Calibri" w:hAnsi="Calibri" w:cs="Calibri"/>
          <w:sz w:val="22"/>
          <w:szCs w:val="22"/>
        </w:rPr>
      </w:pPr>
      <w:r>
        <w:rPr>
          <w:rFonts w:ascii="Calibri" w:hAnsi="Calibri" w:cs="Calibri"/>
          <w:sz w:val="22"/>
          <w:szCs w:val="22"/>
        </w:rPr>
        <w:t>Het programma van eisen (TO) bestaat uit de volgende onderdelen:</w:t>
      </w:r>
    </w:p>
    <w:p w14:paraId="333AA053" w14:textId="77777777" w:rsidR="00E35E3D" w:rsidRDefault="00E35E3D" w:rsidP="00E35E3D">
      <w:pPr>
        <w:pStyle w:val="Lijstalinea"/>
        <w:numPr>
          <w:ilvl w:val="1"/>
          <w:numId w:val="24"/>
        </w:numPr>
        <w:rPr>
          <w:rFonts w:ascii="Calibri" w:hAnsi="Calibri" w:cs="Calibri"/>
          <w:sz w:val="22"/>
          <w:szCs w:val="22"/>
        </w:rPr>
      </w:pPr>
      <w:r>
        <w:rPr>
          <w:rFonts w:ascii="Calibri" w:hAnsi="Calibri" w:cs="Calibri"/>
          <w:sz w:val="22"/>
          <w:szCs w:val="22"/>
        </w:rPr>
        <w:t>Projectbeschrijving</w:t>
      </w:r>
    </w:p>
    <w:p w14:paraId="6B254F3D" w14:textId="77777777" w:rsidR="00E35E3D" w:rsidRDefault="00E35E3D" w:rsidP="00E35E3D">
      <w:pPr>
        <w:pStyle w:val="Lijstalinea"/>
        <w:numPr>
          <w:ilvl w:val="1"/>
          <w:numId w:val="24"/>
        </w:numPr>
        <w:rPr>
          <w:rFonts w:ascii="Calibri" w:hAnsi="Calibri" w:cs="Calibri"/>
          <w:sz w:val="22"/>
          <w:szCs w:val="22"/>
        </w:rPr>
      </w:pPr>
      <w:r>
        <w:rPr>
          <w:rFonts w:ascii="Calibri" w:hAnsi="Calibri" w:cs="Calibri"/>
          <w:sz w:val="22"/>
          <w:szCs w:val="22"/>
        </w:rPr>
        <w:t>Klimaatcellen</w:t>
      </w:r>
    </w:p>
    <w:p w14:paraId="115DD51E" w14:textId="77777777" w:rsidR="00E35E3D" w:rsidRDefault="00E35E3D" w:rsidP="00E35E3D">
      <w:pPr>
        <w:pStyle w:val="Lijstalinea"/>
        <w:numPr>
          <w:ilvl w:val="1"/>
          <w:numId w:val="24"/>
        </w:numPr>
        <w:rPr>
          <w:rFonts w:ascii="Calibri" w:hAnsi="Calibri" w:cs="Calibri"/>
          <w:sz w:val="22"/>
          <w:szCs w:val="22"/>
        </w:rPr>
      </w:pPr>
      <w:proofErr w:type="spellStart"/>
      <w:r>
        <w:rPr>
          <w:rFonts w:ascii="Calibri" w:hAnsi="Calibri" w:cs="Calibri"/>
          <w:sz w:val="22"/>
          <w:szCs w:val="22"/>
        </w:rPr>
        <w:t>Electrotechnische</w:t>
      </w:r>
      <w:proofErr w:type="spellEnd"/>
      <w:r>
        <w:rPr>
          <w:rFonts w:ascii="Calibri" w:hAnsi="Calibri" w:cs="Calibri"/>
          <w:sz w:val="22"/>
          <w:szCs w:val="22"/>
        </w:rPr>
        <w:t xml:space="preserve"> installaties</w:t>
      </w:r>
    </w:p>
    <w:p w14:paraId="57C5A069" w14:textId="77777777" w:rsidR="00E35E3D" w:rsidRDefault="00E35E3D" w:rsidP="00E35E3D">
      <w:pPr>
        <w:rPr>
          <w:rFonts w:ascii="Calibri" w:hAnsi="Calibri" w:cs="Calibri"/>
          <w:sz w:val="22"/>
          <w:szCs w:val="22"/>
        </w:rPr>
      </w:pPr>
    </w:p>
    <w:p w14:paraId="53A7C50B" w14:textId="5F0E9DF2" w:rsidR="00E35E3D" w:rsidRPr="0049310F" w:rsidRDefault="00E35E3D" w:rsidP="00E35E3D">
      <w:pPr>
        <w:rPr>
          <w:rFonts w:ascii="Calibri" w:hAnsi="Calibri" w:cs="Calibri"/>
          <w:sz w:val="22"/>
          <w:szCs w:val="22"/>
        </w:rPr>
      </w:pPr>
      <w:r>
        <w:rPr>
          <w:rFonts w:ascii="Calibri" w:hAnsi="Calibri" w:cs="Calibri"/>
          <w:sz w:val="22"/>
          <w:szCs w:val="22"/>
        </w:rPr>
        <w:t xml:space="preserve">De diverse bijlagen bij het TO alsmede de overige bijlagen vindt u in het bijlage overzicht behorende bij het </w:t>
      </w:r>
      <w:proofErr w:type="spellStart"/>
      <w:r>
        <w:rPr>
          <w:rFonts w:ascii="Calibri" w:hAnsi="Calibri" w:cs="Calibri"/>
          <w:sz w:val="22"/>
          <w:szCs w:val="22"/>
        </w:rPr>
        <w:t>PvE</w:t>
      </w:r>
      <w:proofErr w:type="spellEnd"/>
      <w:r>
        <w:rPr>
          <w:rFonts w:ascii="Calibri" w:hAnsi="Calibri" w:cs="Calibri"/>
          <w:sz w:val="22"/>
          <w:szCs w:val="22"/>
        </w:rPr>
        <w:t>.</w:t>
      </w:r>
    </w:p>
    <w:p w14:paraId="1B598671" w14:textId="5F4D960F" w:rsidR="0042772D" w:rsidRPr="00CC44C7" w:rsidRDefault="005F2FFB" w:rsidP="0042772D">
      <w:pPr>
        <w:rPr>
          <w:rFonts w:ascii="Calibri" w:hAnsi="Calibri" w:cs="Calibri"/>
          <w:sz w:val="22"/>
          <w:szCs w:val="22"/>
        </w:rPr>
      </w:pPr>
      <w:r>
        <w:rPr>
          <w:rFonts w:ascii="Calibri" w:hAnsi="Calibri" w:cs="Calibri"/>
          <w:sz w:val="22"/>
          <w:szCs w:val="22"/>
        </w:rPr>
        <w:br w:type="page"/>
      </w:r>
    </w:p>
    <w:p w14:paraId="2AAC101C" w14:textId="77777777" w:rsidR="006363D4" w:rsidRPr="004043A4" w:rsidRDefault="00D65838" w:rsidP="004043A4">
      <w:pPr>
        <w:pStyle w:val="Kop3"/>
        <w:numPr>
          <w:ilvl w:val="2"/>
          <w:numId w:val="0"/>
        </w:numPr>
        <w:spacing w:before="360" w:line="240" w:lineRule="auto"/>
        <w:ind w:left="992" w:hanging="992"/>
        <w:rPr>
          <w:rFonts w:ascii="Calibri" w:eastAsiaTheme="minorEastAsia" w:hAnsi="Calibri" w:cs="Calibri"/>
          <w:i w:val="0"/>
          <w:sz w:val="22"/>
          <w:szCs w:val="22"/>
        </w:rPr>
      </w:pPr>
      <w:bookmarkStart w:id="157" w:name="_Toc163138701"/>
      <w:r w:rsidRPr="004043A4">
        <w:rPr>
          <w:rFonts w:ascii="Calibri" w:eastAsiaTheme="minorEastAsia" w:hAnsi="Calibri" w:cs="Calibri"/>
          <w:i w:val="0"/>
          <w:sz w:val="22"/>
          <w:szCs w:val="22"/>
        </w:rPr>
        <w:t>5.</w:t>
      </w:r>
      <w:r w:rsidRPr="004043A4">
        <w:rPr>
          <w:rFonts w:ascii="Calibri" w:eastAsiaTheme="minorEastAsia" w:hAnsi="Calibri" w:cs="Calibri"/>
          <w:i w:val="0"/>
          <w:sz w:val="22"/>
          <w:szCs w:val="22"/>
        </w:rPr>
        <w:tab/>
      </w:r>
      <w:r w:rsidR="006363D4" w:rsidRPr="004043A4">
        <w:rPr>
          <w:rFonts w:ascii="Calibri" w:eastAsiaTheme="minorEastAsia" w:hAnsi="Calibri" w:cs="Calibri"/>
          <w:i w:val="0"/>
          <w:sz w:val="22"/>
          <w:szCs w:val="22"/>
        </w:rPr>
        <w:t>Gunningsprocedure</w:t>
      </w:r>
      <w:bookmarkEnd w:id="157"/>
    </w:p>
    <w:p w14:paraId="481047D7" w14:textId="2649D4E1" w:rsidR="006363D4" w:rsidRPr="00CC44C7" w:rsidRDefault="006363D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dit hoofdstuk is het gunning</w:t>
      </w:r>
      <w:r w:rsidR="00405654" w:rsidRPr="00CC44C7">
        <w:rPr>
          <w:rFonts w:ascii="Calibri" w:eastAsiaTheme="minorEastAsia" w:hAnsi="Calibri" w:cs="Calibri"/>
          <w:sz w:val="22"/>
          <w:szCs w:val="22"/>
        </w:rPr>
        <w:t>s</w:t>
      </w:r>
      <w:r w:rsidRPr="00CC44C7">
        <w:rPr>
          <w:rFonts w:ascii="Calibri" w:eastAsiaTheme="minorEastAsia" w:hAnsi="Calibri" w:cs="Calibri"/>
          <w:sz w:val="22"/>
          <w:szCs w:val="22"/>
        </w:rPr>
        <w:t>proces beschreven. De gunning</w:t>
      </w:r>
      <w:r w:rsidR="007A101F" w:rsidRPr="00CC44C7">
        <w:rPr>
          <w:rFonts w:ascii="Calibri" w:eastAsiaTheme="minorEastAsia" w:hAnsi="Calibri" w:cs="Calibri"/>
          <w:sz w:val="22"/>
          <w:szCs w:val="22"/>
        </w:rPr>
        <w:t xml:space="preserve"> zal plaatsvinden op basis van </w:t>
      </w:r>
      <w:r w:rsidRPr="00CC44C7">
        <w:rPr>
          <w:rFonts w:ascii="Calibri" w:eastAsiaTheme="minorEastAsia" w:hAnsi="Calibri" w:cs="Calibri"/>
          <w:sz w:val="22"/>
          <w:szCs w:val="22"/>
        </w:rPr>
        <w:t xml:space="preserve">de </w:t>
      </w:r>
      <w:r w:rsidR="00BE7463" w:rsidRPr="00CC44C7">
        <w:rPr>
          <w:rFonts w:ascii="Calibri" w:eastAsiaTheme="minorEastAsia" w:hAnsi="Calibri" w:cs="Calibri"/>
          <w:sz w:val="22"/>
          <w:szCs w:val="22"/>
        </w:rPr>
        <w:t>beste prijs-kwaliteit verhouding.</w:t>
      </w:r>
    </w:p>
    <w:p w14:paraId="67D4CE4C" w14:textId="6B4147BA"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8" w:name="_Toc423628296"/>
      <w:bookmarkStart w:id="159" w:name="_Toc163138702"/>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tab/>
      </w:r>
      <w:r w:rsidR="00D65838" w:rsidRPr="00CC44C7">
        <w:rPr>
          <w:rFonts w:ascii="Calibri" w:eastAsiaTheme="minorEastAsia" w:hAnsi="Calibri" w:cs="Calibri"/>
          <w:i w:val="0"/>
          <w:sz w:val="22"/>
          <w:szCs w:val="22"/>
        </w:rPr>
        <w:t>Minimumeisen</w:t>
      </w:r>
      <w:bookmarkEnd w:id="158"/>
      <w:bookmarkEnd w:id="159"/>
    </w:p>
    <w:p w14:paraId="7363B9D7" w14:textId="6D3C4436" w:rsidR="00D65838" w:rsidRPr="00CC44C7" w:rsidRDefault="486592DF" w:rsidP="00737754">
      <w:pPr>
        <w:rPr>
          <w:rFonts w:ascii="Calibri" w:eastAsiaTheme="minorEastAsia" w:hAnsi="Calibri" w:cs="Calibri"/>
          <w:i/>
          <w:iCs/>
          <w:sz w:val="22"/>
          <w:szCs w:val="22"/>
        </w:rPr>
      </w:pPr>
      <w:r w:rsidRPr="3E1A9E04">
        <w:rPr>
          <w:rFonts w:ascii="Calibri" w:eastAsiaTheme="minorEastAsia" w:hAnsi="Calibri" w:cs="Calibri"/>
          <w:sz w:val="22"/>
          <w:szCs w:val="22"/>
        </w:rPr>
        <w:t>Met</w:t>
      </w:r>
      <w:r w:rsidR="00D65838" w:rsidRPr="00CC44C7">
        <w:rPr>
          <w:rFonts w:ascii="Calibri" w:eastAsiaTheme="minorEastAsia" w:hAnsi="Calibri" w:cs="Calibri"/>
          <w:sz w:val="22"/>
          <w:szCs w:val="22"/>
        </w:rPr>
        <w:t xml:space="preserve"> het indienen van een </w:t>
      </w:r>
      <w:r w:rsidR="008D179D" w:rsidRPr="00CC44C7">
        <w:rPr>
          <w:rFonts w:ascii="Calibri" w:eastAsiaTheme="minorEastAsia" w:hAnsi="Calibri" w:cs="Calibri"/>
          <w:sz w:val="22"/>
          <w:szCs w:val="22"/>
        </w:rPr>
        <w:t>Inschrijving</w:t>
      </w:r>
      <w:r w:rsidR="00D65838" w:rsidRPr="00CC44C7">
        <w:rPr>
          <w:rFonts w:ascii="Calibri" w:eastAsiaTheme="minorEastAsia" w:hAnsi="Calibri" w:cs="Calibri"/>
          <w:sz w:val="22"/>
          <w:szCs w:val="22"/>
        </w:rPr>
        <w:t xml:space="preserve"> geeft Inschrijver aan akkoord te gaan met de minimumeisen als beschreven in deze paragraaf.</w:t>
      </w:r>
    </w:p>
    <w:p w14:paraId="0D3497C8" w14:textId="2154B933"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0" w:name="_Toc423628297"/>
      <w:bookmarkStart w:id="161" w:name="_Toc163138703"/>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.1</w:t>
      </w:r>
      <w:r>
        <w:tab/>
      </w:r>
      <w:bookmarkEnd w:id="160"/>
      <w:r w:rsidR="00480AC2" w:rsidRPr="4A709ADE">
        <w:rPr>
          <w:rFonts w:ascii="Calibri" w:eastAsiaTheme="minorEastAsia" w:hAnsi="Calibri" w:cs="Calibri"/>
          <w:i w:val="0"/>
          <w:sz w:val="22"/>
          <w:szCs w:val="22"/>
        </w:rPr>
        <w:t>Algemeen</w:t>
      </w:r>
      <w:bookmarkEnd w:id="161"/>
    </w:p>
    <w:p w14:paraId="0EE24201" w14:textId="7E8910B3" w:rsidR="006363D4" w:rsidRPr="00CC44C7" w:rsidRDefault="007A101F"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De in hoof</w:t>
      </w:r>
      <w:r w:rsidR="006744FF" w:rsidRPr="00CC44C7">
        <w:rPr>
          <w:rFonts w:ascii="Calibri" w:eastAsiaTheme="minorEastAsia" w:hAnsi="Calibri" w:cs="Calibri"/>
          <w:sz w:val="22"/>
          <w:szCs w:val="22"/>
        </w:rPr>
        <w:t xml:space="preserve">dstuk </w:t>
      </w:r>
      <w:r w:rsidR="740F6400" w:rsidRPr="3E1A9E04">
        <w:rPr>
          <w:rFonts w:ascii="Calibri" w:eastAsiaTheme="minorEastAsia" w:hAnsi="Calibri" w:cs="Calibri"/>
          <w:sz w:val="22"/>
          <w:szCs w:val="22"/>
        </w:rPr>
        <w:t>4</w:t>
      </w:r>
      <w:r w:rsidR="009A2323" w:rsidRPr="00CC44C7">
        <w:rPr>
          <w:rFonts w:ascii="Calibri" w:eastAsiaTheme="minorEastAsia" w:hAnsi="Calibri" w:cs="Calibri"/>
          <w:sz w:val="22"/>
          <w:szCs w:val="22"/>
        </w:rPr>
        <w:t xml:space="preserve"> ‘Programma van Eisen’</w:t>
      </w:r>
      <w:r w:rsidR="006363D4" w:rsidRPr="00CC44C7">
        <w:rPr>
          <w:rFonts w:ascii="Calibri" w:eastAsiaTheme="minorEastAsia" w:hAnsi="Calibri" w:cs="Calibri"/>
          <w:sz w:val="22"/>
          <w:szCs w:val="22"/>
        </w:rPr>
        <w:t xml:space="preserve"> van deze </w:t>
      </w:r>
      <w:r w:rsidR="005232F0" w:rsidRPr="00CC44C7">
        <w:rPr>
          <w:rFonts w:ascii="Calibri" w:eastAsiaTheme="minorEastAsia" w:hAnsi="Calibri" w:cs="Calibri"/>
          <w:sz w:val="22"/>
          <w:szCs w:val="22"/>
        </w:rPr>
        <w:t>Offerteaanvraag</w:t>
      </w:r>
      <w:r w:rsidR="006363D4" w:rsidRPr="00CC44C7">
        <w:rPr>
          <w:rFonts w:ascii="Calibri" w:eastAsiaTheme="minorEastAsia" w:hAnsi="Calibri" w:cs="Calibri"/>
          <w:sz w:val="22"/>
          <w:szCs w:val="22"/>
        </w:rPr>
        <w:t xml:space="preserve"> weergegeven </w:t>
      </w:r>
      <w:r w:rsidR="00E11A31">
        <w:rPr>
          <w:rFonts w:ascii="Calibri" w:eastAsiaTheme="minorEastAsia" w:hAnsi="Calibri" w:cs="Calibri"/>
          <w:sz w:val="22"/>
          <w:szCs w:val="22"/>
        </w:rPr>
        <w:t>eisen gelden bij elke nadere opdracht</w:t>
      </w:r>
      <w:r w:rsidR="006363D4" w:rsidRPr="00CC44C7">
        <w:rPr>
          <w:rFonts w:ascii="Calibri" w:eastAsiaTheme="minorEastAsia" w:hAnsi="Calibri" w:cs="Calibri"/>
          <w:sz w:val="22"/>
          <w:szCs w:val="22"/>
        </w:rPr>
        <w:t>, dus met alle aspecten, als minimumeis, tenzij specifiek anders is aangegeven.</w:t>
      </w:r>
    </w:p>
    <w:p w14:paraId="5D206360" w14:textId="77777777" w:rsidR="006363D4" w:rsidRPr="00CC44C7" w:rsidRDefault="006363D4"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Indien</w:t>
      </w:r>
      <w:r w:rsidR="006744FF" w:rsidRPr="00CC44C7">
        <w:rPr>
          <w:rFonts w:ascii="Calibri" w:eastAsiaTheme="minorEastAsia" w:hAnsi="Calibri" w:cs="Calibri"/>
          <w:sz w:val="22"/>
          <w:szCs w:val="22"/>
        </w:rPr>
        <w:t xml:space="preserve"> aan het gestelde in hoofdstuk </w:t>
      </w:r>
      <w:r w:rsidR="009A2323" w:rsidRPr="00CC44C7">
        <w:rPr>
          <w:rFonts w:ascii="Calibri" w:eastAsiaTheme="minorEastAsia" w:hAnsi="Calibri" w:cs="Calibri"/>
          <w:sz w:val="22"/>
          <w:szCs w:val="22"/>
        </w:rPr>
        <w:t>- ‘Programma van Eisen’</w:t>
      </w:r>
      <w:r w:rsidRPr="00CC44C7">
        <w:rPr>
          <w:rFonts w:ascii="Calibri" w:eastAsiaTheme="minorEastAsia" w:hAnsi="Calibri" w:cs="Calibri"/>
          <w:sz w:val="22"/>
          <w:szCs w:val="22"/>
        </w:rPr>
        <w:t xml:space="preserve"> niet wordt voldaan vindt uitsluiting van de aanbesteding plaats.</w:t>
      </w:r>
    </w:p>
    <w:p w14:paraId="5CE46815" w14:textId="23861DD9"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2" w:name="_Toc423628298"/>
      <w:bookmarkStart w:id="163" w:name="_Toc163138704"/>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.2</w:t>
      </w:r>
      <w:r>
        <w:tab/>
      </w:r>
      <w:r w:rsidR="006744FF" w:rsidRPr="00CC44C7">
        <w:rPr>
          <w:rFonts w:ascii="Calibri" w:eastAsiaTheme="minorEastAsia" w:hAnsi="Calibri" w:cs="Calibri"/>
          <w:i w:val="0"/>
          <w:sz w:val="22"/>
          <w:szCs w:val="22"/>
        </w:rPr>
        <w:t xml:space="preserve">Algemene </w:t>
      </w:r>
      <w:r w:rsidRPr="00CC44C7">
        <w:rPr>
          <w:rFonts w:ascii="Calibri" w:eastAsiaTheme="minorEastAsia" w:hAnsi="Calibri" w:cs="Calibri"/>
          <w:i w:val="0"/>
          <w:sz w:val="22"/>
          <w:szCs w:val="22"/>
        </w:rPr>
        <w:t xml:space="preserve">Inkoopvoorwaarden VU en </w:t>
      </w:r>
      <w:bookmarkEnd w:id="162"/>
      <w:r w:rsidR="002315A4">
        <w:rPr>
          <w:rFonts w:ascii="Calibri" w:eastAsiaTheme="minorEastAsia" w:hAnsi="Calibri" w:cs="Calibri"/>
          <w:i w:val="0"/>
          <w:sz w:val="22"/>
          <w:szCs w:val="22"/>
        </w:rPr>
        <w:t>veiligheidswijzer</w:t>
      </w:r>
      <w:bookmarkEnd w:id="163"/>
    </w:p>
    <w:p w14:paraId="04C1F897" w14:textId="594212D5" w:rsidR="006363D4" w:rsidRPr="00CC44C7" w:rsidRDefault="009A2323"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275D29">
        <w:rPr>
          <w:rFonts w:ascii="Calibri" w:eastAsiaTheme="minorEastAsia" w:hAnsi="Calibri" w:cs="Calibri"/>
          <w:sz w:val="22"/>
          <w:szCs w:val="22"/>
        </w:rPr>
        <w:t>Bijla</w:t>
      </w:r>
      <w:r w:rsidR="00CD2D93" w:rsidRPr="00275D29">
        <w:rPr>
          <w:rFonts w:ascii="Calibri" w:eastAsiaTheme="minorEastAsia" w:hAnsi="Calibri" w:cs="Calibri"/>
          <w:sz w:val="22"/>
          <w:szCs w:val="22"/>
        </w:rPr>
        <w:t>ge</w:t>
      </w:r>
      <w:r w:rsidR="4B441FA4" w:rsidRPr="00275D29">
        <w:rPr>
          <w:rFonts w:ascii="Calibri" w:eastAsiaTheme="minorEastAsia" w:hAnsi="Calibri" w:cs="Calibri"/>
          <w:sz w:val="22"/>
          <w:szCs w:val="22"/>
        </w:rPr>
        <w:t>n</w:t>
      </w:r>
      <w:r w:rsidR="00CD2D93" w:rsidRPr="00275D29">
        <w:rPr>
          <w:rFonts w:ascii="Calibri" w:eastAsiaTheme="minorEastAsia" w:hAnsi="Calibri" w:cs="Calibri"/>
          <w:sz w:val="22"/>
          <w:szCs w:val="22"/>
        </w:rPr>
        <w:t xml:space="preserve"> </w:t>
      </w:r>
      <w:r w:rsidR="00815360" w:rsidRPr="00275D29">
        <w:rPr>
          <w:rFonts w:ascii="Calibri" w:eastAsiaTheme="minorEastAsia" w:hAnsi="Calibri" w:cs="Calibri"/>
          <w:sz w:val="22"/>
          <w:szCs w:val="22"/>
        </w:rPr>
        <w:t>3</w:t>
      </w:r>
      <w:r w:rsidR="00CD2D93" w:rsidRPr="00275D29">
        <w:rPr>
          <w:rFonts w:ascii="Calibri" w:eastAsiaTheme="minorEastAsia" w:hAnsi="Calibri" w:cs="Calibri"/>
          <w:sz w:val="22"/>
          <w:szCs w:val="22"/>
        </w:rPr>
        <w:t xml:space="preserve"> en </w:t>
      </w:r>
      <w:r w:rsidR="00815360" w:rsidRPr="00275D29">
        <w:rPr>
          <w:rFonts w:ascii="Calibri" w:eastAsiaTheme="minorEastAsia" w:hAnsi="Calibri" w:cs="Calibri"/>
          <w:sz w:val="22"/>
          <w:szCs w:val="22"/>
        </w:rPr>
        <w:t>4</w:t>
      </w:r>
      <w:r w:rsidR="006363D4" w:rsidRPr="00CC44C7">
        <w:rPr>
          <w:rFonts w:ascii="Calibri" w:eastAsiaTheme="minorEastAsia" w:hAnsi="Calibri" w:cs="Calibri"/>
          <w:sz w:val="22"/>
          <w:szCs w:val="22"/>
        </w:rPr>
        <w:t xml:space="preserve"> bevatten de </w:t>
      </w:r>
      <w:r w:rsidR="002315A4">
        <w:rPr>
          <w:rFonts w:ascii="Calibri" w:eastAsiaTheme="minorEastAsia" w:hAnsi="Calibri" w:cs="Calibri"/>
          <w:sz w:val="22"/>
          <w:szCs w:val="22"/>
        </w:rPr>
        <w:t>veiligheidswijzer</w:t>
      </w:r>
      <w:r w:rsidRPr="00CC44C7">
        <w:rPr>
          <w:rFonts w:ascii="Calibri" w:eastAsiaTheme="minorEastAsia" w:hAnsi="Calibri" w:cs="Calibri"/>
          <w:sz w:val="22"/>
          <w:szCs w:val="22"/>
        </w:rPr>
        <w:t xml:space="preserve"> en de </w:t>
      </w:r>
      <w:r w:rsidR="006363D4" w:rsidRPr="00CC44C7">
        <w:rPr>
          <w:rFonts w:ascii="Calibri" w:eastAsiaTheme="minorEastAsia" w:hAnsi="Calibri" w:cs="Calibri"/>
          <w:sz w:val="22"/>
          <w:szCs w:val="22"/>
        </w:rPr>
        <w:t xml:space="preserve">Algemene </w:t>
      </w:r>
      <w:r w:rsidR="006A2682"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nkoopvoorwaarden van de VU</w:t>
      </w:r>
      <w:r w:rsidR="006A2682" w:rsidRPr="00CC44C7">
        <w:rPr>
          <w:rFonts w:ascii="Calibri" w:eastAsiaTheme="minorEastAsia" w:hAnsi="Calibri" w:cs="Calibri"/>
          <w:sz w:val="22"/>
          <w:szCs w:val="22"/>
        </w:rPr>
        <w:t xml:space="preserve"> (AIV)</w:t>
      </w:r>
      <w:r w:rsidR="006363D4" w:rsidRPr="00CC44C7">
        <w:rPr>
          <w:rFonts w:ascii="Calibri" w:eastAsiaTheme="minorEastAsia" w:hAnsi="Calibri" w:cs="Calibri"/>
          <w:sz w:val="22"/>
          <w:szCs w:val="22"/>
        </w:rPr>
        <w:t xml:space="preserve">. Ten aanzien van de </w:t>
      </w:r>
      <w:r w:rsidR="006744FF" w:rsidRPr="00CC44C7">
        <w:rPr>
          <w:rFonts w:ascii="Calibri" w:eastAsiaTheme="minorEastAsia" w:hAnsi="Calibri" w:cs="Calibri"/>
          <w:sz w:val="22"/>
          <w:szCs w:val="22"/>
        </w:rPr>
        <w:t>overeenkomst</w:t>
      </w:r>
      <w:r w:rsidR="00883E63" w:rsidRPr="00CC44C7">
        <w:rPr>
          <w:rFonts w:ascii="Calibri" w:eastAsiaTheme="minorEastAsia" w:hAnsi="Calibri" w:cs="Calibri"/>
          <w:sz w:val="22"/>
          <w:szCs w:val="22"/>
        </w:rPr>
        <w:t xml:space="preserve"> </w:t>
      </w:r>
      <w:r w:rsidR="00616346" w:rsidRPr="00CC44C7">
        <w:rPr>
          <w:rFonts w:ascii="Calibri" w:eastAsiaTheme="minorEastAsia" w:hAnsi="Calibri" w:cs="Calibri"/>
          <w:sz w:val="22"/>
          <w:szCs w:val="22"/>
        </w:rPr>
        <w:t xml:space="preserve">en de </w:t>
      </w:r>
      <w:r w:rsidR="00883E63"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nkoopvoorwaarden kunnen, in de fase tot het verzenden van de Nota van Inlichtingen door de VU, slechts (eventuele) wijzigingen van ondergeschikte aard worden aangegeven. Ingeval van op- en aanmerkingen dient </w:t>
      </w:r>
      <w:r w:rsidR="00AF2915"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nschrijver een tegenvoorstel te doen onder vermelding van het artikelnummer. De VU is niet verplicht de aangeboden wijzigingsvoorstellen over te nemen. Blijkens het indienen van een </w:t>
      </w:r>
      <w:r w:rsidR="00195388" w:rsidRPr="00CC44C7">
        <w:rPr>
          <w:rFonts w:ascii="Calibri" w:eastAsiaTheme="minorEastAsia" w:hAnsi="Calibri" w:cs="Calibri"/>
          <w:sz w:val="22"/>
          <w:szCs w:val="22"/>
        </w:rPr>
        <w:t>Inschrijving</w:t>
      </w:r>
      <w:r w:rsidR="006363D4" w:rsidRPr="00CC44C7">
        <w:rPr>
          <w:rFonts w:ascii="Calibri" w:eastAsiaTheme="minorEastAsia" w:hAnsi="Calibri" w:cs="Calibri"/>
          <w:sz w:val="22"/>
          <w:szCs w:val="22"/>
        </w:rPr>
        <w:t xml:space="preserve"> geeft </w:t>
      </w:r>
      <w:r w:rsidR="006744FF" w:rsidRPr="00CC44C7">
        <w:rPr>
          <w:rFonts w:ascii="Calibri" w:eastAsiaTheme="minorEastAsia" w:hAnsi="Calibri" w:cs="Calibri"/>
          <w:sz w:val="22"/>
          <w:szCs w:val="22"/>
        </w:rPr>
        <w:t>Inschrijver</w:t>
      </w:r>
      <w:r w:rsidR="006363D4" w:rsidRPr="00CC44C7">
        <w:rPr>
          <w:rFonts w:ascii="Calibri" w:eastAsiaTheme="minorEastAsia" w:hAnsi="Calibri" w:cs="Calibri"/>
          <w:sz w:val="22"/>
          <w:szCs w:val="22"/>
        </w:rPr>
        <w:t xml:space="preserve"> aan akkoord te gaan met de Algemene Inkoopvoorwaarden</w:t>
      </w:r>
      <w:r w:rsidR="0060251B" w:rsidRPr="00CC44C7">
        <w:rPr>
          <w:rFonts w:ascii="Calibri" w:eastAsiaTheme="minorEastAsia" w:hAnsi="Calibri" w:cs="Calibri"/>
          <w:sz w:val="22"/>
          <w:szCs w:val="22"/>
        </w:rPr>
        <w:t xml:space="preserve"> VU</w:t>
      </w:r>
      <w:r w:rsidR="006363D4" w:rsidRPr="00CC44C7">
        <w:rPr>
          <w:rFonts w:ascii="Calibri" w:eastAsiaTheme="minorEastAsia" w:hAnsi="Calibri" w:cs="Calibri"/>
          <w:sz w:val="22"/>
          <w:szCs w:val="22"/>
        </w:rPr>
        <w:t>.</w:t>
      </w:r>
    </w:p>
    <w:p w14:paraId="42C5A533" w14:textId="762E686C" w:rsidR="006363D4" w:rsidRPr="00CC44C7" w:rsidRDefault="0060251B"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Indien aan het voorgaande niet wordt voldaan vindt uitsluiting van de aanbesteding plaats.</w:t>
      </w:r>
    </w:p>
    <w:p w14:paraId="4E85983E" w14:textId="4EE7DDDE" w:rsidR="004043A4" w:rsidRPr="00CC44C7" w:rsidRDefault="00FB653F" w:rsidP="00FB653F">
      <w:pPr>
        <w:rPr>
          <w:rFonts w:ascii="Calibri" w:eastAsiaTheme="minorEastAsia" w:hAnsi="Calibri" w:cs="Calibri"/>
          <w:sz w:val="22"/>
          <w:szCs w:val="22"/>
        </w:rPr>
      </w:pPr>
      <w:r>
        <w:rPr>
          <w:rFonts w:ascii="Calibri" w:eastAsiaTheme="minorEastAsia" w:hAnsi="Calibri" w:cs="Calibri"/>
          <w:sz w:val="22"/>
          <w:szCs w:val="22"/>
        </w:rPr>
        <w:br w:type="page"/>
      </w:r>
    </w:p>
    <w:p w14:paraId="287E25BE" w14:textId="7D5EADD3" w:rsidR="006363D4" w:rsidRPr="00CC44C7" w:rsidRDefault="006744FF" w:rsidP="263B59E5">
      <w:pPr>
        <w:pStyle w:val="Kop3"/>
        <w:numPr>
          <w:ilvl w:val="2"/>
          <w:numId w:val="0"/>
        </w:numPr>
        <w:spacing w:before="360" w:line="240" w:lineRule="auto"/>
        <w:ind w:left="992" w:hanging="992"/>
        <w:rPr>
          <w:rFonts w:ascii="Calibri" w:eastAsiaTheme="minorEastAsia" w:hAnsi="Calibri" w:cs="Calibri"/>
          <w:i w:val="0"/>
          <w:sz w:val="22"/>
          <w:szCs w:val="22"/>
        </w:rPr>
      </w:pPr>
      <w:bookmarkStart w:id="164" w:name="_Toc423628299"/>
      <w:bookmarkStart w:id="165" w:name="_Toc163138705"/>
      <w:r w:rsidRPr="00CC44C7">
        <w:rPr>
          <w:rFonts w:ascii="Calibri" w:eastAsiaTheme="minorEastAsia" w:hAnsi="Calibri" w:cs="Calibri"/>
          <w:i w:val="0"/>
          <w:sz w:val="22"/>
          <w:szCs w:val="22"/>
        </w:rPr>
        <w:t>5</w:t>
      </w:r>
      <w:r w:rsidR="006363D4" w:rsidRPr="00CC44C7">
        <w:rPr>
          <w:rFonts w:ascii="Calibri" w:eastAsiaTheme="minorEastAsia" w:hAnsi="Calibri" w:cs="Calibri"/>
          <w:i w:val="0"/>
          <w:sz w:val="22"/>
          <w:szCs w:val="22"/>
        </w:rPr>
        <w:t>.</w:t>
      </w:r>
      <w:r w:rsidR="00D65838" w:rsidRPr="00CC44C7">
        <w:rPr>
          <w:rFonts w:ascii="Calibri" w:eastAsiaTheme="minorEastAsia" w:hAnsi="Calibri" w:cs="Calibri"/>
          <w:i w:val="0"/>
          <w:sz w:val="22"/>
          <w:szCs w:val="22"/>
        </w:rPr>
        <w:t>2</w:t>
      </w:r>
      <w:r>
        <w:tab/>
      </w:r>
      <w:r w:rsidR="00B611FB" w:rsidRPr="00CC44C7">
        <w:rPr>
          <w:rFonts w:ascii="Calibri" w:eastAsiaTheme="minorEastAsia" w:hAnsi="Calibri" w:cs="Calibri"/>
          <w:i w:val="0"/>
          <w:sz w:val="22"/>
          <w:szCs w:val="22"/>
        </w:rPr>
        <w:t>Gunningscriter</w:t>
      </w:r>
      <w:r w:rsidR="006F720C" w:rsidRPr="00CC44C7">
        <w:rPr>
          <w:rFonts w:ascii="Calibri" w:eastAsiaTheme="minorEastAsia" w:hAnsi="Calibri" w:cs="Calibri"/>
          <w:i w:val="0"/>
          <w:sz w:val="22"/>
          <w:szCs w:val="22"/>
        </w:rPr>
        <w:t>i</w:t>
      </w:r>
      <w:r w:rsidR="00B611FB" w:rsidRPr="00CC44C7">
        <w:rPr>
          <w:rFonts w:ascii="Calibri" w:eastAsiaTheme="minorEastAsia" w:hAnsi="Calibri" w:cs="Calibri"/>
          <w:i w:val="0"/>
          <w:sz w:val="22"/>
          <w:szCs w:val="22"/>
        </w:rPr>
        <w:t>a en weging</w:t>
      </w:r>
      <w:bookmarkEnd w:id="164"/>
      <w:bookmarkEnd w:id="165"/>
    </w:p>
    <w:p w14:paraId="03501CEA" w14:textId="77777777" w:rsidR="00B611FB" w:rsidRPr="00CC44C7" w:rsidRDefault="006363D4"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hierna genoemde aspecten </w:t>
      </w:r>
      <w:r w:rsidR="00B611FB" w:rsidRPr="00CC44C7">
        <w:rPr>
          <w:rFonts w:ascii="Calibri" w:eastAsiaTheme="minorEastAsia" w:hAnsi="Calibri" w:cs="Calibri"/>
          <w:sz w:val="22"/>
          <w:szCs w:val="22"/>
        </w:rPr>
        <w:t xml:space="preserve">gelden niet als minimumeisen maar als </w:t>
      </w:r>
      <w:r w:rsidRPr="00CC44C7">
        <w:rPr>
          <w:rFonts w:ascii="Calibri" w:eastAsiaTheme="minorEastAsia" w:hAnsi="Calibri" w:cs="Calibri"/>
          <w:sz w:val="22"/>
          <w:szCs w:val="22"/>
        </w:rPr>
        <w:t xml:space="preserve">wensen. Indien daaraan niet wordt voldaan, vindt geen uitsluiting van de aanbesteding plaats. Er </w:t>
      </w:r>
      <w:r w:rsidR="006A2682" w:rsidRPr="00CC44C7">
        <w:rPr>
          <w:rFonts w:ascii="Calibri" w:eastAsiaTheme="minorEastAsia" w:hAnsi="Calibri" w:cs="Calibri"/>
          <w:sz w:val="22"/>
          <w:szCs w:val="22"/>
        </w:rPr>
        <w:t>kunnen</w:t>
      </w:r>
      <w:r w:rsidRPr="00CC44C7">
        <w:rPr>
          <w:rFonts w:ascii="Calibri" w:eastAsiaTheme="minorEastAsia" w:hAnsi="Calibri" w:cs="Calibri"/>
          <w:sz w:val="22"/>
          <w:szCs w:val="22"/>
        </w:rPr>
        <w:t xml:space="preserve"> op deze aspecten punten gescoord.</w:t>
      </w:r>
    </w:p>
    <w:p w14:paraId="6E1831B3" w14:textId="77777777" w:rsidR="00D65838" w:rsidRPr="00CC44C7" w:rsidRDefault="00D65838" w:rsidP="263B59E5">
      <w:pPr>
        <w:widowControl w:val="0"/>
        <w:tabs>
          <w:tab w:val="left" w:pos="720"/>
          <w:tab w:val="right" w:pos="7380"/>
        </w:tabs>
        <w:autoSpaceDE w:val="0"/>
        <w:autoSpaceDN w:val="0"/>
        <w:adjustRightInd w:val="0"/>
        <w:rPr>
          <w:rFonts w:ascii="Calibri" w:eastAsiaTheme="minorEastAsia" w:hAnsi="Calibri" w:cs="Calibri"/>
          <w:sz w:val="22"/>
          <w:szCs w:val="22"/>
        </w:rPr>
      </w:pPr>
    </w:p>
    <w:p w14:paraId="4387D6A4" w14:textId="77777777" w:rsidR="00735064" w:rsidRPr="00CC44C7" w:rsidRDefault="0073506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gunningscriteria met weging vallen uiteen in:</w:t>
      </w:r>
    </w:p>
    <w:p w14:paraId="54E11D2A" w14:textId="77777777" w:rsidR="00A353D9" w:rsidRPr="00CC44C7" w:rsidRDefault="00A353D9" w:rsidP="263B59E5">
      <w:pPr>
        <w:widowControl w:val="0"/>
        <w:tabs>
          <w:tab w:val="left" w:pos="720"/>
          <w:tab w:val="right" w:pos="7380"/>
        </w:tabs>
        <w:autoSpaceDE w:val="0"/>
        <w:autoSpaceDN w:val="0"/>
        <w:adjustRightInd w:val="0"/>
        <w:rPr>
          <w:rFonts w:ascii="Calibri" w:eastAsiaTheme="minorEastAsia" w:hAnsi="Calibri" w:cs="Calibri"/>
          <w:sz w:val="22"/>
          <w:szCs w:val="22"/>
        </w:rPr>
      </w:pPr>
    </w:p>
    <w:tbl>
      <w:tblPr>
        <w:tblW w:w="9098" w:type="dxa"/>
        <w:tblInd w:w="108" w:type="dxa"/>
        <w:tblLayout w:type="fixed"/>
        <w:tblLook w:val="0000" w:firstRow="0" w:lastRow="0" w:firstColumn="0" w:lastColumn="0" w:noHBand="0" w:noVBand="0"/>
      </w:tblPr>
      <w:tblGrid>
        <w:gridCol w:w="7255"/>
        <w:gridCol w:w="1843"/>
      </w:tblGrid>
      <w:tr w:rsidR="00A353D9" w:rsidRPr="00CC44C7" w14:paraId="1C8B267B" w14:textId="77777777" w:rsidTr="263B59E5">
        <w:trPr>
          <w:trHeight w:val="268"/>
        </w:trPr>
        <w:tc>
          <w:tcPr>
            <w:tcW w:w="7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DC54676" w14:textId="77777777"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Gunningscriterium</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6555A9" w14:textId="720DEF1E"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Maximum score</w:t>
            </w:r>
          </w:p>
        </w:tc>
      </w:tr>
      <w:tr w:rsidR="00A353D9" w:rsidRPr="00CC44C7" w14:paraId="2A3A0B12" w14:textId="77777777" w:rsidTr="263B59E5">
        <w:tc>
          <w:tcPr>
            <w:tcW w:w="7255" w:type="dxa"/>
            <w:tcBorders>
              <w:top w:val="single" w:sz="6" w:space="0" w:color="auto"/>
              <w:left w:val="single" w:sz="6" w:space="0" w:color="auto"/>
              <w:bottom w:val="single" w:sz="6" w:space="0" w:color="auto"/>
              <w:right w:val="single" w:sz="6" w:space="0" w:color="auto"/>
            </w:tcBorders>
            <w:vAlign w:val="center"/>
          </w:tcPr>
          <w:p w14:paraId="2E36C4DD" w14:textId="7141B286" w:rsidR="00A353D9" w:rsidRPr="00CC44C7" w:rsidRDefault="0010530E"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Plan van aanpak</w:t>
            </w:r>
          </w:p>
        </w:tc>
        <w:tc>
          <w:tcPr>
            <w:tcW w:w="1843" w:type="dxa"/>
            <w:tcBorders>
              <w:top w:val="single" w:sz="6" w:space="0" w:color="auto"/>
              <w:left w:val="single" w:sz="6" w:space="0" w:color="auto"/>
              <w:bottom w:val="single" w:sz="6" w:space="0" w:color="auto"/>
              <w:right w:val="single" w:sz="6" w:space="0" w:color="auto"/>
            </w:tcBorders>
            <w:vAlign w:val="center"/>
          </w:tcPr>
          <w:p w14:paraId="43FBD11F" w14:textId="1B095508" w:rsidR="00A353D9" w:rsidRPr="00CC44C7" w:rsidRDefault="007E3C44" w:rsidP="004043A4">
            <w:pPr>
              <w:widowControl w:val="0"/>
              <w:autoSpaceDE w:val="0"/>
              <w:autoSpaceDN w:val="0"/>
              <w:adjustRightInd w:val="0"/>
              <w:rPr>
                <w:rFonts w:ascii="Calibri" w:eastAsiaTheme="minorEastAsia" w:hAnsi="Calibri" w:cs="Calibri"/>
                <w:b/>
                <w:bCs/>
                <w:sz w:val="22"/>
                <w:szCs w:val="22"/>
              </w:rPr>
            </w:pPr>
            <w:r>
              <w:rPr>
                <w:rFonts w:ascii="Calibri" w:eastAsiaTheme="minorEastAsia" w:hAnsi="Calibri" w:cs="Calibri"/>
                <w:sz w:val="22"/>
                <w:szCs w:val="22"/>
              </w:rPr>
              <w:t>2</w:t>
            </w:r>
            <w:r w:rsidR="0010530E">
              <w:rPr>
                <w:rFonts w:ascii="Calibri" w:eastAsiaTheme="minorEastAsia" w:hAnsi="Calibri" w:cs="Calibri"/>
                <w:sz w:val="22"/>
                <w:szCs w:val="22"/>
              </w:rPr>
              <w:t>0</w:t>
            </w:r>
          </w:p>
        </w:tc>
      </w:tr>
      <w:tr w:rsidR="00A353D9" w:rsidRPr="00CC44C7" w14:paraId="5977A66C" w14:textId="77777777" w:rsidTr="263B59E5">
        <w:tc>
          <w:tcPr>
            <w:tcW w:w="7255" w:type="dxa"/>
            <w:tcBorders>
              <w:top w:val="single" w:sz="6" w:space="0" w:color="auto"/>
              <w:left w:val="single" w:sz="6" w:space="0" w:color="auto"/>
              <w:bottom w:val="single" w:sz="6" w:space="0" w:color="auto"/>
              <w:right w:val="single" w:sz="6" w:space="0" w:color="auto"/>
            </w:tcBorders>
          </w:tcPr>
          <w:p w14:paraId="3367254C" w14:textId="41FA2DBB" w:rsidR="00A353D9" w:rsidRPr="00CC44C7" w:rsidRDefault="0010530E"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 xml:space="preserve">Uitwerking </w:t>
            </w:r>
            <w:proofErr w:type="spellStart"/>
            <w:r>
              <w:rPr>
                <w:rFonts w:ascii="Calibri" w:eastAsiaTheme="minorEastAsia" w:hAnsi="Calibri" w:cs="Calibri"/>
                <w:sz w:val="22"/>
                <w:szCs w:val="22"/>
              </w:rPr>
              <w:t>PvE</w:t>
            </w:r>
            <w:proofErr w:type="spellEnd"/>
          </w:p>
        </w:tc>
        <w:tc>
          <w:tcPr>
            <w:tcW w:w="1843" w:type="dxa"/>
            <w:tcBorders>
              <w:top w:val="single" w:sz="6" w:space="0" w:color="auto"/>
              <w:left w:val="single" w:sz="6" w:space="0" w:color="auto"/>
              <w:bottom w:val="single" w:sz="6" w:space="0" w:color="auto"/>
              <w:right w:val="single" w:sz="6" w:space="0" w:color="auto"/>
            </w:tcBorders>
            <w:vAlign w:val="center"/>
          </w:tcPr>
          <w:p w14:paraId="4BFDD700" w14:textId="43096A0B" w:rsidR="00A353D9" w:rsidRPr="00CC44C7" w:rsidRDefault="0010530E" w:rsidP="004043A4">
            <w:pPr>
              <w:widowControl w:val="0"/>
              <w:autoSpaceDE w:val="0"/>
              <w:autoSpaceDN w:val="0"/>
              <w:adjustRightInd w:val="0"/>
              <w:rPr>
                <w:rFonts w:ascii="Calibri" w:eastAsiaTheme="minorEastAsia" w:hAnsi="Calibri" w:cs="Calibri"/>
                <w:b/>
                <w:bCs/>
                <w:sz w:val="22"/>
                <w:szCs w:val="22"/>
              </w:rPr>
            </w:pPr>
            <w:r>
              <w:rPr>
                <w:rFonts w:ascii="Calibri" w:eastAsiaTheme="minorEastAsia" w:hAnsi="Calibri" w:cs="Calibri"/>
                <w:sz w:val="22"/>
                <w:szCs w:val="22"/>
              </w:rPr>
              <w:t>20</w:t>
            </w:r>
          </w:p>
        </w:tc>
      </w:tr>
      <w:tr w:rsidR="00A353D9" w:rsidRPr="00CC44C7" w14:paraId="2C56BCD9" w14:textId="77777777" w:rsidTr="263B59E5">
        <w:tc>
          <w:tcPr>
            <w:tcW w:w="7255" w:type="dxa"/>
            <w:tcBorders>
              <w:top w:val="single" w:sz="6" w:space="0" w:color="auto"/>
              <w:left w:val="single" w:sz="6" w:space="0" w:color="auto"/>
              <w:bottom w:val="single" w:sz="6" w:space="0" w:color="auto"/>
              <w:right w:val="single" w:sz="6" w:space="0" w:color="auto"/>
            </w:tcBorders>
          </w:tcPr>
          <w:p w14:paraId="69904805" w14:textId="377DBDB3" w:rsidR="00A353D9" w:rsidRPr="00825872" w:rsidRDefault="12A6A21B"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rPr>
            </w:pPr>
            <w:r w:rsidRPr="4A709ADE">
              <w:rPr>
                <w:rFonts w:ascii="Calibri" w:eastAsiaTheme="minorEastAsia" w:hAnsi="Calibri" w:cs="Calibri"/>
                <w:sz w:val="22"/>
                <w:szCs w:val="22"/>
              </w:rPr>
              <w:t>Prijs</w:t>
            </w:r>
          </w:p>
        </w:tc>
        <w:tc>
          <w:tcPr>
            <w:tcW w:w="1843" w:type="dxa"/>
            <w:tcBorders>
              <w:top w:val="single" w:sz="6" w:space="0" w:color="auto"/>
              <w:left w:val="single" w:sz="6" w:space="0" w:color="auto"/>
              <w:bottom w:val="single" w:sz="6" w:space="0" w:color="auto"/>
              <w:right w:val="single" w:sz="6" w:space="0" w:color="auto"/>
            </w:tcBorders>
            <w:vAlign w:val="center"/>
          </w:tcPr>
          <w:p w14:paraId="219897CE" w14:textId="74A385D4" w:rsidR="00A353D9" w:rsidRPr="00CC44C7" w:rsidRDefault="0010530E" w:rsidP="004043A4">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40</w:t>
            </w:r>
          </w:p>
        </w:tc>
      </w:tr>
      <w:tr w:rsidR="263B59E5" w:rsidRPr="00CC44C7" w14:paraId="63DB711E" w14:textId="77777777" w:rsidTr="263B59E5">
        <w:trPr>
          <w:trHeight w:val="300"/>
        </w:trPr>
        <w:tc>
          <w:tcPr>
            <w:tcW w:w="7255" w:type="dxa"/>
            <w:tcBorders>
              <w:top w:val="single" w:sz="6" w:space="0" w:color="auto"/>
              <w:left w:val="single" w:sz="6" w:space="0" w:color="auto"/>
              <w:bottom w:val="single" w:sz="6" w:space="0" w:color="auto"/>
              <w:right w:val="single" w:sz="6" w:space="0" w:color="auto"/>
            </w:tcBorders>
          </w:tcPr>
          <w:p w14:paraId="4342C93E" w14:textId="543ABA9A" w:rsidR="5F6A1696" w:rsidRPr="00CC44C7" w:rsidRDefault="189EDEFF" w:rsidP="004043A4">
            <w:pPr>
              <w:pStyle w:val="Lijstalinea"/>
              <w:numPr>
                <w:ilvl w:val="0"/>
                <w:numId w:val="28"/>
              </w:numPr>
              <w:ind w:left="357" w:hanging="357"/>
              <w:rPr>
                <w:rFonts w:ascii="Calibri" w:eastAsiaTheme="minorEastAsia" w:hAnsi="Calibri" w:cs="Calibri"/>
                <w:sz w:val="22"/>
                <w:szCs w:val="22"/>
              </w:rPr>
            </w:pPr>
            <w:r w:rsidRPr="4A709ADE">
              <w:rPr>
                <w:rFonts w:ascii="Calibri" w:eastAsiaTheme="minorEastAsia" w:hAnsi="Calibri" w:cs="Calibri"/>
                <w:sz w:val="22"/>
                <w:szCs w:val="22"/>
              </w:rPr>
              <w:t xml:space="preserve"> Presentatie</w:t>
            </w:r>
          </w:p>
        </w:tc>
        <w:tc>
          <w:tcPr>
            <w:tcW w:w="1843" w:type="dxa"/>
            <w:tcBorders>
              <w:top w:val="single" w:sz="6" w:space="0" w:color="auto"/>
              <w:left w:val="single" w:sz="6" w:space="0" w:color="auto"/>
              <w:bottom w:val="single" w:sz="6" w:space="0" w:color="auto"/>
              <w:right w:val="single" w:sz="6" w:space="0" w:color="auto"/>
            </w:tcBorders>
            <w:vAlign w:val="center"/>
          </w:tcPr>
          <w:p w14:paraId="5FBD4119" w14:textId="7BEA786C" w:rsidR="5F6A1696" w:rsidRPr="00CC44C7" w:rsidRDefault="0010530E" w:rsidP="004043A4">
            <w:pPr>
              <w:rPr>
                <w:rFonts w:ascii="Calibri" w:eastAsiaTheme="minorEastAsia" w:hAnsi="Calibri" w:cs="Calibri"/>
                <w:sz w:val="22"/>
                <w:szCs w:val="22"/>
              </w:rPr>
            </w:pPr>
            <w:r>
              <w:rPr>
                <w:rFonts w:ascii="Calibri" w:eastAsiaTheme="minorEastAsia" w:hAnsi="Calibri" w:cs="Calibri"/>
                <w:sz w:val="22"/>
                <w:szCs w:val="22"/>
              </w:rPr>
              <w:t>20</w:t>
            </w:r>
          </w:p>
        </w:tc>
      </w:tr>
      <w:tr w:rsidR="00A353D9" w:rsidRPr="00CC44C7" w14:paraId="1EB6D8E6" w14:textId="77777777" w:rsidTr="263B59E5">
        <w:tc>
          <w:tcPr>
            <w:tcW w:w="7255" w:type="dxa"/>
            <w:tcBorders>
              <w:top w:val="double" w:sz="4" w:space="0" w:color="auto"/>
              <w:left w:val="single" w:sz="6" w:space="0" w:color="auto"/>
              <w:bottom w:val="single" w:sz="6" w:space="0" w:color="auto"/>
              <w:right w:val="single" w:sz="6" w:space="0" w:color="auto"/>
            </w:tcBorders>
          </w:tcPr>
          <w:p w14:paraId="73581B5A" w14:textId="77777777"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Totaal</w:t>
            </w:r>
          </w:p>
        </w:tc>
        <w:tc>
          <w:tcPr>
            <w:tcW w:w="1843" w:type="dxa"/>
            <w:tcBorders>
              <w:top w:val="double" w:sz="4" w:space="0" w:color="auto"/>
              <w:left w:val="single" w:sz="6" w:space="0" w:color="auto"/>
              <w:bottom w:val="single" w:sz="6" w:space="0" w:color="auto"/>
              <w:right w:val="single" w:sz="6" w:space="0" w:color="auto"/>
            </w:tcBorders>
          </w:tcPr>
          <w:p w14:paraId="0CCF700D" w14:textId="465EEBF1" w:rsidR="00A353D9" w:rsidRPr="00CC44C7" w:rsidRDefault="00A353D9" w:rsidP="004043A4">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1</w:t>
            </w:r>
            <w:r w:rsidR="00D40C1D">
              <w:rPr>
                <w:rFonts w:ascii="Calibri" w:eastAsiaTheme="minorEastAsia" w:hAnsi="Calibri" w:cs="Calibri"/>
                <w:b/>
                <w:bCs/>
                <w:sz w:val="22"/>
                <w:szCs w:val="22"/>
              </w:rPr>
              <w:t>0</w:t>
            </w:r>
            <w:r w:rsidRPr="00CC44C7">
              <w:rPr>
                <w:rFonts w:ascii="Calibri" w:eastAsiaTheme="minorEastAsia" w:hAnsi="Calibri" w:cs="Calibri"/>
                <w:b/>
                <w:bCs/>
                <w:sz w:val="22"/>
                <w:szCs w:val="22"/>
              </w:rPr>
              <w:t>0</w:t>
            </w:r>
          </w:p>
        </w:tc>
      </w:tr>
    </w:tbl>
    <w:p w14:paraId="59F9E787" w14:textId="77777777" w:rsidR="00A353D9" w:rsidRPr="00CC44C7" w:rsidRDefault="00A353D9" w:rsidP="263B59E5">
      <w:pPr>
        <w:rPr>
          <w:rFonts w:ascii="Calibri" w:eastAsiaTheme="minorEastAsia" w:hAnsi="Calibri" w:cs="Calibri"/>
          <w:sz w:val="22"/>
          <w:szCs w:val="22"/>
        </w:rPr>
      </w:pPr>
    </w:p>
    <w:p w14:paraId="08DEE62B" w14:textId="30377114" w:rsidR="00B611FB" w:rsidRPr="00CC44C7" w:rsidRDefault="006744F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735064" w:rsidRPr="00CC44C7">
        <w:rPr>
          <w:rFonts w:ascii="Calibri" w:eastAsiaTheme="minorEastAsia" w:hAnsi="Calibri" w:cs="Calibri"/>
          <w:sz w:val="22"/>
          <w:szCs w:val="22"/>
        </w:rPr>
        <w:t>aanbiedingen</w:t>
      </w:r>
      <w:r w:rsidRPr="00CC44C7">
        <w:rPr>
          <w:rFonts w:ascii="Calibri" w:eastAsiaTheme="minorEastAsia" w:hAnsi="Calibri" w:cs="Calibri"/>
          <w:sz w:val="22"/>
          <w:szCs w:val="22"/>
        </w:rPr>
        <w:t xml:space="preserve"> die</w:t>
      </w:r>
      <w:r w:rsidR="00B611FB" w:rsidRPr="00CC44C7">
        <w:rPr>
          <w:rFonts w:ascii="Calibri" w:eastAsiaTheme="minorEastAsia" w:hAnsi="Calibri" w:cs="Calibri"/>
          <w:sz w:val="22"/>
          <w:szCs w:val="22"/>
        </w:rPr>
        <w:t xml:space="preserve"> voldoen aan de vormvereisten en de gunningseisen worden aan de hand van </w:t>
      </w:r>
      <w:r w:rsidR="004E6C70" w:rsidRPr="00CC44C7">
        <w:rPr>
          <w:rFonts w:ascii="Calibri" w:eastAsiaTheme="minorEastAsia" w:hAnsi="Calibri" w:cs="Calibri"/>
          <w:sz w:val="22"/>
          <w:szCs w:val="22"/>
        </w:rPr>
        <w:t xml:space="preserve">de </w:t>
      </w:r>
      <w:r w:rsidR="00B611FB" w:rsidRPr="00CC44C7">
        <w:rPr>
          <w:rFonts w:ascii="Calibri" w:eastAsiaTheme="minorEastAsia" w:hAnsi="Calibri" w:cs="Calibri"/>
          <w:sz w:val="22"/>
          <w:szCs w:val="22"/>
        </w:rPr>
        <w:t>bijlage</w:t>
      </w:r>
      <w:r w:rsidR="000D6FA3" w:rsidRPr="00CC44C7">
        <w:rPr>
          <w:rFonts w:ascii="Calibri" w:eastAsiaTheme="minorEastAsia" w:hAnsi="Calibri" w:cs="Calibri"/>
          <w:sz w:val="22"/>
          <w:szCs w:val="22"/>
        </w:rPr>
        <w:t xml:space="preserve"> -</w:t>
      </w:r>
      <w:r w:rsidR="00B611FB" w:rsidRPr="00CC44C7">
        <w:rPr>
          <w:rFonts w:ascii="Calibri" w:eastAsiaTheme="minorEastAsia" w:hAnsi="Calibri" w:cs="Calibri"/>
          <w:sz w:val="22"/>
          <w:szCs w:val="22"/>
        </w:rPr>
        <w:t xml:space="preserve"> ‘</w:t>
      </w:r>
      <w:r w:rsidR="002D505E" w:rsidRPr="00CC44C7">
        <w:rPr>
          <w:rFonts w:ascii="Calibri" w:eastAsiaTheme="minorEastAsia" w:hAnsi="Calibri" w:cs="Calibri"/>
          <w:sz w:val="22"/>
          <w:szCs w:val="22"/>
        </w:rPr>
        <w:t xml:space="preserve">Beschrijving </w:t>
      </w:r>
      <w:r w:rsidR="0067784F" w:rsidRPr="00CC44C7">
        <w:rPr>
          <w:rFonts w:ascii="Calibri" w:eastAsiaTheme="minorEastAsia" w:hAnsi="Calibri" w:cs="Calibri"/>
          <w:sz w:val="22"/>
          <w:szCs w:val="22"/>
        </w:rPr>
        <w:t>beoordelingscriteria</w:t>
      </w:r>
      <w:r w:rsidR="00B611FB" w:rsidRPr="00CC44C7">
        <w:rPr>
          <w:rFonts w:ascii="Calibri" w:eastAsiaTheme="minorEastAsia" w:hAnsi="Calibri" w:cs="Calibri"/>
          <w:sz w:val="22"/>
          <w:szCs w:val="22"/>
        </w:rPr>
        <w:t>’ verstrekte gegevens, beoordeeld op de mate waarin c.q. de wijze waarop zij aan de wensen voldoen.</w:t>
      </w:r>
      <w:r w:rsidR="00A353D9" w:rsidRPr="00CC44C7">
        <w:rPr>
          <w:rFonts w:ascii="Calibri" w:eastAsiaTheme="minorEastAsia" w:hAnsi="Calibri" w:cs="Calibri"/>
          <w:sz w:val="22"/>
          <w:szCs w:val="22"/>
        </w:rPr>
        <w:t xml:space="preserve"> Het criterium hierbij is dat het antwoord optimaal dient aan te sluiten bij de organisatie van de VU en het doel van de Opdracht.</w:t>
      </w:r>
    </w:p>
    <w:p w14:paraId="3D92ECB5" w14:textId="13368AD1" w:rsidR="751531E1" w:rsidRDefault="00A353D9"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6" w:name="_Toc423628300"/>
      <w:bookmarkStart w:id="167" w:name="_Toc163138706"/>
      <w:r w:rsidRPr="00CC44C7">
        <w:rPr>
          <w:rFonts w:ascii="Calibri" w:eastAsiaTheme="minorEastAsia" w:hAnsi="Calibri" w:cs="Calibri"/>
          <w:i w:val="0"/>
          <w:sz w:val="22"/>
          <w:szCs w:val="22"/>
        </w:rPr>
        <w:t>5.2.1</w:t>
      </w:r>
      <w:r>
        <w:tab/>
      </w:r>
      <w:r w:rsidR="0067784F" w:rsidRPr="00CC44C7">
        <w:rPr>
          <w:rFonts w:ascii="Calibri" w:eastAsiaTheme="minorEastAsia" w:hAnsi="Calibri" w:cs="Calibri"/>
          <w:i w:val="0"/>
          <w:sz w:val="22"/>
          <w:szCs w:val="22"/>
        </w:rPr>
        <w:t xml:space="preserve">Criterium </w:t>
      </w:r>
      <w:r w:rsidRPr="00CC44C7">
        <w:rPr>
          <w:rFonts w:ascii="Calibri" w:eastAsiaTheme="minorEastAsia" w:hAnsi="Calibri" w:cs="Calibri"/>
          <w:i w:val="0"/>
          <w:sz w:val="22"/>
          <w:szCs w:val="22"/>
        </w:rPr>
        <w:t xml:space="preserve">1: </w:t>
      </w:r>
      <w:bookmarkEnd w:id="166"/>
      <w:r w:rsidR="0010530E">
        <w:rPr>
          <w:rFonts w:ascii="Calibri" w:eastAsiaTheme="minorEastAsia" w:hAnsi="Calibri" w:cs="Calibri"/>
          <w:i w:val="0"/>
          <w:sz w:val="22"/>
          <w:szCs w:val="22"/>
        </w:rPr>
        <w:t>Plan van aanpak</w:t>
      </w:r>
      <w:bookmarkEnd w:id="167"/>
    </w:p>
    <w:p w14:paraId="66A60470" w14:textId="77777777" w:rsidR="0010530E" w:rsidRDefault="0010530E" w:rsidP="0010530E">
      <w:pPr>
        <w:rPr>
          <w:rFonts w:eastAsiaTheme="minorEastAsia"/>
        </w:rPr>
      </w:pPr>
    </w:p>
    <w:p w14:paraId="587D2DAF" w14:textId="77777777" w:rsidR="0010530E" w:rsidRDefault="0010530E" w:rsidP="0010530E">
      <w:pPr>
        <w:rPr>
          <w:rFonts w:ascii="Calibri" w:hAnsi="Calibri" w:cs="Calibri"/>
          <w:color w:val="000000"/>
          <w:sz w:val="22"/>
          <w:szCs w:val="22"/>
        </w:rPr>
      </w:pPr>
      <w:r>
        <w:rPr>
          <w:rFonts w:ascii="Calibri" w:hAnsi="Calibri" w:cs="Calibri"/>
          <w:color w:val="000000"/>
          <w:sz w:val="22"/>
          <w:szCs w:val="22"/>
        </w:rPr>
        <w:t>Plan van aanpak 20%</w:t>
      </w:r>
    </w:p>
    <w:p w14:paraId="554E8789" w14:textId="77777777" w:rsidR="0010530E" w:rsidRDefault="0010530E" w:rsidP="0010530E">
      <w:pPr>
        <w:rPr>
          <w:rFonts w:ascii="Calibri" w:hAnsi="Calibri" w:cs="Calibri"/>
          <w:color w:val="000000"/>
          <w:sz w:val="22"/>
          <w:szCs w:val="22"/>
        </w:rPr>
      </w:pPr>
      <w:r>
        <w:rPr>
          <w:rFonts w:ascii="Calibri" w:hAnsi="Calibri" w:cs="Calibri"/>
          <w:color w:val="000000"/>
          <w:sz w:val="22"/>
          <w:szCs w:val="22"/>
        </w:rPr>
        <w:t xml:space="preserve">De VU wil de contractpartner in een vroegtijdig stadium betrekken bij het bouwproces teneinde de installatie en bedrijfsklaar opleveren van de klimaatkamer op een zo goed mogelijke manier te laten verlopen. </w:t>
      </w:r>
    </w:p>
    <w:p w14:paraId="40B2815D" w14:textId="77777777" w:rsidR="0010530E" w:rsidRDefault="0010530E" w:rsidP="0010530E">
      <w:pPr>
        <w:rPr>
          <w:rFonts w:ascii="Calibri" w:hAnsi="Calibri" w:cs="Calibri"/>
          <w:color w:val="000000"/>
          <w:sz w:val="22"/>
          <w:szCs w:val="22"/>
        </w:rPr>
      </w:pPr>
      <w:r>
        <w:rPr>
          <w:rFonts w:ascii="Calibri" w:hAnsi="Calibri" w:cs="Calibri"/>
          <w:color w:val="000000"/>
          <w:sz w:val="22"/>
          <w:szCs w:val="22"/>
        </w:rPr>
        <w:t>In dit licht vragen wij u toe te lichten hoe u de samenwerking en integrale uitwerking ziet tussen aannemer (Dura Vermeer), de VU en uzelf waar het gaat over de UO-fase en de uitvoering. Hierbij dient u in te gaan op de volgende (niet-limitatieve zaken):</w:t>
      </w:r>
    </w:p>
    <w:p w14:paraId="1B19AA86" w14:textId="77777777" w:rsidR="0010530E" w:rsidRDefault="0010530E" w:rsidP="0010530E">
      <w:pPr>
        <w:pStyle w:val="Lijstalinea"/>
        <w:numPr>
          <w:ilvl w:val="0"/>
          <w:numId w:val="98"/>
        </w:numPr>
        <w:rPr>
          <w:rFonts w:ascii="Calibri" w:hAnsi="Calibri" w:cs="Calibri"/>
          <w:color w:val="000000"/>
          <w:sz w:val="22"/>
          <w:szCs w:val="22"/>
        </w:rPr>
      </w:pPr>
      <w:r>
        <w:rPr>
          <w:rFonts w:ascii="Calibri" w:hAnsi="Calibri" w:cs="Calibri"/>
          <w:color w:val="000000"/>
          <w:sz w:val="22"/>
          <w:szCs w:val="22"/>
        </w:rPr>
        <w:t>Communicatie – intern, met aannemer en VU, aanspreekpunt</w:t>
      </w:r>
    </w:p>
    <w:p w14:paraId="42AF9312" w14:textId="77777777" w:rsidR="0010530E" w:rsidRDefault="0010530E" w:rsidP="0010530E">
      <w:pPr>
        <w:pStyle w:val="Lijstalinea"/>
        <w:numPr>
          <w:ilvl w:val="0"/>
          <w:numId w:val="98"/>
        </w:numPr>
        <w:rPr>
          <w:rFonts w:ascii="Calibri" w:hAnsi="Calibri" w:cs="Calibri"/>
          <w:color w:val="000000"/>
          <w:sz w:val="22"/>
          <w:szCs w:val="22"/>
        </w:rPr>
      </w:pPr>
      <w:r>
        <w:rPr>
          <w:rFonts w:ascii="Calibri" w:hAnsi="Calibri" w:cs="Calibri"/>
          <w:color w:val="000000"/>
          <w:sz w:val="22"/>
          <w:szCs w:val="22"/>
        </w:rPr>
        <w:t>Planning – levering en werkzaamheden</w:t>
      </w:r>
    </w:p>
    <w:p w14:paraId="64AA02D0" w14:textId="77777777" w:rsidR="0010530E" w:rsidRDefault="0010530E" w:rsidP="0010530E">
      <w:pPr>
        <w:pStyle w:val="Lijstalinea"/>
        <w:numPr>
          <w:ilvl w:val="0"/>
          <w:numId w:val="98"/>
        </w:numPr>
        <w:rPr>
          <w:rFonts w:ascii="Calibri" w:hAnsi="Calibri" w:cs="Calibri"/>
          <w:color w:val="000000"/>
          <w:sz w:val="22"/>
          <w:szCs w:val="22"/>
        </w:rPr>
      </w:pPr>
      <w:r>
        <w:rPr>
          <w:rFonts w:ascii="Calibri" w:hAnsi="Calibri" w:cs="Calibri"/>
          <w:color w:val="000000"/>
          <w:sz w:val="22"/>
          <w:szCs w:val="22"/>
        </w:rPr>
        <w:t>Logistiek – in levering maar ook op de bouwplaats</w:t>
      </w:r>
    </w:p>
    <w:p w14:paraId="693AC744" w14:textId="77777777" w:rsidR="0010530E" w:rsidRDefault="0010530E" w:rsidP="0010530E">
      <w:pPr>
        <w:pStyle w:val="Lijstalinea"/>
        <w:numPr>
          <w:ilvl w:val="0"/>
          <w:numId w:val="98"/>
        </w:numPr>
        <w:rPr>
          <w:rFonts w:ascii="Calibri" w:hAnsi="Calibri" w:cs="Calibri"/>
          <w:color w:val="000000"/>
          <w:sz w:val="22"/>
          <w:szCs w:val="22"/>
        </w:rPr>
      </w:pPr>
      <w:r>
        <w:rPr>
          <w:rFonts w:ascii="Calibri" w:hAnsi="Calibri" w:cs="Calibri"/>
          <w:color w:val="000000"/>
          <w:sz w:val="22"/>
          <w:szCs w:val="22"/>
        </w:rPr>
        <w:t>Optimalisatie – in planning (tijd en kosten)</w:t>
      </w:r>
    </w:p>
    <w:p w14:paraId="0EFB7684" w14:textId="77777777" w:rsidR="0010530E" w:rsidRDefault="0010530E" w:rsidP="0010530E">
      <w:pPr>
        <w:pStyle w:val="Lijstalinea"/>
        <w:numPr>
          <w:ilvl w:val="0"/>
          <w:numId w:val="98"/>
        </w:numPr>
        <w:rPr>
          <w:rFonts w:ascii="Calibri" w:hAnsi="Calibri" w:cs="Calibri"/>
          <w:color w:val="000000"/>
          <w:sz w:val="22"/>
          <w:szCs w:val="22"/>
        </w:rPr>
      </w:pPr>
      <w:r>
        <w:rPr>
          <w:rFonts w:ascii="Calibri" w:hAnsi="Calibri" w:cs="Calibri"/>
          <w:color w:val="000000"/>
          <w:sz w:val="22"/>
          <w:szCs w:val="22"/>
        </w:rPr>
        <w:t>Risico’s – welke en hoe te beheersen</w:t>
      </w:r>
    </w:p>
    <w:p w14:paraId="5FFE4E43" w14:textId="77777777" w:rsidR="0010530E" w:rsidRPr="0046297F" w:rsidRDefault="0010530E" w:rsidP="0010530E">
      <w:pPr>
        <w:pStyle w:val="Lijstalinea"/>
        <w:numPr>
          <w:ilvl w:val="0"/>
          <w:numId w:val="98"/>
        </w:numPr>
        <w:rPr>
          <w:rFonts w:ascii="Calibri" w:hAnsi="Calibri" w:cs="Calibri"/>
          <w:color w:val="000000"/>
          <w:sz w:val="22"/>
          <w:szCs w:val="22"/>
        </w:rPr>
      </w:pPr>
      <w:r>
        <w:rPr>
          <w:rFonts w:ascii="Calibri" w:hAnsi="Calibri" w:cs="Calibri"/>
          <w:color w:val="000000"/>
          <w:sz w:val="22"/>
          <w:szCs w:val="22"/>
        </w:rPr>
        <w:t>Kansen – tegen welke kosten en welke voordelen</w:t>
      </w:r>
    </w:p>
    <w:p w14:paraId="3A0D55E7" w14:textId="77777777" w:rsidR="0010530E" w:rsidRDefault="0010530E" w:rsidP="0010530E">
      <w:pPr>
        <w:rPr>
          <w:rFonts w:ascii="Aptos" w:hAnsi="Aptos"/>
          <w:color w:val="212121"/>
        </w:rPr>
      </w:pPr>
    </w:p>
    <w:p w14:paraId="566C6361" w14:textId="77777777" w:rsidR="00E35E3D" w:rsidRPr="0049310F" w:rsidRDefault="00E35E3D" w:rsidP="00E35E3D">
      <w:pPr>
        <w:rPr>
          <w:rFonts w:ascii="Calibri" w:hAnsi="Calibri" w:cs="Calibri"/>
          <w:color w:val="000000"/>
          <w:sz w:val="22"/>
          <w:szCs w:val="22"/>
        </w:rPr>
      </w:pPr>
      <w:r w:rsidRPr="0049310F">
        <w:rPr>
          <w:rFonts w:ascii="Calibri" w:hAnsi="Calibri" w:cs="Calibri"/>
          <w:color w:val="000000"/>
          <w:sz w:val="22"/>
          <w:szCs w:val="22"/>
        </w:rPr>
        <w:t xml:space="preserve">De </w:t>
      </w:r>
      <w:r>
        <w:rPr>
          <w:rFonts w:ascii="Calibri" w:hAnsi="Calibri" w:cs="Calibri"/>
          <w:color w:val="000000"/>
          <w:sz w:val="22"/>
          <w:szCs w:val="22"/>
        </w:rPr>
        <w:t xml:space="preserve">gegeven antwoorden in </w:t>
      </w:r>
      <w:proofErr w:type="spellStart"/>
      <w:r>
        <w:rPr>
          <w:rFonts w:ascii="Calibri" w:hAnsi="Calibri" w:cs="Calibri"/>
          <w:color w:val="000000"/>
          <w:sz w:val="22"/>
          <w:szCs w:val="22"/>
        </w:rPr>
        <w:t>casu</w:t>
      </w:r>
      <w:proofErr w:type="spellEnd"/>
      <w:r>
        <w:rPr>
          <w:rFonts w:ascii="Calibri" w:hAnsi="Calibri" w:cs="Calibri"/>
          <w:color w:val="000000"/>
          <w:sz w:val="22"/>
          <w:szCs w:val="22"/>
        </w:rPr>
        <w:t xml:space="preserve"> uitleg</w:t>
      </w:r>
      <w:r w:rsidRPr="0049310F">
        <w:rPr>
          <w:rFonts w:ascii="Calibri" w:hAnsi="Calibri" w:cs="Calibri"/>
          <w:color w:val="000000"/>
          <w:sz w:val="22"/>
          <w:szCs w:val="22"/>
        </w:rPr>
        <w:t xml:space="preserve"> dien</w:t>
      </w:r>
      <w:r>
        <w:rPr>
          <w:rFonts w:ascii="Calibri" w:hAnsi="Calibri" w:cs="Calibri"/>
          <w:color w:val="000000"/>
          <w:sz w:val="22"/>
          <w:szCs w:val="22"/>
        </w:rPr>
        <w:t>t</w:t>
      </w:r>
      <w:r w:rsidRPr="0049310F">
        <w:rPr>
          <w:rFonts w:ascii="Calibri" w:hAnsi="Calibri" w:cs="Calibri"/>
          <w:color w:val="000000"/>
          <w:sz w:val="22"/>
          <w:szCs w:val="22"/>
        </w:rPr>
        <w:t xml:space="preserve"> ondubbelzinnig </w:t>
      </w:r>
      <w:r>
        <w:rPr>
          <w:rFonts w:ascii="Calibri" w:hAnsi="Calibri" w:cs="Calibri"/>
          <w:color w:val="000000"/>
          <w:sz w:val="22"/>
          <w:szCs w:val="22"/>
        </w:rPr>
        <w:t xml:space="preserve">beschreven te </w:t>
      </w:r>
      <w:r w:rsidRPr="0049310F">
        <w:rPr>
          <w:rFonts w:ascii="Calibri" w:hAnsi="Calibri" w:cs="Calibri"/>
          <w:color w:val="000000"/>
          <w:sz w:val="22"/>
          <w:szCs w:val="22"/>
        </w:rPr>
        <w:t xml:space="preserve">zijn, </w:t>
      </w:r>
      <w:r>
        <w:rPr>
          <w:rFonts w:ascii="Calibri" w:hAnsi="Calibri" w:cs="Calibri"/>
          <w:color w:val="000000"/>
          <w:sz w:val="22"/>
          <w:szCs w:val="22"/>
        </w:rPr>
        <w:t>is</w:t>
      </w:r>
      <w:r w:rsidRPr="00AF0BB8">
        <w:rPr>
          <w:rFonts w:ascii="Calibri" w:hAnsi="Calibri" w:cs="Calibri"/>
          <w:color w:val="000000"/>
          <w:sz w:val="22"/>
          <w:szCs w:val="22"/>
        </w:rPr>
        <w:t xml:space="preserve"> </w:t>
      </w:r>
      <w:r w:rsidRPr="0049310F">
        <w:rPr>
          <w:rFonts w:ascii="Calibri" w:hAnsi="Calibri" w:cs="Calibri"/>
          <w:color w:val="000000"/>
          <w:sz w:val="22"/>
          <w:szCs w:val="22"/>
        </w:rPr>
        <w:t>toepasbaar op VU en</w:t>
      </w:r>
      <w:r>
        <w:rPr>
          <w:rFonts w:ascii="Calibri" w:hAnsi="Calibri" w:cs="Calibri"/>
          <w:color w:val="000000"/>
          <w:sz w:val="22"/>
          <w:szCs w:val="22"/>
        </w:rPr>
        <w:t xml:space="preserve"> er wordt bekeken of de gegeven antwoorden van toegevoegde waarde zijn in de uitvoering van de werkzaamheden (realistisch en </w:t>
      </w:r>
      <w:proofErr w:type="spellStart"/>
      <w:r>
        <w:rPr>
          <w:rFonts w:ascii="Calibri" w:hAnsi="Calibri" w:cs="Calibri"/>
          <w:color w:val="000000"/>
          <w:sz w:val="22"/>
          <w:szCs w:val="22"/>
        </w:rPr>
        <w:t>pragmantisch</w:t>
      </w:r>
      <w:proofErr w:type="spellEnd"/>
      <w:r>
        <w:rPr>
          <w:rFonts w:ascii="Calibri" w:hAnsi="Calibri" w:cs="Calibri"/>
          <w:color w:val="000000"/>
          <w:sz w:val="22"/>
          <w:szCs w:val="22"/>
        </w:rPr>
        <w:t xml:space="preserve">). In de beantwoording dient u ook aan te geven wat u van de VU nodig heeft om deze opdracht tot een goed einde te brengen. </w:t>
      </w:r>
      <w:r w:rsidRPr="0049310F">
        <w:rPr>
          <w:rFonts w:ascii="Calibri" w:hAnsi="Calibri" w:cs="Calibri"/>
          <w:color w:val="000000"/>
          <w:sz w:val="22"/>
          <w:szCs w:val="22"/>
        </w:rPr>
        <w:t xml:space="preserve"> </w:t>
      </w:r>
    </w:p>
    <w:p w14:paraId="0A0160C7" w14:textId="3D6E05A7" w:rsidR="00817491" w:rsidRPr="004D0AB1" w:rsidRDefault="00817491"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8" w:name="_Toc163138707"/>
      <w:r w:rsidRPr="004D0AB1">
        <w:rPr>
          <w:rFonts w:ascii="Calibri" w:eastAsiaTheme="minorEastAsia" w:hAnsi="Calibri" w:cs="Calibri"/>
          <w:i w:val="0"/>
          <w:sz w:val="22"/>
          <w:szCs w:val="22"/>
        </w:rPr>
        <w:t>5.2.2</w:t>
      </w:r>
      <w:r w:rsidRPr="004D0AB1">
        <w:rPr>
          <w:rFonts w:ascii="Calibri" w:eastAsiaTheme="minorEastAsia" w:hAnsi="Calibri" w:cs="Calibri"/>
          <w:i w:val="0"/>
          <w:sz w:val="22"/>
          <w:szCs w:val="22"/>
        </w:rPr>
        <w:tab/>
        <w:t xml:space="preserve">Criterium 2: </w:t>
      </w:r>
      <w:r w:rsidR="0010530E">
        <w:rPr>
          <w:rFonts w:ascii="Calibri" w:eastAsiaTheme="minorEastAsia" w:hAnsi="Calibri" w:cs="Calibri"/>
          <w:i w:val="0"/>
          <w:sz w:val="22"/>
          <w:szCs w:val="22"/>
        </w:rPr>
        <w:t xml:space="preserve">Uitwerking </w:t>
      </w:r>
      <w:proofErr w:type="spellStart"/>
      <w:r w:rsidR="0010530E">
        <w:rPr>
          <w:rFonts w:ascii="Calibri" w:eastAsiaTheme="minorEastAsia" w:hAnsi="Calibri" w:cs="Calibri"/>
          <w:i w:val="0"/>
          <w:sz w:val="22"/>
          <w:szCs w:val="22"/>
        </w:rPr>
        <w:t>PvE</w:t>
      </w:r>
      <w:bookmarkEnd w:id="168"/>
      <w:proofErr w:type="spellEnd"/>
    </w:p>
    <w:p w14:paraId="4D33D599" w14:textId="77777777" w:rsidR="0010530E" w:rsidRPr="00B50BC0" w:rsidRDefault="0010530E" w:rsidP="0010530E">
      <w:pPr>
        <w:rPr>
          <w:rFonts w:ascii="Calibri" w:hAnsi="Calibri" w:cs="Calibri"/>
          <w:color w:val="000000"/>
          <w:sz w:val="22"/>
          <w:szCs w:val="22"/>
        </w:rPr>
      </w:pPr>
      <w:r w:rsidRPr="00B50BC0">
        <w:rPr>
          <w:rFonts w:ascii="Calibri" w:hAnsi="Calibri" w:cs="Calibri"/>
          <w:color w:val="000000"/>
          <w:sz w:val="22"/>
          <w:szCs w:val="22"/>
        </w:rPr>
        <w:t xml:space="preserve">Uitwerking </w:t>
      </w:r>
      <w:proofErr w:type="spellStart"/>
      <w:r w:rsidRPr="00B50BC0">
        <w:rPr>
          <w:rFonts w:ascii="Calibri" w:hAnsi="Calibri" w:cs="Calibri"/>
          <w:color w:val="000000"/>
          <w:sz w:val="22"/>
          <w:szCs w:val="22"/>
        </w:rPr>
        <w:t>PvE</w:t>
      </w:r>
      <w:proofErr w:type="spellEnd"/>
      <w:r>
        <w:rPr>
          <w:rFonts w:ascii="Calibri" w:hAnsi="Calibri" w:cs="Calibri"/>
          <w:color w:val="000000"/>
          <w:sz w:val="22"/>
          <w:szCs w:val="22"/>
        </w:rPr>
        <w:t xml:space="preserve"> 20%</w:t>
      </w:r>
    </w:p>
    <w:p w14:paraId="589621FA" w14:textId="77777777" w:rsidR="0010530E" w:rsidRPr="00B50BC0" w:rsidRDefault="0010530E" w:rsidP="0010530E">
      <w:pPr>
        <w:rPr>
          <w:rFonts w:ascii="Calibri" w:hAnsi="Calibri" w:cs="Calibri"/>
          <w:color w:val="000000"/>
          <w:sz w:val="22"/>
          <w:szCs w:val="22"/>
        </w:rPr>
      </w:pPr>
      <w:r w:rsidRPr="00B50BC0">
        <w:rPr>
          <w:rFonts w:ascii="Calibri" w:hAnsi="Calibri" w:cs="Calibri"/>
          <w:color w:val="000000"/>
          <w:sz w:val="22"/>
          <w:szCs w:val="22"/>
        </w:rPr>
        <w:t>De VU ziet u als expert in uw werkzaamheden. In dat licht vragen wij u om een aanvulling te maken op onze eisen teneinde betere en flexibelere klimaatkamers te krijgen. U kunt hierbij denken aan een nadere uitwerking zodat onder andere (en niet limitatief) de volgende aspecten naar voren komen:</w:t>
      </w:r>
    </w:p>
    <w:p w14:paraId="12A25408" w14:textId="77777777" w:rsidR="0010530E" w:rsidRPr="00B50BC0" w:rsidRDefault="0010530E" w:rsidP="0010530E">
      <w:pPr>
        <w:pStyle w:val="Lijstalinea"/>
        <w:numPr>
          <w:ilvl w:val="0"/>
          <w:numId w:val="98"/>
        </w:numPr>
        <w:rPr>
          <w:rFonts w:ascii="Calibri" w:hAnsi="Calibri" w:cs="Calibri"/>
          <w:color w:val="000000"/>
          <w:sz w:val="22"/>
          <w:szCs w:val="22"/>
        </w:rPr>
      </w:pPr>
      <w:r w:rsidRPr="00B50BC0">
        <w:rPr>
          <w:rFonts w:ascii="Calibri" w:hAnsi="Calibri" w:cs="Calibri"/>
          <w:color w:val="000000"/>
          <w:sz w:val="22"/>
          <w:szCs w:val="22"/>
        </w:rPr>
        <w:t>Hoogwaardigere klimaatkamer</w:t>
      </w:r>
    </w:p>
    <w:p w14:paraId="787E7312" w14:textId="77777777" w:rsidR="0010530E" w:rsidRPr="00B50BC0" w:rsidRDefault="0010530E" w:rsidP="0010530E">
      <w:pPr>
        <w:pStyle w:val="Lijstalinea"/>
        <w:numPr>
          <w:ilvl w:val="0"/>
          <w:numId w:val="98"/>
        </w:numPr>
        <w:rPr>
          <w:rFonts w:ascii="Calibri" w:hAnsi="Calibri" w:cs="Calibri"/>
          <w:color w:val="000000"/>
          <w:sz w:val="22"/>
          <w:szCs w:val="22"/>
        </w:rPr>
      </w:pPr>
      <w:r w:rsidRPr="00B50BC0">
        <w:rPr>
          <w:rFonts w:ascii="Calibri" w:hAnsi="Calibri" w:cs="Calibri"/>
          <w:color w:val="000000"/>
          <w:sz w:val="22"/>
          <w:szCs w:val="22"/>
        </w:rPr>
        <w:t>Minder verbruik van elektra</w:t>
      </w:r>
    </w:p>
    <w:p w14:paraId="26117446" w14:textId="77777777" w:rsidR="0010530E" w:rsidRPr="00B50BC0" w:rsidRDefault="0010530E" w:rsidP="0010530E">
      <w:pPr>
        <w:pStyle w:val="Lijstalinea"/>
        <w:numPr>
          <w:ilvl w:val="0"/>
          <w:numId w:val="98"/>
        </w:numPr>
        <w:rPr>
          <w:rFonts w:ascii="Calibri" w:hAnsi="Calibri" w:cs="Calibri"/>
          <w:color w:val="000000"/>
          <w:sz w:val="22"/>
          <w:szCs w:val="22"/>
        </w:rPr>
      </w:pPr>
      <w:r w:rsidRPr="00B50BC0">
        <w:rPr>
          <w:rFonts w:ascii="Calibri" w:hAnsi="Calibri" w:cs="Calibri"/>
          <w:color w:val="000000"/>
          <w:sz w:val="22"/>
          <w:szCs w:val="22"/>
        </w:rPr>
        <w:t>Betere sturing op frequentie</w:t>
      </w:r>
    </w:p>
    <w:p w14:paraId="06A66924" w14:textId="77777777" w:rsidR="0010530E" w:rsidRPr="00B50BC0" w:rsidRDefault="0010530E" w:rsidP="0010530E">
      <w:pPr>
        <w:pStyle w:val="Lijstalinea"/>
        <w:numPr>
          <w:ilvl w:val="0"/>
          <w:numId w:val="98"/>
        </w:numPr>
        <w:rPr>
          <w:rFonts w:ascii="Calibri" w:hAnsi="Calibri" w:cs="Calibri"/>
          <w:color w:val="000000"/>
          <w:sz w:val="22"/>
          <w:szCs w:val="22"/>
        </w:rPr>
      </w:pPr>
      <w:r w:rsidRPr="00B50BC0">
        <w:rPr>
          <w:rFonts w:ascii="Calibri" w:hAnsi="Calibri" w:cs="Calibri"/>
          <w:color w:val="000000"/>
          <w:sz w:val="22"/>
          <w:szCs w:val="22"/>
        </w:rPr>
        <w:t>Eenvoudige uitbreiding mocht het lichtplan in de praktijk ontoereikend zijn</w:t>
      </w:r>
    </w:p>
    <w:p w14:paraId="48D0A768" w14:textId="77777777" w:rsidR="0010530E" w:rsidRDefault="0010530E" w:rsidP="002315A4">
      <w:pPr>
        <w:rPr>
          <w:rFonts w:ascii="Calibri" w:eastAsiaTheme="minorEastAsia" w:hAnsi="Calibri" w:cs="Calibri"/>
          <w:sz w:val="22"/>
          <w:szCs w:val="22"/>
        </w:rPr>
      </w:pPr>
    </w:p>
    <w:p w14:paraId="47E2BD25" w14:textId="77777777" w:rsidR="00E35E3D" w:rsidRDefault="00E35E3D" w:rsidP="00E35E3D">
      <w:pPr>
        <w:rPr>
          <w:rFonts w:ascii="Calibri" w:eastAsiaTheme="minorEastAsia" w:hAnsi="Calibri" w:cs="Calibri"/>
          <w:sz w:val="22"/>
          <w:szCs w:val="22"/>
        </w:rPr>
      </w:pPr>
      <w:r>
        <w:rPr>
          <w:rFonts w:ascii="Calibri" w:eastAsiaTheme="minorEastAsia" w:hAnsi="Calibri" w:cs="Calibri"/>
          <w:sz w:val="22"/>
          <w:szCs w:val="22"/>
        </w:rPr>
        <w:t>Dit onderdeel wordt beoordeeld op haalbaarheid (in tijd en financiën), creativiteit, oplossingsgerichtheid, mate van innovatie en concreet gemaakte te behalen voordelen.</w:t>
      </w:r>
    </w:p>
    <w:p w14:paraId="607EFEFE" w14:textId="77777777" w:rsidR="00E35E3D" w:rsidRDefault="00E35E3D" w:rsidP="00E35E3D">
      <w:pPr>
        <w:rPr>
          <w:rFonts w:ascii="Calibri" w:eastAsiaTheme="minorEastAsia" w:hAnsi="Calibri" w:cs="Calibri"/>
          <w:sz w:val="22"/>
          <w:szCs w:val="22"/>
        </w:rPr>
      </w:pPr>
    </w:p>
    <w:p w14:paraId="03094C37" w14:textId="77777777" w:rsidR="00E35E3D" w:rsidRDefault="00E35E3D" w:rsidP="00E35E3D">
      <w:pPr>
        <w:rPr>
          <w:rFonts w:ascii="Calibri" w:eastAsiaTheme="minorEastAsia" w:hAnsi="Calibri" w:cs="Calibri"/>
          <w:sz w:val="22"/>
          <w:szCs w:val="22"/>
        </w:rPr>
      </w:pPr>
      <w:r>
        <w:rPr>
          <w:rFonts w:ascii="Calibri" w:eastAsiaTheme="minorEastAsia" w:hAnsi="Calibri" w:cs="Calibri"/>
          <w:sz w:val="22"/>
          <w:szCs w:val="22"/>
        </w:rPr>
        <w:t xml:space="preserve">Het is niet de bedoeling dat de beantwoording van dit criterium opgenomen wordt in het prijsblad. Mocht bij </w:t>
      </w:r>
      <w:proofErr w:type="spellStart"/>
      <w:r>
        <w:rPr>
          <w:rFonts w:ascii="Calibri" w:eastAsiaTheme="minorEastAsia" w:hAnsi="Calibri" w:cs="Calibri"/>
          <w:sz w:val="22"/>
          <w:szCs w:val="22"/>
        </w:rPr>
        <w:t>contractering</w:t>
      </w:r>
      <w:proofErr w:type="spellEnd"/>
      <w:r>
        <w:rPr>
          <w:rFonts w:ascii="Calibri" w:eastAsiaTheme="minorEastAsia" w:hAnsi="Calibri" w:cs="Calibri"/>
          <w:sz w:val="22"/>
          <w:szCs w:val="22"/>
        </w:rPr>
        <w:t xml:space="preserve"> gekozen worden voor de alternatieven zullen deze in lijn van de basisprijzen geoffreerd worden. </w:t>
      </w:r>
    </w:p>
    <w:p w14:paraId="3C72FF0A" w14:textId="77777777" w:rsidR="00275D29" w:rsidRDefault="00275D29" w:rsidP="002315A4">
      <w:pPr>
        <w:rPr>
          <w:rFonts w:ascii="Calibri" w:eastAsiaTheme="minorEastAsia" w:hAnsi="Calibri" w:cs="Calibri"/>
          <w:sz w:val="22"/>
          <w:szCs w:val="22"/>
        </w:rPr>
      </w:pPr>
    </w:p>
    <w:p w14:paraId="2752DD5C" w14:textId="08971A7B" w:rsidR="002315A4" w:rsidRPr="002315A4" w:rsidRDefault="002315A4" w:rsidP="002315A4">
      <w:pPr>
        <w:rPr>
          <w:rFonts w:ascii="Calibri" w:eastAsiaTheme="minorEastAsia" w:hAnsi="Calibri" w:cs="Calibri"/>
          <w:sz w:val="22"/>
          <w:szCs w:val="22"/>
        </w:rPr>
      </w:pPr>
      <w:r w:rsidRPr="002315A4">
        <w:rPr>
          <w:rFonts w:ascii="Calibri" w:eastAsiaTheme="minorEastAsia" w:hAnsi="Calibri" w:cs="Calibri"/>
          <w:sz w:val="22"/>
          <w:szCs w:val="22"/>
        </w:rPr>
        <w:t xml:space="preserve">Dit plan van aanpak </w:t>
      </w:r>
      <w:r w:rsidR="00275D29">
        <w:rPr>
          <w:rFonts w:ascii="Calibri" w:eastAsiaTheme="minorEastAsia" w:hAnsi="Calibri" w:cs="Calibri"/>
          <w:sz w:val="22"/>
          <w:szCs w:val="22"/>
        </w:rPr>
        <w:t xml:space="preserve">voor de twee bovenstaande onderdelen </w:t>
      </w:r>
      <w:r w:rsidRPr="002315A4">
        <w:rPr>
          <w:rFonts w:ascii="Calibri" w:eastAsiaTheme="minorEastAsia" w:hAnsi="Calibri" w:cs="Calibri"/>
          <w:sz w:val="22"/>
          <w:szCs w:val="22"/>
        </w:rPr>
        <w:t xml:space="preserve">bestaat uit maximaal </w:t>
      </w:r>
      <w:r>
        <w:rPr>
          <w:rFonts w:ascii="Calibri" w:eastAsiaTheme="minorEastAsia" w:hAnsi="Calibri" w:cs="Calibri"/>
          <w:sz w:val="22"/>
          <w:szCs w:val="22"/>
        </w:rPr>
        <w:t>6</w:t>
      </w:r>
      <w:r w:rsidRPr="002315A4">
        <w:rPr>
          <w:rFonts w:ascii="Calibri" w:eastAsiaTheme="minorEastAsia" w:hAnsi="Calibri" w:cs="Calibri"/>
          <w:sz w:val="22"/>
          <w:szCs w:val="22"/>
        </w:rPr>
        <w:t xml:space="preserve"> A4</w:t>
      </w:r>
      <w:r>
        <w:rPr>
          <w:rFonts w:ascii="Calibri" w:eastAsiaTheme="minorEastAsia" w:hAnsi="Calibri" w:cs="Calibri"/>
          <w:sz w:val="22"/>
          <w:szCs w:val="22"/>
        </w:rPr>
        <w:t xml:space="preserve"> in een leesbaar lettertype (min. Pt.9) inclusief voorblad, bijlagen en tabellen. Meerdere pagina’s worden niet beoordeeld.</w:t>
      </w:r>
      <w:r w:rsidR="00275D29">
        <w:rPr>
          <w:rFonts w:ascii="Calibri" w:eastAsiaTheme="minorEastAsia" w:hAnsi="Calibri" w:cs="Calibri"/>
          <w:sz w:val="22"/>
          <w:szCs w:val="22"/>
        </w:rPr>
        <w:t xml:space="preserve"> U mag zelf bepalen hoeveel pagina’s u aan welk onderdeel toebedeeld.</w:t>
      </w:r>
    </w:p>
    <w:p w14:paraId="2AA5EF49" w14:textId="77777777" w:rsidR="002315A4" w:rsidRDefault="002315A4" w:rsidP="00056648">
      <w:pPr>
        <w:rPr>
          <w:rFonts w:ascii="Calibri" w:eastAsia="Calibri" w:hAnsi="Calibri" w:cs="Calibri"/>
          <w:color w:val="000000"/>
          <w:sz w:val="22"/>
          <w:szCs w:val="22"/>
          <w:lang w:eastAsia="en-US"/>
        </w:rPr>
      </w:pPr>
    </w:p>
    <w:p w14:paraId="077BA53A" w14:textId="5EDCA726" w:rsidR="004653CD" w:rsidRPr="00CC44C7" w:rsidRDefault="004653CD" w:rsidP="00737754">
      <w:pPr>
        <w:pStyle w:val="Kop3"/>
        <w:numPr>
          <w:ilvl w:val="2"/>
          <w:numId w:val="0"/>
        </w:numPr>
        <w:spacing w:before="360" w:line="240" w:lineRule="auto"/>
        <w:ind w:left="992" w:hanging="992"/>
        <w:rPr>
          <w:rFonts w:ascii="Calibri" w:eastAsiaTheme="minorEastAsia" w:hAnsi="Calibri" w:cs="Calibri"/>
          <w:sz w:val="22"/>
          <w:szCs w:val="22"/>
        </w:rPr>
      </w:pPr>
      <w:bookmarkStart w:id="169" w:name="_Toc423628302"/>
      <w:bookmarkStart w:id="170" w:name="_Toc163138708"/>
      <w:r w:rsidRPr="6AB916D6">
        <w:rPr>
          <w:rFonts w:ascii="Calibri" w:eastAsiaTheme="minorEastAsia" w:hAnsi="Calibri" w:cs="Calibri"/>
          <w:i w:val="0"/>
          <w:sz w:val="22"/>
          <w:szCs w:val="22"/>
        </w:rPr>
        <w:t>5.2.</w:t>
      </w:r>
      <w:r w:rsidR="00886CCD">
        <w:rPr>
          <w:rFonts w:ascii="Calibri" w:eastAsiaTheme="minorEastAsia" w:hAnsi="Calibri" w:cs="Calibri"/>
          <w:i w:val="0"/>
          <w:sz w:val="22"/>
          <w:szCs w:val="22"/>
        </w:rPr>
        <w:t>4</w:t>
      </w:r>
      <w:r w:rsidR="0F4BA314" w:rsidRPr="6AB916D6">
        <w:rPr>
          <w:rFonts w:ascii="Calibri" w:eastAsiaTheme="minorEastAsia" w:hAnsi="Calibri" w:cs="Calibri"/>
          <w:i w:val="0"/>
          <w:sz w:val="22"/>
          <w:szCs w:val="22"/>
        </w:rPr>
        <w:t xml:space="preserve"> </w:t>
      </w:r>
      <w:r>
        <w:tab/>
      </w:r>
      <w:r w:rsidRPr="2919B415">
        <w:rPr>
          <w:rFonts w:ascii="Calibri" w:eastAsiaTheme="minorEastAsia" w:hAnsi="Calibri" w:cs="Calibri"/>
          <w:i w:val="0"/>
          <w:sz w:val="22"/>
          <w:szCs w:val="22"/>
        </w:rPr>
        <w:t>Beoordeling</w:t>
      </w:r>
      <w:r w:rsidRPr="00CC44C7">
        <w:rPr>
          <w:rFonts w:ascii="Calibri" w:eastAsiaTheme="minorEastAsia" w:hAnsi="Calibri" w:cs="Calibri"/>
          <w:i w:val="0"/>
          <w:sz w:val="22"/>
          <w:szCs w:val="22"/>
        </w:rPr>
        <w:t xml:space="preserve"> kwaliteit</w:t>
      </w:r>
      <w:bookmarkEnd w:id="169"/>
      <w:bookmarkEnd w:id="170"/>
    </w:p>
    <w:p w14:paraId="60903885" w14:textId="1E169209" w:rsidR="00FC55D4" w:rsidRPr="00CC44C7" w:rsidRDefault="024E6297" w:rsidP="00F5073D">
      <w:pPr>
        <w:rPr>
          <w:rFonts w:ascii="Calibri" w:eastAsiaTheme="minorEastAsia" w:hAnsi="Calibri" w:cs="Calibri"/>
          <w:sz w:val="22"/>
          <w:szCs w:val="22"/>
        </w:rPr>
      </w:pPr>
      <w:r w:rsidRPr="00CC44C7">
        <w:rPr>
          <w:rFonts w:ascii="Calibri" w:eastAsiaTheme="minorEastAsia" w:hAnsi="Calibri" w:cs="Calibri"/>
          <w:sz w:val="22"/>
          <w:szCs w:val="22"/>
        </w:rPr>
        <w:t>De beoordeling</w:t>
      </w:r>
      <w:r w:rsidR="4A62A0EC" w:rsidRPr="00CC44C7">
        <w:rPr>
          <w:rFonts w:ascii="Calibri" w:eastAsiaTheme="minorEastAsia" w:hAnsi="Calibri" w:cs="Calibri"/>
          <w:sz w:val="22"/>
          <w:szCs w:val="22"/>
        </w:rPr>
        <w:t xml:space="preserve"> zal plaatsvinden op basis van de </w:t>
      </w:r>
      <w:r w:rsidR="4F8665CE" w:rsidRPr="00CC44C7">
        <w:rPr>
          <w:rFonts w:ascii="Calibri" w:eastAsiaTheme="minorEastAsia" w:hAnsi="Calibri" w:cs="Calibri"/>
          <w:sz w:val="22"/>
          <w:szCs w:val="22"/>
        </w:rPr>
        <w:t xml:space="preserve">gestelde </w:t>
      </w:r>
      <w:r w:rsidR="4CBC93F7" w:rsidRPr="00CC44C7">
        <w:rPr>
          <w:rFonts w:ascii="Calibri" w:eastAsiaTheme="minorEastAsia" w:hAnsi="Calibri" w:cs="Calibri"/>
          <w:sz w:val="22"/>
          <w:szCs w:val="22"/>
        </w:rPr>
        <w:t xml:space="preserve">criteria </w:t>
      </w:r>
      <w:r w:rsidR="4A62A0EC" w:rsidRPr="00CC44C7">
        <w:rPr>
          <w:rFonts w:ascii="Calibri" w:eastAsiaTheme="minorEastAsia" w:hAnsi="Calibri" w:cs="Calibri"/>
          <w:sz w:val="22"/>
          <w:szCs w:val="22"/>
        </w:rPr>
        <w:t xml:space="preserve">in de </w:t>
      </w:r>
      <w:r w:rsidR="1014A51F" w:rsidRPr="00CC44C7">
        <w:rPr>
          <w:rFonts w:ascii="Calibri" w:eastAsiaTheme="minorEastAsia" w:hAnsi="Calibri" w:cs="Calibri"/>
          <w:sz w:val="22"/>
          <w:szCs w:val="22"/>
        </w:rPr>
        <w:t>O</w:t>
      </w:r>
      <w:r w:rsidR="4A62A0EC" w:rsidRPr="00CC44C7">
        <w:rPr>
          <w:rFonts w:ascii="Calibri" w:eastAsiaTheme="minorEastAsia" w:hAnsi="Calibri" w:cs="Calibri"/>
          <w:sz w:val="22"/>
          <w:szCs w:val="22"/>
        </w:rPr>
        <w:t xml:space="preserve">fferteaanvraag. De antwoorden op de </w:t>
      </w:r>
      <w:r w:rsidR="4CBC93F7" w:rsidRPr="00CC44C7">
        <w:rPr>
          <w:rFonts w:ascii="Calibri" w:eastAsiaTheme="minorEastAsia" w:hAnsi="Calibri" w:cs="Calibri"/>
          <w:sz w:val="22"/>
          <w:szCs w:val="22"/>
        </w:rPr>
        <w:t>c</w:t>
      </w:r>
      <w:r w:rsidR="0A4F2AF1" w:rsidRPr="00CC44C7">
        <w:rPr>
          <w:rFonts w:ascii="Calibri" w:eastAsiaTheme="minorEastAsia" w:hAnsi="Calibri" w:cs="Calibri"/>
          <w:sz w:val="22"/>
          <w:szCs w:val="22"/>
        </w:rPr>
        <w:t>r</w:t>
      </w:r>
      <w:r w:rsidR="4CBC93F7" w:rsidRPr="00CC44C7">
        <w:rPr>
          <w:rFonts w:ascii="Calibri" w:eastAsiaTheme="minorEastAsia" w:hAnsi="Calibri" w:cs="Calibri"/>
          <w:sz w:val="22"/>
          <w:szCs w:val="22"/>
        </w:rPr>
        <w:t>iteria</w:t>
      </w:r>
      <w:r w:rsidR="0A4F2AF1" w:rsidRPr="00CC44C7">
        <w:rPr>
          <w:rFonts w:ascii="Calibri" w:eastAsiaTheme="minorEastAsia" w:hAnsi="Calibri" w:cs="Calibri"/>
          <w:sz w:val="22"/>
          <w:szCs w:val="22"/>
        </w:rPr>
        <w:t xml:space="preserve"> </w:t>
      </w:r>
      <w:r w:rsidR="4A62A0EC" w:rsidRPr="00CC44C7">
        <w:rPr>
          <w:rFonts w:ascii="Calibri" w:eastAsiaTheme="minorEastAsia" w:hAnsi="Calibri" w:cs="Calibri"/>
          <w:sz w:val="22"/>
          <w:szCs w:val="22"/>
        </w:rPr>
        <w:t xml:space="preserve">zullen hierbij gescoord worden </w:t>
      </w:r>
      <w:r w:rsidR="5605EA1E" w:rsidRPr="00CC44C7">
        <w:rPr>
          <w:rFonts w:ascii="Calibri" w:eastAsiaTheme="minorEastAsia" w:hAnsi="Calibri" w:cs="Calibri"/>
          <w:sz w:val="22"/>
          <w:szCs w:val="22"/>
        </w:rPr>
        <w:t xml:space="preserve">door de individuele beoordelaars </w:t>
      </w:r>
      <w:r w:rsidR="4A62A0EC" w:rsidRPr="00CC44C7">
        <w:rPr>
          <w:rFonts w:ascii="Calibri" w:eastAsiaTheme="minorEastAsia" w:hAnsi="Calibri" w:cs="Calibri"/>
          <w:sz w:val="22"/>
          <w:szCs w:val="22"/>
        </w:rPr>
        <w:t xml:space="preserve">met een geheel cijfer tussen 0 en 10 punten per </w:t>
      </w:r>
      <w:r w:rsidR="4CBC93F7" w:rsidRPr="00CC44C7">
        <w:rPr>
          <w:rFonts w:ascii="Calibri" w:eastAsiaTheme="minorEastAsia" w:hAnsi="Calibri" w:cs="Calibri"/>
          <w:sz w:val="22"/>
          <w:szCs w:val="22"/>
        </w:rPr>
        <w:t>criterium</w:t>
      </w:r>
      <w:r w:rsidR="4A62A0EC" w:rsidRPr="00CC44C7">
        <w:rPr>
          <w:rFonts w:ascii="Calibri" w:eastAsiaTheme="minorEastAsia" w:hAnsi="Calibri" w:cs="Calibri"/>
          <w:sz w:val="22"/>
          <w:szCs w:val="22"/>
        </w:rPr>
        <w:t>.</w:t>
      </w:r>
      <w:r w:rsidR="5605EA1E" w:rsidRPr="00CC44C7">
        <w:rPr>
          <w:rFonts w:ascii="Calibri" w:eastAsiaTheme="minorEastAsia" w:hAnsi="Calibri" w:cs="Calibri"/>
          <w:sz w:val="22"/>
          <w:szCs w:val="22"/>
        </w:rPr>
        <w:t xml:space="preserve"> Vervolgens </w:t>
      </w:r>
      <w:r w:rsidR="0BC64A23" w:rsidRPr="00CC44C7">
        <w:rPr>
          <w:rFonts w:ascii="Calibri" w:eastAsiaTheme="minorEastAsia" w:hAnsi="Calibri" w:cs="Calibri"/>
          <w:sz w:val="22"/>
          <w:szCs w:val="22"/>
        </w:rPr>
        <w:t xml:space="preserve">zal er een </w:t>
      </w:r>
      <w:r w:rsidR="009E1532" w:rsidRPr="00CC44C7">
        <w:rPr>
          <w:rFonts w:ascii="Calibri" w:eastAsiaTheme="minorEastAsia" w:hAnsi="Calibri" w:cs="Calibri"/>
          <w:sz w:val="22"/>
          <w:szCs w:val="22"/>
        </w:rPr>
        <w:t>consensus</w:t>
      </w:r>
      <w:r w:rsidR="0BC64A23" w:rsidRPr="00CC44C7">
        <w:rPr>
          <w:rFonts w:ascii="Calibri" w:eastAsiaTheme="minorEastAsia" w:hAnsi="Calibri" w:cs="Calibri"/>
          <w:sz w:val="22"/>
          <w:szCs w:val="22"/>
        </w:rPr>
        <w:t xml:space="preserve"> bereikt worden tussen de beoordelaars wat resulteert in het uiteindelijke cijfer.</w:t>
      </w:r>
    </w:p>
    <w:p w14:paraId="73A1F033" w14:textId="2688D82E" w:rsidR="00056648" w:rsidRDefault="00056648" w:rsidP="00F5073D">
      <w:pPr>
        <w:rPr>
          <w:rFonts w:ascii="Calibri" w:eastAsiaTheme="minorEastAsia" w:hAnsi="Calibri" w:cs="Calibri"/>
          <w:sz w:val="22"/>
          <w:szCs w:val="22"/>
        </w:rPr>
      </w:pPr>
    </w:p>
    <w:p w14:paraId="4E88EC37" w14:textId="77777777" w:rsidR="009A685D" w:rsidRPr="00CC44C7" w:rsidRDefault="009A685D" w:rsidP="009A685D">
      <w:pPr>
        <w:spacing w:after="200"/>
        <w:jc w:val="both"/>
        <w:rPr>
          <w:rFonts w:ascii="Calibri" w:eastAsia="Calibri" w:hAnsi="Calibri" w:cs="Calibri"/>
          <w:sz w:val="22"/>
          <w:szCs w:val="22"/>
        </w:rPr>
      </w:pPr>
    </w:p>
    <w:tbl>
      <w:tblPr>
        <w:tblStyle w:val="Tabelraster"/>
        <w:tblW w:w="0" w:type="auto"/>
        <w:tblLook w:val="04A0" w:firstRow="1" w:lastRow="0" w:firstColumn="1" w:lastColumn="0" w:noHBand="0" w:noVBand="1"/>
      </w:tblPr>
      <w:tblGrid>
        <w:gridCol w:w="1126"/>
        <w:gridCol w:w="7947"/>
        <w:gridCol w:w="38"/>
      </w:tblGrid>
      <w:tr w:rsidR="0012209C" w14:paraId="351E8A6A" w14:textId="77777777" w:rsidTr="0012209C">
        <w:tc>
          <w:tcPr>
            <w:tcW w:w="1129" w:type="dxa"/>
            <w:shd w:val="clear" w:color="auto" w:fill="D9D9D9" w:themeFill="background1" w:themeFillShade="D9"/>
          </w:tcPr>
          <w:p w14:paraId="3B703A89" w14:textId="72094FB8" w:rsidR="0012209C" w:rsidRPr="00D3105D" w:rsidRDefault="0012209C" w:rsidP="00013EB3">
            <w:pPr>
              <w:pStyle w:val="Bodytekst"/>
              <w:spacing w:line="276" w:lineRule="auto"/>
              <w:jc w:val="center"/>
              <w:rPr>
                <w:rFonts w:ascii="Calibri" w:eastAsia="Calibri" w:hAnsi="Calibri" w:cs="Calibri"/>
                <w:b/>
                <w:bCs/>
              </w:rPr>
            </w:pPr>
            <w:r w:rsidRPr="00D3105D">
              <w:rPr>
                <w:b/>
                <w:bCs/>
              </w:rPr>
              <w:t>Cijfer</w:t>
            </w:r>
          </w:p>
        </w:tc>
        <w:tc>
          <w:tcPr>
            <w:tcW w:w="7982" w:type="dxa"/>
            <w:gridSpan w:val="2"/>
            <w:shd w:val="clear" w:color="auto" w:fill="D9D9D9" w:themeFill="background1" w:themeFillShade="D9"/>
          </w:tcPr>
          <w:p w14:paraId="5B8269B7" w14:textId="5B927E6E" w:rsidR="0012209C" w:rsidRPr="00D3105D" w:rsidRDefault="0012209C" w:rsidP="00013EB3">
            <w:pPr>
              <w:pStyle w:val="Bodytekst"/>
              <w:spacing w:line="276" w:lineRule="auto"/>
              <w:rPr>
                <w:rFonts w:ascii="Calibri" w:eastAsia="Calibri" w:hAnsi="Calibri" w:cs="Calibri"/>
                <w:b/>
                <w:bCs/>
              </w:rPr>
            </w:pPr>
            <w:r w:rsidRPr="00D3105D">
              <w:rPr>
                <w:b/>
                <w:bCs/>
              </w:rPr>
              <w:t>Omsch</w:t>
            </w:r>
            <w:r w:rsidRPr="00D3105D">
              <w:rPr>
                <w:rFonts w:ascii="Calibri" w:eastAsiaTheme="minorEastAsia" w:hAnsi="Calibri" w:cs="Calibri"/>
                <w:b/>
                <w:bCs/>
              </w:rPr>
              <w:t>rijving</w:t>
            </w:r>
          </w:p>
        </w:tc>
      </w:tr>
      <w:tr w:rsidR="00013EB3" w14:paraId="48E96859" w14:textId="77777777" w:rsidTr="0012209C">
        <w:trPr>
          <w:gridAfter w:val="1"/>
          <w:wAfter w:w="38" w:type="dxa"/>
        </w:trPr>
        <w:tc>
          <w:tcPr>
            <w:tcW w:w="1129" w:type="dxa"/>
          </w:tcPr>
          <w:p w14:paraId="6FB0E4CA" w14:textId="7AE9479C" w:rsidR="00013EB3" w:rsidRDefault="00013EB3" w:rsidP="00013EB3">
            <w:pPr>
              <w:pStyle w:val="Bodytekst"/>
              <w:spacing w:line="276" w:lineRule="auto"/>
              <w:jc w:val="center"/>
              <w:rPr>
                <w:rFonts w:ascii="Calibri" w:eastAsia="Calibri" w:hAnsi="Calibri" w:cs="Calibri"/>
              </w:rPr>
            </w:pPr>
            <w:r>
              <w:rPr>
                <w:rFonts w:eastAsia="Calibri"/>
              </w:rPr>
              <w:t>10</w:t>
            </w:r>
          </w:p>
        </w:tc>
        <w:tc>
          <w:tcPr>
            <w:tcW w:w="7982" w:type="dxa"/>
          </w:tcPr>
          <w:p w14:paraId="6D62A8FF" w14:textId="2F0B59F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Uitstekend</w:t>
            </w:r>
          </w:p>
          <w:p w14:paraId="704602E1" w14:textId="2D785F34" w:rsidR="00013EB3" w:rsidRDefault="00013EB3" w:rsidP="00013EB3">
            <w:pPr>
              <w:pStyle w:val="Bodytekst"/>
              <w:spacing w:line="276" w:lineRule="auto"/>
              <w:rPr>
                <w:rFonts w:eastAsia="Calibri"/>
              </w:rPr>
            </w:pPr>
            <w:r>
              <w:rPr>
                <w:rFonts w:ascii="Í¿Ùï'3" w:hAnsi="Í¿Ùï'3" w:cs="Í¿Ùï'3"/>
                <w:color w:val="000000"/>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013EB3" w14:paraId="21820D3F" w14:textId="77777777" w:rsidTr="0012209C">
        <w:trPr>
          <w:gridAfter w:val="1"/>
          <w:wAfter w:w="38" w:type="dxa"/>
        </w:trPr>
        <w:tc>
          <w:tcPr>
            <w:tcW w:w="1129" w:type="dxa"/>
          </w:tcPr>
          <w:p w14:paraId="3D550CDA" w14:textId="1E327797" w:rsidR="00013EB3" w:rsidRDefault="00013EB3" w:rsidP="00013EB3">
            <w:pPr>
              <w:pStyle w:val="Bodytekst"/>
              <w:spacing w:line="276" w:lineRule="auto"/>
              <w:jc w:val="center"/>
              <w:rPr>
                <w:rFonts w:ascii="Calibri" w:eastAsia="Calibri" w:hAnsi="Calibri" w:cs="Calibri"/>
              </w:rPr>
            </w:pPr>
            <w:r>
              <w:rPr>
                <w:rFonts w:eastAsia="Calibri"/>
              </w:rPr>
              <w:t>9</w:t>
            </w:r>
          </w:p>
        </w:tc>
        <w:tc>
          <w:tcPr>
            <w:tcW w:w="7982" w:type="dxa"/>
          </w:tcPr>
          <w:p w14:paraId="09E11F3B" w14:textId="1480EC42"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Zeer goed</w:t>
            </w:r>
          </w:p>
          <w:p w14:paraId="02DADDF7" w14:textId="4A6D419F" w:rsidR="00013EB3" w:rsidRDefault="00013EB3" w:rsidP="00013EB3">
            <w:pPr>
              <w:pStyle w:val="Bodytekst"/>
              <w:spacing w:line="276" w:lineRule="auto"/>
              <w:rPr>
                <w:rFonts w:eastAsia="Calibri"/>
              </w:rPr>
            </w:pPr>
            <w:r>
              <w:rPr>
                <w:rFonts w:ascii="Í¿Ùï'3" w:hAnsi="Í¿Ùï'3" w:cs="Í¿Ùï'3"/>
                <w:color w:val="000000"/>
              </w:rPr>
              <w:t>Het criterium is zeer goed beantwoord. Alle onderdelen zijn in beschouwing genomen en goed uitgewerkt. Daarnaast zijn er extra onderdelen aangevuld en de toegevoegde waarde alsook relatie met de overige onderdelen uitgewerkt.</w:t>
            </w:r>
          </w:p>
        </w:tc>
      </w:tr>
      <w:tr w:rsidR="00013EB3" w14:paraId="76E0A036" w14:textId="77777777" w:rsidTr="0012209C">
        <w:trPr>
          <w:gridAfter w:val="1"/>
          <w:wAfter w:w="38" w:type="dxa"/>
        </w:trPr>
        <w:tc>
          <w:tcPr>
            <w:tcW w:w="1129" w:type="dxa"/>
          </w:tcPr>
          <w:p w14:paraId="1542EC6E" w14:textId="104E12C3" w:rsidR="00013EB3" w:rsidRDefault="00013EB3" w:rsidP="00013EB3">
            <w:pPr>
              <w:pStyle w:val="Bodytekst"/>
              <w:spacing w:line="276" w:lineRule="auto"/>
              <w:jc w:val="center"/>
              <w:rPr>
                <w:rFonts w:ascii="Calibri" w:eastAsia="Calibri" w:hAnsi="Calibri" w:cs="Calibri"/>
              </w:rPr>
            </w:pPr>
            <w:r>
              <w:rPr>
                <w:rFonts w:eastAsia="Calibri"/>
              </w:rPr>
              <w:t>8</w:t>
            </w:r>
          </w:p>
        </w:tc>
        <w:tc>
          <w:tcPr>
            <w:tcW w:w="7982" w:type="dxa"/>
          </w:tcPr>
          <w:p w14:paraId="3E4DD0D9" w14:textId="682A98B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Goed</w:t>
            </w:r>
          </w:p>
          <w:p w14:paraId="4374E777" w14:textId="6825BA74" w:rsidR="00013EB3" w:rsidRDefault="00013EB3" w:rsidP="00013EB3">
            <w:pPr>
              <w:pStyle w:val="Bodytekst"/>
              <w:spacing w:line="276" w:lineRule="auto"/>
              <w:rPr>
                <w:rFonts w:eastAsia="Calibri"/>
              </w:rPr>
            </w:pPr>
            <w:r>
              <w:rPr>
                <w:rFonts w:ascii="Í¿Ùï'3" w:hAnsi="Í¿Ùï'3" w:cs="Í¿Ùï'3"/>
                <w:color w:val="000000"/>
              </w:rPr>
              <w:t>Het criterium is goed beantwoord. Naast de gevraagde elementen en onderbouwing benoemt u extra elementen.</w:t>
            </w:r>
          </w:p>
        </w:tc>
      </w:tr>
      <w:tr w:rsidR="00013EB3" w14:paraId="0435FE95" w14:textId="77777777" w:rsidTr="0012209C">
        <w:trPr>
          <w:gridAfter w:val="1"/>
          <w:wAfter w:w="38" w:type="dxa"/>
        </w:trPr>
        <w:tc>
          <w:tcPr>
            <w:tcW w:w="1129" w:type="dxa"/>
          </w:tcPr>
          <w:p w14:paraId="226F2B9C" w14:textId="0BBDED87" w:rsidR="00013EB3" w:rsidRDefault="00013EB3" w:rsidP="00013EB3">
            <w:pPr>
              <w:pStyle w:val="Bodytekst"/>
              <w:spacing w:line="276" w:lineRule="auto"/>
              <w:jc w:val="center"/>
              <w:rPr>
                <w:rFonts w:ascii="Calibri" w:eastAsia="Calibri" w:hAnsi="Calibri" w:cs="Calibri"/>
              </w:rPr>
            </w:pPr>
            <w:r>
              <w:rPr>
                <w:rFonts w:eastAsia="Calibri"/>
              </w:rPr>
              <w:t>7</w:t>
            </w:r>
          </w:p>
        </w:tc>
        <w:tc>
          <w:tcPr>
            <w:tcW w:w="7982" w:type="dxa"/>
          </w:tcPr>
          <w:p w14:paraId="427DA255" w14:textId="2F007C9C"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D3105D">
              <w:rPr>
                <w:rFonts w:ascii="Calibri" w:eastAsiaTheme="minorEastAsia" w:hAnsi="Calibri" w:cs="Calibri"/>
                <w:u w:val="single"/>
              </w:rPr>
              <w:t>v</w:t>
            </w:r>
            <w:r w:rsidRPr="00013EB3">
              <w:rPr>
                <w:rFonts w:ascii="Calibri" w:eastAsiaTheme="minorEastAsia" w:hAnsi="Calibri" w:cs="Calibri"/>
                <w:u w:val="single"/>
              </w:rPr>
              <w:t>oldoende</w:t>
            </w:r>
          </w:p>
          <w:p w14:paraId="1DE8BA0B" w14:textId="40B92F6F" w:rsidR="00013EB3" w:rsidRDefault="00013EB3" w:rsidP="00013EB3">
            <w:pPr>
              <w:pStyle w:val="Bodytekst"/>
              <w:spacing w:line="276" w:lineRule="auto"/>
              <w:rPr>
                <w:rFonts w:eastAsia="Calibri"/>
              </w:rPr>
            </w:pPr>
            <w:r>
              <w:rPr>
                <w:rFonts w:ascii="Í¿Ùï'3" w:hAnsi="Í¿Ùï'3" w:cs="Í¿Ùï'3"/>
                <w:color w:val="000000"/>
              </w:rPr>
              <w:t>Het criterium is voldoende beantwoord, alle elementen zijn genoemd en volledig</w:t>
            </w:r>
            <w:r w:rsidR="00D3105D">
              <w:rPr>
                <w:rFonts w:ascii="Í¿Ùï'3" w:hAnsi="Í¿Ùï'3" w:cs="Í¿Ùï'3"/>
                <w:color w:val="000000"/>
              </w:rPr>
              <w:t>.</w:t>
            </w:r>
          </w:p>
        </w:tc>
      </w:tr>
      <w:tr w:rsidR="00013EB3" w14:paraId="14F040AC" w14:textId="77777777" w:rsidTr="0012209C">
        <w:trPr>
          <w:gridAfter w:val="1"/>
          <w:wAfter w:w="38" w:type="dxa"/>
        </w:trPr>
        <w:tc>
          <w:tcPr>
            <w:tcW w:w="1129" w:type="dxa"/>
          </w:tcPr>
          <w:p w14:paraId="267451A7" w14:textId="54B3AB42" w:rsidR="00013EB3" w:rsidRDefault="00013EB3" w:rsidP="00013EB3">
            <w:pPr>
              <w:pStyle w:val="Bodytekst"/>
              <w:spacing w:line="276" w:lineRule="auto"/>
              <w:jc w:val="center"/>
              <w:rPr>
                <w:rFonts w:ascii="Calibri" w:eastAsia="Calibri" w:hAnsi="Calibri" w:cs="Calibri"/>
              </w:rPr>
            </w:pPr>
            <w:r>
              <w:rPr>
                <w:rFonts w:eastAsia="Calibri"/>
              </w:rPr>
              <w:t>6</w:t>
            </w:r>
          </w:p>
        </w:tc>
        <w:tc>
          <w:tcPr>
            <w:tcW w:w="7982" w:type="dxa"/>
          </w:tcPr>
          <w:p w14:paraId="11806555" w14:textId="6FB805D9"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Voldoende</w:t>
            </w:r>
          </w:p>
          <w:p w14:paraId="576D3DFF" w14:textId="5291CC12" w:rsidR="00013EB3" w:rsidRDefault="00013EB3" w:rsidP="00013EB3">
            <w:pPr>
              <w:pStyle w:val="Bodytekst"/>
              <w:spacing w:line="276" w:lineRule="auto"/>
              <w:rPr>
                <w:rFonts w:eastAsia="Calibri"/>
              </w:rPr>
            </w:pPr>
            <w:r>
              <w:rPr>
                <w:rFonts w:ascii="Í¿Ùï'3" w:hAnsi="Í¿Ùï'3" w:cs="Í¿Ùï'3"/>
                <w:color w:val="000000"/>
              </w:rPr>
              <w:t>Weet de link met de uitvraag te maken, maar heeft geen aantoonbare meerwaarde aangedragen. Het criterium is net voldoende beantwoord, alle elementen zijn genoemd en grotendeels onderbouwd.</w:t>
            </w:r>
          </w:p>
        </w:tc>
      </w:tr>
      <w:tr w:rsidR="00013EB3" w14:paraId="3FF1BE73" w14:textId="77777777" w:rsidTr="0012209C">
        <w:trPr>
          <w:gridAfter w:val="1"/>
          <w:wAfter w:w="38" w:type="dxa"/>
        </w:trPr>
        <w:tc>
          <w:tcPr>
            <w:tcW w:w="1129" w:type="dxa"/>
          </w:tcPr>
          <w:p w14:paraId="5FEDC293" w14:textId="09DF4055" w:rsidR="00013EB3" w:rsidRDefault="00013EB3" w:rsidP="00013EB3">
            <w:pPr>
              <w:pStyle w:val="Bodytekst"/>
              <w:spacing w:line="276" w:lineRule="auto"/>
              <w:jc w:val="center"/>
              <w:rPr>
                <w:rFonts w:ascii="Calibri" w:eastAsia="Calibri" w:hAnsi="Calibri" w:cs="Calibri"/>
              </w:rPr>
            </w:pPr>
            <w:r>
              <w:rPr>
                <w:rFonts w:eastAsia="Calibri"/>
              </w:rPr>
              <w:t>5</w:t>
            </w:r>
          </w:p>
        </w:tc>
        <w:tc>
          <w:tcPr>
            <w:tcW w:w="7982" w:type="dxa"/>
          </w:tcPr>
          <w:p w14:paraId="1D1374D6" w14:textId="795FB924" w:rsidR="00013EB3" w:rsidRPr="00013EB3" w:rsidRDefault="00013EB3" w:rsidP="00013EB3">
            <w:pPr>
              <w:pStyle w:val="Bodytekst"/>
              <w:spacing w:line="276" w:lineRule="auto"/>
              <w:rPr>
                <w:rFonts w:ascii="Í¿Ùï'3" w:hAnsi="Í¿Ùï'3" w:cs="Í¿Ùï'3"/>
                <w:color w:val="000000"/>
                <w:u w:val="single"/>
              </w:rPr>
            </w:pPr>
            <w:proofErr w:type="gramStart"/>
            <w:r w:rsidRPr="00013EB3">
              <w:rPr>
                <w:rFonts w:ascii="Í¿Ùï'3" w:hAnsi="Í¿Ùï'3" w:cs="Í¿Ùï'3"/>
                <w:color w:val="000000"/>
                <w:u w:val="single"/>
              </w:rPr>
              <w:t>Twijfelachtig /</w:t>
            </w:r>
            <w:proofErr w:type="gramEnd"/>
            <w:r w:rsidRPr="00013EB3">
              <w:rPr>
                <w:rFonts w:ascii="Í¿Ùï'3" w:hAnsi="Í¿Ùï'3" w:cs="Í¿Ùï'3"/>
                <w:color w:val="000000"/>
                <w:u w:val="single"/>
              </w:rPr>
              <w:t xml:space="preserve"> onvoldoende</w:t>
            </w:r>
          </w:p>
          <w:p w14:paraId="3F4E752B" w14:textId="1BA98A98"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onvoldoende onderbouwd of elementen sluiten onvoldoende aan bij de opdracht.</w:t>
            </w:r>
          </w:p>
        </w:tc>
      </w:tr>
      <w:tr w:rsidR="00013EB3" w14:paraId="2225D3FD" w14:textId="77777777" w:rsidTr="0012209C">
        <w:trPr>
          <w:gridAfter w:val="1"/>
          <w:wAfter w:w="38" w:type="dxa"/>
        </w:trPr>
        <w:tc>
          <w:tcPr>
            <w:tcW w:w="1129" w:type="dxa"/>
          </w:tcPr>
          <w:p w14:paraId="382414B9" w14:textId="6E6A94E6" w:rsidR="00013EB3" w:rsidRDefault="00013EB3" w:rsidP="00013EB3">
            <w:pPr>
              <w:pStyle w:val="Bodytekst"/>
              <w:spacing w:line="276" w:lineRule="auto"/>
              <w:jc w:val="center"/>
              <w:rPr>
                <w:rFonts w:ascii="Calibri" w:eastAsia="Calibri" w:hAnsi="Calibri" w:cs="Calibri"/>
              </w:rPr>
            </w:pPr>
            <w:r>
              <w:rPr>
                <w:rFonts w:eastAsia="Calibri"/>
              </w:rPr>
              <w:t>4</w:t>
            </w:r>
          </w:p>
        </w:tc>
        <w:tc>
          <w:tcPr>
            <w:tcW w:w="7982" w:type="dxa"/>
          </w:tcPr>
          <w:p w14:paraId="5FC27582" w14:textId="5E627CA7" w:rsidR="00013EB3" w:rsidRPr="00013EB3" w:rsidRDefault="002315A4" w:rsidP="00013EB3">
            <w:pPr>
              <w:pStyle w:val="Bodytekst"/>
              <w:spacing w:line="276" w:lineRule="auto"/>
              <w:rPr>
                <w:rFonts w:ascii="Calibri" w:eastAsiaTheme="minorEastAsia" w:hAnsi="Calibri" w:cs="Calibri"/>
                <w:u w:val="single"/>
              </w:rPr>
            </w:pPr>
            <w:r>
              <w:rPr>
                <w:rFonts w:ascii="Calibri" w:eastAsiaTheme="minorEastAsia" w:hAnsi="Calibri" w:cs="Calibri"/>
                <w:u w:val="single"/>
              </w:rPr>
              <w:t>O</w:t>
            </w:r>
            <w:r w:rsidR="00013EB3" w:rsidRPr="00013EB3">
              <w:rPr>
                <w:rFonts w:ascii="Calibri" w:eastAsiaTheme="minorEastAsia" w:hAnsi="Calibri" w:cs="Calibri"/>
                <w:u w:val="single"/>
              </w:rPr>
              <w:t>nvoldoende</w:t>
            </w:r>
          </w:p>
          <w:p w14:paraId="5B3BD9F8" w14:textId="7AE28ABB"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niet onderbouwd of elementen sluiten niet of nauwelijks aan bij de opdracht.</w:t>
            </w:r>
          </w:p>
        </w:tc>
      </w:tr>
      <w:tr w:rsidR="00013EB3" w14:paraId="39B582E3" w14:textId="77777777" w:rsidTr="0012209C">
        <w:trPr>
          <w:gridAfter w:val="1"/>
          <w:wAfter w:w="38" w:type="dxa"/>
        </w:trPr>
        <w:tc>
          <w:tcPr>
            <w:tcW w:w="1129" w:type="dxa"/>
          </w:tcPr>
          <w:p w14:paraId="20426309" w14:textId="261AD503" w:rsidR="00013EB3" w:rsidRDefault="00013EB3" w:rsidP="00013EB3">
            <w:pPr>
              <w:pStyle w:val="Bodytekst"/>
              <w:spacing w:line="276" w:lineRule="auto"/>
              <w:jc w:val="center"/>
              <w:rPr>
                <w:rFonts w:ascii="Calibri" w:eastAsia="Calibri" w:hAnsi="Calibri" w:cs="Calibri"/>
              </w:rPr>
            </w:pPr>
            <w:r>
              <w:rPr>
                <w:rFonts w:eastAsia="Calibri"/>
              </w:rPr>
              <w:t>3</w:t>
            </w:r>
          </w:p>
        </w:tc>
        <w:tc>
          <w:tcPr>
            <w:tcW w:w="7982" w:type="dxa"/>
          </w:tcPr>
          <w:p w14:paraId="5249647F" w14:textId="75806013"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2DDE06BE" w14:textId="36CDEE03" w:rsidR="00013EB3" w:rsidRDefault="00013EB3" w:rsidP="00013EB3">
            <w:pPr>
              <w:pStyle w:val="Bodytekst"/>
              <w:spacing w:line="276" w:lineRule="auto"/>
              <w:rPr>
                <w:rFonts w:eastAsia="Calibri"/>
              </w:rPr>
            </w:pPr>
            <w:r>
              <w:rPr>
                <w:rFonts w:ascii="Í¿Ùï'3" w:hAnsi="Í¿Ùï'3" w:cs="Í¿Ùï'3"/>
                <w:color w:val="000000"/>
              </w:rPr>
              <w:t>Het criterium is ruim onvoldoende beantwoord, slechts enkele elementen komen terug en zijn nauwelijks onderbouwd.</w:t>
            </w:r>
          </w:p>
        </w:tc>
      </w:tr>
      <w:tr w:rsidR="00013EB3" w14:paraId="2E98DD65" w14:textId="77777777" w:rsidTr="0012209C">
        <w:trPr>
          <w:gridAfter w:val="1"/>
          <w:wAfter w:w="38" w:type="dxa"/>
        </w:trPr>
        <w:tc>
          <w:tcPr>
            <w:tcW w:w="1129" w:type="dxa"/>
          </w:tcPr>
          <w:p w14:paraId="036B0C78" w14:textId="44059B12" w:rsidR="00013EB3" w:rsidRDefault="00013EB3" w:rsidP="00013EB3">
            <w:pPr>
              <w:pStyle w:val="Bodytekst"/>
              <w:spacing w:line="276" w:lineRule="auto"/>
              <w:jc w:val="center"/>
              <w:rPr>
                <w:rFonts w:ascii="Calibri" w:eastAsia="Calibri" w:hAnsi="Calibri" w:cs="Calibri"/>
              </w:rPr>
            </w:pPr>
            <w:r>
              <w:rPr>
                <w:rFonts w:eastAsia="Calibri"/>
              </w:rPr>
              <w:t>2</w:t>
            </w:r>
          </w:p>
        </w:tc>
        <w:tc>
          <w:tcPr>
            <w:tcW w:w="7982" w:type="dxa"/>
          </w:tcPr>
          <w:p w14:paraId="17B1C8B8" w14:textId="72FA6DF2" w:rsidR="00013EB3" w:rsidRPr="00F2659F" w:rsidRDefault="00013EB3" w:rsidP="00013EB3">
            <w:pPr>
              <w:pStyle w:val="Bodytekst"/>
              <w:spacing w:line="276" w:lineRule="auto"/>
              <w:rPr>
                <w:rFonts w:ascii="Calibri" w:eastAsiaTheme="minorEastAsia" w:hAnsi="Calibri" w:cs="Calibri"/>
                <w:u w:val="single"/>
              </w:rPr>
            </w:pPr>
            <w:r w:rsidRPr="00F2659F">
              <w:rPr>
                <w:rFonts w:ascii="Calibri" w:eastAsiaTheme="minorEastAsia" w:hAnsi="Calibri" w:cs="Calibri"/>
                <w:u w:val="single"/>
              </w:rPr>
              <w:t>Slech</w:t>
            </w:r>
            <w:r w:rsidR="00F2659F" w:rsidRPr="00F2659F">
              <w:rPr>
                <w:rFonts w:ascii="Calibri" w:eastAsiaTheme="minorEastAsia" w:hAnsi="Calibri" w:cs="Calibri"/>
                <w:u w:val="single"/>
              </w:rPr>
              <w:t>t</w:t>
            </w:r>
          </w:p>
          <w:p w14:paraId="3CCA0E71" w14:textId="2EA8C73A" w:rsidR="00013EB3" w:rsidRPr="00A226D0" w:rsidRDefault="00013EB3" w:rsidP="00013EB3">
            <w:pPr>
              <w:pStyle w:val="Bodytekst"/>
              <w:spacing w:line="276" w:lineRule="auto"/>
              <w:rPr>
                <w:rFonts w:ascii="Í¿Ùï'3" w:hAnsi="Í¿Ùï'3" w:cs="Í¿Ùï'3"/>
                <w:color w:val="000000"/>
              </w:rPr>
            </w:pPr>
            <w:r w:rsidRPr="4EAB22C5">
              <w:rPr>
                <w:rFonts w:ascii="Í¿Ùï'3" w:hAnsi="Í¿Ùï'3" w:cs="Í¿Ùï'3"/>
                <w:color w:val="000000" w:themeColor="text1"/>
              </w:rPr>
              <w:t>Het criterium is ruim onvoldoende beantwoord, slechts enkele elementen komen terug</w:t>
            </w:r>
            <w:r w:rsidR="00A226D0">
              <w:rPr>
                <w:rFonts w:ascii="Í¿Ùï'3" w:hAnsi="Í¿Ùï'3" w:cs="Í¿Ùï'3"/>
                <w:color w:val="000000" w:themeColor="text1"/>
              </w:rPr>
              <w:t xml:space="preserve"> </w:t>
            </w:r>
            <w:r w:rsidRPr="4EAB22C5">
              <w:rPr>
                <w:rFonts w:ascii="Í¿Ùï'3" w:hAnsi="Í¿Ùï'3" w:cs="Í¿Ùï'3"/>
                <w:color w:val="000000" w:themeColor="text1"/>
              </w:rPr>
              <w:t>en zijn niet onderbouwd.</w:t>
            </w:r>
          </w:p>
        </w:tc>
      </w:tr>
      <w:tr w:rsidR="00013EB3" w14:paraId="514171FF" w14:textId="77777777" w:rsidTr="0012209C">
        <w:trPr>
          <w:gridAfter w:val="1"/>
          <w:wAfter w:w="38" w:type="dxa"/>
        </w:trPr>
        <w:tc>
          <w:tcPr>
            <w:tcW w:w="1129" w:type="dxa"/>
          </w:tcPr>
          <w:p w14:paraId="39722516" w14:textId="36AA72DF" w:rsidR="00013EB3" w:rsidRDefault="00013EB3" w:rsidP="00013EB3">
            <w:pPr>
              <w:pStyle w:val="Bodytekst"/>
              <w:spacing w:line="276" w:lineRule="auto"/>
              <w:jc w:val="center"/>
              <w:rPr>
                <w:rFonts w:ascii="Calibri" w:eastAsia="Calibri" w:hAnsi="Calibri" w:cs="Calibri"/>
              </w:rPr>
            </w:pPr>
            <w:r>
              <w:rPr>
                <w:rFonts w:eastAsia="Calibri"/>
              </w:rPr>
              <w:t>1</w:t>
            </w:r>
          </w:p>
        </w:tc>
        <w:tc>
          <w:tcPr>
            <w:tcW w:w="7982" w:type="dxa"/>
          </w:tcPr>
          <w:p w14:paraId="08567AB4" w14:textId="33460018" w:rsidR="00013EB3" w:rsidRPr="00F2659F" w:rsidRDefault="00013EB3" w:rsidP="00013EB3">
            <w:pPr>
              <w:pStyle w:val="Bodytekst"/>
              <w:spacing w:line="276" w:lineRule="auto"/>
              <w:rPr>
                <w:rFonts w:ascii="Calibri" w:eastAsia="Calibri" w:hAnsi="Calibri" w:cs="Calibri"/>
                <w:u w:val="single"/>
              </w:rPr>
            </w:pPr>
            <w:r w:rsidRPr="00F2659F">
              <w:rPr>
                <w:rFonts w:eastAsia="Calibri"/>
                <w:u w:val="single"/>
              </w:rPr>
              <w:t>Z</w:t>
            </w:r>
            <w:r w:rsidRPr="00F2659F">
              <w:rPr>
                <w:rFonts w:ascii="Calibri" w:eastAsia="Calibri" w:hAnsi="Calibri" w:cs="Calibri"/>
                <w:u w:val="single"/>
              </w:rPr>
              <w:t>eer slecht</w:t>
            </w:r>
          </w:p>
          <w:p w14:paraId="6B059C13" w14:textId="18E7697E" w:rsidR="00013EB3" w:rsidRDefault="00013EB3" w:rsidP="00013EB3">
            <w:pPr>
              <w:pStyle w:val="Bodytekst"/>
              <w:spacing w:line="276" w:lineRule="auto"/>
              <w:rPr>
                <w:rFonts w:ascii="Calibri" w:eastAsia="Calibri" w:hAnsi="Calibri" w:cs="Calibri"/>
              </w:rPr>
            </w:pPr>
            <w:r>
              <w:rPr>
                <w:rFonts w:eastAsia="Calibri"/>
              </w:rPr>
              <w:t>H</w:t>
            </w:r>
            <w:r>
              <w:rPr>
                <w:rFonts w:ascii="Calibri" w:eastAsia="Calibri" w:hAnsi="Calibri" w:cs="Calibri"/>
              </w:rPr>
              <w:t>et criterium is niet beantwoord, geen van de elementen komen terug.</w:t>
            </w:r>
          </w:p>
        </w:tc>
      </w:tr>
      <w:tr w:rsidR="00013EB3" w14:paraId="27A38E2F" w14:textId="77777777" w:rsidTr="0012209C">
        <w:trPr>
          <w:gridAfter w:val="1"/>
          <w:wAfter w:w="38" w:type="dxa"/>
          <w:trHeight w:val="662"/>
        </w:trPr>
        <w:tc>
          <w:tcPr>
            <w:tcW w:w="1129" w:type="dxa"/>
          </w:tcPr>
          <w:p w14:paraId="24CAD565" w14:textId="48927BF6" w:rsidR="00013EB3" w:rsidRDefault="00013EB3" w:rsidP="00013EB3">
            <w:pPr>
              <w:pStyle w:val="Bodytekst"/>
              <w:spacing w:line="276" w:lineRule="auto"/>
              <w:jc w:val="center"/>
              <w:rPr>
                <w:rFonts w:ascii="Calibri" w:eastAsia="Calibri" w:hAnsi="Calibri" w:cs="Calibri"/>
              </w:rPr>
            </w:pPr>
            <w:r>
              <w:rPr>
                <w:rFonts w:eastAsia="Calibri"/>
              </w:rPr>
              <w:t>0</w:t>
            </w:r>
          </w:p>
        </w:tc>
        <w:tc>
          <w:tcPr>
            <w:tcW w:w="7982" w:type="dxa"/>
          </w:tcPr>
          <w:p w14:paraId="469016E3" w14:textId="539514B2" w:rsidR="00013EB3" w:rsidRPr="00A226D0" w:rsidRDefault="00013EB3" w:rsidP="00013EB3">
            <w:pPr>
              <w:pStyle w:val="Bodytekst"/>
              <w:spacing w:line="276" w:lineRule="auto"/>
              <w:rPr>
                <w:u w:val="single"/>
              </w:rPr>
            </w:pPr>
            <w:r w:rsidRPr="00A226D0">
              <w:rPr>
                <w:u w:val="single"/>
              </w:rPr>
              <w:t>Kan niet beoordeeld worden</w:t>
            </w:r>
          </w:p>
          <w:p w14:paraId="1469530B" w14:textId="1947C3D6" w:rsidR="00013EB3" w:rsidRDefault="00013EB3" w:rsidP="00013EB3">
            <w:pPr>
              <w:pStyle w:val="Bodytekst"/>
              <w:spacing w:line="276" w:lineRule="auto"/>
            </w:pPr>
            <w:r>
              <w:t>Inschrijver heeft geen beschrijving bijgevoegd</w:t>
            </w:r>
            <w:r w:rsidR="00A226D0">
              <w:t>.</w:t>
            </w:r>
          </w:p>
        </w:tc>
      </w:tr>
    </w:tbl>
    <w:p w14:paraId="1A61DFA7" w14:textId="77777777" w:rsidR="0012209C" w:rsidRDefault="0012209C" w:rsidP="00FC46CE">
      <w:pPr>
        <w:widowControl w:val="0"/>
        <w:autoSpaceDE w:val="0"/>
        <w:autoSpaceDN w:val="0"/>
        <w:adjustRightInd w:val="0"/>
        <w:rPr>
          <w:rFonts w:ascii="Calibri" w:eastAsiaTheme="minorEastAsia" w:hAnsi="Calibri" w:cs="Calibri"/>
          <w:sz w:val="22"/>
          <w:szCs w:val="22"/>
        </w:rPr>
      </w:pPr>
    </w:p>
    <w:p w14:paraId="6B7195E7" w14:textId="635A4DA7" w:rsidR="004532AB" w:rsidRPr="00FC46CE" w:rsidRDefault="00CC778B" w:rsidP="00FC46CE">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De </w:t>
      </w:r>
      <w:r w:rsidR="004532AB" w:rsidRPr="00CC44C7">
        <w:rPr>
          <w:rFonts w:ascii="Calibri" w:eastAsiaTheme="minorEastAsia" w:hAnsi="Calibri" w:cs="Calibri"/>
          <w:sz w:val="22"/>
          <w:szCs w:val="22"/>
        </w:rPr>
        <w:t xml:space="preserve">VU staat voor kwaliteit. Daarom dient u voor beide kwalitatieve criteria (plan van aanpak en visie) </w:t>
      </w:r>
      <w:r w:rsidR="00180F29">
        <w:rPr>
          <w:rFonts w:ascii="Calibri" w:eastAsiaTheme="minorEastAsia" w:hAnsi="Calibri" w:cs="Calibri"/>
          <w:sz w:val="22"/>
          <w:szCs w:val="22"/>
        </w:rPr>
        <w:t xml:space="preserve">een </w:t>
      </w:r>
      <w:r w:rsidR="004532AB" w:rsidRPr="00CC44C7">
        <w:rPr>
          <w:rFonts w:ascii="Calibri" w:eastAsiaTheme="minorEastAsia" w:hAnsi="Calibri" w:cs="Calibri"/>
          <w:sz w:val="22"/>
          <w:szCs w:val="22"/>
        </w:rPr>
        <w:t>voldoende (een heel cijfer 6 of hoger) te scoren. Mocht u lager dan dit cijfer scoren</w:t>
      </w:r>
      <w:r w:rsidR="00FA46CD">
        <w:rPr>
          <w:rFonts w:ascii="Calibri" w:eastAsiaTheme="minorEastAsia" w:hAnsi="Calibri" w:cs="Calibri"/>
          <w:sz w:val="22"/>
          <w:szCs w:val="22"/>
        </w:rPr>
        <w:t xml:space="preserve">, dan </w:t>
      </w:r>
      <w:r w:rsidR="004532AB" w:rsidRPr="00CC44C7">
        <w:rPr>
          <w:rFonts w:ascii="Calibri" w:eastAsiaTheme="minorEastAsia" w:hAnsi="Calibri" w:cs="Calibri"/>
          <w:sz w:val="22"/>
          <w:szCs w:val="22"/>
        </w:rPr>
        <w:t>wordt u niet uitgenodigd voor de presentatie</w:t>
      </w:r>
      <w:r w:rsidR="00FA46CD">
        <w:rPr>
          <w:rFonts w:ascii="Calibri" w:eastAsiaTheme="minorEastAsia" w:hAnsi="Calibri" w:cs="Calibri"/>
          <w:sz w:val="22"/>
          <w:szCs w:val="22"/>
        </w:rPr>
        <w:t>.</w:t>
      </w:r>
    </w:p>
    <w:p w14:paraId="6D9CCF21" w14:textId="2DDA406F" w:rsidR="008B352C" w:rsidRPr="00CC44C7" w:rsidRDefault="7CDD3C3E" w:rsidP="00056648">
      <w:pPr>
        <w:pStyle w:val="Kop3"/>
        <w:numPr>
          <w:ilvl w:val="2"/>
          <w:numId w:val="0"/>
        </w:numPr>
        <w:spacing w:before="360" w:line="240" w:lineRule="auto"/>
        <w:ind w:left="992" w:hanging="992"/>
        <w:rPr>
          <w:rFonts w:ascii="Calibri" w:eastAsiaTheme="minorEastAsia" w:hAnsi="Calibri" w:cs="Calibri"/>
          <w:i w:val="0"/>
          <w:sz w:val="22"/>
          <w:szCs w:val="22"/>
        </w:rPr>
      </w:pPr>
      <w:bookmarkStart w:id="171" w:name="_Toc163138709"/>
      <w:r w:rsidRPr="00CC44C7">
        <w:rPr>
          <w:rFonts w:ascii="Calibri" w:eastAsiaTheme="minorEastAsia" w:hAnsi="Calibri" w:cs="Calibri"/>
          <w:i w:val="0"/>
          <w:sz w:val="22"/>
          <w:szCs w:val="22"/>
        </w:rPr>
        <w:t>5.2.</w:t>
      </w:r>
      <w:r w:rsidR="00886CCD">
        <w:rPr>
          <w:rFonts w:ascii="Calibri" w:eastAsiaTheme="minorEastAsia" w:hAnsi="Calibri" w:cs="Calibri"/>
          <w:i w:val="0"/>
          <w:sz w:val="22"/>
          <w:szCs w:val="22"/>
        </w:rPr>
        <w:t>5</w:t>
      </w:r>
      <w:r w:rsidR="43EF852C" w:rsidRPr="00CC44C7">
        <w:rPr>
          <w:rFonts w:ascii="Calibri" w:eastAsiaTheme="minorEastAsia" w:hAnsi="Calibri" w:cs="Calibri"/>
          <w:i w:val="0"/>
          <w:sz w:val="22"/>
          <w:szCs w:val="22"/>
        </w:rPr>
        <w:t xml:space="preserve"> </w:t>
      </w:r>
      <w:r w:rsidR="008B352C">
        <w:tab/>
      </w:r>
      <w:r w:rsidRPr="00CC44C7">
        <w:rPr>
          <w:rFonts w:ascii="Calibri" w:eastAsiaTheme="minorEastAsia" w:hAnsi="Calibri" w:cs="Calibri"/>
          <w:i w:val="0"/>
          <w:sz w:val="22"/>
          <w:szCs w:val="22"/>
        </w:rPr>
        <w:t>Pr</w:t>
      </w:r>
      <w:r w:rsidR="493B18A6" w:rsidRPr="00CC44C7">
        <w:rPr>
          <w:rFonts w:ascii="Calibri" w:eastAsiaTheme="minorEastAsia" w:hAnsi="Calibri" w:cs="Calibri"/>
          <w:i w:val="0"/>
          <w:sz w:val="22"/>
          <w:szCs w:val="22"/>
        </w:rPr>
        <w:t>ijs</w:t>
      </w:r>
      <w:bookmarkEnd w:id="171"/>
    </w:p>
    <w:p w14:paraId="38ED3A97" w14:textId="1CBCC39F" w:rsidR="6296453B" w:rsidRPr="00CC44C7" w:rsidRDefault="6296453B" w:rsidP="00737754">
      <w:pPr>
        <w:spacing w:after="200"/>
        <w:rPr>
          <w:rFonts w:ascii="Calibri" w:hAnsi="Calibri" w:cs="Calibri"/>
          <w:sz w:val="22"/>
          <w:szCs w:val="22"/>
        </w:rPr>
      </w:pPr>
      <w:r w:rsidRPr="00CC44C7">
        <w:rPr>
          <w:rFonts w:ascii="Calibri" w:eastAsia="Calibri" w:hAnsi="Calibri" w:cs="Calibri"/>
          <w:sz w:val="22"/>
          <w:szCs w:val="22"/>
        </w:rPr>
        <w:t xml:space="preserve">Op het tarievenblad worden prijscomponenten beoordeeld. De Inschrijver met de laagste </w:t>
      </w:r>
      <w:r w:rsidR="001006BE">
        <w:rPr>
          <w:rFonts w:ascii="Calibri" w:eastAsia="Calibri" w:hAnsi="Calibri" w:cs="Calibri"/>
          <w:sz w:val="22"/>
          <w:szCs w:val="22"/>
        </w:rPr>
        <w:t xml:space="preserve">totale </w:t>
      </w:r>
      <w:r w:rsidRPr="00CC44C7">
        <w:rPr>
          <w:rFonts w:ascii="Calibri" w:eastAsia="Calibri" w:hAnsi="Calibri" w:cs="Calibri"/>
          <w:sz w:val="22"/>
          <w:szCs w:val="22"/>
        </w:rPr>
        <w:t>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006EBB55" w14:textId="5FA3DD23" w:rsidR="6296453B" w:rsidRPr="00CC44C7" w:rsidRDefault="6296453B" w:rsidP="00056648">
      <w:pPr>
        <w:spacing w:after="200"/>
        <w:rPr>
          <w:rFonts w:ascii="Calibri" w:hAnsi="Calibri" w:cs="Calibri"/>
          <w:sz w:val="22"/>
          <w:szCs w:val="22"/>
        </w:rPr>
      </w:pPr>
      <w:r w:rsidRPr="00CC44C7">
        <w:rPr>
          <w:rFonts w:ascii="Calibri" w:eastAsia="Calibri" w:hAnsi="Calibri" w:cs="Calibri"/>
          <w:sz w:val="22"/>
          <w:szCs w:val="22"/>
        </w:rPr>
        <w:t xml:space="preserve"> </w:t>
      </w:r>
      <w:r w:rsidRPr="00CC44C7">
        <w:rPr>
          <w:rFonts w:ascii="Calibri" w:hAnsi="Calibri" w:cs="Calibri"/>
          <w:noProof/>
          <w:color w:val="2B579A"/>
          <w:sz w:val="22"/>
          <w:szCs w:val="22"/>
          <w:shd w:val="clear" w:color="auto" w:fill="E6E6E6"/>
        </w:rPr>
        <w:drawing>
          <wp:inline distT="0" distB="0" distL="0" distR="0" wp14:anchorId="038DF209" wp14:editId="4A1DC811">
            <wp:extent cx="4572000" cy="314325"/>
            <wp:effectExtent l="0" t="0" r="0" b="0"/>
            <wp:docPr id="794100944" name="Picture 79410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p w14:paraId="72AF25CE" w14:textId="0D770AB4" w:rsidR="6296453B" w:rsidRPr="00CC44C7" w:rsidRDefault="6296453B" w:rsidP="00737754">
      <w:pPr>
        <w:spacing w:after="200"/>
        <w:rPr>
          <w:rFonts w:ascii="Calibri" w:hAnsi="Calibri" w:cs="Calibri"/>
          <w:sz w:val="22"/>
          <w:szCs w:val="22"/>
        </w:rPr>
      </w:pPr>
      <w:r w:rsidRPr="00CC44C7">
        <w:rPr>
          <w:rFonts w:ascii="Calibri" w:eastAsia="Calibri" w:hAnsi="Calibri" w:cs="Calibri"/>
          <w:sz w:val="22"/>
          <w:szCs w:val="22"/>
        </w:rPr>
        <w:t>De V</w:t>
      </w:r>
      <w:r w:rsidR="00FA46CD">
        <w:rPr>
          <w:rFonts w:ascii="Calibri" w:eastAsia="Calibri" w:hAnsi="Calibri" w:cs="Calibri"/>
          <w:sz w:val="22"/>
          <w:szCs w:val="22"/>
        </w:rPr>
        <w:t>U</w:t>
      </w:r>
      <w:r w:rsidRPr="00CC44C7">
        <w:rPr>
          <w:rFonts w:ascii="Calibri" w:eastAsia="Calibri" w:hAnsi="Calibri" w:cs="Calibri"/>
          <w:sz w:val="22"/>
          <w:szCs w:val="22"/>
        </w:rPr>
        <w:t xml:space="preserve"> wil niet geconfronteerd worden met een abnormaal lage prijsstelling. </w:t>
      </w:r>
    </w:p>
    <w:p w14:paraId="270E9B98" w14:textId="6151D418" w:rsidR="0057435F" w:rsidRDefault="6296453B" w:rsidP="00737754">
      <w:pPr>
        <w:spacing w:after="200"/>
        <w:rPr>
          <w:rFonts w:ascii="Calibri" w:eastAsia="Calibri" w:hAnsi="Calibri" w:cs="Calibri"/>
          <w:sz w:val="22"/>
          <w:szCs w:val="22"/>
        </w:rPr>
      </w:pPr>
      <w:r w:rsidRPr="00CC44C7">
        <w:rPr>
          <w:rFonts w:ascii="Calibri" w:eastAsia="Calibri" w:hAnsi="Calibri" w:cs="Calibri"/>
          <w:sz w:val="22"/>
          <w:szCs w:val="22"/>
        </w:rPr>
        <w:t>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w:t>
      </w:r>
      <w:r w:rsidR="00BD39B4">
        <w:rPr>
          <w:rFonts w:ascii="Calibri" w:eastAsia="Calibri" w:hAnsi="Calibri" w:cs="Calibri"/>
          <w:sz w:val="22"/>
          <w:szCs w:val="22"/>
        </w:rPr>
        <w:t>U</w:t>
      </w:r>
      <w:r w:rsidRPr="00CC44C7">
        <w:rPr>
          <w:rFonts w:ascii="Calibri" w:eastAsia="Calibri" w:hAnsi="Calibri" w:cs="Calibri"/>
          <w:sz w:val="22"/>
          <w:szCs w:val="22"/>
        </w:rPr>
        <w:t xml:space="preserve"> dit interpreteren als een manipulatieve Inschrijving. De V</w:t>
      </w:r>
      <w:r w:rsidR="00BD39B4">
        <w:rPr>
          <w:rFonts w:ascii="Calibri" w:eastAsia="Calibri" w:hAnsi="Calibri" w:cs="Calibri"/>
          <w:sz w:val="22"/>
          <w:szCs w:val="22"/>
        </w:rPr>
        <w:t>U</w:t>
      </w:r>
      <w:r w:rsidRPr="00CC44C7">
        <w:rPr>
          <w:rFonts w:ascii="Calibri" w:eastAsia="Calibri" w:hAnsi="Calibri" w:cs="Calibri"/>
          <w:sz w:val="22"/>
          <w:szCs w:val="22"/>
        </w:rPr>
        <w:t xml:space="preserve"> accepteert geen manipulatieve Inschrijvingen en zal deze dan ook als ‘abnormaal laag’ ongeldig verklaren.</w:t>
      </w:r>
    </w:p>
    <w:p w14:paraId="731DC691" w14:textId="269C1C20" w:rsidR="0057435F" w:rsidRPr="0049310F" w:rsidRDefault="0057435F" w:rsidP="0057435F">
      <w:pPr>
        <w:spacing w:after="200"/>
        <w:rPr>
          <w:rFonts w:ascii="Calibri" w:eastAsia="Calibri" w:hAnsi="Calibri" w:cs="Calibri"/>
          <w:b/>
          <w:bCs/>
          <w:sz w:val="22"/>
          <w:szCs w:val="22"/>
        </w:rPr>
      </w:pPr>
      <w:r w:rsidRPr="0049310F">
        <w:rPr>
          <w:rFonts w:ascii="Calibri" w:eastAsia="Calibri" w:hAnsi="Calibri" w:cs="Calibri"/>
          <w:b/>
          <w:bCs/>
          <w:sz w:val="22"/>
          <w:szCs w:val="22"/>
        </w:rPr>
        <w:t>Onderdeel van de inschrijfstaat is aanlevering van een open begroting</w:t>
      </w:r>
      <w:r>
        <w:rPr>
          <w:rFonts w:ascii="Calibri" w:eastAsia="Calibri" w:hAnsi="Calibri" w:cs="Calibri"/>
          <w:b/>
          <w:bCs/>
          <w:sz w:val="22"/>
          <w:szCs w:val="22"/>
        </w:rPr>
        <w:t xml:space="preserve"> naast de invulling van het prijsblad blad 1, blad 2 en het aanleveren van de kosten voor het alternatief, blad 3</w:t>
      </w:r>
      <w:r w:rsidRPr="0049310F">
        <w:rPr>
          <w:rFonts w:ascii="Calibri" w:eastAsia="Calibri" w:hAnsi="Calibri" w:cs="Calibri"/>
          <w:b/>
          <w:bCs/>
          <w:sz w:val="22"/>
          <w:szCs w:val="22"/>
        </w:rPr>
        <w:t>.</w:t>
      </w:r>
    </w:p>
    <w:p w14:paraId="55802724" w14:textId="125BA83C" w:rsidR="0057435F" w:rsidRPr="00CC44C7" w:rsidRDefault="0057435F" w:rsidP="00737754">
      <w:pPr>
        <w:spacing w:after="200"/>
        <w:rPr>
          <w:rFonts w:ascii="Calibri" w:hAnsi="Calibri" w:cs="Calibri"/>
          <w:sz w:val="22"/>
          <w:szCs w:val="22"/>
        </w:rPr>
      </w:pPr>
      <w:r>
        <w:rPr>
          <w:rFonts w:ascii="Calibri" w:eastAsia="Calibri" w:hAnsi="Calibri" w:cs="Calibri"/>
          <w:sz w:val="22"/>
          <w:szCs w:val="22"/>
        </w:rPr>
        <w:t>De optie dient opgenomen te worden in de inschrijfstaat en open begroting en dient in prijs in lijn te zijn met de opgegeven prijzen. De optie telt niet mee in de beoordeling van de prijscomponent. Zijn deze prijzen niet in lijn met de overige prijzen wordt de inschrijving terzijde gelegd.</w:t>
      </w:r>
    </w:p>
    <w:p w14:paraId="70F4D8A4" w14:textId="655C7FF2" w:rsidR="002225E0" w:rsidRPr="00CC44C7" w:rsidRDefault="002225E0"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2" w:name="_Toc423628303"/>
      <w:bookmarkStart w:id="173" w:name="_Toc163138710"/>
      <w:r w:rsidRPr="00CC44C7">
        <w:rPr>
          <w:rFonts w:ascii="Calibri" w:eastAsiaTheme="minorEastAsia" w:hAnsi="Calibri" w:cs="Calibri"/>
          <w:i w:val="0"/>
          <w:sz w:val="22"/>
          <w:szCs w:val="22"/>
        </w:rPr>
        <w:t>5.</w:t>
      </w:r>
      <w:r w:rsidR="00673398" w:rsidRPr="00CC44C7">
        <w:rPr>
          <w:rFonts w:ascii="Calibri" w:eastAsiaTheme="minorEastAsia" w:hAnsi="Calibri" w:cs="Calibri"/>
          <w:i w:val="0"/>
          <w:sz w:val="22"/>
          <w:szCs w:val="22"/>
        </w:rPr>
        <w:t>2.</w:t>
      </w:r>
      <w:r w:rsidR="00886CCD">
        <w:rPr>
          <w:rFonts w:ascii="Calibri" w:eastAsiaTheme="minorEastAsia" w:hAnsi="Calibri" w:cs="Calibri"/>
          <w:i w:val="0"/>
          <w:sz w:val="22"/>
          <w:szCs w:val="22"/>
        </w:rPr>
        <w:t>6</w:t>
      </w:r>
      <w:r w:rsidRPr="00CC44C7">
        <w:rPr>
          <w:rFonts w:ascii="Calibri" w:hAnsi="Calibri" w:cs="Calibri"/>
          <w:sz w:val="22"/>
          <w:szCs w:val="22"/>
        </w:rPr>
        <w:tab/>
      </w:r>
      <w:bookmarkEnd w:id="172"/>
      <w:r w:rsidR="0010530E">
        <w:rPr>
          <w:rFonts w:ascii="Calibri" w:eastAsiaTheme="minorEastAsia" w:hAnsi="Calibri" w:cs="Calibri"/>
          <w:i w:val="0"/>
          <w:sz w:val="22"/>
          <w:szCs w:val="22"/>
        </w:rPr>
        <w:t>Interview</w:t>
      </w:r>
      <w:bookmarkEnd w:id="173"/>
    </w:p>
    <w:p w14:paraId="680340F9" w14:textId="6CA97350"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2315A4">
        <w:rPr>
          <w:rFonts w:ascii="Calibri" w:eastAsiaTheme="minorEastAsia" w:hAnsi="Calibri" w:cs="Calibri"/>
          <w:b/>
          <w:bCs/>
          <w:sz w:val="22"/>
          <w:szCs w:val="22"/>
        </w:rPr>
        <w:t>drie</w:t>
      </w:r>
      <w:r w:rsidR="000158A7"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inschrijvers met de hoog</w:t>
      </w:r>
      <w:r w:rsidR="00643A70" w:rsidRPr="00CC44C7">
        <w:rPr>
          <w:rFonts w:ascii="Calibri" w:eastAsiaTheme="minorEastAsia" w:hAnsi="Calibri" w:cs="Calibri"/>
          <w:sz w:val="22"/>
          <w:szCs w:val="22"/>
        </w:rPr>
        <w:t>ste score op gunningscriteria 1</w:t>
      </w:r>
      <w:r w:rsidR="007A5B73">
        <w:rPr>
          <w:rFonts w:ascii="Calibri" w:eastAsiaTheme="minorEastAsia" w:hAnsi="Calibri" w:cs="Calibri"/>
          <w:sz w:val="22"/>
          <w:szCs w:val="22"/>
        </w:rPr>
        <w:t xml:space="preserve"> </w:t>
      </w:r>
      <w:r w:rsidR="002315A4">
        <w:rPr>
          <w:rFonts w:ascii="Calibri" w:eastAsiaTheme="minorEastAsia" w:hAnsi="Calibri" w:cs="Calibri"/>
          <w:sz w:val="22"/>
          <w:szCs w:val="22"/>
        </w:rPr>
        <w:t>en</w:t>
      </w:r>
      <w:r w:rsidR="007A5B73">
        <w:rPr>
          <w:rFonts w:ascii="Calibri" w:eastAsiaTheme="minorEastAsia" w:hAnsi="Calibri" w:cs="Calibri"/>
          <w:sz w:val="22"/>
          <w:szCs w:val="22"/>
        </w:rPr>
        <w:t xml:space="preserve"> </w:t>
      </w:r>
      <w:r w:rsidR="002315A4">
        <w:rPr>
          <w:rFonts w:ascii="Calibri" w:eastAsiaTheme="minorEastAsia" w:hAnsi="Calibri" w:cs="Calibri"/>
          <w:sz w:val="22"/>
          <w:szCs w:val="22"/>
        </w:rPr>
        <w:t>2</w:t>
      </w:r>
      <w:r w:rsidR="6646A602" w:rsidRPr="00CC44C7">
        <w:rPr>
          <w:rFonts w:ascii="Calibri" w:eastAsiaTheme="minorEastAsia" w:hAnsi="Calibri" w:cs="Calibri"/>
          <w:sz w:val="22"/>
          <w:szCs w:val="22"/>
        </w:rPr>
        <w:t xml:space="preserve"> </w:t>
      </w:r>
      <w:r w:rsidR="007A5B73">
        <w:rPr>
          <w:rFonts w:ascii="Calibri" w:eastAsiaTheme="minorEastAsia" w:hAnsi="Calibri" w:cs="Calibri"/>
          <w:sz w:val="22"/>
          <w:szCs w:val="22"/>
        </w:rPr>
        <w:t xml:space="preserve">(kwaliteit) en </w:t>
      </w:r>
      <w:r w:rsidR="002315A4">
        <w:rPr>
          <w:rFonts w:ascii="Calibri" w:eastAsiaTheme="minorEastAsia" w:hAnsi="Calibri" w:cs="Calibri"/>
          <w:sz w:val="22"/>
          <w:szCs w:val="22"/>
        </w:rPr>
        <w:t>3</w:t>
      </w:r>
      <w:r w:rsidR="007A5B73">
        <w:rPr>
          <w:rFonts w:ascii="Calibri" w:eastAsiaTheme="minorEastAsia" w:hAnsi="Calibri" w:cs="Calibri"/>
          <w:sz w:val="22"/>
          <w:szCs w:val="22"/>
        </w:rPr>
        <w:t xml:space="preserve"> (prijs)</w:t>
      </w:r>
      <w:r w:rsidR="00E16A05">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worden uitgenodigd hun ingediende Inschrijving </w:t>
      </w:r>
      <w:r w:rsidR="005F2FFB">
        <w:rPr>
          <w:rFonts w:ascii="Calibri" w:eastAsiaTheme="minorEastAsia" w:hAnsi="Calibri" w:cs="Calibri"/>
          <w:sz w:val="22"/>
          <w:szCs w:val="22"/>
        </w:rPr>
        <w:t xml:space="preserve">op gunningscriterium </w:t>
      </w:r>
      <w:r w:rsidR="0057435F">
        <w:rPr>
          <w:rFonts w:ascii="Calibri" w:eastAsiaTheme="minorEastAsia" w:hAnsi="Calibri" w:cs="Calibri"/>
          <w:sz w:val="22"/>
          <w:szCs w:val="22"/>
        </w:rPr>
        <w:t xml:space="preserve">1 en </w:t>
      </w:r>
      <w:r w:rsidR="002315A4">
        <w:rPr>
          <w:rFonts w:ascii="Calibri" w:eastAsiaTheme="minorEastAsia" w:hAnsi="Calibri" w:cs="Calibri"/>
          <w:sz w:val="22"/>
          <w:szCs w:val="22"/>
        </w:rPr>
        <w:t>2</w:t>
      </w:r>
      <w:r w:rsidR="005F2FFB">
        <w:rPr>
          <w:rFonts w:ascii="Calibri" w:eastAsiaTheme="minorEastAsia" w:hAnsi="Calibri" w:cs="Calibri"/>
          <w:sz w:val="22"/>
          <w:szCs w:val="22"/>
        </w:rPr>
        <w:t xml:space="preserve"> </w:t>
      </w:r>
      <w:r w:rsidRPr="00CC44C7">
        <w:rPr>
          <w:rFonts w:ascii="Calibri" w:eastAsiaTheme="minorEastAsia" w:hAnsi="Calibri" w:cs="Calibri"/>
          <w:sz w:val="22"/>
          <w:szCs w:val="22"/>
        </w:rPr>
        <w:t>toe te lichten (te presenteren</w:t>
      </w:r>
      <w:r w:rsidR="00096D34">
        <w:rPr>
          <w:rFonts w:ascii="Calibri" w:eastAsiaTheme="minorEastAsia" w:hAnsi="Calibri" w:cs="Calibri"/>
          <w:sz w:val="22"/>
          <w:szCs w:val="22"/>
        </w:rPr>
        <w:t>)</w:t>
      </w:r>
      <w:r w:rsidRPr="00CC44C7">
        <w:rPr>
          <w:rFonts w:ascii="Calibri" w:eastAsiaTheme="minorEastAsia" w:hAnsi="Calibri" w:cs="Calibri"/>
          <w:sz w:val="22"/>
          <w:szCs w:val="22"/>
        </w:rPr>
        <w:t xml:space="preserve">, de andere inschrijvers zullen in deze fase worden afgewezen. </w:t>
      </w:r>
    </w:p>
    <w:p w14:paraId="03EFCA41"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8AD5AE5" w14:textId="5CE48251"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Indien na </w:t>
      </w:r>
      <w:r w:rsidR="00643A70" w:rsidRPr="00CC44C7">
        <w:rPr>
          <w:rFonts w:ascii="Calibri" w:eastAsiaTheme="minorEastAsia" w:hAnsi="Calibri" w:cs="Calibri"/>
          <w:sz w:val="22"/>
          <w:szCs w:val="22"/>
        </w:rPr>
        <w:t xml:space="preserve">de eerste beoordelingsfase </w:t>
      </w:r>
      <w:r w:rsidR="00776DAA" w:rsidRPr="00CC44C7">
        <w:rPr>
          <w:rFonts w:ascii="Calibri" w:eastAsiaTheme="minorEastAsia" w:hAnsi="Calibri" w:cs="Calibri"/>
          <w:sz w:val="22"/>
          <w:szCs w:val="22"/>
        </w:rPr>
        <w:t xml:space="preserve">blijkt </w:t>
      </w:r>
      <w:r w:rsidRPr="00CC44C7">
        <w:rPr>
          <w:rFonts w:ascii="Calibri" w:eastAsiaTheme="minorEastAsia" w:hAnsi="Calibri" w:cs="Calibri"/>
          <w:sz w:val="22"/>
          <w:szCs w:val="22"/>
        </w:rPr>
        <w:t xml:space="preserve">dat het verschil in de </w:t>
      </w:r>
      <w:r w:rsidRPr="6AB916D6">
        <w:rPr>
          <w:rFonts w:ascii="Calibri" w:eastAsiaTheme="minorEastAsia" w:hAnsi="Calibri" w:cs="Calibri"/>
          <w:sz w:val="22"/>
          <w:szCs w:val="22"/>
        </w:rPr>
        <w:t>b</w:t>
      </w:r>
      <w:r w:rsidR="67AA6FAE" w:rsidRPr="6AB916D6">
        <w:rPr>
          <w:rFonts w:ascii="Calibri" w:eastAsiaTheme="minorEastAsia" w:hAnsi="Calibri" w:cs="Calibri"/>
          <w:sz w:val="22"/>
          <w:szCs w:val="22"/>
        </w:rPr>
        <w:t>e</w:t>
      </w:r>
      <w:r w:rsidRPr="6AB916D6">
        <w:rPr>
          <w:rFonts w:ascii="Calibri" w:eastAsiaTheme="minorEastAsia" w:hAnsi="Calibri" w:cs="Calibri"/>
          <w:sz w:val="22"/>
          <w:szCs w:val="22"/>
        </w:rPr>
        <w:t>oordeling</w:t>
      </w:r>
      <w:r w:rsidRPr="00CC44C7">
        <w:rPr>
          <w:rFonts w:ascii="Calibri" w:eastAsiaTheme="minorEastAsia" w:hAnsi="Calibri" w:cs="Calibri"/>
          <w:sz w:val="22"/>
          <w:szCs w:val="22"/>
        </w:rPr>
        <w:t xml:space="preserve"> </w:t>
      </w:r>
      <w:r w:rsidR="00BD39B4">
        <w:rPr>
          <w:rFonts w:ascii="Calibri" w:eastAsiaTheme="minorEastAsia" w:hAnsi="Calibri" w:cs="Calibri"/>
          <w:sz w:val="22"/>
          <w:szCs w:val="22"/>
        </w:rPr>
        <w:t>zodanig</w:t>
      </w:r>
      <w:r w:rsidRPr="00CC44C7">
        <w:rPr>
          <w:rFonts w:ascii="Calibri" w:eastAsiaTheme="minorEastAsia" w:hAnsi="Calibri" w:cs="Calibri"/>
          <w:sz w:val="22"/>
          <w:szCs w:val="22"/>
        </w:rPr>
        <w:t xml:space="preserve"> groot is, dat met de </w:t>
      </w:r>
      <w:r w:rsidR="00F720D8">
        <w:rPr>
          <w:rFonts w:ascii="Calibri" w:eastAsiaTheme="minorEastAsia" w:hAnsi="Calibri" w:cs="Calibri"/>
          <w:sz w:val="22"/>
          <w:szCs w:val="22"/>
        </w:rPr>
        <w:t>p</w:t>
      </w:r>
      <w:r w:rsidRPr="00CC44C7">
        <w:rPr>
          <w:rFonts w:ascii="Calibri" w:eastAsiaTheme="minorEastAsia" w:hAnsi="Calibri" w:cs="Calibri"/>
          <w:sz w:val="22"/>
          <w:szCs w:val="22"/>
        </w:rPr>
        <w:t xml:space="preserve">resentatie dit verschil niet meer kan worden goedgemaakt, dan kan worden overwogen om minder partijen uit te nodigen. </w:t>
      </w:r>
      <w:r w:rsidR="002315A4">
        <w:rPr>
          <w:rFonts w:ascii="Calibri" w:eastAsiaTheme="minorEastAsia" w:hAnsi="Calibri" w:cs="Calibri"/>
          <w:sz w:val="22"/>
          <w:szCs w:val="22"/>
        </w:rPr>
        <w:t>Andersom kan bij een mogelijkheid om tot winnaar naar voren te komen ook inschrijver 4 en verder worden uitgenodigd.</w:t>
      </w:r>
    </w:p>
    <w:p w14:paraId="13CB595B" w14:textId="77777777" w:rsidR="00643A70" w:rsidRDefault="00643A70" w:rsidP="263B59E5">
      <w:pPr>
        <w:widowControl w:val="0"/>
        <w:autoSpaceDE w:val="0"/>
        <w:autoSpaceDN w:val="0"/>
        <w:adjustRightInd w:val="0"/>
        <w:rPr>
          <w:rFonts w:ascii="Calibri" w:eastAsiaTheme="minorEastAsia" w:hAnsi="Calibri" w:cs="Calibri"/>
          <w:sz w:val="22"/>
          <w:szCs w:val="22"/>
        </w:rPr>
      </w:pPr>
    </w:p>
    <w:p w14:paraId="212BB2C8" w14:textId="77777777" w:rsidR="0010530E" w:rsidRDefault="0010530E" w:rsidP="0010530E">
      <w:pPr>
        <w:rPr>
          <w:rFonts w:ascii="Calibri" w:hAnsi="Calibri" w:cs="Calibri"/>
          <w:color w:val="000000"/>
          <w:sz w:val="22"/>
          <w:szCs w:val="22"/>
        </w:rPr>
      </w:pPr>
      <w:r w:rsidRPr="00B50BC0">
        <w:rPr>
          <w:rFonts w:ascii="Calibri" w:hAnsi="Calibri" w:cs="Calibri"/>
          <w:color w:val="000000"/>
          <w:sz w:val="22"/>
          <w:szCs w:val="22"/>
        </w:rPr>
        <w:t xml:space="preserve">Met de drie partijen met de hoogste score op kwaliteit en prijs wordt een interview gehouden. In dit interview kan de inschrijver zijn plan van aanpak </w:t>
      </w:r>
      <w:r>
        <w:rPr>
          <w:rFonts w:ascii="Calibri" w:hAnsi="Calibri" w:cs="Calibri"/>
          <w:color w:val="000000"/>
          <w:sz w:val="22"/>
          <w:szCs w:val="22"/>
        </w:rPr>
        <w:t xml:space="preserve">en de uitwerking van het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t>
      </w:r>
      <w:r w:rsidRPr="00B50BC0">
        <w:rPr>
          <w:rFonts w:ascii="Calibri" w:hAnsi="Calibri" w:cs="Calibri"/>
          <w:color w:val="000000"/>
          <w:sz w:val="22"/>
          <w:szCs w:val="22"/>
        </w:rPr>
        <w:t xml:space="preserve">toelichten. </w:t>
      </w:r>
    </w:p>
    <w:p w14:paraId="6E9EBC4F" w14:textId="77777777" w:rsidR="0010530E" w:rsidRDefault="0010530E" w:rsidP="0010530E">
      <w:pPr>
        <w:rPr>
          <w:rFonts w:ascii="Calibri" w:hAnsi="Calibri" w:cs="Calibri"/>
          <w:color w:val="000000"/>
          <w:sz w:val="22"/>
          <w:szCs w:val="22"/>
        </w:rPr>
      </w:pPr>
    </w:p>
    <w:p w14:paraId="3AAFEFEC" w14:textId="24766F76" w:rsidR="0010530E" w:rsidRDefault="0010530E" w:rsidP="0010530E">
      <w:pPr>
        <w:rPr>
          <w:rFonts w:ascii="Calibri" w:hAnsi="Calibri" w:cs="Calibri"/>
          <w:color w:val="000000"/>
          <w:sz w:val="22"/>
          <w:szCs w:val="22"/>
        </w:rPr>
      </w:pPr>
      <w:r w:rsidRPr="00B50BC0">
        <w:rPr>
          <w:rFonts w:ascii="Calibri" w:hAnsi="Calibri" w:cs="Calibri"/>
          <w:color w:val="000000"/>
          <w:sz w:val="22"/>
          <w:szCs w:val="22"/>
        </w:rPr>
        <w:t>Er wordt bekeken of degene die het interview houdt (projectleider, uitvoerder, voorman) inzicht heeft in het bouwproces, er toegevoegde waarde gegeven kan worden aan het slagen van het project, de interviewde kan overtuigen en de beoordelingscommissie mee kan nemen in de gegeven antwoorden op de gestelde vragen.</w:t>
      </w:r>
    </w:p>
    <w:p w14:paraId="675E05EE"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44B5C71B" w14:textId="4103D5A9"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w:t>
      </w:r>
      <w:r w:rsidR="0034551A">
        <w:rPr>
          <w:rFonts w:ascii="Calibri" w:eastAsiaTheme="minorEastAsia" w:hAnsi="Calibri" w:cs="Calibri"/>
          <w:sz w:val="22"/>
          <w:szCs w:val="22"/>
        </w:rPr>
        <w:t>de</w:t>
      </w:r>
      <w:r w:rsidRPr="00CC44C7">
        <w:rPr>
          <w:rFonts w:ascii="Calibri" w:eastAsiaTheme="minorEastAsia" w:hAnsi="Calibri" w:cs="Calibri"/>
          <w:sz w:val="22"/>
          <w:szCs w:val="22"/>
        </w:rPr>
        <w:t xml:space="preserve"> sheets toe te lichten tijdens de presentatie. U mag dan geen volledig nieuwe informatie meer geven. Het beoordelingsteam heeft de gelegenheid tijdens de presentatie vragen te stellen.</w:t>
      </w:r>
    </w:p>
    <w:p w14:paraId="2FC17F8B"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702215E"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randvoorwaarden waaraan de presentatie dient te voldoen:</w:t>
      </w:r>
    </w:p>
    <w:p w14:paraId="7C299557"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Duur: </w:t>
      </w:r>
    </w:p>
    <w:p w14:paraId="5897452C" w14:textId="23FC37B4" w:rsidR="004D6308" w:rsidRPr="00CC44C7" w:rsidRDefault="00643A70" w:rsidP="003B76D0">
      <w:pPr>
        <w:widowControl w:val="0"/>
        <w:numPr>
          <w:ilvl w:val="0"/>
          <w:numId w:val="19"/>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w:t>
      </w:r>
      <w:r w:rsidR="0010530E">
        <w:rPr>
          <w:rFonts w:ascii="Calibri" w:eastAsiaTheme="minorEastAsia" w:hAnsi="Calibri" w:cs="Calibri"/>
          <w:sz w:val="22"/>
          <w:szCs w:val="22"/>
        </w:rPr>
        <w:t>45</w:t>
      </w:r>
      <w:r w:rsidR="004D6308" w:rsidRPr="00CC44C7">
        <w:rPr>
          <w:rFonts w:ascii="Calibri" w:eastAsiaTheme="minorEastAsia" w:hAnsi="Calibri" w:cs="Calibri"/>
          <w:sz w:val="22"/>
          <w:szCs w:val="22"/>
        </w:rPr>
        <w:t xml:space="preserve"> minuten voor de presentatie</w:t>
      </w:r>
    </w:p>
    <w:p w14:paraId="39C23AD1" w14:textId="109938A0" w:rsidR="004D6308" w:rsidRPr="00CC44C7" w:rsidRDefault="004D6308" w:rsidP="003B76D0">
      <w:pPr>
        <w:widowControl w:val="0"/>
        <w:numPr>
          <w:ilvl w:val="0"/>
          <w:numId w:val="19"/>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15 minuten voor het stellen van vragen</w:t>
      </w:r>
    </w:p>
    <w:p w14:paraId="098EFEE9" w14:textId="3132645A" w:rsidR="004D6308" w:rsidRPr="00CC44C7" w:rsidRDefault="303D36FC"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Datum (onder voorbehoud): </w:t>
      </w:r>
      <w:r w:rsidR="00275D29">
        <w:rPr>
          <w:rFonts w:ascii="Calibri" w:eastAsiaTheme="minorEastAsia" w:hAnsi="Calibri" w:cs="Calibri"/>
          <w:sz w:val="22"/>
          <w:szCs w:val="22"/>
        </w:rPr>
        <w:t>5 juni</w:t>
      </w:r>
      <w:r w:rsidR="0010530E">
        <w:rPr>
          <w:rFonts w:ascii="Calibri" w:eastAsiaTheme="minorEastAsia" w:hAnsi="Calibri" w:cs="Calibri"/>
          <w:sz w:val="22"/>
          <w:szCs w:val="22"/>
        </w:rPr>
        <w:t xml:space="preserve"> 2024</w:t>
      </w:r>
    </w:p>
    <w:p w14:paraId="0C5D83D0"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Locatie: wordt nader bepaald en bekendgemaakt in de uitnodiging.</w:t>
      </w:r>
    </w:p>
    <w:p w14:paraId="2812E715" w14:textId="3BBB68AD"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beoordelingsgroep zal bestaan uit </w:t>
      </w:r>
      <w:r w:rsidR="0010530E">
        <w:rPr>
          <w:rFonts w:ascii="Calibri" w:eastAsiaTheme="minorEastAsia" w:hAnsi="Calibri" w:cs="Calibri"/>
          <w:sz w:val="22"/>
          <w:szCs w:val="22"/>
        </w:rPr>
        <w:t xml:space="preserve">de bouwdirecteur VU, projectmanager AB vleugel, hoofd huisvesting </w:t>
      </w:r>
      <w:proofErr w:type="gramStart"/>
      <w:r w:rsidR="0010530E">
        <w:rPr>
          <w:rFonts w:ascii="Calibri" w:eastAsiaTheme="minorEastAsia" w:hAnsi="Calibri" w:cs="Calibri"/>
          <w:sz w:val="22"/>
          <w:szCs w:val="22"/>
        </w:rPr>
        <w:t>Bèta faculteit</w:t>
      </w:r>
      <w:proofErr w:type="gramEnd"/>
      <w:r w:rsidR="0010530E">
        <w:rPr>
          <w:rFonts w:ascii="Calibri" w:eastAsiaTheme="minorEastAsia" w:hAnsi="Calibri" w:cs="Calibri"/>
          <w:sz w:val="22"/>
          <w:szCs w:val="22"/>
        </w:rPr>
        <w:t>, adviseur klimaat en inkoop.</w:t>
      </w:r>
    </w:p>
    <w:p w14:paraId="56703DBC" w14:textId="4E0EB583"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I</w:t>
      </w:r>
      <w:r w:rsidR="00643A70" w:rsidRPr="00CC44C7">
        <w:rPr>
          <w:rFonts w:ascii="Calibri" w:eastAsiaTheme="minorEastAsia" w:hAnsi="Calibri" w:cs="Calibri"/>
          <w:sz w:val="22"/>
          <w:szCs w:val="22"/>
        </w:rPr>
        <w:t xml:space="preserve">nschrijver mag met maximaal 3 </w:t>
      </w:r>
      <w:r w:rsidRPr="00CC44C7">
        <w:rPr>
          <w:rFonts w:ascii="Calibri" w:eastAsiaTheme="minorEastAsia" w:hAnsi="Calibri" w:cs="Calibri"/>
          <w:sz w:val="22"/>
          <w:szCs w:val="22"/>
        </w:rPr>
        <w:t>personen, die allen onderdeel uitmaken van het toekomstige team, deze presentatie verzorgen. U dient in de aanbieding aan te geven welke personen bij de presentatie aanwezig zullen zijn.</w:t>
      </w:r>
      <w:r w:rsidR="3F71D751" w:rsidRPr="6AB916D6">
        <w:rPr>
          <w:rFonts w:ascii="Calibri" w:eastAsiaTheme="minorEastAsia" w:hAnsi="Calibri" w:cs="Calibri"/>
          <w:sz w:val="22"/>
          <w:szCs w:val="22"/>
        </w:rPr>
        <w:t xml:space="preserve"> </w:t>
      </w:r>
    </w:p>
    <w:p w14:paraId="22EEDBCF" w14:textId="1A156868"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slides die de Inschrijver wenst te projecteren, dus de inhoud van de presentatie dient </w:t>
      </w:r>
      <w:r w:rsidR="0010530E">
        <w:rPr>
          <w:rFonts w:ascii="Calibri" w:eastAsiaTheme="minorEastAsia" w:hAnsi="Calibri" w:cs="Calibri"/>
          <w:sz w:val="22"/>
          <w:szCs w:val="22"/>
        </w:rPr>
        <w:t>na uitnodiging te worden verstrekt. Het is nog geen onderdeel van uw inschrijving.</w:t>
      </w:r>
    </w:p>
    <w:p w14:paraId="0A301537"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Deze slides vormen het ‘raamwerk’ van uw presentatie.</w:t>
      </w:r>
    </w:p>
    <w:p w14:paraId="0EA9BE42"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Tijdens de presentatie geeft de Inschrijver een mondelinge toelichting en antwoord op de vragen van het beoordelingsteam. </w:t>
      </w:r>
    </w:p>
    <w:p w14:paraId="529A12C8" w14:textId="77777777" w:rsidR="004D6308"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Inschrijver dient zich tijdens de presentatie te onthouden van verdere </w:t>
      </w:r>
      <w:proofErr w:type="gramStart"/>
      <w:r w:rsidRPr="00CC44C7">
        <w:rPr>
          <w:rFonts w:ascii="Calibri" w:eastAsiaTheme="minorEastAsia" w:hAnsi="Calibri" w:cs="Calibri"/>
          <w:sz w:val="22"/>
          <w:szCs w:val="22"/>
        </w:rPr>
        <w:t>acquisitie activiteiten</w:t>
      </w:r>
      <w:proofErr w:type="gramEnd"/>
      <w:r w:rsidRPr="00CC44C7">
        <w:rPr>
          <w:rFonts w:ascii="Calibri" w:eastAsiaTheme="minorEastAsia" w:hAnsi="Calibri" w:cs="Calibri"/>
          <w:sz w:val="22"/>
          <w:szCs w:val="22"/>
        </w:rPr>
        <w:t>.</w:t>
      </w:r>
    </w:p>
    <w:p w14:paraId="2F7D8830" w14:textId="3C6A07B4" w:rsidR="0010530E" w:rsidRPr="00CC44C7" w:rsidRDefault="0010530E"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Interviews die gehouden worden met management, directie etc. worden niet beoordeeld. Degene die het interview doen moeten ook degene die het project gaan doen.</w:t>
      </w:r>
    </w:p>
    <w:p w14:paraId="0A4F7224"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C91B26A" w14:textId="4B2890A2"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verdeling van de score per onderdeel van de presentatie is </w:t>
      </w:r>
      <w:r w:rsidR="006117B2" w:rsidRPr="00CC44C7">
        <w:rPr>
          <w:rFonts w:ascii="Calibri" w:eastAsiaTheme="minorEastAsia" w:hAnsi="Calibri" w:cs="Calibri"/>
          <w:sz w:val="22"/>
          <w:szCs w:val="22"/>
        </w:rPr>
        <w:t>op een schaal van 0 tot 10 als beschreven in paragraaf 5.2.3 ‘Beoordeling kwaliteit’.</w:t>
      </w:r>
    </w:p>
    <w:p w14:paraId="328B8C15" w14:textId="522E27B3" w:rsidR="004B0325" w:rsidRPr="00CC44C7" w:rsidRDefault="004B0325"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74" w:name="_Toc423628304"/>
      <w:bookmarkStart w:id="175" w:name="_Toc163138711"/>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3</w:t>
      </w:r>
      <w:r w:rsidR="5221685B" w:rsidRPr="6AB916D6">
        <w:rPr>
          <w:rFonts w:ascii="Calibri" w:eastAsiaTheme="minorEastAsia" w:hAnsi="Calibri" w:cs="Calibri"/>
          <w:i w:val="0"/>
          <w:sz w:val="22"/>
          <w:szCs w:val="22"/>
        </w:rPr>
        <w:t xml:space="preserve"> </w:t>
      </w:r>
      <w:r w:rsidR="00A575D0" w:rsidRPr="00A575D0">
        <w:rPr>
          <w:rFonts w:ascii="Calibri" w:eastAsiaTheme="minorEastAsia" w:hAnsi="Calibri" w:cs="Calibri"/>
          <w:i w:val="0"/>
          <w:sz w:val="22"/>
          <w:szCs w:val="22"/>
        </w:rPr>
        <w:tab/>
      </w:r>
      <w:r w:rsidRPr="00CC44C7">
        <w:rPr>
          <w:rFonts w:ascii="Calibri" w:eastAsiaTheme="minorEastAsia" w:hAnsi="Calibri" w:cs="Calibri"/>
          <w:i w:val="0"/>
          <w:sz w:val="22"/>
          <w:szCs w:val="22"/>
        </w:rPr>
        <w:t>Weging eindresultaat</w:t>
      </w:r>
      <w:bookmarkEnd w:id="174"/>
      <w:bookmarkEnd w:id="175"/>
    </w:p>
    <w:p w14:paraId="4AE3C061" w14:textId="4A0CCD8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Op grond van alle beschikbare informatie komt het beoordelingsteam tot een totaaloordeel en een eerste keuze van de Inschrijver. In eerste instantie is dat de Inschrijver met het hoogste puntentotaal. Indien meerdere Inschrijvers een gelijke </w:t>
      </w:r>
      <w:r w:rsidR="006117B2" w:rsidRPr="00CC44C7">
        <w:rPr>
          <w:rFonts w:ascii="Calibri" w:eastAsiaTheme="minorEastAsia" w:hAnsi="Calibri" w:cs="Calibri"/>
          <w:sz w:val="22"/>
          <w:szCs w:val="22"/>
        </w:rPr>
        <w:t>eind</w:t>
      </w:r>
      <w:r w:rsidRPr="00CC44C7">
        <w:rPr>
          <w:rFonts w:ascii="Calibri" w:eastAsiaTheme="minorEastAsia" w:hAnsi="Calibri" w:cs="Calibri"/>
          <w:sz w:val="22"/>
          <w:szCs w:val="22"/>
        </w:rPr>
        <w:t>score hebben behaald, wordt door loting de winnende Inschrijver bepaald.</w:t>
      </w:r>
    </w:p>
    <w:p w14:paraId="77AAD924" w14:textId="4B7CC29D" w:rsidR="004B0325" w:rsidRPr="00CC44C7" w:rsidRDefault="00735064"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76" w:name="_Toc423628305"/>
      <w:bookmarkStart w:id="177" w:name="_Toc163138712"/>
      <w:proofErr w:type="gramStart"/>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4</w:t>
      </w:r>
      <w:r w:rsidR="3AB0DFA3" w:rsidRPr="6AB916D6">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ab/>
      </w:r>
      <w:proofErr w:type="gramEnd"/>
      <w:r w:rsidR="004B0325" w:rsidRPr="00CC44C7">
        <w:rPr>
          <w:rFonts w:ascii="Calibri" w:eastAsiaTheme="minorEastAsia" w:hAnsi="Calibri" w:cs="Calibri"/>
          <w:i w:val="0"/>
          <w:sz w:val="22"/>
          <w:szCs w:val="22"/>
        </w:rPr>
        <w:t>Gunningsbeslissing</w:t>
      </w:r>
      <w:bookmarkEnd w:id="176"/>
      <w:bookmarkEnd w:id="177"/>
    </w:p>
    <w:p w14:paraId="796A786F" w14:textId="3D945C01"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De Inschrijver krijg</w:t>
      </w:r>
      <w:r w:rsidR="006143AA" w:rsidRPr="00CC44C7">
        <w:rPr>
          <w:rFonts w:ascii="Calibri" w:eastAsiaTheme="minorEastAsia" w:hAnsi="Calibri" w:cs="Calibri"/>
          <w:sz w:val="22"/>
          <w:szCs w:val="22"/>
        </w:rPr>
        <w:t>t</w:t>
      </w:r>
      <w:r w:rsidRPr="00CC44C7">
        <w:rPr>
          <w:rFonts w:ascii="Calibri" w:eastAsiaTheme="minorEastAsia" w:hAnsi="Calibri" w:cs="Calibri"/>
          <w:sz w:val="22"/>
          <w:szCs w:val="22"/>
        </w:rPr>
        <w:t xml:space="preserve"> een bericht van de voorgenomen gunning en wordt uitgenodigd voor de verificatie van gegevens. Tot definitieve gunning kan pas worden overgegaan als van de winnende Inschrijver de juistheid van </w:t>
      </w:r>
      <w:r w:rsidR="006117B2" w:rsidRPr="00CC44C7">
        <w:rPr>
          <w:rFonts w:ascii="Calibri" w:eastAsiaTheme="minorEastAsia" w:hAnsi="Calibri" w:cs="Calibri"/>
          <w:sz w:val="22"/>
          <w:szCs w:val="22"/>
        </w:rPr>
        <w:t xml:space="preserve">het </w:t>
      </w:r>
      <w:r w:rsidRPr="00CC44C7">
        <w:rPr>
          <w:rFonts w:ascii="Calibri" w:eastAsiaTheme="minorEastAsia" w:hAnsi="Calibri" w:cs="Calibri"/>
          <w:sz w:val="22"/>
          <w:szCs w:val="22"/>
        </w:rPr>
        <w:t>“</w:t>
      </w:r>
      <w:r w:rsidR="006117B2" w:rsidRPr="00CC44C7">
        <w:rPr>
          <w:rFonts w:ascii="Calibri" w:eastAsiaTheme="minorEastAsia" w:hAnsi="Calibri" w:cs="Calibri"/>
          <w:sz w:val="22"/>
          <w:szCs w:val="22"/>
        </w:rPr>
        <w:t>Uniform Europees Aanbestedingsdocument</w:t>
      </w:r>
      <w:r w:rsidRPr="00CC44C7">
        <w:rPr>
          <w:rFonts w:ascii="Calibri" w:eastAsiaTheme="minorEastAsia" w:hAnsi="Calibri" w:cs="Calibri"/>
          <w:sz w:val="22"/>
          <w:szCs w:val="22"/>
        </w:rPr>
        <w:t xml:space="preserve">” door middel van overlegging van bewijsstukken heeft gestaafd binnen de door de VU opgegeven termijn van 5 </w:t>
      </w:r>
      <w:r w:rsidR="000D6FA3" w:rsidRPr="00CC44C7">
        <w:rPr>
          <w:rFonts w:ascii="Calibri" w:eastAsiaTheme="minorEastAsia" w:hAnsi="Calibri" w:cs="Calibri"/>
          <w:sz w:val="22"/>
          <w:szCs w:val="22"/>
        </w:rPr>
        <w:t>werkdagen</w:t>
      </w:r>
      <w:r w:rsidRPr="00CC44C7">
        <w:rPr>
          <w:rFonts w:ascii="Calibri" w:eastAsiaTheme="minorEastAsia" w:hAnsi="Calibri" w:cs="Calibri"/>
          <w:sz w:val="22"/>
          <w:szCs w:val="22"/>
        </w:rPr>
        <w:t xml:space="preserve"> </w:t>
      </w:r>
      <w:r w:rsidR="006143AA" w:rsidRPr="00CC44C7">
        <w:rPr>
          <w:rFonts w:ascii="Calibri" w:eastAsiaTheme="minorEastAsia" w:hAnsi="Calibri" w:cs="Calibri"/>
          <w:sz w:val="22"/>
          <w:szCs w:val="22"/>
        </w:rPr>
        <w:t xml:space="preserve">en de </w:t>
      </w:r>
      <w:proofErr w:type="spellStart"/>
      <w:r w:rsidR="002225E0" w:rsidRPr="00CC44C7">
        <w:rPr>
          <w:rFonts w:ascii="Calibri" w:eastAsiaTheme="minorEastAsia" w:hAnsi="Calibri" w:cs="Calibri"/>
          <w:sz w:val="22"/>
          <w:szCs w:val="22"/>
        </w:rPr>
        <w:t>Standstill</w:t>
      </w:r>
      <w:proofErr w:type="spellEnd"/>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termijn </w:t>
      </w:r>
      <w:r w:rsidR="002225E0" w:rsidRPr="00CC44C7">
        <w:rPr>
          <w:rFonts w:ascii="Calibri" w:eastAsiaTheme="minorEastAsia" w:hAnsi="Calibri" w:cs="Calibri"/>
          <w:sz w:val="22"/>
          <w:szCs w:val="22"/>
        </w:rPr>
        <w:t xml:space="preserve">(20 kalenderdagen) </w:t>
      </w:r>
      <w:r w:rsidRPr="00CC44C7">
        <w:rPr>
          <w:rFonts w:ascii="Calibri" w:eastAsiaTheme="minorEastAsia" w:hAnsi="Calibri" w:cs="Calibri"/>
          <w:sz w:val="22"/>
          <w:szCs w:val="22"/>
        </w:rPr>
        <w:t>is verlopen zonder dat een procedure is aangespannen.</w:t>
      </w:r>
    </w:p>
    <w:p w14:paraId="57A28139" w14:textId="24E5E8BC"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De Inschrijvers die niet in aanmerking komen, krijgen hiervan bericht. Voor hen bestaat de mogelijkheid </w:t>
      </w:r>
      <w:r w:rsidR="002225E0" w:rsidRPr="00CC44C7">
        <w:rPr>
          <w:rFonts w:ascii="Calibri" w:eastAsiaTheme="minorEastAsia" w:hAnsi="Calibri" w:cs="Calibri"/>
          <w:sz w:val="22"/>
          <w:szCs w:val="22"/>
        </w:rPr>
        <w:t xml:space="preserve">nadere </w:t>
      </w:r>
      <w:r w:rsidRPr="00CC44C7">
        <w:rPr>
          <w:rFonts w:ascii="Calibri" w:eastAsiaTheme="minorEastAsia" w:hAnsi="Calibri" w:cs="Calibri"/>
          <w:sz w:val="22"/>
          <w:szCs w:val="22"/>
        </w:rPr>
        <w:t xml:space="preserve">inlichtingen te vragen en bezwaar te maken. De fatale termijn voor het indienen van een bezwaar, middels een kopie van de dagvaarding, wordt door de VU gesteld op </w:t>
      </w:r>
      <w:r w:rsidR="002225E0" w:rsidRPr="00CC44C7">
        <w:rPr>
          <w:rFonts w:ascii="Calibri" w:eastAsiaTheme="minorEastAsia" w:hAnsi="Calibri" w:cs="Calibri"/>
          <w:sz w:val="22"/>
          <w:szCs w:val="22"/>
        </w:rPr>
        <w:t>20</w:t>
      </w:r>
      <w:r w:rsidRPr="00CC44C7">
        <w:rPr>
          <w:rFonts w:ascii="Calibri" w:eastAsiaTheme="minorEastAsia" w:hAnsi="Calibri" w:cs="Calibri"/>
          <w:sz w:val="22"/>
          <w:szCs w:val="22"/>
        </w:rPr>
        <w:t xml:space="preserve"> </w:t>
      </w:r>
      <w:r w:rsidR="00F720D8">
        <w:rPr>
          <w:rFonts w:ascii="Calibri" w:eastAsiaTheme="minorEastAsia" w:hAnsi="Calibri" w:cs="Calibri"/>
          <w:sz w:val="22"/>
          <w:szCs w:val="22"/>
        </w:rPr>
        <w:t>kalender</w:t>
      </w:r>
      <w:r w:rsidRPr="00CC44C7">
        <w:rPr>
          <w:rFonts w:ascii="Calibri" w:eastAsiaTheme="minorEastAsia" w:hAnsi="Calibri" w:cs="Calibri"/>
          <w:sz w:val="22"/>
          <w:szCs w:val="22"/>
        </w:rPr>
        <w:t>dagen na verzending van voornoemd bericht. Indien niet op de aangegeven wijze tijdig bezwaar is gemaakt</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dan vervalt elk recht van Inschrijver om nog enig bezwaar te maken. </w:t>
      </w:r>
    </w:p>
    <w:p w14:paraId="6CB45A41" w14:textId="77777777" w:rsidR="00F0029B" w:rsidRDefault="00F0029B" w:rsidP="263B59E5">
      <w:pPr>
        <w:pStyle w:val="Kop10"/>
        <w:ind w:left="992" w:hanging="992"/>
        <w:rPr>
          <w:rFonts w:ascii="Calibri" w:eastAsiaTheme="minorEastAsia" w:hAnsi="Calibri" w:cs="Calibri"/>
          <w:szCs w:val="22"/>
        </w:rPr>
      </w:pPr>
      <w:r>
        <w:rPr>
          <w:rFonts w:ascii="Calibri" w:eastAsiaTheme="minorEastAsia" w:hAnsi="Calibri" w:cs="Calibri"/>
          <w:szCs w:val="22"/>
        </w:rPr>
        <w:br w:type="page"/>
      </w:r>
    </w:p>
    <w:p w14:paraId="73B8C42C" w14:textId="77777777" w:rsidR="003875E6" w:rsidRDefault="003875E6" w:rsidP="263B59E5">
      <w:pPr>
        <w:widowControl w:val="0"/>
        <w:tabs>
          <w:tab w:val="left" w:pos="720"/>
          <w:tab w:val="right" w:pos="7380"/>
        </w:tabs>
        <w:autoSpaceDE w:val="0"/>
        <w:autoSpaceDN w:val="0"/>
        <w:adjustRightInd w:val="0"/>
        <w:rPr>
          <w:rFonts w:ascii="Calibri" w:eastAsiaTheme="minorEastAsia" w:hAnsi="Calibri" w:cs="Calibri"/>
          <w:b/>
          <w:bCs/>
          <w:sz w:val="22"/>
          <w:szCs w:val="22"/>
        </w:rPr>
        <w:sectPr w:rsidR="003875E6" w:rsidSect="00F97659">
          <w:headerReference w:type="default" r:id="rId27"/>
          <w:footerReference w:type="even" r:id="rId28"/>
          <w:headerReference w:type="first" r:id="rId29"/>
          <w:footerReference w:type="first" r:id="rId30"/>
          <w:pgSz w:w="12240" w:h="15840" w:code="1"/>
          <w:pgMar w:top="2552" w:right="1134" w:bottom="1418" w:left="1985" w:header="709" w:footer="709" w:gutter="0"/>
          <w:pgNumType w:start="1"/>
          <w:cols w:space="708"/>
          <w:noEndnote/>
          <w:docGrid w:linePitch="326"/>
        </w:sectPr>
      </w:pPr>
    </w:p>
    <w:p w14:paraId="5AE48A43" w14:textId="0209EA49" w:rsidR="006363D4" w:rsidRPr="004253BF" w:rsidRDefault="00D25CE3" w:rsidP="004253BF">
      <w:pPr>
        <w:pStyle w:val="Kop10"/>
        <w:rPr>
          <w:rFonts w:asciiTheme="minorHAnsi" w:eastAsiaTheme="minorEastAsia" w:hAnsiTheme="minorHAnsi" w:cstheme="minorHAnsi"/>
        </w:rPr>
      </w:pPr>
      <w:bookmarkStart w:id="180" w:name="_Toc163138713"/>
      <w:r w:rsidRPr="004253BF">
        <w:rPr>
          <w:rFonts w:asciiTheme="minorHAnsi" w:eastAsiaTheme="minorEastAsia" w:hAnsiTheme="minorHAnsi" w:cstheme="minorHAnsi"/>
        </w:rPr>
        <w:t>Bijlagen</w:t>
      </w:r>
      <w:bookmarkEnd w:id="180"/>
    </w:p>
    <w:p w14:paraId="1E661C62" w14:textId="77777777" w:rsidR="00D25CE3" w:rsidRDefault="00D25CE3"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27087C8B" w14:textId="1D81FA25" w:rsidR="006363D4" w:rsidRPr="00CC44C7" w:rsidRDefault="006363D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r w:rsidRPr="00CC44C7">
        <w:rPr>
          <w:rFonts w:ascii="Calibri" w:eastAsiaTheme="minorEastAsia" w:hAnsi="Calibri" w:cs="Calibri"/>
          <w:sz w:val="22"/>
          <w:szCs w:val="22"/>
        </w:rPr>
        <w:t>De volgende bijlage</w:t>
      </w:r>
      <w:r w:rsidR="00864CAC" w:rsidRPr="00CC44C7">
        <w:rPr>
          <w:rFonts w:ascii="Calibri" w:eastAsiaTheme="minorEastAsia" w:hAnsi="Calibri" w:cs="Calibri"/>
          <w:sz w:val="22"/>
          <w:szCs w:val="22"/>
        </w:rPr>
        <w:t>n maken onderdeel uit van deze O</w:t>
      </w:r>
      <w:r w:rsidRPr="00CC44C7">
        <w:rPr>
          <w:rFonts w:ascii="Calibri" w:eastAsiaTheme="minorEastAsia" w:hAnsi="Calibri" w:cs="Calibri"/>
          <w:sz w:val="22"/>
          <w:szCs w:val="22"/>
        </w:rPr>
        <w:t>fferteaanvraag:</w:t>
      </w:r>
    </w:p>
    <w:p w14:paraId="50F40DEB" w14:textId="77777777" w:rsidR="00735064" w:rsidRPr="00CC44C7" w:rsidRDefault="0073506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48D6E125" w14:textId="20A3964F" w:rsidR="006117B2" w:rsidRPr="00D25CE3"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1" w:name="_Toc423628307"/>
      <w:bookmarkStart w:id="182" w:name="_Toc163138714"/>
      <w:r w:rsidRPr="00D25CE3">
        <w:rPr>
          <w:rFonts w:ascii="Calibri" w:eastAsiaTheme="minorEastAsia" w:hAnsi="Calibri" w:cs="Calibri"/>
          <w:b w:val="0"/>
          <w:i w:val="0"/>
          <w:sz w:val="22"/>
          <w:szCs w:val="22"/>
        </w:rPr>
        <w:t xml:space="preserve">Bijlage </w:t>
      </w:r>
      <w:r w:rsidR="00CD2D93" w:rsidRPr="00D25CE3">
        <w:rPr>
          <w:rFonts w:ascii="Calibri" w:eastAsiaTheme="minorEastAsia" w:hAnsi="Calibri" w:cs="Calibri"/>
          <w:b w:val="0"/>
          <w:i w:val="0"/>
          <w:sz w:val="22"/>
          <w:szCs w:val="22"/>
        </w:rPr>
        <w:t>1</w:t>
      </w:r>
      <w:r w:rsidRPr="00D25CE3">
        <w:rPr>
          <w:rFonts w:ascii="Calibri" w:hAnsi="Calibri" w:cs="Calibri"/>
          <w:b w:val="0"/>
          <w:sz w:val="22"/>
          <w:szCs w:val="22"/>
        </w:rPr>
        <w:tab/>
      </w:r>
      <w:r w:rsidR="006117B2" w:rsidRPr="00D25CE3">
        <w:rPr>
          <w:rFonts w:ascii="Calibri" w:eastAsiaTheme="minorEastAsia" w:hAnsi="Calibri" w:cs="Calibri"/>
          <w:b w:val="0"/>
          <w:i w:val="0"/>
          <w:sz w:val="22"/>
          <w:szCs w:val="22"/>
        </w:rPr>
        <w:t>Uniform Europees Aanbestedingsdocument</w:t>
      </w:r>
      <w:bookmarkEnd w:id="181"/>
      <w:r w:rsidR="009439DC" w:rsidRPr="00D25CE3">
        <w:rPr>
          <w:rFonts w:ascii="Calibri" w:eastAsiaTheme="minorEastAsia" w:hAnsi="Calibri" w:cs="Calibri"/>
          <w:b w:val="0"/>
          <w:i w:val="0"/>
          <w:sz w:val="22"/>
          <w:szCs w:val="22"/>
        </w:rPr>
        <w:t xml:space="preserve"> en toelichting (bijlage in Tenderned)</w:t>
      </w:r>
      <w:bookmarkEnd w:id="182"/>
    </w:p>
    <w:p w14:paraId="1BD88471" w14:textId="77777777" w:rsidR="006117B2" w:rsidRDefault="006117B2"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3" w:name="_Toc423628308"/>
      <w:bookmarkStart w:id="184" w:name="_Toc163138715"/>
      <w:r w:rsidRPr="00D25CE3">
        <w:rPr>
          <w:rFonts w:ascii="Calibri" w:eastAsiaTheme="minorEastAsia" w:hAnsi="Calibri" w:cs="Calibri"/>
          <w:b w:val="0"/>
          <w:i w:val="0"/>
          <w:sz w:val="22"/>
          <w:szCs w:val="22"/>
        </w:rPr>
        <w:t>Bijlage 2</w:t>
      </w:r>
      <w:r w:rsidRPr="00D25CE3">
        <w:rPr>
          <w:rFonts w:ascii="Calibri" w:hAnsi="Calibri" w:cs="Calibri"/>
          <w:b w:val="0"/>
          <w:sz w:val="22"/>
          <w:szCs w:val="22"/>
        </w:rPr>
        <w:tab/>
      </w:r>
      <w:r w:rsidRPr="00D25CE3">
        <w:rPr>
          <w:rFonts w:ascii="Calibri" w:eastAsiaTheme="minorEastAsia" w:hAnsi="Calibri" w:cs="Calibri"/>
          <w:b w:val="0"/>
          <w:i w:val="0"/>
          <w:sz w:val="22"/>
          <w:szCs w:val="22"/>
        </w:rPr>
        <w:t>Referenties</w:t>
      </w:r>
      <w:bookmarkEnd w:id="183"/>
      <w:bookmarkEnd w:id="184"/>
    </w:p>
    <w:p w14:paraId="0FE51EA0" w14:textId="6E93975F" w:rsidR="00275D29" w:rsidRPr="00275D29" w:rsidRDefault="00275D29" w:rsidP="00275D29">
      <w:pPr>
        <w:pStyle w:val="Kop3"/>
        <w:numPr>
          <w:ilvl w:val="2"/>
          <w:numId w:val="0"/>
        </w:numPr>
        <w:spacing w:before="0" w:line="240" w:lineRule="auto"/>
        <w:jc w:val="both"/>
        <w:rPr>
          <w:rFonts w:ascii="Calibri" w:eastAsiaTheme="minorEastAsia" w:hAnsi="Calibri" w:cs="Calibri"/>
          <w:b w:val="0"/>
          <w:i w:val="0"/>
          <w:sz w:val="22"/>
          <w:szCs w:val="22"/>
        </w:rPr>
      </w:pPr>
      <w:bookmarkStart w:id="185" w:name="_Toc163138716"/>
      <w:r w:rsidRPr="00275D29">
        <w:rPr>
          <w:rFonts w:ascii="Calibri" w:eastAsiaTheme="minorEastAsia" w:hAnsi="Calibri" w:cs="Calibri"/>
          <w:b w:val="0"/>
          <w:i w:val="0"/>
          <w:sz w:val="22"/>
          <w:szCs w:val="22"/>
        </w:rPr>
        <w:t>Bijlage 3</w:t>
      </w:r>
      <w:r w:rsidRPr="00275D29">
        <w:rPr>
          <w:rFonts w:ascii="Calibri" w:eastAsiaTheme="minorEastAsia" w:hAnsi="Calibri" w:cs="Calibri"/>
          <w:b w:val="0"/>
          <w:i w:val="0"/>
          <w:sz w:val="22"/>
          <w:szCs w:val="22"/>
        </w:rPr>
        <w:tab/>
        <w:t>Veiligheidswijzer VU</w:t>
      </w:r>
      <w:bookmarkEnd w:id="185"/>
    </w:p>
    <w:p w14:paraId="7115106E" w14:textId="5B994B26" w:rsidR="00275D29" w:rsidRDefault="00275D29" w:rsidP="00275D29">
      <w:pPr>
        <w:pStyle w:val="Kop3"/>
        <w:numPr>
          <w:ilvl w:val="2"/>
          <w:numId w:val="0"/>
        </w:numPr>
        <w:spacing w:before="0" w:line="240" w:lineRule="auto"/>
        <w:jc w:val="both"/>
        <w:rPr>
          <w:rFonts w:ascii="Calibri" w:eastAsiaTheme="minorEastAsia" w:hAnsi="Calibri" w:cs="Calibri"/>
          <w:b w:val="0"/>
          <w:i w:val="0"/>
          <w:sz w:val="22"/>
          <w:szCs w:val="22"/>
        </w:rPr>
      </w:pPr>
      <w:bookmarkStart w:id="186" w:name="_Toc163138717"/>
      <w:r w:rsidRPr="00275D29">
        <w:rPr>
          <w:rFonts w:ascii="Calibri" w:eastAsiaTheme="minorEastAsia" w:hAnsi="Calibri" w:cs="Calibri"/>
          <w:b w:val="0"/>
          <w:i w:val="0"/>
          <w:sz w:val="22"/>
          <w:szCs w:val="22"/>
        </w:rPr>
        <w:t>Bijlage 4</w:t>
      </w:r>
      <w:r w:rsidRPr="00275D29">
        <w:rPr>
          <w:rFonts w:ascii="Calibri" w:eastAsiaTheme="minorEastAsia" w:hAnsi="Calibri" w:cs="Calibri"/>
          <w:b w:val="0"/>
          <w:i w:val="0"/>
          <w:sz w:val="22"/>
          <w:szCs w:val="22"/>
        </w:rPr>
        <w:tab/>
        <w:t>Algemene Inkoopvoorwaarden</w:t>
      </w:r>
      <w:bookmarkEnd w:id="186"/>
    </w:p>
    <w:p w14:paraId="209C7B6C" w14:textId="77777777" w:rsidR="0057435F" w:rsidRPr="0049310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87" w:name="_Toc162602230"/>
      <w:bookmarkStart w:id="188" w:name="_Toc163138718"/>
      <w:r w:rsidRPr="0049310F">
        <w:rPr>
          <w:rFonts w:ascii="Calibri" w:eastAsiaTheme="minorEastAsia" w:hAnsi="Calibri" w:cs="Calibri"/>
          <w:b w:val="0"/>
          <w:i w:val="0"/>
          <w:sz w:val="22"/>
          <w:szCs w:val="22"/>
        </w:rPr>
        <w:t>Bijlage 5</w:t>
      </w:r>
      <w:r w:rsidRPr="0049310F">
        <w:rPr>
          <w:rFonts w:ascii="Calibri" w:eastAsiaTheme="minorEastAsia" w:hAnsi="Calibri" w:cs="Calibri"/>
          <w:b w:val="0"/>
          <w:i w:val="0"/>
          <w:sz w:val="22"/>
          <w:szCs w:val="22"/>
        </w:rPr>
        <w:tab/>
      </w:r>
      <w:r w:rsidRPr="00B148AA">
        <w:rPr>
          <w:rFonts w:ascii="Calibri" w:eastAsiaTheme="minorEastAsia" w:hAnsi="Calibri" w:cs="Calibri"/>
          <w:b w:val="0"/>
          <w:i w:val="0"/>
          <w:sz w:val="22"/>
          <w:szCs w:val="22"/>
        </w:rPr>
        <w:t>Coördinatie</w:t>
      </w:r>
      <w:r w:rsidRPr="0049310F">
        <w:rPr>
          <w:rFonts w:ascii="Calibri" w:eastAsiaTheme="minorEastAsia" w:hAnsi="Calibri" w:cs="Calibri"/>
          <w:b w:val="0"/>
          <w:i w:val="0"/>
          <w:sz w:val="22"/>
          <w:szCs w:val="22"/>
        </w:rPr>
        <w:t xml:space="preserve"> overeenkomst</w:t>
      </w:r>
      <w:bookmarkEnd w:id="187"/>
      <w:bookmarkEnd w:id="188"/>
    </w:p>
    <w:p w14:paraId="2E379B3A" w14:textId="34F7CF14" w:rsid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89" w:name="_Toc162602231"/>
      <w:bookmarkStart w:id="190" w:name="_Toc163138719"/>
      <w:r w:rsidRPr="0049310F">
        <w:rPr>
          <w:rFonts w:ascii="Calibri" w:eastAsiaTheme="minorEastAsia" w:hAnsi="Calibri" w:cs="Calibri"/>
          <w:b w:val="0"/>
          <w:i w:val="0"/>
          <w:sz w:val="22"/>
          <w:szCs w:val="22"/>
        </w:rPr>
        <w:t xml:space="preserve">Bijlage 6 </w:t>
      </w:r>
      <w:r>
        <w:rPr>
          <w:rFonts w:ascii="Calibri" w:eastAsiaTheme="minorEastAsia" w:hAnsi="Calibri" w:cs="Calibri"/>
          <w:b w:val="0"/>
          <w:i w:val="0"/>
          <w:sz w:val="22"/>
          <w:szCs w:val="22"/>
        </w:rPr>
        <w:tab/>
      </w:r>
      <w:r w:rsidRPr="0049310F">
        <w:rPr>
          <w:rFonts w:ascii="Calibri" w:eastAsiaTheme="minorEastAsia" w:hAnsi="Calibri" w:cs="Calibri"/>
          <w:b w:val="0"/>
          <w:i w:val="0"/>
          <w:sz w:val="22"/>
          <w:szCs w:val="22"/>
        </w:rPr>
        <w:t>Inschrijfbiljet</w:t>
      </w:r>
      <w:bookmarkEnd w:id="189"/>
      <w:r>
        <w:rPr>
          <w:rFonts w:ascii="Calibri" w:eastAsiaTheme="minorEastAsia" w:hAnsi="Calibri" w:cs="Calibri"/>
          <w:b w:val="0"/>
          <w:i w:val="0"/>
          <w:sz w:val="22"/>
          <w:szCs w:val="22"/>
        </w:rPr>
        <w:t xml:space="preserve"> - prijsblad</w:t>
      </w:r>
      <w:bookmarkEnd w:id="190"/>
    </w:p>
    <w:p w14:paraId="264AD45E" w14:textId="263BA523" w:rsid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1" w:name="_Toc163138720"/>
      <w:r w:rsidRPr="0049310F">
        <w:rPr>
          <w:rFonts w:ascii="Calibri" w:eastAsiaTheme="minorEastAsia" w:hAnsi="Calibri" w:cs="Calibri"/>
          <w:b w:val="0"/>
          <w:i w:val="0"/>
          <w:sz w:val="22"/>
          <w:szCs w:val="22"/>
        </w:rPr>
        <w:t xml:space="preserve">Bijlage 7 </w:t>
      </w:r>
      <w:r>
        <w:rPr>
          <w:rFonts w:ascii="Calibri" w:eastAsiaTheme="minorEastAsia" w:hAnsi="Calibri" w:cs="Calibri"/>
          <w:b w:val="0"/>
          <w:i w:val="0"/>
          <w:sz w:val="22"/>
          <w:szCs w:val="22"/>
        </w:rPr>
        <w:tab/>
      </w:r>
      <w:r w:rsidRPr="0049310F">
        <w:rPr>
          <w:rFonts w:ascii="Calibri" w:eastAsiaTheme="minorEastAsia" w:hAnsi="Calibri" w:cs="Calibri"/>
          <w:b w:val="0"/>
          <w:i w:val="0"/>
          <w:sz w:val="22"/>
          <w:szCs w:val="22"/>
        </w:rPr>
        <w:t>Programma van eisen (255000-240329-PJ-TO Klimaatcellen VU Amsterdam</w:t>
      </w:r>
      <w:r>
        <w:rPr>
          <w:rFonts w:ascii="Calibri" w:eastAsiaTheme="minorEastAsia" w:hAnsi="Calibri" w:cs="Calibri"/>
          <w:b w:val="0"/>
          <w:i w:val="0"/>
          <w:sz w:val="22"/>
          <w:szCs w:val="22"/>
        </w:rPr>
        <w:t xml:space="preserve"> inclusief bijlagen </w:t>
      </w:r>
      <w:r>
        <w:rPr>
          <w:rFonts w:ascii="Calibri" w:eastAsiaTheme="minorEastAsia" w:hAnsi="Calibri" w:cs="Calibri"/>
          <w:b w:val="0"/>
          <w:i w:val="0"/>
          <w:sz w:val="22"/>
          <w:szCs w:val="22"/>
        </w:rPr>
        <w:t>7.</w:t>
      </w:r>
      <w:r>
        <w:rPr>
          <w:rFonts w:ascii="Calibri" w:eastAsiaTheme="minorEastAsia" w:hAnsi="Calibri" w:cs="Calibri"/>
          <w:b w:val="0"/>
          <w:i w:val="0"/>
          <w:sz w:val="22"/>
          <w:szCs w:val="22"/>
        </w:rPr>
        <w:t>1-</w:t>
      </w:r>
      <w:r>
        <w:rPr>
          <w:rFonts w:ascii="Calibri" w:eastAsiaTheme="minorEastAsia" w:hAnsi="Calibri" w:cs="Calibri"/>
          <w:b w:val="0"/>
          <w:i w:val="0"/>
          <w:sz w:val="22"/>
          <w:szCs w:val="22"/>
        </w:rPr>
        <w:t xml:space="preserve"> 7.</w:t>
      </w:r>
      <w:r>
        <w:rPr>
          <w:rFonts w:ascii="Calibri" w:eastAsiaTheme="minorEastAsia" w:hAnsi="Calibri" w:cs="Calibri"/>
          <w:b w:val="0"/>
          <w:i w:val="0"/>
          <w:sz w:val="22"/>
          <w:szCs w:val="22"/>
        </w:rPr>
        <w:t>6</w:t>
      </w:r>
      <w:bookmarkEnd w:id="191"/>
    </w:p>
    <w:p w14:paraId="57D01E42" w14:textId="09DFE726" w:rsidR="0057435F" w:rsidRP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2" w:name="_Toc163138721"/>
      <w:r w:rsidRPr="0057435F">
        <w:rPr>
          <w:rFonts w:ascii="Calibri" w:eastAsiaTheme="minorEastAsia" w:hAnsi="Calibri" w:cs="Calibri"/>
          <w:b w:val="0"/>
          <w:i w:val="0"/>
          <w:sz w:val="22"/>
          <w:szCs w:val="22"/>
        </w:rPr>
        <w:t xml:space="preserve">Bijlage 8 </w:t>
      </w:r>
      <w:r>
        <w:rPr>
          <w:rFonts w:ascii="Calibri" w:eastAsiaTheme="minorEastAsia" w:hAnsi="Calibri" w:cs="Calibri"/>
          <w:b w:val="0"/>
          <w:i w:val="0"/>
          <w:sz w:val="22"/>
          <w:szCs w:val="22"/>
        </w:rPr>
        <w:tab/>
      </w:r>
      <w:r w:rsidRPr="0057435F">
        <w:rPr>
          <w:rFonts w:ascii="Calibri" w:eastAsiaTheme="minorEastAsia" w:hAnsi="Calibri" w:cs="Calibri"/>
          <w:b w:val="0"/>
          <w:i w:val="0"/>
          <w:sz w:val="22"/>
          <w:szCs w:val="22"/>
        </w:rPr>
        <w:t>Algemene voorwaarden AB</w:t>
      </w:r>
      <w:bookmarkEnd w:id="192"/>
    </w:p>
    <w:p w14:paraId="770216A7" w14:textId="6DB34B08" w:rsidR="0057435F" w:rsidRP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3" w:name="_Toc163138722"/>
      <w:r w:rsidRPr="0057435F">
        <w:rPr>
          <w:rFonts w:ascii="Calibri" w:eastAsiaTheme="minorEastAsia" w:hAnsi="Calibri" w:cs="Calibri"/>
          <w:b w:val="0"/>
          <w:i w:val="0"/>
          <w:sz w:val="22"/>
          <w:szCs w:val="22"/>
        </w:rPr>
        <w:t xml:space="preserve">Bijlage 9 </w:t>
      </w:r>
      <w:r>
        <w:rPr>
          <w:rFonts w:ascii="Calibri" w:eastAsiaTheme="minorEastAsia" w:hAnsi="Calibri" w:cs="Calibri"/>
          <w:b w:val="0"/>
          <w:i w:val="0"/>
          <w:sz w:val="22"/>
          <w:szCs w:val="22"/>
        </w:rPr>
        <w:tab/>
      </w:r>
      <w:r w:rsidRPr="0057435F">
        <w:rPr>
          <w:rFonts w:ascii="Calibri" w:eastAsiaTheme="minorEastAsia" w:hAnsi="Calibri" w:cs="Calibri"/>
          <w:b w:val="0"/>
          <w:i w:val="0"/>
          <w:sz w:val="22"/>
          <w:szCs w:val="22"/>
        </w:rPr>
        <w:t>Asbestinventarisatierapport AB-vleugel</w:t>
      </w:r>
      <w:bookmarkEnd w:id="193"/>
    </w:p>
    <w:p w14:paraId="72C6273C" w14:textId="125274E2" w:rsidR="0057435F" w:rsidRP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4" w:name="_Toc163138723"/>
      <w:r w:rsidRPr="0057435F">
        <w:rPr>
          <w:rFonts w:ascii="Calibri" w:eastAsiaTheme="minorEastAsia" w:hAnsi="Calibri" w:cs="Calibri"/>
          <w:b w:val="0"/>
          <w:i w:val="0"/>
          <w:sz w:val="22"/>
          <w:szCs w:val="22"/>
        </w:rPr>
        <w:t xml:space="preserve">Bijlage 10 </w:t>
      </w:r>
      <w:r>
        <w:rPr>
          <w:rFonts w:ascii="Calibri" w:eastAsiaTheme="minorEastAsia" w:hAnsi="Calibri" w:cs="Calibri"/>
          <w:b w:val="0"/>
          <w:i w:val="0"/>
          <w:sz w:val="22"/>
          <w:szCs w:val="22"/>
        </w:rPr>
        <w:tab/>
      </w:r>
      <w:r w:rsidRPr="0057435F">
        <w:rPr>
          <w:rFonts w:ascii="Calibri" w:eastAsiaTheme="minorEastAsia" w:hAnsi="Calibri" w:cs="Calibri"/>
          <w:b w:val="0"/>
          <w:i w:val="0"/>
          <w:sz w:val="22"/>
          <w:szCs w:val="22"/>
        </w:rPr>
        <w:t>Definitief ontwerp AB-vleugel</w:t>
      </w:r>
      <w:bookmarkEnd w:id="194"/>
    </w:p>
    <w:p w14:paraId="0A577200" w14:textId="469B6813" w:rsidR="0057435F" w:rsidRP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5" w:name="_Toc163138724"/>
      <w:r w:rsidRPr="0057435F">
        <w:rPr>
          <w:rFonts w:ascii="Calibri" w:eastAsiaTheme="minorEastAsia" w:hAnsi="Calibri" w:cs="Calibri"/>
          <w:b w:val="0"/>
          <w:i w:val="0"/>
          <w:sz w:val="22"/>
          <w:szCs w:val="22"/>
        </w:rPr>
        <w:t>Bijlage 11</w:t>
      </w:r>
      <w:r w:rsidRPr="0057435F">
        <w:rPr>
          <w:rFonts w:ascii="Calibri" w:eastAsiaTheme="minorEastAsia" w:hAnsi="Calibri" w:cs="Calibri"/>
          <w:b w:val="0"/>
          <w:i w:val="0"/>
          <w:sz w:val="22"/>
          <w:szCs w:val="22"/>
        </w:rPr>
        <w:tab/>
        <w:t>Handboek tekenwerk</w:t>
      </w:r>
      <w:bookmarkEnd w:id="195"/>
    </w:p>
    <w:p w14:paraId="0671EF95" w14:textId="005AC910" w:rsidR="0057435F" w:rsidRP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6" w:name="_Toc163138725"/>
      <w:r w:rsidRPr="0057435F">
        <w:rPr>
          <w:rFonts w:ascii="Calibri" w:eastAsiaTheme="minorEastAsia" w:hAnsi="Calibri" w:cs="Calibri"/>
          <w:b w:val="0"/>
          <w:i w:val="0"/>
          <w:sz w:val="22"/>
          <w:szCs w:val="22"/>
        </w:rPr>
        <w:t xml:space="preserve">Bijlage 12 </w:t>
      </w:r>
      <w:r>
        <w:rPr>
          <w:rFonts w:ascii="Calibri" w:eastAsiaTheme="minorEastAsia" w:hAnsi="Calibri" w:cs="Calibri"/>
          <w:b w:val="0"/>
          <w:i w:val="0"/>
          <w:sz w:val="22"/>
          <w:szCs w:val="22"/>
        </w:rPr>
        <w:tab/>
      </w:r>
      <w:r w:rsidRPr="0057435F">
        <w:rPr>
          <w:rFonts w:ascii="Calibri" w:eastAsiaTheme="minorEastAsia" w:hAnsi="Calibri" w:cs="Calibri"/>
          <w:b w:val="0"/>
          <w:i w:val="0"/>
          <w:sz w:val="22"/>
          <w:szCs w:val="22"/>
        </w:rPr>
        <w:t>Indelingsplattegronden AB-vleugel</w:t>
      </w:r>
      <w:bookmarkEnd w:id="196"/>
    </w:p>
    <w:p w14:paraId="284BEA99" w14:textId="0C36F10E" w:rsid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7" w:name="_Toc163138726"/>
      <w:r w:rsidRPr="0057435F">
        <w:rPr>
          <w:rFonts w:ascii="Calibri" w:eastAsiaTheme="minorEastAsia" w:hAnsi="Calibri" w:cs="Calibri"/>
          <w:b w:val="0"/>
          <w:i w:val="0"/>
          <w:sz w:val="22"/>
          <w:szCs w:val="22"/>
        </w:rPr>
        <w:t>Bijlage 13</w:t>
      </w:r>
      <w:r w:rsidRPr="0057435F">
        <w:rPr>
          <w:rFonts w:ascii="Calibri" w:eastAsiaTheme="minorEastAsia" w:hAnsi="Calibri" w:cs="Calibri"/>
          <w:b w:val="0"/>
          <w:i w:val="0"/>
          <w:sz w:val="22"/>
          <w:szCs w:val="22"/>
        </w:rPr>
        <w:tab/>
        <w:t>Uitvoeringplanning AB-vleugel</w:t>
      </w:r>
      <w:bookmarkEnd w:id="197"/>
    </w:p>
    <w:p w14:paraId="038B9C2F" w14:textId="4F5F003A" w:rsid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8" w:name="_Toc163138727"/>
      <w:r w:rsidRPr="0057435F">
        <w:rPr>
          <w:rFonts w:ascii="Calibri" w:eastAsiaTheme="minorEastAsia" w:hAnsi="Calibri" w:cs="Calibri"/>
          <w:b w:val="0"/>
          <w:i w:val="0"/>
          <w:sz w:val="22"/>
          <w:szCs w:val="22"/>
        </w:rPr>
        <w:t>Bijlage 14</w:t>
      </w:r>
      <w:r w:rsidRPr="0057435F">
        <w:rPr>
          <w:rFonts w:ascii="Calibri" w:eastAsiaTheme="minorEastAsia" w:hAnsi="Calibri" w:cs="Calibri"/>
          <w:b w:val="0"/>
          <w:i w:val="0"/>
          <w:sz w:val="22"/>
          <w:szCs w:val="22"/>
        </w:rPr>
        <w:tab/>
        <w:t>Doorsnede AB</w:t>
      </w:r>
      <w:bookmarkEnd w:id="198"/>
    </w:p>
    <w:p w14:paraId="4436C773" w14:textId="3694FD19" w:rsidR="0057435F" w:rsidRPr="0057435F" w:rsidRDefault="0057435F" w:rsidP="0057435F">
      <w:pPr>
        <w:pStyle w:val="Kop3"/>
        <w:numPr>
          <w:ilvl w:val="2"/>
          <w:numId w:val="0"/>
        </w:numPr>
        <w:spacing w:before="0" w:line="240" w:lineRule="auto"/>
        <w:jc w:val="both"/>
        <w:rPr>
          <w:rFonts w:ascii="Calibri" w:eastAsiaTheme="minorEastAsia" w:hAnsi="Calibri" w:cs="Calibri"/>
          <w:b w:val="0"/>
          <w:i w:val="0"/>
          <w:sz w:val="22"/>
          <w:szCs w:val="22"/>
        </w:rPr>
      </w:pPr>
      <w:bookmarkStart w:id="199" w:name="_Toc163138728"/>
      <w:r w:rsidRPr="0057435F">
        <w:rPr>
          <w:rFonts w:ascii="Calibri" w:eastAsiaTheme="minorEastAsia" w:hAnsi="Calibri" w:cs="Calibri"/>
          <w:b w:val="0"/>
          <w:i w:val="0"/>
          <w:sz w:val="22"/>
          <w:szCs w:val="22"/>
        </w:rPr>
        <w:t xml:space="preserve">Bijlage 15 </w:t>
      </w:r>
      <w:r>
        <w:rPr>
          <w:rFonts w:ascii="Calibri" w:eastAsiaTheme="minorEastAsia" w:hAnsi="Calibri" w:cs="Calibri"/>
          <w:b w:val="0"/>
          <w:i w:val="0"/>
          <w:sz w:val="22"/>
          <w:szCs w:val="22"/>
        </w:rPr>
        <w:tab/>
      </w:r>
      <w:r w:rsidRPr="0057435F">
        <w:rPr>
          <w:rFonts w:ascii="Calibri" w:eastAsiaTheme="minorEastAsia" w:hAnsi="Calibri" w:cs="Calibri"/>
          <w:b w:val="0"/>
          <w:i w:val="0"/>
          <w:sz w:val="22"/>
          <w:szCs w:val="22"/>
        </w:rPr>
        <w:t>ATB W</w:t>
      </w:r>
      <w:bookmarkEnd w:id="199"/>
    </w:p>
    <w:p w14:paraId="0D32DE77" w14:textId="77777777" w:rsidR="0057435F" w:rsidRPr="0057435F" w:rsidRDefault="0057435F" w:rsidP="0057435F">
      <w:pPr>
        <w:rPr>
          <w:rFonts w:eastAsiaTheme="minorEastAsia"/>
        </w:rPr>
      </w:pPr>
    </w:p>
    <w:p w14:paraId="3AB082F3" w14:textId="77777777" w:rsidR="0057435F" w:rsidRPr="0057435F" w:rsidRDefault="0057435F" w:rsidP="0057435F">
      <w:pPr>
        <w:rPr>
          <w:rFonts w:eastAsiaTheme="minorEastAsia"/>
        </w:rPr>
      </w:pPr>
    </w:p>
    <w:p w14:paraId="77A52294" w14:textId="77777777" w:rsidR="00B33B55" w:rsidRPr="00CC44C7" w:rsidRDefault="00B33B55" w:rsidP="263B59E5">
      <w:pPr>
        <w:pStyle w:val="Kop3"/>
        <w:numPr>
          <w:ilvl w:val="2"/>
          <w:numId w:val="0"/>
        </w:numPr>
        <w:spacing w:before="0" w:line="240" w:lineRule="auto"/>
        <w:rPr>
          <w:rFonts w:ascii="Calibri" w:eastAsiaTheme="minorEastAsia" w:hAnsi="Calibri" w:cs="Calibri"/>
          <w:i w:val="0"/>
          <w:sz w:val="22"/>
          <w:szCs w:val="22"/>
        </w:rPr>
      </w:pPr>
    </w:p>
    <w:sectPr w:rsidR="00B33B55" w:rsidRPr="00CC44C7" w:rsidSect="00F97659">
      <w:headerReference w:type="first" r:id="rId31"/>
      <w:footerReference w:type="first" r:id="rId32"/>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69247" w14:textId="77777777" w:rsidR="00F97659" w:rsidRDefault="00F97659">
      <w:r>
        <w:separator/>
      </w:r>
    </w:p>
  </w:endnote>
  <w:endnote w:type="continuationSeparator" w:id="0">
    <w:p w14:paraId="1F4E1920" w14:textId="77777777" w:rsidR="00F97659" w:rsidRDefault="00F97659">
      <w:r>
        <w:continuationSeparator/>
      </w:r>
    </w:p>
  </w:endnote>
  <w:endnote w:type="continuationNotice" w:id="1">
    <w:p w14:paraId="6CA21FE6" w14:textId="77777777" w:rsidR="00F97659" w:rsidRDefault="00F97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subsetted="1" w:fontKey="{CBD2AE44-46A7-2541-AE41-4050B513F893}"/>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EFF" w:usb1="C000247B" w:usb2="00000009" w:usb3="00000000" w:csb0="000001FF" w:csb1="00000000"/>
    <w:embedRegular r:id="rId2" w:fontKey="{65FC101F-924D-F148-BC91-6F748DFBD0E5}"/>
    <w:embedBold r:id="rId3" w:fontKey="{ADDDC201-3CF7-2C46-BE0F-C3F21F453907}"/>
    <w:embedItalic r:id="rId4" w:fontKey="{6252B38E-A7C3-CF48-BE24-97B4999EAAF4}"/>
    <w:embedBoldItalic r:id="rId5" w:fontKey="{31C63EC2-2A61-9B40-855F-F00216E9D4B2}"/>
  </w:font>
  <w:font w:name="LucidaSansEF">
    <w:altName w:val="Times New Roman"/>
    <w:panose1 w:val="020B0604020202020204"/>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embedRegular r:id="rId8" w:fontKey="{C706F681-5DA1-524B-83C1-25E08E88C04E}"/>
    <w:embedBold r:id="rId9" w:fontKey="{FD16681E-1396-A84B-B623-4557AD43A97F}"/>
    <w:embedBoldItalic r:id="rId10" w:fontKey="{3FB2A10D-988A-A048-B776-6654AD3D11B6}"/>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Í¿Ùï'3">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464577034"/>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0F81584F" w14:textId="76516126" w:rsidR="00483748" w:rsidRPr="00486187" w:rsidRDefault="00D23C1B">
            <w:pPr>
              <w:pStyle w:val="Voettekst"/>
              <w:jc w:val="right"/>
              <w:rPr>
                <w:rFonts w:asciiTheme="minorHAnsi" w:hAnsiTheme="minorHAnsi" w:cstheme="minorHAnsi"/>
                <w:sz w:val="22"/>
                <w:szCs w:val="22"/>
              </w:rPr>
            </w:pPr>
            <w:r w:rsidRPr="00486187">
              <w:rPr>
                <w:rFonts w:asciiTheme="minorHAnsi" w:hAnsiTheme="minorHAnsi" w:cstheme="minorHAnsi"/>
                <w:sz w:val="22"/>
                <w:szCs w:val="22"/>
              </w:rPr>
              <w:t xml:space="preserve">Pagina </w:t>
            </w:r>
            <w:r w:rsidRPr="00486187">
              <w:rPr>
                <w:rFonts w:asciiTheme="minorHAnsi" w:hAnsiTheme="minorHAnsi" w:cstheme="minorHAnsi"/>
                <w:sz w:val="22"/>
                <w:szCs w:val="22"/>
              </w:rPr>
              <w:fldChar w:fldCharType="begin"/>
            </w:r>
            <w:r w:rsidRPr="00486187">
              <w:rPr>
                <w:rFonts w:asciiTheme="minorHAnsi" w:hAnsiTheme="minorHAnsi" w:cstheme="minorHAnsi"/>
                <w:sz w:val="22"/>
                <w:szCs w:val="22"/>
              </w:rPr>
              <w:instrText>PAGE</w:instrText>
            </w:r>
            <w:r w:rsidRPr="00486187">
              <w:rPr>
                <w:rFonts w:asciiTheme="minorHAnsi" w:hAnsiTheme="minorHAnsi" w:cstheme="minorHAnsi"/>
                <w:sz w:val="22"/>
                <w:szCs w:val="22"/>
              </w:rPr>
              <w:fldChar w:fldCharType="separate"/>
            </w:r>
            <w:r w:rsidRPr="00486187">
              <w:rPr>
                <w:rFonts w:asciiTheme="minorHAnsi" w:hAnsiTheme="minorHAnsi" w:cstheme="minorHAnsi"/>
                <w:sz w:val="22"/>
                <w:szCs w:val="22"/>
              </w:rPr>
              <w:t>2</w:t>
            </w:r>
            <w:r w:rsidRPr="00486187">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9DAC" w14:textId="65AE1B36" w:rsidR="00483748" w:rsidRPr="00BE7463"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483748" w:rsidRDefault="00483748"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D355C9" w14:textId="77777777" w:rsidR="00483748" w:rsidRDefault="00483748" w:rsidP="005232F0">
    <w:pPr>
      <w:pStyle w:val="Voettekst"/>
      <w:ind w:right="360"/>
    </w:pPr>
  </w:p>
  <w:p w14:paraId="1A81F0B1" w14:textId="77777777" w:rsidR="00483748" w:rsidRDefault="004837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F696" w14:textId="77777777" w:rsidR="00D23C1B" w:rsidRPr="00797765" w:rsidRDefault="00D23C1B">
    <w:pPr>
      <w:pStyle w:val="Voettekst"/>
      <w:jc w:val="right"/>
    </w:pPr>
  </w:p>
  <w:p w14:paraId="6626BB19" w14:textId="77777777" w:rsidR="00483748" w:rsidRPr="00D23C1B" w:rsidRDefault="00483748" w:rsidP="00D23C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486544"/>
      <w:docPartObj>
        <w:docPartGallery w:val="Page Numbers (Top of Page)"/>
        <w:docPartUnique/>
      </w:docPartObj>
    </w:sdtPr>
    <w:sdtEndPr/>
    <w:sdtContent>
      <w:p w14:paraId="1E23C4ED" w14:textId="25C640CF" w:rsidR="00D23C1B" w:rsidRPr="00797765" w:rsidRDefault="00D23C1B">
        <w:pPr>
          <w:pStyle w:val="Voettekst"/>
          <w:jc w:val="right"/>
        </w:pPr>
      </w:p>
      <w:p w14:paraId="06881F3B" w14:textId="77777777" w:rsidR="00483748" w:rsidRPr="00D23C1B" w:rsidRDefault="0057435F" w:rsidP="00D23C1B">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0B010" w14:textId="77777777" w:rsidR="00F97659" w:rsidRDefault="00F97659">
      <w:r>
        <w:separator/>
      </w:r>
    </w:p>
  </w:footnote>
  <w:footnote w:type="continuationSeparator" w:id="0">
    <w:p w14:paraId="6545E12E" w14:textId="77777777" w:rsidR="00F97659" w:rsidRDefault="00F97659">
      <w:r>
        <w:continuationSeparator/>
      </w:r>
    </w:p>
  </w:footnote>
  <w:footnote w:type="continuationNotice" w:id="1">
    <w:p w14:paraId="5C6AE024" w14:textId="77777777" w:rsidR="00F97659" w:rsidRDefault="00F976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CC51B3" w14:paraId="7ED2F9F5" w14:textId="77777777" w:rsidTr="40CC51B3">
      <w:trPr>
        <w:trHeight w:val="300"/>
      </w:trPr>
      <w:tc>
        <w:tcPr>
          <w:tcW w:w="3485" w:type="dxa"/>
        </w:tcPr>
        <w:p w14:paraId="5487C336" w14:textId="012D5657" w:rsidR="40CC51B3" w:rsidRDefault="40CC51B3" w:rsidP="40CC51B3">
          <w:pPr>
            <w:pStyle w:val="Koptekst"/>
            <w:ind w:left="-115"/>
          </w:pPr>
        </w:p>
      </w:tc>
      <w:tc>
        <w:tcPr>
          <w:tcW w:w="3485" w:type="dxa"/>
        </w:tcPr>
        <w:p w14:paraId="6CBA3962" w14:textId="7812C593" w:rsidR="40CC51B3" w:rsidRDefault="40CC51B3" w:rsidP="40CC51B3">
          <w:pPr>
            <w:pStyle w:val="Koptekst"/>
            <w:jc w:val="center"/>
          </w:pPr>
        </w:p>
      </w:tc>
      <w:tc>
        <w:tcPr>
          <w:tcW w:w="3485" w:type="dxa"/>
        </w:tcPr>
        <w:p w14:paraId="52034575" w14:textId="02566B82" w:rsidR="40CC51B3" w:rsidRDefault="40CC51B3" w:rsidP="40CC51B3">
          <w:pPr>
            <w:pStyle w:val="Koptekst"/>
            <w:ind w:right="-115"/>
            <w:jc w:val="right"/>
          </w:pPr>
        </w:p>
      </w:tc>
    </w:tr>
  </w:tbl>
  <w:p w14:paraId="0F7631BA" w14:textId="6FC4FA62" w:rsidR="40CC51B3" w:rsidRDefault="40CC51B3" w:rsidP="40CC51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CC51B3" w14:paraId="1DAEFDE4" w14:textId="77777777" w:rsidTr="40CC51B3">
      <w:trPr>
        <w:trHeight w:val="300"/>
      </w:trPr>
      <w:tc>
        <w:tcPr>
          <w:tcW w:w="3485" w:type="dxa"/>
        </w:tcPr>
        <w:p w14:paraId="285D5DE7" w14:textId="026DD570" w:rsidR="40CC51B3" w:rsidRDefault="40CC51B3" w:rsidP="40CC51B3">
          <w:pPr>
            <w:pStyle w:val="Koptekst"/>
            <w:ind w:left="-115"/>
          </w:pPr>
        </w:p>
      </w:tc>
      <w:tc>
        <w:tcPr>
          <w:tcW w:w="3485" w:type="dxa"/>
        </w:tcPr>
        <w:p w14:paraId="260435C8" w14:textId="62666308" w:rsidR="40CC51B3" w:rsidRDefault="40CC51B3" w:rsidP="40CC51B3">
          <w:pPr>
            <w:pStyle w:val="Koptekst"/>
            <w:jc w:val="center"/>
          </w:pPr>
        </w:p>
      </w:tc>
      <w:tc>
        <w:tcPr>
          <w:tcW w:w="3485" w:type="dxa"/>
        </w:tcPr>
        <w:p w14:paraId="36E4288E" w14:textId="5270DBEE" w:rsidR="40CC51B3" w:rsidRDefault="40CC51B3" w:rsidP="40CC51B3">
          <w:pPr>
            <w:pStyle w:val="Koptekst"/>
            <w:ind w:right="-115"/>
            <w:jc w:val="right"/>
          </w:pPr>
        </w:p>
      </w:tc>
    </w:tr>
  </w:tbl>
  <w:p w14:paraId="5DFC228F" w14:textId="2969B079" w:rsidR="40CC51B3" w:rsidRDefault="40CC51B3" w:rsidP="40CC51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E2BA" w14:textId="424AEBAA" w:rsidR="00483748" w:rsidRPr="00125152" w:rsidRDefault="00483748" w:rsidP="008703D6">
    <w:pPr>
      <w:pStyle w:val="Koptekst"/>
      <w:rPr>
        <w:rFonts w:asciiTheme="minorHAnsi" w:hAnsiTheme="minorHAnsi" w:cstheme="minorHAnsi"/>
        <w:i/>
        <w:iCs/>
        <w:sz w:val="22"/>
        <w:szCs w:val="22"/>
      </w:rPr>
    </w:pPr>
    <w:bookmarkStart w:id="178" w:name="_Hlk141257343"/>
    <w:bookmarkStart w:id="179" w:name="_Hlk141257344"/>
    <w:r w:rsidRPr="00125152">
      <w:rPr>
        <w:rFonts w:asciiTheme="minorHAnsi" w:hAnsiTheme="minorHAnsi" w:cstheme="minorHAnsi"/>
        <w:i/>
        <w:iCs/>
        <w:sz w:val="22"/>
        <w:szCs w:val="22"/>
      </w:rPr>
      <w:t>Offerteaanvraag Europese Openbare Aanbesteding ‘</w:t>
    </w:r>
    <w:bookmarkEnd w:id="178"/>
    <w:bookmarkEnd w:id="179"/>
    <w:r w:rsidR="0010530E">
      <w:rPr>
        <w:rFonts w:asciiTheme="minorHAnsi" w:hAnsiTheme="minorHAnsi" w:cstheme="minorHAnsi"/>
        <w:i/>
        <w:iCs/>
        <w:sz w:val="22"/>
        <w:szCs w:val="22"/>
      </w:rPr>
      <w:t>Klimaatkamers</w:t>
    </w:r>
    <w:r w:rsidR="002315A4">
      <w:rPr>
        <w:rFonts w:asciiTheme="minorHAnsi" w:hAnsiTheme="minorHAnsi" w:cstheme="minorHAnsi"/>
        <w:i/>
        <w:iCs/>
        <w:sz w:val="22"/>
        <w:szCs w:val="22"/>
      </w:rPr>
      <w:t>’</w:t>
    </w:r>
    <w:r w:rsidRPr="00125152">
      <w:rPr>
        <w:rFonts w:asciiTheme="minorHAnsi" w:hAnsiTheme="minorHAnsi" w:cstheme="minorHAnsi"/>
        <w:i/>
        <w:iCs/>
        <w:sz w:val="22"/>
        <w:szCs w:val="22"/>
      </w:rPr>
      <w:t>’</w:t>
    </w:r>
  </w:p>
  <w:p w14:paraId="0ED74D04" w14:textId="77777777" w:rsidR="002315A4" w:rsidRDefault="002315A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40CC51B3" w14:paraId="68F23E59" w14:textId="77777777" w:rsidTr="40CC51B3">
      <w:trPr>
        <w:trHeight w:val="300"/>
      </w:trPr>
      <w:tc>
        <w:tcPr>
          <w:tcW w:w="3040" w:type="dxa"/>
        </w:tcPr>
        <w:p w14:paraId="1E0589F4" w14:textId="77777777" w:rsidR="40CC51B3" w:rsidRDefault="40CC51B3" w:rsidP="40CC51B3">
          <w:pPr>
            <w:pStyle w:val="Koptekst"/>
            <w:ind w:left="-115"/>
          </w:pPr>
        </w:p>
      </w:tc>
      <w:tc>
        <w:tcPr>
          <w:tcW w:w="3040" w:type="dxa"/>
        </w:tcPr>
        <w:p w14:paraId="558A05BE" w14:textId="77777777" w:rsidR="40CC51B3" w:rsidRDefault="40CC51B3" w:rsidP="40CC51B3">
          <w:pPr>
            <w:pStyle w:val="Koptekst"/>
            <w:jc w:val="center"/>
          </w:pPr>
        </w:p>
      </w:tc>
      <w:tc>
        <w:tcPr>
          <w:tcW w:w="3040" w:type="dxa"/>
        </w:tcPr>
        <w:p w14:paraId="2B0B3B64" w14:textId="77777777" w:rsidR="40CC51B3" w:rsidRDefault="40CC51B3" w:rsidP="40CC51B3">
          <w:pPr>
            <w:pStyle w:val="Koptekst"/>
            <w:ind w:right="-115"/>
            <w:jc w:val="right"/>
          </w:pPr>
        </w:p>
      </w:tc>
    </w:tr>
  </w:tbl>
  <w:p w14:paraId="3317846F" w14:textId="5A48E287" w:rsidR="00125152" w:rsidRPr="00125152" w:rsidRDefault="00125152" w:rsidP="00125152">
    <w:pPr>
      <w:pStyle w:val="Koptekst"/>
      <w:rPr>
        <w:rFonts w:asciiTheme="minorHAnsi" w:hAnsiTheme="minorHAnsi" w:cstheme="minorHAnsi"/>
        <w:i/>
        <w:iCs/>
        <w:sz w:val="22"/>
        <w:szCs w:val="22"/>
      </w:rPr>
    </w:pPr>
    <w:r w:rsidRPr="00125152">
      <w:rPr>
        <w:rFonts w:asciiTheme="minorHAnsi" w:hAnsiTheme="minorHAnsi" w:cstheme="minorHAnsi"/>
        <w:i/>
        <w:iCs/>
        <w:sz w:val="22"/>
        <w:szCs w:val="22"/>
      </w:rPr>
      <w:t>Offerteaanvraag Europese Openbare Aanbesteding ‘</w:t>
    </w:r>
    <w:r w:rsidR="0010530E">
      <w:rPr>
        <w:rFonts w:asciiTheme="minorHAnsi" w:hAnsiTheme="minorHAnsi" w:cstheme="minorHAnsi"/>
        <w:i/>
        <w:iCs/>
        <w:sz w:val="22"/>
        <w:szCs w:val="22"/>
      </w:rPr>
      <w:t>Klimaatkamers</w:t>
    </w:r>
    <w:r w:rsidRPr="00125152">
      <w:rPr>
        <w:rFonts w:asciiTheme="minorHAnsi" w:hAnsiTheme="minorHAnsi" w:cstheme="minorHAnsi"/>
        <w:i/>
        <w:iCs/>
        <w:sz w:val="22"/>
        <w:szCs w:val="22"/>
      </w:rPr>
      <w:t>’</w:t>
    </w:r>
  </w:p>
  <w:p w14:paraId="304EC010" w14:textId="77777777" w:rsidR="40CC51B3" w:rsidRDefault="40CC51B3" w:rsidP="40CC51B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4805" w14:textId="318E8B22" w:rsidR="40CC51B3" w:rsidRDefault="0016528C" w:rsidP="40CC51B3">
    <w:pPr>
      <w:pStyle w:val="Koptekst"/>
      <w:ind w:left="-115"/>
    </w:pPr>
    <w:r w:rsidRPr="00125152">
      <w:rPr>
        <w:rFonts w:asciiTheme="minorHAnsi" w:hAnsiTheme="minorHAnsi" w:cstheme="minorHAnsi"/>
        <w:i/>
        <w:iCs/>
        <w:sz w:val="22"/>
        <w:szCs w:val="22"/>
      </w:rPr>
      <w:t>Offerteaanvraag Europese Openbare Aanbesteding ‘</w:t>
    </w:r>
    <w:r w:rsidR="0010530E">
      <w:rPr>
        <w:rFonts w:asciiTheme="minorHAnsi" w:hAnsiTheme="minorHAnsi" w:cstheme="minorHAnsi"/>
        <w:i/>
        <w:iCs/>
        <w:sz w:val="22"/>
        <w:szCs w:val="22"/>
      </w:rPr>
      <w:t>Klimaatkamers</w:t>
    </w:r>
  </w:p>
  <w:p w14:paraId="420B6E7E" w14:textId="1D527531" w:rsidR="40CC51B3" w:rsidRPr="0016528C" w:rsidRDefault="40CC51B3" w:rsidP="40CC51B3">
    <w:pPr>
      <w:pStyle w:val="Koptekst"/>
      <w:rPr>
        <w:rFonts w:asciiTheme="minorHAnsi" w:hAnsiTheme="minorHAnsi" w:cs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F0D"/>
    <w:multiLevelType w:val="hybridMultilevel"/>
    <w:tmpl w:val="15409C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3A0013"/>
    <w:multiLevelType w:val="hybridMultilevel"/>
    <w:tmpl w:val="02D87B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341953"/>
    <w:multiLevelType w:val="hybridMultilevel"/>
    <w:tmpl w:val="99E67360"/>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57269B"/>
    <w:multiLevelType w:val="multilevel"/>
    <w:tmpl w:val="77D49CCE"/>
    <w:lvl w:ilvl="0">
      <w:start w:val="5"/>
      <w:numFmt w:val="decimal"/>
      <w:lvlText w:val="%1"/>
      <w:lvlJc w:val="left"/>
      <w:pPr>
        <w:ind w:left="440" w:hanging="440"/>
      </w:pPr>
      <w:rPr>
        <w:rFonts w:hint="default"/>
      </w:rPr>
    </w:lvl>
    <w:lvl w:ilvl="1">
      <w:start w:val="2"/>
      <w:numFmt w:val="decimal"/>
      <w:lvlText w:val="%1.%2"/>
      <w:lvlJc w:val="left"/>
      <w:pPr>
        <w:ind w:left="820" w:hanging="440"/>
      </w:pPr>
      <w:rPr>
        <w:rFonts w:hint="default"/>
      </w:rPr>
    </w:lvl>
    <w:lvl w:ilvl="2">
      <w:start w:val="5"/>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4" w15:restartNumberingAfterBreak="0">
    <w:nsid w:val="0C6D1894"/>
    <w:multiLevelType w:val="hybridMultilevel"/>
    <w:tmpl w:val="80CA359E"/>
    <w:lvl w:ilvl="0" w:tplc="7C9AA2BE">
      <w:start w:val="1"/>
      <w:numFmt w:val="decimal"/>
      <w:lvlText w:val="%1."/>
      <w:lvlJc w:val="left"/>
      <w:pPr>
        <w:ind w:left="720" w:hanging="360"/>
      </w:pPr>
    </w:lvl>
    <w:lvl w:ilvl="1" w:tplc="D3061802">
      <w:start w:val="1"/>
      <w:numFmt w:val="lowerLetter"/>
      <w:lvlText w:val="%2."/>
      <w:lvlJc w:val="left"/>
      <w:pPr>
        <w:ind w:left="1440" w:hanging="360"/>
      </w:pPr>
    </w:lvl>
    <w:lvl w:ilvl="2" w:tplc="58EA66C2">
      <w:start w:val="1"/>
      <w:numFmt w:val="lowerRoman"/>
      <w:lvlText w:val="%3."/>
      <w:lvlJc w:val="right"/>
      <w:pPr>
        <w:ind w:left="2160" w:hanging="180"/>
      </w:pPr>
    </w:lvl>
    <w:lvl w:ilvl="3" w:tplc="7FD804EC">
      <w:start w:val="1"/>
      <w:numFmt w:val="decimal"/>
      <w:lvlText w:val="%4."/>
      <w:lvlJc w:val="left"/>
      <w:pPr>
        <w:ind w:left="2880" w:hanging="360"/>
      </w:pPr>
    </w:lvl>
    <w:lvl w:ilvl="4" w:tplc="314CBB22">
      <w:start w:val="1"/>
      <w:numFmt w:val="lowerLetter"/>
      <w:lvlText w:val="%5."/>
      <w:lvlJc w:val="left"/>
      <w:pPr>
        <w:ind w:left="3600" w:hanging="360"/>
      </w:pPr>
    </w:lvl>
    <w:lvl w:ilvl="5" w:tplc="88C0BC56">
      <w:start w:val="1"/>
      <w:numFmt w:val="lowerRoman"/>
      <w:lvlText w:val="%6."/>
      <w:lvlJc w:val="right"/>
      <w:pPr>
        <w:ind w:left="4320" w:hanging="180"/>
      </w:pPr>
    </w:lvl>
    <w:lvl w:ilvl="6" w:tplc="B07ADBB6">
      <w:start w:val="1"/>
      <w:numFmt w:val="decimal"/>
      <w:lvlText w:val="%7."/>
      <w:lvlJc w:val="left"/>
      <w:pPr>
        <w:ind w:left="5040" w:hanging="360"/>
      </w:pPr>
    </w:lvl>
    <w:lvl w:ilvl="7" w:tplc="7EDAEF42">
      <w:start w:val="1"/>
      <w:numFmt w:val="lowerLetter"/>
      <w:lvlText w:val="%8."/>
      <w:lvlJc w:val="left"/>
      <w:pPr>
        <w:ind w:left="5760" w:hanging="360"/>
      </w:pPr>
    </w:lvl>
    <w:lvl w:ilvl="8" w:tplc="6308C500">
      <w:start w:val="1"/>
      <w:numFmt w:val="lowerRoman"/>
      <w:lvlText w:val="%9."/>
      <w:lvlJc w:val="right"/>
      <w:pPr>
        <w:ind w:left="6480" w:hanging="180"/>
      </w:pPr>
    </w:lvl>
  </w:abstractNum>
  <w:abstractNum w:abstractNumId="5" w15:restartNumberingAfterBreak="0">
    <w:nsid w:val="0CCF7E0A"/>
    <w:multiLevelType w:val="hybridMultilevel"/>
    <w:tmpl w:val="291A2964"/>
    <w:lvl w:ilvl="0" w:tplc="3C085E1E">
      <w:start w:val="1"/>
      <w:numFmt w:val="decimal"/>
      <w:lvlText w:val="%1)"/>
      <w:lvlJc w:val="left"/>
      <w:pPr>
        <w:ind w:left="720" w:hanging="360"/>
      </w:pPr>
    </w:lvl>
    <w:lvl w:ilvl="1" w:tplc="3CCE3EF0">
      <w:start w:val="1"/>
      <w:numFmt w:val="lowerLetter"/>
      <w:lvlText w:val="%2."/>
      <w:lvlJc w:val="left"/>
      <w:pPr>
        <w:ind w:left="1440" w:hanging="360"/>
      </w:pPr>
    </w:lvl>
    <w:lvl w:ilvl="2" w:tplc="D10A172E">
      <w:start w:val="1"/>
      <w:numFmt w:val="lowerRoman"/>
      <w:lvlText w:val="%3."/>
      <w:lvlJc w:val="right"/>
      <w:pPr>
        <w:ind w:left="2160" w:hanging="180"/>
      </w:pPr>
    </w:lvl>
    <w:lvl w:ilvl="3" w:tplc="B1823C72">
      <w:start w:val="1"/>
      <w:numFmt w:val="decimal"/>
      <w:lvlText w:val="%4."/>
      <w:lvlJc w:val="left"/>
      <w:pPr>
        <w:ind w:left="2880" w:hanging="360"/>
      </w:pPr>
    </w:lvl>
    <w:lvl w:ilvl="4" w:tplc="6504B89A">
      <w:start w:val="1"/>
      <w:numFmt w:val="lowerLetter"/>
      <w:lvlText w:val="%5."/>
      <w:lvlJc w:val="left"/>
      <w:pPr>
        <w:ind w:left="3600" w:hanging="360"/>
      </w:pPr>
    </w:lvl>
    <w:lvl w:ilvl="5" w:tplc="89E0D82C">
      <w:start w:val="1"/>
      <w:numFmt w:val="lowerRoman"/>
      <w:lvlText w:val="%6."/>
      <w:lvlJc w:val="right"/>
      <w:pPr>
        <w:ind w:left="4320" w:hanging="180"/>
      </w:pPr>
    </w:lvl>
    <w:lvl w:ilvl="6" w:tplc="9730AB9E">
      <w:start w:val="1"/>
      <w:numFmt w:val="decimal"/>
      <w:lvlText w:val="%7."/>
      <w:lvlJc w:val="left"/>
      <w:pPr>
        <w:ind w:left="5040" w:hanging="360"/>
      </w:pPr>
    </w:lvl>
    <w:lvl w:ilvl="7" w:tplc="54548156">
      <w:start w:val="1"/>
      <w:numFmt w:val="lowerLetter"/>
      <w:lvlText w:val="%8."/>
      <w:lvlJc w:val="left"/>
      <w:pPr>
        <w:ind w:left="5760" w:hanging="360"/>
      </w:pPr>
    </w:lvl>
    <w:lvl w:ilvl="8" w:tplc="21D67128">
      <w:start w:val="1"/>
      <w:numFmt w:val="lowerRoman"/>
      <w:lvlText w:val="%9."/>
      <w:lvlJc w:val="right"/>
      <w:pPr>
        <w:ind w:left="6480" w:hanging="180"/>
      </w:pPr>
    </w:lvl>
  </w:abstractNum>
  <w:abstractNum w:abstractNumId="6" w15:restartNumberingAfterBreak="0">
    <w:nsid w:val="0E533418"/>
    <w:multiLevelType w:val="multilevel"/>
    <w:tmpl w:val="FDFA1B7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b/>
        <w:bCs/>
        <w:i w:val="0"/>
        <w:iCs/>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0669535"/>
    <w:multiLevelType w:val="hybridMultilevel"/>
    <w:tmpl w:val="FA4E484A"/>
    <w:lvl w:ilvl="0" w:tplc="8E40BCEC">
      <w:start w:val="1"/>
      <w:numFmt w:val="bullet"/>
      <w:lvlText w:val="·"/>
      <w:lvlJc w:val="left"/>
      <w:pPr>
        <w:ind w:left="720" w:hanging="360"/>
      </w:pPr>
      <w:rPr>
        <w:rFonts w:ascii="Symbol" w:hAnsi="Symbol" w:hint="default"/>
      </w:rPr>
    </w:lvl>
    <w:lvl w:ilvl="1" w:tplc="647A097C">
      <w:start w:val="1"/>
      <w:numFmt w:val="bullet"/>
      <w:lvlText w:val="o"/>
      <w:lvlJc w:val="left"/>
      <w:pPr>
        <w:ind w:left="1440" w:hanging="360"/>
      </w:pPr>
      <w:rPr>
        <w:rFonts w:ascii="Courier New" w:hAnsi="Courier New" w:hint="default"/>
      </w:rPr>
    </w:lvl>
    <w:lvl w:ilvl="2" w:tplc="1DA0FBF0">
      <w:start w:val="1"/>
      <w:numFmt w:val="bullet"/>
      <w:lvlText w:val=""/>
      <w:lvlJc w:val="left"/>
      <w:pPr>
        <w:ind w:left="2160" w:hanging="360"/>
      </w:pPr>
      <w:rPr>
        <w:rFonts w:ascii="Wingdings" w:hAnsi="Wingdings" w:hint="default"/>
      </w:rPr>
    </w:lvl>
    <w:lvl w:ilvl="3" w:tplc="BDBA203E">
      <w:start w:val="1"/>
      <w:numFmt w:val="bullet"/>
      <w:lvlText w:val=""/>
      <w:lvlJc w:val="left"/>
      <w:pPr>
        <w:ind w:left="2880" w:hanging="360"/>
      </w:pPr>
      <w:rPr>
        <w:rFonts w:ascii="Symbol" w:hAnsi="Symbol" w:hint="default"/>
      </w:rPr>
    </w:lvl>
    <w:lvl w:ilvl="4" w:tplc="7188D18E">
      <w:start w:val="1"/>
      <w:numFmt w:val="bullet"/>
      <w:lvlText w:val="o"/>
      <w:lvlJc w:val="left"/>
      <w:pPr>
        <w:ind w:left="3600" w:hanging="360"/>
      </w:pPr>
      <w:rPr>
        <w:rFonts w:ascii="Courier New" w:hAnsi="Courier New" w:hint="default"/>
      </w:rPr>
    </w:lvl>
    <w:lvl w:ilvl="5" w:tplc="E2E4E02C">
      <w:start w:val="1"/>
      <w:numFmt w:val="bullet"/>
      <w:lvlText w:val=""/>
      <w:lvlJc w:val="left"/>
      <w:pPr>
        <w:ind w:left="4320" w:hanging="360"/>
      </w:pPr>
      <w:rPr>
        <w:rFonts w:ascii="Wingdings" w:hAnsi="Wingdings" w:hint="default"/>
      </w:rPr>
    </w:lvl>
    <w:lvl w:ilvl="6" w:tplc="9188B3F2">
      <w:start w:val="1"/>
      <w:numFmt w:val="bullet"/>
      <w:lvlText w:val=""/>
      <w:lvlJc w:val="left"/>
      <w:pPr>
        <w:ind w:left="5040" w:hanging="360"/>
      </w:pPr>
      <w:rPr>
        <w:rFonts w:ascii="Symbol" w:hAnsi="Symbol" w:hint="default"/>
      </w:rPr>
    </w:lvl>
    <w:lvl w:ilvl="7" w:tplc="0082CFD4">
      <w:start w:val="1"/>
      <w:numFmt w:val="bullet"/>
      <w:lvlText w:val="o"/>
      <w:lvlJc w:val="left"/>
      <w:pPr>
        <w:ind w:left="5760" w:hanging="360"/>
      </w:pPr>
      <w:rPr>
        <w:rFonts w:ascii="Courier New" w:hAnsi="Courier New" w:hint="default"/>
      </w:rPr>
    </w:lvl>
    <w:lvl w:ilvl="8" w:tplc="90A0D576">
      <w:start w:val="1"/>
      <w:numFmt w:val="bullet"/>
      <w:lvlText w:val=""/>
      <w:lvlJc w:val="left"/>
      <w:pPr>
        <w:ind w:left="6480" w:hanging="360"/>
      </w:pPr>
      <w:rPr>
        <w:rFonts w:ascii="Wingdings" w:hAnsi="Wingdings" w:hint="default"/>
      </w:rPr>
    </w:lvl>
  </w:abstractNum>
  <w:abstractNum w:abstractNumId="8" w15:restartNumberingAfterBreak="0">
    <w:nsid w:val="11876FA2"/>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2FA2BB3"/>
    <w:multiLevelType w:val="hybridMultilevel"/>
    <w:tmpl w:val="4DBC9C2E"/>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4B4DD8"/>
    <w:multiLevelType w:val="hybridMultilevel"/>
    <w:tmpl w:val="46CC4D30"/>
    <w:lvl w:ilvl="0" w:tplc="B79EC81C">
      <w:start w:val="2"/>
      <w:numFmt w:val="decimal"/>
      <w:lvlText w:val="%1."/>
      <w:lvlJc w:val="left"/>
      <w:pPr>
        <w:ind w:left="720" w:hanging="360"/>
      </w:pPr>
    </w:lvl>
    <w:lvl w:ilvl="1" w:tplc="737CDEF6">
      <w:start w:val="1"/>
      <w:numFmt w:val="lowerLetter"/>
      <w:lvlText w:val="%2."/>
      <w:lvlJc w:val="left"/>
      <w:pPr>
        <w:ind w:left="1440" w:hanging="360"/>
      </w:pPr>
    </w:lvl>
    <w:lvl w:ilvl="2" w:tplc="171621D2">
      <w:start w:val="1"/>
      <w:numFmt w:val="lowerRoman"/>
      <w:lvlText w:val="%3."/>
      <w:lvlJc w:val="right"/>
      <w:pPr>
        <w:ind w:left="2160" w:hanging="180"/>
      </w:pPr>
    </w:lvl>
    <w:lvl w:ilvl="3" w:tplc="F56E1BE4">
      <w:start w:val="1"/>
      <w:numFmt w:val="decimal"/>
      <w:lvlText w:val="%4."/>
      <w:lvlJc w:val="left"/>
      <w:pPr>
        <w:ind w:left="2880" w:hanging="360"/>
      </w:pPr>
    </w:lvl>
    <w:lvl w:ilvl="4" w:tplc="5FA6DD42">
      <w:start w:val="1"/>
      <w:numFmt w:val="lowerLetter"/>
      <w:lvlText w:val="%5."/>
      <w:lvlJc w:val="left"/>
      <w:pPr>
        <w:ind w:left="3600" w:hanging="360"/>
      </w:pPr>
    </w:lvl>
    <w:lvl w:ilvl="5" w:tplc="AC7E0C16">
      <w:start w:val="1"/>
      <w:numFmt w:val="lowerRoman"/>
      <w:lvlText w:val="%6."/>
      <w:lvlJc w:val="right"/>
      <w:pPr>
        <w:ind w:left="4320" w:hanging="180"/>
      </w:pPr>
    </w:lvl>
    <w:lvl w:ilvl="6" w:tplc="162AC91E">
      <w:start w:val="1"/>
      <w:numFmt w:val="decimal"/>
      <w:lvlText w:val="%7."/>
      <w:lvlJc w:val="left"/>
      <w:pPr>
        <w:ind w:left="5040" w:hanging="360"/>
      </w:pPr>
    </w:lvl>
    <w:lvl w:ilvl="7" w:tplc="3586D59A">
      <w:start w:val="1"/>
      <w:numFmt w:val="lowerLetter"/>
      <w:lvlText w:val="%8."/>
      <w:lvlJc w:val="left"/>
      <w:pPr>
        <w:ind w:left="5760" w:hanging="360"/>
      </w:pPr>
    </w:lvl>
    <w:lvl w:ilvl="8" w:tplc="009A843C">
      <w:start w:val="1"/>
      <w:numFmt w:val="lowerRoman"/>
      <w:lvlText w:val="%9."/>
      <w:lvlJc w:val="right"/>
      <w:pPr>
        <w:ind w:left="6480" w:hanging="180"/>
      </w:pPr>
    </w:lvl>
  </w:abstractNum>
  <w:abstractNum w:abstractNumId="12" w15:restartNumberingAfterBreak="0">
    <w:nsid w:val="16031341"/>
    <w:multiLevelType w:val="multilevel"/>
    <w:tmpl w:val="5470CB16"/>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6A16392"/>
    <w:multiLevelType w:val="hybridMultilevel"/>
    <w:tmpl w:val="391C3358"/>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7138AE"/>
    <w:multiLevelType w:val="hybridMultilevel"/>
    <w:tmpl w:val="533A315C"/>
    <w:lvl w:ilvl="0" w:tplc="E82C87D8">
      <w:start w:val="1"/>
      <w:numFmt w:val="bullet"/>
      <w:lvlText w:val="·"/>
      <w:lvlJc w:val="left"/>
      <w:pPr>
        <w:ind w:left="720" w:hanging="360"/>
      </w:pPr>
      <w:rPr>
        <w:rFonts w:ascii="Symbol" w:hAnsi="Symbol" w:hint="default"/>
      </w:rPr>
    </w:lvl>
    <w:lvl w:ilvl="1" w:tplc="FFF284C6">
      <w:start w:val="1"/>
      <w:numFmt w:val="bullet"/>
      <w:lvlText w:val="o"/>
      <w:lvlJc w:val="left"/>
      <w:pPr>
        <w:ind w:left="1440" w:hanging="360"/>
      </w:pPr>
      <w:rPr>
        <w:rFonts w:ascii="Courier New" w:hAnsi="Courier New" w:hint="default"/>
      </w:rPr>
    </w:lvl>
    <w:lvl w:ilvl="2" w:tplc="41781208">
      <w:start w:val="1"/>
      <w:numFmt w:val="bullet"/>
      <w:lvlText w:val=""/>
      <w:lvlJc w:val="left"/>
      <w:pPr>
        <w:ind w:left="2160" w:hanging="360"/>
      </w:pPr>
      <w:rPr>
        <w:rFonts w:ascii="Wingdings" w:hAnsi="Wingdings" w:hint="default"/>
      </w:rPr>
    </w:lvl>
    <w:lvl w:ilvl="3" w:tplc="2982EF2C">
      <w:start w:val="1"/>
      <w:numFmt w:val="bullet"/>
      <w:lvlText w:val=""/>
      <w:lvlJc w:val="left"/>
      <w:pPr>
        <w:ind w:left="2880" w:hanging="360"/>
      </w:pPr>
      <w:rPr>
        <w:rFonts w:ascii="Symbol" w:hAnsi="Symbol" w:hint="default"/>
      </w:rPr>
    </w:lvl>
    <w:lvl w:ilvl="4" w:tplc="066CA1DE">
      <w:start w:val="1"/>
      <w:numFmt w:val="bullet"/>
      <w:lvlText w:val="o"/>
      <w:lvlJc w:val="left"/>
      <w:pPr>
        <w:ind w:left="3600" w:hanging="360"/>
      </w:pPr>
      <w:rPr>
        <w:rFonts w:ascii="Courier New" w:hAnsi="Courier New" w:hint="default"/>
      </w:rPr>
    </w:lvl>
    <w:lvl w:ilvl="5" w:tplc="6338F88A">
      <w:start w:val="1"/>
      <w:numFmt w:val="bullet"/>
      <w:lvlText w:val=""/>
      <w:lvlJc w:val="left"/>
      <w:pPr>
        <w:ind w:left="4320" w:hanging="360"/>
      </w:pPr>
      <w:rPr>
        <w:rFonts w:ascii="Wingdings" w:hAnsi="Wingdings" w:hint="default"/>
      </w:rPr>
    </w:lvl>
    <w:lvl w:ilvl="6" w:tplc="7FF20008">
      <w:start w:val="1"/>
      <w:numFmt w:val="bullet"/>
      <w:lvlText w:val=""/>
      <w:lvlJc w:val="left"/>
      <w:pPr>
        <w:ind w:left="5040" w:hanging="360"/>
      </w:pPr>
      <w:rPr>
        <w:rFonts w:ascii="Symbol" w:hAnsi="Symbol" w:hint="default"/>
      </w:rPr>
    </w:lvl>
    <w:lvl w:ilvl="7" w:tplc="A8BA8A34">
      <w:start w:val="1"/>
      <w:numFmt w:val="bullet"/>
      <w:lvlText w:val="o"/>
      <w:lvlJc w:val="left"/>
      <w:pPr>
        <w:ind w:left="5760" w:hanging="360"/>
      </w:pPr>
      <w:rPr>
        <w:rFonts w:ascii="Courier New" w:hAnsi="Courier New" w:hint="default"/>
      </w:rPr>
    </w:lvl>
    <w:lvl w:ilvl="8" w:tplc="75BC0BF6">
      <w:start w:val="1"/>
      <w:numFmt w:val="bullet"/>
      <w:lvlText w:val=""/>
      <w:lvlJc w:val="left"/>
      <w:pPr>
        <w:ind w:left="6480" w:hanging="360"/>
      </w:pPr>
      <w:rPr>
        <w:rFonts w:ascii="Wingdings" w:hAnsi="Wingdings" w:hint="default"/>
      </w:rPr>
    </w:lvl>
  </w:abstractNum>
  <w:abstractNum w:abstractNumId="15"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2A7143"/>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8"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237F7761"/>
    <w:multiLevelType w:val="multilevel"/>
    <w:tmpl w:val="4FF248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303507"/>
    <w:multiLevelType w:val="hybridMultilevel"/>
    <w:tmpl w:val="3BD01400"/>
    <w:lvl w:ilvl="0" w:tplc="0413000F">
      <w:start w:val="1"/>
      <w:numFmt w:val="decimal"/>
      <w:lvlText w:val="%1."/>
      <w:lvlJc w:val="left"/>
      <w:pPr>
        <w:ind w:left="360" w:hanging="360"/>
      </w:pPr>
    </w:lvl>
    <w:lvl w:ilvl="1" w:tplc="FFFFFFFF">
      <w:start w:val="1"/>
      <w:numFmt w:val="decimal"/>
      <w:lvlText w:val="%2."/>
      <w:lvlJc w:val="left"/>
      <w:pPr>
        <w:ind w:left="1425" w:hanging="70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6FBD457"/>
    <w:multiLevelType w:val="hybridMultilevel"/>
    <w:tmpl w:val="438CB924"/>
    <w:lvl w:ilvl="0" w:tplc="3920F8D0">
      <w:start w:val="3"/>
      <w:numFmt w:val="decimal"/>
      <w:lvlText w:val="%1."/>
      <w:lvlJc w:val="left"/>
      <w:pPr>
        <w:ind w:left="720" w:hanging="360"/>
      </w:pPr>
    </w:lvl>
    <w:lvl w:ilvl="1" w:tplc="D63065C0">
      <w:start w:val="1"/>
      <w:numFmt w:val="lowerLetter"/>
      <w:lvlText w:val="%2."/>
      <w:lvlJc w:val="left"/>
      <w:pPr>
        <w:ind w:left="1440" w:hanging="360"/>
      </w:pPr>
    </w:lvl>
    <w:lvl w:ilvl="2" w:tplc="12FEEBFA">
      <w:start w:val="1"/>
      <w:numFmt w:val="lowerRoman"/>
      <w:lvlText w:val="%3."/>
      <w:lvlJc w:val="right"/>
      <w:pPr>
        <w:ind w:left="2160" w:hanging="180"/>
      </w:pPr>
    </w:lvl>
    <w:lvl w:ilvl="3" w:tplc="983EE9B4">
      <w:start w:val="1"/>
      <w:numFmt w:val="decimal"/>
      <w:lvlText w:val="%4."/>
      <w:lvlJc w:val="left"/>
      <w:pPr>
        <w:ind w:left="2880" w:hanging="360"/>
      </w:pPr>
    </w:lvl>
    <w:lvl w:ilvl="4" w:tplc="2D44F2AE">
      <w:start w:val="1"/>
      <w:numFmt w:val="lowerLetter"/>
      <w:lvlText w:val="%5."/>
      <w:lvlJc w:val="left"/>
      <w:pPr>
        <w:ind w:left="3600" w:hanging="360"/>
      </w:pPr>
    </w:lvl>
    <w:lvl w:ilvl="5" w:tplc="9B8839E2">
      <w:start w:val="1"/>
      <w:numFmt w:val="lowerRoman"/>
      <w:lvlText w:val="%6."/>
      <w:lvlJc w:val="right"/>
      <w:pPr>
        <w:ind w:left="4320" w:hanging="180"/>
      </w:pPr>
    </w:lvl>
    <w:lvl w:ilvl="6" w:tplc="1C765762">
      <w:start w:val="1"/>
      <w:numFmt w:val="decimal"/>
      <w:lvlText w:val="%7."/>
      <w:lvlJc w:val="left"/>
      <w:pPr>
        <w:ind w:left="5040" w:hanging="360"/>
      </w:pPr>
    </w:lvl>
    <w:lvl w:ilvl="7" w:tplc="B812F7FC">
      <w:start w:val="1"/>
      <w:numFmt w:val="lowerLetter"/>
      <w:lvlText w:val="%8."/>
      <w:lvlJc w:val="left"/>
      <w:pPr>
        <w:ind w:left="5760" w:hanging="360"/>
      </w:pPr>
    </w:lvl>
    <w:lvl w:ilvl="8" w:tplc="3078BE96">
      <w:start w:val="1"/>
      <w:numFmt w:val="lowerRoman"/>
      <w:lvlText w:val="%9."/>
      <w:lvlJc w:val="right"/>
      <w:pPr>
        <w:ind w:left="6480" w:hanging="180"/>
      </w:pPr>
    </w:lvl>
  </w:abstractNum>
  <w:abstractNum w:abstractNumId="23" w15:restartNumberingAfterBreak="0">
    <w:nsid w:val="272E4E46"/>
    <w:multiLevelType w:val="hybridMultilevel"/>
    <w:tmpl w:val="463E0D04"/>
    <w:lvl w:ilvl="0" w:tplc="C2DAAC32">
      <w:start w:val="1"/>
      <w:numFmt w:val="decimal"/>
      <w:lvlText w:val="%1)"/>
      <w:lvlJc w:val="left"/>
      <w:pPr>
        <w:ind w:left="720" w:hanging="360"/>
      </w:pPr>
    </w:lvl>
    <w:lvl w:ilvl="1" w:tplc="9CE21594">
      <w:start w:val="1"/>
      <w:numFmt w:val="lowerLetter"/>
      <w:lvlText w:val="%2."/>
      <w:lvlJc w:val="left"/>
      <w:pPr>
        <w:ind w:left="1440" w:hanging="360"/>
      </w:pPr>
    </w:lvl>
    <w:lvl w:ilvl="2" w:tplc="4C2A539C">
      <w:start w:val="1"/>
      <w:numFmt w:val="lowerRoman"/>
      <w:lvlText w:val="%3."/>
      <w:lvlJc w:val="right"/>
      <w:pPr>
        <w:ind w:left="2160" w:hanging="180"/>
      </w:pPr>
    </w:lvl>
    <w:lvl w:ilvl="3" w:tplc="E0FE23BC">
      <w:start w:val="1"/>
      <w:numFmt w:val="decimal"/>
      <w:lvlText w:val="%4."/>
      <w:lvlJc w:val="left"/>
      <w:pPr>
        <w:ind w:left="2880" w:hanging="360"/>
      </w:pPr>
    </w:lvl>
    <w:lvl w:ilvl="4" w:tplc="2D08F9A4">
      <w:start w:val="1"/>
      <w:numFmt w:val="lowerLetter"/>
      <w:lvlText w:val="%5."/>
      <w:lvlJc w:val="left"/>
      <w:pPr>
        <w:ind w:left="3600" w:hanging="360"/>
      </w:pPr>
    </w:lvl>
    <w:lvl w:ilvl="5" w:tplc="D320FC04">
      <w:start w:val="1"/>
      <w:numFmt w:val="lowerRoman"/>
      <w:lvlText w:val="%6."/>
      <w:lvlJc w:val="right"/>
      <w:pPr>
        <w:ind w:left="4320" w:hanging="180"/>
      </w:pPr>
    </w:lvl>
    <w:lvl w:ilvl="6" w:tplc="E9A89486">
      <w:start w:val="1"/>
      <w:numFmt w:val="decimal"/>
      <w:lvlText w:val="%7."/>
      <w:lvlJc w:val="left"/>
      <w:pPr>
        <w:ind w:left="5040" w:hanging="360"/>
      </w:pPr>
    </w:lvl>
    <w:lvl w:ilvl="7" w:tplc="6AE69B70">
      <w:start w:val="1"/>
      <w:numFmt w:val="lowerLetter"/>
      <w:lvlText w:val="%8."/>
      <w:lvlJc w:val="left"/>
      <w:pPr>
        <w:ind w:left="5760" w:hanging="360"/>
      </w:pPr>
    </w:lvl>
    <w:lvl w:ilvl="8" w:tplc="BF20CCD0">
      <w:start w:val="1"/>
      <w:numFmt w:val="lowerRoman"/>
      <w:lvlText w:val="%9."/>
      <w:lvlJc w:val="right"/>
      <w:pPr>
        <w:ind w:left="6480" w:hanging="180"/>
      </w:pPr>
    </w:lvl>
  </w:abstractNum>
  <w:abstractNum w:abstractNumId="24" w15:restartNumberingAfterBreak="0">
    <w:nsid w:val="27594E5D"/>
    <w:multiLevelType w:val="hybridMultilevel"/>
    <w:tmpl w:val="FAD2DDC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912EA7"/>
    <w:multiLevelType w:val="multilevel"/>
    <w:tmpl w:val="E36075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8"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9"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30" w15:restartNumberingAfterBreak="0">
    <w:nsid w:val="2E66956B"/>
    <w:multiLevelType w:val="hybridMultilevel"/>
    <w:tmpl w:val="B0869458"/>
    <w:lvl w:ilvl="0" w:tplc="64244EC8">
      <w:start w:val="1"/>
      <w:numFmt w:val="bullet"/>
      <w:lvlText w:val="·"/>
      <w:lvlJc w:val="left"/>
      <w:pPr>
        <w:ind w:left="720" w:hanging="360"/>
      </w:pPr>
      <w:rPr>
        <w:rFonts w:ascii="Symbol" w:hAnsi="Symbol" w:hint="default"/>
      </w:rPr>
    </w:lvl>
    <w:lvl w:ilvl="1" w:tplc="AC304138">
      <w:start w:val="1"/>
      <w:numFmt w:val="bullet"/>
      <w:lvlText w:val="o"/>
      <w:lvlJc w:val="left"/>
      <w:pPr>
        <w:ind w:left="1440" w:hanging="360"/>
      </w:pPr>
      <w:rPr>
        <w:rFonts w:ascii="Courier New" w:hAnsi="Courier New" w:hint="default"/>
      </w:rPr>
    </w:lvl>
    <w:lvl w:ilvl="2" w:tplc="60446FD2">
      <w:start w:val="1"/>
      <w:numFmt w:val="bullet"/>
      <w:lvlText w:val=""/>
      <w:lvlJc w:val="left"/>
      <w:pPr>
        <w:ind w:left="2160" w:hanging="360"/>
      </w:pPr>
      <w:rPr>
        <w:rFonts w:ascii="Wingdings" w:hAnsi="Wingdings" w:hint="default"/>
      </w:rPr>
    </w:lvl>
    <w:lvl w:ilvl="3" w:tplc="607CF7B8">
      <w:start w:val="1"/>
      <w:numFmt w:val="bullet"/>
      <w:lvlText w:val=""/>
      <w:lvlJc w:val="left"/>
      <w:pPr>
        <w:ind w:left="2880" w:hanging="360"/>
      </w:pPr>
      <w:rPr>
        <w:rFonts w:ascii="Symbol" w:hAnsi="Symbol" w:hint="default"/>
      </w:rPr>
    </w:lvl>
    <w:lvl w:ilvl="4" w:tplc="06625C76">
      <w:start w:val="1"/>
      <w:numFmt w:val="bullet"/>
      <w:lvlText w:val="o"/>
      <w:lvlJc w:val="left"/>
      <w:pPr>
        <w:ind w:left="3600" w:hanging="360"/>
      </w:pPr>
      <w:rPr>
        <w:rFonts w:ascii="Courier New" w:hAnsi="Courier New" w:hint="default"/>
      </w:rPr>
    </w:lvl>
    <w:lvl w:ilvl="5" w:tplc="A7E8EF3C">
      <w:start w:val="1"/>
      <w:numFmt w:val="bullet"/>
      <w:lvlText w:val=""/>
      <w:lvlJc w:val="left"/>
      <w:pPr>
        <w:ind w:left="4320" w:hanging="360"/>
      </w:pPr>
      <w:rPr>
        <w:rFonts w:ascii="Wingdings" w:hAnsi="Wingdings" w:hint="default"/>
      </w:rPr>
    </w:lvl>
    <w:lvl w:ilvl="6" w:tplc="69E6F36A">
      <w:start w:val="1"/>
      <w:numFmt w:val="bullet"/>
      <w:lvlText w:val=""/>
      <w:lvlJc w:val="left"/>
      <w:pPr>
        <w:ind w:left="5040" w:hanging="360"/>
      </w:pPr>
      <w:rPr>
        <w:rFonts w:ascii="Symbol" w:hAnsi="Symbol" w:hint="default"/>
      </w:rPr>
    </w:lvl>
    <w:lvl w:ilvl="7" w:tplc="B1325BB8">
      <w:start w:val="1"/>
      <w:numFmt w:val="bullet"/>
      <w:lvlText w:val="o"/>
      <w:lvlJc w:val="left"/>
      <w:pPr>
        <w:ind w:left="5760" w:hanging="360"/>
      </w:pPr>
      <w:rPr>
        <w:rFonts w:ascii="Courier New" w:hAnsi="Courier New" w:hint="default"/>
      </w:rPr>
    </w:lvl>
    <w:lvl w:ilvl="8" w:tplc="2EFAB5DE">
      <w:start w:val="1"/>
      <w:numFmt w:val="bullet"/>
      <w:lvlText w:val=""/>
      <w:lvlJc w:val="left"/>
      <w:pPr>
        <w:ind w:left="6480" w:hanging="360"/>
      </w:pPr>
      <w:rPr>
        <w:rFonts w:ascii="Wingdings" w:hAnsi="Wingdings" w:hint="default"/>
      </w:rPr>
    </w:lvl>
  </w:abstractNum>
  <w:abstractNum w:abstractNumId="31" w15:restartNumberingAfterBreak="0">
    <w:nsid w:val="322B9098"/>
    <w:multiLevelType w:val="hybridMultilevel"/>
    <w:tmpl w:val="72A6DBD4"/>
    <w:lvl w:ilvl="0" w:tplc="D1A42298">
      <w:start w:val="1"/>
      <w:numFmt w:val="bullet"/>
      <w:lvlText w:val="·"/>
      <w:lvlJc w:val="left"/>
      <w:pPr>
        <w:ind w:left="720" w:hanging="360"/>
      </w:pPr>
      <w:rPr>
        <w:rFonts w:ascii="Symbol" w:hAnsi="Symbol" w:hint="default"/>
      </w:rPr>
    </w:lvl>
    <w:lvl w:ilvl="1" w:tplc="702601DA">
      <w:start w:val="1"/>
      <w:numFmt w:val="bullet"/>
      <w:lvlText w:val="o"/>
      <w:lvlJc w:val="left"/>
      <w:pPr>
        <w:ind w:left="1440" w:hanging="360"/>
      </w:pPr>
      <w:rPr>
        <w:rFonts w:ascii="Courier New" w:hAnsi="Courier New" w:hint="default"/>
      </w:rPr>
    </w:lvl>
    <w:lvl w:ilvl="2" w:tplc="49268B4C">
      <w:start w:val="1"/>
      <w:numFmt w:val="bullet"/>
      <w:lvlText w:val=""/>
      <w:lvlJc w:val="left"/>
      <w:pPr>
        <w:ind w:left="2160" w:hanging="360"/>
      </w:pPr>
      <w:rPr>
        <w:rFonts w:ascii="Wingdings" w:hAnsi="Wingdings" w:hint="default"/>
      </w:rPr>
    </w:lvl>
    <w:lvl w:ilvl="3" w:tplc="83DACEA8">
      <w:start w:val="1"/>
      <w:numFmt w:val="bullet"/>
      <w:lvlText w:val=""/>
      <w:lvlJc w:val="left"/>
      <w:pPr>
        <w:ind w:left="2880" w:hanging="360"/>
      </w:pPr>
      <w:rPr>
        <w:rFonts w:ascii="Symbol" w:hAnsi="Symbol" w:hint="default"/>
      </w:rPr>
    </w:lvl>
    <w:lvl w:ilvl="4" w:tplc="9D72CDA4">
      <w:start w:val="1"/>
      <w:numFmt w:val="bullet"/>
      <w:lvlText w:val="o"/>
      <w:lvlJc w:val="left"/>
      <w:pPr>
        <w:ind w:left="3600" w:hanging="360"/>
      </w:pPr>
      <w:rPr>
        <w:rFonts w:ascii="Courier New" w:hAnsi="Courier New" w:hint="default"/>
      </w:rPr>
    </w:lvl>
    <w:lvl w:ilvl="5" w:tplc="BE0C5F3E">
      <w:start w:val="1"/>
      <w:numFmt w:val="bullet"/>
      <w:lvlText w:val=""/>
      <w:lvlJc w:val="left"/>
      <w:pPr>
        <w:ind w:left="4320" w:hanging="360"/>
      </w:pPr>
      <w:rPr>
        <w:rFonts w:ascii="Wingdings" w:hAnsi="Wingdings" w:hint="default"/>
      </w:rPr>
    </w:lvl>
    <w:lvl w:ilvl="6" w:tplc="3AC05244">
      <w:start w:val="1"/>
      <w:numFmt w:val="bullet"/>
      <w:lvlText w:val=""/>
      <w:lvlJc w:val="left"/>
      <w:pPr>
        <w:ind w:left="5040" w:hanging="360"/>
      </w:pPr>
      <w:rPr>
        <w:rFonts w:ascii="Symbol" w:hAnsi="Symbol" w:hint="default"/>
      </w:rPr>
    </w:lvl>
    <w:lvl w:ilvl="7" w:tplc="53649FEA">
      <w:start w:val="1"/>
      <w:numFmt w:val="bullet"/>
      <w:lvlText w:val="o"/>
      <w:lvlJc w:val="left"/>
      <w:pPr>
        <w:ind w:left="5760" w:hanging="360"/>
      </w:pPr>
      <w:rPr>
        <w:rFonts w:ascii="Courier New" w:hAnsi="Courier New" w:hint="default"/>
      </w:rPr>
    </w:lvl>
    <w:lvl w:ilvl="8" w:tplc="472CCD96">
      <w:start w:val="1"/>
      <w:numFmt w:val="bullet"/>
      <w:lvlText w:val=""/>
      <w:lvlJc w:val="left"/>
      <w:pPr>
        <w:ind w:left="6480" w:hanging="360"/>
      </w:pPr>
      <w:rPr>
        <w:rFonts w:ascii="Wingdings" w:hAnsi="Wingdings" w:hint="default"/>
      </w:rPr>
    </w:lvl>
  </w:abstractNum>
  <w:abstractNum w:abstractNumId="32" w15:restartNumberingAfterBreak="0">
    <w:nsid w:val="336C7B56"/>
    <w:multiLevelType w:val="hybridMultilevel"/>
    <w:tmpl w:val="D05AA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39818DF"/>
    <w:multiLevelType w:val="hybridMultilevel"/>
    <w:tmpl w:val="68E8EF64"/>
    <w:lvl w:ilvl="0" w:tplc="4C26D49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6DB26D7"/>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7EEBC53"/>
    <w:multiLevelType w:val="hybridMultilevel"/>
    <w:tmpl w:val="B0E49D70"/>
    <w:lvl w:ilvl="0" w:tplc="759C4570">
      <w:start w:val="1"/>
      <w:numFmt w:val="decimal"/>
      <w:lvlText w:val="%1."/>
      <w:lvlJc w:val="left"/>
      <w:pPr>
        <w:ind w:left="720" w:hanging="360"/>
      </w:pPr>
      <w:rPr>
        <w:sz w:val="22"/>
        <w:szCs w:val="22"/>
      </w:rPr>
    </w:lvl>
    <w:lvl w:ilvl="1" w:tplc="E060550E">
      <w:start w:val="1"/>
      <w:numFmt w:val="lowerLetter"/>
      <w:lvlText w:val="%2."/>
      <w:lvlJc w:val="left"/>
      <w:pPr>
        <w:ind w:left="1440" w:hanging="360"/>
      </w:pPr>
    </w:lvl>
    <w:lvl w:ilvl="2" w:tplc="863C2C6A">
      <w:start w:val="1"/>
      <w:numFmt w:val="lowerRoman"/>
      <w:lvlText w:val="%3."/>
      <w:lvlJc w:val="right"/>
      <w:pPr>
        <w:ind w:left="2160" w:hanging="180"/>
      </w:pPr>
    </w:lvl>
    <w:lvl w:ilvl="3" w:tplc="53D483B8">
      <w:start w:val="1"/>
      <w:numFmt w:val="decimal"/>
      <w:lvlText w:val="%4."/>
      <w:lvlJc w:val="left"/>
      <w:pPr>
        <w:ind w:left="2880" w:hanging="360"/>
      </w:pPr>
    </w:lvl>
    <w:lvl w:ilvl="4" w:tplc="CC5803B4">
      <w:start w:val="1"/>
      <w:numFmt w:val="lowerLetter"/>
      <w:lvlText w:val="%5."/>
      <w:lvlJc w:val="left"/>
      <w:pPr>
        <w:ind w:left="3600" w:hanging="360"/>
      </w:pPr>
    </w:lvl>
    <w:lvl w:ilvl="5" w:tplc="941809DE">
      <w:start w:val="1"/>
      <w:numFmt w:val="lowerRoman"/>
      <w:lvlText w:val="%6."/>
      <w:lvlJc w:val="right"/>
      <w:pPr>
        <w:ind w:left="4320" w:hanging="180"/>
      </w:pPr>
    </w:lvl>
    <w:lvl w:ilvl="6" w:tplc="02C0D0FE">
      <w:start w:val="1"/>
      <w:numFmt w:val="decimal"/>
      <w:lvlText w:val="%7."/>
      <w:lvlJc w:val="left"/>
      <w:pPr>
        <w:ind w:left="5040" w:hanging="360"/>
      </w:pPr>
    </w:lvl>
    <w:lvl w:ilvl="7" w:tplc="48CAD7BE">
      <w:start w:val="1"/>
      <w:numFmt w:val="lowerLetter"/>
      <w:lvlText w:val="%8."/>
      <w:lvlJc w:val="left"/>
      <w:pPr>
        <w:ind w:left="5760" w:hanging="360"/>
      </w:pPr>
    </w:lvl>
    <w:lvl w:ilvl="8" w:tplc="49221C2E">
      <w:start w:val="1"/>
      <w:numFmt w:val="lowerRoman"/>
      <w:lvlText w:val="%9."/>
      <w:lvlJc w:val="right"/>
      <w:pPr>
        <w:ind w:left="6480" w:hanging="180"/>
      </w:pPr>
    </w:lvl>
  </w:abstractNum>
  <w:abstractNum w:abstractNumId="37"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8CB7380"/>
    <w:multiLevelType w:val="hybridMultilevel"/>
    <w:tmpl w:val="E3AA77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94E28CA"/>
    <w:multiLevelType w:val="hybridMultilevel"/>
    <w:tmpl w:val="0600A33C"/>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AA75018"/>
    <w:multiLevelType w:val="multilevel"/>
    <w:tmpl w:val="C558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BA1A4C1"/>
    <w:multiLevelType w:val="hybridMultilevel"/>
    <w:tmpl w:val="D6FC00C4"/>
    <w:lvl w:ilvl="0" w:tplc="D6C83D4E">
      <w:start w:val="1"/>
      <w:numFmt w:val="decimal"/>
      <w:lvlText w:val="%1)"/>
      <w:lvlJc w:val="left"/>
      <w:pPr>
        <w:ind w:left="720" w:hanging="360"/>
      </w:pPr>
    </w:lvl>
    <w:lvl w:ilvl="1" w:tplc="6E1CB6B2">
      <w:start w:val="1"/>
      <w:numFmt w:val="lowerLetter"/>
      <w:lvlText w:val="%2."/>
      <w:lvlJc w:val="left"/>
      <w:pPr>
        <w:ind w:left="1440" w:hanging="360"/>
      </w:pPr>
    </w:lvl>
    <w:lvl w:ilvl="2" w:tplc="3B42CAD2">
      <w:start w:val="1"/>
      <w:numFmt w:val="lowerRoman"/>
      <w:lvlText w:val="%3."/>
      <w:lvlJc w:val="right"/>
      <w:pPr>
        <w:ind w:left="2160" w:hanging="180"/>
      </w:pPr>
    </w:lvl>
    <w:lvl w:ilvl="3" w:tplc="6550106C">
      <w:start w:val="1"/>
      <w:numFmt w:val="decimal"/>
      <w:lvlText w:val="%4."/>
      <w:lvlJc w:val="left"/>
      <w:pPr>
        <w:ind w:left="2880" w:hanging="360"/>
      </w:pPr>
    </w:lvl>
    <w:lvl w:ilvl="4" w:tplc="4C34F9CE">
      <w:start w:val="1"/>
      <w:numFmt w:val="lowerLetter"/>
      <w:lvlText w:val="%5."/>
      <w:lvlJc w:val="left"/>
      <w:pPr>
        <w:ind w:left="3600" w:hanging="360"/>
      </w:pPr>
    </w:lvl>
    <w:lvl w:ilvl="5" w:tplc="FFD08BD0">
      <w:start w:val="1"/>
      <w:numFmt w:val="lowerRoman"/>
      <w:lvlText w:val="%6."/>
      <w:lvlJc w:val="right"/>
      <w:pPr>
        <w:ind w:left="4320" w:hanging="180"/>
      </w:pPr>
    </w:lvl>
    <w:lvl w:ilvl="6" w:tplc="54281A38">
      <w:start w:val="1"/>
      <w:numFmt w:val="decimal"/>
      <w:lvlText w:val="%7."/>
      <w:lvlJc w:val="left"/>
      <w:pPr>
        <w:ind w:left="5040" w:hanging="360"/>
      </w:pPr>
    </w:lvl>
    <w:lvl w:ilvl="7" w:tplc="4830EE62">
      <w:start w:val="1"/>
      <w:numFmt w:val="lowerLetter"/>
      <w:lvlText w:val="%8."/>
      <w:lvlJc w:val="left"/>
      <w:pPr>
        <w:ind w:left="5760" w:hanging="360"/>
      </w:pPr>
    </w:lvl>
    <w:lvl w:ilvl="8" w:tplc="BEE6FA7A">
      <w:start w:val="1"/>
      <w:numFmt w:val="lowerRoman"/>
      <w:lvlText w:val="%9."/>
      <w:lvlJc w:val="right"/>
      <w:pPr>
        <w:ind w:left="6480" w:hanging="180"/>
      </w:pPr>
    </w:lvl>
  </w:abstractNum>
  <w:abstractNum w:abstractNumId="4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154714C"/>
    <w:multiLevelType w:val="hybridMultilevel"/>
    <w:tmpl w:val="1AD24C4A"/>
    <w:lvl w:ilvl="0" w:tplc="A210DC5A">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6937D08"/>
    <w:multiLevelType w:val="hybridMultilevel"/>
    <w:tmpl w:val="9B601D34"/>
    <w:lvl w:ilvl="0" w:tplc="B1A8EAC6">
      <w:start w:val="1"/>
      <w:numFmt w:val="bullet"/>
      <w:lvlText w:val="·"/>
      <w:lvlJc w:val="left"/>
      <w:pPr>
        <w:ind w:left="720" w:hanging="360"/>
      </w:pPr>
      <w:rPr>
        <w:rFonts w:ascii="Symbol" w:hAnsi="Symbol" w:hint="default"/>
      </w:rPr>
    </w:lvl>
    <w:lvl w:ilvl="1" w:tplc="470638FE">
      <w:start w:val="1"/>
      <w:numFmt w:val="bullet"/>
      <w:lvlText w:val="o"/>
      <w:lvlJc w:val="left"/>
      <w:pPr>
        <w:ind w:left="1440" w:hanging="360"/>
      </w:pPr>
      <w:rPr>
        <w:rFonts w:ascii="Courier New" w:hAnsi="Courier New" w:hint="default"/>
      </w:rPr>
    </w:lvl>
    <w:lvl w:ilvl="2" w:tplc="B66E3A70">
      <w:start w:val="1"/>
      <w:numFmt w:val="bullet"/>
      <w:lvlText w:val=""/>
      <w:lvlJc w:val="left"/>
      <w:pPr>
        <w:ind w:left="2160" w:hanging="360"/>
      </w:pPr>
      <w:rPr>
        <w:rFonts w:ascii="Wingdings" w:hAnsi="Wingdings" w:hint="default"/>
      </w:rPr>
    </w:lvl>
    <w:lvl w:ilvl="3" w:tplc="5DE80E3E">
      <w:start w:val="1"/>
      <w:numFmt w:val="bullet"/>
      <w:lvlText w:val=""/>
      <w:lvlJc w:val="left"/>
      <w:pPr>
        <w:ind w:left="2880" w:hanging="360"/>
      </w:pPr>
      <w:rPr>
        <w:rFonts w:ascii="Symbol" w:hAnsi="Symbol" w:hint="default"/>
      </w:rPr>
    </w:lvl>
    <w:lvl w:ilvl="4" w:tplc="BD4A5654">
      <w:start w:val="1"/>
      <w:numFmt w:val="bullet"/>
      <w:lvlText w:val="o"/>
      <w:lvlJc w:val="left"/>
      <w:pPr>
        <w:ind w:left="3600" w:hanging="360"/>
      </w:pPr>
      <w:rPr>
        <w:rFonts w:ascii="Courier New" w:hAnsi="Courier New" w:hint="default"/>
      </w:rPr>
    </w:lvl>
    <w:lvl w:ilvl="5" w:tplc="6084010E">
      <w:start w:val="1"/>
      <w:numFmt w:val="bullet"/>
      <w:lvlText w:val=""/>
      <w:lvlJc w:val="left"/>
      <w:pPr>
        <w:ind w:left="4320" w:hanging="360"/>
      </w:pPr>
      <w:rPr>
        <w:rFonts w:ascii="Wingdings" w:hAnsi="Wingdings" w:hint="default"/>
      </w:rPr>
    </w:lvl>
    <w:lvl w:ilvl="6" w:tplc="EFD8BE64">
      <w:start w:val="1"/>
      <w:numFmt w:val="bullet"/>
      <w:lvlText w:val=""/>
      <w:lvlJc w:val="left"/>
      <w:pPr>
        <w:ind w:left="5040" w:hanging="360"/>
      </w:pPr>
      <w:rPr>
        <w:rFonts w:ascii="Symbol" w:hAnsi="Symbol" w:hint="default"/>
      </w:rPr>
    </w:lvl>
    <w:lvl w:ilvl="7" w:tplc="B82E433E">
      <w:start w:val="1"/>
      <w:numFmt w:val="bullet"/>
      <w:lvlText w:val="o"/>
      <w:lvlJc w:val="left"/>
      <w:pPr>
        <w:ind w:left="5760" w:hanging="360"/>
      </w:pPr>
      <w:rPr>
        <w:rFonts w:ascii="Courier New" w:hAnsi="Courier New" w:hint="default"/>
      </w:rPr>
    </w:lvl>
    <w:lvl w:ilvl="8" w:tplc="17289DF8">
      <w:start w:val="1"/>
      <w:numFmt w:val="bullet"/>
      <w:lvlText w:val=""/>
      <w:lvlJc w:val="left"/>
      <w:pPr>
        <w:ind w:left="6480" w:hanging="360"/>
      </w:pPr>
      <w:rPr>
        <w:rFonts w:ascii="Wingdings" w:hAnsi="Wingdings" w:hint="default"/>
      </w:rPr>
    </w:lvl>
  </w:abstractNum>
  <w:abstractNum w:abstractNumId="46"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47"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9" w15:restartNumberingAfterBreak="0">
    <w:nsid w:val="4A087D36"/>
    <w:multiLevelType w:val="hybridMultilevel"/>
    <w:tmpl w:val="ABD6E01A"/>
    <w:lvl w:ilvl="0" w:tplc="0178B908">
      <w:start w:val="1"/>
      <w:numFmt w:val="decimal"/>
      <w:lvlText w:val="%1)"/>
      <w:lvlJc w:val="left"/>
      <w:pPr>
        <w:ind w:left="720" w:hanging="360"/>
      </w:pPr>
    </w:lvl>
    <w:lvl w:ilvl="1" w:tplc="E2F8F838">
      <w:start w:val="1"/>
      <w:numFmt w:val="lowerLetter"/>
      <w:lvlText w:val="%2."/>
      <w:lvlJc w:val="left"/>
      <w:pPr>
        <w:ind w:left="1440" w:hanging="360"/>
      </w:pPr>
    </w:lvl>
    <w:lvl w:ilvl="2" w:tplc="3F5E6BA4">
      <w:start w:val="1"/>
      <w:numFmt w:val="lowerRoman"/>
      <w:lvlText w:val="%3."/>
      <w:lvlJc w:val="right"/>
      <w:pPr>
        <w:ind w:left="2160" w:hanging="180"/>
      </w:pPr>
    </w:lvl>
    <w:lvl w:ilvl="3" w:tplc="08A87242">
      <w:start w:val="1"/>
      <w:numFmt w:val="decimal"/>
      <w:lvlText w:val="%4."/>
      <w:lvlJc w:val="left"/>
      <w:pPr>
        <w:ind w:left="2880" w:hanging="360"/>
      </w:pPr>
    </w:lvl>
    <w:lvl w:ilvl="4" w:tplc="AAD64008">
      <w:start w:val="1"/>
      <w:numFmt w:val="lowerLetter"/>
      <w:lvlText w:val="%5."/>
      <w:lvlJc w:val="left"/>
      <w:pPr>
        <w:ind w:left="3600" w:hanging="360"/>
      </w:pPr>
    </w:lvl>
    <w:lvl w:ilvl="5" w:tplc="FDDA4CC4">
      <w:start w:val="1"/>
      <w:numFmt w:val="lowerRoman"/>
      <w:lvlText w:val="%6."/>
      <w:lvlJc w:val="right"/>
      <w:pPr>
        <w:ind w:left="4320" w:hanging="180"/>
      </w:pPr>
    </w:lvl>
    <w:lvl w:ilvl="6" w:tplc="572EFA08">
      <w:start w:val="1"/>
      <w:numFmt w:val="decimal"/>
      <w:lvlText w:val="%7."/>
      <w:lvlJc w:val="left"/>
      <w:pPr>
        <w:ind w:left="5040" w:hanging="360"/>
      </w:pPr>
    </w:lvl>
    <w:lvl w:ilvl="7" w:tplc="97484FF0">
      <w:start w:val="1"/>
      <w:numFmt w:val="lowerLetter"/>
      <w:lvlText w:val="%8."/>
      <w:lvlJc w:val="left"/>
      <w:pPr>
        <w:ind w:left="5760" w:hanging="360"/>
      </w:pPr>
    </w:lvl>
    <w:lvl w:ilvl="8" w:tplc="1A6AB5F8">
      <w:start w:val="1"/>
      <w:numFmt w:val="lowerRoman"/>
      <w:lvlText w:val="%9."/>
      <w:lvlJc w:val="right"/>
      <w:pPr>
        <w:ind w:left="6480" w:hanging="180"/>
      </w:pPr>
    </w:lvl>
  </w:abstractNum>
  <w:abstractNum w:abstractNumId="50" w15:restartNumberingAfterBreak="0">
    <w:nsid w:val="4B9431D6"/>
    <w:multiLevelType w:val="hybridMultilevel"/>
    <w:tmpl w:val="185CE7C4"/>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C4C3B12"/>
    <w:multiLevelType w:val="hybridMultilevel"/>
    <w:tmpl w:val="F3BAE492"/>
    <w:lvl w:ilvl="0" w:tplc="79DC6DF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188FB95"/>
    <w:multiLevelType w:val="hybridMultilevel"/>
    <w:tmpl w:val="D9B8050C"/>
    <w:lvl w:ilvl="0" w:tplc="1564E074">
      <w:start w:val="1"/>
      <w:numFmt w:val="decimal"/>
      <w:lvlText w:val="%1."/>
      <w:lvlJc w:val="left"/>
      <w:pPr>
        <w:ind w:left="720" w:hanging="360"/>
      </w:pPr>
    </w:lvl>
    <w:lvl w:ilvl="1" w:tplc="501CA798">
      <w:start w:val="1"/>
      <w:numFmt w:val="lowerLetter"/>
      <w:lvlText w:val="%2."/>
      <w:lvlJc w:val="left"/>
      <w:pPr>
        <w:ind w:left="1440" w:hanging="360"/>
      </w:pPr>
    </w:lvl>
    <w:lvl w:ilvl="2" w:tplc="E550BB64">
      <w:start w:val="1"/>
      <w:numFmt w:val="lowerRoman"/>
      <w:lvlText w:val="%3."/>
      <w:lvlJc w:val="right"/>
      <w:pPr>
        <w:ind w:left="2160" w:hanging="180"/>
      </w:pPr>
    </w:lvl>
    <w:lvl w:ilvl="3" w:tplc="A252A4C2">
      <w:start w:val="1"/>
      <w:numFmt w:val="decimal"/>
      <w:lvlText w:val="%4."/>
      <w:lvlJc w:val="left"/>
      <w:pPr>
        <w:ind w:left="2880" w:hanging="360"/>
      </w:pPr>
    </w:lvl>
    <w:lvl w:ilvl="4" w:tplc="2610ACC6">
      <w:start w:val="1"/>
      <w:numFmt w:val="lowerLetter"/>
      <w:lvlText w:val="%5."/>
      <w:lvlJc w:val="left"/>
      <w:pPr>
        <w:ind w:left="3600" w:hanging="360"/>
      </w:pPr>
    </w:lvl>
    <w:lvl w:ilvl="5" w:tplc="DC5C6496">
      <w:start w:val="1"/>
      <w:numFmt w:val="lowerRoman"/>
      <w:lvlText w:val="%6."/>
      <w:lvlJc w:val="right"/>
      <w:pPr>
        <w:ind w:left="4320" w:hanging="180"/>
      </w:pPr>
    </w:lvl>
    <w:lvl w:ilvl="6" w:tplc="2E6C305C">
      <w:start w:val="1"/>
      <w:numFmt w:val="decimal"/>
      <w:lvlText w:val="%7."/>
      <w:lvlJc w:val="left"/>
      <w:pPr>
        <w:ind w:left="5040" w:hanging="360"/>
      </w:pPr>
    </w:lvl>
    <w:lvl w:ilvl="7" w:tplc="A23A0994">
      <w:start w:val="1"/>
      <w:numFmt w:val="lowerLetter"/>
      <w:lvlText w:val="%8."/>
      <w:lvlJc w:val="left"/>
      <w:pPr>
        <w:ind w:left="5760" w:hanging="360"/>
      </w:pPr>
    </w:lvl>
    <w:lvl w:ilvl="8" w:tplc="D1180D02">
      <w:start w:val="1"/>
      <w:numFmt w:val="lowerRoman"/>
      <w:lvlText w:val="%9."/>
      <w:lvlJc w:val="right"/>
      <w:pPr>
        <w:ind w:left="6480" w:hanging="180"/>
      </w:pPr>
    </w:lvl>
  </w:abstractNum>
  <w:abstractNum w:abstractNumId="53" w15:restartNumberingAfterBreak="0">
    <w:nsid w:val="52A7279D"/>
    <w:multiLevelType w:val="hybridMultilevel"/>
    <w:tmpl w:val="15409C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52A844EC"/>
    <w:multiLevelType w:val="multilevel"/>
    <w:tmpl w:val="879AA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3860B01"/>
    <w:multiLevelType w:val="hybridMultilevel"/>
    <w:tmpl w:val="A7C2343A"/>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6A66A84"/>
    <w:multiLevelType w:val="hybridMultilevel"/>
    <w:tmpl w:val="4678C43A"/>
    <w:lvl w:ilvl="0" w:tplc="5D0AD530">
      <w:start w:val="1"/>
      <w:numFmt w:val="bullet"/>
      <w:lvlText w:val=""/>
      <w:lvlJc w:val="left"/>
      <w:pPr>
        <w:tabs>
          <w:tab w:val="num" w:pos="360"/>
        </w:tabs>
        <w:ind w:left="360" w:hanging="360"/>
      </w:pPr>
      <w:rPr>
        <w:rFonts w:ascii="Symbol" w:hAnsi="Symbol" w:hint="default"/>
        <w:sz w:val="20"/>
        <w:szCs w:val="2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572B755C"/>
    <w:multiLevelType w:val="hybridMultilevel"/>
    <w:tmpl w:val="D52454A8"/>
    <w:lvl w:ilvl="0" w:tplc="0646EC4A">
      <w:start w:val="1"/>
      <w:numFmt w:val="decimal"/>
      <w:lvlText w:val="%1)"/>
      <w:lvlJc w:val="left"/>
      <w:pPr>
        <w:ind w:left="720" w:hanging="360"/>
      </w:pPr>
    </w:lvl>
    <w:lvl w:ilvl="1" w:tplc="9356B482">
      <w:start w:val="1"/>
      <w:numFmt w:val="lowerLetter"/>
      <w:lvlText w:val="%2."/>
      <w:lvlJc w:val="left"/>
      <w:pPr>
        <w:ind w:left="1440" w:hanging="360"/>
      </w:pPr>
    </w:lvl>
    <w:lvl w:ilvl="2" w:tplc="58B21E04">
      <w:start w:val="1"/>
      <w:numFmt w:val="lowerRoman"/>
      <w:lvlText w:val="%3."/>
      <w:lvlJc w:val="right"/>
      <w:pPr>
        <w:ind w:left="2160" w:hanging="180"/>
      </w:pPr>
    </w:lvl>
    <w:lvl w:ilvl="3" w:tplc="EC96B9DA">
      <w:start w:val="1"/>
      <w:numFmt w:val="decimal"/>
      <w:lvlText w:val="%4."/>
      <w:lvlJc w:val="left"/>
      <w:pPr>
        <w:ind w:left="2880" w:hanging="360"/>
      </w:pPr>
    </w:lvl>
    <w:lvl w:ilvl="4" w:tplc="902ECAFA">
      <w:start w:val="1"/>
      <w:numFmt w:val="lowerLetter"/>
      <w:lvlText w:val="%5."/>
      <w:lvlJc w:val="left"/>
      <w:pPr>
        <w:ind w:left="3600" w:hanging="360"/>
      </w:pPr>
    </w:lvl>
    <w:lvl w:ilvl="5" w:tplc="7DE64D82">
      <w:start w:val="1"/>
      <w:numFmt w:val="lowerRoman"/>
      <w:lvlText w:val="%6."/>
      <w:lvlJc w:val="right"/>
      <w:pPr>
        <w:ind w:left="4320" w:hanging="180"/>
      </w:pPr>
    </w:lvl>
    <w:lvl w:ilvl="6" w:tplc="D98A0316">
      <w:start w:val="1"/>
      <w:numFmt w:val="decimal"/>
      <w:lvlText w:val="%7."/>
      <w:lvlJc w:val="left"/>
      <w:pPr>
        <w:ind w:left="5040" w:hanging="360"/>
      </w:pPr>
    </w:lvl>
    <w:lvl w:ilvl="7" w:tplc="C05AD44A">
      <w:start w:val="1"/>
      <w:numFmt w:val="lowerLetter"/>
      <w:lvlText w:val="%8."/>
      <w:lvlJc w:val="left"/>
      <w:pPr>
        <w:ind w:left="5760" w:hanging="360"/>
      </w:pPr>
    </w:lvl>
    <w:lvl w:ilvl="8" w:tplc="DA8CAF1A">
      <w:start w:val="1"/>
      <w:numFmt w:val="lowerRoman"/>
      <w:lvlText w:val="%9."/>
      <w:lvlJc w:val="right"/>
      <w:pPr>
        <w:ind w:left="6480" w:hanging="180"/>
      </w:pPr>
    </w:lvl>
  </w:abstractNum>
  <w:abstractNum w:abstractNumId="59" w15:restartNumberingAfterBreak="0">
    <w:nsid w:val="5864374A"/>
    <w:multiLevelType w:val="multilevel"/>
    <w:tmpl w:val="8A26711A"/>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94B1F90"/>
    <w:multiLevelType w:val="hybridMultilevel"/>
    <w:tmpl w:val="AD620248"/>
    <w:lvl w:ilvl="0" w:tplc="FC0AA36E">
      <w:start w:val="1"/>
      <w:numFmt w:val="decimal"/>
      <w:lvlText w:val="%1)"/>
      <w:lvlJc w:val="left"/>
      <w:pPr>
        <w:ind w:left="720" w:hanging="360"/>
      </w:pPr>
    </w:lvl>
    <w:lvl w:ilvl="1" w:tplc="420409AA">
      <w:start w:val="1"/>
      <w:numFmt w:val="lowerLetter"/>
      <w:lvlText w:val="%2."/>
      <w:lvlJc w:val="left"/>
      <w:pPr>
        <w:ind w:left="1440" w:hanging="360"/>
      </w:pPr>
    </w:lvl>
    <w:lvl w:ilvl="2" w:tplc="40A6A44C">
      <w:start w:val="1"/>
      <w:numFmt w:val="lowerRoman"/>
      <w:lvlText w:val="%3."/>
      <w:lvlJc w:val="right"/>
      <w:pPr>
        <w:ind w:left="2160" w:hanging="180"/>
      </w:pPr>
    </w:lvl>
    <w:lvl w:ilvl="3" w:tplc="65B8A47C">
      <w:start w:val="1"/>
      <w:numFmt w:val="decimal"/>
      <w:lvlText w:val="%4."/>
      <w:lvlJc w:val="left"/>
      <w:pPr>
        <w:ind w:left="2880" w:hanging="360"/>
      </w:pPr>
    </w:lvl>
    <w:lvl w:ilvl="4" w:tplc="D1DEBD1A">
      <w:start w:val="1"/>
      <w:numFmt w:val="lowerLetter"/>
      <w:lvlText w:val="%5."/>
      <w:lvlJc w:val="left"/>
      <w:pPr>
        <w:ind w:left="3600" w:hanging="360"/>
      </w:pPr>
    </w:lvl>
    <w:lvl w:ilvl="5" w:tplc="3210EE36">
      <w:start w:val="1"/>
      <w:numFmt w:val="lowerRoman"/>
      <w:lvlText w:val="%6."/>
      <w:lvlJc w:val="right"/>
      <w:pPr>
        <w:ind w:left="4320" w:hanging="180"/>
      </w:pPr>
    </w:lvl>
    <w:lvl w:ilvl="6" w:tplc="46709BD8">
      <w:start w:val="1"/>
      <w:numFmt w:val="decimal"/>
      <w:lvlText w:val="%7."/>
      <w:lvlJc w:val="left"/>
      <w:pPr>
        <w:ind w:left="5040" w:hanging="360"/>
      </w:pPr>
    </w:lvl>
    <w:lvl w:ilvl="7" w:tplc="2C86711E">
      <w:start w:val="1"/>
      <w:numFmt w:val="lowerLetter"/>
      <w:lvlText w:val="%8."/>
      <w:lvlJc w:val="left"/>
      <w:pPr>
        <w:ind w:left="5760" w:hanging="360"/>
      </w:pPr>
    </w:lvl>
    <w:lvl w:ilvl="8" w:tplc="1D628C82">
      <w:start w:val="1"/>
      <w:numFmt w:val="lowerRoman"/>
      <w:lvlText w:val="%9."/>
      <w:lvlJc w:val="right"/>
      <w:pPr>
        <w:ind w:left="6480" w:hanging="180"/>
      </w:pPr>
    </w:lvl>
  </w:abstractNum>
  <w:abstractNum w:abstractNumId="61" w15:restartNumberingAfterBreak="0">
    <w:nsid w:val="5B11DF40"/>
    <w:multiLevelType w:val="hybridMultilevel"/>
    <w:tmpl w:val="836C5A5E"/>
    <w:lvl w:ilvl="0" w:tplc="589CBEC2">
      <w:start w:val="1"/>
      <w:numFmt w:val="bullet"/>
      <w:lvlText w:val="·"/>
      <w:lvlJc w:val="left"/>
      <w:pPr>
        <w:ind w:left="720" w:hanging="360"/>
      </w:pPr>
      <w:rPr>
        <w:rFonts w:ascii="Symbol" w:hAnsi="Symbol" w:hint="default"/>
      </w:rPr>
    </w:lvl>
    <w:lvl w:ilvl="1" w:tplc="95461488">
      <w:start w:val="1"/>
      <w:numFmt w:val="bullet"/>
      <w:lvlText w:val="o"/>
      <w:lvlJc w:val="left"/>
      <w:pPr>
        <w:ind w:left="1440" w:hanging="360"/>
      </w:pPr>
      <w:rPr>
        <w:rFonts w:ascii="Courier New" w:hAnsi="Courier New" w:hint="default"/>
      </w:rPr>
    </w:lvl>
    <w:lvl w:ilvl="2" w:tplc="0CB86090">
      <w:start w:val="1"/>
      <w:numFmt w:val="bullet"/>
      <w:lvlText w:val=""/>
      <w:lvlJc w:val="left"/>
      <w:pPr>
        <w:ind w:left="2160" w:hanging="360"/>
      </w:pPr>
      <w:rPr>
        <w:rFonts w:ascii="Wingdings" w:hAnsi="Wingdings" w:hint="default"/>
      </w:rPr>
    </w:lvl>
    <w:lvl w:ilvl="3" w:tplc="F560F86E">
      <w:start w:val="1"/>
      <w:numFmt w:val="bullet"/>
      <w:lvlText w:val=""/>
      <w:lvlJc w:val="left"/>
      <w:pPr>
        <w:ind w:left="2880" w:hanging="360"/>
      </w:pPr>
      <w:rPr>
        <w:rFonts w:ascii="Symbol" w:hAnsi="Symbol" w:hint="default"/>
      </w:rPr>
    </w:lvl>
    <w:lvl w:ilvl="4" w:tplc="1B9C9562">
      <w:start w:val="1"/>
      <w:numFmt w:val="bullet"/>
      <w:lvlText w:val="o"/>
      <w:lvlJc w:val="left"/>
      <w:pPr>
        <w:ind w:left="3600" w:hanging="360"/>
      </w:pPr>
      <w:rPr>
        <w:rFonts w:ascii="Courier New" w:hAnsi="Courier New" w:hint="default"/>
      </w:rPr>
    </w:lvl>
    <w:lvl w:ilvl="5" w:tplc="34F63932">
      <w:start w:val="1"/>
      <w:numFmt w:val="bullet"/>
      <w:lvlText w:val=""/>
      <w:lvlJc w:val="left"/>
      <w:pPr>
        <w:ind w:left="4320" w:hanging="360"/>
      </w:pPr>
      <w:rPr>
        <w:rFonts w:ascii="Wingdings" w:hAnsi="Wingdings" w:hint="default"/>
      </w:rPr>
    </w:lvl>
    <w:lvl w:ilvl="6" w:tplc="9A703A4A">
      <w:start w:val="1"/>
      <w:numFmt w:val="bullet"/>
      <w:lvlText w:val=""/>
      <w:lvlJc w:val="left"/>
      <w:pPr>
        <w:ind w:left="5040" w:hanging="360"/>
      </w:pPr>
      <w:rPr>
        <w:rFonts w:ascii="Symbol" w:hAnsi="Symbol" w:hint="default"/>
      </w:rPr>
    </w:lvl>
    <w:lvl w:ilvl="7" w:tplc="7F320ED4">
      <w:start w:val="1"/>
      <w:numFmt w:val="bullet"/>
      <w:lvlText w:val="o"/>
      <w:lvlJc w:val="left"/>
      <w:pPr>
        <w:ind w:left="5760" w:hanging="360"/>
      </w:pPr>
      <w:rPr>
        <w:rFonts w:ascii="Courier New" w:hAnsi="Courier New" w:hint="default"/>
      </w:rPr>
    </w:lvl>
    <w:lvl w:ilvl="8" w:tplc="478657C6">
      <w:start w:val="1"/>
      <w:numFmt w:val="bullet"/>
      <w:lvlText w:val=""/>
      <w:lvlJc w:val="left"/>
      <w:pPr>
        <w:ind w:left="6480" w:hanging="360"/>
      </w:pPr>
      <w:rPr>
        <w:rFonts w:ascii="Wingdings" w:hAnsi="Wingdings" w:hint="default"/>
      </w:rPr>
    </w:lvl>
  </w:abstractNum>
  <w:abstractNum w:abstractNumId="62"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B690DF0"/>
    <w:multiLevelType w:val="multilevel"/>
    <w:tmpl w:val="B6F083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EB871F0"/>
    <w:multiLevelType w:val="hybridMultilevel"/>
    <w:tmpl w:val="95DCA6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5" w15:restartNumberingAfterBreak="0">
    <w:nsid w:val="5F5C0807"/>
    <w:multiLevelType w:val="hybridMultilevel"/>
    <w:tmpl w:val="E3AA77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61746899"/>
    <w:multiLevelType w:val="multilevel"/>
    <w:tmpl w:val="FE661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39D3E50"/>
    <w:multiLevelType w:val="hybridMultilevel"/>
    <w:tmpl w:val="78527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69" w15:restartNumberingAfterBreak="0">
    <w:nsid w:val="641558DD"/>
    <w:multiLevelType w:val="multilevel"/>
    <w:tmpl w:val="DE42134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4431AED"/>
    <w:multiLevelType w:val="hybridMultilevel"/>
    <w:tmpl w:val="048A90D0"/>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62C10FD"/>
    <w:multiLevelType w:val="multilevel"/>
    <w:tmpl w:val="29260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B29CD0B"/>
    <w:multiLevelType w:val="hybridMultilevel"/>
    <w:tmpl w:val="2A4C3318"/>
    <w:lvl w:ilvl="0" w:tplc="8782EB4E">
      <w:start w:val="1"/>
      <w:numFmt w:val="decimal"/>
      <w:lvlText w:val="%1)"/>
      <w:lvlJc w:val="left"/>
      <w:pPr>
        <w:ind w:left="720" w:hanging="360"/>
      </w:pPr>
    </w:lvl>
    <w:lvl w:ilvl="1" w:tplc="C9D467AA">
      <w:start w:val="1"/>
      <w:numFmt w:val="lowerLetter"/>
      <w:lvlText w:val="%2."/>
      <w:lvlJc w:val="left"/>
      <w:pPr>
        <w:ind w:left="1440" w:hanging="360"/>
      </w:pPr>
    </w:lvl>
    <w:lvl w:ilvl="2" w:tplc="598CB4CE">
      <w:start w:val="1"/>
      <w:numFmt w:val="lowerRoman"/>
      <w:lvlText w:val="%3."/>
      <w:lvlJc w:val="right"/>
      <w:pPr>
        <w:ind w:left="2160" w:hanging="180"/>
      </w:pPr>
    </w:lvl>
    <w:lvl w:ilvl="3" w:tplc="EFA89F8E">
      <w:start w:val="1"/>
      <w:numFmt w:val="decimal"/>
      <w:lvlText w:val="%4."/>
      <w:lvlJc w:val="left"/>
      <w:pPr>
        <w:ind w:left="2880" w:hanging="360"/>
      </w:pPr>
    </w:lvl>
    <w:lvl w:ilvl="4" w:tplc="98406A0A">
      <w:start w:val="1"/>
      <w:numFmt w:val="lowerLetter"/>
      <w:lvlText w:val="%5."/>
      <w:lvlJc w:val="left"/>
      <w:pPr>
        <w:ind w:left="3600" w:hanging="360"/>
      </w:pPr>
    </w:lvl>
    <w:lvl w:ilvl="5" w:tplc="8F5C5D14">
      <w:start w:val="1"/>
      <w:numFmt w:val="lowerRoman"/>
      <w:lvlText w:val="%6."/>
      <w:lvlJc w:val="right"/>
      <w:pPr>
        <w:ind w:left="4320" w:hanging="180"/>
      </w:pPr>
    </w:lvl>
    <w:lvl w:ilvl="6" w:tplc="476C8FCA">
      <w:start w:val="1"/>
      <w:numFmt w:val="decimal"/>
      <w:lvlText w:val="%7."/>
      <w:lvlJc w:val="left"/>
      <w:pPr>
        <w:ind w:left="5040" w:hanging="360"/>
      </w:pPr>
    </w:lvl>
    <w:lvl w:ilvl="7" w:tplc="B614D334">
      <w:start w:val="1"/>
      <w:numFmt w:val="lowerLetter"/>
      <w:lvlText w:val="%8."/>
      <w:lvlJc w:val="left"/>
      <w:pPr>
        <w:ind w:left="5760" w:hanging="360"/>
      </w:pPr>
    </w:lvl>
    <w:lvl w:ilvl="8" w:tplc="2BA25A7C">
      <w:start w:val="1"/>
      <w:numFmt w:val="lowerRoman"/>
      <w:lvlText w:val="%9."/>
      <w:lvlJc w:val="right"/>
      <w:pPr>
        <w:ind w:left="6480" w:hanging="180"/>
      </w:pPr>
    </w:lvl>
  </w:abstractNum>
  <w:abstractNum w:abstractNumId="74"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75" w15:restartNumberingAfterBreak="0">
    <w:nsid w:val="6EB1FB56"/>
    <w:multiLevelType w:val="hybridMultilevel"/>
    <w:tmpl w:val="BBD2E5D2"/>
    <w:lvl w:ilvl="0" w:tplc="2C4CC9E4">
      <w:start w:val="1"/>
      <w:numFmt w:val="decimal"/>
      <w:lvlText w:val="%1."/>
      <w:lvlJc w:val="left"/>
      <w:pPr>
        <w:ind w:left="720" w:hanging="360"/>
      </w:pPr>
    </w:lvl>
    <w:lvl w:ilvl="1" w:tplc="A86A7C3E">
      <w:start w:val="1"/>
      <w:numFmt w:val="lowerLetter"/>
      <w:lvlText w:val="%2."/>
      <w:lvlJc w:val="left"/>
      <w:pPr>
        <w:ind w:left="1440" w:hanging="360"/>
      </w:pPr>
    </w:lvl>
    <w:lvl w:ilvl="2" w:tplc="D5FCCEC0">
      <w:start w:val="1"/>
      <w:numFmt w:val="lowerRoman"/>
      <w:lvlText w:val="%3."/>
      <w:lvlJc w:val="right"/>
      <w:pPr>
        <w:ind w:left="2160" w:hanging="180"/>
      </w:pPr>
    </w:lvl>
    <w:lvl w:ilvl="3" w:tplc="340C2A90">
      <w:start w:val="1"/>
      <w:numFmt w:val="decimal"/>
      <w:lvlText w:val="%4."/>
      <w:lvlJc w:val="left"/>
      <w:pPr>
        <w:ind w:left="2880" w:hanging="360"/>
      </w:pPr>
    </w:lvl>
    <w:lvl w:ilvl="4" w:tplc="5CA23076">
      <w:start w:val="1"/>
      <w:numFmt w:val="lowerLetter"/>
      <w:lvlText w:val="%5."/>
      <w:lvlJc w:val="left"/>
      <w:pPr>
        <w:ind w:left="3600" w:hanging="360"/>
      </w:pPr>
    </w:lvl>
    <w:lvl w:ilvl="5" w:tplc="66F2B212">
      <w:start w:val="1"/>
      <w:numFmt w:val="lowerRoman"/>
      <w:lvlText w:val="%6."/>
      <w:lvlJc w:val="right"/>
      <w:pPr>
        <w:ind w:left="4320" w:hanging="180"/>
      </w:pPr>
    </w:lvl>
    <w:lvl w:ilvl="6" w:tplc="115687EE">
      <w:start w:val="1"/>
      <w:numFmt w:val="decimal"/>
      <w:lvlText w:val="%7."/>
      <w:lvlJc w:val="left"/>
      <w:pPr>
        <w:ind w:left="5040" w:hanging="360"/>
      </w:pPr>
    </w:lvl>
    <w:lvl w:ilvl="7" w:tplc="323E042A">
      <w:start w:val="1"/>
      <w:numFmt w:val="lowerLetter"/>
      <w:lvlText w:val="%8."/>
      <w:lvlJc w:val="left"/>
      <w:pPr>
        <w:ind w:left="5760" w:hanging="360"/>
      </w:pPr>
    </w:lvl>
    <w:lvl w:ilvl="8" w:tplc="1D2C8D8A">
      <w:start w:val="1"/>
      <w:numFmt w:val="lowerRoman"/>
      <w:lvlText w:val="%9."/>
      <w:lvlJc w:val="right"/>
      <w:pPr>
        <w:ind w:left="6480" w:hanging="180"/>
      </w:pPr>
    </w:lvl>
  </w:abstractNum>
  <w:abstractNum w:abstractNumId="76"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77" w15:restartNumberingAfterBreak="0">
    <w:nsid w:val="7142490C"/>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15C2403"/>
    <w:multiLevelType w:val="hybridMultilevel"/>
    <w:tmpl w:val="818089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3B70582"/>
    <w:multiLevelType w:val="multilevel"/>
    <w:tmpl w:val="0EFC5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4566625"/>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83" w15:restartNumberingAfterBreak="0">
    <w:nsid w:val="74613027"/>
    <w:multiLevelType w:val="hybridMultilevel"/>
    <w:tmpl w:val="8870D1FC"/>
    <w:lvl w:ilvl="0" w:tplc="536E1ECC">
      <w:start w:val="1"/>
      <w:numFmt w:val="decimal"/>
      <w:lvlText w:val="%1."/>
      <w:lvlJc w:val="left"/>
      <w:pPr>
        <w:ind w:left="720" w:hanging="360"/>
      </w:pPr>
    </w:lvl>
    <w:lvl w:ilvl="1" w:tplc="D746348E">
      <w:start w:val="1"/>
      <w:numFmt w:val="lowerLetter"/>
      <w:lvlText w:val="%2."/>
      <w:lvlJc w:val="left"/>
      <w:pPr>
        <w:ind w:left="1440" w:hanging="360"/>
      </w:pPr>
    </w:lvl>
    <w:lvl w:ilvl="2" w:tplc="87007124">
      <w:start w:val="1"/>
      <w:numFmt w:val="lowerRoman"/>
      <w:lvlText w:val="%3."/>
      <w:lvlJc w:val="right"/>
      <w:pPr>
        <w:ind w:left="2160" w:hanging="180"/>
      </w:pPr>
    </w:lvl>
    <w:lvl w:ilvl="3" w:tplc="DC3A403E">
      <w:start w:val="1"/>
      <w:numFmt w:val="decimal"/>
      <w:lvlText w:val="%4."/>
      <w:lvlJc w:val="left"/>
      <w:pPr>
        <w:ind w:left="2880" w:hanging="360"/>
      </w:pPr>
    </w:lvl>
    <w:lvl w:ilvl="4" w:tplc="002E3C60">
      <w:start w:val="1"/>
      <w:numFmt w:val="lowerLetter"/>
      <w:lvlText w:val="%5."/>
      <w:lvlJc w:val="left"/>
      <w:pPr>
        <w:ind w:left="3600" w:hanging="360"/>
      </w:pPr>
    </w:lvl>
    <w:lvl w:ilvl="5" w:tplc="A8F07534">
      <w:start w:val="1"/>
      <w:numFmt w:val="lowerRoman"/>
      <w:lvlText w:val="%6."/>
      <w:lvlJc w:val="right"/>
      <w:pPr>
        <w:ind w:left="4320" w:hanging="180"/>
      </w:pPr>
    </w:lvl>
    <w:lvl w:ilvl="6" w:tplc="ABCE7B3E">
      <w:start w:val="1"/>
      <w:numFmt w:val="decimal"/>
      <w:lvlText w:val="%7."/>
      <w:lvlJc w:val="left"/>
      <w:pPr>
        <w:ind w:left="5040" w:hanging="360"/>
      </w:pPr>
    </w:lvl>
    <w:lvl w:ilvl="7" w:tplc="8E20CDA2">
      <w:start w:val="1"/>
      <w:numFmt w:val="lowerLetter"/>
      <w:lvlText w:val="%8."/>
      <w:lvlJc w:val="left"/>
      <w:pPr>
        <w:ind w:left="5760" w:hanging="360"/>
      </w:pPr>
    </w:lvl>
    <w:lvl w:ilvl="8" w:tplc="56AC9636">
      <w:start w:val="1"/>
      <w:numFmt w:val="lowerRoman"/>
      <w:lvlText w:val="%9."/>
      <w:lvlJc w:val="right"/>
      <w:pPr>
        <w:ind w:left="6480" w:hanging="180"/>
      </w:pPr>
    </w:lvl>
  </w:abstractNum>
  <w:abstractNum w:abstractNumId="84" w15:restartNumberingAfterBreak="0">
    <w:nsid w:val="752B325D"/>
    <w:multiLevelType w:val="hybridMultilevel"/>
    <w:tmpl w:val="8408A47A"/>
    <w:lvl w:ilvl="0" w:tplc="4276164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76687D0B"/>
    <w:multiLevelType w:val="hybridMultilevel"/>
    <w:tmpl w:val="5D0C1306"/>
    <w:lvl w:ilvl="0" w:tplc="0ECA9A10">
      <w:start w:val="1"/>
      <w:numFmt w:val="decimal"/>
      <w:lvlText w:val="%1)"/>
      <w:lvlJc w:val="left"/>
      <w:pPr>
        <w:ind w:left="720" w:hanging="360"/>
      </w:pPr>
    </w:lvl>
    <w:lvl w:ilvl="1" w:tplc="DCD44C5C">
      <w:start w:val="1"/>
      <w:numFmt w:val="lowerLetter"/>
      <w:lvlText w:val="%2."/>
      <w:lvlJc w:val="left"/>
      <w:pPr>
        <w:ind w:left="1440" w:hanging="360"/>
      </w:pPr>
    </w:lvl>
    <w:lvl w:ilvl="2" w:tplc="D966C14A">
      <w:start w:val="1"/>
      <w:numFmt w:val="lowerRoman"/>
      <w:lvlText w:val="%3."/>
      <w:lvlJc w:val="right"/>
      <w:pPr>
        <w:ind w:left="2160" w:hanging="180"/>
      </w:pPr>
    </w:lvl>
    <w:lvl w:ilvl="3" w:tplc="A56EEDAA">
      <w:start w:val="1"/>
      <w:numFmt w:val="decimal"/>
      <w:lvlText w:val="%4."/>
      <w:lvlJc w:val="left"/>
      <w:pPr>
        <w:ind w:left="2880" w:hanging="360"/>
      </w:pPr>
    </w:lvl>
    <w:lvl w:ilvl="4" w:tplc="55BA2012">
      <w:start w:val="1"/>
      <w:numFmt w:val="lowerLetter"/>
      <w:lvlText w:val="%5."/>
      <w:lvlJc w:val="left"/>
      <w:pPr>
        <w:ind w:left="3600" w:hanging="360"/>
      </w:pPr>
    </w:lvl>
    <w:lvl w:ilvl="5" w:tplc="D624AB48">
      <w:start w:val="1"/>
      <w:numFmt w:val="lowerRoman"/>
      <w:lvlText w:val="%6."/>
      <w:lvlJc w:val="right"/>
      <w:pPr>
        <w:ind w:left="4320" w:hanging="180"/>
      </w:pPr>
    </w:lvl>
    <w:lvl w:ilvl="6" w:tplc="5A20F168">
      <w:start w:val="1"/>
      <w:numFmt w:val="decimal"/>
      <w:lvlText w:val="%7."/>
      <w:lvlJc w:val="left"/>
      <w:pPr>
        <w:ind w:left="5040" w:hanging="360"/>
      </w:pPr>
    </w:lvl>
    <w:lvl w:ilvl="7" w:tplc="C07C0B96">
      <w:start w:val="1"/>
      <w:numFmt w:val="lowerLetter"/>
      <w:lvlText w:val="%8."/>
      <w:lvlJc w:val="left"/>
      <w:pPr>
        <w:ind w:left="5760" w:hanging="360"/>
      </w:pPr>
    </w:lvl>
    <w:lvl w:ilvl="8" w:tplc="D9C8545E">
      <w:start w:val="1"/>
      <w:numFmt w:val="lowerRoman"/>
      <w:lvlText w:val="%9."/>
      <w:lvlJc w:val="right"/>
      <w:pPr>
        <w:ind w:left="6480" w:hanging="180"/>
      </w:pPr>
    </w:lvl>
  </w:abstractNum>
  <w:abstractNum w:abstractNumId="86" w15:restartNumberingAfterBreak="0">
    <w:nsid w:val="77043568"/>
    <w:multiLevelType w:val="multilevel"/>
    <w:tmpl w:val="534CF178"/>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00" w:hanging="7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7" w15:restartNumberingAfterBreak="0">
    <w:nsid w:val="77731D33"/>
    <w:multiLevelType w:val="hybridMultilevel"/>
    <w:tmpl w:val="A11C58F6"/>
    <w:lvl w:ilvl="0" w:tplc="3C0E49B2">
      <w:start w:val="1"/>
      <w:numFmt w:val="bullet"/>
      <w:lvlText w:val="·"/>
      <w:lvlJc w:val="left"/>
      <w:pPr>
        <w:ind w:left="720" w:hanging="360"/>
      </w:pPr>
      <w:rPr>
        <w:rFonts w:ascii="Symbol" w:hAnsi="Symbol" w:hint="default"/>
      </w:rPr>
    </w:lvl>
    <w:lvl w:ilvl="1" w:tplc="82C05E90">
      <w:start w:val="1"/>
      <w:numFmt w:val="bullet"/>
      <w:lvlText w:val="o"/>
      <w:lvlJc w:val="left"/>
      <w:pPr>
        <w:ind w:left="1440" w:hanging="360"/>
      </w:pPr>
      <w:rPr>
        <w:rFonts w:ascii="Courier New" w:hAnsi="Courier New" w:hint="default"/>
      </w:rPr>
    </w:lvl>
    <w:lvl w:ilvl="2" w:tplc="1F26532C">
      <w:start w:val="1"/>
      <w:numFmt w:val="bullet"/>
      <w:lvlText w:val=""/>
      <w:lvlJc w:val="left"/>
      <w:pPr>
        <w:ind w:left="2160" w:hanging="360"/>
      </w:pPr>
      <w:rPr>
        <w:rFonts w:ascii="Wingdings" w:hAnsi="Wingdings" w:hint="default"/>
      </w:rPr>
    </w:lvl>
    <w:lvl w:ilvl="3" w:tplc="45DED014">
      <w:start w:val="1"/>
      <w:numFmt w:val="bullet"/>
      <w:lvlText w:val=""/>
      <w:lvlJc w:val="left"/>
      <w:pPr>
        <w:ind w:left="2880" w:hanging="360"/>
      </w:pPr>
      <w:rPr>
        <w:rFonts w:ascii="Symbol" w:hAnsi="Symbol" w:hint="default"/>
      </w:rPr>
    </w:lvl>
    <w:lvl w:ilvl="4" w:tplc="27E26300">
      <w:start w:val="1"/>
      <w:numFmt w:val="bullet"/>
      <w:lvlText w:val="o"/>
      <w:lvlJc w:val="left"/>
      <w:pPr>
        <w:ind w:left="3600" w:hanging="360"/>
      </w:pPr>
      <w:rPr>
        <w:rFonts w:ascii="Courier New" w:hAnsi="Courier New" w:hint="default"/>
      </w:rPr>
    </w:lvl>
    <w:lvl w:ilvl="5" w:tplc="67246010">
      <w:start w:val="1"/>
      <w:numFmt w:val="bullet"/>
      <w:lvlText w:val=""/>
      <w:lvlJc w:val="left"/>
      <w:pPr>
        <w:ind w:left="4320" w:hanging="360"/>
      </w:pPr>
      <w:rPr>
        <w:rFonts w:ascii="Wingdings" w:hAnsi="Wingdings" w:hint="default"/>
      </w:rPr>
    </w:lvl>
    <w:lvl w:ilvl="6" w:tplc="AF70DEB4">
      <w:start w:val="1"/>
      <w:numFmt w:val="bullet"/>
      <w:lvlText w:val=""/>
      <w:lvlJc w:val="left"/>
      <w:pPr>
        <w:ind w:left="5040" w:hanging="360"/>
      </w:pPr>
      <w:rPr>
        <w:rFonts w:ascii="Symbol" w:hAnsi="Symbol" w:hint="default"/>
      </w:rPr>
    </w:lvl>
    <w:lvl w:ilvl="7" w:tplc="310C1C82">
      <w:start w:val="1"/>
      <w:numFmt w:val="bullet"/>
      <w:lvlText w:val="o"/>
      <w:lvlJc w:val="left"/>
      <w:pPr>
        <w:ind w:left="5760" w:hanging="360"/>
      </w:pPr>
      <w:rPr>
        <w:rFonts w:ascii="Courier New" w:hAnsi="Courier New" w:hint="default"/>
      </w:rPr>
    </w:lvl>
    <w:lvl w:ilvl="8" w:tplc="25800D1A">
      <w:start w:val="1"/>
      <w:numFmt w:val="bullet"/>
      <w:lvlText w:val=""/>
      <w:lvlJc w:val="left"/>
      <w:pPr>
        <w:ind w:left="6480" w:hanging="360"/>
      </w:pPr>
      <w:rPr>
        <w:rFonts w:ascii="Wingdings" w:hAnsi="Wingdings" w:hint="default"/>
      </w:rPr>
    </w:lvl>
  </w:abstractNum>
  <w:abstractNum w:abstractNumId="88" w15:restartNumberingAfterBreak="0">
    <w:nsid w:val="78A245D8"/>
    <w:multiLevelType w:val="hybridMultilevel"/>
    <w:tmpl w:val="7BEC8F08"/>
    <w:lvl w:ilvl="0" w:tplc="B6381498">
      <w:start w:val="1"/>
      <w:numFmt w:val="bullet"/>
      <w:lvlText w:val="·"/>
      <w:lvlJc w:val="left"/>
      <w:pPr>
        <w:ind w:left="720" w:hanging="360"/>
      </w:pPr>
      <w:rPr>
        <w:rFonts w:ascii="Symbol" w:hAnsi="Symbol" w:hint="default"/>
      </w:rPr>
    </w:lvl>
    <w:lvl w:ilvl="1" w:tplc="5BF08146">
      <w:start w:val="1"/>
      <w:numFmt w:val="bullet"/>
      <w:lvlText w:val="o"/>
      <w:lvlJc w:val="left"/>
      <w:pPr>
        <w:ind w:left="1440" w:hanging="360"/>
      </w:pPr>
      <w:rPr>
        <w:rFonts w:ascii="Courier New" w:hAnsi="Courier New" w:hint="default"/>
      </w:rPr>
    </w:lvl>
    <w:lvl w:ilvl="2" w:tplc="EE1C6226">
      <w:start w:val="1"/>
      <w:numFmt w:val="bullet"/>
      <w:lvlText w:val=""/>
      <w:lvlJc w:val="left"/>
      <w:pPr>
        <w:ind w:left="2160" w:hanging="360"/>
      </w:pPr>
      <w:rPr>
        <w:rFonts w:ascii="Wingdings" w:hAnsi="Wingdings" w:hint="default"/>
      </w:rPr>
    </w:lvl>
    <w:lvl w:ilvl="3" w:tplc="D2663C56">
      <w:start w:val="1"/>
      <w:numFmt w:val="bullet"/>
      <w:lvlText w:val=""/>
      <w:lvlJc w:val="left"/>
      <w:pPr>
        <w:ind w:left="2880" w:hanging="360"/>
      </w:pPr>
      <w:rPr>
        <w:rFonts w:ascii="Symbol" w:hAnsi="Symbol" w:hint="default"/>
      </w:rPr>
    </w:lvl>
    <w:lvl w:ilvl="4" w:tplc="391EB70C">
      <w:start w:val="1"/>
      <w:numFmt w:val="bullet"/>
      <w:lvlText w:val="o"/>
      <w:lvlJc w:val="left"/>
      <w:pPr>
        <w:ind w:left="3600" w:hanging="360"/>
      </w:pPr>
      <w:rPr>
        <w:rFonts w:ascii="Courier New" w:hAnsi="Courier New" w:hint="default"/>
      </w:rPr>
    </w:lvl>
    <w:lvl w:ilvl="5" w:tplc="B97076BE">
      <w:start w:val="1"/>
      <w:numFmt w:val="bullet"/>
      <w:lvlText w:val=""/>
      <w:lvlJc w:val="left"/>
      <w:pPr>
        <w:ind w:left="4320" w:hanging="360"/>
      </w:pPr>
      <w:rPr>
        <w:rFonts w:ascii="Wingdings" w:hAnsi="Wingdings" w:hint="default"/>
      </w:rPr>
    </w:lvl>
    <w:lvl w:ilvl="6" w:tplc="E4A05024">
      <w:start w:val="1"/>
      <w:numFmt w:val="bullet"/>
      <w:lvlText w:val=""/>
      <w:lvlJc w:val="left"/>
      <w:pPr>
        <w:ind w:left="5040" w:hanging="360"/>
      </w:pPr>
      <w:rPr>
        <w:rFonts w:ascii="Symbol" w:hAnsi="Symbol" w:hint="default"/>
      </w:rPr>
    </w:lvl>
    <w:lvl w:ilvl="7" w:tplc="F878A9CA">
      <w:start w:val="1"/>
      <w:numFmt w:val="bullet"/>
      <w:lvlText w:val="o"/>
      <w:lvlJc w:val="left"/>
      <w:pPr>
        <w:ind w:left="5760" w:hanging="360"/>
      </w:pPr>
      <w:rPr>
        <w:rFonts w:ascii="Courier New" w:hAnsi="Courier New" w:hint="default"/>
      </w:rPr>
    </w:lvl>
    <w:lvl w:ilvl="8" w:tplc="3AF89586">
      <w:start w:val="1"/>
      <w:numFmt w:val="bullet"/>
      <w:lvlText w:val=""/>
      <w:lvlJc w:val="left"/>
      <w:pPr>
        <w:ind w:left="6480" w:hanging="360"/>
      </w:pPr>
      <w:rPr>
        <w:rFonts w:ascii="Wingdings" w:hAnsi="Wingdings" w:hint="default"/>
      </w:rPr>
    </w:lvl>
  </w:abstractNum>
  <w:abstractNum w:abstractNumId="89" w15:restartNumberingAfterBreak="0">
    <w:nsid w:val="79A75F45"/>
    <w:multiLevelType w:val="hybridMultilevel"/>
    <w:tmpl w:val="2B84D752"/>
    <w:lvl w:ilvl="0" w:tplc="B2B45BAC">
      <w:start w:val="1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7AE74E59"/>
    <w:multiLevelType w:val="hybridMultilevel"/>
    <w:tmpl w:val="E13E92B4"/>
    <w:lvl w:ilvl="0" w:tplc="58506F6C">
      <w:numFmt w:val="bullet"/>
      <w:lvlText w:val="-"/>
      <w:lvlJc w:val="left"/>
      <w:pPr>
        <w:ind w:left="720" w:hanging="360"/>
      </w:pPr>
      <w:rPr>
        <w:rFonts w:ascii="LucidaSansEF" w:eastAsia="Times New Roman" w:hAnsi="LucidaSansEF"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B1521A9"/>
    <w:multiLevelType w:val="hybridMultilevel"/>
    <w:tmpl w:val="326604CC"/>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C2E4F39"/>
    <w:multiLevelType w:val="multilevel"/>
    <w:tmpl w:val="4FF248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E4319B7"/>
    <w:multiLevelType w:val="hybridMultilevel"/>
    <w:tmpl w:val="E3AA77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86482378">
    <w:abstractNumId w:val="83"/>
  </w:num>
  <w:num w:numId="2" w16cid:durableId="929462140">
    <w:abstractNumId w:val="4"/>
  </w:num>
  <w:num w:numId="3" w16cid:durableId="614140296">
    <w:abstractNumId w:val="29"/>
  </w:num>
  <w:num w:numId="4" w16cid:durableId="1379624235">
    <w:abstractNumId w:val="42"/>
  </w:num>
  <w:num w:numId="5" w16cid:durableId="1989355819">
    <w:abstractNumId w:val="68"/>
    <w:lvlOverride w:ilvl="0">
      <w:startOverride w:val="1"/>
    </w:lvlOverride>
  </w:num>
  <w:num w:numId="6" w16cid:durableId="456069077">
    <w:abstractNumId w:val="82"/>
  </w:num>
  <w:num w:numId="7" w16cid:durableId="378211368">
    <w:abstractNumId w:val="17"/>
  </w:num>
  <w:num w:numId="8" w16cid:durableId="238754529">
    <w:abstractNumId w:val="48"/>
  </w:num>
  <w:num w:numId="9" w16cid:durableId="1639799203">
    <w:abstractNumId w:val="9"/>
  </w:num>
  <w:num w:numId="10" w16cid:durableId="2144106631">
    <w:abstractNumId w:val="56"/>
  </w:num>
  <w:num w:numId="11" w16cid:durableId="663628073">
    <w:abstractNumId w:val="27"/>
  </w:num>
  <w:num w:numId="12" w16cid:durableId="1252856387">
    <w:abstractNumId w:val="6"/>
  </w:num>
  <w:num w:numId="13" w16cid:durableId="1138111258">
    <w:abstractNumId w:val="12"/>
  </w:num>
  <w:num w:numId="14" w16cid:durableId="447503361">
    <w:abstractNumId w:val="76"/>
  </w:num>
  <w:num w:numId="15" w16cid:durableId="1370565630">
    <w:abstractNumId w:val="18"/>
  </w:num>
  <w:num w:numId="16" w16cid:durableId="2106463908">
    <w:abstractNumId w:val="79"/>
  </w:num>
  <w:num w:numId="17" w16cid:durableId="1350258681">
    <w:abstractNumId w:val="21"/>
  </w:num>
  <w:num w:numId="18" w16cid:durableId="986476512">
    <w:abstractNumId w:val="92"/>
  </w:num>
  <w:num w:numId="19" w16cid:durableId="803156681">
    <w:abstractNumId w:val="74"/>
  </w:num>
  <w:num w:numId="20" w16cid:durableId="118299901">
    <w:abstractNumId w:val="46"/>
  </w:num>
  <w:num w:numId="21" w16cid:durableId="1149709308">
    <w:abstractNumId w:val="25"/>
  </w:num>
  <w:num w:numId="22" w16cid:durableId="411781798">
    <w:abstractNumId w:val="62"/>
  </w:num>
  <w:num w:numId="23" w16cid:durableId="57746725">
    <w:abstractNumId w:val="37"/>
  </w:num>
  <w:num w:numId="24" w16cid:durableId="781266687">
    <w:abstractNumId w:val="34"/>
  </w:num>
  <w:num w:numId="25" w16cid:durableId="738207994">
    <w:abstractNumId w:val="70"/>
  </w:num>
  <w:num w:numId="26" w16cid:durableId="1128283989">
    <w:abstractNumId w:val="28"/>
  </w:num>
  <w:num w:numId="27" w16cid:durableId="1367373075">
    <w:abstractNumId w:val="57"/>
  </w:num>
  <w:num w:numId="28" w16cid:durableId="859666249">
    <w:abstractNumId w:val="32"/>
  </w:num>
  <w:num w:numId="29" w16cid:durableId="184946126">
    <w:abstractNumId w:val="77"/>
  </w:num>
  <w:num w:numId="30" w16cid:durableId="1359357138">
    <w:abstractNumId w:val="35"/>
  </w:num>
  <w:num w:numId="31" w16cid:durableId="1128401086">
    <w:abstractNumId w:val="90"/>
  </w:num>
  <w:num w:numId="32" w16cid:durableId="589003518">
    <w:abstractNumId w:val="44"/>
  </w:num>
  <w:num w:numId="33" w16cid:durableId="780034046">
    <w:abstractNumId w:val="71"/>
  </w:num>
  <w:num w:numId="34" w16cid:durableId="1647590686">
    <w:abstractNumId w:val="56"/>
  </w:num>
  <w:num w:numId="35" w16cid:durableId="1471753530">
    <w:abstractNumId w:val="1"/>
  </w:num>
  <w:num w:numId="36" w16cid:durableId="852307886">
    <w:abstractNumId w:val="20"/>
  </w:num>
  <w:num w:numId="37" w16cid:durableId="1767769918">
    <w:abstractNumId w:val="56"/>
  </w:num>
  <w:num w:numId="38" w16cid:durableId="54864808">
    <w:abstractNumId w:val="78"/>
  </w:num>
  <w:num w:numId="39" w16cid:durableId="270742512">
    <w:abstractNumId w:val="69"/>
  </w:num>
  <w:num w:numId="40" w16cid:durableId="686829296">
    <w:abstractNumId w:val="19"/>
  </w:num>
  <w:num w:numId="41" w16cid:durableId="1956058947">
    <w:abstractNumId w:val="93"/>
  </w:num>
  <w:num w:numId="42" w16cid:durableId="831994721">
    <w:abstractNumId w:val="8"/>
  </w:num>
  <w:num w:numId="43" w16cid:durableId="833037185">
    <w:abstractNumId w:val="85"/>
  </w:num>
  <w:num w:numId="44" w16cid:durableId="943343849">
    <w:abstractNumId w:val="73"/>
  </w:num>
  <w:num w:numId="45" w16cid:durableId="1713529833">
    <w:abstractNumId w:val="23"/>
  </w:num>
  <w:num w:numId="46" w16cid:durableId="1073894290">
    <w:abstractNumId w:val="58"/>
  </w:num>
  <w:num w:numId="47" w16cid:durableId="1178345397">
    <w:abstractNumId w:val="49"/>
  </w:num>
  <w:num w:numId="48" w16cid:durableId="664286097">
    <w:abstractNumId w:val="60"/>
  </w:num>
  <w:num w:numId="49" w16cid:durableId="255677943">
    <w:abstractNumId w:val="5"/>
  </w:num>
  <w:num w:numId="50" w16cid:durableId="661587666">
    <w:abstractNumId w:val="41"/>
  </w:num>
  <w:num w:numId="51" w16cid:durableId="1282540621">
    <w:abstractNumId w:val="72"/>
  </w:num>
  <w:num w:numId="52" w16cid:durableId="864172176">
    <w:abstractNumId w:val="36"/>
  </w:num>
  <w:num w:numId="53" w16cid:durableId="679308948">
    <w:abstractNumId w:val="75"/>
  </w:num>
  <w:num w:numId="54" w16cid:durableId="75369135">
    <w:abstractNumId w:val="40"/>
  </w:num>
  <w:num w:numId="55" w16cid:durableId="108938520">
    <w:abstractNumId w:val="66"/>
  </w:num>
  <w:num w:numId="56" w16cid:durableId="2079088368">
    <w:abstractNumId w:val="54"/>
  </w:num>
  <w:num w:numId="57" w16cid:durableId="1904221254">
    <w:abstractNumId w:val="22"/>
  </w:num>
  <w:num w:numId="58" w16cid:durableId="1794248618">
    <w:abstractNumId w:val="11"/>
  </w:num>
  <w:num w:numId="59" w16cid:durableId="218514187">
    <w:abstractNumId w:val="52"/>
  </w:num>
  <w:num w:numId="60" w16cid:durableId="1055080001">
    <w:abstractNumId w:val="61"/>
  </w:num>
  <w:num w:numId="61" w16cid:durableId="2024740452">
    <w:abstractNumId w:val="31"/>
  </w:num>
  <w:num w:numId="62" w16cid:durableId="602570633">
    <w:abstractNumId w:val="87"/>
  </w:num>
  <w:num w:numId="63" w16cid:durableId="248583207">
    <w:abstractNumId w:val="30"/>
  </w:num>
  <w:num w:numId="64" w16cid:durableId="1515801816">
    <w:abstractNumId w:val="45"/>
  </w:num>
  <w:num w:numId="65" w16cid:durableId="841505532">
    <w:abstractNumId w:val="14"/>
  </w:num>
  <w:num w:numId="66" w16cid:durableId="866144235">
    <w:abstractNumId w:val="7"/>
  </w:num>
  <w:num w:numId="67" w16cid:durableId="515653178">
    <w:abstractNumId w:val="88"/>
  </w:num>
  <w:num w:numId="68" w16cid:durableId="2066488740">
    <w:abstractNumId w:val="3"/>
  </w:num>
  <w:num w:numId="69" w16cid:durableId="940919085">
    <w:abstractNumId w:val="81"/>
  </w:num>
  <w:num w:numId="70" w16cid:durableId="409623488">
    <w:abstractNumId w:val="16"/>
  </w:num>
  <w:num w:numId="71" w16cid:durableId="1294598248">
    <w:abstractNumId w:val="56"/>
  </w:num>
  <w:num w:numId="72" w16cid:durableId="134183703">
    <w:abstractNumId w:val="86"/>
  </w:num>
  <w:num w:numId="73" w16cid:durableId="1681540456">
    <w:abstractNumId w:val="47"/>
  </w:num>
  <w:num w:numId="74" w16cid:durableId="228460384">
    <w:abstractNumId w:val="84"/>
  </w:num>
  <w:num w:numId="75" w16cid:durableId="2064210147">
    <w:abstractNumId w:val="59"/>
  </w:num>
  <w:num w:numId="76" w16cid:durableId="989597692">
    <w:abstractNumId w:val="26"/>
  </w:num>
  <w:num w:numId="77" w16cid:durableId="1506675821">
    <w:abstractNumId w:val="43"/>
  </w:num>
  <w:num w:numId="78" w16cid:durableId="620454467">
    <w:abstractNumId w:val="67"/>
  </w:num>
  <w:num w:numId="79" w16cid:durableId="2013027939">
    <w:abstractNumId w:val="50"/>
  </w:num>
  <w:num w:numId="80" w16cid:durableId="842281952">
    <w:abstractNumId w:val="55"/>
  </w:num>
  <w:num w:numId="81" w16cid:durableId="2058779296">
    <w:abstractNumId w:val="13"/>
  </w:num>
  <w:num w:numId="82" w16cid:durableId="1544904613">
    <w:abstractNumId w:val="2"/>
  </w:num>
  <w:num w:numId="83" w16cid:durableId="1614903450">
    <w:abstractNumId w:val="91"/>
  </w:num>
  <w:num w:numId="84" w16cid:durableId="133909432">
    <w:abstractNumId w:val="10"/>
  </w:num>
  <w:num w:numId="85" w16cid:durableId="1073308169">
    <w:abstractNumId w:val="39"/>
  </w:num>
  <w:num w:numId="86" w16cid:durableId="674651436">
    <w:abstractNumId w:val="51"/>
  </w:num>
  <w:num w:numId="87" w16cid:durableId="2020039703">
    <w:abstractNumId w:val="15"/>
  </w:num>
  <w:num w:numId="88" w16cid:durableId="57173479">
    <w:abstractNumId w:val="64"/>
  </w:num>
  <w:num w:numId="89" w16cid:durableId="740906433">
    <w:abstractNumId w:val="94"/>
  </w:num>
  <w:num w:numId="90" w16cid:durableId="138084755">
    <w:abstractNumId w:val="0"/>
  </w:num>
  <w:num w:numId="91" w16cid:durableId="173344487">
    <w:abstractNumId w:val="53"/>
  </w:num>
  <w:num w:numId="92" w16cid:durableId="228198938">
    <w:abstractNumId w:val="65"/>
  </w:num>
  <w:num w:numId="93" w16cid:durableId="1045638926">
    <w:abstractNumId w:val="38"/>
  </w:num>
  <w:num w:numId="94" w16cid:durableId="252082651">
    <w:abstractNumId w:val="24"/>
  </w:num>
  <w:num w:numId="95" w16cid:durableId="2019118127">
    <w:abstractNumId w:val="89"/>
  </w:num>
  <w:num w:numId="96" w16cid:durableId="820196921">
    <w:abstractNumId w:val="80"/>
  </w:num>
  <w:num w:numId="97" w16cid:durableId="1747797558">
    <w:abstractNumId w:val="63"/>
  </w:num>
  <w:num w:numId="98" w16cid:durableId="1411272129">
    <w:abstractNumId w:val="33"/>
  </w:num>
  <w:num w:numId="99" w16cid:durableId="1838614493">
    <w:abstractNumId w:val="56"/>
  </w:num>
  <w:num w:numId="100" w16cid:durableId="1577326079">
    <w:abstractNumId w:val="56"/>
  </w:num>
  <w:num w:numId="101" w16cid:durableId="1137338382">
    <w:abstractNumId w:val="56"/>
  </w:num>
  <w:num w:numId="102" w16cid:durableId="1405299431">
    <w:abstractNumId w:val="56"/>
  </w:num>
  <w:num w:numId="103" w16cid:durableId="1030764992">
    <w:abstractNumId w:val="56"/>
  </w:num>
  <w:num w:numId="104" w16cid:durableId="552084623">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2"/>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D10"/>
    <w:rsid w:val="0000141B"/>
    <w:rsid w:val="00002B65"/>
    <w:rsid w:val="00002E9A"/>
    <w:rsid w:val="00004F44"/>
    <w:rsid w:val="00006668"/>
    <w:rsid w:val="0000731C"/>
    <w:rsid w:val="00010E87"/>
    <w:rsid w:val="000116B1"/>
    <w:rsid w:val="000121EF"/>
    <w:rsid w:val="00013EB3"/>
    <w:rsid w:val="000141D7"/>
    <w:rsid w:val="000148FE"/>
    <w:rsid w:val="000158A7"/>
    <w:rsid w:val="0002145F"/>
    <w:rsid w:val="000233BC"/>
    <w:rsid w:val="00023A2D"/>
    <w:rsid w:val="0003478B"/>
    <w:rsid w:val="00034CAA"/>
    <w:rsid w:val="000426CB"/>
    <w:rsid w:val="0004641F"/>
    <w:rsid w:val="0004697E"/>
    <w:rsid w:val="0004787C"/>
    <w:rsid w:val="0005053E"/>
    <w:rsid w:val="00051954"/>
    <w:rsid w:val="00052B5C"/>
    <w:rsid w:val="00055E8F"/>
    <w:rsid w:val="00055F70"/>
    <w:rsid w:val="00056648"/>
    <w:rsid w:val="00057122"/>
    <w:rsid w:val="00061193"/>
    <w:rsid w:val="00062B8C"/>
    <w:rsid w:val="00071E43"/>
    <w:rsid w:val="000720B8"/>
    <w:rsid w:val="00073595"/>
    <w:rsid w:val="00073926"/>
    <w:rsid w:val="000751DF"/>
    <w:rsid w:val="000779B8"/>
    <w:rsid w:val="00084A10"/>
    <w:rsid w:val="00085C13"/>
    <w:rsid w:val="00087FEC"/>
    <w:rsid w:val="000901C7"/>
    <w:rsid w:val="00091341"/>
    <w:rsid w:val="0009647E"/>
    <w:rsid w:val="00096D34"/>
    <w:rsid w:val="000A08ED"/>
    <w:rsid w:val="000A279D"/>
    <w:rsid w:val="000A2939"/>
    <w:rsid w:val="000A78DB"/>
    <w:rsid w:val="000B0B9D"/>
    <w:rsid w:val="000B140E"/>
    <w:rsid w:val="000B1774"/>
    <w:rsid w:val="000B31F5"/>
    <w:rsid w:val="000B3897"/>
    <w:rsid w:val="000B391A"/>
    <w:rsid w:val="000B4549"/>
    <w:rsid w:val="000B4854"/>
    <w:rsid w:val="000B4855"/>
    <w:rsid w:val="000B5854"/>
    <w:rsid w:val="000C2790"/>
    <w:rsid w:val="000C3890"/>
    <w:rsid w:val="000C417C"/>
    <w:rsid w:val="000C634B"/>
    <w:rsid w:val="000C7B22"/>
    <w:rsid w:val="000D0445"/>
    <w:rsid w:val="000D4D9D"/>
    <w:rsid w:val="000D6FA3"/>
    <w:rsid w:val="000D73B4"/>
    <w:rsid w:val="000E1E6D"/>
    <w:rsid w:val="000E48A4"/>
    <w:rsid w:val="000E5178"/>
    <w:rsid w:val="000E67C3"/>
    <w:rsid w:val="000E680A"/>
    <w:rsid w:val="000E6E7C"/>
    <w:rsid w:val="000E6F0E"/>
    <w:rsid w:val="000E7904"/>
    <w:rsid w:val="000F0C48"/>
    <w:rsid w:val="000F0C53"/>
    <w:rsid w:val="000F36AF"/>
    <w:rsid w:val="000F4585"/>
    <w:rsid w:val="000F49E7"/>
    <w:rsid w:val="000F6A02"/>
    <w:rsid w:val="001006BE"/>
    <w:rsid w:val="00100B8A"/>
    <w:rsid w:val="00103590"/>
    <w:rsid w:val="0010530E"/>
    <w:rsid w:val="0011019A"/>
    <w:rsid w:val="00120213"/>
    <w:rsid w:val="00120C0D"/>
    <w:rsid w:val="00120CE5"/>
    <w:rsid w:val="0012209C"/>
    <w:rsid w:val="00122D7D"/>
    <w:rsid w:val="00125152"/>
    <w:rsid w:val="001302E1"/>
    <w:rsid w:val="00136808"/>
    <w:rsid w:val="00140D07"/>
    <w:rsid w:val="00142593"/>
    <w:rsid w:val="00142A57"/>
    <w:rsid w:val="00142ABF"/>
    <w:rsid w:val="001439E6"/>
    <w:rsid w:val="001455F2"/>
    <w:rsid w:val="00147E3C"/>
    <w:rsid w:val="00150F7C"/>
    <w:rsid w:val="001550DF"/>
    <w:rsid w:val="00155A08"/>
    <w:rsid w:val="00155AE6"/>
    <w:rsid w:val="00157997"/>
    <w:rsid w:val="00160302"/>
    <w:rsid w:val="00165045"/>
    <w:rsid w:val="0016528C"/>
    <w:rsid w:val="001652F1"/>
    <w:rsid w:val="0016559B"/>
    <w:rsid w:val="00167540"/>
    <w:rsid w:val="0017011D"/>
    <w:rsid w:val="00170E3C"/>
    <w:rsid w:val="0017115A"/>
    <w:rsid w:val="00172410"/>
    <w:rsid w:val="001724CC"/>
    <w:rsid w:val="00175B82"/>
    <w:rsid w:val="00175F06"/>
    <w:rsid w:val="00176AD8"/>
    <w:rsid w:val="00180F29"/>
    <w:rsid w:val="00181B8C"/>
    <w:rsid w:val="0018360C"/>
    <w:rsid w:val="00183670"/>
    <w:rsid w:val="001837B1"/>
    <w:rsid w:val="00184176"/>
    <w:rsid w:val="001847B7"/>
    <w:rsid w:val="00185352"/>
    <w:rsid w:val="0018633B"/>
    <w:rsid w:val="00190529"/>
    <w:rsid w:val="00195388"/>
    <w:rsid w:val="001A17E5"/>
    <w:rsid w:val="001A1B89"/>
    <w:rsid w:val="001A5D89"/>
    <w:rsid w:val="001B1D1C"/>
    <w:rsid w:val="001B55DE"/>
    <w:rsid w:val="001B6491"/>
    <w:rsid w:val="001C03E0"/>
    <w:rsid w:val="001C14BD"/>
    <w:rsid w:val="001C479A"/>
    <w:rsid w:val="001C75DF"/>
    <w:rsid w:val="001D2768"/>
    <w:rsid w:val="001D2DEF"/>
    <w:rsid w:val="001D46ED"/>
    <w:rsid w:val="001E093A"/>
    <w:rsid w:val="001E3F1A"/>
    <w:rsid w:val="001E4EE0"/>
    <w:rsid w:val="001E5F60"/>
    <w:rsid w:val="001E71E3"/>
    <w:rsid w:val="001F083D"/>
    <w:rsid w:val="001F2B2D"/>
    <w:rsid w:val="001F2B76"/>
    <w:rsid w:val="001F379A"/>
    <w:rsid w:val="001F5628"/>
    <w:rsid w:val="001F728E"/>
    <w:rsid w:val="00200399"/>
    <w:rsid w:val="002006E8"/>
    <w:rsid w:val="00200A92"/>
    <w:rsid w:val="002029C7"/>
    <w:rsid w:val="00202B6A"/>
    <w:rsid w:val="002075EA"/>
    <w:rsid w:val="002076BC"/>
    <w:rsid w:val="0021024E"/>
    <w:rsid w:val="002126EB"/>
    <w:rsid w:val="00214D88"/>
    <w:rsid w:val="002151C7"/>
    <w:rsid w:val="002152DC"/>
    <w:rsid w:val="00221867"/>
    <w:rsid w:val="002225E0"/>
    <w:rsid w:val="00223343"/>
    <w:rsid w:val="00223755"/>
    <w:rsid w:val="0022572E"/>
    <w:rsid w:val="00227A86"/>
    <w:rsid w:val="002315A4"/>
    <w:rsid w:val="002316E7"/>
    <w:rsid w:val="00231C8D"/>
    <w:rsid w:val="00231E42"/>
    <w:rsid w:val="0023251D"/>
    <w:rsid w:val="00232935"/>
    <w:rsid w:val="00240383"/>
    <w:rsid w:val="00243FE8"/>
    <w:rsid w:val="00247EC4"/>
    <w:rsid w:val="00250274"/>
    <w:rsid w:val="00250AD7"/>
    <w:rsid w:val="00250C9C"/>
    <w:rsid w:val="00252F52"/>
    <w:rsid w:val="00254221"/>
    <w:rsid w:val="002568CC"/>
    <w:rsid w:val="002617E9"/>
    <w:rsid w:val="00261FA9"/>
    <w:rsid w:val="00262466"/>
    <w:rsid w:val="00263618"/>
    <w:rsid w:val="00265A97"/>
    <w:rsid w:val="00275D29"/>
    <w:rsid w:val="002768BD"/>
    <w:rsid w:val="0027764F"/>
    <w:rsid w:val="002778B6"/>
    <w:rsid w:val="002849FE"/>
    <w:rsid w:val="002863F1"/>
    <w:rsid w:val="00292CCE"/>
    <w:rsid w:val="002952B0"/>
    <w:rsid w:val="00297B09"/>
    <w:rsid w:val="002A011C"/>
    <w:rsid w:val="002A22C9"/>
    <w:rsid w:val="002A3194"/>
    <w:rsid w:val="002A3956"/>
    <w:rsid w:val="002A5E82"/>
    <w:rsid w:val="002A60FC"/>
    <w:rsid w:val="002A672B"/>
    <w:rsid w:val="002A7620"/>
    <w:rsid w:val="002B0215"/>
    <w:rsid w:val="002B508B"/>
    <w:rsid w:val="002C02C3"/>
    <w:rsid w:val="002C04BB"/>
    <w:rsid w:val="002C23A4"/>
    <w:rsid w:val="002C378A"/>
    <w:rsid w:val="002C4B5E"/>
    <w:rsid w:val="002C4FAE"/>
    <w:rsid w:val="002C7612"/>
    <w:rsid w:val="002D127D"/>
    <w:rsid w:val="002D1BAD"/>
    <w:rsid w:val="002D3F90"/>
    <w:rsid w:val="002D505E"/>
    <w:rsid w:val="002D7260"/>
    <w:rsid w:val="002E05A6"/>
    <w:rsid w:val="002E2D4E"/>
    <w:rsid w:val="002E3117"/>
    <w:rsid w:val="002E35BE"/>
    <w:rsid w:val="002F0B7F"/>
    <w:rsid w:val="002F42B5"/>
    <w:rsid w:val="002F5F43"/>
    <w:rsid w:val="002F7AEF"/>
    <w:rsid w:val="00301791"/>
    <w:rsid w:val="00304923"/>
    <w:rsid w:val="00305521"/>
    <w:rsid w:val="0031590B"/>
    <w:rsid w:val="00317246"/>
    <w:rsid w:val="00323C2E"/>
    <w:rsid w:val="003279FE"/>
    <w:rsid w:val="0033292E"/>
    <w:rsid w:val="00333DF2"/>
    <w:rsid w:val="003351FB"/>
    <w:rsid w:val="003408C9"/>
    <w:rsid w:val="0034551A"/>
    <w:rsid w:val="00345D88"/>
    <w:rsid w:val="00350031"/>
    <w:rsid w:val="00350397"/>
    <w:rsid w:val="003509D9"/>
    <w:rsid w:val="00351C48"/>
    <w:rsid w:val="00351F08"/>
    <w:rsid w:val="00360466"/>
    <w:rsid w:val="003634B2"/>
    <w:rsid w:val="0036569D"/>
    <w:rsid w:val="003661A4"/>
    <w:rsid w:val="00366308"/>
    <w:rsid w:val="003676C4"/>
    <w:rsid w:val="00367D05"/>
    <w:rsid w:val="00371B75"/>
    <w:rsid w:val="0037472C"/>
    <w:rsid w:val="00377D04"/>
    <w:rsid w:val="003816C1"/>
    <w:rsid w:val="00381CA1"/>
    <w:rsid w:val="00386681"/>
    <w:rsid w:val="003875E6"/>
    <w:rsid w:val="0039076B"/>
    <w:rsid w:val="00392C22"/>
    <w:rsid w:val="003968FE"/>
    <w:rsid w:val="00397496"/>
    <w:rsid w:val="003A1E8F"/>
    <w:rsid w:val="003A2C24"/>
    <w:rsid w:val="003A58F8"/>
    <w:rsid w:val="003A64F2"/>
    <w:rsid w:val="003A7744"/>
    <w:rsid w:val="003A7749"/>
    <w:rsid w:val="003A7AA5"/>
    <w:rsid w:val="003B09E1"/>
    <w:rsid w:val="003B4070"/>
    <w:rsid w:val="003B5023"/>
    <w:rsid w:val="003B5580"/>
    <w:rsid w:val="003B76D0"/>
    <w:rsid w:val="003C04EA"/>
    <w:rsid w:val="003C13DD"/>
    <w:rsid w:val="003C2AE5"/>
    <w:rsid w:val="003C364E"/>
    <w:rsid w:val="003C53F4"/>
    <w:rsid w:val="003C6C26"/>
    <w:rsid w:val="003C7A9E"/>
    <w:rsid w:val="003D40BF"/>
    <w:rsid w:val="003D66D4"/>
    <w:rsid w:val="003E249E"/>
    <w:rsid w:val="003E2D41"/>
    <w:rsid w:val="003E5E03"/>
    <w:rsid w:val="003F444F"/>
    <w:rsid w:val="003F58BE"/>
    <w:rsid w:val="003F5E07"/>
    <w:rsid w:val="003F6DCB"/>
    <w:rsid w:val="003F74F9"/>
    <w:rsid w:val="004007EE"/>
    <w:rsid w:val="004043A4"/>
    <w:rsid w:val="00405654"/>
    <w:rsid w:val="00405ADA"/>
    <w:rsid w:val="0041001B"/>
    <w:rsid w:val="0041064E"/>
    <w:rsid w:val="00410AB1"/>
    <w:rsid w:val="004111A0"/>
    <w:rsid w:val="00411803"/>
    <w:rsid w:val="00412C61"/>
    <w:rsid w:val="004145A3"/>
    <w:rsid w:val="004148B7"/>
    <w:rsid w:val="00420A59"/>
    <w:rsid w:val="00421B77"/>
    <w:rsid w:val="0042253A"/>
    <w:rsid w:val="00423C2E"/>
    <w:rsid w:val="00423DB0"/>
    <w:rsid w:val="004253BF"/>
    <w:rsid w:val="00425649"/>
    <w:rsid w:val="0042772D"/>
    <w:rsid w:val="004327EC"/>
    <w:rsid w:val="004328DD"/>
    <w:rsid w:val="0043322A"/>
    <w:rsid w:val="00434CB8"/>
    <w:rsid w:val="00435028"/>
    <w:rsid w:val="0043509A"/>
    <w:rsid w:val="00437143"/>
    <w:rsid w:val="00437266"/>
    <w:rsid w:val="004375AD"/>
    <w:rsid w:val="00437E37"/>
    <w:rsid w:val="00441043"/>
    <w:rsid w:val="00441E84"/>
    <w:rsid w:val="00444474"/>
    <w:rsid w:val="004476F2"/>
    <w:rsid w:val="00447994"/>
    <w:rsid w:val="00447CF6"/>
    <w:rsid w:val="00451D0E"/>
    <w:rsid w:val="004532AB"/>
    <w:rsid w:val="0045738E"/>
    <w:rsid w:val="00461222"/>
    <w:rsid w:val="00461973"/>
    <w:rsid w:val="004653CD"/>
    <w:rsid w:val="00466D3C"/>
    <w:rsid w:val="00471FED"/>
    <w:rsid w:val="004733F4"/>
    <w:rsid w:val="00474CBC"/>
    <w:rsid w:val="00474FB1"/>
    <w:rsid w:val="00477FC2"/>
    <w:rsid w:val="004808CE"/>
    <w:rsid w:val="00480AC2"/>
    <w:rsid w:val="004829D7"/>
    <w:rsid w:val="00482E42"/>
    <w:rsid w:val="00482F41"/>
    <w:rsid w:val="00483748"/>
    <w:rsid w:val="00486187"/>
    <w:rsid w:val="004907A3"/>
    <w:rsid w:val="00491D18"/>
    <w:rsid w:val="0049519A"/>
    <w:rsid w:val="004A6377"/>
    <w:rsid w:val="004A7BEE"/>
    <w:rsid w:val="004B0325"/>
    <w:rsid w:val="004B6249"/>
    <w:rsid w:val="004B69C9"/>
    <w:rsid w:val="004B752F"/>
    <w:rsid w:val="004B7E0A"/>
    <w:rsid w:val="004C217D"/>
    <w:rsid w:val="004C2E9F"/>
    <w:rsid w:val="004C5359"/>
    <w:rsid w:val="004D0AB1"/>
    <w:rsid w:val="004D45D0"/>
    <w:rsid w:val="004D522D"/>
    <w:rsid w:val="004D6308"/>
    <w:rsid w:val="004D68DB"/>
    <w:rsid w:val="004E21F1"/>
    <w:rsid w:val="004E3B01"/>
    <w:rsid w:val="004E4AC7"/>
    <w:rsid w:val="004E5C59"/>
    <w:rsid w:val="004E61C5"/>
    <w:rsid w:val="004E6955"/>
    <w:rsid w:val="004E6C70"/>
    <w:rsid w:val="004F08BF"/>
    <w:rsid w:val="004F3A30"/>
    <w:rsid w:val="004F57BF"/>
    <w:rsid w:val="004F7F0A"/>
    <w:rsid w:val="00500D27"/>
    <w:rsid w:val="00503C37"/>
    <w:rsid w:val="00504E3D"/>
    <w:rsid w:val="0050538B"/>
    <w:rsid w:val="00505D5F"/>
    <w:rsid w:val="00511809"/>
    <w:rsid w:val="00514D87"/>
    <w:rsid w:val="00515B17"/>
    <w:rsid w:val="00520BA0"/>
    <w:rsid w:val="00522291"/>
    <w:rsid w:val="00523076"/>
    <w:rsid w:val="005230B7"/>
    <w:rsid w:val="005232F0"/>
    <w:rsid w:val="00526483"/>
    <w:rsid w:val="0052695F"/>
    <w:rsid w:val="00527C25"/>
    <w:rsid w:val="00531DAA"/>
    <w:rsid w:val="00532997"/>
    <w:rsid w:val="005337BD"/>
    <w:rsid w:val="00535FFF"/>
    <w:rsid w:val="005367D5"/>
    <w:rsid w:val="00537ED2"/>
    <w:rsid w:val="005415E5"/>
    <w:rsid w:val="00544063"/>
    <w:rsid w:val="0054424B"/>
    <w:rsid w:val="00545234"/>
    <w:rsid w:val="00545271"/>
    <w:rsid w:val="005464D6"/>
    <w:rsid w:val="00551178"/>
    <w:rsid w:val="005517DC"/>
    <w:rsid w:val="005538D8"/>
    <w:rsid w:val="00553E01"/>
    <w:rsid w:val="00554902"/>
    <w:rsid w:val="0055604F"/>
    <w:rsid w:val="0055698B"/>
    <w:rsid w:val="00557159"/>
    <w:rsid w:val="00557854"/>
    <w:rsid w:val="00560243"/>
    <w:rsid w:val="005612F4"/>
    <w:rsid w:val="00561EAD"/>
    <w:rsid w:val="00564007"/>
    <w:rsid w:val="00564301"/>
    <w:rsid w:val="00566725"/>
    <w:rsid w:val="0056732A"/>
    <w:rsid w:val="00570BC3"/>
    <w:rsid w:val="00573B7D"/>
    <w:rsid w:val="0057435F"/>
    <w:rsid w:val="0057476F"/>
    <w:rsid w:val="005822F1"/>
    <w:rsid w:val="0058469A"/>
    <w:rsid w:val="005852BB"/>
    <w:rsid w:val="00586C12"/>
    <w:rsid w:val="00587C2E"/>
    <w:rsid w:val="00592FAE"/>
    <w:rsid w:val="0059301B"/>
    <w:rsid w:val="0059364F"/>
    <w:rsid w:val="00595512"/>
    <w:rsid w:val="00595D51"/>
    <w:rsid w:val="00597041"/>
    <w:rsid w:val="00597972"/>
    <w:rsid w:val="00597B9E"/>
    <w:rsid w:val="005A0452"/>
    <w:rsid w:val="005A0BBD"/>
    <w:rsid w:val="005A2FB2"/>
    <w:rsid w:val="005A43AC"/>
    <w:rsid w:val="005A43C6"/>
    <w:rsid w:val="005A4867"/>
    <w:rsid w:val="005A5384"/>
    <w:rsid w:val="005A63A1"/>
    <w:rsid w:val="005A6C05"/>
    <w:rsid w:val="005A7E11"/>
    <w:rsid w:val="005B3B58"/>
    <w:rsid w:val="005B4DA4"/>
    <w:rsid w:val="005B6487"/>
    <w:rsid w:val="005C451A"/>
    <w:rsid w:val="005C5FED"/>
    <w:rsid w:val="005D1B54"/>
    <w:rsid w:val="005D3830"/>
    <w:rsid w:val="005D4456"/>
    <w:rsid w:val="005D4A09"/>
    <w:rsid w:val="005D4F2C"/>
    <w:rsid w:val="005D56BA"/>
    <w:rsid w:val="005D6365"/>
    <w:rsid w:val="005D7B86"/>
    <w:rsid w:val="005E3D44"/>
    <w:rsid w:val="005E4F86"/>
    <w:rsid w:val="005E681A"/>
    <w:rsid w:val="005F00CF"/>
    <w:rsid w:val="005F13B5"/>
    <w:rsid w:val="005F2FFB"/>
    <w:rsid w:val="005F42CB"/>
    <w:rsid w:val="005F5C60"/>
    <w:rsid w:val="005F7ABF"/>
    <w:rsid w:val="00600A31"/>
    <w:rsid w:val="0060251B"/>
    <w:rsid w:val="006029C2"/>
    <w:rsid w:val="006039C3"/>
    <w:rsid w:val="006043D8"/>
    <w:rsid w:val="00605ADF"/>
    <w:rsid w:val="006075D2"/>
    <w:rsid w:val="006117B2"/>
    <w:rsid w:val="00611C15"/>
    <w:rsid w:val="00612DDD"/>
    <w:rsid w:val="006143AA"/>
    <w:rsid w:val="00615B50"/>
    <w:rsid w:val="00616346"/>
    <w:rsid w:val="0062661D"/>
    <w:rsid w:val="00626FD1"/>
    <w:rsid w:val="00633645"/>
    <w:rsid w:val="006339B2"/>
    <w:rsid w:val="00634565"/>
    <w:rsid w:val="00635204"/>
    <w:rsid w:val="0063547B"/>
    <w:rsid w:val="00635AD4"/>
    <w:rsid w:val="00635D9F"/>
    <w:rsid w:val="0063637B"/>
    <w:rsid w:val="006363D4"/>
    <w:rsid w:val="0063758B"/>
    <w:rsid w:val="00640A83"/>
    <w:rsid w:val="0064285B"/>
    <w:rsid w:val="006439AF"/>
    <w:rsid w:val="00643A70"/>
    <w:rsid w:val="00647294"/>
    <w:rsid w:val="0065051E"/>
    <w:rsid w:val="006510D6"/>
    <w:rsid w:val="00651E8D"/>
    <w:rsid w:val="006525E6"/>
    <w:rsid w:val="00653F66"/>
    <w:rsid w:val="006547F8"/>
    <w:rsid w:val="006548A3"/>
    <w:rsid w:val="006553C3"/>
    <w:rsid w:val="00656181"/>
    <w:rsid w:val="00656CBD"/>
    <w:rsid w:val="00663710"/>
    <w:rsid w:val="0066491C"/>
    <w:rsid w:val="0066492E"/>
    <w:rsid w:val="0067101B"/>
    <w:rsid w:val="00672F3C"/>
    <w:rsid w:val="00673398"/>
    <w:rsid w:val="00673E9D"/>
    <w:rsid w:val="006744FF"/>
    <w:rsid w:val="00674910"/>
    <w:rsid w:val="00674B1B"/>
    <w:rsid w:val="00676FE9"/>
    <w:rsid w:val="0067784F"/>
    <w:rsid w:val="00683A0B"/>
    <w:rsid w:val="00685115"/>
    <w:rsid w:val="00687142"/>
    <w:rsid w:val="0069079D"/>
    <w:rsid w:val="006907EF"/>
    <w:rsid w:val="00690D46"/>
    <w:rsid w:val="006923DE"/>
    <w:rsid w:val="00695AAF"/>
    <w:rsid w:val="006A2682"/>
    <w:rsid w:val="006A35A8"/>
    <w:rsid w:val="006A49E8"/>
    <w:rsid w:val="006A4BFC"/>
    <w:rsid w:val="006A5736"/>
    <w:rsid w:val="006A5C99"/>
    <w:rsid w:val="006A644B"/>
    <w:rsid w:val="006A7FE3"/>
    <w:rsid w:val="006B6CB8"/>
    <w:rsid w:val="006B7B8D"/>
    <w:rsid w:val="006C1D2D"/>
    <w:rsid w:val="006C1FCD"/>
    <w:rsid w:val="006C368C"/>
    <w:rsid w:val="006C40FC"/>
    <w:rsid w:val="006C6A3F"/>
    <w:rsid w:val="006C7DD0"/>
    <w:rsid w:val="006D1229"/>
    <w:rsid w:val="006D48E8"/>
    <w:rsid w:val="006D6125"/>
    <w:rsid w:val="006E0B66"/>
    <w:rsid w:val="006E18CE"/>
    <w:rsid w:val="006E5FF8"/>
    <w:rsid w:val="006F2313"/>
    <w:rsid w:val="006F720C"/>
    <w:rsid w:val="00700D57"/>
    <w:rsid w:val="0070581C"/>
    <w:rsid w:val="00706A6A"/>
    <w:rsid w:val="00711D4C"/>
    <w:rsid w:val="007142EE"/>
    <w:rsid w:val="00715391"/>
    <w:rsid w:val="0071555A"/>
    <w:rsid w:val="00716BFD"/>
    <w:rsid w:val="007174FB"/>
    <w:rsid w:val="007260B4"/>
    <w:rsid w:val="00733C4A"/>
    <w:rsid w:val="00735064"/>
    <w:rsid w:val="00735F6C"/>
    <w:rsid w:val="00736555"/>
    <w:rsid w:val="00736883"/>
    <w:rsid w:val="00737754"/>
    <w:rsid w:val="00742F7E"/>
    <w:rsid w:val="00751326"/>
    <w:rsid w:val="007530F2"/>
    <w:rsid w:val="007603B9"/>
    <w:rsid w:val="0076080A"/>
    <w:rsid w:val="00760C85"/>
    <w:rsid w:val="007639C5"/>
    <w:rsid w:val="00764F66"/>
    <w:rsid w:val="00767E42"/>
    <w:rsid w:val="007701A0"/>
    <w:rsid w:val="00776DAA"/>
    <w:rsid w:val="0077786C"/>
    <w:rsid w:val="00780461"/>
    <w:rsid w:val="007860B4"/>
    <w:rsid w:val="00786A6D"/>
    <w:rsid w:val="0078715E"/>
    <w:rsid w:val="00787DC6"/>
    <w:rsid w:val="00791083"/>
    <w:rsid w:val="00791EAC"/>
    <w:rsid w:val="00792460"/>
    <w:rsid w:val="00797765"/>
    <w:rsid w:val="00797B21"/>
    <w:rsid w:val="00797C9B"/>
    <w:rsid w:val="007A0C38"/>
    <w:rsid w:val="007A101F"/>
    <w:rsid w:val="007A20B2"/>
    <w:rsid w:val="007A5B73"/>
    <w:rsid w:val="007A5F47"/>
    <w:rsid w:val="007A62C0"/>
    <w:rsid w:val="007A72DE"/>
    <w:rsid w:val="007A749C"/>
    <w:rsid w:val="007B0735"/>
    <w:rsid w:val="007B34D5"/>
    <w:rsid w:val="007B56F6"/>
    <w:rsid w:val="007B632E"/>
    <w:rsid w:val="007B762C"/>
    <w:rsid w:val="007D1028"/>
    <w:rsid w:val="007D36EA"/>
    <w:rsid w:val="007D5AD8"/>
    <w:rsid w:val="007D68E4"/>
    <w:rsid w:val="007E197B"/>
    <w:rsid w:val="007E2DA6"/>
    <w:rsid w:val="007E314E"/>
    <w:rsid w:val="007E3A6D"/>
    <w:rsid w:val="007E3C44"/>
    <w:rsid w:val="007E48C9"/>
    <w:rsid w:val="007E4D04"/>
    <w:rsid w:val="007E5D52"/>
    <w:rsid w:val="007E65D8"/>
    <w:rsid w:val="007E7513"/>
    <w:rsid w:val="007F310B"/>
    <w:rsid w:val="00805D43"/>
    <w:rsid w:val="0080764F"/>
    <w:rsid w:val="00811797"/>
    <w:rsid w:val="008125D9"/>
    <w:rsid w:val="0081533C"/>
    <w:rsid w:val="0081534D"/>
    <w:rsid w:val="00815360"/>
    <w:rsid w:val="00815A7B"/>
    <w:rsid w:val="00816381"/>
    <w:rsid w:val="00817491"/>
    <w:rsid w:val="00817619"/>
    <w:rsid w:val="00820E1E"/>
    <w:rsid w:val="0082107E"/>
    <w:rsid w:val="00821952"/>
    <w:rsid w:val="008241EA"/>
    <w:rsid w:val="00825872"/>
    <w:rsid w:val="008265A9"/>
    <w:rsid w:val="0082660A"/>
    <w:rsid w:val="008272A8"/>
    <w:rsid w:val="00830C1F"/>
    <w:rsid w:val="008328D7"/>
    <w:rsid w:val="008330B3"/>
    <w:rsid w:val="00833D2E"/>
    <w:rsid w:val="00833F70"/>
    <w:rsid w:val="00834293"/>
    <w:rsid w:val="00834E60"/>
    <w:rsid w:val="008367BB"/>
    <w:rsid w:val="0083690E"/>
    <w:rsid w:val="00836EA8"/>
    <w:rsid w:val="00841444"/>
    <w:rsid w:val="00843A98"/>
    <w:rsid w:val="00856158"/>
    <w:rsid w:val="0085624D"/>
    <w:rsid w:val="00857BD8"/>
    <w:rsid w:val="00864CAC"/>
    <w:rsid w:val="00865014"/>
    <w:rsid w:val="0086543E"/>
    <w:rsid w:val="00866021"/>
    <w:rsid w:val="0086618B"/>
    <w:rsid w:val="008703D6"/>
    <w:rsid w:val="00874AB4"/>
    <w:rsid w:val="00877B53"/>
    <w:rsid w:val="00881C58"/>
    <w:rsid w:val="0088263B"/>
    <w:rsid w:val="00883E63"/>
    <w:rsid w:val="00886CCD"/>
    <w:rsid w:val="0089021B"/>
    <w:rsid w:val="0089060C"/>
    <w:rsid w:val="00890F96"/>
    <w:rsid w:val="00893345"/>
    <w:rsid w:val="0089534D"/>
    <w:rsid w:val="00895DEC"/>
    <w:rsid w:val="008966E8"/>
    <w:rsid w:val="008969F4"/>
    <w:rsid w:val="008A1EF8"/>
    <w:rsid w:val="008A1FE1"/>
    <w:rsid w:val="008A2CD2"/>
    <w:rsid w:val="008A332E"/>
    <w:rsid w:val="008A3BFE"/>
    <w:rsid w:val="008A4285"/>
    <w:rsid w:val="008A557D"/>
    <w:rsid w:val="008A5E85"/>
    <w:rsid w:val="008B2C99"/>
    <w:rsid w:val="008B352C"/>
    <w:rsid w:val="008B38B2"/>
    <w:rsid w:val="008B6454"/>
    <w:rsid w:val="008B7274"/>
    <w:rsid w:val="008C274F"/>
    <w:rsid w:val="008C53FB"/>
    <w:rsid w:val="008C593E"/>
    <w:rsid w:val="008C6841"/>
    <w:rsid w:val="008D0460"/>
    <w:rsid w:val="008D0F41"/>
    <w:rsid w:val="008D179D"/>
    <w:rsid w:val="008E03A8"/>
    <w:rsid w:val="008E06C6"/>
    <w:rsid w:val="008E326F"/>
    <w:rsid w:val="008E33A6"/>
    <w:rsid w:val="008F035F"/>
    <w:rsid w:val="008F11D4"/>
    <w:rsid w:val="008F133D"/>
    <w:rsid w:val="008F3542"/>
    <w:rsid w:val="008F44F3"/>
    <w:rsid w:val="008F52C6"/>
    <w:rsid w:val="008F7C9A"/>
    <w:rsid w:val="009029F5"/>
    <w:rsid w:val="009108DA"/>
    <w:rsid w:val="00911114"/>
    <w:rsid w:val="00911BDE"/>
    <w:rsid w:val="009123B2"/>
    <w:rsid w:val="00915015"/>
    <w:rsid w:val="0092039A"/>
    <w:rsid w:val="00920889"/>
    <w:rsid w:val="00920DEA"/>
    <w:rsid w:val="00920DFC"/>
    <w:rsid w:val="00920FBD"/>
    <w:rsid w:val="009237D0"/>
    <w:rsid w:val="0093000F"/>
    <w:rsid w:val="00931133"/>
    <w:rsid w:val="00942687"/>
    <w:rsid w:val="009439DC"/>
    <w:rsid w:val="00944BBA"/>
    <w:rsid w:val="00946060"/>
    <w:rsid w:val="009472DE"/>
    <w:rsid w:val="00947F0A"/>
    <w:rsid w:val="009501D4"/>
    <w:rsid w:val="00951EB7"/>
    <w:rsid w:val="00952967"/>
    <w:rsid w:val="0096163B"/>
    <w:rsid w:val="00964EB5"/>
    <w:rsid w:val="00970474"/>
    <w:rsid w:val="00972A5A"/>
    <w:rsid w:val="009740BC"/>
    <w:rsid w:val="00975E4C"/>
    <w:rsid w:val="0097724F"/>
    <w:rsid w:val="00980291"/>
    <w:rsid w:val="00981E0C"/>
    <w:rsid w:val="00984716"/>
    <w:rsid w:val="0098565E"/>
    <w:rsid w:val="00985BF2"/>
    <w:rsid w:val="00987BB4"/>
    <w:rsid w:val="00994228"/>
    <w:rsid w:val="0099520B"/>
    <w:rsid w:val="009A027A"/>
    <w:rsid w:val="009A1AB6"/>
    <w:rsid w:val="009A2323"/>
    <w:rsid w:val="009A454C"/>
    <w:rsid w:val="009A5909"/>
    <w:rsid w:val="009A685D"/>
    <w:rsid w:val="009A75DD"/>
    <w:rsid w:val="009A76B1"/>
    <w:rsid w:val="009B0071"/>
    <w:rsid w:val="009B0E7F"/>
    <w:rsid w:val="009B11E7"/>
    <w:rsid w:val="009B1727"/>
    <w:rsid w:val="009B1C83"/>
    <w:rsid w:val="009B23E3"/>
    <w:rsid w:val="009B2CDE"/>
    <w:rsid w:val="009B603C"/>
    <w:rsid w:val="009B7AA4"/>
    <w:rsid w:val="009B7DF2"/>
    <w:rsid w:val="009C11A8"/>
    <w:rsid w:val="009C2353"/>
    <w:rsid w:val="009C2FE2"/>
    <w:rsid w:val="009C5664"/>
    <w:rsid w:val="009D0CEF"/>
    <w:rsid w:val="009D1914"/>
    <w:rsid w:val="009D1E9A"/>
    <w:rsid w:val="009D2770"/>
    <w:rsid w:val="009D2C3E"/>
    <w:rsid w:val="009D307F"/>
    <w:rsid w:val="009D6DA1"/>
    <w:rsid w:val="009D744C"/>
    <w:rsid w:val="009E1532"/>
    <w:rsid w:val="009E3042"/>
    <w:rsid w:val="009E3346"/>
    <w:rsid w:val="009E614D"/>
    <w:rsid w:val="009E7BA0"/>
    <w:rsid w:val="009F0BCC"/>
    <w:rsid w:val="009F344E"/>
    <w:rsid w:val="009F5526"/>
    <w:rsid w:val="009F6877"/>
    <w:rsid w:val="009F743F"/>
    <w:rsid w:val="00A00122"/>
    <w:rsid w:val="00A005AD"/>
    <w:rsid w:val="00A014D7"/>
    <w:rsid w:val="00A0231A"/>
    <w:rsid w:val="00A033F5"/>
    <w:rsid w:val="00A03BBF"/>
    <w:rsid w:val="00A06914"/>
    <w:rsid w:val="00A06D32"/>
    <w:rsid w:val="00A07DEE"/>
    <w:rsid w:val="00A110BB"/>
    <w:rsid w:val="00A118DD"/>
    <w:rsid w:val="00A151A3"/>
    <w:rsid w:val="00A167BB"/>
    <w:rsid w:val="00A168C3"/>
    <w:rsid w:val="00A17ECF"/>
    <w:rsid w:val="00A2064A"/>
    <w:rsid w:val="00A20DEE"/>
    <w:rsid w:val="00A2214B"/>
    <w:rsid w:val="00A226D0"/>
    <w:rsid w:val="00A23018"/>
    <w:rsid w:val="00A239EC"/>
    <w:rsid w:val="00A2561D"/>
    <w:rsid w:val="00A2589E"/>
    <w:rsid w:val="00A278A8"/>
    <w:rsid w:val="00A30AA3"/>
    <w:rsid w:val="00A35191"/>
    <w:rsid w:val="00A353D9"/>
    <w:rsid w:val="00A3747D"/>
    <w:rsid w:val="00A37C35"/>
    <w:rsid w:val="00A40D1C"/>
    <w:rsid w:val="00A46AF5"/>
    <w:rsid w:val="00A47F79"/>
    <w:rsid w:val="00A52B77"/>
    <w:rsid w:val="00A575D0"/>
    <w:rsid w:val="00A57974"/>
    <w:rsid w:val="00A60DC6"/>
    <w:rsid w:val="00A61946"/>
    <w:rsid w:val="00A62607"/>
    <w:rsid w:val="00A63A3B"/>
    <w:rsid w:val="00A648F0"/>
    <w:rsid w:val="00A6649C"/>
    <w:rsid w:val="00A6745B"/>
    <w:rsid w:val="00A67E8A"/>
    <w:rsid w:val="00A7079F"/>
    <w:rsid w:val="00A70EA4"/>
    <w:rsid w:val="00A7462E"/>
    <w:rsid w:val="00A74C1C"/>
    <w:rsid w:val="00A75E9E"/>
    <w:rsid w:val="00A77B71"/>
    <w:rsid w:val="00A8007C"/>
    <w:rsid w:val="00A80889"/>
    <w:rsid w:val="00A84EDC"/>
    <w:rsid w:val="00A86536"/>
    <w:rsid w:val="00A86D53"/>
    <w:rsid w:val="00A8725A"/>
    <w:rsid w:val="00A9150D"/>
    <w:rsid w:val="00A976CD"/>
    <w:rsid w:val="00AA09C9"/>
    <w:rsid w:val="00AA3A3D"/>
    <w:rsid w:val="00AA44E3"/>
    <w:rsid w:val="00AA68D3"/>
    <w:rsid w:val="00AA7510"/>
    <w:rsid w:val="00AA76DF"/>
    <w:rsid w:val="00AB2254"/>
    <w:rsid w:val="00AB3B20"/>
    <w:rsid w:val="00AB3EF1"/>
    <w:rsid w:val="00AB4544"/>
    <w:rsid w:val="00AB5C18"/>
    <w:rsid w:val="00AB6194"/>
    <w:rsid w:val="00AB61B2"/>
    <w:rsid w:val="00AB63C9"/>
    <w:rsid w:val="00AC2831"/>
    <w:rsid w:val="00AC2954"/>
    <w:rsid w:val="00AC51CF"/>
    <w:rsid w:val="00AC7175"/>
    <w:rsid w:val="00AC7759"/>
    <w:rsid w:val="00AC7B21"/>
    <w:rsid w:val="00AD00A6"/>
    <w:rsid w:val="00AD7461"/>
    <w:rsid w:val="00AE0008"/>
    <w:rsid w:val="00AE655C"/>
    <w:rsid w:val="00AE766D"/>
    <w:rsid w:val="00AE774D"/>
    <w:rsid w:val="00AE7BAA"/>
    <w:rsid w:val="00AF1370"/>
    <w:rsid w:val="00AF255B"/>
    <w:rsid w:val="00AF263F"/>
    <w:rsid w:val="00AF2915"/>
    <w:rsid w:val="00AF2996"/>
    <w:rsid w:val="00AF3516"/>
    <w:rsid w:val="00AF3BE7"/>
    <w:rsid w:val="00AF55D6"/>
    <w:rsid w:val="00AF5DAF"/>
    <w:rsid w:val="00AF6C92"/>
    <w:rsid w:val="00B0175D"/>
    <w:rsid w:val="00B03340"/>
    <w:rsid w:val="00B036A1"/>
    <w:rsid w:val="00B06635"/>
    <w:rsid w:val="00B07CE0"/>
    <w:rsid w:val="00B1038A"/>
    <w:rsid w:val="00B11313"/>
    <w:rsid w:val="00B115B9"/>
    <w:rsid w:val="00B119A6"/>
    <w:rsid w:val="00B119F1"/>
    <w:rsid w:val="00B11FD3"/>
    <w:rsid w:val="00B12773"/>
    <w:rsid w:val="00B20C6F"/>
    <w:rsid w:val="00B23793"/>
    <w:rsid w:val="00B26048"/>
    <w:rsid w:val="00B30976"/>
    <w:rsid w:val="00B30C98"/>
    <w:rsid w:val="00B336A4"/>
    <w:rsid w:val="00B33B55"/>
    <w:rsid w:val="00B3596B"/>
    <w:rsid w:val="00B373D8"/>
    <w:rsid w:val="00B40251"/>
    <w:rsid w:val="00B41699"/>
    <w:rsid w:val="00B42443"/>
    <w:rsid w:val="00B45C75"/>
    <w:rsid w:val="00B46824"/>
    <w:rsid w:val="00B47E37"/>
    <w:rsid w:val="00B502F8"/>
    <w:rsid w:val="00B50535"/>
    <w:rsid w:val="00B50C96"/>
    <w:rsid w:val="00B54123"/>
    <w:rsid w:val="00B54A97"/>
    <w:rsid w:val="00B60899"/>
    <w:rsid w:val="00B611FB"/>
    <w:rsid w:val="00B61C89"/>
    <w:rsid w:val="00B6232D"/>
    <w:rsid w:val="00B6298B"/>
    <w:rsid w:val="00B63F85"/>
    <w:rsid w:val="00B66313"/>
    <w:rsid w:val="00B722DA"/>
    <w:rsid w:val="00B72789"/>
    <w:rsid w:val="00B77CB5"/>
    <w:rsid w:val="00B77DDA"/>
    <w:rsid w:val="00B853E1"/>
    <w:rsid w:val="00B85EDF"/>
    <w:rsid w:val="00B87719"/>
    <w:rsid w:val="00B92ABA"/>
    <w:rsid w:val="00B935A7"/>
    <w:rsid w:val="00B949BF"/>
    <w:rsid w:val="00B95171"/>
    <w:rsid w:val="00B9769B"/>
    <w:rsid w:val="00B97761"/>
    <w:rsid w:val="00BA004A"/>
    <w:rsid w:val="00BA3F0B"/>
    <w:rsid w:val="00BA6454"/>
    <w:rsid w:val="00BA7143"/>
    <w:rsid w:val="00BA735E"/>
    <w:rsid w:val="00BA7846"/>
    <w:rsid w:val="00BB260A"/>
    <w:rsid w:val="00BB6B43"/>
    <w:rsid w:val="00BC041A"/>
    <w:rsid w:val="00BC2A8E"/>
    <w:rsid w:val="00BC480B"/>
    <w:rsid w:val="00BC68AD"/>
    <w:rsid w:val="00BC6F2D"/>
    <w:rsid w:val="00BC7892"/>
    <w:rsid w:val="00BC7A97"/>
    <w:rsid w:val="00BD39B4"/>
    <w:rsid w:val="00BE230B"/>
    <w:rsid w:val="00BE7463"/>
    <w:rsid w:val="00BF43AD"/>
    <w:rsid w:val="00BF4990"/>
    <w:rsid w:val="00BF5616"/>
    <w:rsid w:val="00BF6AF2"/>
    <w:rsid w:val="00BF74E4"/>
    <w:rsid w:val="00C00261"/>
    <w:rsid w:val="00C00F98"/>
    <w:rsid w:val="00C015D8"/>
    <w:rsid w:val="00C02344"/>
    <w:rsid w:val="00C02522"/>
    <w:rsid w:val="00C02AB3"/>
    <w:rsid w:val="00C0311D"/>
    <w:rsid w:val="00C03CD1"/>
    <w:rsid w:val="00C11ABE"/>
    <w:rsid w:val="00C11AF3"/>
    <w:rsid w:val="00C15CCC"/>
    <w:rsid w:val="00C21C50"/>
    <w:rsid w:val="00C22EF3"/>
    <w:rsid w:val="00C231A5"/>
    <w:rsid w:val="00C27004"/>
    <w:rsid w:val="00C32355"/>
    <w:rsid w:val="00C3294A"/>
    <w:rsid w:val="00C354DF"/>
    <w:rsid w:val="00C35B41"/>
    <w:rsid w:val="00C45A2E"/>
    <w:rsid w:val="00C45DC3"/>
    <w:rsid w:val="00C465AA"/>
    <w:rsid w:val="00C504E3"/>
    <w:rsid w:val="00C51EC1"/>
    <w:rsid w:val="00C5293A"/>
    <w:rsid w:val="00C52A8E"/>
    <w:rsid w:val="00C55E1E"/>
    <w:rsid w:val="00C574FA"/>
    <w:rsid w:val="00C577DA"/>
    <w:rsid w:val="00C6173E"/>
    <w:rsid w:val="00C62BB8"/>
    <w:rsid w:val="00C662DA"/>
    <w:rsid w:val="00C6799B"/>
    <w:rsid w:val="00C707C7"/>
    <w:rsid w:val="00C713BC"/>
    <w:rsid w:val="00C74E21"/>
    <w:rsid w:val="00C76EA1"/>
    <w:rsid w:val="00C770B7"/>
    <w:rsid w:val="00C77BD1"/>
    <w:rsid w:val="00C81868"/>
    <w:rsid w:val="00C82688"/>
    <w:rsid w:val="00C849D0"/>
    <w:rsid w:val="00C85319"/>
    <w:rsid w:val="00C85CD2"/>
    <w:rsid w:val="00C97CD3"/>
    <w:rsid w:val="00C9E0C4"/>
    <w:rsid w:val="00CA14DF"/>
    <w:rsid w:val="00CA45E0"/>
    <w:rsid w:val="00CA47E6"/>
    <w:rsid w:val="00CA5CBA"/>
    <w:rsid w:val="00CA6CA4"/>
    <w:rsid w:val="00CB121D"/>
    <w:rsid w:val="00CB13B5"/>
    <w:rsid w:val="00CB51CB"/>
    <w:rsid w:val="00CB67E6"/>
    <w:rsid w:val="00CB6A58"/>
    <w:rsid w:val="00CC0887"/>
    <w:rsid w:val="00CC44C7"/>
    <w:rsid w:val="00CC5BE2"/>
    <w:rsid w:val="00CC778B"/>
    <w:rsid w:val="00CD06BE"/>
    <w:rsid w:val="00CD2D93"/>
    <w:rsid w:val="00CD3950"/>
    <w:rsid w:val="00CD41B9"/>
    <w:rsid w:val="00CD56B4"/>
    <w:rsid w:val="00CD6514"/>
    <w:rsid w:val="00CE189B"/>
    <w:rsid w:val="00CE1915"/>
    <w:rsid w:val="00CE3664"/>
    <w:rsid w:val="00CE42C4"/>
    <w:rsid w:val="00CE456A"/>
    <w:rsid w:val="00CE6331"/>
    <w:rsid w:val="00CF09B4"/>
    <w:rsid w:val="00CF0F27"/>
    <w:rsid w:val="00CF2B96"/>
    <w:rsid w:val="00CF406D"/>
    <w:rsid w:val="00CF537A"/>
    <w:rsid w:val="00CF59C2"/>
    <w:rsid w:val="00CF6695"/>
    <w:rsid w:val="00CF675B"/>
    <w:rsid w:val="00CF6A26"/>
    <w:rsid w:val="00CF6B89"/>
    <w:rsid w:val="00CF74F0"/>
    <w:rsid w:val="00CF7E48"/>
    <w:rsid w:val="00D00D87"/>
    <w:rsid w:val="00D026BE"/>
    <w:rsid w:val="00D02BDA"/>
    <w:rsid w:val="00D03A50"/>
    <w:rsid w:val="00D059A2"/>
    <w:rsid w:val="00D13DC8"/>
    <w:rsid w:val="00D16870"/>
    <w:rsid w:val="00D2168C"/>
    <w:rsid w:val="00D22233"/>
    <w:rsid w:val="00D222A5"/>
    <w:rsid w:val="00D22FFF"/>
    <w:rsid w:val="00D23C1B"/>
    <w:rsid w:val="00D2468D"/>
    <w:rsid w:val="00D25CE3"/>
    <w:rsid w:val="00D277CF"/>
    <w:rsid w:val="00D3105D"/>
    <w:rsid w:val="00D32626"/>
    <w:rsid w:val="00D35B9C"/>
    <w:rsid w:val="00D37604"/>
    <w:rsid w:val="00D405A2"/>
    <w:rsid w:val="00D40C1D"/>
    <w:rsid w:val="00D416C4"/>
    <w:rsid w:val="00D43932"/>
    <w:rsid w:val="00D44468"/>
    <w:rsid w:val="00D52464"/>
    <w:rsid w:val="00D52A17"/>
    <w:rsid w:val="00D55481"/>
    <w:rsid w:val="00D56184"/>
    <w:rsid w:val="00D56962"/>
    <w:rsid w:val="00D5795C"/>
    <w:rsid w:val="00D65838"/>
    <w:rsid w:val="00D65D4E"/>
    <w:rsid w:val="00D70CC7"/>
    <w:rsid w:val="00D752B3"/>
    <w:rsid w:val="00D7647E"/>
    <w:rsid w:val="00D76E88"/>
    <w:rsid w:val="00D84045"/>
    <w:rsid w:val="00D85640"/>
    <w:rsid w:val="00D92299"/>
    <w:rsid w:val="00D92E9A"/>
    <w:rsid w:val="00D9491B"/>
    <w:rsid w:val="00D949DD"/>
    <w:rsid w:val="00D95B5E"/>
    <w:rsid w:val="00DA00A6"/>
    <w:rsid w:val="00DA0627"/>
    <w:rsid w:val="00DA3EBF"/>
    <w:rsid w:val="00DA55DA"/>
    <w:rsid w:val="00DA7684"/>
    <w:rsid w:val="00DB4E18"/>
    <w:rsid w:val="00DB6804"/>
    <w:rsid w:val="00DB6AE4"/>
    <w:rsid w:val="00DC170A"/>
    <w:rsid w:val="00DC1E48"/>
    <w:rsid w:val="00DC52CE"/>
    <w:rsid w:val="00DC565D"/>
    <w:rsid w:val="00DD0A6F"/>
    <w:rsid w:val="00DD2D20"/>
    <w:rsid w:val="00DD4222"/>
    <w:rsid w:val="00DD482F"/>
    <w:rsid w:val="00DD4A09"/>
    <w:rsid w:val="00DD5884"/>
    <w:rsid w:val="00DD63EE"/>
    <w:rsid w:val="00DD7DE0"/>
    <w:rsid w:val="00DE22CB"/>
    <w:rsid w:val="00DF19DD"/>
    <w:rsid w:val="00DF2330"/>
    <w:rsid w:val="00DF5F7D"/>
    <w:rsid w:val="00E002E1"/>
    <w:rsid w:val="00E07F34"/>
    <w:rsid w:val="00E102BB"/>
    <w:rsid w:val="00E10B63"/>
    <w:rsid w:val="00E11037"/>
    <w:rsid w:val="00E1192E"/>
    <w:rsid w:val="00E11A31"/>
    <w:rsid w:val="00E1392B"/>
    <w:rsid w:val="00E1610D"/>
    <w:rsid w:val="00E1695E"/>
    <w:rsid w:val="00E16A05"/>
    <w:rsid w:val="00E17295"/>
    <w:rsid w:val="00E17A98"/>
    <w:rsid w:val="00E17EF7"/>
    <w:rsid w:val="00E25737"/>
    <w:rsid w:val="00E258B2"/>
    <w:rsid w:val="00E26023"/>
    <w:rsid w:val="00E26B49"/>
    <w:rsid w:val="00E27070"/>
    <w:rsid w:val="00E312CE"/>
    <w:rsid w:val="00E32CCE"/>
    <w:rsid w:val="00E35D76"/>
    <w:rsid w:val="00E35E3D"/>
    <w:rsid w:val="00E37A5E"/>
    <w:rsid w:val="00E40BC2"/>
    <w:rsid w:val="00E42E86"/>
    <w:rsid w:val="00E47BF9"/>
    <w:rsid w:val="00E514D8"/>
    <w:rsid w:val="00E570BF"/>
    <w:rsid w:val="00E5735B"/>
    <w:rsid w:val="00E61380"/>
    <w:rsid w:val="00E657F8"/>
    <w:rsid w:val="00E6634E"/>
    <w:rsid w:val="00E66DC6"/>
    <w:rsid w:val="00E73756"/>
    <w:rsid w:val="00E81B62"/>
    <w:rsid w:val="00E835A1"/>
    <w:rsid w:val="00E84E4A"/>
    <w:rsid w:val="00E84FE4"/>
    <w:rsid w:val="00E85214"/>
    <w:rsid w:val="00E85B36"/>
    <w:rsid w:val="00E9229C"/>
    <w:rsid w:val="00E938A8"/>
    <w:rsid w:val="00E94DA0"/>
    <w:rsid w:val="00E979C3"/>
    <w:rsid w:val="00EA06ED"/>
    <w:rsid w:val="00EA12D2"/>
    <w:rsid w:val="00EA2A3C"/>
    <w:rsid w:val="00EA3873"/>
    <w:rsid w:val="00EA5354"/>
    <w:rsid w:val="00EA54C9"/>
    <w:rsid w:val="00EA631B"/>
    <w:rsid w:val="00EA7165"/>
    <w:rsid w:val="00EB067A"/>
    <w:rsid w:val="00EB7E64"/>
    <w:rsid w:val="00EB7F5F"/>
    <w:rsid w:val="00EC11F4"/>
    <w:rsid w:val="00ED19B5"/>
    <w:rsid w:val="00ED1FFE"/>
    <w:rsid w:val="00ED240D"/>
    <w:rsid w:val="00ED4B15"/>
    <w:rsid w:val="00ED63B4"/>
    <w:rsid w:val="00EE1F0F"/>
    <w:rsid w:val="00EE579A"/>
    <w:rsid w:val="00EE5872"/>
    <w:rsid w:val="00EE5CA4"/>
    <w:rsid w:val="00EF12E0"/>
    <w:rsid w:val="00EF5481"/>
    <w:rsid w:val="00EF66A8"/>
    <w:rsid w:val="00F0029B"/>
    <w:rsid w:val="00F053D7"/>
    <w:rsid w:val="00F06FFB"/>
    <w:rsid w:val="00F075E6"/>
    <w:rsid w:val="00F111A7"/>
    <w:rsid w:val="00F14AB3"/>
    <w:rsid w:val="00F208F0"/>
    <w:rsid w:val="00F225CD"/>
    <w:rsid w:val="00F23A18"/>
    <w:rsid w:val="00F2659F"/>
    <w:rsid w:val="00F34698"/>
    <w:rsid w:val="00F36BC9"/>
    <w:rsid w:val="00F459C5"/>
    <w:rsid w:val="00F46A0C"/>
    <w:rsid w:val="00F5073D"/>
    <w:rsid w:val="00F50A9E"/>
    <w:rsid w:val="00F51D61"/>
    <w:rsid w:val="00F5615D"/>
    <w:rsid w:val="00F5687C"/>
    <w:rsid w:val="00F56BE9"/>
    <w:rsid w:val="00F579D9"/>
    <w:rsid w:val="00F6025D"/>
    <w:rsid w:val="00F60D1E"/>
    <w:rsid w:val="00F62ED8"/>
    <w:rsid w:val="00F720D8"/>
    <w:rsid w:val="00F7400F"/>
    <w:rsid w:val="00F75057"/>
    <w:rsid w:val="00F8361C"/>
    <w:rsid w:val="00F84C17"/>
    <w:rsid w:val="00F86BBE"/>
    <w:rsid w:val="00F909F1"/>
    <w:rsid w:val="00F92E2D"/>
    <w:rsid w:val="00F940A3"/>
    <w:rsid w:val="00F9457E"/>
    <w:rsid w:val="00F968BC"/>
    <w:rsid w:val="00F96A60"/>
    <w:rsid w:val="00F96C63"/>
    <w:rsid w:val="00F97659"/>
    <w:rsid w:val="00FA3F09"/>
    <w:rsid w:val="00FA46CD"/>
    <w:rsid w:val="00FA59A0"/>
    <w:rsid w:val="00FA6CD5"/>
    <w:rsid w:val="00FA7841"/>
    <w:rsid w:val="00FB2FF3"/>
    <w:rsid w:val="00FB4869"/>
    <w:rsid w:val="00FB54F8"/>
    <w:rsid w:val="00FB653F"/>
    <w:rsid w:val="00FB72ED"/>
    <w:rsid w:val="00FC0AA9"/>
    <w:rsid w:val="00FC13D8"/>
    <w:rsid w:val="00FC19C8"/>
    <w:rsid w:val="00FC2AC5"/>
    <w:rsid w:val="00FC46CE"/>
    <w:rsid w:val="00FC4A87"/>
    <w:rsid w:val="00FC5004"/>
    <w:rsid w:val="00FC55D4"/>
    <w:rsid w:val="00FC6A14"/>
    <w:rsid w:val="00FD12D1"/>
    <w:rsid w:val="00FD2BE6"/>
    <w:rsid w:val="00FD62CB"/>
    <w:rsid w:val="00FD6CFF"/>
    <w:rsid w:val="00FD6F4F"/>
    <w:rsid w:val="00FD76D4"/>
    <w:rsid w:val="00FE272F"/>
    <w:rsid w:val="00FF5782"/>
    <w:rsid w:val="00FF73A8"/>
    <w:rsid w:val="010F7EC4"/>
    <w:rsid w:val="01BF7D61"/>
    <w:rsid w:val="01D2007B"/>
    <w:rsid w:val="01EBA780"/>
    <w:rsid w:val="024E6297"/>
    <w:rsid w:val="03018EB3"/>
    <w:rsid w:val="0332F2CF"/>
    <w:rsid w:val="03428EDB"/>
    <w:rsid w:val="03617099"/>
    <w:rsid w:val="03FC53E6"/>
    <w:rsid w:val="0415E80A"/>
    <w:rsid w:val="044302DF"/>
    <w:rsid w:val="0530038F"/>
    <w:rsid w:val="0583D01D"/>
    <w:rsid w:val="06D294D6"/>
    <w:rsid w:val="06E4B688"/>
    <w:rsid w:val="07200F93"/>
    <w:rsid w:val="078AC97C"/>
    <w:rsid w:val="078ADD46"/>
    <w:rsid w:val="07A4B05D"/>
    <w:rsid w:val="08002F37"/>
    <w:rsid w:val="0802D44A"/>
    <w:rsid w:val="085FD46C"/>
    <w:rsid w:val="0888D0C0"/>
    <w:rsid w:val="0897458D"/>
    <w:rsid w:val="08D6DD0F"/>
    <w:rsid w:val="08E0BBFF"/>
    <w:rsid w:val="08EF6720"/>
    <w:rsid w:val="0917C2C2"/>
    <w:rsid w:val="092C4EB7"/>
    <w:rsid w:val="0948C79E"/>
    <w:rsid w:val="09A593A7"/>
    <w:rsid w:val="09FF714B"/>
    <w:rsid w:val="0A4F2AF1"/>
    <w:rsid w:val="0A725C88"/>
    <w:rsid w:val="0AFB92F4"/>
    <w:rsid w:val="0B01D61A"/>
    <w:rsid w:val="0B304181"/>
    <w:rsid w:val="0BC64A23"/>
    <w:rsid w:val="0BDA2E23"/>
    <w:rsid w:val="0BF5DEC0"/>
    <w:rsid w:val="0C1E3F71"/>
    <w:rsid w:val="0C6DD600"/>
    <w:rsid w:val="0C828240"/>
    <w:rsid w:val="0C9014D9"/>
    <w:rsid w:val="0C926A13"/>
    <w:rsid w:val="0CB7D4EB"/>
    <w:rsid w:val="0DE25BAF"/>
    <w:rsid w:val="0E642816"/>
    <w:rsid w:val="0E758A90"/>
    <w:rsid w:val="0F4BA314"/>
    <w:rsid w:val="0FBDDCCC"/>
    <w:rsid w:val="1014A51F"/>
    <w:rsid w:val="103B10E6"/>
    <w:rsid w:val="104CFE9C"/>
    <w:rsid w:val="10C72233"/>
    <w:rsid w:val="10DDB150"/>
    <w:rsid w:val="11267B7A"/>
    <w:rsid w:val="113EBDB4"/>
    <w:rsid w:val="1145C045"/>
    <w:rsid w:val="1150094A"/>
    <w:rsid w:val="11D6E147"/>
    <w:rsid w:val="11EDB02F"/>
    <w:rsid w:val="11FC6B39"/>
    <w:rsid w:val="1279D635"/>
    <w:rsid w:val="128427FC"/>
    <w:rsid w:val="128CD088"/>
    <w:rsid w:val="12A6A21B"/>
    <w:rsid w:val="12BD2898"/>
    <w:rsid w:val="132B851B"/>
    <w:rsid w:val="132ED344"/>
    <w:rsid w:val="145FD23E"/>
    <w:rsid w:val="150185FD"/>
    <w:rsid w:val="150E8209"/>
    <w:rsid w:val="15546DD3"/>
    <w:rsid w:val="15EBF488"/>
    <w:rsid w:val="1600F89D"/>
    <w:rsid w:val="1645957B"/>
    <w:rsid w:val="1650B876"/>
    <w:rsid w:val="17115537"/>
    <w:rsid w:val="17277024"/>
    <w:rsid w:val="17359864"/>
    <w:rsid w:val="173FA3B8"/>
    <w:rsid w:val="175D4330"/>
    <w:rsid w:val="177006D1"/>
    <w:rsid w:val="17893DF5"/>
    <w:rsid w:val="179F5FE7"/>
    <w:rsid w:val="18458EBA"/>
    <w:rsid w:val="184E1051"/>
    <w:rsid w:val="188280A7"/>
    <w:rsid w:val="189EDEFF"/>
    <w:rsid w:val="18AD2598"/>
    <w:rsid w:val="18B950F3"/>
    <w:rsid w:val="18ECA137"/>
    <w:rsid w:val="18F1B7E0"/>
    <w:rsid w:val="18F35B37"/>
    <w:rsid w:val="194129B2"/>
    <w:rsid w:val="19809CF1"/>
    <w:rsid w:val="19DFDCD1"/>
    <w:rsid w:val="19FBA258"/>
    <w:rsid w:val="1A5E9B01"/>
    <w:rsid w:val="1A96345F"/>
    <w:rsid w:val="1ABF65AB"/>
    <w:rsid w:val="1B2314FB"/>
    <w:rsid w:val="1B32E66C"/>
    <w:rsid w:val="1B47FFA0"/>
    <w:rsid w:val="1CD1CE9D"/>
    <w:rsid w:val="1CE8CB39"/>
    <w:rsid w:val="1CF5F3E2"/>
    <w:rsid w:val="1CF96F30"/>
    <w:rsid w:val="1CFC59E5"/>
    <w:rsid w:val="1D3081A5"/>
    <w:rsid w:val="1DADA0A3"/>
    <w:rsid w:val="1ED5BF79"/>
    <w:rsid w:val="1F535F3D"/>
    <w:rsid w:val="1F7C6BCC"/>
    <w:rsid w:val="1F80E726"/>
    <w:rsid w:val="1F864E69"/>
    <w:rsid w:val="1FCDD392"/>
    <w:rsid w:val="2042E90D"/>
    <w:rsid w:val="20489A15"/>
    <w:rsid w:val="209647D8"/>
    <w:rsid w:val="21221ECA"/>
    <w:rsid w:val="215563F2"/>
    <w:rsid w:val="21B7B039"/>
    <w:rsid w:val="2244D16F"/>
    <w:rsid w:val="232B2A06"/>
    <w:rsid w:val="237A89CF"/>
    <w:rsid w:val="23A81FB1"/>
    <w:rsid w:val="23B4358D"/>
    <w:rsid w:val="23DD8E51"/>
    <w:rsid w:val="24BAF0FD"/>
    <w:rsid w:val="24FDE6AF"/>
    <w:rsid w:val="2573F1C5"/>
    <w:rsid w:val="25A0A230"/>
    <w:rsid w:val="25DDFB1F"/>
    <w:rsid w:val="263B59E5"/>
    <w:rsid w:val="265341F7"/>
    <w:rsid w:val="266CED9C"/>
    <w:rsid w:val="2714EEA1"/>
    <w:rsid w:val="275156CB"/>
    <w:rsid w:val="27566CCB"/>
    <w:rsid w:val="27C379F6"/>
    <w:rsid w:val="28050177"/>
    <w:rsid w:val="283A9731"/>
    <w:rsid w:val="283FDAF4"/>
    <w:rsid w:val="283FF9E2"/>
    <w:rsid w:val="2864341B"/>
    <w:rsid w:val="28658C95"/>
    <w:rsid w:val="2919B415"/>
    <w:rsid w:val="291F8B68"/>
    <w:rsid w:val="296872B2"/>
    <w:rsid w:val="2A039752"/>
    <w:rsid w:val="2AA0FCC8"/>
    <w:rsid w:val="2AA1B85B"/>
    <w:rsid w:val="2ADC2B52"/>
    <w:rsid w:val="2B0AC35F"/>
    <w:rsid w:val="2B170AAF"/>
    <w:rsid w:val="2B99207C"/>
    <w:rsid w:val="2BC11413"/>
    <w:rsid w:val="2BE33668"/>
    <w:rsid w:val="2C04900E"/>
    <w:rsid w:val="2C8C54E7"/>
    <w:rsid w:val="2CE80DF5"/>
    <w:rsid w:val="2D406E48"/>
    <w:rsid w:val="2DBA4A1D"/>
    <w:rsid w:val="2DC754A2"/>
    <w:rsid w:val="2DEECD04"/>
    <w:rsid w:val="2E210C6B"/>
    <w:rsid w:val="2EAD0B63"/>
    <w:rsid w:val="2ECB1BF1"/>
    <w:rsid w:val="2ED04AB6"/>
    <w:rsid w:val="2F561A7E"/>
    <w:rsid w:val="2FA74A19"/>
    <w:rsid w:val="2FE5F080"/>
    <w:rsid w:val="2FF80E16"/>
    <w:rsid w:val="3009B432"/>
    <w:rsid w:val="30314076"/>
    <w:rsid w:val="303D36FC"/>
    <w:rsid w:val="3083FC1C"/>
    <w:rsid w:val="309CD4D6"/>
    <w:rsid w:val="30A40D56"/>
    <w:rsid w:val="310874A9"/>
    <w:rsid w:val="311F1A37"/>
    <w:rsid w:val="31433E39"/>
    <w:rsid w:val="31616716"/>
    <w:rsid w:val="3186730F"/>
    <w:rsid w:val="322C0587"/>
    <w:rsid w:val="324777A9"/>
    <w:rsid w:val="32D2A0E1"/>
    <w:rsid w:val="33BD40C2"/>
    <w:rsid w:val="33FD8430"/>
    <w:rsid w:val="3484708C"/>
    <w:rsid w:val="34B10DBB"/>
    <w:rsid w:val="34B2AEF8"/>
    <w:rsid w:val="34B6A3D6"/>
    <w:rsid w:val="34B926A8"/>
    <w:rsid w:val="3517F914"/>
    <w:rsid w:val="35185A92"/>
    <w:rsid w:val="355CCEA4"/>
    <w:rsid w:val="356C113D"/>
    <w:rsid w:val="356D56C5"/>
    <w:rsid w:val="3574EDEC"/>
    <w:rsid w:val="35878340"/>
    <w:rsid w:val="3590404C"/>
    <w:rsid w:val="359D00E6"/>
    <w:rsid w:val="35CC248E"/>
    <w:rsid w:val="35CD570B"/>
    <w:rsid w:val="362040ED"/>
    <w:rsid w:val="3699DA6B"/>
    <w:rsid w:val="370ADFCF"/>
    <w:rsid w:val="3752C440"/>
    <w:rsid w:val="3755DC90"/>
    <w:rsid w:val="37656483"/>
    <w:rsid w:val="37768FAB"/>
    <w:rsid w:val="3793391B"/>
    <w:rsid w:val="38980DA5"/>
    <w:rsid w:val="38A97E16"/>
    <w:rsid w:val="38E8BF86"/>
    <w:rsid w:val="38F8F915"/>
    <w:rsid w:val="39230D91"/>
    <w:rsid w:val="397BEDC6"/>
    <w:rsid w:val="3985ED88"/>
    <w:rsid w:val="39E132C5"/>
    <w:rsid w:val="3AB0DFA3"/>
    <w:rsid w:val="3AB272F0"/>
    <w:rsid w:val="3AEE71F7"/>
    <w:rsid w:val="3AF0C2DC"/>
    <w:rsid w:val="3B6D4B8E"/>
    <w:rsid w:val="3B79D4EC"/>
    <w:rsid w:val="3B7E00B7"/>
    <w:rsid w:val="3B9E0515"/>
    <w:rsid w:val="3BC69DE8"/>
    <w:rsid w:val="3BDBE940"/>
    <w:rsid w:val="3C35FE4C"/>
    <w:rsid w:val="3C3DC61D"/>
    <w:rsid w:val="3D65951F"/>
    <w:rsid w:val="3D6A05BC"/>
    <w:rsid w:val="3DD4EC5C"/>
    <w:rsid w:val="3DF9F763"/>
    <w:rsid w:val="3E0E9550"/>
    <w:rsid w:val="3E1A9E04"/>
    <w:rsid w:val="3E36E957"/>
    <w:rsid w:val="3E3C5BD3"/>
    <w:rsid w:val="3E4DF1B4"/>
    <w:rsid w:val="3E819FA9"/>
    <w:rsid w:val="3ECA984C"/>
    <w:rsid w:val="3EF5B042"/>
    <w:rsid w:val="3F1FBCFE"/>
    <w:rsid w:val="3F71D751"/>
    <w:rsid w:val="3FAB0BA2"/>
    <w:rsid w:val="4089F72D"/>
    <w:rsid w:val="408EED40"/>
    <w:rsid w:val="40CC51B3"/>
    <w:rsid w:val="40F0B7A5"/>
    <w:rsid w:val="40F65D8A"/>
    <w:rsid w:val="4188E5D4"/>
    <w:rsid w:val="41917000"/>
    <w:rsid w:val="41B5C6B9"/>
    <w:rsid w:val="41D24DE1"/>
    <w:rsid w:val="4262C784"/>
    <w:rsid w:val="431F7638"/>
    <w:rsid w:val="432113F7"/>
    <w:rsid w:val="433EF346"/>
    <w:rsid w:val="43A16A7E"/>
    <w:rsid w:val="43EF852C"/>
    <w:rsid w:val="44530F50"/>
    <w:rsid w:val="445FF2AF"/>
    <w:rsid w:val="4466F816"/>
    <w:rsid w:val="44D8AA9A"/>
    <w:rsid w:val="459D29BB"/>
    <w:rsid w:val="45B2785B"/>
    <w:rsid w:val="45D88AA3"/>
    <w:rsid w:val="46747AFB"/>
    <w:rsid w:val="46A46A3E"/>
    <w:rsid w:val="46BD19F8"/>
    <w:rsid w:val="4710E802"/>
    <w:rsid w:val="472ACEE3"/>
    <w:rsid w:val="484315AA"/>
    <w:rsid w:val="4851A1AC"/>
    <w:rsid w:val="486592DF"/>
    <w:rsid w:val="48950912"/>
    <w:rsid w:val="48A9E07A"/>
    <w:rsid w:val="48C69F44"/>
    <w:rsid w:val="493B18A6"/>
    <w:rsid w:val="4941BE23"/>
    <w:rsid w:val="49C5A9E6"/>
    <w:rsid w:val="4A0E8A40"/>
    <w:rsid w:val="4A62A0EC"/>
    <w:rsid w:val="4A709ADE"/>
    <w:rsid w:val="4B186FC5"/>
    <w:rsid w:val="4B441FA4"/>
    <w:rsid w:val="4BFAE98A"/>
    <w:rsid w:val="4C45D31D"/>
    <w:rsid w:val="4C5439D2"/>
    <w:rsid w:val="4C5583ED"/>
    <w:rsid w:val="4CBC93F7"/>
    <w:rsid w:val="4CC78DE9"/>
    <w:rsid w:val="4CF8CDDF"/>
    <w:rsid w:val="4CFAE45F"/>
    <w:rsid w:val="4D670129"/>
    <w:rsid w:val="4DB32278"/>
    <w:rsid w:val="4DC1199C"/>
    <w:rsid w:val="4DD2AB5B"/>
    <w:rsid w:val="4E024506"/>
    <w:rsid w:val="4E1F58A7"/>
    <w:rsid w:val="4E85247C"/>
    <w:rsid w:val="4EAB22C5"/>
    <w:rsid w:val="4EEFAD4E"/>
    <w:rsid w:val="4EF3B727"/>
    <w:rsid w:val="4F8665CE"/>
    <w:rsid w:val="4FAE559E"/>
    <w:rsid w:val="4FC12F6C"/>
    <w:rsid w:val="4FF0B1C9"/>
    <w:rsid w:val="50692ED1"/>
    <w:rsid w:val="50C52BEE"/>
    <w:rsid w:val="5131AA04"/>
    <w:rsid w:val="5176AEF9"/>
    <w:rsid w:val="51D351CA"/>
    <w:rsid w:val="5221685B"/>
    <w:rsid w:val="52276FBA"/>
    <w:rsid w:val="5266B74D"/>
    <w:rsid w:val="52728F02"/>
    <w:rsid w:val="52B03F3B"/>
    <w:rsid w:val="52C37B56"/>
    <w:rsid w:val="530FBDE5"/>
    <w:rsid w:val="532E6472"/>
    <w:rsid w:val="5330DFE6"/>
    <w:rsid w:val="534264F9"/>
    <w:rsid w:val="539714F8"/>
    <w:rsid w:val="539E1DB4"/>
    <w:rsid w:val="53C182C7"/>
    <w:rsid w:val="53FCCCB0"/>
    <w:rsid w:val="541788CE"/>
    <w:rsid w:val="544C0F9C"/>
    <w:rsid w:val="54B58FB5"/>
    <w:rsid w:val="5502CF16"/>
    <w:rsid w:val="556D5CD4"/>
    <w:rsid w:val="55830316"/>
    <w:rsid w:val="558479D6"/>
    <w:rsid w:val="55FAAD03"/>
    <w:rsid w:val="5605EA1E"/>
    <w:rsid w:val="5607C183"/>
    <w:rsid w:val="5655D9A5"/>
    <w:rsid w:val="5668BB0B"/>
    <w:rsid w:val="56C1FFD5"/>
    <w:rsid w:val="570356D1"/>
    <w:rsid w:val="5748E033"/>
    <w:rsid w:val="577E13D7"/>
    <w:rsid w:val="57F2CF47"/>
    <w:rsid w:val="5827B829"/>
    <w:rsid w:val="596DC704"/>
    <w:rsid w:val="598900D8"/>
    <w:rsid w:val="5993282C"/>
    <w:rsid w:val="59A26326"/>
    <w:rsid w:val="5A52E5D7"/>
    <w:rsid w:val="5AED46D0"/>
    <w:rsid w:val="5B2929F4"/>
    <w:rsid w:val="5B97B08C"/>
    <w:rsid w:val="5BC97150"/>
    <w:rsid w:val="5C4C1D73"/>
    <w:rsid w:val="5C6899C1"/>
    <w:rsid w:val="5C70ED84"/>
    <w:rsid w:val="5CB12E37"/>
    <w:rsid w:val="5CEFB888"/>
    <w:rsid w:val="5D4E26DF"/>
    <w:rsid w:val="5D999911"/>
    <w:rsid w:val="5DC91A46"/>
    <w:rsid w:val="5E0CE721"/>
    <w:rsid w:val="5E14D244"/>
    <w:rsid w:val="5ED4D686"/>
    <w:rsid w:val="5EEA4A80"/>
    <w:rsid w:val="5F20E2DA"/>
    <w:rsid w:val="5F45383D"/>
    <w:rsid w:val="5F53F218"/>
    <w:rsid w:val="5F6A1696"/>
    <w:rsid w:val="5F753192"/>
    <w:rsid w:val="5FBFAFD4"/>
    <w:rsid w:val="5FCFF760"/>
    <w:rsid w:val="604DFE68"/>
    <w:rsid w:val="606441C0"/>
    <w:rsid w:val="606FCC03"/>
    <w:rsid w:val="60FE5DD5"/>
    <w:rsid w:val="61023DBF"/>
    <w:rsid w:val="61CF898A"/>
    <w:rsid w:val="61D5D694"/>
    <w:rsid w:val="61DA1DBE"/>
    <w:rsid w:val="620F050A"/>
    <w:rsid w:val="6296453B"/>
    <w:rsid w:val="634FAD6B"/>
    <w:rsid w:val="6356768E"/>
    <w:rsid w:val="63600076"/>
    <w:rsid w:val="63F6FAD3"/>
    <w:rsid w:val="64972E19"/>
    <w:rsid w:val="64C85D9B"/>
    <w:rsid w:val="64CAF843"/>
    <w:rsid w:val="64DD88D5"/>
    <w:rsid w:val="65195FC6"/>
    <w:rsid w:val="65A674D2"/>
    <w:rsid w:val="65E42F47"/>
    <w:rsid w:val="6646A602"/>
    <w:rsid w:val="6682A533"/>
    <w:rsid w:val="673DCA8C"/>
    <w:rsid w:val="67785D42"/>
    <w:rsid w:val="67AA6FAE"/>
    <w:rsid w:val="67CCC465"/>
    <w:rsid w:val="684B38E8"/>
    <w:rsid w:val="686B6F95"/>
    <w:rsid w:val="687652B4"/>
    <w:rsid w:val="68B9482D"/>
    <w:rsid w:val="68BF7CD4"/>
    <w:rsid w:val="68CAD2D7"/>
    <w:rsid w:val="68CD8D73"/>
    <w:rsid w:val="691DD869"/>
    <w:rsid w:val="698065CD"/>
    <w:rsid w:val="699A7230"/>
    <w:rsid w:val="6A3CA397"/>
    <w:rsid w:val="6A5204B8"/>
    <w:rsid w:val="6AB916D6"/>
    <w:rsid w:val="6AC800AC"/>
    <w:rsid w:val="6B7B4057"/>
    <w:rsid w:val="6BA38D29"/>
    <w:rsid w:val="6BB20087"/>
    <w:rsid w:val="6BB93FD2"/>
    <w:rsid w:val="6BFC8DF9"/>
    <w:rsid w:val="6CC70D8A"/>
    <w:rsid w:val="6CE06B14"/>
    <w:rsid w:val="6CEAB2F3"/>
    <w:rsid w:val="6D159022"/>
    <w:rsid w:val="6E15B3F4"/>
    <w:rsid w:val="6E23D038"/>
    <w:rsid w:val="6E6B625F"/>
    <w:rsid w:val="6E767E35"/>
    <w:rsid w:val="6F2ECE4F"/>
    <w:rsid w:val="6F342EBB"/>
    <w:rsid w:val="6F647593"/>
    <w:rsid w:val="6F934402"/>
    <w:rsid w:val="6F99E1FF"/>
    <w:rsid w:val="6F9B7596"/>
    <w:rsid w:val="7008A675"/>
    <w:rsid w:val="70131A46"/>
    <w:rsid w:val="702227F3"/>
    <w:rsid w:val="705F96A2"/>
    <w:rsid w:val="70784726"/>
    <w:rsid w:val="7100FA29"/>
    <w:rsid w:val="719D4BC0"/>
    <w:rsid w:val="71A78EE7"/>
    <w:rsid w:val="71DEBA71"/>
    <w:rsid w:val="727C4D64"/>
    <w:rsid w:val="72887DF9"/>
    <w:rsid w:val="728A6FED"/>
    <w:rsid w:val="7320B578"/>
    <w:rsid w:val="7359C6E4"/>
    <w:rsid w:val="739BE121"/>
    <w:rsid w:val="740F6400"/>
    <w:rsid w:val="7440AEE3"/>
    <w:rsid w:val="74AB237F"/>
    <w:rsid w:val="74B1D4C4"/>
    <w:rsid w:val="74F3AEB3"/>
    <w:rsid w:val="751531E1"/>
    <w:rsid w:val="7555506F"/>
    <w:rsid w:val="755A7818"/>
    <w:rsid w:val="757BE4AD"/>
    <w:rsid w:val="758CD54C"/>
    <w:rsid w:val="75C795E4"/>
    <w:rsid w:val="75F54110"/>
    <w:rsid w:val="75F8F9E4"/>
    <w:rsid w:val="76035C91"/>
    <w:rsid w:val="761C148C"/>
    <w:rsid w:val="761EDD8E"/>
    <w:rsid w:val="76A1D71F"/>
    <w:rsid w:val="774C40A5"/>
    <w:rsid w:val="777DA833"/>
    <w:rsid w:val="782450EA"/>
    <w:rsid w:val="790319BA"/>
    <w:rsid w:val="790A935E"/>
    <w:rsid w:val="793DED49"/>
    <w:rsid w:val="79E8A6F7"/>
    <w:rsid w:val="7A5AB4E7"/>
    <w:rsid w:val="7AB7907B"/>
    <w:rsid w:val="7AFCDA81"/>
    <w:rsid w:val="7B47BC34"/>
    <w:rsid w:val="7B7C65FB"/>
    <w:rsid w:val="7BD5A3C8"/>
    <w:rsid w:val="7BE51CC9"/>
    <w:rsid w:val="7BE55BAE"/>
    <w:rsid w:val="7C9BE42C"/>
    <w:rsid w:val="7CB23ABE"/>
    <w:rsid w:val="7CD1E8CA"/>
    <w:rsid w:val="7CDD3C3E"/>
    <w:rsid w:val="7D1E7AEB"/>
    <w:rsid w:val="7D575E94"/>
    <w:rsid w:val="7E77DDC6"/>
    <w:rsid w:val="7E7EE68C"/>
    <w:rsid w:val="7EF611B9"/>
    <w:rsid w:val="7EFC3676"/>
    <w:rsid w:val="7F516DF9"/>
    <w:rsid w:val="7FF99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4583EC45"/>
  <w15:docId w15:val="{AD13DB6D-895A-B74F-8E7B-842AAA95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11"/>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10"/>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10"/>
      </w:numPr>
      <w:tabs>
        <w:tab w:val="clear" w:pos="720"/>
      </w:tabs>
      <w:spacing w:before="240" w:after="60" w:line="280" w:lineRule="atLeast"/>
      <w:ind w:left="2880" w:hanging="360"/>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link w:val="VoettekstChar"/>
    <w:uiPriority w:val="99"/>
    <w:rsid w:val="00FB72ED"/>
    <w:pPr>
      <w:tabs>
        <w:tab w:val="center" w:pos="4536"/>
        <w:tab w:val="right" w:pos="9072"/>
      </w:tabs>
    </w:pPr>
  </w:style>
  <w:style w:type="table" w:styleId="Tabelraster">
    <w:name w:val="Table Grid"/>
    <w:basedOn w:val="Standaardtabel"/>
    <w:uiPriority w:val="5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4"/>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5"/>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825872"/>
    <w:pPr>
      <w:tabs>
        <w:tab w:val="left" w:pos="567"/>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2006E8"/>
    <w:pPr>
      <w:tabs>
        <w:tab w:val="left" w:pos="1134"/>
        <w:tab w:val="left" w:pos="8505"/>
        <w:tab w:val="right" w:leader="dot" w:pos="8778"/>
        <w:tab w:val="right" w:leader="dot" w:pos="9120"/>
      </w:tabs>
      <w:spacing w:line="280" w:lineRule="atLeast"/>
      <w:ind w:left="567" w:hanging="567"/>
    </w:pPr>
    <w:rPr>
      <w:rFonts w:ascii="Arial" w:hAnsi="Arial"/>
      <w:sz w:val="20"/>
    </w:rPr>
  </w:style>
  <w:style w:type="paragraph" w:styleId="Inhopg2">
    <w:name w:val="toc 2"/>
    <w:basedOn w:val="Standaard"/>
    <w:next w:val="Standaard"/>
    <w:autoRedefine/>
    <w:uiPriority w:val="39"/>
    <w:semiHidden/>
    <w:qFormat/>
    <w:rsid w:val="00672F3C"/>
    <w:pPr>
      <w:numPr>
        <w:numId w:val="16"/>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6"/>
      </w:numPr>
    </w:pPr>
    <w:rPr>
      <w:b w:val="0"/>
      <w:i w:val="0"/>
    </w:rPr>
  </w:style>
  <w:style w:type="paragraph" w:styleId="Normaalweb">
    <w:name w:val="Normal (Web)"/>
    <w:basedOn w:val="Standaard"/>
    <w:uiPriority w:val="99"/>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8"/>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7"/>
      </w:numPr>
    </w:pPr>
  </w:style>
  <w:style w:type="paragraph" w:customStyle="1" w:styleId="OpmaakprofielKop112pt">
    <w:name w:val="Opmaakprofiel Kop 1 + 12 pt"/>
    <w:basedOn w:val="Standaard"/>
    <w:rsid w:val="00672F3C"/>
    <w:pPr>
      <w:numPr>
        <w:numId w:val="10"/>
      </w:numPr>
      <w:tabs>
        <w:tab w:val="clear" w:pos="360"/>
      </w:tabs>
      <w:spacing w:line="280" w:lineRule="atLeast"/>
      <w:ind w:left="720"/>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9A76B1"/>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120213"/>
    <w:rPr>
      <w:sz w:val="20"/>
      <w:szCs w:val="20"/>
    </w:rPr>
  </w:style>
  <w:style w:type="character" w:customStyle="1" w:styleId="TekstopmerkingChar">
    <w:name w:val="Tekst opmerking Char"/>
    <w:basedOn w:val="Standaardalinea-lettertype"/>
    <w:link w:val="Tekstopmerking"/>
    <w:rsid w:val="00120213"/>
    <w:rPr>
      <w:lang w:val="nl-NL" w:eastAsia="nl-NL"/>
    </w:rPr>
  </w:style>
  <w:style w:type="paragraph" w:styleId="Onderwerpvanopmerking">
    <w:name w:val="annotation subject"/>
    <w:basedOn w:val="Tekstopmerking"/>
    <w:next w:val="Tekstopmerking"/>
    <w:link w:val="OnderwerpvanopmerkingChar"/>
    <w:semiHidden/>
    <w:unhideWhenUsed/>
    <w:rsid w:val="00120213"/>
    <w:rPr>
      <w:b/>
      <w:bCs/>
    </w:rPr>
  </w:style>
  <w:style w:type="character" w:customStyle="1" w:styleId="OnderwerpvanopmerkingChar">
    <w:name w:val="Onderwerp van opmerking Char"/>
    <w:basedOn w:val="TekstopmerkingChar"/>
    <w:link w:val="Onderwerpvanopmerking"/>
    <w:semiHidden/>
    <w:rsid w:val="00120213"/>
    <w:rPr>
      <w:b/>
      <w:bCs/>
      <w:lang w:val="nl-NL" w:eastAsia="nl-NL"/>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3B76D0"/>
    <w:rPr>
      <w:sz w:val="24"/>
      <w:szCs w:val="24"/>
      <w:lang w:val="nl-NL" w:eastAsia="nl-NL"/>
    </w:rPr>
  </w:style>
  <w:style w:type="character" w:styleId="Onopgelostemelding">
    <w:name w:val="Unresolved Mention"/>
    <w:basedOn w:val="Standaardalinea-lettertype"/>
    <w:uiPriority w:val="99"/>
    <w:unhideWhenUsed/>
    <w:rsid w:val="00EA5354"/>
    <w:rPr>
      <w:color w:val="605E5C"/>
      <w:shd w:val="clear" w:color="auto" w:fill="E1DFDD"/>
    </w:rPr>
  </w:style>
  <w:style w:type="character" w:customStyle="1" w:styleId="apple-converted-space">
    <w:name w:val="apple-converted-space"/>
    <w:basedOn w:val="Standaardalinea-lettertype"/>
    <w:rsid w:val="00D92E9A"/>
  </w:style>
  <w:style w:type="paragraph" w:customStyle="1" w:styleId="paragraph">
    <w:name w:val="paragraph"/>
    <w:basedOn w:val="Standaard"/>
    <w:rsid w:val="00DA3EBF"/>
    <w:pPr>
      <w:spacing w:before="100" w:beforeAutospacing="1" w:after="100" w:afterAutospacing="1"/>
    </w:pPr>
  </w:style>
  <w:style w:type="character" w:customStyle="1" w:styleId="normaltextrun">
    <w:name w:val="normaltextrun"/>
    <w:basedOn w:val="Standaardalinea-lettertype"/>
    <w:rsid w:val="00DA3EBF"/>
  </w:style>
  <w:style w:type="character" w:customStyle="1" w:styleId="eop">
    <w:name w:val="eop"/>
    <w:basedOn w:val="Standaardalinea-lettertype"/>
    <w:rsid w:val="00DA3EBF"/>
  </w:style>
  <w:style w:type="character" w:customStyle="1" w:styleId="VoettekstChar">
    <w:name w:val="Voettekst Char"/>
    <w:basedOn w:val="Standaardalinea-lettertype"/>
    <w:link w:val="Voettekst"/>
    <w:uiPriority w:val="99"/>
    <w:rsid w:val="00EE579A"/>
    <w:rPr>
      <w:sz w:val="24"/>
      <w:szCs w:val="24"/>
      <w:lang w:val="nl-NL" w:eastAsia="nl-NL"/>
    </w:rPr>
  </w:style>
  <w:style w:type="paragraph" w:customStyle="1" w:styleId="xmsonormal">
    <w:name w:val="xmsonormal"/>
    <w:basedOn w:val="Standaard"/>
    <w:rsid w:val="001053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5971288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vu.nl/nl/over-de-vu/campus/gebouwen/index.aspx"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vu.nl/" TargetMode="External"/><Relationship Id="rId25" Type="http://schemas.openxmlformats.org/officeDocument/2006/relationships/hyperlink" Target="https://www.justis.nl/producten/gva/gva-aanvrag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assets.vu.nl/d8b6f1f5-816c-005b-1dc1-e363dd7ce9a5/06cf9c1f-1b01-4312-af40-f75010a8e7a3/Energie_Masterplan2035_tcm289-875885.pdf"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stel@vu.nl" TargetMode="Externa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www.tenderned.nl/sites/default/files/In%20zes%20stappen%20digitaal%20inschrijven%20op%20overheidsopdrachten%20via%20TenderNed_0.pdf"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pianoo.nl/duurzaaminkopen/criteria"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h.d.vander.veeken@vu.nl" TargetMode="External"/><Relationship Id="rId27" Type="http://schemas.openxmlformats.org/officeDocument/2006/relationships/header" Target="header3.xml"/><Relationship Id="rId30" Type="http://schemas.openxmlformats.org/officeDocument/2006/relationships/footer" Target="footer4.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EFC04-975C-4F98-919C-4696CB17C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829F3-1583-4E4D-95E5-0BD0BD9B5CB3}">
  <ds:schemaRefs>
    <ds:schemaRef ds:uri="http://schemas.microsoft.com/sharepoint/v3/contenttype/forms"/>
  </ds:schemaRefs>
</ds:datastoreItem>
</file>

<file path=customXml/itemProps3.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customXml/itemProps4.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29</Pages>
  <Words>7973</Words>
  <Characters>52796</Characters>
  <Application>Microsoft Office Word</Application>
  <DocSecurity>0</DocSecurity>
  <Lines>439</Lines>
  <Paragraphs>121</Paragraphs>
  <ScaleCrop>false</ScaleCrop>
  <Company>Vrije Universiteit Amsterdam</Company>
  <LinksUpToDate>false</LinksUpToDate>
  <CharactersWithSpaces>60648</CharactersWithSpaces>
  <SharedDoc>false</SharedDoc>
  <HLinks>
    <vt:vector size="378" baseType="variant">
      <vt:variant>
        <vt:i4>7995510</vt:i4>
      </vt:variant>
      <vt:variant>
        <vt:i4>348</vt:i4>
      </vt:variant>
      <vt:variant>
        <vt:i4>0</vt:i4>
      </vt:variant>
      <vt:variant>
        <vt:i4>5</vt:i4>
      </vt:variant>
      <vt:variant>
        <vt:lpwstr>https://www.justis.nl/producten/gva/gva-aanvragen/</vt:lpwstr>
      </vt:variant>
      <vt:variant>
        <vt:lpwstr/>
      </vt:variant>
      <vt:variant>
        <vt:i4>6094884</vt:i4>
      </vt:variant>
      <vt:variant>
        <vt:i4>345</vt:i4>
      </vt:variant>
      <vt:variant>
        <vt:i4>0</vt:i4>
      </vt:variant>
      <vt:variant>
        <vt:i4>5</vt:i4>
      </vt:variant>
      <vt:variant>
        <vt:lpwstr>mailto:r.stel@vu.nl</vt:lpwstr>
      </vt:variant>
      <vt:variant>
        <vt:lpwstr/>
      </vt:variant>
      <vt:variant>
        <vt:i4>6422542</vt:i4>
      </vt:variant>
      <vt:variant>
        <vt:i4>342</vt:i4>
      </vt:variant>
      <vt:variant>
        <vt:i4>0</vt:i4>
      </vt:variant>
      <vt:variant>
        <vt:i4>5</vt:i4>
      </vt:variant>
      <vt:variant>
        <vt:lpwstr>http://www.tenderned.nl/sites/default/files/In zes stappen digitaal inschrijven op overheidsopdrachten via TenderNed_0.pdf</vt:lpwstr>
      </vt:variant>
      <vt:variant>
        <vt:lpwstr/>
      </vt:variant>
      <vt:variant>
        <vt:i4>2031620</vt:i4>
      </vt:variant>
      <vt:variant>
        <vt:i4>339</vt:i4>
      </vt:variant>
      <vt:variant>
        <vt:i4>0</vt:i4>
      </vt:variant>
      <vt:variant>
        <vt:i4>5</vt:i4>
      </vt:variant>
      <vt:variant>
        <vt:lpwstr>http://www.tenderned.nl/</vt:lpwstr>
      </vt:variant>
      <vt:variant>
        <vt:lpwstr/>
      </vt:variant>
      <vt:variant>
        <vt:i4>2031620</vt:i4>
      </vt:variant>
      <vt:variant>
        <vt:i4>336</vt:i4>
      </vt:variant>
      <vt:variant>
        <vt:i4>0</vt:i4>
      </vt:variant>
      <vt:variant>
        <vt:i4>5</vt:i4>
      </vt:variant>
      <vt:variant>
        <vt:lpwstr>http://www.tenderned.nl/</vt:lpwstr>
      </vt:variant>
      <vt:variant>
        <vt:lpwstr/>
      </vt:variant>
      <vt:variant>
        <vt:i4>458829</vt:i4>
      </vt:variant>
      <vt:variant>
        <vt:i4>333</vt:i4>
      </vt:variant>
      <vt:variant>
        <vt:i4>0</vt:i4>
      </vt:variant>
      <vt:variant>
        <vt:i4>5</vt:i4>
      </vt:variant>
      <vt:variant>
        <vt:lpwstr>http://www.pianoo.nl/duurzaaminkopen/criteria</vt:lpwstr>
      </vt:variant>
      <vt:variant>
        <vt:lpwstr/>
      </vt:variant>
      <vt:variant>
        <vt:i4>8192046</vt:i4>
      </vt:variant>
      <vt:variant>
        <vt:i4>330</vt:i4>
      </vt:variant>
      <vt:variant>
        <vt:i4>0</vt:i4>
      </vt:variant>
      <vt:variant>
        <vt:i4>5</vt:i4>
      </vt:variant>
      <vt:variant>
        <vt:lpwstr>https://www.vu.nl/nl/over-de-vu/campus/gebouwen/index.aspx</vt:lpwstr>
      </vt:variant>
      <vt:variant>
        <vt:lpwstr/>
      </vt:variant>
      <vt:variant>
        <vt:i4>2031691</vt:i4>
      </vt:variant>
      <vt:variant>
        <vt:i4>327</vt:i4>
      </vt:variant>
      <vt:variant>
        <vt:i4>0</vt:i4>
      </vt:variant>
      <vt:variant>
        <vt:i4>5</vt:i4>
      </vt:variant>
      <vt:variant>
        <vt:lpwstr>http://www.vu.nl/</vt:lpwstr>
      </vt:variant>
      <vt:variant>
        <vt:lpwstr/>
      </vt:variant>
      <vt:variant>
        <vt:i4>1507381</vt:i4>
      </vt:variant>
      <vt:variant>
        <vt:i4>320</vt:i4>
      </vt:variant>
      <vt:variant>
        <vt:i4>0</vt:i4>
      </vt:variant>
      <vt:variant>
        <vt:i4>5</vt:i4>
      </vt:variant>
      <vt:variant>
        <vt:lpwstr/>
      </vt:variant>
      <vt:variant>
        <vt:lpwstr>_Toc141101541</vt:lpwstr>
      </vt:variant>
      <vt:variant>
        <vt:i4>1507381</vt:i4>
      </vt:variant>
      <vt:variant>
        <vt:i4>314</vt:i4>
      </vt:variant>
      <vt:variant>
        <vt:i4>0</vt:i4>
      </vt:variant>
      <vt:variant>
        <vt:i4>5</vt:i4>
      </vt:variant>
      <vt:variant>
        <vt:lpwstr/>
      </vt:variant>
      <vt:variant>
        <vt:lpwstr>_Toc141101540</vt:lpwstr>
      </vt:variant>
      <vt:variant>
        <vt:i4>1048629</vt:i4>
      </vt:variant>
      <vt:variant>
        <vt:i4>308</vt:i4>
      </vt:variant>
      <vt:variant>
        <vt:i4>0</vt:i4>
      </vt:variant>
      <vt:variant>
        <vt:i4>5</vt:i4>
      </vt:variant>
      <vt:variant>
        <vt:lpwstr/>
      </vt:variant>
      <vt:variant>
        <vt:lpwstr>_Toc141101539</vt:lpwstr>
      </vt:variant>
      <vt:variant>
        <vt:i4>1048629</vt:i4>
      </vt:variant>
      <vt:variant>
        <vt:i4>302</vt:i4>
      </vt:variant>
      <vt:variant>
        <vt:i4>0</vt:i4>
      </vt:variant>
      <vt:variant>
        <vt:i4>5</vt:i4>
      </vt:variant>
      <vt:variant>
        <vt:lpwstr/>
      </vt:variant>
      <vt:variant>
        <vt:lpwstr>_Toc141101538</vt:lpwstr>
      </vt:variant>
      <vt:variant>
        <vt:i4>1048629</vt:i4>
      </vt:variant>
      <vt:variant>
        <vt:i4>296</vt:i4>
      </vt:variant>
      <vt:variant>
        <vt:i4>0</vt:i4>
      </vt:variant>
      <vt:variant>
        <vt:i4>5</vt:i4>
      </vt:variant>
      <vt:variant>
        <vt:lpwstr/>
      </vt:variant>
      <vt:variant>
        <vt:lpwstr>_Toc141101537</vt:lpwstr>
      </vt:variant>
      <vt:variant>
        <vt:i4>1048629</vt:i4>
      </vt:variant>
      <vt:variant>
        <vt:i4>290</vt:i4>
      </vt:variant>
      <vt:variant>
        <vt:i4>0</vt:i4>
      </vt:variant>
      <vt:variant>
        <vt:i4>5</vt:i4>
      </vt:variant>
      <vt:variant>
        <vt:lpwstr/>
      </vt:variant>
      <vt:variant>
        <vt:lpwstr>_Toc141101536</vt:lpwstr>
      </vt:variant>
      <vt:variant>
        <vt:i4>1048629</vt:i4>
      </vt:variant>
      <vt:variant>
        <vt:i4>284</vt:i4>
      </vt:variant>
      <vt:variant>
        <vt:i4>0</vt:i4>
      </vt:variant>
      <vt:variant>
        <vt:i4>5</vt:i4>
      </vt:variant>
      <vt:variant>
        <vt:lpwstr/>
      </vt:variant>
      <vt:variant>
        <vt:lpwstr>_Toc141101535</vt:lpwstr>
      </vt:variant>
      <vt:variant>
        <vt:i4>1048629</vt:i4>
      </vt:variant>
      <vt:variant>
        <vt:i4>278</vt:i4>
      </vt:variant>
      <vt:variant>
        <vt:i4>0</vt:i4>
      </vt:variant>
      <vt:variant>
        <vt:i4>5</vt:i4>
      </vt:variant>
      <vt:variant>
        <vt:lpwstr/>
      </vt:variant>
      <vt:variant>
        <vt:lpwstr>_Toc141101534</vt:lpwstr>
      </vt:variant>
      <vt:variant>
        <vt:i4>1048629</vt:i4>
      </vt:variant>
      <vt:variant>
        <vt:i4>272</vt:i4>
      </vt:variant>
      <vt:variant>
        <vt:i4>0</vt:i4>
      </vt:variant>
      <vt:variant>
        <vt:i4>5</vt:i4>
      </vt:variant>
      <vt:variant>
        <vt:lpwstr/>
      </vt:variant>
      <vt:variant>
        <vt:lpwstr>_Toc141101533</vt:lpwstr>
      </vt:variant>
      <vt:variant>
        <vt:i4>1048629</vt:i4>
      </vt:variant>
      <vt:variant>
        <vt:i4>266</vt:i4>
      </vt:variant>
      <vt:variant>
        <vt:i4>0</vt:i4>
      </vt:variant>
      <vt:variant>
        <vt:i4>5</vt:i4>
      </vt:variant>
      <vt:variant>
        <vt:lpwstr/>
      </vt:variant>
      <vt:variant>
        <vt:lpwstr>_Toc141101532</vt:lpwstr>
      </vt:variant>
      <vt:variant>
        <vt:i4>1048629</vt:i4>
      </vt:variant>
      <vt:variant>
        <vt:i4>260</vt:i4>
      </vt:variant>
      <vt:variant>
        <vt:i4>0</vt:i4>
      </vt:variant>
      <vt:variant>
        <vt:i4>5</vt:i4>
      </vt:variant>
      <vt:variant>
        <vt:lpwstr/>
      </vt:variant>
      <vt:variant>
        <vt:lpwstr>_Toc141101531</vt:lpwstr>
      </vt:variant>
      <vt:variant>
        <vt:i4>1048629</vt:i4>
      </vt:variant>
      <vt:variant>
        <vt:i4>254</vt:i4>
      </vt:variant>
      <vt:variant>
        <vt:i4>0</vt:i4>
      </vt:variant>
      <vt:variant>
        <vt:i4>5</vt:i4>
      </vt:variant>
      <vt:variant>
        <vt:lpwstr/>
      </vt:variant>
      <vt:variant>
        <vt:lpwstr>_Toc141101530</vt:lpwstr>
      </vt:variant>
      <vt:variant>
        <vt:i4>1114165</vt:i4>
      </vt:variant>
      <vt:variant>
        <vt:i4>248</vt:i4>
      </vt:variant>
      <vt:variant>
        <vt:i4>0</vt:i4>
      </vt:variant>
      <vt:variant>
        <vt:i4>5</vt:i4>
      </vt:variant>
      <vt:variant>
        <vt:lpwstr/>
      </vt:variant>
      <vt:variant>
        <vt:lpwstr>_Toc141101529</vt:lpwstr>
      </vt:variant>
      <vt:variant>
        <vt:i4>1114165</vt:i4>
      </vt:variant>
      <vt:variant>
        <vt:i4>242</vt:i4>
      </vt:variant>
      <vt:variant>
        <vt:i4>0</vt:i4>
      </vt:variant>
      <vt:variant>
        <vt:i4>5</vt:i4>
      </vt:variant>
      <vt:variant>
        <vt:lpwstr/>
      </vt:variant>
      <vt:variant>
        <vt:lpwstr>_Toc141101528</vt:lpwstr>
      </vt:variant>
      <vt:variant>
        <vt:i4>1114165</vt:i4>
      </vt:variant>
      <vt:variant>
        <vt:i4>236</vt:i4>
      </vt:variant>
      <vt:variant>
        <vt:i4>0</vt:i4>
      </vt:variant>
      <vt:variant>
        <vt:i4>5</vt:i4>
      </vt:variant>
      <vt:variant>
        <vt:lpwstr/>
      </vt:variant>
      <vt:variant>
        <vt:lpwstr>_Toc141101527</vt:lpwstr>
      </vt:variant>
      <vt:variant>
        <vt:i4>1114165</vt:i4>
      </vt:variant>
      <vt:variant>
        <vt:i4>230</vt:i4>
      </vt:variant>
      <vt:variant>
        <vt:i4>0</vt:i4>
      </vt:variant>
      <vt:variant>
        <vt:i4>5</vt:i4>
      </vt:variant>
      <vt:variant>
        <vt:lpwstr/>
      </vt:variant>
      <vt:variant>
        <vt:lpwstr>_Toc141101526</vt:lpwstr>
      </vt:variant>
      <vt:variant>
        <vt:i4>1114165</vt:i4>
      </vt:variant>
      <vt:variant>
        <vt:i4>224</vt:i4>
      </vt:variant>
      <vt:variant>
        <vt:i4>0</vt:i4>
      </vt:variant>
      <vt:variant>
        <vt:i4>5</vt:i4>
      </vt:variant>
      <vt:variant>
        <vt:lpwstr/>
      </vt:variant>
      <vt:variant>
        <vt:lpwstr>_Toc141101525</vt:lpwstr>
      </vt:variant>
      <vt:variant>
        <vt:i4>1114165</vt:i4>
      </vt:variant>
      <vt:variant>
        <vt:i4>218</vt:i4>
      </vt:variant>
      <vt:variant>
        <vt:i4>0</vt:i4>
      </vt:variant>
      <vt:variant>
        <vt:i4>5</vt:i4>
      </vt:variant>
      <vt:variant>
        <vt:lpwstr/>
      </vt:variant>
      <vt:variant>
        <vt:lpwstr>_Toc141101524</vt:lpwstr>
      </vt:variant>
      <vt:variant>
        <vt:i4>1114165</vt:i4>
      </vt:variant>
      <vt:variant>
        <vt:i4>212</vt:i4>
      </vt:variant>
      <vt:variant>
        <vt:i4>0</vt:i4>
      </vt:variant>
      <vt:variant>
        <vt:i4>5</vt:i4>
      </vt:variant>
      <vt:variant>
        <vt:lpwstr/>
      </vt:variant>
      <vt:variant>
        <vt:lpwstr>_Toc141101523</vt:lpwstr>
      </vt:variant>
      <vt:variant>
        <vt:i4>1114165</vt:i4>
      </vt:variant>
      <vt:variant>
        <vt:i4>206</vt:i4>
      </vt:variant>
      <vt:variant>
        <vt:i4>0</vt:i4>
      </vt:variant>
      <vt:variant>
        <vt:i4>5</vt:i4>
      </vt:variant>
      <vt:variant>
        <vt:lpwstr/>
      </vt:variant>
      <vt:variant>
        <vt:lpwstr>_Toc141101522</vt:lpwstr>
      </vt:variant>
      <vt:variant>
        <vt:i4>1114165</vt:i4>
      </vt:variant>
      <vt:variant>
        <vt:i4>200</vt:i4>
      </vt:variant>
      <vt:variant>
        <vt:i4>0</vt:i4>
      </vt:variant>
      <vt:variant>
        <vt:i4>5</vt:i4>
      </vt:variant>
      <vt:variant>
        <vt:lpwstr/>
      </vt:variant>
      <vt:variant>
        <vt:lpwstr>_Toc141101521</vt:lpwstr>
      </vt:variant>
      <vt:variant>
        <vt:i4>1114165</vt:i4>
      </vt:variant>
      <vt:variant>
        <vt:i4>194</vt:i4>
      </vt:variant>
      <vt:variant>
        <vt:i4>0</vt:i4>
      </vt:variant>
      <vt:variant>
        <vt:i4>5</vt:i4>
      </vt:variant>
      <vt:variant>
        <vt:lpwstr/>
      </vt:variant>
      <vt:variant>
        <vt:lpwstr>_Toc141101520</vt:lpwstr>
      </vt:variant>
      <vt:variant>
        <vt:i4>1179701</vt:i4>
      </vt:variant>
      <vt:variant>
        <vt:i4>188</vt:i4>
      </vt:variant>
      <vt:variant>
        <vt:i4>0</vt:i4>
      </vt:variant>
      <vt:variant>
        <vt:i4>5</vt:i4>
      </vt:variant>
      <vt:variant>
        <vt:lpwstr/>
      </vt:variant>
      <vt:variant>
        <vt:lpwstr>_Toc141101519</vt:lpwstr>
      </vt:variant>
      <vt:variant>
        <vt:i4>1179701</vt:i4>
      </vt:variant>
      <vt:variant>
        <vt:i4>182</vt:i4>
      </vt:variant>
      <vt:variant>
        <vt:i4>0</vt:i4>
      </vt:variant>
      <vt:variant>
        <vt:i4>5</vt:i4>
      </vt:variant>
      <vt:variant>
        <vt:lpwstr/>
      </vt:variant>
      <vt:variant>
        <vt:lpwstr>_Toc141101518</vt:lpwstr>
      </vt:variant>
      <vt:variant>
        <vt:i4>1179701</vt:i4>
      </vt:variant>
      <vt:variant>
        <vt:i4>176</vt:i4>
      </vt:variant>
      <vt:variant>
        <vt:i4>0</vt:i4>
      </vt:variant>
      <vt:variant>
        <vt:i4>5</vt:i4>
      </vt:variant>
      <vt:variant>
        <vt:lpwstr/>
      </vt:variant>
      <vt:variant>
        <vt:lpwstr>_Toc141101517</vt:lpwstr>
      </vt:variant>
      <vt:variant>
        <vt:i4>1179701</vt:i4>
      </vt:variant>
      <vt:variant>
        <vt:i4>170</vt:i4>
      </vt:variant>
      <vt:variant>
        <vt:i4>0</vt:i4>
      </vt:variant>
      <vt:variant>
        <vt:i4>5</vt:i4>
      </vt:variant>
      <vt:variant>
        <vt:lpwstr/>
      </vt:variant>
      <vt:variant>
        <vt:lpwstr>_Toc141101516</vt:lpwstr>
      </vt:variant>
      <vt:variant>
        <vt:i4>1179701</vt:i4>
      </vt:variant>
      <vt:variant>
        <vt:i4>164</vt:i4>
      </vt:variant>
      <vt:variant>
        <vt:i4>0</vt:i4>
      </vt:variant>
      <vt:variant>
        <vt:i4>5</vt:i4>
      </vt:variant>
      <vt:variant>
        <vt:lpwstr/>
      </vt:variant>
      <vt:variant>
        <vt:lpwstr>_Toc141101515</vt:lpwstr>
      </vt:variant>
      <vt:variant>
        <vt:i4>1179701</vt:i4>
      </vt:variant>
      <vt:variant>
        <vt:i4>158</vt:i4>
      </vt:variant>
      <vt:variant>
        <vt:i4>0</vt:i4>
      </vt:variant>
      <vt:variant>
        <vt:i4>5</vt:i4>
      </vt:variant>
      <vt:variant>
        <vt:lpwstr/>
      </vt:variant>
      <vt:variant>
        <vt:lpwstr>_Toc141101514</vt:lpwstr>
      </vt:variant>
      <vt:variant>
        <vt:i4>1179701</vt:i4>
      </vt:variant>
      <vt:variant>
        <vt:i4>152</vt:i4>
      </vt:variant>
      <vt:variant>
        <vt:i4>0</vt:i4>
      </vt:variant>
      <vt:variant>
        <vt:i4>5</vt:i4>
      </vt:variant>
      <vt:variant>
        <vt:lpwstr/>
      </vt:variant>
      <vt:variant>
        <vt:lpwstr>_Toc141101513</vt:lpwstr>
      </vt:variant>
      <vt:variant>
        <vt:i4>1179701</vt:i4>
      </vt:variant>
      <vt:variant>
        <vt:i4>146</vt:i4>
      </vt:variant>
      <vt:variant>
        <vt:i4>0</vt:i4>
      </vt:variant>
      <vt:variant>
        <vt:i4>5</vt:i4>
      </vt:variant>
      <vt:variant>
        <vt:lpwstr/>
      </vt:variant>
      <vt:variant>
        <vt:lpwstr>_Toc141101512</vt:lpwstr>
      </vt:variant>
      <vt:variant>
        <vt:i4>1179701</vt:i4>
      </vt:variant>
      <vt:variant>
        <vt:i4>140</vt:i4>
      </vt:variant>
      <vt:variant>
        <vt:i4>0</vt:i4>
      </vt:variant>
      <vt:variant>
        <vt:i4>5</vt:i4>
      </vt:variant>
      <vt:variant>
        <vt:lpwstr/>
      </vt:variant>
      <vt:variant>
        <vt:lpwstr>_Toc141101511</vt:lpwstr>
      </vt:variant>
      <vt:variant>
        <vt:i4>1179701</vt:i4>
      </vt:variant>
      <vt:variant>
        <vt:i4>134</vt:i4>
      </vt:variant>
      <vt:variant>
        <vt:i4>0</vt:i4>
      </vt:variant>
      <vt:variant>
        <vt:i4>5</vt:i4>
      </vt:variant>
      <vt:variant>
        <vt:lpwstr/>
      </vt:variant>
      <vt:variant>
        <vt:lpwstr>_Toc141101510</vt:lpwstr>
      </vt:variant>
      <vt:variant>
        <vt:i4>1245237</vt:i4>
      </vt:variant>
      <vt:variant>
        <vt:i4>128</vt:i4>
      </vt:variant>
      <vt:variant>
        <vt:i4>0</vt:i4>
      </vt:variant>
      <vt:variant>
        <vt:i4>5</vt:i4>
      </vt:variant>
      <vt:variant>
        <vt:lpwstr/>
      </vt:variant>
      <vt:variant>
        <vt:lpwstr>_Toc141101509</vt:lpwstr>
      </vt:variant>
      <vt:variant>
        <vt:i4>1245237</vt:i4>
      </vt:variant>
      <vt:variant>
        <vt:i4>122</vt:i4>
      </vt:variant>
      <vt:variant>
        <vt:i4>0</vt:i4>
      </vt:variant>
      <vt:variant>
        <vt:i4>5</vt:i4>
      </vt:variant>
      <vt:variant>
        <vt:lpwstr/>
      </vt:variant>
      <vt:variant>
        <vt:lpwstr>_Toc141101508</vt:lpwstr>
      </vt:variant>
      <vt:variant>
        <vt:i4>1245237</vt:i4>
      </vt:variant>
      <vt:variant>
        <vt:i4>116</vt:i4>
      </vt:variant>
      <vt:variant>
        <vt:i4>0</vt:i4>
      </vt:variant>
      <vt:variant>
        <vt:i4>5</vt:i4>
      </vt:variant>
      <vt:variant>
        <vt:lpwstr/>
      </vt:variant>
      <vt:variant>
        <vt:lpwstr>_Toc141101507</vt:lpwstr>
      </vt:variant>
      <vt:variant>
        <vt:i4>1245237</vt:i4>
      </vt:variant>
      <vt:variant>
        <vt:i4>110</vt:i4>
      </vt:variant>
      <vt:variant>
        <vt:i4>0</vt:i4>
      </vt:variant>
      <vt:variant>
        <vt:i4>5</vt:i4>
      </vt:variant>
      <vt:variant>
        <vt:lpwstr/>
      </vt:variant>
      <vt:variant>
        <vt:lpwstr>_Toc141101506</vt:lpwstr>
      </vt:variant>
      <vt:variant>
        <vt:i4>1245237</vt:i4>
      </vt:variant>
      <vt:variant>
        <vt:i4>104</vt:i4>
      </vt:variant>
      <vt:variant>
        <vt:i4>0</vt:i4>
      </vt:variant>
      <vt:variant>
        <vt:i4>5</vt:i4>
      </vt:variant>
      <vt:variant>
        <vt:lpwstr/>
      </vt:variant>
      <vt:variant>
        <vt:lpwstr>_Toc141101505</vt:lpwstr>
      </vt:variant>
      <vt:variant>
        <vt:i4>1245237</vt:i4>
      </vt:variant>
      <vt:variant>
        <vt:i4>98</vt:i4>
      </vt:variant>
      <vt:variant>
        <vt:i4>0</vt:i4>
      </vt:variant>
      <vt:variant>
        <vt:i4>5</vt:i4>
      </vt:variant>
      <vt:variant>
        <vt:lpwstr/>
      </vt:variant>
      <vt:variant>
        <vt:lpwstr>_Toc141101504</vt:lpwstr>
      </vt:variant>
      <vt:variant>
        <vt:i4>1245237</vt:i4>
      </vt:variant>
      <vt:variant>
        <vt:i4>92</vt:i4>
      </vt:variant>
      <vt:variant>
        <vt:i4>0</vt:i4>
      </vt:variant>
      <vt:variant>
        <vt:i4>5</vt:i4>
      </vt:variant>
      <vt:variant>
        <vt:lpwstr/>
      </vt:variant>
      <vt:variant>
        <vt:lpwstr>_Toc141101503</vt:lpwstr>
      </vt:variant>
      <vt:variant>
        <vt:i4>1245237</vt:i4>
      </vt:variant>
      <vt:variant>
        <vt:i4>86</vt:i4>
      </vt:variant>
      <vt:variant>
        <vt:i4>0</vt:i4>
      </vt:variant>
      <vt:variant>
        <vt:i4>5</vt:i4>
      </vt:variant>
      <vt:variant>
        <vt:lpwstr/>
      </vt:variant>
      <vt:variant>
        <vt:lpwstr>_Toc141101502</vt:lpwstr>
      </vt:variant>
      <vt:variant>
        <vt:i4>1245237</vt:i4>
      </vt:variant>
      <vt:variant>
        <vt:i4>80</vt:i4>
      </vt:variant>
      <vt:variant>
        <vt:i4>0</vt:i4>
      </vt:variant>
      <vt:variant>
        <vt:i4>5</vt:i4>
      </vt:variant>
      <vt:variant>
        <vt:lpwstr/>
      </vt:variant>
      <vt:variant>
        <vt:lpwstr>_Toc141101501</vt:lpwstr>
      </vt:variant>
      <vt:variant>
        <vt:i4>1245237</vt:i4>
      </vt:variant>
      <vt:variant>
        <vt:i4>74</vt:i4>
      </vt:variant>
      <vt:variant>
        <vt:i4>0</vt:i4>
      </vt:variant>
      <vt:variant>
        <vt:i4>5</vt:i4>
      </vt:variant>
      <vt:variant>
        <vt:lpwstr/>
      </vt:variant>
      <vt:variant>
        <vt:lpwstr>_Toc141101500</vt:lpwstr>
      </vt:variant>
      <vt:variant>
        <vt:i4>1703988</vt:i4>
      </vt:variant>
      <vt:variant>
        <vt:i4>68</vt:i4>
      </vt:variant>
      <vt:variant>
        <vt:i4>0</vt:i4>
      </vt:variant>
      <vt:variant>
        <vt:i4>5</vt:i4>
      </vt:variant>
      <vt:variant>
        <vt:lpwstr/>
      </vt:variant>
      <vt:variant>
        <vt:lpwstr>_Toc141101499</vt:lpwstr>
      </vt:variant>
      <vt:variant>
        <vt:i4>1703988</vt:i4>
      </vt:variant>
      <vt:variant>
        <vt:i4>62</vt:i4>
      </vt:variant>
      <vt:variant>
        <vt:i4>0</vt:i4>
      </vt:variant>
      <vt:variant>
        <vt:i4>5</vt:i4>
      </vt:variant>
      <vt:variant>
        <vt:lpwstr/>
      </vt:variant>
      <vt:variant>
        <vt:lpwstr>_Toc141101498</vt:lpwstr>
      </vt:variant>
      <vt:variant>
        <vt:i4>1703988</vt:i4>
      </vt:variant>
      <vt:variant>
        <vt:i4>56</vt:i4>
      </vt:variant>
      <vt:variant>
        <vt:i4>0</vt:i4>
      </vt:variant>
      <vt:variant>
        <vt:i4>5</vt:i4>
      </vt:variant>
      <vt:variant>
        <vt:lpwstr/>
      </vt:variant>
      <vt:variant>
        <vt:lpwstr>_Toc141101497</vt:lpwstr>
      </vt:variant>
      <vt:variant>
        <vt:i4>1703988</vt:i4>
      </vt:variant>
      <vt:variant>
        <vt:i4>50</vt:i4>
      </vt:variant>
      <vt:variant>
        <vt:i4>0</vt:i4>
      </vt:variant>
      <vt:variant>
        <vt:i4>5</vt:i4>
      </vt:variant>
      <vt:variant>
        <vt:lpwstr/>
      </vt:variant>
      <vt:variant>
        <vt:lpwstr>_Toc141101496</vt:lpwstr>
      </vt:variant>
      <vt:variant>
        <vt:i4>1703988</vt:i4>
      </vt:variant>
      <vt:variant>
        <vt:i4>44</vt:i4>
      </vt:variant>
      <vt:variant>
        <vt:i4>0</vt:i4>
      </vt:variant>
      <vt:variant>
        <vt:i4>5</vt:i4>
      </vt:variant>
      <vt:variant>
        <vt:lpwstr/>
      </vt:variant>
      <vt:variant>
        <vt:lpwstr>_Toc141101495</vt:lpwstr>
      </vt:variant>
      <vt:variant>
        <vt:i4>1703988</vt:i4>
      </vt:variant>
      <vt:variant>
        <vt:i4>38</vt:i4>
      </vt:variant>
      <vt:variant>
        <vt:i4>0</vt:i4>
      </vt:variant>
      <vt:variant>
        <vt:i4>5</vt:i4>
      </vt:variant>
      <vt:variant>
        <vt:lpwstr/>
      </vt:variant>
      <vt:variant>
        <vt:lpwstr>_Toc141101494</vt:lpwstr>
      </vt:variant>
      <vt:variant>
        <vt:i4>1703988</vt:i4>
      </vt:variant>
      <vt:variant>
        <vt:i4>32</vt:i4>
      </vt:variant>
      <vt:variant>
        <vt:i4>0</vt:i4>
      </vt:variant>
      <vt:variant>
        <vt:i4>5</vt:i4>
      </vt:variant>
      <vt:variant>
        <vt:lpwstr/>
      </vt:variant>
      <vt:variant>
        <vt:lpwstr>_Toc141101493</vt:lpwstr>
      </vt:variant>
      <vt:variant>
        <vt:i4>1703988</vt:i4>
      </vt:variant>
      <vt:variant>
        <vt:i4>26</vt:i4>
      </vt:variant>
      <vt:variant>
        <vt:i4>0</vt:i4>
      </vt:variant>
      <vt:variant>
        <vt:i4>5</vt:i4>
      </vt:variant>
      <vt:variant>
        <vt:lpwstr/>
      </vt:variant>
      <vt:variant>
        <vt:lpwstr>_Toc141101492</vt:lpwstr>
      </vt:variant>
      <vt:variant>
        <vt:i4>1703988</vt:i4>
      </vt:variant>
      <vt:variant>
        <vt:i4>20</vt:i4>
      </vt:variant>
      <vt:variant>
        <vt:i4>0</vt:i4>
      </vt:variant>
      <vt:variant>
        <vt:i4>5</vt:i4>
      </vt:variant>
      <vt:variant>
        <vt:lpwstr/>
      </vt:variant>
      <vt:variant>
        <vt:lpwstr>_Toc141101491</vt:lpwstr>
      </vt:variant>
      <vt:variant>
        <vt:i4>1703988</vt:i4>
      </vt:variant>
      <vt:variant>
        <vt:i4>14</vt:i4>
      </vt:variant>
      <vt:variant>
        <vt:i4>0</vt:i4>
      </vt:variant>
      <vt:variant>
        <vt:i4>5</vt:i4>
      </vt:variant>
      <vt:variant>
        <vt:lpwstr/>
      </vt:variant>
      <vt:variant>
        <vt:lpwstr>_Toc141101490</vt:lpwstr>
      </vt:variant>
      <vt:variant>
        <vt:i4>1769524</vt:i4>
      </vt:variant>
      <vt:variant>
        <vt:i4>8</vt:i4>
      </vt:variant>
      <vt:variant>
        <vt:i4>0</vt:i4>
      </vt:variant>
      <vt:variant>
        <vt:i4>5</vt:i4>
      </vt:variant>
      <vt:variant>
        <vt:lpwstr/>
      </vt:variant>
      <vt:variant>
        <vt:lpwstr>_Toc141101489</vt:lpwstr>
      </vt:variant>
      <vt:variant>
        <vt:i4>1769524</vt:i4>
      </vt:variant>
      <vt:variant>
        <vt:i4>2</vt:i4>
      </vt:variant>
      <vt:variant>
        <vt:i4>0</vt:i4>
      </vt:variant>
      <vt:variant>
        <vt:i4>5</vt:i4>
      </vt:variant>
      <vt:variant>
        <vt:lpwstr/>
      </vt:variant>
      <vt:variant>
        <vt:lpwstr>_Toc141101488</vt:lpwstr>
      </vt:variant>
      <vt:variant>
        <vt:i4>3801119</vt:i4>
      </vt:variant>
      <vt:variant>
        <vt:i4>0</vt:i4>
      </vt:variant>
      <vt:variant>
        <vt:i4>0</vt:i4>
      </vt:variant>
      <vt:variant>
        <vt:i4>5</vt:i4>
      </vt:variant>
      <vt:variant>
        <vt:lpwstr>mailto:r.w.gaal@vu.nl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Hans van der Veeken</cp:lastModifiedBy>
  <cp:revision>6</cp:revision>
  <cp:lastPrinted>2019-07-02T09:51:00Z</cp:lastPrinted>
  <dcterms:created xsi:type="dcterms:W3CDTF">2024-03-27T03:26:00Z</dcterms:created>
  <dcterms:modified xsi:type="dcterms:W3CDTF">2024-04-05T07:01:00Z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0x0101000D95E79DE7653345AAF111C6AC9732A8</vt:lpwstr>
  </property>
</Properties>
</file>