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23F84904" w:rsidR="00B56890" w:rsidRPr="00BB4566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B4566">
        <w:rPr>
          <w:rFonts w:ascii="Verdana" w:hAnsi="Verdana" w:cs="Tahoma"/>
          <w:bCs/>
          <w:i w:val="0"/>
          <w:u w:val="single"/>
        </w:rPr>
        <w:t>Bijlage 2:</w:t>
      </w:r>
      <w:r w:rsidRPr="00BB4566">
        <w:rPr>
          <w:rFonts w:ascii="Verdana" w:hAnsi="Verdana" w:cs="Tahoma"/>
          <w:bCs/>
          <w:i w:val="0"/>
          <w:u w:val="single"/>
        </w:rPr>
        <w:tab/>
        <w:t>Invulbijlage</w:t>
      </w:r>
      <w:r w:rsidR="00050F7A" w:rsidRPr="00BB4566">
        <w:rPr>
          <w:rFonts w:ascii="Verdana" w:hAnsi="Verdana" w:cs="Tahoma"/>
          <w:bCs/>
          <w:i w:val="0"/>
          <w:u w:val="single"/>
        </w:rPr>
        <w:t xml:space="preserve"> referentie</w:t>
      </w:r>
      <w:r w:rsidR="00513D16">
        <w:rPr>
          <w:rFonts w:ascii="Verdana" w:hAnsi="Verdana" w:cs="Tahoma"/>
          <w:bCs/>
          <w:i w:val="0"/>
          <w:u w:val="single"/>
        </w:rPr>
        <w:t xml:space="preserve"> </w:t>
      </w:r>
      <w:r w:rsidR="00A63DB4">
        <w:rPr>
          <w:rFonts w:ascii="Verdana" w:hAnsi="Verdana" w:cs="Tahoma"/>
          <w:bCs/>
          <w:i w:val="0"/>
          <w:u w:val="single"/>
        </w:rPr>
        <w:t xml:space="preserve">A - </w:t>
      </w:r>
      <w:r w:rsidR="00513D16">
        <w:rPr>
          <w:rFonts w:ascii="Verdana" w:hAnsi="Verdana" w:cs="Tahoma"/>
          <w:bCs/>
          <w:i w:val="0"/>
          <w:u w:val="single"/>
        </w:rPr>
        <w:t>Perceel 1</w:t>
      </w:r>
    </w:p>
    <w:bookmarkEnd w:id="0"/>
    <w:bookmarkEnd w:id="1"/>
    <w:p w14:paraId="16845395" w14:textId="77777777" w:rsidR="00050F7A" w:rsidRPr="00BB4566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027736" w:rsidRPr="00BB4566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BB4566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BB4566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BB4566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BB4566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BB4566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BB4566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052D34D2" w14:textId="0715F6B9" w:rsidR="00513D16" w:rsidRPr="00BB4566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r w:rsidRPr="00BB4566">
        <w:rPr>
          <w:rFonts w:ascii="Verdana" w:hAnsi="Verdana" w:cs="Tahoma"/>
          <w:bCs/>
          <w:i w:val="0"/>
          <w:u w:val="single"/>
        </w:rPr>
        <w:t>Bijlage 2:</w:t>
      </w:r>
      <w:r w:rsidRPr="00BB4566">
        <w:rPr>
          <w:rFonts w:ascii="Verdana" w:hAnsi="Verdana" w:cs="Tahoma"/>
          <w:bCs/>
          <w:i w:val="0"/>
          <w:u w:val="single"/>
        </w:rPr>
        <w:tab/>
        <w:t>Invulbijlage referentie</w:t>
      </w:r>
      <w:r>
        <w:rPr>
          <w:rFonts w:ascii="Verdana" w:hAnsi="Verdana" w:cs="Tahoma"/>
          <w:bCs/>
          <w:i w:val="0"/>
          <w:u w:val="single"/>
        </w:rPr>
        <w:t xml:space="preserve"> </w:t>
      </w:r>
      <w:r w:rsidR="00A63DB4">
        <w:rPr>
          <w:rFonts w:ascii="Verdana" w:hAnsi="Verdana" w:cs="Tahoma"/>
          <w:bCs/>
          <w:i w:val="0"/>
          <w:u w:val="single"/>
        </w:rPr>
        <w:t xml:space="preserve">B - </w:t>
      </w:r>
      <w:r>
        <w:rPr>
          <w:rFonts w:ascii="Verdana" w:hAnsi="Verdana" w:cs="Tahoma"/>
          <w:bCs/>
          <w:i w:val="0"/>
          <w:u w:val="single"/>
        </w:rPr>
        <w:t>Perceel 2</w:t>
      </w:r>
    </w:p>
    <w:p w14:paraId="32501383" w14:textId="77777777" w:rsidR="00513D16" w:rsidRPr="00BB4566" w:rsidRDefault="00513D16" w:rsidP="00513D1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513D16" w:rsidRPr="00BB4566" w14:paraId="1351504D" w14:textId="77777777" w:rsidTr="007D35D7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5095D69" w14:textId="77777777" w:rsidR="00513D16" w:rsidRPr="00BB4566" w:rsidRDefault="00513D16" w:rsidP="007D35D7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1 </w:t>
            </w:r>
          </w:p>
        </w:tc>
      </w:tr>
      <w:tr w:rsidR="00513D16" w:rsidRPr="00BB4566" w14:paraId="5C3F8EC7" w14:textId="77777777" w:rsidTr="007D35D7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1825491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6FF31A2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18FAF096" w14:textId="77777777" w:rsidTr="007D35D7">
        <w:trPr>
          <w:cantSplit/>
        </w:trPr>
        <w:tc>
          <w:tcPr>
            <w:tcW w:w="3170" w:type="dxa"/>
          </w:tcPr>
          <w:p w14:paraId="0D555A1D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E6EBAA4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66CAC89D" w14:textId="77777777" w:rsidTr="007D35D7">
        <w:trPr>
          <w:cantSplit/>
        </w:trPr>
        <w:tc>
          <w:tcPr>
            <w:tcW w:w="3170" w:type="dxa"/>
          </w:tcPr>
          <w:p w14:paraId="6DEC5726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ED8308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53B39B50" w14:textId="77777777" w:rsidTr="007D35D7">
        <w:trPr>
          <w:cantSplit/>
        </w:trPr>
        <w:tc>
          <w:tcPr>
            <w:tcW w:w="3170" w:type="dxa"/>
          </w:tcPr>
          <w:p w14:paraId="0C7F2ED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0635A97C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04422DF3" w14:textId="77777777" w:rsidTr="007D35D7">
        <w:trPr>
          <w:cantSplit/>
        </w:trPr>
        <w:tc>
          <w:tcPr>
            <w:tcW w:w="3170" w:type="dxa"/>
          </w:tcPr>
          <w:p w14:paraId="2C5A3EC7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1D2735A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6F4774DF" w14:textId="77777777" w:rsidTr="007D35D7">
        <w:trPr>
          <w:cantSplit/>
        </w:trPr>
        <w:tc>
          <w:tcPr>
            <w:tcW w:w="3170" w:type="dxa"/>
          </w:tcPr>
          <w:p w14:paraId="79E9746D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0C247FCC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24D29787" w14:textId="77777777" w:rsidTr="007D35D7">
        <w:trPr>
          <w:cantSplit/>
        </w:trPr>
        <w:tc>
          <w:tcPr>
            <w:tcW w:w="3170" w:type="dxa"/>
          </w:tcPr>
          <w:p w14:paraId="235B7EF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08223EDF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5340E6F6" w14:textId="77777777" w:rsidTr="007D35D7">
        <w:trPr>
          <w:cantSplit/>
        </w:trPr>
        <w:tc>
          <w:tcPr>
            <w:tcW w:w="3170" w:type="dxa"/>
          </w:tcPr>
          <w:p w14:paraId="3E0BD77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67556CE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77511A69" w14:textId="77777777" w:rsidTr="007D35D7">
        <w:trPr>
          <w:cantSplit/>
        </w:trPr>
        <w:tc>
          <w:tcPr>
            <w:tcW w:w="3170" w:type="dxa"/>
          </w:tcPr>
          <w:p w14:paraId="7BE958E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4204D1EA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4DF5CDC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9E542D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B41CDE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684FFAB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3AC2A37" w14:textId="77777777" w:rsidR="00513D16" w:rsidRPr="00C53758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BB4566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5EDC7CE2" w14:textId="77777777" w:rsidR="00513D16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4BAFE270" w14:textId="77777777" w:rsidR="00513D16" w:rsidRDefault="00513D16" w:rsidP="00513D16"/>
    <w:p w14:paraId="5A4787AF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675933">
    <w:abstractNumId w:val="0"/>
  </w:num>
  <w:num w:numId="2" w16cid:durableId="627709818">
    <w:abstractNumId w:val="5"/>
  </w:num>
  <w:num w:numId="3" w16cid:durableId="206840789">
    <w:abstractNumId w:val="2"/>
  </w:num>
  <w:num w:numId="4" w16cid:durableId="509370455">
    <w:abstractNumId w:val="1"/>
  </w:num>
  <w:num w:numId="5" w16cid:durableId="1796942270">
    <w:abstractNumId w:val="0"/>
  </w:num>
  <w:num w:numId="6" w16cid:durableId="216477401">
    <w:abstractNumId w:val="0"/>
  </w:num>
  <w:num w:numId="7" w16cid:durableId="1106923289">
    <w:abstractNumId w:val="6"/>
  </w:num>
  <w:num w:numId="8" w16cid:durableId="182942919">
    <w:abstractNumId w:val="3"/>
  </w:num>
  <w:num w:numId="9" w16cid:durableId="10617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82C42"/>
    <w:rsid w:val="001E02D3"/>
    <w:rsid w:val="002B5614"/>
    <w:rsid w:val="002D4372"/>
    <w:rsid w:val="002F5493"/>
    <w:rsid w:val="00343845"/>
    <w:rsid w:val="003479C7"/>
    <w:rsid w:val="00390E09"/>
    <w:rsid w:val="004C211C"/>
    <w:rsid w:val="004D5A0D"/>
    <w:rsid w:val="00513D16"/>
    <w:rsid w:val="00560E86"/>
    <w:rsid w:val="0058262E"/>
    <w:rsid w:val="005C40F0"/>
    <w:rsid w:val="0062343E"/>
    <w:rsid w:val="006815E6"/>
    <w:rsid w:val="00683673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63DB4"/>
    <w:rsid w:val="00AE391C"/>
    <w:rsid w:val="00B56890"/>
    <w:rsid w:val="00BA78B9"/>
    <w:rsid w:val="00BB4566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a9dc8d25-622c-49f6-aff4-68619f64d8e2"/>
    <ds:schemaRef ds:uri="56b0e189-73bd-4cd4-9a0e-9beb2e9f6939"/>
    <ds:schemaRef ds:uri="http://purl.org/dc/elements/1.1/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9F858-0304-417F-9380-A57D9907E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Willem Maassen van den Brink | Inkada Inkoop &amp; Advies</cp:lastModifiedBy>
  <cp:revision>4</cp:revision>
  <cp:lastPrinted>2013-03-20T18:29:00Z</cp:lastPrinted>
  <dcterms:created xsi:type="dcterms:W3CDTF">2023-11-07T14:45:00Z</dcterms:created>
  <dcterms:modified xsi:type="dcterms:W3CDTF">2023-11-08T18:46:00Z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