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D0224"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De ondergetekenden:</w:t>
      </w:r>
    </w:p>
    <w:p w14:paraId="1C37EEBB"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28CE32A2"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 gevestigd te ……………………………………. aan de ………………………., te dezen rechtsgeldig vertegenwoordigd door haar directeur, ………………………, hierna te noemen: “Dienstverlener”</w:t>
      </w:r>
    </w:p>
    <w:p w14:paraId="09793B42"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0AE3149E"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en</w:t>
      </w:r>
    </w:p>
    <w:p w14:paraId="449AA95F"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7C606F49"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 gevestigd te ……… aan …………., te dezen rechtsgeldig vertegenwoordigd door haar directeur, ………………………., hierna te noemen: “Onderaannemer” overwegende dat dienstverlener in het kader van voornoemde opdracht onderaannemer wenst in te schakelen en dienstverlener meedingt naar de gunning van de opdracht tot levering van meubilair.</w:t>
      </w:r>
    </w:p>
    <w:p w14:paraId="1A9A3231"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28844038"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Partijen op de hoogte zijn van de eis dat onderaannemer instemt met het bepaalde in deze verklaring;</w:t>
      </w:r>
    </w:p>
    <w:p w14:paraId="74A06395"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Partijen aldus het volgende wensen vast te leggen.</w:t>
      </w:r>
    </w:p>
    <w:p w14:paraId="481930A8"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096C7BAB"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Verklaren te zijn overeengekomen als volgt:</w:t>
      </w:r>
    </w:p>
    <w:p w14:paraId="21D11269"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6CBBFDF7" w14:textId="77777777" w:rsidR="00103A56" w:rsidRPr="0049442E" w:rsidRDefault="00103A56" w:rsidP="00103A56">
      <w:pPr>
        <w:widowControl w:val="0"/>
        <w:numPr>
          <w:ilvl w:val="0"/>
          <w:numId w:val="15"/>
        </w:numPr>
        <w:autoSpaceDE w:val="0"/>
        <w:autoSpaceDN w:val="0"/>
        <w:adjustRightInd w:val="0"/>
        <w:spacing w:after="0" w:line="240" w:lineRule="auto"/>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 xml:space="preserve">Deze overeenkomst wordt gesloten onder opschortende voorwaarde van een overeenkomst tussen </w:t>
      </w:r>
      <w:r>
        <w:rPr>
          <w:rFonts w:ascii="Verdana" w:eastAsia="Times New Roman" w:hAnsi="Verdana" w:cs="Arial"/>
          <w:sz w:val="20"/>
          <w:szCs w:val="20"/>
          <w:lang w:eastAsia="nl-NL"/>
        </w:rPr>
        <w:t>SALTO</w:t>
      </w:r>
      <w:r w:rsidRPr="0049442E">
        <w:rPr>
          <w:rFonts w:ascii="Verdana" w:eastAsia="Times New Roman" w:hAnsi="Verdana" w:cs="Arial"/>
          <w:sz w:val="20"/>
          <w:szCs w:val="20"/>
          <w:lang w:eastAsia="nl-NL"/>
        </w:rPr>
        <w:t xml:space="preserve"> (verder te noemen ‘Opdrachtgever’) en Dienstverlener aangaande de levering van het Onderwijs Leer Pakket aan Opdrachtgever.</w:t>
      </w:r>
    </w:p>
    <w:p w14:paraId="030AD2F0"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514AEB5F" w14:textId="77777777" w:rsidR="00103A56" w:rsidRPr="0049442E" w:rsidRDefault="00103A56" w:rsidP="00103A56">
      <w:pPr>
        <w:widowControl w:val="0"/>
        <w:numPr>
          <w:ilvl w:val="0"/>
          <w:numId w:val="15"/>
        </w:numPr>
        <w:autoSpaceDE w:val="0"/>
        <w:autoSpaceDN w:val="0"/>
        <w:adjustRightInd w:val="0"/>
        <w:spacing w:after="0" w:line="240" w:lineRule="auto"/>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 xml:space="preserve">Onderaannemer erkent het recht van Opdrachtgever om het voldoen aan de selectiecriteria vermeld in het bestek en/of aan het gunningcriterium vermeld in de Aanbestedingsdocumenten van voornoemde aanbesteding te (laten) toetsen (evt. door een Registeraccountant en/of Register EDP Auditor). </w:t>
      </w:r>
    </w:p>
    <w:p w14:paraId="42347F78"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730AF4E9" w14:textId="77777777" w:rsidR="00103A56" w:rsidRPr="0049442E" w:rsidRDefault="00103A56" w:rsidP="00103A56">
      <w:pPr>
        <w:widowControl w:val="0"/>
        <w:numPr>
          <w:ilvl w:val="0"/>
          <w:numId w:val="15"/>
        </w:numPr>
        <w:autoSpaceDE w:val="0"/>
        <w:autoSpaceDN w:val="0"/>
        <w:adjustRightInd w:val="0"/>
        <w:spacing w:after="0" w:line="240" w:lineRule="auto"/>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Onderaannemer zal onmiddellijk en om niet alle redelijke medewerking verlenen aan een dergelijk onderzoek, waaronder het toegang verlenen tot gebouwen en databases en het ter beschikking stellen van ter zake relevante informatie.</w:t>
      </w:r>
    </w:p>
    <w:p w14:paraId="06627214"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09BF1E3E" w14:textId="77777777" w:rsidR="00103A56" w:rsidRPr="0049442E" w:rsidRDefault="00103A56" w:rsidP="00103A56">
      <w:pPr>
        <w:widowControl w:val="0"/>
        <w:numPr>
          <w:ilvl w:val="0"/>
          <w:numId w:val="15"/>
        </w:numPr>
        <w:autoSpaceDE w:val="0"/>
        <w:autoSpaceDN w:val="0"/>
        <w:adjustRightInd w:val="0"/>
        <w:spacing w:after="0" w:line="240" w:lineRule="auto"/>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Onderaannemer verplicht zich tenminste dezelfde geheimhouding te betrachten welke Dienstverlener aan Opdrachtgever verschuldigd is.</w:t>
      </w:r>
    </w:p>
    <w:p w14:paraId="03F7F41D"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5A5CA9DE" w14:textId="77777777" w:rsidR="00103A56" w:rsidRPr="0049442E" w:rsidRDefault="00103A56" w:rsidP="00103A56">
      <w:pPr>
        <w:widowControl w:val="0"/>
        <w:numPr>
          <w:ilvl w:val="0"/>
          <w:numId w:val="15"/>
        </w:numPr>
        <w:autoSpaceDE w:val="0"/>
        <w:autoSpaceDN w:val="0"/>
        <w:adjustRightInd w:val="0"/>
        <w:spacing w:after="0" w:line="240" w:lineRule="auto"/>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Onderaannemer draagt zorg voor de zekerstelling van de intellectuele eigendomsrechten en continuïteit van onderhoud en helpdesk voor zover van toepassing op de door hem geleverde prestaties. De zekerheidsstelling en continuïteitsmaatregelen gelden rechtstreeks ten behoeve van Opdrachtgever.</w:t>
      </w:r>
    </w:p>
    <w:p w14:paraId="2FED7F5E"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453C0B32" w14:textId="77777777" w:rsidR="00103A56" w:rsidRPr="0049442E" w:rsidRDefault="00103A56" w:rsidP="00103A56">
      <w:pPr>
        <w:widowControl w:val="0"/>
        <w:numPr>
          <w:ilvl w:val="0"/>
          <w:numId w:val="15"/>
        </w:numPr>
        <w:autoSpaceDE w:val="0"/>
        <w:autoSpaceDN w:val="0"/>
        <w:adjustRightInd w:val="0"/>
        <w:spacing w:after="0" w:line="240" w:lineRule="auto"/>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Het gestelde in deze overeenkomst laat de eindverantwoordelijkheid van Dienstverlener als bedoeld in de overeenkomst tussen Dienstverlener en Opdrachtgever onverlet.</w:t>
      </w:r>
    </w:p>
    <w:p w14:paraId="2B865309"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5B2C39E3" w14:textId="77777777" w:rsidR="00103A56" w:rsidRPr="0049442E" w:rsidRDefault="00103A56" w:rsidP="00103A56">
      <w:pPr>
        <w:widowControl w:val="0"/>
        <w:numPr>
          <w:ilvl w:val="0"/>
          <w:numId w:val="15"/>
        </w:numPr>
        <w:autoSpaceDE w:val="0"/>
        <w:autoSpaceDN w:val="0"/>
        <w:adjustRightInd w:val="0"/>
        <w:spacing w:after="0" w:line="240" w:lineRule="auto"/>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Partijen doen over en weer afstand van het recht ontbinding van de onderhavige overeenkomst te vorderen, zowel door middel van een buitengerechtelijke verklaring als door rechterlijke tussenkomst.</w:t>
      </w:r>
    </w:p>
    <w:p w14:paraId="4AB5AD74"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36CC1BE0" w14:textId="77777777" w:rsidR="00103A56" w:rsidRPr="0049442E" w:rsidRDefault="00103A56" w:rsidP="00103A56">
      <w:pPr>
        <w:widowControl w:val="0"/>
        <w:numPr>
          <w:ilvl w:val="0"/>
          <w:numId w:val="15"/>
        </w:numPr>
        <w:autoSpaceDE w:val="0"/>
        <w:autoSpaceDN w:val="0"/>
        <w:adjustRightInd w:val="0"/>
        <w:spacing w:after="0" w:line="240" w:lineRule="auto"/>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Indien een bepaling van deze overeenkomst of van overeenkomsten die daarvan het gevolg zijn</w:t>
      </w:r>
    </w:p>
    <w:p w14:paraId="4F5626F5" w14:textId="77777777" w:rsidR="00103A56" w:rsidRPr="0049442E" w:rsidRDefault="00103A56" w:rsidP="00103A56">
      <w:pPr>
        <w:widowControl w:val="0"/>
        <w:autoSpaceDE w:val="0"/>
        <w:autoSpaceDN w:val="0"/>
        <w:adjustRightInd w:val="0"/>
        <w:spacing w:after="0" w:line="240" w:lineRule="auto"/>
        <w:ind w:left="720"/>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nietig, niet-rechtsgeldig of niet uitvoerbaar blijken te zijn, laat dit de overige bepalingen onverlet.</w:t>
      </w:r>
    </w:p>
    <w:p w14:paraId="372162E4"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16DB8F29" w14:textId="77777777" w:rsidR="00103A56" w:rsidRPr="0049442E" w:rsidRDefault="00103A56" w:rsidP="00103A56">
      <w:pPr>
        <w:widowControl w:val="0"/>
        <w:numPr>
          <w:ilvl w:val="0"/>
          <w:numId w:val="15"/>
        </w:numPr>
        <w:tabs>
          <w:tab w:val="left" w:pos="3310"/>
          <w:tab w:val="center" w:pos="5233"/>
        </w:tabs>
        <w:autoSpaceDE w:val="0"/>
        <w:autoSpaceDN w:val="0"/>
        <w:adjustRightInd w:val="0"/>
        <w:spacing w:after="0" w:line="240" w:lineRule="auto"/>
        <w:contextualSpacing/>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Op deze overeenkomst is Nederlands recht van toepassing.</w:t>
      </w:r>
      <w:r w:rsidRPr="0049442E">
        <w:rPr>
          <w:rFonts w:ascii="Verdana" w:eastAsia="Times New Roman" w:hAnsi="Verdana" w:cs="Arial"/>
          <w:sz w:val="20"/>
          <w:szCs w:val="20"/>
          <w:lang w:eastAsia="nl-NL"/>
        </w:rPr>
        <w:br w:type="page"/>
      </w:r>
      <w:r w:rsidRPr="0049442E">
        <w:rPr>
          <w:rFonts w:ascii="Verdana" w:eastAsia="Times New Roman" w:hAnsi="Verdana" w:cs="Arial"/>
          <w:sz w:val="20"/>
          <w:szCs w:val="20"/>
          <w:lang w:eastAsia="nl-NL"/>
        </w:rPr>
        <w:lastRenderedPageBreak/>
        <w:tab/>
      </w:r>
    </w:p>
    <w:p w14:paraId="000FD291"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Aldus overeengekomen, in tweevoud opgemaakt en ondertekend d.d. ……………………..:</w:t>
      </w:r>
    </w:p>
    <w:p w14:paraId="7A0DC0C4"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7CA912F7"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7D498DA1"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Dienstverlener:</w:t>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t>Onderaannemer:</w:t>
      </w:r>
    </w:p>
    <w:p w14:paraId="09CB5C18"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5998A8E8"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5094C238"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75EBB46F"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 xml:space="preserve">Namens deze, </w:t>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t>Namens deze,</w:t>
      </w:r>
    </w:p>
    <w:p w14:paraId="6E75FB36"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3F332E3E"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2981E275"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p>
    <w:p w14:paraId="76D9657D" w14:textId="77777777" w:rsidR="00103A56" w:rsidRPr="0049442E" w:rsidRDefault="00103A56" w:rsidP="00103A56">
      <w:pPr>
        <w:widowControl w:val="0"/>
        <w:autoSpaceDE w:val="0"/>
        <w:autoSpaceDN w:val="0"/>
        <w:adjustRightInd w:val="0"/>
        <w:spacing w:after="0" w:line="240" w:lineRule="auto"/>
        <w:jc w:val="both"/>
        <w:rPr>
          <w:rFonts w:ascii="Verdana" w:eastAsia="Times New Roman" w:hAnsi="Verdana" w:cs="Arial"/>
          <w:sz w:val="20"/>
          <w:szCs w:val="20"/>
          <w:lang w:eastAsia="nl-NL"/>
        </w:rPr>
      </w:pPr>
      <w:r w:rsidRPr="0049442E">
        <w:rPr>
          <w:rFonts w:ascii="Verdana" w:eastAsia="Times New Roman" w:hAnsi="Verdana" w:cs="Arial"/>
          <w:sz w:val="20"/>
          <w:szCs w:val="20"/>
          <w:lang w:eastAsia="nl-NL"/>
        </w:rPr>
        <w:t xml:space="preserve">Naam: </w:t>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r>
      <w:r w:rsidRPr="0049442E">
        <w:rPr>
          <w:rFonts w:ascii="Verdana" w:eastAsia="Times New Roman" w:hAnsi="Verdana" w:cs="Arial"/>
          <w:sz w:val="20"/>
          <w:szCs w:val="20"/>
          <w:lang w:eastAsia="nl-NL"/>
        </w:rPr>
        <w:tab/>
        <w:t>Naam:</w:t>
      </w:r>
    </w:p>
    <w:p w14:paraId="5E1B9B1B" w14:textId="77777777" w:rsidR="00534A2B" w:rsidRPr="00434982" w:rsidRDefault="00534A2B" w:rsidP="00A70606">
      <w:pPr>
        <w:rPr>
          <w:rFonts w:ascii="Arial" w:hAnsi="Arial" w:cs="Arial"/>
          <w:b/>
          <w:color w:val="44546A" w:themeColor="text2"/>
          <w:sz w:val="28"/>
          <w:szCs w:val="28"/>
        </w:rPr>
      </w:pPr>
    </w:p>
    <w:sectPr w:rsidR="00534A2B" w:rsidRPr="0043498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6999E" w14:textId="77777777" w:rsidR="003B419D" w:rsidRDefault="003B419D" w:rsidP="0011462B">
      <w:pPr>
        <w:spacing w:after="0" w:line="240" w:lineRule="auto"/>
      </w:pPr>
      <w:r>
        <w:separator/>
      </w:r>
    </w:p>
  </w:endnote>
  <w:endnote w:type="continuationSeparator" w:id="0">
    <w:p w14:paraId="2F42D411" w14:textId="77777777" w:rsidR="003B419D" w:rsidRDefault="003B419D" w:rsidP="0011462B">
      <w:pPr>
        <w:spacing w:after="0" w:line="240" w:lineRule="auto"/>
      </w:pPr>
      <w:r>
        <w:continuationSeparator/>
      </w:r>
    </w:p>
  </w:endnote>
  <w:endnote w:type="continuationNotice" w:id="1">
    <w:p w14:paraId="578C4433" w14:textId="77777777" w:rsidR="003B419D" w:rsidRDefault="003B41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571C2" w14:textId="53CE58D2" w:rsidR="0011462B" w:rsidRDefault="0011462B" w:rsidP="0011462B">
    <w:r>
      <w:t xml:space="preserve">                                     </w:t>
    </w:r>
    <w:r w:rsidRPr="00084832">
      <w:rPr>
        <w:rFonts w:cs="Arial"/>
      </w:rPr>
      <w:t xml:space="preserve">        </w:t>
    </w:r>
  </w:p>
  <w:p w14:paraId="24180046" w14:textId="3F4C845C" w:rsidR="006B4E6D" w:rsidRPr="006B4E6D" w:rsidRDefault="006B4E6D" w:rsidP="006B4E6D">
    <w:pPr>
      <w:tabs>
        <w:tab w:val="center" w:pos="4536"/>
        <w:tab w:val="right" w:pos="9072"/>
      </w:tabs>
      <w:spacing w:after="0" w:line="240" w:lineRule="auto"/>
      <w:rPr>
        <w:rFonts w:ascii="Calibri" w:eastAsia="Calibri" w:hAnsi="Calibri" w:cs="Times New Roman"/>
        <w:kern w:val="2"/>
        <w14:ligatures w14:val="standardContextual"/>
      </w:rPr>
    </w:pPr>
    <w:r w:rsidRPr="006B4E6D">
      <w:rPr>
        <w:rFonts w:ascii="Calibri" w:eastAsia="Calibri" w:hAnsi="Calibri" w:cs="Times New Roman"/>
        <w:kern w:val="2"/>
        <w:vertAlign w:val="subscript"/>
        <w14:ligatures w14:val="standardContextual"/>
      </w:rPr>
      <w:t xml:space="preserve">Europese aanbesteding Meubilair ref. nr.: KQPN/2024/8                                                   </w:t>
    </w:r>
    <w:r w:rsidR="00202ACA" w:rsidRPr="00202ACA">
      <w:rPr>
        <w:rFonts w:ascii="Calibri" w:eastAsia="Calibri" w:hAnsi="Calibri" w:cs="Times New Roman"/>
        <w:kern w:val="2"/>
        <w:vertAlign w:val="subscript"/>
        <w14:ligatures w14:val="standardContextual"/>
      </w:rPr>
      <w:fldChar w:fldCharType="begin"/>
    </w:r>
    <w:r w:rsidR="00202ACA" w:rsidRPr="00202ACA">
      <w:rPr>
        <w:rFonts w:ascii="Calibri" w:eastAsia="Calibri" w:hAnsi="Calibri" w:cs="Times New Roman"/>
        <w:kern w:val="2"/>
        <w:vertAlign w:val="subscript"/>
        <w14:ligatures w14:val="standardContextual"/>
      </w:rPr>
      <w:instrText>PAGE   \* MERGEFORMAT</w:instrText>
    </w:r>
    <w:r w:rsidR="00202ACA" w:rsidRPr="00202ACA">
      <w:rPr>
        <w:rFonts w:ascii="Calibri" w:eastAsia="Calibri" w:hAnsi="Calibri" w:cs="Times New Roman"/>
        <w:kern w:val="2"/>
        <w:vertAlign w:val="subscript"/>
        <w14:ligatures w14:val="standardContextual"/>
      </w:rPr>
      <w:fldChar w:fldCharType="separate"/>
    </w:r>
    <w:r w:rsidR="00202ACA" w:rsidRPr="00202ACA">
      <w:rPr>
        <w:rFonts w:ascii="Calibri" w:eastAsia="Calibri" w:hAnsi="Calibri" w:cs="Times New Roman"/>
        <w:kern w:val="2"/>
        <w:vertAlign w:val="subscript"/>
        <w14:ligatures w14:val="standardContextual"/>
      </w:rPr>
      <w:t>1</w:t>
    </w:r>
    <w:r w:rsidR="00202ACA" w:rsidRPr="00202ACA">
      <w:rPr>
        <w:rFonts w:ascii="Calibri" w:eastAsia="Calibri" w:hAnsi="Calibri" w:cs="Times New Roman"/>
        <w:kern w:val="2"/>
        <w:vertAlign w:val="subscript"/>
        <w14:ligatures w14:val="standardContextual"/>
      </w:rPr>
      <w:fldChar w:fldCharType="end"/>
    </w:r>
  </w:p>
  <w:p w14:paraId="05A571C3" w14:textId="77777777" w:rsidR="0011462B" w:rsidRPr="0011462B" w:rsidRDefault="0011462B" w:rsidP="0039518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37D0D" w14:textId="77777777" w:rsidR="003B419D" w:rsidRDefault="003B419D" w:rsidP="0011462B">
      <w:pPr>
        <w:spacing w:after="0" w:line="240" w:lineRule="auto"/>
      </w:pPr>
      <w:r>
        <w:separator/>
      </w:r>
    </w:p>
  </w:footnote>
  <w:footnote w:type="continuationSeparator" w:id="0">
    <w:p w14:paraId="0B7BFAF6" w14:textId="77777777" w:rsidR="003B419D" w:rsidRDefault="003B419D" w:rsidP="0011462B">
      <w:pPr>
        <w:spacing w:after="0" w:line="240" w:lineRule="auto"/>
      </w:pPr>
      <w:r>
        <w:continuationSeparator/>
      </w:r>
    </w:p>
  </w:footnote>
  <w:footnote w:type="continuationNotice" w:id="1">
    <w:p w14:paraId="6974EA45" w14:textId="77777777" w:rsidR="003B419D" w:rsidRDefault="003B41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7DA57" w14:textId="715CA9BC" w:rsidR="000A2FF4" w:rsidRPr="00B0185B" w:rsidRDefault="00202ACA" w:rsidP="000A2FF4">
    <w:pPr>
      <w:pStyle w:val="Koptekst"/>
      <w:rPr>
        <w:color w:val="000000" w:themeColor="text1"/>
      </w:rPr>
    </w:pPr>
    <w:r w:rsidRPr="00202ACA">
      <w:rPr>
        <w:rFonts w:ascii="Arial" w:hAnsi="Arial" w:cs="Arial"/>
        <w:noProof/>
        <w:color w:val="FFFFFF" w:themeColor="background1"/>
        <w:sz w:val="28"/>
        <w:szCs w:val="28"/>
      </w:rPr>
      <w:t xml:space="preserve">Bijlage </w:t>
    </w:r>
    <w:r w:rsidR="00A06367" w:rsidRPr="0066106B">
      <w:rPr>
        <w:noProof/>
        <w:color w:val="FFFFFF" w:themeColor="background1"/>
        <w:lang w:eastAsia="nl-NL"/>
      </w:rPr>
      <w:drawing>
        <wp:anchor distT="0" distB="0" distL="114300" distR="114300" simplePos="0" relativeHeight="251660288" behindDoc="1" locked="1" layoutInCell="1" allowOverlap="1" wp14:anchorId="774907D3" wp14:editId="4306994E">
          <wp:simplePos x="0" y="0"/>
          <wp:positionH relativeFrom="page">
            <wp:posOffset>-635</wp:posOffset>
          </wp:positionH>
          <wp:positionV relativeFrom="topMargin">
            <wp:align>bottom</wp:align>
          </wp:positionV>
          <wp:extent cx="7626350" cy="887730"/>
          <wp:effectExtent l="0" t="0" r="0" b="7620"/>
          <wp:wrapNone/>
          <wp:docPr id="6" name="Afbeelding 6" descr="A picture containing tableware,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 cstate="print">
                    <a:extLst>
                      <a:ext uri="{28A0092B-C50C-407E-A947-70E740481C1C}">
                        <a14:useLocalDpi xmlns:a14="http://schemas.microsoft.com/office/drawing/2010/main"/>
                      </a:ext>
                    </a:extLst>
                  </a:blip>
                  <a:stretch>
                    <a:fillRect/>
                  </a:stretch>
                </pic:blipFill>
                <pic:spPr>
                  <a:xfrm>
                    <a:off x="0" y="0"/>
                    <a:ext cx="7626350" cy="887730"/>
                  </a:xfrm>
                  <a:prstGeom prst="rect">
                    <a:avLst/>
                  </a:prstGeom>
                </pic:spPr>
              </pic:pic>
            </a:graphicData>
          </a:graphic>
          <wp14:sizeRelH relativeFrom="margin">
            <wp14:pctWidth>0</wp14:pctWidth>
          </wp14:sizeRelH>
          <wp14:sizeRelV relativeFrom="margin">
            <wp14:pctHeight>0</wp14:pctHeight>
          </wp14:sizeRelV>
        </wp:anchor>
      </w:drawing>
    </w:r>
    <w:r w:rsidR="00DD49D3">
      <w:rPr>
        <w:rFonts w:ascii="Arial" w:hAnsi="Arial" w:cs="Arial"/>
        <w:noProof/>
        <w:color w:val="FFFFFF" w:themeColor="background1"/>
        <w:sz w:val="28"/>
        <w:szCs w:val="28"/>
      </w:rPr>
      <w:t>6 Verklaring onderaannemers</w:t>
    </w:r>
    <w:r w:rsidR="000A2FF4">
      <w:rPr>
        <w:rFonts w:ascii="Arial" w:hAnsi="Arial" w:cs="Arial"/>
        <w:noProof/>
        <w:color w:val="FFFFFF" w:themeColor="background1"/>
        <w:sz w:val="28"/>
        <w:szCs w:val="28"/>
      </w:rPr>
      <w:tab/>
    </w:r>
  </w:p>
  <w:p w14:paraId="05A571C1" w14:textId="77777777" w:rsidR="0011462B" w:rsidRDefault="0011462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D7115"/>
    <w:multiLevelType w:val="hybridMultilevel"/>
    <w:tmpl w:val="ABB0FE46"/>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3C01211"/>
    <w:multiLevelType w:val="hybridMultilevel"/>
    <w:tmpl w:val="9D30DFB2"/>
    <w:lvl w:ilvl="0" w:tplc="42843366">
      <w:start w:val="4"/>
      <w:numFmt w:val="bullet"/>
      <w:lvlText w:val="-"/>
      <w:lvlJc w:val="left"/>
      <w:pPr>
        <w:ind w:left="720" w:hanging="360"/>
      </w:pPr>
      <w:rPr>
        <w:rFonts w:ascii="Times New Roman" w:hAnsi="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D104239"/>
    <w:multiLevelType w:val="hybridMultilevel"/>
    <w:tmpl w:val="7856FF86"/>
    <w:lvl w:ilvl="0" w:tplc="BF3A93F4">
      <w:start w:val="1"/>
      <w:numFmt w:val="decimal"/>
      <w:lvlText w:val="%1."/>
      <w:lvlJc w:val="left"/>
      <w:pPr>
        <w:tabs>
          <w:tab w:val="num" w:pos="720"/>
        </w:tabs>
        <w:ind w:left="720" w:hanging="360"/>
      </w:pPr>
      <w:rPr>
        <w:color w:val="000000"/>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10ED1390"/>
    <w:multiLevelType w:val="singleLevel"/>
    <w:tmpl w:val="42843366"/>
    <w:lvl w:ilvl="0">
      <w:start w:val="4"/>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1D8F34FD"/>
    <w:multiLevelType w:val="hybridMultilevel"/>
    <w:tmpl w:val="CE08A0D0"/>
    <w:lvl w:ilvl="0" w:tplc="3E98D564">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1F74C47"/>
    <w:multiLevelType w:val="hybridMultilevel"/>
    <w:tmpl w:val="EB66681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262750E2"/>
    <w:multiLevelType w:val="hybridMultilevel"/>
    <w:tmpl w:val="8BC0C8A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3C597047"/>
    <w:multiLevelType w:val="hybridMultilevel"/>
    <w:tmpl w:val="F1F633FC"/>
    <w:lvl w:ilvl="0" w:tplc="BF3A93F4">
      <w:start w:val="1"/>
      <w:numFmt w:val="decimal"/>
      <w:lvlText w:val="%1."/>
      <w:lvlJc w:val="left"/>
      <w:pPr>
        <w:tabs>
          <w:tab w:val="num" w:pos="720"/>
        </w:tabs>
        <w:ind w:left="720" w:hanging="360"/>
      </w:pPr>
      <w:rPr>
        <w:color w:val="00000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525B24DC"/>
    <w:multiLevelType w:val="hybridMultilevel"/>
    <w:tmpl w:val="FA124314"/>
    <w:lvl w:ilvl="0" w:tplc="3E98D564">
      <w:numFmt w:val="bullet"/>
      <w:lvlText w:val="•"/>
      <w:lvlJc w:val="left"/>
      <w:pPr>
        <w:ind w:left="1440" w:hanging="360"/>
      </w:pPr>
      <w:rPr>
        <w:rFonts w:ascii="Arial" w:eastAsia="Times New Roman" w:hAnsi="Arial" w:cs="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9" w15:restartNumberingAfterBreak="0">
    <w:nsid w:val="5985133D"/>
    <w:multiLevelType w:val="hybridMultilevel"/>
    <w:tmpl w:val="9AF8954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59F423F1"/>
    <w:multiLevelType w:val="hybridMultilevel"/>
    <w:tmpl w:val="309648E4"/>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 w15:restartNumberingAfterBreak="0">
    <w:nsid w:val="5A9D09D2"/>
    <w:multiLevelType w:val="hybridMultilevel"/>
    <w:tmpl w:val="1CFC6A0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91A5EEE"/>
    <w:multiLevelType w:val="singleLevel"/>
    <w:tmpl w:val="6114CA4E"/>
    <w:lvl w:ilvl="0">
      <w:start w:val="1"/>
      <w:numFmt w:val="decimal"/>
      <w:lvlText w:val="%1."/>
      <w:lvlJc w:val="left"/>
      <w:pPr>
        <w:tabs>
          <w:tab w:val="num" w:pos="360"/>
        </w:tabs>
        <w:ind w:left="360" w:hanging="360"/>
      </w:pPr>
    </w:lvl>
  </w:abstractNum>
  <w:abstractNum w:abstractNumId="13" w15:restartNumberingAfterBreak="0">
    <w:nsid w:val="6E0343C1"/>
    <w:multiLevelType w:val="hybridMultilevel"/>
    <w:tmpl w:val="E94003A8"/>
    <w:lvl w:ilvl="0" w:tplc="67B607F2">
      <w:start w:val="1"/>
      <w:numFmt w:val="bullet"/>
      <w:lvlText w:val=""/>
      <w:lvlJc w:val="left"/>
      <w:pPr>
        <w:tabs>
          <w:tab w:val="num" w:pos="720"/>
        </w:tabs>
        <w:ind w:left="720" w:hanging="360"/>
      </w:pPr>
      <w:rPr>
        <w:rFonts w:ascii="Symbol" w:hAnsi="Symbol" w:hint="default"/>
        <w:color w:val="00008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E96800"/>
    <w:multiLevelType w:val="hybridMultilevel"/>
    <w:tmpl w:val="63A2DC7A"/>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737823257">
    <w:abstractNumId w:val="3"/>
  </w:num>
  <w:num w:numId="2" w16cid:durableId="705759244">
    <w:abstractNumId w:val="12"/>
  </w:num>
  <w:num w:numId="3" w16cid:durableId="284166448">
    <w:abstractNumId w:val="5"/>
  </w:num>
  <w:num w:numId="4" w16cid:durableId="876314220">
    <w:abstractNumId w:val="10"/>
  </w:num>
  <w:num w:numId="5" w16cid:durableId="1659797444">
    <w:abstractNumId w:val="14"/>
  </w:num>
  <w:num w:numId="6" w16cid:durableId="465204162">
    <w:abstractNumId w:val="13"/>
  </w:num>
  <w:num w:numId="7" w16cid:durableId="1770079007">
    <w:abstractNumId w:val="9"/>
  </w:num>
  <w:num w:numId="8" w16cid:durableId="1190220905">
    <w:abstractNumId w:val="6"/>
  </w:num>
  <w:num w:numId="9" w16cid:durableId="775102812">
    <w:abstractNumId w:val="7"/>
  </w:num>
  <w:num w:numId="10" w16cid:durableId="981495481">
    <w:abstractNumId w:val="2"/>
  </w:num>
  <w:num w:numId="11" w16cid:durableId="831604669">
    <w:abstractNumId w:val="0"/>
  </w:num>
  <w:num w:numId="12" w16cid:durableId="338508940">
    <w:abstractNumId w:val="4"/>
  </w:num>
  <w:num w:numId="13" w16cid:durableId="1351639661">
    <w:abstractNumId w:val="8"/>
  </w:num>
  <w:num w:numId="14" w16cid:durableId="1166822385">
    <w:abstractNumId w:val="1"/>
  </w:num>
  <w:num w:numId="15" w16cid:durableId="19007009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8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62B"/>
    <w:rsid w:val="000664A6"/>
    <w:rsid w:val="000A2FF4"/>
    <w:rsid w:val="00103A56"/>
    <w:rsid w:val="0011462B"/>
    <w:rsid w:val="00143C1A"/>
    <w:rsid w:val="001968D9"/>
    <w:rsid w:val="0019763E"/>
    <w:rsid w:val="001C7DCA"/>
    <w:rsid w:val="001D3982"/>
    <w:rsid w:val="001F32D3"/>
    <w:rsid w:val="00202ACA"/>
    <w:rsid w:val="00343924"/>
    <w:rsid w:val="00352E4E"/>
    <w:rsid w:val="00395189"/>
    <w:rsid w:val="00396EC3"/>
    <w:rsid w:val="003B419D"/>
    <w:rsid w:val="003B779E"/>
    <w:rsid w:val="004A741E"/>
    <w:rsid w:val="004C6207"/>
    <w:rsid w:val="005075B3"/>
    <w:rsid w:val="00534A2B"/>
    <w:rsid w:val="00554E32"/>
    <w:rsid w:val="00572FE1"/>
    <w:rsid w:val="00611FD6"/>
    <w:rsid w:val="006400D1"/>
    <w:rsid w:val="006B4E6D"/>
    <w:rsid w:val="00713B16"/>
    <w:rsid w:val="007A006F"/>
    <w:rsid w:val="007B1B77"/>
    <w:rsid w:val="00875840"/>
    <w:rsid w:val="008F3E67"/>
    <w:rsid w:val="00913DBC"/>
    <w:rsid w:val="009428B3"/>
    <w:rsid w:val="00A06367"/>
    <w:rsid w:val="00A43719"/>
    <w:rsid w:val="00A70606"/>
    <w:rsid w:val="00B0071A"/>
    <w:rsid w:val="00B20848"/>
    <w:rsid w:val="00BC12BA"/>
    <w:rsid w:val="00BE1E16"/>
    <w:rsid w:val="00C17646"/>
    <w:rsid w:val="00C84942"/>
    <w:rsid w:val="00D04FEF"/>
    <w:rsid w:val="00D967EB"/>
    <w:rsid w:val="00DD49D3"/>
    <w:rsid w:val="00DE1343"/>
    <w:rsid w:val="00EF5787"/>
    <w:rsid w:val="00FB2DA1"/>
    <w:rsid w:val="043DB518"/>
    <w:rsid w:val="048A8AEF"/>
    <w:rsid w:val="1D55872D"/>
    <w:rsid w:val="2337EB6F"/>
    <w:rsid w:val="31DE17CA"/>
    <w:rsid w:val="3C059790"/>
    <w:rsid w:val="3F3D3852"/>
    <w:rsid w:val="46C9CA24"/>
    <w:rsid w:val="70593088"/>
    <w:rsid w:val="7583EDAC"/>
    <w:rsid w:val="76B0BD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57130"/>
  <w15:chartTrackingRefBased/>
  <w15:docId w15:val="{50D555B3-4C16-43D4-98ED-D080FFE5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70606"/>
    <w:pPr>
      <w:spacing w:after="200" w:line="276" w:lineRule="auto"/>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1462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2B"/>
  </w:style>
  <w:style w:type="paragraph" w:styleId="Voettekst">
    <w:name w:val="footer"/>
    <w:basedOn w:val="Standaard"/>
    <w:link w:val="VoettekstChar"/>
    <w:uiPriority w:val="99"/>
    <w:unhideWhenUsed/>
    <w:rsid w:val="0011462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2B"/>
  </w:style>
  <w:style w:type="character" w:styleId="Paginanummer">
    <w:name w:val="page number"/>
    <w:basedOn w:val="Standaardalinea-lettertype"/>
    <w:rsid w:val="0011462B"/>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e0b6db-396f-4f5a-9786-2ac5d5bde2e3" xsi:nil="true"/>
    <lcf76f155ced4ddcb4097134ff3c332f xmlns="9e382b6c-e61f-4bce-b859-f21d47fe645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FF6B97ABEBA6A48B70204E0DEC623B9" ma:contentTypeVersion="15" ma:contentTypeDescription="Een nieuw document maken." ma:contentTypeScope="" ma:versionID="1190bbdb33cf0d5012039d0adaae4ea5">
  <xsd:schema xmlns:xsd="http://www.w3.org/2001/XMLSchema" xmlns:xs="http://www.w3.org/2001/XMLSchema" xmlns:p="http://schemas.microsoft.com/office/2006/metadata/properties" xmlns:ns2="9e382b6c-e61f-4bce-b859-f21d47fe645a" xmlns:ns3="82e0b6db-396f-4f5a-9786-2ac5d5bde2e3" targetNamespace="http://schemas.microsoft.com/office/2006/metadata/properties" ma:root="true" ma:fieldsID="cb63f9523c4bf59313dbd5cde1c99560" ns2:_="" ns3:_="">
    <xsd:import namespace="9e382b6c-e61f-4bce-b859-f21d47fe645a"/>
    <xsd:import namespace="82e0b6db-396f-4f5a-9786-2ac5d5bde2e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2b6c-e61f-4bce-b859-f21d47fe64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024b1013-3098-4cf7-a5c0-d656997683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e0b6db-396f-4f5a-9786-2ac5d5bde2e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13bad3-e16f-41f1-83a9-e08b6bc92a4f}" ma:internalName="TaxCatchAll" ma:showField="CatchAllData" ma:web="82e0b6db-396f-4f5a-9786-2ac5d5bde2e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22FB9F-DCD3-431B-84B9-77FF7456377F}">
  <ds:schemaRefs>
    <ds:schemaRef ds:uri="http://schemas.microsoft.com/office/2006/metadata/properties"/>
    <ds:schemaRef ds:uri="http://schemas.microsoft.com/office/infopath/2007/PartnerControls"/>
    <ds:schemaRef ds:uri="82e0b6db-396f-4f5a-9786-2ac5d5bde2e3"/>
    <ds:schemaRef ds:uri="9e382b6c-e61f-4bce-b859-f21d47fe645a"/>
  </ds:schemaRefs>
</ds:datastoreItem>
</file>

<file path=customXml/itemProps2.xml><?xml version="1.0" encoding="utf-8"?>
<ds:datastoreItem xmlns:ds="http://schemas.openxmlformats.org/officeDocument/2006/customXml" ds:itemID="{BADE5346-EBE4-4C39-8349-26C5F30668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2b6c-e61f-4bce-b859-f21d47fe645a"/>
    <ds:schemaRef ds:uri="82e0b6db-396f-4f5a-9786-2ac5d5bde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3C42D6-B97C-4626-8401-5E428754F6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414</Words>
  <Characters>2281</Characters>
  <Application>Microsoft Office Word</Application>
  <DocSecurity>0</DocSecurity>
  <Lines>19</Lines>
  <Paragraphs>5</Paragraphs>
  <ScaleCrop>false</ScaleCrop>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Key Quality (Paul Nijkamp)</dc:creator>
  <cp:keywords/>
  <dc:description/>
  <cp:lastModifiedBy>Paul Nijkamp</cp:lastModifiedBy>
  <cp:revision>4</cp:revision>
  <dcterms:created xsi:type="dcterms:W3CDTF">2024-04-02T08:53:00Z</dcterms:created>
  <dcterms:modified xsi:type="dcterms:W3CDTF">2024-04-02T08:54:00Z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0x01010082EFA72D553F0246BEEFE15CF93AC1FE</vt:lpwstr>
  </property>
  <property fmtid="{D5CDD505-2E9C-101B-9397-08002B2CF9AE}" pid="3" name="Order">
    <vt:r8>1764200</vt:r8>
  </property>
  <property fmtid="{D5CDD505-2E9C-101B-9397-08002B2CF9AE}" pid="4" name="MediaServiceImageTags">
    <vt:lpwstr/>
  </property>
</Properties>
</file>