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1232DABF" w:rsidR="004E6656" w:rsidRPr="00D510C5" w:rsidRDefault="00D510C5" w:rsidP="004E6656">
            <w:pPr>
              <w:pStyle w:val="dpTitle"/>
              <w:rPr>
                <w:lang w:val="nl-NL"/>
              </w:rPr>
            </w:pPr>
            <w:r w:rsidRPr="00D510C5">
              <w:rPr>
                <w:lang w:val="nl-NL"/>
              </w:rPr>
              <w:t>Beschermende kleding en persoonlijke beschermingsmiddelen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6C9ED82E" w14:textId="256FF468" w:rsidR="009344FE" w:rsidRDefault="009344FE" w:rsidP="009344FE">
      <w:pPr>
        <w:autoSpaceDE w:val="0"/>
        <w:autoSpaceDN w:val="0"/>
        <w:adjustRightInd w:val="0"/>
        <w:spacing w:after="200" w:line="240" w:lineRule="exact"/>
        <w:rPr>
          <w:rFonts w:ascii="Arial" w:hAnsi="Arial"/>
          <w:b/>
          <w:snapToGrid w:val="0"/>
          <w:sz w:val="18"/>
          <w:szCs w:val="18"/>
        </w:rPr>
      </w:pPr>
      <w:r>
        <w:rPr>
          <w:rFonts w:ascii="Arial" w:hAnsi="Arial"/>
          <w:sz w:val="18"/>
          <w:szCs w:val="18"/>
        </w:rPr>
        <w:t>Hierbij verklaart ondergetekende dat alle aangeleverde gegevens en antwoorden op de vragen in zijn Inschrijving juist en volledig zijn. Inschrijver voegt dit formulier ingevuld en rechtsgeldig ondertekend toe aan zijn Inschijving.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F66AFA">
              <w:rPr>
                <w:bCs/>
                <w:i/>
                <w:szCs w:val="22"/>
              </w:rPr>
              <w:t>naam Inschrijver</w:t>
            </w:r>
            <w:r>
              <w:rPr>
                <w:bCs/>
                <w:i/>
                <w:szCs w:val="22"/>
              </w:rPr>
              <w:t xml:space="preserve"> hier</w:t>
            </w:r>
            <w:r w:rsidRPr="00F66AFA">
              <w:rPr>
                <w:bCs/>
                <w:i/>
                <w:szCs w:val="22"/>
              </w:rPr>
              <w:t xml:space="preserve"> vermelden</w:t>
            </w:r>
          </w:p>
          <w:p w14:paraId="46FC1294" w14:textId="1E0F76D6" w:rsidR="00F66AFA" w:rsidRPr="006F2DDA" w:rsidRDefault="00F66AFA" w:rsidP="00361CD9">
            <w:pPr>
              <w:rPr>
                <w:b/>
                <w:bCs/>
                <w:szCs w:val="22"/>
              </w:rPr>
            </w:pPr>
          </w:p>
        </w:tc>
        <w:tc>
          <w:tcPr>
            <w:tcW w:w="959" w:type="pct"/>
            <w:shd w:val="clear" w:color="auto" w:fill="FBE4D5" w:themeFill="accent2" w:themeFillTint="33"/>
          </w:tcPr>
          <w:p w14:paraId="6BC2C87F" w14:textId="77777777" w:rsidR="00F66AFA" w:rsidRPr="006F2DDA" w:rsidRDefault="00F66AFA" w:rsidP="00361CD9">
            <w:pPr>
              <w:jc w:val="center"/>
              <w:rPr>
                <w:b/>
                <w:bCs/>
                <w:szCs w:val="22"/>
              </w:rPr>
            </w:pP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D467E9" w:rsidRPr="006F2DDA" w14:paraId="6C3814A4" w14:textId="77777777" w:rsidTr="00F66AFA">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D374C6">
            <w:pPr>
              <w:rPr>
                <w:bCs/>
                <w:i/>
                <w:szCs w:val="22"/>
              </w:rPr>
            </w:pPr>
          </w:p>
        </w:tc>
        <w:tc>
          <w:tcPr>
            <w:tcW w:w="959"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959"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0C73DC1B" w:rsidR="00F66AFA" w:rsidRPr="006F2DDA" w:rsidRDefault="00F66AFA" w:rsidP="00361CD9">
            <w:pPr>
              <w:rPr>
                <w:b/>
                <w:bCs/>
                <w:szCs w:val="22"/>
              </w:rPr>
            </w:pPr>
            <w:r w:rsidRPr="006F2DDA">
              <w:rPr>
                <w:b/>
                <w:bCs/>
                <w:szCs w:val="22"/>
              </w:rPr>
              <w:t>Uniform Europees Aanbestedingsdocument (UEA)</w:t>
            </w:r>
            <w:r>
              <w:rPr>
                <w:b/>
                <w:bCs/>
                <w:szCs w:val="22"/>
              </w:rPr>
              <w:t xml:space="preserve"> (Bijlage </w:t>
            </w:r>
            <w:r w:rsidR="00D510C5">
              <w:rPr>
                <w:b/>
                <w:bCs/>
                <w:szCs w:val="22"/>
              </w:rPr>
              <w:t>F</w:t>
            </w:r>
            <w:r>
              <w:rPr>
                <w:b/>
                <w:bCs/>
                <w:szCs w:val="22"/>
              </w:rPr>
              <w:t>)</w:t>
            </w:r>
          </w:p>
          <w:p w14:paraId="379FC5A5" w14:textId="3C61700B"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als Bijlage </w:t>
            </w:r>
            <w:r w:rsidR="00D510C5">
              <w:rPr>
                <w:szCs w:val="22"/>
              </w:rPr>
              <w:t>F</w:t>
            </w:r>
            <w:r>
              <w:rPr>
                <w:szCs w:val="22"/>
              </w:rPr>
              <w:t xml:space="preserve"> is toegevoegd aan de Aanbestedingsdocumenten,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50773A60" w:rsidR="00F66AFA" w:rsidRDefault="00F66AFA" w:rsidP="00594B41">
            <w:pPr>
              <w:rPr>
                <w:b/>
                <w:bCs/>
                <w:szCs w:val="22"/>
              </w:rPr>
            </w:pPr>
            <w:r>
              <w:rPr>
                <w:b/>
                <w:bCs/>
                <w:szCs w:val="22"/>
              </w:rPr>
              <w:t xml:space="preserve">Geschiktheidseis 3 </w:t>
            </w:r>
            <w:r w:rsidR="00D510C5" w:rsidRPr="00D510C5">
              <w:rPr>
                <w:b/>
                <w:bCs/>
                <w:szCs w:val="22"/>
              </w:rPr>
              <w:t>Standaardformulier Referentie-opdrachten</w:t>
            </w:r>
            <w:r w:rsidR="00D510C5">
              <w:rPr>
                <w:b/>
                <w:bCs/>
                <w:szCs w:val="22"/>
              </w:rPr>
              <w:t xml:space="preserve"> (Bijlage G)</w:t>
            </w:r>
          </w:p>
          <w:p w14:paraId="40C0E534" w14:textId="2F2BE9DD" w:rsidR="00F66AFA" w:rsidRPr="00F66AFA" w:rsidRDefault="00F66AFA" w:rsidP="00594B41">
            <w:pPr>
              <w:rPr>
                <w:bCs/>
                <w:szCs w:val="22"/>
              </w:rPr>
            </w:pPr>
            <w:r w:rsidRPr="00F66AFA">
              <w:rPr>
                <w:bCs/>
                <w:szCs w:val="22"/>
              </w:rPr>
              <w:t>Inschrijver voegt een volledig ingevuld</w:t>
            </w:r>
            <w:r>
              <w:rPr>
                <w:bCs/>
                <w:szCs w:val="22"/>
              </w:rPr>
              <w:t>e en rech</w:t>
            </w:r>
            <w:r w:rsidR="00D467E9">
              <w:rPr>
                <w:bCs/>
                <w:szCs w:val="22"/>
              </w:rPr>
              <w:t xml:space="preserve">tsgeldig ondertekende  Bijlage </w:t>
            </w:r>
            <w:r w:rsidR="00D510C5">
              <w:rPr>
                <w:bCs/>
                <w:szCs w:val="22"/>
              </w:rPr>
              <w:t>G</w:t>
            </w:r>
            <w:r>
              <w:rPr>
                <w:bCs/>
                <w:szCs w:val="22"/>
              </w:rPr>
              <w:t xml:space="preserve"> in, behorende bij Geschiktheidseis </w:t>
            </w:r>
            <w:r w:rsidR="00D510C5">
              <w:rPr>
                <w:bCs/>
                <w:szCs w:val="22"/>
              </w:rPr>
              <w:t>3</w:t>
            </w:r>
            <w:r>
              <w:rPr>
                <w:bCs/>
                <w:szCs w:val="22"/>
              </w:rPr>
              <w:t xml:space="preserve">. </w:t>
            </w:r>
            <w:r w:rsidRPr="00F66AFA">
              <w:rPr>
                <w:bCs/>
                <w:szCs w:val="22"/>
              </w:rPr>
              <w:t xml:space="preserve"> </w:t>
            </w:r>
          </w:p>
          <w:p w14:paraId="5E148220" w14:textId="182ED3C3" w:rsidR="00F66A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77B10C47" w:rsidR="00F66AFA" w:rsidRPr="00E93ACC" w:rsidRDefault="00F66AFA" w:rsidP="00594B41">
            <w:pPr>
              <w:rPr>
                <w:b/>
                <w:bCs/>
                <w:szCs w:val="22"/>
              </w:rPr>
            </w:pPr>
            <w:r>
              <w:rPr>
                <w:b/>
                <w:bCs/>
                <w:szCs w:val="22"/>
              </w:rPr>
              <w:t xml:space="preserve">Prijzenblad </w:t>
            </w:r>
            <w:r w:rsidRPr="00E93ACC">
              <w:rPr>
                <w:b/>
                <w:bCs/>
                <w:szCs w:val="22"/>
              </w:rPr>
              <w:t xml:space="preserve">Subgunningscriterium prijs </w:t>
            </w:r>
            <w:r w:rsidR="00D467E9">
              <w:rPr>
                <w:b/>
                <w:bCs/>
                <w:szCs w:val="22"/>
              </w:rPr>
              <w:t xml:space="preserve">Bijlage </w:t>
            </w:r>
            <w:r w:rsidR="00D510C5">
              <w:rPr>
                <w:b/>
                <w:bCs/>
                <w:szCs w:val="22"/>
              </w:rPr>
              <w:t>I</w:t>
            </w:r>
          </w:p>
          <w:p w14:paraId="09316AEC" w14:textId="4A4F6EE1"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E93ACC">
              <w:rPr>
                <w:rFonts w:ascii="Times New Roman" w:hAnsi="Times New Roman"/>
                <w:sz w:val="22"/>
                <w:szCs w:val="22"/>
              </w:rPr>
              <w:t xml:space="preserve">Inschrijver </w:t>
            </w:r>
            <w:r>
              <w:rPr>
                <w:rFonts w:ascii="Times New Roman" w:hAnsi="Times New Roman"/>
                <w:sz w:val="22"/>
                <w:szCs w:val="22"/>
              </w:rPr>
              <w:t xml:space="preserve">voegt </w:t>
            </w:r>
            <w:r w:rsidRPr="00E93ACC">
              <w:rPr>
                <w:rFonts w:ascii="Times New Roman" w:hAnsi="Times New Roman"/>
                <w:bCs/>
                <w:sz w:val="22"/>
                <w:szCs w:val="22"/>
              </w:rPr>
              <w:t xml:space="preserve">het </w:t>
            </w:r>
            <w:r>
              <w:rPr>
                <w:rFonts w:ascii="Times New Roman" w:hAnsi="Times New Roman"/>
                <w:bCs/>
                <w:sz w:val="22"/>
                <w:szCs w:val="22"/>
              </w:rPr>
              <w:t>Prijzenblad B</w:t>
            </w:r>
            <w:r w:rsidRPr="00E93ACC">
              <w:rPr>
                <w:rFonts w:ascii="Times New Roman" w:hAnsi="Times New Roman"/>
                <w:bCs/>
                <w:sz w:val="22"/>
                <w:szCs w:val="22"/>
              </w:rPr>
              <w:t xml:space="preserve">ijlage </w:t>
            </w:r>
            <w:r w:rsidR="00D510C5">
              <w:rPr>
                <w:rFonts w:ascii="Times New Roman" w:hAnsi="Times New Roman"/>
                <w:bCs/>
                <w:sz w:val="22"/>
                <w:szCs w:val="22"/>
              </w:rPr>
              <w:t>I</w:t>
            </w:r>
            <w:r>
              <w:rPr>
                <w:rFonts w:ascii="Times New Roman" w:hAnsi="Times New Roman"/>
                <w:bCs/>
                <w:sz w:val="22"/>
                <w:szCs w:val="22"/>
              </w:rPr>
              <w:t xml:space="preserve"> volledig</w:t>
            </w:r>
            <w:r w:rsidRPr="00E93ACC">
              <w:rPr>
                <w:rFonts w:ascii="Times New Roman" w:hAnsi="Times New Roman"/>
                <w:bCs/>
                <w:sz w:val="22"/>
                <w:szCs w:val="22"/>
              </w:rPr>
              <w:t xml:space="preserve"> ingevuld en rechtsgeldig ondertekend in pdf-format en in Excel </w:t>
            </w:r>
            <w:r>
              <w:rPr>
                <w:rFonts w:ascii="Times New Roman" w:hAnsi="Times New Roman"/>
                <w:bCs/>
                <w:sz w:val="22"/>
                <w:szCs w:val="22"/>
              </w:rPr>
              <w:t>toe aan de Inschrijving</w:t>
            </w:r>
            <w:r w:rsidRPr="00E93ACC">
              <w:rPr>
                <w:rFonts w:ascii="Times New Roman" w:hAnsi="Times New Roman"/>
                <w:bCs/>
                <w:sz w:val="22"/>
                <w:szCs w:val="22"/>
              </w:rPr>
              <w:t>.</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E21488C" w14:textId="77777777" w:rsidR="00F66AFA" w:rsidRDefault="00F66AFA" w:rsidP="00594B41">
            <w:pPr>
              <w:rPr>
                <w:bCs/>
                <w:szCs w:val="22"/>
              </w:rPr>
            </w:pPr>
            <w:r>
              <w:rPr>
                <w:b/>
                <w:bCs/>
                <w:szCs w:val="22"/>
              </w:rPr>
              <w:t xml:space="preserve">Subgunningcriterim K1,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F66AFA">
        <w:trPr>
          <w:trHeight w:val="300"/>
        </w:trPr>
        <w:tc>
          <w:tcPr>
            <w:tcW w:w="3082" w:type="pct"/>
            <w:shd w:val="clear" w:color="auto" w:fill="FBE4D5" w:themeFill="accent2" w:themeFillTint="33"/>
          </w:tcPr>
          <w:p w14:paraId="37A589E7" w14:textId="77777777" w:rsidR="00F66AFA" w:rsidRDefault="00F66AFA" w:rsidP="00B91FAE">
            <w:pPr>
              <w:rPr>
                <w:bCs/>
                <w:szCs w:val="22"/>
              </w:rPr>
            </w:pPr>
            <w:r>
              <w:rPr>
                <w:b/>
                <w:bCs/>
                <w:szCs w:val="22"/>
              </w:rPr>
              <w:t xml:space="preserve">Subgunningcriterium K2,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959"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45DFB47" w14:textId="77777777" w:rsidR="00F66AFA" w:rsidRPr="006F2DDA" w:rsidRDefault="00F66AFA" w:rsidP="00361CD9">
            <w:pPr>
              <w:jc w:val="center"/>
              <w:rPr>
                <w:b/>
                <w:bCs/>
                <w:szCs w:val="22"/>
              </w:rPr>
            </w:pPr>
          </w:p>
        </w:tc>
      </w:tr>
      <w:tr w:rsidR="00F66AFA" w:rsidRPr="006F2DDA" w14:paraId="66A92245" w14:textId="77777777" w:rsidTr="00F66AFA">
        <w:trPr>
          <w:trHeight w:val="300"/>
        </w:trPr>
        <w:tc>
          <w:tcPr>
            <w:tcW w:w="3082" w:type="pct"/>
            <w:shd w:val="clear" w:color="auto" w:fill="FBE4D5" w:themeFill="accent2" w:themeFillTint="33"/>
          </w:tcPr>
          <w:p w14:paraId="2E68E51E" w14:textId="77777777" w:rsidR="00F66AFA" w:rsidRDefault="00F66AFA" w:rsidP="00B91FAE">
            <w:pPr>
              <w:rPr>
                <w:bCs/>
                <w:szCs w:val="22"/>
              </w:rPr>
            </w:pPr>
            <w:r>
              <w:rPr>
                <w:b/>
                <w:bCs/>
                <w:szCs w:val="22"/>
              </w:rPr>
              <w:lastRenderedPageBreak/>
              <w:t xml:space="preserve">Subgunningcriterium K3, </w:t>
            </w:r>
            <w:r w:rsidRPr="00B91FAE">
              <w:rPr>
                <w:bCs/>
                <w:szCs w:val="22"/>
              </w:rPr>
              <w:t>uitwerking eigen format conform voor</w:t>
            </w:r>
            <w:r>
              <w:rPr>
                <w:bCs/>
                <w:szCs w:val="22"/>
              </w:rPr>
              <w:t>waarden Beschrijvend document K3</w:t>
            </w:r>
          </w:p>
          <w:p w14:paraId="6A758E9D" w14:textId="734406E7" w:rsidR="00F66AFA" w:rsidRDefault="00F66AFA" w:rsidP="00B91FAE">
            <w:pPr>
              <w:rPr>
                <w:b/>
                <w:bCs/>
                <w:szCs w:val="22"/>
              </w:rPr>
            </w:pPr>
          </w:p>
        </w:tc>
        <w:tc>
          <w:tcPr>
            <w:tcW w:w="959" w:type="pct"/>
            <w:shd w:val="clear" w:color="auto" w:fill="FBE4D5" w:themeFill="accent2" w:themeFillTint="33"/>
          </w:tcPr>
          <w:p w14:paraId="092A72AA" w14:textId="77777777" w:rsidR="00F66AFA" w:rsidRDefault="00F66AFA" w:rsidP="00361CD9">
            <w:pPr>
              <w:jc w:val="center"/>
              <w:rPr>
                <w:b/>
                <w:bCs/>
                <w:szCs w:val="22"/>
              </w:rPr>
            </w:pPr>
          </w:p>
          <w:p w14:paraId="31CA49E6" w14:textId="3BC9CAA2"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881CD2E" w14:textId="77777777" w:rsidR="00F66AFA" w:rsidRPr="006F2DDA" w:rsidRDefault="00F66AFA" w:rsidP="00361CD9">
            <w:pPr>
              <w:jc w:val="center"/>
              <w:rPr>
                <w:b/>
                <w:bCs/>
                <w:szCs w:val="22"/>
              </w:rPr>
            </w:pPr>
          </w:p>
        </w:tc>
      </w:tr>
      <w:tr w:rsidR="00D467E9" w:rsidRPr="006F2DDA" w14:paraId="08D049AE" w14:textId="77777777" w:rsidTr="00F66AFA">
        <w:trPr>
          <w:trHeight w:val="300"/>
        </w:trPr>
        <w:tc>
          <w:tcPr>
            <w:tcW w:w="3082" w:type="pct"/>
            <w:shd w:val="clear" w:color="auto" w:fill="FBE4D5" w:themeFill="accent2" w:themeFillTint="33"/>
          </w:tcPr>
          <w:p w14:paraId="39A756DA" w14:textId="4FE02131" w:rsidR="00D467E9" w:rsidRPr="00D374C6" w:rsidRDefault="00D374C6" w:rsidP="00B91FAE">
            <w:pPr>
              <w:rPr>
                <w:bCs/>
                <w:i/>
                <w:szCs w:val="22"/>
              </w:rPr>
            </w:pPr>
            <w:r w:rsidRPr="00D374C6">
              <w:rPr>
                <w:b/>
                <w:bCs/>
                <w:i/>
                <w:szCs w:val="22"/>
              </w:rPr>
              <w:t>Overige eventueel volgend vanuit PvE, bewijsvoeringsdocumenten</w:t>
            </w:r>
          </w:p>
          <w:p w14:paraId="10A51B41" w14:textId="77777777" w:rsidR="00D467E9" w:rsidRDefault="00D467E9" w:rsidP="00B91FAE">
            <w:pPr>
              <w:rPr>
                <w:b/>
                <w:bCs/>
                <w:szCs w:val="22"/>
              </w:rPr>
            </w:pPr>
          </w:p>
        </w:tc>
        <w:tc>
          <w:tcPr>
            <w:tcW w:w="959" w:type="pct"/>
            <w:shd w:val="clear" w:color="auto" w:fill="FBE4D5" w:themeFill="accent2" w:themeFillTint="33"/>
          </w:tcPr>
          <w:p w14:paraId="2913354D" w14:textId="6B87A3E3" w:rsidR="00D467E9" w:rsidRDefault="00D467E9" w:rsidP="00361CD9">
            <w:pPr>
              <w:jc w:val="center"/>
              <w:rPr>
                <w:b/>
                <w:bCs/>
                <w:szCs w:val="22"/>
              </w:rPr>
            </w:pPr>
            <w:r>
              <w:rPr>
                <w:b/>
                <w:bCs/>
                <w:szCs w:val="22"/>
              </w:rPr>
              <w:t>X</w:t>
            </w:r>
          </w:p>
        </w:tc>
        <w:tc>
          <w:tcPr>
            <w:tcW w:w="959" w:type="pct"/>
            <w:shd w:val="clear" w:color="auto" w:fill="FBE4D5" w:themeFill="accent2" w:themeFillTint="33"/>
          </w:tcPr>
          <w:p w14:paraId="60F096A6" w14:textId="77777777" w:rsidR="00D467E9" w:rsidRPr="006F2DDA" w:rsidRDefault="00D467E9"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72C94637"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 xml:space="preserve">o.a. Bijlage </w:t>
            </w:r>
            <w:r w:rsidR="00D510C5">
              <w:rPr>
                <w:szCs w:val="22"/>
              </w:rPr>
              <w:t>H</w:t>
            </w:r>
            <w:r>
              <w:rPr>
                <w:szCs w:val="22"/>
              </w:rPr>
              <w:t xml:space="preserve"> garant</w:t>
            </w:r>
            <w:r w:rsidR="007319B2">
              <w:rPr>
                <w:szCs w:val="22"/>
              </w:rPr>
              <w:t xml:space="preserve">stelling </w:t>
            </w:r>
            <w:r>
              <w:rPr>
                <w:szCs w:val="22"/>
              </w:rPr>
              <w:t>derde</w:t>
            </w:r>
            <w:r w:rsidR="007319B2">
              <w:rPr>
                <w:szCs w:val="22"/>
              </w:rPr>
              <w:t>(</w:t>
            </w:r>
            <w:r>
              <w:rPr>
                <w:szCs w:val="22"/>
              </w:rPr>
              <w:t>n</w:t>
            </w:r>
            <w:r w:rsidR="007319B2">
              <w:rPr>
                <w:szCs w:val="22"/>
              </w:rPr>
              <w:t>)</w:t>
            </w:r>
            <w:r>
              <w:rPr>
                <w:szCs w:val="22"/>
              </w:rPr>
              <w:t xml:space="preserve"> </w:t>
            </w:r>
            <w:r w:rsidRPr="006F2DDA">
              <w:rPr>
                <w:szCs w:val="22"/>
              </w:rPr>
              <w:t>(</w:t>
            </w:r>
            <w:r>
              <w:rPr>
                <w:szCs w:val="22"/>
              </w:rPr>
              <w:t xml:space="preserve">of </w:t>
            </w:r>
            <w:r w:rsidRPr="006F2DDA">
              <w:rPr>
                <w:szCs w:val="22"/>
              </w:rPr>
              <w:t>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24064978"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handelregister.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Indien wordt ingeschreven met onderaanneming dienen ook de onderaannemers ingeschreven te staan in het in het land van herkomst geldende beroeps- of handelsregister.</w:t>
            </w:r>
            <w:bookmarkStart w:id="4" w:name="_Toc351713521"/>
            <w:bookmarkStart w:id="5" w:name="_Toc351635569"/>
            <w:bookmarkStart w:id="6" w:name="_Toc351713522"/>
            <w:bookmarkEnd w:id="4"/>
            <w:bookmarkEnd w:id="5"/>
            <w:bookmarkEnd w:id="6"/>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4D30505A" w:rsidR="00F66AFA" w:rsidRPr="00B273E9" w:rsidRDefault="00F66AFA" w:rsidP="00361CD9">
            <w:pPr>
              <w:rPr>
                <w:b/>
                <w:szCs w:val="22"/>
              </w:rPr>
            </w:pPr>
            <w:r w:rsidRPr="00B273E9">
              <w:rPr>
                <w:b/>
                <w:bCs/>
                <w:szCs w:val="22"/>
              </w:rPr>
              <w:t xml:space="preserve">Geschiktheidseis </w:t>
            </w:r>
            <w:r w:rsidR="00D510C5">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Kopie(ën)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0605CC70" w14:textId="669C2DA9" w:rsidR="007A3519" w:rsidRDefault="007A3519" w:rsidP="007A3519">
            <w:pPr>
              <w:rPr>
                <w:b/>
                <w:bCs/>
                <w:szCs w:val="22"/>
              </w:rPr>
            </w:pPr>
            <w:r w:rsidRPr="00B273E9">
              <w:rPr>
                <w:b/>
                <w:bCs/>
                <w:szCs w:val="22"/>
              </w:rPr>
              <w:t xml:space="preserve">Geschiktheidseis </w:t>
            </w:r>
            <w:r w:rsidR="00D510C5">
              <w:rPr>
                <w:b/>
                <w:bCs/>
                <w:szCs w:val="22"/>
              </w:rPr>
              <w:t>4</w:t>
            </w:r>
            <w:r w:rsidRPr="00B273E9">
              <w:rPr>
                <w:b/>
                <w:bCs/>
                <w:szCs w:val="22"/>
              </w:rPr>
              <w:t xml:space="preserve">: </w:t>
            </w:r>
            <w:r>
              <w:rPr>
                <w:b/>
                <w:bCs/>
                <w:szCs w:val="22"/>
              </w:rPr>
              <w:t>Verzekering beroeps- en bedrijfsaansprakelijkheid</w:t>
            </w:r>
          </w:p>
          <w:p w14:paraId="300A2204" w14:textId="6A5AE121" w:rsidR="007A3519" w:rsidRPr="007A3519" w:rsidRDefault="007A3519" w:rsidP="007A3519">
            <w:pPr>
              <w:rPr>
                <w:bCs/>
                <w:szCs w:val="22"/>
              </w:rPr>
            </w:pPr>
            <w:r w:rsidRPr="007A3519">
              <w:rPr>
                <w:bCs/>
                <w:szCs w:val="22"/>
              </w:rPr>
              <w:t>Bewijs van verzekeringsdekking</w:t>
            </w:r>
            <w:r w:rsidRPr="007A3519">
              <w:rPr>
                <w:szCs w:val="22"/>
              </w:rPr>
              <w:t xml:space="preserve"> </w:t>
            </w: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r w:rsidR="00D510C5" w:rsidRPr="006F2DDA" w14:paraId="7FA9D487" w14:textId="77777777" w:rsidTr="00F66AFA">
        <w:trPr>
          <w:trHeight w:val="300"/>
        </w:trPr>
        <w:tc>
          <w:tcPr>
            <w:tcW w:w="3082" w:type="pct"/>
            <w:shd w:val="clear" w:color="auto" w:fill="F7CAAC" w:themeFill="accent2" w:themeFillTint="66"/>
          </w:tcPr>
          <w:p w14:paraId="7EDEF173" w14:textId="77777777" w:rsidR="00D510C5" w:rsidRDefault="00D510C5" w:rsidP="007A3519">
            <w:pPr>
              <w:rPr>
                <w:b/>
                <w:bCs/>
                <w:szCs w:val="22"/>
              </w:rPr>
            </w:pPr>
            <w:r>
              <w:rPr>
                <w:b/>
                <w:bCs/>
                <w:szCs w:val="22"/>
              </w:rPr>
              <w:t xml:space="preserve">Geschiktheidseis 5 en 6: Kwaliteitsmanagementsysteem en Milieumanagementsysteem </w:t>
            </w:r>
          </w:p>
          <w:p w14:paraId="624EA2E2" w14:textId="77777777" w:rsidR="00D510C5" w:rsidRPr="00D510C5" w:rsidRDefault="00D510C5" w:rsidP="00D510C5">
            <w:pPr>
              <w:rPr>
                <w:szCs w:val="22"/>
              </w:rPr>
            </w:pPr>
            <w:r w:rsidRPr="00D510C5">
              <w:rPr>
                <w:szCs w:val="22"/>
              </w:rPr>
              <w:t>Kopie geldig certificaat of kopie geldig gelijkwaardig certificaat met toelichting voor de ISO normering ISO9001:2015 en ISO14001:2015</w:t>
            </w:r>
          </w:p>
          <w:p w14:paraId="7DCBA0D9" w14:textId="77777777" w:rsidR="00D510C5" w:rsidRPr="00D510C5" w:rsidRDefault="00D510C5" w:rsidP="00D510C5">
            <w:pPr>
              <w:rPr>
                <w:szCs w:val="22"/>
              </w:rPr>
            </w:pPr>
          </w:p>
          <w:p w14:paraId="07E6A27E" w14:textId="77777777" w:rsidR="00D510C5" w:rsidRPr="00D510C5" w:rsidRDefault="00D510C5" w:rsidP="00D510C5">
            <w:pPr>
              <w:rPr>
                <w:szCs w:val="22"/>
              </w:rPr>
            </w:pPr>
            <w:r w:rsidRPr="00D510C5">
              <w:rPr>
                <w:szCs w:val="22"/>
              </w:rPr>
              <w:t>Indien er beroep wordt gedaan op de gelijkwaardigheid van een certificaat:</w:t>
            </w:r>
          </w:p>
          <w:p w14:paraId="35F4606A" w14:textId="77777777" w:rsidR="00D510C5" w:rsidRPr="00D510C5" w:rsidRDefault="00D510C5" w:rsidP="00D510C5">
            <w:pPr>
              <w:rPr>
                <w:szCs w:val="22"/>
              </w:rPr>
            </w:pPr>
          </w:p>
          <w:p w14:paraId="54B4F556" w14:textId="7B239586" w:rsidR="00D510C5" w:rsidRPr="00B273E9" w:rsidRDefault="00D510C5" w:rsidP="00D510C5">
            <w:pPr>
              <w:rPr>
                <w:b/>
                <w:bCs/>
                <w:szCs w:val="22"/>
              </w:rPr>
            </w:pPr>
            <w:r w:rsidRPr="00D510C5">
              <w:rPr>
                <w:szCs w:val="22"/>
              </w:rPr>
              <w:t>Een beschrijving (max. 1 a4) van het kwaliteitssysteem met een verklaring van het management en met een toelichting inzake de gelijkstelling aan de vermelde ISO normering.</w:t>
            </w:r>
          </w:p>
        </w:tc>
        <w:tc>
          <w:tcPr>
            <w:tcW w:w="959" w:type="pct"/>
            <w:shd w:val="clear" w:color="auto" w:fill="F7CAAC" w:themeFill="accent2" w:themeFillTint="66"/>
          </w:tcPr>
          <w:p w14:paraId="3D34B71D" w14:textId="77777777" w:rsidR="00D510C5" w:rsidRPr="006F2DDA" w:rsidRDefault="00D510C5" w:rsidP="00361CD9">
            <w:pPr>
              <w:jc w:val="center"/>
              <w:rPr>
                <w:b/>
                <w:bCs/>
                <w:szCs w:val="22"/>
              </w:rPr>
            </w:pPr>
          </w:p>
        </w:tc>
        <w:tc>
          <w:tcPr>
            <w:tcW w:w="959" w:type="pct"/>
            <w:shd w:val="clear" w:color="auto" w:fill="F7CAAC" w:themeFill="accent2" w:themeFillTint="66"/>
          </w:tcPr>
          <w:p w14:paraId="2A61A954" w14:textId="01032F82" w:rsidR="00D510C5" w:rsidRDefault="00D510C5" w:rsidP="00361CD9">
            <w:pPr>
              <w:jc w:val="center"/>
              <w:rPr>
                <w:b/>
                <w:bCs/>
                <w:szCs w:val="22"/>
              </w:rPr>
            </w:pPr>
            <w:r>
              <w:rPr>
                <w:b/>
                <w:bCs/>
                <w:szCs w:val="22"/>
              </w:rPr>
              <w:t>X</w:t>
            </w:r>
          </w:p>
        </w:tc>
      </w:tr>
      <w:tr w:rsidR="00222DA9" w:rsidRPr="006F2DDA" w14:paraId="1E36D914" w14:textId="77777777" w:rsidTr="00F66AFA">
        <w:trPr>
          <w:trHeight w:val="300"/>
        </w:trPr>
        <w:tc>
          <w:tcPr>
            <w:tcW w:w="3082" w:type="pct"/>
            <w:shd w:val="clear" w:color="auto" w:fill="F7CAAC" w:themeFill="accent2" w:themeFillTint="66"/>
          </w:tcPr>
          <w:p w14:paraId="4EEDCF54" w14:textId="56B256BA" w:rsidR="00222DA9" w:rsidRDefault="00222DA9" w:rsidP="007A3519">
            <w:pPr>
              <w:rPr>
                <w:b/>
                <w:bCs/>
                <w:szCs w:val="22"/>
              </w:rPr>
            </w:pPr>
            <w:r>
              <w:rPr>
                <w:iCs/>
              </w:rPr>
              <w:t>E</w:t>
            </w:r>
            <w:r w:rsidRPr="00565DD3">
              <w:rPr>
                <w:iCs/>
              </w:rPr>
              <w:t xml:space="preserve">en beleid </w:t>
            </w:r>
            <w:r>
              <w:rPr>
                <w:iCs/>
              </w:rPr>
              <w:t>m</w:t>
            </w:r>
            <w:r>
              <w:rPr>
                <w:iCs/>
              </w:rPr>
              <w:t>et daarin</w:t>
            </w:r>
            <w:r w:rsidRPr="00565DD3">
              <w:rPr>
                <w:iCs/>
              </w:rPr>
              <w:t xml:space="preserve"> een keten- en risicoanalyse waaruit blijkt dat de Opdrachtnemer mensenrechten respecteert</w:t>
            </w:r>
            <w:r>
              <w:rPr>
                <w:iCs/>
              </w:rPr>
              <w:t xml:space="preserve"> (zie PvE en BD).</w:t>
            </w:r>
          </w:p>
        </w:tc>
        <w:tc>
          <w:tcPr>
            <w:tcW w:w="959" w:type="pct"/>
            <w:shd w:val="clear" w:color="auto" w:fill="F7CAAC" w:themeFill="accent2" w:themeFillTint="66"/>
          </w:tcPr>
          <w:p w14:paraId="1437A6F4" w14:textId="77777777" w:rsidR="00222DA9" w:rsidRPr="006F2DDA" w:rsidRDefault="00222DA9" w:rsidP="00361CD9">
            <w:pPr>
              <w:jc w:val="center"/>
              <w:rPr>
                <w:b/>
                <w:bCs/>
                <w:szCs w:val="22"/>
              </w:rPr>
            </w:pPr>
          </w:p>
        </w:tc>
        <w:tc>
          <w:tcPr>
            <w:tcW w:w="959" w:type="pct"/>
            <w:shd w:val="clear" w:color="auto" w:fill="F7CAAC" w:themeFill="accent2" w:themeFillTint="66"/>
          </w:tcPr>
          <w:p w14:paraId="360CA586" w14:textId="17BBD45B" w:rsidR="00222DA9" w:rsidRDefault="00222DA9" w:rsidP="00361CD9">
            <w:pPr>
              <w:jc w:val="center"/>
              <w:rPr>
                <w:b/>
                <w:bCs/>
                <w:szCs w:val="22"/>
              </w:rPr>
            </w:pPr>
            <w:r>
              <w:rPr>
                <w:b/>
                <w:bCs/>
                <w:szCs w:val="22"/>
              </w:rPr>
              <w:t>X</w:t>
            </w:r>
            <w:bookmarkStart w:id="7" w:name="OpenAt"/>
            <w:bookmarkEnd w:id="7"/>
          </w:p>
        </w:tc>
      </w:tr>
    </w:tbl>
    <w:p w14:paraId="379FC5FD" w14:textId="77777777" w:rsidR="00E01AAC" w:rsidRPr="002C48B0" w:rsidRDefault="00E01AAC" w:rsidP="00D85E90"/>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659E43A8"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5E3732">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5E3732">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46549752">
    <w:abstractNumId w:val="14"/>
  </w:num>
  <w:num w:numId="2" w16cid:durableId="140541674">
    <w:abstractNumId w:val="14"/>
  </w:num>
  <w:num w:numId="3" w16cid:durableId="1699428021">
    <w:abstractNumId w:val="14"/>
  </w:num>
  <w:num w:numId="4" w16cid:durableId="647125693">
    <w:abstractNumId w:val="9"/>
  </w:num>
  <w:num w:numId="5" w16cid:durableId="912081499">
    <w:abstractNumId w:val="7"/>
  </w:num>
  <w:num w:numId="6" w16cid:durableId="1813670655">
    <w:abstractNumId w:val="6"/>
  </w:num>
  <w:num w:numId="7" w16cid:durableId="1370569310">
    <w:abstractNumId w:val="5"/>
  </w:num>
  <w:num w:numId="8" w16cid:durableId="73939985">
    <w:abstractNumId w:val="4"/>
  </w:num>
  <w:num w:numId="9" w16cid:durableId="1717315657">
    <w:abstractNumId w:val="8"/>
  </w:num>
  <w:num w:numId="10" w16cid:durableId="315767122">
    <w:abstractNumId w:val="3"/>
  </w:num>
  <w:num w:numId="11" w16cid:durableId="1521629842">
    <w:abstractNumId w:val="2"/>
  </w:num>
  <w:num w:numId="12" w16cid:durableId="671445632">
    <w:abstractNumId w:val="1"/>
  </w:num>
  <w:num w:numId="13" w16cid:durableId="1857379261">
    <w:abstractNumId w:val="0"/>
  </w:num>
  <w:num w:numId="14" w16cid:durableId="2108036291">
    <w:abstractNumId w:val="10"/>
  </w:num>
  <w:num w:numId="15" w16cid:durableId="457145493">
    <w:abstractNumId w:val="12"/>
  </w:num>
  <w:num w:numId="16" w16cid:durableId="1230656578">
    <w:abstractNumId w:val="17"/>
  </w:num>
  <w:num w:numId="17" w16cid:durableId="352074411">
    <w:abstractNumId w:val="16"/>
  </w:num>
  <w:num w:numId="18" w16cid:durableId="145172334">
    <w:abstractNumId w:val="11"/>
  </w:num>
  <w:num w:numId="19" w16cid:durableId="1069615206">
    <w:abstractNumId w:val="18"/>
  </w:num>
  <w:num w:numId="20" w16cid:durableId="1312325077">
    <w:abstractNumId w:val="13"/>
  </w:num>
  <w:num w:numId="21" w16cid:durableId="17287238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75F18"/>
    <w:rsid w:val="00084C84"/>
    <w:rsid w:val="00134F7F"/>
    <w:rsid w:val="002135DF"/>
    <w:rsid w:val="00222DA9"/>
    <w:rsid w:val="0023143E"/>
    <w:rsid w:val="00237016"/>
    <w:rsid w:val="00263455"/>
    <w:rsid w:val="002B40A8"/>
    <w:rsid w:val="002C48B0"/>
    <w:rsid w:val="003024CC"/>
    <w:rsid w:val="0030325A"/>
    <w:rsid w:val="003375A9"/>
    <w:rsid w:val="003435EF"/>
    <w:rsid w:val="00473DF8"/>
    <w:rsid w:val="004C4D7F"/>
    <w:rsid w:val="004E6656"/>
    <w:rsid w:val="004F37D2"/>
    <w:rsid w:val="0050422E"/>
    <w:rsid w:val="00511147"/>
    <w:rsid w:val="00594B41"/>
    <w:rsid w:val="005E3732"/>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F6430"/>
    <w:rsid w:val="00921D12"/>
    <w:rsid w:val="009344FE"/>
    <w:rsid w:val="00992C80"/>
    <w:rsid w:val="009B0A6A"/>
    <w:rsid w:val="009C28F6"/>
    <w:rsid w:val="009E40AA"/>
    <w:rsid w:val="00A002EC"/>
    <w:rsid w:val="00A31538"/>
    <w:rsid w:val="00A87307"/>
    <w:rsid w:val="00B273E9"/>
    <w:rsid w:val="00B41F39"/>
    <w:rsid w:val="00B46357"/>
    <w:rsid w:val="00B91FAE"/>
    <w:rsid w:val="00BB2246"/>
    <w:rsid w:val="00BB70F5"/>
    <w:rsid w:val="00C0492F"/>
    <w:rsid w:val="00C12C3E"/>
    <w:rsid w:val="00C13CA2"/>
    <w:rsid w:val="00C75C35"/>
    <w:rsid w:val="00CF2F02"/>
    <w:rsid w:val="00D374C6"/>
    <w:rsid w:val="00D467E9"/>
    <w:rsid w:val="00D510C5"/>
    <w:rsid w:val="00D85E90"/>
    <w:rsid w:val="00E01AAC"/>
    <w:rsid w:val="00E93ACC"/>
    <w:rsid w:val="00EA1FA7"/>
    <w:rsid w:val="00F15302"/>
    <w:rsid w:val="00F66AFA"/>
    <w:rsid w:val="00F979D0"/>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qFormat/>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Bruijn, Anne de</DisplayName>
        <AccountId>1313</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Bedrijfskleding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2023-06-04T22:00:00+00:00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Hop, Rende Jan</DisplayName>
        <AccountId>1306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2.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3.xml><?xml version="1.0" encoding="utf-8"?>
<ds:datastoreItem xmlns:ds="http://schemas.openxmlformats.org/officeDocument/2006/customXml" ds:itemID="{82A915B2-9556-421A-8D9F-90F36D6D5D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568</Words>
  <Characters>3861</Characters>
  <Application>Microsoft Office Word</Application>
  <DocSecurity>0</DocSecurity>
  <Lines>193</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2023-10-18T12:20:00Z</dcterms:created>
  <dcterms:modified xsi:type="dcterms:W3CDTF">2023-10-18T12:20:00Z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0x0101007A6E4A62A1A34FCBB5DB597108C1AEB00039040D6211D8C44C867DF9F4C41B896C0085D82868E29DAF478A0EF51D86D131B6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2023-06-04T22:00:00Z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1306;#Hop, Rende Jan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Bedrijfskleding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1313;#Bruijn, Anne de</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f40bd739-56f7-420e-82dd-d844e11d56c4</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2023-09-27T11:54:00+00:00</vt:lpwstr>
  </property>
  <property fmtid="{D5CDD505-2E9C-101B-9397-08002B2CF9AE}" pid="118" name="Modified">
    <vt:lpwstr>2023-10-10T08:15:00+00:00</vt:lpwstr>
  </property>
</Properties>
</file>