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C7A1" w14:textId="19A6030A" w:rsidR="00682E4E" w:rsidRPr="00170175" w:rsidRDefault="00682E4E" w:rsidP="00682E4E">
      <w:pPr>
        <w:rPr>
          <w:sz w:val="19"/>
        </w:rPr>
      </w:pPr>
      <w:bookmarkStart w:id="0" w:name="_Toc475089198"/>
      <w:bookmarkStart w:id="1" w:name="_Toc132200659"/>
    </w:p>
    <w:tbl>
      <w:tblPr>
        <w:tblW w:w="104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0"/>
      </w:tblGrid>
      <w:tr w:rsidR="00682E4E" w:rsidRPr="00170175" w14:paraId="3CBA981D" w14:textId="77777777" w:rsidTr="00A87554">
        <w:tc>
          <w:tcPr>
            <w:tcW w:w="10400" w:type="dxa"/>
            <w:shd w:val="clear" w:color="auto" w:fill="000000"/>
          </w:tcPr>
          <w:p w14:paraId="15280E55" w14:textId="77777777" w:rsidR="00682E4E" w:rsidRPr="00170175" w:rsidRDefault="00682E4E" w:rsidP="00402AFA">
            <w:pPr>
              <w:pStyle w:val="Kop1"/>
            </w:pPr>
            <w:bookmarkStart w:id="2" w:name="_Toc352244269"/>
            <w:bookmarkStart w:id="3" w:name="_Toc145588424"/>
            <w:r>
              <w:t>Formulier 4a</w:t>
            </w:r>
            <w:r w:rsidRPr="00170175">
              <w:t xml:space="preserve">  </w:t>
            </w:r>
            <w:r>
              <w:t xml:space="preserve">Inhoud inschrijving gunningscriteria </w:t>
            </w:r>
            <w:r w:rsidRPr="00170175">
              <w:t>Eisen</w:t>
            </w:r>
            <w:bookmarkEnd w:id="2"/>
            <w:bookmarkEnd w:id="3"/>
          </w:p>
        </w:tc>
      </w:tr>
    </w:tbl>
    <w:p w14:paraId="5D6A6414" w14:textId="50BB4431" w:rsidR="00682E4E" w:rsidRDefault="00682E4E" w:rsidP="00682E4E">
      <w:pPr>
        <w:widowControl w:val="0"/>
        <w:autoSpaceDE w:val="0"/>
        <w:autoSpaceDN w:val="0"/>
        <w:adjustRightInd w:val="0"/>
        <w:spacing w:line="273" w:lineRule="atLeast"/>
        <w:rPr>
          <w:szCs w:val="18"/>
        </w:rPr>
      </w:pPr>
      <w:r w:rsidRPr="0085224B">
        <w:rPr>
          <w:szCs w:val="18"/>
        </w:rPr>
        <w:t xml:space="preserve">Behorende bij de aanbesteding </w:t>
      </w:r>
      <w:r>
        <w:rPr>
          <w:szCs w:val="18"/>
        </w:rPr>
        <w:t>Wagenparkverzekering</w:t>
      </w:r>
    </w:p>
    <w:p w14:paraId="558E4169" w14:textId="77777777" w:rsidR="00682E4E" w:rsidRDefault="00682E4E" w:rsidP="00682E4E">
      <w:pPr>
        <w:rPr>
          <w:szCs w:val="18"/>
        </w:rPr>
      </w:pPr>
    </w:p>
    <w:p w14:paraId="4D70336F" w14:textId="77777777" w:rsidR="00682E4E" w:rsidRDefault="00682E4E" w:rsidP="00682E4E">
      <w:pPr>
        <w:rPr>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8618"/>
      </w:tblGrid>
      <w:tr w:rsidR="00682E4E" w:rsidRPr="005A097A" w14:paraId="22B65EA6" w14:textId="77777777" w:rsidTr="00115F1C">
        <w:tc>
          <w:tcPr>
            <w:tcW w:w="1021" w:type="dxa"/>
            <w:tcBorders>
              <w:top w:val="single" w:sz="12" w:space="0" w:color="auto"/>
            </w:tcBorders>
          </w:tcPr>
          <w:p w14:paraId="6471FE71" w14:textId="77777777" w:rsidR="00682E4E" w:rsidRPr="005A097A" w:rsidRDefault="00682E4E" w:rsidP="00115F1C">
            <w:pPr>
              <w:spacing w:line="240" w:lineRule="auto"/>
              <w:ind w:left="567"/>
              <w:jc w:val="both"/>
              <w:rPr>
                <w:szCs w:val="18"/>
              </w:rPr>
            </w:pPr>
          </w:p>
        </w:tc>
        <w:tc>
          <w:tcPr>
            <w:tcW w:w="8618" w:type="dxa"/>
            <w:tcBorders>
              <w:top w:val="single" w:sz="12" w:space="0" w:color="auto"/>
            </w:tcBorders>
          </w:tcPr>
          <w:p w14:paraId="043B1C15" w14:textId="77777777" w:rsidR="00682E4E" w:rsidRDefault="00682E4E" w:rsidP="001758E0">
            <w:pPr>
              <w:rPr>
                <w:szCs w:val="18"/>
              </w:rPr>
            </w:pPr>
            <w:r w:rsidRPr="005A097A">
              <w:rPr>
                <w:szCs w:val="18"/>
              </w:rPr>
              <w:t xml:space="preserve">Het </w:t>
            </w:r>
            <w:r>
              <w:rPr>
                <w:szCs w:val="18"/>
              </w:rPr>
              <w:t>verzekeren van het complete wagenpark</w:t>
            </w:r>
            <w:r w:rsidRPr="00355E9E">
              <w:rPr>
                <w:szCs w:val="18"/>
              </w:rPr>
              <w:t>:</w:t>
            </w:r>
          </w:p>
          <w:p w14:paraId="6AB0FBBD" w14:textId="77777777" w:rsidR="00682E4E" w:rsidRPr="005A097A" w:rsidRDefault="00682E4E" w:rsidP="001758E0">
            <w:pPr>
              <w:rPr>
                <w:szCs w:val="18"/>
              </w:rPr>
            </w:pPr>
          </w:p>
        </w:tc>
      </w:tr>
      <w:tr w:rsidR="00682E4E" w:rsidRPr="005A097A" w14:paraId="703E2D9D" w14:textId="77777777" w:rsidTr="00115F1C">
        <w:tc>
          <w:tcPr>
            <w:tcW w:w="1021" w:type="dxa"/>
            <w:tcBorders>
              <w:top w:val="single" w:sz="4" w:space="0" w:color="auto"/>
              <w:left w:val="single" w:sz="4" w:space="0" w:color="auto"/>
              <w:bottom w:val="single" w:sz="4" w:space="0" w:color="auto"/>
              <w:right w:val="single" w:sz="4" w:space="0" w:color="auto"/>
            </w:tcBorders>
            <w:shd w:val="clear" w:color="auto" w:fill="D0CECE"/>
          </w:tcPr>
          <w:p w14:paraId="4959C9BD" w14:textId="77777777" w:rsidR="00682E4E" w:rsidRDefault="00682E4E" w:rsidP="00115F1C">
            <w:pPr>
              <w:jc w:val="both"/>
              <w:rPr>
                <w:szCs w:val="18"/>
              </w:rPr>
            </w:pPr>
          </w:p>
        </w:tc>
        <w:tc>
          <w:tcPr>
            <w:tcW w:w="8618" w:type="dxa"/>
            <w:tcBorders>
              <w:top w:val="single" w:sz="4" w:space="0" w:color="auto"/>
              <w:left w:val="single" w:sz="4" w:space="0" w:color="auto"/>
              <w:bottom w:val="single" w:sz="4" w:space="0" w:color="auto"/>
              <w:right w:val="single" w:sz="4" w:space="0" w:color="auto"/>
            </w:tcBorders>
            <w:shd w:val="clear" w:color="auto" w:fill="D0CECE"/>
          </w:tcPr>
          <w:p w14:paraId="149D43C9" w14:textId="77777777" w:rsidR="00682E4E" w:rsidRPr="00F61163" w:rsidRDefault="00682E4E" w:rsidP="001758E0">
            <w:pPr>
              <w:rPr>
                <w:b/>
                <w:szCs w:val="18"/>
              </w:rPr>
            </w:pPr>
            <w:r>
              <w:rPr>
                <w:b/>
                <w:szCs w:val="18"/>
              </w:rPr>
              <w:t xml:space="preserve">Algemene </w:t>
            </w:r>
            <w:r w:rsidRPr="00F61163">
              <w:rPr>
                <w:b/>
                <w:szCs w:val="18"/>
              </w:rPr>
              <w:t>Eisen</w:t>
            </w:r>
          </w:p>
        </w:tc>
      </w:tr>
      <w:tr w:rsidR="00682E4E" w:rsidRPr="00CC7DEA" w14:paraId="74E45E1A" w14:textId="77777777" w:rsidTr="00115F1C">
        <w:trPr>
          <w:trHeight w:val="357"/>
        </w:trPr>
        <w:tc>
          <w:tcPr>
            <w:tcW w:w="1021" w:type="dxa"/>
            <w:tcBorders>
              <w:top w:val="single" w:sz="4" w:space="0" w:color="auto"/>
            </w:tcBorders>
          </w:tcPr>
          <w:p w14:paraId="1C68D7B3"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D27A4A6" w14:textId="77777777" w:rsidR="00682E4E" w:rsidRPr="00141F99" w:rsidRDefault="00682E4E" w:rsidP="001758E0">
            <w:r w:rsidRPr="00141F99">
              <w:t>Alle communicatie, zowel schriftelijk als mondeling dient in het Nederlands te zijn.</w:t>
            </w:r>
          </w:p>
        </w:tc>
      </w:tr>
      <w:tr w:rsidR="00682E4E" w:rsidRPr="00CC7DEA" w14:paraId="5EB04575" w14:textId="77777777" w:rsidTr="00115F1C">
        <w:trPr>
          <w:trHeight w:val="600"/>
        </w:trPr>
        <w:tc>
          <w:tcPr>
            <w:tcW w:w="1021" w:type="dxa"/>
            <w:tcBorders>
              <w:top w:val="single" w:sz="4" w:space="0" w:color="auto"/>
            </w:tcBorders>
          </w:tcPr>
          <w:p w14:paraId="77FAF790"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1F853B5" w14:textId="6CCD0D6A" w:rsidR="00682E4E" w:rsidRPr="00141F99" w:rsidRDefault="006E56DE" w:rsidP="001758E0">
            <w:r>
              <w:t>De VRZHZ</w:t>
            </w:r>
            <w:r w:rsidR="00682E4E" w:rsidRPr="00141F99">
              <w:t xml:space="preserve"> dient </w:t>
            </w:r>
            <w:r w:rsidR="00682E4E">
              <w:t xml:space="preserve">tenminste drie vaste aanspreekpunten te hebben: </w:t>
            </w:r>
            <w:r w:rsidR="00682E4E" w:rsidRPr="00141F99">
              <w:t xml:space="preserve">één </w:t>
            </w:r>
            <w:r w:rsidR="00682E4E">
              <w:t>accountmanager, één schadebehandelaar en één acceptant</w:t>
            </w:r>
            <w:r w:rsidR="00682E4E" w:rsidRPr="00141F99">
              <w:t>.</w:t>
            </w:r>
          </w:p>
        </w:tc>
      </w:tr>
      <w:tr w:rsidR="00682E4E" w:rsidRPr="00CC7DEA" w14:paraId="0B4D2C39" w14:textId="77777777" w:rsidTr="00115F1C">
        <w:tc>
          <w:tcPr>
            <w:tcW w:w="1021" w:type="dxa"/>
            <w:tcBorders>
              <w:top w:val="single" w:sz="4" w:space="0" w:color="auto"/>
            </w:tcBorders>
          </w:tcPr>
          <w:p w14:paraId="2B657957"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6EECBE4B" w14:textId="3D87F509" w:rsidR="00682E4E" w:rsidRPr="00141F99" w:rsidRDefault="006E56DE" w:rsidP="001758E0">
            <w:r>
              <w:t>De VRZHZ</w:t>
            </w:r>
            <w:r w:rsidR="00682E4E" w:rsidRPr="00141F99">
              <w:t xml:space="preserve"> dient voertuigen digitaal aan- en af te ku</w:t>
            </w:r>
            <w:r w:rsidR="00682E4E">
              <w:t xml:space="preserve">nnen melden en dient per mail te kunnen corresponderen. </w:t>
            </w:r>
          </w:p>
        </w:tc>
      </w:tr>
      <w:tr w:rsidR="00682E4E" w:rsidRPr="00CC7DEA" w14:paraId="5707AFE1" w14:textId="77777777" w:rsidTr="00115F1C">
        <w:tc>
          <w:tcPr>
            <w:tcW w:w="1021" w:type="dxa"/>
            <w:tcBorders>
              <w:top w:val="single" w:sz="4" w:space="0" w:color="auto"/>
            </w:tcBorders>
          </w:tcPr>
          <w:p w14:paraId="2AA64C9E" w14:textId="77777777" w:rsidR="00682E4E" w:rsidRPr="0039050E" w:rsidRDefault="00682E4E" w:rsidP="00115F1C">
            <w:pPr>
              <w:numPr>
                <w:ilvl w:val="0"/>
                <w:numId w:val="27"/>
              </w:numPr>
              <w:spacing w:line="240" w:lineRule="auto"/>
              <w:jc w:val="both"/>
              <w:rPr>
                <w:szCs w:val="18"/>
              </w:rPr>
            </w:pPr>
          </w:p>
        </w:tc>
        <w:tc>
          <w:tcPr>
            <w:tcW w:w="8618" w:type="dxa"/>
            <w:shd w:val="clear" w:color="auto" w:fill="auto"/>
          </w:tcPr>
          <w:p w14:paraId="48D60EEF" w14:textId="77777777" w:rsidR="00682E4E" w:rsidRPr="00141F99" w:rsidRDefault="00682E4E" w:rsidP="001758E0">
            <w:r w:rsidRPr="00141F99">
              <w:t>Voor het afmelden/beëindigen van de verzekering voor individuele voertuigen dient geen opzegtermijn van toepassing te zijn.</w:t>
            </w:r>
          </w:p>
        </w:tc>
      </w:tr>
      <w:tr w:rsidR="00682E4E" w:rsidRPr="00FE3227" w14:paraId="7930A17F" w14:textId="77777777" w:rsidTr="00115F1C">
        <w:tc>
          <w:tcPr>
            <w:tcW w:w="1021" w:type="dxa"/>
            <w:tcBorders>
              <w:top w:val="single" w:sz="4" w:space="0" w:color="auto"/>
            </w:tcBorders>
          </w:tcPr>
          <w:p w14:paraId="5CF32866" w14:textId="77777777" w:rsidR="00682E4E" w:rsidRPr="0039050E" w:rsidRDefault="00682E4E" w:rsidP="00115F1C">
            <w:pPr>
              <w:numPr>
                <w:ilvl w:val="0"/>
                <w:numId w:val="27"/>
              </w:numPr>
              <w:spacing w:line="240" w:lineRule="auto"/>
              <w:jc w:val="both"/>
              <w:rPr>
                <w:szCs w:val="18"/>
              </w:rPr>
            </w:pPr>
          </w:p>
        </w:tc>
        <w:tc>
          <w:tcPr>
            <w:tcW w:w="8618" w:type="dxa"/>
            <w:shd w:val="clear" w:color="auto" w:fill="auto"/>
          </w:tcPr>
          <w:p w14:paraId="7761ACD7" w14:textId="5FB56A17" w:rsidR="00682E4E" w:rsidRPr="00141F99" w:rsidRDefault="006E56DE" w:rsidP="001758E0">
            <w:r>
              <w:t>De VRZHZ</w:t>
            </w:r>
            <w:r w:rsidR="00682E4E" w:rsidRPr="00141F99">
              <w:t xml:space="preserve"> dient schades digitaal te kunnen aanmelden</w:t>
            </w:r>
            <w:r w:rsidR="00682E4E">
              <w:t xml:space="preserve"> en dient per mail te kunnen corresponderen.</w:t>
            </w:r>
          </w:p>
        </w:tc>
      </w:tr>
      <w:tr w:rsidR="00682E4E" w:rsidRPr="00CC7DEA" w14:paraId="564BB61E" w14:textId="77777777" w:rsidTr="00115F1C">
        <w:tc>
          <w:tcPr>
            <w:tcW w:w="1021" w:type="dxa"/>
            <w:tcBorders>
              <w:top w:val="single" w:sz="4" w:space="0" w:color="auto"/>
            </w:tcBorders>
          </w:tcPr>
          <w:p w14:paraId="59B08CD5"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65179F6B" w14:textId="77777777" w:rsidR="00682E4E" w:rsidRPr="00141F99" w:rsidRDefault="00682E4E" w:rsidP="001758E0">
            <w:r>
              <w:t>Er is geen sprake van een bonus/malus per voertuig, maar van een vaste premie per voertuig.</w:t>
            </w:r>
          </w:p>
        </w:tc>
      </w:tr>
      <w:tr w:rsidR="00682E4E" w:rsidRPr="00CC7DEA" w14:paraId="0E684490" w14:textId="77777777" w:rsidTr="00115F1C">
        <w:tc>
          <w:tcPr>
            <w:tcW w:w="1021" w:type="dxa"/>
          </w:tcPr>
          <w:p w14:paraId="31968C78" w14:textId="77777777" w:rsidR="00682E4E" w:rsidRPr="0039050E" w:rsidRDefault="00682E4E" w:rsidP="00115F1C">
            <w:pPr>
              <w:numPr>
                <w:ilvl w:val="0"/>
                <w:numId w:val="27"/>
              </w:numPr>
              <w:spacing w:line="240" w:lineRule="auto"/>
              <w:jc w:val="both"/>
              <w:rPr>
                <w:szCs w:val="18"/>
              </w:rPr>
            </w:pPr>
          </w:p>
        </w:tc>
        <w:tc>
          <w:tcPr>
            <w:tcW w:w="8618" w:type="dxa"/>
            <w:shd w:val="clear" w:color="auto" w:fill="auto"/>
          </w:tcPr>
          <w:p w14:paraId="77979CD3" w14:textId="77777777" w:rsidR="00682E4E" w:rsidRPr="00141F99" w:rsidRDefault="00682E4E" w:rsidP="001758E0">
            <w:r>
              <w:t>Inschrijver</w:t>
            </w:r>
            <w:r w:rsidRPr="00141F99">
              <w:t xml:space="preserve"> dient periodiek </w:t>
            </w:r>
            <w:r>
              <w:t xml:space="preserve">(in ieder geval per maand) </w:t>
            </w:r>
            <w:r w:rsidRPr="00141F99">
              <w:t>digitaal managementinformatie aan te leveren via gangbare formats zoals Excel.</w:t>
            </w:r>
          </w:p>
        </w:tc>
      </w:tr>
      <w:tr w:rsidR="00682E4E" w:rsidRPr="00CC7DEA" w14:paraId="686EE2BC" w14:textId="77777777" w:rsidTr="00115F1C">
        <w:tc>
          <w:tcPr>
            <w:tcW w:w="1021" w:type="dxa"/>
          </w:tcPr>
          <w:p w14:paraId="511B102B"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164822E2" w14:textId="55C856CB" w:rsidR="00682E4E" w:rsidRPr="00141F99" w:rsidRDefault="00682E4E" w:rsidP="001758E0">
            <w:r>
              <w:t>Inschrijver</w:t>
            </w:r>
            <w:r w:rsidRPr="00141F99">
              <w:t xml:space="preserve"> dient indien </w:t>
            </w:r>
            <w:r w:rsidR="007B6027">
              <w:t>d</w:t>
            </w:r>
            <w:r w:rsidR="006E56DE">
              <w:t>e VRZHZ</w:t>
            </w:r>
            <w:r w:rsidRPr="00141F99">
              <w:t xml:space="preserve"> of een gemachtigde namens </w:t>
            </w:r>
            <w:r w:rsidR="007B6027">
              <w:t>d</w:t>
            </w:r>
            <w:r w:rsidR="006E56DE">
              <w:t>e VRZHZ</w:t>
            </w:r>
            <w:r w:rsidRPr="00141F99">
              <w:t xml:space="preserve"> om informatie verzoekt, deze informatie binnen 5 werkdagen aan te leveren.</w:t>
            </w:r>
          </w:p>
        </w:tc>
      </w:tr>
      <w:tr w:rsidR="00682E4E" w:rsidRPr="00CC7DEA" w14:paraId="1E327D91" w14:textId="77777777" w:rsidTr="00115F1C">
        <w:tc>
          <w:tcPr>
            <w:tcW w:w="1021" w:type="dxa"/>
          </w:tcPr>
          <w:p w14:paraId="00FD2DB4"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0BCEF8FB" w14:textId="77777777" w:rsidR="00682E4E" w:rsidRPr="00141F99" w:rsidRDefault="00682E4E" w:rsidP="001758E0">
            <w:r w:rsidRPr="00D278E5">
              <w:t xml:space="preserve">Schadetaxaties worden te allen tijde gebaseerd op reparaties met originele merkonderdelen behorende bij het betrokken voertuig. </w:t>
            </w:r>
          </w:p>
        </w:tc>
      </w:tr>
      <w:tr w:rsidR="00682E4E" w:rsidRPr="00CC7DEA" w14:paraId="359C35B1" w14:textId="77777777" w:rsidTr="00115F1C">
        <w:tc>
          <w:tcPr>
            <w:tcW w:w="1021" w:type="dxa"/>
          </w:tcPr>
          <w:p w14:paraId="1207F47D"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64D5C3C3" w14:textId="21E77552" w:rsidR="00875ED5" w:rsidRPr="00DD5338" w:rsidRDefault="00875ED5" w:rsidP="001758E0">
            <w:pPr>
              <w:rPr>
                <w:b/>
                <w:bCs/>
              </w:rPr>
            </w:pPr>
            <w:r w:rsidRPr="00DD5338">
              <w:rPr>
                <w:b/>
                <w:bCs/>
              </w:rPr>
              <w:t>Eigen risico wagenpark</w:t>
            </w:r>
          </w:p>
          <w:p w14:paraId="4DE5DE7C" w14:textId="190E4632" w:rsidR="00875ED5" w:rsidRPr="00DD5338" w:rsidRDefault="00875ED5" w:rsidP="001758E0">
            <w:r w:rsidRPr="00DD5338">
              <w:t>WA     € 1.000 / € 2.500 / € 5.000 per gebeurtenis</w:t>
            </w:r>
          </w:p>
          <w:p w14:paraId="7268BE04" w14:textId="1744D798" w:rsidR="00875ED5" w:rsidRPr="00DD5338" w:rsidRDefault="00875ED5" w:rsidP="001758E0">
            <w:r w:rsidRPr="00DD5338">
              <w:t>Casco € 1.000 / € 2.500 / € 5.000 per gebeurtenis</w:t>
            </w:r>
          </w:p>
          <w:p w14:paraId="584D33C7" w14:textId="5686F07D" w:rsidR="00875ED5" w:rsidRPr="00DD5338" w:rsidRDefault="00875ED5" w:rsidP="001758E0">
            <w:r w:rsidRPr="00DD5338">
              <w:t>Bij beoordeling van de inschrijving(en) wordt het eigen risico vastgesteld.</w:t>
            </w:r>
          </w:p>
          <w:p w14:paraId="4D78A926" w14:textId="77777777" w:rsidR="00875ED5" w:rsidRPr="00DD5338" w:rsidRDefault="00875ED5" w:rsidP="001758E0"/>
          <w:p w14:paraId="36D98ECB" w14:textId="558945AC" w:rsidR="00875ED5" w:rsidRPr="00DD5338" w:rsidRDefault="00875ED5" w:rsidP="001758E0">
            <w:r w:rsidRPr="00DD5338">
              <w:t>Uitzondering – eigen risico bromfiets</w:t>
            </w:r>
          </w:p>
          <w:p w14:paraId="4C60D72F" w14:textId="006ABEEB" w:rsidR="00875ED5" w:rsidRPr="00DD5338" w:rsidRDefault="00875ED5" w:rsidP="001758E0">
            <w:r w:rsidRPr="00DD5338">
              <w:t>WA     € 500,00 per gebeurtenis</w:t>
            </w:r>
          </w:p>
          <w:p w14:paraId="7FD52491" w14:textId="0439031B" w:rsidR="00875ED5" w:rsidRPr="00DD5338" w:rsidRDefault="00875ED5" w:rsidP="001758E0">
            <w:r w:rsidRPr="00DD5338">
              <w:t>Casco € 500,00 per gebeurtenis</w:t>
            </w:r>
          </w:p>
          <w:p w14:paraId="0502A435" w14:textId="77777777" w:rsidR="00875ED5" w:rsidRPr="00DD5338" w:rsidRDefault="00875ED5" w:rsidP="001758E0"/>
          <w:p w14:paraId="563B2235" w14:textId="3B33E318" w:rsidR="00682E4E" w:rsidRPr="007B6027" w:rsidRDefault="008C3023" w:rsidP="001758E0">
            <w:pPr>
              <w:rPr>
                <w:highlight w:val="yellow"/>
              </w:rPr>
            </w:pPr>
            <w:r w:rsidRPr="00DD5338">
              <w:t xml:space="preserve">Eigen risico’s mogen niet cumuleren. Wanneer er sprake is van een gecombineerde WA en Casco, mag slechts éénmaal het eigen risico in rekening worden gebracht. </w:t>
            </w:r>
          </w:p>
        </w:tc>
      </w:tr>
      <w:tr w:rsidR="00682E4E" w:rsidRPr="00CC7DEA" w14:paraId="63A74EED" w14:textId="77777777" w:rsidTr="00115F1C">
        <w:tc>
          <w:tcPr>
            <w:tcW w:w="1021" w:type="dxa"/>
          </w:tcPr>
          <w:p w14:paraId="44C48EC8"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43A6736F" w14:textId="11F609DF" w:rsidR="00682E4E" w:rsidRPr="00AB7B44" w:rsidRDefault="007B6A04" w:rsidP="001758E0">
            <w:r>
              <w:t xml:space="preserve"> Inschrijver gaat akkoord met de door de Veiligheidsregio uitgekozen schadeherstelbedrijven dan wel met herstel door de eigen werkplaats met een uurtarief van  € 80,00 </w:t>
            </w:r>
            <w:r w:rsidR="00981B22" w:rsidRPr="00981B22">
              <w:rPr>
                <w:highlight w:val="yellow"/>
              </w:rPr>
              <w:t>excl. BTW, wordt € 96,</w:t>
            </w:r>
            <w:r w:rsidR="004A7E4C">
              <w:rPr>
                <w:highlight w:val="yellow"/>
              </w:rPr>
              <w:t>80</w:t>
            </w:r>
            <w:r w:rsidR="00981B22" w:rsidRPr="00981B22">
              <w:rPr>
                <w:highlight w:val="yellow"/>
              </w:rPr>
              <w:t xml:space="preserve"> incl. BTW</w:t>
            </w:r>
            <w:r w:rsidR="00981B22">
              <w:t xml:space="preserve"> </w:t>
            </w:r>
            <w:r>
              <w:t>(met jaarlijkse aanpassing aan de Consumenten Prijs Index)</w:t>
            </w:r>
          </w:p>
        </w:tc>
      </w:tr>
      <w:tr w:rsidR="009A5FA3" w:rsidRPr="00CC7DEA" w14:paraId="6A7EF9BB" w14:textId="77777777" w:rsidTr="00115F1C">
        <w:tc>
          <w:tcPr>
            <w:tcW w:w="1021" w:type="dxa"/>
          </w:tcPr>
          <w:p w14:paraId="1B7A11BC" w14:textId="0513F6F4" w:rsidR="009A5FA3" w:rsidRPr="00CC7DEA" w:rsidRDefault="009A5FA3" w:rsidP="00115F1C">
            <w:pPr>
              <w:numPr>
                <w:ilvl w:val="0"/>
                <w:numId w:val="27"/>
              </w:numPr>
              <w:spacing w:line="240" w:lineRule="auto"/>
              <w:jc w:val="both"/>
              <w:rPr>
                <w:szCs w:val="18"/>
              </w:rPr>
            </w:pPr>
            <w:r>
              <w:rPr>
                <w:szCs w:val="18"/>
              </w:rPr>
              <w:t>Sc</w:t>
            </w:r>
          </w:p>
        </w:tc>
        <w:tc>
          <w:tcPr>
            <w:tcW w:w="8618" w:type="dxa"/>
            <w:shd w:val="clear" w:color="auto" w:fill="auto"/>
          </w:tcPr>
          <w:p w14:paraId="35070CB3" w14:textId="50F9689C" w:rsidR="009A5FA3" w:rsidRPr="00AB7B44" w:rsidDel="00CB1BB2" w:rsidRDefault="006C1CF3" w:rsidP="001758E0">
            <w:r>
              <w:t>Inschrijver dient akkoord te gaan met een expertisegrens voor casco van € 2.500. Tot dit bedrag heeft de VRZHZ de vrijheid tot herstel zonder tussenkomst van een schade-expert.</w:t>
            </w:r>
          </w:p>
        </w:tc>
      </w:tr>
      <w:tr w:rsidR="006C1CF3" w:rsidRPr="00CC7DEA" w14:paraId="72C99460" w14:textId="77777777" w:rsidTr="00115F1C">
        <w:tc>
          <w:tcPr>
            <w:tcW w:w="1021" w:type="dxa"/>
          </w:tcPr>
          <w:p w14:paraId="179C40C8" w14:textId="77777777" w:rsidR="006C1CF3" w:rsidRDefault="006C1CF3" w:rsidP="00115F1C">
            <w:pPr>
              <w:numPr>
                <w:ilvl w:val="0"/>
                <w:numId w:val="27"/>
              </w:numPr>
              <w:spacing w:line="240" w:lineRule="auto"/>
              <w:jc w:val="both"/>
              <w:rPr>
                <w:szCs w:val="18"/>
              </w:rPr>
            </w:pPr>
          </w:p>
        </w:tc>
        <w:tc>
          <w:tcPr>
            <w:tcW w:w="8618" w:type="dxa"/>
            <w:shd w:val="clear" w:color="auto" w:fill="auto"/>
          </w:tcPr>
          <w:p w14:paraId="606DE3D0" w14:textId="344762AF" w:rsidR="006C1CF3" w:rsidRDefault="006C1CF3" w:rsidP="001758E0">
            <w:r w:rsidRPr="00981B22">
              <w:rPr>
                <w:highlight w:val="yellow"/>
              </w:rPr>
              <w:t>Er zal geen eigen risico bij ruit</w:t>
            </w:r>
            <w:r w:rsidR="00981B22" w:rsidRPr="00981B22">
              <w:rPr>
                <w:highlight w:val="yellow"/>
              </w:rPr>
              <w:t>herstel</w:t>
            </w:r>
            <w:r w:rsidRPr="00981B22">
              <w:rPr>
                <w:highlight w:val="yellow"/>
              </w:rPr>
              <w:t xml:space="preserve"> in rekening worden gebracht. </w:t>
            </w:r>
            <w:r w:rsidR="00981B22" w:rsidRPr="00981B22">
              <w:rPr>
                <w:highlight w:val="yellow"/>
              </w:rPr>
              <w:t>Bij ruitvervanging geldt een eigen risico van € 500,00</w:t>
            </w:r>
            <w:r w:rsidRPr="00981B22">
              <w:rPr>
                <w:highlight w:val="yellow"/>
              </w:rPr>
              <w:t>.</w:t>
            </w:r>
          </w:p>
        </w:tc>
      </w:tr>
      <w:tr w:rsidR="00682E4E" w:rsidRPr="00CC7DEA" w14:paraId="4E558B41" w14:textId="77777777" w:rsidTr="00115F1C">
        <w:tc>
          <w:tcPr>
            <w:tcW w:w="1021" w:type="dxa"/>
          </w:tcPr>
          <w:p w14:paraId="248BBFA1"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20433BB0" w14:textId="77777777" w:rsidR="00682E4E" w:rsidRPr="00AB7B44" w:rsidRDefault="00682E4E" w:rsidP="001758E0">
            <w:r w:rsidRPr="00AB7B44">
              <w:t>De wederzijdse opzegtermijn voor het volledige contract is 5 maanden.</w:t>
            </w:r>
          </w:p>
        </w:tc>
      </w:tr>
      <w:tr w:rsidR="00682E4E" w:rsidRPr="00CC7DEA" w14:paraId="26468F99" w14:textId="77777777" w:rsidTr="00115F1C">
        <w:tc>
          <w:tcPr>
            <w:tcW w:w="1021" w:type="dxa"/>
          </w:tcPr>
          <w:p w14:paraId="42CC1EEB"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2BCB0333" w14:textId="77777777" w:rsidR="00682E4E" w:rsidRPr="00AB7B44" w:rsidRDefault="00682E4E" w:rsidP="001758E0">
            <w:r>
              <w:t>Groene kaarten dienen digitaal te kunnen worden aangeleverd.</w:t>
            </w:r>
          </w:p>
        </w:tc>
      </w:tr>
      <w:tr w:rsidR="00682E4E" w:rsidRPr="00CC7DEA" w14:paraId="40C576D3" w14:textId="77777777" w:rsidTr="00115F1C">
        <w:tc>
          <w:tcPr>
            <w:tcW w:w="1021" w:type="dxa"/>
          </w:tcPr>
          <w:p w14:paraId="7BFFB2C6"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1B7A601A" w14:textId="77777777" w:rsidR="00682E4E" w:rsidRDefault="00682E4E" w:rsidP="001758E0">
            <w:r>
              <w:t>De verzekerde bedragen en schade-uitkeringen dienen inclusief BTW te zijn.</w:t>
            </w:r>
          </w:p>
        </w:tc>
      </w:tr>
      <w:tr w:rsidR="00261B88" w:rsidRPr="00CC7DEA" w14:paraId="2A238768" w14:textId="77777777" w:rsidTr="00115F1C">
        <w:tc>
          <w:tcPr>
            <w:tcW w:w="1021" w:type="dxa"/>
          </w:tcPr>
          <w:p w14:paraId="258C465C" w14:textId="77777777" w:rsidR="00261B88" w:rsidRPr="00CC7DEA" w:rsidRDefault="00261B88" w:rsidP="00115F1C">
            <w:pPr>
              <w:numPr>
                <w:ilvl w:val="0"/>
                <w:numId w:val="27"/>
              </w:numPr>
              <w:spacing w:line="240" w:lineRule="auto"/>
              <w:jc w:val="both"/>
              <w:rPr>
                <w:szCs w:val="18"/>
              </w:rPr>
            </w:pPr>
          </w:p>
        </w:tc>
        <w:tc>
          <w:tcPr>
            <w:tcW w:w="8618" w:type="dxa"/>
            <w:shd w:val="clear" w:color="auto" w:fill="auto"/>
          </w:tcPr>
          <w:p w14:paraId="1173FFA8" w14:textId="7965B01C" w:rsidR="00261B88" w:rsidRDefault="00A87554" w:rsidP="001758E0">
            <w:r>
              <w:t>B</w:t>
            </w:r>
            <w:r w:rsidR="00261B88">
              <w:t>onus/malus</w:t>
            </w:r>
            <w:r>
              <w:t xml:space="preserve"> is niet van toepassing</w:t>
            </w:r>
            <w:r w:rsidR="00261B88">
              <w:t>. U dient te offreren op basis van vaste premies per categorie voertuigen.</w:t>
            </w:r>
          </w:p>
        </w:tc>
      </w:tr>
      <w:tr w:rsidR="00682E4E" w:rsidRPr="00CC7DEA" w14:paraId="3EAC329B" w14:textId="77777777" w:rsidTr="00115F1C">
        <w:trPr>
          <w:trHeight w:val="371"/>
        </w:trPr>
        <w:tc>
          <w:tcPr>
            <w:tcW w:w="1021" w:type="dxa"/>
            <w:shd w:val="clear" w:color="auto" w:fill="D0CECE"/>
          </w:tcPr>
          <w:p w14:paraId="726C4B06" w14:textId="77777777" w:rsidR="00682E4E" w:rsidRPr="005F2B6B" w:rsidRDefault="00682E4E" w:rsidP="00115F1C">
            <w:pPr>
              <w:ind w:left="720"/>
              <w:jc w:val="both"/>
              <w:rPr>
                <w:b/>
                <w:szCs w:val="18"/>
              </w:rPr>
            </w:pPr>
          </w:p>
        </w:tc>
        <w:tc>
          <w:tcPr>
            <w:tcW w:w="8618" w:type="dxa"/>
            <w:shd w:val="clear" w:color="auto" w:fill="D0CECE"/>
          </w:tcPr>
          <w:p w14:paraId="3F87253C" w14:textId="77777777" w:rsidR="00682E4E" w:rsidRPr="00AB7B44" w:rsidRDefault="00682E4E" w:rsidP="001758E0">
            <w:pPr>
              <w:widowControl w:val="0"/>
              <w:spacing w:before="2" w:line="206" w:lineRule="exact"/>
              <w:ind w:right="52"/>
              <w:rPr>
                <w:rFonts w:eastAsia="Arial"/>
                <w:b/>
                <w:szCs w:val="18"/>
              </w:rPr>
            </w:pPr>
            <w:r w:rsidRPr="00AB7B44">
              <w:rPr>
                <w:rFonts w:eastAsia="Arial"/>
                <w:b/>
                <w:szCs w:val="18"/>
              </w:rPr>
              <w:t>Dekking</w:t>
            </w:r>
          </w:p>
        </w:tc>
      </w:tr>
      <w:tr w:rsidR="00682E4E" w:rsidRPr="00CC7DEA" w14:paraId="60FEE33E" w14:textId="77777777" w:rsidTr="00115F1C">
        <w:tc>
          <w:tcPr>
            <w:tcW w:w="1021" w:type="dxa"/>
          </w:tcPr>
          <w:p w14:paraId="6F1E4CE8"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8794FFF" w14:textId="77777777" w:rsidR="00682E4E" w:rsidRPr="00141F99" w:rsidRDefault="00682E4E" w:rsidP="001758E0">
            <w:pPr>
              <w:contextualSpacing/>
              <w:rPr>
                <w:color w:val="000000"/>
              </w:rPr>
            </w:pPr>
            <w:r w:rsidRPr="00141F99">
              <w:rPr>
                <w:color w:val="000000"/>
              </w:rPr>
              <w:t xml:space="preserve">De in de </w:t>
            </w:r>
            <w:r>
              <w:rPr>
                <w:color w:val="000000"/>
              </w:rPr>
              <w:t xml:space="preserve">markt gangbare polisvoorwaarden </w:t>
            </w:r>
            <w:r w:rsidRPr="00141F99">
              <w:rPr>
                <w:color w:val="000000"/>
              </w:rPr>
              <w:t>dienen gehanteerd te worden, waarbij in ieder geval de in de eisen genoemde punten, desnoods via clausules, onder de dekking inbegrepen dienen te zijn.</w:t>
            </w:r>
          </w:p>
        </w:tc>
      </w:tr>
      <w:tr w:rsidR="007B6A04" w:rsidRPr="00CC7DEA" w14:paraId="4A73AC0C" w14:textId="77777777" w:rsidTr="00115F1C">
        <w:tc>
          <w:tcPr>
            <w:tcW w:w="1021" w:type="dxa"/>
          </w:tcPr>
          <w:p w14:paraId="66E9AE66" w14:textId="77777777" w:rsidR="007B6A04" w:rsidRPr="00CC7DEA" w:rsidRDefault="007B6A04" w:rsidP="00115F1C">
            <w:pPr>
              <w:numPr>
                <w:ilvl w:val="0"/>
                <w:numId w:val="27"/>
              </w:numPr>
              <w:spacing w:line="240" w:lineRule="auto"/>
              <w:jc w:val="both"/>
              <w:rPr>
                <w:szCs w:val="18"/>
              </w:rPr>
            </w:pPr>
          </w:p>
        </w:tc>
        <w:tc>
          <w:tcPr>
            <w:tcW w:w="8618" w:type="dxa"/>
            <w:shd w:val="clear" w:color="auto" w:fill="auto"/>
          </w:tcPr>
          <w:p w14:paraId="2DD47405" w14:textId="29041F8E" w:rsidR="007B6A04" w:rsidRPr="00141F99" w:rsidRDefault="007B6A04" w:rsidP="001758E0">
            <w:pPr>
              <w:contextualSpacing/>
              <w:rPr>
                <w:color w:val="000000"/>
              </w:rPr>
            </w:pPr>
            <w:r>
              <w:rPr>
                <w:color w:val="000000"/>
              </w:rPr>
              <w:t>De VRZHZ dient op elk moment de dekkingsvorm per kenteken gedurende de looptijd van het contract</w:t>
            </w:r>
            <w:r w:rsidR="00552679">
              <w:rPr>
                <w:color w:val="000000"/>
              </w:rPr>
              <w:t xml:space="preserve"> te kunnen wijzigen en/of een voertuig te laten vervallen dan wel te verzekeren conform geldende tarieven.</w:t>
            </w:r>
          </w:p>
        </w:tc>
      </w:tr>
      <w:tr w:rsidR="00682E4E" w:rsidRPr="00CC7DEA" w14:paraId="7E179CD8" w14:textId="77777777" w:rsidTr="00115F1C">
        <w:tc>
          <w:tcPr>
            <w:tcW w:w="1021" w:type="dxa"/>
          </w:tcPr>
          <w:p w14:paraId="2D60BA3C"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2D55B2C" w14:textId="5C3B2B0B" w:rsidR="00682E4E" w:rsidRPr="00141F99" w:rsidRDefault="00682E4E" w:rsidP="001758E0">
            <w:pPr>
              <w:contextualSpacing/>
              <w:rPr>
                <w:color w:val="000000"/>
              </w:rPr>
            </w:pPr>
            <w:r w:rsidRPr="00141F99">
              <w:rPr>
                <w:color w:val="000000"/>
              </w:rPr>
              <w:t xml:space="preserve">De dekking dient </w:t>
            </w:r>
            <w:r w:rsidR="00552679">
              <w:rPr>
                <w:color w:val="000000"/>
              </w:rPr>
              <w:t xml:space="preserve">van alle aan te bieden varianten dient </w:t>
            </w:r>
            <w:r w:rsidRPr="00141F99">
              <w:t xml:space="preserve">inclusief verhaalsrechtsbijstand te zijn in het geval van schade aan voertuigen van </w:t>
            </w:r>
            <w:r w:rsidR="007B6027">
              <w:t>d</w:t>
            </w:r>
            <w:r w:rsidR="006E56DE">
              <w:t>e VRZHZ</w:t>
            </w:r>
            <w:r w:rsidRPr="00141F99">
              <w:t xml:space="preserve"> buiten haar schuld</w:t>
            </w:r>
            <w:r w:rsidR="00552679">
              <w:t xml:space="preserve">. Deze dekking dient ook in stand te blijven </w:t>
            </w:r>
            <w:proofErr w:type="spellStart"/>
            <w:r w:rsidR="00552679">
              <w:t>alse</w:t>
            </w:r>
            <w:proofErr w:type="spellEnd"/>
            <w:r w:rsidR="00552679">
              <w:t xml:space="preserve"> V</w:t>
            </w:r>
            <w:r w:rsidR="008C3023">
              <w:t xml:space="preserve">RZHZ besluit </w:t>
            </w:r>
            <w:r w:rsidR="00552679">
              <w:t>om (</w:t>
            </w:r>
            <w:r w:rsidR="008C3023">
              <w:t>een</w:t>
            </w:r>
            <w:r w:rsidR="00552679">
              <w:t>)</w:t>
            </w:r>
            <w:r w:rsidR="008C3023">
              <w:t xml:space="preserve"> voertuig</w:t>
            </w:r>
            <w:r w:rsidR="00552679">
              <w:t>(en)</w:t>
            </w:r>
            <w:r w:rsidR="008C3023">
              <w:t xml:space="preserve"> alleen WA te verzekeren</w:t>
            </w:r>
            <w:r>
              <w:t xml:space="preserve"> </w:t>
            </w:r>
          </w:p>
        </w:tc>
      </w:tr>
      <w:tr w:rsidR="00682E4E" w:rsidRPr="00CC7DEA" w14:paraId="7AF70D64" w14:textId="77777777" w:rsidTr="00115F1C">
        <w:tc>
          <w:tcPr>
            <w:tcW w:w="1021" w:type="dxa"/>
          </w:tcPr>
          <w:p w14:paraId="6AE90007"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07B30C99" w14:textId="616DCC90" w:rsidR="00682E4E" w:rsidRPr="00355E9E" w:rsidRDefault="00682E4E" w:rsidP="001758E0">
            <w:pPr>
              <w:contextualSpacing/>
              <w:rPr>
                <w:color w:val="000000"/>
              </w:rPr>
            </w:pPr>
            <w:r w:rsidRPr="00355E9E">
              <w:rPr>
                <w:color w:val="000000"/>
              </w:rPr>
              <w:t>Inschrijver dient niet aangemelde vergeten voertuigen automatisch te verzekeren met terugwerkende kracht met een maximale termijn van 3 maanden voor het WA</w:t>
            </w:r>
            <w:r w:rsidR="00552679">
              <w:rPr>
                <w:color w:val="000000"/>
              </w:rPr>
              <w:t>- en Casco</w:t>
            </w:r>
            <w:r w:rsidRPr="00355E9E">
              <w:rPr>
                <w:color w:val="000000"/>
              </w:rPr>
              <w:t xml:space="preserve"> risico.</w:t>
            </w:r>
          </w:p>
        </w:tc>
      </w:tr>
      <w:tr w:rsidR="00682E4E" w:rsidRPr="00CC7DEA" w14:paraId="490D312C" w14:textId="77777777" w:rsidTr="00115F1C">
        <w:tc>
          <w:tcPr>
            <w:tcW w:w="1021" w:type="dxa"/>
          </w:tcPr>
          <w:p w14:paraId="72C99DED"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3BBC7CD1" w14:textId="24029245" w:rsidR="00682E4E" w:rsidRPr="00355E9E" w:rsidRDefault="00682E4E" w:rsidP="001758E0">
            <w:pPr>
              <w:contextualSpacing/>
              <w:rPr>
                <w:color w:val="000000"/>
              </w:rPr>
            </w:pPr>
            <w:r w:rsidRPr="00355E9E">
              <w:rPr>
                <w:color w:val="000000"/>
              </w:rPr>
              <w:t>De dekking dient te gelden in heel Europa</w:t>
            </w:r>
            <w:r w:rsidR="00261B88">
              <w:rPr>
                <w:color w:val="000000"/>
              </w:rPr>
              <w:t>, conform groene kaart</w:t>
            </w:r>
            <w:r w:rsidRPr="00355E9E">
              <w:rPr>
                <w:color w:val="000000"/>
              </w:rPr>
              <w:t xml:space="preserve">. </w:t>
            </w:r>
          </w:p>
        </w:tc>
      </w:tr>
      <w:tr w:rsidR="00682E4E" w:rsidRPr="00CC7DEA" w14:paraId="1B50E096" w14:textId="77777777" w:rsidTr="00115F1C">
        <w:tc>
          <w:tcPr>
            <w:tcW w:w="1021" w:type="dxa"/>
          </w:tcPr>
          <w:p w14:paraId="1A243742"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A68A362" w14:textId="77777777" w:rsidR="00682E4E" w:rsidRPr="00355E9E" w:rsidRDefault="00682E4E" w:rsidP="001758E0">
            <w:pPr>
              <w:contextualSpacing/>
              <w:rPr>
                <w:color w:val="000000"/>
              </w:rPr>
            </w:pPr>
            <w:r w:rsidRPr="00355E9E">
              <w:rPr>
                <w:color w:val="000000"/>
              </w:rPr>
              <w:t xml:space="preserve">Schade ontstaan tijdens rijvaardigheidstrainingen, brandweerwedstrijden (vaardigheidstoetsen), operationele trainingen, toer- en- of andere regelmatigheidsritten (inclusief rijden op een slipbaan) dient standaard onder de dekking van de polis te vallen. </w:t>
            </w:r>
          </w:p>
        </w:tc>
      </w:tr>
      <w:tr w:rsidR="00F62F96" w:rsidRPr="00CC7DEA" w14:paraId="68AF2431" w14:textId="77777777" w:rsidTr="00115F1C">
        <w:tc>
          <w:tcPr>
            <w:tcW w:w="1021" w:type="dxa"/>
          </w:tcPr>
          <w:p w14:paraId="335E2BE5" w14:textId="77777777" w:rsidR="00F62F96" w:rsidRPr="00CC7DEA" w:rsidRDefault="00F62F96" w:rsidP="00115F1C">
            <w:pPr>
              <w:numPr>
                <w:ilvl w:val="0"/>
                <w:numId w:val="27"/>
              </w:numPr>
              <w:spacing w:line="240" w:lineRule="auto"/>
              <w:jc w:val="both"/>
              <w:rPr>
                <w:szCs w:val="18"/>
              </w:rPr>
            </w:pPr>
          </w:p>
        </w:tc>
        <w:tc>
          <w:tcPr>
            <w:tcW w:w="8618" w:type="dxa"/>
            <w:shd w:val="clear" w:color="auto" w:fill="auto"/>
          </w:tcPr>
          <w:p w14:paraId="3EC6B8DF" w14:textId="5B558D56" w:rsidR="00F62F96" w:rsidRPr="00355E9E" w:rsidRDefault="00F62F96" w:rsidP="001758E0">
            <w:pPr>
              <w:contextualSpacing/>
              <w:rPr>
                <w:color w:val="000000"/>
              </w:rPr>
            </w:pPr>
            <w:r>
              <w:rPr>
                <w:color w:val="000000"/>
              </w:rPr>
              <w:t xml:space="preserve">Schade aan </w:t>
            </w:r>
            <w:proofErr w:type="spellStart"/>
            <w:r>
              <w:rPr>
                <w:color w:val="000000"/>
              </w:rPr>
              <w:t>striping</w:t>
            </w:r>
            <w:proofErr w:type="spellEnd"/>
            <w:r>
              <w:rPr>
                <w:color w:val="000000"/>
              </w:rPr>
              <w:t>/belettering van voertuigen dient onder de dekking van de polis te vallen.</w:t>
            </w:r>
          </w:p>
        </w:tc>
      </w:tr>
      <w:tr w:rsidR="00682E4E" w:rsidRPr="00CC7DEA" w14:paraId="651EACCB" w14:textId="77777777" w:rsidTr="00115F1C">
        <w:tc>
          <w:tcPr>
            <w:tcW w:w="1021" w:type="dxa"/>
          </w:tcPr>
          <w:p w14:paraId="08C4A93F"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B9D85B0" w14:textId="77777777" w:rsidR="00682E4E" w:rsidRPr="00141F99" w:rsidRDefault="00682E4E" w:rsidP="001758E0">
            <w:pPr>
              <w:contextualSpacing/>
              <w:rPr>
                <w:color w:val="000000"/>
              </w:rPr>
            </w:pPr>
            <w:r w:rsidRPr="00141F99">
              <w:rPr>
                <w:color w:val="000000"/>
              </w:rPr>
              <w:t>De dekking</w:t>
            </w:r>
            <w:r>
              <w:rPr>
                <w:color w:val="000000"/>
              </w:rPr>
              <w:t xml:space="preserve"> dient inclusief het laad-, los</w:t>
            </w:r>
            <w:r w:rsidRPr="00292BBF">
              <w:rPr>
                <w:color w:val="000000"/>
              </w:rPr>
              <w:t>risico</w:t>
            </w:r>
            <w:r w:rsidRPr="00141F99">
              <w:rPr>
                <w:color w:val="000000"/>
              </w:rPr>
              <w:t xml:space="preserve"> te zijn. </w:t>
            </w:r>
            <w:r>
              <w:rPr>
                <w:color w:val="000000"/>
              </w:rPr>
              <w:t xml:space="preserve"> </w:t>
            </w:r>
          </w:p>
        </w:tc>
      </w:tr>
      <w:tr w:rsidR="00682E4E" w:rsidRPr="00CC7DEA" w14:paraId="29D30F6F" w14:textId="77777777" w:rsidTr="00115F1C">
        <w:tc>
          <w:tcPr>
            <w:tcW w:w="1021" w:type="dxa"/>
          </w:tcPr>
          <w:p w14:paraId="64D7CB53"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45A0185A" w14:textId="77777777" w:rsidR="00682E4E" w:rsidRPr="00141F99" w:rsidRDefault="00682E4E" w:rsidP="001758E0">
            <w:pPr>
              <w:contextualSpacing/>
              <w:rPr>
                <w:color w:val="000000"/>
              </w:rPr>
            </w:pPr>
            <w:r>
              <w:rPr>
                <w:color w:val="000000"/>
              </w:rPr>
              <w:t>De dekking dient inclusief het werkrisico te zijn, zijnde de aansprakelijkheid voor schade toegebracht aan derden, terwijl het object wordt gebruikt als werktuig. Ondergrondse schade is uitgesloten.</w:t>
            </w:r>
          </w:p>
        </w:tc>
      </w:tr>
      <w:tr w:rsidR="00682E4E" w:rsidRPr="00CC7DEA" w14:paraId="19264EB6" w14:textId="77777777" w:rsidTr="00115F1C">
        <w:tc>
          <w:tcPr>
            <w:tcW w:w="1021" w:type="dxa"/>
          </w:tcPr>
          <w:p w14:paraId="2103EDE4"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2ECA1221" w14:textId="2F9DAAE4" w:rsidR="00682E4E" w:rsidRPr="00141F99" w:rsidRDefault="00682E4E" w:rsidP="001758E0">
            <w:pPr>
              <w:contextualSpacing/>
              <w:rPr>
                <w:color w:val="000000"/>
              </w:rPr>
            </w:pPr>
            <w:r w:rsidRPr="00141F99">
              <w:rPr>
                <w:color w:val="000000"/>
              </w:rPr>
              <w:t>Aanrij</w:t>
            </w:r>
            <w:r>
              <w:rPr>
                <w:color w:val="000000"/>
              </w:rPr>
              <w:t>dings</w:t>
            </w:r>
            <w:r w:rsidRPr="00141F99">
              <w:rPr>
                <w:color w:val="000000"/>
              </w:rPr>
              <w:t xml:space="preserve">schade aan een gekocht, gehuurd, in erfpacht of in bruikleen zijnde opstal van </w:t>
            </w:r>
            <w:r w:rsidR="007B6027">
              <w:t>d</w:t>
            </w:r>
            <w:r w:rsidR="006E56DE">
              <w:t>e VRZHZ</w:t>
            </w:r>
            <w:r w:rsidRPr="00141F99">
              <w:rPr>
                <w:color w:val="000000"/>
              </w:rPr>
              <w:t xml:space="preserve"> veroorzaakt met een voertuig van </w:t>
            </w:r>
            <w:r w:rsidR="007B6027">
              <w:rPr>
                <w:color w:val="000000"/>
              </w:rPr>
              <w:t>de VRZHZ</w:t>
            </w:r>
            <w:r w:rsidRPr="00141F99">
              <w:rPr>
                <w:color w:val="000000"/>
              </w:rPr>
              <w:t xml:space="preserve"> dient onder de dekking van de WA-verzekering te vallen als ware het eigendom van derde. </w:t>
            </w:r>
          </w:p>
        </w:tc>
      </w:tr>
      <w:tr w:rsidR="00682E4E" w:rsidRPr="00CC7DEA" w14:paraId="3B64C5A1" w14:textId="77777777" w:rsidTr="00115F1C">
        <w:tc>
          <w:tcPr>
            <w:tcW w:w="1021" w:type="dxa"/>
          </w:tcPr>
          <w:p w14:paraId="6DA663F9"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235628B7" w14:textId="77777777" w:rsidR="00682E4E" w:rsidRPr="00141F99" w:rsidRDefault="00682E4E" w:rsidP="001758E0">
            <w:pPr>
              <w:contextualSpacing/>
              <w:rPr>
                <w:color w:val="000000"/>
              </w:rPr>
            </w:pPr>
            <w:r>
              <w:t>De WAM-dekking voor vervoer van schadelijke stoffen dient tegen de wettelijke limiet verzekerd te zijn zoals bedoeld in de Wet Gevaarlijke Stoffen. U kunt hierbij denken aan ademlucht, medicinale zuurstof  of anderszins  ten behoeve van de bedrijfsuitoefening/hulpverlening.</w:t>
            </w:r>
            <w:r w:rsidRPr="00141F99">
              <w:rPr>
                <w:color w:val="000000"/>
              </w:rPr>
              <w:t xml:space="preserve"> </w:t>
            </w:r>
          </w:p>
        </w:tc>
      </w:tr>
      <w:tr w:rsidR="00682E4E" w:rsidRPr="00CC7DEA" w14:paraId="4F0226D7" w14:textId="77777777" w:rsidTr="00115F1C">
        <w:tc>
          <w:tcPr>
            <w:tcW w:w="1021" w:type="dxa"/>
          </w:tcPr>
          <w:p w14:paraId="23FE8077" w14:textId="77777777" w:rsidR="00682E4E" w:rsidRPr="00CC7DEA" w:rsidRDefault="00682E4E" w:rsidP="00115F1C">
            <w:pPr>
              <w:numPr>
                <w:ilvl w:val="0"/>
                <w:numId w:val="27"/>
              </w:numPr>
              <w:spacing w:line="240" w:lineRule="auto"/>
              <w:jc w:val="both"/>
              <w:rPr>
                <w:szCs w:val="18"/>
              </w:rPr>
            </w:pPr>
          </w:p>
        </w:tc>
        <w:tc>
          <w:tcPr>
            <w:tcW w:w="8618" w:type="dxa"/>
            <w:shd w:val="clear" w:color="auto" w:fill="auto"/>
          </w:tcPr>
          <w:p w14:paraId="759319F0" w14:textId="13F49EFD" w:rsidR="00682E4E" w:rsidRPr="00355E9E" w:rsidRDefault="00682E4E" w:rsidP="001758E0">
            <w:pPr>
              <w:contextualSpacing/>
              <w:rPr>
                <w:color w:val="000000"/>
              </w:rPr>
            </w:pPr>
            <w:r>
              <w:rPr>
                <w:color w:val="000000"/>
              </w:rPr>
              <w:t>Inschrijver</w:t>
            </w:r>
            <w:r w:rsidRPr="00793D5E">
              <w:rPr>
                <w:color w:val="000000"/>
              </w:rPr>
              <w:t xml:space="preserve"> dient het gebruik van alcohol en verdovende en opwekkende (genees)middelen te disculperen. Opdrachtgever verstaat hieronder dat er in dergelijke gevallen sprake is van zowel een WA- als Casco-dekking en dat de opdrachtnemer de schade vergoed zonder deze te </w:t>
            </w:r>
            <w:r w:rsidRPr="00355E9E">
              <w:rPr>
                <w:color w:val="000000"/>
              </w:rPr>
              <w:t xml:space="preserve">verhalen op </w:t>
            </w:r>
            <w:r w:rsidR="007B6027">
              <w:rPr>
                <w:color w:val="000000"/>
              </w:rPr>
              <w:t>DE VRZHZ</w:t>
            </w:r>
            <w:r w:rsidRPr="00355E9E">
              <w:rPr>
                <w:color w:val="000000"/>
              </w:rPr>
              <w:t xml:space="preserve"> indien aangetoond wordt dat de omstandigheden zich hebben voorgedaan buiten voorkennis en tegen wil van </w:t>
            </w:r>
            <w:r w:rsidR="007B6027">
              <w:rPr>
                <w:color w:val="000000"/>
              </w:rPr>
              <w:t>de VRZHZ</w:t>
            </w:r>
            <w:r w:rsidRPr="00355E9E">
              <w:rPr>
                <w:color w:val="000000"/>
              </w:rPr>
              <w:t xml:space="preserve"> waardoor deze geen verwijt treft.</w:t>
            </w:r>
          </w:p>
          <w:p w14:paraId="2756FBAF" w14:textId="40A9AD97" w:rsidR="00682E4E" w:rsidRPr="00141F99" w:rsidRDefault="00682E4E" w:rsidP="001758E0">
            <w:pPr>
              <w:contextualSpacing/>
              <w:rPr>
                <w:color w:val="000000"/>
              </w:rPr>
            </w:pPr>
          </w:p>
        </w:tc>
      </w:tr>
      <w:tr w:rsidR="00875ED5" w:rsidRPr="00CC7DEA" w14:paraId="76A46011" w14:textId="77777777" w:rsidTr="00115F1C">
        <w:tc>
          <w:tcPr>
            <w:tcW w:w="1021" w:type="dxa"/>
          </w:tcPr>
          <w:p w14:paraId="78745A6E" w14:textId="77777777" w:rsidR="00875ED5" w:rsidRPr="00CC7DEA" w:rsidRDefault="00875ED5" w:rsidP="00115F1C">
            <w:pPr>
              <w:numPr>
                <w:ilvl w:val="0"/>
                <w:numId w:val="27"/>
              </w:numPr>
              <w:spacing w:line="240" w:lineRule="auto"/>
              <w:jc w:val="both"/>
              <w:rPr>
                <w:szCs w:val="18"/>
              </w:rPr>
            </w:pPr>
          </w:p>
        </w:tc>
        <w:tc>
          <w:tcPr>
            <w:tcW w:w="8618" w:type="dxa"/>
            <w:shd w:val="clear" w:color="auto" w:fill="auto"/>
          </w:tcPr>
          <w:p w14:paraId="22BE392E" w14:textId="1604F434" w:rsidR="00875ED5" w:rsidRDefault="00875ED5" w:rsidP="001758E0">
            <w:pPr>
              <w:contextualSpacing/>
              <w:rPr>
                <w:color w:val="000000"/>
              </w:rPr>
            </w:pPr>
            <w:r>
              <w:rPr>
                <w:color w:val="000000"/>
              </w:rPr>
              <w:t>Inschrijver dient geen voorwaarden ten aanzien van diefstalpreventie te stellen aangezien brandweervoertuigen een zeer gering diefstalrisico hebben. Alle voertuigen van de VRZHZ zijn daarom ook niet voorzien van diefstalpreventie.</w:t>
            </w:r>
          </w:p>
        </w:tc>
      </w:tr>
      <w:tr w:rsidR="00682E4E" w:rsidRPr="00CC7DEA" w14:paraId="1CC60D0E" w14:textId="77777777" w:rsidTr="00115F1C">
        <w:tc>
          <w:tcPr>
            <w:tcW w:w="1021" w:type="dxa"/>
          </w:tcPr>
          <w:p w14:paraId="2098DDC6"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2380BC57" w14:textId="625BD9B9" w:rsidR="00682E4E" w:rsidRPr="00355E9E" w:rsidRDefault="00682E4E" w:rsidP="001758E0">
            <w:pPr>
              <w:contextualSpacing/>
              <w:rPr>
                <w:color w:val="000000"/>
              </w:rPr>
            </w:pPr>
            <w:r w:rsidRPr="00355E9E">
              <w:t xml:space="preserve">Het is de Veiligheidsregio toegestaan om materieel uit te lenen dan wel te verhuren aan collega veiligheidsregio’s, gemeenten en/of andere overheidsinstellingen alsmede aan evenementen zonder verlies van dekking onder onderhavige verzekering. In principe worden er geen voertuigen uitgeleend of verhuurd. Mocht in een zeer uitzonderlijk geval een voertuig tijdelijk worden gebruikt door een andere </w:t>
            </w:r>
            <w:r w:rsidR="00EC49FE" w:rsidRPr="00355E9E">
              <w:t>Veiligheidsregio</w:t>
            </w:r>
            <w:r w:rsidRPr="00355E9E">
              <w:t xml:space="preserve"> dan dient er wel gewoon dekking te zijn.</w:t>
            </w:r>
          </w:p>
        </w:tc>
      </w:tr>
      <w:tr w:rsidR="00682E4E" w:rsidRPr="00CC7DEA" w14:paraId="443F6BE8" w14:textId="77777777" w:rsidTr="00115F1C">
        <w:tc>
          <w:tcPr>
            <w:tcW w:w="1021" w:type="dxa"/>
          </w:tcPr>
          <w:p w14:paraId="74EF9572"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26451B92" w14:textId="77777777" w:rsidR="00682E4E" w:rsidRPr="00355E9E" w:rsidRDefault="00682E4E" w:rsidP="001758E0">
            <w:pPr>
              <w:rPr>
                <w:color w:val="000000"/>
              </w:rPr>
            </w:pPr>
            <w:r w:rsidRPr="00355E9E">
              <w:t xml:space="preserve">De </w:t>
            </w:r>
            <w:proofErr w:type="spellStart"/>
            <w:r w:rsidRPr="00355E9E">
              <w:t>sistercar</w:t>
            </w:r>
            <w:proofErr w:type="spellEnd"/>
            <w:r w:rsidRPr="00355E9E">
              <w:t>-clausule is van toepassing, eveneens op eigen terreinen en in eigen gebouwen.</w:t>
            </w:r>
          </w:p>
        </w:tc>
      </w:tr>
      <w:tr w:rsidR="00403853" w:rsidRPr="00CC7DEA" w14:paraId="1BC0D1CA" w14:textId="77777777" w:rsidTr="00115F1C">
        <w:tc>
          <w:tcPr>
            <w:tcW w:w="1021" w:type="dxa"/>
          </w:tcPr>
          <w:p w14:paraId="07CEDD02" w14:textId="77777777" w:rsidR="00403853" w:rsidRPr="0037191D" w:rsidRDefault="00403853" w:rsidP="00115F1C">
            <w:pPr>
              <w:numPr>
                <w:ilvl w:val="0"/>
                <w:numId w:val="27"/>
              </w:numPr>
              <w:spacing w:line="240" w:lineRule="auto"/>
              <w:jc w:val="both"/>
              <w:rPr>
                <w:szCs w:val="18"/>
              </w:rPr>
            </w:pPr>
          </w:p>
        </w:tc>
        <w:tc>
          <w:tcPr>
            <w:tcW w:w="8618" w:type="dxa"/>
            <w:shd w:val="clear" w:color="auto" w:fill="auto"/>
          </w:tcPr>
          <w:p w14:paraId="26015258" w14:textId="7882AE56" w:rsidR="00403853" w:rsidRPr="00355E9E" w:rsidRDefault="00403853" w:rsidP="001758E0">
            <w:r>
              <w:t>De verzekering is ook van kracht wanneer een voertuig door een derde (in opdracht van de VRZHZ) wordt bestuurd.</w:t>
            </w:r>
          </w:p>
        </w:tc>
      </w:tr>
      <w:tr w:rsidR="00682E4E" w:rsidRPr="00134832" w14:paraId="10442B45" w14:textId="77777777" w:rsidTr="00115F1C">
        <w:tc>
          <w:tcPr>
            <w:tcW w:w="1021" w:type="dxa"/>
            <w:shd w:val="clear" w:color="auto" w:fill="D0CECE"/>
          </w:tcPr>
          <w:p w14:paraId="3FB4BAB2" w14:textId="77777777" w:rsidR="00682E4E" w:rsidRPr="00134832" w:rsidRDefault="00682E4E" w:rsidP="00115F1C">
            <w:pPr>
              <w:ind w:left="720"/>
              <w:jc w:val="both"/>
              <w:rPr>
                <w:szCs w:val="18"/>
              </w:rPr>
            </w:pPr>
          </w:p>
        </w:tc>
        <w:tc>
          <w:tcPr>
            <w:tcW w:w="8618" w:type="dxa"/>
            <w:shd w:val="clear" w:color="auto" w:fill="D0CECE"/>
          </w:tcPr>
          <w:p w14:paraId="136B23AC" w14:textId="77777777" w:rsidR="00682E4E" w:rsidRPr="00C470B9" w:rsidRDefault="00682E4E" w:rsidP="001758E0">
            <w:pPr>
              <w:autoSpaceDE w:val="0"/>
              <w:autoSpaceDN w:val="0"/>
              <w:adjustRightInd w:val="0"/>
              <w:rPr>
                <w:b/>
                <w:szCs w:val="18"/>
              </w:rPr>
            </w:pPr>
            <w:r w:rsidRPr="00C470B9">
              <w:rPr>
                <w:b/>
                <w:szCs w:val="18"/>
              </w:rPr>
              <w:t>Premie, verzekerde bedragen en eigen risico</w:t>
            </w:r>
          </w:p>
        </w:tc>
      </w:tr>
      <w:tr w:rsidR="00682E4E" w:rsidRPr="00CC7DEA" w14:paraId="55DC90FE" w14:textId="77777777" w:rsidTr="00115F1C">
        <w:tc>
          <w:tcPr>
            <w:tcW w:w="1021" w:type="dxa"/>
          </w:tcPr>
          <w:p w14:paraId="223CA8DF"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0C272C56" w14:textId="77777777" w:rsidR="00682E4E" w:rsidRPr="00DD48B5" w:rsidRDefault="00682E4E" w:rsidP="001758E0">
            <w:pPr>
              <w:contextualSpacing/>
            </w:pPr>
            <w:r w:rsidRPr="00141F99">
              <w:rPr>
                <w:color w:val="000000"/>
              </w:rPr>
              <w:t>De geoffreerde premies dienen inclusief polis-, mutatie- en andere kosten te zijn. Naast de premie kunnen geen additionele kosten in rekening worden gebracht.</w:t>
            </w:r>
          </w:p>
        </w:tc>
      </w:tr>
      <w:tr w:rsidR="00682E4E" w:rsidRPr="00CC7DEA" w14:paraId="52FCC56E" w14:textId="77777777" w:rsidTr="00115F1C">
        <w:tc>
          <w:tcPr>
            <w:tcW w:w="1021" w:type="dxa"/>
          </w:tcPr>
          <w:p w14:paraId="09B3517E"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3F4A13DC" w14:textId="77777777" w:rsidR="00682E4E" w:rsidRPr="00115F1C" w:rsidRDefault="00682E4E" w:rsidP="001758E0">
            <w:pPr>
              <w:contextualSpacing/>
              <w:rPr>
                <w:color w:val="000000"/>
              </w:rPr>
            </w:pPr>
            <w:r w:rsidRPr="00115F1C">
              <w:rPr>
                <w:color w:val="000000"/>
              </w:rPr>
              <w:t>Het verzekerd bedrag WA-zaakschade dient minimaal € 2.500.000,- te zijn als maximum per gebeurtenis.</w:t>
            </w:r>
          </w:p>
          <w:p w14:paraId="17E8A488" w14:textId="77777777" w:rsidR="00682E4E" w:rsidRPr="00DD48B5" w:rsidRDefault="00682E4E" w:rsidP="001758E0">
            <w:pPr>
              <w:contextualSpacing/>
            </w:pPr>
            <w:r w:rsidRPr="00115F1C">
              <w:rPr>
                <w:color w:val="000000"/>
              </w:rPr>
              <w:t>Het verzekerd bedrag WA-letselschade dient minimaal € 6.070.000,- te zijn als maximum per gebeurtenis.</w:t>
            </w:r>
          </w:p>
        </w:tc>
      </w:tr>
      <w:tr w:rsidR="00682E4E" w:rsidRPr="00CC7DEA" w14:paraId="0BE67546" w14:textId="77777777" w:rsidTr="00115F1C">
        <w:tc>
          <w:tcPr>
            <w:tcW w:w="1021" w:type="dxa"/>
          </w:tcPr>
          <w:p w14:paraId="462EE680"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104D98AA" w14:textId="77777777" w:rsidR="00682E4E" w:rsidRPr="00141F99" w:rsidRDefault="00682E4E" w:rsidP="001758E0">
            <w:pPr>
              <w:rPr>
                <w:color w:val="000000"/>
              </w:rPr>
            </w:pPr>
            <w:r>
              <w:t>De verzekerde som waarvoor de verzekering van aansprakelijkheid ten minste moet zijn gesloten moet gelijk zijn en blijven aan het actuele besluit bedragen aansprakelijkheidsverzekering motorrijtuigen in het kader van de Wet Aansprakelijkheid Motorrijtuigen (WAM).</w:t>
            </w:r>
          </w:p>
        </w:tc>
      </w:tr>
      <w:tr w:rsidR="001D50DE" w:rsidRPr="00CC7DEA" w14:paraId="6D85D0C8" w14:textId="77777777" w:rsidTr="00115F1C">
        <w:tc>
          <w:tcPr>
            <w:tcW w:w="1021" w:type="dxa"/>
          </w:tcPr>
          <w:p w14:paraId="51FFFA8E" w14:textId="77777777" w:rsidR="001D50DE" w:rsidRPr="0037191D" w:rsidRDefault="001D50DE" w:rsidP="00115F1C">
            <w:pPr>
              <w:numPr>
                <w:ilvl w:val="0"/>
                <w:numId w:val="27"/>
              </w:numPr>
              <w:spacing w:line="240" w:lineRule="auto"/>
              <w:jc w:val="both"/>
              <w:rPr>
                <w:szCs w:val="18"/>
              </w:rPr>
            </w:pPr>
          </w:p>
        </w:tc>
        <w:tc>
          <w:tcPr>
            <w:tcW w:w="8618" w:type="dxa"/>
            <w:shd w:val="clear" w:color="auto" w:fill="auto"/>
          </w:tcPr>
          <w:p w14:paraId="643C0482" w14:textId="734AED8C" w:rsidR="001D50DE" w:rsidRDefault="001D50DE" w:rsidP="001758E0">
            <w:r>
              <w:t>Het verzekerd bedrag casco dient de cataloguswaar</w:t>
            </w:r>
            <w:r w:rsidR="00403853">
              <w:t>de</w:t>
            </w:r>
            <w:r>
              <w:t xml:space="preserve"> + eventuele waarde opbouw inclusief BTW te zijn.</w:t>
            </w:r>
            <w:r w:rsidR="00403853">
              <w:t xml:space="preserve"> Onder opbouw wordt tevens verstaan: zwaailichten en sirenes. </w:t>
            </w:r>
          </w:p>
        </w:tc>
      </w:tr>
      <w:tr w:rsidR="001D50DE" w:rsidRPr="00CC7DEA" w14:paraId="442E722E" w14:textId="77777777" w:rsidTr="00115F1C">
        <w:tc>
          <w:tcPr>
            <w:tcW w:w="1021" w:type="dxa"/>
          </w:tcPr>
          <w:p w14:paraId="116A0E87" w14:textId="77777777" w:rsidR="001D50DE" w:rsidRPr="0037191D" w:rsidRDefault="001D50DE" w:rsidP="00115F1C">
            <w:pPr>
              <w:numPr>
                <w:ilvl w:val="0"/>
                <w:numId w:val="27"/>
              </w:numPr>
              <w:spacing w:line="240" w:lineRule="auto"/>
              <w:jc w:val="both"/>
              <w:rPr>
                <w:szCs w:val="18"/>
              </w:rPr>
            </w:pPr>
          </w:p>
        </w:tc>
        <w:tc>
          <w:tcPr>
            <w:tcW w:w="8618" w:type="dxa"/>
            <w:shd w:val="clear" w:color="auto" w:fill="auto"/>
          </w:tcPr>
          <w:p w14:paraId="605515A4" w14:textId="77AFB22E" w:rsidR="001D50DE" w:rsidRDefault="001D50DE" w:rsidP="001758E0">
            <w:r>
              <w:t xml:space="preserve">Inschrijver dient dezelfde afschrijvingstermijn te hanteren als de VRZHZ om niet sneller af te schrijven dan de </w:t>
            </w:r>
            <w:r w:rsidRPr="004A7E4C">
              <w:rPr>
                <w:highlight w:val="yellow"/>
              </w:rPr>
              <w:t>VR</w:t>
            </w:r>
            <w:r w:rsidR="004A7E4C" w:rsidRPr="004A7E4C">
              <w:rPr>
                <w:highlight w:val="yellow"/>
              </w:rPr>
              <w:t>ZHZ</w:t>
            </w:r>
            <w:r>
              <w:t xml:space="preserve"> in een </w:t>
            </w:r>
            <w:proofErr w:type="spellStart"/>
            <w:r>
              <w:t>total</w:t>
            </w:r>
            <w:proofErr w:type="spellEnd"/>
            <w:r>
              <w:t xml:space="preserve"> </w:t>
            </w:r>
            <w:proofErr w:type="spellStart"/>
            <w:r>
              <w:t>loss</w:t>
            </w:r>
            <w:proofErr w:type="spellEnd"/>
            <w:r>
              <w:t xml:space="preserve"> situatie. De afschrijvingstermijnen die de VRZHZ hanteert zijn:</w:t>
            </w:r>
          </w:p>
          <w:p w14:paraId="2C329650" w14:textId="77777777" w:rsidR="001D50DE" w:rsidRDefault="001D50DE" w:rsidP="001758E0"/>
          <w:p w14:paraId="17C59DBC" w14:textId="0689AE26" w:rsidR="001D50DE" w:rsidRDefault="001D50DE" w:rsidP="001D50DE">
            <w:pPr>
              <w:pStyle w:val="Lijstalinea"/>
              <w:numPr>
                <w:ilvl w:val="0"/>
                <w:numId w:val="29"/>
              </w:numPr>
            </w:pPr>
            <w:r>
              <w:t xml:space="preserve">Brommers/scooters – </w:t>
            </w:r>
            <w:r w:rsidR="005C02A0">
              <w:t>10</w:t>
            </w:r>
            <w:r>
              <w:t xml:space="preserve"> jaar</w:t>
            </w:r>
          </w:p>
          <w:p w14:paraId="57D908AE" w14:textId="26931550" w:rsidR="001D50DE" w:rsidRDefault="001D50DE" w:rsidP="001D50DE">
            <w:pPr>
              <w:pStyle w:val="Lijstalinea"/>
              <w:numPr>
                <w:ilvl w:val="0"/>
                <w:numId w:val="29"/>
              </w:numPr>
            </w:pPr>
            <w:r>
              <w:t xml:space="preserve">Personenauto’s – </w:t>
            </w:r>
            <w:r w:rsidR="0026035D">
              <w:t>10</w:t>
            </w:r>
            <w:r>
              <w:t xml:space="preserve"> jaar</w:t>
            </w:r>
            <w:r w:rsidR="0026035D">
              <w:t xml:space="preserve"> / piketvoertuigen </w:t>
            </w:r>
            <w:r w:rsidR="004A7E4C" w:rsidRPr="004A7E4C">
              <w:rPr>
                <w:highlight w:val="yellow"/>
              </w:rPr>
              <w:t>10</w:t>
            </w:r>
            <w:r w:rsidR="0026035D">
              <w:t xml:space="preserve"> jaar</w:t>
            </w:r>
          </w:p>
          <w:p w14:paraId="455ED400" w14:textId="2C661C91" w:rsidR="001D50DE" w:rsidRDefault="001D50DE" w:rsidP="001D50DE">
            <w:pPr>
              <w:pStyle w:val="Lijstalinea"/>
              <w:numPr>
                <w:ilvl w:val="0"/>
                <w:numId w:val="29"/>
              </w:numPr>
            </w:pPr>
            <w:r>
              <w:t xml:space="preserve">Bestelauto’s – </w:t>
            </w:r>
            <w:r w:rsidR="0026035D" w:rsidRPr="004A7E4C">
              <w:rPr>
                <w:highlight w:val="yellow"/>
              </w:rPr>
              <w:t>1</w:t>
            </w:r>
            <w:r w:rsidR="004A7E4C" w:rsidRPr="004A7E4C">
              <w:rPr>
                <w:highlight w:val="yellow"/>
              </w:rPr>
              <w:t>5</w:t>
            </w:r>
            <w:r>
              <w:t xml:space="preserve"> jaar</w:t>
            </w:r>
          </w:p>
          <w:p w14:paraId="031F49FB" w14:textId="00906B1C" w:rsidR="001D50DE" w:rsidRDefault="001D50DE" w:rsidP="001D50DE">
            <w:pPr>
              <w:pStyle w:val="Lijstalinea"/>
              <w:numPr>
                <w:ilvl w:val="0"/>
                <w:numId w:val="29"/>
              </w:numPr>
            </w:pPr>
            <w:r>
              <w:t>Vrachtauto’s – 15 jaar</w:t>
            </w:r>
          </w:p>
          <w:p w14:paraId="566E447E" w14:textId="77777777" w:rsidR="001D50DE" w:rsidRDefault="001D50DE" w:rsidP="001D50DE"/>
          <w:p w14:paraId="327C4F0B" w14:textId="179F2308" w:rsidR="001D50DE" w:rsidRDefault="001D50DE" w:rsidP="001758E0">
            <w:r>
              <w:t>In geval van totaal verlies van het verzekerd object als gevolg van een onder de polis gedekt evenement, geldt dat als waarde direct voor de ramp zal worden aangehouden de boekwaarde van het object, zoals de Veiligheidsregio (aantoonbaar) aan de verzekeraar is opgegeven of de vastgestelde dagwaarde, indien deze hoger is dan de boekwaarde.</w:t>
            </w:r>
          </w:p>
          <w:p w14:paraId="2CBC0592" w14:textId="4A063B5D" w:rsidR="001D50DE" w:rsidRDefault="001D50DE" w:rsidP="001758E0"/>
        </w:tc>
      </w:tr>
      <w:tr w:rsidR="00682E4E" w:rsidRPr="00CC7DEA" w14:paraId="1303212B" w14:textId="77777777" w:rsidTr="00115F1C">
        <w:tc>
          <w:tcPr>
            <w:tcW w:w="1021" w:type="dxa"/>
          </w:tcPr>
          <w:p w14:paraId="232DA4CC"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2917D996" w14:textId="46DD06D2" w:rsidR="00682E4E" w:rsidRPr="00DD48B5" w:rsidRDefault="00682E4E" w:rsidP="001758E0">
            <w:pPr>
              <w:contextualSpacing/>
            </w:pPr>
            <w:r>
              <w:rPr>
                <w:color w:val="000000"/>
              </w:rPr>
              <w:t>(Nieuw) aangeschafte voertuigen dienen gedurende het contract voor de geoffreerde premie verzekerd te worden</w:t>
            </w:r>
            <w:r w:rsidR="004A7E4C">
              <w:rPr>
                <w:color w:val="000000"/>
              </w:rPr>
              <w:t xml:space="preserve">, </w:t>
            </w:r>
            <w:r w:rsidR="004A7E4C" w:rsidRPr="004A7E4C">
              <w:rPr>
                <w:color w:val="000000"/>
                <w:highlight w:val="yellow"/>
              </w:rPr>
              <w:t>indien vergelijkbaar met bestaande voertuigen</w:t>
            </w:r>
            <w:r w:rsidR="004A7E4C">
              <w:rPr>
                <w:color w:val="000000"/>
              </w:rPr>
              <w:t>.</w:t>
            </w:r>
          </w:p>
        </w:tc>
      </w:tr>
      <w:tr w:rsidR="00682E4E" w:rsidRPr="00CC7DEA" w14:paraId="662E8CDF" w14:textId="77777777" w:rsidTr="00115F1C">
        <w:tc>
          <w:tcPr>
            <w:tcW w:w="1021" w:type="dxa"/>
            <w:shd w:val="clear" w:color="auto" w:fill="D9D9D9"/>
          </w:tcPr>
          <w:p w14:paraId="7A1C21A5" w14:textId="77777777" w:rsidR="00682E4E" w:rsidRPr="00136285" w:rsidRDefault="00682E4E" w:rsidP="00115F1C">
            <w:pPr>
              <w:ind w:left="720"/>
              <w:jc w:val="both"/>
              <w:rPr>
                <w:szCs w:val="18"/>
                <w:highlight w:val="lightGray"/>
              </w:rPr>
            </w:pPr>
          </w:p>
        </w:tc>
        <w:tc>
          <w:tcPr>
            <w:tcW w:w="8618" w:type="dxa"/>
            <w:tcBorders>
              <w:top w:val="single" w:sz="4" w:space="0" w:color="000000"/>
              <w:left w:val="single" w:sz="4" w:space="0" w:color="000000"/>
              <w:bottom w:val="single" w:sz="4" w:space="0" w:color="000000"/>
              <w:right w:val="single" w:sz="4" w:space="0" w:color="000000"/>
            </w:tcBorders>
            <w:shd w:val="clear" w:color="auto" w:fill="D0CECE"/>
          </w:tcPr>
          <w:p w14:paraId="2443AB88" w14:textId="77777777" w:rsidR="00682E4E" w:rsidRPr="00C470B9" w:rsidRDefault="00682E4E" w:rsidP="001758E0">
            <w:pPr>
              <w:rPr>
                <w:b/>
                <w:i/>
                <w:color w:val="000000"/>
              </w:rPr>
            </w:pPr>
            <w:r w:rsidRPr="00C470B9">
              <w:rPr>
                <w:b/>
                <w:i/>
                <w:color w:val="000000"/>
              </w:rPr>
              <w:t>Premie voertuigen t</w:t>
            </w:r>
            <w:r>
              <w:rPr>
                <w:b/>
                <w:i/>
                <w:color w:val="000000"/>
              </w:rPr>
              <w:t>/m</w:t>
            </w:r>
            <w:r w:rsidRPr="00C470B9">
              <w:rPr>
                <w:b/>
                <w:i/>
                <w:color w:val="000000"/>
              </w:rPr>
              <w:t xml:space="preserve"> 3.500 kg</w:t>
            </w:r>
          </w:p>
          <w:p w14:paraId="53184C28" w14:textId="77777777" w:rsidR="00682E4E" w:rsidRPr="00914CFD" w:rsidRDefault="00682E4E" w:rsidP="001758E0">
            <w:pPr>
              <w:widowControl w:val="0"/>
              <w:spacing w:before="2" w:line="206" w:lineRule="exact"/>
              <w:ind w:right="59"/>
              <w:rPr>
                <w:rFonts w:eastAsia="Arial"/>
                <w:szCs w:val="18"/>
              </w:rPr>
            </w:pPr>
          </w:p>
        </w:tc>
      </w:tr>
      <w:tr w:rsidR="00682E4E" w:rsidRPr="00CC7DEA" w14:paraId="34C72BC3" w14:textId="77777777" w:rsidTr="00115F1C">
        <w:tc>
          <w:tcPr>
            <w:tcW w:w="1021" w:type="dxa"/>
          </w:tcPr>
          <w:p w14:paraId="22DF27E5"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660A50B5" w14:textId="77777777" w:rsidR="00682E4E" w:rsidRPr="00DD48B5" w:rsidRDefault="00682E4E" w:rsidP="001758E0">
            <w:r w:rsidRPr="0086528D">
              <w:t>De premie WA dient een vast bedrag per voertu</w:t>
            </w:r>
            <w:r w:rsidRPr="008F2BBE">
              <w:t>igsoort</w:t>
            </w:r>
            <w:r w:rsidRPr="0086528D">
              <w:t xml:space="preserve"> te zijn, ongeacht het gewicht.</w:t>
            </w:r>
          </w:p>
        </w:tc>
      </w:tr>
      <w:tr w:rsidR="00682E4E" w:rsidRPr="00CC7DEA" w14:paraId="45C60808" w14:textId="77777777" w:rsidTr="00115F1C">
        <w:tc>
          <w:tcPr>
            <w:tcW w:w="1021" w:type="dxa"/>
          </w:tcPr>
          <w:p w14:paraId="57E6A2EB"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4604EB5C" w14:textId="61AE7F29" w:rsidR="00682E4E" w:rsidRPr="00EC49FE" w:rsidRDefault="009A5FA3" w:rsidP="001758E0">
            <w:pPr>
              <w:rPr>
                <w:highlight w:val="yellow"/>
              </w:rPr>
            </w:pPr>
            <w:r w:rsidRPr="00115F1C">
              <w:t>De premie Casco dient een vast bedrag per voertuigsoort te zijn, ongeacht de cataloguswaarde.</w:t>
            </w:r>
          </w:p>
        </w:tc>
      </w:tr>
      <w:tr w:rsidR="00682E4E" w:rsidRPr="00CC7DEA" w14:paraId="63FCBE85" w14:textId="77777777" w:rsidTr="00115F1C">
        <w:tc>
          <w:tcPr>
            <w:tcW w:w="1021" w:type="dxa"/>
            <w:shd w:val="clear" w:color="auto" w:fill="D0CECE"/>
          </w:tcPr>
          <w:p w14:paraId="592EEC0D" w14:textId="77777777" w:rsidR="00682E4E" w:rsidRPr="0037191D" w:rsidRDefault="00682E4E" w:rsidP="00115F1C">
            <w:pPr>
              <w:jc w:val="both"/>
              <w:rPr>
                <w:szCs w:val="18"/>
              </w:rPr>
            </w:pPr>
          </w:p>
        </w:tc>
        <w:tc>
          <w:tcPr>
            <w:tcW w:w="8618" w:type="dxa"/>
            <w:tcBorders>
              <w:top w:val="single" w:sz="4" w:space="0" w:color="000000"/>
              <w:left w:val="single" w:sz="4" w:space="0" w:color="000000"/>
              <w:bottom w:val="single" w:sz="4" w:space="0" w:color="000000"/>
              <w:right w:val="single" w:sz="4" w:space="0" w:color="000000"/>
            </w:tcBorders>
            <w:shd w:val="clear" w:color="auto" w:fill="D0CECE"/>
          </w:tcPr>
          <w:p w14:paraId="7822A40F" w14:textId="77777777" w:rsidR="00682E4E" w:rsidRPr="00C470B9" w:rsidRDefault="00682E4E" w:rsidP="001758E0">
            <w:pPr>
              <w:spacing w:after="160" w:line="259" w:lineRule="auto"/>
              <w:rPr>
                <w:rFonts w:ascii="Calibri" w:eastAsia="Calibri" w:hAnsi="Calibri"/>
                <w:b/>
                <w:i/>
                <w:color w:val="000000"/>
                <w:sz w:val="22"/>
                <w:szCs w:val="22"/>
                <w:lang w:eastAsia="en-US"/>
              </w:rPr>
            </w:pPr>
            <w:r w:rsidRPr="00C71A4D">
              <w:rPr>
                <w:rFonts w:ascii="Calibri" w:eastAsia="Calibri" w:hAnsi="Calibri"/>
                <w:b/>
                <w:i/>
                <w:color w:val="000000"/>
                <w:sz w:val="22"/>
                <w:szCs w:val="22"/>
                <w:lang w:eastAsia="en-US"/>
              </w:rPr>
              <w:t>Premie voertuigen boven 3.500 k</w:t>
            </w:r>
            <w:r w:rsidRPr="00C470B9">
              <w:rPr>
                <w:rFonts w:ascii="Calibri" w:eastAsia="Calibri" w:hAnsi="Calibri"/>
                <w:b/>
                <w:i/>
                <w:color w:val="000000"/>
                <w:sz w:val="22"/>
                <w:szCs w:val="22"/>
                <w:lang w:eastAsia="en-US"/>
              </w:rPr>
              <w:t>g</w:t>
            </w:r>
          </w:p>
        </w:tc>
      </w:tr>
      <w:tr w:rsidR="00682E4E" w:rsidRPr="00CC7DEA" w14:paraId="6252E692" w14:textId="77777777" w:rsidTr="00115F1C">
        <w:tc>
          <w:tcPr>
            <w:tcW w:w="1021" w:type="dxa"/>
          </w:tcPr>
          <w:p w14:paraId="7225E3E2"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32A440B3" w14:textId="77777777" w:rsidR="00682E4E" w:rsidRPr="00DD48B5" w:rsidRDefault="00682E4E" w:rsidP="001758E0">
            <w:r w:rsidRPr="0086528D">
              <w:t xml:space="preserve">De premie WA dient een vast bedrag per </w:t>
            </w:r>
            <w:r w:rsidRPr="008F2BBE">
              <w:t>voertuig</w:t>
            </w:r>
            <w:r>
              <w:t>soort</w:t>
            </w:r>
            <w:r w:rsidRPr="0086528D">
              <w:t xml:space="preserve"> te zijn, ongeacht het gewicht.</w:t>
            </w:r>
          </w:p>
        </w:tc>
      </w:tr>
      <w:tr w:rsidR="009A5FA3" w:rsidRPr="00CC7DEA" w14:paraId="3B19FBCF" w14:textId="77777777" w:rsidTr="00115F1C">
        <w:tc>
          <w:tcPr>
            <w:tcW w:w="1021" w:type="dxa"/>
          </w:tcPr>
          <w:p w14:paraId="60BF797C" w14:textId="77777777" w:rsidR="009A5FA3" w:rsidRPr="0037191D" w:rsidRDefault="009A5FA3" w:rsidP="00115F1C">
            <w:pPr>
              <w:numPr>
                <w:ilvl w:val="0"/>
                <w:numId w:val="27"/>
              </w:numPr>
              <w:spacing w:line="240" w:lineRule="auto"/>
              <w:jc w:val="both"/>
              <w:rPr>
                <w:szCs w:val="18"/>
              </w:rPr>
            </w:pPr>
          </w:p>
        </w:tc>
        <w:tc>
          <w:tcPr>
            <w:tcW w:w="8618" w:type="dxa"/>
            <w:shd w:val="clear" w:color="auto" w:fill="auto"/>
          </w:tcPr>
          <w:p w14:paraId="2CA46DEE" w14:textId="5B5C5FA8" w:rsidR="009A5FA3" w:rsidRPr="0086528D" w:rsidRDefault="009A5FA3" w:rsidP="001758E0">
            <w:r>
              <w:t>De premie casco dient een vast bedrag per voertuigsoort te zijn, ongeacht het gewicht.</w:t>
            </w:r>
          </w:p>
        </w:tc>
      </w:tr>
      <w:tr w:rsidR="00682E4E" w:rsidRPr="00CC7DEA" w14:paraId="18C8FAE8" w14:textId="77777777" w:rsidTr="00115F1C">
        <w:tc>
          <w:tcPr>
            <w:tcW w:w="1021" w:type="dxa"/>
          </w:tcPr>
          <w:p w14:paraId="21645D30"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2257AE5D" w14:textId="04B82198" w:rsidR="00682E4E" w:rsidRPr="00EC49FE" w:rsidRDefault="009A5FA3" w:rsidP="001758E0">
            <w:pPr>
              <w:rPr>
                <w:highlight w:val="yellow"/>
              </w:rPr>
            </w:pPr>
            <w:r w:rsidRPr="00115F1C">
              <w:t>Het verzekerd bedrag casco voor voertuigen met een opbouw dient de oorspronkelijke cataloguswaarde van het chassis te zijn vermeerderd met de kosten van de opbouw inclusief BTW.</w:t>
            </w:r>
          </w:p>
        </w:tc>
      </w:tr>
      <w:tr w:rsidR="00682E4E" w:rsidRPr="00CC7DEA" w14:paraId="3AE77D1A" w14:textId="77777777" w:rsidTr="00115F1C">
        <w:tc>
          <w:tcPr>
            <w:tcW w:w="1021" w:type="dxa"/>
            <w:shd w:val="clear" w:color="auto" w:fill="D0CECE"/>
          </w:tcPr>
          <w:p w14:paraId="714E56F1" w14:textId="77777777" w:rsidR="00682E4E" w:rsidRPr="0037191D" w:rsidRDefault="00682E4E" w:rsidP="00115F1C">
            <w:pPr>
              <w:jc w:val="both"/>
              <w:rPr>
                <w:szCs w:val="18"/>
              </w:rPr>
            </w:pPr>
          </w:p>
        </w:tc>
        <w:tc>
          <w:tcPr>
            <w:tcW w:w="8618" w:type="dxa"/>
            <w:shd w:val="clear" w:color="auto" w:fill="D0CECE"/>
          </w:tcPr>
          <w:p w14:paraId="656A5263" w14:textId="77777777" w:rsidR="00682E4E" w:rsidRPr="00C470B9" w:rsidRDefault="00682E4E" w:rsidP="001758E0">
            <w:pPr>
              <w:rPr>
                <w:b/>
              </w:rPr>
            </w:pPr>
            <w:r w:rsidRPr="00C470B9">
              <w:rPr>
                <w:b/>
              </w:rPr>
              <w:t>Facturatie</w:t>
            </w:r>
          </w:p>
        </w:tc>
      </w:tr>
      <w:tr w:rsidR="00682E4E" w:rsidRPr="00355E9E" w14:paraId="71C3558B" w14:textId="77777777" w:rsidTr="00115F1C">
        <w:tc>
          <w:tcPr>
            <w:tcW w:w="1021" w:type="dxa"/>
          </w:tcPr>
          <w:p w14:paraId="5DB71FD1" w14:textId="77777777" w:rsidR="00682E4E" w:rsidRPr="0037191D" w:rsidRDefault="00682E4E" w:rsidP="00115F1C">
            <w:pPr>
              <w:numPr>
                <w:ilvl w:val="0"/>
                <w:numId w:val="27"/>
              </w:numPr>
              <w:spacing w:line="240" w:lineRule="auto"/>
              <w:jc w:val="both"/>
              <w:rPr>
                <w:szCs w:val="18"/>
              </w:rPr>
            </w:pPr>
          </w:p>
        </w:tc>
        <w:tc>
          <w:tcPr>
            <w:tcW w:w="8618" w:type="dxa"/>
            <w:shd w:val="clear" w:color="auto" w:fill="auto"/>
          </w:tcPr>
          <w:p w14:paraId="554C78CE" w14:textId="6764EA83" w:rsidR="00682E4E" w:rsidRPr="00355E9E" w:rsidRDefault="00682E4E" w:rsidP="001758E0">
            <w:r w:rsidRPr="00355E9E">
              <w:t xml:space="preserve">Opdrachtgever dient digitaal (in </w:t>
            </w:r>
            <w:proofErr w:type="spellStart"/>
            <w:r w:rsidRPr="00355E9E">
              <w:t>PDF-formaat</w:t>
            </w:r>
            <w:proofErr w:type="spellEnd"/>
            <w:r w:rsidRPr="00355E9E">
              <w:t xml:space="preserve">) een separate factuur voor de jaarpremie aan te leveren die voorzien is van een inkoopordernummer van </w:t>
            </w:r>
            <w:r w:rsidR="006E56DE">
              <w:t>De VRZHZ</w:t>
            </w:r>
            <w:r w:rsidR="0081373E">
              <w:t>.</w:t>
            </w:r>
            <w:r w:rsidRPr="00355E9E">
              <w:t xml:space="preserve"> </w:t>
            </w:r>
            <w:r w:rsidR="008C3023">
              <w:t>Na gunning wordt het inkoopnummer bekend gemaakt aan Inschrijver.</w:t>
            </w:r>
            <w:r w:rsidRPr="00355E9E">
              <w:t xml:space="preserve"> Dit inkoopordernummer is gedurende de looptijd van het contract </w:t>
            </w:r>
            <w:r w:rsidR="008C3023">
              <w:t xml:space="preserve">in principe </w:t>
            </w:r>
            <w:r w:rsidRPr="00355E9E">
              <w:t>hetzelfde. Er is slechts één inkoopnummer voor de verzekering van alle voertuigen in het wagenpark. Wanneer dit nummer ontbreekt kan de factuur niet in behandeling worden genomen en vindt er geen betaling plaats.</w:t>
            </w:r>
          </w:p>
        </w:tc>
      </w:tr>
    </w:tbl>
    <w:p w14:paraId="6DB5A61C" w14:textId="77777777" w:rsidR="00682E4E" w:rsidRDefault="00682E4E" w:rsidP="00682E4E">
      <w:pPr>
        <w:rPr>
          <w:szCs w:val="18"/>
        </w:rPr>
      </w:pPr>
    </w:p>
    <w:p w14:paraId="6CB280AC" w14:textId="77777777" w:rsidR="00682E4E" w:rsidRDefault="00682E4E" w:rsidP="00682E4E">
      <w:pPr>
        <w:rPr>
          <w:szCs w:val="18"/>
        </w:rPr>
      </w:pPr>
      <w:r w:rsidRPr="00355E9E">
        <w:rPr>
          <w:szCs w:val="18"/>
        </w:rPr>
        <w:t>Door ondertekening van dit formulier geeft inschrijver aan dat deze aan alle eisen voldoet, gedurende de gehele contractperiode.</w:t>
      </w:r>
    </w:p>
    <w:p w14:paraId="16FF341B" w14:textId="77777777" w:rsidR="00682E4E" w:rsidRDefault="00682E4E" w:rsidP="00682E4E">
      <w:pPr>
        <w:rPr>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656"/>
      </w:tblGrid>
      <w:tr w:rsidR="00682E4E" w:rsidRPr="00170175" w14:paraId="3EC9AC84" w14:textId="77777777" w:rsidTr="001758E0">
        <w:tc>
          <w:tcPr>
            <w:tcW w:w="2700" w:type="dxa"/>
            <w:tcBorders>
              <w:top w:val="nil"/>
              <w:left w:val="nil"/>
              <w:bottom w:val="single" w:sz="6" w:space="0" w:color="FFFFFF"/>
              <w:right w:val="nil"/>
            </w:tcBorders>
            <w:shd w:val="clear" w:color="auto" w:fill="000000"/>
          </w:tcPr>
          <w:p w14:paraId="577EBFC2" w14:textId="77777777" w:rsidR="00682E4E" w:rsidRDefault="00682E4E" w:rsidP="001758E0">
            <w:pPr>
              <w:rPr>
                <w:b/>
                <w:color w:val="FFFFFF"/>
                <w:szCs w:val="18"/>
              </w:rPr>
            </w:pPr>
            <w:r w:rsidRPr="00170175">
              <w:rPr>
                <w:b/>
                <w:color w:val="FFFFFF"/>
                <w:szCs w:val="18"/>
              </w:rPr>
              <w:t xml:space="preserve">Naam </w:t>
            </w:r>
            <w:r>
              <w:rPr>
                <w:b/>
                <w:color w:val="FFFFFF"/>
                <w:szCs w:val="18"/>
              </w:rPr>
              <w:t>Inschrijver:</w:t>
            </w:r>
          </w:p>
          <w:p w14:paraId="348F480C" w14:textId="77777777" w:rsidR="00682E4E" w:rsidRDefault="00682E4E" w:rsidP="001758E0">
            <w:pPr>
              <w:rPr>
                <w:b/>
                <w:color w:val="FFFFFF"/>
                <w:szCs w:val="18"/>
              </w:rPr>
            </w:pPr>
            <w:r>
              <w:rPr>
                <w:b/>
                <w:color w:val="FFFFFF"/>
                <w:szCs w:val="18"/>
              </w:rPr>
              <w:t>(Onderneming)</w:t>
            </w:r>
          </w:p>
          <w:p w14:paraId="77CBD4A4" w14:textId="77777777" w:rsidR="00682E4E" w:rsidRPr="00170175" w:rsidRDefault="00682E4E" w:rsidP="001758E0">
            <w:pPr>
              <w:rPr>
                <w:b/>
                <w:color w:val="FFFFFF"/>
                <w:szCs w:val="18"/>
              </w:rPr>
            </w:pPr>
          </w:p>
        </w:tc>
        <w:tc>
          <w:tcPr>
            <w:tcW w:w="6656" w:type="dxa"/>
            <w:tcBorders>
              <w:left w:val="nil"/>
            </w:tcBorders>
          </w:tcPr>
          <w:p w14:paraId="61A98113" w14:textId="77777777" w:rsidR="00682E4E" w:rsidRPr="00170175" w:rsidRDefault="00682E4E" w:rsidP="001758E0">
            <w:pPr>
              <w:rPr>
                <w:b/>
                <w:szCs w:val="18"/>
              </w:rPr>
            </w:pPr>
          </w:p>
        </w:tc>
      </w:tr>
      <w:tr w:rsidR="00682E4E" w:rsidRPr="00170175" w14:paraId="13BB2883" w14:textId="77777777" w:rsidTr="001758E0">
        <w:tc>
          <w:tcPr>
            <w:tcW w:w="2700" w:type="dxa"/>
            <w:tcBorders>
              <w:top w:val="nil"/>
              <w:left w:val="nil"/>
              <w:bottom w:val="single" w:sz="6" w:space="0" w:color="FFFFFF"/>
              <w:right w:val="nil"/>
            </w:tcBorders>
            <w:shd w:val="clear" w:color="auto" w:fill="000000"/>
          </w:tcPr>
          <w:p w14:paraId="59EC0C08" w14:textId="77777777" w:rsidR="00682E4E" w:rsidRPr="00170175" w:rsidRDefault="00682E4E" w:rsidP="001758E0">
            <w:pPr>
              <w:rPr>
                <w:b/>
                <w:color w:val="FFFFFF"/>
                <w:szCs w:val="18"/>
              </w:rPr>
            </w:pPr>
            <w:r>
              <w:rPr>
                <w:b/>
                <w:color w:val="FFFFFF"/>
                <w:szCs w:val="18"/>
              </w:rPr>
              <w:t xml:space="preserve">Naam </w:t>
            </w:r>
            <w:r w:rsidRPr="00170175">
              <w:rPr>
                <w:b/>
                <w:color w:val="FFFFFF"/>
                <w:szCs w:val="18"/>
              </w:rPr>
              <w:t>ondertekenaar</w:t>
            </w:r>
            <w:r>
              <w:rPr>
                <w:b/>
                <w:color w:val="FFFFFF"/>
                <w:szCs w:val="18"/>
              </w:rPr>
              <w:t>:</w:t>
            </w:r>
          </w:p>
          <w:p w14:paraId="4F968511" w14:textId="77777777" w:rsidR="00682E4E" w:rsidRPr="00170175" w:rsidRDefault="00682E4E" w:rsidP="001758E0">
            <w:pPr>
              <w:rPr>
                <w:b/>
                <w:color w:val="FFFFFF"/>
                <w:szCs w:val="18"/>
              </w:rPr>
            </w:pPr>
          </w:p>
        </w:tc>
        <w:tc>
          <w:tcPr>
            <w:tcW w:w="6656" w:type="dxa"/>
            <w:tcBorders>
              <w:left w:val="nil"/>
            </w:tcBorders>
          </w:tcPr>
          <w:p w14:paraId="5C7BC82C" w14:textId="77777777" w:rsidR="00682E4E" w:rsidRPr="00170175" w:rsidRDefault="00682E4E" w:rsidP="001758E0">
            <w:pPr>
              <w:rPr>
                <w:b/>
                <w:szCs w:val="18"/>
              </w:rPr>
            </w:pPr>
          </w:p>
        </w:tc>
      </w:tr>
      <w:tr w:rsidR="00682E4E" w:rsidRPr="00170175" w14:paraId="173F0B02" w14:textId="77777777" w:rsidTr="001758E0">
        <w:tc>
          <w:tcPr>
            <w:tcW w:w="2700" w:type="dxa"/>
            <w:tcBorders>
              <w:top w:val="single" w:sz="6" w:space="0" w:color="FFFFFF"/>
              <w:left w:val="nil"/>
              <w:bottom w:val="single" w:sz="6" w:space="0" w:color="FFFFFF"/>
              <w:right w:val="nil"/>
            </w:tcBorders>
            <w:shd w:val="clear" w:color="auto" w:fill="000000"/>
          </w:tcPr>
          <w:p w14:paraId="0E0DEBFB" w14:textId="77777777" w:rsidR="00682E4E" w:rsidRPr="00170175" w:rsidRDefault="00682E4E" w:rsidP="001758E0">
            <w:pPr>
              <w:rPr>
                <w:b/>
                <w:color w:val="FFFFFF"/>
                <w:szCs w:val="18"/>
              </w:rPr>
            </w:pPr>
            <w:r w:rsidRPr="00170175">
              <w:rPr>
                <w:b/>
                <w:color w:val="FFFFFF"/>
                <w:szCs w:val="18"/>
              </w:rPr>
              <w:t>Handtekening:</w:t>
            </w:r>
          </w:p>
          <w:p w14:paraId="4722AD1D" w14:textId="77777777" w:rsidR="00682E4E" w:rsidRPr="00170175" w:rsidRDefault="00682E4E" w:rsidP="001758E0">
            <w:pPr>
              <w:rPr>
                <w:b/>
                <w:color w:val="FFFFFF"/>
                <w:szCs w:val="18"/>
              </w:rPr>
            </w:pPr>
          </w:p>
          <w:p w14:paraId="1857FC77" w14:textId="77777777" w:rsidR="00682E4E" w:rsidRPr="00170175" w:rsidRDefault="00682E4E" w:rsidP="001758E0">
            <w:pPr>
              <w:rPr>
                <w:b/>
                <w:color w:val="FFFFFF"/>
                <w:szCs w:val="18"/>
              </w:rPr>
            </w:pPr>
          </w:p>
        </w:tc>
        <w:tc>
          <w:tcPr>
            <w:tcW w:w="6656" w:type="dxa"/>
            <w:tcBorders>
              <w:left w:val="nil"/>
            </w:tcBorders>
          </w:tcPr>
          <w:p w14:paraId="027D2D49" w14:textId="77777777" w:rsidR="00682E4E" w:rsidRPr="00170175" w:rsidRDefault="00682E4E" w:rsidP="001758E0">
            <w:pPr>
              <w:rPr>
                <w:b/>
                <w:szCs w:val="18"/>
              </w:rPr>
            </w:pPr>
          </w:p>
        </w:tc>
      </w:tr>
      <w:tr w:rsidR="00682E4E" w:rsidRPr="00170175" w14:paraId="0FD9C252" w14:textId="77777777" w:rsidTr="001758E0">
        <w:tc>
          <w:tcPr>
            <w:tcW w:w="2700" w:type="dxa"/>
            <w:tcBorders>
              <w:top w:val="single" w:sz="6" w:space="0" w:color="FFFFFF"/>
              <w:left w:val="nil"/>
              <w:bottom w:val="nil"/>
              <w:right w:val="nil"/>
            </w:tcBorders>
            <w:shd w:val="clear" w:color="auto" w:fill="000000"/>
          </w:tcPr>
          <w:p w14:paraId="68961C20" w14:textId="77777777" w:rsidR="00682E4E" w:rsidRPr="00170175" w:rsidRDefault="00682E4E" w:rsidP="001758E0">
            <w:pPr>
              <w:rPr>
                <w:b/>
                <w:color w:val="FFFFFF"/>
                <w:szCs w:val="18"/>
              </w:rPr>
            </w:pPr>
            <w:r w:rsidRPr="00170175">
              <w:rPr>
                <w:b/>
                <w:color w:val="FFFFFF"/>
                <w:szCs w:val="18"/>
              </w:rPr>
              <w:t>Plaats en datum:</w:t>
            </w:r>
          </w:p>
          <w:p w14:paraId="61C1E4A5" w14:textId="77777777" w:rsidR="00682E4E" w:rsidRPr="00170175" w:rsidRDefault="00682E4E" w:rsidP="001758E0">
            <w:pPr>
              <w:rPr>
                <w:b/>
                <w:color w:val="FFFFFF"/>
                <w:szCs w:val="18"/>
              </w:rPr>
            </w:pPr>
          </w:p>
        </w:tc>
        <w:tc>
          <w:tcPr>
            <w:tcW w:w="6656" w:type="dxa"/>
            <w:tcBorders>
              <w:left w:val="nil"/>
            </w:tcBorders>
          </w:tcPr>
          <w:p w14:paraId="666D72CB" w14:textId="77777777" w:rsidR="00682E4E" w:rsidRPr="00170175" w:rsidRDefault="00682E4E" w:rsidP="001758E0">
            <w:pPr>
              <w:rPr>
                <w:b/>
                <w:szCs w:val="18"/>
              </w:rPr>
            </w:pPr>
          </w:p>
        </w:tc>
      </w:tr>
      <w:bookmarkEnd w:id="0"/>
      <w:bookmarkEnd w:id="1"/>
    </w:tbl>
    <w:p w14:paraId="04215441" w14:textId="0DA9F504" w:rsidR="00682E4E" w:rsidRDefault="00682E4E" w:rsidP="00E5395A">
      <w:pPr>
        <w:tabs>
          <w:tab w:val="left" w:pos="567"/>
        </w:tabs>
        <w:spacing w:line="312" w:lineRule="auto"/>
        <w:ind w:left="567"/>
        <w:jc w:val="both"/>
        <w:rPr>
          <w:b/>
          <w:bCs/>
          <w:snapToGrid w:val="0"/>
          <w:sz w:val="22"/>
          <w:szCs w:val="22"/>
        </w:rPr>
      </w:pPr>
    </w:p>
    <w:sectPr w:rsidR="00682E4E" w:rsidSect="00682E4E">
      <w:footerReference w:type="default" r:id="rId8"/>
      <w:headerReference w:type="first" r:id="rId9"/>
      <w:footerReference w:type="first" r:id="rId10"/>
      <w:type w:val="continuous"/>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128A5" w14:textId="77777777" w:rsidR="0045503C" w:rsidRDefault="0045503C" w:rsidP="00C12705">
      <w:pPr>
        <w:spacing w:line="240" w:lineRule="auto"/>
      </w:pPr>
      <w:r>
        <w:separator/>
      </w:r>
    </w:p>
  </w:endnote>
  <w:endnote w:type="continuationSeparator" w:id="0">
    <w:p w14:paraId="46E26AA8" w14:textId="77777777" w:rsidR="0045503C" w:rsidRDefault="0045503C"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F562" w14:textId="77777777" w:rsidR="007E651B" w:rsidRDefault="007E651B" w:rsidP="00AB2907">
    <w:pPr>
      <w:pStyle w:val="Voettekst"/>
      <w:jc w:val="center"/>
      <w:rPr>
        <w:noProof/>
      </w:rPr>
    </w:pPr>
    <w:r>
      <w:tab/>
    </w:r>
    <w:r>
      <w:tab/>
      <w:t xml:space="preserve">pagina </w:t>
    </w:r>
    <w:r>
      <w:fldChar w:fldCharType="begin"/>
    </w:r>
    <w:r>
      <w:instrText xml:space="preserve"> PAGE </w:instrText>
    </w:r>
    <w:r>
      <w:fldChar w:fldCharType="separate"/>
    </w:r>
    <w:r>
      <w:rPr>
        <w:noProof/>
      </w:rPr>
      <w:t>43</w:t>
    </w:r>
    <w:r>
      <w:fldChar w:fldCharType="end"/>
    </w:r>
    <w:r>
      <w:t xml:space="preserve"> van </w:t>
    </w:r>
    <w:fldSimple w:instr=" NUMPAGES ">
      <w:r>
        <w:rPr>
          <w:noProof/>
        </w:rPr>
        <w:t>43</w:t>
      </w:r>
    </w:fldSimple>
  </w:p>
  <w:p w14:paraId="46265D7C" w14:textId="77777777" w:rsidR="007E651B" w:rsidRDefault="007E651B" w:rsidP="00AB2907">
    <w:pPr>
      <w:pStyle w:val="Voettekst"/>
      <w:jc w:val="left"/>
    </w:pPr>
  </w:p>
  <w:p w14:paraId="48DD3051" w14:textId="77777777" w:rsidR="007E651B" w:rsidRDefault="007E65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E08D" w14:textId="77777777" w:rsidR="007E651B" w:rsidRDefault="007E651B" w:rsidP="00437B79">
    <w:pPr>
      <w:pStyle w:val="Voettekst"/>
    </w:pPr>
    <w:r>
      <w:t xml:space="preserve">pagina </w:t>
    </w:r>
    <w:r>
      <w:fldChar w:fldCharType="begin"/>
    </w:r>
    <w:r>
      <w:instrText xml:space="preserve"> PAGE </w:instrText>
    </w:r>
    <w:r>
      <w:fldChar w:fldCharType="separate"/>
    </w:r>
    <w:r>
      <w:rPr>
        <w:noProof/>
      </w:rPr>
      <w:t>5</w:t>
    </w:r>
    <w:r>
      <w:fldChar w:fldCharType="end"/>
    </w:r>
    <w:r>
      <w:t xml:space="preserve"> van </w:t>
    </w:r>
    <w:fldSimple w:instr=" NUMPAGES ">
      <w:r>
        <w:rPr>
          <w:noProof/>
        </w:rPr>
        <w:t>43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1DE8" w14:textId="77777777" w:rsidR="0045503C" w:rsidRDefault="0045503C" w:rsidP="00C12705">
      <w:pPr>
        <w:spacing w:line="240" w:lineRule="auto"/>
      </w:pPr>
      <w:r>
        <w:separator/>
      </w:r>
    </w:p>
  </w:footnote>
  <w:footnote w:type="continuationSeparator" w:id="0">
    <w:p w14:paraId="1C2BD6D0" w14:textId="77777777" w:rsidR="0045503C" w:rsidRDefault="0045503C"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3E25" w14:textId="77777777" w:rsidR="007E651B" w:rsidRDefault="007E651B" w:rsidP="006048BC">
    <w:pPr>
      <w:pStyle w:val="doHidden"/>
      <w:framePr w:w="11907" w:h="284" w:hSpace="142" w:wrap="around" w:vAnchor="page" w:x="1" w:y="1" w:anchorLock="1"/>
    </w:pPr>
    <w:r>
      <w:rPr>
        <w:noProof/>
      </w:rPr>
      <mc:AlternateContent>
        <mc:Choice Requires="wps">
          <w:drawing>
            <wp:anchor distT="0" distB="0" distL="114300" distR="114300" simplePos="0" relativeHeight="251661312" behindDoc="0" locked="1" layoutInCell="0" allowOverlap="1" wp14:anchorId="1427DB9E" wp14:editId="5820FF15">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7BFC5" w14:textId="77777777" w:rsidR="007E651B" w:rsidRDefault="007E651B" w:rsidP="00437B79">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6894D369" w14:textId="77777777" w:rsidR="007E651B" w:rsidRDefault="007E651B"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7DB9E"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7147BFC5" w14:textId="77777777" w:rsidR="007E651B" w:rsidRDefault="007E651B" w:rsidP="00437B79">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6894D369" w14:textId="77777777" w:rsidR="007E651B" w:rsidRDefault="007E651B" w:rsidP="00437B79"/>
                </w:txbxContent>
              </v:textbox>
              <w10:wrap anchorx="page" anchory="page"/>
              <w10:anchorlock/>
            </v:shape>
          </w:pict>
        </mc:Fallback>
      </mc:AlternateContent>
    </w:r>
  </w:p>
  <w:p w14:paraId="7D26068D" w14:textId="77777777" w:rsidR="007E651B" w:rsidRPr="00C12705" w:rsidRDefault="007E651B"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A0040CA"/>
    <w:multiLevelType w:val="hybridMultilevel"/>
    <w:tmpl w:val="53BE1834"/>
    <w:lvl w:ilvl="0" w:tplc="24D8C088">
      <w:start w:val="1"/>
      <w:numFmt w:val="decimal"/>
      <w:lvlText w:val="%1."/>
      <w:lvlJc w:val="left"/>
      <w:pPr>
        <w:ind w:left="927" w:hanging="360"/>
      </w:pPr>
      <w:rPr>
        <w:rFonts w:ascii="Verdana" w:eastAsia="Times New Roman" w:hAnsi="Verdana"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526C4"/>
    <w:multiLevelType w:val="hybridMultilevel"/>
    <w:tmpl w:val="87C8A3BA"/>
    <w:lvl w:ilvl="0" w:tplc="B05410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E1541A2"/>
    <w:multiLevelType w:val="hybridMultilevel"/>
    <w:tmpl w:val="2F424A6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D65279B"/>
    <w:multiLevelType w:val="hybridMultilevel"/>
    <w:tmpl w:val="563C8F22"/>
    <w:lvl w:ilvl="0" w:tplc="211A2EA2">
      <w:start w:val="1"/>
      <w:numFmt w:val="bullet"/>
      <w:lvlText w:val=""/>
      <w:lvlJc w:val="left"/>
      <w:pPr>
        <w:ind w:left="720" w:hanging="360"/>
      </w:pPr>
      <w:rPr>
        <w:rFonts w:ascii="Symbol" w:hAnsi="Symbol" w:hint="default"/>
      </w:rPr>
    </w:lvl>
    <w:lvl w:ilvl="1" w:tplc="722ED898">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A8A7E58"/>
    <w:multiLevelType w:val="multilevel"/>
    <w:tmpl w:val="7B0AB9D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5"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4B802D2"/>
    <w:multiLevelType w:val="hybridMultilevel"/>
    <w:tmpl w:val="CAA6BB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1B7016"/>
    <w:multiLevelType w:val="hybridMultilevel"/>
    <w:tmpl w:val="CA5259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9" w15:restartNumberingAfterBreak="0">
    <w:nsid w:val="56513214"/>
    <w:multiLevelType w:val="hybridMultilevel"/>
    <w:tmpl w:val="C6E246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2" w15:restartNumberingAfterBreak="0">
    <w:nsid w:val="66633966"/>
    <w:multiLevelType w:val="hybridMultilevel"/>
    <w:tmpl w:val="DEEA7520"/>
    <w:lvl w:ilvl="0" w:tplc="D3F6FA54">
      <w:start w:val="1"/>
      <w:numFmt w:val="bullet"/>
      <w:pStyle w:val="Opsommingbullet1"/>
      <w:lvlText w:val="o"/>
      <w:lvlJc w:val="left"/>
      <w:pPr>
        <w:ind w:left="720" w:hanging="360"/>
      </w:pPr>
      <w:rPr>
        <w:rFonts w:ascii="Courier New" w:hAnsi="Courier New" w:cs="Courier New" w:hint="default"/>
        <w:lang w:val="en-US"/>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26"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A753BD8"/>
    <w:multiLevelType w:val="hybridMultilevel"/>
    <w:tmpl w:val="C0D66DD6"/>
    <w:lvl w:ilvl="0" w:tplc="0838BC7E">
      <w:start w:val="1"/>
      <w:numFmt w:val="decimal"/>
      <w:lvlText w:val="%1."/>
      <w:lvlJc w:val="left"/>
      <w:pPr>
        <w:tabs>
          <w:tab w:val="num" w:pos="4896"/>
        </w:tabs>
        <w:ind w:left="4896"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9"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402604">
    <w:abstractNumId w:val="14"/>
  </w:num>
  <w:num w:numId="2" w16cid:durableId="1317109172">
    <w:abstractNumId w:val="29"/>
  </w:num>
  <w:num w:numId="3" w16cid:durableId="671836179">
    <w:abstractNumId w:val="6"/>
  </w:num>
  <w:num w:numId="4" w16cid:durableId="1120883538">
    <w:abstractNumId w:val="13"/>
  </w:num>
  <w:num w:numId="5" w16cid:durableId="1524903597">
    <w:abstractNumId w:val="11"/>
  </w:num>
  <w:num w:numId="6" w16cid:durableId="2104952753">
    <w:abstractNumId w:val="10"/>
  </w:num>
  <w:num w:numId="7" w16cid:durableId="1811751918">
    <w:abstractNumId w:val="8"/>
  </w:num>
  <w:num w:numId="8" w16cid:durableId="1376344515">
    <w:abstractNumId w:val="20"/>
  </w:num>
  <w:num w:numId="9" w16cid:durableId="1900558960">
    <w:abstractNumId w:val="30"/>
  </w:num>
  <w:num w:numId="10" w16cid:durableId="1234660418">
    <w:abstractNumId w:val="23"/>
  </w:num>
  <w:num w:numId="11" w16cid:durableId="345446000">
    <w:abstractNumId w:val="9"/>
  </w:num>
  <w:num w:numId="12" w16cid:durableId="1688405684">
    <w:abstractNumId w:val="12"/>
  </w:num>
  <w:num w:numId="13" w16cid:durableId="369184587">
    <w:abstractNumId w:val="16"/>
  </w:num>
  <w:num w:numId="14" w16cid:durableId="1817188238">
    <w:abstractNumId w:val="2"/>
  </w:num>
  <w:num w:numId="15" w16cid:durableId="1571647995">
    <w:abstractNumId w:val="1"/>
  </w:num>
  <w:num w:numId="16" w16cid:durableId="1812019316">
    <w:abstractNumId w:val="0"/>
  </w:num>
  <w:num w:numId="17" w16cid:durableId="1881896070">
    <w:abstractNumId w:val="24"/>
  </w:num>
  <w:num w:numId="18" w16cid:durableId="303893743">
    <w:abstractNumId w:val="26"/>
  </w:num>
  <w:num w:numId="19" w16cid:durableId="1706100118">
    <w:abstractNumId w:val="25"/>
  </w:num>
  <w:num w:numId="20" w16cid:durableId="158884069">
    <w:abstractNumId w:val="3"/>
  </w:num>
  <w:num w:numId="21" w16cid:durableId="972100233">
    <w:abstractNumId w:val="28"/>
  </w:num>
  <w:num w:numId="22" w16cid:durableId="1306424354">
    <w:abstractNumId w:val="15"/>
  </w:num>
  <w:num w:numId="23" w16cid:durableId="257258354">
    <w:abstractNumId w:val="27"/>
  </w:num>
  <w:num w:numId="24" w16cid:durableId="2098167286">
    <w:abstractNumId w:val="22"/>
  </w:num>
  <w:num w:numId="25" w16cid:durableId="1021200011">
    <w:abstractNumId w:val="19"/>
  </w:num>
  <w:num w:numId="26" w16cid:durableId="2045791261">
    <w:abstractNumId w:val="7"/>
  </w:num>
  <w:num w:numId="27" w16cid:durableId="972639946">
    <w:abstractNumId w:val="4"/>
  </w:num>
  <w:num w:numId="28" w16cid:durableId="961494510">
    <w:abstractNumId w:val="5"/>
  </w:num>
  <w:num w:numId="29" w16cid:durableId="1984040412">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1002|1002"/>
  </w:docVars>
  <w:rsids>
    <w:rsidRoot w:val="00C71307"/>
    <w:rsid w:val="00000151"/>
    <w:rsid w:val="0000015D"/>
    <w:rsid w:val="00004ABE"/>
    <w:rsid w:val="00007792"/>
    <w:rsid w:val="000115D2"/>
    <w:rsid w:val="000142F4"/>
    <w:rsid w:val="00014EB9"/>
    <w:rsid w:val="0002031B"/>
    <w:rsid w:val="00026A8E"/>
    <w:rsid w:val="000303B8"/>
    <w:rsid w:val="00030516"/>
    <w:rsid w:val="0003149E"/>
    <w:rsid w:val="00032212"/>
    <w:rsid w:val="00032EA1"/>
    <w:rsid w:val="00035759"/>
    <w:rsid w:val="00035FFE"/>
    <w:rsid w:val="00043114"/>
    <w:rsid w:val="00044AD0"/>
    <w:rsid w:val="00046EC1"/>
    <w:rsid w:val="000519E1"/>
    <w:rsid w:val="00052DE8"/>
    <w:rsid w:val="00055FF1"/>
    <w:rsid w:val="00056551"/>
    <w:rsid w:val="00061C8A"/>
    <w:rsid w:val="00062313"/>
    <w:rsid w:val="00063F6E"/>
    <w:rsid w:val="00065ECA"/>
    <w:rsid w:val="00066889"/>
    <w:rsid w:val="00073CA5"/>
    <w:rsid w:val="00074960"/>
    <w:rsid w:val="00080452"/>
    <w:rsid w:val="00080B88"/>
    <w:rsid w:val="00082567"/>
    <w:rsid w:val="0008326D"/>
    <w:rsid w:val="00083577"/>
    <w:rsid w:val="00086A73"/>
    <w:rsid w:val="00086FE4"/>
    <w:rsid w:val="000900FB"/>
    <w:rsid w:val="000938C1"/>
    <w:rsid w:val="000948E0"/>
    <w:rsid w:val="000A2568"/>
    <w:rsid w:val="000A2E1F"/>
    <w:rsid w:val="000A46B3"/>
    <w:rsid w:val="000A5767"/>
    <w:rsid w:val="000B0503"/>
    <w:rsid w:val="000B075E"/>
    <w:rsid w:val="000B22A2"/>
    <w:rsid w:val="000B2656"/>
    <w:rsid w:val="000B2B53"/>
    <w:rsid w:val="000B4BE5"/>
    <w:rsid w:val="000B5471"/>
    <w:rsid w:val="000B58AC"/>
    <w:rsid w:val="000B5FE9"/>
    <w:rsid w:val="000B7161"/>
    <w:rsid w:val="000C11AB"/>
    <w:rsid w:val="000C35B0"/>
    <w:rsid w:val="000C6234"/>
    <w:rsid w:val="000C73CE"/>
    <w:rsid w:val="000C7E7F"/>
    <w:rsid w:val="000D0FFE"/>
    <w:rsid w:val="000D1383"/>
    <w:rsid w:val="000D184C"/>
    <w:rsid w:val="000D194E"/>
    <w:rsid w:val="000D3874"/>
    <w:rsid w:val="000D56D7"/>
    <w:rsid w:val="000D60DD"/>
    <w:rsid w:val="000D7747"/>
    <w:rsid w:val="000E401F"/>
    <w:rsid w:val="000E59FC"/>
    <w:rsid w:val="000E7D52"/>
    <w:rsid w:val="000F0105"/>
    <w:rsid w:val="000F1A72"/>
    <w:rsid w:val="000F4B89"/>
    <w:rsid w:val="000F5EF7"/>
    <w:rsid w:val="000F5F3A"/>
    <w:rsid w:val="000F7E9B"/>
    <w:rsid w:val="00100AC1"/>
    <w:rsid w:val="00101596"/>
    <w:rsid w:val="00104473"/>
    <w:rsid w:val="00105847"/>
    <w:rsid w:val="00106315"/>
    <w:rsid w:val="0010685E"/>
    <w:rsid w:val="001073D2"/>
    <w:rsid w:val="00107E08"/>
    <w:rsid w:val="00107E8B"/>
    <w:rsid w:val="0011002C"/>
    <w:rsid w:val="00110D76"/>
    <w:rsid w:val="00114067"/>
    <w:rsid w:val="001144D0"/>
    <w:rsid w:val="00114F12"/>
    <w:rsid w:val="00114F91"/>
    <w:rsid w:val="00115F1C"/>
    <w:rsid w:val="00117CAC"/>
    <w:rsid w:val="00117DBC"/>
    <w:rsid w:val="00120475"/>
    <w:rsid w:val="00122627"/>
    <w:rsid w:val="00122796"/>
    <w:rsid w:val="0012293D"/>
    <w:rsid w:val="00125D9E"/>
    <w:rsid w:val="00125FF8"/>
    <w:rsid w:val="00126F69"/>
    <w:rsid w:val="001271FE"/>
    <w:rsid w:val="0013019B"/>
    <w:rsid w:val="001309BB"/>
    <w:rsid w:val="00131046"/>
    <w:rsid w:val="00132B0B"/>
    <w:rsid w:val="00132C72"/>
    <w:rsid w:val="00133278"/>
    <w:rsid w:val="00134DCC"/>
    <w:rsid w:val="00136ED8"/>
    <w:rsid w:val="00145197"/>
    <w:rsid w:val="00145482"/>
    <w:rsid w:val="001467E4"/>
    <w:rsid w:val="00152552"/>
    <w:rsid w:val="00152AD7"/>
    <w:rsid w:val="0015407A"/>
    <w:rsid w:val="0015542F"/>
    <w:rsid w:val="0015669D"/>
    <w:rsid w:val="00156D59"/>
    <w:rsid w:val="001571CC"/>
    <w:rsid w:val="0016161F"/>
    <w:rsid w:val="001635B4"/>
    <w:rsid w:val="00163A4E"/>
    <w:rsid w:val="00164918"/>
    <w:rsid w:val="00165431"/>
    <w:rsid w:val="00167034"/>
    <w:rsid w:val="001676D4"/>
    <w:rsid w:val="00171D84"/>
    <w:rsid w:val="00173763"/>
    <w:rsid w:val="00174290"/>
    <w:rsid w:val="001757BA"/>
    <w:rsid w:val="001770E1"/>
    <w:rsid w:val="00180548"/>
    <w:rsid w:val="001812D8"/>
    <w:rsid w:val="001840BA"/>
    <w:rsid w:val="001849C7"/>
    <w:rsid w:val="0018689F"/>
    <w:rsid w:val="00187E90"/>
    <w:rsid w:val="00187FDB"/>
    <w:rsid w:val="001901CF"/>
    <w:rsid w:val="0019096C"/>
    <w:rsid w:val="00194669"/>
    <w:rsid w:val="001950D7"/>
    <w:rsid w:val="0019515E"/>
    <w:rsid w:val="00197D95"/>
    <w:rsid w:val="001A1159"/>
    <w:rsid w:val="001A154D"/>
    <w:rsid w:val="001A20F9"/>
    <w:rsid w:val="001A3377"/>
    <w:rsid w:val="001A461B"/>
    <w:rsid w:val="001A5BFC"/>
    <w:rsid w:val="001B25B3"/>
    <w:rsid w:val="001B4441"/>
    <w:rsid w:val="001B5653"/>
    <w:rsid w:val="001B6AE1"/>
    <w:rsid w:val="001B6DD8"/>
    <w:rsid w:val="001C1023"/>
    <w:rsid w:val="001C12ED"/>
    <w:rsid w:val="001C3236"/>
    <w:rsid w:val="001C38F6"/>
    <w:rsid w:val="001C6257"/>
    <w:rsid w:val="001C6776"/>
    <w:rsid w:val="001C6B32"/>
    <w:rsid w:val="001D4E88"/>
    <w:rsid w:val="001D50DE"/>
    <w:rsid w:val="001D61A9"/>
    <w:rsid w:val="001D711B"/>
    <w:rsid w:val="001E13C4"/>
    <w:rsid w:val="001E1B05"/>
    <w:rsid w:val="001E221B"/>
    <w:rsid w:val="001E2273"/>
    <w:rsid w:val="001E52D0"/>
    <w:rsid w:val="001F21F2"/>
    <w:rsid w:val="001F432A"/>
    <w:rsid w:val="001F4C8D"/>
    <w:rsid w:val="001F5044"/>
    <w:rsid w:val="001F7A01"/>
    <w:rsid w:val="0020022D"/>
    <w:rsid w:val="002017A2"/>
    <w:rsid w:val="002061AF"/>
    <w:rsid w:val="0021334E"/>
    <w:rsid w:val="00215081"/>
    <w:rsid w:val="00215F4D"/>
    <w:rsid w:val="0021655C"/>
    <w:rsid w:val="00217932"/>
    <w:rsid w:val="00217ACF"/>
    <w:rsid w:val="0022056A"/>
    <w:rsid w:val="00222479"/>
    <w:rsid w:val="002237D6"/>
    <w:rsid w:val="00224398"/>
    <w:rsid w:val="00231896"/>
    <w:rsid w:val="002323A1"/>
    <w:rsid w:val="00233D4B"/>
    <w:rsid w:val="00233EA9"/>
    <w:rsid w:val="00234379"/>
    <w:rsid w:val="002344A4"/>
    <w:rsid w:val="002358CA"/>
    <w:rsid w:val="00240F8D"/>
    <w:rsid w:val="00241CD3"/>
    <w:rsid w:val="00244151"/>
    <w:rsid w:val="00246C2C"/>
    <w:rsid w:val="002479D1"/>
    <w:rsid w:val="00247D28"/>
    <w:rsid w:val="00254B50"/>
    <w:rsid w:val="00255D97"/>
    <w:rsid w:val="00256F3B"/>
    <w:rsid w:val="0026015F"/>
    <w:rsid w:val="00260229"/>
    <w:rsid w:val="0026035D"/>
    <w:rsid w:val="00261B88"/>
    <w:rsid w:val="002620D9"/>
    <w:rsid w:val="0026227A"/>
    <w:rsid w:val="00263F87"/>
    <w:rsid w:val="00267324"/>
    <w:rsid w:val="002727D3"/>
    <w:rsid w:val="00272E88"/>
    <w:rsid w:val="002746E9"/>
    <w:rsid w:val="002809B5"/>
    <w:rsid w:val="00292145"/>
    <w:rsid w:val="00292402"/>
    <w:rsid w:val="00297641"/>
    <w:rsid w:val="002A2481"/>
    <w:rsid w:val="002A3915"/>
    <w:rsid w:val="002A6272"/>
    <w:rsid w:val="002C052F"/>
    <w:rsid w:val="002C2B88"/>
    <w:rsid w:val="002C37A0"/>
    <w:rsid w:val="002C5AD8"/>
    <w:rsid w:val="002C6DEC"/>
    <w:rsid w:val="002D126B"/>
    <w:rsid w:val="002D1813"/>
    <w:rsid w:val="002E0CD9"/>
    <w:rsid w:val="002E1767"/>
    <w:rsid w:val="002E2540"/>
    <w:rsid w:val="002F08EF"/>
    <w:rsid w:val="002F5679"/>
    <w:rsid w:val="002F6C43"/>
    <w:rsid w:val="002F7C48"/>
    <w:rsid w:val="00300F32"/>
    <w:rsid w:val="003100D2"/>
    <w:rsid w:val="003145E9"/>
    <w:rsid w:val="00315255"/>
    <w:rsid w:val="00315472"/>
    <w:rsid w:val="0032335F"/>
    <w:rsid w:val="003269D4"/>
    <w:rsid w:val="003324C2"/>
    <w:rsid w:val="0033331A"/>
    <w:rsid w:val="00334D44"/>
    <w:rsid w:val="00336669"/>
    <w:rsid w:val="00336716"/>
    <w:rsid w:val="003401B3"/>
    <w:rsid w:val="00340273"/>
    <w:rsid w:val="00340693"/>
    <w:rsid w:val="00340A4A"/>
    <w:rsid w:val="003413B5"/>
    <w:rsid w:val="00343C4A"/>
    <w:rsid w:val="00344147"/>
    <w:rsid w:val="003449A4"/>
    <w:rsid w:val="00345C90"/>
    <w:rsid w:val="0034702A"/>
    <w:rsid w:val="00352418"/>
    <w:rsid w:val="00352800"/>
    <w:rsid w:val="00353730"/>
    <w:rsid w:val="00353E8C"/>
    <w:rsid w:val="0036105B"/>
    <w:rsid w:val="00362F98"/>
    <w:rsid w:val="00364D6A"/>
    <w:rsid w:val="00371A94"/>
    <w:rsid w:val="00373698"/>
    <w:rsid w:val="003751D7"/>
    <w:rsid w:val="00375772"/>
    <w:rsid w:val="00375813"/>
    <w:rsid w:val="00384718"/>
    <w:rsid w:val="00385957"/>
    <w:rsid w:val="00391BE3"/>
    <w:rsid w:val="00392836"/>
    <w:rsid w:val="00393E93"/>
    <w:rsid w:val="00394FC2"/>
    <w:rsid w:val="003A2E5C"/>
    <w:rsid w:val="003A74B8"/>
    <w:rsid w:val="003B3E2D"/>
    <w:rsid w:val="003B588B"/>
    <w:rsid w:val="003B6A14"/>
    <w:rsid w:val="003B7C31"/>
    <w:rsid w:val="003C116C"/>
    <w:rsid w:val="003C17E5"/>
    <w:rsid w:val="003C1853"/>
    <w:rsid w:val="003C2E5F"/>
    <w:rsid w:val="003C2F53"/>
    <w:rsid w:val="003C634C"/>
    <w:rsid w:val="003C64B4"/>
    <w:rsid w:val="003C74FC"/>
    <w:rsid w:val="003D0CC6"/>
    <w:rsid w:val="003D2F7A"/>
    <w:rsid w:val="003D5DEE"/>
    <w:rsid w:val="003D640E"/>
    <w:rsid w:val="003D6494"/>
    <w:rsid w:val="003D7974"/>
    <w:rsid w:val="003E0B38"/>
    <w:rsid w:val="003E18C5"/>
    <w:rsid w:val="003E3B1F"/>
    <w:rsid w:val="003E5CF6"/>
    <w:rsid w:val="003E6DD2"/>
    <w:rsid w:val="003F00F2"/>
    <w:rsid w:val="003F0178"/>
    <w:rsid w:val="003F0939"/>
    <w:rsid w:val="003F1106"/>
    <w:rsid w:val="003F3031"/>
    <w:rsid w:val="00401F63"/>
    <w:rsid w:val="00401FF4"/>
    <w:rsid w:val="00402AFA"/>
    <w:rsid w:val="00403379"/>
    <w:rsid w:val="00403853"/>
    <w:rsid w:val="004077DA"/>
    <w:rsid w:val="00411C1A"/>
    <w:rsid w:val="00412567"/>
    <w:rsid w:val="0041388F"/>
    <w:rsid w:val="004203BE"/>
    <w:rsid w:val="00423408"/>
    <w:rsid w:val="004237D6"/>
    <w:rsid w:val="00425561"/>
    <w:rsid w:val="0043263E"/>
    <w:rsid w:val="00432A43"/>
    <w:rsid w:val="00432CC9"/>
    <w:rsid w:val="00433FDD"/>
    <w:rsid w:val="00437B79"/>
    <w:rsid w:val="004401E7"/>
    <w:rsid w:val="00442D40"/>
    <w:rsid w:val="00446E4B"/>
    <w:rsid w:val="00447EDE"/>
    <w:rsid w:val="00450498"/>
    <w:rsid w:val="004509A3"/>
    <w:rsid w:val="00451E37"/>
    <w:rsid w:val="00454AA9"/>
    <w:rsid w:val="00454F99"/>
    <w:rsid w:val="0045503C"/>
    <w:rsid w:val="00456F3D"/>
    <w:rsid w:val="0046184C"/>
    <w:rsid w:val="00461FD0"/>
    <w:rsid w:val="00465A88"/>
    <w:rsid w:val="00465A8E"/>
    <w:rsid w:val="00466071"/>
    <w:rsid w:val="004676A6"/>
    <w:rsid w:val="004703A8"/>
    <w:rsid w:val="004724D9"/>
    <w:rsid w:val="004727C8"/>
    <w:rsid w:val="00473590"/>
    <w:rsid w:val="00473761"/>
    <w:rsid w:val="00473A96"/>
    <w:rsid w:val="00474798"/>
    <w:rsid w:val="00480DCC"/>
    <w:rsid w:val="004820B7"/>
    <w:rsid w:val="004832CF"/>
    <w:rsid w:val="00484AC4"/>
    <w:rsid w:val="004850D2"/>
    <w:rsid w:val="0049576A"/>
    <w:rsid w:val="004A0C58"/>
    <w:rsid w:val="004A2963"/>
    <w:rsid w:val="004A566A"/>
    <w:rsid w:val="004A5F77"/>
    <w:rsid w:val="004A767E"/>
    <w:rsid w:val="004A795A"/>
    <w:rsid w:val="004A7E4C"/>
    <w:rsid w:val="004B0B69"/>
    <w:rsid w:val="004B18D1"/>
    <w:rsid w:val="004B258F"/>
    <w:rsid w:val="004B437E"/>
    <w:rsid w:val="004B5D87"/>
    <w:rsid w:val="004B73D7"/>
    <w:rsid w:val="004C08E7"/>
    <w:rsid w:val="004C10E9"/>
    <w:rsid w:val="004C172F"/>
    <w:rsid w:val="004C266E"/>
    <w:rsid w:val="004C2B16"/>
    <w:rsid w:val="004C39CD"/>
    <w:rsid w:val="004C5878"/>
    <w:rsid w:val="004C60B6"/>
    <w:rsid w:val="004C6258"/>
    <w:rsid w:val="004C68BD"/>
    <w:rsid w:val="004D1890"/>
    <w:rsid w:val="004D3401"/>
    <w:rsid w:val="004D4C18"/>
    <w:rsid w:val="004D742A"/>
    <w:rsid w:val="004D7A29"/>
    <w:rsid w:val="004E059C"/>
    <w:rsid w:val="004E193E"/>
    <w:rsid w:val="004E1C31"/>
    <w:rsid w:val="004E1EF0"/>
    <w:rsid w:val="004E746E"/>
    <w:rsid w:val="004E7880"/>
    <w:rsid w:val="004F2115"/>
    <w:rsid w:val="004F3023"/>
    <w:rsid w:val="004F3F02"/>
    <w:rsid w:val="004F5BBA"/>
    <w:rsid w:val="004F6219"/>
    <w:rsid w:val="004F6DC9"/>
    <w:rsid w:val="004F7B63"/>
    <w:rsid w:val="00500A16"/>
    <w:rsid w:val="005011CC"/>
    <w:rsid w:val="00503D55"/>
    <w:rsid w:val="0050506D"/>
    <w:rsid w:val="0050554F"/>
    <w:rsid w:val="005067DF"/>
    <w:rsid w:val="005068D5"/>
    <w:rsid w:val="00507079"/>
    <w:rsid w:val="00507E63"/>
    <w:rsid w:val="00512A26"/>
    <w:rsid w:val="00514761"/>
    <w:rsid w:val="0051504F"/>
    <w:rsid w:val="00515512"/>
    <w:rsid w:val="005169FB"/>
    <w:rsid w:val="00516A66"/>
    <w:rsid w:val="00517A08"/>
    <w:rsid w:val="00521195"/>
    <w:rsid w:val="00523187"/>
    <w:rsid w:val="00525025"/>
    <w:rsid w:val="00525431"/>
    <w:rsid w:val="0052584C"/>
    <w:rsid w:val="00526C5C"/>
    <w:rsid w:val="005323BE"/>
    <w:rsid w:val="0053330A"/>
    <w:rsid w:val="00533A2D"/>
    <w:rsid w:val="005350E6"/>
    <w:rsid w:val="00536B47"/>
    <w:rsid w:val="0053770E"/>
    <w:rsid w:val="0053786A"/>
    <w:rsid w:val="00540E64"/>
    <w:rsid w:val="005417EA"/>
    <w:rsid w:val="0054185F"/>
    <w:rsid w:val="0054375A"/>
    <w:rsid w:val="00545083"/>
    <w:rsid w:val="00545275"/>
    <w:rsid w:val="00545687"/>
    <w:rsid w:val="005465A0"/>
    <w:rsid w:val="00546680"/>
    <w:rsid w:val="00552595"/>
    <w:rsid w:val="00552679"/>
    <w:rsid w:val="00553C47"/>
    <w:rsid w:val="005543CA"/>
    <w:rsid w:val="005553E9"/>
    <w:rsid w:val="005565A7"/>
    <w:rsid w:val="005568B3"/>
    <w:rsid w:val="00561E17"/>
    <w:rsid w:val="00563039"/>
    <w:rsid w:val="005657A5"/>
    <w:rsid w:val="00565D72"/>
    <w:rsid w:val="005703DD"/>
    <w:rsid w:val="005735CC"/>
    <w:rsid w:val="00575E56"/>
    <w:rsid w:val="005766C9"/>
    <w:rsid w:val="005769B7"/>
    <w:rsid w:val="005775BC"/>
    <w:rsid w:val="005808FE"/>
    <w:rsid w:val="00580B29"/>
    <w:rsid w:val="005821DC"/>
    <w:rsid w:val="00585C16"/>
    <w:rsid w:val="0058638D"/>
    <w:rsid w:val="005879E7"/>
    <w:rsid w:val="00587D0C"/>
    <w:rsid w:val="00590E05"/>
    <w:rsid w:val="00591409"/>
    <w:rsid w:val="005933E0"/>
    <w:rsid w:val="00594651"/>
    <w:rsid w:val="00597706"/>
    <w:rsid w:val="005A70BB"/>
    <w:rsid w:val="005A7B4B"/>
    <w:rsid w:val="005B0D33"/>
    <w:rsid w:val="005B107F"/>
    <w:rsid w:val="005B4AA8"/>
    <w:rsid w:val="005B73F3"/>
    <w:rsid w:val="005C00DB"/>
    <w:rsid w:val="005C02A0"/>
    <w:rsid w:val="005C543C"/>
    <w:rsid w:val="005D1029"/>
    <w:rsid w:val="005E3449"/>
    <w:rsid w:val="005E36A8"/>
    <w:rsid w:val="005E39BF"/>
    <w:rsid w:val="005E3A87"/>
    <w:rsid w:val="005E5526"/>
    <w:rsid w:val="005E7D2B"/>
    <w:rsid w:val="005E7D5C"/>
    <w:rsid w:val="005E7E20"/>
    <w:rsid w:val="005F0688"/>
    <w:rsid w:val="005F0771"/>
    <w:rsid w:val="005F0AED"/>
    <w:rsid w:val="005F0B22"/>
    <w:rsid w:val="005F31A5"/>
    <w:rsid w:val="005F3D34"/>
    <w:rsid w:val="005F7FA7"/>
    <w:rsid w:val="00600215"/>
    <w:rsid w:val="00601B10"/>
    <w:rsid w:val="00603911"/>
    <w:rsid w:val="006048BC"/>
    <w:rsid w:val="00605337"/>
    <w:rsid w:val="00605A42"/>
    <w:rsid w:val="00605E4D"/>
    <w:rsid w:val="0061001E"/>
    <w:rsid w:val="006119CE"/>
    <w:rsid w:val="00612064"/>
    <w:rsid w:val="00613205"/>
    <w:rsid w:val="006139F1"/>
    <w:rsid w:val="00613B37"/>
    <w:rsid w:val="00615E6E"/>
    <w:rsid w:val="00620719"/>
    <w:rsid w:val="006258C4"/>
    <w:rsid w:val="006269D1"/>
    <w:rsid w:val="00627CA7"/>
    <w:rsid w:val="006305CB"/>
    <w:rsid w:val="00632A0C"/>
    <w:rsid w:val="0063311C"/>
    <w:rsid w:val="00634383"/>
    <w:rsid w:val="006344C7"/>
    <w:rsid w:val="0063510B"/>
    <w:rsid w:val="00640424"/>
    <w:rsid w:val="00644873"/>
    <w:rsid w:val="006457A6"/>
    <w:rsid w:val="0064688F"/>
    <w:rsid w:val="006469B5"/>
    <w:rsid w:val="00647FC3"/>
    <w:rsid w:val="00651DC5"/>
    <w:rsid w:val="0065240E"/>
    <w:rsid w:val="00652543"/>
    <w:rsid w:val="00652603"/>
    <w:rsid w:val="0065261D"/>
    <w:rsid w:val="006550A8"/>
    <w:rsid w:val="00655F6D"/>
    <w:rsid w:val="00656D86"/>
    <w:rsid w:val="00664AEC"/>
    <w:rsid w:val="00667E4F"/>
    <w:rsid w:val="00670660"/>
    <w:rsid w:val="00672890"/>
    <w:rsid w:val="0067702B"/>
    <w:rsid w:val="00677844"/>
    <w:rsid w:val="00681025"/>
    <w:rsid w:val="00682B1B"/>
    <w:rsid w:val="00682E4E"/>
    <w:rsid w:val="00686B6B"/>
    <w:rsid w:val="00687C64"/>
    <w:rsid w:val="0069026F"/>
    <w:rsid w:val="00692CCF"/>
    <w:rsid w:val="006931A1"/>
    <w:rsid w:val="006945B5"/>
    <w:rsid w:val="006974E5"/>
    <w:rsid w:val="00697F94"/>
    <w:rsid w:val="006A555E"/>
    <w:rsid w:val="006A61F1"/>
    <w:rsid w:val="006A647C"/>
    <w:rsid w:val="006B074C"/>
    <w:rsid w:val="006B0AB9"/>
    <w:rsid w:val="006B1309"/>
    <w:rsid w:val="006B44BD"/>
    <w:rsid w:val="006B55FC"/>
    <w:rsid w:val="006C01AC"/>
    <w:rsid w:val="006C1CF3"/>
    <w:rsid w:val="006C4C60"/>
    <w:rsid w:val="006D2AC7"/>
    <w:rsid w:val="006D5BCE"/>
    <w:rsid w:val="006D7343"/>
    <w:rsid w:val="006E09BA"/>
    <w:rsid w:val="006E0C6C"/>
    <w:rsid w:val="006E0FD8"/>
    <w:rsid w:val="006E2A25"/>
    <w:rsid w:val="006E3AA0"/>
    <w:rsid w:val="006E56DE"/>
    <w:rsid w:val="006F255F"/>
    <w:rsid w:val="006F7E4A"/>
    <w:rsid w:val="007013B8"/>
    <w:rsid w:val="007041A7"/>
    <w:rsid w:val="00704BF6"/>
    <w:rsid w:val="00707AF1"/>
    <w:rsid w:val="00710723"/>
    <w:rsid w:val="00713804"/>
    <w:rsid w:val="007138A6"/>
    <w:rsid w:val="00714909"/>
    <w:rsid w:val="00714B5D"/>
    <w:rsid w:val="00716F2B"/>
    <w:rsid w:val="00717EDE"/>
    <w:rsid w:val="007200E5"/>
    <w:rsid w:val="00723DE1"/>
    <w:rsid w:val="00723EA9"/>
    <w:rsid w:val="0073468B"/>
    <w:rsid w:val="00735BCE"/>
    <w:rsid w:val="00736F70"/>
    <w:rsid w:val="00737E34"/>
    <w:rsid w:val="00740279"/>
    <w:rsid w:val="007414C3"/>
    <w:rsid w:val="00741C0F"/>
    <w:rsid w:val="0074399E"/>
    <w:rsid w:val="007461E1"/>
    <w:rsid w:val="0075067B"/>
    <w:rsid w:val="00751575"/>
    <w:rsid w:val="00752E41"/>
    <w:rsid w:val="007531F6"/>
    <w:rsid w:val="00754E9A"/>
    <w:rsid w:val="00755F85"/>
    <w:rsid w:val="007560B4"/>
    <w:rsid w:val="00756E7C"/>
    <w:rsid w:val="007600B2"/>
    <w:rsid w:val="007600CA"/>
    <w:rsid w:val="0076187C"/>
    <w:rsid w:val="00762B8A"/>
    <w:rsid w:val="00764828"/>
    <w:rsid w:val="00766C0A"/>
    <w:rsid w:val="00772975"/>
    <w:rsid w:val="007746E8"/>
    <w:rsid w:val="00781116"/>
    <w:rsid w:val="00783DCE"/>
    <w:rsid w:val="00786F70"/>
    <w:rsid w:val="007876C6"/>
    <w:rsid w:val="00794652"/>
    <w:rsid w:val="00794C45"/>
    <w:rsid w:val="00796EF7"/>
    <w:rsid w:val="007A08C3"/>
    <w:rsid w:val="007A0C66"/>
    <w:rsid w:val="007A0D91"/>
    <w:rsid w:val="007A1F46"/>
    <w:rsid w:val="007A45C7"/>
    <w:rsid w:val="007A7BC3"/>
    <w:rsid w:val="007B3C21"/>
    <w:rsid w:val="007B6027"/>
    <w:rsid w:val="007B6752"/>
    <w:rsid w:val="007B6A04"/>
    <w:rsid w:val="007B796B"/>
    <w:rsid w:val="007C159A"/>
    <w:rsid w:val="007C7533"/>
    <w:rsid w:val="007C7FA2"/>
    <w:rsid w:val="007D0019"/>
    <w:rsid w:val="007D193E"/>
    <w:rsid w:val="007D33A3"/>
    <w:rsid w:val="007D5170"/>
    <w:rsid w:val="007E0415"/>
    <w:rsid w:val="007E16CF"/>
    <w:rsid w:val="007E389C"/>
    <w:rsid w:val="007E651B"/>
    <w:rsid w:val="007F0481"/>
    <w:rsid w:val="007F07ED"/>
    <w:rsid w:val="007F0D14"/>
    <w:rsid w:val="007F3B9E"/>
    <w:rsid w:val="007F487A"/>
    <w:rsid w:val="007F6AAD"/>
    <w:rsid w:val="007F75A5"/>
    <w:rsid w:val="007F7F3A"/>
    <w:rsid w:val="00800C98"/>
    <w:rsid w:val="00804221"/>
    <w:rsid w:val="00806774"/>
    <w:rsid w:val="008069DA"/>
    <w:rsid w:val="00806B47"/>
    <w:rsid w:val="00807D41"/>
    <w:rsid w:val="00811684"/>
    <w:rsid w:val="008120A9"/>
    <w:rsid w:val="008124EF"/>
    <w:rsid w:val="0081263A"/>
    <w:rsid w:val="0081373E"/>
    <w:rsid w:val="00814AFC"/>
    <w:rsid w:val="0081579E"/>
    <w:rsid w:val="008171A8"/>
    <w:rsid w:val="008310AD"/>
    <w:rsid w:val="00834402"/>
    <w:rsid w:val="00835F0E"/>
    <w:rsid w:val="00837755"/>
    <w:rsid w:val="00843E3F"/>
    <w:rsid w:val="00846692"/>
    <w:rsid w:val="008478DF"/>
    <w:rsid w:val="00850643"/>
    <w:rsid w:val="008529FC"/>
    <w:rsid w:val="00854416"/>
    <w:rsid w:val="0085616C"/>
    <w:rsid w:val="00856AC7"/>
    <w:rsid w:val="00857C64"/>
    <w:rsid w:val="00866687"/>
    <w:rsid w:val="00866F7A"/>
    <w:rsid w:val="00871664"/>
    <w:rsid w:val="00871CFF"/>
    <w:rsid w:val="00875ED5"/>
    <w:rsid w:val="0088370B"/>
    <w:rsid w:val="00883FB8"/>
    <w:rsid w:val="008842D1"/>
    <w:rsid w:val="0088581E"/>
    <w:rsid w:val="008866CC"/>
    <w:rsid w:val="0089144E"/>
    <w:rsid w:val="008950D9"/>
    <w:rsid w:val="008956E2"/>
    <w:rsid w:val="00897B83"/>
    <w:rsid w:val="008A1567"/>
    <w:rsid w:val="008A1A70"/>
    <w:rsid w:val="008A3339"/>
    <w:rsid w:val="008A3C66"/>
    <w:rsid w:val="008A5437"/>
    <w:rsid w:val="008A7993"/>
    <w:rsid w:val="008B323F"/>
    <w:rsid w:val="008B38BD"/>
    <w:rsid w:val="008B756E"/>
    <w:rsid w:val="008C178F"/>
    <w:rsid w:val="008C2330"/>
    <w:rsid w:val="008C3023"/>
    <w:rsid w:val="008C3DCB"/>
    <w:rsid w:val="008C412D"/>
    <w:rsid w:val="008C6931"/>
    <w:rsid w:val="008C782E"/>
    <w:rsid w:val="008D04E1"/>
    <w:rsid w:val="008D2A41"/>
    <w:rsid w:val="008D3F9C"/>
    <w:rsid w:val="008D402A"/>
    <w:rsid w:val="008D49D3"/>
    <w:rsid w:val="008E0124"/>
    <w:rsid w:val="008E0851"/>
    <w:rsid w:val="008E2C04"/>
    <w:rsid w:val="008E79DB"/>
    <w:rsid w:val="008F01AC"/>
    <w:rsid w:val="008F0375"/>
    <w:rsid w:val="008F0856"/>
    <w:rsid w:val="008F2302"/>
    <w:rsid w:val="008F2951"/>
    <w:rsid w:val="008F370F"/>
    <w:rsid w:val="008F47F4"/>
    <w:rsid w:val="008F5386"/>
    <w:rsid w:val="008F62FD"/>
    <w:rsid w:val="009039B5"/>
    <w:rsid w:val="009123D7"/>
    <w:rsid w:val="00914ABE"/>
    <w:rsid w:val="00914D29"/>
    <w:rsid w:val="0091513F"/>
    <w:rsid w:val="00915C26"/>
    <w:rsid w:val="00921646"/>
    <w:rsid w:val="00922377"/>
    <w:rsid w:val="00922A3E"/>
    <w:rsid w:val="00922F19"/>
    <w:rsid w:val="00923756"/>
    <w:rsid w:val="009244C1"/>
    <w:rsid w:val="00925758"/>
    <w:rsid w:val="009258ED"/>
    <w:rsid w:val="0093026D"/>
    <w:rsid w:val="00932BCB"/>
    <w:rsid w:val="00932CD8"/>
    <w:rsid w:val="009330E8"/>
    <w:rsid w:val="00933BEE"/>
    <w:rsid w:val="0094116C"/>
    <w:rsid w:val="00941B70"/>
    <w:rsid w:val="009448B6"/>
    <w:rsid w:val="00944CB9"/>
    <w:rsid w:val="00947900"/>
    <w:rsid w:val="00954D25"/>
    <w:rsid w:val="0095640F"/>
    <w:rsid w:val="00960118"/>
    <w:rsid w:val="00964BCE"/>
    <w:rsid w:val="00965CCD"/>
    <w:rsid w:val="009675A8"/>
    <w:rsid w:val="009676CD"/>
    <w:rsid w:val="009703EF"/>
    <w:rsid w:val="00972C45"/>
    <w:rsid w:val="00972E81"/>
    <w:rsid w:val="00973AF0"/>
    <w:rsid w:val="0097464A"/>
    <w:rsid w:val="00975D99"/>
    <w:rsid w:val="0097710B"/>
    <w:rsid w:val="00977A60"/>
    <w:rsid w:val="00981B22"/>
    <w:rsid w:val="00981C63"/>
    <w:rsid w:val="00982975"/>
    <w:rsid w:val="00983AA2"/>
    <w:rsid w:val="00983ECE"/>
    <w:rsid w:val="00990E0B"/>
    <w:rsid w:val="0099303F"/>
    <w:rsid w:val="00994F4D"/>
    <w:rsid w:val="009974B3"/>
    <w:rsid w:val="009A0659"/>
    <w:rsid w:val="009A161C"/>
    <w:rsid w:val="009A1BEE"/>
    <w:rsid w:val="009A1E8F"/>
    <w:rsid w:val="009A2B34"/>
    <w:rsid w:val="009A4551"/>
    <w:rsid w:val="009A4A86"/>
    <w:rsid w:val="009A5FA3"/>
    <w:rsid w:val="009B1D49"/>
    <w:rsid w:val="009B29E5"/>
    <w:rsid w:val="009B362B"/>
    <w:rsid w:val="009B4201"/>
    <w:rsid w:val="009B4A19"/>
    <w:rsid w:val="009B5FDF"/>
    <w:rsid w:val="009B73EF"/>
    <w:rsid w:val="009C0113"/>
    <w:rsid w:val="009C02D2"/>
    <w:rsid w:val="009C4BB4"/>
    <w:rsid w:val="009C6A86"/>
    <w:rsid w:val="009D07C4"/>
    <w:rsid w:val="009D0D8B"/>
    <w:rsid w:val="009D4EC5"/>
    <w:rsid w:val="009E2568"/>
    <w:rsid w:val="009E39BC"/>
    <w:rsid w:val="009E5296"/>
    <w:rsid w:val="009E57C0"/>
    <w:rsid w:val="009E614C"/>
    <w:rsid w:val="009E67A8"/>
    <w:rsid w:val="009E758A"/>
    <w:rsid w:val="009E7844"/>
    <w:rsid w:val="009F061F"/>
    <w:rsid w:val="009F1F74"/>
    <w:rsid w:val="009F4FFB"/>
    <w:rsid w:val="009F5805"/>
    <w:rsid w:val="00A01785"/>
    <w:rsid w:val="00A027EB"/>
    <w:rsid w:val="00A031D0"/>
    <w:rsid w:val="00A0593B"/>
    <w:rsid w:val="00A06709"/>
    <w:rsid w:val="00A106A2"/>
    <w:rsid w:val="00A1498F"/>
    <w:rsid w:val="00A14C9F"/>
    <w:rsid w:val="00A15574"/>
    <w:rsid w:val="00A16DA5"/>
    <w:rsid w:val="00A1789E"/>
    <w:rsid w:val="00A20373"/>
    <w:rsid w:val="00A206B4"/>
    <w:rsid w:val="00A23F03"/>
    <w:rsid w:val="00A24F9E"/>
    <w:rsid w:val="00A253E0"/>
    <w:rsid w:val="00A265CA"/>
    <w:rsid w:val="00A27361"/>
    <w:rsid w:val="00A3029C"/>
    <w:rsid w:val="00A30900"/>
    <w:rsid w:val="00A30936"/>
    <w:rsid w:val="00A316DF"/>
    <w:rsid w:val="00A328F4"/>
    <w:rsid w:val="00A40CD6"/>
    <w:rsid w:val="00A4111C"/>
    <w:rsid w:val="00A44684"/>
    <w:rsid w:val="00A4479A"/>
    <w:rsid w:val="00A459EA"/>
    <w:rsid w:val="00A45B1B"/>
    <w:rsid w:val="00A466DD"/>
    <w:rsid w:val="00A4671C"/>
    <w:rsid w:val="00A47FFC"/>
    <w:rsid w:val="00A51A79"/>
    <w:rsid w:val="00A51AC2"/>
    <w:rsid w:val="00A51D7F"/>
    <w:rsid w:val="00A53081"/>
    <w:rsid w:val="00A5353B"/>
    <w:rsid w:val="00A563F0"/>
    <w:rsid w:val="00A6600E"/>
    <w:rsid w:val="00A664C9"/>
    <w:rsid w:val="00A66EA4"/>
    <w:rsid w:val="00A67E85"/>
    <w:rsid w:val="00A70F53"/>
    <w:rsid w:val="00A7389B"/>
    <w:rsid w:val="00A74BC0"/>
    <w:rsid w:val="00A76DAC"/>
    <w:rsid w:val="00A77913"/>
    <w:rsid w:val="00A82AB0"/>
    <w:rsid w:val="00A8367A"/>
    <w:rsid w:val="00A84C6C"/>
    <w:rsid w:val="00A84E06"/>
    <w:rsid w:val="00A84F4F"/>
    <w:rsid w:val="00A86F49"/>
    <w:rsid w:val="00A87554"/>
    <w:rsid w:val="00A87914"/>
    <w:rsid w:val="00A90C5A"/>
    <w:rsid w:val="00A90EE3"/>
    <w:rsid w:val="00A91992"/>
    <w:rsid w:val="00A9448B"/>
    <w:rsid w:val="00A95088"/>
    <w:rsid w:val="00A954FA"/>
    <w:rsid w:val="00A96910"/>
    <w:rsid w:val="00A97637"/>
    <w:rsid w:val="00AA2FAA"/>
    <w:rsid w:val="00AA3994"/>
    <w:rsid w:val="00AA5279"/>
    <w:rsid w:val="00AA5EEA"/>
    <w:rsid w:val="00AA666C"/>
    <w:rsid w:val="00AA70A3"/>
    <w:rsid w:val="00AB2907"/>
    <w:rsid w:val="00AB49B5"/>
    <w:rsid w:val="00AC20EA"/>
    <w:rsid w:val="00AC53CC"/>
    <w:rsid w:val="00AD1EC3"/>
    <w:rsid w:val="00AD3A32"/>
    <w:rsid w:val="00AD429B"/>
    <w:rsid w:val="00AD42CF"/>
    <w:rsid w:val="00AE00EB"/>
    <w:rsid w:val="00AE22F6"/>
    <w:rsid w:val="00AE26BD"/>
    <w:rsid w:val="00AE4560"/>
    <w:rsid w:val="00AE4D73"/>
    <w:rsid w:val="00AE5799"/>
    <w:rsid w:val="00AE5C22"/>
    <w:rsid w:val="00AF24C7"/>
    <w:rsid w:val="00AF6590"/>
    <w:rsid w:val="00AF6698"/>
    <w:rsid w:val="00B015E3"/>
    <w:rsid w:val="00B01EB7"/>
    <w:rsid w:val="00B05939"/>
    <w:rsid w:val="00B06549"/>
    <w:rsid w:val="00B06F07"/>
    <w:rsid w:val="00B10EA9"/>
    <w:rsid w:val="00B116B3"/>
    <w:rsid w:val="00B127D9"/>
    <w:rsid w:val="00B172D1"/>
    <w:rsid w:val="00B208C3"/>
    <w:rsid w:val="00B2169C"/>
    <w:rsid w:val="00B25553"/>
    <w:rsid w:val="00B30721"/>
    <w:rsid w:val="00B33BE0"/>
    <w:rsid w:val="00B3599C"/>
    <w:rsid w:val="00B4009D"/>
    <w:rsid w:val="00B43261"/>
    <w:rsid w:val="00B43A1E"/>
    <w:rsid w:val="00B43C86"/>
    <w:rsid w:val="00B471E4"/>
    <w:rsid w:val="00B50747"/>
    <w:rsid w:val="00B5207A"/>
    <w:rsid w:val="00B553EB"/>
    <w:rsid w:val="00B571CF"/>
    <w:rsid w:val="00B6297F"/>
    <w:rsid w:val="00B63F27"/>
    <w:rsid w:val="00B6528B"/>
    <w:rsid w:val="00B664D5"/>
    <w:rsid w:val="00B6652D"/>
    <w:rsid w:val="00B66615"/>
    <w:rsid w:val="00B72A2C"/>
    <w:rsid w:val="00B737DE"/>
    <w:rsid w:val="00B7418A"/>
    <w:rsid w:val="00B75D13"/>
    <w:rsid w:val="00B81795"/>
    <w:rsid w:val="00B87F4A"/>
    <w:rsid w:val="00B91494"/>
    <w:rsid w:val="00B91F9C"/>
    <w:rsid w:val="00B92A76"/>
    <w:rsid w:val="00B92CFC"/>
    <w:rsid w:val="00B93C37"/>
    <w:rsid w:val="00BA1890"/>
    <w:rsid w:val="00BA1C1A"/>
    <w:rsid w:val="00BA688F"/>
    <w:rsid w:val="00BA7203"/>
    <w:rsid w:val="00BA77FF"/>
    <w:rsid w:val="00BA7B31"/>
    <w:rsid w:val="00BB0B3C"/>
    <w:rsid w:val="00BB1346"/>
    <w:rsid w:val="00BB4333"/>
    <w:rsid w:val="00BB4C36"/>
    <w:rsid w:val="00BB4FAB"/>
    <w:rsid w:val="00BB6B21"/>
    <w:rsid w:val="00BB773E"/>
    <w:rsid w:val="00BB7CCA"/>
    <w:rsid w:val="00BC0DA9"/>
    <w:rsid w:val="00BC77E7"/>
    <w:rsid w:val="00BD6448"/>
    <w:rsid w:val="00BD6CEA"/>
    <w:rsid w:val="00BE0303"/>
    <w:rsid w:val="00BE0E39"/>
    <w:rsid w:val="00BE2308"/>
    <w:rsid w:val="00BE473E"/>
    <w:rsid w:val="00BE768C"/>
    <w:rsid w:val="00BF002D"/>
    <w:rsid w:val="00BF00E6"/>
    <w:rsid w:val="00BF1627"/>
    <w:rsid w:val="00BF2D17"/>
    <w:rsid w:val="00BF564E"/>
    <w:rsid w:val="00BF70C9"/>
    <w:rsid w:val="00C026C5"/>
    <w:rsid w:val="00C02E42"/>
    <w:rsid w:val="00C05328"/>
    <w:rsid w:val="00C053E7"/>
    <w:rsid w:val="00C0555B"/>
    <w:rsid w:val="00C05744"/>
    <w:rsid w:val="00C105A2"/>
    <w:rsid w:val="00C11D70"/>
    <w:rsid w:val="00C12705"/>
    <w:rsid w:val="00C135A8"/>
    <w:rsid w:val="00C150AD"/>
    <w:rsid w:val="00C20A0D"/>
    <w:rsid w:val="00C20B79"/>
    <w:rsid w:val="00C25E0B"/>
    <w:rsid w:val="00C268D2"/>
    <w:rsid w:val="00C26D75"/>
    <w:rsid w:val="00C27049"/>
    <w:rsid w:val="00C27EB2"/>
    <w:rsid w:val="00C329EB"/>
    <w:rsid w:val="00C333B5"/>
    <w:rsid w:val="00C3601A"/>
    <w:rsid w:val="00C36626"/>
    <w:rsid w:val="00C3697A"/>
    <w:rsid w:val="00C40C79"/>
    <w:rsid w:val="00C41B31"/>
    <w:rsid w:val="00C45BA0"/>
    <w:rsid w:val="00C45F01"/>
    <w:rsid w:val="00C46A23"/>
    <w:rsid w:val="00C47F05"/>
    <w:rsid w:val="00C53D27"/>
    <w:rsid w:val="00C54E2D"/>
    <w:rsid w:val="00C55CC7"/>
    <w:rsid w:val="00C61993"/>
    <w:rsid w:val="00C62A09"/>
    <w:rsid w:val="00C63672"/>
    <w:rsid w:val="00C653DB"/>
    <w:rsid w:val="00C65F8A"/>
    <w:rsid w:val="00C66BBD"/>
    <w:rsid w:val="00C67309"/>
    <w:rsid w:val="00C67F28"/>
    <w:rsid w:val="00C70191"/>
    <w:rsid w:val="00C71307"/>
    <w:rsid w:val="00C768D3"/>
    <w:rsid w:val="00C779D2"/>
    <w:rsid w:val="00C8268B"/>
    <w:rsid w:val="00C82D89"/>
    <w:rsid w:val="00C85E44"/>
    <w:rsid w:val="00C87794"/>
    <w:rsid w:val="00C87B55"/>
    <w:rsid w:val="00C90A4C"/>
    <w:rsid w:val="00C913A7"/>
    <w:rsid w:val="00C9149F"/>
    <w:rsid w:val="00C94F2F"/>
    <w:rsid w:val="00C9502F"/>
    <w:rsid w:val="00C97458"/>
    <w:rsid w:val="00C97C8C"/>
    <w:rsid w:val="00CA0F41"/>
    <w:rsid w:val="00CA154A"/>
    <w:rsid w:val="00CA2151"/>
    <w:rsid w:val="00CA39BB"/>
    <w:rsid w:val="00CA52BB"/>
    <w:rsid w:val="00CA6ED1"/>
    <w:rsid w:val="00CB0E81"/>
    <w:rsid w:val="00CB1BB2"/>
    <w:rsid w:val="00CB2A98"/>
    <w:rsid w:val="00CB3A46"/>
    <w:rsid w:val="00CB4A7F"/>
    <w:rsid w:val="00CB6936"/>
    <w:rsid w:val="00CC32FB"/>
    <w:rsid w:val="00CC3F10"/>
    <w:rsid w:val="00CD09E3"/>
    <w:rsid w:val="00CD2BA6"/>
    <w:rsid w:val="00CD37F9"/>
    <w:rsid w:val="00CD4003"/>
    <w:rsid w:val="00CD4678"/>
    <w:rsid w:val="00CD48D2"/>
    <w:rsid w:val="00CE4E0D"/>
    <w:rsid w:val="00CE4EAB"/>
    <w:rsid w:val="00CE560C"/>
    <w:rsid w:val="00CF014D"/>
    <w:rsid w:val="00CF0380"/>
    <w:rsid w:val="00CF138F"/>
    <w:rsid w:val="00CF32FB"/>
    <w:rsid w:val="00CF441B"/>
    <w:rsid w:val="00CF568B"/>
    <w:rsid w:val="00CF5E3A"/>
    <w:rsid w:val="00CF65A9"/>
    <w:rsid w:val="00D00F62"/>
    <w:rsid w:val="00D014E4"/>
    <w:rsid w:val="00D02280"/>
    <w:rsid w:val="00D035C6"/>
    <w:rsid w:val="00D06680"/>
    <w:rsid w:val="00D13C64"/>
    <w:rsid w:val="00D158F1"/>
    <w:rsid w:val="00D17666"/>
    <w:rsid w:val="00D17A1C"/>
    <w:rsid w:val="00D237B3"/>
    <w:rsid w:val="00D2799F"/>
    <w:rsid w:val="00D279B7"/>
    <w:rsid w:val="00D3054B"/>
    <w:rsid w:val="00D34187"/>
    <w:rsid w:val="00D34B30"/>
    <w:rsid w:val="00D35754"/>
    <w:rsid w:val="00D372C0"/>
    <w:rsid w:val="00D37589"/>
    <w:rsid w:val="00D37C40"/>
    <w:rsid w:val="00D403CB"/>
    <w:rsid w:val="00D45398"/>
    <w:rsid w:val="00D47DD7"/>
    <w:rsid w:val="00D47F87"/>
    <w:rsid w:val="00D50C53"/>
    <w:rsid w:val="00D52768"/>
    <w:rsid w:val="00D52EE5"/>
    <w:rsid w:val="00D53160"/>
    <w:rsid w:val="00D54C03"/>
    <w:rsid w:val="00D56776"/>
    <w:rsid w:val="00D57162"/>
    <w:rsid w:val="00D61E73"/>
    <w:rsid w:val="00D61F35"/>
    <w:rsid w:val="00D62A7E"/>
    <w:rsid w:val="00D6524C"/>
    <w:rsid w:val="00D6535F"/>
    <w:rsid w:val="00D703A3"/>
    <w:rsid w:val="00D703E6"/>
    <w:rsid w:val="00D751C1"/>
    <w:rsid w:val="00D75A84"/>
    <w:rsid w:val="00D77FD0"/>
    <w:rsid w:val="00D853FC"/>
    <w:rsid w:val="00D86934"/>
    <w:rsid w:val="00D8784C"/>
    <w:rsid w:val="00D9028C"/>
    <w:rsid w:val="00D917B9"/>
    <w:rsid w:val="00D940C1"/>
    <w:rsid w:val="00D94791"/>
    <w:rsid w:val="00D95D48"/>
    <w:rsid w:val="00D96BC1"/>
    <w:rsid w:val="00D96D86"/>
    <w:rsid w:val="00DA18A6"/>
    <w:rsid w:val="00DA1A49"/>
    <w:rsid w:val="00DA388B"/>
    <w:rsid w:val="00DA5CA1"/>
    <w:rsid w:val="00DA699A"/>
    <w:rsid w:val="00DB12A7"/>
    <w:rsid w:val="00DB3B13"/>
    <w:rsid w:val="00DB7968"/>
    <w:rsid w:val="00DC297C"/>
    <w:rsid w:val="00DC2B51"/>
    <w:rsid w:val="00DC47A0"/>
    <w:rsid w:val="00DC6525"/>
    <w:rsid w:val="00DC7EEC"/>
    <w:rsid w:val="00DD45DC"/>
    <w:rsid w:val="00DD4702"/>
    <w:rsid w:val="00DD480F"/>
    <w:rsid w:val="00DD4E78"/>
    <w:rsid w:val="00DD5338"/>
    <w:rsid w:val="00DE0A86"/>
    <w:rsid w:val="00DE2054"/>
    <w:rsid w:val="00DE2D5B"/>
    <w:rsid w:val="00DE4E14"/>
    <w:rsid w:val="00DE51AC"/>
    <w:rsid w:val="00DE5507"/>
    <w:rsid w:val="00DE6EFA"/>
    <w:rsid w:val="00DE74CE"/>
    <w:rsid w:val="00DF08DE"/>
    <w:rsid w:val="00DF2104"/>
    <w:rsid w:val="00DF465F"/>
    <w:rsid w:val="00DF4700"/>
    <w:rsid w:val="00DF4C4E"/>
    <w:rsid w:val="00DF7261"/>
    <w:rsid w:val="00DF763E"/>
    <w:rsid w:val="00E02EE7"/>
    <w:rsid w:val="00E031E3"/>
    <w:rsid w:val="00E046AF"/>
    <w:rsid w:val="00E10A0F"/>
    <w:rsid w:val="00E11C90"/>
    <w:rsid w:val="00E12702"/>
    <w:rsid w:val="00E1523A"/>
    <w:rsid w:val="00E165E5"/>
    <w:rsid w:val="00E31A14"/>
    <w:rsid w:val="00E369C8"/>
    <w:rsid w:val="00E37CED"/>
    <w:rsid w:val="00E37D20"/>
    <w:rsid w:val="00E455AE"/>
    <w:rsid w:val="00E456CF"/>
    <w:rsid w:val="00E5043B"/>
    <w:rsid w:val="00E5395A"/>
    <w:rsid w:val="00E54AF7"/>
    <w:rsid w:val="00E54FC6"/>
    <w:rsid w:val="00E559EA"/>
    <w:rsid w:val="00E57405"/>
    <w:rsid w:val="00E5760E"/>
    <w:rsid w:val="00E628DA"/>
    <w:rsid w:val="00E6408A"/>
    <w:rsid w:val="00E70346"/>
    <w:rsid w:val="00E72A43"/>
    <w:rsid w:val="00E769EE"/>
    <w:rsid w:val="00E77D37"/>
    <w:rsid w:val="00E800D6"/>
    <w:rsid w:val="00E82F44"/>
    <w:rsid w:val="00E84CBE"/>
    <w:rsid w:val="00E86D40"/>
    <w:rsid w:val="00E92D99"/>
    <w:rsid w:val="00E936D7"/>
    <w:rsid w:val="00E93ABE"/>
    <w:rsid w:val="00E968FC"/>
    <w:rsid w:val="00E96F8B"/>
    <w:rsid w:val="00E97CC6"/>
    <w:rsid w:val="00EA62D5"/>
    <w:rsid w:val="00EA638B"/>
    <w:rsid w:val="00EA6816"/>
    <w:rsid w:val="00EA79E5"/>
    <w:rsid w:val="00EB1772"/>
    <w:rsid w:val="00EB28FE"/>
    <w:rsid w:val="00EB56AF"/>
    <w:rsid w:val="00EB647A"/>
    <w:rsid w:val="00EB7259"/>
    <w:rsid w:val="00EC21AB"/>
    <w:rsid w:val="00EC3BD8"/>
    <w:rsid w:val="00EC49FE"/>
    <w:rsid w:val="00EC6370"/>
    <w:rsid w:val="00EC6878"/>
    <w:rsid w:val="00EC6AA5"/>
    <w:rsid w:val="00ED22D5"/>
    <w:rsid w:val="00ED36E1"/>
    <w:rsid w:val="00ED438E"/>
    <w:rsid w:val="00ED57BA"/>
    <w:rsid w:val="00ED60A1"/>
    <w:rsid w:val="00ED66B4"/>
    <w:rsid w:val="00ED68E6"/>
    <w:rsid w:val="00ED7382"/>
    <w:rsid w:val="00EE07EE"/>
    <w:rsid w:val="00EE4E16"/>
    <w:rsid w:val="00EE4FA5"/>
    <w:rsid w:val="00EE54EE"/>
    <w:rsid w:val="00EE5991"/>
    <w:rsid w:val="00EE59FC"/>
    <w:rsid w:val="00EE6C02"/>
    <w:rsid w:val="00EE7823"/>
    <w:rsid w:val="00EE7F4E"/>
    <w:rsid w:val="00EF0528"/>
    <w:rsid w:val="00EF1A55"/>
    <w:rsid w:val="00EF1BE5"/>
    <w:rsid w:val="00EF1ECA"/>
    <w:rsid w:val="00EF3404"/>
    <w:rsid w:val="00EF7B31"/>
    <w:rsid w:val="00F0093A"/>
    <w:rsid w:val="00F00C10"/>
    <w:rsid w:val="00F01242"/>
    <w:rsid w:val="00F014CB"/>
    <w:rsid w:val="00F0191F"/>
    <w:rsid w:val="00F03ED3"/>
    <w:rsid w:val="00F060E3"/>
    <w:rsid w:val="00F10481"/>
    <w:rsid w:val="00F10618"/>
    <w:rsid w:val="00F107CD"/>
    <w:rsid w:val="00F11E63"/>
    <w:rsid w:val="00F12AC5"/>
    <w:rsid w:val="00F12BB4"/>
    <w:rsid w:val="00F1452A"/>
    <w:rsid w:val="00F16B86"/>
    <w:rsid w:val="00F2001E"/>
    <w:rsid w:val="00F27AFE"/>
    <w:rsid w:val="00F3015F"/>
    <w:rsid w:val="00F32A98"/>
    <w:rsid w:val="00F32B8C"/>
    <w:rsid w:val="00F34ADC"/>
    <w:rsid w:val="00F36C90"/>
    <w:rsid w:val="00F40376"/>
    <w:rsid w:val="00F40850"/>
    <w:rsid w:val="00F408ED"/>
    <w:rsid w:val="00F40E9A"/>
    <w:rsid w:val="00F41D82"/>
    <w:rsid w:val="00F4240F"/>
    <w:rsid w:val="00F4492F"/>
    <w:rsid w:val="00F475AF"/>
    <w:rsid w:val="00F47765"/>
    <w:rsid w:val="00F5129B"/>
    <w:rsid w:val="00F54D86"/>
    <w:rsid w:val="00F55FA1"/>
    <w:rsid w:val="00F56AAF"/>
    <w:rsid w:val="00F57447"/>
    <w:rsid w:val="00F621A4"/>
    <w:rsid w:val="00F62F96"/>
    <w:rsid w:val="00F6643A"/>
    <w:rsid w:val="00F6741F"/>
    <w:rsid w:val="00F6754C"/>
    <w:rsid w:val="00F72014"/>
    <w:rsid w:val="00F7457E"/>
    <w:rsid w:val="00F77864"/>
    <w:rsid w:val="00F77AFF"/>
    <w:rsid w:val="00F811F4"/>
    <w:rsid w:val="00F83400"/>
    <w:rsid w:val="00F84A47"/>
    <w:rsid w:val="00F86F85"/>
    <w:rsid w:val="00F87B49"/>
    <w:rsid w:val="00F903AA"/>
    <w:rsid w:val="00F93B47"/>
    <w:rsid w:val="00F9421A"/>
    <w:rsid w:val="00F94796"/>
    <w:rsid w:val="00F95200"/>
    <w:rsid w:val="00F96362"/>
    <w:rsid w:val="00F972A6"/>
    <w:rsid w:val="00FA05EB"/>
    <w:rsid w:val="00FA510B"/>
    <w:rsid w:val="00FA64C7"/>
    <w:rsid w:val="00FA6A46"/>
    <w:rsid w:val="00FB0535"/>
    <w:rsid w:val="00FB19C2"/>
    <w:rsid w:val="00FB340E"/>
    <w:rsid w:val="00FB34CB"/>
    <w:rsid w:val="00FB66A5"/>
    <w:rsid w:val="00FB6BA7"/>
    <w:rsid w:val="00FB70FF"/>
    <w:rsid w:val="00FC374A"/>
    <w:rsid w:val="00FC5420"/>
    <w:rsid w:val="00FC5ADD"/>
    <w:rsid w:val="00FC633F"/>
    <w:rsid w:val="00FD018D"/>
    <w:rsid w:val="00FD01E4"/>
    <w:rsid w:val="00FD02DC"/>
    <w:rsid w:val="00FD082C"/>
    <w:rsid w:val="00FD0F76"/>
    <w:rsid w:val="00FD24FD"/>
    <w:rsid w:val="00FD4CAE"/>
    <w:rsid w:val="00FD53E4"/>
    <w:rsid w:val="00FD5820"/>
    <w:rsid w:val="00FD5957"/>
    <w:rsid w:val="00FE19E5"/>
    <w:rsid w:val="00FE1D4A"/>
    <w:rsid w:val="00FE4006"/>
    <w:rsid w:val="00FE4880"/>
    <w:rsid w:val="00FE4994"/>
    <w:rsid w:val="00FE4E05"/>
    <w:rsid w:val="00FE57D9"/>
    <w:rsid w:val="00FE7DC5"/>
    <w:rsid w:val="00FE7E48"/>
    <w:rsid w:val="00FF3592"/>
    <w:rsid w:val="00FF38EE"/>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30A05"/>
  <w15:docId w15:val="{2068A387-AB7E-4409-BF91-F37893D1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47DD7"/>
    <w:pPr>
      <w:spacing w:line="280" w:lineRule="atLeast"/>
    </w:pPr>
    <w:rPr>
      <w:rFonts w:ascii="Verdana" w:hAnsi="Verdana"/>
      <w:szCs w:val="19"/>
    </w:rPr>
  </w:style>
  <w:style w:type="paragraph" w:styleId="Kop1">
    <w:name w:val="heading 1"/>
    <w:basedOn w:val="Standaard"/>
    <w:next w:val="Standaard"/>
    <w:link w:val="Kop1Char"/>
    <w:autoRedefine/>
    <w:uiPriority w:val="1"/>
    <w:qFormat/>
    <w:rsid w:val="00402AFA"/>
    <w:pPr>
      <w:keepNext/>
      <w:spacing w:before="100" w:beforeAutospacing="1" w:after="100" w:afterAutospacing="1"/>
      <w:ind w:left="1418" w:hanging="1418"/>
      <w:contextualSpacing/>
      <w:outlineLvl w:val="0"/>
    </w:pPr>
    <w:rPr>
      <w:rFonts w:cs="Arial"/>
      <w:b/>
      <w:bCs/>
      <w:kern w:val="32"/>
      <w:sz w:val="32"/>
      <w:szCs w:val="32"/>
      <w:lang w:eastAsia="en-US"/>
    </w:rPr>
  </w:style>
  <w:style w:type="paragraph" w:styleId="Kop2">
    <w:name w:val="heading 2"/>
    <w:aliases w:val="Reset numbering,Bijlage,paragraaf,Paragraaf"/>
    <w:basedOn w:val="Standaard"/>
    <w:next w:val="Standaard"/>
    <w:link w:val="Kop2Char"/>
    <w:autoRedefine/>
    <w:uiPriority w:val="9"/>
    <w:qFormat/>
    <w:rsid w:val="003B6A14"/>
    <w:pPr>
      <w:keepNext/>
      <w:spacing w:before="240" w:after="60"/>
      <w:ind w:left="1418" w:hanging="1418"/>
      <w:outlineLvl w:val="1"/>
    </w:pPr>
    <w:rPr>
      <w:rFonts w:cs="Arial"/>
      <w:b/>
      <w:iCs/>
      <w:szCs w:val="18"/>
      <w:lang w:eastAsia="en-US"/>
    </w:rPr>
  </w:style>
  <w:style w:type="paragraph" w:styleId="Kop3">
    <w:name w:val="heading 3"/>
    <w:basedOn w:val="Standaard"/>
    <w:next w:val="Standaard"/>
    <w:link w:val="Kop3Char"/>
    <w:autoRedefine/>
    <w:uiPriority w:val="9"/>
    <w:qFormat/>
    <w:rsid w:val="00752E41"/>
    <w:pPr>
      <w:keepNext/>
      <w:spacing w:before="240" w:after="60"/>
      <w:ind w:left="1418" w:hanging="1418"/>
      <w:outlineLvl w:val="2"/>
    </w:pPr>
    <w:rPr>
      <w:rFonts w:cs="Arial"/>
      <w:b/>
      <w:bCs/>
      <w:sz w:val="26"/>
      <w:szCs w:val="26"/>
      <w:lang w:eastAsia="en-US"/>
    </w:rPr>
  </w:style>
  <w:style w:type="paragraph" w:styleId="Kop4">
    <w:name w:val="heading 4"/>
    <w:basedOn w:val="Standaard"/>
    <w:next w:val="Standaard"/>
    <w:link w:val="Kop4Char"/>
    <w:autoRedefine/>
    <w:uiPriority w:val="9"/>
    <w:qFormat/>
    <w:rsid w:val="00C71307"/>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uiPriority w:val="9"/>
    <w:qFormat/>
    <w:rsid w:val="00C71307"/>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uiPriority w:val="1"/>
    <w:qFormat/>
    <w:rsid w:val="00C71307"/>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uiPriority w:val="9"/>
    <w:qFormat/>
    <w:rsid w:val="00C71307"/>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uiPriority w:val="9"/>
    <w:qFormat/>
    <w:rsid w:val="00C71307"/>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uiPriority w:val="9"/>
    <w:qFormat/>
    <w:rsid w:val="00C71307"/>
    <w:pPr>
      <w:numPr>
        <w:ilvl w:val="8"/>
        <w:numId w:val="1"/>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uiPriority w:val="99"/>
    <w:rsid w:val="00C71307"/>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uiPriority w:val="99"/>
    <w:rsid w:val="00080452"/>
    <w:rPr>
      <w:rFonts w:ascii="Verdana" w:hAnsi="Verdana" w:cs="Arial"/>
      <w:szCs w:val="24"/>
      <w:lang w:eastAsia="en-US"/>
    </w:rPr>
  </w:style>
  <w:style w:type="paragraph" w:styleId="Voettekst">
    <w:name w:val="footer"/>
    <w:basedOn w:val="Standaard"/>
    <w:link w:val="VoettekstChar"/>
    <w:rsid w:val="00C71307"/>
    <w:pPr>
      <w:tabs>
        <w:tab w:val="center" w:pos="4536"/>
        <w:tab w:val="right" w:pos="9072"/>
      </w:tabs>
      <w:jc w:val="right"/>
    </w:pPr>
  </w:style>
  <w:style w:type="character" w:customStyle="1" w:styleId="VoettekstChar">
    <w:name w:val="Voettekst Char"/>
    <w:basedOn w:val="Standaardalinea-lettertype"/>
    <w:link w:val="Voettekst"/>
    <w:uiPriority w:val="99"/>
    <w:rsid w:val="00080452"/>
    <w:rPr>
      <w:rFonts w:ascii="Verdana" w:hAnsi="Verdana"/>
      <w:szCs w:val="19"/>
    </w:rPr>
  </w:style>
  <w:style w:type="paragraph" w:styleId="Ballontekst">
    <w:name w:val="Balloon Text"/>
    <w:basedOn w:val="Standaard"/>
    <w:link w:val="BallontekstChar"/>
    <w:uiPriority w:val="99"/>
    <w:rsid w:val="00C7130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C71307"/>
    <w:rPr>
      <w:rFonts w:ascii="Tahoma" w:hAnsi="Tahoma" w:cs="Tahoma"/>
      <w:sz w:val="16"/>
      <w:szCs w:val="16"/>
    </w:rPr>
  </w:style>
  <w:style w:type="paragraph" w:customStyle="1" w:styleId="doHidden">
    <w:name w:val="doHidden"/>
    <w:basedOn w:val="Standaard"/>
    <w:next w:val="Standaard"/>
    <w:semiHidden/>
    <w:qFormat/>
    <w:rsid w:val="00C12705"/>
    <w:pPr>
      <w:framePr w:w="543" w:h="554" w:hSpace="141" w:wrap="around" w:vAnchor="text" w:hAnchor="page" w:x="493" w:y="-255"/>
    </w:pPr>
    <w:rPr>
      <w:vanish/>
    </w:rPr>
  </w:style>
  <w:style w:type="table" w:styleId="Tabelraster">
    <w:name w:val="Table Grid"/>
    <w:basedOn w:val="Standaardtabel"/>
    <w:uiPriority w:val="59"/>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C71307"/>
    <w:pPr>
      <w:numPr>
        <w:numId w:val="2"/>
      </w:numPr>
    </w:pPr>
  </w:style>
  <w:style w:type="numbering" w:customStyle="1" w:styleId="doOpsomming">
    <w:name w:val="doOpsomming"/>
    <w:rsid w:val="00C71307"/>
    <w:pPr>
      <w:numPr>
        <w:numId w:val="3"/>
      </w:numPr>
    </w:pPr>
  </w:style>
  <w:style w:type="character" w:customStyle="1" w:styleId="Kop1Char">
    <w:name w:val="Kop 1 Char"/>
    <w:basedOn w:val="Standaardalinea-lettertype"/>
    <w:link w:val="Kop1"/>
    <w:uiPriority w:val="1"/>
    <w:rsid w:val="00402AFA"/>
    <w:rPr>
      <w:rFonts w:ascii="Verdana" w:hAnsi="Verdana" w:cs="Arial"/>
      <w:b/>
      <w:bCs/>
      <w:kern w:val="32"/>
      <w:sz w:val="32"/>
      <w:szCs w:val="32"/>
      <w:lang w:eastAsia="en-US"/>
    </w:rPr>
  </w:style>
  <w:style w:type="character" w:customStyle="1" w:styleId="Kop2Char">
    <w:name w:val="Kop 2 Char"/>
    <w:aliases w:val="Reset numbering Char,Bijlage Char,paragraaf Char,Paragraaf Char"/>
    <w:basedOn w:val="Standaardalinea-lettertype"/>
    <w:link w:val="Kop2"/>
    <w:uiPriority w:val="9"/>
    <w:rsid w:val="003B6A14"/>
    <w:rPr>
      <w:rFonts w:ascii="Verdana" w:hAnsi="Verdana" w:cs="Arial"/>
      <w:b/>
      <w:iCs/>
      <w:lang w:eastAsia="en-US"/>
    </w:rPr>
  </w:style>
  <w:style w:type="character" w:customStyle="1" w:styleId="Kop3Char">
    <w:name w:val="Kop 3 Char"/>
    <w:basedOn w:val="Standaardalinea-lettertype"/>
    <w:link w:val="Kop3"/>
    <w:uiPriority w:val="9"/>
    <w:rsid w:val="00752E41"/>
    <w:rPr>
      <w:rFonts w:ascii="Verdana" w:hAnsi="Verdana" w:cs="Arial"/>
      <w:b/>
      <w:bCs/>
      <w:sz w:val="26"/>
      <w:szCs w:val="26"/>
      <w:lang w:eastAsia="en-US"/>
    </w:rPr>
  </w:style>
  <w:style w:type="character" w:customStyle="1" w:styleId="Kop4Char">
    <w:name w:val="Kop 4 Char"/>
    <w:link w:val="Kop4"/>
    <w:uiPriority w:val="9"/>
    <w:rsid w:val="00C71307"/>
    <w:rPr>
      <w:rFonts w:ascii="Verdana" w:hAnsi="Verdana"/>
      <w:b/>
      <w:bCs/>
      <w:i/>
      <w:sz w:val="24"/>
      <w:szCs w:val="28"/>
      <w:lang w:eastAsia="en-US"/>
    </w:rPr>
  </w:style>
  <w:style w:type="character" w:customStyle="1" w:styleId="Kop5Char">
    <w:name w:val="Kop 5 Char"/>
    <w:link w:val="Kop5"/>
    <w:uiPriority w:val="9"/>
    <w:rsid w:val="00C71307"/>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semiHidden/>
    <w:rsid w:val="002344A4"/>
    <w:pPr>
      <w:tabs>
        <w:tab w:val="left" w:pos="1418"/>
        <w:tab w:val="right" w:leader="dot" w:pos="9628"/>
      </w:tabs>
    </w:pPr>
    <w:rPr>
      <w:noProof/>
      <w:lang w:eastAsia="en-US"/>
    </w:rPr>
  </w:style>
  <w:style w:type="paragraph" w:styleId="Inhopg5">
    <w:name w:val="toc 5"/>
    <w:basedOn w:val="Standaard"/>
    <w:next w:val="Standaard"/>
    <w:autoRedefine/>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uiPriority w:val="1"/>
    <w:rsid w:val="00C71307"/>
    <w:rPr>
      <w:rFonts w:ascii="Times New Roman" w:hAnsi="Times New Roman"/>
      <w:b/>
      <w:bCs/>
      <w:sz w:val="22"/>
      <w:szCs w:val="22"/>
      <w:lang w:eastAsia="en-US"/>
    </w:rPr>
  </w:style>
  <w:style w:type="character" w:customStyle="1" w:styleId="Kop7Char">
    <w:name w:val="Kop 7 Char"/>
    <w:basedOn w:val="Standaardalinea-lettertype"/>
    <w:link w:val="Kop7"/>
    <w:uiPriority w:val="9"/>
    <w:rsid w:val="00C71307"/>
    <w:rPr>
      <w:rFonts w:ascii="Times New Roman" w:hAnsi="Times New Roman"/>
      <w:sz w:val="24"/>
      <w:lang w:eastAsia="en-US"/>
    </w:rPr>
  </w:style>
  <w:style w:type="character" w:customStyle="1" w:styleId="Kop8Char">
    <w:name w:val="Kop 8 Char"/>
    <w:basedOn w:val="Standaardalinea-lettertype"/>
    <w:link w:val="Kop8"/>
    <w:uiPriority w:val="9"/>
    <w:rsid w:val="00C71307"/>
    <w:rPr>
      <w:rFonts w:ascii="Times New Roman" w:hAnsi="Times New Roman"/>
      <w:i/>
      <w:iCs/>
      <w:sz w:val="24"/>
      <w:lang w:eastAsia="en-US"/>
    </w:rPr>
  </w:style>
  <w:style w:type="character" w:customStyle="1" w:styleId="Kop9Char">
    <w:name w:val="Kop 9 Char"/>
    <w:basedOn w:val="Standaardalinea-lettertype"/>
    <w:link w:val="Kop9"/>
    <w:uiPriority w:val="9"/>
    <w:rsid w:val="00C71307"/>
    <w:rPr>
      <w:rFonts w:cs="Arial"/>
      <w:sz w:val="22"/>
      <w:szCs w:val="22"/>
      <w:lang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paragraph" w:styleId="Lijstalinea">
    <w:name w:val="List Paragraph"/>
    <w:aliases w:val="Lijstalinea niv 1"/>
    <w:basedOn w:val="Standaard"/>
    <w:link w:val="LijstalineaChar"/>
    <w:uiPriority w:val="34"/>
    <w:qFormat/>
    <w:rsid w:val="00C71307"/>
    <w:pPr>
      <w:ind w:left="720"/>
      <w:contextualSpacing/>
    </w:pPr>
  </w:style>
  <w:style w:type="character" w:styleId="Voetnootmarkering">
    <w:name w:val="footnote reference"/>
    <w:basedOn w:val="Standaardalinea-lettertype"/>
    <w:uiPriority w:val="99"/>
    <w:rsid w:val="00C71307"/>
    <w:rPr>
      <w:rFonts w:ascii="Verdana" w:hAnsi="Verdana"/>
      <w:sz w:val="16"/>
      <w:vertAlign w:val="superscript"/>
      <w:lang w:val="nl-NL"/>
    </w:rPr>
  </w:style>
  <w:style w:type="character" w:styleId="Verwijzingopmerking">
    <w:name w:val="annotation reference"/>
    <w:basedOn w:val="Standaardalinea-lettertype"/>
    <w:rsid w:val="00C71307"/>
    <w:rPr>
      <w:rFonts w:ascii="Verdana" w:hAnsi="Verdana"/>
      <w:sz w:val="16"/>
      <w:szCs w:val="16"/>
      <w:lang w:val="nl-NL"/>
    </w:rPr>
  </w:style>
  <w:style w:type="character" w:styleId="Eindnootmarkering">
    <w:name w:val="endnote reference"/>
    <w:basedOn w:val="Standaardalinea-lettertype"/>
    <w:rsid w:val="00C71307"/>
    <w:rPr>
      <w:rFonts w:ascii="Verdana" w:hAnsi="Verdana"/>
      <w:vertAlign w:val="superscript"/>
      <w:lang w:val="nl-NL"/>
    </w:rPr>
  </w:style>
  <w:style w:type="character" w:styleId="Nadruk">
    <w:name w:val="Emphasis"/>
    <w:basedOn w:val="Standaardalinea-lettertype"/>
    <w:qFormat/>
    <w:rsid w:val="00C71307"/>
    <w:rPr>
      <w:rFonts w:ascii="Verdana" w:hAnsi="Verdana"/>
      <w:i/>
      <w:iCs/>
      <w:lang w:val="nl-NL"/>
    </w:rPr>
  </w:style>
  <w:style w:type="paragraph" w:styleId="Adresenvelop">
    <w:name w:val="envelope address"/>
    <w:basedOn w:val="Standaard"/>
    <w:rsid w:val="00C71307"/>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uiPriority w:val="99"/>
    <w:rsid w:val="00C71307"/>
    <w:rPr>
      <w:szCs w:val="24"/>
    </w:rPr>
  </w:style>
  <w:style w:type="paragraph" w:styleId="Titel">
    <w:name w:val="Title"/>
    <w:basedOn w:val="Standaard"/>
    <w:next w:val="Standaard"/>
    <w:link w:val="TitelChar"/>
    <w:uiPriority w:val="10"/>
    <w:qFormat/>
    <w:rsid w:val="00C71307"/>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71307"/>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C71307"/>
    <w:rPr>
      <w:rFonts w:ascii="Verdana" w:hAnsi="Verdana"/>
      <w:lang w:val="nl-NL"/>
    </w:rPr>
  </w:style>
  <w:style w:type="character" w:styleId="Regelnummer">
    <w:name w:val="line number"/>
    <w:basedOn w:val="Standaardalinea-lettertype"/>
    <w:rsid w:val="00C71307"/>
    <w:rPr>
      <w:rFonts w:ascii="Verdana" w:hAnsi="Verdana"/>
      <w:lang w:val="nl-NL"/>
    </w:rPr>
  </w:style>
  <w:style w:type="character" w:styleId="Hyperlink">
    <w:name w:val="Hyperlink"/>
    <w:basedOn w:val="Standaardalinea-lettertype"/>
    <w:uiPriority w:val="99"/>
    <w:rsid w:val="00C71307"/>
    <w:rPr>
      <w:rFonts w:ascii="Verdana" w:hAnsi="Verdana"/>
      <w:color w:val="0000FF" w:themeColor="hyperlink"/>
      <w:u w:val="single"/>
      <w:lang w:val="nl-NL"/>
    </w:rPr>
  </w:style>
  <w:style w:type="character" w:styleId="GevolgdeHyperlink">
    <w:name w:val="FollowedHyperlink"/>
    <w:basedOn w:val="Standaardalinea-lettertype"/>
    <w:uiPriority w:val="99"/>
    <w:rsid w:val="00C71307"/>
    <w:rPr>
      <w:rFonts w:ascii="Verdana" w:hAnsi="Verdana"/>
      <w:color w:val="800080" w:themeColor="followedHyperlink"/>
      <w:u w:val="single"/>
      <w:lang w:val="nl-NL"/>
    </w:rPr>
  </w:style>
  <w:style w:type="paragraph" w:styleId="Afzender">
    <w:name w:val="envelope return"/>
    <w:basedOn w:val="Standaard"/>
    <w:rsid w:val="00C71307"/>
    <w:pPr>
      <w:spacing w:line="240" w:lineRule="auto"/>
    </w:pPr>
    <w:rPr>
      <w:rFonts w:eastAsiaTheme="majorEastAsia" w:cstheme="majorBidi"/>
      <w:szCs w:val="20"/>
    </w:rPr>
  </w:style>
  <w:style w:type="character" w:styleId="HTMLVariable">
    <w:name w:val="HTML Variable"/>
    <w:basedOn w:val="Standaardalinea-lettertype"/>
    <w:rsid w:val="00C71307"/>
    <w:rPr>
      <w:rFonts w:ascii="Verdana" w:hAnsi="Verdana"/>
      <w:i/>
      <w:iCs/>
      <w:lang w:val="nl-NL"/>
    </w:rPr>
  </w:style>
  <w:style w:type="paragraph" w:styleId="Berichtkop">
    <w:name w:val="Message Header"/>
    <w:basedOn w:val="Standaard"/>
    <w:link w:val="BerichtkopChar"/>
    <w:rsid w:val="00C7130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C71307"/>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uiPriority w:val="11"/>
    <w:qFormat/>
    <w:rsid w:val="00C71307"/>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C71307"/>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C71307"/>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C71307"/>
    <w:rPr>
      <w:rFonts w:ascii="Verdana" w:hAnsi="Verdana"/>
      <w:i/>
      <w:iCs/>
      <w:color w:val="808080" w:themeColor="text1" w:themeTint="7F"/>
      <w:lang w:val="nl-NL"/>
    </w:rPr>
  </w:style>
  <w:style w:type="paragraph" w:styleId="Kopvaninhoudsopgave">
    <w:name w:val="TOC Heading"/>
    <w:basedOn w:val="Kop1"/>
    <w:next w:val="Standaard"/>
    <w:uiPriority w:val="39"/>
    <w:qFormat/>
    <w:rsid w:val="00C71307"/>
    <w:pPr>
      <w:keepLines/>
      <w:spacing w:before="480" w:beforeAutospacing="0" w:after="0" w:afterAutospacing="0"/>
      <w:ind w:left="0" w:firstLine="0"/>
      <w:contextualSpacing w:val="0"/>
      <w:outlineLvl w:val="9"/>
    </w:pPr>
    <w:rPr>
      <w:rFonts w:eastAsiaTheme="majorEastAsia" w:cstheme="majorBidi"/>
      <w:b w:val="0"/>
      <w:kern w:val="0"/>
      <w:szCs w:val="28"/>
      <w:lang w:eastAsia="nl-NL"/>
    </w:rPr>
  </w:style>
  <w:style w:type="character" w:styleId="Tekstvantijdelijkeaanduiding">
    <w:name w:val="Placeholder Text"/>
    <w:basedOn w:val="Standaardalinea-lettertype"/>
    <w:uiPriority w:val="99"/>
    <w:rsid w:val="00C71307"/>
    <w:rPr>
      <w:rFonts w:ascii="Verdana" w:hAnsi="Verdana"/>
      <w:color w:val="808080"/>
      <w:lang w:val="nl-NL"/>
    </w:rPr>
  </w:style>
  <w:style w:type="character" w:styleId="Titelvanboek">
    <w:name w:val="Book Title"/>
    <w:basedOn w:val="Standaardalinea-lettertype"/>
    <w:uiPriority w:val="33"/>
    <w:qFormat/>
    <w:rsid w:val="00C71307"/>
    <w:rPr>
      <w:rFonts w:ascii="Verdana" w:hAnsi="Verdana"/>
      <w:b/>
      <w:bCs/>
      <w:smallCaps/>
      <w:spacing w:val="5"/>
      <w:lang w:val="nl-NL"/>
    </w:rPr>
  </w:style>
  <w:style w:type="character" w:styleId="Intensieveverwijzing">
    <w:name w:val="Intense Reference"/>
    <w:basedOn w:val="Standaardalinea-lettertype"/>
    <w:uiPriority w:val="32"/>
    <w:qFormat/>
    <w:rsid w:val="00C71307"/>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C71307"/>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C7130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C71307"/>
    <w:rPr>
      <w:rFonts w:ascii="Verdana" w:hAnsi="Verdana"/>
      <w:b/>
      <w:bCs/>
      <w:i/>
      <w:iCs/>
      <w:color w:val="4F81BD" w:themeColor="accent1"/>
      <w:szCs w:val="19"/>
    </w:rPr>
  </w:style>
  <w:style w:type="character" w:styleId="Intensievebenadrukking">
    <w:name w:val="Intense Emphasis"/>
    <w:basedOn w:val="Standaardalinea-lettertype"/>
    <w:uiPriority w:val="21"/>
    <w:qFormat/>
    <w:rsid w:val="00C71307"/>
    <w:rPr>
      <w:rFonts w:ascii="Verdana" w:hAnsi="Verdana"/>
      <w:b/>
      <w:bCs/>
      <w:i/>
      <w:iCs/>
      <w:color w:val="4F81BD" w:themeColor="accent1"/>
      <w:lang w:val="nl-NL"/>
    </w:rPr>
  </w:style>
  <w:style w:type="character" w:styleId="Zwaar">
    <w:name w:val="Strong"/>
    <w:basedOn w:val="Standaardalinea-lettertype"/>
    <w:qFormat/>
    <w:rsid w:val="00C71307"/>
    <w:rPr>
      <w:rFonts w:ascii="Verdana" w:hAnsi="Verdana"/>
      <w:b/>
      <w:bCs/>
      <w:lang w:val="nl-NL"/>
    </w:rPr>
  </w:style>
  <w:style w:type="table" w:customStyle="1" w:styleId="Tabelraster1">
    <w:name w:val="Tabelraster1"/>
    <w:basedOn w:val="Standaardtabel"/>
    <w:next w:val="Tabelraster"/>
    <w:uiPriority w:val="39"/>
    <w:rsid w:val="00BB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150AD"/>
    <w:pPr>
      <w:spacing w:line="250" w:lineRule="atLeast"/>
    </w:pPr>
    <w:rPr>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Tekstopmerking">
    <w:name w:val="annotation text"/>
    <w:basedOn w:val="Standaard"/>
    <w:link w:val="TekstopmerkingChar"/>
    <w:unhideWhenUsed/>
    <w:rsid w:val="009675A8"/>
    <w:pPr>
      <w:spacing w:line="240" w:lineRule="auto"/>
    </w:pPr>
    <w:rPr>
      <w:sz w:val="20"/>
      <w:szCs w:val="20"/>
    </w:rPr>
  </w:style>
  <w:style w:type="character" w:customStyle="1" w:styleId="TekstopmerkingChar">
    <w:name w:val="Tekst opmerking Char"/>
    <w:basedOn w:val="Standaardalinea-lettertype"/>
    <w:link w:val="Tekstopmerking"/>
    <w:rsid w:val="009675A8"/>
    <w:rPr>
      <w:rFonts w:ascii="Verdana" w:hAnsi="Verdana"/>
      <w:sz w:val="20"/>
      <w:szCs w:val="20"/>
    </w:rPr>
  </w:style>
  <w:style w:type="paragraph" w:styleId="Onderwerpvanopmerking">
    <w:name w:val="annotation subject"/>
    <w:basedOn w:val="Tekstopmerking"/>
    <w:next w:val="Tekstopmerking"/>
    <w:link w:val="OnderwerpvanopmerkingChar"/>
    <w:uiPriority w:val="99"/>
    <w:unhideWhenUsed/>
    <w:rsid w:val="009675A8"/>
    <w:rPr>
      <w:b/>
      <w:bCs/>
    </w:rPr>
  </w:style>
  <w:style w:type="character" w:customStyle="1" w:styleId="OnderwerpvanopmerkingChar">
    <w:name w:val="Onderwerp van opmerking Char"/>
    <w:basedOn w:val="TekstopmerkingChar"/>
    <w:link w:val="Onderwerpvanopmerking"/>
    <w:uiPriority w:val="99"/>
    <w:rsid w:val="009675A8"/>
    <w:rPr>
      <w:rFonts w:ascii="Verdana" w:hAnsi="Verdana"/>
      <w:b/>
      <w:bCs/>
      <w:sz w:val="20"/>
      <w:szCs w:val="20"/>
    </w:rPr>
  </w:style>
  <w:style w:type="character" w:styleId="Onopgelostemelding">
    <w:name w:val="Unresolved Mention"/>
    <w:basedOn w:val="Standaardalinea-lettertype"/>
    <w:uiPriority w:val="99"/>
    <w:semiHidden/>
    <w:unhideWhenUsed/>
    <w:rsid w:val="0088370B"/>
    <w:rPr>
      <w:color w:val="605E5C"/>
      <w:shd w:val="clear" w:color="auto" w:fill="E1DFDD"/>
    </w:rPr>
  </w:style>
  <w:style w:type="character" w:customStyle="1" w:styleId="LijstalineaChar">
    <w:name w:val="Lijstalinea Char"/>
    <w:aliases w:val="Lijstalinea niv 1 Char"/>
    <w:basedOn w:val="Standaardalinea-lettertype"/>
    <w:link w:val="Lijstalinea"/>
    <w:uiPriority w:val="34"/>
    <w:locked/>
    <w:rsid w:val="00255D97"/>
    <w:rPr>
      <w:rFonts w:ascii="Verdana" w:hAnsi="Verdana"/>
      <w:szCs w:val="19"/>
    </w:rPr>
  </w:style>
  <w:style w:type="table" w:styleId="Rastertabel4">
    <w:name w:val="Grid Table 4"/>
    <w:basedOn w:val="Standaardtabel"/>
    <w:uiPriority w:val="49"/>
    <w:rsid w:val="00A309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VRZHZ">
    <w:name w:val="VRZHZ"/>
    <w:basedOn w:val="Standaardtabel"/>
    <w:uiPriority w:val="99"/>
    <w:rsid w:val="00145482"/>
    <w:tblPr/>
  </w:style>
  <w:style w:type="paragraph" w:styleId="Voetnoottekst">
    <w:name w:val="footnote text"/>
    <w:basedOn w:val="Standaard"/>
    <w:link w:val="VoetnoottekstChar"/>
    <w:uiPriority w:val="99"/>
    <w:semiHidden/>
    <w:unhideWhenUsed/>
    <w:rsid w:val="0018054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80548"/>
    <w:rPr>
      <w:rFonts w:ascii="Verdana" w:hAnsi="Verdana"/>
      <w:sz w:val="20"/>
      <w:szCs w:val="20"/>
    </w:rPr>
  </w:style>
  <w:style w:type="paragraph" w:customStyle="1" w:styleId="Opsomming1genummerd">
    <w:name w:val="Opsomming 1 genummerd"/>
    <w:basedOn w:val="Standaard"/>
    <w:qFormat/>
    <w:rsid w:val="00D52768"/>
    <w:pPr>
      <w:widowControl w:val="0"/>
      <w:numPr>
        <w:numId w:val="6"/>
      </w:numPr>
      <w:tabs>
        <w:tab w:val="left" w:pos="1560"/>
      </w:tabs>
      <w:overflowPunct w:val="0"/>
      <w:autoSpaceDE w:val="0"/>
      <w:autoSpaceDN w:val="0"/>
      <w:adjustRightInd w:val="0"/>
      <w:spacing w:line="240" w:lineRule="auto"/>
      <w:textAlignment w:val="baseline"/>
    </w:pPr>
    <w:rPr>
      <w:rFonts w:ascii="Arial" w:hAnsi="Arial" w:cs="Arial"/>
      <w:sz w:val="20"/>
      <w:szCs w:val="20"/>
    </w:rPr>
  </w:style>
  <w:style w:type="paragraph" w:customStyle="1" w:styleId="Alinea1">
    <w:name w:val="Alinea 1"/>
    <w:basedOn w:val="Standaard"/>
    <w:qFormat/>
    <w:rsid w:val="00EF1A55"/>
    <w:pPr>
      <w:keepLines/>
      <w:overflowPunct w:val="0"/>
      <w:autoSpaceDE w:val="0"/>
      <w:autoSpaceDN w:val="0"/>
      <w:adjustRightInd w:val="0"/>
      <w:spacing w:line="240" w:lineRule="auto"/>
      <w:ind w:left="1559"/>
      <w:textAlignment w:val="baseline"/>
    </w:pPr>
    <w:rPr>
      <w:rFonts w:ascii="Arial" w:hAnsi="Arial" w:cs="Arial"/>
      <w:sz w:val="20"/>
      <w:szCs w:val="20"/>
      <w:lang w:val="nl"/>
    </w:rPr>
  </w:style>
  <w:style w:type="paragraph" w:customStyle="1" w:styleId="Alinea0">
    <w:name w:val="Alinea 0"/>
    <w:basedOn w:val="Standaard"/>
    <w:link w:val="Alinea0Char"/>
    <w:rsid w:val="00234379"/>
    <w:pPr>
      <w:widowControl w:val="0"/>
      <w:overflowPunct w:val="0"/>
      <w:autoSpaceDE w:val="0"/>
      <w:autoSpaceDN w:val="0"/>
      <w:adjustRightInd w:val="0"/>
      <w:spacing w:line="240" w:lineRule="auto"/>
      <w:ind w:left="1134"/>
      <w:textAlignment w:val="baseline"/>
    </w:pPr>
    <w:rPr>
      <w:rFonts w:ascii="Arial" w:hAnsi="Arial"/>
      <w:sz w:val="20"/>
      <w:szCs w:val="20"/>
      <w:lang w:val="nl" w:eastAsia="x-none"/>
    </w:rPr>
  </w:style>
  <w:style w:type="character" w:customStyle="1" w:styleId="Alinea0Char">
    <w:name w:val="Alinea 0 Char"/>
    <w:link w:val="Alinea0"/>
    <w:rsid w:val="00234379"/>
    <w:rPr>
      <w:sz w:val="20"/>
      <w:szCs w:val="20"/>
      <w:lang w:val="nl" w:eastAsia="x-none"/>
    </w:rPr>
  </w:style>
  <w:style w:type="paragraph" w:customStyle="1" w:styleId="broodtekst">
    <w:name w:val="broodtekst"/>
    <w:basedOn w:val="Standaard"/>
    <w:link w:val="broodtekstChar"/>
    <w:rsid w:val="00A24F9E"/>
    <w:pPr>
      <w:tabs>
        <w:tab w:val="left" w:pos="227"/>
        <w:tab w:val="left" w:pos="454"/>
        <w:tab w:val="left" w:pos="680"/>
      </w:tabs>
      <w:autoSpaceDE w:val="0"/>
      <w:autoSpaceDN w:val="0"/>
      <w:adjustRightInd w:val="0"/>
      <w:spacing w:line="240" w:lineRule="atLeast"/>
    </w:pPr>
    <w:rPr>
      <w:rFonts w:eastAsia="MS Mincho"/>
      <w:szCs w:val="18"/>
    </w:rPr>
  </w:style>
  <w:style w:type="character" w:customStyle="1" w:styleId="broodtekstChar">
    <w:name w:val="broodtekst Char"/>
    <w:link w:val="broodtekst"/>
    <w:rsid w:val="00A24F9E"/>
    <w:rPr>
      <w:rFonts w:ascii="Verdana" w:eastAsia="MS Mincho" w:hAnsi="Verdana"/>
    </w:rPr>
  </w:style>
  <w:style w:type="paragraph" w:customStyle="1" w:styleId="broodtekst-bold">
    <w:name w:val="broodtekst-bold"/>
    <w:basedOn w:val="broodtekst"/>
    <w:link w:val="broodtekst-boldChar"/>
    <w:rsid w:val="00A24F9E"/>
    <w:rPr>
      <w:b/>
    </w:rPr>
  </w:style>
  <w:style w:type="character" w:customStyle="1" w:styleId="broodtekst-boldChar">
    <w:name w:val="broodtekst-bold Char"/>
    <w:link w:val="broodtekst-bold"/>
    <w:rsid w:val="00A24F9E"/>
    <w:rPr>
      <w:rFonts w:ascii="Verdana" w:eastAsia="MS Mincho" w:hAnsi="Verdana"/>
      <w:b/>
    </w:rPr>
  </w:style>
  <w:style w:type="paragraph" w:customStyle="1" w:styleId="KopBijlage">
    <w:name w:val="Kop Bijlage"/>
    <w:basedOn w:val="Standaard"/>
    <w:next w:val="Standaard"/>
    <w:qFormat/>
    <w:rsid w:val="00132C72"/>
    <w:pPr>
      <w:keepNext/>
      <w:pageBreakBefore/>
      <w:spacing w:line="600" w:lineRule="atLeast"/>
      <w:outlineLvl w:val="0"/>
    </w:pPr>
    <w:rPr>
      <w:rFonts w:ascii="Arial" w:eastAsia="MS Mincho" w:hAnsi="Arial" w:cs="Arial"/>
      <w:bCs/>
      <w:color w:val="00314E"/>
      <w:sz w:val="60"/>
      <w:szCs w:val="32"/>
    </w:rPr>
  </w:style>
  <w:style w:type="table" w:customStyle="1" w:styleId="Tabelraster2">
    <w:name w:val="Tabelraster2"/>
    <w:basedOn w:val="Standaardtabel"/>
    <w:next w:val="Tabelraster"/>
    <w:uiPriority w:val="39"/>
    <w:rsid w:val="00132C72"/>
    <w:pPr>
      <w:spacing w:line="250" w:lineRule="atLeast"/>
    </w:pPr>
    <w:rPr>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normaltextrun">
    <w:name w:val="normaltextrun"/>
    <w:basedOn w:val="Standaardalinea-lettertype"/>
    <w:rsid w:val="00E5043B"/>
  </w:style>
  <w:style w:type="character" w:customStyle="1" w:styleId="eop">
    <w:name w:val="eop"/>
    <w:basedOn w:val="Standaardalinea-lettertype"/>
    <w:rsid w:val="00E5043B"/>
  </w:style>
  <w:style w:type="paragraph" w:styleId="Revisie">
    <w:name w:val="Revision"/>
    <w:hidden/>
    <w:uiPriority w:val="99"/>
    <w:semiHidden/>
    <w:rsid w:val="006B1309"/>
    <w:rPr>
      <w:rFonts w:ascii="Verdana" w:hAnsi="Verdana"/>
      <w:szCs w:val="19"/>
    </w:rPr>
  </w:style>
  <w:style w:type="paragraph" w:styleId="Plattetekstinspringen">
    <w:name w:val="Body Text Indent"/>
    <w:basedOn w:val="Standaard"/>
    <w:link w:val="PlattetekstinspringenChar"/>
    <w:rsid w:val="00682E4E"/>
    <w:pPr>
      <w:spacing w:line="240" w:lineRule="auto"/>
      <w:ind w:left="708"/>
    </w:pPr>
    <w:rPr>
      <w:rFonts w:ascii="Times New Roman" w:hAnsi="Times New Roman"/>
      <w:sz w:val="20"/>
      <w:szCs w:val="20"/>
    </w:rPr>
  </w:style>
  <w:style w:type="character" w:customStyle="1" w:styleId="PlattetekstinspringenChar">
    <w:name w:val="Platte tekst inspringen Char"/>
    <w:basedOn w:val="Standaardalinea-lettertype"/>
    <w:link w:val="Plattetekstinspringen"/>
    <w:rsid w:val="00682E4E"/>
    <w:rPr>
      <w:rFonts w:ascii="Times New Roman" w:hAnsi="Times New Roman"/>
      <w:sz w:val="20"/>
      <w:szCs w:val="20"/>
    </w:rPr>
  </w:style>
  <w:style w:type="paragraph" w:styleId="Plattetekst">
    <w:name w:val="Body Text"/>
    <w:basedOn w:val="Standaard"/>
    <w:link w:val="PlattetekstChar1"/>
    <w:rsid w:val="00682E4E"/>
    <w:pPr>
      <w:spacing w:line="240" w:lineRule="auto"/>
    </w:pPr>
    <w:rPr>
      <w:rFonts w:ascii="Arial" w:hAnsi="Arial" w:cs="Arial"/>
      <w:szCs w:val="20"/>
    </w:rPr>
  </w:style>
  <w:style w:type="character" w:customStyle="1" w:styleId="PlattetekstChar">
    <w:name w:val="Platte tekst Char"/>
    <w:aliases w:val="normaal def Char"/>
    <w:basedOn w:val="Standaardalinea-lettertype"/>
    <w:rsid w:val="00682E4E"/>
    <w:rPr>
      <w:rFonts w:ascii="Verdana" w:hAnsi="Verdana"/>
      <w:szCs w:val="19"/>
    </w:rPr>
  </w:style>
  <w:style w:type="character" w:customStyle="1" w:styleId="PlattetekstChar1">
    <w:name w:val="Platte tekst Char1"/>
    <w:link w:val="Plattetekst"/>
    <w:rsid w:val="00682E4E"/>
    <w:rPr>
      <w:rFonts w:cs="Arial"/>
      <w:szCs w:val="20"/>
    </w:rPr>
  </w:style>
  <w:style w:type="paragraph" w:styleId="Bloktekst">
    <w:name w:val="Block Text"/>
    <w:basedOn w:val="Standaard"/>
    <w:rsid w:val="00682E4E"/>
    <w:pPr>
      <w:tabs>
        <w:tab w:val="left" w:pos="-1440"/>
        <w:tab w:val="left" w:pos="-720"/>
      </w:tabs>
      <w:spacing w:line="240" w:lineRule="auto"/>
      <w:ind w:left="420" w:right="392"/>
    </w:pPr>
    <w:rPr>
      <w:rFonts w:ascii="Arial" w:hAnsi="Arial" w:cs="Arial"/>
      <w:b/>
      <w:szCs w:val="20"/>
      <w:u w:val="single"/>
    </w:rPr>
  </w:style>
  <w:style w:type="paragraph" w:styleId="Plattetekstinspringen2">
    <w:name w:val="Body Text Indent 2"/>
    <w:basedOn w:val="Standaard"/>
    <w:link w:val="Plattetekstinspringen2Char"/>
    <w:rsid w:val="00682E4E"/>
    <w:pPr>
      <w:spacing w:line="240" w:lineRule="auto"/>
      <w:ind w:left="540"/>
    </w:pPr>
    <w:rPr>
      <w:rFonts w:ascii="Arial" w:hAnsi="Arial" w:cs="Arial"/>
      <w:b/>
      <w:sz w:val="20"/>
      <w:szCs w:val="20"/>
    </w:rPr>
  </w:style>
  <w:style w:type="character" w:customStyle="1" w:styleId="Plattetekstinspringen2Char">
    <w:name w:val="Platte tekst inspringen 2 Char"/>
    <w:basedOn w:val="Standaardalinea-lettertype"/>
    <w:link w:val="Plattetekstinspringen2"/>
    <w:rsid w:val="00682E4E"/>
    <w:rPr>
      <w:rFonts w:cs="Arial"/>
      <w:b/>
      <w:sz w:val="20"/>
      <w:szCs w:val="20"/>
    </w:rPr>
  </w:style>
  <w:style w:type="paragraph" w:styleId="Plattetekst2">
    <w:name w:val="Body Text 2"/>
    <w:basedOn w:val="Standaard"/>
    <w:link w:val="Plattetekst2Char"/>
    <w:rsid w:val="00682E4E"/>
    <w:pPr>
      <w:spacing w:line="240" w:lineRule="auto"/>
    </w:pPr>
    <w:rPr>
      <w:rFonts w:ascii="Arial" w:hAnsi="Arial"/>
      <w:b/>
      <w:sz w:val="24"/>
      <w:szCs w:val="20"/>
      <w:lang w:val="x-none" w:eastAsia="x-none"/>
    </w:rPr>
  </w:style>
  <w:style w:type="character" w:customStyle="1" w:styleId="Plattetekst2Char">
    <w:name w:val="Platte tekst 2 Char"/>
    <w:basedOn w:val="Standaardalinea-lettertype"/>
    <w:link w:val="Plattetekst2"/>
    <w:rsid w:val="00682E4E"/>
    <w:rPr>
      <w:b/>
      <w:sz w:val="24"/>
      <w:szCs w:val="20"/>
      <w:lang w:val="x-none" w:eastAsia="x-none"/>
    </w:rPr>
  </w:style>
  <w:style w:type="paragraph" w:styleId="Plattetekstinspringen3">
    <w:name w:val="Body Text Indent 3"/>
    <w:basedOn w:val="Standaard"/>
    <w:link w:val="Plattetekstinspringen3Char"/>
    <w:rsid w:val="00682E4E"/>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line="240" w:lineRule="auto"/>
      <w:ind w:left="780" w:hanging="720"/>
    </w:pPr>
    <w:rPr>
      <w:rFonts w:ascii="Arial" w:hAnsi="Arial" w:cs="Arial"/>
      <w:szCs w:val="20"/>
    </w:rPr>
  </w:style>
  <w:style w:type="character" w:customStyle="1" w:styleId="Plattetekstinspringen3Char">
    <w:name w:val="Platte tekst inspringen 3 Char"/>
    <w:basedOn w:val="Standaardalinea-lettertype"/>
    <w:link w:val="Plattetekstinspringen3"/>
    <w:rsid w:val="00682E4E"/>
    <w:rPr>
      <w:rFonts w:cs="Arial"/>
      <w:szCs w:val="20"/>
    </w:rPr>
  </w:style>
  <w:style w:type="paragraph" w:styleId="Plattetekst3">
    <w:name w:val="Body Text 3"/>
    <w:basedOn w:val="Standaard"/>
    <w:link w:val="Plattetekst3Char"/>
    <w:rsid w:val="00682E4E"/>
    <w:pPr>
      <w:spacing w:line="240" w:lineRule="auto"/>
    </w:pPr>
    <w:rPr>
      <w:rFonts w:ascii="Arial" w:hAnsi="Arial" w:cs="Arial"/>
      <w:i/>
      <w:sz w:val="16"/>
      <w:szCs w:val="20"/>
    </w:rPr>
  </w:style>
  <w:style w:type="character" w:customStyle="1" w:styleId="Plattetekst3Char">
    <w:name w:val="Platte tekst 3 Char"/>
    <w:basedOn w:val="Standaardalinea-lettertype"/>
    <w:link w:val="Plattetekst3"/>
    <w:rsid w:val="00682E4E"/>
    <w:rPr>
      <w:rFonts w:cs="Arial"/>
      <w:i/>
      <w:sz w:val="16"/>
      <w:szCs w:val="20"/>
    </w:rPr>
  </w:style>
  <w:style w:type="paragraph" w:customStyle="1" w:styleId="p49">
    <w:name w:val="p49"/>
    <w:basedOn w:val="Standaard"/>
    <w:rsid w:val="00682E4E"/>
    <w:pPr>
      <w:widowControl w:val="0"/>
      <w:tabs>
        <w:tab w:val="left" w:pos="9580"/>
      </w:tabs>
      <w:spacing w:line="240" w:lineRule="atLeast"/>
      <w:ind w:left="9220"/>
    </w:pPr>
    <w:rPr>
      <w:rFonts w:ascii="Times New Roman" w:hAnsi="Times New Roman" w:cs="Arial"/>
      <w:snapToGrid w:val="0"/>
      <w:sz w:val="24"/>
      <w:szCs w:val="20"/>
    </w:rPr>
  </w:style>
  <w:style w:type="paragraph" w:styleId="Documentstructuur">
    <w:name w:val="Document Map"/>
    <w:basedOn w:val="Standaard"/>
    <w:link w:val="DocumentstructuurChar"/>
    <w:semiHidden/>
    <w:rsid w:val="00682E4E"/>
    <w:pPr>
      <w:shd w:val="clear" w:color="auto" w:fill="000080"/>
      <w:spacing w:line="240" w:lineRule="auto"/>
    </w:pPr>
    <w:rPr>
      <w:rFonts w:ascii="Tahoma" w:hAnsi="Tahoma" w:cs="Arial"/>
      <w:sz w:val="20"/>
      <w:szCs w:val="20"/>
    </w:rPr>
  </w:style>
  <w:style w:type="character" w:customStyle="1" w:styleId="DocumentstructuurChar">
    <w:name w:val="Documentstructuur Char"/>
    <w:basedOn w:val="Standaardalinea-lettertype"/>
    <w:link w:val="Documentstructuur"/>
    <w:semiHidden/>
    <w:rsid w:val="00682E4E"/>
    <w:rPr>
      <w:rFonts w:ascii="Tahoma" w:hAnsi="Tahoma" w:cs="Arial"/>
      <w:sz w:val="20"/>
      <w:szCs w:val="20"/>
      <w:shd w:val="clear" w:color="auto" w:fill="000080"/>
    </w:rPr>
  </w:style>
  <w:style w:type="character" w:customStyle="1" w:styleId="bodytext1">
    <w:name w:val="bodytext1"/>
    <w:rsid w:val="00682E4E"/>
    <w:rPr>
      <w:rFonts w:ascii="Verdana" w:hAnsi="Verdana" w:hint="default"/>
      <w:b w:val="0"/>
      <w:bCs w:val="0"/>
      <w:color w:val="000000"/>
      <w:sz w:val="20"/>
      <w:szCs w:val="20"/>
    </w:rPr>
  </w:style>
  <w:style w:type="paragraph" w:customStyle="1" w:styleId="aanbestprofiel1">
    <w:name w:val="aanbest profiel1"/>
    <w:basedOn w:val="Kop1"/>
    <w:next w:val="Plattetekst"/>
    <w:rsid w:val="00682E4E"/>
    <w:pPr>
      <w:spacing w:before="0" w:beforeAutospacing="0" w:after="0" w:afterAutospacing="0" w:line="240" w:lineRule="auto"/>
      <w:ind w:left="0" w:firstLine="0"/>
      <w:contextualSpacing w:val="0"/>
    </w:pPr>
    <w:rPr>
      <w:rFonts w:ascii="Arial" w:hAnsi="Arial" w:cs="Times New Roman"/>
      <w:bCs w:val="0"/>
      <w:kern w:val="0"/>
      <w:sz w:val="24"/>
      <w:szCs w:val="17"/>
      <w:lang w:eastAsia="nl-NL"/>
    </w:rPr>
  </w:style>
  <w:style w:type="paragraph" w:customStyle="1" w:styleId="aanbestprofiel2">
    <w:name w:val="aanbest profiel2"/>
    <w:basedOn w:val="Plattetekst"/>
    <w:next w:val="Plattetekst"/>
    <w:link w:val="aanbestprofiel2Char"/>
    <w:rsid w:val="00682E4E"/>
    <w:pPr>
      <w:tabs>
        <w:tab w:val="left" w:pos="709"/>
      </w:tabs>
      <w:ind w:left="720" w:hanging="720"/>
    </w:pPr>
    <w:rPr>
      <w:szCs w:val="17"/>
    </w:rPr>
  </w:style>
  <w:style w:type="character" w:customStyle="1" w:styleId="aanbestprofiel2Char">
    <w:name w:val="aanbest profiel2 Char"/>
    <w:link w:val="aanbestprofiel2"/>
    <w:rsid w:val="00682E4E"/>
    <w:rPr>
      <w:rFonts w:cs="Arial"/>
      <w:szCs w:val="17"/>
    </w:rPr>
  </w:style>
  <w:style w:type="paragraph" w:styleId="Lijst">
    <w:name w:val="List"/>
    <w:basedOn w:val="Standaard"/>
    <w:rsid w:val="00682E4E"/>
    <w:pPr>
      <w:widowControl w:val="0"/>
      <w:spacing w:line="240" w:lineRule="atLeast"/>
      <w:ind w:left="283" w:hanging="283"/>
    </w:pPr>
    <w:rPr>
      <w:rFonts w:ascii="Lucida Til VL" w:hAnsi="Lucida Til VL"/>
      <w:snapToGrid w:val="0"/>
      <w:sz w:val="17"/>
      <w:szCs w:val="20"/>
    </w:rPr>
  </w:style>
  <w:style w:type="paragraph" w:customStyle="1" w:styleId="Kleinkopje">
    <w:name w:val="Kleinkopje"/>
    <w:basedOn w:val="Standaard"/>
    <w:rsid w:val="00682E4E"/>
    <w:pPr>
      <w:widowControl w:val="0"/>
      <w:spacing w:line="240" w:lineRule="atLeast"/>
    </w:pPr>
    <w:rPr>
      <w:rFonts w:ascii="Lucida Til Sans VL" w:hAnsi="Lucida Til Sans VL"/>
      <w:b/>
      <w:snapToGrid w:val="0"/>
      <w:sz w:val="13"/>
      <w:szCs w:val="20"/>
    </w:rPr>
  </w:style>
  <w:style w:type="paragraph" w:customStyle="1" w:styleId="KopBes">
    <w:name w:val="KopBes"/>
    <w:basedOn w:val="Standaard"/>
    <w:next w:val="Standaard"/>
    <w:rsid w:val="00682E4E"/>
    <w:pPr>
      <w:widowControl w:val="0"/>
      <w:spacing w:line="360" w:lineRule="atLeast"/>
    </w:pPr>
    <w:rPr>
      <w:rFonts w:ascii="Lucida Til Sans VL" w:hAnsi="Lucida Til Sans VL"/>
      <w:b/>
      <w:snapToGrid w:val="0"/>
      <w:sz w:val="28"/>
      <w:szCs w:val="20"/>
    </w:rPr>
  </w:style>
  <w:style w:type="paragraph" w:customStyle="1" w:styleId="KopRap">
    <w:name w:val="KopRap"/>
    <w:basedOn w:val="Standaard"/>
    <w:next w:val="Standaard"/>
    <w:rsid w:val="00682E4E"/>
    <w:pPr>
      <w:widowControl w:val="0"/>
      <w:spacing w:line="360" w:lineRule="atLeast"/>
    </w:pPr>
    <w:rPr>
      <w:rFonts w:ascii="Lucida Til VL" w:hAnsi="Lucida Til VL"/>
      <w:snapToGrid w:val="0"/>
      <w:sz w:val="28"/>
      <w:szCs w:val="20"/>
    </w:rPr>
  </w:style>
  <w:style w:type="paragraph" w:customStyle="1" w:styleId="KopSub">
    <w:name w:val="KopSub"/>
    <w:basedOn w:val="Standaard"/>
    <w:next w:val="Standaard"/>
    <w:rsid w:val="00682E4E"/>
    <w:pPr>
      <w:widowControl w:val="0"/>
    </w:pPr>
    <w:rPr>
      <w:rFonts w:ascii="Lucida Til Sans VL" w:hAnsi="Lucida Til Sans VL"/>
      <w:i/>
      <w:snapToGrid w:val="0"/>
      <w:sz w:val="20"/>
      <w:szCs w:val="20"/>
    </w:rPr>
  </w:style>
  <w:style w:type="paragraph" w:customStyle="1" w:styleId="KopT1">
    <w:name w:val="KopT1"/>
    <w:basedOn w:val="Standaard"/>
    <w:next w:val="Standaard"/>
    <w:rsid w:val="00682E4E"/>
    <w:pPr>
      <w:widowControl w:val="0"/>
      <w:spacing w:line="320" w:lineRule="atLeast"/>
    </w:pPr>
    <w:rPr>
      <w:rFonts w:ascii="Lucida Til VL" w:hAnsi="Lucida Til VL"/>
      <w:b/>
      <w:i/>
      <w:snapToGrid w:val="0"/>
      <w:kern w:val="28"/>
      <w:sz w:val="24"/>
      <w:szCs w:val="20"/>
    </w:rPr>
  </w:style>
  <w:style w:type="paragraph" w:customStyle="1" w:styleId="KopT3">
    <w:name w:val="KopT3"/>
    <w:basedOn w:val="Standaard"/>
    <w:next w:val="Standaard"/>
    <w:rsid w:val="00682E4E"/>
    <w:pPr>
      <w:widowControl w:val="0"/>
    </w:pPr>
    <w:rPr>
      <w:rFonts w:ascii="Lucida Til Sans VL" w:hAnsi="Lucida Til Sans VL"/>
      <w:snapToGrid w:val="0"/>
      <w:sz w:val="20"/>
      <w:szCs w:val="20"/>
    </w:rPr>
  </w:style>
  <w:style w:type="paragraph" w:customStyle="1" w:styleId="Zijtekst">
    <w:name w:val="Zijtekst"/>
    <w:basedOn w:val="Standaard"/>
    <w:rsid w:val="00682E4E"/>
    <w:pPr>
      <w:widowControl w:val="0"/>
      <w:spacing w:line="240" w:lineRule="atLeast"/>
    </w:pPr>
    <w:rPr>
      <w:rFonts w:ascii="Lucida Til Sans VL" w:hAnsi="Lucida Til Sans VL"/>
      <w:snapToGrid w:val="0"/>
      <w:sz w:val="13"/>
      <w:szCs w:val="20"/>
    </w:rPr>
  </w:style>
  <w:style w:type="paragraph" w:customStyle="1" w:styleId="teXt">
    <w:name w:val="teXt"/>
    <w:basedOn w:val="Standaard"/>
    <w:rsid w:val="00682E4E"/>
    <w:pPr>
      <w:spacing w:before="260" w:line="260" w:lineRule="exact"/>
    </w:pPr>
    <w:rPr>
      <w:rFonts w:ascii="Times" w:hAnsi="Times"/>
      <w:sz w:val="22"/>
      <w:szCs w:val="20"/>
      <w:lang w:val="nl"/>
    </w:rPr>
  </w:style>
  <w:style w:type="paragraph" w:customStyle="1" w:styleId="BodyText31">
    <w:name w:val="Body Text 31"/>
    <w:basedOn w:val="Standaard"/>
    <w:rsid w:val="00682E4E"/>
    <w:pPr>
      <w:spacing w:line="240" w:lineRule="auto"/>
      <w:jc w:val="both"/>
    </w:pPr>
    <w:rPr>
      <w:rFonts w:ascii="Times New Roman" w:hAnsi="Times New Roman"/>
      <w:sz w:val="24"/>
      <w:szCs w:val="20"/>
    </w:rPr>
  </w:style>
  <w:style w:type="paragraph" w:customStyle="1" w:styleId="BodyText21">
    <w:name w:val="Body Text 21"/>
    <w:basedOn w:val="Standaard"/>
    <w:rsid w:val="00682E4E"/>
    <w:pPr>
      <w:spacing w:line="240" w:lineRule="auto"/>
      <w:ind w:left="360"/>
    </w:pPr>
    <w:rPr>
      <w:rFonts w:ascii="Times New Roman" w:hAnsi="Times New Roman"/>
      <w:sz w:val="20"/>
      <w:szCs w:val="20"/>
    </w:rPr>
  </w:style>
  <w:style w:type="paragraph" w:customStyle="1" w:styleId="Opmaakprofiel1">
    <w:name w:val="Opmaakprofiel1"/>
    <w:basedOn w:val="Standaard"/>
    <w:rsid w:val="00682E4E"/>
    <w:pPr>
      <w:spacing w:line="240" w:lineRule="auto"/>
    </w:pPr>
    <w:rPr>
      <w:rFonts w:ascii="Univers" w:hAnsi="Univers"/>
      <w:sz w:val="22"/>
      <w:szCs w:val="20"/>
    </w:rPr>
  </w:style>
  <w:style w:type="paragraph" w:styleId="Lijst2">
    <w:name w:val="List 2"/>
    <w:basedOn w:val="Standaard"/>
    <w:rsid w:val="00682E4E"/>
    <w:pPr>
      <w:widowControl w:val="0"/>
      <w:spacing w:line="240" w:lineRule="atLeast"/>
      <w:ind w:left="566" w:hanging="283"/>
    </w:pPr>
    <w:rPr>
      <w:rFonts w:ascii="Lucida Til VL" w:hAnsi="Lucida Til VL"/>
      <w:snapToGrid w:val="0"/>
      <w:sz w:val="17"/>
      <w:szCs w:val="20"/>
    </w:rPr>
  </w:style>
  <w:style w:type="paragraph" w:styleId="Lijst3">
    <w:name w:val="List 3"/>
    <w:basedOn w:val="Standaard"/>
    <w:rsid w:val="00682E4E"/>
    <w:pPr>
      <w:widowControl w:val="0"/>
      <w:spacing w:line="240" w:lineRule="atLeast"/>
      <w:ind w:left="849" w:hanging="283"/>
    </w:pPr>
    <w:rPr>
      <w:rFonts w:ascii="Lucida Til VL" w:hAnsi="Lucida Til VL"/>
      <w:snapToGrid w:val="0"/>
      <w:sz w:val="17"/>
      <w:szCs w:val="20"/>
    </w:rPr>
  </w:style>
  <w:style w:type="paragraph" w:styleId="Lijst4">
    <w:name w:val="List 4"/>
    <w:basedOn w:val="Standaard"/>
    <w:rsid w:val="00682E4E"/>
    <w:pPr>
      <w:widowControl w:val="0"/>
      <w:spacing w:line="240" w:lineRule="atLeast"/>
      <w:ind w:left="1132" w:hanging="283"/>
    </w:pPr>
    <w:rPr>
      <w:rFonts w:ascii="Lucida Til VL" w:hAnsi="Lucida Til VL"/>
      <w:snapToGrid w:val="0"/>
      <w:sz w:val="17"/>
      <w:szCs w:val="20"/>
    </w:rPr>
  </w:style>
  <w:style w:type="paragraph" w:styleId="Lijst5">
    <w:name w:val="List 5"/>
    <w:basedOn w:val="Standaard"/>
    <w:rsid w:val="00682E4E"/>
    <w:pPr>
      <w:widowControl w:val="0"/>
      <w:spacing w:line="240" w:lineRule="atLeast"/>
      <w:ind w:left="1415" w:hanging="283"/>
    </w:pPr>
    <w:rPr>
      <w:rFonts w:ascii="Lucida Til VL" w:hAnsi="Lucida Til VL"/>
      <w:snapToGrid w:val="0"/>
      <w:sz w:val="17"/>
      <w:szCs w:val="20"/>
    </w:rPr>
  </w:style>
  <w:style w:type="paragraph" w:styleId="Afsluiting">
    <w:name w:val="Closing"/>
    <w:basedOn w:val="Standaard"/>
    <w:link w:val="AfsluitingChar"/>
    <w:rsid w:val="00682E4E"/>
    <w:pPr>
      <w:widowControl w:val="0"/>
      <w:spacing w:line="240" w:lineRule="atLeast"/>
      <w:ind w:left="4252"/>
    </w:pPr>
    <w:rPr>
      <w:rFonts w:ascii="Lucida Til VL" w:hAnsi="Lucida Til VL"/>
      <w:snapToGrid w:val="0"/>
      <w:sz w:val="17"/>
      <w:szCs w:val="20"/>
    </w:rPr>
  </w:style>
  <w:style w:type="character" w:customStyle="1" w:styleId="AfsluitingChar">
    <w:name w:val="Afsluiting Char"/>
    <w:basedOn w:val="Standaardalinea-lettertype"/>
    <w:link w:val="Afsluiting"/>
    <w:rsid w:val="00682E4E"/>
    <w:rPr>
      <w:rFonts w:ascii="Lucida Til VL" w:hAnsi="Lucida Til VL"/>
      <w:snapToGrid w:val="0"/>
      <w:sz w:val="17"/>
      <w:szCs w:val="20"/>
    </w:rPr>
  </w:style>
  <w:style w:type="paragraph" w:styleId="Lijstopsomteken2">
    <w:name w:val="List Bullet 2"/>
    <w:basedOn w:val="Standaard"/>
    <w:rsid w:val="00682E4E"/>
    <w:pPr>
      <w:widowControl w:val="0"/>
      <w:numPr>
        <w:numId w:val="14"/>
      </w:numPr>
      <w:spacing w:line="240" w:lineRule="atLeast"/>
    </w:pPr>
    <w:rPr>
      <w:rFonts w:ascii="Lucida Til VL" w:hAnsi="Lucida Til VL"/>
      <w:snapToGrid w:val="0"/>
      <w:sz w:val="17"/>
      <w:szCs w:val="20"/>
    </w:rPr>
  </w:style>
  <w:style w:type="paragraph" w:styleId="Lijstopsomteken4">
    <w:name w:val="List Bullet 4"/>
    <w:basedOn w:val="Standaard"/>
    <w:rsid w:val="00682E4E"/>
    <w:pPr>
      <w:widowControl w:val="0"/>
      <w:numPr>
        <w:numId w:val="15"/>
      </w:numPr>
      <w:spacing w:line="240" w:lineRule="atLeast"/>
    </w:pPr>
    <w:rPr>
      <w:rFonts w:ascii="Lucida Til VL" w:hAnsi="Lucida Til VL"/>
      <w:snapToGrid w:val="0"/>
      <w:sz w:val="17"/>
      <w:szCs w:val="20"/>
    </w:rPr>
  </w:style>
  <w:style w:type="paragraph" w:styleId="Lijstopsomteken5">
    <w:name w:val="List Bullet 5"/>
    <w:basedOn w:val="Standaard"/>
    <w:rsid w:val="00682E4E"/>
    <w:pPr>
      <w:widowControl w:val="0"/>
      <w:numPr>
        <w:numId w:val="16"/>
      </w:numPr>
      <w:spacing w:line="240" w:lineRule="atLeast"/>
    </w:pPr>
    <w:rPr>
      <w:rFonts w:ascii="Lucida Til VL" w:hAnsi="Lucida Til VL"/>
      <w:snapToGrid w:val="0"/>
      <w:sz w:val="17"/>
      <w:szCs w:val="20"/>
    </w:rPr>
  </w:style>
  <w:style w:type="paragraph" w:styleId="Lijstvoortzetting">
    <w:name w:val="List Continue"/>
    <w:basedOn w:val="Standaard"/>
    <w:rsid w:val="00682E4E"/>
    <w:pPr>
      <w:widowControl w:val="0"/>
      <w:spacing w:after="120" w:line="240" w:lineRule="atLeast"/>
      <w:ind w:left="283"/>
    </w:pPr>
    <w:rPr>
      <w:rFonts w:ascii="Lucida Til VL" w:hAnsi="Lucida Til VL"/>
      <w:snapToGrid w:val="0"/>
      <w:sz w:val="17"/>
      <w:szCs w:val="20"/>
    </w:rPr>
  </w:style>
  <w:style w:type="paragraph" w:styleId="Lijstvoortzetting5">
    <w:name w:val="List Continue 5"/>
    <w:basedOn w:val="Standaard"/>
    <w:rsid w:val="00682E4E"/>
    <w:pPr>
      <w:widowControl w:val="0"/>
      <w:spacing w:after="120" w:line="240" w:lineRule="atLeast"/>
      <w:ind w:left="1415"/>
    </w:pPr>
    <w:rPr>
      <w:rFonts w:ascii="Lucida Til VL" w:hAnsi="Lucida Til VL"/>
      <w:snapToGrid w:val="0"/>
      <w:sz w:val="17"/>
      <w:szCs w:val="20"/>
    </w:rPr>
  </w:style>
  <w:style w:type="paragraph" w:styleId="Handtekening">
    <w:name w:val="Signature"/>
    <w:basedOn w:val="Standaard"/>
    <w:link w:val="HandtekeningChar"/>
    <w:rsid w:val="00682E4E"/>
    <w:pPr>
      <w:widowControl w:val="0"/>
      <w:spacing w:line="240" w:lineRule="atLeast"/>
      <w:ind w:left="4252"/>
    </w:pPr>
    <w:rPr>
      <w:rFonts w:ascii="Lucida Til VL" w:hAnsi="Lucida Til VL"/>
      <w:snapToGrid w:val="0"/>
      <w:sz w:val="17"/>
      <w:szCs w:val="20"/>
    </w:rPr>
  </w:style>
  <w:style w:type="character" w:customStyle="1" w:styleId="HandtekeningChar">
    <w:name w:val="Handtekening Char"/>
    <w:basedOn w:val="Standaardalinea-lettertype"/>
    <w:link w:val="Handtekening"/>
    <w:rsid w:val="00682E4E"/>
    <w:rPr>
      <w:rFonts w:ascii="Lucida Til VL" w:hAnsi="Lucida Til VL"/>
      <w:snapToGrid w:val="0"/>
      <w:sz w:val="17"/>
      <w:szCs w:val="20"/>
    </w:rPr>
  </w:style>
  <w:style w:type="paragraph" w:customStyle="1" w:styleId="Handtekeningfunctie">
    <w:name w:val="Handtekening functie"/>
    <w:basedOn w:val="Handtekening"/>
    <w:rsid w:val="00682E4E"/>
  </w:style>
  <w:style w:type="paragraph" w:customStyle="1" w:styleId="Handtekeningbedrijf">
    <w:name w:val="Handtekening bedrijf"/>
    <w:basedOn w:val="Handtekening"/>
    <w:rsid w:val="00682E4E"/>
  </w:style>
  <w:style w:type="paragraph" w:styleId="Platteteksteersteinspringing">
    <w:name w:val="Body Text First Indent"/>
    <w:basedOn w:val="Plattetekst"/>
    <w:link w:val="PlatteteksteersteinspringingChar"/>
    <w:rsid w:val="00682E4E"/>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682E4E"/>
    <w:rPr>
      <w:rFonts w:ascii="Lucida Til VL" w:hAnsi="Lucida Til VL"/>
      <w:snapToGrid w:val="0"/>
      <w:sz w:val="17"/>
      <w:szCs w:val="20"/>
    </w:rPr>
  </w:style>
  <w:style w:type="paragraph" w:styleId="Platteteksteersteinspringing2">
    <w:name w:val="Body Text First Indent 2"/>
    <w:basedOn w:val="Plattetekstinspringen"/>
    <w:link w:val="Platteteksteersteinspringing2Char"/>
    <w:rsid w:val="00682E4E"/>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682E4E"/>
    <w:rPr>
      <w:rFonts w:ascii="Lucida Til VL" w:hAnsi="Lucida Til VL"/>
      <w:snapToGrid w:val="0"/>
      <w:sz w:val="17"/>
      <w:szCs w:val="20"/>
    </w:rPr>
  </w:style>
  <w:style w:type="paragraph" w:styleId="Notitiekop">
    <w:name w:val="Note Heading"/>
    <w:basedOn w:val="Standaard"/>
    <w:next w:val="Standaard"/>
    <w:link w:val="NotitiekopChar"/>
    <w:rsid w:val="00682E4E"/>
    <w:pPr>
      <w:widowControl w:val="0"/>
      <w:spacing w:line="240" w:lineRule="atLeast"/>
    </w:pPr>
    <w:rPr>
      <w:rFonts w:ascii="Lucida Til VL" w:hAnsi="Lucida Til VL"/>
      <w:snapToGrid w:val="0"/>
      <w:sz w:val="17"/>
      <w:szCs w:val="20"/>
    </w:rPr>
  </w:style>
  <w:style w:type="character" w:customStyle="1" w:styleId="NotitiekopChar">
    <w:name w:val="Notitiekop Char"/>
    <w:basedOn w:val="Standaardalinea-lettertype"/>
    <w:link w:val="Notitiekop"/>
    <w:rsid w:val="00682E4E"/>
    <w:rPr>
      <w:rFonts w:ascii="Lucida Til VL" w:hAnsi="Lucida Til VL"/>
      <w:snapToGrid w:val="0"/>
      <w:sz w:val="17"/>
      <w:szCs w:val="20"/>
    </w:rPr>
  </w:style>
  <w:style w:type="paragraph" w:styleId="Index1">
    <w:name w:val="index 1"/>
    <w:basedOn w:val="Standaard"/>
    <w:next w:val="Standaard"/>
    <w:autoRedefine/>
    <w:semiHidden/>
    <w:rsid w:val="00682E4E"/>
    <w:pPr>
      <w:widowControl w:val="0"/>
      <w:spacing w:line="240" w:lineRule="atLeast"/>
      <w:ind w:left="170" w:hanging="170"/>
    </w:pPr>
    <w:rPr>
      <w:rFonts w:ascii="Times New Roman" w:hAnsi="Times New Roman"/>
      <w:snapToGrid w:val="0"/>
      <w:szCs w:val="18"/>
    </w:rPr>
  </w:style>
  <w:style w:type="paragraph" w:styleId="Index2">
    <w:name w:val="index 2"/>
    <w:basedOn w:val="Standaard"/>
    <w:next w:val="Standaard"/>
    <w:autoRedefine/>
    <w:semiHidden/>
    <w:rsid w:val="00682E4E"/>
    <w:pPr>
      <w:widowControl w:val="0"/>
      <w:spacing w:line="240" w:lineRule="atLeast"/>
      <w:ind w:left="340" w:hanging="170"/>
    </w:pPr>
    <w:rPr>
      <w:rFonts w:ascii="Times New Roman" w:hAnsi="Times New Roman"/>
      <w:snapToGrid w:val="0"/>
      <w:szCs w:val="18"/>
    </w:rPr>
  </w:style>
  <w:style w:type="paragraph" w:styleId="Index3">
    <w:name w:val="index 3"/>
    <w:basedOn w:val="Standaard"/>
    <w:next w:val="Standaard"/>
    <w:autoRedefine/>
    <w:semiHidden/>
    <w:rsid w:val="00682E4E"/>
    <w:pPr>
      <w:widowControl w:val="0"/>
      <w:spacing w:line="240" w:lineRule="atLeast"/>
      <w:ind w:left="510" w:hanging="170"/>
    </w:pPr>
    <w:rPr>
      <w:rFonts w:ascii="Times New Roman" w:hAnsi="Times New Roman"/>
      <w:snapToGrid w:val="0"/>
      <w:szCs w:val="18"/>
    </w:rPr>
  </w:style>
  <w:style w:type="paragraph" w:styleId="Index4">
    <w:name w:val="index 4"/>
    <w:basedOn w:val="Standaard"/>
    <w:next w:val="Standaard"/>
    <w:autoRedefine/>
    <w:semiHidden/>
    <w:rsid w:val="00682E4E"/>
    <w:pPr>
      <w:widowControl w:val="0"/>
      <w:spacing w:line="240" w:lineRule="atLeast"/>
      <w:ind w:left="680" w:hanging="170"/>
    </w:pPr>
    <w:rPr>
      <w:rFonts w:ascii="Times New Roman" w:hAnsi="Times New Roman"/>
      <w:snapToGrid w:val="0"/>
      <w:szCs w:val="18"/>
    </w:rPr>
  </w:style>
  <w:style w:type="paragraph" w:styleId="Index5">
    <w:name w:val="index 5"/>
    <w:basedOn w:val="Standaard"/>
    <w:next w:val="Standaard"/>
    <w:autoRedefine/>
    <w:semiHidden/>
    <w:rsid w:val="00682E4E"/>
    <w:pPr>
      <w:widowControl w:val="0"/>
      <w:spacing w:line="240" w:lineRule="atLeast"/>
      <w:ind w:left="850" w:hanging="170"/>
    </w:pPr>
    <w:rPr>
      <w:rFonts w:ascii="Times New Roman" w:hAnsi="Times New Roman"/>
      <w:snapToGrid w:val="0"/>
      <w:szCs w:val="18"/>
    </w:rPr>
  </w:style>
  <w:style w:type="paragraph" w:styleId="Index6">
    <w:name w:val="index 6"/>
    <w:basedOn w:val="Standaard"/>
    <w:next w:val="Standaard"/>
    <w:autoRedefine/>
    <w:semiHidden/>
    <w:rsid w:val="00682E4E"/>
    <w:pPr>
      <w:widowControl w:val="0"/>
      <w:spacing w:line="240" w:lineRule="atLeast"/>
      <w:ind w:left="1020" w:hanging="170"/>
    </w:pPr>
    <w:rPr>
      <w:rFonts w:ascii="Times New Roman" w:hAnsi="Times New Roman"/>
      <w:snapToGrid w:val="0"/>
      <w:szCs w:val="18"/>
    </w:rPr>
  </w:style>
  <w:style w:type="paragraph" w:styleId="Index7">
    <w:name w:val="index 7"/>
    <w:basedOn w:val="Standaard"/>
    <w:next w:val="Standaard"/>
    <w:autoRedefine/>
    <w:semiHidden/>
    <w:rsid w:val="00682E4E"/>
    <w:pPr>
      <w:widowControl w:val="0"/>
      <w:spacing w:line="240" w:lineRule="atLeast"/>
      <w:ind w:left="1190" w:hanging="170"/>
    </w:pPr>
    <w:rPr>
      <w:rFonts w:ascii="Times New Roman" w:hAnsi="Times New Roman"/>
      <w:snapToGrid w:val="0"/>
      <w:szCs w:val="18"/>
    </w:rPr>
  </w:style>
  <w:style w:type="paragraph" w:styleId="Index8">
    <w:name w:val="index 8"/>
    <w:basedOn w:val="Standaard"/>
    <w:next w:val="Standaard"/>
    <w:autoRedefine/>
    <w:semiHidden/>
    <w:rsid w:val="00682E4E"/>
    <w:pPr>
      <w:widowControl w:val="0"/>
      <w:spacing w:line="240" w:lineRule="atLeast"/>
      <w:ind w:left="1360" w:hanging="170"/>
    </w:pPr>
    <w:rPr>
      <w:rFonts w:ascii="Times New Roman" w:hAnsi="Times New Roman"/>
      <w:snapToGrid w:val="0"/>
      <w:szCs w:val="18"/>
    </w:rPr>
  </w:style>
  <w:style w:type="paragraph" w:styleId="Index9">
    <w:name w:val="index 9"/>
    <w:basedOn w:val="Standaard"/>
    <w:next w:val="Standaard"/>
    <w:autoRedefine/>
    <w:semiHidden/>
    <w:rsid w:val="00682E4E"/>
    <w:pPr>
      <w:widowControl w:val="0"/>
      <w:spacing w:line="240" w:lineRule="atLeast"/>
      <w:ind w:left="1530" w:hanging="170"/>
    </w:pPr>
    <w:rPr>
      <w:rFonts w:ascii="Times New Roman" w:hAnsi="Times New Roman"/>
      <w:snapToGrid w:val="0"/>
      <w:szCs w:val="18"/>
    </w:rPr>
  </w:style>
  <w:style w:type="paragraph" w:styleId="Indexkop">
    <w:name w:val="index heading"/>
    <w:basedOn w:val="Standaard"/>
    <w:next w:val="Index1"/>
    <w:semiHidden/>
    <w:rsid w:val="00682E4E"/>
    <w:pPr>
      <w:widowControl w:val="0"/>
      <w:pBdr>
        <w:top w:val="single" w:sz="12" w:space="0" w:color="auto"/>
      </w:pBdr>
      <w:spacing w:before="360" w:after="240" w:line="240" w:lineRule="atLeast"/>
    </w:pPr>
    <w:rPr>
      <w:rFonts w:ascii="Times New Roman" w:hAnsi="Times New Roman"/>
      <w:b/>
      <w:bCs/>
      <w:i/>
      <w:iCs/>
      <w:snapToGrid w:val="0"/>
      <w:sz w:val="26"/>
      <w:szCs w:val="26"/>
    </w:rPr>
  </w:style>
  <w:style w:type="paragraph" w:styleId="Inhopg6">
    <w:name w:val="toc 6"/>
    <w:basedOn w:val="Standaard"/>
    <w:next w:val="Standaard"/>
    <w:autoRedefine/>
    <w:semiHidden/>
    <w:rsid w:val="00682E4E"/>
    <w:pPr>
      <w:widowControl w:val="0"/>
      <w:spacing w:line="240" w:lineRule="atLeast"/>
      <w:ind w:left="850"/>
    </w:pPr>
    <w:rPr>
      <w:rFonts w:ascii="Times New Roman" w:hAnsi="Times New Roman"/>
      <w:snapToGrid w:val="0"/>
      <w:szCs w:val="18"/>
    </w:rPr>
  </w:style>
  <w:style w:type="paragraph" w:styleId="Inhopg7">
    <w:name w:val="toc 7"/>
    <w:basedOn w:val="Standaard"/>
    <w:next w:val="Standaard"/>
    <w:autoRedefine/>
    <w:semiHidden/>
    <w:rsid w:val="00682E4E"/>
    <w:pPr>
      <w:widowControl w:val="0"/>
      <w:spacing w:line="240" w:lineRule="atLeast"/>
      <w:ind w:left="1020"/>
    </w:pPr>
    <w:rPr>
      <w:rFonts w:ascii="Times New Roman" w:hAnsi="Times New Roman"/>
      <w:snapToGrid w:val="0"/>
      <w:szCs w:val="18"/>
    </w:rPr>
  </w:style>
  <w:style w:type="paragraph" w:styleId="Inhopg8">
    <w:name w:val="toc 8"/>
    <w:basedOn w:val="Standaard"/>
    <w:next w:val="Standaard"/>
    <w:autoRedefine/>
    <w:semiHidden/>
    <w:rsid w:val="00682E4E"/>
    <w:pPr>
      <w:widowControl w:val="0"/>
      <w:spacing w:line="240" w:lineRule="atLeast"/>
      <w:ind w:left="1190"/>
    </w:pPr>
    <w:rPr>
      <w:rFonts w:ascii="Times New Roman" w:hAnsi="Times New Roman"/>
      <w:snapToGrid w:val="0"/>
      <w:szCs w:val="18"/>
    </w:rPr>
  </w:style>
  <w:style w:type="paragraph" w:styleId="Inhopg9">
    <w:name w:val="toc 9"/>
    <w:basedOn w:val="Standaard"/>
    <w:next w:val="Standaard"/>
    <w:autoRedefine/>
    <w:semiHidden/>
    <w:rsid w:val="00682E4E"/>
    <w:pPr>
      <w:widowControl w:val="0"/>
      <w:spacing w:line="240" w:lineRule="atLeast"/>
      <w:ind w:left="1360"/>
    </w:pPr>
    <w:rPr>
      <w:rFonts w:ascii="Times New Roman" w:hAnsi="Times New Roman"/>
      <w:snapToGrid w:val="0"/>
      <w:szCs w:val="18"/>
    </w:rPr>
  </w:style>
  <w:style w:type="character" w:customStyle="1" w:styleId="CharChar">
    <w:name w:val="Char Char"/>
    <w:rsid w:val="00682E4E"/>
    <w:rPr>
      <w:rFonts w:ascii="Arial" w:hAnsi="Arial"/>
      <w:b/>
      <w:i/>
      <w:snapToGrid w:val="0"/>
      <w:sz w:val="22"/>
      <w:lang w:val="nl-NL" w:eastAsia="nl-NL" w:bidi="ar-SA"/>
    </w:rPr>
  </w:style>
  <w:style w:type="character" w:customStyle="1" w:styleId="Voetnootverwijzing">
    <w:name w:val="Voetnootverwijzing"/>
    <w:rsid w:val="00682E4E"/>
    <w:rPr>
      <w:vertAlign w:val="superscript"/>
    </w:rPr>
  </w:style>
  <w:style w:type="paragraph" w:customStyle="1" w:styleId="inhopg10">
    <w:name w:val="inhopg 1"/>
    <w:basedOn w:val="Standaard"/>
    <w:rsid w:val="00682E4E"/>
    <w:pPr>
      <w:widowControl w:val="0"/>
      <w:tabs>
        <w:tab w:val="right" w:leader="dot" w:pos="9025"/>
      </w:tabs>
      <w:suppressAutoHyphens/>
      <w:spacing w:before="480" w:line="240" w:lineRule="auto"/>
      <w:ind w:left="9025" w:right="9025" w:hanging="9025"/>
      <w:jc w:val="both"/>
    </w:pPr>
    <w:rPr>
      <w:rFonts w:ascii="Arial" w:hAnsi="Arial"/>
      <w:b/>
      <w:smallCaps/>
      <w:snapToGrid w:val="0"/>
      <w:spacing w:val="-2"/>
      <w:sz w:val="20"/>
      <w:szCs w:val="20"/>
      <w:lang w:val="en-US"/>
    </w:rPr>
  </w:style>
  <w:style w:type="paragraph" w:customStyle="1" w:styleId="inhopg20">
    <w:name w:val="inhopg 2"/>
    <w:basedOn w:val="Standaard"/>
    <w:rsid w:val="00682E4E"/>
    <w:pPr>
      <w:widowControl w:val="0"/>
      <w:tabs>
        <w:tab w:val="right" w:leader="dot" w:pos="9025"/>
      </w:tabs>
      <w:suppressAutoHyphens/>
      <w:spacing w:line="240" w:lineRule="auto"/>
      <w:ind w:left="9025" w:right="9025"/>
      <w:jc w:val="both"/>
    </w:pPr>
    <w:rPr>
      <w:rFonts w:ascii="Arial" w:hAnsi="Arial"/>
      <w:b/>
      <w:smallCaps/>
      <w:snapToGrid w:val="0"/>
      <w:spacing w:val="-2"/>
      <w:sz w:val="20"/>
      <w:szCs w:val="20"/>
      <w:lang w:val="en-US"/>
    </w:rPr>
  </w:style>
  <w:style w:type="paragraph" w:customStyle="1" w:styleId="inhopg30">
    <w:name w:val="inhopg 3"/>
    <w:basedOn w:val="Standaard"/>
    <w:rsid w:val="00682E4E"/>
    <w:pPr>
      <w:widowControl w:val="0"/>
      <w:tabs>
        <w:tab w:val="right" w:leader="dot" w:pos="9025"/>
      </w:tabs>
      <w:suppressAutoHyphens/>
      <w:spacing w:line="240" w:lineRule="auto"/>
      <w:ind w:left="9025" w:right="9025"/>
      <w:jc w:val="both"/>
    </w:pPr>
    <w:rPr>
      <w:rFonts w:ascii="Arial" w:hAnsi="Arial"/>
      <w:b/>
      <w:smallCaps/>
      <w:snapToGrid w:val="0"/>
      <w:spacing w:val="-2"/>
      <w:sz w:val="20"/>
      <w:szCs w:val="20"/>
      <w:lang w:val="en-US"/>
    </w:rPr>
  </w:style>
  <w:style w:type="paragraph" w:customStyle="1" w:styleId="inhopg40">
    <w:name w:val="inhopg 4"/>
    <w:basedOn w:val="Standaard"/>
    <w:rsid w:val="00682E4E"/>
    <w:pPr>
      <w:widowControl w:val="0"/>
      <w:tabs>
        <w:tab w:val="right" w:pos="9025"/>
      </w:tabs>
      <w:suppressAutoHyphens/>
      <w:spacing w:line="240" w:lineRule="auto"/>
      <w:ind w:left="9025" w:right="9025"/>
      <w:jc w:val="both"/>
    </w:pPr>
    <w:rPr>
      <w:rFonts w:ascii="Arial" w:hAnsi="Arial"/>
      <w:b/>
      <w:smallCaps/>
      <w:snapToGrid w:val="0"/>
      <w:spacing w:val="-2"/>
      <w:sz w:val="20"/>
      <w:szCs w:val="20"/>
      <w:lang w:val="en-US"/>
    </w:rPr>
  </w:style>
  <w:style w:type="paragraph" w:customStyle="1" w:styleId="inhopg50">
    <w:name w:val="inhopg 5"/>
    <w:basedOn w:val="Standaard"/>
    <w:rsid w:val="00682E4E"/>
    <w:pPr>
      <w:widowControl w:val="0"/>
      <w:tabs>
        <w:tab w:val="right" w:pos="9025"/>
      </w:tabs>
      <w:suppressAutoHyphens/>
      <w:spacing w:line="240" w:lineRule="auto"/>
      <w:ind w:left="9025" w:right="9025"/>
      <w:jc w:val="both"/>
    </w:pPr>
    <w:rPr>
      <w:rFonts w:ascii="Arial" w:hAnsi="Arial"/>
      <w:b/>
      <w:smallCaps/>
      <w:snapToGrid w:val="0"/>
      <w:spacing w:val="-2"/>
      <w:sz w:val="20"/>
      <w:szCs w:val="20"/>
      <w:lang w:val="en-US"/>
    </w:rPr>
  </w:style>
  <w:style w:type="paragraph" w:customStyle="1" w:styleId="inhopg60">
    <w:name w:val="inhopg 6"/>
    <w:basedOn w:val="Standaard"/>
    <w:rsid w:val="00682E4E"/>
    <w:pPr>
      <w:widowControl w:val="0"/>
      <w:tabs>
        <w:tab w:val="right" w:pos="9360"/>
      </w:tabs>
      <w:suppressAutoHyphens/>
      <w:spacing w:line="240" w:lineRule="auto"/>
      <w:ind w:left="720" w:hanging="720"/>
    </w:pPr>
    <w:rPr>
      <w:rFonts w:ascii="Times New Roman" w:hAnsi="Times New Roman"/>
      <w:snapToGrid w:val="0"/>
      <w:sz w:val="20"/>
      <w:szCs w:val="20"/>
      <w:lang w:val="en-US"/>
    </w:rPr>
  </w:style>
  <w:style w:type="paragraph" w:customStyle="1" w:styleId="inhopg70">
    <w:name w:val="inhopg 7"/>
    <w:basedOn w:val="Standaard"/>
    <w:rsid w:val="00682E4E"/>
    <w:pPr>
      <w:widowControl w:val="0"/>
      <w:suppressAutoHyphens/>
      <w:spacing w:line="240" w:lineRule="auto"/>
      <w:ind w:left="720" w:hanging="720"/>
    </w:pPr>
    <w:rPr>
      <w:rFonts w:ascii="Times New Roman" w:hAnsi="Times New Roman"/>
      <w:snapToGrid w:val="0"/>
      <w:sz w:val="20"/>
      <w:szCs w:val="20"/>
      <w:lang w:val="en-US"/>
    </w:rPr>
  </w:style>
  <w:style w:type="paragraph" w:customStyle="1" w:styleId="inhopg80">
    <w:name w:val="inhopg 8"/>
    <w:basedOn w:val="Standaard"/>
    <w:rsid w:val="00682E4E"/>
    <w:pPr>
      <w:widowControl w:val="0"/>
      <w:tabs>
        <w:tab w:val="right" w:pos="9360"/>
      </w:tabs>
      <w:suppressAutoHyphens/>
      <w:spacing w:line="240" w:lineRule="auto"/>
      <w:ind w:left="720" w:hanging="720"/>
    </w:pPr>
    <w:rPr>
      <w:rFonts w:ascii="Times New Roman" w:hAnsi="Times New Roman"/>
      <w:snapToGrid w:val="0"/>
      <w:sz w:val="20"/>
      <w:szCs w:val="20"/>
      <w:lang w:val="en-US"/>
    </w:rPr>
  </w:style>
  <w:style w:type="paragraph" w:customStyle="1" w:styleId="inhopg90">
    <w:name w:val="inhopg 9"/>
    <w:basedOn w:val="Standaard"/>
    <w:rsid w:val="00682E4E"/>
    <w:pPr>
      <w:widowControl w:val="0"/>
      <w:tabs>
        <w:tab w:val="right" w:leader="dot" w:pos="9360"/>
      </w:tabs>
      <w:suppressAutoHyphens/>
      <w:spacing w:line="240" w:lineRule="auto"/>
      <w:ind w:left="720" w:hanging="720"/>
    </w:pPr>
    <w:rPr>
      <w:rFonts w:ascii="Times New Roman" w:hAnsi="Times New Roman"/>
      <w:snapToGrid w:val="0"/>
      <w:sz w:val="20"/>
      <w:szCs w:val="20"/>
      <w:lang w:val="en-US"/>
    </w:rPr>
  </w:style>
  <w:style w:type="paragraph" w:customStyle="1" w:styleId="bronvermelding">
    <w:name w:val="bronvermelding"/>
    <w:basedOn w:val="Standaard"/>
    <w:rsid w:val="00682E4E"/>
    <w:pPr>
      <w:widowControl w:val="0"/>
      <w:tabs>
        <w:tab w:val="right" w:pos="9360"/>
      </w:tabs>
      <w:suppressAutoHyphens/>
      <w:spacing w:line="240" w:lineRule="auto"/>
    </w:pPr>
    <w:rPr>
      <w:rFonts w:ascii="Times New Roman" w:hAnsi="Times New Roman"/>
      <w:snapToGrid w:val="0"/>
      <w:sz w:val="20"/>
      <w:szCs w:val="20"/>
      <w:lang w:val="en-US"/>
    </w:rPr>
  </w:style>
  <w:style w:type="paragraph" w:customStyle="1" w:styleId="bijschrift0">
    <w:name w:val="bijschrift"/>
    <w:basedOn w:val="Standaard"/>
    <w:rsid w:val="00682E4E"/>
    <w:pPr>
      <w:widowControl w:val="0"/>
      <w:spacing w:line="240" w:lineRule="auto"/>
    </w:pPr>
    <w:rPr>
      <w:rFonts w:ascii="Times New Roman" w:hAnsi="Times New Roman"/>
      <w:snapToGrid w:val="0"/>
      <w:sz w:val="24"/>
      <w:szCs w:val="20"/>
    </w:rPr>
  </w:style>
  <w:style w:type="character" w:customStyle="1" w:styleId="EquationCaption">
    <w:name w:val="_Equation Caption"/>
    <w:rsid w:val="00682E4E"/>
  </w:style>
  <w:style w:type="paragraph" w:customStyle="1" w:styleId="Level1">
    <w:name w:val="Level 1"/>
    <w:basedOn w:val="Standaard"/>
    <w:rsid w:val="00682E4E"/>
    <w:pPr>
      <w:widowControl w:val="0"/>
      <w:tabs>
        <w:tab w:val="num" w:pos="720"/>
      </w:tabs>
      <w:autoSpaceDE w:val="0"/>
      <w:autoSpaceDN w:val="0"/>
      <w:adjustRightInd w:val="0"/>
      <w:spacing w:line="240" w:lineRule="auto"/>
      <w:ind w:left="1059" w:hanging="361"/>
      <w:outlineLvl w:val="0"/>
    </w:pPr>
    <w:rPr>
      <w:rFonts w:ascii="Univers" w:hAnsi="Univers"/>
      <w:sz w:val="20"/>
      <w:szCs w:val="24"/>
      <w:lang w:val="en-US"/>
    </w:rPr>
  </w:style>
  <w:style w:type="paragraph" w:customStyle="1" w:styleId="BriefHoofd">
    <w:name w:val="BriefHoofd"/>
    <w:basedOn w:val="Standaard"/>
    <w:rsid w:val="00682E4E"/>
    <w:pPr>
      <w:widowControl w:val="0"/>
      <w:overflowPunct w:val="0"/>
      <w:autoSpaceDE w:val="0"/>
      <w:autoSpaceDN w:val="0"/>
      <w:adjustRightInd w:val="0"/>
      <w:spacing w:line="260" w:lineRule="exact"/>
      <w:textAlignment w:val="baseline"/>
    </w:pPr>
    <w:rPr>
      <w:rFonts w:ascii="Arial" w:hAnsi="Arial"/>
      <w:sz w:val="22"/>
      <w:szCs w:val="20"/>
    </w:rPr>
  </w:style>
  <w:style w:type="paragraph" w:customStyle="1" w:styleId="TOC3">
    <w:name w:val="TOC3"/>
    <w:basedOn w:val="Standaard"/>
    <w:rsid w:val="00682E4E"/>
    <w:pPr>
      <w:widowControl w:val="0"/>
      <w:overflowPunct w:val="0"/>
      <w:autoSpaceDE w:val="0"/>
      <w:autoSpaceDN w:val="0"/>
      <w:adjustRightInd w:val="0"/>
      <w:spacing w:line="238" w:lineRule="exact"/>
      <w:textAlignment w:val="baseline"/>
    </w:pPr>
    <w:rPr>
      <w:rFonts w:ascii="Arial" w:hAnsi="Arial"/>
      <w:b/>
      <w:sz w:val="22"/>
      <w:szCs w:val="20"/>
    </w:rPr>
  </w:style>
  <w:style w:type="character" w:customStyle="1" w:styleId="Kop1Char1Char">
    <w:name w:val="Kop 1 Char1 Char"/>
    <w:aliases w:val="Kop 1 Char Char Char, Char Char Char Char,Kop 1 Char Char1, Char Char Char1"/>
    <w:rsid w:val="00682E4E"/>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uiPriority w:val="99"/>
    <w:rsid w:val="00682E4E"/>
    <w:pPr>
      <w:spacing w:line="280" w:lineRule="exact"/>
      <w:jc w:val="both"/>
    </w:pPr>
    <w:rPr>
      <w:rFonts w:ascii="Courier New" w:hAnsi="Courier New"/>
      <w:sz w:val="20"/>
      <w:szCs w:val="20"/>
    </w:rPr>
  </w:style>
  <w:style w:type="character" w:customStyle="1" w:styleId="TekstzonderopmaakChar">
    <w:name w:val="Tekst zonder opmaak Char"/>
    <w:basedOn w:val="Standaardalinea-lettertype"/>
    <w:link w:val="Tekstzonderopmaak"/>
    <w:uiPriority w:val="99"/>
    <w:rsid w:val="00682E4E"/>
    <w:rPr>
      <w:rFonts w:ascii="Courier New" w:hAnsi="Courier New"/>
      <w:sz w:val="20"/>
      <w:szCs w:val="20"/>
    </w:rPr>
  </w:style>
  <w:style w:type="paragraph" w:customStyle="1" w:styleId="StandardText">
    <w:name w:val="StandardText"/>
    <w:basedOn w:val="Standaard"/>
    <w:rsid w:val="00682E4E"/>
    <w:pPr>
      <w:numPr>
        <w:ilvl w:val="12"/>
      </w:numPr>
      <w:spacing w:line="240" w:lineRule="auto"/>
      <w:jc w:val="both"/>
    </w:pPr>
    <w:rPr>
      <w:rFonts w:ascii="Arial" w:hAnsi="Arial" w:cs="Arial"/>
      <w:sz w:val="20"/>
      <w:szCs w:val="20"/>
    </w:rPr>
  </w:style>
  <w:style w:type="paragraph" w:customStyle="1" w:styleId="Li-kop1">
    <w:name w:val="Li-kop 1"/>
    <w:basedOn w:val="Kop1"/>
    <w:rsid w:val="00682E4E"/>
    <w:pPr>
      <w:spacing w:before="240" w:beforeAutospacing="0" w:after="60" w:afterAutospacing="0" w:line="280" w:lineRule="exact"/>
      <w:ind w:left="0" w:firstLine="0"/>
      <w:contextualSpacing w:val="0"/>
    </w:pPr>
    <w:rPr>
      <w:sz w:val="24"/>
      <w:lang w:eastAsia="nl-NL"/>
    </w:rPr>
  </w:style>
  <w:style w:type="paragraph" w:customStyle="1" w:styleId="CharCharChar">
    <w:name w:val="Char Char Char"/>
    <w:basedOn w:val="Standaard"/>
    <w:rsid w:val="00682E4E"/>
    <w:pPr>
      <w:spacing w:after="160" w:line="240" w:lineRule="exact"/>
    </w:pPr>
    <w:rPr>
      <w:rFonts w:ascii="Tahoma" w:eastAsia="MS Mincho" w:hAnsi="Tahoma"/>
      <w:sz w:val="20"/>
      <w:szCs w:val="20"/>
      <w:lang w:val="en-US" w:eastAsia="en-US"/>
    </w:rPr>
  </w:style>
  <w:style w:type="paragraph" w:customStyle="1" w:styleId="BoZ-Standaard">
    <w:name w:val="BoZ-Standaard"/>
    <w:basedOn w:val="Standaard"/>
    <w:rsid w:val="00682E4E"/>
    <w:rPr>
      <w:rFonts w:ascii="Arial Narrow" w:hAnsi="Arial Narrow"/>
      <w:sz w:val="22"/>
      <w:szCs w:val="20"/>
    </w:rPr>
  </w:style>
  <w:style w:type="paragraph" w:customStyle="1" w:styleId="Bullet1">
    <w:name w:val="Bullet 1"/>
    <w:basedOn w:val="Standaard"/>
    <w:rsid w:val="00682E4E"/>
    <w:pPr>
      <w:numPr>
        <w:numId w:val="19"/>
      </w:numPr>
      <w:spacing w:line="290" w:lineRule="atLeast"/>
    </w:pPr>
    <w:rPr>
      <w:rFonts w:ascii="Arial" w:hAnsi="Arial"/>
      <w:sz w:val="22"/>
      <w:szCs w:val="20"/>
    </w:rPr>
  </w:style>
  <w:style w:type="paragraph" w:styleId="Lijstopsomteken">
    <w:name w:val="List Bullet"/>
    <w:basedOn w:val="Standaard"/>
    <w:autoRedefine/>
    <w:rsid w:val="00682E4E"/>
    <w:pPr>
      <w:numPr>
        <w:numId w:val="20"/>
      </w:numPr>
      <w:spacing w:line="288" w:lineRule="auto"/>
    </w:pPr>
    <w:rPr>
      <w:rFonts w:ascii="Tahoma" w:hAnsi="Tahoma"/>
      <w:sz w:val="20"/>
      <w:szCs w:val="24"/>
    </w:rPr>
  </w:style>
  <w:style w:type="character" w:customStyle="1" w:styleId="postbody">
    <w:name w:val="postbody"/>
    <w:basedOn w:val="Standaardalinea-lettertype"/>
    <w:rsid w:val="00682E4E"/>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682E4E"/>
    <w:pPr>
      <w:spacing w:after="160" w:line="240" w:lineRule="exact"/>
    </w:pPr>
    <w:rPr>
      <w:rFonts w:ascii="Tahoma" w:eastAsia="MS Mincho" w:hAnsi="Tahoma"/>
      <w:sz w:val="20"/>
      <w:szCs w:val="20"/>
      <w:lang w:val="en-US" w:eastAsia="en-US"/>
    </w:rPr>
  </w:style>
  <w:style w:type="paragraph" w:customStyle="1" w:styleId="Default">
    <w:name w:val="Default"/>
    <w:rsid w:val="00682E4E"/>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682E4E"/>
    <w:rPr>
      <w:rFonts w:ascii="Arial" w:hAnsi="Arial"/>
      <w:sz w:val="20"/>
    </w:rPr>
  </w:style>
  <w:style w:type="paragraph" w:customStyle="1" w:styleId="Offertekoptekst">
    <w:name w:val="Offertekoptekst"/>
    <w:basedOn w:val="Standaard"/>
    <w:rsid w:val="00682E4E"/>
    <w:pPr>
      <w:numPr>
        <w:numId w:val="22"/>
      </w:numPr>
      <w:pBdr>
        <w:bottom w:val="single" w:sz="4" w:space="0" w:color="F39900"/>
      </w:pBdr>
      <w:tabs>
        <w:tab w:val="clear" w:pos="2552"/>
        <w:tab w:val="right" w:pos="9072"/>
      </w:tabs>
      <w:spacing w:line="200" w:lineRule="exact"/>
      <w:ind w:firstLine="0"/>
      <w:jc w:val="right"/>
    </w:pPr>
    <w:rPr>
      <w:rFonts w:ascii="Arial" w:hAnsi="Arial"/>
      <w:color w:val="651063"/>
      <w:sz w:val="16"/>
      <w:szCs w:val="16"/>
    </w:rPr>
  </w:style>
  <w:style w:type="paragraph" w:customStyle="1" w:styleId="InhOpgBijlage1">
    <w:name w:val="InhOpg Bijlage 1"/>
    <w:basedOn w:val="Standaard"/>
    <w:next w:val="Standaard"/>
    <w:rsid w:val="00682E4E"/>
    <w:pPr>
      <w:numPr>
        <w:numId w:val="18"/>
      </w:numPr>
      <w:pBdr>
        <w:bottom w:val="single" w:sz="8" w:space="1" w:color="651063"/>
        <w:between w:val="single" w:sz="8" w:space="1" w:color="651063"/>
      </w:pBdr>
      <w:spacing w:before="300" w:line="300" w:lineRule="exact"/>
      <w:ind w:left="2835"/>
      <w:jc w:val="both"/>
    </w:pPr>
    <w:rPr>
      <w:rFonts w:ascii="Arial" w:hAnsi="Arial"/>
      <w:b/>
      <w:caps/>
      <w:color w:val="F39900"/>
      <w:sz w:val="20"/>
      <w:szCs w:val="22"/>
    </w:rPr>
  </w:style>
  <w:style w:type="paragraph" w:customStyle="1" w:styleId="ListParagraph1">
    <w:name w:val="List Paragraph1"/>
    <w:basedOn w:val="Standaard"/>
    <w:uiPriority w:val="99"/>
    <w:qFormat/>
    <w:rsid w:val="00682E4E"/>
    <w:pPr>
      <w:spacing w:line="240" w:lineRule="auto"/>
      <w:ind w:left="720"/>
      <w:contextualSpacing/>
    </w:pPr>
    <w:rPr>
      <w:rFonts w:ascii="Calibri" w:hAnsi="Calibri"/>
      <w:sz w:val="22"/>
      <w:szCs w:val="22"/>
      <w:lang w:eastAsia="en-US"/>
    </w:rPr>
  </w:style>
  <w:style w:type="character" w:customStyle="1" w:styleId="st1">
    <w:name w:val="st1"/>
    <w:basedOn w:val="Standaardalinea-lettertype"/>
    <w:rsid w:val="00682E4E"/>
  </w:style>
  <w:style w:type="character" w:customStyle="1" w:styleId="Opsommingbullet1Char">
    <w:name w:val="Opsomming bullet1 Char"/>
    <w:link w:val="Opsommingbullet1"/>
    <w:locked/>
    <w:rsid w:val="00682E4E"/>
    <w:rPr>
      <w:rFonts w:cs="Arial"/>
    </w:rPr>
  </w:style>
  <w:style w:type="paragraph" w:customStyle="1" w:styleId="Opsommingbullet1">
    <w:name w:val="Opsomming bullet1"/>
    <w:basedOn w:val="Standaard"/>
    <w:link w:val="Opsommingbullet1Char"/>
    <w:rsid w:val="00682E4E"/>
    <w:pPr>
      <w:numPr>
        <w:numId w:val="24"/>
      </w:numPr>
      <w:spacing w:before="60" w:after="60" w:line="240" w:lineRule="atLeast"/>
    </w:pPr>
    <w:rPr>
      <w:rFonts w:ascii="Arial" w:hAnsi="Arial" w:cs="Arial"/>
      <w:szCs w:val="18"/>
    </w:rPr>
  </w:style>
  <w:style w:type="paragraph" w:styleId="Geenafstand">
    <w:name w:val="No Spacing"/>
    <w:uiPriority w:val="1"/>
    <w:qFormat/>
    <w:rsid w:val="00682E4E"/>
    <w:rPr>
      <w:rFonts w:ascii="Calibri" w:eastAsia="Calibri" w:hAnsi="Calibri"/>
      <w:sz w:val="22"/>
      <w:szCs w:val="22"/>
      <w:lang w:eastAsia="en-US"/>
    </w:rPr>
  </w:style>
  <w:style w:type="table" w:styleId="Tabelrasterlicht">
    <w:name w:val="Grid Table Light"/>
    <w:basedOn w:val="Standaardtabel"/>
    <w:uiPriority w:val="40"/>
    <w:rsid w:val="00682E4E"/>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jsttabel3-Accent2">
    <w:name w:val="List Table 3 Accent 2"/>
    <w:basedOn w:val="Standaardtabel"/>
    <w:uiPriority w:val="48"/>
    <w:rsid w:val="00682E4E"/>
    <w:rPr>
      <w:rFonts w:ascii="Calibri" w:eastAsia="Calibri" w:hAnsi="Calibri"/>
      <w:sz w:val="22"/>
      <w:szCs w:val="22"/>
      <w:lang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jsttabel3-Accent21">
    <w:name w:val="Lijsttabel 3 - Accent 21"/>
    <w:basedOn w:val="Standaardtabel"/>
    <w:uiPriority w:val="48"/>
    <w:rsid w:val="00682E4E"/>
    <w:rPr>
      <w:rFonts w:ascii="Calibri" w:eastAsia="Calibri" w:hAnsi="Calibri"/>
      <w:sz w:val="22"/>
      <w:szCs w:val="22"/>
      <w:lang w:eastAsia="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paragraph" w:customStyle="1" w:styleId="Auteurs">
    <w:name w:val="Auteurs"/>
    <w:basedOn w:val="Standaard"/>
    <w:link w:val="AuteursChar"/>
    <w:rsid w:val="00682E4E"/>
    <w:rPr>
      <w:rFonts w:ascii="Century Gothic" w:hAnsi="Century Gothic"/>
      <w:sz w:val="20"/>
      <w:szCs w:val="20"/>
      <w:lang w:eastAsia="zh-CN"/>
    </w:rPr>
  </w:style>
  <w:style w:type="character" w:customStyle="1" w:styleId="AuteursChar">
    <w:name w:val="Auteurs Char"/>
    <w:link w:val="Auteurs"/>
    <w:rsid w:val="00682E4E"/>
    <w:rPr>
      <w:rFonts w:ascii="Century Gothic" w:hAnsi="Century Gothi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64301">
      <w:bodyDiv w:val="1"/>
      <w:marLeft w:val="0"/>
      <w:marRight w:val="0"/>
      <w:marTop w:val="0"/>
      <w:marBottom w:val="0"/>
      <w:divBdr>
        <w:top w:val="none" w:sz="0" w:space="0" w:color="auto"/>
        <w:left w:val="none" w:sz="0" w:space="0" w:color="auto"/>
        <w:bottom w:val="none" w:sz="0" w:space="0" w:color="auto"/>
        <w:right w:val="none" w:sz="0" w:space="0" w:color="auto"/>
      </w:divBdr>
    </w:div>
    <w:div w:id="340350845">
      <w:bodyDiv w:val="1"/>
      <w:marLeft w:val="0"/>
      <w:marRight w:val="0"/>
      <w:marTop w:val="0"/>
      <w:marBottom w:val="0"/>
      <w:divBdr>
        <w:top w:val="none" w:sz="0" w:space="0" w:color="auto"/>
        <w:left w:val="none" w:sz="0" w:space="0" w:color="auto"/>
        <w:bottom w:val="none" w:sz="0" w:space="0" w:color="auto"/>
        <w:right w:val="none" w:sz="0" w:space="0" w:color="auto"/>
      </w:divBdr>
    </w:div>
    <w:div w:id="356588742">
      <w:bodyDiv w:val="1"/>
      <w:marLeft w:val="0"/>
      <w:marRight w:val="0"/>
      <w:marTop w:val="0"/>
      <w:marBottom w:val="0"/>
      <w:divBdr>
        <w:top w:val="none" w:sz="0" w:space="0" w:color="auto"/>
        <w:left w:val="none" w:sz="0" w:space="0" w:color="auto"/>
        <w:bottom w:val="none" w:sz="0" w:space="0" w:color="auto"/>
        <w:right w:val="none" w:sz="0" w:space="0" w:color="auto"/>
      </w:divBdr>
      <w:divsChild>
        <w:div w:id="1072042099">
          <w:marLeft w:val="-225"/>
          <w:marRight w:val="-225"/>
          <w:marTop w:val="0"/>
          <w:marBottom w:val="0"/>
          <w:divBdr>
            <w:top w:val="none" w:sz="0" w:space="0" w:color="auto"/>
            <w:left w:val="none" w:sz="0" w:space="0" w:color="auto"/>
            <w:bottom w:val="none" w:sz="0" w:space="0" w:color="auto"/>
            <w:right w:val="none" w:sz="0" w:space="0" w:color="auto"/>
          </w:divBdr>
          <w:divsChild>
            <w:div w:id="1336955394">
              <w:marLeft w:val="0"/>
              <w:marRight w:val="0"/>
              <w:marTop w:val="0"/>
              <w:marBottom w:val="0"/>
              <w:divBdr>
                <w:top w:val="none" w:sz="0" w:space="0" w:color="auto"/>
                <w:left w:val="none" w:sz="0" w:space="0" w:color="auto"/>
                <w:bottom w:val="none" w:sz="0" w:space="0" w:color="auto"/>
                <w:right w:val="none" w:sz="0" w:space="0" w:color="auto"/>
              </w:divBdr>
              <w:divsChild>
                <w:div w:id="2060007460">
                  <w:marLeft w:val="0"/>
                  <w:marRight w:val="0"/>
                  <w:marTop w:val="0"/>
                  <w:marBottom w:val="0"/>
                  <w:divBdr>
                    <w:top w:val="none" w:sz="0" w:space="0" w:color="auto"/>
                    <w:left w:val="none" w:sz="0" w:space="0" w:color="auto"/>
                    <w:bottom w:val="none" w:sz="0" w:space="0" w:color="auto"/>
                    <w:right w:val="none" w:sz="0" w:space="0" w:color="auto"/>
                  </w:divBdr>
                  <w:divsChild>
                    <w:div w:id="1860046008">
                      <w:marLeft w:val="0"/>
                      <w:marRight w:val="0"/>
                      <w:marTop w:val="0"/>
                      <w:marBottom w:val="0"/>
                      <w:divBdr>
                        <w:top w:val="none" w:sz="0" w:space="0" w:color="auto"/>
                        <w:left w:val="none" w:sz="0" w:space="0" w:color="auto"/>
                        <w:bottom w:val="none" w:sz="0" w:space="0" w:color="auto"/>
                        <w:right w:val="none" w:sz="0" w:space="0" w:color="auto"/>
                      </w:divBdr>
                      <w:divsChild>
                        <w:div w:id="1243755590">
                          <w:marLeft w:val="0"/>
                          <w:marRight w:val="0"/>
                          <w:marTop w:val="0"/>
                          <w:marBottom w:val="0"/>
                          <w:divBdr>
                            <w:top w:val="none" w:sz="0" w:space="0" w:color="auto"/>
                            <w:left w:val="none" w:sz="0" w:space="0" w:color="auto"/>
                            <w:bottom w:val="none" w:sz="0" w:space="0" w:color="auto"/>
                            <w:right w:val="none" w:sz="0" w:space="0" w:color="auto"/>
                          </w:divBdr>
                          <w:divsChild>
                            <w:div w:id="304119549">
                              <w:marLeft w:val="0"/>
                              <w:marRight w:val="0"/>
                              <w:marTop w:val="0"/>
                              <w:marBottom w:val="0"/>
                              <w:divBdr>
                                <w:top w:val="none" w:sz="0" w:space="0" w:color="auto"/>
                                <w:left w:val="none" w:sz="0" w:space="0" w:color="auto"/>
                                <w:bottom w:val="none" w:sz="0" w:space="0" w:color="auto"/>
                                <w:right w:val="none" w:sz="0" w:space="0" w:color="auto"/>
                              </w:divBdr>
                              <w:divsChild>
                                <w:div w:id="1081368570">
                                  <w:marLeft w:val="0"/>
                                  <w:marRight w:val="0"/>
                                  <w:marTop w:val="0"/>
                                  <w:marBottom w:val="0"/>
                                  <w:divBdr>
                                    <w:top w:val="none" w:sz="0" w:space="0" w:color="auto"/>
                                    <w:left w:val="none" w:sz="0" w:space="0" w:color="auto"/>
                                    <w:bottom w:val="none" w:sz="0" w:space="0" w:color="auto"/>
                                    <w:right w:val="none" w:sz="0" w:space="0" w:color="auto"/>
                                  </w:divBdr>
                                  <w:divsChild>
                                    <w:div w:id="1272593517">
                                      <w:marLeft w:val="0"/>
                                      <w:marRight w:val="0"/>
                                      <w:marTop w:val="0"/>
                                      <w:marBottom w:val="0"/>
                                      <w:divBdr>
                                        <w:top w:val="none" w:sz="0" w:space="0" w:color="auto"/>
                                        <w:left w:val="none" w:sz="0" w:space="0" w:color="auto"/>
                                        <w:bottom w:val="none" w:sz="0" w:space="0" w:color="auto"/>
                                        <w:right w:val="none" w:sz="0" w:space="0" w:color="auto"/>
                                      </w:divBdr>
                                      <w:divsChild>
                                        <w:div w:id="1584293420">
                                          <w:marLeft w:val="0"/>
                                          <w:marRight w:val="0"/>
                                          <w:marTop w:val="0"/>
                                          <w:marBottom w:val="0"/>
                                          <w:divBdr>
                                            <w:top w:val="none" w:sz="0" w:space="0" w:color="auto"/>
                                            <w:left w:val="none" w:sz="0" w:space="0" w:color="auto"/>
                                            <w:bottom w:val="none" w:sz="0" w:space="0" w:color="auto"/>
                                            <w:right w:val="none" w:sz="0" w:space="0" w:color="auto"/>
                                          </w:divBdr>
                                          <w:divsChild>
                                            <w:div w:id="19886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75757">
                              <w:marLeft w:val="0"/>
                              <w:marRight w:val="0"/>
                              <w:marTop w:val="0"/>
                              <w:marBottom w:val="0"/>
                              <w:divBdr>
                                <w:top w:val="none" w:sz="0" w:space="0" w:color="auto"/>
                                <w:left w:val="none" w:sz="0" w:space="0" w:color="auto"/>
                                <w:bottom w:val="none" w:sz="0" w:space="0" w:color="auto"/>
                                <w:right w:val="none" w:sz="0" w:space="0" w:color="auto"/>
                              </w:divBdr>
                            </w:div>
                            <w:div w:id="885946252">
                              <w:marLeft w:val="0"/>
                              <w:marRight w:val="0"/>
                              <w:marTop w:val="0"/>
                              <w:marBottom w:val="0"/>
                              <w:divBdr>
                                <w:top w:val="none" w:sz="0" w:space="0" w:color="auto"/>
                                <w:left w:val="none" w:sz="0" w:space="0" w:color="auto"/>
                                <w:bottom w:val="none" w:sz="0" w:space="0" w:color="auto"/>
                                <w:right w:val="none" w:sz="0" w:space="0" w:color="auto"/>
                              </w:divBdr>
                              <w:divsChild>
                                <w:div w:id="1887139556">
                                  <w:marLeft w:val="75"/>
                                  <w:marRight w:val="75"/>
                                  <w:marTop w:val="0"/>
                                  <w:marBottom w:val="0"/>
                                  <w:divBdr>
                                    <w:top w:val="none" w:sz="0" w:space="0" w:color="auto"/>
                                    <w:left w:val="none" w:sz="0" w:space="0" w:color="auto"/>
                                    <w:bottom w:val="none" w:sz="0" w:space="0" w:color="auto"/>
                                    <w:right w:val="none" w:sz="0" w:space="0" w:color="auto"/>
                                  </w:divBdr>
                                  <w:divsChild>
                                    <w:div w:id="1459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81451">
                              <w:marLeft w:val="0"/>
                              <w:marRight w:val="0"/>
                              <w:marTop w:val="0"/>
                              <w:marBottom w:val="0"/>
                              <w:divBdr>
                                <w:top w:val="none" w:sz="0" w:space="0" w:color="auto"/>
                                <w:left w:val="none" w:sz="0" w:space="0" w:color="auto"/>
                                <w:bottom w:val="none" w:sz="0" w:space="0" w:color="auto"/>
                                <w:right w:val="none" w:sz="0" w:space="0" w:color="auto"/>
                              </w:divBdr>
                              <w:divsChild>
                                <w:div w:id="1196039462">
                                  <w:marLeft w:val="0"/>
                                  <w:marRight w:val="0"/>
                                  <w:marTop w:val="0"/>
                                  <w:marBottom w:val="0"/>
                                  <w:divBdr>
                                    <w:top w:val="none" w:sz="0" w:space="0" w:color="auto"/>
                                    <w:left w:val="none" w:sz="0" w:space="0" w:color="auto"/>
                                    <w:bottom w:val="none" w:sz="0" w:space="0" w:color="auto"/>
                                    <w:right w:val="none" w:sz="0" w:space="0" w:color="auto"/>
                                  </w:divBdr>
                                  <w:divsChild>
                                    <w:div w:id="1499614328">
                                      <w:marLeft w:val="0"/>
                                      <w:marRight w:val="0"/>
                                      <w:marTop w:val="0"/>
                                      <w:marBottom w:val="0"/>
                                      <w:divBdr>
                                        <w:top w:val="none" w:sz="0" w:space="0" w:color="auto"/>
                                        <w:left w:val="none" w:sz="0" w:space="0" w:color="auto"/>
                                        <w:bottom w:val="none" w:sz="0" w:space="0" w:color="auto"/>
                                        <w:right w:val="none" w:sz="0" w:space="0" w:color="auto"/>
                                      </w:divBdr>
                                    </w:div>
                                  </w:divsChild>
                                </w:div>
                                <w:div w:id="1555392085">
                                  <w:marLeft w:val="0"/>
                                  <w:marRight w:val="0"/>
                                  <w:marTop w:val="0"/>
                                  <w:marBottom w:val="0"/>
                                  <w:divBdr>
                                    <w:top w:val="none" w:sz="0" w:space="0" w:color="auto"/>
                                    <w:left w:val="none" w:sz="0" w:space="0" w:color="auto"/>
                                    <w:bottom w:val="none" w:sz="0" w:space="0" w:color="auto"/>
                                    <w:right w:val="none" w:sz="0" w:space="0" w:color="auto"/>
                                  </w:divBdr>
                                  <w:divsChild>
                                    <w:div w:id="1056390184">
                                      <w:marLeft w:val="0"/>
                                      <w:marRight w:val="0"/>
                                      <w:marTop w:val="0"/>
                                      <w:marBottom w:val="0"/>
                                      <w:divBdr>
                                        <w:top w:val="none" w:sz="0" w:space="0" w:color="auto"/>
                                        <w:left w:val="none" w:sz="0" w:space="0" w:color="auto"/>
                                        <w:bottom w:val="none" w:sz="0" w:space="0" w:color="auto"/>
                                        <w:right w:val="none" w:sz="0" w:space="0" w:color="auto"/>
                                      </w:divBdr>
                                    </w:div>
                                  </w:divsChild>
                                </w:div>
                                <w:div w:id="1607804716">
                                  <w:marLeft w:val="0"/>
                                  <w:marRight w:val="0"/>
                                  <w:marTop w:val="0"/>
                                  <w:marBottom w:val="0"/>
                                  <w:divBdr>
                                    <w:top w:val="none" w:sz="0" w:space="0" w:color="auto"/>
                                    <w:left w:val="none" w:sz="0" w:space="0" w:color="auto"/>
                                    <w:bottom w:val="none" w:sz="0" w:space="0" w:color="auto"/>
                                    <w:right w:val="none" w:sz="0" w:space="0" w:color="auto"/>
                                  </w:divBdr>
                                </w:div>
                                <w:div w:id="15315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7282">
          <w:marLeft w:val="-225"/>
          <w:marRight w:val="-225"/>
          <w:marTop w:val="0"/>
          <w:marBottom w:val="0"/>
          <w:divBdr>
            <w:top w:val="none" w:sz="0" w:space="0" w:color="auto"/>
            <w:left w:val="none" w:sz="0" w:space="0" w:color="auto"/>
            <w:bottom w:val="none" w:sz="0" w:space="0" w:color="auto"/>
            <w:right w:val="none" w:sz="0" w:space="0" w:color="auto"/>
          </w:divBdr>
          <w:divsChild>
            <w:div w:id="1471752915">
              <w:marLeft w:val="0"/>
              <w:marRight w:val="0"/>
              <w:marTop w:val="0"/>
              <w:marBottom w:val="0"/>
              <w:divBdr>
                <w:top w:val="none" w:sz="0" w:space="0" w:color="auto"/>
                <w:left w:val="none" w:sz="0" w:space="0" w:color="auto"/>
                <w:bottom w:val="none" w:sz="0" w:space="0" w:color="auto"/>
                <w:right w:val="none" w:sz="0" w:space="0" w:color="auto"/>
              </w:divBdr>
              <w:divsChild>
                <w:div w:id="1250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8845">
      <w:bodyDiv w:val="1"/>
      <w:marLeft w:val="0"/>
      <w:marRight w:val="0"/>
      <w:marTop w:val="0"/>
      <w:marBottom w:val="0"/>
      <w:divBdr>
        <w:top w:val="none" w:sz="0" w:space="0" w:color="auto"/>
        <w:left w:val="none" w:sz="0" w:space="0" w:color="auto"/>
        <w:bottom w:val="none" w:sz="0" w:space="0" w:color="auto"/>
        <w:right w:val="none" w:sz="0" w:space="0" w:color="auto"/>
      </w:divBdr>
    </w:div>
    <w:div w:id="376587765">
      <w:bodyDiv w:val="1"/>
      <w:marLeft w:val="0"/>
      <w:marRight w:val="0"/>
      <w:marTop w:val="0"/>
      <w:marBottom w:val="0"/>
      <w:divBdr>
        <w:top w:val="none" w:sz="0" w:space="0" w:color="auto"/>
        <w:left w:val="none" w:sz="0" w:space="0" w:color="auto"/>
        <w:bottom w:val="none" w:sz="0" w:space="0" w:color="auto"/>
        <w:right w:val="none" w:sz="0" w:space="0" w:color="auto"/>
      </w:divBdr>
    </w:div>
    <w:div w:id="511069630">
      <w:bodyDiv w:val="1"/>
      <w:marLeft w:val="0"/>
      <w:marRight w:val="0"/>
      <w:marTop w:val="0"/>
      <w:marBottom w:val="0"/>
      <w:divBdr>
        <w:top w:val="none" w:sz="0" w:space="0" w:color="auto"/>
        <w:left w:val="none" w:sz="0" w:space="0" w:color="auto"/>
        <w:bottom w:val="none" w:sz="0" w:space="0" w:color="auto"/>
        <w:right w:val="none" w:sz="0" w:space="0" w:color="auto"/>
      </w:divBdr>
    </w:div>
    <w:div w:id="638071559">
      <w:bodyDiv w:val="1"/>
      <w:marLeft w:val="0"/>
      <w:marRight w:val="0"/>
      <w:marTop w:val="0"/>
      <w:marBottom w:val="0"/>
      <w:divBdr>
        <w:top w:val="none" w:sz="0" w:space="0" w:color="auto"/>
        <w:left w:val="none" w:sz="0" w:space="0" w:color="auto"/>
        <w:bottom w:val="none" w:sz="0" w:space="0" w:color="auto"/>
        <w:right w:val="none" w:sz="0" w:space="0" w:color="auto"/>
      </w:divBdr>
    </w:div>
    <w:div w:id="689335889">
      <w:bodyDiv w:val="1"/>
      <w:marLeft w:val="0"/>
      <w:marRight w:val="0"/>
      <w:marTop w:val="0"/>
      <w:marBottom w:val="0"/>
      <w:divBdr>
        <w:top w:val="none" w:sz="0" w:space="0" w:color="auto"/>
        <w:left w:val="none" w:sz="0" w:space="0" w:color="auto"/>
        <w:bottom w:val="none" w:sz="0" w:space="0" w:color="auto"/>
        <w:right w:val="none" w:sz="0" w:space="0" w:color="auto"/>
      </w:divBdr>
    </w:div>
    <w:div w:id="814875517">
      <w:bodyDiv w:val="1"/>
      <w:marLeft w:val="0"/>
      <w:marRight w:val="0"/>
      <w:marTop w:val="0"/>
      <w:marBottom w:val="0"/>
      <w:divBdr>
        <w:top w:val="none" w:sz="0" w:space="0" w:color="auto"/>
        <w:left w:val="none" w:sz="0" w:space="0" w:color="auto"/>
        <w:bottom w:val="none" w:sz="0" w:space="0" w:color="auto"/>
        <w:right w:val="none" w:sz="0" w:space="0" w:color="auto"/>
      </w:divBdr>
    </w:div>
    <w:div w:id="1288318954">
      <w:bodyDiv w:val="1"/>
      <w:marLeft w:val="0"/>
      <w:marRight w:val="0"/>
      <w:marTop w:val="0"/>
      <w:marBottom w:val="0"/>
      <w:divBdr>
        <w:top w:val="none" w:sz="0" w:space="0" w:color="auto"/>
        <w:left w:val="none" w:sz="0" w:space="0" w:color="auto"/>
        <w:bottom w:val="none" w:sz="0" w:space="0" w:color="auto"/>
        <w:right w:val="none" w:sz="0" w:space="0" w:color="auto"/>
      </w:divBdr>
    </w:div>
    <w:div w:id="1301032283">
      <w:bodyDiv w:val="1"/>
      <w:marLeft w:val="0"/>
      <w:marRight w:val="0"/>
      <w:marTop w:val="0"/>
      <w:marBottom w:val="0"/>
      <w:divBdr>
        <w:top w:val="none" w:sz="0" w:space="0" w:color="auto"/>
        <w:left w:val="none" w:sz="0" w:space="0" w:color="auto"/>
        <w:bottom w:val="none" w:sz="0" w:space="0" w:color="auto"/>
        <w:right w:val="none" w:sz="0" w:space="0" w:color="auto"/>
      </w:divBdr>
    </w:div>
    <w:div w:id="1390568499">
      <w:bodyDiv w:val="1"/>
      <w:marLeft w:val="0"/>
      <w:marRight w:val="0"/>
      <w:marTop w:val="0"/>
      <w:marBottom w:val="0"/>
      <w:divBdr>
        <w:top w:val="none" w:sz="0" w:space="0" w:color="auto"/>
        <w:left w:val="none" w:sz="0" w:space="0" w:color="auto"/>
        <w:bottom w:val="none" w:sz="0" w:space="0" w:color="auto"/>
        <w:right w:val="none" w:sz="0" w:space="0" w:color="auto"/>
      </w:divBdr>
    </w:div>
    <w:div w:id="1669164332">
      <w:bodyDiv w:val="1"/>
      <w:marLeft w:val="0"/>
      <w:marRight w:val="0"/>
      <w:marTop w:val="0"/>
      <w:marBottom w:val="0"/>
      <w:divBdr>
        <w:top w:val="none" w:sz="0" w:space="0" w:color="auto"/>
        <w:left w:val="none" w:sz="0" w:space="0" w:color="auto"/>
        <w:bottom w:val="none" w:sz="0" w:space="0" w:color="auto"/>
        <w:right w:val="none" w:sz="0" w:space="0" w:color="auto"/>
      </w:divBdr>
    </w:div>
    <w:div w:id="1792282546">
      <w:bodyDiv w:val="1"/>
      <w:marLeft w:val="0"/>
      <w:marRight w:val="0"/>
      <w:marTop w:val="0"/>
      <w:marBottom w:val="0"/>
      <w:divBdr>
        <w:top w:val="none" w:sz="0" w:space="0" w:color="auto"/>
        <w:left w:val="none" w:sz="0" w:space="0" w:color="auto"/>
        <w:bottom w:val="none" w:sz="0" w:space="0" w:color="auto"/>
        <w:right w:val="none" w:sz="0" w:space="0" w:color="auto"/>
      </w:divBdr>
    </w:div>
    <w:div w:id="18755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C111E-2933-4490-B676-D8771B53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7634</Characters>
  <Application>Microsoft Office Word</Application>
  <DocSecurity>0</DocSecurity>
  <Lines>63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Richard de</dc:creator>
  <cp:keywords/>
  <dc:description/>
  <cp:lastModifiedBy>Jacqueline van der Waard</cp:lastModifiedBy>
  <cp:revision>5</cp:revision>
  <cp:lastPrinted>2021-11-18T11:13:00Z</cp:lastPrinted>
  <dcterms:created xsi:type="dcterms:W3CDTF">2023-10-05T07:15:00Z</dcterms:created>
  <dcterms:modified xsi:type="dcterms:W3CDTF">2023-10-05T07:32:00Z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le">
    <vt:lpwstr>Aanbestedingsdocument_x000d_
Europese aanbesteding_x000d_
tankautospuiten</vt:lpwstr>
  </property>
  <property fmtid="{D5CDD505-2E9C-101B-9397-08002B2CF9AE}" pid="4" name="txtDate">
    <vt:lpwstr>09-05-2017</vt:lpwstr>
  </property>
  <property fmtid="{D5CDD505-2E9C-101B-9397-08002B2CF9AE}" pid="5" name="txtReporInfo">
    <vt:lpwstr/>
  </property>
  <property fmtid="{D5CDD505-2E9C-101B-9397-08002B2CF9AE}" pid="6" name="languageID">
    <vt:lpwstr>NL</vt:lpwstr>
  </property>
  <property fmtid="{D5CDD505-2E9C-101B-9397-08002B2CF9AE}" pid="7" name="pdfPrintHidden">
    <vt:lpwstr>0</vt:lpwstr>
  </property>
  <property fmtid="{D5CDD505-2E9C-101B-9397-08002B2CF9AE}" pid="8" name="StylesCopied">
    <vt:lpwstr>1</vt:lpwstr>
  </property>
</Properties>
</file>