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75FB6" w14:textId="77777777" w:rsidR="00862717" w:rsidRPr="009E4214" w:rsidRDefault="00862717">
      <w:pPr>
        <w:widowControl w:val="0"/>
        <w:pBdr>
          <w:top w:val="nil"/>
          <w:left w:val="nil"/>
          <w:bottom w:val="nil"/>
          <w:right w:val="nil"/>
          <w:between w:val="nil"/>
        </w:pBdr>
        <w:spacing w:line="276" w:lineRule="auto"/>
        <w:rPr>
          <w:rFonts w:ascii="Verdana" w:eastAsia="Arial" w:hAnsi="Verdana" w:cs="Arial"/>
          <w:color w:val="000000"/>
          <w:sz w:val="18"/>
          <w:szCs w:val="18"/>
        </w:rPr>
      </w:pPr>
    </w:p>
    <w:tbl>
      <w:tblPr>
        <w:tblStyle w:val="a"/>
        <w:tblW w:w="130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842"/>
        <w:gridCol w:w="993"/>
        <w:gridCol w:w="4819"/>
        <w:gridCol w:w="4820"/>
      </w:tblGrid>
      <w:tr w:rsidR="003A507F" w:rsidRPr="009E4214" w14:paraId="57B7A1C0" w14:textId="77777777" w:rsidTr="003A507F">
        <w:tc>
          <w:tcPr>
            <w:tcW w:w="567" w:type="dxa"/>
            <w:shd w:val="clear" w:color="auto" w:fill="DEEBF6"/>
          </w:tcPr>
          <w:p w14:paraId="6A8FD681" w14:textId="77777777" w:rsidR="003A507F" w:rsidRPr="009E4214" w:rsidRDefault="003A507F">
            <w:pPr>
              <w:spacing w:line="276" w:lineRule="auto"/>
              <w:rPr>
                <w:rFonts w:ascii="Verdana" w:eastAsia="Calibri" w:hAnsi="Verdana" w:cs="Calibri"/>
                <w:b/>
                <w:sz w:val="18"/>
                <w:szCs w:val="18"/>
              </w:rPr>
            </w:pPr>
            <w:r w:rsidRPr="009E4214">
              <w:rPr>
                <w:rFonts w:ascii="Verdana" w:eastAsia="Calibri" w:hAnsi="Verdana" w:cs="Calibri"/>
                <w:b/>
                <w:sz w:val="18"/>
                <w:szCs w:val="18"/>
              </w:rPr>
              <w:t>Nr.</w:t>
            </w:r>
          </w:p>
        </w:tc>
        <w:tc>
          <w:tcPr>
            <w:tcW w:w="1842" w:type="dxa"/>
            <w:shd w:val="clear" w:color="auto" w:fill="DEEBF6"/>
          </w:tcPr>
          <w:p w14:paraId="46F4D4E2" w14:textId="77777777" w:rsidR="003A507F" w:rsidRPr="009E4214" w:rsidRDefault="003A507F">
            <w:pPr>
              <w:spacing w:line="276" w:lineRule="auto"/>
              <w:rPr>
                <w:rFonts w:ascii="Verdana" w:eastAsia="Calibri" w:hAnsi="Verdana" w:cs="Calibri"/>
                <w:b/>
                <w:sz w:val="18"/>
                <w:szCs w:val="18"/>
              </w:rPr>
            </w:pPr>
            <w:r w:rsidRPr="009E4214">
              <w:rPr>
                <w:rFonts w:ascii="Verdana" w:eastAsia="Calibri" w:hAnsi="Verdana" w:cs="Calibri"/>
                <w:b/>
                <w:sz w:val="18"/>
                <w:szCs w:val="18"/>
              </w:rPr>
              <w:t>Verwijzing (</w:t>
            </w:r>
            <w:proofErr w:type="spellStart"/>
            <w:r w:rsidRPr="009E4214">
              <w:rPr>
                <w:rFonts w:ascii="Verdana" w:eastAsia="Calibri" w:hAnsi="Verdana" w:cs="Calibri"/>
                <w:b/>
                <w:sz w:val="18"/>
                <w:szCs w:val="18"/>
              </w:rPr>
              <w:t>doc</w:t>
            </w:r>
            <w:proofErr w:type="spellEnd"/>
            <w:r w:rsidRPr="009E4214">
              <w:rPr>
                <w:rFonts w:ascii="Verdana" w:eastAsia="Calibri" w:hAnsi="Verdana" w:cs="Calibri"/>
                <w:b/>
                <w:sz w:val="18"/>
                <w:szCs w:val="18"/>
              </w:rPr>
              <w:t>./par./art.)</w:t>
            </w:r>
          </w:p>
        </w:tc>
        <w:tc>
          <w:tcPr>
            <w:tcW w:w="993" w:type="dxa"/>
            <w:shd w:val="clear" w:color="auto" w:fill="DEEBF6"/>
          </w:tcPr>
          <w:p w14:paraId="3997C7C8" w14:textId="77777777" w:rsidR="003A507F" w:rsidRPr="009E4214" w:rsidRDefault="003A507F">
            <w:pPr>
              <w:spacing w:line="276" w:lineRule="auto"/>
              <w:rPr>
                <w:rFonts w:ascii="Verdana" w:eastAsia="Calibri" w:hAnsi="Verdana" w:cs="Calibri"/>
                <w:b/>
                <w:sz w:val="18"/>
                <w:szCs w:val="18"/>
              </w:rPr>
            </w:pPr>
            <w:r w:rsidRPr="009E4214">
              <w:rPr>
                <w:rFonts w:ascii="Verdana" w:eastAsia="Calibri" w:hAnsi="Verdana" w:cs="Calibri"/>
                <w:b/>
                <w:sz w:val="18"/>
                <w:szCs w:val="18"/>
              </w:rPr>
              <w:t>Pagina</w:t>
            </w:r>
          </w:p>
          <w:p w14:paraId="0ED809CB" w14:textId="77777777" w:rsidR="003A507F" w:rsidRPr="009E4214" w:rsidRDefault="003A507F">
            <w:pPr>
              <w:spacing w:line="276" w:lineRule="auto"/>
              <w:rPr>
                <w:rFonts w:ascii="Verdana" w:eastAsia="Calibri" w:hAnsi="Verdana" w:cs="Calibri"/>
                <w:b/>
                <w:sz w:val="18"/>
                <w:szCs w:val="18"/>
              </w:rPr>
            </w:pPr>
            <w:r w:rsidRPr="009E4214">
              <w:rPr>
                <w:rFonts w:ascii="Verdana" w:eastAsia="Calibri" w:hAnsi="Verdana" w:cs="Calibri"/>
                <w:b/>
                <w:sz w:val="18"/>
                <w:szCs w:val="18"/>
              </w:rPr>
              <w:t>nummer</w:t>
            </w:r>
          </w:p>
        </w:tc>
        <w:tc>
          <w:tcPr>
            <w:tcW w:w="4819" w:type="dxa"/>
            <w:shd w:val="clear" w:color="auto" w:fill="DEEBF6"/>
          </w:tcPr>
          <w:p w14:paraId="10FC64D3" w14:textId="77777777" w:rsidR="003A507F" w:rsidRPr="009E4214" w:rsidRDefault="003A507F">
            <w:pPr>
              <w:spacing w:line="276" w:lineRule="auto"/>
              <w:rPr>
                <w:rFonts w:ascii="Verdana" w:eastAsia="Calibri" w:hAnsi="Verdana" w:cs="Calibri"/>
                <w:b/>
                <w:sz w:val="18"/>
                <w:szCs w:val="18"/>
              </w:rPr>
            </w:pPr>
            <w:r w:rsidRPr="009E4214">
              <w:rPr>
                <w:rFonts w:ascii="Verdana" w:eastAsia="Calibri" w:hAnsi="Verdana" w:cs="Calibri"/>
                <w:b/>
                <w:sz w:val="18"/>
                <w:szCs w:val="18"/>
              </w:rPr>
              <w:t>Vraag</w:t>
            </w:r>
          </w:p>
        </w:tc>
        <w:tc>
          <w:tcPr>
            <w:tcW w:w="4820" w:type="dxa"/>
            <w:shd w:val="clear" w:color="auto" w:fill="DEEBF6"/>
          </w:tcPr>
          <w:p w14:paraId="3DB4AF58" w14:textId="77777777" w:rsidR="003A507F" w:rsidRPr="009E4214" w:rsidRDefault="003A507F">
            <w:pPr>
              <w:spacing w:line="276" w:lineRule="auto"/>
              <w:rPr>
                <w:rFonts w:ascii="Verdana" w:eastAsia="Calibri" w:hAnsi="Verdana" w:cs="Calibri"/>
                <w:b/>
                <w:sz w:val="18"/>
                <w:szCs w:val="18"/>
              </w:rPr>
            </w:pPr>
            <w:r w:rsidRPr="009E4214">
              <w:rPr>
                <w:rFonts w:ascii="Verdana" w:eastAsia="Calibri" w:hAnsi="Verdana" w:cs="Calibri"/>
                <w:b/>
                <w:sz w:val="18"/>
                <w:szCs w:val="18"/>
              </w:rPr>
              <w:t>Antwoord</w:t>
            </w:r>
          </w:p>
        </w:tc>
      </w:tr>
      <w:tr w:rsidR="003A507F" w:rsidRPr="009E4214" w14:paraId="1DEE8050" w14:textId="77777777" w:rsidTr="003A507F">
        <w:tc>
          <w:tcPr>
            <w:tcW w:w="567" w:type="dxa"/>
          </w:tcPr>
          <w:p w14:paraId="3AC53A56" w14:textId="77777777" w:rsidR="003A507F" w:rsidRPr="009E4214" w:rsidRDefault="003A507F">
            <w:pPr>
              <w:numPr>
                <w:ilvl w:val="0"/>
                <w:numId w:val="1"/>
              </w:numPr>
              <w:spacing w:line="276" w:lineRule="auto"/>
              <w:jc w:val="right"/>
              <w:rPr>
                <w:rFonts w:ascii="Verdana" w:eastAsia="Calibri" w:hAnsi="Verdana" w:cs="Calibri"/>
                <w:sz w:val="18"/>
                <w:szCs w:val="18"/>
              </w:rPr>
            </w:pPr>
          </w:p>
        </w:tc>
        <w:tc>
          <w:tcPr>
            <w:tcW w:w="1842" w:type="dxa"/>
          </w:tcPr>
          <w:p w14:paraId="4B8EB106"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 xml:space="preserve">Uitnodiging tot inschrijving, §2 </w:t>
            </w:r>
          </w:p>
        </w:tc>
        <w:tc>
          <w:tcPr>
            <w:tcW w:w="993" w:type="dxa"/>
          </w:tcPr>
          <w:p w14:paraId="3C2A230C"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9</w:t>
            </w:r>
          </w:p>
        </w:tc>
        <w:tc>
          <w:tcPr>
            <w:tcW w:w="4819" w:type="dxa"/>
          </w:tcPr>
          <w:p w14:paraId="378F6478"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 xml:space="preserve">Stelt u de inschrijver in de gelegenheid om op 3 april in de ochtend, 10h, de schouwing uit te voeren? Wij willen graag onze collega sturen die goed bekend is met uw organisatie. </w:t>
            </w:r>
          </w:p>
        </w:tc>
        <w:tc>
          <w:tcPr>
            <w:tcW w:w="4820" w:type="dxa"/>
          </w:tcPr>
          <w:p w14:paraId="130E12A8" w14:textId="070D427F"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 xml:space="preserve">Niet akkoord. </w:t>
            </w:r>
          </w:p>
        </w:tc>
      </w:tr>
      <w:tr w:rsidR="003A507F" w:rsidRPr="009E4214" w14:paraId="472E98B1" w14:textId="77777777" w:rsidTr="003A507F">
        <w:tc>
          <w:tcPr>
            <w:tcW w:w="567" w:type="dxa"/>
          </w:tcPr>
          <w:p w14:paraId="61BD4943" w14:textId="77777777" w:rsidR="003A507F" w:rsidRPr="009E4214" w:rsidRDefault="003A507F">
            <w:pPr>
              <w:numPr>
                <w:ilvl w:val="0"/>
                <w:numId w:val="1"/>
              </w:numPr>
              <w:spacing w:line="276" w:lineRule="auto"/>
              <w:jc w:val="right"/>
              <w:rPr>
                <w:rFonts w:ascii="Verdana" w:eastAsia="Calibri" w:hAnsi="Verdana" w:cs="Calibri"/>
                <w:sz w:val="18"/>
                <w:szCs w:val="18"/>
              </w:rPr>
            </w:pPr>
          </w:p>
        </w:tc>
        <w:tc>
          <w:tcPr>
            <w:tcW w:w="1842" w:type="dxa"/>
          </w:tcPr>
          <w:p w14:paraId="4FF00B25"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Beschrijving van de opdracht</w:t>
            </w:r>
          </w:p>
        </w:tc>
        <w:tc>
          <w:tcPr>
            <w:tcW w:w="993" w:type="dxa"/>
          </w:tcPr>
          <w:p w14:paraId="46E86135"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15</w:t>
            </w:r>
          </w:p>
        </w:tc>
        <w:tc>
          <w:tcPr>
            <w:tcW w:w="4819" w:type="dxa"/>
          </w:tcPr>
          <w:p w14:paraId="5BE61521"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U deelt de specificaties van de Docent Werkplekken. Kunt u bevestigen dat dit puur ter kennisgeving is en dat deze laptops niet binnen onderhavige opdracht vallen?</w:t>
            </w:r>
          </w:p>
        </w:tc>
        <w:tc>
          <w:tcPr>
            <w:tcW w:w="4820" w:type="dxa"/>
          </w:tcPr>
          <w:p w14:paraId="24C57BE4" w14:textId="4D9DC335"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Correct.</w:t>
            </w:r>
          </w:p>
        </w:tc>
      </w:tr>
      <w:tr w:rsidR="003A507F" w:rsidRPr="009E4214" w14:paraId="02D1E3C1" w14:textId="77777777" w:rsidTr="003A507F">
        <w:tc>
          <w:tcPr>
            <w:tcW w:w="567" w:type="dxa"/>
          </w:tcPr>
          <w:p w14:paraId="61A4A759" w14:textId="77777777" w:rsidR="003A507F" w:rsidRPr="009E4214" w:rsidRDefault="003A507F">
            <w:pPr>
              <w:numPr>
                <w:ilvl w:val="0"/>
                <w:numId w:val="1"/>
              </w:numPr>
              <w:spacing w:line="276" w:lineRule="auto"/>
              <w:jc w:val="right"/>
              <w:rPr>
                <w:rFonts w:ascii="Verdana" w:eastAsia="Calibri" w:hAnsi="Verdana" w:cs="Calibri"/>
                <w:sz w:val="18"/>
                <w:szCs w:val="18"/>
              </w:rPr>
            </w:pPr>
          </w:p>
        </w:tc>
        <w:tc>
          <w:tcPr>
            <w:tcW w:w="1842" w:type="dxa"/>
          </w:tcPr>
          <w:p w14:paraId="2D148CF2"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Uitnodiging tot inschrijving, geschiktheidseisen</w:t>
            </w:r>
          </w:p>
        </w:tc>
        <w:tc>
          <w:tcPr>
            <w:tcW w:w="993" w:type="dxa"/>
          </w:tcPr>
          <w:p w14:paraId="086FED78"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22</w:t>
            </w:r>
          </w:p>
        </w:tc>
        <w:tc>
          <w:tcPr>
            <w:tcW w:w="4819" w:type="dxa"/>
          </w:tcPr>
          <w:p w14:paraId="48F5C7FF"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[..Aanbestedende dienst wenst Inschrijver te beoordelen op basis van een opgave van de al</w:t>
            </w:r>
          </w:p>
          <w:p w14:paraId="18064C58"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dan niet tot de Inschrijver behorende technici of technische organen…] Het is inschrijver niet geheel duidelijk wat u hier precies bedoelt of wilt lezen. Kunt u dat verduidelijken?</w:t>
            </w:r>
          </w:p>
        </w:tc>
        <w:tc>
          <w:tcPr>
            <w:tcW w:w="4820" w:type="dxa"/>
          </w:tcPr>
          <w:p w14:paraId="58FEDF6A" w14:textId="49F0F166" w:rsidR="003A507F" w:rsidRDefault="003A507F">
            <w:pPr>
              <w:spacing w:line="276" w:lineRule="auto"/>
              <w:rPr>
                <w:rFonts w:ascii="Verdana" w:eastAsia="Calibri" w:hAnsi="Verdana" w:cs="Calibri"/>
                <w:sz w:val="18"/>
                <w:szCs w:val="18"/>
              </w:rPr>
            </w:pPr>
            <w:r>
              <w:rPr>
                <w:rFonts w:ascii="Verdana" w:eastAsia="Calibri" w:hAnsi="Verdana" w:cs="Calibri"/>
                <w:sz w:val="18"/>
                <w:szCs w:val="18"/>
              </w:rPr>
              <w:t>Dit is pas van toepassing tijdens de verificatiefase (na voorlopige gunning).</w:t>
            </w:r>
          </w:p>
          <w:p w14:paraId="3B69B5D0" w14:textId="77777777" w:rsidR="003A507F" w:rsidRDefault="003A507F">
            <w:pPr>
              <w:spacing w:line="276" w:lineRule="auto"/>
              <w:rPr>
                <w:rFonts w:ascii="Verdana" w:eastAsia="Calibri" w:hAnsi="Verdana" w:cs="Calibri"/>
                <w:sz w:val="18"/>
                <w:szCs w:val="18"/>
              </w:rPr>
            </w:pPr>
          </w:p>
          <w:p w14:paraId="44AB831E" w14:textId="111383CC" w:rsidR="003A507F" w:rsidRPr="009E4214" w:rsidRDefault="003A507F">
            <w:pPr>
              <w:spacing w:line="276" w:lineRule="auto"/>
              <w:rPr>
                <w:rFonts w:ascii="Verdana" w:eastAsia="Calibri" w:hAnsi="Verdana" w:cs="Calibri"/>
                <w:sz w:val="18"/>
                <w:szCs w:val="18"/>
              </w:rPr>
            </w:pPr>
            <w:r>
              <w:rPr>
                <w:rFonts w:ascii="Verdana" w:eastAsia="Calibri" w:hAnsi="Verdana" w:cs="Calibri"/>
                <w:sz w:val="18"/>
                <w:szCs w:val="18"/>
              </w:rPr>
              <w:t>Het gaat om een beschrijving van de technici die op locatie bij ons aanwezig zullen zijn, denk hierbij aan opleiding van personeel, etc.</w:t>
            </w:r>
          </w:p>
        </w:tc>
      </w:tr>
      <w:tr w:rsidR="003A507F" w:rsidRPr="009E4214" w14:paraId="2AA19EEA" w14:textId="77777777" w:rsidTr="003A507F">
        <w:trPr>
          <w:trHeight w:val="1669"/>
        </w:trPr>
        <w:tc>
          <w:tcPr>
            <w:tcW w:w="567" w:type="dxa"/>
          </w:tcPr>
          <w:p w14:paraId="491B0C06" w14:textId="77777777" w:rsidR="003A507F" w:rsidRPr="009E4214" w:rsidRDefault="003A507F">
            <w:pPr>
              <w:numPr>
                <w:ilvl w:val="0"/>
                <w:numId w:val="1"/>
              </w:numPr>
              <w:spacing w:line="276" w:lineRule="auto"/>
              <w:jc w:val="right"/>
              <w:rPr>
                <w:rFonts w:ascii="Verdana" w:eastAsia="Calibri" w:hAnsi="Verdana" w:cs="Calibri"/>
                <w:sz w:val="18"/>
                <w:szCs w:val="18"/>
              </w:rPr>
            </w:pPr>
          </w:p>
        </w:tc>
        <w:tc>
          <w:tcPr>
            <w:tcW w:w="1842" w:type="dxa"/>
          </w:tcPr>
          <w:p w14:paraId="4CA788DA"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Uitnodiging tot inschrijving, geschiktheidseisen</w:t>
            </w:r>
          </w:p>
        </w:tc>
        <w:tc>
          <w:tcPr>
            <w:tcW w:w="993" w:type="dxa"/>
          </w:tcPr>
          <w:p w14:paraId="5239F041"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23</w:t>
            </w:r>
          </w:p>
        </w:tc>
        <w:tc>
          <w:tcPr>
            <w:tcW w:w="4819" w:type="dxa"/>
          </w:tcPr>
          <w:p w14:paraId="13C2DE62"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[..Aanbestedende dienst wenst Inschrijver te beoordelen op basis van een verklaring welke</w:t>
            </w:r>
          </w:p>
          <w:p w14:paraId="35DA173D"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de outillage, het materieel en de technische uitrusting vermeldt waarover de Inschrijver beschikt…] Het is inschrijver niet geheel duidelijk wat u hier precies bedoelt of wilt lezen. Kunt u dat verduidelijken?</w:t>
            </w:r>
          </w:p>
        </w:tc>
        <w:tc>
          <w:tcPr>
            <w:tcW w:w="4820" w:type="dxa"/>
          </w:tcPr>
          <w:p w14:paraId="0ABA5D80" w14:textId="203B9029" w:rsidR="003A507F" w:rsidRPr="00C47E6B" w:rsidRDefault="003A507F" w:rsidP="459FB9E4">
            <w:r w:rsidRPr="459FB9E4">
              <w:rPr>
                <w:rFonts w:ascii="Verdana" w:eastAsia="Calibri" w:hAnsi="Verdana" w:cs="Calibri"/>
                <w:sz w:val="18"/>
                <w:szCs w:val="18"/>
              </w:rPr>
              <w:t xml:space="preserve">Deze eis komt te vervallen. </w:t>
            </w:r>
          </w:p>
        </w:tc>
      </w:tr>
      <w:tr w:rsidR="003A507F" w:rsidRPr="009E4214" w14:paraId="0F1A994C" w14:textId="77777777" w:rsidTr="003A507F">
        <w:tc>
          <w:tcPr>
            <w:tcW w:w="567" w:type="dxa"/>
          </w:tcPr>
          <w:p w14:paraId="155A3F51" w14:textId="77777777" w:rsidR="003A507F" w:rsidRPr="009E4214" w:rsidRDefault="003A507F">
            <w:pPr>
              <w:numPr>
                <w:ilvl w:val="0"/>
                <w:numId w:val="1"/>
              </w:numPr>
              <w:spacing w:line="276" w:lineRule="auto"/>
              <w:jc w:val="right"/>
              <w:rPr>
                <w:rFonts w:ascii="Verdana" w:eastAsia="Calibri" w:hAnsi="Verdana" w:cs="Calibri"/>
                <w:sz w:val="18"/>
                <w:szCs w:val="18"/>
              </w:rPr>
            </w:pPr>
          </w:p>
        </w:tc>
        <w:tc>
          <w:tcPr>
            <w:tcW w:w="1842" w:type="dxa"/>
          </w:tcPr>
          <w:p w14:paraId="09F871D7"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Uitnodiging tot inschrijving, Programma van Eisen, P.E. 31</w:t>
            </w:r>
          </w:p>
        </w:tc>
        <w:tc>
          <w:tcPr>
            <w:tcW w:w="993" w:type="dxa"/>
          </w:tcPr>
          <w:p w14:paraId="1B340865"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29</w:t>
            </w:r>
          </w:p>
        </w:tc>
        <w:tc>
          <w:tcPr>
            <w:tcW w:w="4819" w:type="dxa"/>
          </w:tcPr>
          <w:p w14:paraId="3632C284"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De aangeboden touchscreens dienen van dezelfde productlijn te zijn. Er is geen speler in de markt die alle formaten (55’’ t/m 86’’) binnen dezelfde productlijn kan aanbieden. Wij verzoeken u deze wens aan te passen naar het volgende: ‘Alle door Inschrijver aangeboden touchscreens dienen van hetzelfde merk te zijn en te voldoen aan de minimaal gestelde eisen zoals in ‘Annex X minimale configuratie’. Gaat u daarmee akkoord?</w:t>
            </w:r>
          </w:p>
        </w:tc>
        <w:tc>
          <w:tcPr>
            <w:tcW w:w="4820" w:type="dxa"/>
          </w:tcPr>
          <w:p w14:paraId="545D01CB" w14:textId="0ADD6AF8" w:rsidR="003A507F" w:rsidRPr="009E4214" w:rsidRDefault="003A507F">
            <w:pPr>
              <w:spacing w:line="276" w:lineRule="auto"/>
              <w:rPr>
                <w:rFonts w:ascii="Verdana" w:eastAsia="Calibri" w:hAnsi="Verdana" w:cs="Calibri"/>
                <w:sz w:val="18"/>
                <w:szCs w:val="18"/>
              </w:rPr>
            </w:pPr>
            <w:r w:rsidRPr="459FB9E4">
              <w:rPr>
                <w:rFonts w:ascii="Verdana" w:eastAsia="Calibri" w:hAnsi="Verdana" w:cs="Calibri"/>
                <w:sz w:val="18"/>
                <w:szCs w:val="18"/>
              </w:rPr>
              <w:t>Ja, Akkoord.</w:t>
            </w:r>
          </w:p>
        </w:tc>
      </w:tr>
      <w:tr w:rsidR="003A507F" w:rsidRPr="009E4214" w14:paraId="44B40B52" w14:textId="77777777" w:rsidTr="003A507F">
        <w:tc>
          <w:tcPr>
            <w:tcW w:w="567" w:type="dxa"/>
          </w:tcPr>
          <w:p w14:paraId="0A77B634" w14:textId="77777777" w:rsidR="003A507F" w:rsidRPr="009E4214" w:rsidRDefault="003A507F">
            <w:pPr>
              <w:numPr>
                <w:ilvl w:val="0"/>
                <w:numId w:val="1"/>
              </w:numPr>
              <w:spacing w:line="276" w:lineRule="auto"/>
              <w:jc w:val="right"/>
              <w:rPr>
                <w:rFonts w:ascii="Verdana" w:eastAsia="Calibri" w:hAnsi="Verdana" w:cs="Calibri"/>
                <w:sz w:val="18"/>
                <w:szCs w:val="18"/>
              </w:rPr>
            </w:pPr>
          </w:p>
        </w:tc>
        <w:tc>
          <w:tcPr>
            <w:tcW w:w="1842" w:type="dxa"/>
          </w:tcPr>
          <w:p w14:paraId="6162BF63"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Uitnodiging tot inschrijving, Programma van Eisen, P.E. 47</w:t>
            </w:r>
          </w:p>
        </w:tc>
        <w:tc>
          <w:tcPr>
            <w:tcW w:w="993" w:type="dxa"/>
          </w:tcPr>
          <w:p w14:paraId="24551368"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31</w:t>
            </w:r>
          </w:p>
        </w:tc>
        <w:tc>
          <w:tcPr>
            <w:tcW w:w="4819" w:type="dxa"/>
          </w:tcPr>
          <w:p w14:paraId="6ED63978"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Bij het niet realiseren van de oplostijd, is Leverancier een boete verschuldigd van €100,- per halve werkdag dat deze overtreding duurt. Dit zou betekenen dat wanneer we onverwijld 1 dag later dan afgesproken een probleem oplossen, opdrachtnemer direct een boete verschuldigd is van € 200,- per dag. Ons inziens is dit disproportioneel en getuigt dit niet van partnerschap. Inschrijver verzoekt u deze boeteclausule dan ook niet van toepassing te verklaren</w:t>
            </w:r>
          </w:p>
        </w:tc>
        <w:tc>
          <w:tcPr>
            <w:tcW w:w="4820" w:type="dxa"/>
          </w:tcPr>
          <w:p w14:paraId="03F0D7A8" w14:textId="5264B010" w:rsidR="003A507F" w:rsidRPr="009E4214" w:rsidRDefault="003A507F" w:rsidP="459FB9E4">
            <w:pPr>
              <w:spacing w:line="276" w:lineRule="auto"/>
              <w:rPr>
                <w:rFonts w:ascii="Verdana" w:eastAsia="Calibri" w:hAnsi="Verdana" w:cs="Calibri"/>
                <w:sz w:val="18"/>
                <w:szCs w:val="18"/>
              </w:rPr>
            </w:pPr>
            <w:r w:rsidRPr="459FB9E4">
              <w:rPr>
                <w:rFonts w:ascii="Verdana" w:eastAsia="Calibri" w:hAnsi="Verdana" w:cs="Calibri"/>
                <w:sz w:val="18"/>
                <w:szCs w:val="18"/>
              </w:rPr>
              <w:t>We willen u tegemoetkomen door dit niet na een halve werkdag, maar pas na een volledige werkdag te laten ingaan.</w:t>
            </w:r>
          </w:p>
          <w:p w14:paraId="2B67B5BE" w14:textId="107D1B25" w:rsidR="003A507F" w:rsidRPr="009E4214" w:rsidRDefault="003A507F" w:rsidP="459FB9E4">
            <w:pPr>
              <w:spacing w:line="276" w:lineRule="auto"/>
              <w:rPr>
                <w:rFonts w:ascii="Verdana" w:eastAsia="Calibri" w:hAnsi="Verdana" w:cs="Calibri"/>
                <w:sz w:val="18"/>
                <w:szCs w:val="18"/>
              </w:rPr>
            </w:pPr>
          </w:p>
        </w:tc>
      </w:tr>
      <w:tr w:rsidR="003A507F" w:rsidRPr="009E4214" w14:paraId="755C004C" w14:textId="77777777" w:rsidTr="003A507F">
        <w:tc>
          <w:tcPr>
            <w:tcW w:w="567" w:type="dxa"/>
          </w:tcPr>
          <w:p w14:paraId="4A2325B3" w14:textId="77777777" w:rsidR="003A507F" w:rsidRPr="009E4214" w:rsidRDefault="003A507F">
            <w:pPr>
              <w:numPr>
                <w:ilvl w:val="0"/>
                <w:numId w:val="1"/>
              </w:numPr>
              <w:spacing w:line="276" w:lineRule="auto"/>
              <w:jc w:val="right"/>
              <w:rPr>
                <w:rFonts w:ascii="Verdana" w:eastAsia="Calibri" w:hAnsi="Verdana" w:cs="Calibri"/>
                <w:sz w:val="18"/>
                <w:szCs w:val="18"/>
              </w:rPr>
            </w:pPr>
          </w:p>
        </w:tc>
        <w:tc>
          <w:tcPr>
            <w:tcW w:w="1842" w:type="dxa"/>
          </w:tcPr>
          <w:p w14:paraId="20618FCE"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Uitnodiging tot inschrijving, Programma van Wensen, wens 1</w:t>
            </w:r>
          </w:p>
        </w:tc>
        <w:tc>
          <w:tcPr>
            <w:tcW w:w="993" w:type="dxa"/>
          </w:tcPr>
          <w:p w14:paraId="59D6890F"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35</w:t>
            </w:r>
          </w:p>
        </w:tc>
        <w:tc>
          <w:tcPr>
            <w:tcW w:w="4819" w:type="dxa"/>
          </w:tcPr>
          <w:p w14:paraId="1654D945"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 xml:space="preserve">U wenst specificatiebladen te ontvangen. Kunt u bevestigen dat deze bladen buiten de maximaal toegestane vier A4 vallen? </w:t>
            </w:r>
          </w:p>
        </w:tc>
        <w:tc>
          <w:tcPr>
            <w:tcW w:w="4820" w:type="dxa"/>
          </w:tcPr>
          <w:p w14:paraId="501FF738" w14:textId="0CBF6251"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Correct, de specificatiebladen mogen als bijlage toegevoegd worden. Deze dienen echter wel eenvoudig leesbaar en overzichtelijk te zijn. Gelieve geen complete handleidingen toe te sturen.</w:t>
            </w:r>
          </w:p>
        </w:tc>
      </w:tr>
      <w:tr w:rsidR="003A507F" w:rsidRPr="009E4214" w14:paraId="0B93FDDE" w14:textId="77777777" w:rsidTr="003A507F">
        <w:tc>
          <w:tcPr>
            <w:tcW w:w="567" w:type="dxa"/>
          </w:tcPr>
          <w:p w14:paraId="65846575" w14:textId="77777777" w:rsidR="003A507F" w:rsidRPr="009E4214" w:rsidRDefault="003A507F">
            <w:pPr>
              <w:numPr>
                <w:ilvl w:val="0"/>
                <w:numId w:val="1"/>
              </w:numPr>
              <w:spacing w:line="276" w:lineRule="auto"/>
              <w:jc w:val="right"/>
              <w:rPr>
                <w:rFonts w:ascii="Verdana" w:eastAsia="Calibri" w:hAnsi="Verdana" w:cs="Calibri"/>
                <w:sz w:val="18"/>
                <w:szCs w:val="18"/>
              </w:rPr>
            </w:pPr>
          </w:p>
        </w:tc>
        <w:tc>
          <w:tcPr>
            <w:tcW w:w="1842" w:type="dxa"/>
          </w:tcPr>
          <w:p w14:paraId="4AB774A7"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Uitnodiging tot inschrijving, Programma van Wensen</w:t>
            </w:r>
          </w:p>
        </w:tc>
        <w:tc>
          <w:tcPr>
            <w:tcW w:w="993" w:type="dxa"/>
          </w:tcPr>
          <w:p w14:paraId="7B02FD03"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39</w:t>
            </w:r>
          </w:p>
        </w:tc>
        <w:tc>
          <w:tcPr>
            <w:tcW w:w="4819" w:type="dxa"/>
          </w:tcPr>
          <w:p w14:paraId="3CB14DD5"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[..Het ontbreken van gevraagde aspecten</w:t>
            </w:r>
          </w:p>
          <w:p w14:paraId="7903B406"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leidt tot puntenaftrek naar evenredigheid of conform de van toepassing zijnde (sub)</w:t>
            </w:r>
            <w:proofErr w:type="spellStart"/>
            <w:r w:rsidRPr="009E4214">
              <w:rPr>
                <w:rFonts w:ascii="Verdana" w:eastAsia="Calibri" w:hAnsi="Verdana" w:cs="Calibri"/>
                <w:sz w:val="18"/>
                <w:szCs w:val="18"/>
              </w:rPr>
              <w:t>subwegingsfactor</w:t>
            </w:r>
            <w:proofErr w:type="spellEnd"/>
            <w:r w:rsidRPr="009E4214">
              <w:rPr>
                <w:rFonts w:ascii="Verdana" w:eastAsia="Calibri" w:hAnsi="Verdana" w:cs="Calibri"/>
                <w:sz w:val="18"/>
                <w:szCs w:val="18"/>
              </w:rPr>
              <w:t xml:space="preserve">…] Hoe maakt u aantoonbaar dat gevraagde aspecten ontbreken? Met andere woorden, hoe maakt u de beoordeling concreet? Wanneer is een inschrijving 10 punten waard en wanneer niet? </w:t>
            </w:r>
          </w:p>
        </w:tc>
        <w:tc>
          <w:tcPr>
            <w:tcW w:w="4820" w:type="dxa"/>
          </w:tcPr>
          <w:p w14:paraId="1E1E4D9B" w14:textId="563546F1" w:rsidR="003A507F" w:rsidRPr="009E4214" w:rsidRDefault="003A507F">
            <w:pPr>
              <w:spacing w:line="276" w:lineRule="auto"/>
              <w:rPr>
                <w:rFonts w:ascii="Verdana" w:eastAsia="Calibri" w:hAnsi="Verdana" w:cs="Calibri"/>
                <w:sz w:val="18"/>
                <w:szCs w:val="18"/>
              </w:rPr>
            </w:pPr>
            <w:r>
              <w:rPr>
                <w:rFonts w:ascii="Verdana" w:eastAsia="Calibri" w:hAnsi="Verdana" w:cs="Calibri"/>
                <w:sz w:val="18"/>
                <w:szCs w:val="18"/>
              </w:rPr>
              <w:t xml:space="preserve">Voor de volledigheid wordt beoordeeld of de uitwerking alle gevraagde aspecten bevat. Dit wordt voor de inhoudelijkheid op dezelfde wijze gedaan. </w:t>
            </w:r>
          </w:p>
        </w:tc>
      </w:tr>
      <w:tr w:rsidR="003A507F" w:rsidRPr="009E4214" w14:paraId="55A62F35" w14:textId="77777777" w:rsidTr="003A507F">
        <w:tc>
          <w:tcPr>
            <w:tcW w:w="567" w:type="dxa"/>
          </w:tcPr>
          <w:p w14:paraId="477ED6DC" w14:textId="77777777" w:rsidR="003A507F" w:rsidRPr="009E4214" w:rsidRDefault="003A507F">
            <w:pPr>
              <w:numPr>
                <w:ilvl w:val="0"/>
                <w:numId w:val="1"/>
              </w:numPr>
              <w:spacing w:line="276" w:lineRule="auto"/>
              <w:jc w:val="right"/>
              <w:rPr>
                <w:rFonts w:ascii="Verdana" w:eastAsia="Calibri" w:hAnsi="Verdana" w:cs="Calibri"/>
                <w:sz w:val="18"/>
                <w:szCs w:val="18"/>
              </w:rPr>
            </w:pPr>
          </w:p>
        </w:tc>
        <w:tc>
          <w:tcPr>
            <w:tcW w:w="1842" w:type="dxa"/>
          </w:tcPr>
          <w:p w14:paraId="37D943FB"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 xml:space="preserve">Annex X Minimale Configuratie </w:t>
            </w:r>
          </w:p>
        </w:tc>
        <w:tc>
          <w:tcPr>
            <w:tcW w:w="993" w:type="dxa"/>
          </w:tcPr>
          <w:p w14:paraId="2511B573" w14:textId="77777777" w:rsidR="003A507F" w:rsidRPr="009E4214" w:rsidRDefault="003A507F">
            <w:pPr>
              <w:spacing w:line="276" w:lineRule="auto"/>
              <w:rPr>
                <w:rFonts w:ascii="Verdana" w:eastAsia="Calibri" w:hAnsi="Verdana" w:cs="Calibri"/>
                <w:sz w:val="18"/>
                <w:szCs w:val="18"/>
              </w:rPr>
            </w:pPr>
          </w:p>
        </w:tc>
        <w:tc>
          <w:tcPr>
            <w:tcW w:w="4819" w:type="dxa"/>
          </w:tcPr>
          <w:p w14:paraId="336AB846"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 xml:space="preserve">Het valt inschrijver op dat er geen enkele eis staat beschreven voor wat betreft de ingebouwde Android. De meeste schermen zijn voorzien van een ingebouwde Android Module. Om tot een eerlijk vergelijk te komen vraagt inschrijver om een minimale eis op te nemen voor de ingebouwde Android module. Helemaal met de wetenschap dat de ingebouwde Android module als een soort hart fungeert voor alle functies op het touchscreen. In het kader van </w:t>
            </w:r>
            <w:r w:rsidRPr="009E4214">
              <w:rPr>
                <w:rFonts w:ascii="Verdana" w:eastAsia="Calibri" w:hAnsi="Verdana" w:cs="Calibri"/>
                <w:sz w:val="18"/>
                <w:szCs w:val="18"/>
              </w:rPr>
              <w:lastRenderedPageBreak/>
              <w:t>toekomstbestendigheid en duurzaamheid adviseert inschrijver om Android 13 te eisen. Gaat u daarmee akkoord?</w:t>
            </w:r>
          </w:p>
        </w:tc>
        <w:tc>
          <w:tcPr>
            <w:tcW w:w="4820" w:type="dxa"/>
          </w:tcPr>
          <w:p w14:paraId="202C1173" w14:textId="6FC8E3FB" w:rsidR="003A507F" w:rsidRPr="009E4214" w:rsidRDefault="003A507F">
            <w:pPr>
              <w:spacing w:line="276" w:lineRule="auto"/>
              <w:rPr>
                <w:rFonts w:ascii="Verdana" w:eastAsia="Calibri" w:hAnsi="Verdana" w:cs="Calibri"/>
                <w:sz w:val="18"/>
                <w:szCs w:val="18"/>
              </w:rPr>
            </w:pPr>
            <w:r w:rsidRPr="459FB9E4">
              <w:rPr>
                <w:rFonts w:ascii="Verdana" w:eastAsia="Calibri" w:hAnsi="Verdana" w:cs="Calibri"/>
                <w:sz w:val="18"/>
                <w:szCs w:val="18"/>
              </w:rPr>
              <w:lastRenderedPageBreak/>
              <w:t>Ja, Akkoord.</w:t>
            </w:r>
          </w:p>
        </w:tc>
      </w:tr>
      <w:tr w:rsidR="003A507F" w:rsidRPr="009E4214" w14:paraId="5B467348" w14:textId="77777777" w:rsidTr="003A507F">
        <w:tc>
          <w:tcPr>
            <w:tcW w:w="567" w:type="dxa"/>
          </w:tcPr>
          <w:p w14:paraId="636DFA90" w14:textId="77777777" w:rsidR="003A507F" w:rsidRPr="009E4214" w:rsidRDefault="003A507F">
            <w:pPr>
              <w:numPr>
                <w:ilvl w:val="0"/>
                <w:numId w:val="1"/>
              </w:numPr>
              <w:spacing w:line="276" w:lineRule="auto"/>
              <w:jc w:val="right"/>
              <w:rPr>
                <w:rFonts w:ascii="Verdana" w:eastAsia="Calibri" w:hAnsi="Verdana" w:cs="Calibri"/>
                <w:sz w:val="18"/>
                <w:szCs w:val="18"/>
              </w:rPr>
            </w:pPr>
          </w:p>
        </w:tc>
        <w:tc>
          <w:tcPr>
            <w:tcW w:w="1842" w:type="dxa"/>
          </w:tcPr>
          <w:p w14:paraId="607CD42B"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 xml:space="preserve">Annex X Minimale Configuratie </w:t>
            </w:r>
          </w:p>
        </w:tc>
        <w:tc>
          <w:tcPr>
            <w:tcW w:w="993" w:type="dxa"/>
          </w:tcPr>
          <w:p w14:paraId="2FE45F1F" w14:textId="77777777" w:rsidR="003A507F" w:rsidRPr="009E4214" w:rsidRDefault="003A507F">
            <w:pPr>
              <w:spacing w:line="276" w:lineRule="auto"/>
              <w:rPr>
                <w:rFonts w:ascii="Verdana" w:eastAsia="Calibri" w:hAnsi="Verdana" w:cs="Calibri"/>
                <w:sz w:val="18"/>
                <w:szCs w:val="18"/>
              </w:rPr>
            </w:pPr>
          </w:p>
        </w:tc>
        <w:tc>
          <w:tcPr>
            <w:tcW w:w="4819" w:type="dxa"/>
          </w:tcPr>
          <w:p w14:paraId="6721F882"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Voor een optimale kijkervaring is de helderheid van belang. Iedere leerling moet het beeld op het touchscreen goed kunnen volgen, ook in het geval van veel lichtinval. Bij schermen met een lagere helderheid krijg je meer last van weerspiegeling. Daarom zouden we dringend adviseren deze eis te verhogen naar 450 cd/md2.</w:t>
            </w:r>
          </w:p>
        </w:tc>
        <w:tc>
          <w:tcPr>
            <w:tcW w:w="4820" w:type="dxa"/>
          </w:tcPr>
          <w:p w14:paraId="1D4781AC" w14:textId="34E9F834" w:rsidR="003A507F" w:rsidRPr="009E4214" w:rsidRDefault="003A507F">
            <w:pPr>
              <w:spacing w:line="276" w:lineRule="auto"/>
              <w:rPr>
                <w:rFonts w:ascii="Verdana" w:eastAsia="Calibri" w:hAnsi="Verdana" w:cs="Calibri"/>
                <w:sz w:val="18"/>
                <w:szCs w:val="18"/>
              </w:rPr>
            </w:pPr>
            <w:r w:rsidRPr="459FB9E4">
              <w:rPr>
                <w:rFonts w:ascii="Verdana" w:eastAsia="Calibri" w:hAnsi="Verdana" w:cs="Calibri"/>
                <w:sz w:val="18"/>
                <w:szCs w:val="18"/>
              </w:rPr>
              <w:t>Ja, Akkoord.</w:t>
            </w:r>
          </w:p>
        </w:tc>
      </w:tr>
      <w:tr w:rsidR="003A507F" w:rsidRPr="009E4214" w14:paraId="48492F00" w14:textId="77777777" w:rsidTr="003A507F">
        <w:tc>
          <w:tcPr>
            <w:tcW w:w="567" w:type="dxa"/>
          </w:tcPr>
          <w:p w14:paraId="38C17C28" w14:textId="77777777" w:rsidR="003A507F" w:rsidRPr="009E4214" w:rsidRDefault="003A507F">
            <w:pPr>
              <w:numPr>
                <w:ilvl w:val="0"/>
                <w:numId w:val="1"/>
              </w:numPr>
              <w:spacing w:line="276" w:lineRule="auto"/>
              <w:jc w:val="right"/>
              <w:rPr>
                <w:rFonts w:ascii="Verdana" w:eastAsia="Calibri" w:hAnsi="Verdana" w:cs="Calibri"/>
                <w:sz w:val="18"/>
                <w:szCs w:val="18"/>
              </w:rPr>
            </w:pPr>
          </w:p>
        </w:tc>
        <w:tc>
          <w:tcPr>
            <w:tcW w:w="1842" w:type="dxa"/>
          </w:tcPr>
          <w:p w14:paraId="25ED8B0D"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 xml:space="preserve">Annex X Minimale Configuratie </w:t>
            </w:r>
          </w:p>
        </w:tc>
        <w:tc>
          <w:tcPr>
            <w:tcW w:w="993" w:type="dxa"/>
          </w:tcPr>
          <w:p w14:paraId="24FC492A" w14:textId="77777777" w:rsidR="003A507F" w:rsidRPr="009E4214" w:rsidRDefault="003A507F">
            <w:pPr>
              <w:spacing w:line="276" w:lineRule="auto"/>
              <w:rPr>
                <w:rFonts w:ascii="Verdana" w:eastAsia="Calibri" w:hAnsi="Verdana" w:cs="Calibri"/>
                <w:sz w:val="18"/>
                <w:szCs w:val="18"/>
              </w:rPr>
            </w:pPr>
          </w:p>
        </w:tc>
        <w:tc>
          <w:tcPr>
            <w:tcW w:w="4819" w:type="dxa"/>
          </w:tcPr>
          <w:p w14:paraId="7D8FA91F"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 xml:space="preserve">U eist een </w:t>
            </w:r>
            <w:proofErr w:type="spellStart"/>
            <w:r w:rsidRPr="009E4214">
              <w:rPr>
                <w:rFonts w:ascii="Verdana" w:eastAsia="Calibri" w:hAnsi="Verdana" w:cs="Calibri"/>
                <w:sz w:val="18"/>
                <w:szCs w:val="18"/>
              </w:rPr>
              <w:t>subwoofer</w:t>
            </w:r>
            <w:proofErr w:type="spellEnd"/>
            <w:r w:rsidRPr="009E4214">
              <w:rPr>
                <w:rFonts w:ascii="Verdana" w:eastAsia="Calibri" w:hAnsi="Verdana" w:cs="Calibri"/>
                <w:sz w:val="18"/>
                <w:szCs w:val="18"/>
              </w:rPr>
              <w:t xml:space="preserve"> van 15 watt. De schermen worden in het onderwijs gebruikt, kinderen komen aan alles wat los/vast zit. U wilt geen losse onderdelen aan het bord. Wij adviseren u dan ook om ‘geïntegreerd’ toe te voegen aan de </w:t>
            </w:r>
            <w:proofErr w:type="spellStart"/>
            <w:r w:rsidRPr="009E4214">
              <w:rPr>
                <w:rFonts w:ascii="Verdana" w:eastAsia="Calibri" w:hAnsi="Verdana" w:cs="Calibri"/>
                <w:sz w:val="18"/>
                <w:szCs w:val="18"/>
              </w:rPr>
              <w:t>subwoofer</w:t>
            </w:r>
            <w:proofErr w:type="spellEnd"/>
            <w:r w:rsidRPr="009E4214">
              <w:rPr>
                <w:rFonts w:ascii="Verdana" w:eastAsia="Calibri" w:hAnsi="Verdana" w:cs="Calibri"/>
                <w:sz w:val="18"/>
                <w:szCs w:val="18"/>
              </w:rPr>
              <w:t>. Neemt u ons advies over?</w:t>
            </w:r>
          </w:p>
        </w:tc>
        <w:tc>
          <w:tcPr>
            <w:tcW w:w="4820" w:type="dxa"/>
          </w:tcPr>
          <w:p w14:paraId="0B57F470" w14:textId="2C9A66FB" w:rsidR="003A507F" w:rsidRPr="009E4214" w:rsidRDefault="003A507F">
            <w:pPr>
              <w:spacing w:line="276" w:lineRule="auto"/>
              <w:rPr>
                <w:rFonts w:ascii="Verdana" w:eastAsia="Calibri" w:hAnsi="Verdana" w:cs="Calibri"/>
                <w:sz w:val="18"/>
                <w:szCs w:val="18"/>
              </w:rPr>
            </w:pPr>
            <w:r w:rsidRPr="459FB9E4">
              <w:rPr>
                <w:rFonts w:ascii="Verdana" w:eastAsia="Calibri" w:hAnsi="Verdana" w:cs="Calibri"/>
                <w:sz w:val="18"/>
                <w:szCs w:val="18"/>
              </w:rPr>
              <w:t>Ja, Akkoord.</w:t>
            </w:r>
          </w:p>
        </w:tc>
      </w:tr>
      <w:tr w:rsidR="003A507F" w:rsidRPr="009E4214" w14:paraId="35FC85A1" w14:textId="77777777" w:rsidTr="003A507F">
        <w:tc>
          <w:tcPr>
            <w:tcW w:w="567" w:type="dxa"/>
          </w:tcPr>
          <w:p w14:paraId="3A9CE353" w14:textId="77777777" w:rsidR="003A507F" w:rsidRPr="009E4214" w:rsidRDefault="003A507F">
            <w:pPr>
              <w:numPr>
                <w:ilvl w:val="0"/>
                <w:numId w:val="1"/>
              </w:numPr>
              <w:spacing w:line="276" w:lineRule="auto"/>
              <w:jc w:val="right"/>
              <w:rPr>
                <w:rFonts w:ascii="Verdana" w:eastAsia="Calibri" w:hAnsi="Verdana" w:cs="Calibri"/>
                <w:sz w:val="18"/>
                <w:szCs w:val="18"/>
              </w:rPr>
            </w:pPr>
          </w:p>
        </w:tc>
        <w:tc>
          <w:tcPr>
            <w:tcW w:w="1842" w:type="dxa"/>
          </w:tcPr>
          <w:p w14:paraId="685FB491"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 xml:space="preserve">Annex X Minimale Configuratie </w:t>
            </w:r>
          </w:p>
        </w:tc>
        <w:tc>
          <w:tcPr>
            <w:tcW w:w="993" w:type="dxa"/>
          </w:tcPr>
          <w:p w14:paraId="3A9F0A0C" w14:textId="77777777" w:rsidR="003A507F" w:rsidRPr="009E4214" w:rsidRDefault="003A507F">
            <w:pPr>
              <w:spacing w:line="276" w:lineRule="auto"/>
              <w:rPr>
                <w:rFonts w:ascii="Verdana" w:eastAsia="Calibri" w:hAnsi="Verdana" w:cs="Calibri"/>
                <w:sz w:val="18"/>
                <w:szCs w:val="18"/>
              </w:rPr>
            </w:pPr>
          </w:p>
        </w:tc>
        <w:tc>
          <w:tcPr>
            <w:tcW w:w="4819" w:type="dxa"/>
          </w:tcPr>
          <w:p w14:paraId="0251535E"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Graag adviseren wij u de eisen met betrekking tot het geluid aan te scherpen met een totaal vermogen versterkers 80W. Neemt u deze aanbeveling over?</w:t>
            </w:r>
          </w:p>
        </w:tc>
        <w:tc>
          <w:tcPr>
            <w:tcW w:w="4820" w:type="dxa"/>
          </w:tcPr>
          <w:p w14:paraId="04F7EAEF" w14:textId="11787AE0" w:rsidR="003A507F" w:rsidRPr="009E4214" w:rsidRDefault="003A507F">
            <w:pPr>
              <w:spacing w:line="276" w:lineRule="auto"/>
              <w:rPr>
                <w:rFonts w:ascii="Verdana" w:eastAsia="Calibri" w:hAnsi="Verdana" w:cs="Calibri"/>
                <w:sz w:val="18"/>
                <w:szCs w:val="18"/>
              </w:rPr>
            </w:pPr>
            <w:r w:rsidRPr="7AE87D9C">
              <w:rPr>
                <w:rFonts w:ascii="Verdana" w:eastAsia="Calibri" w:hAnsi="Verdana" w:cs="Calibri"/>
                <w:sz w:val="18"/>
                <w:szCs w:val="18"/>
              </w:rPr>
              <w:t>Ja akkoord voor de borden met een afmeting groter dan 55 inch.</w:t>
            </w:r>
          </w:p>
        </w:tc>
      </w:tr>
      <w:tr w:rsidR="003A507F" w:rsidRPr="009E4214" w14:paraId="62FDFF21" w14:textId="77777777" w:rsidTr="003A507F">
        <w:tc>
          <w:tcPr>
            <w:tcW w:w="567" w:type="dxa"/>
          </w:tcPr>
          <w:p w14:paraId="339F41CE" w14:textId="77777777" w:rsidR="003A507F" w:rsidRPr="009E4214" w:rsidRDefault="003A507F">
            <w:pPr>
              <w:numPr>
                <w:ilvl w:val="0"/>
                <w:numId w:val="1"/>
              </w:numPr>
              <w:spacing w:line="276" w:lineRule="auto"/>
              <w:jc w:val="right"/>
              <w:rPr>
                <w:rFonts w:ascii="Verdana" w:eastAsia="Calibri" w:hAnsi="Verdana" w:cs="Calibri"/>
                <w:sz w:val="18"/>
                <w:szCs w:val="18"/>
              </w:rPr>
            </w:pPr>
          </w:p>
        </w:tc>
        <w:tc>
          <w:tcPr>
            <w:tcW w:w="1842" w:type="dxa"/>
          </w:tcPr>
          <w:p w14:paraId="0D774C87"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 xml:space="preserve">Annex X Minimale Configuratie </w:t>
            </w:r>
          </w:p>
        </w:tc>
        <w:tc>
          <w:tcPr>
            <w:tcW w:w="993" w:type="dxa"/>
          </w:tcPr>
          <w:p w14:paraId="34BF98E8" w14:textId="77777777" w:rsidR="003A507F" w:rsidRPr="009E4214" w:rsidRDefault="003A507F">
            <w:pPr>
              <w:spacing w:line="276" w:lineRule="auto"/>
              <w:rPr>
                <w:rFonts w:ascii="Verdana" w:eastAsia="Calibri" w:hAnsi="Verdana" w:cs="Calibri"/>
                <w:sz w:val="18"/>
                <w:szCs w:val="18"/>
              </w:rPr>
            </w:pPr>
          </w:p>
        </w:tc>
        <w:tc>
          <w:tcPr>
            <w:tcW w:w="4819" w:type="dxa"/>
          </w:tcPr>
          <w:p w14:paraId="3559C929"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 xml:space="preserve">U vraagt geen microfoons uit. Dankzij geïntegreerde microfoons is een groot bereik en de opnamekwaliteit uitstekend, waardoor het scherm ideaal is voor videoconferenties. Wij adviseren u daarom 6 geïntegreerde microfoons uit te vragen. </w:t>
            </w:r>
          </w:p>
        </w:tc>
        <w:tc>
          <w:tcPr>
            <w:tcW w:w="4820" w:type="dxa"/>
          </w:tcPr>
          <w:p w14:paraId="5086EB4E" w14:textId="1BA6BB59" w:rsidR="003A507F" w:rsidRPr="009E4214" w:rsidRDefault="003A507F">
            <w:pPr>
              <w:spacing w:line="276" w:lineRule="auto"/>
              <w:rPr>
                <w:rFonts w:ascii="Verdana" w:eastAsia="Calibri" w:hAnsi="Verdana" w:cs="Calibri"/>
                <w:sz w:val="18"/>
                <w:szCs w:val="18"/>
              </w:rPr>
            </w:pPr>
            <w:r w:rsidRPr="7AE87D9C">
              <w:rPr>
                <w:rFonts w:ascii="Verdana" w:eastAsia="Calibri" w:hAnsi="Verdana" w:cs="Calibri"/>
                <w:sz w:val="18"/>
                <w:szCs w:val="18"/>
              </w:rPr>
              <w:t>Dit moet een minimum van 4 stuks zijn.</w:t>
            </w:r>
          </w:p>
        </w:tc>
      </w:tr>
      <w:tr w:rsidR="003A507F" w:rsidRPr="009E4214" w14:paraId="082A1B92" w14:textId="77777777" w:rsidTr="003A507F">
        <w:tc>
          <w:tcPr>
            <w:tcW w:w="567" w:type="dxa"/>
          </w:tcPr>
          <w:p w14:paraId="45316F21" w14:textId="77777777" w:rsidR="003A507F" w:rsidRPr="009E4214" w:rsidRDefault="003A507F">
            <w:pPr>
              <w:numPr>
                <w:ilvl w:val="0"/>
                <w:numId w:val="1"/>
              </w:numPr>
              <w:spacing w:line="276" w:lineRule="auto"/>
              <w:jc w:val="right"/>
              <w:rPr>
                <w:rFonts w:ascii="Verdana" w:eastAsia="Calibri" w:hAnsi="Verdana" w:cs="Calibri"/>
                <w:sz w:val="18"/>
                <w:szCs w:val="18"/>
              </w:rPr>
            </w:pPr>
          </w:p>
        </w:tc>
        <w:tc>
          <w:tcPr>
            <w:tcW w:w="1842" w:type="dxa"/>
          </w:tcPr>
          <w:p w14:paraId="35BCBCE4"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 xml:space="preserve">Annex X Minimale Configuratie </w:t>
            </w:r>
          </w:p>
        </w:tc>
        <w:tc>
          <w:tcPr>
            <w:tcW w:w="993" w:type="dxa"/>
          </w:tcPr>
          <w:p w14:paraId="24A7468E" w14:textId="77777777" w:rsidR="003A507F" w:rsidRPr="009E4214" w:rsidRDefault="003A507F">
            <w:pPr>
              <w:spacing w:line="276" w:lineRule="auto"/>
              <w:rPr>
                <w:rFonts w:ascii="Verdana" w:eastAsia="Calibri" w:hAnsi="Verdana" w:cs="Calibri"/>
                <w:sz w:val="18"/>
                <w:szCs w:val="18"/>
              </w:rPr>
            </w:pPr>
          </w:p>
        </w:tc>
        <w:tc>
          <w:tcPr>
            <w:tcW w:w="4819" w:type="dxa"/>
          </w:tcPr>
          <w:p w14:paraId="404A7341" w14:textId="77777777" w:rsidR="003A507F" w:rsidRPr="009E4214" w:rsidRDefault="003A507F">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after="160" w:line="259" w:lineRule="auto"/>
              <w:rPr>
                <w:rFonts w:ascii="Verdana" w:eastAsia="Calibri" w:hAnsi="Verdana" w:cs="Calibri"/>
                <w:sz w:val="18"/>
                <w:szCs w:val="18"/>
              </w:rPr>
            </w:pPr>
            <w:r w:rsidRPr="009E4214">
              <w:rPr>
                <w:rFonts w:ascii="Verdana" w:eastAsia="Calibri" w:hAnsi="Verdana" w:cs="Calibri"/>
                <w:sz w:val="18"/>
                <w:szCs w:val="18"/>
              </w:rPr>
              <w:t>U vraagt een slaglengte van 400 mm uit voor de muurlift en de mobiele lift. Om ervoor te zorgen dat de kinderen die achterin de klas zitten ook goed op het scherm kunnen kijken, adviseren wij u voor deze liften een slaglengte van minimaal 800 mm. Gaat u daarmee akkoord?</w:t>
            </w:r>
          </w:p>
        </w:tc>
        <w:tc>
          <w:tcPr>
            <w:tcW w:w="4820" w:type="dxa"/>
          </w:tcPr>
          <w:p w14:paraId="03344AE6" w14:textId="294941F3" w:rsidR="003A507F" w:rsidRPr="009E4214" w:rsidRDefault="003A507F">
            <w:pPr>
              <w:spacing w:line="276" w:lineRule="auto"/>
              <w:rPr>
                <w:rFonts w:ascii="Verdana" w:eastAsia="Calibri" w:hAnsi="Verdana" w:cs="Calibri"/>
                <w:sz w:val="18"/>
                <w:szCs w:val="18"/>
              </w:rPr>
            </w:pPr>
            <w:r w:rsidRPr="459FB9E4">
              <w:rPr>
                <w:rFonts w:ascii="Verdana" w:eastAsia="Calibri" w:hAnsi="Verdana" w:cs="Calibri"/>
                <w:sz w:val="18"/>
                <w:szCs w:val="18"/>
              </w:rPr>
              <w:t>Ja, akkoord.</w:t>
            </w:r>
          </w:p>
        </w:tc>
      </w:tr>
      <w:tr w:rsidR="003A507F" w:rsidRPr="009E4214" w14:paraId="3462E54C" w14:textId="77777777" w:rsidTr="003A507F">
        <w:tc>
          <w:tcPr>
            <w:tcW w:w="567" w:type="dxa"/>
          </w:tcPr>
          <w:p w14:paraId="5270647E" w14:textId="77777777" w:rsidR="003A507F" w:rsidRPr="009E4214" w:rsidRDefault="003A507F">
            <w:pPr>
              <w:numPr>
                <w:ilvl w:val="0"/>
                <w:numId w:val="1"/>
              </w:numPr>
              <w:spacing w:line="276" w:lineRule="auto"/>
              <w:jc w:val="right"/>
              <w:rPr>
                <w:rFonts w:ascii="Verdana" w:eastAsia="Calibri" w:hAnsi="Verdana" w:cs="Calibri"/>
                <w:sz w:val="18"/>
                <w:szCs w:val="18"/>
              </w:rPr>
            </w:pPr>
          </w:p>
        </w:tc>
        <w:tc>
          <w:tcPr>
            <w:tcW w:w="1842" w:type="dxa"/>
          </w:tcPr>
          <w:p w14:paraId="7A0CA060"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Annex III Prijzenblad</w:t>
            </w:r>
          </w:p>
        </w:tc>
        <w:tc>
          <w:tcPr>
            <w:tcW w:w="993" w:type="dxa"/>
          </w:tcPr>
          <w:p w14:paraId="51717B0F" w14:textId="77777777" w:rsidR="003A507F" w:rsidRPr="009E4214" w:rsidRDefault="003A507F">
            <w:pPr>
              <w:spacing w:line="276" w:lineRule="auto"/>
              <w:rPr>
                <w:rFonts w:ascii="Verdana" w:eastAsia="Calibri" w:hAnsi="Verdana" w:cs="Calibri"/>
                <w:sz w:val="18"/>
                <w:szCs w:val="18"/>
              </w:rPr>
            </w:pPr>
          </w:p>
        </w:tc>
        <w:tc>
          <w:tcPr>
            <w:tcW w:w="4819" w:type="dxa"/>
          </w:tcPr>
          <w:p w14:paraId="098AD5C7"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Kunt u bevestigen dat de kosten voor installatie, demontage, afvoer en opleidingen verdisconteerd moeten worden in het gebruiksklaar opleveren?</w:t>
            </w:r>
          </w:p>
        </w:tc>
        <w:tc>
          <w:tcPr>
            <w:tcW w:w="4820" w:type="dxa"/>
          </w:tcPr>
          <w:p w14:paraId="2E37F947" w14:textId="004F5132" w:rsidR="003A507F" w:rsidRPr="009E4214" w:rsidRDefault="003A507F">
            <w:pPr>
              <w:spacing w:line="276" w:lineRule="auto"/>
              <w:rPr>
                <w:rFonts w:ascii="Verdana" w:eastAsia="Calibri" w:hAnsi="Verdana" w:cs="Calibri"/>
                <w:sz w:val="18"/>
                <w:szCs w:val="18"/>
              </w:rPr>
            </w:pPr>
            <w:r>
              <w:rPr>
                <w:rFonts w:ascii="Verdana" w:eastAsia="Calibri" w:hAnsi="Verdana" w:cs="Calibri"/>
                <w:sz w:val="18"/>
                <w:szCs w:val="18"/>
              </w:rPr>
              <w:t>Correct.</w:t>
            </w:r>
          </w:p>
        </w:tc>
      </w:tr>
      <w:tr w:rsidR="003A507F" w:rsidRPr="009E4214" w14:paraId="2F512025" w14:textId="77777777" w:rsidTr="003A507F">
        <w:tc>
          <w:tcPr>
            <w:tcW w:w="567" w:type="dxa"/>
          </w:tcPr>
          <w:p w14:paraId="5103598B" w14:textId="77777777" w:rsidR="003A507F" w:rsidRPr="009E4214" w:rsidRDefault="003A507F" w:rsidP="003B7317">
            <w:pPr>
              <w:spacing w:line="276" w:lineRule="auto"/>
              <w:jc w:val="right"/>
              <w:rPr>
                <w:rFonts w:ascii="Verdana" w:eastAsia="Calibri" w:hAnsi="Verdana" w:cs="Calibri"/>
                <w:sz w:val="18"/>
                <w:szCs w:val="18"/>
              </w:rPr>
            </w:pPr>
            <w:r w:rsidRPr="009E4214">
              <w:rPr>
                <w:rFonts w:ascii="Verdana" w:eastAsia="Calibri" w:hAnsi="Verdana" w:cs="Calibri"/>
                <w:sz w:val="18"/>
                <w:szCs w:val="18"/>
              </w:rPr>
              <w:t>16.</w:t>
            </w:r>
          </w:p>
        </w:tc>
        <w:tc>
          <w:tcPr>
            <w:tcW w:w="1842" w:type="dxa"/>
          </w:tcPr>
          <w:p w14:paraId="7220C4AB"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Annex III Prijzenblad</w:t>
            </w:r>
          </w:p>
        </w:tc>
        <w:tc>
          <w:tcPr>
            <w:tcW w:w="993" w:type="dxa"/>
          </w:tcPr>
          <w:p w14:paraId="6E25D346" w14:textId="77777777" w:rsidR="003A507F" w:rsidRPr="009E4214" w:rsidRDefault="003A507F">
            <w:pPr>
              <w:spacing w:line="276" w:lineRule="auto"/>
              <w:rPr>
                <w:rFonts w:ascii="Verdana" w:eastAsia="Calibri" w:hAnsi="Verdana" w:cs="Calibri"/>
                <w:sz w:val="18"/>
                <w:szCs w:val="18"/>
              </w:rPr>
            </w:pPr>
          </w:p>
        </w:tc>
        <w:tc>
          <w:tcPr>
            <w:tcW w:w="4819" w:type="dxa"/>
          </w:tcPr>
          <w:p w14:paraId="3C2707B6"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Kunt u een verwachting uitspreken over hoe de verdeling in de komende jaren zal zijn qua formaten?</w:t>
            </w:r>
          </w:p>
        </w:tc>
        <w:tc>
          <w:tcPr>
            <w:tcW w:w="4820" w:type="dxa"/>
          </w:tcPr>
          <w:p w14:paraId="405F9E85" w14:textId="25FF7372" w:rsidR="003A507F" w:rsidRPr="009E4214" w:rsidRDefault="003A507F">
            <w:pPr>
              <w:spacing w:line="276" w:lineRule="auto"/>
              <w:rPr>
                <w:rFonts w:ascii="Verdana" w:eastAsia="Calibri" w:hAnsi="Verdana" w:cs="Calibri"/>
                <w:sz w:val="18"/>
                <w:szCs w:val="18"/>
              </w:rPr>
            </w:pPr>
            <w:r w:rsidRPr="25794D69">
              <w:rPr>
                <w:rFonts w:ascii="Verdana" w:eastAsia="Calibri" w:hAnsi="Verdana" w:cs="Calibri"/>
                <w:sz w:val="18"/>
                <w:szCs w:val="18"/>
              </w:rPr>
              <w:t>Gedurende de looptijd zullen alle borden worden vervangen. De formaten van de borden hangt af van o.a. de ontwikkelingen in ons onderwijs. Hier kan nu geen uitsluitsel over worden gegeven.</w:t>
            </w:r>
          </w:p>
        </w:tc>
      </w:tr>
      <w:tr w:rsidR="003A507F" w:rsidRPr="009E4214" w14:paraId="7063FE37" w14:textId="77777777" w:rsidTr="003A507F">
        <w:tc>
          <w:tcPr>
            <w:tcW w:w="567" w:type="dxa"/>
          </w:tcPr>
          <w:p w14:paraId="564AFE63" w14:textId="77777777" w:rsidR="003A507F" w:rsidRPr="009E4214" w:rsidRDefault="003A507F" w:rsidP="003B7317">
            <w:pPr>
              <w:spacing w:line="276" w:lineRule="auto"/>
              <w:jc w:val="right"/>
              <w:rPr>
                <w:rFonts w:ascii="Verdana" w:eastAsia="Calibri" w:hAnsi="Verdana" w:cs="Calibri"/>
                <w:sz w:val="18"/>
                <w:szCs w:val="18"/>
              </w:rPr>
            </w:pPr>
            <w:r w:rsidRPr="009E4214">
              <w:rPr>
                <w:rFonts w:ascii="Verdana" w:eastAsia="Calibri" w:hAnsi="Verdana" w:cs="Calibri"/>
                <w:sz w:val="18"/>
                <w:szCs w:val="18"/>
              </w:rPr>
              <w:t>17.</w:t>
            </w:r>
          </w:p>
        </w:tc>
        <w:tc>
          <w:tcPr>
            <w:tcW w:w="1842" w:type="dxa"/>
          </w:tcPr>
          <w:p w14:paraId="310BCC77"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Annex III Prijzenblad</w:t>
            </w:r>
          </w:p>
        </w:tc>
        <w:tc>
          <w:tcPr>
            <w:tcW w:w="993" w:type="dxa"/>
          </w:tcPr>
          <w:p w14:paraId="2CAFC35A" w14:textId="77777777" w:rsidR="003A507F" w:rsidRPr="009E4214" w:rsidRDefault="003A507F">
            <w:pPr>
              <w:spacing w:line="276" w:lineRule="auto"/>
              <w:rPr>
                <w:rFonts w:ascii="Verdana" w:eastAsia="Calibri" w:hAnsi="Verdana" w:cs="Calibri"/>
                <w:sz w:val="18"/>
                <w:szCs w:val="18"/>
              </w:rPr>
            </w:pPr>
          </w:p>
        </w:tc>
        <w:tc>
          <w:tcPr>
            <w:tcW w:w="4819" w:type="dxa"/>
          </w:tcPr>
          <w:p w14:paraId="6DE63087"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Dienen inschrijvers de prijs in te vullen inclusief of exclusief de BTW ?</w:t>
            </w:r>
          </w:p>
        </w:tc>
        <w:tc>
          <w:tcPr>
            <w:tcW w:w="4820" w:type="dxa"/>
          </w:tcPr>
          <w:p w14:paraId="32E0AD45" w14:textId="5FB503F3" w:rsidR="003A507F" w:rsidRPr="009E4214" w:rsidRDefault="003A507F">
            <w:pPr>
              <w:spacing w:line="276" w:lineRule="auto"/>
              <w:rPr>
                <w:rFonts w:ascii="Verdana" w:eastAsia="Calibri" w:hAnsi="Verdana" w:cs="Calibri"/>
                <w:sz w:val="18"/>
                <w:szCs w:val="18"/>
              </w:rPr>
            </w:pPr>
            <w:r>
              <w:rPr>
                <w:rFonts w:ascii="Verdana" w:eastAsia="Calibri" w:hAnsi="Verdana" w:cs="Calibri"/>
                <w:sz w:val="18"/>
                <w:szCs w:val="18"/>
              </w:rPr>
              <w:t>Prijzen graag inclusief btw invullen.</w:t>
            </w:r>
          </w:p>
        </w:tc>
      </w:tr>
      <w:tr w:rsidR="003A507F" w:rsidRPr="009E4214" w14:paraId="6072BB52" w14:textId="77777777" w:rsidTr="003A507F">
        <w:tc>
          <w:tcPr>
            <w:tcW w:w="567" w:type="dxa"/>
          </w:tcPr>
          <w:p w14:paraId="471C6F21" w14:textId="77777777" w:rsidR="003A507F" w:rsidRPr="009E4214" w:rsidRDefault="003A507F" w:rsidP="003B7317">
            <w:pPr>
              <w:spacing w:line="276" w:lineRule="auto"/>
              <w:jc w:val="right"/>
              <w:rPr>
                <w:rFonts w:ascii="Verdana" w:eastAsia="Calibri" w:hAnsi="Verdana" w:cs="Calibri"/>
                <w:sz w:val="18"/>
                <w:szCs w:val="18"/>
              </w:rPr>
            </w:pPr>
            <w:r w:rsidRPr="009E4214">
              <w:rPr>
                <w:rFonts w:ascii="Verdana" w:eastAsia="Calibri" w:hAnsi="Verdana" w:cs="Calibri"/>
                <w:sz w:val="18"/>
                <w:szCs w:val="18"/>
              </w:rPr>
              <w:t>18.</w:t>
            </w:r>
          </w:p>
        </w:tc>
        <w:tc>
          <w:tcPr>
            <w:tcW w:w="1842" w:type="dxa"/>
          </w:tcPr>
          <w:p w14:paraId="379B8D3E"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Annex X Minimale Configuratie</w:t>
            </w:r>
          </w:p>
        </w:tc>
        <w:tc>
          <w:tcPr>
            <w:tcW w:w="993" w:type="dxa"/>
          </w:tcPr>
          <w:p w14:paraId="65865352" w14:textId="77777777" w:rsidR="003A507F" w:rsidRPr="009E4214" w:rsidRDefault="003A507F">
            <w:pPr>
              <w:spacing w:line="276" w:lineRule="auto"/>
              <w:rPr>
                <w:rFonts w:ascii="Verdana" w:eastAsia="Calibri" w:hAnsi="Verdana" w:cs="Calibri"/>
                <w:sz w:val="18"/>
                <w:szCs w:val="18"/>
              </w:rPr>
            </w:pPr>
          </w:p>
        </w:tc>
        <w:tc>
          <w:tcPr>
            <w:tcW w:w="4819" w:type="dxa"/>
          </w:tcPr>
          <w:p w14:paraId="6D375BC9" w14:textId="77777777" w:rsidR="003A507F" w:rsidRPr="009E4214" w:rsidRDefault="003A507F">
            <w:pPr>
              <w:spacing w:line="276" w:lineRule="auto"/>
              <w:rPr>
                <w:rFonts w:ascii="Verdana" w:eastAsia="Calibri" w:hAnsi="Verdana" w:cs="Calibri"/>
                <w:sz w:val="18"/>
                <w:szCs w:val="18"/>
              </w:rPr>
            </w:pPr>
            <w:r w:rsidRPr="009E4214">
              <w:rPr>
                <w:rFonts w:ascii="Verdana" w:eastAsia="Calibri" w:hAnsi="Verdana" w:cs="Calibri"/>
                <w:sz w:val="18"/>
                <w:szCs w:val="18"/>
              </w:rPr>
              <w:t>In het gunstigste scenario, gaat u een overeenkomst aan voor de komende 7 jaar. U wenst daarmee dan ook schermen aan te kopen die voorsorteren op de toekomst. Wij willen u daarom graag adviseren om de nieuwste technologie uit te vragen in uw toekomstige schermen. Wij spreken over de ‘Optical Bonding’ technologie. In deze technologie is de glasplaat en het panel een geheel. Dit resulteert in een verbeterde responsiviteit van het touchscreen, wat resulteert in een nauwkeurigere aanraak detectie, een soepelere schrijfervaring en een betere kijkhoek. Bent u bereid deze technologie op te nemen als eis voor onderhavige opdracht?</w:t>
            </w:r>
          </w:p>
        </w:tc>
        <w:tc>
          <w:tcPr>
            <w:tcW w:w="4820" w:type="dxa"/>
          </w:tcPr>
          <w:p w14:paraId="7FC9168A" w14:textId="0F7336CE" w:rsidR="003A507F" w:rsidRPr="009E4214" w:rsidRDefault="003A507F" w:rsidP="25794D69">
            <w:pPr>
              <w:spacing w:line="276" w:lineRule="auto"/>
            </w:pPr>
            <w:r w:rsidRPr="459FB9E4">
              <w:rPr>
                <w:rFonts w:ascii="Verdana" w:eastAsia="Calibri" w:hAnsi="Verdana" w:cs="Calibri"/>
                <w:sz w:val="18"/>
                <w:szCs w:val="18"/>
              </w:rPr>
              <w:t>Ja, Akkoord.</w:t>
            </w:r>
          </w:p>
        </w:tc>
      </w:tr>
      <w:tr w:rsidR="003A507F" w:rsidRPr="009E4214" w14:paraId="36DD932F" w14:textId="77777777" w:rsidTr="003A507F">
        <w:tc>
          <w:tcPr>
            <w:tcW w:w="567" w:type="dxa"/>
          </w:tcPr>
          <w:p w14:paraId="2C891720" w14:textId="77777777" w:rsidR="003A507F" w:rsidRPr="009E4214" w:rsidRDefault="003A507F" w:rsidP="003B7317">
            <w:pPr>
              <w:spacing w:line="276" w:lineRule="auto"/>
              <w:jc w:val="right"/>
              <w:rPr>
                <w:rFonts w:ascii="Verdana" w:eastAsia="Calibri" w:hAnsi="Verdana" w:cs="Calibri"/>
                <w:sz w:val="18"/>
                <w:szCs w:val="18"/>
              </w:rPr>
            </w:pPr>
            <w:r w:rsidRPr="009E4214">
              <w:rPr>
                <w:rFonts w:ascii="Verdana" w:eastAsia="Calibri" w:hAnsi="Verdana" w:cs="Calibri"/>
                <w:sz w:val="18"/>
                <w:szCs w:val="18"/>
              </w:rPr>
              <w:t>19.</w:t>
            </w:r>
          </w:p>
        </w:tc>
        <w:tc>
          <w:tcPr>
            <w:tcW w:w="1842" w:type="dxa"/>
          </w:tcPr>
          <w:p w14:paraId="63D4DBB9" w14:textId="77777777" w:rsidR="003A507F" w:rsidRPr="009E4214" w:rsidRDefault="003A507F" w:rsidP="00687865">
            <w:pPr>
              <w:spacing w:line="276" w:lineRule="auto"/>
              <w:jc w:val="center"/>
              <w:rPr>
                <w:rFonts w:ascii="Verdana" w:eastAsia="Calibri" w:hAnsi="Verdana" w:cs="Calibri"/>
                <w:sz w:val="18"/>
                <w:szCs w:val="18"/>
              </w:rPr>
            </w:pPr>
            <w:r w:rsidRPr="009E4214">
              <w:rPr>
                <w:rFonts w:ascii="Verdana" w:eastAsia="Calibri" w:hAnsi="Verdana" w:cs="Calibri"/>
                <w:sz w:val="18"/>
                <w:szCs w:val="18"/>
              </w:rPr>
              <w:t xml:space="preserve">Annex X Minimale Configuratie </w:t>
            </w:r>
          </w:p>
        </w:tc>
        <w:tc>
          <w:tcPr>
            <w:tcW w:w="993" w:type="dxa"/>
          </w:tcPr>
          <w:p w14:paraId="77FE2CE8" w14:textId="77777777" w:rsidR="003A507F" w:rsidRPr="009E4214" w:rsidRDefault="003A507F" w:rsidP="00687865">
            <w:pPr>
              <w:spacing w:line="276" w:lineRule="auto"/>
              <w:rPr>
                <w:rFonts w:ascii="Verdana" w:eastAsia="Calibri" w:hAnsi="Verdana" w:cs="Calibri"/>
                <w:sz w:val="18"/>
                <w:szCs w:val="18"/>
              </w:rPr>
            </w:pPr>
          </w:p>
        </w:tc>
        <w:tc>
          <w:tcPr>
            <w:tcW w:w="4819" w:type="dxa"/>
          </w:tcPr>
          <w:p w14:paraId="6D0DC547" w14:textId="77777777" w:rsidR="003A507F" w:rsidRPr="009E4214" w:rsidRDefault="003A507F" w:rsidP="00687865">
            <w:pPr>
              <w:spacing w:line="276" w:lineRule="auto"/>
              <w:rPr>
                <w:rFonts w:ascii="Verdana" w:eastAsia="Calibri" w:hAnsi="Verdana" w:cs="Calibri"/>
                <w:sz w:val="18"/>
                <w:szCs w:val="18"/>
              </w:rPr>
            </w:pPr>
            <w:r w:rsidRPr="009E4214">
              <w:rPr>
                <w:rFonts w:ascii="Verdana" w:eastAsia="Calibri" w:hAnsi="Verdana" w:cs="Calibri"/>
                <w:sz w:val="18"/>
                <w:szCs w:val="18"/>
              </w:rPr>
              <w:t>U stelt dat het Mobiel ophang- en draagsysteem volledig horizontaal kantelbaar dient te zijn. Wegens veiligheidsoverwegingen is dit enkel mogelijk voor het 55’’ en 65’’ formaat scherm en niet voor het 75’’ en 86’’ scherm. Wilt u dit aanpassen?</w:t>
            </w:r>
          </w:p>
        </w:tc>
        <w:tc>
          <w:tcPr>
            <w:tcW w:w="4820" w:type="dxa"/>
          </w:tcPr>
          <w:p w14:paraId="44561E84" w14:textId="5BAD9B61" w:rsidR="003A507F" w:rsidRPr="009E4214" w:rsidRDefault="003A507F" w:rsidP="00687865">
            <w:pPr>
              <w:spacing w:line="276" w:lineRule="auto"/>
              <w:rPr>
                <w:rFonts w:ascii="Verdana" w:eastAsia="Calibri" w:hAnsi="Verdana" w:cs="Calibri"/>
                <w:sz w:val="18"/>
                <w:szCs w:val="18"/>
              </w:rPr>
            </w:pPr>
            <w:r w:rsidRPr="459FB9E4">
              <w:rPr>
                <w:rFonts w:ascii="Verdana" w:eastAsia="Calibri" w:hAnsi="Verdana" w:cs="Calibri"/>
                <w:sz w:val="18"/>
                <w:szCs w:val="18"/>
              </w:rPr>
              <w:t>Ja, Akkoord.</w:t>
            </w:r>
          </w:p>
        </w:tc>
      </w:tr>
      <w:tr w:rsidR="003A507F" w:rsidRPr="009E4214" w14:paraId="377379BD" w14:textId="77777777" w:rsidTr="003A507F">
        <w:tc>
          <w:tcPr>
            <w:tcW w:w="567" w:type="dxa"/>
          </w:tcPr>
          <w:p w14:paraId="6D6434C2" w14:textId="77777777" w:rsidR="003A507F" w:rsidRPr="009E4214" w:rsidRDefault="003A507F" w:rsidP="003B7317">
            <w:pPr>
              <w:spacing w:line="276" w:lineRule="auto"/>
              <w:jc w:val="right"/>
              <w:rPr>
                <w:rFonts w:ascii="Verdana" w:eastAsia="Calibri" w:hAnsi="Verdana" w:cs="Calibri"/>
                <w:sz w:val="18"/>
                <w:szCs w:val="18"/>
              </w:rPr>
            </w:pPr>
            <w:r w:rsidRPr="009E4214">
              <w:rPr>
                <w:rFonts w:ascii="Verdana" w:eastAsia="Calibri" w:hAnsi="Verdana" w:cs="Calibri"/>
                <w:sz w:val="18"/>
                <w:szCs w:val="18"/>
              </w:rPr>
              <w:t>20.</w:t>
            </w:r>
          </w:p>
        </w:tc>
        <w:tc>
          <w:tcPr>
            <w:tcW w:w="1842" w:type="dxa"/>
          </w:tcPr>
          <w:p w14:paraId="60381975" w14:textId="77777777" w:rsidR="003A507F" w:rsidRPr="009E4214" w:rsidRDefault="003A507F" w:rsidP="00687865">
            <w:pPr>
              <w:spacing w:line="276" w:lineRule="auto"/>
              <w:rPr>
                <w:rFonts w:ascii="Verdana" w:eastAsia="Calibri" w:hAnsi="Verdana" w:cs="Calibri"/>
                <w:sz w:val="18"/>
                <w:szCs w:val="18"/>
              </w:rPr>
            </w:pPr>
            <w:r w:rsidRPr="009E4214">
              <w:rPr>
                <w:rFonts w:ascii="Verdana" w:eastAsia="Calibri" w:hAnsi="Verdana" w:cs="Calibri"/>
                <w:sz w:val="18"/>
                <w:szCs w:val="18"/>
              </w:rPr>
              <w:t>Annex III Prijzenblad</w:t>
            </w:r>
          </w:p>
        </w:tc>
        <w:tc>
          <w:tcPr>
            <w:tcW w:w="993" w:type="dxa"/>
          </w:tcPr>
          <w:p w14:paraId="63359862" w14:textId="77777777" w:rsidR="003A507F" w:rsidRPr="009E4214" w:rsidRDefault="003A507F" w:rsidP="00687865">
            <w:pPr>
              <w:spacing w:line="276" w:lineRule="auto"/>
              <w:rPr>
                <w:rFonts w:ascii="Verdana" w:eastAsia="Calibri" w:hAnsi="Verdana" w:cs="Calibri"/>
                <w:sz w:val="18"/>
                <w:szCs w:val="18"/>
              </w:rPr>
            </w:pPr>
          </w:p>
        </w:tc>
        <w:tc>
          <w:tcPr>
            <w:tcW w:w="4819" w:type="dxa"/>
          </w:tcPr>
          <w:p w14:paraId="1A23E39C" w14:textId="77777777" w:rsidR="003A507F" w:rsidRPr="009E4214" w:rsidRDefault="003A507F" w:rsidP="00687865">
            <w:pPr>
              <w:spacing w:line="276" w:lineRule="auto"/>
              <w:rPr>
                <w:rFonts w:ascii="Verdana" w:eastAsia="Calibri" w:hAnsi="Verdana" w:cs="Calibri"/>
                <w:sz w:val="18"/>
                <w:szCs w:val="18"/>
              </w:rPr>
            </w:pPr>
            <w:r w:rsidRPr="009E4214">
              <w:rPr>
                <w:rFonts w:ascii="Verdana" w:eastAsia="Calibri" w:hAnsi="Verdana" w:cs="Calibri"/>
                <w:sz w:val="18"/>
                <w:szCs w:val="18"/>
              </w:rPr>
              <w:t xml:space="preserve">Het invullen van </w:t>
            </w:r>
            <w:proofErr w:type="spellStart"/>
            <w:r w:rsidRPr="009E4214">
              <w:rPr>
                <w:rFonts w:ascii="Verdana" w:eastAsia="Calibri" w:hAnsi="Verdana" w:cs="Calibri"/>
                <w:sz w:val="18"/>
                <w:szCs w:val="18"/>
              </w:rPr>
              <w:t>nulprijzen</w:t>
            </w:r>
            <w:proofErr w:type="spellEnd"/>
            <w:r w:rsidRPr="009E4214">
              <w:rPr>
                <w:rFonts w:ascii="Verdana" w:eastAsia="Calibri" w:hAnsi="Verdana" w:cs="Calibri"/>
                <w:sz w:val="18"/>
                <w:szCs w:val="18"/>
              </w:rPr>
              <w:t xml:space="preserve"> is enkel toegestaan op subonderdelen van de prijswens. Bedoelt u daarmee de elementen die vallen onder de ‘Optionele leveringen en diensten’, cel D23 t/m D28?</w:t>
            </w:r>
          </w:p>
        </w:tc>
        <w:tc>
          <w:tcPr>
            <w:tcW w:w="4820" w:type="dxa"/>
          </w:tcPr>
          <w:p w14:paraId="6DDFA2BF" w14:textId="6C4419FD" w:rsidR="003A507F" w:rsidRPr="009E4214" w:rsidRDefault="003A507F" w:rsidP="00687865">
            <w:pPr>
              <w:spacing w:line="276" w:lineRule="auto"/>
              <w:rPr>
                <w:rFonts w:ascii="Verdana" w:eastAsia="Calibri" w:hAnsi="Verdana" w:cs="Calibri"/>
                <w:sz w:val="18"/>
                <w:szCs w:val="18"/>
              </w:rPr>
            </w:pPr>
            <w:r>
              <w:rPr>
                <w:rFonts w:ascii="Verdana" w:eastAsia="Calibri" w:hAnsi="Verdana" w:cs="Calibri"/>
                <w:sz w:val="18"/>
                <w:szCs w:val="18"/>
              </w:rPr>
              <w:t>Correct.</w:t>
            </w:r>
          </w:p>
        </w:tc>
      </w:tr>
    </w:tbl>
    <w:tbl>
      <w:tblPr>
        <w:tblW w:w="133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842"/>
        <w:gridCol w:w="993"/>
        <w:gridCol w:w="4818"/>
        <w:gridCol w:w="4817"/>
        <w:gridCol w:w="345"/>
      </w:tblGrid>
      <w:tr w:rsidR="003A507F" w:rsidRPr="009E4214" w14:paraId="468A1CE8" w14:textId="77777777" w:rsidTr="003A507F">
        <w:tc>
          <w:tcPr>
            <w:tcW w:w="566" w:type="dxa"/>
            <w:tcBorders>
              <w:top w:val="single" w:sz="4" w:space="0" w:color="auto"/>
              <w:left w:val="single" w:sz="4" w:space="0" w:color="auto"/>
              <w:bottom w:val="single" w:sz="4" w:space="0" w:color="auto"/>
              <w:right w:val="single" w:sz="4" w:space="0" w:color="auto"/>
            </w:tcBorders>
          </w:tcPr>
          <w:p w14:paraId="64122757" w14:textId="77777777" w:rsidR="003A507F" w:rsidRPr="009E4214" w:rsidRDefault="003A507F" w:rsidP="003B7317">
            <w:pPr>
              <w:rPr>
                <w:rFonts w:ascii="Verdana" w:hAnsi="Verdana" w:cs="Calibri"/>
                <w:sz w:val="18"/>
                <w:szCs w:val="18"/>
              </w:rPr>
            </w:pPr>
            <w:r w:rsidRPr="009E4214">
              <w:rPr>
                <w:rFonts w:ascii="Verdana" w:hAnsi="Verdana" w:cs="Calibri"/>
                <w:sz w:val="18"/>
                <w:szCs w:val="18"/>
              </w:rPr>
              <w:lastRenderedPageBreak/>
              <w:t>21..</w:t>
            </w:r>
          </w:p>
        </w:tc>
        <w:tc>
          <w:tcPr>
            <w:tcW w:w="1842" w:type="dxa"/>
            <w:tcBorders>
              <w:top w:val="single" w:sz="4" w:space="0" w:color="auto"/>
              <w:left w:val="single" w:sz="4" w:space="0" w:color="auto"/>
              <w:bottom w:val="single" w:sz="4" w:space="0" w:color="auto"/>
              <w:right w:val="single" w:sz="4" w:space="0" w:color="auto"/>
            </w:tcBorders>
            <w:hideMark/>
          </w:tcPr>
          <w:p w14:paraId="62C09DD8" w14:textId="77777777" w:rsidR="003A507F" w:rsidRPr="009E4214" w:rsidRDefault="003A507F">
            <w:pPr>
              <w:spacing w:line="276" w:lineRule="auto"/>
              <w:rPr>
                <w:rFonts w:ascii="Verdana" w:hAnsi="Verdana" w:cs="Calibri"/>
                <w:sz w:val="18"/>
                <w:szCs w:val="18"/>
              </w:rPr>
            </w:pPr>
            <w:bookmarkStart w:id="0" w:name="_GoBack"/>
            <w:bookmarkEnd w:id="0"/>
            <w:r w:rsidRPr="009E4214">
              <w:rPr>
                <w:rFonts w:ascii="Verdana" w:hAnsi="Verdana" w:cs="Calibri"/>
                <w:sz w:val="18"/>
                <w:szCs w:val="18"/>
              </w:rPr>
              <w:t>Geschiktheid ten aanzien van technische bekwaamheid) punt C (kwaliteitswaarborging)</w:t>
            </w:r>
          </w:p>
        </w:tc>
        <w:tc>
          <w:tcPr>
            <w:tcW w:w="993" w:type="dxa"/>
            <w:tcBorders>
              <w:top w:val="single" w:sz="4" w:space="0" w:color="auto"/>
              <w:left w:val="single" w:sz="4" w:space="0" w:color="auto"/>
              <w:bottom w:val="single" w:sz="4" w:space="0" w:color="auto"/>
              <w:right w:val="single" w:sz="4" w:space="0" w:color="auto"/>
            </w:tcBorders>
            <w:hideMark/>
          </w:tcPr>
          <w:p w14:paraId="127452EB"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23</w:t>
            </w:r>
          </w:p>
        </w:tc>
        <w:tc>
          <w:tcPr>
            <w:tcW w:w="4818" w:type="dxa"/>
            <w:tcBorders>
              <w:top w:val="single" w:sz="4" w:space="0" w:color="auto"/>
              <w:left w:val="single" w:sz="4" w:space="0" w:color="auto"/>
              <w:bottom w:val="single" w:sz="4" w:space="0" w:color="auto"/>
              <w:right w:val="single" w:sz="4" w:space="0" w:color="auto"/>
            </w:tcBorders>
            <w:hideMark/>
          </w:tcPr>
          <w:p w14:paraId="139DC6FC"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'Inschrijver overlegt op verzoek bij de verificatiefase een kopie van een aan Inschrijver toegekend en </w:t>
            </w:r>
          </w:p>
          <w:p w14:paraId="26E75B35" w14:textId="3E657425"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geldig ISO-certificaat (9001:2015) of gelijkwaardig'. Wij borgen kwaliteit in ons kwaliteitshandboek. Mogen wij dit handboek overleggen?</w:t>
            </w:r>
          </w:p>
        </w:tc>
        <w:tc>
          <w:tcPr>
            <w:tcW w:w="5162" w:type="dxa"/>
            <w:gridSpan w:val="2"/>
            <w:tcBorders>
              <w:top w:val="single" w:sz="4" w:space="0" w:color="auto"/>
              <w:left w:val="single" w:sz="4" w:space="0" w:color="auto"/>
              <w:bottom w:val="single" w:sz="4" w:space="0" w:color="auto"/>
              <w:right w:val="single" w:sz="4" w:space="0" w:color="auto"/>
            </w:tcBorders>
          </w:tcPr>
          <w:p w14:paraId="14A2D9CC" w14:textId="46F02FB3" w:rsidR="003A507F" w:rsidRPr="009E4214" w:rsidRDefault="003A507F">
            <w:pPr>
              <w:spacing w:line="276" w:lineRule="auto"/>
              <w:rPr>
                <w:rFonts w:ascii="Verdana" w:hAnsi="Verdana" w:cs="Calibri"/>
                <w:sz w:val="18"/>
                <w:szCs w:val="18"/>
              </w:rPr>
            </w:pPr>
            <w:r>
              <w:rPr>
                <w:rFonts w:ascii="Verdana" w:hAnsi="Verdana" w:cs="Calibri"/>
                <w:sz w:val="18"/>
                <w:szCs w:val="18"/>
              </w:rPr>
              <w:t>Dit is niet akkoord. Wij wensen een kopie van uw ISO 9001:2015 certificaat of een verklaring namens uw organisatie dat u werkt conform de eisen van de ISO 9001:2015.</w:t>
            </w:r>
          </w:p>
        </w:tc>
      </w:tr>
      <w:tr w:rsidR="003A507F" w:rsidRPr="009E4214" w14:paraId="05EB6A1D" w14:textId="77777777" w:rsidTr="003A507F">
        <w:tc>
          <w:tcPr>
            <w:tcW w:w="566" w:type="dxa"/>
            <w:tcBorders>
              <w:top w:val="single" w:sz="4" w:space="0" w:color="auto"/>
              <w:left w:val="single" w:sz="4" w:space="0" w:color="auto"/>
              <w:bottom w:val="single" w:sz="4" w:space="0" w:color="auto"/>
              <w:right w:val="single" w:sz="4" w:space="0" w:color="auto"/>
            </w:tcBorders>
          </w:tcPr>
          <w:p w14:paraId="3B83DA28" w14:textId="77777777" w:rsidR="003A507F" w:rsidRPr="009E4214" w:rsidRDefault="003A507F" w:rsidP="003B7317">
            <w:pPr>
              <w:spacing w:line="276" w:lineRule="auto"/>
              <w:ind w:left="360"/>
              <w:jc w:val="both"/>
              <w:rPr>
                <w:rFonts w:ascii="Verdana" w:hAnsi="Verdana" w:cs="Calibri"/>
                <w:sz w:val="18"/>
                <w:szCs w:val="18"/>
              </w:rPr>
            </w:pPr>
            <w:r w:rsidRPr="009E4214">
              <w:rPr>
                <w:rFonts w:ascii="Verdana" w:hAnsi="Verdana" w:cs="Calibri"/>
                <w:sz w:val="18"/>
                <w:szCs w:val="18"/>
              </w:rPr>
              <w:t>22..</w:t>
            </w:r>
          </w:p>
        </w:tc>
        <w:tc>
          <w:tcPr>
            <w:tcW w:w="1842" w:type="dxa"/>
            <w:tcBorders>
              <w:top w:val="single" w:sz="4" w:space="0" w:color="auto"/>
              <w:left w:val="single" w:sz="4" w:space="0" w:color="auto"/>
              <w:bottom w:val="single" w:sz="4" w:space="0" w:color="auto"/>
              <w:right w:val="single" w:sz="4" w:space="0" w:color="auto"/>
            </w:tcBorders>
            <w:hideMark/>
          </w:tcPr>
          <w:p w14:paraId="7384A6D0"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Annex X</w:t>
            </w:r>
            <w:r w:rsidRPr="009E4214">
              <w:rPr>
                <w:rFonts w:ascii="Verdana" w:hAnsi="Verdana" w:cs="Calibri"/>
                <w:sz w:val="18"/>
                <w:szCs w:val="18"/>
              </w:rPr>
              <w:br/>
              <w:t>Minimale configuratie</w:t>
            </w:r>
          </w:p>
        </w:tc>
        <w:tc>
          <w:tcPr>
            <w:tcW w:w="993" w:type="dxa"/>
            <w:tcBorders>
              <w:top w:val="single" w:sz="4" w:space="0" w:color="auto"/>
              <w:left w:val="single" w:sz="4" w:space="0" w:color="auto"/>
              <w:bottom w:val="single" w:sz="4" w:space="0" w:color="auto"/>
              <w:right w:val="single" w:sz="4" w:space="0" w:color="auto"/>
            </w:tcBorders>
          </w:tcPr>
          <w:p w14:paraId="43007199" w14:textId="77777777" w:rsidR="003A507F" w:rsidRPr="009E4214" w:rsidRDefault="003A507F">
            <w:pPr>
              <w:spacing w:line="276" w:lineRule="auto"/>
              <w:rPr>
                <w:rFonts w:ascii="Verdana" w:hAnsi="Verdana" w:cs="Calibri"/>
                <w:sz w:val="18"/>
                <w:szCs w:val="18"/>
              </w:rPr>
            </w:pPr>
          </w:p>
        </w:tc>
        <w:tc>
          <w:tcPr>
            <w:tcW w:w="4818" w:type="dxa"/>
            <w:tcBorders>
              <w:top w:val="single" w:sz="4" w:space="0" w:color="auto"/>
              <w:left w:val="single" w:sz="4" w:space="0" w:color="auto"/>
              <w:bottom w:val="single" w:sz="4" w:space="0" w:color="auto"/>
              <w:right w:val="single" w:sz="4" w:space="0" w:color="auto"/>
            </w:tcBorders>
            <w:hideMark/>
          </w:tcPr>
          <w:p w14:paraId="0312D420"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U geeft aan dat de schermen moeten zijn voorzien van een displayport ingang. Mag dit ook middels een HDMI – DP adapter?</w:t>
            </w:r>
          </w:p>
        </w:tc>
        <w:tc>
          <w:tcPr>
            <w:tcW w:w="5162" w:type="dxa"/>
            <w:gridSpan w:val="2"/>
            <w:tcBorders>
              <w:top w:val="single" w:sz="4" w:space="0" w:color="auto"/>
              <w:left w:val="single" w:sz="4" w:space="0" w:color="auto"/>
              <w:bottom w:val="single" w:sz="4" w:space="0" w:color="auto"/>
              <w:right w:val="single" w:sz="4" w:space="0" w:color="auto"/>
            </w:tcBorders>
          </w:tcPr>
          <w:p w14:paraId="0460856D" w14:textId="5E386206" w:rsidR="003A507F" w:rsidRPr="009E4214" w:rsidRDefault="003A507F">
            <w:pPr>
              <w:autoSpaceDE w:val="0"/>
              <w:autoSpaceDN w:val="0"/>
              <w:adjustRightInd w:val="0"/>
              <w:spacing w:line="276" w:lineRule="auto"/>
              <w:rPr>
                <w:rFonts w:ascii="Verdana" w:hAnsi="Verdana" w:cs="Calibri"/>
                <w:sz w:val="18"/>
                <w:szCs w:val="18"/>
              </w:rPr>
            </w:pPr>
            <w:r w:rsidRPr="459FB9E4">
              <w:rPr>
                <w:rFonts w:ascii="Verdana" w:hAnsi="Verdana" w:cs="Calibri"/>
                <w:sz w:val="18"/>
                <w:szCs w:val="18"/>
              </w:rPr>
              <w:t>Nee, niet akkoord.</w:t>
            </w:r>
          </w:p>
        </w:tc>
      </w:tr>
      <w:tr w:rsidR="003A507F" w:rsidRPr="009E4214" w14:paraId="3469EA43" w14:textId="77777777" w:rsidTr="003A507F">
        <w:tc>
          <w:tcPr>
            <w:tcW w:w="566" w:type="dxa"/>
            <w:tcBorders>
              <w:top w:val="single" w:sz="4" w:space="0" w:color="auto"/>
              <w:left w:val="single" w:sz="4" w:space="0" w:color="auto"/>
              <w:bottom w:val="single" w:sz="4" w:space="0" w:color="auto"/>
              <w:right w:val="single" w:sz="4" w:space="0" w:color="auto"/>
            </w:tcBorders>
          </w:tcPr>
          <w:p w14:paraId="335297E5" w14:textId="77777777" w:rsidR="003A507F" w:rsidRPr="009E4214" w:rsidRDefault="003A507F" w:rsidP="003B7317">
            <w:pPr>
              <w:spacing w:line="276" w:lineRule="auto"/>
              <w:jc w:val="right"/>
              <w:rPr>
                <w:rFonts w:ascii="Verdana" w:hAnsi="Verdana" w:cs="Calibri"/>
                <w:sz w:val="18"/>
                <w:szCs w:val="18"/>
              </w:rPr>
            </w:pPr>
            <w:r w:rsidRPr="009E4214">
              <w:rPr>
                <w:rFonts w:ascii="Verdana" w:hAnsi="Verdana" w:cs="Calibri"/>
                <w:sz w:val="18"/>
                <w:szCs w:val="18"/>
              </w:rPr>
              <w:t>23.</w:t>
            </w:r>
          </w:p>
        </w:tc>
        <w:tc>
          <w:tcPr>
            <w:tcW w:w="1842" w:type="dxa"/>
            <w:tcBorders>
              <w:top w:val="single" w:sz="4" w:space="0" w:color="auto"/>
              <w:left w:val="single" w:sz="4" w:space="0" w:color="auto"/>
              <w:bottom w:val="single" w:sz="4" w:space="0" w:color="auto"/>
              <w:right w:val="single" w:sz="4" w:space="0" w:color="auto"/>
            </w:tcBorders>
            <w:hideMark/>
          </w:tcPr>
          <w:p w14:paraId="66411091"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Annex X</w:t>
            </w:r>
            <w:r w:rsidRPr="009E4214">
              <w:rPr>
                <w:rFonts w:ascii="Verdana" w:hAnsi="Verdana" w:cs="Calibri"/>
                <w:sz w:val="18"/>
                <w:szCs w:val="18"/>
              </w:rPr>
              <w:br/>
              <w:t>Minimale configuratie</w:t>
            </w:r>
          </w:p>
        </w:tc>
        <w:tc>
          <w:tcPr>
            <w:tcW w:w="993" w:type="dxa"/>
            <w:tcBorders>
              <w:top w:val="single" w:sz="4" w:space="0" w:color="auto"/>
              <w:left w:val="single" w:sz="4" w:space="0" w:color="auto"/>
              <w:bottom w:val="single" w:sz="4" w:space="0" w:color="auto"/>
              <w:right w:val="single" w:sz="4" w:space="0" w:color="auto"/>
            </w:tcBorders>
          </w:tcPr>
          <w:p w14:paraId="69258662" w14:textId="77777777" w:rsidR="003A507F" w:rsidRPr="009E4214" w:rsidRDefault="003A507F">
            <w:pPr>
              <w:spacing w:line="276" w:lineRule="auto"/>
              <w:rPr>
                <w:rFonts w:ascii="Verdana" w:hAnsi="Verdana" w:cs="Calibri"/>
                <w:sz w:val="18"/>
                <w:szCs w:val="18"/>
              </w:rPr>
            </w:pPr>
          </w:p>
        </w:tc>
        <w:tc>
          <w:tcPr>
            <w:tcW w:w="4818" w:type="dxa"/>
            <w:tcBorders>
              <w:top w:val="single" w:sz="4" w:space="0" w:color="auto"/>
              <w:left w:val="single" w:sz="4" w:space="0" w:color="auto"/>
              <w:bottom w:val="single" w:sz="4" w:space="0" w:color="auto"/>
              <w:right w:val="single" w:sz="4" w:space="0" w:color="auto"/>
            </w:tcBorders>
            <w:hideMark/>
          </w:tcPr>
          <w:p w14:paraId="5FA14A2C"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U geeft aan dat de schermen moeten zijn voorzien van twee drukgevoelige pennen. Onze jarenlange ervaring wijst uit dat deze pennen storingsgevoelig zijn. Bij vallen of stoten kunnen deze pennen defect raken. U kunt dan niet verder met schrijven op het scherm. Mogen wij bij de schermen twee pennen leveren waarmee, in combinatie met onze borden, de schrijfervaring optimaal en natuurgetrouw is? Deze pennen zijn niet storingsgevoelig!</w:t>
            </w:r>
          </w:p>
        </w:tc>
        <w:tc>
          <w:tcPr>
            <w:tcW w:w="5162" w:type="dxa"/>
            <w:gridSpan w:val="2"/>
            <w:tcBorders>
              <w:top w:val="single" w:sz="4" w:space="0" w:color="auto"/>
              <w:left w:val="single" w:sz="4" w:space="0" w:color="auto"/>
              <w:bottom w:val="single" w:sz="4" w:space="0" w:color="auto"/>
              <w:right w:val="single" w:sz="4" w:space="0" w:color="auto"/>
            </w:tcBorders>
          </w:tcPr>
          <w:p w14:paraId="49A75B64" w14:textId="60DF9BE4" w:rsidR="003A507F" w:rsidRPr="009E4214" w:rsidRDefault="003A507F">
            <w:pPr>
              <w:autoSpaceDE w:val="0"/>
              <w:autoSpaceDN w:val="0"/>
              <w:adjustRightInd w:val="0"/>
              <w:spacing w:line="276" w:lineRule="auto"/>
              <w:rPr>
                <w:rFonts w:ascii="Verdana" w:hAnsi="Verdana" w:cs="Calibri"/>
                <w:sz w:val="18"/>
                <w:szCs w:val="18"/>
              </w:rPr>
            </w:pPr>
            <w:r w:rsidRPr="459FB9E4">
              <w:rPr>
                <w:rFonts w:ascii="Verdana" w:hAnsi="Verdana" w:cs="Calibri"/>
                <w:sz w:val="18"/>
                <w:szCs w:val="18"/>
              </w:rPr>
              <w:t>Nee, niet akkoord.</w:t>
            </w:r>
          </w:p>
        </w:tc>
      </w:tr>
      <w:tr w:rsidR="003A507F" w:rsidRPr="009E4214" w14:paraId="3D022DB4" w14:textId="77777777" w:rsidTr="003A507F">
        <w:trPr>
          <w:gridAfter w:val="1"/>
          <w:wAfter w:w="345" w:type="dxa"/>
        </w:trPr>
        <w:tc>
          <w:tcPr>
            <w:tcW w:w="566" w:type="dxa"/>
            <w:tcBorders>
              <w:top w:val="single" w:sz="4" w:space="0" w:color="auto"/>
              <w:left w:val="single" w:sz="4" w:space="0" w:color="auto"/>
              <w:bottom w:val="single" w:sz="4" w:space="0" w:color="auto"/>
              <w:right w:val="single" w:sz="4" w:space="0" w:color="auto"/>
            </w:tcBorders>
          </w:tcPr>
          <w:p w14:paraId="5E4CEB7F" w14:textId="77777777" w:rsidR="003A507F" w:rsidRPr="009E4214" w:rsidRDefault="003A507F" w:rsidP="003B7317">
            <w:pPr>
              <w:spacing w:line="276" w:lineRule="auto"/>
              <w:jc w:val="right"/>
              <w:rPr>
                <w:rFonts w:ascii="Verdana" w:hAnsi="Verdana" w:cs="Calibri"/>
                <w:sz w:val="18"/>
                <w:szCs w:val="18"/>
              </w:rPr>
            </w:pPr>
            <w:r w:rsidRPr="009E4214">
              <w:rPr>
                <w:rFonts w:ascii="Verdana" w:hAnsi="Verdana" w:cs="Calibri"/>
                <w:sz w:val="18"/>
                <w:szCs w:val="18"/>
              </w:rPr>
              <w:t>24.</w:t>
            </w:r>
          </w:p>
        </w:tc>
        <w:tc>
          <w:tcPr>
            <w:tcW w:w="1842" w:type="dxa"/>
            <w:tcBorders>
              <w:top w:val="single" w:sz="4" w:space="0" w:color="auto"/>
              <w:left w:val="single" w:sz="4" w:space="0" w:color="auto"/>
              <w:bottom w:val="single" w:sz="4" w:space="0" w:color="auto"/>
              <w:right w:val="single" w:sz="4" w:space="0" w:color="auto"/>
            </w:tcBorders>
            <w:hideMark/>
          </w:tcPr>
          <w:p w14:paraId="5DFE9B3A"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Annex X </w:t>
            </w:r>
          </w:p>
        </w:tc>
        <w:tc>
          <w:tcPr>
            <w:tcW w:w="993" w:type="dxa"/>
            <w:tcBorders>
              <w:top w:val="single" w:sz="4" w:space="0" w:color="auto"/>
              <w:left w:val="single" w:sz="4" w:space="0" w:color="auto"/>
              <w:bottom w:val="single" w:sz="4" w:space="0" w:color="auto"/>
              <w:right w:val="single" w:sz="4" w:space="0" w:color="auto"/>
            </w:tcBorders>
            <w:hideMark/>
          </w:tcPr>
          <w:p w14:paraId="0B95E8E6"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5</w:t>
            </w:r>
          </w:p>
        </w:tc>
        <w:tc>
          <w:tcPr>
            <w:tcW w:w="4818" w:type="dxa"/>
            <w:tcBorders>
              <w:top w:val="single" w:sz="4" w:space="0" w:color="auto"/>
              <w:left w:val="single" w:sz="4" w:space="0" w:color="auto"/>
              <w:bottom w:val="single" w:sz="4" w:space="0" w:color="auto"/>
              <w:right w:val="single" w:sz="4" w:space="0" w:color="auto"/>
            </w:tcBorders>
            <w:hideMark/>
          </w:tcPr>
          <w:p w14:paraId="11147774"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Aanbestedende dienst wenst een i7 PC module. Inschrijver wil erop wijzen dat dit binnen de AV markt niet conform is. Daarom verzoekt zij dit aan te passen naar minimaal een i5 PC module. </w:t>
            </w:r>
          </w:p>
        </w:tc>
        <w:tc>
          <w:tcPr>
            <w:tcW w:w="4817" w:type="dxa"/>
            <w:tcBorders>
              <w:top w:val="single" w:sz="4" w:space="0" w:color="auto"/>
              <w:left w:val="single" w:sz="4" w:space="0" w:color="auto"/>
              <w:bottom w:val="single" w:sz="4" w:space="0" w:color="auto"/>
              <w:right w:val="single" w:sz="4" w:space="0" w:color="auto"/>
            </w:tcBorders>
          </w:tcPr>
          <w:p w14:paraId="593763F2" w14:textId="6FBD96C3" w:rsidR="003A507F" w:rsidRPr="009E4214" w:rsidRDefault="003A507F" w:rsidP="7AE87D9C">
            <w:pPr>
              <w:spacing w:line="276" w:lineRule="auto"/>
              <w:rPr>
                <w:rFonts w:ascii="Verdana" w:hAnsi="Verdana" w:cs="Calibri"/>
                <w:sz w:val="18"/>
                <w:szCs w:val="18"/>
                <w:highlight w:val="yellow"/>
              </w:rPr>
            </w:pPr>
            <w:r w:rsidRPr="459FB9E4">
              <w:rPr>
                <w:rFonts w:ascii="Verdana" w:hAnsi="Verdana" w:cs="Calibri"/>
                <w:sz w:val="18"/>
                <w:szCs w:val="18"/>
              </w:rPr>
              <w:t>Ja, Akkoord.</w:t>
            </w:r>
          </w:p>
        </w:tc>
      </w:tr>
      <w:tr w:rsidR="003A507F" w:rsidRPr="009E4214" w14:paraId="6FB3AFD5" w14:textId="77777777" w:rsidTr="003A507F">
        <w:trPr>
          <w:gridAfter w:val="1"/>
          <w:wAfter w:w="345" w:type="dxa"/>
        </w:trPr>
        <w:tc>
          <w:tcPr>
            <w:tcW w:w="566" w:type="dxa"/>
            <w:tcBorders>
              <w:top w:val="single" w:sz="4" w:space="0" w:color="auto"/>
              <w:left w:val="single" w:sz="4" w:space="0" w:color="auto"/>
              <w:bottom w:val="single" w:sz="4" w:space="0" w:color="auto"/>
              <w:right w:val="single" w:sz="4" w:space="0" w:color="auto"/>
            </w:tcBorders>
          </w:tcPr>
          <w:p w14:paraId="17A036B9" w14:textId="77777777" w:rsidR="003A507F" w:rsidRPr="009E4214" w:rsidRDefault="003A507F" w:rsidP="003B7317">
            <w:pPr>
              <w:spacing w:line="276" w:lineRule="auto"/>
              <w:ind w:left="360"/>
              <w:rPr>
                <w:rFonts w:ascii="Verdana" w:hAnsi="Verdana" w:cs="Calibri"/>
                <w:sz w:val="18"/>
                <w:szCs w:val="18"/>
              </w:rPr>
            </w:pPr>
            <w:r w:rsidRPr="009E4214">
              <w:rPr>
                <w:rFonts w:ascii="Verdana" w:hAnsi="Verdana" w:cs="Calibri"/>
                <w:sz w:val="18"/>
                <w:szCs w:val="18"/>
              </w:rPr>
              <w:t>25.</w:t>
            </w:r>
          </w:p>
        </w:tc>
        <w:tc>
          <w:tcPr>
            <w:tcW w:w="1842" w:type="dxa"/>
            <w:tcBorders>
              <w:top w:val="single" w:sz="4" w:space="0" w:color="auto"/>
              <w:left w:val="single" w:sz="4" w:space="0" w:color="auto"/>
              <w:bottom w:val="single" w:sz="4" w:space="0" w:color="auto"/>
              <w:right w:val="single" w:sz="4" w:space="0" w:color="auto"/>
            </w:tcBorders>
            <w:hideMark/>
          </w:tcPr>
          <w:p w14:paraId="18C5BEE5"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Annex X </w:t>
            </w:r>
          </w:p>
        </w:tc>
        <w:tc>
          <w:tcPr>
            <w:tcW w:w="993" w:type="dxa"/>
            <w:tcBorders>
              <w:top w:val="single" w:sz="4" w:space="0" w:color="auto"/>
              <w:left w:val="single" w:sz="4" w:space="0" w:color="auto"/>
              <w:bottom w:val="single" w:sz="4" w:space="0" w:color="auto"/>
              <w:right w:val="single" w:sz="4" w:space="0" w:color="auto"/>
            </w:tcBorders>
            <w:hideMark/>
          </w:tcPr>
          <w:p w14:paraId="75390D36"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5</w:t>
            </w:r>
          </w:p>
        </w:tc>
        <w:tc>
          <w:tcPr>
            <w:tcW w:w="4818" w:type="dxa"/>
            <w:tcBorders>
              <w:top w:val="single" w:sz="4" w:space="0" w:color="auto"/>
              <w:left w:val="single" w:sz="4" w:space="0" w:color="auto"/>
              <w:bottom w:val="single" w:sz="4" w:space="0" w:color="auto"/>
              <w:right w:val="single" w:sz="4" w:space="0" w:color="auto"/>
            </w:tcBorders>
            <w:hideMark/>
          </w:tcPr>
          <w:p w14:paraId="28BCCF66"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Aanbestedende dienst geeft aan een verrijdbaar onderstel te wensen welke volledig horizontaal kantelbaar is. In de AV markt is er maar één leverancier die hiervoor een passende oplossing biedt. Om niet (onbedoeld) toe te schrijven naar een leverancier, verzoekt inschrijver deze eis te verwijderen. </w:t>
            </w:r>
          </w:p>
        </w:tc>
        <w:tc>
          <w:tcPr>
            <w:tcW w:w="4817" w:type="dxa"/>
            <w:tcBorders>
              <w:top w:val="single" w:sz="4" w:space="0" w:color="auto"/>
              <w:left w:val="single" w:sz="4" w:space="0" w:color="auto"/>
              <w:bottom w:val="single" w:sz="4" w:space="0" w:color="auto"/>
              <w:right w:val="single" w:sz="4" w:space="0" w:color="auto"/>
            </w:tcBorders>
          </w:tcPr>
          <w:p w14:paraId="6E6D3C6A" w14:textId="59BFDE4E" w:rsidR="003A507F" w:rsidRPr="009E4214" w:rsidRDefault="003A507F">
            <w:pPr>
              <w:autoSpaceDE w:val="0"/>
              <w:autoSpaceDN w:val="0"/>
              <w:adjustRightInd w:val="0"/>
              <w:spacing w:line="276" w:lineRule="auto"/>
              <w:rPr>
                <w:rFonts w:ascii="Verdana" w:hAnsi="Verdana" w:cs="Calibri"/>
                <w:sz w:val="18"/>
                <w:szCs w:val="18"/>
              </w:rPr>
            </w:pPr>
            <w:r w:rsidRPr="25794D69">
              <w:rPr>
                <w:rFonts w:ascii="Verdana" w:hAnsi="Verdana" w:cs="Calibri"/>
                <w:sz w:val="18"/>
                <w:szCs w:val="18"/>
              </w:rPr>
              <w:t>Nee, niet akkoord. Dit is van belang voor onze doelgroep.</w:t>
            </w:r>
          </w:p>
        </w:tc>
      </w:tr>
      <w:tr w:rsidR="003A507F" w:rsidRPr="009E4214" w14:paraId="0A58FB4B" w14:textId="77777777" w:rsidTr="003A507F">
        <w:trPr>
          <w:gridAfter w:val="1"/>
          <w:wAfter w:w="345" w:type="dxa"/>
        </w:trPr>
        <w:tc>
          <w:tcPr>
            <w:tcW w:w="566" w:type="dxa"/>
            <w:tcBorders>
              <w:top w:val="single" w:sz="4" w:space="0" w:color="auto"/>
              <w:left w:val="single" w:sz="4" w:space="0" w:color="auto"/>
              <w:bottom w:val="single" w:sz="4" w:space="0" w:color="auto"/>
              <w:right w:val="single" w:sz="4" w:space="0" w:color="auto"/>
            </w:tcBorders>
          </w:tcPr>
          <w:p w14:paraId="5B6D6BFF" w14:textId="77777777" w:rsidR="003A507F" w:rsidRPr="009E4214" w:rsidRDefault="003A507F" w:rsidP="003B7317">
            <w:pPr>
              <w:spacing w:line="276" w:lineRule="auto"/>
              <w:jc w:val="right"/>
              <w:rPr>
                <w:rFonts w:ascii="Verdana" w:hAnsi="Verdana" w:cs="Calibri"/>
                <w:sz w:val="18"/>
                <w:szCs w:val="18"/>
              </w:rPr>
            </w:pPr>
            <w:r w:rsidRPr="009E4214">
              <w:rPr>
                <w:rFonts w:ascii="Verdana" w:hAnsi="Verdana" w:cs="Calibri"/>
                <w:sz w:val="18"/>
                <w:szCs w:val="18"/>
              </w:rPr>
              <w:lastRenderedPageBreak/>
              <w:t>26.</w:t>
            </w:r>
          </w:p>
        </w:tc>
        <w:tc>
          <w:tcPr>
            <w:tcW w:w="1842" w:type="dxa"/>
            <w:tcBorders>
              <w:top w:val="single" w:sz="4" w:space="0" w:color="auto"/>
              <w:left w:val="single" w:sz="4" w:space="0" w:color="auto"/>
              <w:bottom w:val="single" w:sz="4" w:space="0" w:color="auto"/>
              <w:right w:val="single" w:sz="4" w:space="0" w:color="auto"/>
            </w:tcBorders>
            <w:hideMark/>
          </w:tcPr>
          <w:p w14:paraId="7B383BD8"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Annex X </w:t>
            </w:r>
          </w:p>
        </w:tc>
        <w:tc>
          <w:tcPr>
            <w:tcW w:w="993" w:type="dxa"/>
            <w:tcBorders>
              <w:top w:val="single" w:sz="4" w:space="0" w:color="auto"/>
              <w:left w:val="single" w:sz="4" w:space="0" w:color="auto"/>
              <w:bottom w:val="single" w:sz="4" w:space="0" w:color="auto"/>
              <w:right w:val="single" w:sz="4" w:space="0" w:color="auto"/>
            </w:tcBorders>
            <w:hideMark/>
          </w:tcPr>
          <w:p w14:paraId="375CD41E"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6</w:t>
            </w:r>
          </w:p>
        </w:tc>
        <w:tc>
          <w:tcPr>
            <w:tcW w:w="4818" w:type="dxa"/>
            <w:tcBorders>
              <w:top w:val="single" w:sz="4" w:space="0" w:color="auto"/>
              <w:left w:val="single" w:sz="4" w:space="0" w:color="auto"/>
              <w:bottom w:val="single" w:sz="4" w:space="0" w:color="auto"/>
              <w:right w:val="single" w:sz="4" w:space="0" w:color="auto"/>
            </w:tcBorders>
            <w:hideMark/>
          </w:tcPr>
          <w:p w14:paraId="7F42461B"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Aanbestedende dienst geeft aan dat zij een camera wil welke geschikt is voor bewegend leren. Wat verstaat zij daaronder? </w:t>
            </w:r>
          </w:p>
        </w:tc>
        <w:tc>
          <w:tcPr>
            <w:tcW w:w="4817" w:type="dxa"/>
            <w:tcBorders>
              <w:top w:val="single" w:sz="4" w:space="0" w:color="auto"/>
              <w:left w:val="single" w:sz="4" w:space="0" w:color="auto"/>
              <w:bottom w:val="single" w:sz="4" w:space="0" w:color="auto"/>
              <w:right w:val="single" w:sz="4" w:space="0" w:color="auto"/>
            </w:tcBorders>
          </w:tcPr>
          <w:p w14:paraId="2C887764" w14:textId="69D79A12" w:rsidR="003A507F" w:rsidRPr="009E4214" w:rsidRDefault="003A507F">
            <w:pPr>
              <w:autoSpaceDE w:val="0"/>
              <w:autoSpaceDN w:val="0"/>
              <w:adjustRightInd w:val="0"/>
              <w:spacing w:line="276" w:lineRule="auto"/>
              <w:rPr>
                <w:rFonts w:ascii="Verdana" w:hAnsi="Verdana" w:cs="Calibri"/>
                <w:sz w:val="18"/>
                <w:szCs w:val="18"/>
              </w:rPr>
            </w:pPr>
            <w:r w:rsidRPr="25794D69">
              <w:rPr>
                <w:rFonts w:ascii="Verdana" w:hAnsi="Verdana" w:cs="Calibri"/>
                <w:sz w:val="18"/>
                <w:szCs w:val="18"/>
              </w:rPr>
              <w:t xml:space="preserve">Dat leerlingen fysiek voor het bord moeten bewegen </w:t>
            </w:r>
            <w:proofErr w:type="spellStart"/>
            <w:r w:rsidRPr="25794D69">
              <w:rPr>
                <w:rFonts w:ascii="Verdana" w:hAnsi="Verdana" w:cs="Calibri"/>
                <w:sz w:val="18"/>
                <w:szCs w:val="18"/>
              </w:rPr>
              <w:t>tbv</w:t>
            </w:r>
            <w:proofErr w:type="spellEnd"/>
            <w:r w:rsidRPr="25794D69">
              <w:rPr>
                <w:rFonts w:ascii="Verdana" w:hAnsi="Verdana" w:cs="Calibri"/>
                <w:sz w:val="18"/>
                <w:szCs w:val="18"/>
              </w:rPr>
              <w:t xml:space="preserve"> cognitieve leermomenten.</w:t>
            </w:r>
          </w:p>
        </w:tc>
      </w:tr>
      <w:tr w:rsidR="003A507F" w:rsidRPr="009E4214" w14:paraId="0A299D64" w14:textId="77777777" w:rsidTr="003A507F">
        <w:trPr>
          <w:gridAfter w:val="1"/>
          <w:wAfter w:w="345" w:type="dxa"/>
        </w:trPr>
        <w:tc>
          <w:tcPr>
            <w:tcW w:w="566" w:type="dxa"/>
            <w:tcBorders>
              <w:top w:val="single" w:sz="4" w:space="0" w:color="auto"/>
              <w:left w:val="single" w:sz="4" w:space="0" w:color="auto"/>
              <w:bottom w:val="single" w:sz="4" w:space="0" w:color="auto"/>
              <w:right w:val="single" w:sz="4" w:space="0" w:color="auto"/>
            </w:tcBorders>
          </w:tcPr>
          <w:p w14:paraId="12AD160F" w14:textId="77777777" w:rsidR="003A507F" w:rsidRPr="009E4214" w:rsidRDefault="003A507F" w:rsidP="003B7317">
            <w:pPr>
              <w:spacing w:line="276" w:lineRule="auto"/>
              <w:ind w:left="360"/>
              <w:jc w:val="center"/>
              <w:rPr>
                <w:rFonts w:ascii="Verdana" w:hAnsi="Verdana" w:cs="Calibri"/>
                <w:sz w:val="18"/>
                <w:szCs w:val="18"/>
              </w:rPr>
            </w:pPr>
            <w:r w:rsidRPr="009E4214">
              <w:rPr>
                <w:rFonts w:ascii="Verdana" w:hAnsi="Verdana" w:cs="Calibri"/>
                <w:sz w:val="18"/>
                <w:szCs w:val="18"/>
              </w:rPr>
              <w:t>27.</w:t>
            </w:r>
          </w:p>
        </w:tc>
        <w:tc>
          <w:tcPr>
            <w:tcW w:w="1842" w:type="dxa"/>
            <w:tcBorders>
              <w:top w:val="single" w:sz="4" w:space="0" w:color="auto"/>
              <w:left w:val="single" w:sz="4" w:space="0" w:color="auto"/>
              <w:bottom w:val="single" w:sz="4" w:space="0" w:color="auto"/>
              <w:right w:val="single" w:sz="4" w:space="0" w:color="auto"/>
            </w:tcBorders>
            <w:hideMark/>
          </w:tcPr>
          <w:p w14:paraId="06B9AE3C"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Annex X </w:t>
            </w:r>
          </w:p>
        </w:tc>
        <w:tc>
          <w:tcPr>
            <w:tcW w:w="993" w:type="dxa"/>
            <w:tcBorders>
              <w:top w:val="single" w:sz="4" w:space="0" w:color="auto"/>
              <w:left w:val="single" w:sz="4" w:space="0" w:color="auto"/>
              <w:bottom w:val="single" w:sz="4" w:space="0" w:color="auto"/>
              <w:right w:val="single" w:sz="4" w:space="0" w:color="auto"/>
            </w:tcBorders>
            <w:hideMark/>
          </w:tcPr>
          <w:p w14:paraId="1C5DF80F"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6</w:t>
            </w:r>
          </w:p>
        </w:tc>
        <w:tc>
          <w:tcPr>
            <w:tcW w:w="4818" w:type="dxa"/>
            <w:tcBorders>
              <w:top w:val="single" w:sz="4" w:space="0" w:color="auto"/>
              <w:left w:val="single" w:sz="4" w:space="0" w:color="auto"/>
              <w:bottom w:val="single" w:sz="4" w:space="0" w:color="auto"/>
              <w:right w:val="single" w:sz="4" w:space="0" w:color="auto"/>
            </w:tcBorders>
            <w:hideMark/>
          </w:tcPr>
          <w:p w14:paraId="5C021D22" w14:textId="2FCDF09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Aanbestedende dienst geeft aan dat zij een camera wil welke geschikt is voor bewegend leren. Aangezien er maar één leverancier is die hiervoor een oplossing kan bieden (</w:t>
            </w:r>
            <w:proofErr w:type="spellStart"/>
            <w:r w:rsidRPr="009E4214">
              <w:rPr>
                <w:rFonts w:ascii="Verdana" w:hAnsi="Verdana" w:cs="Calibri"/>
                <w:sz w:val="18"/>
                <w:szCs w:val="18"/>
              </w:rPr>
              <w:t>Prowise</w:t>
            </w:r>
            <w:proofErr w:type="spellEnd"/>
            <w:r w:rsidRPr="009E4214">
              <w:rPr>
                <w:rFonts w:ascii="Verdana" w:hAnsi="Verdana" w:cs="Calibri"/>
                <w:sz w:val="18"/>
                <w:szCs w:val="18"/>
              </w:rPr>
              <w:t>) verzoekt inschrijver deze eis te verwijderen, teneinde een goede marktwerking en een eerlijk</w:t>
            </w:r>
            <w:r>
              <w:rPr>
                <w:rFonts w:ascii="Verdana" w:hAnsi="Verdana" w:cs="Calibri"/>
                <w:sz w:val="18"/>
                <w:szCs w:val="18"/>
              </w:rPr>
              <w:t xml:space="preserve"> </w:t>
            </w:r>
            <w:r w:rsidRPr="009E4214">
              <w:rPr>
                <w:rFonts w:ascii="Verdana" w:hAnsi="Verdana" w:cs="Calibri"/>
                <w:sz w:val="18"/>
                <w:szCs w:val="18"/>
              </w:rPr>
              <w:t>‘level-</w:t>
            </w:r>
            <w:proofErr w:type="spellStart"/>
            <w:r w:rsidRPr="009E4214">
              <w:rPr>
                <w:rFonts w:ascii="Verdana" w:hAnsi="Verdana" w:cs="Calibri"/>
                <w:sz w:val="18"/>
                <w:szCs w:val="18"/>
              </w:rPr>
              <w:t>playing</w:t>
            </w:r>
            <w:proofErr w:type="spellEnd"/>
            <w:r w:rsidRPr="009E4214">
              <w:rPr>
                <w:rFonts w:ascii="Verdana" w:hAnsi="Verdana" w:cs="Calibri"/>
                <w:sz w:val="18"/>
                <w:szCs w:val="18"/>
              </w:rPr>
              <w:t xml:space="preserve">-field’ te creëren voor alle aanbieders. </w:t>
            </w:r>
          </w:p>
        </w:tc>
        <w:tc>
          <w:tcPr>
            <w:tcW w:w="4817" w:type="dxa"/>
            <w:tcBorders>
              <w:top w:val="single" w:sz="4" w:space="0" w:color="auto"/>
              <w:left w:val="single" w:sz="4" w:space="0" w:color="auto"/>
              <w:bottom w:val="single" w:sz="4" w:space="0" w:color="auto"/>
              <w:right w:val="single" w:sz="4" w:space="0" w:color="auto"/>
            </w:tcBorders>
          </w:tcPr>
          <w:p w14:paraId="58247858" w14:textId="03BEC165" w:rsidR="003A507F" w:rsidRPr="009E4214" w:rsidRDefault="003A507F">
            <w:pPr>
              <w:autoSpaceDE w:val="0"/>
              <w:autoSpaceDN w:val="0"/>
              <w:adjustRightInd w:val="0"/>
              <w:spacing w:line="276" w:lineRule="auto"/>
              <w:rPr>
                <w:rFonts w:ascii="Verdana" w:hAnsi="Verdana" w:cs="Calibri"/>
                <w:sz w:val="18"/>
                <w:szCs w:val="18"/>
              </w:rPr>
            </w:pPr>
            <w:r w:rsidRPr="25794D69">
              <w:rPr>
                <w:rFonts w:ascii="Verdana" w:hAnsi="Verdana" w:cs="Calibri"/>
                <w:sz w:val="18"/>
                <w:szCs w:val="18"/>
              </w:rPr>
              <w:t>Niet akkoord. De Berkenschutse zet in op bewegend leren.</w:t>
            </w:r>
          </w:p>
        </w:tc>
      </w:tr>
      <w:tr w:rsidR="003A507F" w:rsidRPr="009E4214" w14:paraId="576E28A9" w14:textId="77777777" w:rsidTr="003A507F">
        <w:trPr>
          <w:gridAfter w:val="1"/>
          <w:wAfter w:w="345" w:type="dxa"/>
        </w:trPr>
        <w:tc>
          <w:tcPr>
            <w:tcW w:w="566" w:type="dxa"/>
            <w:tcBorders>
              <w:top w:val="single" w:sz="4" w:space="0" w:color="auto"/>
              <w:left w:val="single" w:sz="4" w:space="0" w:color="auto"/>
              <w:bottom w:val="single" w:sz="4" w:space="0" w:color="auto"/>
              <w:right w:val="single" w:sz="4" w:space="0" w:color="auto"/>
            </w:tcBorders>
          </w:tcPr>
          <w:p w14:paraId="7987BB80" w14:textId="77777777" w:rsidR="003A507F" w:rsidRPr="009E4214" w:rsidRDefault="003A507F" w:rsidP="003B7317">
            <w:pPr>
              <w:spacing w:line="276" w:lineRule="auto"/>
              <w:ind w:left="360"/>
              <w:rPr>
                <w:rFonts w:ascii="Verdana" w:hAnsi="Verdana" w:cs="Calibri"/>
                <w:sz w:val="18"/>
                <w:szCs w:val="18"/>
              </w:rPr>
            </w:pPr>
            <w:r w:rsidRPr="009E4214">
              <w:rPr>
                <w:rFonts w:ascii="Verdana" w:hAnsi="Verdana" w:cs="Calibri"/>
                <w:sz w:val="18"/>
                <w:szCs w:val="18"/>
              </w:rPr>
              <w:t>28.</w:t>
            </w:r>
          </w:p>
        </w:tc>
        <w:tc>
          <w:tcPr>
            <w:tcW w:w="1842" w:type="dxa"/>
            <w:tcBorders>
              <w:top w:val="single" w:sz="4" w:space="0" w:color="auto"/>
              <w:left w:val="single" w:sz="4" w:space="0" w:color="auto"/>
              <w:bottom w:val="single" w:sz="4" w:space="0" w:color="auto"/>
              <w:right w:val="single" w:sz="4" w:space="0" w:color="auto"/>
            </w:tcBorders>
            <w:hideMark/>
          </w:tcPr>
          <w:p w14:paraId="5E6DA0D4"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Annex X </w:t>
            </w:r>
          </w:p>
        </w:tc>
        <w:tc>
          <w:tcPr>
            <w:tcW w:w="993" w:type="dxa"/>
            <w:tcBorders>
              <w:top w:val="single" w:sz="4" w:space="0" w:color="auto"/>
              <w:left w:val="single" w:sz="4" w:space="0" w:color="auto"/>
              <w:bottom w:val="single" w:sz="4" w:space="0" w:color="auto"/>
              <w:right w:val="single" w:sz="4" w:space="0" w:color="auto"/>
            </w:tcBorders>
            <w:hideMark/>
          </w:tcPr>
          <w:p w14:paraId="2EBFCEAA"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1,2,3,4 </w:t>
            </w:r>
          </w:p>
        </w:tc>
        <w:tc>
          <w:tcPr>
            <w:tcW w:w="4818" w:type="dxa"/>
            <w:tcBorders>
              <w:top w:val="single" w:sz="4" w:space="0" w:color="auto"/>
              <w:left w:val="single" w:sz="4" w:space="0" w:color="auto"/>
              <w:bottom w:val="single" w:sz="4" w:space="0" w:color="auto"/>
              <w:right w:val="single" w:sz="4" w:space="0" w:color="auto"/>
            </w:tcBorders>
            <w:hideMark/>
          </w:tcPr>
          <w:p w14:paraId="0F682DF2"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Opdrachtgever vraagt bij alle touchscreens twee schoonmaaksetjes. Dit is niet gebruikelijk en inschrijver verzoekt dan ook dit te ‘beperken’ tot 1 schoonmaaksetje per touchscreen. </w:t>
            </w:r>
          </w:p>
        </w:tc>
        <w:tc>
          <w:tcPr>
            <w:tcW w:w="4817" w:type="dxa"/>
            <w:tcBorders>
              <w:top w:val="single" w:sz="4" w:space="0" w:color="auto"/>
              <w:left w:val="single" w:sz="4" w:space="0" w:color="auto"/>
              <w:bottom w:val="single" w:sz="4" w:space="0" w:color="auto"/>
              <w:right w:val="single" w:sz="4" w:space="0" w:color="auto"/>
            </w:tcBorders>
          </w:tcPr>
          <w:p w14:paraId="2AB75CC1" w14:textId="59C714A9" w:rsidR="003A507F" w:rsidRPr="009E4214" w:rsidRDefault="003A507F" w:rsidP="459FB9E4">
            <w:pPr>
              <w:spacing w:line="276" w:lineRule="auto"/>
              <w:rPr>
                <w:rFonts w:ascii="Verdana" w:hAnsi="Verdana" w:cs="Calibri"/>
                <w:sz w:val="18"/>
                <w:szCs w:val="18"/>
              </w:rPr>
            </w:pPr>
            <w:r w:rsidRPr="459FB9E4">
              <w:rPr>
                <w:rFonts w:ascii="Verdana" w:hAnsi="Verdana" w:cs="Calibri"/>
                <w:sz w:val="18"/>
                <w:szCs w:val="18"/>
              </w:rPr>
              <w:t>Niet akkoord, wij wensen twee sets te ontvangen per screen.</w:t>
            </w:r>
          </w:p>
        </w:tc>
      </w:tr>
      <w:tr w:rsidR="003A507F" w:rsidRPr="009E4214" w14:paraId="39CCCFF5" w14:textId="77777777" w:rsidTr="003A507F">
        <w:trPr>
          <w:gridAfter w:val="1"/>
          <w:wAfter w:w="345" w:type="dxa"/>
        </w:trPr>
        <w:tc>
          <w:tcPr>
            <w:tcW w:w="566" w:type="dxa"/>
            <w:tcBorders>
              <w:top w:val="single" w:sz="4" w:space="0" w:color="auto"/>
              <w:left w:val="single" w:sz="4" w:space="0" w:color="auto"/>
              <w:bottom w:val="single" w:sz="4" w:space="0" w:color="auto"/>
              <w:right w:val="single" w:sz="4" w:space="0" w:color="auto"/>
            </w:tcBorders>
          </w:tcPr>
          <w:p w14:paraId="381ABF5A" w14:textId="77777777" w:rsidR="003A507F" w:rsidRPr="009E4214" w:rsidRDefault="003A507F" w:rsidP="003B7317">
            <w:pPr>
              <w:spacing w:line="276" w:lineRule="auto"/>
              <w:jc w:val="right"/>
              <w:rPr>
                <w:rFonts w:ascii="Verdana" w:hAnsi="Verdana" w:cs="Calibri"/>
                <w:sz w:val="18"/>
                <w:szCs w:val="18"/>
              </w:rPr>
            </w:pPr>
            <w:r w:rsidRPr="009E4214">
              <w:rPr>
                <w:rFonts w:ascii="Verdana" w:hAnsi="Verdana" w:cs="Calibri"/>
                <w:sz w:val="18"/>
                <w:szCs w:val="18"/>
              </w:rPr>
              <w:t>29.</w:t>
            </w:r>
          </w:p>
        </w:tc>
        <w:tc>
          <w:tcPr>
            <w:tcW w:w="1842" w:type="dxa"/>
            <w:tcBorders>
              <w:top w:val="single" w:sz="4" w:space="0" w:color="auto"/>
              <w:left w:val="single" w:sz="4" w:space="0" w:color="auto"/>
              <w:bottom w:val="single" w:sz="4" w:space="0" w:color="auto"/>
              <w:right w:val="single" w:sz="4" w:space="0" w:color="auto"/>
            </w:tcBorders>
            <w:hideMark/>
          </w:tcPr>
          <w:p w14:paraId="257FFC3A"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Annex X</w:t>
            </w:r>
          </w:p>
        </w:tc>
        <w:tc>
          <w:tcPr>
            <w:tcW w:w="993" w:type="dxa"/>
            <w:tcBorders>
              <w:top w:val="single" w:sz="4" w:space="0" w:color="auto"/>
              <w:left w:val="single" w:sz="4" w:space="0" w:color="auto"/>
              <w:bottom w:val="single" w:sz="4" w:space="0" w:color="auto"/>
              <w:right w:val="single" w:sz="4" w:space="0" w:color="auto"/>
            </w:tcBorders>
            <w:hideMark/>
          </w:tcPr>
          <w:p w14:paraId="39FBF125"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1,2,3,4</w:t>
            </w:r>
          </w:p>
        </w:tc>
        <w:tc>
          <w:tcPr>
            <w:tcW w:w="4818" w:type="dxa"/>
            <w:tcBorders>
              <w:top w:val="single" w:sz="4" w:space="0" w:color="auto"/>
              <w:left w:val="single" w:sz="4" w:space="0" w:color="auto"/>
              <w:bottom w:val="single" w:sz="4" w:space="0" w:color="auto"/>
              <w:right w:val="single" w:sz="4" w:space="0" w:color="auto"/>
            </w:tcBorders>
            <w:hideMark/>
          </w:tcPr>
          <w:p w14:paraId="115EFB80"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Opdrachtgever geeft aan dat er een geïntegreerde stereospeaker aanwezig dient te zijn, welke beschikt over een 2x 15 watt speaker en 1x 15 watt </w:t>
            </w:r>
            <w:proofErr w:type="spellStart"/>
            <w:r w:rsidRPr="009E4214">
              <w:rPr>
                <w:rFonts w:ascii="Verdana" w:hAnsi="Verdana" w:cs="Calibri"/>
                <w:sz w:val="18"/>
                <w:szCs w:val="18"/>
              </w:rPr>
              <w:t>subwoofer</w:t>
            </w:r>
            <w:proofErr w:type="spellEnd"/>
            <w:r w:rsidRPr="009E4214">
              <w:rPr>
                <w:rFonts w:ascii="Verdana" w:hAnsi="Verdana" w:cs="Calibri"/>
                <w:sz w:val="18"/>
                <w:szCs w:val="18"/>
              </w:rPr>
              <w:t xml:space="preserve">. Klopt de aanname van inschrijver dat de stereospeakers dus minimaal over 45watt in totaal moeten beschikken? </w:t>
            </w:r>
          </w:p>
        </w:tc>
        <w:tc>
          <w:tcPr>
            <w:tcW w:w="4817" w:type="dxa"/>
            <w:tcBorders>
              <w:top w:val="single" w:sz="4" w:space="0" w:color="auto"/>
              <w:left w:val="single" w:sz="4" w:space="0" w:color="auto"/>
              <w:bottom w:val="single" w:sz="4" w:space="0" w:color="auto"/>
              <w:right w:val="single" w:sz="4" w:space="0" w:color="auto"/>
            </w:tcBorders>
          </w:tcPr>
          <w:p w14:paraId="03E315ED" w14:textId="57AC5C66" w:rsidR="003A507F" w:rsidRPr="009E4214" w:rsidRDefault="003A507F">
            <w:pPr>
              <w:autoSpaceDE w:val="0"/>
              <w:autoSpaceDN w:val="0"/>
              <w:adjustRightInd w:val="0"/>
              <w:spacing w:line="276" w:lineRule="auto"/>
              <w:rPr>
                <w:rFonts w:ascii="Verdana" w:hAnsi="Verdana" w:cs="Calibri"/>
                <w:sz w:val="18"/>
                <w:szCs w:val="18"/>
              </w:rPr>
            </w:pPr>
            <w:r w:rsidRPr="459FB9E4">
              <w:rPr>
                <w:rFonts w:ascii="Verdana" w:hAnsi="Verdana" w:cs="Calibri"/>
                <w:sz w:val="18"/>
                <w:szCs w:val="18"/>
              </w:rPr>
              <w:t>Ja, correct.</w:t>
            </w:r>
          </w:p>
        </w:tc>
      </w:tr>
      <w:tr w:rsidR="003A507F" w:rsidRPr="009E4214" w14:paraId="3B1B7D95" w14:textId="77777777" w:rsidTr="003A507F">
        <w:trPr>
          <w:gridAfter w:val="1"/>
          <w:wAfter w:w="345" w:type="dxa"/>
        </w:trPr>
        <w:tc>
          <w:tcPr>
            <w:tcW w:w="566" w:type="dxa"/>
            <w:tcBorders>
              <w:top w:val="single" w:sz="4" w:space="0" w:color="auto"/>
              <w:left w:val="single" w:sz="4" w:space="0" w:color="auto"/>
              <w:bottom w:val="single" w:sz="4" w:space="0" w:color="auto"/>
              <w:right w:val="single" w:sz="4" w:space="0" w:color="auto"/>
            </w:tcBorders>
          </w:tcPr>
          <w:p w14:paraId="0152BFF3" w14:textId="77777777" w:rsidR="003A507F" w:rsidRPr="009E4214" w:rsidRDefault="003A507F" w:rsidP="003B7317">
            <w:pPr>
              <w:spacing w:line="276" w:lineRule="auto"/>
              <w:ind w:left="360"/>
              <w:jc w:val="center"/>
              <w:rPr>
                <w:rFonts w:ascii="Verdana" w:hAnsi="Verdana" w:cs="Calibri"/>
                <w:sz w:val="18"/>
                <w:szCs w:val="18"/>
              </w:rPr>
            </w:pPr>
            <w:r w:rsidRPr="009E4214">
              <w:rPr>
                <w:rFonts w:ascii="Verdana" w:hAnsi="Verdana" w:cs="Calibri"/>
                <w:sz w:val="18"/>
                <w:szCs w:val="18"/>
              </w:rPr>
              <w:t>30.</w:t>
            </w:r>
          </w:p>
        </w:tc>
        <w:tc>
          <w:tcPr>
            <w:tcW w:w="1842" w:type="dxa"/>
            <w:tcBorders>
              <w:top w:val="single" w:sz="4" w:space="0" w:color="auto"/>
              <w:left w:val="single" w:sz="4" w:space="0" w:color="auto"/>
              <w:bottom w:val="single" w:sz="4" w:space="0" w:color="auto"/>
              <w:right w:val="single" w:sz="4" w:space="0" w:color="auto"/>
            </w:tcBorders>
            <w:hideMark/>
          </w:tcPr>
          <w:p w14:paraId="6A414727"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Annex X</w:t>
            </w:r>
          </w:p>
        </w:tc>
        <w:tc>
          <w:tcPr>
            <w:tcW w:w="993" w:type="dxa"/>
            <w:tcBorders>
              <w:top w:val="single" w:sz="4" w:space="0" w:color="auto"/>
              <w:left w:val="single" w:sz="4" w:space="0" w:color="auto"/>
              <w:bottom w:val="single" w:sz="4" w:space="0" w:color="auto"/>
              <w:right w:val="single" w:sz="4" w:space="0" w:color="auto"/>
            </w:tcBorders>
            <w:hideMark/>
          </w:tcPr>
          <w:p w14:paraId="65538FBD"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1,2,3,4</w:t>
            </w:r>
          </w:p>
        </w:tc>
        <w:tc>
          <w:tcPr>
            <w:tcW w:w="4818" w:type="dxa"/>
            <w:tcBorders>
              <w:top w:val="single" w:sz="4" w:space="0" w:color="auto"/>
              <w:left w:val="single" w:sz="4" w:space="0" w:color="auto"/>
              <w:bottom w:val="single" w:sz="4" w:space="0" w:color="auto"/>
              <w:right w:val="single" w:sz="4" w:space="0" w:color="auto"/>
            </w:tcBorders>
            <w:hideMark/>
          </w:tcPr>
          <w:p w14:paraId="51BE2711"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Aanbestedende dienst geeft aan dat zij een geïntegreerd bedieningspaneel verwachten met de functies aan/uit, volume, </w:t>
            </w:r>
            <w:proofErr w:type="spellStart"/>
            <w:r w:rsidRPr="009E4214">
              <w:rPr>
                <w:rFonts w:ascii="Verdana" w:hAnsi="Verdana" w:cs="Calibri"/>
                <w:sz w:val="18"/>
                <w:szCs w:val="18"/>
              </w:rPr>
              <w:t>freeze</w:t>
            </w:r>
            <w:proofErr w:type="spellEnd"/>
            <w:r w:rsidRPr="009E4214">
              <w:rPr>
                <w:rFonts w:ascii="Verdana" w:hAnsi="Verdana" w:cs="Calibri"/>
                <w:sz w:val="18"/>
                <w:szCs w:val="18"/>
              </w:rPr>
              <w:t xml:space="preserve">, menu/exit en source. </w:t>
            </w:r>
          </w:p>
          <w:p w14:paraId="06ED961D"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Bedoeld zij dat deze functies hardware matig beschikbaar moeten zijn of mag dit ook software matig via het touchscreen? </w:t>
            </w:r>
          </w:p>
        </w:tc>
        <w:tc>
          <w:tcPr>
            <w:tcW w:w="4817" w:type="dxa"/>
            <w:tcBorders>
              <w:top w:val="single" w:sz="4" w:space="0" w:color="auto"/>
              <w:left w:val="single" w:sz="4" w:space="0" w:color="auto"/>
              <w:bottom w:val="single" w:sz="4" w:space="0" w:color="auto"/>
              <w:right w:val="single" w:sz="4" w:space="0" w:color="auto"/>
            </w:tcBorders>
          </w:tcPr>
          <w:p w14:paraId="63A48F54" w14:textId="28B7E32E" w:rsidR="003A507F" w:rsidRPr="009E4214" w:rsidRDefault="003A507F">
            <w:pPr>
              <w:autoSpaceDE w:val="0"/>
              <w:autoSpaceDN w:val="0"/>
              <w:adjustRightInd w:val="0"/>
              <w:spacing w:line="276" w:lineRule="auto"/>
              <w:rPr>
                <w:rFonts w:ascii="Verdana" w:hAnsi="Verdana" w:cs="Calibri"/>
                <w:sz w:val="18"/>
                <w:szCs w:val="18"/>
              </w:rPr>
            </w:pPr>
            <w:r w:rsidRPr="459FB9E4">
              <w:rPr>
                <w:rFonts w:ascii="Verdana" w:hAnsi="Verdana" w:cs="Calibri"/>
                <w:sz w:val="18"/>
                <w:szCs w:val="18"/>
              </w:rPr>
              <w:t>Ja, akkoord.</w:t>
            </w:r>
          </w:p>
        </w:tc>
      </w:tr>
      <w:tr w:rsidR="003A507F" w:rsidRPr="009E4214" w14:paraId="06C6D3F6" w14:textId="77777777" w:rsidTr="003A507F">
        <w:trPr>
          <w:gridAfter w:val="1"/>
          <w:wAfter w:w="345" w:type="dxa"/>
        </w:trPr>
        <w:tc>
          <w:tcPr>
            <w:tcW w:w="566" w:type="dxa"/>
            <w:tcBorders>
              <w:top w:val="single" w:sz="4" w:space="0" w:color="auto"/>
              <w:left w:val="single" w:sz="4" w:space="0" w:color="auto"/>
              <w:bottom w:val="single" w:sz="4" w:space="0" w:color="auto"/>
              <w:right w:val="single" w:sz="4" w:space="0" w:color="auto"/>
            </w:tcBorders>
          </w:tcPr>
          <w:p w14:paraId="28AD7E78" w14:textId="77777777" w:rsidR="003A507F" w:rsidRPr="009E4214" w:rsidRDefault="003A507F" w:rsidP="003B7317">
            <w:pPr>
              <w:spacing w:line="276" w:lineRule="auto"/>
              <w:jc w:val="right"/>
              <w:rPr>
                <w:rFonts w:ascii="Verdana" w:hAnsi="Verdana" w:cs="Calibri"/>
                <w:sz w:val="18"/>
                <w:szCs w:val="18"/>
              </w:rPr>
            </w:pPr>
            <w:r w:rsidRPr="009E4214">
              <w:rPr>
                <w:rFonts w:ascii="Verdana" w:hAnsi="Verdana" w:cs="Calibri"/>
                <w:sz w:val="18"/>
                <w:szCs w:val="18"/>
              </w:rPr>
              <w:t>31.</w:t>
            </w:r>
          </w:p>
        </w:tc>
        <w:tc>
          <w:tcPr>
            <w:tcW w:w="1842" w:type="dxa"/>
            <w:tcBorders>
              <w:top w:val="single" w:sz="4" w:space="0" w:color="auto"/>
              <w:left w:val="single" w:sz="4" w:space="0" w:color="auto"/>
              <w:bottom w:val="single" w:sz="4" w:space="0" w:color="auto"/>
              <w:right w:val="single" w:sz="4" w:space="0" w:color="auto"/>
            </w:tcBorders>
            <w:hideMark/>
          </w:tcPr>
          <w:p w14:paraId="0DABEB59"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Uitnodiging tot inschrijven / Programma van eisen (P.E. 24)</w:t>
            </w:r>
          </w:p>
        </w:tc>
        <w:tc>
          <w:tcPr>
            <w:tcW w:w="993" w:type="dxa"/>
            <w:tcBorders>
              <w:top w:val="single" w:sz="4" w:space="0" w:color="auto"/>
              <w:left w:val="single" w:sz="4" w:space="0" w:color="auto"/>
              <w:bottom w:val="single" w:sz="4" w:space="0" w:color="auto"/>
              <w:right w:val="single" w:sz="4" w:space="0" w:color="auto"/>
            </w:tcBorders>
            <w:hideMark/>
          </w:tcPr>
          <w:p w14:paraId="17707C24"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28</w:t>
            </w:r>
          </w:p>
        </w:tc>
        <w:tc>
          <w:tcPr>
            <w:tcW w:w="4818" w:type="dxa"/>
            <w:tcBorders>
              <w:top w:val="single" w:sz="4" w:space="0" w:color="auto"/>
              <w:left w:val="single" w:sz="4" w:space="0" w:color="auto"/>
              <w:bottom w:val="single" w:sz="4" w:space="0" w:color="auto"/>
              <w:right w:val="single" w:sz="4" w:space="0" w:color="auto"/>
            </w:tcBorders>
            <w:hideMark/>
          </w:tcPr>
          <w:p w14:paraId="51573D81"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Aanbestedende dienst geeft aan dat zij zich afvraagt of de huidige en af te voeren touchscreens nog een waarde vertegenwoordigen. Om dat als inschrijver te kunnen bepalen, ziet in inschrijver graag dat aanbestedende dienst hiervan een overzicht beschikbaar stelt. </w:t>
            </w:r>
          </w:p>
        </w:tc>
        <w:tc>
          <w:tcPr>
            <w:tcW w:w="4817" w:type="dxa"/>
            <w:tcBorders>
              <w:top w:val="single" w:sz="4" w:space="0" w:color="auto"/>
              <w:left w:val="single" w:sz="4" w:space="0" w:color="auto"/>
              <w:bottom w:val="single" w:sz="4" w:space="0" w:color="auto"/>
              <w:right w:val="single" w:sz="4" w:space="0" w:color="auto"/>
            </w:tcBorders>
          </w:tcPr>
          <w:p w14:paraId="1ADF6232" w14:textId="050DEB4E" w:rsidR="003A507F" w:rsidRPr="009E4214" w:rsidRDefault="003A507F">
            <w:pPr>
              <w:autoSpaceDE w:val="0"/>
              <w:autoSpaceDN w:val="0"/>
              <w:adjustRightInd w:val="0"/>
              <w:spacing w:line="276" w:lineRule="auto"/>
              <w:rPr>
                <w:rFonts w:ascii="Verdana" w:hAnsi="Verdana" w:cs="Calibri"/>
                <w:sz w:val="18"/>
                <w:szCs w:val="18"/>
              </w:rPr>
            </w:pPr>
            <w:r w:rsidRPr="459FB9E4">
              <w:rPr>
                <w:rFonts w:ascii="Verdana" w:hAnsi="Verdana" w:cs="Calibri"/>
                <w:sz w:val="18"/>
                <w:szCs w:val="18"/>
              </w:rPr>
              <w:t xml:space="preserve">Tijdens de schouw werd de mogelijkheid geboden om de schermen te bekijken, zodat een waarde ingeschat kon worden. </w:t>
            </w:r>
          </w:p>
        </w:tc>
      </w:tr>
      <w:tr w:rsidR="003A507F" w:rsidRPr="009E4214" w14:paraId="62E27852" w14:textId="77777777" w:rsidTr="003A507F">
        <w:trPr>
          <w:gridAfter w:val="1"/>
          <w:wAfter w:w="345" w:type="dxa"/>
        </w:trPr>
        <w:tc>
          <w:tcPr>
            <w:tcW w:w="566" w:type="dxa"/>
            <w:tcBorders>
              <w:top w:val="single" w:sz="4" w:space="0" w:color="auto"/>
              <w:left w:val="single" w:sz="4" w:space="0" w:color="auto"/>
              <w:bottom w:val="single" w:sz="4" w:space="0" w:color="auto"/>
              <w:right w:val="single" w:sz="4" w:space="0" w:color="auto"/>
            </w:tcBorders>
          </w:tcPr>
          <w:p w14:paraId="14BE35E6" w14:textId="77777777" w:rsidR="003A507F" w:rsidRPr="009E4214" w:rsidRDefault="003A507F" w:rsidP="003B7317">
            <w:pPr>
              <w:spacing w:line="276" w:lineRule="auto"/>
              <w:ind w:left="360"/>
              <w:jc w:val="center"/>
              <w:rPr>
                <w:rFonts w:ascii="Verdana" w:hAnsi="Verdana" w:cs="Calibri"/>
                <w:sz w:val="18"/>
                <w:szCs w:val="18"/>
              </w:rPr>
            </w:pPr>
            <w:r w:rsidRPr="009E4214">
              <w:rPr>
                <w:rFonts w:ascii="Verdana" w:hAnsi="Verdana" w:cs="Calibri"/>
                <w:sz w:val="18"/>
                <w:szCs w:val="18"/>
              </w:rPr>
              <w:lastRenderedPageBreak/>
              <w:t>32..</w:t>
            </w:r>
          </w:p>
        </w:tc>
        <w:tc>
          <w:tcPr>
            <w:tcW w:w="1842" w:type="dxa"/>
            <w:tcBorders>
              <w:top w:val="single" w:sz="4" w:space="0" w:color="auto"/>
              <w:left w:val="single" w:sz="4" w:space="0" w:color="auto"/>
              <w:bottom w:val="single" w:sz="4" w:space="0" w:color="auto"/>
              <w:right w:val="single" w:sz="4" w:space="0" w:color="auto"/>
            </w:tcBorders>
            <w:hideMark/>
          </w:tcPr>
          <w:p w14:paraId="3D6A1C50"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Uitnodiging tot inschrijven / Kwaliteitswens 1</w:t>
            </w:r>
          </w:p>
        </w:tc>
        <w:tc>
          <w:tcPr>
            <w:tcW w:w="993" w:type="dxa"/>
            <w:tcBorders>
              <w:top w:val="single" w:sz="4" w:space="0" w:color="auto"/>
              <w:left w:val="single" w:sz="4" w:space="0" w:color="auto"/>
              <w:bottom w:val="single" w:sz="4" w:space="0" w:color="auto"/>
              <w:right w:val="single" w:sz="4" w:space="0" w:color="auto"/>
            </w:tcBorders>
            <w:hideMark/>
          </w:tcPr>
          <w:p w14:paraId="2ACCED8C"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35 </w:t>
            </w:r>
          </w:p>
        </w:tc>
        <w:tc>
          <w:tcPr>
            <w:tcW w:w="4818" w:type="dxa"/>
            <w:tcBorders>
              <w:top w:val="single" w:sz="4" w:space="0" w:color="auto"/>
              <w:left w:val="single" w:sz="4" w:space="0" w:color="auto"/>
              <w:bottom w:val="single" w:sz="4" w:space="0" w:color="auto"/>
              <w:right w:val="single" w:sz="4" w:space="0" w:color="auto"/>
            </w:tcBorders>
            <w:hideMark/>
          </w:tcPr>
          <w:p w14:paraId="12C1EE73"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Aanbestedende dienst geeft aan dat deze vraag uit maximaal 4 A4 mag bestaan. Inschrijver gaat ervan uit dat die beschrijving excl. specificatiebladen is. Anders is er weinig tot geen beschikbare ruimte meer voor de overige beschrijving. Klopt deze aanname van inschrijver?  </w:t>
            </w:r>
          </w:p>
        </w:tc>
        <w:tc>
          <w:tcPr>
            <w:tcW w:w="4817" w:type="dxa"/>
            <w:tcBorders>
              <w:top w:val="single" w:sz="4" w:space="0" w:color="auto"/>
              <w:left w:val="single" w:sz="4" w:space="0" w:color="auto"/>
              <w:bottom w:val="single" w:sz="4" w:space="0" w:color="auto"/>
              <w:right w:val="single" w:sz="4" w:space="0" w:color="auto"/>
            </w:tcBorders>
          </w:tcPr>
          <w:p w14:paraId="34E57C68" w14:textId="5A034A69" w:rsidR="003A507F" w:rsidRPr="009E4214" w:rsidRDefault="003A507F">
            <w:pPr>
              <w:autoSpaceDE w:val="0"/>
              <w:autoSpaceDN w:val="0"/>
              <w:adjustRightInd w:val="0"/>
              <w:spacing w:line="276" w:lineRule="auto"/>
              <w:rPr>
                <w:rFonts w:ascii="Verdana" w:hAnsi="Verdana" w:cs="Calibri"/>
                <w:sz w:val="18"/>
                <w:szCs w:val="18"/>
              </w:rPr>
            </w:pPr>
            <w:r>
              <w:rPr>
                <w:rFonts w:ascii="Verdana" w:hAnsi="Verdana" w:cs="Calibri"/>
                <w:sz w:val="18"/>
                <w:szCs w:val="18"/>
              </w:rPr>
              <w:t>Correct, zie vraag 7.</w:t>
            </w:r>
          </w:p>
        </w:tc>
      </w:tr>
      <w:tr w:rsidR="003A507F" w:rsidRPr="009E4214" w14:paraId="28BF2ABA" w14:textId="77777777" w:rsidTr="003A507F">
        <w:trPr>
          <w:gridAfter w:val="1"/>
          <w:wAfter w:w="345" w:type="dxa"/>
        </w:trPr>
        <w:tc>
          <w:tcPr>
            <w:tcW w:w="566" w:type="dxa"/>
            <w:tcBorders>
              <w:top w:val="single" w:sz="4" w:space="0" w:color="auto"/>
              <w:left w:val="single" w:sz="4" w:space="0" w:color="auto"/>
              <w:bottom w:val="single" w:sz="4" w:space="0" w:color="auto"/>
              <w:right w:val="single" w:sz="4" w:space="0" w:color="auto"/>
            </w:tcBorders>
          </w:tcPr>
          <w:p w14:paraId="252EDA20" w14:textId="77777777" w:rsidR="003A507F" w:rsidRPr="009E4214" w:rsidRDefault="003A507F" w:rsidP="003B7317">
            <w:pPr>
              <w:spacing w:line="276" w:lineRule="auto"/>
              <w:jc w:val="right"/>
              <w:rPr>
                <w:rFonts w:ascii="Verdana" w:hAnsi="Verdana" w:cs="Calibri"/>
                <w:sz w:val="18"/>
                <w:szCs w:val="18"/>
              </w:rPr>
            </w:pPr>
            <w:r w:rsidRPr="009E4214">
              <w:rPr>
                <w:rFonts w:ascii="Verdana" w:hAnsi="Verdana" w:cs="Calibri"/>
                <w:sz w:val="18"/>
                <w:szCs w:val="18"/>
              </w:rPr>
              <w:t>33.</w:t>
            </w:r>
          </w:p>
        </w:tc>
        <w:tc>
          <w:tcPr>
            <w:tcW w:w="1842" w:type="dxa"/>
            <w:tcBorders>
              <w:top w:val="single" w:sz="4" w:space="0" w:color="auto"/>
              <w:left w:val="single" w:sz="4" w:space="0" w:color="auto"/>
              <w:bottom w:val="single" w:sz="4" w:space="0" w:color="auto"/>
              <w:right w:val="single" w:sz="4" w:space="0" w:color="auto"/>
            </w:tcBorders>
            <w:hideMark/>
          </w:tcPr>
          <w:p w14:paraId="7C1D14C8"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Annex X</w:t>
            </w:r>
          </w:p>
        </w:tc>
        <w:tc>
          <w:tcPr>
            <w:tcW w:w="993" w:type="dxa"/>
            <w:tcBorders>
              <w:top w:val="single" w:sz="4" w:space="0" w:color="auto"/>
              <w:left w:val="single" w:sz="4" w:space="0" w:color="auto"/>
              <w:bottom w:val="single" w:sz="4" w:space="0" w:color="auto"/>
              <w:right w:val="single" w:sz="4" w:space="0" w:color="auto"/>
            </w:tcBorders>
            <w:hideMark/>
          </w:tcPr>
          <w:p w14:paraId="02B33046"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4</w:t>
            </w:r>
          </w:p>
        </w:tc>
        <w:tc>
          <w:tcPr>
            <w:tcW w:w="4818" w:type="dxa"/>
            <w:tcBorders>
              <w:top w:val="single" w:sz="4" w:space="0" w:color="auto"/>
              <w:left w:val="single" w:sz="4" w:space="0" w:color="auto"/>
              <w:bottom w:val="single" w:sz="4" w:space="0" w:color="auto"/>
              <w:right w:val="single" w:sz="4" w:space="0" w:color="auto"/>
            </w:tcBorders>
            <w:hideMark/>
          </w:tcPr>
          <w:p w14:paraId="2F4FAB66"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 xml:space="preserve">Aanbestedende dienst wenst een 55 inch formaat. Dit formaat is niet meer marktconform binnen de AV markt. Inschrijver verzoekt dan ook dit formaat te schrappen. </w:t>
            </w:r>
          </w:p>
        </w:tc>
        <w:tc>
          <w:tcPr>
            <w:tcW w:w="4817" w:type="dxa"/>
            <w:tcBorders>
              <w:top w:val="single" w:sz="4" w:space="0" w:color="auto"/>
              <w:left w:val="single" w:sz="4" w:space="0" w:color="auto"/>
              <w:bottom w:val="single" w:sz="4" w:space="0" w:color="auto"/>
              <w:right w:val="single" w:sz="4" w:space="0" w:color="auto"/>
            </w:tcBorders>
          </w:tcPr>
          <w:p w14:paraId="1E6F23DA" w14:textId="5460EBD0" w:rsidR="003A507F" w:rsidRPr="009E4214" w:rsidRDefault="003A507F">
            <w:pPr>
              <w:autoSpaceDE w:val="0"/>
              <w:autoSpaceDN w:val="0"/>
              <w:adjustRightInd w:val="0"/>
              <w:spacing w:line="276" w:lineRule="auto"/>
              <w:rPr>
                <w:rFonts w:ascii="Verdana" w:hAnsi="Verdana" w:cs="Calibri"/>
                <w:sz w:val="18"/>
                <w:szCs w:val="18"/>
              </w:rPr>
            </w:pPr>
            <w:r w:rsidRPr="7AE87D9C">
              <w:rPr>
                <w:rFonts w:ascii="Verdana" w:hAnsi="Verdana" w:cs="Calibri"/>
                <w:sz w:val="18"/>
                <w:szCs w:val="18"/>
              </w:rPr>
              <w:t>Niet akkoord. We hebben meerdere kleine instructieruimtes waar 55 inch i.v.m. de afstand tot het bord het maximale is.</w:t>
            </w:r>
          </w:p>
        </w:tc>
      </w:tr>
      <w:tr w:rsidR="003A507F" w:rsidRPr="009E4214" w14:paraId="61149200" w14:textId="77777777" w:rsidTr="003A507F">
        <w:trPr>
          <w:gridAfter w:val="1"/>
          <w:wAfter w:w="345" w:type="dxa"/>
        </w:trPr>
        <w:tc>
          <w:tcPr>
            <w:tcW w:w="566" w:type="dxa"/>
            <w:tcBorders>
              <w:top w:val="single" w:sz="4" w:space="0" w:color="auto"/>
              <w:left w:val="single" w:sz="4" w:space="0" w:color="auto"/>
              <w:bottom w:val="single" w:sz="4" w:space="0" w:color="auto"/>
              <w:right w:val="single" w:sz="4" w:space="0" w:color="auto"/>
            </w:tcBorders>
          </w:tcPr>
          <w:p w14:paraId="48D6F4D1" w14:textId="77777777" w:rsidR="003A507F" w:rsidRPr="009E4214" w:rsidRDefault="003A507F" w:rsidP="003B7317">
            <w:pPr>
              <w:spacing w:line="276" w:lineRule="auto"/>
              <w:jc w:val="right"/>
              <w:rPr>
                <w:rFonts w:ascii="Verdana" w:hAnsi="Verdana" w:cs="Calibri"/>
                <w:sz w:val="18"/>
                <w:szCs w:val="18"/>
              </w:rPr>
            </w:pPr>
            <w:r w:rsidRPr="009E4214">
              <w:rPr>
                <w:rFonts w:ascii="Verdana" w:hAnsi="Verdana" w:cs="Calibri"/>
                <w:sz w:val="18"/>
                <w:szCs w:val="18"/>
              </w:rPr>
              <w:t>34.</w:t>
            </w:r>
          </w:p>
        </w:tc>
        <w:tc>
          <w:tcPr>
            <w:tcW w:w="1842" w:type="dxa"/>
            <w:tcBorders>
              <w:top w:val="single" w:sz="4" w:space="0" w:color="auto"/>
              <w:left w:val="single" w:sz="4" w:space="0" w:color="auto"/>
              <w:bottom w:val="single" w:sz="4" w:space="0" w:color="auto"/>
              <w:right w:val="single" w:sz="4" w:space="0" w:color="auto"/>
            </w:tcBorders>
            <w:hideMark/>
          </w:tcPr>
          <w:p w14:paraId="765F10EF"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Algemeen</w:t>
            </w:r>
          </w:p>
        </w:tc>
        <w:tc>
          <w:tcPr>
            <w:tcW w:w="993" w:type="dxa"/>
            <w:tcBorders>
              <w:top w:val="single" w:sz="4" w:space="0" w:color="auto"/>
              <w:left w:val="single" w:sz="4" w:space="0" w:color="auto"/>
              <w:bottom w:val="single" w:sz="4" w:space="0" w:color="auto"/>
              <w:right w:val="single" w:sz="4" w:space="0" w:color="auto"/>
            </w:tcBorders>
          </w:tcPr>
          <w:p w14:paraId="38199AE2" w14:textId="77777777" w:rsidR="003A507F" w:rsidRPr="009E4214" w:rsidRDefault="003A507F">
            <w:pPr>
              <w:spacing w:line="276" w:lineRule="auto"/>
              <w:rPr>
                <w:rFonts w:ascii="Verdana" w:hAnsi="Verdana" w:cs="Calibri"/>
                <w:sz w:val="18"/>
                <w:szCs w:val="18"/>
              </w:rPr>
            </w:pPr>
          </w:p>
        </w:tc>
        <w:tc>
          <w:tcPr>
            <w:tcW w:w="4818" w:type="dxa"/>
            <w:tcBorders>
              <w:top w:val="single" w:sz="4" w:space="0" w:color="auto"/>
              <w:left w:val="single" w:sz="4" w:space="0" w:color="auto"/>
              <w:bottom w:val="single" w:sz="4" w:space="0" w:color="auto"/>
              <w:right w:val="single" w:sz="4" w:space="0" w:color="auto"/>
            </w:tcBorders>
            <w:hideMark/>
          </w:tcPr>
          <w:p w14:paraId="4957A5E5" w14:textId="77777777" w:rsidR="003A507F" w:rsidRPr="009E4214" w:rsidRDefault="003A507F">
            <w:pPr>
              <w:spacing w:line="276" w:lineRule="auto"/>
              <w:rPr>
                <w:rFonts w:ascii="Verdana" w:hAnsi="Verdana" w:cs="Calibri"/>
                <w:sz w:val="18"/>
                <w:szCs w:val="18"/>
              </w:rPr>
            </w:pPr>
            <w:r w:rsidRPr="009E4214">
              <w:rPr>
                <w:rFonts w:ascii="Verdana" w:hAnsi="Verdana" w:cs="Calibri"/>
                <w:sz w:val="18"/>
                <w:szCs w:val="18"/>
              </w:rPr>
              <w:t>Naar aanleiding van een Europese aanbesteding inzake touchscreens heeft Opdrachtgever in 2021 een overeenkomst gesloten met ingangsdatum (zo snel mogelijk na) 12-7-2021 en een initiële looptijd van 5 jaar. Op basis van de huidige Europese aanbesteding van Opdrachtgever doet Inschrijver de aanname dat de overeenkomst uit 2021 vroegtijdig is beëindigd. Kan Opdrachtgever de aanname van Inschrijver bevestigen en zo ja, aangeven om welke reden de overeenkomst vroegtijdig is beëindigd?</w:t>
            </w:r>
          </w:p>
        </w:tc>
        <w:tc>
          <w:tcPr>
            <w:tcW w:w="4817" w:type="dxa"/>
            <w:tcBorders>
              <w:top w:val="single" w:sz="4" w:space="0" w:color="auto"/>
              <w:left w:val="single" w:sz="4" w:space="0" w:color="auto"/>
              <w:bottom w:val="single" w:sz="4" w:space="0" w:color="auto"/>
              <w:right w:val="single" w:sz="4" w:space="0" w:color="auto"/>
            </w:tcBorders>
          </w:tcPr>
          <w:p w14:paraId="4720C882" w14:textId="0ECF20DE" w:rsidR="003A507F" w:rsidRDefault="003A507F">
            <w:pPr>
              <w:autoSpaceDE w:val="0"/>
              <w:autoSpaceDN w:val="0"/>
              <w:adjustRightInd w:val="0"/>
              <w:spacing w:line="276" w:lineRule="auto"/>
              <w:rPr>
                <w:rFonts w:ascii="Verdana" w:hAnsi="Verdana" w:cs="Calibri"/>
                <w:sz w:val="18"/>
                <w:szCs w:val="18"/>
              </w:rPr>
            </w:pPr>
            <w:r>
              <w:rPr>
                <w:rFonts w:ascii="Verdana" w:hAnsi="Verdana" w:cs="Calibri"/>
                <w:sz w:val="18"/>
                <w:szCs w:val="18"/>
              </w:rPr>
              <w:t xml:space="preserve">De overeenkomst is ingegaan op 1 september 2021 met een initiële looptijd van twee jaar, met twee keer een verlengingsmogelijkheid van één jaar. </w:t>
            </w:r>
          </w:p>
          <w:p w14:paraId="5D3C644E" w14:textId="77777777" w:rsidR="003A507F" w:rsidRDefault="003A507F">
            <w:pPr>
              <w:autoSpaceDE w:val="0"/>
              <w:autoSpaceDN w:val="0"/>
              <w:adjustRightInd w:val="0"/>
              <w:spacing w:line="276" w:lineRule="auto"/>
              <w:rPr>
                <w:rFonts w:ascii="Verdana" w:hAnsi="Verdana" w:cs="Calibri"/>
                <w:sz w:val="18"/>
                <w:szCs w:val="18"/>
              </w:rPr>
            </w:pPr>
          </w:p>
          <w:p w14:paraId="42841B35" w14:textId="70635E9A" w:rsidR="003A507F" w:rsidRPr="009E4214" w:rsidRDefault="003A507F">
            <w:pPr>
              <w:autoSpaceDE w:val="0"/>
              <w:autoSpaceDN w:val="0"/>
              <w:adjustRightInd w:val="0"/>
              <w:spacing w:line="276" w:lineRule="auto"/>
              <w:rPr>
                <w:rFonts w:ascii="Verdana" w:hAnsi="Verdana" w:cs="Calibri"/>
                <w:sz w:val="18"/>
                <w:szCs w:val="18"/>
              </w:rPr>
            </w:pPr>
            <w:r w:rsidRPr="459FB9E4">
              <w:rPr>
                <w:rFonts w:ascii="Verdana" w:hAnsi="Verdana" w:cs="Calibri"/>
                <w:sz w:val="18"/>
                <w:szCs w:val="18"/>
              </w:rPr>
              <w:t xml:space="preserve">Omdat de aanbestedende dienst boven de geraamde waarde van de opdracht dreigt uit te komen, is besloten om een nieuwe aanbesteding te publiceren en niet nogmaals met één jaar te verlengen. </w:t>
            </w:r>
          </w:p>
        </w:tc>
      </w:tr>
    </w:tbl>
    <w:p w14:paraId="581F663A" w14:textId="41A751EE" w:rsidR="5708A561" w:rsidRDefault="5708A561"/>
    <w:p w14:paraId="6D31EA5B" w14:textId="77777777" w:rsidR="00862717" w:rsidRPr="009E4214" w:rsidRDefault="00862717">
      <w:pPr>
        <w:rPr>
          <w:rFonts w:ascii="Verdana" w:eastAsia="Calibri" w:hAnsi="Verdana" w:cs="Calibri"/>
          <w:sz w:val="18"/>
          <w:szCs w:val="18"/>
        </w:rPr>
      </w:pPr>
    </w:p>
    <w:p w14:paraId="2EF89587" w14:textId="77777777" w:rsidR="00862717" w:rsidRPr="009E4214" w:rsidRDefault="00862717">
      <w:pPr>
        <w:rPr>
          <w:rFonts w:ascii="Verdana" w:eastAsia="Calibri" w:hAnsi="Verdana" w:cs="Calibri"/>
          <w:sz w:val="18"/>
          <w:szCs w:val="18"/>
        </w:rPr>
      </w:pPr>
    </w:p>
    <w:p w14:paraId="47D7A826" w14:textId="77777777" w:rsidR="00862717" w:rsidRPr="009E4214" w:rsidRDefault="003B7317">
      <w:pPr>
        <w:tabs>
          <w:tab w:val="left" w:pos="8460"/>
        </w:tabs>
        <w:rPr>
          <w:rFonts w:ascii="Verdana" w:eastAsia="Calibri" w:hAnsi="Verdana" w:cs="Calibri"/>
          <w:sz w:val="18"/>
          <w:szCs w:val="18"/>
        </w:rPr>
      </w:pPr>
      <w:r w:rsidRPr="009E4214">
        <w:rPr>
          <w:rFonts w:ascii="Verdana" w:eastAsia="Calibri" w:hAnsi="Verdana" w:cs="Calibri"/>
          <w:sz w:val="18"/>
          <w:szCs w:val="18"/>
        </w:rPr>
        <w:tab/>
      </w:r>
    </w:p>
    <w:sectPr w:rsidR="00862717" w:rsidRPr="009E4214">
      <w:headerReference w:type="even" r:id="rId11"/>
      <w:headerReference w:type="default" r:id="rId12"/>
      <w:footerReference w:type="even" r:id="rId13"/>
      <w:footerReference w:type="default" r:id="rId14"/>
      <w:headerReference w:type="first" r:id="rId15"/>
      <w:footerReference w:type="first" r:id="rId16"/>
      <w:pgSz w:w="16838" w:h="11906" w:orient="landscape"/>
      <w:pgMar w:top="1985" w:right="1134" w:bottom="1134" w:left="1134" w:header="397" w:footer="39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D8D50" w14:textId="77777777" w:rsidR="004A4962" w:rsidRDefault="003B7317">
      <w:r>
        <w:separator/>
      </w:r>
    </w:p>
  </w:endnote>
  <w:endnote w:type="continuationSeparator" w:id="0">
    <w:p w14:paraId="5022F860" w14:textId="77777777" w:rsidR="004A4962" w:rsidRDefault="003B7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calaSans-Regular">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A7081" w14:textId="77777777" w:rsidR="00862717" w:rsidRDefault="00862717">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135FB" w14:textId="77777777" w:rsidR="00862717" w:rsidRDefault="003B7317">
    <w:pPr>
      <w:pBdr>
        <w:top w:val="nil"/>
        <w:left w:val="nil"/>
        <w:bottom w:val="nil"/>
        <w:right w:val="nil"/>
        <w:between w:val="nil"/>
      </w:pBdr>
      <w:tabs>
        <w:tab w:val="center" w:pos="4536"/>
        <w:tab w:val="right" w:pos="9072"/>
      </w:tabs>
      <w:jc w:val="right"/>
      <w:rPr>
        <w:color w:val="00000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687865">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p w14:paraId="28F0945C" w14:textId="77777777" w:rsidR="00862717" w:rsidRDefault="00862717">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481F5" w14:textId="77777777" w:rsidR="00862717" w:rsidRDefault="0086271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39880" w14:textId="77777777" w:rsidR="004A4962" w:rsidRDefault="003B7317">
      <w:r>
        <w:separator/>
      </w:r>
    </w:p>
  </w:footnote>
  <w:footnote w:type="continuationSeparator" w:id="0">
    <w:p w14:paraId="300E486F" w14:textId="77777777" w:rsidR="004A4962" w:rsidRDefault="003B7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CAACF" w14:textId="77777777" w:rsidR="00862717" w:rsidRDefault="00862717">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68F45" w14:textId="77777777" w:rsidR="00862717" w:rsidRDefault="00862717">
    <w:pPr>
      <w:pBdr>
        <w:top w:val="nil"/>
        <w:left w:val="nil"/>
        <w:bottom w:val="single" w:sz="4" w:space="1" w:color="000000"/>
        <w:right w:val="nil"/>
        <w:between w:val="nil"/>
      </w:pBdr>
      <w:tabs>
        <w:tab w:val="center" w:pos="4536"/>
        <w:tab w:val="right" w:pos="9072"/>
        <w:tab w:val="right" w:pos="14220"/>
      </w:tabs>
      <w:rPr>
        <w:rFonts w:ascii="ScalaSans-Regular" w:eastAsia="ScalaSans-Regular" w:hAnsi="ScalaSans-Regular" w:cs="ScalaSans-Regular"/>
        <w:color w:val="000000"/>
      </w:rPr>
    </w:pPr>
  </w:p>
  <w:p w14:paraId="3B531A3E" w14:textId="77777777" w:rsidR="00862717" w:rsidRDefault="00862717">
    <w:pPr>
      <w:pBdr>
        <w:top w:val="nil"/>
        <w:left w:val="nil"/>
        <w:bottom w:val="single" w:sz="4" w:space="1" w:color="000000"/>
        <w:right w:val="nil"/>
        <w:between w:val="nil"/>
      </w:pBdr>
      <w:tabs>
        <w:tab w:val="center" w:pos="4536"/>
        <w:tab w:val="right" w:pos="9072"/>
        <w:tab w:val="right" w:pos="14220"/>
      </w:tabs>
      <w:rPr>
        <w:rFonts w:ascii="ScalaSans-Regular" w:eastAsia="ScalaSans-Regular" w:hAnsi="ScalaSans-Regular" w:cs="ScalaSans-Regular"/>
        <w:color w:val="000000"/>
      </w:rPr>
    </w:pPr>
  </w:p>
  <w:p w14:paraId="7E227DA2" w14:textId="77777777" w:rsidR="00862717" w:rsidRDefault="00862717">
    <w:pPr>
      <w:pBdr>
        <w:top w:val="nil"/>
        <w:left w:val="nil"/>
        <w:bottom w:val="single" w:sz="4" w:space="1" w:color="000000"/>
        <w:right w:val="nil"/>
        <w:between w:val="nil"/>
      </w:pBdr>
      <w:tabs>
        <w:tab w:val="center" w:pos="4536"/>
        <w:tab w:val="right" w:pos="9072"/>
        <w:tab w:val="right" w:pos="14220"/>
      </w:tabs>
      <w:rPr>
        <w:rFonts w:ascii="ScalaSans-Regular" w:eastAsia="ScalaSans-Regular" w:hAnsi="ScalaSans-Regular" w:cs="ScalaSans-Regular"/>
        <w:color w:val="000000"/>
      </w:rPr>
    </w:pPr>
  </w:p>
  <w:p w14:paraId="0C3AAA23" w14:textId="77777777" w:rsidR="00862717" w:rsidRDefault="003B7317">
    <w:pPr>
      <w:pBdr>
        <w:top w:val="nil"/>
        <w:left w:val="nil"/>
        <w:bottom w:val="single" w:sz="4" w:space="1" w:color="000000"/>
        <w:right w:val="nil"/>
        <w:between w:val="nil"/>
      </w:pBdr>
      <w:tabs>
        <w:tab w:val="center" w:pos="4536"/>
        <w:tab w:val="right" w:pos="9072"/>
        <w:tab w:val="right" w:pos="14220"/>
      </w:tabs>
      <w:jc w:val="center"/>
      <w:rPr>
        <w:rFonts w:ascii="Calibri" w:eastAsia="Calibri" w:hAnsi="Calibri" w:cs="Calibri"/>
        <w:color w:val="000000"/>
        <w:sz w:val="36"/>
        <w:szCs w:val="36"/>
      </w:rPr>
    </w:pPr>
    <w:bookmarkStart w:id="1" w:name="_heading=h.gjdgxs" w:colFirst="0" w:colLast="0"/>
    <w:bookmarkEnd w:id="1"/>
    <w:r>
      <w:rPr>
        <w:rFonts w:ascii="Calibri" w:eastAsia="Calibri" w:hAnsi="Calibri" w:cs="Calibri"/>
        <w:color w:val="000000"/>
        <w:sz w:val="36"/>
        <w:szCs w:val="36"/>
      </w:rPr>
      <w:t>Annex VII vraag en antwoord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E93A2" w14:textId="77777777" w:rsidR="00862717" w:rsidRDefault="00862717">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A637C8"/>
    <w:multiLevelType w:val="hybridMultilevel"/>
    <w:tmpl w:val="703880E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30BC5EAF"/>
    <w:multiLevelType w:val="multilevel"/>
    <w:tmpl w:val="376EFA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6337110"/>
    <w:multiLevelType w:val="hybridMultilevel"/>
    <w:tmpl w:val="9A3215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717"/>
    <w:rsid w:val="000C0468"/>
    <w:rsid w:val="000E55B7"/>
    <w:rsid w:val="003A507F"/>
    <w:rsid w:val="003B7317"/>
    <w:rsid w:val="004A4962"/>
    <w:rsid w:val="00687865"/>
    <w:rsid w:val="00862717"/>
    <w:rsid w:val="009E4214"/>
    <w:rsid w:val="00C47E6B"/>
    <w:rsid w:val="00F649D4"/>
    <w:rsid w:val="0559402D"/>
    <w:rsid w:val="056B9A81"/>
    <w:rsid w:val="088919AC"/>
    <w:rsid w:val="0B130EFF"/>
    <w:rsid w:val="0F98457F"/>
    <w:rsid w:val="1245C899"/>
    <w:rsid w:val="17B1982A"/>
    <w:rsid w:val="18348C87"/>
    <w:rsid w:val="193EDDA0"/>
    <w:rsid w:val="1942772C"/>
    <w:rsid w:val="1953CF09"/>
    <w:rsid w:val="1B6BEE1A"/>
    <w:rsid w:val="1BAF3F29"/>
    <w:rsid w:val="1BE4BC47"/>
    <w:rsid w:val="1C40B3DC"/>
    <w:rsid w:val="1D76EF90"/>
    <w:rsid w:val="1E6BC98F"/>
    <w:rsid w:val="1F065BDB"/>
    <w:rsid w:val="1FF23148"/>
    <w:rsid w:val="20121ED2"/>
    <w:rsid w:val="20A22C3C"/>
    <w:rsid w:val="20BB5499"/>
    <w:rsid w:val="20C734E3"/>
    <w:rsid w:val="21EB3AD5"/>
    <w:rsid w:val="242E942B"/>
    <w:rsid w:val="25794D69"/>
    <w:rsid w:val="28BEB650"/>
    <w:rsid w:val="28CE5755"/>
    <w:rsid w:val="31D4476D"/>
    <w:rsid w:val="3301CEE3"/>
    <w:rsid w:val="366296A0"/>
    <w:rsid w:val="38949369"/>
    <w:rsid w:val="39D37936"/>
    <w:rsid w:val="3A80AC36"/>
    <w:rsid w:val="3AA6BEC0"/>
    <w:rsid w:val="3B6E475A"/>
    <w:rsid w:val="3CD59D43"/>
    <w:rsid w:val="3E68F54C"/>
    <w:rsid w:val="3E716DA4"/>
    <w:rsid w:val="4344DEC7"/>
    <w:rsid w:val="43B90A93"/>
    <w:rsid w:val="43C6269A"/>
    <w:rsid w:val="45452611"/>
    <w:rsid w:val="459FB9E4"/>
    <w:rsid w:val="470B2925"/>
    <w:rsid w:val="485E1C45"/>
    <w:rsid w:val="4D623245"/>
    <w:rsid w:val="4DAD3951"/>
    <w:rsid w:val="502B4F55"/>
    <w:rsid w:val="51C6E371"/>
    <w:rsid w:val="538F9D93"/>
    <w:rsid w:val="53F5248F"/>
    <w:rsid w:val="5618F8BF"/>
    <w:rsid w:val="5659A58E"/>
    <w:rsid w:val="569A90D9"/>
    <w:rsid w:val="56A92BDD"/>
    <w:rsid w:val="5708A561"/>
    <w:rsid w:val="57A2502F"/>
    <w:rsid w:val="59ED254F"/>
    <w:rsid w:val="5D4445A9"/>
    <w:rsid w:val="5D7E274A"/>
    <w:rsid w:val="5D92E535"/>
    <w:rsid w:val="5DC6A10D"/>
    <w:rsid w:val="5FC3004D"/>
    <w:rsid w:val="5FD65401"/>
    <w:rsid w:val="6121AB46"/>
    <w:rsid w:val="61C51D85"/>
    <w:rsid w:val="62EA2A60"/>
    <w:rsid w:val="63A29495"/>
    <w:rsid w:val="63D5EADB"/>
    <w:rsid w:val="66D28E00"/>
    <w:rsid w:val="69607121"/>
    <w:rsid w:val="69E37453"/>
    <w:rsid w:val="6B82278D"/>
    <w:rsid w:val="6B9DA4C6"/>
    <w:rsid w:val="6C280454"/>
    <w:rsid w:val="6D5C4360"/>
    <w:rsid w:val="6E4733A9"/>
    <w:rsid w:val="731AA45B"/>
    <w:rsid w:val="73369D1F"/>
    <w:rsid w:val="7577DB7B"/>
    <w:rsid w:val="766EAE2C"/>
    <w:rsid w:val="79C35F40"/>
    <w:rsid w:val="7AE87D9C"/>
    <w:rsid w:val="7DB6C1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9F49F"/>
  <w15:docId w15:val="{5DA52F68-8D0F-46B6-A16C-049AC320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styleId="Tabelraster">
    <w:name w:val="Table Grid"/>
    <w:basedOn w:val="Standaardtabel"/>
    <w:rsid w:val="00242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A1FCB"/>
    <w:pPr>
      <w:tabs>
        <w:tab w:val="center" w:pos="4536"/>
        <w:tab w:val="right" w:pos="9072"/>
      </w:tabs>
    </w:pPr>
  </w:style>
  <w:style w:type="paragraph" w:styleId="Voettekst">
    <w:name w:val="footer"/>
    <w:basedOn w:val="Standaard"/>
    <w:link w:val="VoettekstChar"/>
    <w:uiPriority w:val="99"/>
    <w:rsid w:val="000A1FCB"/>
    <w:pPr>
      <w:tabs>
        <w:tab w:val="center" w:pos="4536"/>
        <w:tab w:val="right" w:pos="9072"/>
      </w:tabs>
    </w:pPr>
  </w:style>
  <w:style w:type="character" w:styleId="Paginanummer">
    <w:name w:val="page number"/>
    <w:basedOn w:val="Standaardalinea-lettertype"/>
    <w:rsid w:val="000A1FCB"/>
  </w:style>
  <w:style w:type="paragraph" w:styleId="Normaalweb">
    <w:name w:val="Normal (Web)"/>
    <w:basedOn w:val="Standaard"/>
    <w:rsid w:val="00EE4669"/>
    <w:pPr>
      <w:spacing w:before="100" w:beforeAutospacing="1" w:after="100" w:afterAutospacing="1"/>
    </w:pPr>
  </w:style>
  <w:style w:type="character" w:styleId="Verwijzingopmerking">
    <w:name w:val="annotation reference"/>
    <w:rsid w:val="009258F8"/>
    <w:rPr>
      <w:sz w:val="16"/>
      <w:szCs w:val="16"/>
    </w:rPr>
  </w:style>
  <w:style w:type="paragraph" w:styleId="Tekstopmerking">
    <w:name w:val="annotation text"/>
    <w:basedOn w:val="Standaard"/>
    <w:link w:val="TekstopmerkingChar"/>
    <w:rsid w:val="009258F8"/>
    <w:rPr>
      <w:sz w:val="20"/>
      <w:szCs w:val="20"/>
    </w:rPr>
  </w:style>
  <w:style w:type="character" w:customStyle="1" w:styleId="TekstopmerkingChar">
    <w:name w:val="Tekst opmerking Char"/>
    <w:basedOn w:val="Standaardalinea-lettertype"/>
    <w:link w:val="Tekstopmerking"/>
    <w:rsid w:val="009258F8"/>
  </w:style>
  <w:style w:type="paragraph" w:styleId="Onderwerpvanopmerking">
    <w:name w:val="annotation subject"/>
    <w:basedOn w:val="Tekstopmerking"/>
    <w:next w:val="Tekstopmerking"/>
    <w:link w:val="OnderwerpvanopmerkingChar"/>
    <w:rsid w:val="009258F8"/>
    <w:rPr>
      <w:b/>
      <w:bCs/>
      <w:lang w:val="x-none" w:eastAsia="x-none"/>
    </w:rPr>
  </w:style>
  <w:style w:type="character" w:customStyle="1" w:styleId="OnderwerpvanopmerkingChar">
    <w:name w:val="Onderwerp van opmerking Char"/>
    <w:link w:val="Onderwerpvanopmerking"/>
    <w:rsid w:val="009258F8"/>
    <w:rPr>
      <w:b/>
      <w:bCs/>
    </w:rPr>
  </w:style>
  <w:style w:type="paragraph" w:styleId="Ballontekst">
    <w:name w:val="Balloon Text"/>
    <w:basedOn w:val="Standaard"/>
    <w:link w:val="BallontekstChar"/>
    <w:rsid w:val="009258F8"/>
    <w:rPr>
      <w:rFonts w:ascii="Tahoma" w:hAnsi="Tahoma"/>
      <w:sz w:val="16"/>
      <w:szCs w:val="16"/>
      <w:lang w:val="x-none" w:eastAsia="x-none"/>
    </w:rPr>
  </w:style>
  <w:style w:type="character" w:customStyle="1" w:styleId="BallontekstChar">
    <w:name w:val="Ballontekst Char"/>
    <w:link w:val="Ballontekst"/>
    <w:rsid w:val="009258F8"/>
    <w:rPr>
      <w:rFonts w:ascii="Tahoma" w:hAnsi="Tahoma" w:cs="Tahoma"/>
      <w:sz w:val="16"/>
      <w:szCs w:val="16"/>
    </w:rPr>
  </w:style>
  <w:style w:type="character" w:customStyle="1" w:styleId="VoettekstChar">
    <w:name w:val="Voettekst Char"/>
    <w:basedOn w:val="Standaardalinea-lettertype"/>
    <w:link w:val="Voettekst"/>
    <w:uiPriority w:val="99"/>
    <w:rsid w:val="00473740"/>
    <w:rPr>
      <w:sz w:val="24"/>
      <w:szCs w:val="24"/>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left w:w="115" w:type="dxa"/>
        <w:right w:w="115" w:type="dxa"/>
      </w:tblCellMar>
    </w:tblPr>
  </w:style>
  <w:style w:type="paragraph" w:styleId="Lijstalinea">
    <w:name w:val="List Paragraph"/>
    <w:basedOn w:val="Standaard"/>
    <w:uiPriority w:val="34"/>
    <w:qFormat/>
    <w:rsid w:val="003B73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817568">
      <w:bodyDiv w:val="1"/>
      <w:marLeft w:val="0"/>
      <w:marRight w:val="0"/>
      <w:marTop w:val="0"/>
      <w:marBottom w:val="0"/>
      <w:divBdr>
        <w:top w:val="none" w:sz="0" w:space="0" w:color="auto"/>
        <w:left w:val="none" w:sz="0" w:space="0" w:color="auto"/>
        <w:bottom w:val="none" w:sz="0" w:space="0" w:color="auto"/>
        <w:right w:val="none" w:sz="0" w:space="0" w:color="auto"/>
      </w:divBdr>
    </w:div>
    <w:div w:id="373311878">
      <w:bodyDiv w:val="1"/>
      <w:marLeft w:val="0"/>
      <w:marRight w:val="0"/>
      <w:marTop w:val="0"/>
      <w:marBottom w:val="0"/>
      <w:divBdr>
        <w:top w:val="none" w:sz="0" w:space="0" w:color="auto"/>
        <w:left w:val="none" w:sz="0" w:space="0" w:color="auto"/>
        <w:bottom w:val="none" w:sz="0" w:space="0" w:color="auto"/>
        <w:right w:val="none" w:sz="0" w:space="0" w:color="auto"/>
      </w:divBdr>
    </w:div>
    <w:div w:id="513962791">
      <w:bodyDiv w:val="1"/>
      <w:marLeft w:val="0"/>
      <w:marRight w:val="0"/>
      <w:marTop w:val="0"/>
      <w:marBottom w:val="0"/>
      <w:divBdr>
        <w:top w:val="none" w:sz="0" w:space="0" w:color="auto"/>
        <w:left w:val="none" w:sz="0" w:space="0" w:color="auto"/>
        <w:bottom w:val="none" w:sz="0" w:space="0" w:color="auto"/>
        <w:right w:val="none" w:sz="0" w:space="0" w:color="auto"/>
      </w:divBdr>
    </w:div>
    <w:div w:id="597952794">
      <w:bodyDiv w:val="1"/>
      <w:marLeft w:val="0"/>
      <w:marRight w:val="0"/>
      <w:marTop w:val="0"/>
      <w:marBottom w:val="0"/>
      <w:divBdr>
        <w:top w:val="none" w:sz="0" w:space="0" w:color="auto"/>
        <w:left w:val="none" w:sz="0" w:space="0" w:color="auto"/>
        <w:bottom w:val="none" w:sz="0" w:space="0" w:color="auto"/>
        <w:right w:val="none" w:sz="0" w:space="0" w:color="auto"/>
      </w:divBdr>
    </w:div>
    <w:div w:id="680199733">
      <w:bodyDiv w:val="1"/>
      <w:marLeft w:val="0"/>
      <w:marRight w:val="0"/>
      <w:marTop w:val="0"/>
      <w:marBottom w:val="0"/>
      <w:divBdr>
        <w:top w:val="none" w:sz="0" w:space="0" w:color="auto"/>
        <w:left w:val="none" w:sz="0" w:space="0" w:color="auto"/>
        <w:bottom w:val="none" w:sz="0" w:space="0" w:color="auto"/>
        <w:right w:val="none" w:sz="0" w:space="0" w:color="auto"/>
      </w:divBdr>
    </w:div>
    <w:div w:id="1135103026">
      <w:bodyDiv w:val="1"/>
      <w:marLeft w:val="0"/>
      <w:marRight w:val="0"/>
      <w:marTop w:val="0"/>
      <w:marBottom w:val="0"/>
      <w:divBdr>
        <w:top w:val="none" w:sz="0" w:space="0" w:color="auto"/>
        <w:left w:val="none" w:sz="0" w:space="0" w:color="auto"/>
        <w:bottom w:val="none" w:sz="0" w:space="0" w:color="auto"/>
        <w:right w:val="none" w:sz="0" w:space="0" w:color="auto"/>
      </w:divBdr>
    </w:div>
    <w:div w:id="1399472106">
      <w:bodyDiv w:val="1"/>
      <w:marLeft w:val="0"/>
      <w:marRight w:val="0"/>
      <w:marTop w:val="0"/>
      <w:marBottom w:val="0"/>
      <w:divBdr>
        <w:top w:val="none" w:sz="0" w:space="0" w:color="auto"/>
        <w:left w:val="none" w:sz="0" w:space="0" w:color="auto"/>
        <w:bottom w:val="none" w:sz="0" w:space="0" w:color="auto"/>
        <w:right w:val="none" w:sz="0" w:space="0" w:color="auto"/>
      </w:divBdr>
    </w:div>
    <w:div w:id="1657031353">
      <w:bodyDiv w:val="1"/>
      <w:marLeft w:val="0"/>
      <w:marRight w:val="0"/>
      <w:marTop w:val="0"/>
      <w:marBottom w:val="0"/>
      <w:divBdr>
        <w:top w:val="none" w:sz="0" w:space="0" w:color="auto"/>
        <w:left w:val="none" w:sz="0" w:space="0" w:color="auto"/>
        <w:bottom w:val="none" w:sz="0" w:space="0" w:color="auto"/>
        <w:right w:val="none" w:sz="0" w:space="0" w:color="auto"/>
      </w:divBdr>
    </w:div>
    <w:div w:id="1670674131">
      <w:bodyDiv w:val="1"/>
      <w:marLeft w:val="0"/>
      <w:marRight w:val="0"/>
      <w:marTop w:val="0"/>
      <w:marBottom w:val="0"/>
      <w:divBdr>
        <w:top w:val="none" w:sz="0" w:space="0" w:color="auto"/>
        <w:left w:val="none" w:sz="0" w:space="0" w:color="auto"/>
        <w:bottom w:val="none" w:sz="0" w:space="0" w:color="auto"/>
        <w:right w:val="none" w:sz="0" w:space="0" w:color="auto"/>
      </w:divBdr>
    </w:div>
    <w:div w:id="1804152360">
      <w:bodyDiv w:val="1"/>
      <w:marLeft w:val="0"/>
      <w:marRight w:val="0"/>
      <w:marTop w:val="0"/>
      <w:marBottom w:val="0"/>
      <w:divBdr>
        <w:top w:val="none" w:sz="0" w:space="0" w:color="auto"/>
        <w:left w:val="none" w:sz="0" w:space="0" w:color="auto"/>
        <w:bottom w:val="none" w:sz="0" w:space="0" w:color="auto"/>
        <w:right w:val="none" w:sz="0" w:space="0" w:color="auto"/>
      </w:divBdr>
    </w:div>
    <w:div w:id="1862552161">
      <w:bodyDiv w:val="1"/>
      <w:marLeft w:val="0"/>
      <w:marRight w:val="0"/>
      <w:marTop w:val="0"/>
      <w:marBottom w:val="0"/>
      <w:divBdr>
        <w:top w:val="none" w:sz="0" w:space="0" w:color="auto"/>
        <w:left w:val="none" w:sz="0" w:space="0" w:color="auto"/>
        <w:bottom w:val="none" w:sz="0" w:space="0" w:color="auto"/>
        <w:right w:val="none" w:sz="0" w:space="0" w:color="auto"/>
      </w:divBdr>
    </w:div>
    <w:div w:id="1917326711">
      <w:bodyDiv w:val="1"/>
      <w:marLeft w:val="0"/>
      <w:marRight w:val="0"/>
      <w:marTop w:val="0"/>
      <w:marBottom w:val="0"/>
      <w:divBdr>
        <w:top w:val="none" w:sz="0" w:space="0" w:color="auto"/>
        <w:left w:val="none" w:sz="0" w:space="0" w:color="auto"/>
        <w:bottom w:val="none" w:sz="0" w:space="0" w:color="auto"/>
        <w:right w:val="none" w:sz="0" w:space="0" w:color="auto"/>
      </w:divBdr>
    </w:div>
    <w:div w:id="1979266088">
      <w:bodyDiv w:val="1"/>
      <w:marLeft w:val="0"/>
      <w:marRight w:val="0"/>
      <w:marTop w:val="0"/>
      <w:marBottom w:val="0"/>
      <w:divBdr>
        <w:top w:val="none" w:sz="0" w:space="0" w:color="auto"/>
        <w:left w:val="none" w:sz="0" w:space="0" w:color="auto"/>
        <w:bottom w:val="none" w:sz="0" w:space="0" w:color="auto"/>
        <w:right w:val="none" w:sz="0" w:space="0" w:color="auto"/>
      </w:divBdr>
    </w:div>
    <w:div w:id="2064282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yqKGbFnSQj2xS36G8WIRJR4IA==">CgMxLjAyCGguZ2pkZ3hzOAByITFkLWwzVkdrQTg4UGpDbHRGWlZzR1NLU1VnOFdGVW9MWQ==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CE068D84C80A147BFD0689AE8E1CD98" ma:contentTypeVersion="6" ma:contentTypeDescription="Een nieuw document maken." ma:contentTypeScope="" ma:versionID="cc9c14ea34a3e8fcc278b4080b7f176f">
  <xsd:schema xmlns:xsd="http://www.w3.org/2001/XMLSchema" xmlns:xs="http://www.w3.org/2001/XMLSchema" xmlns:p="http://schemas.microsoft.com/office/2006/metadata/properties" xmlns:ns2="f5a54902-b5dd-47a3-96c8-aefd5743d61e" xmlns:ns3="74a562ca-5fe7-4710-9ba2-067a01beeba0" targetNamespace="http://schemas.microsoft.com/office/2006/metadata/properties" ma:root="true" ma:fieldsID="9ac03fb8b548d2153dfa743b10bbbf3c" ns2:_="" ns3:_="">
    <xsd:import namespace="f5a54902-b5dd-47a3-96c8-aefd5743d61e"/>
    <xsd:import namespace="74a562ca-5fe7-4710-9ba2-067a01bee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54902-b5dd-47a3-96c8-aefd5743d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a562ca-5fe7-4710-9ba2-067a01beeb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DE91D9B-10F0-4AAE-9765-0F3B82C49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54902-b5dd-47a3-96c8-aefd5743d61e"/>
    <ds:schemaRef ds:uri="74a562ca-5fe7-4710-9ba2-067a01bee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D57304-AD41-4F6F-8F84-66C6FBC5A338}">
  <ds:schemaRefs>
    <ds:schemaRef ds:uri="http://schemas.microsoft.com/sharepoint/v3/contenttype/forms"/>
  </ds:schemaRefs>
</ds:datastoreItem>
</file>

<file path=customXml/itemProps4.xml><?xml version="1.0" encoding="utf-8"?>
<ds:datastoreItem xmlns:ds="http://schemas.openxmlformats.org/officeDocument/2006/customXml" ds:itemID="{C1391E9B-A067-4271-BB3F-1B9DE93EFD5A}">
  <ds:schemaRefs>
    <ds:schemaRef ds:uri="http://schemas.microsoft.com/office/2006/metadata/properties"/>
    <ds:schemaRef ds:uri="74a562ca-5fe7-4710-9ba2-067a01beeba0"/>
    <ds:schemaRef ds:uri="http://schemas.microsoft.com/office/2006/documentManagement/types"/>
    <ds:schemaRef ds:uri="f5a54902-b5dd-47a3-96c8-aefd5743d61e"/>
    <ds:schemaRef ds:uri="http://purl.org/dc/term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1941</Words>
  <Characters>10680</Characters>
  <Application>Microsoft Office Word</Application>
  <DocSecurity>0</DocSecurity>
  <Lines>89</Lines>
  <Paragraphs>25</Paragraphs>
  <ScaleCrop>false</ScaleCrop>
  <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 Mereor</dc:creator>
  <cp:lastModifiedBy>Hurkmans, Evie</cp:lastModifiedBy>
  <cp:revision>10</cp:revision>
  <dcterms:created xsi:type="dcterms:W3CDTF">2024-04-16T07:43:00Z</dcterms:created>
  <dcterms:modified xsi:type="dcterms:W3CDTF">2024-04-19T08:08:00Z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Info">
    <vt:lpwstr>354;#vti_contentversionisdirty:BW|false_x000d_
vti_parserversion:SR|14.0.0.4762_x000d_
vti_lmt:SW|Wed, 31 Oct 2012 12:07:11 GMT_x000d_
vti_folderitemcount:IR|0_x000d_
vti_error0:SX|Kan het bestand Openbare proceudre/Openbaar/03. Nota van inlichtingen/Nota van Inlichtingen.doc ni</vt:lpwstr>
  </property>
  <property fmtid="{D5CDD505-2E9C-101B-9397-08002B2CF9AE}" pid="3" name="Order">
    <vt:lpwstr>35400.0000000000</vt:lpwstr>
  </property>
  <property fmtid="{D5CDD505-2E9C-101B-9397-08002B2CF9AE}" pid="4" name="FSObjType">
    <vt:lpwstr>0</vt:lpwstr>
  </property>
  <property fmtid="{D5CDD505-2E9C-101B-9397-08002B2CF9AE}" pid="5" name="FileDirRef">
    <vt:lpwstr>kennisbank/accountsite/Projectsite/Openbare proceudre/Openbaar/03. Nota van inlichtingen</vt:lpwstr>
  </property>
  <property fmtid="{D5CDD505-2E9C-101B-9397-08002B2CF9AE}" pid="6" name="FileLeafRef">
    <vt:lpwstr>Nota van Inlichtingen.doc</vt:lpwstr>
  </property>
  <property fmtid="{D5CDD505-2E9C-101B-9397-08002B2CF9AE}" pid="7" name="ContentType">
    <vt:lpwstr>Document</vt:lpwstr>
  </property>
  <property fmtid="{D5CDD505-2E9C-101B-9397-08002B2CF9AE}" pid="8" name="ContentTypeId">
    <vt:lpwstr>0x010100ACE068D84C80A147BFD0689AE8E1CD98</vt:lpwstr>
  </property>
  <property fmtid="{D5CDD505-2E9C-101B-9397-08002B2CF9AE}" pid="9" name="AuthorIds_UIVersion_2048">
    <vt:lpwstr>16</vt:lpwstr>
  </property>
  <property fmtid="{D5CDD505-2E9C-101B-9397-08002B2CF9AE}" pid="10" name="Type_x0020_document">
    <vt:lpwstr/>
  </property>
  <property fmtid="{D5CDD505-2E9C-101B-9397-08002B2CF9AE}" pid="11" name="TaxKeyword">
    <vt:lpwstr/>
  </property>
  <property fmtid="{D5CDD505-2E9C-101B-9397-08002B2CF9AE}" pid="12" name="Berkenschutse afdeling">
    <vt:lpwstr>16;#ICT|13e48c15-1486-48a7-b335-c19f9105fdd2</vt:lpwstr>
  </property>
  <property fmtid="{D5CDD505-2E9C-101B-9397-08002B2CF9AE}" pid="13" name="_dlc_DocIdItemGuid">
    <vt:lpwstr>384643e3-b8ba-47b9-b8d8-172bc2f4fe13</vt:lpwstr>
  </property>
  <property fmtid="{D5CDD505-2E9C-101B-9397-08002B2CF9AE}" pid="14" name="Type document">
    <vt:lpwstr/>
  </property>
  <property fmtid="{D5CDD505-2E9C-101B-9397-08002B2CF9AE}" pid="15" name="MediaServiceImageTags">
    <vt:lpwstr/>
  </property>
</Properties>
</file>