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0464C" w14:textId="77777777" w:rsidR="001D5ED2" w:rsidRDefault="001D5ED2" w:rsidP="001D5ED2">
      <w:pPr>
        <w:jc w:val="center"/>
        <w:rPr>
          <w:b/>
          <w:bCs/>
          <w:sz w:val="28"/>
          <w:szCs w:val="28"/>
          <w:lang w:val="en-US"/>
        </w:rPr>
      </w:pPr>
    </w:p>
    <w:p w14:paraId="295AC0BD" w14:textId="77777777" w:rsidR="001D5ED2" w:rsidRDefault="001D5ED2" w:rsidP="001D5ED2">
      <w:pPr>
        <w:jc w:val="center"/>
        <w:rPr>
          <w:b/>
          <w:bCs/>
          <w:sz w:val="28"/>
          <w:szCs w:val="28"/>
          <w:lang w:val="en-US"/>
        </w:rPr>
      </w:pPr>
    </w:p>
    <w:p w14:paraId="4BC65162" w14:textId="77777777" w:rsidR="001D5ED2" w:rsidRDefault="001D5ED2" w:rsidP="001D5ED2">
      <w:pPr>
        <w:jc w:val="center"/>
        <w:rPr>
          <w:b/>
          <w:bCs/>
          <w:sz w:val="28"/>
          <w:szCs w:val="28"/>
          <w:lang w:val="en-US"/>
        </w:rPr>
      </w:pPr>
    </w:p>
    <w:p w14:paraId="18772793" w14:textId="19A0E037" w:rsidR="001D5ED2" w:rsidRDefault="001D5ED2" w:rsidP="001D5ED2">
      <w:pPr>
        <w:jc w:val="center"/>
        <w:rPr>
          <w:b/>
          <w:bCs/>
          <w:sz w:val="28"/>
          <w:szCs w:val="28"/>
          <w:lang w:val="en-US"/>
        </w:rPr>
      </w:pPr>
      <w:r>
        <w:rPr>
          <w:b/>
          <w:bCs/>
          <w:sz w:val="28"/>
          <w:szCs w:val="28"/>
          <w:lang w:val="en-US"/>
        </w:rPr>
        <w:t>Annex two</w:t>
      </w:r>
    </w:p>
    <w:p w14:paraId="64DD791D" w14:textId="77777777" w:rsidR="001D5ED2" w:rsidRDefault="001D5ED2">
      <w:pPr>
        <w:rPr>
          <w:b/>
          <w:bCs/>
          <w:sz w:val="28"/>
          <w:szCs w:val="28"/>
          <w:lang w:val="en-US"/>
        </w:rPr>
      </w:pPr>
    </w:p>
    <w:p w14:paraId="4090FF76" w14:textId="5CD2EAAE" w:rsidR="00816520" w:rsidRPr="008B7A7C" w:rsidRDefault="00AA1430">
      <w:pPr>
        <w:rPr>
          <w:b/>
          <w:bCs/>
          <w:sz w:val="28"/>
          <w:szCs w:val="28"/>
          <w:lang w:val="en-US"/>
        </w:rPr>
      </w:pPr>
      <w:r w:rsidRPr="00EFD799">
        <w:rPr>
          <w:b/>
          <w:bCs/>
          <w:sz w:val="28"/>
          <w:szCs w:val="28"/>
          <w:lang w:val="en-US"/>
        </w:rPr>
        <w:t xml:space="preserve">Technical specifications for </w:t>
      </w:r>
      <w:r w:rsidR="00ED2A19">
        <w:rPr>
          <w:b/>
          <w:bCs/>
          <w:sz w:val="28"/>
          <w:szCs w:val="28"/>
          <w:lang w:val="en-US"/>
        </w:rPr>
        <w:t xml:space="preserve">Fast 3D </w:t>
      </w:r>
      <w:r w:rsidR="001D5ED2">
        <w:rPr>
          <w:b/>
          <w:bCs/>
          <w:sz w:val="28"/>
          <w:szCs w:val="28"/>
          <w:lang w:val="en-US"/>
        </w:rPr>
        <w:t>Super resolution</w:t>
      </w:r>
      <w:r w:rsidR="00ED2A19">
        <w:rPr>
          <w:b/>
          <w:bCs/>
          <w:sz w:val="28"/>
          <w:szCs w:val="28"/>
          <w:lang w:val="en-US"/>
        </w:rPr>
        <w:t xml:space="preserve"> Confocal </w:t>
      </w:r>
      <w:r w:rsidRPr="00EFD799">
        <w:rPr>
          <w:b/>
          <w:bCs/>
          <w:sz w:val="28"/>
          <w:szCs w:val="28"/>
          <w:lang w:val="en-US"/>
        </w:rPr>
        <w:t xml:space="preserve">Microscope </w:t>
      </w:r>
    </w:p>
    <w:p w14:paraId="433E43E4" w14:textId="77777777" w:rsidR="00EF5734" w:rsidRDefault="00EF5734">
      <w:pPr>
        <w:rPr>
          <w:lang w:val="en-US"/>
        </w:rPr>
      </w:pPr>
    </w:p>
    <w:p w14:paraId="383A8921" w14:textId="77777777" w:rsidR="00DF1187" w:rsidRDefault="00DF1187">
      <w:pPr>
        <w:rPr>
          <w:lang w:val="en-US"/>
        </w:rPr>
      </w:pPr>
    </w:p>
    <w:p w14:paraId="2505F30C" w14:textId="77777777" w:rsidR="00DF1187" w:rsidRDefault="00DF1187">
      <w:pPr>
        <w:rPr>
          <w:lang w:val="en-US"/>
        </w:rPr>
      </w:pPr>
    </w:p>
    <w:p w14:paraId="5E293A31" w14:textId="77777777" w:rsidR="00DF1187" w:rsidRDefault="00DF1187">
      <w:pPr>
        <w:rPr>
          <w:lang w:val="en-US"/>
        </w:rPr>
      </w:pPr>
    </w:p>
    <w:p w14:paraId="15A3F43C" w14:textId="77777777" w:rsidR="00DF1187" w:rsidRDefault="00DF1187">
      <w:pPr>
        <w:rPr>
          <w:lang w:val="en-US"/>
        </w:rPr>
      </w:pPr>
    </w:p>
    <w:p w14:paraId="41001A60" w14:textId="77777777" w:rsidR="00DF1187" w:rsidRDefault="00DF1187">
      <w:pPr>
        <w:rPr>
          <w:lang w:val="en-US"/>
        </w:rPr>
      </w:pPr>
    </w:p>
    <w:p w14:paraId="00E53809" w14:textId="77777777" w:rsidR="00DF1187" w:rsidRDefault="00DF1187">
      <w:pPr>
        <w:rPr>
          <w:lang w:val="en-US"/>
        </w:rPr>
      </w:pPr>
    </w:p>
    <w:p w14:paraId="3C933718" w14:textId="77777777" w:rsidR="00DF1187" w:rsidRDefault="00DF1187">
      <w:pPr>
        <w:rPr>
          <w:lang w:val="en-US"/>
        </w:rPr>
      </w:pPr>
    </w:p>
    <w:p w14:paraId="276CED51" w14:textId="77777777" w:rsidR="00DF1187" w:rsidRDefault="00DF1187">
      <w:pPr>
        <w:rPr>
          <w:lang w:val="en-US"/>
        </w:rPr>
      </w:pPr>
    </w:p>
    <w:p w14:paraId="5680B6B1" w14:textId="77777777" w:rsidR="00DF1187" w:rsidRDefault="00DF1187">
      <w:pPr>
        <w:rPr>
          <w:lang w:val="en-US"/>
        </w:rPr>
      </w:pPr>
    </w:p>
    <w:p w14:paraId="0CA835C5" w14:textId="77777777" w:rsidR="00DF1187" w:rsidRDefault="00DF1187">
      <w:pPr>
        <w:rPr>
          <w:lang w:val="en-US"/>
        </w:rPr>
      </w:pPr>
    </w:p>
    <w:p w14:paraId="6921BD40" w14:textId="77777777" w:rsidR="00DF1187" w:rsidRDefault="00DF1187">
      <w:pPr>
        <w:rPr>
          <w:lang w:val="en-US"/>
        </w:rPr>
      </w:pPr>
    </w:p>
    <w:p w14:paraId="41E64948" w14:textId="77777777" w:rsidR="00DF1187" w:rsidRDefault="00DF1187">
      <w:pPr>
        <w:rPr>
          <w:lang w:val="en-US"/>
        </w:rPr>
      </w:pPr>
    </w:p>
    <w:p w14:paraId="2CA71C35" w14:textId="77777777" w:rsidR="00DF1187" w:rsidRDefault="00DF1187">
      <w:pPr>
        <w:rPr>
          <w:lang w:val="en-US"/>
        </w:rPr>
      </w:pPr>
    </w:p>
    <w:p w14:paraId="59E36DED" w14:textId="77777777" w:rsidR="00DF1187" w:rsidRDefault="00DF1187">
      <w:pPr>
        <w:rPr>
          <w:lang w:val="en-US"/>
        </w:rPr>
      </w:pPr>
    </w:p>
    <w:p w14:paraId="780D21AF" w14:textId="77777777" w:rsidR="00DF1187" w:rsidRDefault="00DF1187">
      <w:pPr>
        <w:rPr>
          <w:lang w:val="en-US"/>
        </w:rPr>
      </w:pPr>
    </w:p>
    <w:p w14:paraId="5BC61679" w14:textId="77777777" w:rsidR="00DF1187" w:rsidRDefault="00DF1187">
      <w:pPr>
        <w:rPr>
          <w:lang w:val="en-US"/>
        </w:rPr>
      </w:pPr>
    </w:p>
    <w:p w14:paraId="7BF85B62" w14:textId="77777777" w:rsidR="00DF1187" w:rsidRDefault="00DF1187">
      <w:pPr>
        <w:rPr>
          <w:lang w:val="en-US"/>
        </w:rPr>
      </w:pPr>
    </w:p>
    <w:p w14:paraId="2600FAFB" w14:textId="77777777" w:rsidR="00DF1187" w:rsidRDefault="00DF1187">
      <w:pPr>
        <w:rPr>
          <w:lang w:val="en-US"/>
        </w:rPr>
      </w:pPr>
    </w:p>
    <w:tbl>
      <w:tblPr>
        <w:tblStyle w:val="Tabelraster"/>
        <w:tblW w:w="0" w:type="auto"/>
        <w:tblLook w:val="04A0" w:firstRow="1" w:lastRow="0" w:firstColumn="1" w:lastColumn="0" w:noHBand="0" w:noVBand="1"/>
      </w:tblPr>
      <w:tblGrid>
        <w:gridCol w:w="4508"/>
        <w:gridCol w:w="4508"/>
      </w:tblGrid>
      <w:tr w:rsidR="00DF1187" w14:paraId="08B30997" w14:textId="77777777" w:rsidTr="00DF1187">
        <w:tc>
          <w:tcPr>
            <w:tcW w:w="4508" w:type="dxa"/>
          </w:tcPr>
          <w:p w14:paraId="4AF1EF6C" w14:textId="6F8CC31E" w:rsidR="00DF1187" w:rsidRDefault="00DF1187">
            <w:pPr>
              <w:rPr>
                <w:lang w:val="en-US"/>
              </w:rPr>
            </w:pPr>
            <w:r>
              <w:rPr>
                <w:lang w:val="en-US"/>
              </w:rPr>
              <w:t>Organization</w:t>
            </w:r>
          </w:p>
        </w:tc>
        <w:tc>
          <w:tcPr>
            <w:tcW w:w="4508" w:type="dxa"/>
          </w:tcPr>
          <w:p w14:paraId="3E7AD10F" w14:textId="69F81DAE" w:rsidR="00DF1187" w:rsidRDefault="00353911">
            <w:pPr>
              <w:rPr>
                <w:lang w:val="en-US"/>
              </w:rPr>
            </w:pPr>
            <w:r>
              <w:rPr>
                <w:lang w:val="en-US"/>
              </w:rPr>
              <w:t>[name]</w:t>
            </w:r>
          </w:p>
        </w:tc>
      </w:tr>
      <w:tr w:rsidR="00DF1187" w14:paraId="16B1F3F8" w14:textId="77777777" w:rsidTr="00DF1187">
        <w:tc>
          <w:tcPr>
            <w:tcW w:w="4508" w:type="dxa"/>
          </w:tcPr>
          <w:p w14:paraId="578390DD" w14:textId="67F41AA6" w:rsidR="00DF1187" w:rsidRDefault="00313FA0">
            <w:pPr>
              <w:rPr>
                <w:lang w:val="en-US"/>
              </w:rPr>
            </w:pPr>
            <w:r>
              <w:rPr>
                <w:lang w:val="en-US"/>
              </w:rPr>
              <w:t>F</w:t>
            </w:r>
            <w:r w:rsidR="00DF1187">
              <w:rPr>
                <w:lang w:val="en-US"/>
              </w:rPr>
              <w:t>unction</w:t>
            </w:r>
          </w:p>
        </w:tc>
        <w:tc>
          <w:tcPr>
            <w:tcW w:w="4508" w:type="dxa"/>
          </w:tcPr>
          <w:p w14:paraId="6D59522A" w14:textId="1C7D8B52" w:rsidR="00DF1187" w:rsidRDefault="00DF1187">
            <w:pPr>
              <w:rPr>
                <w:lang w:val="en-US"/>
              </w:rPr>
            </w:pPr>
            <w:r>
              <w:rPr>
                <w:lang w:val="en-US"/>
              </w:rPr>
              <w:t>[function]</w:t>
            </w:r>
          </w:p>
        </w:tc>
      </w:tr>
      <w:tr w:rsidR="00546ECE" w14:paraId="76414841" w14:textId="77777777" w:rsidTr="00DF1187">
        <w:tc>
          <w:tcPr>
            <w:tcW w:w="4508" w:type="dxa"/>
          </w:tcPr>
          <w:p w14:paraId="69EC855D" w14:textId="71DB1D34" w:rsidR="00546ECE" w:rsidRDefault="00353911">
            <w:pPr>
              <w:rPr>
                <w:lang w:val="en-US"/>
              </w:rPr>
            </w:pPr>
            <w:r>
              <w:rPr>
                <w:lang w:val="en-US"/>
              </w:rPr>
              <w:t>Ms.</w:t>
            </w:r>
            <w:r w:rsidR="00313FA0">
              <w:rPr>
                <w:lang w:val="en-US"/>
              </w:rPr>
              <w:t>/Mr</w:t>
            </w:r>
            <w:r>
              <w:rPr>
                <w:lang w:val="en-US"/>
              </w:rPr>
              <w:t>.</w:t>
            </w:r>
          </w:p>
        </w:tc>
        <w:tc>
          <w:tcPr>
            <w:tcW w:w="4508" w:type="dxa"/>
          </w:tcPr>
          <w:p w14:paraId="31C539A5" w14:textId="031C8694" w:rsidR="00546ECE" w:rsidRDefault="00546ECE">
            <w:pPr>
              <w:rPr>
                <w:lang w:val="en-US"/>
              </w:rPr>
            </w:pPr>
            <w:r>
              <w:rPr>
                <w:lang w:val="en-US"/>
              </w:rPr>
              <w:t>[naam]</w:t>
            </w:r>
          </w:p>
        </w:tc>
      </w:tr>
      <w:tr w:rsidR="00DF1187" w14:paraId="5E6DCC44" w14:textId="77777777" w:rsidTr="00DF1187">
        <w:tc>
          <w:tcPr>
            <w:tcW w:w="4508" w:type="dxa"/>
          </w:tcPr>
          <w:p w14:paraId="43E93B59" w14:textId="13DB622A" w:rsidR="00DF1187" w:rsidRDefault="00DF1187">
            <w:pPr>
              <w:rPr>
                <w:lang w:val="en-US"/>
              </w:rPr>
            </w:pPr>
            <w:r>
              <w:rPr>
                <w:lang w:val="en-US"/>
              </w:rPr>
              <w:t>Contact details</w:t>
            </w:r>
          </w:p>
        </w:tc>
        <w:tc>
          <w:tcPr>
            <w:tcW w:w="4508" w:type="dxa"/>
          </w:tcPr>
          <w:p w14:paraId="65969F65" w14:textId="549BC1A3" w:rsidR="00DF1187" w:rsidRDefault="00DF1187">
            <w:pPr>
              <w:rPr>
                <w:lang w:val="en-US"/>
              </w:rPr>
            </w:pPr>
            <w:r>
              <w:rPr>
                <w:lang w:val="en-US"/>
              </w:rPr>
              <w:t>[email]</w:t>
            </w:r>
          </w:p>
        </w:tc>
      </w:tr>
    </w:tbl>
    <w:p w14:paraId="2B72C6FB" w14:textId="77777777" w:rsidR="00DF1187" w:rsidRDefault="00DF1187">
      <w:pPr>
        <w:rPr>
          <w:lang w:val="en-US"/>
        </w:rPr>
        <w:sectPr w:rsidR="00DF1187">
          <w:headerReference w:type="default" r:id="rId10"/>
          <w:pgSz w:w="11906" w:h="16838"/>
          <w:pgMar w:top="1440" w:right="1440" w:bottom="1440" w:left="1440" w:header="708" w:footer="708" w:gutter="0"/>
          <w:cols w:space="708"/>
          <w:docGrid w:linePitch="360"/>
        </w:sectPr>
      </w:pPr>
    </w:p>
    <w:p w14:paraId="77B057DF" w14:textId="350EF68D" w:rsidR="007E1C67" w:rsidRDefault="007E1C67">
      <w:pPr>
        <w:rPr>
          <w:lang w:val="en-US"/>
        </w:rPr>
      </w:pPr>
    </w:p>
    <w:p w14:paraId="33C0C27C" w14:textId="400DE0A7" w:rsidR="007E1C67" w:rsidRPr="00B0207A" w:rsidRDefault="00EF5734" w:rsidP="00B0207A">
      <w:pPr>
        <w:pStyle w:val="Kop1"/>
      </w:pPr>
      <w:r>
        <w:t>Introduction</w:t>
      </w:r>
    </w:p>
    <w:p w14:paraId="42ED8328" w14:textId="08C8B9B9" w:rsidR="00EF5734" w:rsidRPr="00EF5734" w:rsidRDefault="00EF5734" w:rsidP="00EF5734">
      <w:pPr>
        <w:rPr>
          <w:lang w:val="en-US"/>
        </w:rPr>
      </w:pPr>
      <w:r w:rsidRPr="00EF5734">
        <w:rPr>
          <w:lang w:val="en-US"/>
        </w:rPr>
        <w:t>Th</w:t>
      </w:r>
      <w:r>
        <w:rPr>
          <w:lang w:val="en-US"/>
        </w:rPr>
        <w:t>is schedule of requirements specifies the instrument and conditions concerning the purchase AMOLF intends to do before June 1</w:t>
      </w:r>
      <w:r w:rsidRPr="00EF5734">
        <w:rPr>
          <w:vertAlign w:val="superscript"/>
          <w:lang w:val="en-US"/>
        </w:rPr>
        <w:t>st</w:t>
      </w:r>
      <w:r>
        <w:rPr>
          <w:lang w:val="en-US"/>
        </w:rPr>
        <w:t xml:space="preserve"> 2024</w:t>
      </w:r>
      <w:r w:rsidR="00C5377E">
        <w:rPr>
          <w:lang w:val="en-US"/>
        </w:rPr>
        <w:t>. Requirements are to be considered as mandatory to comply with.</w:t>
      </w:r>
    </w:p>
    <w:p w14:paraId="10719341" w14:textId="6E1D6B12" w:rsidR="00EF5734" w:rsidRDefault="00C5377E" w:rsidP="00A9517C">
      <w:pPr>
        <w:spacing w:after="0" w:line="240" w:lineRule="atLeast"/>
        <w:rPr>
          <w:lang w:val="en-US"/>
        </w:rPr>
      </w:pPr>
      <w:r>
        <w:rPr>
          <w:lang w:val="en-US"/>
        </w:rPr>
        <w:t>The  following abbreviations are used in this document:</w:t>
      </w:r>
    </w:p>
    <w:p w14:paraId="21641DC0" w14:textId="79A176B0" w:rsidR="008B7A7C" w:rsidRDefault="00ED2A19" w:rsidP="00A9517C">
      <w:pPr>
        <w:spacing w:after="0" w:line="240" w:lineRule="atLeast"/>
        <w:rPr>
          <w:lang w:val="en-US"/>
        </w:rPr>
      </w:pPr>
      <w:r>
        <w:rPr>
          <w:lang w:val="en-US"/>
        </w:rPr>
        <w:t>SR</w:t>
      </w:r>
      <w:r>
        <w:rPr>
          <w:lang w:val="en-US"/>
        </w:rPr>
        <w:tab/>
        <w:t>Super</w:t>
      </w:r>
      <w:r w:rsidR="00C5377E">
        <w:rPr>
          <w:lang w:val="en-US"/>
        </w:rPr>
        <w:t xml:space="preserve"> </w:t>
      </w:r>
      <w:r>
        <w:rPr>
          <w:lang w:val="en-US"/>
        </w:rPr>
        <w:t>resolution</w:t>
      </w:r>
    </w:p>
    <w:p w14:paraId="01031E0D" w14:textId="441F7FB3" w:rsidR="0061065D" w:rsidRDefault="00ED2A19" w:rsidP="00A9517C">
      <w:pPr>
        <w:spacing w:after="0" w:line="240" w:lineRule="atLeast"/>
        <w:rPr>
          <w:lang w:val="en-US"/>
        </w:rPr>
      </w:pPr>
      <w:r>
        <w:rPr>
          <w:lang w:val="en-US"/>
        </w:rPr>
        <w:t>3D</w:t>
      </w:r>
      <w:r w:rsidR="0061065D">
        <w:tab/>
      </w:r>
      <w:r>
        <w:rPr>
          <w:lang w:val="en-US"/>
        </w:rPr>
        <w:t>Three-dimensional</w:t>
      </w:r>
    </w:p>
    <w:p w14:paraId="4C394F15" w14:textId="5D798785" w:rsidR="00FC709C" w:rsidRDefault="00FC709C" w:rsidP="00A9517C">
      <w:pPr>
        <w:spacing w:after="0" w:line="240" w:lineRule="atLeast"/>
        <w:rPr>
          <w:lang w:val="en-US"/>
        </w:rPr>
      </w:pPr>
      <w:r>
        <w:rPr>
          <w:lang w:val="en-US"/>
        </w:rPr>
        <w:t>LSM</w:t>
      </w:r>
      <w:r>
        <w:rPr>
          <w:lang w:val="en-US"/>
        </w:rPr>
        <w:tab/>
        <w:t>Laser-scanning microscope</w:t>
      </w:r>
    </w:p>
    <w:p w14:paraId="1842B00C" w14:textId="0A727669" w:rsidR="008B7A7C" w:rsidRDefault="00C5377E" w:rsidP="008B7A7C">
      <w:pPr>
        <w:pStyle w:val="Kop1"/>
        <w:rPr>
          <w:lang w:val="en-US"/>
        </w:rPr>
      </w:pPr>
      <w:r>
        <w:rPr>
          <w:lang w:val="en-US"/>
        </w:rPr>
        <w:t>C</w:t>
      </w:r>
      <w:r w:rsidRPr="00C5377E">
        <w:rPr>
          <w:lang w:val="en-US"/>
        </w:rPr>
        <w:t>onformity</w:t>
      </w:r>
    </w:p>
    <w:p w14:paraId="21B5411C" w14:textId="3559C4B4" w:rsidR="00ED0280" w:rsidRDefault="00C5377E" w:rsidP="00A9517C">
      <w:pPr>
        <w:spacing w:after="0" w:line="240" w:lineRule="atLeast"/>
        <w:rPr>
          <w:lang w:val="en-US"/>
        </w:rPr>
      </w:pPr>
      <w:r>
        <w:rPr>
          <w:lang w:val="en-US"/>
        </w:rPr>
        <w:t xml:space="preserve">We kindly ask you to </w:t>
      </w:r>
      <w:r w:rsidR="00ED0280">
        <w:rPr>
          <w:lang w:val="en-US"/>
        </w:rPr>
        <w:t xml:space="preserve">fill in the table </w:t>
      </w:r>
      <w:r w:rsidR="000F3D57">
        <w:rPr>
          <w:lang w:val="en-US"/>
        </w:rPr>
        <w:t xml:space="preserve">in chapter 3. </w:t>
      </w:r>
    </w:p>
    <w:p w14:paraId="269CC2C8" w14:textId="539F078B" w:rsidR="00ED0280" w:rsidRDefault="00ED0280" w:rsidP="00A9517C">
      <w:pPr>
        <w:spacing w:after="0" w:line="240" w:lineRule="atLeast"/>
        <w:rPr>
          <w:lang w:val="en-US"/>
        </w:rPr>
      </w:pPr>
    </w:p>
    <w:p w14:paraId="72BBD4DE" w14:textId="77777777" w:rsidR="00A9517C" w:rsidRDefault="00A9517C" w:rsidP="00A9517C">
      <w:pPr>
        <w:spacing w:after="0" w:line="240" w:lineRule="atLeast"/>
        <w:rPr>
          <w:lang w:val="en-US"/>
        </w:rPr>
      </w:pPr>
    </w:p>
    <w:p w14:paraId="07E7E834" w14:textId="77777777" w:rsidR="00A9517C" w:rsidRDefault="00A9517C">
      <w:pPr>
        <w:spacing w:after="160"/>
        <w:rPr>
          <w:lang w:val="en-US"/>
        </w:rPr>
      </w:pPr>
    </w:p>
    <w:p w14:paraId="4622E569" w14:textId="674973AF" w:rsidR="00B0207A" w:rsidRPr="00ED0280" w:rsidRDefault="00B0207A">
      <w:pPr>
        <w:spacing w:after="160"/>
        <w:rPr>
          <w:lang w:val="en-US"/>
        </w:rPr>
      </w:pPr>
      <w:r>
        <w:rPr>
          <w:lang w:val="en-US"/>
        </w:rPr>
        <w:br w:type="page"/>
      </w:r>
    </w:p>
    <w:p w14:paraId="063D1EEA" w14:textId="724D64DD" w:rsidR="00AA1430" w:rsidRDefault="002A21CE" w:rsidP="00AA1430">
      <w:pPr>
        <w:pStyle w:val="Kop1"/>
        <w:rPr>
          <w:lang w:val="en-US"/>
        </w:rPr>
      </w:pPr>
      <w:r>
        <w:rPr>
          <w:lang w:val="en-US"/>
        </w:rPr>
        <w:lastRenderedPageBreak/>
        <w:t>Requirements</w:t>
      </w:r>
    </w:p>
    <w:p w14:paraId="285D9511" w14:textId="166B82F8" w:rsidR="00C5225B" w:rsidRDefault="002A21CE" w:rsidP="00C5225B">
      <w:pPr>
        <w:rPr>
          <w:lang w:val="en-US"/>
        </w:rPr>
      </w:pPr>
      <w:r>
        <w:rPr>
          <w:lang w:val="en-US"/>
        </w:rPr>
        <w:t>Please state if you comply</w:t>
      </w:r>
      <w:r w:rsidR="006D04A3">
        <w:rPr>
          <w:lang w:val="en-US"/>
        </w:rPr>
        <w:t xml:space="preserve"> (“y”</w:t>
      </w:r>
      <w:r w:rsidR="000F3D57">
        <w:rPr>
          <w:lang w:val="en-US"/>
        </w:rPr>
        <w:t xml:space="preserve"> or “n”</w:t>
      </w:r>
      <w:r w:rsidR="006D04A3">
        <w:rPr>
          <w:lang w:val="en-US"/>
        </w:rPr>
        <w:t>)</w:t>
      </w:r>
      <w:r>
        <w:rPr>
          <w:lang w:val="en-US"/>
        </w:rPr>
        <w:t xml:space="preserve"> with each of the requirements</w:t>
      </w:r>
      <w:r w:rsidR="000F3D57">
        <w:rPr>
          <w:lang w:val="en-US"/>
        </w:rPr>
        <w:t>.</w:t>
      </w:r>
      <w:r w:rsidRPr="002A21CE">
        <w:rPr>
          <w:lang w:val="en-US"/>
        </w:rPr>
        <w:t xml:space="preserve"> </w:t>
      </w:r>
    </w:p>
    <w:p w14:paraId="476D34F8" w14:textId="1038A457" w:rsidR="000E0F7E" w:rsidRDefault="00313FA0" w:rsidP="00313FA0">
      <w:pPr>
        <w:pStyle w:val="Kop2"/>
        <w:numPr>
          <w:ilvl w:val="0"/>
          <w:numId w:val="0"/>
        </w:numPr>
        <w:ind w:left="792" w:hanging="792"/>
        <w:rPr>
          <w:lang w:val="en-US"/>
        </w:rPr>
      </w:pPr>
      <w:r>
        <w:rPr>
          <w:lang w:val="en-US"/>
        </w:rPr>
        <w:t xml:space="preserve">System </w:t>
      </w:r>
      <w:r w:rsidR="000E0F7E" w:rsidRPr="69949E79">
        <w:rPr>
          <w:lang w:val="en-US"/>
        </w:rPr>
        <w:t>features</w:t>
      </w:r>
    </w:p>
    <w:tbl>
      <w:tblPr>
        <w:tblStyle w:val="Tabelraster"/>
        <w:tblW w:w="0" w:type="auto"/>
        <w:tblLook w:val="04A0" w:firstRow="1" w:lastRow="0" w:firstColumn="1" w:lastColumn="0" w:noHBand="0" w:noVBand="1"/>
      </w:tblPr>
      <w:tblGrid>
        <w:gridCol w:w="936"/>
        <w:gridCol w:w="7229"/>
        <w:gridCol w:w="709"/>
      </w:tblGrid>
      <w:tr w:rsidR="006D04A3" w:rsidRPr="00000104" w14:paraId="7133B9D7" w14:textId="3CAF600D" w:rsidTr="00000104">
        <w:tc>
          <w:tcPr>
            <w:tcW w:w="704" w:type="dxa"/>
            <w:shd w:val="clear" w:color="auto" w:fill="D9E2F3" w:themeFill="accent1" w:themeFillTint="33"/>
          </w:tcPr>
          <w:p w14:paraId="0C59E884" w14:textId="5CAD16C7" w:rsidR="006D04A3" w:rsidRPr="00000104" w:rsidRDefault="00000104" w:rsidP="006D04A3">
            <w:pPr>
              <w:ind w:left="360"/>
              <w:rPr>
                <w:sz w:val="20"/>
                <w:szCs w:val="20"/>
                <w:lang w:val="en-US"/>
              </w:rPr>
            </w:pPr>
            <w:bookmarkStart w:id="0" w:name="_Hlk160795043"/>
            <w:r w:rsidRPr="00000104">
              <w:rPr>
                <w:sz w:val="20"/>
                <w:szCs w:val="20"/>
                <w:lang w:val="en-US"/>
              </w:rPr>
              <w:t>Nr</w:t>
            </w:r>
          </w:p>
        </w:tc>
        <w:tc>
          <w:tcPr>
            <w:tcW w:w="7229" w:type="dxa"/>
            <w:shd w:val="clear" w:color="auto" w:fill="D9E2F3" w:themeFill="accent1" w:themeFillTint="33"/>
          </w:tcPr>
          <w:p w14:paraId="7039B723" w14:textId="3DD228FB" w:rsidR="006D04A3" w:rsidRPr="00000104" w:rsidRDefault="00000104" w:rsidP="00313FA0">
            <w:pPr>
              <w:rPr>
                <w:sz w:val="20"/>
                <w:szCs w:val="20"/>
                <w:lang w:val="en-US"/>
              </w:rPr>
            </w:pPr>
            <w:r w:rsidRPr="00000104">
              <w:rPr>
                <w:sz w:val="20"/>
                <w:szCs w:val="20"/>
                <w:lang w:val="en-US"/>
              </w:rPr>
              <w:t>Requirement</w:t>
            </w:r>
          </w:p>
        </w:tc>
        <w:tc>
          <w:tcPr>
            <w:tcW w:w="709" w:type="dxa"/>
            <w:shd w:val="clear" w:color="auto" w:fill="D9E2F3" w:themeFill="accent1" w:themeFillTint="33"/>
          </w:tcPr>
          <w:p w14:paraId="2F0497E2" w14:textId="07394BBC" w:rsidR="006D04A3" w:rsidRPr="00000104" w:rsidRDefault="006D04A3" w:rsidP="00313FA0">
            <w:pPr>
              <w:rPr>
                <w:sz w:val="20"/>
                <w:szCs w:val="20"/>
                <w:lang w:val="en-US"/>
              </w:rPr>
            </w:pPr>
            <w:r w:rsidRPr="00000104">
              <w:rPr>
                <w:sz w:val="20"/>
                <w:szCs w:val="20"/>
                <w:lang w:val="en-US"/>
              </w:rPr>
              <w:t>y/n</w:t>
            </w:r>
          </w:p>
        </w:tc>
      </w:tr>
      <w:tr w:rsidR="006D04A3" w:rsidRPr="00000104" w14:paraId="0F63D8A4" w14:textId="5E4385AD" w:rsidTr="006D04A3">
        <w:tc>
          <w:tcPr>
            <w:tcW w:w="704" w:type="dxa"/>
          </w:tcPr>
          <w:p w14:paraId="686D5E52" w14:textId="77777777" w:rsidR="006D04A3" w:rsidRPr="005216A4" w:rsidRDefault="006D04A3" w:rsidP="006D04A3">
            <w:pPr>
              <w:pStyle w:val="Lijstalinea"/>
              <w:numPr>
                <w:ilvl w:val="0"/>
                <w:numId w:val="12"/>
              </w:numPr>
              <w:rPr>
                <w:sz w:val="20"/>
                <w:szCs w:val="20"/>
                <w:lang w:val="en-US"/>
              </w:rPr>
            </w:pPr>
          </w:p>
        </w:tc>
        <w:tc>
          <w:tcPr>
            <w:tcW w:w="7229" w:type="dxa"/>
          </w:tcPr>
          <w:p w14:paraId="46C85B50" w14:textId="6D77407A" w:rsidR="006D04A3" w:rsidRPr="005216A4" w:rsidRDefault="00000104" w:rsidP="00313FA0">
            <w:pPr>
              <w:rPr>
                <w:sz w:val="20"/>
                <w:szCs w:val="20"/>
                <w:lang w:val="en-US"/>
              </w:rPr>
            </w:pPr>
            <w:r w:rsidRPr="005216A4">
              <w:rPr>
                <w:sz w:val="20"/>
                <w:szCs w:val="20"/>
                <w:lang w:val="en-US"/>
              </w:rPr>
              <w:t>The system is a SR confocal microscope, capable of 3D optical imaging at a resolution that is twice (2x) the diffraction limit with a sensitivity of 4-8x compared to GaAsP or comparable detectors. For high-resolution live-cell imaging the detector should also be capable of imaging with a speed of &gt;25 fps at 512x512 pixels in combination with the same sensitivity and &gt;1.7x improved resolution</w:t>
            </w:r>
          </w:p>
        </w:tc>
        <w:tc>
          <w:tcPr>
            <w:tcW w:w="709" w:type="dxa"/>
          </w:tcPr>
          <w:p w14:paraId="5F6C301D" w14:textId="77777777" w:rsidR="006D04A3" w:rsidRPr="00000104" w:rsidRDefault="006D04A3" w:rsidP="00313FA0">
            <w:pPr>
              <w:rPr>
                <w:sz w:val="20"/>
                <w:szCs w:val="20"/>
                <w:lang w:val="en-US"/>
              </w:rPr>
            </w:pPr>
          </w:p>
        </w:tc>
      </w:tr>
      <w:tr w:rsidR="006D04A3" w:rsidRPr="00000104" w14:paraId="385EBD39" w14:textId="547EA273" w:rsidTr="006D04A3">
        <w:tc>
          <w:tcPr>
            <w:tcW w:w="704" w:type="dxa"/>
          </w:tcPr>
          <w:p w14:paraId="047AD77C" w14:textId="77777777" w:rsidR="006D04A3" w:rsidRPr="005216A4" w:rsidRDefault="006D04A3" w:rsidP="00000104">
            <w:pPr>
              <w:pStyle w:val="Lijstalinea"/>
              <w:numPr>
                <w:ilvl w:val="0"/>
                <w:numId w:val="12"/>
              </w:numPr>
              <w:rPr>
                <w:sz w:val="20"/>
                <w:szCs w:val="20"/>
                <w:lang w:val="en-US"/>
              </w:rPr>
            </w:pPr>
          </w:p>
        </w:tc>
        <w:tc>
          <w:tcPr>
            <w:tcW w:w="7229" w:type="dxa"/>
          </w:tcPr>
          <w:p w14:paraId="2587DFC1" w14:textId="684D12C7" w:rsidR="00000104" w:rsidRPr="005216A4" w:rsidRDefault="00000104" w:rsidP="00000104">
            <w:pPr>
              <w:rPr>
                <w:sz w:val="20"/>
                <w:szCs w:val="20"/>
                <w:lang w:val="en-US"/>
              </w:rPr>
            </w:pPr>
            <w:r w:rsidRPr="005216A4">
              <w:rPr>
                <w:sz w:val="20"/>
                <w:szCs w:val="20"/>
                <w:lang w:val="en-US"/>
              </w:rPr>
              <w:t>For a number of important applications (e.g. organoids, fungal networks), it is essential to quickly find specimens through fast scanning at low resolution (‘overview imaging’) with confocal or camera and subsequently automatically find regions of interest through on the fly image analysis. Positively identified points of interest should then be automatically imaged at high resolution with water-immersion objectives.</w:t>
            </w:r>
          </w:p>
          <w:p w14:paraId="689FBB03" w14:textId="77777777" w:rsidR="00000104" w:rsidRPr="005216A4" w:rsidRDefault="00000104" w:rsidP="00000104">
            <w:pPr>
              <w:spacing w:after="0" w:line="240" w:lineRule="atLeast"/>
              <w:rPr>
                <w:sz w:val="20"/>
                <w:szCs w:val="20"/>
                <w:lang w:val="en-US"/>
              </w:rPr>
            </w:pPr>
            <w:r w:rsidRPr="005216A4">
              <w:rPr>
                <w:sz w:val="20"/>
                <w:szCs w:val="20"/>
                <w:lang w:val="en-US"/>
              </w:rPr>
              <w:t>This requires both hardware and software:</w:t>
            </w:r>
          </w:p>
          <w:p w14:paraId="52D6625E" w14:textId="77777777" w:rsidR="00000104" w:rsidRPr="005216A4" w:rsidRDefault="00000104" w:rsidP="00000104">
            <w:pPr>
              <w:spacing w:after="0" w:line="240" w:lineRule="atLeast"/>
              <w:ind w:left="386" w:hanging="283"/>
              <w:rPr>
                <w:sz w:val="20"/>
                <w:szCs w:val="20"/>
                <w:lang w:val="en-US"/>
              </w:rPr>
            </w:pPr>
            <w:r w:rsidRPr="005216A4">
              <w:rPr>
                <w:sz w:val="20"/>
                <w:szCs w:val="20"/>
                <w:lang w:val="en-US"/>
              </w:rPr>
              <w:t>•</w:t>
            </w:r>
            <w:r w:rsidRPr="005216A4">
              <w:rPr>
                <w:sz w:val="20"/>
                <w:szCs w:val="20"/>
                <w:lang w:val="en-US"/>
              </w:rPr>
              <w:tab/>
              <w:t>Hardware to quickly identify the samples and localize the samples</w:t>
            </w:r>
          </w:p>
          <w:p w14:paraId="74199357" w14:textId="77777777" w:rsidR="00000104" w:rsidRPr="005216A4" w:rsidRDefault="00000104" w:rsidP="00000104">
            <w:pPr>
              <w:spacing w:after="0" w:line="240" w:lineRule="atLeast"/>
              <w:ind w:left="386" w:hanging="283"/>
              <w:rPr>
                <w:sz w:val="20"/>
                <w:szCs w:val="20"/>
                <w:lang w:val="en-US"/>
              </w:rPr>
            </w:pPr>
            <w:r w:rsidRPr="005216A4">
              <w:rPr>
                <w:sz w:val="20"/>
                <w:szCs w:val="20"/>
                <w:lang w:val="en-US"/>
              </w:rPr>
              <w:t>•</w:t>
            </w:r>
            <w:r w:rsidRPr="005216A4">
              <w:rPr>
                <w:sz w:val="20"/>
                <w:szCs w:val="20"/>
                <w:lang w:val="en-US"/>
              </w:rPr>
              <w:tab/>
              <w:t>Auto-immersion module to quickly switch from the low magnification overview to high-magnification imaging capabilities without the need for human intervention</w:t>
            </w:r>
          </w:p>
          <w:p w14:paraId="77A96398" w14:textId="42849A20" w:rsidR="006D04A3" w:rsidRPr="005216A4" w:rsidRDefault="00000104" w:rsidP="00000104">
            <w:pPr>
              <w:pStyle w:val="Lijstalinea"/>
              <w:numPr>
                <w:ilvl w:val="0"/>
                <w:numId w:val="13"/>
              </w:numPr>
              <w:spacing w:line="240" w:lineRule="atLeast"/>
              <w:ind w:left="386" w:hanging="283"/>
              <w:rPr>
                <w:sz w:val="20"/>
                <w:szCs w:val="20"/>
                <w:lang w:val="en-US"/>
              </w:rPr>
            </w:pPr>
            <w:r w:rsidRPr="005216A4">
              <w:rPr>
                <w:sz w:val="20"/>
                <w:szCs w:val="20"/>
                <w:lang w:val="en-US"/>
              </w:rPr>
              <w:t>Software which allows to analyze the overview images on the fly and automatically image the specimens of interest</w:t>
            </w:r>
          </w:p>
        </w:tc>
        <w:tc>
          <w:tcPr>
            <w:tcW w:w="709" w:type="dxa"/>
          </w:tcPr>
          <w:p w14:paraId="192AEE6C" w14:textId="77777777" w:rsidR="006D04A3" w:rsidRPr="00000104" w:rsidRDefault="006D04A3" w:rsidP="00313FA0">
            <w:pPr>
              <w:rPr>
                <w:sz w:val="20"/>
                <w:szCs w:val="20"/>
                <w:lang w:val="en-US"/>
              </w:rPr>
            </w:pPr>
          </w:p>
        </w:tc>
      </w:tr>
      <w:tr w:rsidR="006D04A3" w:rsidRPr="00000104" w14:paraId="3150BA5B" w14:textId="1F095424" w:rsidTr="006D04A3">
        <w:tc>
          <w:tcPr>
            <w:tcW w:w="704" w:type="dxa"/>
          </w:tcPr>
          <w:p w14:paraId="258E090D" w14:textId="50968A08" w:rsidR="006D04A3" w:rsidRPr="005216A4" w:rsidRDefault="00EE63C0" w:rsidP="00000104">
            <w:pPr>
              <w:pStyle w:val="Lijstalinea"/>
              <w:numPr>
                <w:ilvl w:val="0"/>
                <w:numId w:val="12"/>
              </w:numPr>
              <w:rPr>
                <w:sz w:val="20"/>
                <w:szCs w:val="20"/>
                <w:lang w:val="en-US"/>
              </w:rPr>
            </w:pPr>
            <w:r>
              <w:rPr>
                <w:sz w:val="20"/>
                <w:szCs w:val="20"/>
                <w:lang w:val="en-US"/>
              </w:rPr>
              <w:t xml:space="preserve"> </w:t>
            </w:r>
          </w:p>
        </w:tc>
        <w:tc>
          <w:tcPr>
            <w:tcW w:w="7229" w:type="dxa"/>
          </w:tcPr>
          <w:p w14:paraId="54FE0D4A" w14:textId="7685C81A" w:rsidR="006D04A3" w:rsidRPr="005216A4" w:rsidRDefault="00000104" w:rsidP="00313FA0">
            <w:pPr>
              <w:rPr>
                <w:sz w:val="20"/>
                <w:szCs w:val="20"/>
                <w:lang w:val="en-US"/>
              </w:rPr>
            </w:pPr>
            <w:r w:rsidRPr="005216A4">
              <w:rPr>
                <w:sz w:val="20"/>
                <w:szCs w:val="20"/>
                <w:lang w:val="en-US"/>
              </w:rPr>
              <w:t>As we want to image single molecules in live cells (e.g. immune cells), quantitative intensity based imaging at high speed is required. Therefore scanners with linear pixel dwell at maximal possible speed , as well as a module for fluorescence correlation spectroscopy, are required.</w:t>
            </w:r>
          </w:p>
        </w:tc>
        <w:tc>
          <w:tcPr>
            <w:tcW w:w="709" w:type="dxa"/>
          </w:tcPr>
          <w:p w14:paraId="43EDB7AE" w14:textId="77777777" w:rsidR="006D04A3" w:rsidRPr="00000104" w:rsidRDefault="006D04A3" w:rsidP="00313FA0">
            <w:pPr>
              <w:rPr>
                <w:sz w:val="20"/>
                <w:szCs w:val="20"/>
                <w:lang w:val="en-US"/>
              </w:rPr>
            </w:pPr>
          </w:p>
        </w:tc>
      </w:tr>
      <w:tr w:rsidR="006D04A3" w:rsidRPr="00000104" w14:paraId="3D01A13B" w14:textId="11AC5672" w:rsidTr="006D04A3">
        <w:tc>
          <w:tcPr>
            <w:tcW w:w="704" w:type="dxa"/>
          </w:tcPr>
          <w:p w14:paraId="010A132C" w14:textId="77777777" w:rsidR="006D04A3" w:rsidRPr="005216A4" w:rsidRDefault="006D04A3" w:rsidP="00000104">
            <w:pPr>
              <w:pStyle w:val="Lijstalinea"/>
              <w:numPr>
                <w:ilvl w:val="0"/>
                <w:numId w:val="12"/>
              </w:numPr>
              <w:rPr>
                <w:sz w:val="20"/>
                <w:szCs w:val="20"/>
                <w:lang w:val="en-US"/>
              </w:rPr>
            </w:pPr>
          </w:p>
        </w:tc>
        <w:tc>
          <w:tcPr>
            <w:tcW w:w="7229" w:type="dxa"/>
          </w:tcPr>
          <w:p w14:paraId="7A8E37DA" w14:textId="3CE7434C" w:rsidR="006D04A3" w:rsidRPr="005216A4" w:rsidRDefault="00000104" w:rsidP="00313FA0">
            <w:pPr>
              <w:rPr>
                <w:sz w:val="20"/>
                <w:szCs w:val="20"/>
                <w:lang w:val="en-US"/>
              </w:rPr>
            </w:pPr>
            <w:r w:rsidRPr="005216A4">
              <w:rPr>
                <w:sz w:val="20"/>
                <w:szCs w:val="20"/>
                <w:lang w:val="en-US"/>
              </w:rPr>
              <w:t>For organoid work, we also need to image fixed specimens with high sensitivity and minimally 6 colors. This requires an LSM which has minimally 6 detectors, including 4 GaAsP detectors (DAPI and Cy5 data can be collected with PMT detectors) and is capable to fine-tune the emission ranges to the nm level. Here it is important that we can start with fast, camera based low resolution overview imaging and based on these overviews select regions of interest to do further imaging at higher magnification. In the end it is important that both low and high-magnification images will be connected in the software, so we can always refer to the exact locations and obtain contextual information. For imaging cytoplasm and condensate flows in fungal networks, we need high-speed and high sensitivity imaging across 3D volumes. A high sensitivity of the microscope system is essential for long term imaging without bleaching. Since cytoplasmic flows move substantially on a second time-scale, the system in addition should be capable of high-speed imaging. In addition, the morphological features of condensates are generally small, i</w:t>
            </w:r>
            <w:r w:rsidR="00353911">
              <w:rPr>
                <w:sz w:val="20"/>
                <w:szCs w:val="20"/>
                <w:lang w:val="en-US"/>
              </w:rPr>
              <w:t>.</w:t>
            </w:r>
            <w:r w:rsidRPr="005216A4">
              <w:rPr>
                <w:sz w:val="20"/>
                <w:szCs w:val="20"/>
                <w:lang w:val="en-US"/>
              </w:rPr>
              <w:t>e. &lt; 200 nm, so high resolution imaging in water immersion is required at high speed (&gt; 20 fps) with high sensitivity</w:t>
            </w:r>
          </w:p>
        </w:tc>
        <w:tc>
          <w:tcPr>
            <w:tcW w:w="709" w:type="dxa"/>
          </w:tcPr>
          <w:p w14:paraId="1B7D0ACA" w14:textId="77777777" w:rsidR="006D04A3" w:rsidRPr="00000104" w:rsidRDefault="006D04A3" w:rsidP="00313FA0">
            <w:pPr>
              <w:rPr>
                <w:sz w:val="20"/>
                <w:szCs w:val="20"/>
                <w:lang w:val="en-US"/>
              </w:rPr>
            </w:pPr>
          </w:p>
        </w:tc>
      </w:tr>
      <w:tr w:rsidR="006D04A3" w:rsidRPr="00000104" w14:paraId="321140C4" w14:textId="2713A3C7" w:rsidTr="006D04A3">
        <w:tc>
          <w:tcPr>
            <w:tcW w:w="704" w:type="dxa"/>
          </w:tcPr>
          <w:p w14:paraId="02931D31" w14:textId="77777777" w:rsidR="006D04A3" w:rsidRPr="005216A4" w:rsidRDefault="006D04A3" w:rsidP="00000104">
            <w:pPr>
              <w:pStyle w:val="Lijstalinea"/>
              <w:numPr>
                <w:ilvl w:val="0"/>
                <w:numId w:val="12"/>
              </w:numPr>
              <w:rPr>
                <w:sz w:val="20"/>
                <w:szCs w:val="20"/>
                <w:lang w:val="en-US"/>
              </w:rPr>
            </w:pPr>
          </w:p>
        </w:tc>
        <w:tc>
          <w:tcPr>
            <w:tcW w:w="7229" w:type="dxa"/>
          </w:tcPr>
          <w:p w14:paraId="60D3A296" w14:textId="02C8E74A" w:rsidR="006D04A3" w:rsidRPr="005216A4" w:rsidRDefault="00000104" w:rsidP="00313FA0">
            <w:pPr>
              <w:rPr>
                <w:sz w:val="20"/>
                <w:szCs w:val="20"/>
                <w:lang w:val="en-US"/>
              </w:rPr>
            </w:pPr>
            <w:r w:rsidRPr="005216A4">
              <w:rPr>
                <w:sz w:val="20"/>
                <w:szCs w:val="20"/>
                <w:lang w:val="en-US"/>
              </w:rPr>
              <w:t>inverted microscope, motorized stage, incubation equipment (temperature, CO2 and humidity control) and hardware based autofocus</w:t>
            </w:r>
          </w:p>
        </w:tc>
        <w:tc>
          <w:tcPr>
            <w:tcW w:w="709" w:type="dxa"/>
          </w:tcPr>
          <w:p w14:paraId="377ECC34" w14:textId="77777777" w:rsidR="006D04A3" w:rsidRPr="00000104" w:rsidRDefault="006D04A3" w:rsidP="00313FA0">
            <w:pPr>
              <w:rPr>
                <w:sz w:val="20"/>
                <w:szCs w:val="20"/>
                <w:lang w:val="en-US"/>
              </w:rPr>
            </w:pPr>
          </w:p>
        </w:tc>
      </w:tr>
      <w:tr w:rsidR="006D04A3" w:rsidRPr="00000104" w14:paraId="528A9993" w14:textId="166CC89A" w:rsidTr="006D04A3">
        <w:tc>
          <w:tcPr>
            <w:tcW w:w="704" w:type="dxa"/>
          </w:tcPr>
          <w:p w14:paraId="5AEE7BBD" w14:textId="77777777" w:rsidR="006D04A3" w:rsidRPr="005216A4" w:rsidRDefault="006D04A3" w:rsidP="00000104">
            <w:pPr>
              <w:pStyle w:val="Lijstalinea"/>
              <w:numPr>
                <w:ilvl w:val="0"/>
                <w:numId w:val="12"/>
              </w:numPr>
              <w:rPr>
                <w:sz w:val="20"/>
                <w:szCs w:val="20"/>
                <w:lang w:val="en-US"/>
              </w:rPr>
            </w:pPr>
          </w:p>
        </w:tc>
        <w:tc>
          <w:tcPr>
            <w:tcW w:w="7229" w:type="dxa"/>
          </w:tcPr>
          <w:p w14:paraId="0A0DE804" w14:textId="491CEE19" w:rsidR="006D04A3" w:rsidRPr="005216A4" w:rsidRDefault="00000104" w:rsidP="00313FA0">
            <w:pPr>
              <w:rPr>
                <w:sz w:val="20"/>
                <w:szCs w:val="20"/>
                <w:lang w:val="en-US"/>
              </w:rPr>
            </w:pPr>
            <w:r w:rsidRPr="005216A4">
              <w:rPr>
                <w:sz w:val="20"/>
                <w:szCs w:val="20"/>
                <w:lang w:val="en-US"/>
              </w:rPr>
              <w:t>Auto immersion module to allow robust scanning over large ranges in X-Y with water-immersion objectives</w:t>
            </w:r>
          </w:p>
        </w:tc>
        <w:tc>
          <w:tcPr>
            <w:tcW w:w="709" w:type="dxa"/>
          </w:tcPr>
          <w:p w14:paraId="66586A06" w14:textId="77777777" w:rsidR="006D04A3" w:rsidRPr="00000104" w:rsidRDefault="006D04A3" w:rsidP="00313FA0">
            <w:pPr>
              <w:rPr>
                <w:sz w:val="20"/>
                <w:szCs w:val="20"/>
                <w:lang w:val="en-US"/>
              </w:rPr>
            </w:pPr>
          </w:p>
        </w:tc>
      </w:tr>
      <w:tr w:rsidR="006D04A3" w:rsidRPr="00000104" w14:paraId="6BE180D1" w14:textId="68E85D37" w:rsidTr="006D04A3">
        <w:tc>
          <w:tcPr>
            <w:tcW w:w="704" w:type="dxa"/>
          </w:tcPr>
          <w:p w14:paraId="2A32781E" w14:textId="77777777" w:rsidR="006D04A3" w:rsidRPr="005216A4" w:rsidRDefault="006D04A3" w:rsidP="00000104">
            <w:pPr>
              <w:pStyle w:val="Lijstalinea"/>
              <w:numPr>
                <w:ilvl w:val="0"/>
                <w:numId w:val="12"/>
              </w:numPr>
              <w:rPr>
                <w:sz w:val="20"/>
                <w:szCs w:val="20"/>
                <w:lang w:val="en-US"/>
              </w:rPr>
            </w:pPr>
          </w:p>
        </w:tc>
        <w:tc>
          <w:tcPr>
            <w:tcW w:w="7229" w:type="dxa"/>
          </w:tcPr>
          <w:p w14:paraId="6D36D6F6" w14:textId="64F3B3D2" w:rsidR="006D04A3" w:rsidRPr="005216A4" w:rsidRDefault="00000104" w:rsidP="00313FA0">
            <w:pPr>
              <w:rPr>
                <w:sz w:val="20"/>
                <w:szCs w:val="20"/>
                <w:lang w:val="en-US"/>
              </w:rPr>
            </w:pPr>
            <w:r w:rsidRPr="005216A4">
              <w:rPr>
                <w:sz w:val="20"/>
                <w:szCs w:val="20"/>
                <w:lang w:val="en-US"/>
              </w:rPr>
              <w:t>Z-piezo stage attachment with range of 500 micrometer for fast Z-movement</w:t>
            </w:r>
          </w:p>
        </w:tc>
        <w:tc>
          <w:tcPr>
            <w:tcW w:w="709" w:type="dxa"/>
          </w:tcPr>
          <w:p w14:paraId="354CFC8B" w14:textId="77777777" w:rsidR="006D04A3" w:rsidRPr="00000104" w:rsidRDefault="006D04A3" w:rsidP="00313FA0">
            <w:pPr>
              <w:rPr>
                <w:sz w:val="20"/>
                <w:szCs w:val="20"/>
                <w:lang w:val="en-US"/>
              </w:rPr>
            </w:pPr>
          </w:p>
        </w:tc>
      </w:tr>
      <w:tr w:rsidR="006D04A3" w:rsidRPr="00000104" w14:paraId="54A6E482" w14:textId="65813A1C" w:rsidTr="006D04A3">
        <w:tc>
          <w:tcPr>
            <w:tcW w:w="704" w:type="dxa"/>
          </w:tcPr>
          <w:p w14:paraId="079930B8" w14:textId="77777777" w:rsidR="006D04A3" w:rsidRPr="005216A4" w:rsidRDefault="006D04A3" w:rsidP="00000104">
            <w:pPr>
              <w:pStyle w:val="Lijstalinea"/>
              <w:numPr>
                <w:ilvl w:val="0"/>
                <w:numId w:val="12"/>
              </w:numPr>
              <w:rPr>
                <w:sz w:val="20"/>
                <w:szCs w:val="20"/>
                <w:lang w:val="en-US"/>
              </w:rPr>
            </w:pPr>
          </w:p>
        </w:tc>
        <w:tc>
          <w:tcPr>
            <w:tcW w:w="7229" w:type="dxa"/>
          </w:tcPr>
          <w:p w14:paraId="1AEEC276" w14:textId="7D53A13D" w:rsidR="006D04A3" w:rsidRPr="005216A4" w:rsidRDefault="00000104" w:rsidP="00313FA0">
            <w:pPr>
              <w:rPr>
                <w:sz w:val="20"/>
                <w:szCs w:val="20"/>
                <w:lang w:val="en-US"/>
              </w:rPr>
            </w:pPr>
            <w:r w:rsidRPr="005216A4">
              <w:rPr>
                <w:sz w:val="20"/>
                <w:szCs w:val="20"/>
                <w:lang w:val="en-US"/>
              </w:rPr>
              <w:t>LED-fluorescent light source with minimally 4 LEDs in the range of 385 nm, 469 nm, 555 nm, 631 nm</w:t>
            </w:r>
          </w:p>
        </w:tc>
        <w:tc>
          <w:tcPr>
            <w:tcW w:w="709" w:type="dxa"/>
          </w:tcPr>
          <w:p w14:paraId="299F274E" w14:textId="77777777" w:rsidR="006D04A3" w:rsidRPr="00000104" w:rsidRDefault="006D04A3" w:rsidP="00313FA0">
            <w:pPr>
              <w:rPr>
                <w:sz w:val="20"/>
                <w:szCs w:val="20"/>
                <w:lang w:val="en-US"/>
              </w:rPr>
            </w:pPr>
          </w:p>
        </w:tc>
      </w:tr>
    </w:tbl>
    <w:bookmarkEnd w:id="0"/>
    <w:p w14:paraId="1FA609E0" w14:textId="77777777" w:rsidR="00000104" w:rsidRPr="00B0207A" w:rsidRDefault="00000104" w:rsidP="00000104">
      <w:pPr>
        <w:pStyle w:val="Kop2"/>
        <w:numPr>
          <w:ilvl w:val="0"/>
          <w:numId w:val="0"/>
        </w:numPr>
        <w:ind w:left="792" w:hanging="792"/>
      </w:pPr>
      <w:r w:rsidRPr="00B0207A">
        <w:rPr>
          <w:rStyle w:val="normaltextrun"/>
        </w:rPr>
        <w:lastRenderedPageBreak/>
        <w:t>Detectors</w:t>
      </w:r>
      <w:r w:rsidRPr="00B0207A">
        <w:rPr>
          <w:rStyle w:val="eop"/>
        </w:rPr>
        <w:t> </w:t>
      </w:r>
    </w:p>
    <w:tbl>
      <w:tblPr>
        <w:tblStyle w:val="Tabelraster"/>
        <w:tblW w:w="0" w:type="auto"/>
        <w:tblLook w:val="04A0" w:firstRow="1" w:lastRow="0" w:firstColumn="1" w:lastColumn="0" w:noHBand="0" w:noVBand="1"/>
      </w:tblPr>
      <w:tblGrid>
        <w:gridCol w:w="775"/>
        <w:gridCol w:w="7229"/>
        <w:gridCol w:w="709"/>
      </w:tblGrid>
      <w:tr w:rsidR="00000104" w:rsidRPr="00000104" w14:paraId="6A868666" w14:textId="77777777" w:rsidTr="005216A4">
        <w:tc>
          <w:tcPr>
            <w:tcW w:w="775" w:type="dxa"/>
            <w:shd w:val="clear" w:color="auto" w:fill="D9E2F3" w:themeFill="accent1" w:themeFillTint="33"/>
          </w:tcPr>
          <w:p w14:paraId="53E89DC5" w14:textId="77777777" w:rsidR="00000104" w:rsidRPr="00000104" w:rsidRDefault="00000104" w:rsidP="008555A1">
            <w:pPr>
              <w:ind w:left="360"/>
              <w:rPr>
                <w:sz w:val="20"/>
                <w:szCs w:val="20"/>
                <w:lang w:val="en-US"/>
              </w:rPr>
            </w:pPr>
            <w:bookmarkStart w:id="1" w:name="_Hlk160795308"/>
            <w:r w:rsidRPr="00000104">
              <w:rPr>
                <w:sz w:val="20"/>
                <w:szCs w:val="20"/>
                <w:lang w:val="en-US"/>
              </w:rPr>
              <w:t>Nr</w:t>
            </w:r>
          </w:p>
        </w:tc>
        <w:tc>
          <w:tcPr>
            <w:tcW w:w="7229" w:type="dxa"/>
            <w:shd w:val="clear" w:color="auto" w:fill="D9E2F3" w:themeFill="accent1" w:themeFillTint="33"/>
          </w:tcPr>
          <w:p w14:paraId="1DF96303" w14:textId="77777777" w:rsidR="00000104" w:rsidRPr="00000104" w:rsidRDefault="00000104"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035838C5" w14:textId="77777777" w:rsidR="00000104" w:rsidRPr="00000104" w:rsidRDefault="00000104" w:rsidP="008555A1">
            <w:pPr>
              <w:rPr>
                <w:sz w:val="20"/>
                <w:szCs w:val="20"/>
                <w:lang w:val="en-US"/>
              </w:rPr>
            </w:pPr>
            <w:r w:rsidRPr="00000104">
              <w:rPr>
                <w:sz w:val="20"/>
                <w:szCs w:val="20"/>
                <w:lang w:val="en-US"/>
              </w:rPr>
              <w:t>y/n</w:t>
            </w:r>
          </w:p>
        </w:tc>
      </w:tr>
      <w:tr w:rsidR="005216A4" w:rsidRPr="00000104" w14:paraId="3E34AF48" w14:textId="77777777" w:rsidTr="005216A4">
        <w:tc>
          <w:tcPr>
            <w:tcW w:w="775" w:type="dxa"/>
          </w:tcPr>
          <w:p w14:paraId="45DEF708" w14:textId="77777777" w:rsidR="005216A4" w:rsidRPr="005216A4" w:rsidRDefault="005216A4" w:rsidP="005216A4">
            <w:pPr>
              <w:pStyle w:val="Lijstalinea"/>
              <w:numPr>
                <w:ilvl w:val="0"/>
                <w:numId w:val="12"/>
              </w:numPr>
              <w:rPr>
                <w:sz w:val="20"/>
                <w:szCs w:val="20"/>
                <w:lang w:val="en-US"/>
              </w:rPr>
            </w:pPr>
          </w:p>
        </w:tc>
        <w:tc>
          <w:tcPr>
            <w:tcW w:w="7229" w:type="dxa"/>
          </w:tcPr>
          <w:p w14:paraId="15B7D10A" w14:textId="76614D8C" w:rsidR="005216A4" w:rsidRPr="005216A4" w:rsidRDefault="005216A4" w:rsidP="005216A4">
            <w:pPr>
              <w:rPr>
                <w:sz w:val="20"/>
                <w:szCs w:val="20"/>
                <w:lang w:val="en-GB"/>
              </w:rPr>
            </w:pPr>
            <w:r w:rsidRPr="005216A4">
              <w:rPr>
                <w:sz w:val="20"/>
                <w:szCs w:val="20"/>
                <w:lang w:val="en-GB"/>
              </w:rPr>
              <w:t>Minimally 6 detectors of which minimally 4 GaAsP detectors.</w:t>
            </w:r>
          </w:p>
        </w:tc>
        <w:tc>
          <w:tcPr>
            <w:tcW w:w="709" w:type="dxa"/>
          </w:tcPr>
          <w:p w14:paraId="47DB2C06" w14:textId="77777777" w:rsidR="005216A4" w:rsidRPr="00000104" w:rsidRDefault="005216A4" w:rsidP="005216A4">
            <w:pPr>
              <w:rPr>
                <w:sz w:val="20"/>
                <w:szCs w:val="20"/>
                <w:lang w:val="en-US"/>
              </w:rPr>
            </w:pPr>
          </w:p>
        </w:tc>
      </w:tr>
      <w:tr w:rsidR="005216A4" w:rsidRPr="00000104" w14:paraId="56E5A1F0" w14:textId="77777777" w:rsidTr="005216A4">
        <w:tc>
          <w:tcPr>
            <w:tcW w:w="775" w:type="dxa"/>
          </w:tcPr>
          <w:p w14:paraId="0635337A" w14:textId="77777777" w:rsidR="005216A4" w:rsidRPr="005216A4" w:rsidRDefault="005216A4" w:rsidP="005216A4">
            <w:pPr>
              <w:pStyle w:val="Lijstalinea"/>
              <w:numPr>
                <w:ilvl w:val="0"/>
                <w:numId w:val="12"/>
              </w:numPr>
              <w:rPr>
                <w:sz w:val="20"/>
                <w:szCs w:val="20"/>
                <w:lang w:val="en-US"/>
              </w:rPr>
            </w:pPr>
          </w:p>
        </w:tc>
        <w:tc>
          <w:tcPr>
            <w:tcW w:w="7229" w:type="dxa"/>
          </w:tcPr>
          <w:p w14:paraId="068EDA7B" w14:textId="0DE8E933" w:rsidR="005216A4" w:rsidRPr="005216A4" w:rsidRDefault="005216A4" w:rsidP="005216A4">
            <w:pPr>
              <w:spacing w:line="240" w:lineRule="atLeast"/>
              <w:rPr>
                <w:sz w:val="20"/>
                <w:szCs w:val="20"/>
                <w:lang w:val="en-GB"/>
              </w:rPr>
            </w:pPr>
            <w:r w:rsidRPr="005216A4">
              <w:rPr>
                <w:sz w:val="20"/>
                <w:szCs w:val="20"/>
                <w:lang w:val="en-GB"/>
              </w:rPr>
              <w:t xml:space="preserve">Capability to fine-tune the emission ranges to the nm level </w:t>
            </w:r>
          </w:p>
        </w:tc>
        <w:tc>
          <w:tcPr>
            <w:tcW w:w="709" w:type="dxa"/>
          </w:tcPr>
          <w:p w14:paraId="31604FE4" w14:textId="77777777" w:rsidR="005216A4" w:rsidRPr="00000104" w:rsidRDefault="005216A4" w:rsidP="005216A4">
            <w:pPr>
              <w:rPr>
                <w:sz w:val="20"/>
                <w:szCs w:val="20"/>
                <w:lang w:val="en-US"/>
              </w:rPr>
            </w:pPr>
          </w:p>
        </w:tc>
      </w:tr>
      <w:tr w:rsidR="005216A4" w:rsidRPr="00000104" w14:paraId="4F71154B" w14:textId="77777777" w:rsidTr="005216A4">
        <w:tc>
          <w:tcPr>
            <w:tcW w:w="775" w:type="dxa"/>
          </w:tcPr>
          <w:p w14:paraId="4282524C" w14:textId="77777777" w:rsidR="005216A4" w:rsidRPr="005216A4" w:rsidRDefault="005216A4" w:rsidP="005216A4">
            <w:pPr>
              <w:pStyle w:val="Lijstalinea"/>
              <w:numPr>
                <w:ilvl w:val="0"/>
                <w:numId w:val="12"/>
              </w:numPr>
              <w:rPr>
                <w:sz w:val="20"/>
                <w:szCs w:val="20"/>
                <w:lang w:val="en-US"/>
              </w:rPr>
            </w:pPr>
          </w:p>
        </w:tc>
        <w:tc>
          <w:tcPr>
            <w:tcW w:w="7229" w:type="dxa"/>
          </w:tcPr>
          <w:p w14:paraId="1C9C0CD9" w14:textId="3B470E63" w:rsidR="005216A4" w:rsidRPr="005216A4" w:rsidRDefault="005216A4" w:rsidP="005216A4">
            <w:pPr>
              <w:rPr>
                <w:sz w:val="20"/>
                <w:szCs w:val="20"/>
                <w:lang w:val="en-GB"/>
              </w:rPr>
            </w:pPr>
            <w:r w:rsidRPr="005216A4">
              <w:rPr>
                <w:sz w:val="20"/>
                <w:szCs w:val="20"/>
                <w:lang w:val="en-GB"/>
              </w:rPr>
              <w:t>Super resolution detector capable of imaging at a resolution up to 2x the diffraction limit with a 4-8x increased sensitivity compared to imaging with GaAsP(-like) detectors. In addition the detector should be capable of imaging at a speed of minimally 25 or 48 frames per second with a resolution improvement of minimally 1.7x the diffraction limit and a 4-8x improved sensitivity.</w:t>
            </w:r>
          </w:p>
        </w:tc>
        <w:tc>
          <w:tcPr>
            <w:tcW w:w="709" w:type="dxa"/>
          </w:tcPr>
          <w:p w14:paraId="29A58F24" w14:textId="77777777" w:rsidR="005216A4" w:rsidRPr="00000104" w:rsidRDefault="005216A4" w:rsidP="005216A4">
            <w:pPr>
              <w:rPr>
                <w:sz w:val="20"/>
                <w:szCs w:val="20"/>
                <w:lang w:val="en-US"/>
              </w:rPr>
            </w:pPr>
          </w:p>
        </w:tc>
      </w:tr>
      <w:tr w:rsidR="005216A4" w:rsidRPr="00000104" w14:paraId="5DB23D98" w14:textId="77777777" w:rsidTr="005216A4">
        <w:tc>
          <w:tcPr>
            <w:tcW w:w="775" w:type="dxa"/>
          </w:tcPr>
          <w:p w14:paraId="404AC772" w14:textId="77777777" w:rsidR="005216A4" w:rsidRPr="005216A4" w:rsidRDefault="005216A4" w:rsidP="005216A4">
            <w:pPr>
              <w:pStyle w:val="Lijstalinea"/>
              <w:numPr>
                <w:ilvl w:val="0"/>
                <w:numId w:val="12"/>
              </w:numPr>
              <w:rPr>
                <w:sz w:val="20"/>
                <w:szCs w:val="20"/>
                <w:lang w:val="en-US"/>
              </w:rPr>
            </w:pPr>
          </w:p>
        </w:tc>
        <w:tc>
          <w:tcPr>
            <w:tcW w:w="7229" w:type="dxa"/>
          </w:tcPr>
          <w:p w14:paraId="0FD23B28" w14:textId="2FFFC308" w:rsidR="005216A4" w:rsidRPr="005216A4" w:rsidRDefault="005216A4" w:rsidP="005216A4">
            <w:pPr>
              <w:rPr>
                <w:sz w:val="20"/>
                <w:szCs w:val="20"/>
                <w:lang w:val="en-GB"/>
              </w:rPr>
            </w:pPr>
            <w:r w:rsidRPr="005216A4">
              <w:rPr>
                <w:sz w:val="20"/>
                <w:szCs w:val="20"/>
                <w:lang w:val="en-GB"/>
              </w:rPr>
              <w:t>Software integrated CMOS-camera with minimally 5 megapixels</w:t>
            </w:r>
          </w:p>
        </w:tc>
        <w:tc>
          <w:tcPr>
            <w:tcW w:w="709" w:type="dxa"/>
          </w:tcPr>
          <w:p w14:paraId="0F341FBD" w14:textId="77777777" w:rsidR="005216A4" w:rsidRPr="00000104" w:rsidRDefault="005216A4" w:rsidP="005216A4">
            <w:pPr>
              <w:rPr>
                <w:sz w:val="20"/>
                <w:szCs w:val="20"/>
                <w:lang w:val="en-US"/>
              </w:rPr>
            </w:pPr>
          </w:p>
        </w:tc>
      </w:tr>
      <w:tr w:rsidR="005216A4" w:rsidRPr="00000104" w14:paraId="5B6D8A98" w14:textId="77777777" w:rsidTr="005216A4">
        <w:tc>
          <w:tcPr>
            <w:tcW w:w="775" w:type="dxa"/>
          </w:tcPr>
          <w:p w14:paraId="19F1E94E" w14:textId="77777777" w:rsidR="005216A4" w:rsidRPr="005216A4" w:rsidRDefault="005216A4" w:rsidP="005216A4">
            <w:pPr>
              <w:pStyle w:val="Lijstalinea"/>
              <w:numPr>
                <w:ilvl w:val="0"/>
                <w:numId w:val="12"/>
              </w:numPr>
              <w:rPr>
                <w:sz w:val="20"/>
                <w:szCs w:val="20"/>
                <w:lang w:val="en-US"/>
              </w:rPr>
            </w:pPr>
          </w:p>
        </w:tc>
        <w:tc>
          <w:tcPr>
            <w:tcW w:w="7229" w:type="dxa"/>
          </w:tcPr>
          <w:p w14:paraId="70901D31" w14:textId="3ED131B1" w:rsidR="005216A4" w:rsidRPr="005216A4" w:rsidRDefault="005216A4" w:rsidP="005216A4">
            <w:pPr>
              <w:rPr>
                <w:sz w:val="20"/>
                <w:szCs w:val="20"/>
                <w:lang w:val="en-GB"/>
              </w:rPr>
            </w:pPr>
            <w:r w:rsidRPr="005216A4">
              <w:rPr>
                <w:sz w:val="20"/>
                <w:szCs w:val="20"/>
                <w:lang w:val="en-GB"/>
              </w:rPr>
              <w:t>Transmission PMT</w:t>
            </w:r>
          </w:p>
        </w:tc>
        <w:tc>
          <w:tcPr>
            <w:tcW w:w="709" w:type="dxa"/>
          </w:tcPr>
          <w:p w14:paraId="63BCC20E" w14:textId="77777777" w:rsidR="005216A4" w:rsidRPr="00000104" w:rsidRDefault="005216A4" w:rsidP="005216A4">
            <w:pPr>
              <w:rPr>
                <w:sz w:val="20"/>
                <w:szCs w:val="20"/>
                <w:lang w:val="en-US"/>
              </w:rPr>
            </w:pPr>
          </w:p>
        </w:tc>
      </w:tr>
    </w:tbl>
    <w:bookmarkEnd w:id="1"/>
    <w:p w14:paraId="1B283411" w14:textId="5D9F7A3C" w:rsidR="000B5A44" w:rsidRDefault="00313FA0" w:rsidP="00313FA0">
      <w:pPr>
        <w:pStyle w:val="Kop2"/>
        <w:numPr>
          <w:ilvl w:val="0"/>
          <w:numId w:val="0"/>
        </w:numPr>
        <w:ind w:left="792" w:hanging="792"/>
        <w:rPr>
          <w:rStyle w:val="normaltextrun"/>
        </w:rPr>
      </w:pPr>
      <w:r>
        <w:rPr>
          <w:rStyle w:val="normaltextrun"/>
        </w:rPr>
        <w:t>Laserscanning</w:t>
      </w:r>
    </w:p>
    <w:tbl>
      <w:tblPr>
        <w:tblStyle w:val="Tabelraster"/>
        <w:tblW w:w="0" w:type="auto"/>
        <w:tblLook w:val="04A0" w:firstRow="1" w:lastRow="0" w:firstColumn="1" w:lastColumn="0" w:noHBand="0" w:noVBand="1"/>
      </w:tblPr>
      <w:tblGrid>
        <w:gridCol w:w="775"/>
        <w:gridCol w:w="7229"/>
        <w:gridCol w:w="709"/>
      </w:tblGrid>
      <w:tr w:rsidR="005216A4" w:rsidRPr="00000104" w14:paraId="6695DF58" w14:textId="77777777" w:rsidTr="008555A1">
        <w:tc>
          <w:tcPr>
            <w:tcW w:w="775" w:type="dxa"/>
            <w:shd w:val="clear" w:color="auto" w:fill="D9E2F3" w:themeFill="accent1" w:themeFillTint="33"/>
          </w:tcPr>
          <w:p w14:paraId="36E496D4" w14:textId="77777777" w:rsidR="005216A4" w:rsidRPr="00000104" w:rsidRDefault="005216A4" w:rsidP="008555A1">
            <w:pPr>
              <w:ind w:left="360"/>
              <w:rPr>
                <w:sz w:val="20"/>
                <w:szCs w:val="20"/>
                <w:lang w:val="en-US"/>
              </w:rPr>
            </w:pPr>
            <w:r w:rsidRPr="00000104">
              <w:rPr>
                <w:sz w:val="20"/>
                <w:szCs w:val="20"/>
                <w:lang w:val="en-US"/>
              </w:rPr>
              <w:t>Nr</w:t>
            </w:r>
          </w:p>
        </w:tc>
        <w:tc>
          <w:tcPr>
            <w:tcW w:w="7229" w:type="dxa"/>
            <w:shd w:val="clear" w:color="auto" w:fill="D9E2F3" w:themeFill="accent1" w:themeFillTint="33"/>
          </w:tcPr>
          <w:p w14:paraId="7A7B150F" w14:textId="77777777" w:rsidR="005216A4" w:rsidRPr="00000104" w:rsidRDefault="005216A4"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5EE3DCAE" w14:textId="77777777" w:rsidR="005216A4" w:rsidRPr="00000104" w:rsidRDefault="005216A4" w:rsidP="008555A1">
            <w:pPr>
              <w:rPr>
                <w:sz w:val="20"/>
                <w:szCs w:val="20"/>
                <w:lang w:val="en-US"/>
              </w:rPr>
            </w:pPr>
            <w:r w:rsidRPr="00000104">
              <w:rPr>
                <w:sz w:val="20"/>
                <w:szCs w:val="20"/>
                <w:lang w:val="en-US"/>
              </w:rPr>
              <w:t>y/n</w:t>
            </w:r>
          </w:p>
        </w:tc>
      </w:tr>
      <w:tr w:rsidR="005216A4" w:rsidRPr="00000104" w14:paraId="37E5684F" w14:textId="77777777" w:rsidTr="008555A1">
        <w:tc>
          <w:tcPr>
            <w:tcW w:w="775" w:type="dxa"/>
          </w:tcPr>
          <w:p w14:paraId="1EA60E89" w14:textId="77777777" w:rsidR="005216A4" w:rsidRPr="005216A4" w:rsidRDefault="005216A4" w:rsidP="005216A4">
            <w:pPr>
              <w:pStyle w:val="Lijstalinea"/>
              <w:numPr>
                <w:ilvl w:val="0"/>
                <w:numId w:val="12"/>
              </w:numPr>
              <w:rPr>
                <w:sz w:val="20"/>
                <w:szCs w:val="20"/>
                <w:lang w:val="en-US"/>
              </w:rPr>
            </w:pPr>
          </w:p>
        </w:tc>
        <w:tc>
          <w:tcPr>
            <w:tcW w:w="7229" w:type="dxa"/>
          </w:tcPr>
          <w:p w14:paraId="63884FE5" w14:textId="0DC54090" w:rsidR="005216A4" w:rsidRPr="00353911" w:rsidRDefault="005216A4" w:rsidP="005216A4">
            <w:pPr>
              <w:rPr>
                <w:sz w:val="20"/>
                <w:szCs w:val="20"/>
                <w:lang w:val="en-GB"/>
              </w:rPr>
            </w:pPr>
            <w:r w:rsidRPr="00353911">
              <w:rPr>
                <w:sz w:val="20"/>
                <w:szCs w:val="20"/>
                <w:lang w:val="en-GB"/>
              </w:rPr>
              <w:t>Fast scanning across sample with linear pixel dwell time.</w:t>
            </w:r>
          </w:p>
        </w:tc>
        <w:tc>
          <w:tcPr>
            <w:tcW w:w="709" w:type="dxa"/>
          </w:tcPr>
          <w:p w14:paraId="7F6DF1E2" w14:textId="77777777" w:rsidR="005216A4" w:rsidRPr="00000104" w:rsidRDefault="005216A4" w:rsidP="005216A4">
            <w:pPr>
              <w:rPr>
                <w:sz w:val="20"/>
                <w:szCs w:val="20"/>
                <w:lang w:val="en-US"/>
              </w:rPr>
            </w:pPr>
          </w:p>
        </w:tc>
      </w:tr>
      <w:tr w:rsidR="005216A4" w:rsidRPr="00000104" w14:paraId="6BBDB4A2" w14:textId="77777777" w:rsidTr="008555A1">
        <w:tc>
          <w:tcPr>
            <w:tcW w:w="775" w:type="dxa"/>
          </w:tcPr>
          <w:p w14:paraId="76DF6641" w14:textId="77777777" w:rsidR="005216A4" w:rsidRPr="005216A4" w:rsidRDefault="005216A4" w:rsidP="005216A4">
            <w:pPr>
              <w:pStyle w:val="Lijstalinea"/>
              <w:numPr>
                <w:ilvl w:val="0"/>
                <w:numId w:val="12"/>
              </w:numPr>
              <w:rPr>
                <w:sz w:val="20"/>
                <w:szCs w:val="20"/>
                <w:lang w:val="en-US"/>
              </w:rPr>
            </w:pPr>
          </w:p>
        </w:tc>
        <w:tc>
          <w:tcPr>
            <w:tcW w:w="7229" w:type="dxa"/>
          </w:tcPr>
          <w:p w14:paraId="7362B75B" w14:textId="634A7CFF" w:rsidR="005216A4" w:rsidRPr="00353911" w:rsidRDefault="005216A4" w:rsidP="005216A4">
            <w:pPr>
              <w:spacing w:line="240" w:lineRule="atLeast"/>
              <w:rPr>
                <w:sz w:val="20"/>
                <w:szCs w:val="20"/>
                <w:lang w:val="en-GB"/>
              </w:rPr>
            </w:pPr>
            <w:r w:rsidRPr="00353911">
              <w:rPr>
                <w:sz w:val="20"/>
                <w:szCs w:val="20"/>
                <w:lang w:val="en-GB"/>
              </w:rPr>
              <w:t>Minimal scan speed should be 13 fps when with 512 x 512 pixels.</w:t>
            </w:r>
          </w:p>
        </w:tc>
        <w:tc>
          <w:tcPr>
            <w:tcW w:w="709" w:type="dxa"/>
          </w:tcPr>
          <w:p w14:paraId="2D21260E" w14:textId="77777777" w:rsidR="005216A4" w:rsidRPr="00000104" w:rsidRDefault="005216A4" w:rsidP="005216A4">
            <w:pPr>
              <w:rPr>
                <w:sz w:val="20"/>
                <w:szCs w:val="20"/>
                <w:lang w:val="en-US"/>
              </w:rPr>
            </w:pPr>
          </w:p>
        </w:tc>
      </w:tr>
      <w:tr w:rsidR="005216A4" w:rsidRPr="00000104" w14:paraId="5881069A" w14:textId="77777777" w:rsidTr="008555A1">
        <w:tc>
          <w:tcPr>
            <w:tcW w:w="775" w:type="dxa"/>
          </w:tcPr>
          <w:p w14:paraId="67C7AAFA" w14:textId="77777777" w:rsidR="005216A4" w:rsidRPr="005216A4" w:rsidRDefault="005216A4" w:rsidP="005216A4">
            <w:pPr>
              <w:pStyle w:val="Lijstalinea"/>
              <w:numPr>
                <w:ilvl w:val="0"/>
                <w:numId w:val="12"/>
              </w:numPr>
              <w:rPr>
                <w:sz w:val="20"/>
                <w:szCs w:val="20"/>
                <w:lang w:val="en-US"/>
              </w:rPr>
            </w:pPr>
          </w:p>
        </w:tc>
        <w:tc>
          <w:tcPr>
            <w:tcW w:w="7229" w:type="dxa"/>
          </w:tcPr>
          <w:p w14:paraId="71F72A09" w14:textId="3BAA34AE" w:rsidR="005216A4" w:rsidRPr="00353911" w:rsidRDefault="005216A4" w:rsidP="005216A4">
            <w:pPr>
              <w:rPr>
                <w:sz w:val="20"/>
                <w:szCs w:val="20"/>
                <w:lang w:val="en-GB"/>
              </w:rPr>
            </w:pPr>
            <w:r w:rsidRPr="00353911">
              <w:rPr>
                <w:sz w:val="20"/>
                <w:szCs w:val="20"/>
                <w:lang w:val="en-GB"/>
              </w:rPr>
              <w:t>Minimal Laser lines: 405 nm, 488 nm, 561 nm, 639 nm or comparable</w:t>
            </w:r>
          </w:p>
        </w:tc>
        <w:tc>
          <w:tcPr>
            <w:tcW w:w="709" w:type="dxa"/>
          </w:tcPr>
          <w:p w14:paraId="321486B8" w14:textId="77777777" w:rsidR="005216A4" w:rsidRPr="00000104" w:rsidRDefault="005216A4" w:rsidP="005216A4">
            <w:pPr>
              <w:rPr>
                <w:sz w:val="20"/>
                <w:szCs w:val="20"/>
                <w:lang w:val="en-US"/>
              </w:rPr>
            </w:pPr>
          </w:p>
        </w:tc>
      </w:tr>
    </w:tbl>
    <w:p w14:paraId="177A47D2" w14:textId="470ED484" w:rsidR="00F65355" w:rsidRDefault="00F65355" w:rsidP="00313FA0">
      <w:pPr>
        <w:pStyle w:val="Kop2"/>
        <w:numPr>
          <w:ilvl w:val="0"/>
          <w:numId w:val="0"/>
        </w:numPr>
        <w:ind w:left="792" w:hanging="792"/>
        <w:rPr>
          <w:rStyle w:val="normaltextrun"/>
        </w:rPr>
      </w:pPr>
      <w:r w:rsidRPr="005216A4">
        <w:rPr>
          <w:rStyle w:val="normaltextrun"/>
          <w:lang w:val="en-GB"/>
        </w:rPr>
        <w:t>Optics</w:t>
      </w:r>
      <w:r>
        <w:rPr>
          <w:rStyle w:val="normaltextrun"/>
        </w:rPr>
        <w:t>:</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5216A4" w:rsidRPr="00000104" w14:paraId="62D3B48F" w14:textId="77777777" w:rsidTr="005216A4">
        <w:tc>
          <w:tcPr>
            <w:tcW w:w="775" w:type="dxa"/>
            <w:shd w:val="clear" w:color="auto" w:fill="D9E2F3" w:themeFill="accent1" w:themeFillTint="33"/>
          </w:tcPr>
          <w:p w14:paraId="780CC580" w14:textId="77777777" w:rsidR="005216A4" w:rsidRPr="00000104" w:rsidRDefault="005216A4" w:rsidP="005216A4">
            <w:pPr>
              <w:ind w:left="360"/>
              <w:rPr>
                <w:sz w:val="20"/>
                <w:szCs w:val="20"/>
                <w:lang w:val="en-US"/>
              </w:rPr>
            </w:pPr>
            <w:bookmarkStart w:id="2" w:name="_Hlk160798039"/>
            <w:r w:rsidRPr="00000104">
              <w:rPr>
                <w:sz w:val="20"/>
                <w:szCs w:val="20"/>
                <w:lang w:val="en-US"/>
              </w:rPr>
              <w:t>Nr</w:t>
            </w:r>
          </w:p>
        </w:tc>
        <w:tc>
          <w:tcPr>
            <w:tcW w:w="7229" w:type="dxa"/>
            <w:shd w:val="clear" w:color="auto" w:fill="D9E2F3" w:themeFill="accent1" w:themeFillTint="33"/>
          </w:tcPr>
          <w:p w14:paraId="1D01AA20" w14:textId="77777777" w:rsidR="005216A4" w:rsidRPr="00000104" w:rsidRDefault="005216A4" w:rsidP="005216A4">
            <w:pPr>
              <w:rPr>
                <w:sz w:val="20"/>
                <w:szCs w:val="20"/>
                <w:lang w:val="en-US"/>
              </w:rPr>
            </w:pPr>
            <w:r w:rsidRPr="00000104">
              <w:rPr>
                <w:sz w:val="20"/>
                <w:szCs w:val="20"/>
                <w:lang w:val="en-US"/>
              </w:rPr>
              <w:t>Requirement</w:t>
            </w:r>
          </w:p>
        </w:tc>
        <w:tc>
          <w:tcPr>
            <w:tcW w:w="709" w:type="dxa"/>
            <w:shd w:val="clear" w:color="auto" w:fill="D9E2F3" w:themeFill="accent1" w:themeFillTint="33"/>
          </w:tcPr>
          <w:p w14:paraId="63E85362" w14:textId="77777777" w:rsidR="005216A4" w:rsidRPr="00000104" w:rsidRDefault="005216A4" w:rsidP="005216A4">
            <w:pPr>
              <w:rPr>
                <w:sz w:val="20"/>
                <w:szCs w:val="20"/>
                <w:lang w:val="en-US"/>
              </w:rPr>
            </w:pPr>
            <w:r w:rsidRPr="00000104">
              <w:rPr>
                <w:sz w:val="20"/>
                <w:szCs w:val="20"/>
                <w:lang w:val="en-US"/>
              </w:rPr>
              <w:t>y/n</w:t>
            </w:r>
          </w:p>
        </w:tc>
      </w:tr>
      <w:tr w:rsidR="005216A4" w:rsidRPr="00000104" w14:paraId="4653173F" w14:textId="77777777" w:rsidTr="005216A4">
        <w:tc>
          <w:tcPr>
            <w:tcW w:w="775" w:type="dxa"/>
          </w:tcPr>
          <w:p w14:paraId="6EC2C99B" w14:textId="77777777" w:rsidR="005216A4" w:rsidRPr="005216A4" w:rsidRDefault="005216A4" w:rsidP="005216A4">
            <w:pPr>
              <w:pStyle w:val="Lijstalinea"/>
              <w:numPr>
                <w:ilvl w:val="0"/>
                <w:numId w:val="12"/>
              </w:numPr>
              <w:rPr>
                <w:sz w:val="20"/>
                <w:szCs w:val="20"/>
                <w:lang w:val="en-US"/>
              </w:rPr>
            </w:pPr>
          </w:p>
        </w:tc>
        <w:tc>
          <w:tcPr>
            <w:tcW w:w="7229" w:type="dxa"/>
          </w:tcPr>
          <w:p w14:paraId="41BD4295" w14:textId="77777777" w:rsidR="005216A4" w:rsidRPr="005216A4" w:rsidRDefault="005216A4" w:rsidP="005216A4">
            <w:pPr>
              <w:rPr>
                <w:sz w:val="20"/>
                <w:szCs w:val="20"/>
                <w:lang w:val="en-GB"/>
              </w:rPr>
            </w:pPr>
            <w:r w:rsidRPr="005216A4">
              <w:rPr>
                <w:sz w:val="20"/>
                <w:szCs w:val="20"/>
                <w:lang w:val="en-GB"/>
              </w:rPr>
              <w:t>Plan Neofluar 10x/0.3 NA objective or equivalent</w:t>
            </w:r>
          </w:p>
        </w:tc>
        <w:tc>
          <w:tcPr>
            <w:tcW w:w="709" w:type="dxa"/>
          </w:tcPr>
          <w:p w14:paraId="14B030F6" w14:textId="77777777" w:rsidR="005216A4" w:rsidRPr="00000104" w:rsidRDefault="005216A4" w:rsidP="005216A4">
            <w:pPr>
              <w:rPr>
                <w:sz w:val="20"/>
                <w:szCs w:val="20"/>
                <w:lang w:val="en-US"/>
              </w:rPr>
            </w:pPr>
          </w:p>
        </w:tc>
      </w:tr>
      <w:tr w:rsidR="005216A4" w:rsidRPr="00000104" w14:paraId="744A7271" w14:textId="77777777" w:rsidTr="005216A4">
        <w:tc>
          <w:tcPr>
            <w:tcW w:w="775" w:type="dxa"/>
          </w:tcPr>
          <w:p w14:paraId="7CAFA978" w14:textId="77777777" w:rsidR="005216A4" w:rsidRPr="005216A4" w:rsidRDefault="005216A4" w:rsidP="005216A4">
            <w:pPr>
              <w:pStyle w:val="Lijstalinea"/>
              <w:numPr>
                <w:ilvl w:val="0"/>
                <w:numId w:val="12"/>
              </w:numPr>
              <w:rPr>
                <w:sz w:val="20"/>
                <w:szCs w:val="20"/>
                <w:lang w:val="en-US"/>
              </w:rPr>
            </w:pPr>
          </w:p>
        </w:tc>
        <w:tc>
          <w:tcPr>
            <w:tcW w:w="7229" w:type="dxa"/>
          </w:tcPr>
          <w:p w14:paraId="7A055BC6" w14:textId="77777777" w:rsidR="005216A4" w:rsidRPr="005216A4" w:rsidRDefault="005216A4" w:rsidP="005216A4">
            <w:pPr>
              <w:spacing w:line="240" w:lineRule="atLeast"/>
              <w:rPr>
                <w:sz w:val="20"/>
                <w:szCs w:val="20"/>
                <w:lang w:val="en-GB"/>
              </w:rPr>
            </w:pPr>
            <w:r w:rsidRPr="005216A4">
              <w:rPr>
                <w:sz w:val="20"/>
                <w:szCs w:val="20"/>
                <w:lang w:val="en-GB"/>
              </w:rPr>
              <w:t>Plan apochromat 20x/0.8 or equivalent</w:t>
            </w:r>
          </w:p>
        </w:tc>
        <w:tc>
          <w:tcPr>
            <w:tcW w:w="709" w:type="dxa"/>
          </w:tcPr>
          <w:p w14:paraId="3A9EAC72" w14:textId="77777777" w:rsidR="005216A4" w:rsidRPr="00000104" w:rsidRDefault="005216A4" w:rsidP="005216A4">
            <w:pPr>
              <w:rPr>
                <w:sz w:val="20"/>
                <w:szCs w:val="20"/>
                <w:lang w:val="en-US"/>
              </w:rPr>
            </w:pPr>
          </w:p>
        </w:tc>
      </w:tr>
      <w:tr w:rsidR="005216A4" w:rsidRPr="00000104" w14:paraId="7BBA9CF7" w14:textId="77777777" w:rsidTr="005216A4">
        <w:tc>
          <w:tcPr>
            <w:tcW w:w="775" w:type="dxa"/>
          </w:tcPr>
          <w:p w14:paraId="671561DE" w14:textId="77777777" w:rsidR="005216A4" w:rsidRPr="005216A4" w:rsidRDefault="005216A4" w:rsidP="005216A4">
            <w:pPr>
              <w:pStyle w:val="Lijstalinea"/>
              <w:numPr>
                <w:ilvl w:val="0"/>
                <w:numId w:val="12"/>
              </w:numPr>
              <w:rPr>
                <w:sz w:val="20"/>
                <w:szCs w:val="20"/>
                <w:lang w:val="en-US"/>
              </w:rPr>
            </w:pPr>
          </w:p>
        </w:tc>
        <w:tc>
          <w:tcPr>
            <w:tcW w:w="7229" w:type="dxa"/>
          </w:tcPr>
          <w:p w14:paraId="3A587590" w14:textId="77777777" w:rsidR="005216A4" w:rsidRPr="005216A4" w:rsidRDefault="005216A4" w:rsidP="005216A4">
            <w:pPr>
              <w:rPr>
                <w:sz w:val="20"/>
                <w:szCs w:val="20"/>
                <w:lang w:val="en-GB"/>
              </w:rPr>
            </w:pPr>
            <w:r w:rsidRPr="005216A4">
              <w:rPr>
                <w:sz w:val="20"/>
                <w:szCs w:val="20"/>
                <w:lang w:val="en-GB"/>
              </w:rPr>
              <w:t>Multi-immersion Plan apochromat 40x/1.2 or equivalent (minimal water/silicone oil and glycerine immersion)</w:t>
            </w:r>
          </w:p>
        </w:tc>
        <w:tc>
          <w:tcPr>
            <w:tcW w:w="709" w:type="dxa"/>
          </w:tcPr>
          <w:p w14:paraId="6EA2EF13" w14:textId="77777777" w:rsidR="005216A4" w:rsidRPr="00000104" w:rsidRDefault="005216A4" w:rsidP="005216A4">
            <w:pPr>
              <w:rPr>
                <w:sz w:val="20"/>
                <w:szCs w:val="20"/>
                <w:lang w:val="en-US"/>
              </w:rPr>
            </w:pPr>
          </w:p>
        </w:tc>
      </w:tr>
      <w:tr w:rsidR="005216A4" w:rsidRPr="00000104" w14:paraId="0E82774D" w14:textId="77777777" w:rsidTr="005216A4">
        <w:tc>
          <w:tcPr>
            <w:tcW w:w="775" w:type="dxa"/>
          </w:tcPr>
          <w:p w14:paraId="4124B3AE" w14:textId="77777777" w:rsidR="005216A4" w:rsidRPr="005216A4" w:rsidRDefault="005216A4" w:rsidP="005216A4">
            <w:pPr>
              <w:pStyle w:val="Lijstalinea"/>
              <w:numPr>
                <w:ilvl w:val="0"/>
                <w:numId w:val="12"/>
              </w:numPr>
              <w:rPr>
                <w:sz w:val="20"/>
                <w:szCs w:val="20"/>
                <w:lang w:val="en-US"/>
              </w:rPr>
            </w:pPr>
          </w:p>
        </w:tc>
        <w:tc>
          <w:tcPr>
            <w:tcW w:w="7229" w:type="dxa"/>
          </w:tcPr>
          <w:p w14:paraId="380DEF1B" w14:textId="77777777" w:rsidR="005216A4" w:rsidRPr="005216A4" w:rsidRDefault="005216A4" w:rsidP="005216A4">
            <w:pPr>
              <w:rPr>
                <w:sz w:val="20"/>
                <w:szCs w:val="20"/>
                <w:lang w:val="en-GB"/>
              </w:rPr>
            </w:pPr>
            <w:r w:rsidRPr="005216A4">
              <w:rPr>
                <w:sz w:val="20"/>
                <w:szCs w:val="20"/>
                <w:lang w:val="en-GB"/>
              </w:rPr>
              <w:t>Plan Apochromat 63x/1.4 NA with Strehl ratio of &gt;90% for optimal correction required for super resolution imaging</w:t>
            </w:r>
          </w:p>
        </w:tc>
        <w:tc>
          <w:tcPr>
            <w:tcW w:w="709" w:type="dxa"/>
          </w:tcPr>
          <w:p w14:paraId="099AB0EF" w14:textId="77777777" w:rsidR="005216A4" w:rsidRPr="00000104" w:rsidRDefault="005216A4" w:rsidP="005216A4">
            <w:pPr>
              <w:rPr>
                <w:sz w:val="20"/>
                <w:szCs w:val="20"/>
                <w:lang w:val="en-US"/>
              </w:rPr>
            </w:pPr>
          </w:p>
        </w:tc>
      </w:tr>
    </w:tbl>
    <w:bookmarkEnd w:id="2"/>
    <w:p w14:paraId="00107770" w14:textId="18044F3C" w:rsidR="000C0B22" w:rsidRDefault="000C0B22" w:rsidP="000C0B22">
      <w:pPr>
        <w:pStyle w:val="Kop2"/>
        <w:numPr>
          <w:ilvl w:val="0"/>
          <w:numId w:val="0"/>
        </w:numPr>
        <w:ind w:left="792" w:hanging="792"/>
        <w:rPr>
          <w:rStyle w:val="normaltextrun"/>
        </w:rPr>
      </w:pPr>
      <w:r>
        <w:rPr>
          <w:rStyle w:val="normaltextrun"/>
          <w:lang w:val="en-GB"/>
        </w:rPr>
        <w:t>Software</w:t>
      </w:r>
      <w:r>
        <w:rPr>
          <w:rStyle w:val="normaltextrun"/>
        </w:rPr>
        <w:t>:</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0C0B22" w:rsidRPr="00000104" w14:paraId="7A487821" w14:textId="77777777" w:rsidTr="008555A1">
        <w:tc>
          <w:tcPr>
            <w:tcW w:w="775" w:type="dxa"/>
            <w:shd w:val="clear" w:color="auto" w:fill="D9E2F3" w:themeFill="accent1" w:themeFillTint="33"/>
          </w:tcPr>
          <w:p w14:paraId="38EDF32F" w14:textId="77777777" w:rsidR="000C0B22" w:rsidRPr="00000104" w:rsidRDefault="000C0B22" w:rsidP="008555A1">
            <w:pPr>
              <w:ind w:left="360"/>
              <w:rPr>
                <w:sz w:val="20"/>
                <w:szCs w:val="20"/>
                <w:lang w:val="en-US"/>
              </w:rPr>
            </w:pPr>
            <w:bookmarkStart w:id="3" w:name="_Hlk160798316"/>
            <w:r w:rsidRPr="00000104">
              <w:rPr>
                <w:sz w:val="20"/>
                <w:szCs w:val="20"/>
                <w:lang w:val="en-US"/>
              </w:rPr>
              <w:t>Nr</w:t>
            </w:r>
          </w:p>
        </w:tc>
        <w:tc>
          <w:tcPr>
            <w:tcW w:w="7229" w:type="dxa"/>
            <w:shd w:val="clear" w:color="auto" w:fill="D9E2F3" w:themeFill="accent1" w:themeFillTint="33"/>
          </w:tcPr>
          <w:p w14:paraId="1B972FAA" w14:textId="77777777" w:rsidR="000C0B22" w:rsidRPr="00000104" w:rsidRDefault="000C0B22"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120C3B37" w14:textId="77777777" w:rsidR="000C0B22" w:rsidRPr="00000104" w:rsidRDefault="000C0B22" w:rsidP="008555A1">
            <w:pPr>
              <w:rPr>
                <w:sz w:val="20"/>
                <w:szCs w:val="20"/>
                <w:lang w:val="en-US"/>
              </w:rPr>
            </w:pPr>
            <w:r w:rsidRPr="00000104">
              <w:rPr>
                <w:sz w:val="20"/>
                <w:szCs w:val="20"/>
                <w:lang w:val="en-US"/>
              </w:rPr>
              <w:t>y/n</w:t>
            </w:r>
          </w:p>
        </w:tc>
      </w:tr>
      <w:tr w:rsidR="000122F8" w:rsidRPr="00000104" w14:paraId="6070CD9A" w14:textId="77777777" w:rsidTr="008555A1">
        <w:tc>
          <w:tcPr>
            <w:tcW w:w="775" w:type="dxa"/>
          </w:tcPr>
          <w:p w14:paraId="4935914F" w14:textId="77777777" w:rsidR="000122F8" w:rsidRPr="005216A4" w:rsidRDefault="000122F8" w:rsidP="000122F8">
            <w:pPr>
              <w:pStyle w:val="Lijstalinea"/>
              <w:numPr>
                <w:ilvl w:val="0"/>
                <w:numId w:val="12"/>
              </w:numPr>
              <w:rPr>
                <w:sz w:val="20"/>
                <w:szCs w:val="20"/>
                <w:lang w:val="en-US"/>
              </w:rPr>
            </w:pPr>
          </w:p>
        </w:tc>
        <w:tc>
          <w:tcPr>
            <w:tcW w:w="7229" w:type="dxa"/>
          </w:tcPr>
          <w:p w14:paraId="27145F57" w14:textId="6A989D09" w:rsidR="000122F8" w:rsidRPr="005216A4" w:rsidRDefault="000122F8" w:rsidP="000122F8">
            <w:pPr>
              <w:rPr>
                <w:sz w:val="20"/>
                <w:szCs w:val="20"/>
                <w:lang w:val="en-GB"/>
              </w:rPr>
            </w:pPr>
            <w:r w:rsidRPr="009453F7">
              <w:rPr>
                <w:rFonts w:cstheme="minorHAnsi"/>
                <w:sz w:val="20"/>
                <w:szCs w:val="20"/>
                <w:lang w:val="en-GB"/>
              </w:rPr>
              <w:t>On-the-fly analysis of overview images (low-magnification) for automatic high-resolution imaging across large-volume samples at the specimens of interest (guided microscopy workflow)</w:t>
            </w:r>
            <w:r w:rsidRPr="009453F7">
              <w:rPr>
                <w:rStyle w:val="normaltextrun"/>
                <w:rFonts w:cstheme="minorHAnsi"/>
                <w:sz w:val="20"/>
                <w:szCs w:val="20"/>
                <w:lang w:val="en-US"/>
              </w:rPr>
              <w:t>. </w:t>
            </w:r>
            <w:r w:rsidRPr="009453F7">
              <w:rPr>
                <w:rStyle w:val="eop"/>
                <w:rFonts w:cstheme="minorHAnsi"/>
                <w:sz w:val="20"/>
                <w:szCs w:val="20"/>
                <w:lang w:val="en-US"/>
              </w:rPr>
              <w:t> </w:t>
            </w:r>
          </w:p>
        </w:tc>
        <w:tc>
          <w:tcPr>
            <w:tcW w:w="709" w:type="dxa"/>
          </w:tcPr>
          <w:p w14:paraId="539A45B3" w14:textId="77777777" w:rsidR="000122F8" w:rsidRPr="00000104" w:rsidRDefault="000122F8" w:rsidP="000122F8">
            <w:pPr>
              <w:rPr>
                <w:sz w:val="20"/>
                <w:szCs w:val="20"/>
                <w:lang w:val="en-US"/>
              </w:rPr>
            </w:pPr>
          </w:p>
        </w:tc>
      </w:tr>
      <w:tr w:rsidR="000122F8" w:rsidRPr="00000104" w14:paraId="23744E6E" w14:textId="77777777" w:rsidTr="008555A1">
        <w:tc>
          <w:tcPr>
            <w:tcW w:w="775" w:type="dxa"/>
          </w:tcPr>
          <w:p w14:paraId="628C6429" w14:textId="77777777" w:rsidR="000122F8" w:rsidRPr="005216A4" w:rsidRDefault="000122F8" w:rsidP="000122F8">
            <w:pPr>
              <w:pStyle w:val="Lijstalinea"/>
              <w:numPr>
                <w:ilvl w:val="0"/>
                <w:numId w:val="12"/>
              </w:numPr>
              <w:rPr>
                <w:sz w:val="20"/>
                <w:szCs w:val="20"/>
                <w:lang w:val="en-US"/>
              </w:rPr>
            </w:pPr>
          </w:p>
        </w:tc>
        <w:tc>
          <w:tcPr>
            <w:tcW w:w="7229" w:type="dxa"/>
          </w:tcPr>
          <w:p w14:paraId="3EEB6338" w14:textId="7BCD5B0D" w:rsidR="000122F8" w:rsidRPr="005216A4" w:rsidRDefault="000122F8" w:rsidP="000122F8">
            <w:pPr>
              <w:spacing w:line="240" w:lineRule="atLeast"/>
              <w:rPr>
                <w:sz w:val="20"/>
                <w:szCs w:val="20"/>
                <w:lang w:val="en-GB"/>
              </w:rPr>
            </w:pPr>
            <w:r w:rsidRPr="009453F7">
              <w:rPr>
                <w:rFonts w:cstheme="minorHAnsi"/>
                <w:sz w:val="20"/>
                <w:szCs w:val="20"/>
                <w:lang w:val="en-GB"/>
              </w:rPr>
              <w:t>Ability to integrate low- and high-magnification images within the software, to enable targeted sampling at high resolution</w:t>
            </w:r>
            <w:r w:rsidRPr="009453F7">
              <w:rPr>
                <w:sz w:val="20"/>
                <w:szCs w:val="20"/>
                <w:lang w:val="en-GB"/>
              </w:rPr>
              <w:t>.</w:t>
            </w:r>
            <w:r w:rsidRPr="009453F7">
              <w:rPr>
                <w:rStyle w:val="eop"/>
                <w:sz w:val="20"/>
                <w:szCs w:val="20"/>
                <w:lang w:val="en-US"/>
              </w:rPr>
              <w:t> </w:t>
            </w:r>
            <w:r w:rsidRPr="009453F7" w:rsidDel="004075AC">
              <w:rPr>
                <w:rStyle w:val="eop"/>
                <w:sz w:val="20"/>
                <w:szCs w:val="20"/>
                <w:lang w:val="en-US"/>
              </w:rPr>
              <w:t xml:space="preserve"> </w:t>
            </w:r>
          </w:p>
        </w:tc>
        <w:tc>
          <w:tcPr>
            <w:tcW w:w="709" w:type="dxa"/>
          </w:tcPr>
          <w:p w14:paraId="674A2B84" w14:textId="77777777" w:rsidR="000122F8" w:rsidRPr="00000104" w:rsidRDefault="000122F8" w:rsidP="000122F8">
            <w:pPr>
              <w:rPr>
                <w:sz w:val="20"/>
                <w:szCs w:val="20"/>
                <w:lang w:val="en-US"/>
              </w:rPr>
            </w:pPr>
          </w:p>
        </w:tc>
      </w:tr>
      <w:bookmarkEnd w:id="3"/>
    </w:tbl>
    <w:p w14:paraId="7BA89951" w14:textId="77777777" w:rsidR="005216A4" w:rsidRPr="000C0B22" w:rsidRDefault="005216A4" w:rsidP="005216A4">
      <w:pPr>
        <w:rPr>
          <w:color w:val="BDD6EE" w:themeColor="accent5" w:themeTint="66"/>
          <w:sz w:val="20"/>
          <w:szCs w:val="20"/>
        </w:rPr>
      </w:pPr>
    </w:p>
    <w:p w14:paraId="25EA9C7F" w14:textId="77777777" w:rsidR="00B8366C" w:rsidRDefault="00B8366C" w:rsidP="000C0B22">
      <w:pPr>
        <w:pStyle w:val="Kop3"/>
        <w:numPr>
          <w:ilvl w:val="0"/>
          <w:numId w:val="0"/>
        </w:numPr>
        <w:ind w:left="624"/>
        <w:rPr>
          <w:rFonts w:cstheme="minorHAnsi"/>
          <w:sz w:val="20"/>
          <w:szCs w:val="20"/>
          <w:lang w:val="en-GB"/>
        </w:rPr>
      </w:pPr>
    </w:p>
    <w:p w14:paraId="4151EFD5" w14:textId="0100B8FB" w:rsidR="000B5A44" w:rsidRDefault="002F56ED" w:rsidP="00313FA0">
      <w:pPr>
        <w:pStyle w:val="Kop2"/>
        <w:numPr>
          <w:ilvl w:val="0"/>
          <w:numId w:val="0"/>
        </w:numPr>
        <w:ind w:left="792" w:hanging="792"/>
      </w:pPr>
      <w:r>
        <w:t xml:space="preserve">Warranty and Services </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2F56ED" w:rsidRPr="00000104" w14:paraId="7281520C" w14:textId="77777777" w:rsidTr="008555A1">
        <w:tc>
          <w:tcPr>
            <w:tcW w:w="775" w:type="dxa"/>
            <w:shd w:val="clear" w:color="auto" w:fill="D9E2F3" w:themeFill="accent1" w:themeFillTint="33"/>
          </w:tcPr>
          <w:p w14:paraId="05C04064" w14:textId="77777777" w:rsidR="002F56ED" w:rsidRPr="00000104" w:rsidRDefault="002F56ED" w:rsidP="008555A1">
            <w:pPr>
              <w:ind w:left="360"/>
              <w:rPr>
                <w:sz w:val="20"/>
                <w:szCs w:val="20"/>
                <w:lang w:val="en-US"/>
              </w:rPr>
            </w:pPr>
            <w:r w:rsidRPr="00000104">
              <w:rPr>
                <w:sz w:val="20"/>
                <w:szCs w:val="20"/>
                <w:lang w:val="en-US"/>
              </w:rPr>
              <w:t>Nr</w:t>
            </w:r>
          </w:p>
        </w:tc>
        <w:tc>
          <w:tcPr>
            <w:tcW w:w="7229" w:type="dxa"/>
            <w:shd w:val="clear" w:color="auto" w:fill="D9E2F3" w:themeFill="accent1" w:themeFillTint="33"/>
          </w:tcPr>
          <w:p w14:paraId="3B72E5EA" w14:textId="77777777" w:rsidR="002F56ED" w:rsidRPr="00000104" w:rsidRDefault="002F56ED"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41EB1494" w14:textId="77777777" w:rsidR="002F56ED" w:rsidRPr="00000104" w:rsidRDefault="002F56ED" w:rsidP="008555A1">
            <w:pPr>
              <w:rPr>
                <w:sz w:val="20"/>
                <w:szCs w:val="20"/>
                <w:lang w:val="en-US"/>
              </w:rPr>
            </w:pPr>
            <w:r w:rsidRPr="00000104">
              <w:rPr>
                <w:sz w:val="20"/>
                <w:szCs w:val="20"/>
                <w:lang w:val="en-US"/>
              </w:rPr>
              <w:t>y/n</w:t>
            </w:r>
          </w:p>
        </w:tc>
      </w:tr>
      <w:tr w:rsidR="002F56ED" w:rsidRPr="00000104" w14:paraId="2436BEFA" w14:textId="77777777" w:rsidTr="008555A1">
        <w:tc>
          <w:tcPr>
            <w:tcW w:w="775" w:type="dxa"/>
          </w:tcPr>
          <w:p w14:paraId="66357FDB" w14:textId="77777777" w:rsidR="002F56ED" w:rsidRPr="005216A4" w:rsidRDefault="002F56ED" w:rsidP="002F56ED">
            <w:pPr>
              <w:pStyle w:val="Lijstalinea"/>
              <w:numPr>
                <w:ilvl w:val="0"/>
                <w:numId w:val="12"/>
              </w:numPr>
              <w:rPr>
                <w:sz w:val="20"/>
                <w:szCs w:val="20"/>
                <w:lang w:val="en-US"/>
              </w:rPr>
            </w:pPr>
          </w:p>
        </w:tc>
        <w:tc>
          <w:tcPr>
            <w:tcW w:w="7229" w:type="dxa"/>
          </w:tcPr>
          <w:p w14:paraId="2D76EB2C" w14:textId="77777777" w:rsidR="002F56ED" w:rsidRPr="000122F8" w:rsidRDefault="002F56ED" w:rsidP="008555A1">
            <w:pPr>
              <w:rPr>
                <w:sz w:val="20"/>
                <w:szCs w:val="20"/>
                <w:lang w:val="en-GB"/>
              </w:rPr>
            </w:pPr>
            <w:r w:rsidRPr="000122F8">
              <w:rPr>
                <w:sz w:val="20"/>
                <w:szCs w:val="20"/>
                <w:lang w:val="en-GB"/>
              </w:rPr>
              <w:t xml:space="preserve">All equipment should be guaranteed for trouble-free operation and against manufacturing defects for a minimum period of 12 months after the acceptance test at AMOLF. Sufficient numbers of rapidly wearing and consumable parts are to be included with the system to cover the warranty period. The Contracting Authority may demand from the supplier that they replace the products at their expense within the set term, if the products show defects which do not permit normal use in accordance with the terms of the contract, for a period of one year counting from the date of provisional acceptance at the place of delivery. </w:t>
            </w:r>
          </w:p>
        </w:tc>
        <w:tc>
          <w:tcPr>
            <w:tcW w:w="709" w:type="dxa"/>
          </w:tcPr>
          <w:p w14:paraId="4628BF11" w14:textId="77777777" w:rsidR="002F56ED" w:rsidRPr="00000104" w:rsidRDefault="002F56ED" w:rsidP="008555A1">
            <w:pPr>
              <w:rPr>
                <w:sz w:val="20"/>
                <w:szCs w:val="20"/>
                <w:lang w:val="en-US"/>
              </w:rPr>
            </w:pPr>
          </w:p>
        </w:tc>
      </w:tr>
      <w:tr w:rsidR="002F56ED" w:rsidRPr="00000104" w14:paraId="463E4B85" w14:textId="77777777" w:rsidTr="008555A1">
        <w:tc>
          <w:tcPr>
            <w:tcW w:w="775" w:type="dxa"/>
          </w:tcPr>
          <w:p w14:paraId="63494174" w14:textId="77777777" w:rsidR="002F56ED" w:rsidRPr="005216A4" w:rsidRDefault="002F56ED" w:rsidP="002F56ED">
            <w:pPr>
              <w:pStyle w:val="Lijstalinea"/>
              <w:numPr>
                <w:ilvl w:val="0"/>
                <w:numId w:val="12"/>
              </w:numPr>
              <w:rPr>
                <w:sz w:val="20"/>
                <w:szCs w:val="20"/>
                <w:lang w:val="en-US"/>
              </w:rPr>
            </w:pPr>
          </w:p>
        </w:tc>
        <w:tc>
          <w:tcPr>
            <w:tcW w:w="7229" w:type="dxa"/>
          </w:tcPr>
          <w:p w14:paraId="0C60E7AB" w14:textId="77777777" w:rsidR="002F56ED" w:rsidRPr="000122F8" w:rsidRDefault="002F56ED" w:rsidP="008555A1">
            <w:pPr>
              <w:spacing w:line="240" w:lineRule="atLeast"/>
              <w:rPr>
                <w:sz w:val="20"/>
                <w:szCs w:val="20"/>
                <w:lang w:val="en-GB"/>
              </w:rPr>
            </w:pPr>
            <w:r w:rsidRPr="000122F8">
              <w:rPr>
                <w:sz w:val="20"/>
                <w:szCs w:val="20"/>
                <w:lang w:val="en-GB"/>
              </w:rPr>
              <w:t xml:space="preserve">The vendor should guarantee the availability of spare parts and service support for at least 10 years. </w:t>
            </w:r>
          </w:p>
        </w:tc>
        <w:tc>
          <w:tcPr>
            <w:tcW w:w="709" w:type="dxa"/>
          </w:tcPr>
          <w:p w14:paraId="7CA44D81" w14:textId="77777777" w:rsidR="002F56ED" w:rsidRPr="00000104" w:rsidRDefault="002F56ED" w:rsidP="008555A1">
            <w:pPr>
              <w:rPr>
                <w:sz w:val="20"/>
                <w:szCs w:val="20"/>
                <w:lang w:val="en-US"/>
              </w:rPr>
            </w:pPr>
          </w:p>
        </w:tc>
      </w:tr>
      <w:tr w:rsidR="002F56ED" w:rsidRPr="00000104" w14:paraId="0F2A973D" w14:textId="77777777" w:rsidTr="008555A1">
        <w:tc>
          <w:tcPr>
            <w:tcW w:w="775" w:type="dxa"/>
          </w:tcPr>
          <w:p w14:paraId="5EE3F851" w14:textId="77777777" w:rsidR="002F56ED" w:rsidRPr="005216A4" w:rsidRDefault="002F56ED" w:rsidP="002F56ED">
            <w:pPr>
              <w:pStyle w:val="Lijstalinea"/>
              <w:numPr>
                <w:ilvl w:val="0"/>
                <w:numId w:val="12"/>
              </w:numPr>
              <w:rPr>
                <w:sz w:val="20"/>
                <w:szCs w:val="20"/>
                <w:lang w:val="en-US"/>
              </w:rPr>
            </w:pPr>
          </w:p>
        </w:tc>
        <w:tc>
          <w:tcPr>
            <w:tcW w:w="7229" w:type="dxa"/>
          </w:tcPr>
          <w:p w14:paraId="6ABA34CF" w14:textId="77777777" w:rsidR="002F56ED" w:rsidRPr="000122F8" w:rsidRDefault="002F56ED" w:rsidP="008555A1">
            <w:pPr>
              <w:rPr>
                <w:sz w:val="20"/>
                <w:szCs w:val="20"/>
                <w:lang w:val="en-GB"/>
              </w:rPr>
            </w:pPr>
            <w:r w:rsidRPr="000122F8">
              <w:rPr>
                <w:sz w:val="20"/>
                <w:szCs w:val="20"/>
                <w:lang w:val="en-GB"/>
              </w:rPr>
              <w:t xml:space="preserve">Technical help desk support should be available during normal local office working hours.  </w:t>
            </w:r>
          </w:p>
        </w:tc>
        <w:tc>
          <w:tcPr>
            <w:tcW w:w="709" w:type="dxa"/>
          </w:tcPr>
          <w:p w14:paraId="0488CCEF" w14:textId="77777777" w:rsidR="002F56ED" w:rsidRPr="00000104" w:rsidRDefault="002F56ED" w:rsidP="008555A1">
            <w:pPr>
              <w:rPr>
                <w:sz w:val="20"/>
                <w:szCs w:val="20"/>
                <w:lang w:val="en-US"/>
              </w:rPr>
            </w:pPr>
          </w:p>
        </w:tc>
      </w:tr>
      <w:tr w:rsidR="002F56ED" w:rsidRPr="00000104" w14:paraId="6EBA5CE9" w14:textId="77777777" w:rsidTr="008555A1">
        <w:tc>
          <w:tcPr>
            <w:tcW w:w="775" w:type="dxa"/>
          </w:tcPr>
          <w:p w14:paraId="6FF8AB4A" w14:textId="77777777" w:rsidR="002F56ED" w:rsidRPr="005216A4" w:rsidRDefault="002F56ED" w:rsidP="002F56ED">
            <w:pPr>
              <w:pStyle w:val="Lijstalinea"/>
              <w:numPr>
                <w:ilvl w:val="0"/>
                <w:numId w:val="12"/>
              </w:numPr>
              <w:rPr>
                <w:sz w:val="20"/>
                <w:szCs w:val="20"/>
                <w:lang w:val="en-US"/>
              </w:rPr>
            </w:pPr>
          </w:p>
        </w:tc>
        <w:tc>
          <w:tcPr>
            <w:tcW w:w="7229" w:type="dxa"/>
          </w:tcPr>
          <w:p w14:paraId="31D03590" w14:textId="77777777" w:rsidR="002F56ED" w:rsidRPr="000122F8" w:rsidRDefault="002F56ED" w:rsidP="008555A1">
            <w:pPr>
              <w:rPr>
                <w:sz w:val="20"/>
                <w:szCs w:val="20"/>
                <w:lang w:val="en-GB"/>
              </w:rPr>
            </w:pPr>
            <w:r w:rsidRPr="000122F8">
              <w:rPr>
                <w:sz w:val="20"/>
                <w:szCs w:val="20"/>
                <w:lang w:val="en-GB"/>
              </w:rPr>
              <w:t xml:space="preserve">The company must have a local (Benelux) service department.  </w:t>
            </w:r>
          </w:p>
        </w:tc>
        <w:tc>
          <w:tcPr>
            <w:tcW w:w="709" w:type="dxa"/>
          </w:tcPr>
          <w:p w14:paraId="1BA39C92" w14:textId="77777777" w:rsidR="002F56ED" w:rsidRPr="00000104" w:rsidRDefault="002F56ED" w:rsidP="008555A1">
            <w:pPr>
              <w:rPr>
                <w:sz w:val="20"/>
                <w:szCs w:val="20"/>
                <w:lang w:val="en-US"/>
              </w:rPr>
            </w:pPr>
          </w:p>
        </w:tc>
      </w:tr>
      <w:tr w:rsidR="002F56ED" w:rsidRPr="00000104" w14:paraId="67403912" w14:textId="77777777" w:rsidTr="008555A1">
        <w:tc>
          <w:tcPr>
            <w:tcW w:w="775" w:type="dxa"/>
          </w:tcPr>
          <w:p w14:paraId="7E8B489B" w14:textId="77777777" w:rsidR="002F56ED" w:rsidRPr="005216A4" w:rsidRDefault="002F56ED" w:rsidP="002F56ED">
            <w:pPr>
              <w:pStyle w:val="Lijstalinea"/>
              <w:numPr>
                <w:ilvl w:val="0"/>
                <w:numId w:val="12"/>
              </w:numPr>
              <w:rPr>
                <w:sz w:val="20"/>
                <w:szCs w:val="20"/>
                <w:lang w:val="en-US"/>
              </w:rPr>
            </w:pPr>
          </w:p>
        </w:tc>
        <w:tc>
          <w:tcPr>
            <w:tcW w:w="7229" w:type="dxa"/>
          </w:tcPr>
          <w:p w14:paraId="406D6D27" w14:textId="77777777" w:rsidR="002F56ED" w:rsidRPr="000122F8" w:rsidRDefault="002F56ED" w:rsidP="008555A1">
            <w:pPr>
              <w:rPr>
                <w:sz w:val="20"/>
                <w:szCs w:val="20"/>
                <w:lang w:val="en-GB"/>
              </w:rPr>
            </w:pPr>
            <w:r w:rsidRPr="000122F8">
              <w:rPr>
                <w:sz w:val="20"/>
                <w:szCs w:val="20"/>
                <w:lang w:val="en-GB"/>
              </w:rPr>
              <w:t xml:space="preserve">The language of all support (visits and technical help desk) should be English or Dutch. </w:t>
            </w:r>
          </w:p>
        </w:tc>
        <w:tc>
          <w:tcPr>
            <w:tcW w:w="709" w:type="dxa"/>
          </w:tcPr>
          <w:p w14:paraId="41013AF9" w14:textId="77777777" w:rsidR="002F56ED" w:rsidRPr="00000104" w:rsidRDefault="002F56ED" w:rsidP="008555A1">
            <w:pPr>
              <w:rPr>
                <w:sz w:val="20"/>
                <w:szCs w:val="20"/>
                <w:lang w:val="en-US"/>
              </w:rPr>
            </w:pPr>
          </w:p>
        </w:tc>
      </w:tr>
      <w:tr w:rsidR="002F56ED" w:rsidRPr="00000104" w14:paraId="7683EFE0" w14:textId="77777777" w:rsidTr="008555A1">
        <w:tc>
          <w:tcPr>
            <w:tcW w:w="775" w:type="dxa"/>
          </w:tcPr>
          <w:p w14:paraId="25DA66D8" w14:textId="77777777" w:rsidR="002F56ED" w:rsidRPr="005216A4" w:rsidRDefault="002F56ED" w:rsidP="002F56ED">
            <w:pPr>
              <w:pStyle w:val="Lijstalinea"/>
              <w:numPr>
                <w:ilvl w:val="0"/>
                <w:numId w:val="12"/>
              </w:numPr>
              <w:rPr>
                <w:sz w:val="20"/>
                <w:szCs w:val="20"/>
                <w:lang w:val="en-US"/>
              </w:rPr>
            </w:pPr>
          </w:p>
        </w:tc>
        <w:tc>
          <w:tcPr>
            <w:tcW w:w="7229" w:type="dxa"/>
          </w:tcPr>
          <w:p w14:paraId="46A8373F" w14:textId="77777777" w:rsidR="002F56ED" w:rsidRPr="000122F8" w:rsidRDefault="002F56ED" w:rsidP="008555A1">
            <w:pPr>
              <w:rPr>
                <w:sz w:val="20"/>
                <w:szCs w:val="20"/>
                <w:lang w:val="en-GB"/>
              </w:rPr>
            </w:pPr>
            <w:r w:rsidRPr="000122F8">
              <w:rPr>
                <w:sz w:val="20"/>
                <w:szCs w:val="20"/>
                <w:lang w:val="en-GB"/>
              </w:rPr>
              <w:t>The Vendor should offer software updates for at least 10 years.</w:t>
            </w:r>
          </w:p>
        </w:tc>
        <w:tc>
          <w:tcPr>
            <w:tcW w:w="709" w:type="dxa"/>
          </w:tcPr>
          <w:p w14:paraId="3E5C505E" w14:textId="77777777" w:rsidR="002F56ED" w:rsidRPr="00000104" w:rsidRDefault="002F56ED" w:rsidP="008555A1">
            <w:pPr>
              <w:rPr>
                <w:sz w:val="20"/>
                <w:szCs w:val="20"/>
                <w:lang w:val="en-US"/>
              </w:rPr>
            </w:pPr>
          </w:p>
        </w:tc>
      </w:tr>
    </w:tbl>
    <w:p w14:paraId="73EDD9D7" w14:textId="77777777" w:rsidR="002F56ED" w:rsidRDefault="002F56ED" w:rsidP="002F56ED">
      <w:pPr>
        <w:pStyle w:val="Kop2"/>
        <w:numPr>
          <w:ilvl w:val="0"/>
          <w:numId w:val="0"/>
        </w:numPr>
        <w:ind w:left="792" w:hanging="792"/>
        <w:rPr>
          <w:rStyle w:val="eop"/>
          <w:lang w:val="en-GB"/>
        </w:rPr>
      </w:pPr>
      <w:r w:rsidRPr="002F56ED">
        <w:rPr>
          <w:rStyle w:val="normaltextrun"/>
          <w:lang w:val="en-GB"/>
        </w:rPr>
        <w:t>Shipping and delivery</w:t>
      </w:r>
      <w:r w:rsidRPr="002F56ED">
        <w:rPr>
          <w:rStyle w:val="eop"/>
          <w:lang w:val="en-GB"/>
        </w:rPr>
        <w:t> </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2F56ED" w:rsidRPr="00000104" w14:paraId="1CC88882" w14:textId="77777777" w:rsidTr="008555A1">
        <w:tc>
          <w:tcPr>
            <w:tcW w:w="775" w:type="dxa"/>
            <w:shd w:val="clear" w:color="auto" w:fill="D9E2F3" w:themeFill="accent1" w:themeFillTint="33"/>
          </w:tcPr>
          <w:p w14:paraId="01AAF18E" w14:textId="77777777" w:rsidR="002F56ED" w:rsidRPr="00000104" w:rsidRDefault="002F56ED" w:rsidP="008555A1">
            <w:pPr>
              <w:ind w:left="360"/>
              <w:rPr>
                <w:sz w:val="20"/>
                <w:szCs w:val="20"/>
                <w:lang w:val="en-US"/>
              </w:rPr>
            </w:pPr>
            <w:r w:rsidRPr="00000104">
              <w:rPr>
                <w:sz w:val="20"/>
                <w:szCs w:val="20"/>
                <w:lang w:val="en-US"/>
              </w:rPr>
              <w:t>Nr</w:t>
            </w:r>
          </w:p>
        </w:tc>
        <w:tc>
          <w:tcPr>
            <w:tcW w:w="7229" w:type="dxa"/>
            <w:shd w:val="clear" w:color="auto" w:fill="D9E2F3" w:themeFill="accent1" w:themeFillTint="33"/>
          </w:tcPr>
          <w:p w14:paraId="16017376" w14:textId="77777777" w:rsidR="002F56ED" w:rsidRPr="00000104" w:rsidRDefault="002F56ED"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50B7230D" w14:textId="77777777" w:rsidR="002F56ED" w:rsidRPr="00000104" w:rsidRDefault="002F56ED" w:rsidP="008555A1">
            <w:pPr>
              <w:rPr>
                <w:sz w:val="20"/>
                <w:szCs w:val="20"/>
                <w:lang w:val="en-US"/>
              </w:rPr>
            </w:pPr>
            <w:r w:rsidRPr="00000104">
              <w:rPr>
                <w:sz w:val="20"/>
                <w:szCs w:val="20"/>
                <w:lang w:val="en-US"/>
              </w:rPr>
              <w:t>y/n</w:t>
            </w:r>
          </w:p>
        </w:tc>
      </w:tr>
      <w:tr w:rsidR="002F56ED" w:rsidRPr="00000104" w14:paraId="19883895" w14:textId="77777777" w:rsidTr="008555A1">
        <w:tc>
          <w:tcPr>
            <w:tcW w:w="775" w:type="dxa"/>
          </w:tcPr>
          <w:p w14:paraId="49581D7A" w14:textId="77777777" w:rsidR="002F56ED" w:rsidRPr="005216A4" w:rsidRDefault="002F56ED" w:rsidP="002F56ED">
            <w:pPr>
              <w:pStyle w:val="Lijstalinea"/>
              <w:numPr>
                <w:ilvl w:val="0"/>
                <w:numId w:val="12"/>
              </w:numPr>
              <w:rPr>
                <w:sz w:val="20"/>
                <w:szCs w:val="20"/>
                <w:lang w:val="en-US"/>
              </w:rPr>
            </w:pPr>
          </w:p>
        </w:tc>
        <w:tc>
          <w:tcPr>
            <w:tcW w:w="7229" w:type="dxa"/>
          </w:tcPr>
          <w:p w14:paraId="546FA4A4" w14:textId="19D7D46D" w:rsidR="002F56ED" w:rsidRPr="00A9517C" w:rsidRDefault="002F56ED" w:rsidP="002F56ED">
            <w:pPr>
              <w:rPr>
                <w:sz w:val="20"/>
                <w:szCs w:val="20"/>
                <w:lang w:val="en-GB"/>
              </w:rPr>
            </w:pPr>
            <w:r w:rsidRPr="00A9517C">
              <w:rPr>
                <w:sz w:val="20"/>
                <w:szCs w:val="20"/>
                <w:lang w:val="en-GB"/>
              </w:rPr>
              <w:t>The system must be packaged for shipment in a way to ensure safe delivery.</w:t>
            </w:r>
          </w:p>
        </w:tc>
        <w:tc>
          <w:tcPr>
            <w:tcW w:w="709" w:type="dxa"/>
          </w:tcPr>
          <w:p w14:paraId="5A0C00D1" w14:textId="77777777" w:rsidR="002F56ED" w:rsidRPr="00000104" w:rsidRDefault="002F56ED" w:rsidP="002F56ED">
            <w:pPr>
              <w:rPr>
                <w:sz w:val="20"/>
                <w:szCs w:val="20"/>
                <w:lang w:val="en-US"/>
              </w:rPr>
            </w:pPr>
          </w:p>
        </w:tc>
      </w:tr>
      <w:tr w:rsidR="002F56ED" w:rsidRPr="00000104" w14:paraId="3C6E2D9D" w14:textId="77777777" w:rsidTr="008555A1">
        <w:tc>
          <w:tcPr>
            <w:tcW w:w="775" w:type="dxa"/>
          </w:tcPr>
          <w:p w14:paraId="5429B473" w14:textId="77777777" w:rsidR="002F56ED" w:rsidRPr="005216A4" w:rsidRDefault="002F56ED" w:rsidP="002F56ED">
            <w:pPr>
              <w:pStyle w:val="Lijstalinea"/>
              <w:numPr>
                <w:ilvl w:val="0"/>
                <w:numId w:val="12"/>
              </w:numPr>
              <w:rPr>
                <w:sz w:val="20"/>
                <w:szCs w:val="20"/>
                <w:lang w:val="en-US"/>
              </w:rPr>
            </w:pPr>
          </w:p>
        </w:tc>
        <w:tc>
          <w:tcPr>
            <w:tcW w:w="7229" w:type="dxa"/>
          </w:tcPr>
          <w:p w14:paraId="5EFC75B8" w14:textId="40ED20E0" w:rsidR="002F56ED" w:rsidRPr="00A9517C" w:rsidRDefault="002F56ED" w:rsidP="002F56ED">
            <w:pPr>
              <w:rPr>
                <w:sz w:val="20"/>
                <w:szCs w:val="20"/>
                <w:lang w:val="en-GB"/>
              </w:rPr>
            </w:pPr>
            <w:r w:rsidRPr="00A9517C">
              <w:rPr>
                <w:sz w:val="20"/>
                <w:szCs w:val="20"/>
                <w:lang w:val="en-GB"/>
              </w:rPr>
              <w:t>The system must be delivered no later than 12 weeks after the award of the contract by AMOLF.</w:t>
            </w:r>
          </w:p>
        </w:tc>
        <w:tc>
          <w:tcPr>
            <w:tcW w:w="709" w:type="dxa"/>
          </w:tcPr>
          <w:p w14:paraId="163CFACC" w14:textId="77777777" w:rsidR="002F56ED" w:rsidRPr="00000104" w:rsidRDefault="002F56ED" w:rsidP="002F56ED">
            <w:pPr>
              <w:rPr>
                <w:sz w:val="20"/>
                <w:szCs w:val="20"/>
                <w:lang w:val="en-US"/>
              </w:rPr>
            </w:pPr>
          </w:p>
        </w:tc>
      </w:tr>
      <w:tr w:rsidR="002F56ED" w:rsidRPr="00000104" w14:paraId="2C2A40A5" w14:textId="77777777" w:rsidTr="008555A1">
        <w:tc>
          <w:tcPr>
            <w:tcW w:w="775" w:type="dxa"/>
          </w:tcPr>
          <w:p w14:paraId="69D8C124" w14:textId="77777777" w:rsidR="002F56ED" w:rsidRPr="005216A4" w:rsidRDefault="002F56ED" w:rsidP="002F56ED">
            <w:pPr>
              <w:pStyle w:val="Lijstalinea"/>
              <w:numPr>
                <w:ilvl w:val="0"/>
                <w:numId w:val="12"/>
              </w:numPr>
              <w:rPr>
                <w:sz w:val="20"/>
                <w:szCs w:val="20"/>
                <w:lang w:val="en-US"/>
              </w:rPr>
            </w:pPr>
          </w:p>
        </w:tc>
        <w:tc>
          <w:tcPr>
            <w:tcW w:w="7229" w:type="dxa"/>
          </w:tcPr>
          <w:p w14:paraId="3B766B81" w14:textId="2E42EE5E" w:rsidR="002F56ED" w:rsidRPr="00A9517C" w:rsidRDefault="002F56ED" w:rsidP="002F56ED">
            <w:pPr>
              <w:spacing w:line="240" w:lineRule="atLeast"/>
              <w:rPr>
                <w:sz w:val="20"/>
                <w:szCs w:val="20"/>
                <w:lang w:val="en-GB"/>
              </w:rPr>
            </w:pPr>
            <w:r w:rsidRPr="00A9517C">
              <w:rPr>
                <w:sz w:val="20"/>
                <w:szCs w:val="20"/>
                <w:lang w:val="en-GB"/>
              </w:rPr>
              <w:t>The vendor ensures, under their full responsibility, the transport and installation of all equipment on the site.</w:t>
            </w:r>
          </w:p>
        </w:tc>
        <w:tc>
          <w:tcPr>
            <w:tcW w:w="709" w:type="dxa"/>
          </w:tcPr>
          <w:p w14:paraId="4906FD25" w14:textId="77777777" w:rsidR="002F56ED" w:rsidRPr="00000104" w:rsidRDefault="002F56ED" w:rsidP="002F56ED">
            <w:pPr>
              <w:rPr>
                <w:sz w:val="20"/>
                <w:szCs w:val="20"/>
                <w:lang w:val="en-US"/>
              </w:rPr>
            </w:pPr>
          </w:p>
        </w:tc>
      </w:tr>
      <w:tr w:rsidR="002F56ED" w:rsidRPr="00000104" w14:paraId="2B06F232" w14:textId="77777777" w:rsidTr="008555A1">
        <w:tc>
          <w:tcPr>
            <w:tcW w:w="775" w:type="dxa"/>
          </w:tcPr>
          <w:p w14:paraId="6BFEC95D" w14:textId="77777777" w:rsidR="002F56ED" w:rsidRPr="005216A4" w:rsidRDefault="002F56ED" w:rsidP="002F56ED">
            <w:pPr>
              <w:pStyle w:val="Lijstalinea"/>
              <w:numPr>
                <w:ilvl w:val="0"/>
                <w:numId w:val="12"/>
              </w:numPr>
              <w:rPr>
                <w:sz w:val="20"/>
                <w:szCs w:val="20"/>
                <w:lang w:val="en-US"/>
              </w:rPr>
            </w:pPr>
          </w:p>
        </w:tc>
        <w:tc>
          <w:tcPr>
            <w:tcW w:w="7229" w:type="dxa"/>
          </w:tcPr>
          <w:p w14:paraId="287FE34E" w14:textId="4AAE2DA1" w:rsidR="002F56ED" w:rsidRPr="00A9517C" w:rsidRDefault="002F56ED" w:rsidP="002F56ED">
            <w:pPr>
              <w:rPr>
                <w:sz w:val="20"/>
                <w:szCs w:val="20"/>
                <w:lang w:val="en-GB"/>
              </w:rPr>
            </w:pPr>
            <w:r w:rsidRPr="00A9517C">
              <w:rPr>
                <w:sz w:val="20"/>
                <w:szCs w:val="20"/>
                <w:lang w:val="en-GB"/>
              </w:rPr>
              <w:t>Customs, shipping, transport, transport insurance and taxes are the responsibility of the vendor.</w:t>
            </w:r>
          </w:p>
        </w:tc>
        <w:tc>
          <w:tcPr>
            <w:tcW w:w="709" w:type="dxa"/>
          </w:tcPr>
          <w:p w14:paraId="4D3FFE2D" w14:textId="77777777" w:rsidR="002F56ED" w:rsidRPr="00000104" w:rsidRDefault="002F56ED" w:rsidP="002F56ED">
            <w:pPr>
              <w:rPr>
                <w:sz w:val="20"/>
                <w:szCs w:val="20"/>
                <w:lang w:val="en-US"/>
              </w:rPr>
            </w:pPr>
          </w:p>
        </w:tc>
      </w:tr>
      <w:tr w:rsidR="002F56ED" w:rsidRPr="00000104" w14:paraId="4C15A368" w14:textId="77777777" w:rsidTr="008555A1">
        <w:tc>
          <w:tcPr>
            <w:tcW w:w="775" w:type="dxa"/>
          </w:tcPr>
          <w:p w14:paraId="44862694" w14:textId="77777777" w:rsidR="002F56ED" w:rsidRPr="005216A4" w:rsidRDefault="002F56ED" w:rsidP="002F56ED">
            <w:pPr>
              <w:pStyle w:val="Lijstalinea"/>
              <w:numPr>
                <w:ilvl w:val="0"/>
                <w:numId w:val="12"/>
              </w:numPr>
              <w:rPr>
                <w:sz w:val="20"/>
                <w:szCs w:val="20"/>
                <w:lang w:val="en-US"/>
              </w:rPr>
            </w:pPr>
          </w:p>
        </w:tc>
        <w:tc>
          <w:tcPr>
            <w:tcW w:w="7229" w:type="dxa"/>
          </w:tcPr>
          <w:p w14:paraId="6982E15E" w14:textId="1871EF17" w:rsidR="002F56ED" w:rsidRPr="00A9517C" w:rsidRDefault="002F56ED" w:rsidP="002F56ED">
            <w:pPr>
              <w:rPr>
                <w:sz w:val="20"/>
                <w:szCs w:val="20"/>
                <w:lang w:val="en-GB"/>
              </w:rPr>
            </w:pPr>
            <w:r w:rsidRPr="00A9517C">
              <w:rPr>
                <w:sz w:val="20"/>
                <w:szCs w:val="20"/>
                <w:lang w:val="en-GB"/>
              </w:rPr>
              <w:t>Delivery of the microscope uses the as-is path to the relevant room within the AMOLF building.</w:t>
            </w:r>
          </w:p>
        </w:tc>
        <w:tc>
          <w:tcPr>
            <w:tcW w:w="709" w:type="dxa"/>
          </w:tcPr>
          <w:p w14:paraId="5D0CB8AD" w14:textId="77777777" w:rsidR="002F56ED" w:rsidRPr="00000104" w:rsidRDefault="002F56ED" w:rsidP="002F56ED">
            <w:pPr>
              <w:rPr>
                <w:sz w:val="20"/>
                <w:szCs w:val="20"/>
                <w:lang w:val="en-US"/>
              </w:rPr>
            </w:pPr>
          </w:p>
        </w:tc>
      </w:tr>
    </w:tbl>
    <w:p w14:paraId="035B2412" w14:textId="77777777" w:rsidR="00A9517C" w:rsidRDefault="00A9517C" w:rsidP="00A9517C">
      <w:pPr>
        <w:pStyle w:val="Kop2"/>
        <w:numPr>
          <w:ilvl w:val="0"/>
          <w:numId w:val="0"/>
        </w:numPr>
        <w:ind w:left="792" w:hanging="792"/>
        <w:rPr>
          <w:lang w:val="en-US"/>
        </w:rPr>
      </w:pPr>
      <w:r w:rsidRPr="69949E79">
        <w:rPr>
          <w:lang w:val="en-US"/>
        </w:rPr>
        <w:t>Documentation</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A9517C" w:rsidRPr="00000104" w14:paraId="181E214B" w14:textId="77777777" w:rsidTr="008555A1">
        <w:tc>
          <w:tcPr>
            <w:tcW w:w="775" w:type="dxa"/>
            <w:shd w:val="clear" w:color="auto" w:fill="D9E2F3" w:themeFill="accent1" w:themeFillTint="33"/>
          </w:tcPr>
          <w:p w14:paraId="59E5B19E" w14:textId="77777777" w:rsidR="00A9517C" w:rsidRPr="00000104" w:rsidRDefault="00A9517C" w:rsidP="008555A1">
            <w:pPr>
              <w:ind w:left="360"/>
              <w:rPr>
                <w:sz w:val="20"/>
                <w:szCs w:val="20"/>
                <w:lang w:val="en-US"/>
              </w:rPr>
            </w:pPr>
            <w:r w:rsidRPr="00000104">
              <w:rPr>
                <w:sz w:val="20"/>
                <w:szCs w:val="20"/>
                <w:lang w:val="en-US"/>
              </w:rPr>
              <w:t>Nr</w:t>
            </w:r>
          </w:p>
        </w:tc>
        <w:tc>
          <w:tcPr>
            <w:tcW w:w="7229" w:type="dxa"/>
            <w:shd w:val="clear" w:color="auto" w:fill="D9E2F3" w:themeFill="accent1" w:themeFillTint="33"/>
          </w:tcPr>
          <w:p w14:paraId="5BDBE0E6" w14:textId="77777777" w:rsidR="00A9517C" w:rsidRPr="00000104" w:rsidRDefault="00A9517C"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1D4FC3FA" w14:textId="77777777" w:rsidR="00A9517C" w:rsidRPr="00000104" w:rsidRDefault="00A9517C" w:rsidP="008555A1">
            <w:pPr>
              <w:rPr>
                <w:sz w:val="20"/>
                <w:szCs w:val="20"/>
                <w:lang w:val="en-US"/>
              </w:rPr>
            </w:pPr>
            <w:r w:rsidRPr="00000104">
              <w:rPr>
                <w:sz w:val="20"/>
                <w:szCs w:val="20"/>
                <w:lang w:val="en-US"/>
              </w:rPr>
              <w:t>y/n</w:t>
            </w:r>
          </w:p>
        </w:tc>
      </w:tr>
      <w:tr w:rsidR="00A9517C" w:rsidRPr="00000104" w14:paraId="61202C4E" w14:textId="77777777" w:rsidTr="008555A1">
        <w:tc>
          <w:tcPr>
            <w:tcW w:w="775" w:type="dxa"/>
          </w:tcPr>
          <w:p w14:paraId="56EFFB0F" w14:textId="77777777" w:rsidR="00A9517C" w:rsidRPr="005216A4" w:rsidRDefault="00A9517C" w:rsidP="00A9517C">
            <w:pPr>
              <w:pStyle w:val="Lijstalinea"/>
              <w:numPr>
                <w:ilvl w:val="0"/>
                <w:numId w:val="12"/>
              </w:numPr>
              <w:rPr>
                <w:sz w:val="20"/>
                <w:szCs w:val="20"/>
                <w:lang w:val="en-US"/>
              </w:rPr>
            </w:pPr>
          </w:p>
        </w:tc>
        <w:tc>
          <w:tcPr>
            <w:tcW w:w="7229" w:type="dxa"/>
          </w:tcPr>
          <w:p w14:paraId="4F7F4CDC" w14:textId="17828010" w:rsidR="00A9517C" w:rsidRPr="005216A4" w:rsidRDefault="00A9517C" w:rsidP="00A9517C">
            <w:pPr>
              <w:rPr>
                <w:sz w:val="20"/>
                <w:szCs w:val="20"/>
                <w:lang w:val="en-GB"/>
              </w:rPr>
            </w:pPr>
            <w:r w:rsidRPr="00A9517C">
              <w:rPr>
                <w:sz w:val="20"/>
                <w:szCs w:val="20"/>
                <w:lang w:val="en-GB"/>
              </w:rPr>
              <w:t xml:space="preserve">The following documentation </w:t>
            </w:r>
            <w:r>
              <w:rPr>
                <w:sz w:val="20"/>
                <w:szCs w:val="20"/>
                <w:lang w:val="en-GB"/>
              </w:rPr>
              <w:t xml:space="preserve">will </w:t>
            </w:r>
            <w:r w:rsidRPr="00A9517C">
              <w:rPr>
                <w:sz w:val="20"/>
                <w:szCs w:val="20"/>
                <w:lang w:val="en-GB"/>
              </w:rPr>
              <w:t xml:space="preserve">be provided as electronic pdf files in English: </w:t>
            </w:r>
            <w:r>
              <w:rPr>
                <w:sz w:val="20"/>
                <w:szCs w:val="20"/>
                <w:lang w:val="en-GB"/>
              </w:rPr>
              <w:t xml:space="preserve"> </w:t>
            </w:r>
            <w:r w:rsidRPr="00A9517C">
              <w:rPr>
                <w:sz w:val="20"/>
                <w:szCs w:val="20"/>
                <w:lang w:val="en-GB"/>
              </w:rPr>
              <w:t>installation Manual, operation Manual  and maintenance Manual</w:t>
            </w:r>
          </w:p>
        </w:tc>
        <w:tc>
          <w:tcPr>
            <w:tcW w:w="709" w:type="dxa"/>
          </w:tcPr>
          <w:p w14:paraId="61B468AA" w14:textId="77777777" w:rsidR="00A9517C" w:rsidRPr="00000104" w:rsidRDefault="00A9517C" w:rsidP="008555A1">
            <w:pPr>
              <w:rPr>
                <w:sz w:val="20"/>
                <w:szCs w:val="20"/>
                <w:lang w:val="en-US"/>
              </w:rPr>
            </w:pPr>
          </w:p>
        </w:tc>
      </w:tr>
      <w:tr w:rsidR="00A9517C" w:rsidRPr="00000104" w14:paraId="346100F8" w14:textId="77777777" w:rsidTr="008555A1">
        <w:tc>
          <w:tcPr>
            <w:tcW w:w="775" w:type="dxa"/>
          </w:tcPr>
          <w:p w14:paraId="2A50916A" w14:textId="77777777" w:rsidR="00A9517C" w:rsidRPr="005216A4" w:rsidRDefault="00A9517C" w:rsidP="00A9517C">
            <w:pPr>
              <w:pStyle w:val="Lijstalinea"/>
              <w:numPr>
                <w:ilvl w:val="0"/>
                <w:numId w:val="12"/>
              </w:numPr>
              <w:rPr>
                <w:sz w:val="20"/>
                <w:szCs w:val="20"/>
                <w:lang w:val="en-US"/>
              </w:rPr>
            </w:pPr>
          </w:p>
        </w:tc>
        <w:tc>
          <w:tcPr>
            <w:tcW w:w="7229" w:type="dxa"/>
          </w:tcPr>
          <w:p w14:paraId="6FE76A9E" w14:textId="44C5433E" w:rsidR="00A9517C" w:rsidRPr="005216A4" w:rsidRDefault="00A9517C" w:rsidP="00A9517C">
            <w:pPr>
              <w:spacing w:line="240" w:lineRule="atLeast"/>
              <w:rPr>
                <w:sz w:val="20"/>
                <w:szCs w:val="20"/>
                <w:lang w:val="en-GB"/>
              </w:rPr>
            </w:pPr>
            <w:r w:rsidRPr="00A9517C">
              <w:rPr>
                <w:sz w:val="20"/>
                <w:szCs w:val="20"/>
                <w:lang w:val="en-GB"/>
              </w:rPr>
              <w:t xml:space="preserve">The following details </w:t>
            </w:r>
            <w:r>
              <w:rPr>
                <w:sz w:val="20"/>
                <w:szCs w:val="20"/>
                <w:lang w:val="en-GB"/>
              </w:rPr>
              <w:t>will</w:t>
            </w:r>
            <w:r w:rsidRPr="00A9517C">
              <w:rPr>
                <w:sz w:val="20"/>
                <w:szCs w:val="20"/>
                <w:lang w:val="en-GB"/>
              </w:rPr>
              <w:t xml:space="preserve"> be provided in the documentation: system footprint,</w:t>
            </w:r>
            <w:r>
              <w:rPr>
                <w:sz w:val="20"/>
                <w:szCs w:val="20"/>
                <w:lang w:val="en-GB"/>
              </w:rPr>
              <w:t xml:space="preserve"> </w:t>
            </w:r>
            <w:r w:rsidRPr="00A9517C">
              <w:rPr>
                <w:sz w:val="20"/>
                <w:szCs w:val="20"/>
                <w:lang w:val="en-GB"/>
              </w:rPr>
              <w:t>system dimensions and weight, and infrastructure requirements</w:t>
            </w:r>
          </w:p>
        </w:tc>
        <w:tc>
          <w:tcPr>
            <w:tcW w:w="709" w:type="dxa"/>
          </w:tcPr>
          <w:p w14:paraId="1BF22ACF" w14:textId="77777777" w:rsidR="00A9517C" w:rsidRPr="00000104" w:rsidRDefault="00A9517C" w:rsidP="008555A1">
            <w:pPr>
              <w:rPr>
                <w:sz w:val="20"/>
                <w:szCs w:val="20"/>
                <w:lang w:val="en-US"/>
              </w:rPr>
            </w:pPr>
          </w:p>
        </w:tc>
      </w:tr>
    </w:tbl>
    <w:p w14:paraId="638BEDD2" w14:textId="77777777" w:rsidR="00A9517C" w:rsidRDefault="00A9517C" w:rsidP="00A9517C">
      <w:pPr>
        <w:rPr>
          <w:lang w:val="en-US"/>
        </w:rPr>
      </w:pPr>
    </w:p>
    <w:p w14:paraId="5AE8233C" w14:textId="77777777" w:rsidR="00A9517C" w:rsidRPr="00A9517C" w:rsidRDefault="00A9517C" w:rsidP="00A9517C">
      <w:pPr>
        <w:rPr>
          <w:lang w:val="en-US"/>
        </w:rPr>
      </w:pPr>
    </w:p>
    <w:p w14:paraId="681DABC9" w14:textId="77777777" w:rsidR="002F56ED" w:rsidRDefault="002F56ED" w:rsidP="002F56ED">
      <w:pPr>
        <w:rPr>
          <w:lang w:val="en-GB"/>
        </w:rPr>
      </w:pPr>
    </w:p>
    <w:p w14:paraId="1342D254" w14:textId="1B14090C" w:rsidR="000B5A44" w:rsidRDefault="002F56ED" w:rsidP="00313FA0">
      <w:pPr>
        <w:pStyle w:val="Kop2"/>
        <w:numPr>
          <w:ilvl w:val="0"/>
          <w:numId w:val="0"/>
        </w:numPr>
        <w:ind w:left="792" w:hanging="792"/>
        <w:rPr>
          <w:rStyle w:val="eop"/>
        </w:rPr>
      </w:pPr>
      <w:r w:rsidRPr="002F56ED">
        <w:rPr>
          <w:rStyle w:val="normaltextrun"/>
          <w:lang w:val="en-GB"/>
        </w:rPr>
        <w:t>Other</w:t>
      </w:r>
      <w:r>
        <w:rPr>
          <w:rStyle w:val="normaltextrun"/>
        </w:rPr>
        <w:t xml:space="preserve"> </w:t>
      </w:r>
      <w:r w:rsidRPr="002F56ED">
        <w:rPr>
          <w:rStyle w:val="normaltextrun"/>
          <w:lang w:val="en-GB"/>
        </w:rPr>
        <w:t>requirements</w:t>
      </w:r>
      <w:r w:rsidR="000B5A44" w:rsidRPr="00B0207A">
        <w:rPr>
          <w:rStyle w:val="eop"/>
        </w:rPr>
        <w:t> </w:t>
      </w:r>
    </w:p>
    <w:tbl>
      <w:tblPr>
        <w:tblStyle w:val="Tabelraster"/>
        <w:tblpPr w:leftFromText="141" w:rightFromText="141" w:vertAnchor="text" w:horzAnchor="margin" w:tblpY="168"/>
        <w:tblW w:w="0" w:type="auto"/>
        <w:tblLook w:val="04A0" w:firstRow="1" w:lastRow="0" w:firstColumn="1" w:lastColumn="0" w:noHBand="0" w:noVBand="1"/>
      </w:tblPr>
      <w:tblGrid>
        <w:gridCol w:w="775"/>
        <w:gridCol w:w="7229"/>
        <w:gridCol w:w="709"/>
      </w:tblGrid>
      <w:tr w:rsidR="002F56ED" w:rsidRPr="00000104" w14:paraId="768CA707" w14:textId="77777777" w:rsidTr="008555A1">
        <w:tc>
          <w:tcPr>
            <w:tcW w:w="775" w:type="dxa"/>
            <w:shd w:val="clear" w:color="auto" w:fill="D9E2F3" w:themeFill="accent1" w:themeFillTint="33"/>
          </w:tcPr>
          <w:p w14:paraId="21479462" w14:textId="77777777" w:rsidR="002F56ED" w:rsidRPr="00000104" w:rsidRDefault="002F56ED" w:rsidP="008555A1">
            <w:pPr>
              <w:ind w:left="360"/>
              <w:rPr>
                <w:sz w:val="20"/>
                <w:szCs w:val="20"/>
                <w:lang w:val="en-US"/>
              </w:rPr>
            </w:pPr>
            <w:r w:rsidRPr="00000104">
              <w:rPr>
                <w:sz w:val="20"/>
                <w:szCs w:val="20"/>
                <w:lang w:val="en-US"/>
              </w:rPr>
              <w:t>Nr</w:t>
            </w:r>
          </w:p>
        </w:tc>
        <w:tc>
          <w:tcPr>
            <w:tcW w:w="7229" w:type="dxa"/>
            <w:shd w:val="clear" w:color="auto" w:fill="D9E2F3" w:themeFill="accent1" w:themeFillTint="33"/>
          </w:tcPr>
          <w:p w14:paraId="52144858" w14:textId="77777777" w:rsidR="002F56ED" w:rsidRPr="00000104" w:rsidRDefault="002F56ED" w:rsidP="008555A1">
            <w:pPr>
              <w:rPr>
                <w:sz w:val="20"/>
                <w:szCs w:val="20"/>
                <w:lang w:val="en-US"/>
              </w:rPr>
            </w:pPr>
            <w:r w:rsidRPr="00000104">
              <w:rPr>
                <w:sz w:val="20"/>
                <w:szCs w:val="20"/>
                <w:lang w:val="en-US"/>
              </w:rPr>
              <w:t>Requirement</w:t>
            </w:r>
          </w:p>
        </w:tc>
        <w:tc>
          <w:tcPr>
            <w:tcW w:w="709" w:type="dxa"/>
            <w:shd w:val="clear" w:color="auto" w:fill="D9E2F3" w:themeFill="accent1" w:themeFillTint="33"/>
          </w:tcPr>
          <w:p w14:paraId="6F284284" w14:textId="77777777" w:rsidR="002F56ED" w:rsidRPr="00000104" w:rsidRDefault="002F56ED" w:rsidP="008555A1">
            <w:pPr>
              <w:rPr>
                <w:sz w:val="20"/>
                <w:szCs w:val="20"/>
                <w:lang w:val="en-US"/>
              </w:rPr>
            </w:pPr>
            <w:r w:rsidRPr="00000104">
              <w:rPr>
                <w:sz w:val="20"/>
                <w:szCs w:val="20"/>
                <w:lang w:val="en-US"/>
              </w:rPr>
              <w:t>y/n</w:t>
            </w:r>
          </w:p>
        </w:tc>
      </w:tr>
      <w:tr w:rsidR="002F56ED" w:rsidRPr="00000104" w14:paraId="367F17DF" w14:textId="77777777" w:rsidTr="008555A1">
        <w:tc>
          <w:tcPr>
            <w:tcW w:w="775" w:type="dxa"/>
          </w:tcPr>
          <w:p w14:paraId="0CF0B919" w14:textId="77777777" w:rsidR="002F56ED" w:rsidRPr="005216A4" w:rsidRDefault="002F56ED" w:rsidP="00A9517C">
            <w:pPr>
              <w:pStyle w:val="Lijstalinea"/>
              <w:numPr>
                <w:ilvl w:val="0"/>
                <w:numId w:val="12"/>
              </w:numPr>
              <w:rPr>
                <w:sz w:val="20"/>
                <w:szCs w:val="20"/>
                <w:lang w:val="en-US"/>
              </w:rPr>
            </w:pPr>
          </w:p>
        </w:tc>
        <w:tc>
          <w:tcPr>
            <w:tcW w:w="7229" w:type="dxa"/>
          </w:tcPr>
          <w:p w14:paraId="09F9A9CF" w14:textId="77777777" w:rsidR="002F56ED" w:rsidRPr="000122F8" w:rsidRDefault="002F56ED" w:rsidP="008555A1">
            <w:pPr>
              <w:rPr>
                <w:sz w:val="20"/>
                <w:szCs w:val="20"/>
                <w:lang w:val="en-GB"/>
              </w:rPr>
            </w:pPr>
            <w:r w:rsidRPr="000122F8">
              <w:rPr>
                <w:sz w:val="20"/>
                <w:szCs w:val="20"/>
                <w:lang w:val="en-GB"/>
              </w:rPr>
              <w:t xml:space="preserve">The system can operate in a lab environment compatible with biological samples (ML-I and ML-II). </w:t>
            </w:r>
          </w:p>
        </w:tc>
        <w:tc>
          <w:tcPr>
            <w:tcW w:w="709" w:type="dxa"/>
          </w:tcPr>
          <w:p w14:paraId="49F426BE" w14:textId="77777777" w:rsidR="002F56ED" w:rsidRPr="00000104" w:rsidRDefault="002F56ED" w:rsidP="008555A1">
            <w:pPr>
              <w:rPr>
                <w:sz w:val="20"/>
                <w:szCs w:val="20"/>
                <w:lang w:val="en-US"/>
              </w:rPr>
            </w:pPr>
          </w:p>
        </w:tc>
      </w:tr>
      <w:tr w:rsidR="002F56ED" w:rsidRPr="00000104" w14:paraId="6B1219D8" w14:textId="77777777" w:rsidTr="008555A1">
        <w:tc>
          <w:tcPr>
            <w:tcW w:w="775" w:type="dxa"/>
          </w:tcPr>
          <w:p w14:paraId="44C39F7A" w14:textId="77777777" w:rsidR="002F56ED" w:rsidRPr="005216A4" w:rsidRDefault="002F56ED" w:rsidP="00A9517C">
            <w:pPr>
              <w:pStyle w:val="Lijstalinea"/>
              <w:numPr>
                <w:ilvl w:val="0"/>
                <w:numId w:val="12"/>
              </w:numPr>
              <w:rPr>
                <w:sz w:val="20"/>
                <w:szCs w:val="20"/>
                <w:lang w:val="en-US"/>
              </w:rPr>
            </w:pPr>
          </w:p>
        </w:tc>
        <w:tc>
          <w:tcPr>
            <w:tcW w:w="7229" w:type="dxa"/>
          </w:tcPr>
          <w:p w14:paraId="1FC9E084" w14:textId="77777777" w:rsidR="002F56ED" w:rsidRPr="000122F8" w:rsidRDefault="002F56ED" w:rsidP="008555A1">
            <w:pPr>
              <w:spacing w:line="240" w:lineRule="atLeast"/>
              <w:rPr>
                <w:sz w:val="20"/>
                <w:szCs w:val="20"/>
                <w:lang w:val="en-GB"/>
              </w:rPr>
            </w:pPr>
            <w:r w:rsidRPr="000122F8">
              <w:rPr>
                <w:sz w:val="20"/>
                <w:szCs w:val="20"/>
                <w:lang w:val="en-GB"/>
              </w:rPr>
              <w:t xml:space="preserve">The system should be new and not used. </w:t>
            </w:r>
          </w:p>
        </w:tc>
        <w:tc>
          <w:tcPr>
            <w:tcW w:w="709" w:type="dxa"/>
          </w:tcPr>
          <w:p w14:paraId="1EB6EF96" w14:textId="77777777" w:rsidR="002F56ED" w:rsidRPr="00000104" w:rsidRDefault="002F56ED" w:rsidP="008555A1">
            <w:pPr>
              <w:rPr>
                <w:sz w:val="20"/>
                <w:szCs w:val="20"/>
                <w:lang w:val="en-US"/>
              </w:rPr>
            </w:pPr>
          </w:p>
        </w:tc>
      </w:tr>
      <w:tr w:rsidR="002F56ED" w:rsidRPr="00000104" w14:paraId="188F0375" w14:textId="77777777" w:rsidTr="008555A1">
        <w:tc>
          <w:tcPr>
            <w:tcW w:w="775" w:type="dxa"/>
          </w:tcPr>
          <w:p w14:paraId="307650D5" w14:textId="77777777" w:rsidR="002F56ED" w:rsidRPr="005216A4" w:rsidRDefault="002F56ED" w:rsidP="00A9517C">
            <w:pPr>
              <w:pStyle w:val="Lijstalinea"/>
              <w:numPr>
                <w:ilvl w:val="0"/>
                <w:numId w:val="12"/>
              </w:numPr>
              <w:rPr>
                <w:sz w:val="20"/>
                <w:szCs w:val="20"/>
                <w:lang w:val="en-US"/>
              </w:rPr>
            </w:pPr>
          </w:p>
        </w:tc>
        <w:tc>
          <w:tcPr>
            <w:tcW w:w="7229" w:type="dxa"/>
          </w:tcPr>
          <w:p w14:paraId="4607BB71" w14:textId="77777777" w:rsidR="002F56ED" w:rsidRPr="000122F8" w:rsidRDefault="002F56ED" w:rsidP="008555A1">
            <w:pPr>
              <w:rPr>
                <w:sz w:val="20"/>
                <w:szCs w:val="20"/>
                <w:lang w:val="en-GB"/>
              </w:rPr>
            </w:pPr>
            <w:r w:rsidRPr="000122F8">
              <w:rPr>
                <w:sz w:val="20"/>
                <w:szCs w:val="20"/>
                <w:lang w:val="en-GB"/>
              </w:rPr>
              <w:t>The vendor should provide all pre-installation requirements.</w:t>
            </w:r>
          </w:p>
        </w:tc>
        <w:tc>
          <w:tcPr>
            <w:tcW w:w="709" w:type="dxa"/>
          </w:tcPr>
          <w:p w14:paraId="31AEC381" w14:textId="77777777" w:rsidR="002F56ED" w:rsidRPr="00000104" w:rsidRDefault="002F56ED" w:rsidP="008555A1">
            <w:pPr>
              <w:rPr>
                <w:sz w:val="20"/>
                <w:szCs w:val="20"/>
                <w:lang w:val="en-US"/>
              </w:rPr>
            </w:pPr>
          </w:p>
        </w:tc>
      </w:tr>
      <w:tr w:rsidR="002F56ED" w:rsidRPr="00000104" w14:paraId="620A2594" w14:textId="77777777" w:rsidTr="008555A1">
        <w:tc>
          <w:tcPr>
            <w:tcW w:w="775" w:type="dxa"/>
          </w:tcPr>
          <w:p w14:paraId="41845FF1" w14:textId="77777777" w:rsidR="002F56ED" w:rsidRPr="005216A4" w:rsidRDefault="002F56ED" w:rsidP="00A9517C">
            <w:pPr>
              <w:pStyle w:val="Lijstalinea"/>
              <w:numPr>
                <w:ilvl w:val="0"/>
                <w:numId w:val="12"/>
              </w:numPr>
              <w:rPr>
                <w:sz w:val="20"/>
                <w:szCs w:val="20"/>
                <w:lang w:val="en-US"/>
              </w:rPr>
            </w:pPr>
          </w:p>
        </w:tc>
        <w:tc>
          <w:tcPr>
            <w:tcW w:w="7229" w:type="dxa"/>
          </w:tcPr>
          <w:p w14:paraId="0E61827C" w14:textId="77777777" w:rsidR="002F56ED" w:rsidRPr="000122F8" w:rsidRDefault="002F56ED" w:rsidP="008555A1">
            <w:pPr>
              <w:rPr>
                <w:sz w:val="20"/>
                <w:szCs w:val="20"/>
                <w:lang w:val="en-GB"/>
              </w:rPr>
            </w:pPr>
            <w:r w:rsidRPr="000122F8">
              <w:rPr>
                <w:sz w:val="20"/>
                <w:szCs w:val="20"/>
                <w:lang w:val="en-GB"/>
              </w:rPr>
              <w:t>The system should comply with all relevant safety regulations.</w:t>
            </w:r>
          </w:p>
        </w:tc>
        <w:tc>
          <w:tcPr>
            <w:tcW w:w="709" w:type="dxa"/>
          </w:tcPr>
          <w:p w14:paraId="4DD79208" w14:textId="77777777" w:rsidR="002F56ED" w:rsidRPr="00000104" w:rsidRDefault="002F56ED" w:rsidP="008555A1">
            <w:pPr>
              <w:rPr>
                <w:sz w:val="20"/>
                <w:szCs w:val="20"/>
                <w:lang w:val="en-US"/>
              </w:rPr>
            </w:pPr>
          </w:p>
        </w:tc>
      </w:tr>
      <w:tr w:rsidR="002F56ED" w:rsidRPr="00000104" w14:paraId="797E4CB0" w14:textId="77777777" w:rsidTr="008555A1">
        <w:tc>
          <w:tcPr>
            <w:tcW w:w="775" w:type="dxa"/>
          </w:tcPr>
          <w:p w14:paraId="3A509574" w14:textId="77777777" w:rsidR="002F56ED" w:rsidRPr="005216A4" w:rsidRDefault="002F56ED" w:rsidP="00A9517C">
            <w:pPr>
              <w:pStyle w:val="Lijstalinea"/>
              <w:numPr>
                <w:ilvl w:val="0"/>
                <w:numId w:val="12"/>
              </w:numPr>
              <w:rPr>
                <w:sz w:val="20"/>
                <w:szCs w:val="20"/>
                <w:lang w:val="en-US"/>
              </w:rPr>
            </w:pPr>
          </w:p>
        </w:tc>
        <w:tc>
          <w:tcPr>
            <w:tcW w:w="7229" w:type="dxa"/>
          </w:tcPr>
          <w:p w14:paraId="40825231" w14:textId="77777777" w:rsidR="002F56ED" w:rsidRPr="000122F8" w:rsidRDefault="002F56ED" w:rsidP="008555A1">
            <w:pPr>
              <w:rPr>
                <w:sz w:val="20"/>
                <w:szCs w:val="20"/>
                <w:lang w:val="en-GB"/>
              </w:rPr>
            </w:pPr>
            <w:r w:rsidRPr="000122F8">
              <w:rPr>
                <w:sz w:val="20"/>
                <w:szCs w:val="20"/>
                <w:lang w:val="en-GB"/>
              </w:rPr>
              <w:t>Offline software licenses are provided for processing of the acquired images</w:t>
            </w:r>
          </w:p>
        </w:tc>
        <w:tc>
          <w:tcPr>
            <w:tcW w:w="709" w:type="dxa"/>
          </w:tcPr>
          <w:p w14:paraId="6297ED7A" w14:textId="77777777" w:rsidR="002F56ED" w:rsidRPr="00000104" w:rsidRDefault="002F56ED" w:rsidP="008555A1">
            <w:pPr>
              <w:rPr>
                <w:sz w:val="20"/>
                <w:szCs w:val="20"/>
                <w:lang w:val="en-US"/>
              </w:rPr>
            </w:pPr>
          </w:p>
        </w:tc>
      </w:tr>
      <w:tr w:rsidR="002F56ED" w:rsidRPr="00000104" w14:paraId="7AD7D662" w14:textId="77777777" w:rsidTr="008555A1">
        <w:tc>
          <w:tcPr>
            <w:tcW w:w="775" w:type="dxa"/>
          </w:tcPr>
          <w:p w14:paraId="7D51074D" w14:textId="77777777" w:rsidR="002F56ED" w:rsidRPr="005216A4" w:rsidRDefault="002F56ED" w:rsidP="00A9517C">
            <w:pPr>
              <w:pStyle w:val="Lijstalinea"/>
              <w:numPr>
                <w:ilvl w:val="0"/>
                <w:numId w:val="12"/>
              </w:numPr>
              <w:rPr>
                <w:sz w:val="20"/>
                <w:szCs w:val="20"/>
                <w:lang w:val="en-US"/>
              </w:rPr>
            </w:pPr>
          </w:p>
        </w:tc>
        <w:tc>
          <w:tcPr>
            <w:tcW w:w="7229" w:type="dxa"/>
          </w:tcPr>
          <w:p w14:paraId="28920F7B" w14:textId="77777777" w:rsidR="002F56ED" w:rsidRPr="000122F8" w:rsidRDefault="002F56ED" w:rsidP="008555A1">
            <w:pPr>
              <w:rPr>
                <w:sz w:val="20"/>
                <w:szCs w:val="20"/>
                <w:lang w:val="en-GB"/>
              </w:rPr>
            </w:pPr>
            <w:r w:rsidRPr="00ED46CC">
              <w:rPr>
                <w:sz w:val="20"/>
                <w:szCs w:val="20"/>
                <w:lang w:val="en-GB"/>
              </w:rPr>
              <w:t>The Total Price of the system should not exceed € 500,000 excluding VAT. This will include delivery, installation, warrantee (minimum 12 months), and training, as well as a pre-installation site check.</w:t>
            </w:r>
          </w:p>
        </w:tc>
        <w:tc>
          <w:tcPr>
            <w:tcW w:w="709" w:type="dxa"/>
          </w:tcPr>
          <w:p w14:paraId="0668BAED" w14:textId="77777777" w:rsidR="002F56ED" w:rsidRPr="00000104" w:rsidRDefault="002F56ED" w:rsidP="008555A1">
            <w:pPr>
              <w:rPr>
                <w:sz w:val="20"/>
                <w:szCs w:val="20"/>
                <w:lang w:val="en-US"/>
              </w:rPr>
            </w:pPr>
          </w:p>
        </w:tc>
      </w:tr>
      <w:tr w:rsidR="002F56ED" w:rsidRPr="00000104" w14:paraId="5C304AB2" w14:textId="77777777" w:rsidTr="008555A1">
        <w:tc>
          <w:tcPr>
            <w:tcW w:w="775" w:type="dxa"/>
          </w:tcPr>
          <w:p w14:paraId="454867F6" w14:textId="77777777" w:rsidR="002F56ED" w:rsidRPr="005216A4" w:rsidRDefault="002F56ED" w:rsidP="00A9517C">
            <w:pPr>
              <w:pStyle w:val="Lijstalinea"/>
              <w:numPr>
                <w:ilvl w:val="0"/>
                <w:numId w:val="12"/>
              </w:numPr>
              <w:rPr>
                <w:sz w:val="20"/>
                <w:szCs w:val="20"/>
                <w:lang w:val="en-US"/>
              </w:rPr>
            </w:pPr>
          </w:p>
        </w:tc>
        <w:tc>
          <w:tcPr>
            <w:tcW w:w="7229" w:type="dxa"/>
          </w:tcPr>
          <w:p w14:paraId="05C913AD" w14:textId="0D809731" w:rsidR="002F56ED" w:rsidRPr="00ED46CC" w:rsidRDefault="002F56ED" w:rsidP="008555A1">
            <w:pPr>
              <w:rPr>
                <w:sz w:val="20"/>
                <w:szCs w:val="20"/>
                <w:lang w:val="en-GB"/>
              </w:rPr>
            </w:pPr>
            <w:r>
              <w:rPr>
                <w:sz w:val="20"/>
                <w:szCs w:val="20"/>
                <w:lang w:val="en-GB"/>
              </w:rPr>
              <w:t>O</w:t>
            </w:r>
            <w:r w:rsidRPr="00ED46CC">
              <w:rPr>
                <w:sz w:val="20"/>
                <w:szCs w:val="20"/>
                <w:lang w:val="en-GB"/>
              </w:rPr>
              <w:t xml:space="preserve">n request of </w:t>
            </w:r>
            <w:r>
              <w:rPr>
                <w:sz w:val="20"/>
                <w:szCs w:val="20"/>
                <w:lang w:val="en-GB"/>
              </w:rPr>
              <w:t>AMOL</w:t>
            </w:r>
            <w:r w:rsidR="00D0376C">
              <w:rPr>
                <w:sz w:val="20"/>
                <w:szCs w:val="20"/>
                <w:lang w:val="en-GB"/>
              </w:rPr>
              <w:t>F</w:t>
            </w:r>
            <w:r>
              <w:rPr>
                <w:sz w:val="20"/>
                <w:szCs w:val="20"/>
                <w:lang w:val="en-GB"/>
              </w:rPr>
              <w:t>, the vendor shall</w:t>
            </w:r>
            <w:r w:rsidRPr="00ED46CC">
              <w:rPr>
                <w:sz w:val="20"/>
                <w:szCs w:val="20"/>
                <w:lang w:val="en-GB"/>
              </w:rPr>
              <w:t xml:space="preserve"> demonstrate the capability of the system to </w:t>
            </w:r>
            <w:r>
              <w:rPr>
                <w:sz w:val="20"/>
                <w:szCs w:val="20"/>
                <w:lang w:val="en-GB"/>
              </w:rPr>
              <w:t>comply with</w:t>
            </w:r>
            <w:r w:rsidRPr="00ED46CC">
              <w:rPr>
                <w:sz w:val="20"/>
                <w:szCs w:val="20"/>
                <w:lang w:val="en-GB"/>
              </w:rPr>
              <w:t xml:space="preserve"> </w:t>
            </w:r>
            <w:r>
              <w:rPr>
                <w:sz w:val="20"/>
                <w:szCs w:val="20"/>
                <w:lang w:val="en-GB"/>
              </w:rPr>
              <w:t xml:space="preserve">the </w:t>
            </w:r>
            <w:r w:rsidRPr="00ED46CC">
              <w:rPr>
                <w:sz w:val="20"/>
                <w:szCs w:val="20"/>
                <w:lang w:val="en-GB"/>
              </w:rPr>
              <w:t>requirements</w:t>
            </w:r>
            <w:r>
              <w:rPr>
                <w:sz w:val="20"/>
                <w:szCs w:val="20"/>
                <w:lang w:val="en-GB"/>
              </w:rPr>
              <w:t xml:space="preserve"> and </w:t>
            </w:r>
            <w:r w:rsidRPr="00ED46CC">
              <w:rPr>
                <w:sz w:val="20"/>
                <w:szCs w:val="20"/>
                <w:lang w:val="en-GB"/>
              </w:rPr>
              <w:t>specifically the 2x diffraction-limit resolution with a 4-8 times improved during fast 3D confocal imaging as well as high-speed, high-sensitivity imaging at a resolution of &gt;1.7x the diffraction limit.</w:t>
            </w:r>
          </w:p>
        </w:tc>
        <w:tc>
          <w:tcPr>
            <w:tcW w:w="709" w:type="dxa"/>
          </w:tcPr>
          <w:p w14:paraId="0E047605" w14:textId="77777777" w:rsidR="002F56ED" w:rsidRPr="00000104" w:rsidRDefault="002F56ED" w:rsidP="008555A1">
            <w:pPr>
              <w:rPr>
                <w:sz w:val="20"/>
                <w:szCs w:val="20"/>
                <w:lang w:val="en-US"/>
              </w:rPr>
            </w:pPr>
          </w:p>
        </w:tc>
      </w:tr>
    </w:tbl>
    <w:p w14:paraId="0C0F2015" w14:textId="77777777" w:rsidR="002F56ED" w:rsidRDefault="002F56ED" w:rsidP="002F56ED"/>
    <w:p w14:paraId="4CFD3D3E" w14:textId="77777777" w:rsidR="002F56ED" w:rsidRDefault="002F56ED" w:rsidP="002F56ED"/>
    <w:p w14:paraId="2827D147" w14:textId="77777777" w:rsidR="002F56ED" w:rsidRDefault="002F56ED" w:rsidP="002F56ED"/>
    <w:p w14:paraId="471FA4D0" w14:textId="77777777" w:rsidR="002F56ED" w:rsidRDefault="002F56ED" w:rsidP="002F56ED"/>
    <w:p w14:paraId="136D6E76" w14:textId="77777777" w:rsidR="002F56ED" w:rsidRDefault="002F56ED" w:rsidP="002F56ED"/>
    <w:p w14:paraId="188E2E94" w14:textId="77777777" w:rsidR="002F56ED" w:rsidRDefault="002F56ED" w:rsidP="002F56ED"/>
    <w:p w14:paraId="36FF08D7" w14:textId="77777777" w:rsidR="002F56ED" w:rsidRDefault="002F56ED" w:rsidP="002F56ED"/>
    <w:p w14:paraId="1A9A6652" w14:textId="77777777" w:rsidR="002F56ED" w:rsidRDefault="002F56ED" w:rsidP="002F56ED"/>
    <w:p w14:paraId="25D063E4" w14:textId="77777777" w:rsidR="002F56ED" w:rsidRDefault="002F56ED" w:rsidP="002F56ED"/>
    <w:p w14:paraId="59A20228" w14:textId="77777777" w:rsidR="002F56ED" w:rsidRDefault="002F56ED" w:rsidP="002F56ED"/>
    <w:p w14:paraId="3ABBE9A0" w14:textId="77777777" w:rsidR="002F56ED" w:rsidRPr="002F56ED" w:rsidRDefault="002F56ED" w:rsidP="002F56ED"/>
    <w:p w14:paraId="63710129" w14:textId="77777777" w:rsidR="000122F8" w:rsidRDefault="000122F8" w:rsidP="000122F8"/>
    <w:p w14:paraId="04F798ED" w14:textId="77777777" w:rsidR="000122F8" w:rsidRDefault="000122F8" w:rsidP="000122F8"/>
    <w:p w14:paraId="3F608133" w14:textId="77777777" w:rsidR="000122F8" w:rsidRDefault="000122F8" w:rsidP="000122F8"/>
    <w:p w14:paraId="3AE30223" w14:textId="77777777" w:rsidR="000122F8" w:rsidRDefault="000122F8" w:rsidP="000122F8"/>
    <w:p w14:paraId="70C7FC9A" w14:textId="77777777" w:rsidR="000122F8" w:rsidRDefault="000122F8" w:rsidP="000122F8"/>
    <w:p w14:paraId="0875E0B6" w14:textId="77777777" w:rsidR="000122F8" w:rsidRPr="000122F8" w:rsidRDefault="000122F8" w:rsidP="000122F8"/>
    <w:p w14:paraId="501DF472" w14:textId="77777777" w:rsidR="006868DD" w:rsidRPr="006868DD" w:rsidRDefault="006868DD" w:rsidP="006868DD">
      <w:pPr>
        <w:rPr>
          <w:lang w:val="en-US"/>
        </w:rPr>
      </w:pPr>
    </w:p>
    <w:p w14:paraId="5867C1A6" w14:textId="6AB1556A" w:rsidR="000E0F7E" w:rsidRPr="00B0207A" w:rsidRDefault="000E0F7E" w:rsidP="00313FA0">
      <w:pPr>
        <w:pStyle w:val="Kop1"/>
        <w:numPr>
          <w:ilvl w:val="0"/>
          <w:numId w:val="0"/>
        </w:numPr>
        <w:ind w:left="360"/>
      </w:pPr>
    </w:p>
    <w:sectPr w:rsidR="000E0F7E" w:rsidRPr="00B0207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E940" w14:textId="77777777" w:rsidR="00633DAC" w:rsidRDefault="00633DAC" w:rsidP="001D5ED2">
      <w:pPr>
        <w:spacing w:after="0" w:line="240" w:lineRule="auto"/>
      </w:pPr>
      <w:r>
        <w:separator/>
      </w:r>
    </w:p>
  </w:endnote>
  <w:endnote w:type="continuationSeparator" w:id="0">
    <w:p w14:paraId="50F039CE" w14:textId="77777777" w:rsidR="00633DAC" w:rsidRDefault="00633DAC" w:rsidP="001D5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68A5" w14:textId="77777777" w:rsidR="00633DAC" w:rsidRDefault="00633DAC" w:rsidP="001D5ED2">
      <w:pPr>
        <w:spacing w:after="0" w:line="240" w:lineRule="auto"/>
      </w:pPr>
      <w:r>
        <w:separator/>
      </w:r>
    </w:p>
  </w:footnote>
  <w:footnote w:type="continuationSeparator" w:id="0">
    <w:p w14:paraId="4980AA9A" w14:textId="77777777" w:rsidR="00633DAC" w:rsidRDefault="00633DAC" w:rsidP="001D5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13AD" w14:textId="61E985BC" w:rsidR="001D5ED2" w:rsidRDefault="001D5ED2" w:rsidP="001D5ED2">
    <w:pPr>
      <w:pStyle w:val="Koptekst"/>
      <w:ind w:left="5670"/>
    </w:pPr>
    <w:r>
      <w:rPr>
        <w:noProof/>
      </w:rPr>
      <w:drawing>
        <wp:inline distT="0" distB="0" distL="0" distR="0" wp14:anchorId="56BC557D" wp14:editId="12286E3C">
          <wp:extent cx="2944495" cy="9937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9937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3885" w14:textId="2CFE5BA8" w:rsidR="00EF5734" w:rsidRDefault="00EF5734" w:rsidP="001D5ED2">
    <w:pPr>
      <w:pStyle w:val="Koptekst"/>
      <w:ind w:left="5670"/>
    </w:pPr>
  </w:p>
</w:hdr>
</file>

<file path=word/intelligence2.xml><?xml version="1.0" encoding="utf-8"?>
<int2:intelligence xmlns:int2="http://schemas.microsoft.com/office/intelligence/2020/intelligence" xmlns:oel="http://schemas.microsoft.com/office/2019/extlst">
  <int2:observations>
    <int2:textHash int2:hashCode="z3/3mfZ6J0o+ry" int2:id="wXoJzRqM">
      <int2:state int2:value="Rejected" int2:type="AugLoop_Text_Critique"/>
    </int2:textHash>
    <int2:textHash int2:hashCode="I7SnaN2M9yBJta" int2:id="TWO6TsBk">
      <int2:state int2:value="Rejected" int2:type="AugLoop_Text_Critique"/>
    </int2:textHash>
    <int2:textHash int2:hashCode="ySKQkP8k4ER2/J" int2:id="WEw8wCFU">
      <int2:state int2:value="Rejected" int2:type="AugLoop_Text_Critique"/>
    </int2:textHash>
    <int2:textHash int2:hashCode="J1gi67dzUOAGDm" int2:id="teaRXkBo">
      <int2:state int2:value="Rejected" int2:type="AugLoop_Text_Critique"/>
    </int2:textHash>
    <int2:textHash int2:hashCode="N5/A1SmacawPFx" int2:id="QTm5Xra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0D5D"/>
    <w:multiLevelType w:val="multilevel"/>
    <w:tmpl w:val="0BDC7710"/>
    <w:lvl w:ilvl="0">
      <w:start w:val="1"/>
      <w:numFmt w:val="decimal"/>
      <w:lvlText w:val="%1."/>
      <w:lvlJc w:val="left"/>
      <w:pPr>
        <w:ind w:left="568" w:hanging="360"/>
      </w:pPr>
      <w:rPr>
        <w:rFonts w:hint="default"/>
      </w:rPr>
    </w:lvl>
    <w:lvl w:ilvl="1">
      <w:start w:val="1"/>
      <w:numFmt w:val="decimal"/>
      <w:lvlText w:val="%1.%2."/>
      <w:lvlJc w:val="left"/>
      <w:pPr>
        <w:ind w:left="1000" w:hanging="792"/>
      </w:pPr>
      <w:rPr>
        <w:rFonts w:hint="default"/>
      </w:rPr>
    </w:lvl>
    <w:lvl w:ilvl="2">
      <w:start w:val="1"/>
      <w:numFmt w:val="bullet"/>
      <w:lvlText w:val=""/>
      <w:lvlJc w:val="left"/>
      <w:pPr>
        <w:ind w:left="568" w:hanging="360"/>
      </w:pPr>
      <w:rPr>
        <w:rFonts w:ascii="Wingdings" w:hAnsi="Wingdings" w:hint="default"/>
      </w:rPr>
    </w:lvl>
    <w:lvl w:ilvl="3">
      <w:start w:val="1"/>
      <w:numFmt w:val="decimal"/>
      <w:lvlText w:val="%1.%2.%3.%4."/>
      <w:lvlJc w:val="left"/>
      <w:pPr>
        <w:ind w:left="1936" w:hanging="648"/>
      </w:pPr>
      <w:rPr>
        <w:rFonts w:hint="default"/>
      </w:rPr>
    </w:lvl>
    <w:lvl w:ilvl="4">
      <w:start w:val="1"/>
      <w:numFmt w:val="decimal"/>
      <w:lvlText w:val="%1.%2.%3.%4.%5."/>
      <w:lvlJc w:val="left"/>
      <w:pPr>
        <w:ind w:left="2440" w:hanging="792"/>
      </w:pPr>
      <w:rPr>
        <w:rFonts w:hint="default"/>
      </w:rPr>
    </w:lvl>
    <w:lvl w:ilvl="5">
      <w:start w:val="1"/>
      <w:numFmt w:val="decimal"/>
      <w:lvlText w:val="%1.%2.%3.%4.%5.%6."/>
      <w:lvlJc w:val="left"/>
      <w:pPr>
        <w:ind w:left="2944" w:hanging="936"/>
      </w:pPr>
      <w:rPr>
        <w:rFonts w:hint="default"/>
      </w:rPr>
    </w:lvl>
    <w:lvl w:ilvl="6">
      <w:start w:val="1"/>
      <w:numFmt w:val="decimal"/>
      <w:lvlText w:val="%1.%2.%3.%4.%5.%6.%7."/>
      <w:lvlJc w:val="left"/>
      <w:pPr>
        <w:ind w:left="3448" w:hanging="1080"/>
      </w:pPr>
      <w:rPr>
        <w:rFonts w:hint="default"/>
      </w:rPr>
    </w:lvl>
    <w:lvl w:ilvl="7">
      <w:start w:val="1"/>
      <w:numFmt w:val="decimal"/>
      <w:lvlText w:val="%1.%2.%3.%4.%5.%6.%7.%8."/>
      <w:lvlJc w:val="left"/>
      <w:pPr>
        <w:ind w:left="3952" w:hanging="1224"/>
      </w:pPr>
      <w:rPr>
        <w:rFonts w:hint="default"/>
      </w:rPr>
    </w:lvl>
    <w:lvl w:ilvl="8">
      <w:start w:val="1"/>
      <w:numFmt w:val="decimal"/>
      <w:lvlText w:val="%1.%2.%3.%4.%5.%6.%7.%8.%9."/>
      <w:lvlJc w:val="left"/>
      <w:pPr>
        <w:ind w:left="4528" w:hanging="1440"/>
      </w:pPr>
      <w:rPr>
        <w:rFonts w:hint="default"/>
      </w:rPr>
    </w:lvl>
  </w:abstractNum>
  <w:abstractNum w:abstractNumId="1" w15:restartNumberingAfterBreak="0">
    <w:nsid w:val="0E6324B6"/>
    <w:multiLevelType w:val="hybridMultilevel"/>
    <w:tmpl w:val="38905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396FC6"/>
    <w:multiLevelType w:val="multilevel"/>
    <w:tmpl w:val="6B68EC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792"/>
      </w:pPr>
      <w:rPr>
        <w:rFonts w:hint="default"/>
      </w:rPr>
    </w:lvl>
    <w:lvl w:ilvl="2">
      <w:start w:val="1"/>
      <w:numFmt w:val="decimal"/>
      <w:pStyle w:val="Kop3"/>
      <w:lvlText w:val="%1.%2.%3."/>
      <w:lvlJc w:val="left"/>
      <w:pPr>
        <w:ind w:left="133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485F75"/>
    <w:multiLevelType w:val="hybridMultilevel"/>
    <w:tmpl w:val="ACFE35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07711"/>
    <w:multiLevelType w:val="hybridMultilevel"/>
    <w:tmpl w:val="67B858F8"/>
    <w:lvl w:ilvl="0" w:tplc="39E6BE2E">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DB4816"/>
    <w:multiLevelType w:val="hybridMultilevel"/>
    <w:tmpl w:val="39BA1A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A2AB3"/>
    <w:multiLevelType w:val="hybridMultilevel"/>
    <w:tmpl w:val="DB2CAC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141039"/>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9D5654"/>
    <w:multiLevelType w:val="hybridMultilevel"/>
    <w:tmpl w:val="BDA60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AC7FD0"/>
    <w:multiLevelType w:val="hybridMultilevel"/>
    <w:tmpl w:val="3F60D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BC1066"/>
    <w:multiLevelType w:val="hybridMultilevel"/>
    <w:tmpl w:val="AF169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E918B8"/>
    <w:multiLevelType w:val="multilevel"/>
    <w:tmpl w:val="1174CC22"/>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4C4090"/>
    <w:multiLevelType w:val="hybridMultilevel"/>
    <w:tmpl w:val="9650E972"/>
    <w:lvl w:ilvl="0" w:tplc="3E909FF4">
      <w:numFmt w:val="none"/>
      <w:lvlText w:val=""/>
      <w:lvlJc w:val="left"/>
      <w:pPr>
        <w:tabs>
          <w:tab w:val="num" w:pos="360"/>
        </w:tabs>
      </w:pPr>
    </w:lvl>
    <w:lvl w:ilvl="1" w:tplc="D6DC609A">
      <w:start w:val="1"/>
      <w:numFmt w:val="lowerLetter"/>
      <w:lvlText w:val="%2."/>
      <w:lvlJc w:val="left"/>
      <w:pPr>
        <w:ind w:left="1440" w:hanging="360"/>
      </w:pPr>
    </w:lvl>
    <w:lvl w:ilvl="2" w:tplc="8EF832DA">
      <w:start w:val="1"/>
      <w:numFmt w:val="lowerRoman"/>
      <w:lvlText w:val="%3."/>
      <w:lvlJc w:val="right"/>
      <w:pPr>
        <w:ind w:left="2160" w:hanging="180"/>
      </w:pPr>
    </w:lvl>
    <w:lvl w:ilvl="3" w:tplc="5EFA1DEE">
      <w:start w:val="1"/>
      <w:numFmt w:val="decimal"/>
      <w:lvlText w:val="%4."/>
      <w:lvlJc w:val="left"/>
      <w:pPr>
        <w:ind w:left="2880" w:hanging="360"/>
      </w:pPr>
    </w:lvl>
    <w:lvl w:ilvl="4" w:tplc="A62216C0">
      <w:start w:val="1"/>
      <w:numFmt w:val="lowerLetter"/>
      <w:lvlText w:val="%5."/>
      <w:lvlJc w:val="left"/>
      <w:pPr>
        <w:ind w:left="3600" w:hanging="360"/>
      </w:pPr>
    </w:lvl>
    <w:lvl w:ilvl="5" w:tplc="4444478A">
      <w:start w:val="1"/>
      <w:numFmt w:val="lowerRoman"/>
      <w:lvlText w:val="%6."/>
      <w:lvlJc w:val="right"/>
      <w:pPr>
        <w:ind w:left="4320" w:hanging="180"/>
      </w:pPr>
    </w:lvl>
    <w:lvl w:ilvl="6" w:tplc="FC063EBC">
      <w:start w:val="1"/>
      <w:numFmt w:val="decimal"/>
      <w:lvlText w:val="%7."/>
      <w:lvlJc w:val="left"/>
      <w:pPr>
        <w:ind w:left="5040" w:hanging="360"/>
      </w:pPr>
    </w:lvl>
    <w:lvl w:ilvl="7" w:tplc="1BD4D2CA">
      <w:start w:val="1"/>
      <w:numFmt w:val="lowerLetter"/>
      <w:lvlText w:val="%8."/>
      <w:lvlJc w:val="left"/>
      <w:pPr>
        <w:ind w:left="5760" w:hanging="360"/>
      </w:pPr>
    </w:lvl>
    <w:lvl w:ilvl="8" w:tplc="20D26794">
      <w:start w:val="1"/>
      <w:numFmt w:val="lowerRoman"/>
      <w:lvlText w:val="%9."/>
      <w:lvlJc w:val="right"/>
      <w:pPr>
        <w:ind w:left="6480" w:hanging="180"/>
      </w:pPr>
    </w:lvl>
  </w:abstractNum>
  <w:abstractNum w:abstractNumId="13" w15:restartNumberingAfterBreak="0">
    <w:nsid w:val="5A401E17"/>
    <w:multiLevelType w:val="hybridMultilevel"/>
    <w:tmpl w:val="358828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94410F"/>
    <w:multiLevelType w:val="hybridMultilevel"/>
    <w:tmpl w:val="19B0D8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EEA7FB2"/>
    <w:multiLevelType w:val="hybridMultilevel"/>
    <w:tmpl w:val="468A9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B54B04"/>
    <w:multiLevelType w:val="hybridMultilevel"/>
    <w:tmpl w:val="A6C2EC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0E3226"/>
    <w:multiLevelType w:val="hybridMultilevel"/>
    <w:tmpl w:val="3C12CB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277918"/>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71D6FA0"/>
    <w:multiLevelType w:val="hybridMultilevel"/>
    <w:tmpl w:val="FAD08B12"/>
    <w:lvl w:ilvl="0" w:tplc="F94689C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F628F0"/>
    <w:multiLevelType w:val="hybridMultilevel"/>
    <w:tmpl w:val="6594758C"/>
    <w:lvl w:ilvl="0" w:tplc="04130001">
      <w:start w:val="1"/>
      <w:numFmt w:val="bullet"/>
      <w:lvlText w:val=""/>
      <w:lvlJc w:val="left"/>
      <w:pPr>
        <w:ind w:left="823" w:hanging="360"/>
      </w:pPr>
      <w:rPr>
        <w:rFonts w:ascii="Symbol" w:hAnsi="Symbol" w:hint="default"/>
      </w:rPr>
    </w:lvl>
    <w:lvl w:ilvl="1" w:tplc="04130003" w:tentative="1">
      <w:start w:val="1"/>
      <w:numFmt w:val="bullet"/>
      <w:lvlText w:val="o"/>
      <w:lvlJc w:val="left"/>
      <w:pPr>
        <w:ind w:left="1543" w:hanging="360"/>
      </w:pPr>
      <w:rPr>
        <w:rFonts w:ascii="Courier New" w:hAnsi="Courier New" w:cs="Courier New" w:hint="default"/>
      </w:rPr>
    </w:lvl>
    <w:lvl w:ilvl="2" w:tplc="04130005" w:tentative="1">
      <w:start w:val="1"/>
      <w:numFmt w:val="bullet"/>
      <w:lvlText w:val=""/>
      <w:lvlJc w:val="left"/>
      <w:pPr>
        <w:ind w:left="2263" w:hanging="360"/>
      </w:pPr>
      <w:rPr>
        <w:rFonts w:ascii="Wingdings" w:hAnsi="Wingdings" w:hint="default"/>
      </w:rPr>
    </w:lvl>
    <w:lvl w:ilvl="3" w:tplc="04130001" w:tentative="1">
      <w:start w:val="1"/>
      <w:numFmt w:val="bullet"/>
      <w:lvlText w:val=""/>
      <w:lvlJc w:val="left"/>
      <w:pPr>
        <w:ind w:left="2983" w:hanging="360"/>
      </w:pPr>
      <w:rPr>
        <w:rFonts w:ascii="Symbol" w:hAnsi="Symbol" w:hint="default"/>
      </w:rPr>
    </w:lvl>
    <w:lvl w:ilvl="4" w:tplc="04130003" w:tentative="1">
      <w:start w:val="1"/>
      <w:numFmt w:val="bullet"/>
      <w:lvlText w:val="o"/>
      <w:lvlJc w:val="left"/>
      <w:pPr>
        <w:ind w:left="3703" w:hanging="360"/>
      </w:pPr>
      <w:rPr>
        <w:rFonts w:ascii="Courier New" w:hAnsi="Courier New" w:cs="Courier New" w:hint="default"/>
      </w:rPr>
    </w:lvl>
    <w:lvl w:ilvl="5" w:tplc="04130005" w:tentative="1">
      <w:start w:val="1"/>
      <w:numFmt w:val="bullet"/>
      <w:lvlText w:val=""/>
      <w:lvlJc w:val="left"/>
      <w:pPr>
        <w:ind w:left="4423" w:hanging="360"/>
      </w:pPr>
      <w:rPr>
        <w:rFonts w:ascii="Wingdings" w:hAnsi="Wingdings" w:hint="default"/>
      </w:rPr>
    </w:lvl>
    <w:lvl w:ilvl="6" w:tplc="04130001" w:tentative="1">
      <w:start w:val="1"/>
      <w:numFmt w:val="bullet"/>
      <w:lvlText w:val=""/>
      <w:lvlJc w:val="left"/>
      <w:pPr>
        <w:ind w:left="5143" w:hanging="360"/>
      </w:pPr>
      <w:rPr>
        <w:rFonts w:ascii="Symbol" w:hAnsi="Symbol" w:hint="default"/>
      </w:rPr>
    </w:lvl>
    <w:lvl w:ilvl="7" w:tplc="04130003" w:tentative="1">
      <w:start w:val="1"/>
      <w:numFmt w:val="bullet"/>
      <w:lvlText w:val="o"/>
      <w:lvlJc w:val="left"/>
      <w:pPr>
        <w:ind w:left="5863" w:hanging="360"/>
      </w:pPr>
      <w:rPr>
        <w:rFonts w:ascii="Courier New" w:hAnsi="Courier New" w:cs="Courier New" w:hint="default"/>
      </w:rPr>
    </w:lvl>
    <w:lvl w:ilvl="8" w:tplc="04130005" w:tentative="1">
      <w:start w:val="1"/>
      <w:numFmt w:val="bullet"/>
      <w:lvlText w:val=""/>
      <w:lvlJc w:val="left"/>
      <w:pPr>
        <w:ind w:left="6583" w:hanging="360"/>
      </w:pPr>
      <w:rPr>
        <w:rFonts w:ascii="Wingdings" w:hAnsi="Wingdings" w:hint="default"/>
      </w:rPr>
    </w:lvl>
  </w:abstractNum>
  <w:abstractNum w:abstractNumId="21" w15:restartNumberingAfterBreak="0">
    <w:nsid w:val="7EED3144"/>
    <w:multiLevelType w:val="multilevel"/>
    <w:tmpl w:val="4748EE0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680" w:hanging="226"/>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2777553">
    <w:abstractNumId w:val="12"/>
  </w:num>
  <w:num w:numId="2" w16cid:durableId="1839349680">
    <w:abstractNumId w:val="2"/>
  </w:num>
  <w:num w:numId="3" w16cid:durableId="183137561">
    <w:abstractNumId w:val="7"/>
  </w:num>
  <w:num w:numId="4" w16cid:durableId="1820266019">
    <w:abstractNumId w:val="0"/>
  </w:num>
  <w:num w:numId="5" w16cid:durableId="883297610">
    <w:abstractNumId w:val="21"/>
  </w:num>
  <w:num w:numId="6" w16cid:durableId="1305968300">
    <w:abstractNumId w:val="18"/>
  </w:num>
  <w:num w:numId="7" w16cid:durableId="1922640894">
    <w:abstractNumId w:val="14"/>
  </w:num>
  <w:num w:numId="8" w16cid:durableId="1013336145">
    <w:abstractNumId w:val="4"/>
  </w:num>
  <w:num w:numId="9" w16cid:durableId="2108428828">
    <w:abstractNumId w:val="19"/>
  </w:num>
  <w:num w:numId="10" w16cid:durableId="1863125343">
    <w:abstractNumId w:val="11"/>
  </w:num>
  <w:num w:numId="11" w16cid:durableId="1881553994">
    <w:abstractNumId w:val="2"/>
  </w:num>
  <w:num w:numId="12" w16cid:durableId="1673878111">
    <w:abstractNumId w:val="10"/>
  </w:num>
  <w:num w:numId="13" w16cid:durableId="1935899645">
    <w:abstractNumId w:val="20"/>
  </w:num>
  <w:num w:numId="14" w16cid:durableId="248850087">
    <w:abstractNumId w:val="16"/>
  </w:num>
  <w:num w:numId="15" w16cid:durableId="697706695">
    <w:abstractNumId w:val="8"/>
  </w:num>
  <w:num w:numId="16" w16cid:durableId="539634323">
    <w:abstractNumId w:val="17"/>
  </w:num>
  <w:num w:numId="17" w16cid:durableId="611669996">
    <w:abstractNumId w:val="1"/>
  </w:num>
  <w:num w:numId="18" w16cid:durableId="735980026">
    <w:abstractNumId w:val="15"/>
  </w:num>
  <w:num w:numId="19" w16cid:durableId="171145245">
    <w:abstractNumId w:val="13"/>
  </w:num>
  <w:num w:numId="20" w16cid:durableId="1013259435">
    <w:abstractNumId w:val="5"/>
  </w:num>
  <w:num w:numId="21" w16cid:durableId="1147892789">
    <w:abstractNumId w:val="6"/>
  </w:num>
  <w:num w:numId="22" w16cid:durableId="740253650">
    <w:abstractNumId w:val="9"/>
  </w:num>
  <w:num w:numId="23" w16cid:durableId="126268981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67"/>
    <w:rsid w:val="00000104"/>
    <w:rsid w:val="000122F8"/>
    <w:rsid w:val="0006475E"/>
    <w:rsid w:val="00064F27"/>
    <w:rsid w:val="000703D1"/>
    <w:rsid w:val="00074546"/>
    <w:rsid w:val="000A343F"/>
    <w:rsid w:val="000B5A44"/>
    <w:rsid w:val="000C0B22"/>
    <w:rsid w:val="000E0F7E"/>
    <w:rsid w:val="000F3D57"/>
    <w:rsid w:val="000F7BBC"/>
    <w:rsid w:val="00117C0B"/>
    <w:rsid w:val="00132156"/>
    <w:rsid w:val="00177231"/>
    <w:rsid w:val="001C0A7F"/>
    <w:rsid w:val="001C365A"/>
    <w:rsid w:val="001C6299"/>
    <w:rsid w:val="001D5ED2"/>
    <w:rsid w:val="001E5453"/>
    <w:rsid w:val="001E57B0"/>
    <w:rsid w:val="00201DBC"/>
    <w:rsid w:val="00212DD9"/>
    <w:rsid w:val="00221DFB"/>
    <w:rsid w:val="0024173E"/>
    <w:rsid w:val="00263EC9"/>
    <w:rsid w:val="00273884"/>
    <w:rsid w:val="00274509"/>
    <w:rsid w:val="002756EF"/>
    <w:rsid w:val="002A21CE"/>
    <w:rsid w:val="002B721A"/>
    <w:rsid w:val="002D604B"/>
    <w:rsid w:val="002F56ED"/>
    <w:rsid w:val="002F6F9A"/>
    <w:rsid w:val="0030EB17"/>
    <w:rsid w:val="00311B1D"/>
    <w:rsid w:val="00313FA0"/>
    <w:rsid w:val="003336C3"/>
    <w:rsid w:val="0034241A"/>
    <w:rsid w:val="003531E5"/>
    <w:rsid w:val="00353911"/>
    <w:rsid w:val="00355DE0"/>
    <w:rsid w:val="00356442"/>
    <w:rsid w:val="00362086"/>
    <w:rsid w:val="00364045"/>
    <w:rsid w:val="00365D3F"/>
    <w:rsid w:val="003747AA"/>
    <w:rsid w:val="00382311"/>
    <w:rsid w:val="003B4B36"/>
    <w:rsid w:val="003D0053"/>
    <w:rsid w:val="003D09A3"/>
    <w:rsid w:val="003D2768"/>
    <w:rsid w:val="004075AC"/>
    <w:rsid w:val="00415E5C"/>
    <w:rsid w:val="004356A5"/>
    <w:rsid w:val="0044271D"/>
    <w:rsid w:val="0047191E"/>
    <w:rsid w:val="004ADC16"/>
    <w:rsid w:val="004E2E12"/>
    <w:rsid w:val="004F5C0E"/>
    <w:rsid w:val="00507F75"/>
    <w:rsid w:val="005216A4"/>
    <w:rsid w:val="00522B67"/>
    <w:rsid w:val="0053710C"/>
    <w:rsid w:val="00546ECE"/>
    <w:rsid w:val="0055297A"/>
    <w:rsid w:val="0055428A"/>
    <w:rsid w:val="00567AD6"/>
    <w:rsid w:val="00573553"/>
    <w:rsid w:val="005974B4"/>
    <w:rsid w:val="005F69A7"/>
    <w:rsid w:val="0061065D"/>
    <w:rsid w:val="00614C48"/>
    <w:rsid w:val="00615552"/>
    <w:rsid w:val="00633DAC"/>
    <w:rsid w:val="0065586F"/>
    <w:rsid w:val="006605A8"/>
    <w:rsid w:val="00663F10"/>
    <w:rsid w:val="006702DE"/>
    <w:rsid w:val="006868DD"/>
    <w:rsid w:val="006A73C4"/>
    <w:rsid w:val="006BDE3A"/>
    <w:rsid w:val="006C1014"/>
    <w:rsid w:val="006C241B"/>
    <w:rsid w:val="006D04A3"/>
    <w:rsid w:val="006E135D"/>
    <w:rsid w:val="006F7EDD"/>
    <w:rsid w:val="0070406D"/>
    <w:rsid w:val="00725ACC"/>
    <w:rsid w:val="007355C7"/>
    <w:rsid w:val="007776D2"/>
    <w:rsid w:val="00790CEB"/>
    <w:rsid w:val="007B1173"/>
    <w:rsid w:val="007B5F00"/>
    <w:rsid w:val="007D5C17"/>
    <w:rsid w:val="007E1C67"/>
    <w:rsid w:val="008065D5"/>
    <w:rsid w:val="00816520"/>
    <w:rsid w:val="00832966"/>
    <w:rsid w:val="008547B2"/>
    <w:rsid w:val="00890686"/>
    <w:rsid w:val="008B7A7C"/>
    <w:rsid w:val="008C041A"/>
    <w:rsid w:val="009014FE"/>
    <w:rsid w:val="00925685"/>
    <w:rsid w:val="00933DDC"/>
    <w:rsid w:val="00967090"/>
    <w:rsid w:val="00994745"/>
    <w:rsid w:val="00998A95"/>
    <w:rsid w:val="009A009F"/>
    <w:rsid w:val="009D64C1"/>
    <w:rsid w:val="00A113C6"/>
    <w:rsid w:val="00A35857"/>
    <w:rsid w:val="00A4508C"/>
    <w:rsid w:val="00A46132"/>
    <w:rsid w:val="00A83415"/>
    <w:rsid w:val="00A9517C"/>
    <w:rsid w:val="00AA1430"/>
    <w:rsid w:val="00AD10B2"/>
    <w:rsid w:val="00AF77C2"/>
    <w:rsid w:val="00B0207A"/>
    <w:rsid w:val="00B80039"/>
    <w:rsid w:val="00B8366C"/>
    <w:rsid w:val="00B85BBB"/>
    <w:rsid w:val="00B970E9"/>
    <w:rsid w:val="00BA0F15"/>
    <w:rsid w:val="00BB3794"/>
    <w:rsid w:val="00BE3824"/>
    <w:rsid w:val="00BF57B8"/>
    <w:rsid w:val="00C306E6"/>
    <w:rsid w:val="00C3535F"/>
    <w:rsid w:val="00C5225B"/>
    <w:rsid w:val="00C5377E"/>
    <w:rsid w:val="00CD4F5B"/>
    <w:rsid w:val="00CE7006"/>
    <w:rsid w:val="00D0376C"/>
    <w:rsid w:val="00D0664B"/>
    <w:rsid w:val="00D42192"/>
    <w:rsid w:val="00D5266F"/>
    <w:rsid w:val="00D5296F"/>
    <w:rsid w:val="00D63DF3"/>
    <w:rsid w:val="00D75EA2"/>
    <w:rsid w:val="00DE3DA1"/>
    <w:rsid w:val="00DF0237"/>
    <w:rsid w:val="00DF1187"/>
    <w:rsid w:val="00E101C5"/>
    <w:rsid w:val="00E347B5"/>
    <w:rsid w:val="00E55414"/>
    <w:rsid w:val="00E64581"/>
    <w:rsid w:val="00E758B2"/>
    <w:rsid w:val="00EC23CE"/>
    <w:rsid w:val="00ED0280"/>
    <w:rsid w:val="00ED2A19"/>
    <w:rsid w:val="00ED46CC"/>
    <w:rsid w:val="00EE63C0"/>
    <w:rsid w:val="00EF5734"/>
    <w:rsid w:val="00EFD799"/>
    <w:rsid w:val="00F01EA9"/>
    <w:rsid w:val="00F22119"/>
    <w:rsid w:val="00F27C29"/>
    <w:rsid w:val="00F6264D"/>
    <w:rsid w:val="00F65355"/>
    <w:rsid w:val="00FA56A9"/>
    <w:rsid w:val="00FC709C"/>
    <w:rsid w:val="00FD27A9"/>
    <w:rsid w:val="00FD5BFE"/>
    <w:rsid w:val="00FE4BCA"/>
    <w:rsid w:val="02133707"/>
    <w:rsid w:val="021F7874"/>
    <w:rsid w:val="0302F972"/>
    <w:rsid w:val="0314899C"/>
    <w:rsid w:val="032D6BF5"/>
    <w:rsid w:val="034DD55A"/>
    <w:rsid w:val="036F759E"/>
    <w:rsid w:val="03ADBE14"/>
    <w:rsid w:val="03D47A2B"/>
    <w:rsid w:val="03DD15E1"/>
    <w:rsid w:val="04C774F7"/>
    <w:rsid w:val="04F151F5"/>
    <w:rsid w:val="054B8696"/>
    <w:rsid w:val="05A6A3C7"/>
    <w:rsid w:val="063A9A34"/>
    <w:rsid w:val="0691099C"/>
    <w:rsid w:val="073979B6"/>
    <w:rsid w:val="07B9553A"/>
    <w:rsid w:val="07F37603"/>
    <w:rsid w:val="0844EC61"/>
    <w:rsid w:val="08788E4E"/>
    <w:rsid w:val="08A59237"/>
    <w:rsid w:val="08D2BC23"/>
    <w:rsid w:val="08DF7523"/>
    <w:rsid w:val="09756EE2"/>
    <w:rsid w:val="0A26B3CA"/>
    <w:rsid w:val="0A35C9C3"/>
    <w:rsid w:val="0A932D41"/>
    <w:rsid w:val="0A9D0854"/>
    <w:rsid w:val="0AF0F5FC"/>
    <w:rsid w:val="0BB308F8"/>
    <w:rsid w:val="0C1C17A3"/>
    <w:rsid w:val="0C4789CB"/>
    <w:rsid w:val="0C577330"/>
    <w:rsid w:val="0D077783"/>
    <w:rsid w:val="0D5143B2"/>
    <w:rsid w:val="0D8E591B"/>
    <w:rsid w:val="0D959700"/>
    <w:rsid w:val="0E0B1A63"/>
    <w:rsid w:val="0E1B13EE"/>
    <w:rsid w:val="0E1E1604"/>
    <w:rsid w:val="0EEAA9BA"/>
    <w:rsid w:val="0F42E493"/>
    <w:rsid w:val="0F568E79"/>
    <w:rsid w:val="0F57D324"/>
    <w:rsid w:val="0F69655E"/>
    <w:rsid w:val="0FC8541D"/>
    <w:rsid w:val="0FEE7894"/>
    <w:rsid w:val="101F32E4"/>
    <w:rsid w:val="101FA2C5"/>
    <w:rsid w:val="10A340B2"/>
    <w:rsid w:val="10F4CB56"/>
    <w:rsid w:val="1111E7E2"/>
    <w:rsid w:val="11BB0345"/>
    <w:rsid w:val="1302714E"/>
    <w:rsid w:val="1316BA19"/>
    <w:rsid w:val="131BD470"/>
    <w:rsid w:val="13B9257B"/>
    <w:rsid w:val="1436033A"/>
    <w:rsid w:val="1454F990"/>
    <w:rsid w:val="1456F2DE"/>
    <w:rsid w:val="147BE9E0"/>
    <w:rsid w:val="149FC5C8"/>
    <w:rsid w:val="14FF63E3"/>
    <w:rsid w:val="15815C87"/>
    <w:rsid w:val="159C0CAB"/>
    <w:rsid w:val="15A29EFB"/>
    <w:rsid w:val="15A652B0"/>
    <w:rsid w:val="16F5BB9F"/>
    <w:rsid w:val="183813B1"/>
    <w:rsid w:val="184963C5"/>
    <w:rsid w:val="1889D53E"/>
    <w:rsid w:val="18C728F5"/>
    <w:rsid w:val="18E6B4DE"/>
    <w:rsid w:val="197336EB"/>
    <w:rsid w:val="198FDBF3"/>
    <w:rsid w:val="1A0AA3C2"/>
    <w:rsid w:val="1A0D5D20"/>
    <w:rsid w:val="1A4575E8"/>
    <w:rsid w:val="1A528E8F"/>
    <w:rsid w:val="1A553CA6"/>
    <w:rsid w:val="1A831AF5"/>
    <w:rsid w:val="1A9C999E"/>
    <w:rsid w:val="1C5704BA"/>
    <w:rsid w:val="1CB24199"/>
    <w:rsid w:val="1CC77CB5"/>
    <w:rsid w:val="1D2B15CA"/>
    <w:rsid w:val="1D34E394"/>
    <w:rsid w:val="1D695DD9"/>
    <w:rsid w:val="1D69DC2E"/>
    <w:rsid w:val="1D88BDFA"/>
    <w:rsid w:val="1D9D6737"/>
    <w:rsid w:val="1DFFBBA9"/>
    <w:rsid w:val="1E06E645"/>
    <w:rsid w:val="1EB2DDCB"/>
    <w:rsid w:val="1F25D20B"/>
    <w:rsid w:val="1F483995"/>
    <w:rsid w:val="1F9B8C0A"/>
    <w:rsid w:val="1FA42654"/>
    <w:rsid w:val="1FB3B673"/>
    <w:rsid w:val="1FC7E358"/>
    <w:rsid w:val="203EF229"/>
    <w:rsid w:val="214D4015"/>
    <w:rsid w:val="22061F83"/>
    <w:rsid w:val="220D7389"/>
    <w:rsid w:val="22315994"/>
    <w:rsid w:val="22878ABC"/>
    <w:rsid w:val="228BE364"/>
    <w:rsid w:val="22CE27EE"/>
    <w:rsid w:val="22ECC9F0"/>
    <w:rsid w:val="2312606A"/>
    <w:rsid w:val="233D32DD"/>
    <w:rsid w:val="236A5CC9"/>
    <w:rsid w:val="23F99CE4"/>
    <w:rsid w:val="246BA217"/>
    <w:rsid w:val="2537206D"/>
    <w:rsid w:val="257DF0DB"/>
    <w:rsid w:val="25805F25"/>
    <w:rsid w:val="25E1E45A"/>
    <w:rsid w:val="26A2E477"/>
    <w:rsid w:val="26C3D721"/>
    <w:rsid w:val="26C4348C"/>
    <w:rsid w:val="26D0AC2C"/>
    <w:rsid w:val="2768F5CD"/>
    <w:rsid w:val="27A8EF6B"/>
    <w:rsid w:val="27D70B1C"/>
    <w:rsid w:val="281829F6"/>
    <w:rsid w:val="2973448F"/>
    <w:rsid w:val="2B4EC244"/>
    <w:rsid w:val="2B94D120"/>
    <w:rsid w:val="2BE272A3"/>
    <w:rsid w:val="2C4876C8"/>
    <w:rsid w:val="2C8C941A"/>
    <w:rsid w:val="2C99E3FA"/>
    <w:rsid w:val="2CE1732F"/>
    <w:rsid w:val="2D69E616"/>
    <w:rsid w:val="2D7696C8"/>
    <w:rsid w:val="2DAA5A3D"/>
    <w:rsid w:val="2DED36A6"/>
    <w:rsid w:val="2E4A9C37"/>
    <w:rsid w:val="2E845C65"/>
    <w:rsid w:val="2E9E1856"/>
    <w:rsid w:val="2EAAE461"/>
    <w:rsid w:val="2ED5B72D"/>
    <w:rsid w:val="2F42B4CB"/>
    <w:rsid w:val="2F4F4577"/>
    <w:rsid w:val="2FBB51B7"/>
    <w:rsid w:val="302D265B"/>
    <w:rsid w:val="305A5397"/>
    <w:rsid w:val="30B4487D"/>
    <w:rsid w:val="31572218"/>
    <w:rsid w:val="318A809B"/>
    <w:rsid w:val="31A555B2"/>
    <w:rsid w:val="31DBCC2B"/>
    <w:rsid w:val="31F76F4C"/>
    <w:rsid w:val="3231AC91"/>
    <w:rsid w:val="328EC7EA"/>
    <w:rsid w:val="32EDF27B"/>
    <w:rsid w:val="337E5584"/>
    <w:rsid w:val="33A9A583"/>
    <w:rsid w:val="33B7049E"/>
    <w:rsid w:val="33FDCE09"/>
    <w:rsid w:val="3415865F"/>
    <w:rsid w:val="347B62FF"/>
    <w:rsid w:val="348EC2DA"/>
    <w:rsid w:val="34C230E9"/>
    <w:rsid w:val="34FBA71A"/>
    <w:rsid w:val="351ABB9B"/>
    <w:rsid w:val="35243E7A"/>
    <w:rsid w:val="355FBB8D"/>
    <w:rsid w:val="35967FB6"/>
    <w:rsid w:val="363659E2"/>
    <w:rsid w:val="37427853"/>
    <w:rsid w:val="37480A2D"/>
    <w:rsid w:val="37D38D90"/>
    <w:rsid w:val="38017CD4"/>
    <w:rsid w:val="390597A2"/>
    <w:rsid w:val="3948E812"/>
    <w:rsid w:val="398C2456"/>
    <w:rsid w:val="3A162480"/>
    <w:rsid w:val="3A7A1915"/>
    <w:rsid w:val="3AF18E1B"/>
    <w:rsid w:val="3B28C74D"/>
    <w:rsid w:val="3B54C13D"/>
    <w:rsid w:val="3B576367"/>
    <w:rsid w:val="3B7A0F87"/>
    <w:rsid w:val="3BE9CEAA"/>
    <w:rsid w:val="3C15E976"/>
    <w:rsid w:val="3C721929"/>
    <w:rsid w:val="3D0C2194"/>
    <w:rsid w:val="3D550F23"/>
    <w:rsid w:val="3D751969"/>
    <w:rsid w:val="3D77E327"/>
    <w:rsid w:val="3E30D4A8"/>
    <w:rsid w:val="3E3649F3"/>
    <w:rsid w:val="3E549887"/>
    <w:rsid w:val="3EB473AC"/>
    <w:rsid w:val="3EEFC147"/>
    <w:rsid w:val="3F3ECBD8"/>
    <w:rsid w:val="3FAF888E"/>
    <w:rsid w:val="40124828"/>
    <w:rsid w:val="40385039"/>
    <w:rsid w:val="404382AE"/>
    <w:rsid w:val="404C009A"/>
    <w:rsid w:val="4082FD8C"/>
    <w:rsid w:val="40CF6865"/>
    <w:rsid w:val="410BECFA"/>
    <w:rsid w:val="4112CE3A"/>
    <w:rsid w:val="4144265E"/>
    <w:rsid w:val="414D7AEB"/>
    <w:rsid w:val="42009673"/>
    <w:rsid w:val="422C3795"/>
    <w:rsid w:val="424475D3"/>
    <w:rsid w:val="42A2309D"/>
    <w:rsid w:val="42C7A51B"/>
    <w:rsid w:val="42F92366"/>
    <w:rsid w:val="42FB2D56"/>
    <w:rsid w:val="435FC590"/>
    <w:rsid w:val="43A7478C"/>
    <w:rsid w:val="44001A37"/>
    <w:rsid w:val="451D04C4"/>
    <w:rsid w:val="458D6CDC"/>
    <w:rsid w:val="460CF6ED"/>
    <w:rsid w:val="4669E0C7"/>
    <w:rsid w:val="47CE9E79"/>
    <w:rsid w:val="483CEB94"/>
    <w:rsid w:val="485E7718"/>
    <w:rsid w:val="487ECA05"/>
    <w:rsid w:val="491899EF"/>
    <w:rsid w:val="498BBE64"/>
    <w:rsid w:val="49C49E44"/>
    <w:rsid w:val="49CE78E7"/>
    <w:rsid w:val="4A222483"/>
    <w:rsid w:val="4A71923B"/>
    <w:rsid w:val="4A732A4F"/>
    <w:rsid w:val="4AE32033"/>
    <w:rsid w:val="4B55EE15"/>
    <w:rsid w:val="4D012C13"/>
    <w:rsid w:val="4D269382"/>
    <w:rsid w:val="4DCE81D3"/>
    <w:rsid w:val="4E4E0FA1"/>
    <w:rsid w:val="4E7596D9"/>
    <w:rsid w:val="4EA18FA0"/>
    <w:rsid w:val="4EAA734F"/>
    <w:rsid w:val="4EAE21C6"/>
    <w:rsid w:val="4F6232D8"/>
    <w:rsid w:val="4F675CCE"/>
    <w:rsid w:val="4F6A4DAA"/>
    <w:rsid w:val="50453AF2"/>
    <w:rsid w:val="506104FA"/>
    <w:rsid w:val="507B476F"/>
    <w:rsid w:val="50CD9539"/>
    <w:rsid w:val="50EB2F46"/>
    <w:rsid w:val="5110677B"/>
    <w:rsid w:val="514AE7AE"/>
    <w:rsid w:val="5185B063"/>
    <w:rsid w:val="52DF8727"/>
    <w:rsid w:val="52F5E4EE"/>
    <w:rsid w:val="5313A574"/>
    <w:rsid w:val="53B5AF2E"/>
    <w:rsid w:val="53C289D2"/>
    <w:rsid w:val="53F82F00"/>
    <w:rsid w:val="53F8BE6E"/>
    <w:rsid w:val="5411BD6A"/>
    <w:rsid w:val="54428956"/>
    <w:rsid w:val="5457967D"/>
    <w:rsid w:val="54DB52F2"/>
    <w:rsid w:val="557F4EE0"/>
    <w:rsid w:val="56453512"/>
    <w:rsid w:val="568EBBC7"/>
    <w:rsid w:val="569DF748"/>
    <w:rsid w:val="570C0996"/>
    <w:rsid w:val="5783CF22"/>
    <w:rsid w:val="57BC106C"/>
    <w:rsid w:val="581D3FB1"/>
    <w:rsid w:val="585ACC0A"/>
    <w:rsid w:val="5885FFB1"/>
    <w:rsid w:val="58C979A2"/>
    <w:rsid w:val="58D88536"/>
    <w:rsid w:val="59118827"/>
    <w:rsid w:val="5915307A"/>
    <w:rsid w:val="5940B0B8"/>
    <w:rsid w:val="59C108B9"/>
    <w:rsid w:val="59DE56D2"/>
    <w:rsid w:val="5A0A3860"/>
    <w:rsid w:val="5A8D6D0B"/>
    <w:rsid w:val="5AB336FA"/>
    <w:rsid w:val="5B2C0B40"/>
    <w:rsid w:val="5BA6EC4B"/>
    <w:rsid w:val="5BEEB0D6"/>
    <w:rsid w:val="5CF76ABA"/>
    <w:rsid w:val="5D212345"/>
    <w:rsid w:val="5E67DDBC"/>
    <w:rsid w:val="5E8ED990"/>
    <w:rsid w:val="5ED98C73"/>
    <w:rsid w:val="5F46EA0C"/>
    <w:rsid w:val="5F6DE59A"/>
    <w:rsid w:val="5FB120D3"/>
    <w:rsid w:val="60238F5F"/>
    <w:rsid w:val="603166FD"/>
    <w:rsid w:val="60D0FD13"/>
    <w:rsid w:val="614C1C53"/>
    <w:rsid w:val="6183F074"/>
    <w:rsid w:val="618B2643"/>
    <w:rsid w:val="619B34EC"/>
    <w:rsid w:val="61ABB600"/>
    <w:rsid w:val="6215F8F2"/>
    <w:rsid w:val="6225DD4C"/>
    <w:rsid w:val="62E67487"/>
    <w:rsid w:val="63624AB3"/>
    <w:rsid w:val="63904614"/>
    <w:rsid w:val="63B3B2FB"/>
    <w:rsid w:val="63C56BCA"/>
    <w:rsid w:val="63CCBFC8"/>
    <w:rsid w:val="64226851"/>
    <w:rsid w:val="6440E158"/>
    <w:rsid w:val="6466198D"/>
    <w:rsid w:val="64A3DEB4"/>
    <w:rsid w:val="64EAB9B8"/>
    <w:rsid w:val="6516A2AE"/>
    <w:rsid w:val="666493BF"/>
    <w:rsid w:val="688D6482"/>
    <w:rsid w:val="68C5EB47"/>
    <w:rsid w:val="690BDE55"/>
    <w:rsid w:val="69271479"/>
    <w:rsid w:val="696AF5D6"/>
    <w:rsid w:val="69886490"/>
    <w:rsid w:val="69949E79"/>
    <w:rsid w:val="69EA13D1"/>
    <w:rsid w:val="69F72F1E"/>
    <w:rsid w:val="6A4D9496"/>
    <w:rsid w:val="6A6BAC77"/>
    <w:rsid w:val="6AB64CF2"/>
    <w:rsid w:val="6B1B82B3"/>
    <w:rsid w:val="6BAB9E7D"/>
    <w:rsid w:val="6C064D75"/>
    <w:rsid w:val="6C10A7AE"/>
    <w:rsid w:val="6CA2FA6D"/>
    <w:rsid w:val="6D476EDE"/>
    <w:rsid w:val="6EC4DBD9"/>
    <w:rsid w:val="6F1277F9"/>
    <w:rsid w:val="6F16DE4E"/>
    <w:rsid w:val="6F17C9BB"/>
    <w:rsid w:val="6F29BAB1"/>
    <w:rsid w:val="6F6FE769"/>
    <w:rsid w:val="6F8BDE06"/>
    <w:rsid w:val="7013F54F"/>
    <w:rsid w:val="7075FA5D"/>
    <w:rsid w:val="70B060E1"/>
    <w:rsid w:val="712ADE4C"/>
    <w:rsid w:val="714BE4DF"/>
    <w:rsid w:val="719170B8"/>
    <w:rsid w:val="71A2D1F3"/>
    <w:rsid w:val="71FB6BDE"/>
    <w:rsid w:val="72073DBE"/>
    <w:rsid w:val="72646FE4"/>
    <w:rsid w:val="7284506F"/>
    <w:rsid w:val="72860A78"/>
    <w:rsid w:val="7362341B"/>
    <w:rsid w:val="737951E5"/>
    <w:rsid w:val="7387B11C"/>
    <w:rsid w:val="73A96576"/>
    <w:rsid w:val="73BCBF69"/>
    <w:rsid w:val="73FDAF58"/>
    <w:rsid w:val="7421DAD9"/>
    <w:rsid w:val="7454A691"/>
    <w:rsid w:val="74DDC36C"/>
    <w:rsid w:val="7556D7ED"/>
    <w:rsid w:val="756E6F25"/>
    <w:rsid w:val="75928966"/>
    <w:rsid w:val="7598D229"/>
    <w:rsid w:val="760F21FC"/>
    <w:rsid w:val="762F4D9B"/>
    <w:rsid w:val="77291EC7"/>
    <w:rsid w:val="7734A28A"/>
    <w:rsid w:val="7757C192"/>
    <w:rsid w:val="777DC78E"/>
    <w:rsid w:val="77D71147"/>
    <w:rsid w:val="7929EB8F"/>
    <w:rsid w:val="7960B1F3"/>
    <w:rsid w:val="796B7518"/>
    <w:rsid w:val="7972E1A8"/>
    <w:rsid w:val="7A2A4910"/>
    <w:rsid w:val="7A6A8662"/>
    <w:rsid w:val="7AA235C1"/>
    <w:rsid w:val="7AA608C5"/>
    <w:rsid w:val="7AAA3B0C"/>
    <w:rsid w:val="7B0F89DF"/>
    <w:rsid w:val="7BB106C5"/>
    <w:rsid w:val="7C0F1A4C"/>
    <w:rsid w:val="7C44F29B"/>
    <w:rsid w:val="7CADC02B"/>
    <w:rsid w:val="7CCC55B2"/>
    <w:rsid w:val="7D472CA8"/>
    <w:rsid w:val="7D6B5078"/>
    <w:rsid w:val="7DB5956E"/>
    <w:rsid w:val="7E9DDE8C"/>
    <w:rsid w:val="7F2387FB"/>
    <w:rsid w:val="7F9164C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7154"/>
  <w15:chartTrackingRefBased/>
  <w15:docId w15:val="{D7F7DB4F-9174-4D4E-AB14-3A4973B0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16A4"/>
    <w:pPr>
      <w:spacing w:after="120"/>
    </w:pPr>
  </w:style>
  <w:style w:type="paragraph" w:styleId="Kop1">
    <w:name w:val="heading 1"/>
    <w:basedOn w:val="Standaard"/>
    <w:next w:val="Standaard"/>
    <w:link w:val="Kop1Char"/>
    <w:uiPriority w:val="9"/>
    <w:qFormat/>
    <w:rsid w:val="00AD10B2"/>
    <w:pPr>
      <w:keepNext/>
      <w:keepLines/>
      <w:numPr>
        <w:numId w:val="2"/>
      </w:numPr>
      <w:spacing w:before="360" w:after="40"/>
      <w:outlineLvl w:val="0"/>
    </w:pPr>
    <w:rPr>
      <w:rFonts w:asciiTheme="majorHAnsi" w:eastAsiaTheme="majorEastAsia" w:hAnsiTheme="majorHAnsi" w:cstheme="majorBidi"/>
      <w:b/>
      <w:color w:val="2E74B5" w:themeColor="accent5" w:themeShade="BF"/>
      <w:sz w:val="32"/>
      <w:szCs w:val="32"/>
    </w:rPr>
  </w:style>
  <w:style w:type="paragraph" w:styleId="Kop2">
    <w:name w:val="heading 2"/>
    <w:basedOn w:val="Standaard"/>
    <w:next w:val="Standaard"/>
    <w:link w:val="Kop2Char"/>
    <w:uiPriority w:val="9"/>
    <w:unhideWhenUsed/>
    <w:qFormat/>
    <w:rsid w:val="00B0207A"/>
    <w:pPr>
      <w:keepNext/>
      <w:keepLines/>
      <w:numPr>
        <w:ilvl w:val="1"/>
        <w:numId w:val="2"/>
      </w:numPr>
      <w:spacing w:before="360" w:after="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63F10"/>
    <w:pPr>
      <w:keepNext/>
      <w:keepLines/>
      <w:numPr>
        <w:ilvl w:val="2"/>
        <w:numId w:val="2"/>
      </w:numPr>
      <w:spacing w:after="0"/>
      <w:ind w:left="624"/>
      <w:outlineLvl w:val="2"/>
    </w:pPr>
    <w:rPr>
      <w:rFonts w:eastAsiaTheme="majorEastAsia" w:cstheme="majorBidi"/>
      <w:color w:val="000000" w:themeColor="text1"/>
      <w:szCs w:val="24"/>
    </w:rPr>
  </w:style>
  <w:style w:type="paragraph" w:styleId="Kop4">
    <w:name w:val="heading 4"/>
    <w:basedOn w:val="Standaard"/>
    <w:next w:val="Standaard"/>
    <w:link w:val="Kop4Char"/>
    <w:uiPriority w:val="9"/>
    <w:unhideWhenUsed/>
    <w:qFormat/>
    <w:rsid w:val="00C522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0B2"/>
    <w:rPr>
      <w:rFonts w:asciiTheme="majorHAnsi" w:eastAsiaTheme="majorEastAsia" w:hAnsiTheme="majorHAnsi" w:cstheme="majorBidi"/>
      <w:b/>
      <w:color w:val="2E74B5" w:themeColor="accent5" w:themeShade="BF"/>
      <w:sz w:val="32"/>
      <w:szCs w:val="32"/>
    </w:rPr>
  </w:style>
  <w:style w:type="character" w:customStyle="1" w:styleId="Kop2Char">
    <w:name w:val="Kop 2 Char"/>
    <w:basedOn w:val="Standaardalinea-lettertype"/>
    <w:link w:val="Kop2"/>
    <w:uiPriority w:val="9"/>
    <w:rsid w:val="00B0207A"/>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8B7A7C"/>
    <w:rPr>
      <w:color w:val="0563C1" w:themeColor="hyperlink"/>
      <w:u w:val="single"/>
    </w:rPr>
  </w:style>
  <w:style w:type="character" w:styleId="Onopgelostemelding">
    <w:name w:val="Unresolved Mention"/>
    <w:basedOn w:val="Standaardalinea-lettertype"/>
    <w:uiPriority w:val="99"/>
    <w:semiHidden/>
    <w:unhideWhenUsed/>
    <w:rsid w:val="008B7A7C"/>
    <w:rPr>
      <w:color w:val="605E5C"/>
      <w:shd w:val="clear" w:color="auto" w:fill="E1DFDD"/>
    </w:rPr>
  </w:style>
  <w:style w:type="table" w:styleId="Tabelraster">
    <w:name w:val="Table Grid"/>
    <w:basedOn w:val="Standaardtabel"/>
    <w:uiPriority w:val="39"/>
    <w:rsid w:val="008B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5225B"/>
    <w:rPr>
      <w:rFonts w:asciiTheme="majorHAnsi" w:eastAsiaTheme="majorEastAsia" w:hAnsiTheme="majorHAnsi" w:cstheme="majorBidi"/>
      <w:i/>
      <w:iCs/>
      <w:color w:val="2F5496" w:themeColor="accent1" w:themeShade="BF"/>
    </w:rPr>
  </w:style>
  <w:style w:type="character" w:styleId="Verwijzingopmerking">
    <w:name w:val="annotation reference"/>
    <w:basedOn w:val="Standaardalinea-lettertype"/>
    <w:uiPriority w:val="99"/>
    <w:semiHidden/>
    <w:unhideWhenUsed/>
    <w:rsid w:val="00C5225B"/>
    <w:rPr>
      <w:sz w:val="16"/>
      <w:szCs w:val="16"/>
    </w:rPr>
  </w:style>
  <w:style w:type="paragraph" w:styleId="Tekstopmerking">
    <w:name w:val="annotation text"/>
    <w:basedOn w:val="Standaard"/>
    <w:link w:val="TekstopmerkingChar"/>
    <w:uiPriority w:val="99"/>
    <w:unhideWhenUsed/>
    <w:rsid w:val="00C5225B"/>
    <w:pPr>
      <w:spacing w:after="0" w:line="240" w:lineRule="auto"/>
      <w:contextualSpacing/>
    </w:pPr>
    <w:rPr>
      <w:sz w:val="20"/>
      <w:szCs w:val="20"/>
    </w:rPr>
  </w:style>
  <w:style w:type="character" w:customStyle="1" w:styleId="TekstopmerkingChar">
    <w:name w:val="Tekst opmerking Char"/>
    <w:basedOn w:val="Standaardalinea-lettertype"/>
    <w:link w:val="Tekstopmerking"/>
    <w:uiPriority w:val="99"/>
    <w:rsid w:val="00C5225B"/>
    <w:rPr>
      <w:sz w:val="20"/>
      <w:szCs w:val="20"/>
      <w:lang w:val="nl-NL"/>
    </w:rPr>
  </w:style>
  <w:style w:type="character" w:customStyle="1" w:styleId="Kop3Char">
    <w:name w:val="Kop 3 Char"/>
    <w:basedOn w:val="Standaardalinea-lettertype"/>
    <w:link w:val="Kop3"/>
    <w:uiPriority w:val="9"/>
    <w:rsid w:val="00663F10"/>
    <w:rPr>
      <w:rFonts w:eastAsiaTheme="majorEastAsia" w:cstheme="majorBidi"/>
      <w:color w:val="000000" w:themeColor="text1"/>
      <w:szCs w:val="24"/>
    </w:rPr>
  </w:style>
  <w:style w:type="paragraph" w:styleId="Lijstalinea">
    <w:name w:val="List Paragraph"/>
    <w:basedOn w:val="Standaard"/>
    <w:uiPriority w:val="34"/>
    <w:qFormat/>
    <w:rsid w:val="00E55414"/>
    <w:pPr>
      <w:spacing w:after="0"/>
      <w:ind w:left="720"/>
      <w:contextualSpacing/>
    </w:pPr>
  </w:style>
  <w:style w:type="paragraph" w:customStyle="1" w:styleId="paragraph">
    <w:name w:val="paragraph"/>
    <w:basedOn w:val="Standaard"/>
    <w:rsid w:val="000B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0B5A44"/>
  </w:style>
  <w:style w:type="character" w:customStyle="1" w:styleId="eop">
    <w:name w:val="eop"/>
    <w:basedOn w:val="Standaardalinea-lettertype"/>
    <w:rsid w:val="000B5A44"/>
  </w:style>
  <w:style w:type="character" w:customStyle="1" w:styleId="scxw103822886">
    <w:name w:val="scxw103822886"/>
    <w:basedOn w:val="Standaardalinea-lettertype"/>
    <w:rsid w:val="000B5A44"/>
  </w:style>
  <w:style w:type="paragraph" w:styleId="Onderwerpvanopmerking">
    <w:name w:val="annotation subject"/>
    <w:basedOn w:val="Tekstopmerking"/>
    <w:next w:val="Tekstopmerking"/>
    <w:link w:val="OnderwerpvanopmerkingChar"/>
    <w:uiPriority w:val="99"/>
    <w:semiHidden/>
    <w:unhideWhenUsed/>
    <w:rsid w:val="00F27C29"/>
    <w:pPr>
      <w:spacing w:after="120"/>
      <w:contextualSpacing w:val="0"/>
    </w:pPr>
    <w:rPr>
      <w:b/>
      <w:bCs/>
    </w:rPr>
  </w:style>
  <w:style w:type="character" w:customStyle="1" w:styleId="OnderwerpvanopmerkingChar">
    <w:name w:val="Onderwerp van opmerking Char"/>
    <w:basedOn w:val="TekstopmerkingChar"/>
    <w:link w:val="Onderwerpvanopmerking"/>
    <w:uiPriority w:val="99"/>
    <w:semiHidden/>
    <w:rsid w:val="00F27C29"/>
    <w:rPr>
      <w:b/>
      <w:bCs/>
      <w:sz w:val="20"/>
      <w:szCs w:val="20"/>
      <w:lang w:val="nl-NL"/>
    </w:rPr>
  </w:style>
  <w:style w:type="paragraph" w:styleId="Revisie">
    <w:name w:val="Revision"/>
    <w:hidden/>
    <w:uiPriority w:val="99"/>
    <w:semiHidden/>
    <w:rsid w:val="00615552"/>
    <w:pPr>
      <w:spacing w:after="0" w:line="240" w:lineRule="auto"/>
    </w:pPr>
  </w:style>
  <w:style w:type="paragraph" w:styleId="Koptekst">
    <w:name w:val="header"/>
    <w:basedOn w:val="Standaard"/>
    <w:link w:val="KoptekstChar"/>
    <w:uiPriority w:val="99"/>
    <w:unhideWhenUsed/>
    <w:rsid w:val="001D5E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ED2"/>
  </w:style>
  <w:style w:type="paragraph" w:styleId="Voettekst">
    <w:name w:val="footer"/>
    <w:basedOn w:val="Standaard"/>
    <w:link w:val="VoettekstChar"/>
    <w:uiPriority w:val="99"/>
    <w:unhideWhenUsed/>
    <w:rsid w:val="001D5E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0037">
      <w:bodyDiv w:val="1"/>
      <w:marLeft w:val="0"/>
      <w:marRight w:val="0"/>
      <w:marTop w:val="0"/>
      <w:marBottom w:val="0"/>
      <w:divBdr>
        <w:top w:val="none" w:sz="0" w:space="0" w:color="auto"/>
        <w:left w:val="none" w:sz="0" w:space="0" w:color="auto"/>
        <w:bottom w:val="none" w:sz="0" w:space="0" w:color="auto"/>
        <w:right w:val="none" w:sz="0" w:space="0" w:color="auto"/>
      </w:divBdr>
      <w:divsChild>
        <w:div w:id="1994485370">
          <w:marLeft w:val="0"/>
          <w:marRight w:val="0"/>
          <w:marTop w:val="0"/>
          <w:marBottom w:val="0"/>
          <w:divBdr>
            <w:top w:val="none" w:sz="0" w:space="0" w:color="auto"/>
            <w:left w:val="none" w:sz="0" w:space="0" w:color="auto"/>
            <w:bottom w:val="none" w:sz="0" w:space="0" w:color="auto"/>
            <w:right w:val="none" w:sz="0" w:space="0" w:color="auto"/>
          </w:divBdr>
        </w:div>
        <w:div w:id="1720860140">
          <w:marLeft w:val="0"/>
          <w:marRight w:val="0"/>
          <w:marTop w:val="0"/>
          <w:marBottom w:val="0"/>
          <w:divBdr>
            <w:top w:val="none" w:sz="0" w:space="0" w:color="auto"/>
            <w:left w:val="none" w:sz="0" w:space="0" w:color="auto"/>
            <w:bottom w:val="none" w:sz="0" w:space="0" w:color="auto"/>
            <w:right w:val="none" w:sz="0" w:space="0" w:color="auto"/>
          </w:divBdr>
        </w:div>
        <w:div w:id="497964685">
          <w:marLeft w:val="0"/>
          <w:marRight w:val="0"/>
          <w:marTop w:val="0"/>
          <w:marBottom w:val="0"/>
          <w:divBdr>
            <w:top w:val="none" w:sz="0" w:space="0" w:color="auto"/>
            <w:left w:val="none" w:sz="0" w:space="0" w:color="auto"/>
            <w:bottom w:val="none" w:sz="0" w:space="0" w:color="auto"/>
            <w:right w:val="none" w:sz="0" w:space="0" w:color="auto"/>
          </w:divBdr>
        </w:div>
        <w:div w:id="2116511707">
          <w:marLeft w:val="0"/>
          <w:marRight w:val="0"/>
          <w:marTop w:val="0"/>
          <w:marBottom w:val="0"/>
          <w:divBdr>
            <w:top w:val="none" w:sz="0" w:space="0" w:color="auto"/>
            <w:left w:val="none" w:sz="0" w:space="0" w:color="auto"/>
            <w:bottom w:val="none" w:sz="0" w:space="0" w:color="auto"/>
            <w:right w:val="none" w:sz="0" w:space="0" w:color="auto"/>
          </w:divBdr>
        </w:div>
        <w:div w:id="1615404544">
          <w:marLeft w:val="0"/>
          <w:marRight w:val="0"/>
          <w:marTop w:val="0"/>
          <w:marBottom w:val="0"/>
          <w:divBdr>
            <w:top w:val="none" w:sz="0" w:space="0" w:color="auto"/>
            <w:left w:val="none" w:sz="0" w:space="0" w:color="auto"/>
            <w:bottom w:val="none" w:sz="0" w:space="0" w:color="auto"/>
            <w:right w:val="none" w:sz="0" w:space="0" w:color="auto"/>
          </w:divBdr>
        </w:div>
      </w:divsChild>
    </w:div>
    <w:div w:id="823281674">
      <w:bodyDiv w:val="1"/>
      <w:marLeft w:val="0"/>
      <w:marRight w:val="0"/>
      <w:marTop w:val="0"/>
      <w:marBottom w:val="0"/>
      <w:divBdr>
        <w:top w:val="none" w:sz="0" w:space="0" w:color="auto"/>
        <w:left w:val="none" w:sz="0" w:space="0" w:color="auto"/>
        <w:bottom w:val="none" w:sz="0" w:space="0" w:color="auto"/>
        <w:right w:val="none" w:sz="0" w:space="0" w:color="auto"/>
      </w:divBdr>
      <w:divsChild>
        <w:div w:id="1749769330">
          <w:marLeft w:val="0"/>
          <w:marRight w:val="0"/>
          <w:marTop w:val="0"/>
          <w:marBottom w:val="0"/>
          <w:divBdr>
            <w:top w:val="none" w:sz="0" w:space="0" w:color="auto"/>
            <w:left w:val="none" w:sz="0" w:space="0" w:color="auto"/>
            <w:bottom w:val="none" w:sz="0" w:space="0" w:color="auto"/>
            <w:right w:val="none" w:sz="0" w:space="0" w:color="auto"/>
          </w:divBdr>
          <w:divsChild>
            <w:div w:id="1302273829">
              <w:marLeft w:val="0"/>
              <w:marRight w:val="0"/>
              <w:marTop w:val="0"/>
              <w:marBottom w:val="0"/>
              <w:divBdr>
                <w:top w:val="none" w:sz="0" w:space="0" w:color="auto"/>
                <w:left w:val="none" w:sz="0" w:space="0" w:color="auto"/>
                <w:bottom w:val="none" w:sz="0" w:space="0" w:color="auto"/>
                <w:right w:val="none" w:sz="0" w:space="0" w:color="auto"/>
              </w:divBdr>
              <w:divsChild>
                <w:div w:id="1977953282">
                  <w:marLeft w:val="0"/>
                  <w:marRight w:val="0"/>
                  <w:marTop w:val="0"/>
                  <w:marBottom w:val="0"/>
                  <w:divBdr>
                    <w:top w:val="none" w:sz="0" w:space="0" w:color="auto"/>
                    <w:left w:val="none" w:sz="0" w:space="0" w:color="auto"/>
                    <w:bottom w:val="none" w:sz="0" w:space="0" w:color="auto"/>
                    <w:right w:val="none" w:sz="0" w:space="0" w:color="auto"/>
                  </w:divBdr>
                  <w:divsChild>
                    <w:div w:id="1713267832">
                      <w:marLeft w:val="0"/>
                      <w:marRight w:val="0"/>
                      <w:marTop w:val="0"/>
                      <w:marBottom w:val="0"/>
                      <w:divBdr>
                        <w:top w:val="none" w:sz="0" w:space="0" w:color="auto"/>
                        <w:left w:val="none" w:sz="0" w:space="0" w:color="auto"/>
                        <w:bottom w:val="none" w:sz="0" w:space="0" w:color="auto"/>
                        <w:right w:val="none" w:sz="0" w:space="0" w:color="auto"/>
                      </w:divBdr>
                      <w:divsChild>
                        <w:div w:id="1876967655">
                          <w:marLeft w:val="0"/>
                          <w:marRight w:val="0"/>
                          <w:marTop w:val="0"/>
                          <w:marBottom w:val="0"/>
                          <w:divBdr>
                            <w:top w:val="none" w:sz="0" w:space="0" w:color="auto"/>
                            <w:left w:val="none" w:sz="0" w:space="0" w:color="auto"/>
                            <w:bottom w:val="none" w:sz="0" w:space="0" w:color="auto"/>
                            <w:right w:val="none" w:sz="0" w:space="0" w:color="auto"/>
                          </w:divBdr>
                          <w:divsChild>
                            <w:div w:id="1731221703">
                              <w:marLeft w:val="0"/>
                              <w:marRight w:val="0"/>
                              <w:marTop w:val="0"/>
                              <w:marBottom w:val="0"/>
                              <w:divBdr>
                                <w:top w:val="none" w:sz="0" w:space="0" w:color="auto"/>
                                <w:left w:val="none" w:sz="0" w:space="0" w:color="auto"/>
                                <w:bottom w:val="none" w:sz="0" w:space="0" w:color="auto"/>
                                <w:right w:val="none" w:sz="0" w:space="0" w:color="auto"/>
                              </w:divBdr>
                              <w:divsChild>
                                <w:div w:id="172375731">
                                  <w:marLeft w:val="0"/>
                                  <w:marRight w:val="0"/>
                                  <w:marTop w:val="0"/>
                                  <w:marBottom w:val="0"/>
                                  <w:divBdr>
                                    <w:top w:val="none" w:sz="0" w:space="0" w:color="auto"/>
                                    <w:left w:val="none" w:sz="0" w:space="0" w:color="auto"/>
                                    <w:bottom w:val="none" w:sz="0" w:space="0" w:color="auto"/>
                                    <w:right w:val="none" w:sz="0" w:space="0" w:color="auto"/>
                                  </w:divBdr>
                                  <w:divsChild>
                                    <w:div w:id="1583103364">
                                      <w:marLeft w:val="0"/>
                                      <w:marRight w:val="0"/>
                                      <w:marTop w:val="0"/>
                                      <w:marBottom w:val="0"/>
                                      <w:divBdr>
                                        <w:top w:val="none" w:sz="0" w:space="0" w:color="auto"/>
                                        <w:left w:val="none" w:sz="0" w:space="0" w:color="auto"/>
                                        <w:bottom w:val="none" w:sz="0" w:space="0" w:color="auto"/>
                                        <w:right w:val="none" w:sz="0" w:space="0" w:color="auto"/>
                                      </w:divBdr>
                                      <w:divsChild>
                                        <w:div w:id="1780681464">
                                          <w:marLeft w:val="0"/>
                                          <w:marRight w:val="0"/>
                                          <w:marTop w:val="0"/>
                                          <w:marBottom w:val="0"/>
                                          <w:divBdr>
                                            <w:top w:val="none" w:sz="0" w:space="0" w:color="auto"/>
                                            <w:left w:val="none" w:sz="0" w:space="0" w:color="auto"/>
                                            <w:bottom w:val="none" w:sz="0" w:space="0" w:color="auto"/>
                                            <w:right w:val="none" w:sz="0" w:space="0" w:color="auto"/>
                                          </w:divBdr>
                                          <w:divsChild>
                                            <w:div w:id="7923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388550">
      <w:bodyDiv w:val="1"/>
      <w:marLeft w:val="0"/>
      <w:marRight w:val="0"/>
      <w:marTop w:val="0"/>
      <w:marBottom w:val="0"/>
      <w:divBdr>
        <w:top w:val="none" w:sz="0" w:space="0" w:color="auto"/>
        <w:left w:val="none" w:sz="0" w:space="0" w:color="auto"/>
        <w:bottom w:val="none" w:sz="0" w:space="0" w:color="auto"/>
        <w:right w:val="none" w:sz="0" w:space="0" w:color="auto"/>
      </w:divBdr>
    </w:div>
    <w:div w:id="2039499438">
      <w:bodyDiv w:val="1"/>
      <w:marLeft w:val="0"/>
      <w:marRight w:val="0"/>
      <w:marTop w:val="0"/>
      <w:marBottom w:val="0"/>
      <w:divBdr>
        <w:top w:val="none" w:sz="0" w:space="0" w:color="auto"/>
        <w:left w:val="none" w:sz="0" w:space="0" w:color="auto"/>
        <w:bottom w:val="none" w:sz="0" w:space="0" w:color="auto"/>
        <w:right w:val="none" w:sz="0" w:space="0" w:color="auto"/>
      </w:divBdr>
      <w:divsChild>
        <w:div w:id="1346319668">
          <w:marLeft w:val="0"/>
          <w:marRight w:val="0"/>
          <w:marTop w:val="0"/>
          <w:marBottom w:val="0"/>
          <w:divBdr>
            <w:top w:val="none" w:sz="0" w:space="0" w:color="auto"/>
            <w:left w:val="none" w:sz="0" w:space="0" w:color="auto"/>
            <w:bottom w:val="none" w:sz="0" w:space="0" w:color="auto"/>
            <w:right w:val="none" w:sz="0" w:space="0" w:color="auto"/>
          </w:divBdr>
        </w:div>
        <w:div w:id="520515901">
          <w:marLeft w:val="0"/>
          <w:marRight w:val="0"/>
          <w:marTop w:val="0"/>
          <w:marBottom w:val="0"/>
          <w:divBdr>
            <w:top w:val="none" w:sz="0" w:space="0" w:color="auto"/>
            <w:left w:val="none" w:sz="0" w:space="0" w:color="auto"/>
            <w:bottom w:val="none" w:sz="0" w:space="0" w:color="auto"/>
            <w:right w:val="none" w:sz="0" w:space="0" w:color="auto"/>
          </w:divBdr>
        </w:div>
        <w:div w:id="788670213">
          <w:marLeft w:val="0"/>
          <w:marRight w:val="0"/>
          <w:marTop w:val="0"/>
          <w:marBottom w:val="0"/>
          <w:divBdr>
            <w:top w:val="none" w:sz="0" w:space="0" w:color="auto"/>
            <w:left w:val="none" w:sz="0" w:space="0" w:color="auto"/>
            <w:bottom w:val="none" w:sz="0" w:space="0" w:color="auto"/>
            <w:right w:val="none" w:sz="0" w:space="0" w:color="auto"/>
          </w:divBdr>
        </w:div>
        <w:div w:id="2113431872">
          <w:marLeft w:val="0"/>
          <w:marRight w:val="0"/>
          <w:marTop w:val="0"/>
          <w:marBottom w:val="0"/>
          <w:divBdr>
            <w:top w:val="none" w:sz="0" w:space="0" w:color="auto"/>
            <w:left w:val="none" w:sz="0" w:space="0" w:color="auto"/>
            <w:bottom w:val="none" w:sz="0" w:space="0" w:color="auto"/>
            <w:right w:val="none" w:sz="0" w:space="0" w:color="auto"/>
          </w:divBdr>
        </w:div>
        <w:div w:id="1639989460">
          <w:marLeft w:val="0"/>
          <w:marRight w:val="0"/>
          <w:marTop w:val="0"/>
          <w:marBottom w:val="0"/>
          <w:divBdr>
            <w:top w:val="none" w:sz="0" w:space="0" w:color="auto"/>
            <w:left w:val="none" w:sz="0" w:space="0" w:color="auto"/>
            <w:bottom w:val="none" w:sz="0" w:space="0" w:color="auto"/>
            <w:right w:val="none" w:sz="0" w:space="0" w:color="auto"/>
          </w:divBdr>
        </w:div>
        <w:div w:id="1786386550">
          <w:marLeft w:val="0"/>
          <w:marRight w:val="0"/>
          <w:marTop w:val="0"/>
          <w:marBottom w:val="0"/>
          <w:divBdr>
            <w:top w:val="none" w:sz="0" w:space="0" w:color="auto"/>
            <w:left w:val="none" w:sz="0" w:space="0" w:color="auto"/>
            <w:bottom w:val="none" w:sz="0" w:space="0" w:color="auto"/>
            <w:right w:val="none" w:sz="0" w:space="0" w:color="auto"/>
          </w:divBdr>
        </w:div>
        <w:div w:id="1757969756">
          <w:marLeft w:val="0"/>
          <w:marRight w:val="0"/>
          <w:marTop w:val="0"/>
          <w:marBottom w:val="0"/>
          <w:divBdr>
            <w:top w:val="none" w:sz="0" w:space="0" w:color="auto"/>
            <w:left w:val="none" w:sz="0" w:space="0" w:color="auto"/>
            <w:bottom w:val="none" w:sz="0" w:space="0" w:color="auto"/>
            <w:right w:val="none" w:sz="0" w:space="0" w:color="auto"/>
          </w:divBdr>
        </w:div>
        <w:div w:id="1363290646">
          <w:marLeft w:val="0"/>
          <w:marRight w:val="0"/>
          <w:marTop w:val="0"/>
          <w:marBottom w:val="0"/>
          <w:divBdr>
            <w:top w:val="none" w:sz="0" w:space="0" w:color="auto"/>
            <w:left w:val="none" w:sz="0" w:space="0" w:color="auto"/>
            <w:bottom w:val="none" w:sz="0" w:space="0" w:color="auto"/>
            <w:right w:val="none" w:sz="0" w:space="0" w:color="auto"/>
          </w:divBdr>
        </w:div>
        <w:div w:id="741101323">
          <w:marLeft w:val="0"/>
          <w:marRight w:val="0"/>
          <w:marTop w:val="0"/>
          <w:marBottom w:val="0"/>
          <w:divBdr>
            <w:top w:val="none" w:sz="0" w:space="0" w:color="auto"/>
            <w:left w:val="none" w:sz="0" w:space="0" w:color="auto"/>
            <w:bottom w:val="none" w:sz="0" w:space="0" w:color="auto"/>
            <w:right w:val="none" w:sz="0" w:space="0" w:color="auto"/>
          </w:divBdr>
        </w:div>
        <w:div w:id="238827390">
          <w:marLeft w:val="0"/>
          <w:marRight w:val="0"/>
          <w:marTop w:val="0"/>
          <w:marBottom w:val="0"/>
          <w:divBdr>
            <w:top w:val="none" w:sz="0" w:space="0" w:color="auto"/>
            <w:left w:val="none" w:sz="0" w:space="0" w:color="auto"/>
            <w:bottom w:val="none" w:sz="0" w:space="0" w:color="auto"/>
            <w:right w:val="none" w:sz="0" w:space="0" w:color="auto"/>
          </w:divBdr>
        </w:div>
        <w:div w:id="2027168632">
          <w:marLeft w:val="0"/>
          <w:marRight w:val="0"/>
          <w:marTop w:val="0"/>
          <w:marBottom w:val="0"/>
          <w:divBdr>
            <w:top w:val="none" w:sz="0" w:space="0" w:color="auto"/>
            <w:left w:val="none" w:sz="0" w:space="0" w:color="auto"/>
            <w:bottom w:val="none" w:sz="0" w:space="0" w:color="auto"/>
            <w:right w:val="none" w:sz="0" w:space="0" w:color="auto"/>
          </w:divBdr>
        </w:div>
        <w:div w:id="180164643">
          <w:marLeft w:val="0"/>
          <w:marRight w:val="0"/>
          <w:marTop w:val="0"/>
          <w:marBottom w:val="0"/>
          <w:divBdr>
            <w:top w:val="none" w:sz="0" w:space="0" w:color="auto"/>
            <w:left w:val="none" w:sz="0" w:space="0" w:color="auto"/>
            <w:bottom w:val="none" w:sz="0" w:space="0" w:color="auto"/>
            <w:right w:val="none" w:sz="0" w:space="0" w:color="auto"/>
          </w:divBdr>
        </w:div>
        <w:div w:id="128211635">
          <w:marLeft w:val="0"/>
          <w:marRight w:val="0"/>
          <w:marTop w:val="0"/>
          <w:marBottom w:val="0"/>
          <w:divBdr>
            <w:top w:val="none" w:sz="0" w:space="0" w:color="auto"/>
            <w:left w:val="none" w:sz="0" w:space="0" w:color="auto"/>
            <w:bottom w:val="none" w:sz="0" w:space="0" w:color="auto"/>
            <w:right w:val="none" w:sz="0" w:space="0" w:color="auto"/>
          </w:divBdr>
        </w:div>
        <w:div w:id="655694318">
          <w:marLeft w:val="0"/>
          <w:marRight w:val="0"/>
          <w:marTop w:val="0"/>
          <w:marBottom w:val="0"/>
          <w:divBdr>
            <w:top w:val="none" w:sz="0" w:space="0" w:color="auto"/>
            <w:left w:val="none" w:sz="0" w:space="0" w:color="auto"/>
            <w:bottom w:val="none" w:sz="0" w:space="0" w:color="auto"/>
            <w:right w:val="none" w:sz="0" w:space="0" w:color="auto"/>
          </w:divBdr>
        </w:div>
        <w:div w:id="1446999135">
          <w:marLeft w:val="0"/>
          <w:marRight w:val="0"/>
          <w:marTop w:val="0"/>
          <w:marBottom w:val="0"/>
          <w:divBdr>
            <w:top w:val="none" w:sz="0" w:space="0" w:color="auto"/>
            <w:left w:val="none" w:sz="0" w:space="0" w:color="auto"/>
            <w:bottom w:val="none" w:sz="0" w:space="0" w:color="auto"/>
            <w:right w:val="none" w:sz="0" w:space="0" w:color="auto"/>
          </w:divBdr>
        </w:div>
        <w:div w:id="2016880886">
          <w:marLeft w:val="0"/>
          <w:marRight w:val="0"/>
          <w:marTop w:val="0"/>
          <w:marBottom w:val="0"/>
          <w:divBdr>
            <w:top w:val="none" w:sz="0" w:space="0" w:color="auto"/>
            <w:left w:val="none" w:sz="0" w:space="0" w:color="auto"/>
            <w:bottom w:val="none" w:sz="0" w:space="0" w:color="auto"/>
            <w:right w:val="none" w:sz="0" w:space="0" w:color="auto"/>
          </w:divBdr>
        </w:div>
        <w:div w:id="37319221">
          <w:marLeft w:val="0"/>
          <w:marRight w:val="0"/>
          <w:marTop w:val="0"/>
          <w:marBottom w:val="0"/>
          <w:divBdr>
            <w:top w:val="none" w:sz="0" w:space="0" w:color="auto"/>
            <w:left w:val="none" w:sz="0" w:space="0" w:color="auto"/>
            <w:bottom w:val="none" w:sz="0" w:space="0" w:color="auto"/>
            <w:right w:val="none" w:sz="0" w:space="0" w:color="auto"/>
          </w:divBdr>
        </w:div>
        <w:div w:id="1255358697">
          <w:marLeft w:val="0"/>
          <w:marRight w:val="0"/>
          <w:marTop w:val="0"/>
          <w:marBottom w:val="0"/>
          <w:divBdr>
            <w:top w:val="none" w:sz="0" w:space="0" w:color="auto"/>
            <w:left w:val="none" w:sz="0" w:space="0" w:color="auto"/>
            <w:bottom w:val="none" w:sz="0" w:space="0" w:color="auto"/>
            <w:right w:val="none" w:sz="0" w:space="0" w:color="auto"/>
          </w:divBdr>
        </w:div>
        <w:div w:id="767235682">
          <w:marLeft w:val="0"/>
          <w:marRight w:val="0"/>
          <w:marTop w:val="0"/>
          <w:marBottom w:val="0"/>
          <w:divBdr>
            <w:top w:val="none" w:sz="0" w:space="0" w:color="auto"/>
            <w:left w:val="none" w:sz="0" w:space="0" w:color="auto"/>
            <w:bottom w:val="none" w:sz="0" w:space="0" w:color="auto"/>
            <w:right w:val="none" w:sz="0" w:space="0" w:color="auto"/>
          </w:divBdr>
        </w:div>
        <w:div w:id="1306854049">
          <w:marLeft w:val="0"/>
          <w:marRight w:val="0"/>
          <w:marTop w:val="0"/>
          <w:marBottom w:val="0"/>
          <w:divBdr>
            <w:top w:val="none" w:sz="0" w:space="0" w:color="auto"/>
            <w:left w:val="none" w:sz="0" w:space="0" w:color="auto"/>
            <w:bottom w:val="none" w:sz="0" w:space="0" w:color="auto"/>
            <w:right w:val="none" w:sz="0" w:space="0" w:color="auto"/>
          </w:divBdr>
        </w:div>
        <w:div w:id="22442287">
          <w:marLeft w:val="0"/>
          <w:marRight w:val="0"/>
          <w:marTop w:val="0"/>
          <w:marBottom w:val="0"/>
          <w:divBdr>
            <w:top w:val="none" w:sz="0" w:space="0" w:color="auto"/>
            <w:left w:val="none" w:sz="0" w:space="0" w:color="auto"/>
            <w:bottom w:val="none" w:sz="0" w:space="0" w:color="auto"/>
            <w:right w:val="none" w:sz="0" w:space="0" w:color="auto"/>
          </w:divBdr>
        </w:div>
        <w:div w:id="312638237">
          <w:marLeft w:val="0"/>
          <w:marRight w:val="0"/>
          <w:marTop w:val="0"/>
          <w:marBottom w:val="0"/>
          <w:divBdr>
            <w:top w:val="none" w:sz="0" w:space="0" w:color="auto"/>
            <w:left w:val="none" w:sz="0" w:space="0" w:color="auto"/>
            <w:bottom w:val="none" w:sz="0" w:space="0" w:color="auto"/>
            <w:right w:val="none" w:sz="0" w:space="0" w:color="auto"/>
          </w:divBdr>
        </w:div>
        <w:div w:id="897590399">
          <w:marLeft w:val="0"/>
          <w:marRight w:val="0"/>
          <w:marTop w:val="0"/>
          <w:marBottom w:val="0"/>
          <w:divBdr>
            <w:top w:val="none" w:sz="0" w:space="0" w:color="auto"/>
            <w:left w:val="none" w:sz="0" w:space="0" w:color="auto"/>
            <w:bottom w:val="none" w:sz="0" w:space="0" w:color="auto"/>
            <w:right w:val="none" w:sz="0" w:space="0" w:color="auto"/>
          </w:divBdr>
        </w:div>
        <w:div w:id="127431704">
          <w:marLeft w:val="0"/>
          <w:marRight w:val="0"/>
          <w:marTop w:val="0"/>
          <w:marBottom w:val="0"/>
          <w:divBdr>
            <w:top w:val="none" w:sz="0" w:space="0" w:color="auto"/>
            <w:left w:val="none" w:sz="0" w:space="0" w:color="auto"/>
            <w:bottom w:val="none" w:sz="0" w:space="0" w:color="auto"/>
            <w:right w:val="none" w:sz="0" w:space="0" w:color="auto"/>
          </w:divBdr>
        </w:div>
        <w:div w:id="1911188340">
          <w:marLeft w:val="0"/>
          <w:marRight w:val="0"/>
          <w:marTop w:val="0"/>
          <w:marBottom w:val="0"/>
          <w:divBdr>
            <w:top w:val="none" w:sz="0" w:space="0" w:color="auto"/>
            <w:left w:val="none" w:sz="0" w:space="0" w:color="auto"/>
            <w:bottom w:val="none" w:sz="0" w:space="0" w:color="auto"/>
            <w:right w:val="none" w:sz="0" w:space="0" w:color="auto"/>
          </w:divBdr>
        </w:div>
        <w:div w:id="2011835421">
          <w:marLeft w:val="0"/>
          <w:marRight w:val="0"/>
          <w:marTop w:val="0"/>
          <w:marBottom w:val="0"/>
          <w:divBdr>
            <w:top w:val="none" w:sz="0" w:space="0" w:color="auto"/>
            <w:left w:val="none" w:sz="0" w:space="0" w:color="auto"/>
            <w:bottom w:val="none" w:sz="0" w:space="0" w:color="auto"/>
            <w:right w:val="none" w:sz="0" w:space="0" w:color="auto"/>
          </w:divBdr>
        </w:div>
        <w:div w:id="1947694366">
          <w:marLeft w:val="0"/>
          <w:marRight w:val="0"/>
          <w:marTop w:val="0"/>
          <w:marBottom w:val="0"/>
          <w:divBdr>
            <w:top w:val="none" w:sz="0" w:space="0" w:color="auto"/>
            <w:left w:val="none" w:sz="0" w:space="0" w:color="auto"/>
            <w:bottom w:val="none" w:sz="0" w:space="0" w:color="auto"/>
            <w:right w:val="none" w:sz="0" w:space="0" w:color="auto"/>
          </w:divBdr>
        </w:div>
        <w:div w:id="486476208">
          <w:marLeft w:val="0"/>
          <w:marRight w:val="0"/>
          <w:marTop w:val="0"/>
          <w:marBottom w:val="0"/>
          <w:divBdr>
            <w:top w:val="none" w:sz="0" w:space="0" w:color="auto"/>
            <w:left w:val="none" w:sz="0" w:space="0" w:color="auto"/>
            <w:bottom w:val="none" w:sz="0" w:space="0" w:color="auto"/>
            <w:right w:val="none" w:sz="0" w:space="0" w:color="auto"/>
          </w:divBdr>
        </w:div>
        <w:div w:id="891501021">
          <w:marLeft w:val="0"/>
          <w:marRight w:val="0"/>
          <w:marTop w:val="0"/>
          <w:marBottom w:val="0"/>
          <w:divBdr>
            <w:top w:val="none" w:sz="0" w:space="0" w:color="auto"/>
            <w:left w:val="none" w:sz="0" w:space="0" w:color="auto"/>
            <w:bottom w:val="none" w:sz="0" w:space="0" w:color="auto"/>
            <w:right w:val="none" w:sz="0" w:space="0" w:color="auto"/>
          </w:divBdr>
        </w:div>
        <w:div w:id="864562363">
          <w:marLeft w:val="0"/>
          <w:marRight w:val="0"/>
          <w:marTop w:val="0"/>
          <w:marBottom w:val="0"/>
          <w:divBdr>
            <w:top w:val="none" w:sz="0" w:space="0" w:color="auto"/>
            <w:left w:val="none" w:sz="0" w:space="0" w:color="auto"/>
            <w:bottom w:val="none" w:sz="0" w:space="0" w:color="auto"/>
            <w:right w:val="none" w:sz="0" w:space="0" w:color="auto"/>
          </w:divBdr>
        </w:div>
        <w:div w:id="364411461">
          <w:marLeft w:val="0"/>
          <w:marRight w:val="0"/>
          <w:marTop w:val="0"/>
          <w:marBottom w:val="0"/>
          <w:divBdr>
            <w:top w:val="none" w:sz="0" w:space="0" w:color="auto"/>
            <w:left w:val="none" w:sz="0" w:space="0" w:color="auto"/>
            <w:bottom w:val="none" w:sz="0" w:space="0" w:color="auto"/>
            <w:right w:val="none" w:sz="0" w:space="0" w:color="auto"/>
          </w:divBdr>
        </w:div>
        <w:div w:id="373239746">
          <w:marLeft w:val="0"/>
          <w:marRight w:val="0"/>
          <w:marTop w:val="0"/>
          <w:marBottom w:val="0"/>
          <w:divBdr>
            <w:top w:val="none" w:sz="0" w:space="0" w:color="auto"/>
            <w:left w:val="none" w:sz="0" w:space="0" w:color="auto"/>
            <w:bottom w:val="none" w:sz="0" w:space="0" w:color="auto"/>
            <w:right w:val="none" w:sz="0" w:space="0" w:color="auto"/>
          </w:divBdr>
        </w:div>
        <w:div w:id="471558646">
          <w:marLeft w:val="0"/>
          <w:marRight w:val="0"/>
          <w:marTop w:val="0"/>
          <w:marBottom w:val="0"/>
          <w:divBdr>
            <w:top w:val="none" w:sz="0" w:space="0" w:color="auto"/>
            <w:left w:val="none" w:sz="0" w:space="0" w:color="auto"/>
            <w:bottom w:val="none" w:sz="0" w:space="0" w:color="auto"/>
            <w:right w:val="none" w:sz="0" w:space="0" w:color="auto"/>
          </w:divBdr>
        </w:div>
        <w:div w:id="602036775">
          <w:marLeft w:val="0"/>
          <w:marRight w:val="0"/>
          <w:marTop w:val="0"/>
          <w:marBottom w:val="0"/>
          <w:divBdr>
            <w:top w:val="none" w:sz="0" w:space="0" w:color="auto"/>
            <w:left w:val="none" w:sz="0" w:space="0" w:color="auto"/>
            <w:bottom w:val="none" w:sz="0" w:space="0" w:color="auto"/>
            <w:right w:val="none" w:sz="0" w:space="0" w:color="auto"/>
          </w:divBdr>
        </w:div>
        <w:div w:id="447244183">
          <w:marLeft w:val="0"/>
          <w:marRight w:val="0"/>
          <w:marTop w:val="0"/>
          <w:marBottom w:val="0"/>
          <w:divBdr>
            <w:top w:val="none" w:sz="0" w:space="0" w:color="auto"/>
            <w:left w:val="none" w:sz="0" w:space="0" w:color="auto"/>
            <w:bottom w:val="none" w:sz="0" w:space="0" w:color="auto"/>
            <w:right w:val="none" w:sz="0" w:space="0" w:color="auto"/>
          </w:divBdr>
        </w:div>
        <w:div w:id="515776682">
          <w:marLeft w:val="0"/>
          <w:marRight w:val="0"/>
          <w:marTop w:val="0"/>
          <w:marBottom w:val="0"/>
          <w:divBdr>
            <w:top w:val="none" w:sz="0" w:space="0" w:color="auto"/>
            <w:left w:val="none" w:sz="0" w:space="0" w:color="auto"/>
            <w:bottom w:val="none" w:sz="0" w:space="0" w:color="auto"/>
            <w:right w:val="none" w:sz="0" w:space="0" w:color="auto"/>
          </w:divBdr>
        </w:div>
        <w:div w:id="1910844706">
          <w:marLeft w:val="0"/>
          <w:marRight w:val="0"/>
          <w:marTop w:val="0"/>
          <w:marBottom w:val="0"/>
          <w:divBdr>
            <w:top w:val="none" w:sz="0" w:space="0" w:color="auto"/>
            <w:left w:val="none" w:sz="0" w:space="0" w:color="auto"/>
            <w:bottom w:val="none" w:sz="0" w:space="0" w:color="auto"/>
            <w:right w:val="none" w:sz="0" w:space="0" w:color="auto"/>
          </w:divBdr>
        </w:div>
        <w:div w:id="1863007208">
          <w:marLeft w:val="0"/>
          <w:marRight w:val="0"/>
          <w:marTop w:val="0"/>
          <w:marBottom w:val="0"/>
          <w:divBdr>
            <w:top w:val="none" w:sz="0" w:space="0" w:color="auto"/>
            <w:left w:val="none" w:sz="0" w:space="0" w:color="auto"/>
            <w:bottom w:val="none" w:sz="0" w:space="0" w:color="auto"/>
            <w:right w:val="none" w:sz="0" w:space="0" w:color="auto"/>
          </w:divBdr>
        </w:div>
        <w:div w:id="957686073">
          <w:marLeft w:val="0"/>
          <w:marRight w:val="0"/>
          <w:marTop w:val="0"/>
          <w:marBottom w:val="0"/>
          <w:divBdr>
            <w:top w:val="none" w:sz="0" w:space="0" w:color="auto"/>
            <w:left w:val="none" w:sz="0" w:space="0" w:color="auto"/>
            <w:bottom w:val="none" w:sz="0" w:space="0" w:color="auto"/>
            <w:right w:val="none" w:sz="0" w:space="0" w:color="auto"/>
          </w:divBdr>
        </w:div>
        <w:div w:id="565074732">
          <w:marLeft w:val="0"/>
          <w:marRight w:val="0"/>
          <w:marTop w:val="0"/>
          <w:marBottom w:val="0"/>
          <w:divBdr>
            <w:top w:val="none" w:sz="0" w:space="0" w:color="auto"/>
            <w:left w:val="none" w:sz="0" w:space="0" w:color="auto"/>
            <w:bottom w:val="none" w:sz="0" w:space="0" w:color="auto"/>
            <w:right w:val="none" w:sz="0" w:space="0" w:color="auto"/>
          </w:divBdr>
        </w:div>
        <w:div w:id="1186098778">
          <w:marLeft w:val="0"/>
          <w:marRight w:val="0"/>
          <w:marTop w:val="0"/>
          <w:marBottom w:val="0"/>
          <w:divBdr>
            <w:top w:val="none" w:sz="0" w:space="0" w:color="auto"/>
            <w:left w:val="none" w:sz="0" w:space="0" w:color="auto"/>
            <w:bottom w:val="none" w:sz="0" w:space="0" w:color="auto"/>
            <w:right w:val="none" w:sz="0" w:space="0" w:color="auto"/>
          </w:divBdr>
        </w:div>
        <w:div w:id="349719159">
          <w:marLeft w:val="0"/>
          <w:marRight w:val="0"/>
          <w:marTop w:val="0"/>
          <w:marBottom w:val="0"/>
          <w:divBdr>
            <w:top w:val="none" w:sz="0" w:space="0" w:color="auto"/>
            <w:left w:val="none" w:sz="0" w:space="0" w:color="auto"/>
            <w:bottom w:val="none" w:sz="0" w:space="0" w:color="auto"/>
            <w:right w:val="none" w:sz="0" w:space="0" w:color="auto"/>
          </w:divBdr>
        </w:div>
        <w:div w:id="1401371371">
          <w:marLeft w:val="0"/>
          <w:marRight w:val="0"/>
          <w:marTop w:val="0"/>
          <w:marBottom w:val="0"/>
          <w:divBdr>
            <w:top w:val="none" w:sz="0" w:space="0" w:color="auto"/>
            <w:left w:val="none" w:sz="0" w:space="0" w:color="auto"/>
            <w:bottom w:val="none" w:sz="0" w:space="0" w:color="auto"/>
            <w:right w:val="none" w:sz="0" w:space="0" w:color="auto"/>
          </w:divBdr>
        </w:div>
        <w:div w:id="238445705">
          <w:marLeft w:val="0"/>
          <w:marRight w:val="0"/>
          <w:marTop w:val="0"/>
          <w:marBottom w:val="0"/>
          <w:divBdr>
            <w:top w:val="none" w:sz="0" w:space="0" w:color="auto"/>
            <w:left w:val="none" w:sz="0" w:space="0" w:color="auto"/>
            <w:bottom w:val="none" w:sz="0" w:space="0" w:color="auto"/>
            <w:right w:val="none" w:sz="0" w:space="0" w:color="auto"/>
          </w:divBdr>
        </w:div>
        <w:div w:id="1463037241">
          <w:marLeft w:val="0"/>
          <w:marRight w:val="0"/>
          <w:marTop w:val="0"/>
          <w:marBottom w:val="0"/>
          <w:divBdr>
            <w:top w:val="none" w:sz="0" w:space="0" w:color="auto"/>
            <w:left w:val="none" w:sz="0" w:space="0" w:color="auto"/>
            <w:bottom w:val="none" w:sz="0" w:space="0" w:color="auto"/>
            <w:right w:val="none" w:sz="0" w:space="0" w:color="auto"/>
          </w:divBdr>
        </w:div>
        <w:div w:id="190339612">
          <w:marLeft w:val="0"/>
          <w:marRight w:val="0"/>
          <w:marTop w:val="0"/>
          <w:marBottom w:val="0"/>
          <w:divBdr>
            <w:top w:val="none" w:sz="0" w:space="0" w:color="auto"/>
            <w:left w:val="none" w:sz="0" w:space="0" w:color="auto"/>
            <w:bottom w:val="none" w:sz="0" w:space="0" w:color="auto"/>
            <w:right w:val="none" w:sz="0" w:space="0" w:color="auto"/>
          </w:divBdr>
        </w:div>
        <w:div w:id="217673474">
          <w:marLeft w:val="0"/>
          <w:marRight w:val="0"/>
          <w:marTop w:val="0"/>
          <w:marBottom w:val="0"/>
          <w:divBdr>
            <w:top w:val="none" w:sz="0" w:space="0" w:color="auto"/>
            <w:left w:val="none" w:sz="0" w:space="0" w:color="auto"/>
            <w:bottom w:val="none" w:sz="0" w:space="0" w:color="auto"/>
            <w:right w:val="none" w:sz="0" w:space="0" w:color="auto"/>
          </w:divBdr>
        </w:div>
        <w:div w:id="1644390025">
          <w:marLeft w:val="0"/>
          <w:marRight w:val="0"/>
          <w:marTop w:val="0"/>
          <w:marBottom w:val="0"/>
          <w:divBdr>
            <w:top w:val="none" w:sz="0" w:space="0" w:color="auto"/>
            <w:left w:val="none" w:sz="0" w:space="0" w:color="auto"/>
            <w:bottom w:val="none" w:sz="0" w:space="0" w:color="auto"/>
            <w:right w:val="none" w:sz="0" w:space="0" w:color="auto"/>
          </w:divBdr>
        </w:div>
        <w:div w:id="2002543425">
          <w:marLeft w:val="0"/>
          <w:marRight w:val="0"/>
          <w:marTop w:val="0"/>
          <w:marBottom w:val="0"/>
          <w:divBdr>
            <w:top w:val="none" w:sz="0" w:space="0" w:color="auto"/>
            <w:left w:val="none" w:sz="0" w:space="0" w:color="auto"/>
            <w:bottom w:val="none" w:sz="0" w:space="0" w:color="auto"/>
            <w:right w:val="none" w:sz="0" w:space="0" w:color="auto"/>
          </w:divBdr>
        </w:div>
        <w:div w:id="640186470">
          <w:marLeft w:val="0"/>
          <w:marRight w:val="0"/>
          <w:marTop w:val="0"/>
          <w:marBottom w:val="0"/>
          <w:divBdr>
            <w:top w:val="none" w:sz="0" w:space="0" w:color="auto"/>
            <w:left w:val="none" w:sz="0" w:space="0" w:color="auto"/>
            <w:bottom w:val="none" w:sz="0" w:space="0" w:color="auto"/>
            <w:right w:val="none" w:sz="0" w:space="0" w:color="auto"/>
          </w:divBdr>
        </w:div>
        <w:div w:id="693194627">
          <w:marLeft w:val="0"/>
          <w:marRight w:val="0"/>
          <w:marTop w:val="0"/>
          <w:marBottom w:val="0"/>
          <w:divBdr>
            <w:top w:val="none" w:sz="0" w:space="0" w:color="auto"/>
            <w:left w:val="none" w:sz="0" w:space="0" w:color="auto"/>
            <w:bottom w:val="none" w:sz="0" w:space="0" w:color="auto"/>
            <w:right w:val="none" w:sz="0" w:space="0" w:color="auto"/>
          </w:divBdr>
        </w:div>
        <w:div w:id="2128043478">
          <w:marLeft w:val="0"/>
          <w:marRight w:val="0"/>
          <w:marTop w:val="0"/>
          <w:marBottom w:val="0"/>
          <w:divBdr>
            <w:top w:val="none" w:sz="0" w:space="0" w:color="auto"/>
            <w:left w:val="none" w:sz="0" w:space="0" w:color="auto"/>
            <w:bottom w:val="none" w:sz="0" w:space="0" w:color="auto"/>
            <w:right w:val="none" w:sz="0" w:space="0" w:color="auto"/>
          </w:divBdr>
        </w:div>
        <w:div w:id="637688075">
          <w:marLeft w:val="0"/>
          <w:marRight w:val="0"/>
          <w:marTop w:val="0"/>
          <w:marBottom w:val="0"/>
          <w:divBdr>
            <w:top w:val="none" w:sz="0" w:space="0" w:color="auto"/>
            <w:left w:val="none" w:sz="0" w:space="0" w:color="auto"/>
            <w:bottom w:val="none" w:sz="0" w:space="0" w:color="auto"/>
            <w:right w:val="none" w:sz="0" w:space="0" w:color="auto"/>
          </w:divBdr>
        </w:div>
        <w:div w:id="1377505687">
          <w:marLeft w:val="0"/>
          <w:marRight w:val="0"/>
          <w:marTop w:val="0"/>
          <w:marBottom w:val="0"/>
          <w:divBdr>
            <w:top w:val="none" w:sz="0" w:space="0" w:color="auto"/>
            <w:left w:val="none" w:sz="0" w:space="0" w:color="auto"/>
            <w:bottom w:val="none" w:sz="0" w:space="0" w:color="auto"/>
            <w:right w:val="none" w:sz="0" w:space="0" w:color="auto"/>
          </w:divBdr>
        </w:div>
        <w:div w:id="1538345953">
          <w:marLeft w:val="0"/>
          <w:marRight w:val="0"/>
          <w:marTop w:val="0"/>
          <w:marBottom w:val="0"/>
          <w:divBdr>
            <w:top w:val="none" w:sz="0" w:space="0" w:color="auto"/>
            <w:left w:val="none" w:sz="0" w:space="0" w:color="auto"/>
            <w:bottom w:val="none" w:sz="0" w:space="0" w:color="auto"/>
            <w:right w:val="none" w:sz="0" w:space="0" w:color="auto"/>
          </w:divBdr>
        </w:div>
        <w:div w:id="1694065635">
          <w:marLeft w:val="0"/>
          <w:marRight w:val="0"/>
          <w:marTop w:val="0"/>
          <w:marBottom w:val="0"/>
          <w:divBdr>
            <w:top w:val="none" w:sz="0" w:space="0" w:color="auto"/>
            <w:left w:val="none" w:sz="0" w:space="0" w:color="auto"/>
            <w:bottom w:val="none" w:sz="0" w:space="0" w:color="auto"/>
            <w:right w:val="none" w:sz="0" w:space="0" w:color="auto"/>
          </w:divBdr>
        </w:div>
        <w:div w:id="902059278">
          <w:marLeft w:val="0"/>
          <w:marRight w:val="0"/>
          <w:marTop w:val="0"/>
          <w:marBottom w:val="0"/>
          <w:divBdr>
            <w:top w:val="none" w:sz="0" w:space="0" w:color="auto"/>
            <w:left w:val="none" w:sz="0" w:space="0" w:color="auto"/>
            <w:bottom w:val="none" w:sz="0" w:space="0" w:color="auto"/>
            <w:right w:val="none" w:sz="0" w:space="0" w:color="auto"/>
          </w:divBdr>
        </w:div>
        <w:div w:id="1978874852">
          <w:marLeft w:val="0"/>
          <w:marRight w:val="0"/>
          <w:marTop w:val="0"/>
          <w:marBottom w:val="0"/>
          <w:divBdr>
            <w:top w:val="none" w:sz="0" w:space="0" w:color="auto"/>
            <w:left w:val="none" w:sz="0" w:space="0" w:color="auto"/>
            <w:bottom w:val="none" w:sz="0" w:space="0" w:color="auto"/>
            <w:right w:val="none" w:sz="0" w:space="0" w:color="auto"/>
          </w:divBdr>
        </w:div>
        <w:div w:id="1303661181">
          <w:marLeft w:val="0"/>
          <w:marRight w:val="0"/>
          <w:marTop w:val="0"/>
          <w:marBottom w:val="0"/>
          <w:divBdr>
            <w:top w:val="none" w:sz="0" w:space="0" w:color="auto"/>
            <w:left w:val="none" w:sz="0" w:space="0" w:color="auto"/>
            <w:bottom w:val="none" w:sz="0" w:space="0" w:color="auto"/>
            <w:right w:val="none" w:sz="0" w:space="0" w:color="auto"/>
          </w:divBdr>
        </w:div>
        <w:div w:id="1029064076">
          <w:marLeft w:val="0"/>
          <w:marRight w:val="0"/>
          <w:marTop w:val="0"/>
          <w:marBottom w:val="0"/>
          <w:divBdr>
            <w:top w:val="none" w:sz="0" w:space="0" w:color="auto"/>
            <w:left w:val="none" w:sz="0" w:space="0" w:color="auto"/>
            <w:bottom w:val="none" w:sz="0" w:space="0" w:color="auto"/>
            <w:right w:val="none" w:sz="0" w:space="0" w:color="auto"/>
          </w:divBdr>
        </w:div>
        <w:div w:id="1740208980">
          <w:marLeft w:val="0"/>
          <w:marRight w:val="0"/>
          <w:marTop w:val="0"/>
          <w:marBottom w:val="0"/>
          <w:divBdr>
            <w:top w:val="none" w:sz="0" w:space="0" w:color="auto"/>
            <w:left w:val="none" w:sz="0" w:space="0" w:color="auto"/>
            <w:bottom w:val="none" w:sz="0" w:space="0" w:color="auto"/>
            <w:right w:val="none" w:sz="0" w:space="0" w:color="auto"/>
          </w:divBdr>
        </w:div>
        <w:div w:id="1409113786">
          <w:marLeft w:val="0"/>
          <w:marRight w:val="0"/>
          <w:marTop w:val="0"/>
          <w:marBottom w:val="0"/>
          <w:divBdr>
            <w:top w:val="none" w:sz="0" w:space="0" w:color="auto"/>
            <w:left w:val="none" w:sz="0" w:space="0" w:color="auto"/>
            <w:bottom w:val="none" w:sz="0" w:space="0" w:color="auto"/>
            <w:right w:val="none" w:sz="0" w:space="0" w:color="auto"/>
          </w:divBdr>
        </w:div>
        <w:div w:id="1051997224">
          <w:marLeft w:val="0"/>
          <w:marRight w:val="0"/>
          <w:marTop w:val="0"/>
          <w:marBottom w:val="0"/>
          <w:divBdr>
            <w:top w:val="none" w:sz="0" w:space="0" w:color="auto"/>
            <w:left w:val="none" w:sz="0" w:space="0" w:color="auto"/>
            <w:bottom w:val="none" w:sz="0" w:space="0" w:color="auto"/>
            <w:right w:val="none" w:sz="0" w:space="0" w:color="auto"/>
          </w:divBdr>
        </w:div>
        <w:div w:id="1035694472">
          <w:marLeft w:val="0"/>
          <w:marRight w:val="0"/>
          <w:marTop w:val="0"/>
          <w:marBottom w:val="0"/>
          <w:divBdr>
            <w:top w:val="none" w:sz="0" w:space="0" w:color="auto"/>
            <w:left w:val="none" w:sz="0" w:space="0" w:color="auto"/>
            <w:bottom w:val="none" w:sz="0" w:space="0" w:color="auto"/>
            <w:right w:val="none" w:sz="0" w:space="0" w:color="auto"/>
          </w:divBdr>
        </w:div>
        <w:div w:id="526992215">
          <w:marLeft w:val="0"/>
          <w:marRight w:val="0"/>
          <w:marTop w:val="0"/>
          <w:marBottom w:val="0"/>
          <w:divBdr>
            <w:top w:val="none" w:sz="0" w:space="0" w:color="auto"/>
            <w:left w:val="none" w:sz="0" w:space="0" w:color="auto"/>
            <w:bottom w:val="none" w:sz="0" w:space="0" w:color="auto"/>
            <w:right w:val="none" w:sz="0" w:space="0" w:color="auto"/>
          </w:divBdr>
        </w:div>
        <w:div w:id="144053039">
          <w:marLeft w:val="0"/>
          <w:marRight w:val="0"/>
          <w:marTop w:val="0"/>
          <w:marBottom w:val="0"/>
          <w:divBdr>
            <w:top w:val="none" w:sz="0" w:space="0" w:color="auto"/>
            <w:left w:val="none" w:sz="0" w:space="0" w:color="auto"/>
            <w:bottom w:val="none" w:sz="0" w:space="0" w:color="auto"/>
            <w:right w:val="none" w:sz="0" w:space="0" w:color="auto"/>
          </w:divBdr>
        </w:div>
        <w:div w:id="448427264">
          <w:marLeft w:val="0"/>
          <w:marRight w:val="0"/>
          <w:marTop w:val="0"/>
          <w:marBottom w:val="0"/>
          <w:divBdr>
            <w:top w:val="none" w:sz="0" w:space="0" w:color="auto"/>
            <w:left w:val="none" w:sz="0" w:space="0" w:color="auto"/>
            <w:bottom w:val="none" w:sz="0" w:space="0" w:color="auto"/>
            <w:right w:val="none" w:sz="0" w:space="0" w:color="auto"/>
          </w:divBdr>
        </w:div>
        <w:div w:id="1914924738">
          <w:marLeft w:val="0"/>
          <w:marRight w:val="0"/>
          <w:marTop w:val="0"/>
          <w:marBottom w:val="0"/>
          <w:divBdr>
            <w:top w:val="none" w:sz="0" w:space="0" w:color="auto"/>
            <w:left w:val="none" w:sz="0" w:space="0" w:color="auto"/>
            <w:bottom w:val="none" w:sz="0" w:space="0" w:color="auto"/>
            <w:right w:val="none" w:sz="0" w:space="0" w:color="auto"/>
          </w:divBdr>
        </w:div>
        <w:div w:id="713307520">
          <w:marLeft w:val="0"/>
          <w:marRight w:val="0"/>
          <w:marTop w:val="0"/>
          <w:marBottom w:val="0"/>
          <w:divBdr>
            <w:top w:val="none" w:sz="0" w:space="0" w:color="auto"/>
            <w:left w:val="none" w:sz="0" w:space="0" w:color="auto"/>
            <w:bottom w:val="none" w:sz="0" w:space="0" w:color="auto"/>
            <w:right w:val="none" w:sz="0" w:space="0" w:color="auto"/>
          </w:divBdr>
        </w:div>
      </w:divsChild>
    </w:div>
    <w:div w:id="2080590723">
      <w:bodyDiv w:val="1"/>
      <w:marLeft w:val="0"/>
      <w:marRight w:val="0"/>
      <w:marTop w:val="0"/>
      <w:marBottom w:val="0"/>
      <w:divBdr>
        <w:top w:val="none" w:sz="0" w:space="0" w:color="auto"/>
        <w:left w:val="none" w:sz="0" w:space="0" w:color="auto"/>
        <w:bottom w:val="none" w:sz="0" w:space="0" w:color="auto"/>
        <w:right w:val="none" w:sz="0" w:space="0" w:color="auto"/>
      </w:divBdr>
      <w:divsChild>
        <w:div w:id="787360324">
          <w:marLeft w:val="0"/>
          <w:marRight w:val="0"/>
          <w:marTop w:val="0"/>
          <w:marBottom w:val="0"/>
          <w:divBdr>
            <w:top w:val="none" w:sz="0" w:space="0" w:color="auto"/>
            <w:left w:val="none" w:sz="0" w:space="0" w:color="auto"/>
            <w:bottom w:val="none" w:sz="0" w:space="0" w:color="auto"/>
            <w:right w:val="none" w:sz="0" w:space="0" w:color="auto"/>
          </w:divBdr>
        </w:div>
        <w:div w:id="48454255">
          <w:marLeft w:val="0"/>
          <w:marRight w:val="0"/>
          <w:marTop w:val="0"/>
          <w:marBottom w:val="0"/>
          <w:divBdr>
            <w:top w:val="none" w:sz="0" w:space="0" w:color="auto"/>
            <w:left w:val="none" w:sz="0" w:space="0" w:color="auto"/>
            <w:bottom w:val="none" w:sz="0" w:space="0" w:color="auto"/>
            <w:right w:val="none" w:sz="0" w:space="0" w:color="auto"/>
          </w:divBdr>
        </w:div>
        <w:div w:id="441460276">
          <w:marLeft w:val="0"/>
          <w:marRight w:val="0"/>
          <w:marTop w:val="0"/>
          <w:marBottom w:val="0"/>
          <w:divBdr>
            <w:top w:val="none" w:sz="0" w:space="0" w:color="auto"/>
            <w:left w:val="none" w:sz="0" w:space="0" w:color="auto"/>
            <w:bottom w:val="none" w:sz="0" w:space="0" w:color="auto"/>
            <w:right w:val="none" w:sz="0" w:space="0" w:color="auto"/>
          </w:divBdr>
        </w:div>
        <w:div w:id="571619149">
          <w:marLeft w:val="0"/>
          <w:marRight w:val="0"/>
          <w:marTop w:val="0"/>
          <w:marBottom w:val="0"/>
          <w:divBdr>
            <w:top w:val="none" w:sz="0" w:space="0" w:color="auto"/>
            <w:left w:val="none" w:sz="0" w:space="0" w:color="auto"/>
            <w:bottom w:val="none" w:sz="0" w:space="0" w:color="auto"/>
            <w:right w:val="none" w:sz="0" w:space="0" w:color="auto"/>
          </w:divBdr>
        </w:div>
        <w:div w:id="591668441">
          <w:marLeft w:val="0"/>
          <w:marRight w:val="0"/>
          <w:marTop w:val="0"/>
          <w:marBottom w:val="0"/>
          <w:divBdr>
            <w:top w:val="none" w:sz="0" w:space="0" w:color="auto"/>
            <w:left w:val="none" w:sz="0" w:space="0" w:color="auto"/>
            <w:bottom w:val="none" w:sz="0" w:space="0" w:color="auto"/>
            <w:right w:val="none" w:sz="0" w:space="0" w:color="auto"/>
          </w:divBdr>
        </w:div>
        <w:div w:id="80377134">
          <w:marLeft w:val="0"/>
          <w:marRight w:val="0"/>
          <w:marTop w:val="0"/>
          <w:marBottom w:val="0"/>
          <w:divBdr>
            <w:top w:val="none" w:sz="0" w:space="0" w:color="auto"/>
            <w:left w:val="none" w:sz="0" w:space="0" w:color="auto"/>
            <w:bottom w:val="none" w:sz="0" w:space="0" w:color="auto"/>
            <w:right w:val="none" w:sz="0" w:space="0" w:color="auto"/>
          </w:divBdr>
        </w:div>
        <w:div w:id="661004198">
          <w:marLeft w:val="0"/>
          <w:marRight w:val="0"/>
          <w:marTop w:val="0"/>
          <w:marBottom w:val="0"/>
          <w:divBdr>
            <w:top w:val="none" w:sz="0" w:space="0" w:color="auto"/>
            <w:left w:val="none" w:sz="0" w:space="0" w:color="auto"/>
            <w:bottom w:val="none" w:sz="0" w:space="0" w:color="auto"/>
            <w:right w:val="none" w:sz="0" w:space="0" w:color="auto"/>
          </w:divBdr>
        </w:div>
        <w:div w:id="1463305422">
          <w:marLeft w:val="0"/>
          <w:marRight w:val="0"/>
          <w:marTop w:val="0"/>
          <w:marBottom w:val="0"/>
          <w:divBdr>
            <w:top w:val="none" w:sz="0" w:space="0" w:color="auto"/>
            <w:left w:val="none" w:sz="0" w:space="0" w:color="auto"/>
            <w:bottom w:val="none" w:sz="0" w:space="0" w:color="auto"/>
            <w:right w:val="none" w:sz="0" w:space="0" w:color="auto"/>
          </w:divBdr>
        </w:div>
        <w:div w:id="678966702">
          <w:marLeft w:val="0"/>
          <w:marRight w:val="0"/>
          <w:marTop w:val="0"/>
          <w:marBottom w:val="0"/>
          <w:divBdr>
            <w:top w:val="none" w:sz="0" w:space="0" w:color="auto"/>
            <w:left w:val="none" w:sz="0" w:space="0" w:color="auto"/>
            <w:bottom w:val="none" w:sz="0" w:space="0" w:color="auto"/>
            <w:right w:val="none" w:sz="0" w:space="0" w:color="auto"/>
          </w:divBdr>
        </w:div>
        <w:div w:id="133984970">
          <w:marLeft w:val="0"/>
          <w:marRight w:val="0"/>
          <w:marTop w:val="0"/>
          <w:marBottom w:val="0"/>
          <w:divBdr>
            <w:top w:val="none" w:sz="0" w:space="0" w:color="auto"/>
            <w:left w:val="none" w:sz="0" w:space="0" w:color="auto"/>
            <w:bottom w:val="none" w:sz="0" w:space="0" w:color="auto"/>
            <w:right w:val="none" w:sz="0" w:space="0" w:color="auto"/>
          </w:divBdr>
        </w:div>
        <w:div w:id="1315910137">
          <w:marLeft w:val="0"/>
          <w:marRight w:val="0"/>
          <w:marTop w:val="0"/>
          <w:marBottom w:val="0"/>
          <w:divBdr>
            <w:top w:val="none" w:sz="0" w:space="0" w:color="auto"/>
            <w:left w:val="none" w:sz="0" w:space="0" w:color="auto"/>
            <w:bottom w:val="none" w:sz="0" w:space="0" w:color="auto"/>
            <w:right w:val="none" w:sz="0" w:space="0" w:color="auto"/>
          </w:divBdr>
        </w:div>
        <w:div w:id="13001703">
          <w:marLeft w:val="0"/>
          <w:marRight w:val="0"/>
          <w:marTop w:val="0"/>
          <w:marBottom w:val="0"/>
          <w:divBdr>
            <w:top w:val="none" w:sz="0" w:space="0" w:color="auto"/>
            <w:left w:val="none" w:sz="0" w:space="0" w:color="auto"/>
            <w:bottom w:val="none" w:sz="0" w:space="0" w:color="auto"/>
            <w:right w:val="none" w:sz="0" w:space="0" w:color="auto"/>
          </w:divBdr>
        </w:div>
        <w:div w:id="1265649775">
          <w:marLeft w:val="0"/>
          <w:marRight w:val="0"/>
          <w:marTop w:val="0"/>
          <w:marBottom w:val="0"/>
          <w:divBdr>
            <w:top w:val="none" w:sz="0" w:space="0" w:color="auto"/>
            <w:left w:val="none" w:sz="0" w:space="0" w:color="auto"/>
            <w:bottom w:val="none" w:sz="0" w:space="0" w:color="auto"/>
            <w:right w:val="none" w:sz="0" w:space="0" w:color="auto"/>
          </w:divBdr>
        </w:div>
        <w:div w:id="1761953058">
          <w:marLeft w:val="0"/>
          <w:marRight w:val="0"/>
          <w:marTop w:val="0"/>
          <w:marBottom w:val="0"/>
          <w:divBdr>
            <w:top w:val="none" w:sz="0" w:space="0" w:color="auto"/>
            <w:left w:val="none" w:sz="0" w:space="0" w:color="auto"/>
            <w:bottom w:val="none" w:sz="0" w:space="0" w:color="auto"/>
            <w:right w:val="none" w:sz="0" w:space="0" w:color="auto"/>
          </w:divBdr>
        </w:div>
        <w:div w:id="1525240956">
          <w:marLeft w:val="0"/>
          <w:marRight w:val="0"/>
          <w:marTop w:val="0"/>
          <w:marBottom w:val="0"/>
          <w:divBdr>
            <w:top w:val="none" w:sz="0" w:space="0" w:color="auto"/>
            <w:left w:val="none" w:sz="0" w:space="0" w:color="auto"/>
            <w:bottom w:val="none" w:sz="0" w:space="0" w:color="auto"/>
            <w:right w:val="none" w:sz="0" w:space="0" w:color="auto"/>
          </w:divBdr>
        </w:div>
        <w:div w:id="849561860">
          <w:marLeft w:val="0"/>
          <w:marRight w:val="0"/>
          <w:marTop w:val="0"/>
          <w:marBottom w:val="0"/>
          <w:divBdr>
            <w:top w:val="none" w:sz="0" w:space="0" w:color="auto"/>
            <w:left w:val="none" w:sz="0" w:space="0" w:color="auto"/>
            <w:bottom w:val="none" w:sz="0" w:space="0" w:color="auto"/>
            <w:right w:val="none" w:sz="0" w:space="0" w:color="auto"/>
          </w:divBdr>
        </w:div>
        <w:div w:id="1335373125">
          <w:marLeft w:val="0"/>
          <w:marRight w:val="0"/>
          <w:marTop w:val="0"/>
          <w:marBottom w:val="0"/>
          <w:divBdr>
            <w:top w:val="none" w:sz="0" w:space="0" w:color="auto"/>
            <w:left w:val="none" w:sz="0" w:space="0" w:color="auto"/>
            <w:bottom w:val="none" w:sz="0" w:space="0" w:color="auto"/>
            <w:right w:val="none" w:sz="0" w:space="0" w:color="auto"/>
          </w:divBdr>
        </w:div>
        <w:div w:id="1751468566">
          <w:marLeft w:val="0"/>
          <w:marRight w:val="0"/>
          <w:marTop w:val="0"/>
          <w:marBottom w:val="0"/>
          <w:divBdr>
            <w:top w:val="none" w:sz="0" w:space="0" w:color="auto"/>
            <w:left w:val="none" w:sz="0" w:space="0" w:color="auto"/>
            <w:bottom w:val="none" w:sz="0" w:space="0" w:color="auto"/>
            <w:right w:val="none" w:sz="0" w:space="0" w:color="auto"/>
          </w:divBdr>
        </w:div>
        <w:div w:id="2015107236">
          <w:marLeft w:val="0"/>
          <w:marRight w:val="0"/>
          <w:marTop w:val="0"/>
          <w:marBottom w:val="0"/>
          <w:divBdr>
            <w:top w:val="none" w:sz="0" w:space="0" w:color="auto"/>
            <w:left w:val="none" w:sz="0" w:space="0" w:color="auto"/>
            <w:bottom w:val="none" w:sz="0" w:space="0" w:color="auto"/>
            <w:right w:val="none" w:sz="0" w:space="0" w:color="auto"/>
          </w:divBdr>
        </w:div>
        <w:div w:id="2022274160">
          <w:marLeft w:val="0"/>
          <w:marRight w:val="0"/>
          <w:marTop w:val="0"/>
          <w:marBottom w:val="0"/>
          <w:divBdr>
            <w:top w:val="none" w:sz="0" w:space="0" w:color="auto"/>
            <w:left w:val="none" w:sz="0" w:space="0" w:color="auto"/>
            <w:bottom w:val="none" w:sz="0" w:space="0" w:color="auto"/>
            <w:right w:val="none" w:sz="0" w:space="0" w:color="auto"/>
          </w:divBdr>
        </w:div>
        <w:div w:id="214049434">
          <w:marLeft w:val="0"/>
          <w:marRight w:val="0"/>
          <w:marTop w:val="0"/>
          <w:marBottom w:val="0"/>
          <w:divBdr>
            <w:top w:val="none" w:sz="0" w:space="0" w:color="auto"/>
            <w:left w:val="none" w:sz="0" w:space="0" w:color="auto"/>
            <w:bottom w:val="none" w:sz="0" w:space="0" w:color="auto"/>
            <w:right w:val="none" w:sz="0" w:space="0" w:color="auto"/>
          </w:divBdr>
        </w:div>
        <w:div w:id="143201088">
          <w:marLeft w:val="0"/>
          <w:marRight w:val="0"/>
          <w:marTop w:val="0"/>
          <w:marBottom w:val="0"/>
          <w:divBdr>
            <w:top w:val="none" w:sz="0" w:space="0" w:color="auto"/>
            <w:left w:val="none" w:sz="0" w:space="0" w:color="auto"/>
            <w:bottom w:val="none" w:sz="0" w:space="0" w:color="auto"/>
            <w:right w:val="none" w:sz="0" w:space="0" w:color="auto"/>
          </w:divBdr>
        </w:div>
        <w:div w:id="2106031856">
          <w:marLeft w:val="0"/>
          <w:marRight w:val="0"/>
          <w:marTop w:val="0"/>
          <w:marBottom w:val="0"/>
          <w:divBdr>
            <w:top w:val="none" w:sz="0" w:space="0" w:color="auto"/>
            <w:left w:val="none" w:sz="0" w:space="0" w:color="auto"/>
            <w:bottom w:val="none" w:sz="0" w:space="0" w:color="auto"/>
            <w:right w:val="none" w:sz="0" w:space="0" w:color="auto"/>
          </w:divBdr>
        </w:div>
        <w:div w:id="403718623">
          <w:marLeft w:val="0"/>
          <w:marRight w:val="0"/>
          <w:marTop w:val="0"/>
          <w:marBottom w:val="0"/>
          <w:divBdr>
            <w:top w:val="none" w:sz="0" w:space="0" w:color="auto"/>
            <w:left w:val="none" w:sz="0" w:space="0" w:color="auto"/>
            <w:bottom w:val="none" w:sz="0" w:space="0" w:color="auto"/>
            <w:right w:val="none" w:sz="0" w:space="0" w:color="auto"/>
          </w:divBdr>
        </w:div>
        <w:div w:id="39405032">
          <w:marLeft w:val="0"/>
          <w:marRight w:val="0"/>
          <w:marTop w:val="0"/>
          <w:marBottom w:val="0"/>
          <w:divBdr>
            <w:top w:val="none" w:sz="0" w:space="0" w:color="auto"/>
            <w:left w:val="none" w:sz="0" w:space="0" w:color="auto"/>
            <w:bottom w:val="none" w:sz="0" w:space="0" w:color="auto"/>
            <w:right w:val="none" w:sz="0" w:space="0" w:color="auto"/>
          </w:divBdr>
        </w:div>
        <w:div w:id="2014331025">
          <w:marLeft w:val="0"/>
          <w:marRight w:val="0"/>
          <w:marTop w:val="0"/>
          <w:marBottom w:val="0"/>
          <w:divBdr>
            <w:top w:val="none" w:sz="0" w:space="0" w:color="auto"/>
            <w:left w:val="none" w:sz="0" w:space="0" w:color="auto"/>
            <w:bottom w:val="none" w:sz="0" w:space="0" w:color="auto"/>
            <w:right w:val="none" w:sz="0" w:space="0" w:color="auto"/>
          </w:divBdr>
        </w:div>
        <w:div w:id="837383638">
          <w:marLeft w:val="0"/>
          <w:marRight w:val="0"/>
          <w:marTop w:val="0"/>
          <w:marBottom w:val="0"/>
          <w:divBdr>
            <w:top w:val="none" w:sz="0" w:space="0" w:color="auto"/>
            <w:left w:val="none" w:sz="0" w:space="0" w:color="auto"/>
            <w:bottom w:val="none" w:sz="0" w:space="0" w:color="auto"/>
            <w:right w:val="none" w:sz="0" w:space="0" w:color="auto"/>
          </w:divBdr>
        </w:div>
        <w:div w:id="1797289690">
          <w:marLeft w:val="0"/>
          <w:marRight w:val="0"/>
          <w:marTop w:val="0"/>
          <w:marBottom w:val="0"/>
          <w:divBdr>
            <w:top w:val="none" w:sz="0" w:space="0" w:color="auto"/>
            <w:left w:val="none" w:sz="0" w:space="0" w:color="auto"/>
            <w:bottom w:val="none" w:sz="0" w:space="0" w:color="auto"/>
            <w:right w:val="none" w:sz="0" w:space="0" w:color="auto"/>
          </w:divBdr>
        </w:div>
        <w:div w:id="529606034">
          <w:marLeft w:val="0"/>
          <w:marRight w:val="0"/>
          <w:marTop w:val="0"/>
          <w:marBottom w:val="0"/>
          <w:divBdr>
            <w:top w:val="none" w:sz="0" w:space="0" w:color="auto"/>
            <w:left w:val="none" w:sz="0" w:space="0" w:color="auto"/>
            <w:bottom w:val="none" w:sz="0" w:space="0" w:color="auto"/>
            <w:right w:val="none" w:sz="0" w:space="0" w:color="auto"/>
          </w:divBdr>
        </w:div>
        <w:div w:id="1209075067">
          <w:marLeft w:val="0"/>
          <w:marRight w:val="0"/>
          <w:marTop w:val="0"/>
          <w:marBottom w:val="0"/>
          <w:divBdr>
            <w:top w:val="none" w:sz="0" w:space="0" w:color="auto"/>
            <w:left w:val="none" w:sz="0" w:space="0" w:color="auto"/>
            <w:bottom w:val="none" w:sz="0" w:space="0" w:color="auto"/>
            <w:right w:val="none" w:sz="0" w:space="0" w:color="auto"/>
          </w:divBdr>
        </w:div>
        <w:div w:id="995766030">
          <w:marLeft w:val="0"/>
          <w:marRight w:val="0"/>
          <w:marTop w:val="0"/>
          <w:marBottom w:val="0"/>
          <w:divBdr>
            <w:top w:val="none" w:sz="0" w:space="0" w:color="auto"/>
            <w:left w:val="none" w:sz="0" w:space="0" w:color="auto"/>
            <w:bottom w:val="none" w:sz="0" w:space="0" w:color="auto"/>
            <w:right w:val="none" w:sz="0" w:space="0" w:color="auto"/>
          </w:divBdr>
        </w:div>
        <w:div w:id="563758456">
          <w:marLeft w:val="0"/>
          <w:marRight w:val="0"/>
          <w:marTop w:val="0"/>
          <w:marBottom w:val="0"/>
          <w:divBdr>
            <w:top w:val="none" w:sz="0" w:space="0" w:color="auto"/>
            <w:left w:val="none" w:sz="0" w:space="0" w:color="auto"/>
            <w:bottom w:val="none" w:sz="0" w:space="0" w:color="auto"/>
            <w:right w:val="none" w:sz="0" w:space="0" w:color="auto"/>
          </w:divBdr>
        </w:div>
        <w:div w:id="1178811014">
          <w:marLeft w:val="0"/>
          <w:marRight w:val="0"/>
          <w:marTop w:val="0"/>
          <w:marBottom w:val="0"/>
          <w:divBdr>
            <w:top w:val="none" w:sz="0" w:space="0" w:color="auto"/>
            <w:left w:val="none" w:sz="0" w:space="0" w:color="auto"/>
            <w:bottom w:val="none" w:sz="0" w:space="0" w:color="auto"/>
            <w:right w:val="none" w:sz="0" w:space="0" w:color="auto"/>
          </w:divBdr>
        </w:div>
        <w:div w:id="104234747">
          <w:marLeft w:val="0"/>
          <w:marRight w:val="0"/>
          <w:marTop w:val="0"/>
          <w:marBottom w:val="0"/>
          <w:divBdr>
            <w:top w:val="none" w:sz="0" w:space="0" w:color="auto"/>
            <w:left w:val="none" w:sz="0" w:space="0" w:color="auto"/>
            <w:bottom w:val="none" w:sz="0" w:space="0" w:color="auto"/>
            <w:right w:val="none" w:sz="0" w:space="0" w:color="auto"/>
          </w:divBdr>
        </w:div>
        <w:div w:id="205684716">
          <w:marLeft w:val="0"/>
          <w:marRight w:val="0"/>
          <w:marTop w:val="0"/>
          <w:marBottom w:val="0"/>
          <w:divBdr>
            <w:top w:val="none" w:sz="0" w:space="0" w:color="auto"/>
            <w:left w:val="none" w:sz="0" w:space="0" w:color="auto"/>
            <w:bottom w:val="none" w:sz="0" w:space="0" w:color="auto"/>
            <w:right w:val="none" w:sz="0" w:space="0" w:color="auto"/>
          </w:divBdr>
        </w:div>
        <w:div w:id="1350717693">
          <w:marLeft w:val="0"/>
          <w:marRight w:val="0"/>
          <w:marTop w:val="0"/>
          <w:marBottom w:val="0"/>
          <w:divBdr>
            <w:top w:val="none" w:sz="0" w:space="0" w:color="auto"/>
            <w:left w:val="none" w:sz="0" w:space="0" w:color="auto"/>
            <w:bottom w:val="none" w:sz="0" w:space="0" w:color="auto"/>
            <w:right w:val="none" w:sz="0" w:space="0" w:color="auto"/>
          </w:divBdr>
        </w:div>
        <w:div w:id="895581825">
          <w:marLeft w:val="0"/>
          <w:marRight w:val="0"/>
          <w:marTop w:val="0"/>
          <w:marBottom w:val="0"/>
          <w:divBdr>
            <w:top w:val="none" w:sz="0" w:space="0" w:color="auto"/>
            <w:left w:val="none" w:sz="0" w:space="0" w:color="auto"/>
            <w:bottom w:val="none" w:sz="0" w:space="0" w:color="auto"/>
            <w:right w:val="none" w:sz="0" w:space="0" w:color="auto"/>
          </w:divBdr>
        </w:div>
        <w:div w:id="1240794010">
          <w:marLeft w:val="0"/>
          <w:marRight w:val="0"/>
          <w:marTop w:val="0"/>
          <w:marBottom w:val="0"/>
          <w:divBdr>
            <w:top w:val="none" w:sz="0" w:space="0" w:color="auto"/>
            <w:left w:val="none" w:sz="0" w:space="0" w:color="auto"/>
            <w:bottom w:val="none" w:sz="0" w:space="0" w:color="auto"/>
            <w:right w:val="none" w:sz="0" w:space="0" w:color="auto"/>
          </w:divBdr>
        </w:div>
        <w:div w:id="736241203">
          <w:marLeft w:val="0"/>
          <w:marRight w:val="0"/>
          <w:marTop w:val="0"/>
          <w:marBottom w:val="0"/>
          <w:divBdr>
            <w:top w:val="none" w:sz="0" w:space="0" w:color="auto"/>
            <w:left w:val="none" w:sz="0" w:space="0" w:color="auto"/>
            <w:bottom w:val="none" w:sz="0" w:space="0" w:color="auto"/>
            <w:right w:val="none" w:sz="0" w:space="0" w:color="auto"/>
          </w:divBdr>
        </w:div>
        <w:div w:id="1198588660">
          <w:marLeft w:val="0"/>
          <w:marRight w:val="0"/>
          <w:marTop w:val="0"/>
          <w:marBottom w:val="0"/>
          <w:divBdr>
            <w:top w:val="none" w:sz="0" w:space="0" w:color="auto"/>
            <w:left w:val="none" w:sz="0" w:space="0" w:color="auto"/>
            <w:bottom w:val="none" w:sz="0" w:space="0" w:color="auto"/>
            <w:right w:val="none" w:sz="0" w:space="0" w:color="auto"/>
          </w:divBdr>
        </w:div>
        <w:div w:id="139225560">
          <w:marLeft w:val="0"/>
          <w:marRight w:val="0"/>
          <w:marTop w:val="0"/>
          <w:marBottom w:val="0"/>
          <w:divBdr>
            <w:top w:val="none" w:sz="0" w:space="0" w:color="auto"/>
            <w:left w:val="none" w:sz="0" w:space="0" w:color="auto"/>
            <w:bottom w:val="none" w:sz="0" w:space="0" w:color="auto"/>
            <w:right w:val="none" w:sz="0" w:space="0" w:color="auto"/>
          </w:divBdr>
        </w:div>
        <w:div w:id="1119107853">
          <w:marLeft w:val="0"/>
          <w:marRight w:val="0"/>
          <w:marTop w:val="0"/>
          <w:marBottom w:val="0"/>
          <w:divBdr>
            <w:top w:val="none" w:sz="0" w:space="0" w:color="auto"/>
            <w:left w:val="none" w:sz="0" w:space="0" w:color="auto"/>
            <w:bottom w:val="none" w:sz="0" w:space="0" w:color="auto"/>
            <w:right w:val="none" w:sz="0" w:space="0" w:color="auto"/>
          </w:divBdr>
        </w:div>
        <w:div w:id="1336807834">
          <w:marLeft w:val="0"/>
          <w:marRight w:val="0"/>
          <w:marTop w:val="0"/>
          <w:marBottom w:val="0"/>
          <w:divBdr>
            <w:top w:val="none" w:sz="0" w:space="0" w:color="auto"/>
            <w:left w:val="none" w:sz="0" w:space="0" w:color="auto"/>
            <w:bottom w:val="none" w:sz="0" w:space="0" w:color="auto"/>
            <w:right w:val="none" w:sz="0" w:space="0" w:color="auto"/>
          </w:divBdr>
        </w:div>
        <w:div w:id="314069777">
          <w:marLeft w:val="0"/>
          <w:marRight w:val="0"/>
          <w:marTop w:val="0"/>
          <w:marBottom w:val="0"/>
          <w:divBdr>
            <w:top w:val="none" w:sz="0" w:space="0" w:color="auto"/>
            <w:left w:val="none" w:sz="0" w:space="0" w:color="auto"/>
            <w:bottom w:val="none" w:sz="0" w:space="0" w:color="auto"/>
            <w:right w:val="none" w:sz="0" w:space="0" w:color="auto"/>
          </w:divBdr>
        </w:div>
        <w:div w:id="89202714">
          <w:marLeft w:val="0"/>
          <w:marRight w:val="0"/>
          <w:marTop w:val="0"/>
          <w:marBottom w:val="0"/>
          <w:divBdr>
            <w:top w:val="none" w:sz="0" w:space="0" w:color="auto"/>
            <w:left w:val="none" w:sz="0" w:space="0" w:color="auto"/>
            <w:bottom w:val="none" w:sz="0" w:space="0" w:color="auto"/>
            <w:right w:val="none" w:sz="0" w:space="0" w:color="auto"/>
          </w:divBdr>
        </w:div>
        <w:div w:id="27028954">
          <w:marLeft w:val="0"/>
          <w:marRight w:val="0"/>
          <w:marTop w:val="0"/>
          <w:marBottom w:val="0"/>
          <w:divBdr>
            <w:top w:val="none" w:sz="0" w:space="0" w:color="auto"/>
            <w:left w:val="none" w:sz="0" w:space="0" w:color="auto"/>
            <w:bottom w:val="none" w:sz="0" w:space="0" w:color="auto"/>
            <w:right w:val="none" w:sz="0" w:space="0" w:color="auto"/>
          </w:divBdr>
        </w:div>
        <w:div w:id="410585714">
          <w:marLeft w:val="0"/>
          <w:marRight w:val="0"/>
          <w:marTop w:val="0"/>
          <w:marBottom w:val="0"/>
          <w:divBdr>
            <w:top w:val="none" w:sz="0" w:space="0" w:color="auto"/>
            <w:left w:val="none" w:sz="0" w:space="0" w:color="auto"/>
            <w:bottom w:val="none" w:sz="0" w:space="0" w:color="auto"/>
            <w:right w:val="none" w:sz="0" w:space="0" w:color="auto"/>
          </w:divBdr>
        </w:div>
        <w:div w:id="347488800">
          <w:marLeft w:val="0"/>
          <w:marRight w:val="0"/>
          <w:marTop w:val="0"/>
          <w:marBottom w:val="0"/>
          <w:divBdr>
            <w:top w:val="none" w:sz="0" w:space="0" w:color="auto"/>
            <w:left w:val="none" w:sz="0" w:space="0" w:color="auto"/>
            <w:bottom w:val="none" w:sz="0" w:space="0" w:color="auto"/>
            <w:right w:val="none" w:sz="0" w:space="0" w:color="auto"/>
          </w:divBdr>
        </w:div>
        <w:div w:id="1918707602">
          <w:marLeft w:val="0"/>
          <w:marRight w:val="0"/>
          <w:marTop w:val="0"/>
          <w:marBottom w:val="0"/>
          <w:divBdr>
            <w:top w:val="none" w:sz="0" w:space="0" w:color="auto"/>
            <w:left w:val="none" w:sz="0" w:space="0" w:color="auto"/>
            <w:bottom w:val="none" w:sz="0" w:space="0" w:color="auto"/>
            <w:right w:val="none" w:sz="0" w:space="0" w:color="auto"/>
          </w:divBdr>
        </w:div>
        <w:div w:id="155726511">
          <w:marLeft w:val="0"/>
          <w:marRight w:val="0"/>
          <w:marTop w:val="0"/>
          <w:marBottom w:val="0"/>
          <w:divBdr>
            <w:top w:val="none" w:sz="0" w:space="0" w:color="auto"/>
            <w:left w:val="none" w:sz="0" w:space="0" w:color="auto"/>
            <w:bottom w:val="none" w:sz="0" w:space="0" w:color="auto"/>
            <w:right w:val="none" w:sz="0" w:space="0" w:color="auto"/>
          </w:divBdr>
        </w:div>
        <w:div w:id="1990012332">
          <w:marLeft w:val="0"/>
          <w:marRight w:val="0"/>
          <w:marTop w:val="0"/>
          <w:marBottom w:val="0"/>
          <w:divBdr>
            <w:top w:val="none" w:sz="0" w:space="0" w:color="auto"/>
            <w:left w:val="none" w:sz="0" w:space="0" w:color="auto"/>
            <w:bottom w:val="none" w:sz="0" w:space="0" w:color="auto"/>
            <w:right w:val="none" w:sz="0" w:space="0" w:color="auto"/>
          </w:divBdr>
        </w:div>
        <w:div w:id="1185946983">
          <w:marLeft w:val="0"/>
          <w:marRight w:val="0"/>
          <w:marTop w:val="0"/>
          <w:marBottom w:val="0"/>
          <w:divBdr>
            <w:top w:val="none" w:sz="0" w:space="0" w:color="auto"/>
            <w:left w:val="none" w:sz="0" w:space="0" w:color="auto"/>
            <w:bottom w:val="none" w:sz="0" w:space="0" w:color="auto"/>
            <w:right w:val="none" w:sz="0" w:space="0" w:color="auto"/>
          </w:divBdr>
        </w:div>
        <w:div w:id="981426397">
          <w:marLeft w:val="0"/>
          <w:marRight w:val="0"/>
          <w:marTop w:val="0"/>
          <w:marBottom w:val="0"/>
          <w:divBdr>
            <w:top w:val="none" w:sz="0" w:space="0" w:color="auto"/>
            <w:left w:val="none" w:sz="0" w:space="0" w:color="auto"/>
            <w:bottom w:val="none" w:sz="0" w:space="0" w:color="auto"/>
            <w:right w:val="none" w:sz="0" w:space="0" w:color="auto"/>
          </w:divBdr>
        </w:div>
        <w:div w:id="1586765928">
          <w:marLeft w:val="0"/>
          <w:marRight w:val="0"/>
          <w:marTop w:val="0"/>
          <w:marBottom w:val="0"/>
          <w:divBdr>
            <w:top w:val="none" w:sz="0" w:space="0" w:color="auto"/>
            <w:left w:val="none" w:sz="0" w:space="0" w:color="auto"/>
            <w:bottom w:val="none" w:sz="0" w:space="0" w:color="auto"/>
            <w:right w:val="none" w:sz="0" w:space="0" w:color="auto"/>
          </w:divBdr>
        </w:div>
        <w:div w:id="1354301884">
          <w:marLeft w:val="0"/>
          <w:marRight w:val="0"/>
          <w:marTop w:val="0"/>
          <w:marBottom w:val="0"/>
          <w:divBdr>
            <w:top w:val="none" w:sz="0" w:space="0" w:color="auto"/>
            <w:left w:val="none" w:sz="0" w:space="0" w:color="auto"/>
            <w:bottom w:val="none" w:sz="0" w:space="0" w:color="auto"/>
            <w:right w:val="none" w:sz="0" w:space="0" w:color="auto"/>
          </w:divBdr>
        </w:div>
        <w:div w:id="491340392">
          <w:marLeft w:val="0"/>
          <w:marRight w:val="0"/>
          <w:marTop w:val="0"/>
          <w:marBottom w:val="0"/>
          <w:divBdr>
            <w:top w:val="none" w:sz="0" w:space="0" w:color="auto"/>
            <w:left w:val="none" w:sz="0" w:space="0" w:color="auto"/>
            <w:bottom w:val="none" w:sz="0" w:space="0" w:color="auto"/>
            <w:right w:val="none" w:sz="0" w:space="0" w:color="auto"/>
          </w:divBdr>
        </w:div>
        <w:div w:id="376046860">
          <w:marLeft w:val="0"/>
          <w:marRight w:val="0"/>
          <w:marTop w:val="0"/>
          <w:marBottom w:val="0"/>
          <w:divBdr>
            <w:top w:val="none" w:sz="0" w:space="0" w:color="auto"/>
            <w:left w:val="none" w:sz="0" w:space="0" w:color="auto"/>
            <w:bottom w:val="none" w:sz="0" w:space="0" w:color="auto"/>
            <w:right w:val="none" w:sz="0" w:space="0" w:color="auto"/>
          </w:divBdr>
        </w:div>
        <w:div w:id="1947226053">
          <w:marLeft w:val="0"/>
          <w:marRight w:val="0"/>
          <w:marTop w:val="0"/>
          <w:marBottom w:val="0"/>
          <w:divBdr>
            <w:top w:val="none" w:sz="0" w:space="0" w:color="auto"/>
            <w:left w:val="none" w:sz="0" w:space="0" w:color="auto"/>
            <w:bottom w:val="none" w:sz="0" w:space="0" w:color="auto"/>
            <w:right w:val="none" w:sz="0" w:space="0" w:color="auto"/>
          </w:divBdr>
        </w:div>
        <w:div w:id="1738748971">
          <w:marLeft w:val="0"/>
          <w:marRight w:val="0"/>
          <w:marTop w:val="0"/>
          <w:marBottom w:val="0"/>
          <w:divBdr>
            <w:top w:val="none" w:sz="0" w:space="0" w:color="auto"/>
            <w:left w:val="none" w:sz="0" w:space="0" w:color="auto"/>
            <w:bottom w:val="none" w:sz="0" w:space="0" w:color="auto"/>
            <w:right w:val="none" w:sz="0" w:space="0" w:color="auto"/>
          </w:divBdr>
        </w:div>
        <w:div w:id="929894097">
          <w:marLeft w:val="0"/>
          <w:marRight w:val="0"/>
          <w:marTop w:val="0"/>
          <w:marBottom w:val="0"/>
          <w:divBdr>
            <w:top w:val="none" w:sz="0" w:space="0" w:color="auto"/>
            <w:left w:val="none" w:sz="0" w:space="0" w:color="auto"/>
            <w:bottom w:val="none" w:sz="0" w:space="0" w:color="auto"/>
            <w:right w:val="none" w:sz="0" w:space="0" w:color="auto"/>
          </w:divBdr>
        </w:div>
        <w:div w:id="606428084">
          <w:marLeft w:val="0"/>
          <w:marRight w:val="0"/>
          <w:marTop w:val="0"/>
          <w:marBottom w:val="0"/>
          <w:divBdr>
            <w:top w:val="none" w:sz="0" w:space="0" w:color="auto"/>
            <w:left w:val="none" w:sz="0" w:space="0" w:color="auto"/>
            <w:bottom w:val="none" w:sz="0" w:space="0" w:color="auto"/>
            <w:right w:val="none" w:sz="0" w:space="0" w:color="auto"/>
          </w:divBdr>
        </w:div>
        <w:div w:id="559747556">
          <w:marLeft w:val="0"/>
          <w:marRight w:val="0"/>
          <w:marTop w:val="0"/>
          <w:marBottom w:val="0"/>
          <w:divBdr>
            <w:top w:val="none" w:sz="0" w:space="0" w:color="auto"/>
            <w:left w:val="none" w:sz="0" w:space="0" w:color="auto"/>
            <w:bottom w:val="none" w:sz="0" w:space="0" w:color="auto"/>
            <w:right w:val="none" w:sz="0" w:space="0" w:color="auto"/>
          </w:divBdr>
        </w:div>
        <w:div w:id="430711442">
          <w:marLeft w:val="0"/>
          <w:marRight w:val="0"/>
          <w:marTop w:val="0"/>
          <w:marBottom w:val="0"/>
          <w:divBdr>
            <w:top w:val="none" w:sz="0" w:space="0" w:color="auto"/>
            <w:left w:val="none" w:sz="0" w:space="0" w:color="auto"/>
            <w:bottom w:val="none" w:sz="0" w:space="0" w:color="auto"/>
            <w:right w:val="none" w:sz="0" w:space="0" w:color="auto"/>
          </w:divBdr>
        </w:div>
        <w:div w:id="805927745">
          <w:marLeft w:val="0"/>
          <w:marRight w:val="0"/>
          <w:marTop w:val="0"/>
          <w:marBottom w:val="0"/>
          <w:divBdr>
            <w:top w:val="none" w:sz="0" w:space="0" w:color="auto"/>
            <w:left w:val="none" w:sz="0" w:space="0" w:color="auto"/>
            <w:bottom w:val="none" w:sz="0" w:space="0" w:color="auto"/>
            <w:right w:val="none" w:sz="0" w:space="0" w:color="auto"/>
          </w:divBdr>
        </w:div>
        <w:div w:id="1289631397">
          <w:marLeft w:val="0"/>
          <w:marRight w:val="0"/>
          <w:marTop w:val="0"/>
          <w:marBottom w:val="0"/>
          <w:divBdr>
            <w:top w:val="none" w:sz="0" w:space="0" w:color="auto"/>
            <w:left w:val="none" w:sz="0" w:space="0" w:color="auto"/>
            <w:bottom w:val="none" w:sz="0" w:space="0" w:color="auto"/>
            <w:right w:val="none" w:sz="0" w:space="0" w:color="auto"/>
          </w:divBdr>
        </w:div>
        <w:div w:id="40641021">
          <w:marLeft w:val="0"/>
          <w:marRight w:val="0"/>
          <w:marTop w:val="0"/>
          <w:marBottom w:val="0"/>
          <w:divBdr>
            <w:top w:val="none" w:sz="0" w:space="0" w:color="auto"/>
            <w:left w:val="none" w:sz="0" w:space="0" w:color="auto"/>
            <w:bottom w:val="none" w:sz="0" w:space="0" w:color="auto"/>
            <w:right w:val="none" w:sz="0" w:space="0" w:color="auto"/>
          </w:divBdr>
        </w:div>
      </w:divsChild>
    </w:div>
    <w:div w:id="211432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370CE-D330-44F8-893F-5E2D6830AFC6}">
  <ds:schemaRefs>
    <ds:schemaRef ds:uri="http://schemas.microsoft.com/sharepoint/v3/contenttype/forms"/>
  </ds:schemaRefs>
</ds:datastoreItem>
</file>

<file path=customXml/itemProps2.xml><?xml version="1.0" encoding="utf-8"?>
<ds:datastoreItem xmlns:ds="http://schemas.openxmlformats.org/officeDocument/2006/customXml" ds:itemID="{771F423D-658E-484E-8471-516E773722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B19656-AE66-4F91-9B2A-7B11DE8E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042244-bb51-4cd6-8034-7776fa3703e8}" enabled="0" method="" siteId="{28042244-bb51-4cd6-8034-7776fa3703e8}" removed="1"/>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1282</Words>
  <Characters>7053</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Palstra</dc:creator>
  <cp:keywords/>
  <dc:description/>
  <cp:lastModifiedBy>Ruiter, R. [Rob]</cp:lastModifiedBy>
  <cp:revision>4</cp:revision>
  <dcterms:created xsi:type="dcterms:W3CDTF">2024-03-18T05:21:00Z</dcterms:created>
  <dcterms:modified xsi:type="dcterms:W3CDTF">2024-03-19T07:32:00Z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