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EECAF" w14:textId="77777777" w:rsidR="003E6889" w:rsidRDefault="003E6889" w:rsidP="003E6889">
      <w:pPr>
        <w:pStyle w:val="Kop1"/>
        <w:rPr>
          <w:color w:val="auto"/>
          <w:szCs w:val="22"/>
        </w:rPr>
      </w:pPr>
      <w:bookmarkStart w:id="0" w:name="_Toc232475621"/>
      <w:r w:rsidRPr="003008A8">
        <w:rPr>
          <w:color w:val="auto"/>
          <w:szCs w:val="22"/>
        </w:rPr>
        <w:t>BIJLAGE 4 – VERKLARING AKKOORD MET PROGRAMMA VAN EISEN</w:t>
      </w:r>
    </w:p>
    <w:p w14:paraId="773AD75A" w14:textId="77777777" w:rsidR="004963A8" w:rsidRPr="004963A8" w:rsidRDefault="004963A8" w:rsidP="004963A8"/>
    <w:p w14:paraId="27649979" w14:textId="4C230182" w:rsidR="00A56595" w:rsidRPr="00A56595" w:rsidRDefault="00A56595" w:rsidP="00A56595">
      <w:pPr>
        <w:rPr>
          <w:rFonts w:asciiTheme="majorHAnsi" w:hAnsiTheme="majorHAnsi"/>
          <w:i/>
          <w:iCs/>
        </w:rPr>
      </w:pPr>
      <w:r w:rsidRPr="00987E52">
        <w:rPr>
          <w:rFonts w:asciiTheme="majorHAnsi" w:hAnsiTheme="majorHAnsi"/>
          <w:i/>
          <w:iCs/>
        </w:rPr>
        <w:t xml:space="preserve">Behorende bij de </w:t>
      </w:r>
      <w:r w:rsidR="004F3232" w:rsidRPr="00987E52">
        <w:rPr>
          <w:rFonts w:asciiTheme="majorHAnsi" w:hAnsiTheme="majorHAnsi"/>
          <w:i/>
          <w:iCs/>
        </w:rPr>
        <w:t xml:space="preserve">Raamovereenkomst </w:t>
      </w:r>
      <w:r w:rsidR="00746208" w:rsidRPr="00987E52">
        <w:rPr>
          <w:rFonts w:asciiTheme="majorHAnsi" w:hAnsiTheme="majorHAnsi"/>
          <w:i/>
          <w:iCs/>
        </w:rPr>
        <w:t xml:space="preserve">Europese </w:t>
      </w:r>
      <w:r w:rsidRPr="00987E52">
        <w:rPr>
          <w:rFonts w:asciiTheme="majorHAnsi" w:hAnsiTheme="majorHAnsi"/>
          <w:i/>
          <w:iCs/>
        </w:rPr>
        <w:t>Aanbesteding OLP.</w:t>
      </w:r>
      <w:r w:rsidR="00987E52" w:rsidRPr="00987E52">
        <w:rPr>
          <w:rFonts w:asciiTheme="majorHAnsi" w:hAnsiTheme="majorHAnsi"/>
          <w:i/>
          <w:iCs/>
        </w:rPr>
        <w:t>OIGJS.2023.</w:t>
      </w:r>
      <w:proofErr w:type="gramStart"/>
      <w:r w:rsidR="00987E52" w:rsidRPr="00987E52">
        <w:rPr>
          <w:rFonts w:asciiTheme="majorHAnsi" w:hAnsiTheme="majorHAnsi"/>
          <w:i/>
          <w:iCs/>
        </w:rPr>
        <w:t>28.CHRONO</w:t>
      </w:r>
      <w:proofErr w:type="gramEnd"/>
    </w:p>
    <w:p w14:paraId="59608182" w14:textId="77777777" w:rsidR="003E6889" w:rsidRPr="003008A8" w:rsidRDefault="003E6889" w:rsidP="003E6889">
      <w:pPr>
        <w:rPr>
          <w:rFonts w:asciiTheme="majorHAnsi" w:hAnsiTheme="majorHAnsi"/>
        </w:rPr>
      </w:pPr>
    </w:p>
    <w:p w14:paraId="66554E29"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Inschrijver verklaart, door middel van ondertekening van deze bijlage, akkoord te zijn en invulling te geven aan hetgeen beschreven in hoofdstuk 6, </w:t>
      </w:r>
      <w:r w:rsidR="004963A8">
        <w:rPr>
          <w:rFonts w:asciiTheme="majorHAnsi" w:hAnsiTheme="majorHAnsi" w:cs="ScalaSans-Regular"/>
          <w:color w:val="000000"/>
        </w:rPr>
        <w:t>programma</w:t>
      </w:r>
      <w:r w:rsidRPr="003008A8">
        <w:rPr>
          <w:rFonts w:asciiTheme="majorHAnsi" w:hAnsiTheme="majorHAnsi" w:cs="ScalaSans-Regular"/>
          <w:color w:val="000000"/>
        </w:rPr>
        <w:t xml:space="preserve"> van eisen, van het gepubliceerde aanbestedingsdocument. Deze bijlage vormt een integraal onderdeel van de raamovereenkomst. </w:t>
      </w:r>
    </w:p>
    <w:p w14:paraId="71A47759" w14:textId="77777777" w:rsidR="009E3C68" w:rsidRPr="003008A8" w:rsidRDefault="009E3C68" w:rsidP="009E3C68">
      <w:pPr>
        <w:pStyle w:val="Kop1"/>
        <w:rPr>
          <w:color w:val="auto"/>
          <w:szCs w:val="22"/>
        </w:rPr>
      </w:pPr>
      <w:bookmarkStart w:id="1" w:name="_Toc232589976"/>
      <w:bookmarkEnd w:id="0"/>
      <w:r w:rsidRPr="003008A8">
        <w:rPr>
          <w:color w:val="auto"/>
          <w:szCs w:val="22"/>
        </w:rPr>
        <w:t>6. Programma van Eisen</w:t>
      </w:r>
      <w:bookmarkEnd w:id="1"/>
    </w:p>
    <w:p w14:paraId="4D838638" w14:textId="77777777" w:rsidR="009E3C68" w:rsidRPr="003008A8" w:rsidRDefault="009E3C68" w:rsidP="009E3C68">
      <w:pPr>
        <w:rPr>
          <w:rFonts w:asciiTheme="majorHAnsi" w:hAnsiTheme="majorHAnsi"/>
        </w:rPr>
      </w:pPr>
    </w:p>
    <w:p w14:paraId="49C0F9F8" w14:textId="77777777" w:rsidR="009E3C68" w:rsidRPr="003008A8" w:rsidRDefault="009E3C68" w:rsidP="009E3C68">
      <w:pPr>
        <w:rPr>
          <w:rFonts w:asciiTheme="majorHAnsi" w:hAnsiTheme="majorHAnsi"/>
        </w:rPr>
      </w:pPr>
      <w:r w:rsidRPr="003008A8">
        <w:rPr>
          <w:rFonts w:asciiTheme="majorHAnsi" w:hAnsiTheme="majorHAnsi"/>
        </w:rPr>
        <w:t xml:space="preserve">De inschrijvers op deze aanbesteding dienen aan alle eisen zoals opgenomen in hoofdstuk 6 te voldoen. De kosten van de dienstverlening volgens het programma van eisen is verdisconteerd in de prijzen zoals vermeld op het prijzenblad, tenzij expliciet is aangegeven dat het afzonderlijk in rekening kan worden gebracht.  Een inschrijving die niet aan de eisen voldoet is ongeldig. </w:t>
      </w:r>
    </w:p>
    <w:p w14:paraId="0B4280F4" w14:textId="77777777" w:rsidR="009E3C68" w:rsidRPr="003008A8" w:rsidRDefault="009E3C68" w:rsidP="009E3C68">
      <w:pPr>
        <w:pStyle w:val="Kop1"/>
        <w:rPr>
          <w:color w:val="auto"/>
          <w:szCs w:val="22"/>
        </w:rPr>
      </w:pPr>
      <w:bookmarkStart w:id="2" w:name="_Toc232589977"/>
      <w:r w:rsidRPr="003008A8">
        <w:rPr>
          <w:color w:val="auto"/>
          <w:szCs w:val="22"/>
        </w:rPr>
        <w:t>6.1. Assortiment</w:t>
      </w:r>
      <w:bookmarkEnd w:id="2"/>
      <w:r w:rsidRPr="003008A8">
        <w:rPr>
          <w:color w:val="auto"/>
          <w:szCs w:val="22"/>
        </w:rPr>
        <w:t xml:space="preserve"> </w:t>
      </w:r>
    </w:p>
    <w:p w14:paraId="1159CCA9" w14:textId="77777777" w:rsidR="009E3C68" w:rsidRPr="003008A8" w:rsidRDefault="009E3C68" w:rsidP="009E3C68">
      <w:pPr>
        <w:rPr>
          <w:rFonts w:asciiTheme="majorHAnsi" w:hAnsiTheme="majorHAnsi"/>
        </w:rPr>
      </w:pPr>
    </w:p>
    <w:p w14:paraId="3D0D35D4" w14:textId="77777777" w:rsidR="004963A8" w:rsidRPr="00006F43" w:rsidRDefault="004963A8" w:rsidP="004963A8">
      <w:pPr>
        <w:rPr>
          <w:rFonts w:asciiTheme="majorHAnsi" w:hAnsiTheme="majorHAnsi"/>
        </w:rPr>
      </w:pPr>
      <w:r w:rsidRPr="00006F43">
        <w:rPr>
          <w:rFonts w:asciiTheme="majorHAnsi" w:hAnsiTheme="majorHAnsi"/>
        </w:rPr>
        <w:t xml:space="preserve">Onder </w:t>
      </w:r>
      <w:r w:rsidRPr="00006F43">
        <w:rPr>
          <w:rFonts w:asciiTheme="majorHAnsi" w:hAnsiTheme="majorHAnsi"/>
          <w:i/>
        </w:rPr>
        <w:t>methoden en methode gebonden materialen</w:t>
      </w:r>
      <w:r w:rsidRPr="00006F43">
        <w:rPr>
          <w:rFonts w:asciiTheme="majorHAnsi" w:hAnsiTheme="majorHAnsi"/>
        </w:rPr>
        <w:t xml:space="preserve"> wordt verstaan:</w:t>
      </w:r>
      <w:r w:rsidRPr="00006F43">
        <w:rPr>
          <w:rFonts w:asciiTheme="majorHAnsi" w:hAnsiTheme="majorHAnsi"/>
        </w:rPr>
        <w:br/>
        <w:t xml:space="preserve">Een verzameling van folio leermiddelen voor meerdere leerjaren, welke bestaat uit leerkrachtmateriaal (minimaal een handleiding) en </w:t>
      </w:r>
      <w:proofErr w:type="spellStart"/>
      <w:r w:rsidRPr="00006F43">
        <w:rPr>
          <w:rFonts w:asciiTheme="majorHAnsi" w:hAnsiTheme="majorHAnsi"/>
        </w:rPr>
        <w:t>leerlingmateriaal</w:t>
      </w:r>
      <w:proofErr w:type="spellEnd"/>
      <w:r w:rsidRPr="00006F43">
        <w:rPr>
          <w:rFonts w:asciiTheme="majorHAnsi" w:hAnsiTheme="majorHAnsi"/>
        </w:rPr>
        <w:t xml:space="preserve"> (tenminste leerboeken en werk-/</w:t>
      </w:r>
      <w:proofErr w:type="spellStart"/>
      <w:r w:rsidRPr="00006F43">
        <w:rPr>
          <w:rFonts w:asciiTheme="majorHAnsi" w:hAnsiTheme="majorHAnsi"/>
        </w:rPr>
        <w:t>toetsboeken</w:t>
      </w:r>
      <w:proofErr w:type="spellEnd"/>
      <w:r w:rsidRPr="00006F43">
        <w:rPr>
          <w:rFonts w:asciiTheme="majorHAnsi" w:hAnsiTheme="majorHAnsi"/>
        </w:rPr>
        <w:t xml:space="preserve">). </w:t>
      </w:r>
    </w:p>
    <w:p w14:paraId="3ED6D5F7" w14:textId="77777777" w:rsidR="004963A8" w:rsidRPr="00006F43" w:rsidRDefault="004963A8" w:rsidP="004963A8">
      <w:pPr>
        <w:rPr>
          <w:rFonts w:asciiTheme="majorHAnsi" w:hAnsiTheme="majorHAnsi"/>
        </w:rPr>
      </w:pPr>
    </w:p>
    <w:p w14:paraId="52DB374D" w14:textId="77777777" w:rsidR="004963A8" w:rsidRPr="00006F43" w:rsidRDefault="004963A8" w:rsidP="004963A8">
      <w:pPr>
        <w:rPr>
          <w:rFonts w:asciiTheme="majorHAnsi" w:hAnsiTheme="majorHAnsi"/>
        </w:rPr>
      </w:pPr>
      <w:r w:rsidRPr="00006F43">
        <w:rPr>
          <w:rFonts w:asciiTheme="majorHAnsi" w:hAnsiTheme="majorHAnsi"/>
        </w:rPr>
        <w:t>Alle verschillende leermethoden kunnen worden besteld.</w:t>
      </w:r>
    </w:p>
    <w:p w14:paraId="3EE56542" w14:textId="77777777" w:rsidR="004963A8" w:rsidRPr="00006F43" w:rsidRDefault="004963A8" w:rsidP="004963A8">
      <w:pPr>
        <w:rPr>
          <w:rFonts w:asciiTheme="majorHAnsi" w:hAnsiTheme="majorHAnsi"/>
        </w:rPr>
      </w:pPr>
    </w:p>
    <w:p w14:paraId="016A581E" w14:textId="77777777" w:rsidR="004963A8" w:rsidRPr="00006F43" w:rsidRDefault="004963A8" w:rsidP="004963A8">
      <w:pPr>
        <w:rPr>
          <w:rFonts w:asciiTheme="majorHAnsi" w:hAnsiTheme="majorHAnsi"/>
        </w:rPr>
      </w:pPr>
      <w:r w:rsidRPr="00006F43">
        <w:rPr>
          <w:rFonts w:asciiTheme="majorHAnsi" w:hAnsiTheme="majorHAnsi"/>
        </w:rPr>
        <w:t xml:space="preserve">De </w:t>
      </w:r>
      <w:r w:rsidRPr="00006F43">
        <w:rPr>
          <w:rFonts w:asciiTheme="majorHAnsi" w:hAnsiTheme="majorHAnsi"/>
          <w:i/>
        </w:rPr>
        <w:t>methoden en methode gebonden materialen</w:t>
      </w:r>
      <w:r w:rsidRPr="00006F43">
        <w:rPr>
          <w:rFonts w:asciiTheme="majorHAnsi" w:hAnsiTheme="majorHAnsi"/>
        </w:rPr>
        <w:t xml:space="preserve"> dienen minimaal gebruikt te kunnen worden voor de volgende vak- en vormingsgebieden:</w:t>
      </w:r>
    </w:p>
    <w:p w14:paraId="67C320C8" w14:textId="77777777" w:rsidR="00D7139A" w:rsidRPr="003008A8" w:rsidRDefault="00D7139A" w:rsidP="00D7139A">
      <w:pPr>
        <w:rPr>
          <w:rFonts w:asciiTheme="majorHAnsi" w:hAnsiTheme="majorHAnsi"/>
        </w:rPr>
      </w:pPr>
    </w:p>
    <w:p w14:paraId="43CD871A"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 xml:space="preserve">Aardrijkskunde </w:t>
      </w:r>
    </w:p>
    <w:p w14:paraId="3EC4CBB5"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Bewegingsonderwijs</w:t>
      </w:r>
    </w:p>
    <w:p w14:paraId="1EC7C1BD"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Drama</w:t>
      </w:r>
    </w:p>
    <w:p w14:paraId="7060211C"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Expressievakken</w:t>
      </w:r>
    </w:p>
    <w:p w14:paraId="32E32AE1"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Geschiedenis</w:t>
      </w:r>
    </w:p>
    <w:p w14:paraId="4FF0CF61"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Mens en samenleving</w:t>
      </w:r>
    </w:p>
    <w:p w14:paraId="6450ADAE"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Natuur en techniek</w:t>
      </w:r>
    </w:p>
    <w:p w14:paraId="0623C634"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Nederlands</w:t>
      </w:r>
    </w:p>
    <w:p w14:paraId="25777223"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Reken/wiskunde</w:t>
      </w:r>
    </w:p>
    <w:p w14:paraId="726279DC"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Sociaal-emotionele ontwikkeling</w:t>
      </w:r>
    </w:p>
    <w:p w14:paraId="46E9E242"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Schrijven</w:t>
      </w:r>
    </w:p>
    <w:p w14:paraId="1599E934"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Vreemde talen</w:t>
      </w:r>
    </w:p>
    <w:p w14:paraId="4C942098" w14:textId="77777777" w:rsidR="00D7139A" w:rsidRPr="003008A8" w:rsidRDefault="00D7139A" w:rsidP="00D7139A">
      <w:pPr>
        <w:rPr>
          <w:rFonts w:asciiTheme="majorHAnsi" w:hAnsiTheme="majorHAnsi"/>
        </w:rPr>
      </w:pPr>
    </w:p>
    <w:p w14:paraId="69B3439A" w14:textId="77777777" w:rsidR="005B093B" w:rsidRPr="00006F43" w:rsidRDefault="005B093B" w:rsidP="005B093B">
      <w:pPr>
        <w:rPr>
          <w:rFonts w:asciiTheme="majorHAnsi" w:hAnsiTheme="majorHAnsi"/>
        </w:rPr>
      </w:pPr>
      <w:r w:rsidRPr="00AA651F">
        <w:rPr>
          <w:rFonts w:asciiTheme="majorHAnsi" w:hAnsiTheme="majorHAnsi"/>
          <w:i/>
          <w:iCs/>
        </w:rPr>
        <w:t>Leerpak</w:t>
      </w:r>
      <w:r>
        <w:rPr>
          <w:rFonts w:asciiTheme="majorHAnsi" w:hAnsiTheme="majorHAnsi"/>
          <w:i/>
          <w:iCs/>
        </w:rPr>
        <w:t>k</w:t>
      </w:r>
      <w:r w:rsidRPr="00AA651F">
        <w:rPr>
          <w:rFonts w:asciiTheme="majorHAnsi" w:hAnsiTheme="majorHAnsi"/>
          <w:i/>
          <w:iCs/>
        </w:rPr>
        <w:t>etten</w:t>
      </w:r>
      <w:r w:rsidRPr="00AA651F">
        <w:rPr>
          <w:rFonts w:asciiTheme="majorHAnsi" w:hAnsiTheme="majorHAnsi"/>
        </w:rPr>
        <w:br/>
      </w:r>
      <w:r w:rsidRPr="00AA651F">
        <w:rPr>
          <w:rFonts w:asciiTheme="majorHAnsi" w:hAnsiTheme="majorHAnsi"/>
        </w:rPr>
        <w:br/>
        <w:t>De methoden en methode gebonden materialen die aangeboden worden middels een prijs per leerling vanuit de uitgeverij.</w:t>
      </w:r>
      <w:r>
        <w:rPr>
          <w:rFonts w:asciiTheme="majorHAnsi" w:hAnsiTheme="majorHAnsi"/>
        </w:rPr>
        <w:t xml:space="preserve"> </w:t>
      </w:r>
      <w:r>
        <w:rPr>
          <w:rFonts w:asciiTheme="majorHAnsi" w:hAnsiTheme="majorHAnsi"/>
        </w:rPr>
        <w:br/>
      </w:r>
    </w:p>
    <w:p w14:paraId="1D3569BA" w14:textId="77777777" w:rsidR="005B093B" w:rsidRPr="005B093B" w:rsidRDefault="005B093B" w:rsidP="00D7139A">
      <w:pPr>
        <w:rPr>
          <w:rFonts w:asciiTheme="majorHAnsi" w:hAnsiTheme="majorHAnsi"/>
          <w:iCs/>
        </w:rPr>
      </w:pPr>
    </w:p>
    <w:p w14:paraId="2525C4F0" w14:textId="77777777" w:rsidR="00D7139A" w:rsidRPr="003008A8" w:rsidRDefault="00D7139A" w:rsidP="00D7139A">
      <w:pPr>
        <w:rPr>
          <w:rFonts w:asciiTheme="majorHAnsi" w:hAnsiTheme="majorHAnsi"/>
        </w:rPr>
      </w:pPr>
      <w:r w:rsidRPr="003008A8">
        <w:rPr>
          <w:rFonts w:asciiTheme="majorHAnsi" w:hAnsiTheme="majorHAnsi"/>
          <w:i/>
        </w:rPr>
        <w:lastRenderedPageBreak/>
        <w:t>Methode vervangende software</w:t>
      </w:r>
      <w:r w:rsidRPr="003008A8">
        <w:rPr>
          <w:rFonts w:asciiTheme="majorHAnsi" w:hAnsiTheme="majorHAnsi"/>
        </w:rPr>
        <w:t xml:space="preserve"> heeft betrekking op software welke een ‘folio’ methode volledig kan vervangen. In elk geval op de markt als methode vervangende software zijn:</w:t>
      </w:r>
    </w:p>
    <w:p w14:paraId="3500DFCA" w14:textId="77777777" w:rsidR="00D7139A" w:rsidRPr="003008A8" w:rsidRDefault="00D7139A" w:rsidP="00D7139A">
      <w:pPr>
        <w:rPr>
          <w:rFonts w:asciiTheme="majorHAnsi" w:hAnsiTheme="majorHAnsi"/>
        </w:rPr>
      </w:pPr>
    </w:p>
    <w:p w14:paraId="7D960F7D"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My name is Tom</w:t>
      </w:r>
    </w:p>
    <w:p w14:paraId="00DD16B7" w14:textId="77777777" w:rsidR="00D7139A" w:rsidRPr="003008A8" w:rsidRDefault="0045417D" w:rsidP="00D7139A">
      <w:pPr>
        <w:pStyle w:val="Lijstalinea"/>
        <w:numPr>
          <w:ilvl w:val="0"/>
          <w:numId w:val="11"/>
        </w:numPr>
        <w:rPr>
          <w:rFonts w:asciiTheme="majorHAnsi" w:hAnsiTheme="majorHAnsi"/>
        </w:rPr>
      </w:pPr>
      <w:r w:rsidRPr="003008A8">
        <w:rPr>
          <w:rFonts w:asciiTheme="majorHAnsi" w:hAnsiTheme="majorHAnsi"/>
        </w:rPr>
        <w:t xml:space="preserve">Take </w:t>
      </w:r>
      <w:proofErr w:type="spellStart"/>
      <w:r w:rsidRPr="003008A8">
        <w:rPr>
          <w:rFonts w:asciiTheme="majorHAnsi" w:hAnsiTheme="majorHAnsi"/>
        </w:rPr>
        <w:t>it</w:t>
      </w:r>
      <w:proofErr w:type="spellEnd"/>
      <w:r w:rsidRPr="003008A8">
        <w:rPr>
          <w:rFonts w:asciiTheme="majorHAnsi" w:hAnsiTheme="majorHAnsi"/>
        </w:rPr>
        <w:t xml:space="preserve"> Easy </w:t>
      </w:r>
    </w:p>
    <w:p w14:paraId="3CBD17F6"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Groove me, </w:t>
      </w:r>
    </w:p>
    <w:p w14:paraId="3D4D1C06"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Binnenste buiten </w:t>
      </w:r>
    </w:p>
    <w:p w14:paraId="5238E773"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Nieuwe zaken </w:t>
      </w:r>
    </w:p>
    <w:p w14:paraId="6C13F560"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Tijdzaken</w:t>
      </w:r>
    </w:p>
    <w:p w14:paraId="54B95278"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Grenzeloos </w:t>
      </w:r>
    </w:p>
    <w:p w14:paraId="649DA354"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Wereldzaken </w:t>
      </w:r>
    </w:p>
    <w:p w14:paraId="0E8FB046"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Natuurzaken</w:t>
      </w:r>
    </w:p>
    <w:p w14:paraId="396A3057"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Leeslink </w:t>
      </w:r>
    </w:p>
    <w:p w14:paraId="39CD5B50" w14:textId="77777777" w:rsidR="009E3C68" w:rsidRPr="003008A8" w:rsidRDefault="009E3C68" w:rsidP="009E3C68">
      <w:pPr>
        <w:rPr>
          <w:rFonts w:asciiTheme="majorHAnsi" w:hAnsiTheme="majorHAnsi"/>
        </w:rPr>
      </w:pPr>
    </w:p>
    <w:p w14:paraId="1634E082" w14:textId="77777777" w:rsidR="009E3C68" w:rsidRPr="003008A8" w:rsidRDefault="009E3C68" w:rsidP="009E3C68">
      <w:pPr>
        <w:rPr>
          <w:rFonts w:asciiTheme="majorHAnsi" w:hAnsiTheme="majorHAnsi"/>
        </w:rPr>
      </w:pPr>
      <w:r w:rsidRPr="003008A8">
        <w:rPr>
          <w:rFonts w:asciiTheme="majorHAnsi" w:hAnsiTheme="majorHAnsi"/>
          <w:i/>
        </w:rPr>
        <w:t>Educatieve Software</w:t>
      </w:r>
      <w:r w:rsidRPr="003008A8">
        <w:rPr>
          <w:rFonts w:asciiTheme="majorHAnsi" w:hAnsiTheme="majorHAnsi"/>
        </w:rPr>
        <w:t xml:space="preserve"> waaronder wordt verstaan:</w:t>
      </w:r>
    </w:p>
    <w:p w14:paraId="0595A9E8" w14:textId="77777777" w:rsidR="009E3C68" w:rsidRPr="003008A8" w:rsidRDefault="009E3C68" w:rsidP="009E3C68">
      <w:pPr>
        <w:rPr>
          <w:rFonts w:asciiTheme="majorHAnsi" w:hAnsiTheme="majorHAnsi"/>
        </w:rPr>
      </w:pPr>
      <w:r w:rsidRPr="003008A8">
        <w:rPr>
          <w:rFonts w:asciiTheme="majorHAnsi" w:hAnsiTheme="majorHAnsi"/>
        </w:rPr>
        <w:t>Cd-roms en dvd’s die primair een pedagogisch-didactische functie hebben inclusief licenties en internetapplicaties ten behoeve van onderwijs aan kinderen in alle groepen van het primair onderwijs voor minimaal de volgende leergebieden:</w:t>
      </w:r>
    </w:p>
    <w:p w14:paraId="59A3D21E" w14:textId="77777777" w:rsidR="009E3C68" w:rsidRPr="003008A8" w:rsidRDefault="009E3C68" w:rsidP="009E3C68">
      <w:pPr>
        <w:rPr>
          <w:rFonts w:asciiTheme="majorHAnsi" w:hAnsiTheme="majorHAnsi"/>
        </w:rPr>
      </w:pPr>
    </w:p>
    <w:p w14:paraId="7CC0A282"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Nederlands</w:t>
      </w:r>
    </w:p>
    <w:p w14:paraId="05275EB9"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Schrijven</w:t>
      </w:r>
    </w:p>
    <w:p w14:paraId="52699EAC"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Vreemde talen</w:t>
      </w:r>
    </w:p>
    <w:p w14:paraId="38F9008E"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Rekenen/wiskunde</w:t>
      </w:r>
    </w:p>
    <w:p w14:paraId="439719C8"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Mens en samenleving</w:t>
      </w:r>
    </w:p>
    <w:p w14:paraId="16C4F177"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Natuur en techniek</w:t>
      </w:r>
    </w:p>
    <w:p w14:paraId="1C70139C"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Aardrijkskunde – ruimte</w:t>
      </w:r>
    </w:p>
    <w:p w14:paraId="12AD160D"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Geschiedenis – tijd</w:t>
      </w:r>
    </w:p>
    <w:p w14:paraId="1533A40D"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Expressievakken</w:t>
      </w:r>
    </w:p>
    <w:p w14:paraId="79294A74" w14:textId="77777777" w:rsidR="009E3C68" w:rsidRPr="003008A8" w:rsidRDefault="009E3C68" w:rsidP="009E3C68">
      <w:pPr>
        <w:pStyle w:val="Kop1"/>
        <w:rPr>
          <w:color w:val="auto"/>
          <w:szCs w:val="22"/>
        </w:rPr>
      </w:pPr>
      <w:bookmarkStart w:id="3" w:name="_Toc232589978"/>
      <w:r w:rsidRPr="003008A8">
        <w:rPr>
          <w:color w:val="auto"/>
          <w:szCs w:val="22"/>
        </w:rPr>
        <w:t>6.2. Methode advisering</w:t>
      </w:r>
      <w:bookmarkEnd w:id="3"/>
    </w:p>
    <w:p w14:paraId="401A4C23" w14:textId="77777777" w:rsidR="009E3C68" w:rsidRPr="003008A8" w:rsidRDefault="009E3C68" w:rsidP="009E3C68">
      <w:pPr>
        <w:rPr>
          <w:rFonts w:asciiTheme="majorHAnsi" w:hAnsiTheme="majorHAnsi"/>
        </w:rPr>
      </w:pPr>
    </w:p>
    <w:p w14:paraId="4BE7A844"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invulling te geven of te laten geven aan methode voorlichting. </w:t>
      </w:r>
    </w:p>
    <w:p w14:paraId="112F1278" w14:textId="77777777" w:rsidR="009E3C68" w:rsidRPr="003008A8" w:rsidRDefault="009E3C68" w:rsidP="009E3C68">
      <w:pPr>
        <w:rPr>
          <w:rFonts w:asciiTheme="majorHAnsi" w:hAnsiTheme="majorHAnsi"/>
        </w:rPr>
      </w:pPr>
    </w:p>
    <w:p w14:paraId="55E4504C" w14:textId="77777777" w:rsidR="009E3C68" w:rsidRPr="003008A8" w:rsidRDefault="009E3C68" w:rsidP="009E3C68">
      <w:pPr>
        <w:rPr>
          <w:rFonts w:asciiTheme="majorHAnsi" w:hAnsiTheme="majorHAnsi"/>
        </w:rPr>
      </w:pPr>
      <w:r w:rsidRPr="003008A8">
        <w:rPr>
          <w:rFonts w:asciiTheme="majorHAnsi" w:hAnsiTheme="majorHAnsi"/>
        </w:rPr>
        <w:t xml:space="preserve">Daarbij geldt dat per 40 leerlingen een uur voorlichting per jaar is inbegrepen in de dienstverlening zonder dat hiervoor kosten in rekening worden gebracht. Er wordt naar boven afgerond op hele uren. </w:t>
      </w:r>
    </w:p>
    <w:p w14:paraId="32E9511F" w14:textId="77777777" w:rsidR="009E3C68" w:rsidRPr="003008A8" w:rsidRDefault="009E3C68" w:rsidP="009E3C68">
      <w:pPr>
        <w:rPr>
          <w:rFonts w:asciiTheme="majorHAnsi" w:hAnsiTheme="majorHAnsi"/>
        </w:rPr>
      </w:pPr>
    </w:p>
    <w:p w14:paraId="3BD9E01D"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r w:rsidRPr="003008A8">
        <w:rPr>
          <w:rFonts w:asciiTheme="majorHAnsi" w:hAnsiTheme="majorHAnsi"/>
          <w:i/>
        </w:rPr>
        <w:t>Ter illustratie</w:t>
      </w:r>
    </w:p>
    <w:p w14:paraId="307787D0"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p>
    <w:p w14:paraId="74A1F0C7" w14:textId="77777777" w:rsidR="004963A8" w:rsidRPr="00006F43" w:rsidRDefault="004963A8" w:rsidP="004963A8">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 xml:space="preserve">Aanbestedende dienst heeft 1100 leerlingen verspreid over 5 scholen. In dat geval bedraagt het aantal advies uren welke niet in rekening zullen worden gebracht 28. De berekening is als volgt: </w:t>
      </w:r>
    </w:p>
    <w:p w14:paraId="039F07AB" w14:textId="77777777" w:rsidR="004963A8" w:rsidRPr="003008A8" w:rsidRDefault="004963A8" w:rsidP="009E3C68">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1100/40 =27,5</w:t>
      </w:r>
    </w:p>
    <w:p w14:paraId="06F5EAE4" w14:textId="77777777" w:rsidR="009E3C68" w:rsidRPr="003008A8" w:rsidRDefault="009E3C68" w:rsidP="009E3C68">
      <w:pPr>
        <w:rPr>
          <w:rFonts w:asciiTheme="majorHAnsi" w:hAnsiTheme="majorHAnsi"/>
        </w:rPr>
      </w:pPr>
    </w:p>
    <w:p w14:paraId="2340D00C" w14:textId="77777777" w:rsidR="004963A8" w:rsidRPr="00006F43" w:rsidRDefault="004963A8" w:rsidP="004963A8">
      <w:pPr>
        <w:rPr>
          <w:rFonts w:asciiTheme="majorHAnsi" w:hAnsiTheme="majorHAnsi"/>
        </w:rPr>
      </w:pPr>
      <w:bookmarkStart w:id="4" w:name="_Toc232589979"/>
      <w:r w:rsidRPr="00006F43">
        <w:rPr>
          <w:rFonts w:asciiTheme="majorHAnsi" w:hAnsiTheme="majorHAnsi"/>
        </w:rPr>
        <w:t xml:space="preserve">Wanneer de inschrijver voor de uren, die niet zijn inbegrepen in de dienstverlening, wenst een vergoeding in rekening te brengen, geldt dat deze vergoeding niet meer zal bedragen dan 80 euro ex btw per uur inclusief reis- en overige kosten. </w:t>
      </w:r>
    </w:p>
    <w:p w14:paraId="087A1E13" w14:textId="77777777" w:rsidR="009E3C68" w:rsidRPr="003008A8" w:rsidRDefault="009E3C68" w:rsidP="009E3C68">
      <w:pPr>
        <w:pStyle w:val="Kop1"/>
        <w:rPr>
          <w:color w:val="auto"/>
          <w:szCs w:val="22"/>
        </w:rPr>
      </w:pPr>
      <w:r w:rsidRPr="003008A8">
        <w:rPr>
          <w:color w:val="auto"/>
          <w:szCs w:val="22"/>
        </w:rPr>
        <w:lastRenderedPageBreak/>
        <w:t>6.3. Zichtzendingen</w:t>
      </w:r>
      <w:bookmarkEnd w:id="4"/>
    </w:p>
    <w:p w14:paraId="4FE07DD7" w14:textId="77777777" w:rsidR="009E3C68" w:rsidRPr="003008A8" w:rsidRDefault="009E3C68" w:rsidP="009E3C68">
      <w:pPr>
        <w:rPr>
          <w:rFonts w:asciiTheme="majorHAnsi" w:hAnsiTheme="majorHAnsi"/>
        </w:rPr>
      </w:pPr>
    </w:p>
    <w:p w14:paraId="7248911F" w14:textId="77777777" w:rsidR="009E3C68" w:rsidRDefault="009E3C68" w:rsidP="009E3C68">
      <w:pPr>
        <w:rPr>
          <w:rFonts w:asciiTheme="majorHAnsi" w:hAnsiTheme="majorHAnsi"/>
        </w:rPr>
      </w:pPr>
      <w:r w:rsidRPr="003008A8">
        <w:rPr>
          <w:rFonts w:asciiTheme="majorHAnsi" w:hAnsiTheme="majorHAnsi"/>
        </w:rPr>
        <w:t xml:space="preserve">Inschrijver is bereid en in staat kosteloos zichtzendingen te verstrekken aan de aanbestedende dienst. </w:t>
      </w:r>
    </w:p>
    <w:p w14:paraId="00A7DE8E" w14:textId="77777777" w:rsidR="00987E52" w:rsidRDefault="00987E52" w:rsidP="00987E52">
      <w:pPr>
        <w:rPr>
          <w:rFonts w:asciiTheme="majorHAnsi" w:hAnsiTheme="majorHAnsi"/>
        </w:rPr>
      </w:pPr>
      <w:bookmarkStart w:id="5" w:name="_Toc232589980"/>
    </w:p>
    <w:p w14:paraId="097A2EAC" w14:textId="6901AF1D" w:rsidR="009E3C68" w:rsidRPr="00987E52" w:rsidRDefault="009E3C68" w:rsidP="00987E52">
      <w:pPr>
        <w:rPr>
          <w:rFonts w:asciiTheme="majorHAnsi" w:hAnsiTheme="majorHAnsi" w:cstheme="majorHAnsi"/>
          <w:b/>
          <w:bCs/>
        </w:rPr>
      </w:pPr>
      <w:r w:rsidRPr="00987E52">
        <w:rPr>
          <w:rFonts w:asciiTheme="majorHAnsi" w:hAnsiTheme="majorHAnsi" w:cstheme="majorHAnsi"/>
          <w:b/>
          <w:bCs/>
        </w:rPr>
        <w:t>6.4. Webshop</w:t>
      </w:r>
      <w:bookmarkEnd w:id="5"/>
    </w:p>
    <w:p w14:paraId="2F5D2E17" w14:textId="77777777" w:rsidR="009E3C68" w:rsidRPr="003008A8" w:rsidRDefault="009E3C68" w:rsidP="009E3C68">
      <w:pPr>
        <w:rPr>
          <w:rFonts w:asciiTheme="majorHAnsi" w:hAnsiTheme="majorHAnsi"/>
        </w:rPr>
      </w:pPr>
    </w:p>
    <w:p w14:paraId="24BDE546" w14:textId="77777777" w:rsidR="004963A8" w:rsidRPr="00006F43" w:rsidRDefault="004963A8" w:rsidP="004963A8">
      <w:pPr>
        <w:rPr>
          <w:rFonts w:asciiTheme="majorHAnsi" w:hAnsiTheme="majorHAnsi"/>
        </w:rPr>
      </w:pPr>
      <w:r w:rsidRPr="00006F43">
        <w:rPr>
          <w:rFonts w:asciiTheme="majorHAnsi" w:hAnsiTheme="majorHAnsi"/>
        </w:rPr>
        <w:t>De inschrijver dient te beschikken over een online bestelmodule (webshop) welke kosteloos ter beschikking wordt gesteld, waarbij:</w:t>
      </w:r>
    </w:p>
    <w:p w14:paraId="24117BC2" w14:textId="77777777" w:rsidR="004963A8" w:rsidRPr="00006F43" w:rsidRDefault="004963A8" w:rsidP="004963A8">
      <w:pPr>
        <w:rPr>
          <w:rFonts w:asciiTheme="majorHAnsi" w:hAnsiTheme="majorHAnsi"/>
        </w:rPr>
      </w:pPr>
    </w:p>
    <w:p w14:paraId="4DC58656"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Elke school één of meerdere inlogcodes krijgt.</w:t>
      </w:r>
    </w:p>
    <w:p w14:paraId="2DBF684F"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Scholen individueel kunnen bestellen.</w:t>
      </w:r>
    </w:p>
    <w:p w14:paraId="23117B17"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 xml:space="preserve">De webshop is in staat om autorisaties aan te brengen om te bepalen wie mag en kan bestellen. Per account kan een maximum bestelbedrag worden ingegeven. </w:t>
      </w:r>
    </w:p>
    <w:p w14:paraId="70ABD368"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Inschrijver digitaal of fysiek een duidelijke handleiding van de webshop verstrekt.</w:t>
      </w:r>
    </w:p>
    <w:p w14:paraId="0ADA2383"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In de webshop de methode gebonden duurzame gebruiksmaterialen (leerboeken, handleidingen, etc.) en methode gebonden verbruiksmaterialen (werkboeken, </w:t>
      </w:r>
      <w:proofErr w:type="spellStart"/>
      <w:r w:rsidRPr="003008A8">
        <w:rPr>
          <w:rFonts w:asciiTheme="majorHAnsi" w:hAnsiTheme="majorHAnsi"/>
        </w:rPr>
        <w:t>toetsboeken</w:t>
      </w:r>
      <w:proofErr w:type="spellEnd"/>
      <w:r w:rsidRPr="003008A8">
        <w:rPr>
          <w:rFonts w:asciiTheme="majorHAnsi" w:hAnsiTheme="majorHAnsi"/>
        </w:rPr>
        <w:t xml:space="preserve">, etc.) duidelijk herkenbaar weergegeven dienen te worden. </w:t>
      </w:r>
    </w:p>
    <w:p w14:paraId="6D910D43"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De scholen eerder geplaatste bestellingen kunnen bewerken.</w:t>
      </w:r>
    </w:p>
    <w:p w14:paraId="70B6B7C7"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Manco’s en retourzendingen kunnen worden aangemeld.</w:t>
      </w:r>
    </w:p>
    <w:p w14:paraId="2CB531A0"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Bestelhistorie zichtbaar is zodat alle eerder geplaatste bestellingen kunnen worden ingezien en kunnen worden hergebruikt.  </w:t>
      </w:r>
    </w:p>
    <w:p w14:paraId="3E3D82FE"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Scholen bevestiging ontvangen na bestelling. </w:t>
      </w:r>
    </w:p>
    <w:p w14:paraId="58D72922" w14:textId="77777777" w:rsidR="009E3C68" w:rsidRPr="003008A8" w:rsidRDefault="009E3C68" w:rsidP="009E3C68">
      <w:pPr>
        <w:pStyle w:val="Kop1"/>
        <w:rPr>
          <w:color w:val="auto"/>
          <w:szCs w:val="22"/>
        </w:rPr>
      </w:pPr>
      <w:bookmarkStart w:id="6" w:name="_Toc232589981"/>
      <w:r w:rsidRPr="003008A8">
        <w:rPr>
          <w:color w:val="auto"/>
          <w:szCs w:val="22"/>
        </w:rPr>
        <w:t>6.5. Helpdesk</w:t>
      </w:r>
      <w:bookmarkEnd w:id="6"/>
    </w:p>
    <w:p w14:paraId="5151D58B" w14:textId="77777777" w:rsidR="009E3C68" w:rsidRPr="003008A8" w:rsidRDefault="009E3C68" w:rsidP="009E3C68">
      <w:pPr>
        <w:rPr>
          <w:rFonts w:asciiTheme="majorHAnsi" w:hAnsiTheme="majorHAnsi"/>
        </w:rPr>
      </w:pPr>
    </w:p>
    <w:p w14:paraId="4B7A0751" w14:textId="77777777" w:rsidR="009E3C68" w:rsidRPr="003008A8" w:rsidRDefault="009E3C68" w:rsidP="009E3C68">
      <w:pPr>
        <w:rPr>
          <w:rFonts w:asciiTheme="majorHAnsi" w:hAnsiTheme="majorHAnsi"/>
        </w:rPr>
      </w:pPr>
      <w:r w:rsidRPr="003008A8">
        <w:rPr>
          <w:rFonts w:asciiTheme="majorHAnsi" w:hAnsiTheme="majorHAnsi"/>
        </w:rPr>
        <w:t>Eventuele vragen over leveringen of dienstverlening kunnen telefonisch of per e-mail gesteld worden aan inschrijver met uitzondering van hetgeen beschreven in paragraaf 6.2.</w:t>
      </w:r>
    </w:p>
    <w:p w14:paraId="237795C1" w14:textId="77777777" w:rsidR="009E3C68" w:rsidRPr="003008A8" w:rsidRDefault="009E3C68" w:rsidP="009E3C68">
      <w:pPr>
        <w:pStyle w:val="Kop1"/>
        <w:rPr>
          <w:color w:val="auto"/>
          <w:szCs w:val="22"/>
        </w:rPr>
      </w:pPr>
      <w:bookmarkStart w:id="7" w:name="_Toc232589982"/>
      <w:r w:rsidRPr="003008A8">
        <w:rPr>
          <w:color w:val="auto"/>
          <w:szCs w:val="22"/>
        </w:rPr>
        <w:t>6.6. Communicatie</w:t>
      </w:r>
      <w:bookmarkEnd w:id="7"/>
    </w:p>
    <w:p w14:paraId="3DB8D319" w14:textId="77777777" w:rsidR="009E3C68" w:rsidRPr="003008A8" w:rsidRDefault="009E3C68" w:rsidP="009E3C68">
      <w:pPr>
        <w:rPr>
          <w:rFonts w:asciiTheme="majorHAnsi" w:hAnsiTheme="majorHAnsi"/>
        </w:rPr>
      </w:pPr>
    </w:p>
    <w:p w14:paraId="76873295" w14:textId="77777777" w:rsidR="009E3C68" w:rsidRPr="003008A8" w:rsidRDefault="009E3C68" w:rsidP="009E3C68">
      <w:pPr>
        <w:rPr>
          <w:rFonts w:asciiTheme="majorHAnsi" w:hAnsiTheme="majorHAnsi"/>
        </w:rPr>
      </w:pPr>
      <w:r w:rsidRPr="003008A8">
        <w:rPr>
          <w:rFonts w:asciiTheme="majorHAnsi" w:hAnsiTheme="majorHAnsi"/>
        </w:rPr>
        <w:t xml:space="preserve">De inschrijver stelt een accountmanager beschikbaar per school welke de school minimaal eens </w:t>
      </w:r>
    </w:p>
    <w:p w14:paraId="3BAC696D" w14:textId="77777777" w:rsidR="009E3C68" w:rsidRPr="003008A8" w:rsidRDefault="009E3C68" w:rsidP="009E3C68">
      <w:pPr>
        <w:rPr>
          <w:rFonts w:asciiTheme="majorHAnsi" w:hAnsiTheme="majorHAnsi"/>
        </w:rPr>
      </w:pPr>
      <w:proofErr w:type="gramStart"/>
      <w:r w:rsidRPr="003008A8">
        <w:rPr>
          <w:rFonts w:asciiTheme="majorHAnsi" w:hAnsiTheme="majorHAnsi"/>
        </w:rPr>
        <w:t>per</w:t>
      </w:r>
      <w:proofErr w:type="gramEnd"/>
      <w:r w:rsidRPr="003008A8">
        <w:rPr>
          <w:rFonts w:asciiTheme="majorHAnsi" w:hAnsiTheme="majorHAnsi"/>
        </w:rPr>
        <w:t xml:space="preserve"> jaar zal bezoeken. Minimaal eens per jaar zal er een gesprek zijn op bestuurskantoor niveau. </w:t>
      </w:r>
    </w:p>
    <w:p w14:paraId="605558A2" w14:textId="77777777" w:rsidR="009E3C68" w:rsidRPr="003008A8" w:rsidRDefault="009E3C68" w:rsidP="009E3C68">
      <w:pPr>
        <w:pStyle w:val="Kop1"/>
        <w:rPr>
          <w:color w:val="auto"/>
          <w:szCs w:val="22"/>
        </w:rPr>
      </w:pPr>
      <w:bookmarkStart w:id="8" w:name="_Toc232589983"/>
      <w:r w:rsidRPr="003008A8">
        <w:rPr>
          <w:color w:val="auto"/>
          <w:szCs w:val="22"/>
        </w:rPr>
        <w:t>6.7. Leveringen</w:t>
      </w:r>
      <w:bookmarkEnd w:id="8"/>
    </w:p>
    <w:p w14:paraId="4536171E"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Er geldt geen minimale of maximale bestel- en/of ordergrootte. </w:t>
      </w:r>
      <w:r w:rsidR="004963A8" w:rsidRPr="00006F43">
        <w:rPr>
          <w:rFonts w:asciiTheme="majorHAnsi" w:hAnsiTheme="majorHAnsi"/>
        </w:rPr>
        <w:br/>
        <w:t xml:space="preserve">Aflevering zal plaatsvinden op het adres van individuele scholen vallend onder de Aanbestedende Dienst. Een overzicht van scholen vallend onder de Aanbestedende Dienst is opgenomen in </w:t>
      </w:r>
    </w:p>
    <w:p w14:paraId="4721B2B0" w14:textId="77777777" w:rsidR="004963A8" w:rsidRPr="00006F43" w:rsidRDefault="004963A8" w:rsidP="004963A8">
      <w:pPr>
        <w:rPr>
          <w:rFonts w:asciiTheme="majorHAnsi" w:hAnsiTheme="majorHAnsi"/>
        </w:rPr>
      </w:pPr>
      <w:proofErr w:type="gramStart"/>
      <w:r w:rsidRPr="00006F43">
        <w:rPr>
          <w:rFonts w:asciiTheme="majorHAnsi" w:hAnsiTheme="majorHAnsi"/>
        </w:rPr>
        <w:t>bijlage</w:t>
      </w:r>
      <w:proofErr w:type="gramEnd"/>
      <w:r w:rsidRPr="00006F43">
        <w:rPr>
          <w:rFonts w:asciiTheme="majorHAnsi" w:hAnsiTheme="majorHAnsi"/>
        </w:rPr>
        <w:t xml:space="preserve"> 1. Scholenoverzicht NAW. </w:t>
      </w:r>
      <w:r w:rsidRPr="00006F43">
        <w:rPr>
          <w:rFonts w:asciiTheme="majorHAnsi" w:hAnsiTheme="majorHAnsi"/>
        </w:rPr>
        <w:br/>
      </w:r>
    </w:p>
    <w:p w14:paraId="72D0ED24" w14:textId="77777777" w:rsidR="004963A8" w:rsidRDefault="004963A8" w:rsidP="004963A8">
      <w:pPr>
        <w:rPr>
          <w:rFonts w:asciiTheme="majorHAnsi" w:hAnsiTheme="majorHAnsi"/>
        </w:rPr>
      </w:pPr>
      <w:r w:rsidRPr="00006F43">
        <w:rPr>
          <w:rFonts w:asciiTheme="majorHAnsi" w:hAnsiTheme="majorHAnsi"/>
        </w:rPr>
        <w:t xml:space="preserve">Gedurende de looptijd van de overeenkomst is het mogelijk dat er mutaties optreden als gevolg van verhuizing van scholen/locaties of als gevolg van </w:t>
      </w:r>
      <w:proofErr w:type="gramStart"/>
      <w:r w:rsidRPr="00006F43">
        <w:rPr>
          <w:rFonts w:asciiTheme="majorHAnsi" w:hAnsiTheme="majorHAnsi"/>
        </w:rPr>
        <w:t>toevoeging</w:t>
      </w:r>
      <w:r>
        <w:rPr>
          <w:rFonts w:asciiTheme="majorHAnsi" w:hAnsiTheme="majorHAnsi"/>
        </w:rPr>
        <w:t xml:space="preserve"> </w:t>
      </w:r>
      <w:r w:rsidRPr="00006F43">
        <w:rPr>
          <w:rFonts w:asciiTheme="majorHAnsi" w:hAnsiTheme="majorHAnsi"/>
        </w:rPr>
        <w:t>/</w:t>
      </w:r>
      <w:proofErr w:type="gramEnd"/>
      <w:r w:rsidRPr="00006F43">
        <w:rPr>
          <w:rFonts w:asciiTheme="majorHAnsi" w:hAnsiTheme="majorHAnsi"/>
        </w:rPr>
        <w:t xml:space="preserve"> afscheiding van scholen aan/van de Aanbestedende Dienst. </w:t>
      </w:r>
    </w:p>
    <w:p w14:paraId="54266ACC" w14:textId="77777777" w:rsidR="00795E64" w:rsidRDefault="00795E64">
      <w:pPr>
        <w:rPr>
          <w:rFonts w:asciiTheme="majorHAnsi" w:hAnsiTheme="majorHAnsi"/>
        </w:rPr>
      </w:pPr>
      <w:r>
        <w:rPr>
          <w:rFonts w:asciiTheme="majorHAnsi" w:hAnsiTheme="majorHAnsi"/>
        </w:rPr>
        <w:br w:type="page"/>
      </w:r>
    </w:p>
    <w:p w14:paraId="60DC0387" w14:textId="77777777" w:rsidR="009E3C68" w:rsidRPr="003008A8" w:rsidRDefault="009E3C68" w:rsidP="009E3C68">
      <w:pPr>
        <w:pStyle w:val="Kop1"/>
        <w:rPr>
          <w:color w:val="auto"/>
          <w:szCs w:val="22"/>
        </w:rPr>
      </w:pPr>
      <w:bookmarkStart w:id="9" w:name="_Toc232589984"/>
      <w:r w:rsidRPr="003008A8">
        <w:rPr>
          <w:color w:val="auto"/>
          <w:szCs w:val="22"/>
        </w:rPr>
        <w:lastRenderedPageBreak/>
        <w:t>6.8. Levertijd</w:t>
      </w:r>
      <w:bookmarkEnd w:id="9"/>
    </w:p>
    <w:p w14:paraId="73802FB3" w14:textId="77777777" w:rsidR="009E3C68" w:rsidRPr="003008A8" w:rsidRDefault="009E3C68" w:rsidP="009E3C68">
      <w:pPr>
        <w:rPr>
          <w:rFonts w:asciiTheme="majorHAnsi" w:hAnsiTheme="majorHAnsi"/>
        </w:rPr>
      </w:pPr>
    </w:p>
    <w:p w14:paraId="17B2E82E" w14:textId="77777777" w:rsidR="004963A8" w:rsidRPr="00006F43" w:rsidRDefault="004963A8" w:rsidP="004963A8">
      <w:pPr>
        <w:rPr>
          <w:rFonts w:asciiTheme="majorHAnsi" w:hAnsiTheme="majorHAnsi"/>
        </w:rPr>
      </w:pPr>
      <w:bookmarkStart w:id="10" w:name="_Toc232589985"/>
      <w:r w:rsidRPr="00006F43">
        <w:rPr>
          <w:rFonts w:asciiTheme="majorHAnsi" w:hAnsiTheme="majorHAnsi"/>
        </w:rPr>
        <w:t xml:space="preserve">De levertijd van methode gebonden duurzame gebruiksmaterialen (leerboeken, handleidingen, etc.) en methode gebonden verbruiksmaterialen bedraagt maximaal 5 werkdagen en in het geval van de jaarbestelling maximaal 10 werkdagen na bestelling. </w:t>
      </w:r>
    </w:p>
    <w:p w14:paraId="4581F3D1" w14:textId="77777777" w:rsidR="004963A8" w:rsidRPr="00006F43" w:rsidRDefault="004963A8" w:rsidP="004963A8">
      <w:pPr>
        <w:rPr>
          <w:rFonts w:asciiTheme="majorHAnsi" w:hAnsiTheme="majorHAnsi"/>
        </w:rPr>
      </w:pPr>
    </w:p>
    <w:p w14:paraId="2573813A" w14:textId="77777777" w:rsidR="004963A8" w:rsidRPr="00006F43" w:rsidRDefault="004963A8" w:rsidP="004963A8">
      <w:pPr>
        <w:rPr>
          <w:rFonts w:asciiTheme="majorHAnsi" w:hAnsiTheme="majorHAnsi"/>
        </w:rPr>
      </w:pPr>
      <w:r w:rsidRPr="00006F43">
        <w:rPr>
          <w:rFonts w:asciiTheme="majorHAnsi" w:hAnsiTheme="majorHAnsi"/>
        </w:rPr>
        <w:t xml:space="preserve">Spoedbestellingen dienen kosteloos, indien besteld voor 11:00 uur, de volgende werkdag geleverd te worden. Maximale ordergrootte bedraagt 250 euro. Maximaal aantal spoedbestellingen bedraagt twee per jaar per school. </w:t>
      </w:r>
    </w:p>
    <w:p w14:paraId="5B3161EA" w14:textId="77777777" w:rsidR="009E3C68" w:rsidRPr="003008A8" w:rsidRDefault="009E3C68" w:rsidP="009E3C68">
      <w:pPr>
        <w:pStyle w:val="Kop1"/>
        <w:rPr>
          <w:color w:val="auto"/>
          <w:szCs w:val="22"/>
        </w:rPr>
      </w:pPr>
      <w:r w:rsidRPr="003008A8">
        <w:rPr>
          <w:color w:val="auto"/>
          <w:szCs w:val="22"/>
        </w:rPr>
        <w:t>6.9. (Logistieke) Vergoeding</w:t>
      </w:r>
      <w:bookmarkEnd w:id="10"/>
    </w:p>
    <w:p w14:paraId="108631AA" w14:textId="77777777" w:rsidR="009E3C68" w:rsidRPr="003008A8" w:rsidRDefault="009E3C68" w:rsidP="009E3C68">
      <w:pPr>
        <w:rPr>
          <w:rFonts w:asciiTheme="majorHAnsi" w:hAnsiTheme="majorHAnsi"/>
        </w:rPr>
      </w:pPr>
    </w:p>
    <w:p w14:paraId="072C1091" w14:textId="77777777" w:rsidR="004963A8" w:rsidRPr="00006F43" w:rsidRDefault="004963A8" w:rsidP="004963A8">
      <w:pPr>
        <w:rPr>
          <w:rFonts w:asciiTheme="majorHAnsi" w:hAnsiTheme="majorHAnsi"/>
        </w:rPr>
      </w:pPr>
      <w:bookmarkStart w:id="11" w:name="_Toc232589986"/>
      <w:r w:rsidRPr="00006F43">
        <w:rPr>
          <w:rFonts w:asciiTheme="majorHAnsi" w:hAnsiTheme="majorHAnsi"/>
        </w:rPr>
        <w:t xml:space="preserve">Bij het bepalen van de prijzen en kortingen dient inschrijver ervoor te zorgen dat alle kosten hierin zijn verwerkt. Er mogen geen extra kosten in rekening worden gebracht voor transport, administratie, porto, online besteltool, etc. Enige uitzondering hierop heeft betrekking op de spoedbestellingen in geval een school vaker dan twee keer per jaar een spoedbestelling plaatst. Inschrijver zal in dat geval een logistieke vergoeding in rekening mogen brengen van maximaal 25 euro ex btw per spoedbestelling. </w:t>
      </w:r>
    </w:p>
    <w:p w14:paraId="40843AEE" w14:textId="77777777" w:rsidR="009E3C68" w:rsidRPr="003008A8" w:rsidRDefault="009E3C68" w:rsidP="009E3C68">
      <w:pPr>
        <w:pStyle w:val="Kop1"/>
        <w:rPr>
          <w:color w:val="auto"/>
          <w:szCs w:val="22"/>
        </w:rPr>
      </w:pPr>
      <w:r w:rsidRPr="003008A8">
        <w:rPr>
          <w:color w:val="auto"/>
          <w:szCs w:val="22"/>
        </w:rPr>
        <w:t>6.10. Retourprocedure</w:t>
      </w:r>
      <w:bookmarkEnd w:id="11"/>
    </w:p>
    <w:p w14:paraId="2BD59567" w14:textId="77777777" w:rsidR="009E3C68" w:rsidRPr="003008A8" w:rsidRDefault="009E3C68" w:rsidP="009E3C68">
      <w:pPr>
        <w:rPr>
          <w:rFonts w:asciiTheme="majorHAnsi" w:hAnsiTheme="majorHAnsi"/>
        </w:rPr>
      </w:pPr>
    </w:p>
    <w:p w14:paraId="3BD15B32" w14:textId="77777777" w:rsidR="004963A8" w:rsidRPr="00006F43" w:rsidRDefault="004963A8" w:rsidP="004963A8">
      <w:pPr>
        <w:rPr>
          <w:rFonts w:asciiTheme="majorHAnsi" w:hAnsiTheme="majorHAnsi"/>
        </w:rPr>
      </w:pPr>
      <w:bookmarkStart w:id="12" w:name="_Toc232589987"/>
      <w:r w:rsidRPr="00006F43">
        <w:rPr>
          <w:rFonts w:asciiTheme="majorHAnsi" w:hAnsiTheme="majorHAnsi"/>
        </w:rPr>
        <w:t xml:space="preserve">In geval van een verkeerde levering of wanneer levering mankementen vertoont zal inschrijver binnen vijf werkdagen na levering zorgdragen voor kosteloze (her)levering in het geval de school binnen 10 werkdagen heeft gereclameerd. </w:t>
      </w:r>
    </w:p>
    <w:p w14:paraId="69A471A4" w14:textId="77777777" w:rsidR="004963A8" w:rsidRPr="00006F43" w:rsidRDefault="004963A8" w:rsidP="004963A8">
      <w:pPr>
        <w:rPr>
          <w:rFonts w:asciiTheme="majorHAnsi" w:hAnsiTheme="majorHAnsi"/>
        </w:rPr>
      </w:pPr>
    </w:p>
    <w:p w14:paraId="64A890AB" w14:textId="77777777" w:rsidR="004963A8" w:rsidRPr="00006F43" w:rsidRDefault="004963A8" w:rsidP="004963A8">
      <w:pPr>
        <w:rPr>
          <w:rFonts w:asciiTheme="majorHAnsi" w:hAnsiTheme="majorHAnsi"/>
        </w:rPr>
      </w:pPr>
      <w:r w:rsidRPr="00006F43">
        <w:rPr>
          <w:rFonts w:asciiTheme="majorHAnsi" w:hAnsiTheme="majorHAnsi"/>
        </w:rPr>
        <w:t>In geval van foutief bestellen door Aanbestedende Dienst mag deze de bestelling kosteloos, en zonder opgaaf van reden, retourneren binnen een termijn van 10 werkdagen na ontvangst levering. E.e.a. met een maximum van tweemaal per schooljaar per school. Geleverde artikelen kunnen enkel in nieuwstaat en in de originele verpakking geretourneerd worden.</w:t>
      </w:r>
    </w:p>
    <w:p w14:paraId="31C2E622" w14:textId="77777777" w:rsidR="009E3C68" w:rsidRPr="003008A8" w:rsidRDefault="009E3C68" w:rsidP="009E3C68">
      <w:pPr>
        <w:pStyle w:val="Kop1"/>
        <w:rPr>
          <w:color w:val="auto"/>
          <w:szCs w:val="22"/>
        </w:rPr>
      </w:pPr>
      <w:r w:rsidRPr="003008A8">
        <w:rPr>
          <w:color w:val="auto"/>
          <w:szCs w:val="22"/>
        </w:rPr>
        <w:t>6.11. Facturering</w:t>
      </w:r>
      <w:bookmarkEnd w:id="12"/>
    </w:p>
    <w:p w14:paraId="1D03836A"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Inschrijver is in staat om op verzoek van de aanbestedende dienst centraal te factureren dan wel decentraal per school te factureren, desgewenst op papier dan wel digitaal. In geval van digitale facturatie is dit mogelijk per PDF dan wel via </w:t>
      </w:r>
      <w:proofErr w:type="spellStart"/>
      <w:r w:rsidR="004963A8" w:rsidRPr="00006F43">
        <w:rPr>
          <w:rFonts w:asciiTheme="majorHAnsi" w:hAnsiTheme="majorHAnsi"/>
        </w:rPr>
        <w:t>XML-files</w:t>
      </w:r>
      <w:proofErr w:type="spellEnd"/>
      <w:r w:rsidR="004963A8" w:rsidRPr="00006F43">
        <w:rPr>
          <w:rFonts w:asciiTheme="majorHAnsi" w:hAnsiTheme="majorHAnsi"/>
        </w:rPr>
        <w:t xml:space="preserve">. </w:t>
      </w:r>
    </w:p>
    <w:p w14:paraId="2AD543EA" w14:textId="77777777" w:rsidR="004963A8" w:rsidRDefault="004963A8">
      <w:pPr>
        <w:rPr>
          <w:rFonts w:asciiTheme="majorHAnsi" w:hAnsiTheme="majorHAnsi"/>
          <w:color w:val="000000" w:themeColor="text1"/>
        </w:rPr>
      </w:pPr>
      <w:r>
        <w:rPr>
          <w:rFonts w:asciiTheme="majorHAnsi" w:hAnsiTheme="majorHAnsi"/>
          <w:color w:val="000000" w:themeColor="text1"/>
        </w:rPr>
        <w:br w:type="page"/>
      </w:r>
    </w:p>
    <w:p w14:paraId="529B29A5" w14:textId="77777777" w:rsidR="009E3C68" w:rsidRPr="003008A8" w:rsidRDefault="009E3C68" w:rsidP="009E3C68">
      <w:pPr>
        <w:pStyle w:val="Kop1"/>
        <w:rPr>
          <w:color w:val="auto"/>
          <w:szCs w:val="22"/>
        </w:rPr>
      </w:pPr>
      <w:bookmarkStart w:id="13" w:name="_Toc232589988"/>
      <w:r w:rsidRPr="003008A8">
        <w:rPr>
          <w:color w:val="auto"/>
          <w:szCs w:val="22"/>
        </w:rPr>
        <w:lastRenderedPageBreak/>
        <w:t xml:space="preserve">6.12. </w:t>
      </w:r>
      <w:bookmarkEnd w:id="13"/>
      <w:r w:rsidR="00A56595" w:rsidRPr="003008A8">
        <w:rPr>
          <w:color w:val="auto"/>
          <w:szCs w:val="22"/>
        </w:rPr>
        <w:t>Managementinformatie</w:t>
      </w:r>
    </w:p>
    <w:p w14:paraId="25997D47" w14:textId="77777777" w:rsidR="009E3C68" w:rsidRPr="003008A8" w:rsidRDefault="009E3C68" w:rsidP="009E3C68">
      <w:pPr>
        <w:rPr>
          <w:rFonts w:asciiTheme="majorHAnsi" w:hAnsiTheme="majorHAnsi"/>
        </w:rPr>
      </w:pPr>
    </w:p>
    <w:p w14:paraId="0C67DA92"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en bereid op verzoek van de Aanbestedende Dienst, minimaal twee keer per jaar, kosteloos, </w:t>
      </w:r>
      <w:r w:rsidR="00A56595" w:rsidRPr="003008A8">
        <w:rPr>
          <w:rFonts w:asciiTheme="majorHAnsi" w:hAnsiTheme="majorHAnsi"/>
        </w:rPr>
        <w:t>managementinformatie</w:t>
      </w:r>
      <w:r w:rsidRPr="003008A8">
        <w:rPr>
          <w:rFonts w:asciiTheme="majorHAnsi" w:hAnsiTheme="majorHAnsi"/>
        </w:rPr>
        <w:t xml:space="preserve"> te verstrekken op schoolniveau en bestuursniveau. </w:t>
      </w:r>
    </w:p>
    <w:p w14:paraId="0738DB59" w14:textId="77777777" w:rsidR="009E3C68" w:rsidRPr="003008A8" w:rsidRDefault="009E3C68" w:rsidP="009E3C68">
      <w:pPr>
        <w:rPr>
          <w:rFonts w:asciiTheme="majorHAnsi" w:hAnsiTheme="majorHAnsi"/>
        </w:rPr>
      </w:pPr>
    </w:p>
    <w:p w14:paraId="2B43A3AD" w14:textId="77777777" w:rsidR="009E3C68" w:rsidRPr="003008A8" w:rsidRDefault="009E3C68" w:rsidP="009E3C68">
      <w:pPr>
        <w:rPr>
          <w:rFonts w:asciiTheme="majorHAnsi" w:hAnsiTheme="majorHAnsi"/>
        </w:rPr>
      </w:pPr>
      <w:r w:rsidRPr="003008A8">
        <w:rPr>
          <w:rFonts w:asciiTheme="majorHAnsi" w:hAnsiTheme="majorHAnsi"/>
        </w:rPr>
        <w:t>De rapportage dient minimaal de volgende gegevens te bevatten:</w:t>
      </w:r>
    </w:p>
    <w:p w14:paraId="5CEADC1E" w14:textId="77777777" w:rsidR="009E3C68" w:rsidRPr="003008A8" w:rsidRDefault="009E3C68" w:rsidP="009E3C68">
      <w:pPr>
        <w:rPr>
          <w:rFonts w:asciiTheme="majorHAnsi" w:hAnsiTheme="majorHAnsi"/>
        </w:rPr>
      </w:pPr>
    </w:p>
    <w:p w14:paraId="390B548C"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geleverde artikelen inclusief afleverdatum en prijs per school.</w:t>
      </w:r>
    </w:p>
    <w:p w14:paraId="02B75D0C"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 xml:space="preserve">Overzicht van </w:t>
      </w:r>
      <w:r w:rsidR="00A56595" w:rsidRPr="003008A8">
        <w:rPr>
          <w:rFonts w:asciiTheme="majorHAnsi" w:hAnsiTheme="majorHAnsi"/>
        </w:rPr>
        <w:t>brutoprijzen</w:t>
      </w:r>
      <w:r w:rsidRPr="003008A8">
        <w:rPr>
          <w:rFonts w:asciiTheme="majorHAnsi" w:hAnsiTheme="majorHAnsi"/>
        </w:rPr>
        <w:t xml:space="preserve">, kortingen, </w:t>
      </w:r>
      <w:r w:rsidR="00A56595" w:rsidRPr="003008A8">
        <w:rPr>
          <w:rFonts w:asciiTheme="majorHAnsi" w:hAnsiTheme="majorHAnsi"/>
        </w:rPr>
        <w:t>nettoprijzen</w:t>
      </w:r>
      <w:r w:rsidRPr="003008A8">
        <w:rPr>
          <w:rFonts w:asciiTheme="majorHAnsi" w:hAnsiTheme="majorHAnsi"/>
        </w:rPr>
        <w:t xml:space="preserve"> van geleverde artikelen per school.</w:t>
      </w:r>
    </w:p>
    <w:p w14:paraId="4F795533"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omzetten per school.</w:t>
      </w:r>
    </w:p>
    <w:p w14:paraId="7CC65613"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 totaal Aanbestedende Dienst.</w:t>
      </w:r>
    </w:p>
    <w:p w14:paraId="5FE111DC" w14:textId="77777777" w:rsidR="009E3C68" w:rsidRDefault="009E3C68" w:rsidP="009E3C68">
      <w:pPr>
        <w:pStyle w:val="Lijstalinea"/>
        <w:numPr>
          <w:ilvl w:val="0"/>
          <w:numId w:val="10"/>
        </w:numPr>
        <w:rPr>
          <w:rFonts w:asciiTheme="majorHAnsi" w:hAnsiTheme="majorHAnsi"/>
        </w:rPr>
      </w:pPr>
      <w:r w:rsidRPr="003008A8">
        <w:rPr>
          <w:rFonts w:asciiTheme="majorHAnsi" w:hAnsiTheme="majorHAnsi"/>
        </w:rPr>
        <w:t>Overzicht facturatie en betalingen.</w:t>
      </w:r>
    </w:p>
    <w:p w14:paraId="5877019B" w14:textId="77777777" w:rsidR="009E3C68" w:rsidRPr="003008A8" w:rsidRDefault="009E3C68" w:rsidP="009E3C68">
      <w:pPr>
        <w:pStyle w:val="Kop1"/>
        <w:rPr>
          <w:color w:val="auto"/>
          <w:szCs w:val="22"/>
        </w:rPr>
      </w:pPr>
      <w:bookmarkStart w:id="14" w:name="_Toc232589989"/>
      <w:r w:rsidRPr="003008A8">
        <w:rPr>
          <w:color w:val="auto"/>
          <w:szCs w:val="22"/>
        </w:rPr>
        <w:t>6.13. Afnameverplichting</w:t>
      </w:r>
      <w:bookmarkEnd w:id="14"/>
    </w:p>
    <w:p w14:paraId="68858B98" w14:textId="77777777" w:rsidR="009E3C68" w:rsidRPr="003008A8" w:rsidRDefault="009E3C68" w:rsidP="009E3C68">
      <w:pPr>
        <w:rPr>
          <w:rFonts w:asciiTheme="majorHAnsi" w:hAnsiTheme="majorHAnsi"/>
        </w:rPr>
      </w:pPr>
    </w:p>
    <w:p w14:paraId="664942D3" w14:textId="77777777" w:rsidR="009E3C68" w:rsidRPr="003008A8" w:rsidRDefault="009E3C68" w:rsidP="009E3C68">
      <w:pPr>
        <w:rPr>
          <w:rFonts w:asciiTheme="majorHAnsi" w:hAnsiTheme="majorHAnsi"/>
        </w:rPr>
      </w:pPr>
      <w:r w:rsidRPr="003008A8">
        <w:rPr>
          <w:rFonts w:asciiTheme="majorHAnsi" w:hAnsiTheme="majorHAnsi"/>
        </w:rPr>
        <w:t xml:space="preserve">De te sluiten raamovereenkomst houdt niet in dat de Aanbestedende Dienst een </w:t>
      </w:r>
      <w:r w:rsidR="00A56595" w:rsidRPr="003008A8">
        <w:rPr>
          <w:rFonts w:asciiTheme="majorHAnsi" w:hAnsiTheme="majorHAnsi"/>
        </w:rPr>
        <w:t>afnameverplichting</w:t>
      </w:r>
      <w:r w:rsidRPr="003008A8">
        <w:rPr>
          <w:rFonts w:asciiTheme="majorHAnsi" w:hAnsiTheme="majorHAnsi"/>
        </w:rPr>
        <w:t xml:space="preserve"> heeft tot afname van de historische omzet. De aanbestedende dienst zal wel alle bestellingen </w:t>
      </w:r>
      <w:r w:rsidR="00A56595" w:rsidRPr="003008A8">
        <w:rPr>
          <w:rFonts w:asciiTheme="majorHAnsi" w:hAnsiTheme="majorHAnsi"/>
        </w:rPr>
        <w:t>exclusief bij</w:t>
      </w:r>
      <w:r w:rsidRPr="003008A8">
        <w:rPr>
          <w:rFonts w:asciiTheme="majorHAnsi" w:hAnsiTheme="majorHAnsi"/>
        </w:rPr>
        <w:t xml:space="preserve"> de raamcontractant doen.</w:t>
      </w:r>
    </w:p>
    <w:p w14:paraId="2395751E" w14:textId="77777777" w:rsidR="009E3C68" w:rsidRPr="003008A8" w:rsidRDefault="009E3C68" w:rsidP="009E3C68">
      <w:pPr>
        <w:rPr>
          <w:rFonts w:asciiTheme="majorHAnsi" w:hAnsiTheme="majorHAnsi"/>
        </w:rPr>
      </w:pPr>
    </w:p>
    <w:p w14:paraId="37BAB8EB" w14:textId="77777777" w:rsidR="009E3C68" w:rsidRPr="003008A8" w:rsidRDefault="009E3C68" w:rsidP="009E3C68">
      <w:pPr>
        <w:rPr>
          <w:rFonts w:asciiTheme="majorHAnsi" w:hAnsiTheme="majorHAnsi"/>
        </w:rPr>
      </w:pPr>
      <w:r w:rsidRPr="003008A8">
        <w:rPr>
          <w:rFonts w:asciiTheme="majorHAnsi" w:hAnsiTheme="majorHAnsi"/>
        </w:rPr>
        <w:t xml:space="preserve">Het staat de Aanbestedende Dienst echter vrij om een bestelling te plaatsen bij een derde partij indien de opdrachtnemer niet kan voldoen aan de minimaal gestelde eisen in deze overeenkomst dan wel indien de inschrijver niet kan leveren binnen de gestelde leveringstermijn. </w:t>
      </w:r>
    </w:p>
    <w:p w14:paraId="1154F1FB" w14:textId="77777777" w:rsidR="009E3C68" w:rsidRPr="003008A8" w:rsidRDefault="009E3C68" w:rsidP="009E3C68">
      <w:pPr>
        <w:pStyle w:val="Kop1"/>
        <w:rPr>
          <w:color w:val="auto"/>
          <w:szCs w:val="22"/>
        </w:rPr>
      </w:pPr>
      <w:bookmarkStart w:id="15" w:name="_Toc232589990"/>
      <w:r w:rsidRPr="003008A8">
        <w:rPr>
          <w:color w:val="auto"/>
          <w:szCs w:val="22"/>
        </w:rPr>
        <w:t>6.14. Gestanddoeningstermijn</w:t>
      </w:r>
      <w:bookmarkEnd w:id="15"/>
    </w:p>
    <w:p w14:paraId="02D3DF29" w14:textId="77777777" w:rsidR="009E3C68" w:rsidRPr="003008A8" w:rsidRDefault="009E3C68" w:rsidP="009E3C68">
      <w:pPr>
        <w:rPr>
          <w:rFonts w:asciiTheme="majorHAnsi" w:hAnsiTheme="majorHAnsi"/>
        </w:rPr>
      </w:pPr>
    </w:p>
    <w:p w14:paraId="1524EB7C" w14:textId="77777777" w:rsidR="009E3C68" w:rsidRPr="003008A8" w:rsidRDefault="009E3C68" w:rsidP="009E3C68">
      <w:pPr>
        <w:rPr>
          <w:rFonts w:asciiTheme="majorHAnsi" w:hAnsiTheme="majorHAnsi"/>
        </w:rPr>
      </w:pPr>
      <w:r w:rsidRPr="003008A8">
        <w:rPr>
          <w:rFonts w:asciiTheme="majorHAnsi" w:hAnsiTheme="majorHAnsi"/>
        </w:rPr>
        <w:t>Inschrijver verklaart zich akkoord met een gestanddoeningstermijn van 90 dagen na datum deadline indienen offerte zoals weergegeven in paragraaf 2.6.</w:t>
      </w:r>
    </w:p>
    <w:p w14:paraId="446AA162" w14:textId="77777777" w:rsidR="009E3C68" w:rsidRPr="003008A8" w:rsidRDefault="009E3C68" w:rsidP="009E3C68">
      <w:pPr>
        <w:rPr>
          <w:rFonts w:asciiTheme="majorHAnsi" w:hAnsiTheme="majorHAnsi"/>
        </w:rPr>
      </w:pPr>
    </w:p>
    <w:p w14:paraId="49BDF2F5" w14:textId="77777777" w:rsidR="009E3C68" w:rsidRPr="003008A8" w:rsidRDefault="009E3C68" w:rsidP="009E3C68">
      <w:pPr>
        <w:rPr>
          <w:rFonts w:asciiTheme="majorHAnsi" w:hAnsiTheme="majorHAnsi"/>
        </w:rPr>
      </w:pPr>
      <w:r w:rsidRPr="003008A8">
        <w:rPr>
          <w:rFonts w:asciiTheme="majorHAnsi" w:hAnsiTheme="majorHAnsi"/>
        </w:rPr>
        <w:t xml:space="preserve">De Aanbestedende Dienst kan verzoeken de termijn van gestanddoening te verlengen. Aan een zodanig verzoek kan geen aanspraak op gunning worden ontleend. Indien verlenging door de Inschrijver wordt geweigerd, dan wordt zijn Inschrijving ter zijde gelegd. </w:t>
      </w:r>
    </w:p>
    <w:p w14:paraId="171E905A" w14:textId="77777777" w:rsidR="009E3C68" w:rsidRPr="003008A8" w:rsidRDefault="009E3C68" w:rsidP="009E3C68">
      <w:pPr>
        <w:rPr>
          <w:rFonts w:asciiTheme="majorHAnsi" w:hAnsiTheme="majorHAnsi"/>
        </w:rPr>
      </w:pPr>
      <w:r w:rsidRPr="003008A8">
        <w:rPr>
          <w:rFonts w:asciiTheme="majorHAnsi" w:hAnsiTheme="majorHAnsi"/>
        </w:rPr>
        <w:t>In het geval een kort geding aanhangig is gemaakt, eindigt de termijn van gestanddoening 90 dagen na de dag waarop in eerste aanleg is beslist. De Inschrijver dient hier bij zijn Inschrijving uitdrukkelijk rekening mee te houden.</w:t>
      </w:r>
    </w:p>
    <w:p w14:paraId="0A947D07" w14:textId="77777777" w:rsidR="009E3C68" w:rsidRPr="003008A8" w:rsidRDefault="009E3C68" w:rsidP="009E3C68">
      <w:pPr>
        <w:pStyle w:val="Kop1"/>
        <w:rPr>
          <w:color w:val="auto"/>
          <w:szCs w:val="22"/>
        </w:rPr>
      </w:pPr>
      <w:bookmarkStart w:id="16" w:name="_Toc232589991"/>
      <w:r w:rsidRPr="003008A8">
        <w:rPr>
          <w:color w:val="auto"/>
          <w:szCs w:val="22"/>
        </w:rPr>
        <w:t>6.15. Raamovereenkomst</w:t>
      </w:r>
      <w:bookmarkEnd w:id="16"/>
    </w:p>
    <w:p w14:paraId="7D8D2F16" w14:textId="77777777" w:rsidR="009E3C68" w:rsidRPr="003008A8" w:rsidRDefault="009E3C68" w:rsidP="009E3C68">
      <w:pPr>
        <w:rPr>
          <w:rFonts w:asciiTheme="majorHAnsi" w:hAnsiTheme="majorHAnsi"/>
        </w:rPr>
      </w:pPr>
    </w:p>
    <w:p w14:paraId="2C544C04" w14:textId="77777777" w:rsidR="004963A8" w:rsidRPr="00006F43" w:rsidRDefault="004963A8" w:rsidP="004963A8">
      <w:pPr>
        <w:rPr>
          <w:rFonts w:asciiTheme="majorHAnsi" w:hAnsiTheme="majorHAnsi"/>
        </w:rPr>
      </w:pPr>
      <w:bookmarkStart w:id="17" w:name="_Toc232589992"/>
      <w:r w:rsidRPr="00006F43">
        <w:rPr>
          <w:rFonts w:asciiTheme="majorHAnsi" w:hAnsiTheme="majorHAnsi"/>
        </w:rPr>
        <w:t xml:space="preserve">Inschrijver is bereid om de voorgestelde raamovereenkomst af te sluiten welke als bijlage bij dit aanbestedingsdocument is opgenomen. </w:t>
      </w:r>
    </w:p>
    <w:p w14:paraId="38F4F405" w14:textId="77777777" w:rsidR="004963A8" w:rsidRPr="00006F43" w:rsidRDefault="004963A8" w:rsidP="004963A8">
      <w:pPr>
        <w:rPr>
          <w:rFonts w:asciiTheme="majorHAnsi" w:hAnsiTheme="majorHAnsi"/>
        </w:rPr>
      </w:pPr>
    </w:p>
    <w:p w14:paraId="284230FF" w14:textId="77777777" w:rsidR="004963A8" w:rsidRPr="00006F43" w:rsidRDefault="004963A8" w:rsidP="004963A8">
      <w:pPr>
        <w:rPr>
          <w:rFonts w:asciiTheme="majorHAnsi" w:hAnsiTheme="majorHAnsi"/>
        </w:rPr>
      </w:pPr>
      <w:r w:rsidRPr="00006F43">
        <w:rPr>
          <w:rFonts w:asciiTheme="majorHAnsi" w:hAnsiTheme="majorHAnsi"/>
        </w:rPr>
        <w:t>Vragen of verbetervoorstellen met betrekking tot de Overeenkomst dienen uiterlijk op de in het tijdschema vermelde datum en tijdstip aan de Aanbestedende Dienst te zijn voorgelegd. In de Nota van Inlichtingen zal (indien sprake is van aanpassingen) tevens de definitieve versie van de Overeenkomst worden opgenomen die zal gelden voor degene aan wie de Opdracht wordt gegund.</w:t>
      </w:r>
    </w:p>
    <w:p w14:paraId="0E5E5D90" w14:textId="77777777" w:rsidR="009E3C68" w:rsidRPr="003008A8" w:rsidRDefault="009E3C68" w:rsidP="009E3C68">
      <w:pPr>
        <w:pStyle w:val="Kop1"/>
        <w:rPr>
          <w:szCs w:val="22"/>
        </w:rPr>
      </w:pPr>
      <w:r w:rsidRPr="003008A8">
        <w:rPr>
          <w:szCs w:val="22"/>
        </w:rPr>
        <w:lastRenderedPageBreak/>
        <w:t>6.16. Leveringsvoorwaarden</w:t>
      </w:r>
      <w:bookmarkEnd w:id="17"/>
    </w:p>
    <w:p w14:paraId="55381642" w14:textId="77777777" w:rsidR="009E3C68" w:rsidRPr="003008A8" w:rsidRDefault="009E3C68" w:rsidP="009E3C68">
      <w:pPr>
        <w:rPr>
          <w:rFonts w:asciiTheme="majorHAnsi" w:hAnsiTheme="majorHAnsi"/>
        </w:rPr>
      </w:pPr>
    </w:p>
    <w:p w14:paraId="63BABD9D" w14:textId="77777777" w:rsidR="009E3C68" w:rsidRPr="003008A8" w:rsidRDefault="009E3C68" w:rsidP="009E3C68">
      <w:pPr>
        <w:rPr>
          <w:rFonts w:asciiTheme="majorHAnsi" w:hAnsiTheme="majorHAnsi"/>
        </w:rPr>
      </w:pPr>
      <w:r w:rsidRPr="003008A8">
        <w:rPr>
          <w:rFonts w:asciiTheme="majorHAnsi" w:hAnsiTheme="majorHAnsi"/>
        </w:rPr>
        <w:t>De algemene leveringsvoorwaarden en andere voorwaarden van de Inschrijver zijn expliciet uitgesloten. Van toepassing verklaring van eigen algemene voorwaarden dan wel andere algemene voorwaarden, maakt de Inschrijving ongeldig.</w:t>
      </w:r>
    </w:p>
    <w:p w14:paraId="0E090F7F" w14:textId="77777777" w:rsidR="009E3C68" w:rsidRPr="003008A8" w:rsidRDefault="009E3C68" w:rsidP="009E3C68">
      <w:pPr>
        <w:pStyle w:val="Kop1"/>
        <w:rPr>
          <w:szCs w:val="22"/>
        </w:rPr>
      </w:pPr>
      <w:bookmarkStart w:id="18" w:name="_Toc232589993"/>
      <w:r w:rsidRPr="003008A8">
        <w:rPr>
          <w:szCs w:val="22"/>
        </w:rPr>
        <w:t>6.17. Bedrijfsaansprakelijkheidsverzekering</w:t>
      </w:r>
      <w:bookmarkEnd w:id="18"/>
    </w:p>
    <w:p w14:paraId="0CA43E5A" w14:textId="77777777" w:rsidR="009E3C68" w:rsidRPr="003008A8" w:rsidRDefault="009E3C68" w:rsidP="009E3C68">
      <w:pPr>
        <w:rPr>
          <w:rFonts w:asciiTheme="majorHAnsi" w:hAnsiTheme="majorHAnsi"/>
        </w:rPr>
      </w:pPr>
    </w:p>
    <w:p w14:paraId="13F8B38D" w14:textId="77777777" w:rsidR="009E3C68" w:rsidRPr="003008A8" w:rsidRDefault="009E3C68" w:rsidP="009E3C68">
      <w:pPr>
        <w:rPr>
          <w:rFonts w:asciiTheme="majorHAnsi" w:hAnsiTheme="majorHAnsi"/>
        </w:rPr>
      </w:pPr>
      <w:r w:rsidRPr="003008A8">
        <w:rPr>
          <w:rFonts w:asciiTheme="majorHAnsi" w:hAnsiTheme="majorHAnsi"/>
        </w:rPr>
        <w:t>Inschrijver verklaart het risico van bedrijfsaansprakelijkheid te hebben verzekerd.</w:t>
      </w:r>
    </w:p>
    <w:p w14:paraId="470CEC2F" w14:textId="77777777" w:rsidR="003008A8" w:rsidRDefault="003008A8" w:rsidP="009E3C68">
      <w:pPr>
        <w:rPr>
          <w:rFonts w:asciiTheme="majorHAnsi" w:hAnsiTheme="majorHAnsi"/>
        </w:rPr>
      </w:pPr>
    </w:p>
    <w:p w14:paraId="55CD973F" w14:textId="77777777" w:rsidR="003008A8" w:rsidRPr="003008A8" w:rsidRDefault="003008A8" w:rsidP="009E3C68">
      <w:pPr>
        <w:rPr>
          <w:rFonts w:asciiTheme="majorHAnsi" w:hAnsiTheme="majorHAnsi"/>
        </w:rPr>
      </w:pPr>
    </w:p>
    <w:p w14:paraId="4B30335D" w14:textId="77777777" w:rsidR="003008A8" w:rsidRPr="003008A8" w:rsidRDefault="003008A8" w:rsidP="003E6889">
      <w:pPr>
        <w:rPr>
          <w:rFonts w:asciiTheme="majorHAnsi" w:hAnsiTheme="majorHAnsi" w:cs="ScalaSans-Regular"/>
          <w:color w:val="000000"/>
        </w:rPr>
      </w:pPr>
    </w:p>
    <w:p w14:paraId="132F4AB5"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Getekend voor akkoord op </w:t>
      </w:r>
      <w:r w:rsidR="0045417D" w:rsidRPr="003008A8">
        <w:rPr>
          <w:rFonts w:asciiTheme="majorHAnsi" w:hAnsiTheme="majorHAnsi" w:cs="ScalaSans-Regular"/>
          <w:color w:val="000000"/>
        </w:rPr>
        <w:t>datum:</w:t>
      </w:r>
    </w:p>
    <w:p w14:paraId="1851C604" w14:textId="77777777" w:rsidR="003E6889" w:rsidRDefault="003E6889" w:rsidP="003E6889">
      <w:pPr>
        <w:rPr>
          <w:rFonts w:asciiTheme="majorHAnsi" w:hAnsiTheme="majorHAnsi" w:cs="ScalaSans-Regular"/>
          <w:color w:val="000000"/>
        </w:rPr>
      </w:pPr>
    </w:p>
    <w:p w14:paraId="14264D24" w14:textId="77777777" w:rsidR="003008A8" w:rsidRDefault="003008A8" w:rsidP="003E6889">
      <w:pPr>
        <w:rPr>
          <w:rFonts w:asciiTheme="majorHAnsi" w:hAnsiTheme="majorHAnsi" w:cs="ScalaSans-Regular"/>
          <w:color w:val="000000"/>
        </w:rPr>
      </w:pPr>
    </w:p>
    <w:p w14:paraId="1C6A0EB6" w14:textId="77777777" w:rsidR="003E6889" w:rsidRPr="003008A8" w:rsidRDefault="0045417D" w:rsidP="003E6889">
      <w:pPr>
        <w:rPr>
          <w:rFonts w:asciiTheme="majorHAnsi" w:hAnsiTheme="majorHAnsi" w:cs="ScalaSans-Regular"/>
          <w:color w:val="000000"/>
        </w:rPr>
      </w:pPr>
      <w:r w:rsidRPr="003008A8">
        <w:rPr>
          <w:rFonts w:asciiTheme="majorHAnsi" w:hAnsiTheme="majorHAnsi" w:cs="ScalaSans-Regular"/>
          <w:color w:val="000000"/>
        </w:rPr>
        <w:t>Datum:</w:t>
      </w:r>
    </w:p>
    <w:p w14:paraId="2BC30B2C" w14:textId="77777777" w:rsidR="003E6889" w:rsidRDefault="003E6889" w:rsidP="003E6889">
      <w:pPr>
        <w:rPr>
          <w:rFonts w:asciiTheme="majorHAnsi" w:hAnsiTheme="majorHAnsi" w:cs="ScalaSans-Regular"/>
          <w:color w:val="000000"/>
        </w:rPr>
      </w:pPr>
    </w:p>
    <w:p w14:paraId="74907385" w14:textId="77777777" w:rsidR="003008A8" w:rsidRPr="003008A8" w:rsidRDefault="003008A8" w:rsidP="003E6889">
      <w:pPr>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45417D" w:rsidRPr="003008A8" w14:paraId="4DCE4EC3" w14:textId="77777777" w:rsidTr="00A56595">
        <w:tc>
          <w:tcPr>
            <w:tcW w:w="9322" w:type="dxa"/>
          </w:tcPr>
          <w:p w14:paraId="64AC9BAB"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Naam Inschrijver:</w:t>
            </w:r>
          </w:p>
          <w:p w14:paraId="4CDCCDC1" w14:textId="77777777" w:rsidR="00A56595" w:rsidRPr="003008A8" w:rsidRDefault="00A56595" w:rsidP="005A0C0D">
            <w:pPr>
              <w:rPr>
                <w:rFonts w:asciiTheme="majorHAnsi" w:hAnsiTheme="majorHAnsi" w:cs="ScalaSans-Regular"/>
                <w:color w:val="000000"/>
              </w:rPr>
            </w:pPr>
          </w:p>
        </w:tc>
      </w:tr>
      <w:tr w:rsidR="0045417D" w:rsidRPr="003008A8" w14:paraId="4D342A32" w14:textId="77777777" w:rsidTr="00A56595">
        <w:tc>
          <w:tcPr>
            <w:tcW w:w="9322" w:type="dxa"/>
          </w:tcPr>
          <w:p w14:paraId="7EB06D05" w14:textId="77777777" w:rsidR="0045417D" w:rsidRPr="003008A8" w:rsidRDefault="0045417D" w:rsidP="005A0C0D">
            <w:pPr>
              <w:rPr>
                <w:rFonts w:asciiTheme="majorHAnsi" w:hAnsiTheme="majorHAnsi" w:cs="ScalaSans-Regular"/>
                <w:color w:val="000000"/>
              </w:rPr>
            </w:pPr>
          </w:p>
          <w:p w14:paraId="51536562"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Tekenbevoegde:</w:t>
            </w:r>
          </w:p>
          <w:p w14:paraId="07653127" w14:textId="77777777" w:rsidR="00A56595" w:rsidRDefault="00A56595" w:rsidP="005A0C0D">
            <w:pPr>
              <w:rPr>
                <w:rFonts w:asciiTheme="majorHAnsi" w:hAnsiTheme="majorHAnsi" w:cs="ScalaSans-Regular"/>
                <w:color w:val="000000"/>
              </w:rPr>
            </w:pPr>
          </w:p>
          <w:p w14:paraId="501B62C2" w14:textId="77777777" w:rsidR="00A56595" w:rsidRDefault="00A56595" w:rsidP="005A0C0D">
            <w:pPr>
              <w:rPr>
                <w:rFonts w:asciiTheme="majorHAnsi" w:hAnsiTheme="majorHAnsi" w:cs="ScalaSans-Regular"/>
                <w:color w:val="000000"/>
              </w:rPr>
            </w:pPr>
          </w:p>
          <w:p w14:paraId="45A89227" w14:textId="77777777" w:rsidR="00A56595" w:rsidRDefault="00A56595" w:rsidP="005A0C0D">
            <w:pPr>
              <w:rPr>
                <w:rFonts w:asciiTheme="majorHAnsi" w:hAnsiTheme="majorHAnsi" w:cs="ScalaSans-Regular"/>
                <w:color w:val="000000"/>
              </w:rPr>
            </w:pPr>
          </w:p>
          <w:p w14:paraId="6EFBCEA9" w14:textId="77777777" w:rsidR="00A56595" w:rsidRPr="003008A8" w:rsidRDefault="00A56595" w:rsidP="005A0C0D">
            <w:pPr>
              <w:rPr>
                <w:rFonts w:asciiTheme="majorHAnsi" w:hAnsiTheme="majorHAnsi" w:cs="ScalaSans-Regular"/>
                <w:color w:val="000000"/>
              </w:rPr>
            </w:pPr>
          </w:p>
        </w:tc>
      </w:tr>
      <w:tr w:rsidR="0045417D" w:rsidRPr="003008A8" w14:paraId="3499DED7" w14:textId="77777777" w:rsidTr="00A56595">
        <w:tc>
          <w:tcPr>
            <w:tcW w:w="9322" w:type="dxa"/>
          </w:tcPr>
          <w:p w14:paraId="6543A34B"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Functie:</w:t>
            </w:r>
          </w:p>
          <w:p w14:paraId="6EDC59FF" w14:textId="77777777" w:rsidR="00A56595" w:rsidRDefault="00A56595" w:rsidP="005A0C0D">
            <w:pPr>
              <w:rPr>
                <w:rFonts w:asciiTheme="majorHAnsi" w:hAnsiTheme="majorHAnsi" w:cs="ScalaSans-Regular"/>
                <w:color w:val="000000"/>
              </w:rPr>
            </w:pPr>
          </w:p>
          <w:p w14:paraId="16757F1B" w14:textId="77777777" w:rsidR="00A56595" w:rsidRPr="003008A8" w:rsidRDefault="00A56595" w:rsidP="005A0C0D">
            <w:pPr>
              <w:rPr>
                <w:rFonts w:asciiTheme="majorHAnsi" w:hAnsiTheme="majorHAnsi" w:cs="ScalaSans-Regular"/>
                <w:color w:val="000000"/>
              </w:rPr>
            </w:pPr>
          </w:p>
        </w:tc>
      </w:tr>
    </w:tbl>
    <w:p w14:paraId="0E06A225" w14:textId="77777777" w:rsidR="003E6889" w:rsidRPr="003008A8" w:rsidRDefault="003E6889" w:rsidP="003E6889">
      <w:pPr>
        <w:rPr>
          <w:rFonts w:asciiTheme="majorHAnsi" w:hAnsiTheme="majorHAnsi"/>
        </w:rPr>
      </w:pPr>
    </w:p>
    <w:sectPr w:rsidR="003E6889" w:rsidRPr="003008A8" w:rsidSect="00041D00">
      <w:headerReference w:type="even" r:id="rId10"/>
      <w:headerReference w:type="default" r:id="rId11"/>
      <w:footerReference w:type="even" r:id="rId12"/>
      <w:footerReference w:type="default" r:id="rId13"/>
      <w:pgSz w:w="11900" w:h="16840"/>
      <w:pgMar w:top="2410" w:right="1134" w:bottom="1418" w:left="1134" w:header="709"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0711E" w14:textId="77777777" w:rsidR="00041D00" w:rsidRDefault="00041D00">
      <w:r>
        <w:separator/>
      </w:r>
    </w:p>
  </w:endnote>
  <w:endnote w:type="continuationSeparator" w:id="0">
    <w:p w14:paraId="256754D1" w14:textId="77777777" w:rsidR="00041D00" w:rsidRDefault="0004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ScalaSans-Regular">
    <w:altName w:val="Cambria"/>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D4F8" w14:textId="77777777" w:rsidR="00A84E8D" w:rsidRDefault="00A84E8D" w:rsidP="004D7EF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8</w:t>
    </w:r>
    <w:r>
      <w:rPr>
        <w:rStyle w:val="Paginanummer"/>
      </w:rPr>
      <w:fldChar w:fldCharType="end"/>
    </w:r>
  </w:p>
  <w:p w14:paraId="0306296E" w14:textId="77777777" w:rsidR="00A84E8D" w:rsidRDefault="00A84E8D" w:rsidP="004228C2">
    <w:pPr>
      <w:pStyle w:val="Kop-envoettekst"/>
      <w:tabs>
        <w:tab w:val="left" w:pos="1985"/>
        <w:tab w:val="left" w:pos="4536"/>
        <w:tab w:val="left" w:pos="6804"/>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01FA8" w14:textId="77777777" w:rsidR="00A84E8D" w:rsidRPr="00D73D32" w:rsidRDefault="00A84E8D" w:rsidP="004D7EFD">
    <w:pPr>
      <w:pStyle w:val="Voettekst"/>
      <w:framePr w:wrap="around" w:vAnchor="text" w:hAnchor="margin" w:xAlign="right" w:y="1"/>
      <w:rPr>
        <w:rStyle w:val="Paginanummer"/>
        <w:rFonts w:asciiTheme="majorHAnsi" w:hAnsiTheme="majorHAnsi"/>
      </w:rPr>
    </w:pPr>
    <w:r w:rsidRPr="00D73D32">
      <w:rPr>
        <w:rStyle w:val="Paginanummer"/>
        <w:rFonts w:asciiTheme="majorHAnsi" w:hAnsiTheme="majorHAnsi"/>
      </w:rPr>
      <w:fldChar w:fldCharType="begin"/>
    </w:r>
    <w:r w:rsidRPr="00D73D32">
      <w:rPr>
        <w:rStyle w:val="Paginanummer"/>
        <w:rFonts w:asciiTheme="majorHAnsi" w:hAnsiTheme="majorHAnsi"/>
      </w:rPr>
      <w:instrText xml:space="preserve">PAGE  </w:instrText>
    </w:r>
    <w:r w:rsidRPr="00D73D32">
      <w:rPr>
        <w:rStyle w:val="Paginanummer"/>
        <w:rFonts w:asciiTheme="majorHAnsi" w:hAnsiTheme="majorHAnsi"/>
      </w:rPr>
      <w:fldChar w:fldCharType="separate"/>
    </w:r>
    <w:r w:rsidR="001B0479" w:rsidRPr="00D73D32">
      <w:rPr>
        <w:rStyle w:val="Paginanummer"/>
        <w:rFonts w:asciiTheme="majorHAnsi" w:hAnsiTheme="majorHAnsi"/>
        <w:noProof/>
      </w:rPr>
      <w:t>6</w:t>
    </w:r>
    <w:r w:rsidRPr="00D73D32">
      <w:rPr>
        <w:rStyle w:val="Paginanummer"/>
        <w:rFonts w:asciiTheme="majorHAnsi" w:hAnsiTheme="majorHAnsi"/>
      </w:rPr>
      <w:fldChar w:fldCharType="end"/>
    </w:r>
  </w:p>
  <w:p w14:paraId="1BBB3CE9" w14:textId="77777777" w:rsidR="00A84E8D" w:rsidRDefault="00A84E8D" w:rsidP="004228C2">
    <w:pPr>
      <w:pStyle w:val="Kop-envoettekst"/>
      <w:tabs>
        <w:tab w:val="left" w:pos="1985"/>
        <w:tab w:val="left" w:pos="4536"/>
        <w:tab w:val="left" w:pos="6804"/>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72AF3" w14:textId="77777777" w:rsidR="00041D00" w:rsidRDefault="00041D00">
      <w:r>
        <w:separator/>
      </w:r>
    </w:p>
  </w:footnote>
  <w:footnote w:type="continuationSeparator" w:id="0">
    <w:p w14:paraId="4D58E5BD" w14:textId="77777777" w:rsidR="00041D00" w:rsidRDefault="00041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BA06E" w14:textId="77777777" w:rsidR="00A84E8D" w:rsidRDefault="009E579A">
    <w:pPr>
      <w:pStyle w:val="Kop-envoettekst"/>
      <w:rPr>
        <w:rFonts w:ascii="Times New Roman" w:eastAsia="Times New Roman" w:hAnsi="Times New Roman"/>
        <w:color w:val="auto"/>
        <w:lang w:bidi="x-none"/>
      </w:rPr>
    </w:pPr>
    <w:r>
      <w:rPr>
        <w:noProof/>
      </w:rPr>
      <w:drawing>
        <wp:anchor distT="0" distB="0" distL="114300" distR="114300" simplePos="0" relativeHeight="251658240" behindDoc="1" locked="0" layoutInCell="1" allowOverlap="1" wp14:anchorId="4EC6B1E0" wp14:editId="37A2CBEC">
          <wp:simplePos x="0" y="0"/>
          <wp:positionH relativeFrom="page">
            <wp:posOffset>0</wp:posOffset>
          </wp:positionH>
          <wp:positionV relativeFrom="page">
            <wp:posOffset>12700</wp:posOffset>
          </wp:positionV>
          <wp:extent cx="7560310" cy="10694035"/>
          <wp:effectExtent l="0" t="0" r="889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1DB62" w14:textId="77777777" w:rsidR="00A84E8D" w:rsidRDefault="009E579A">
    <w:pPr>
      <w:pStyle w:val="Kop-envoettekst"/>
      <w:rPr>
        <w:rFonts w:ascii="Times New Roman" w:eastAsia="Times New Roman" w:hAnsi="Times New Roman"/>
        <w:color w:val="auto"/>
        <w:lang w:bidi="x-none"/>
      </w:rPr>
    </w:pPr>
    <w:r w:rsidRPr="00D73D32">
      <w:rPr>
        <w:rFonts w:asciiTheme="majorHAnsi" w:hAnsiTheme="majorHAnsi"/>
        <w:noProof/>
      </w:rPr>
      <w:drawing>
        <wp:anchor distT="0" distB="0" distL="114300" distR="114300" simplePos="0" relativeHeight="251657216" behindDoc="1" locked="0" layoutInCell="1" allowOverlap="1" wp14:anchorId="7B75E5A3" wp14:editId="74F7944D">
          <wp:simplePos x="0" y="0"/>
          <wp:positionH relativeFrom="page">
            <wp:posOffset>0</wp:posOffset>
          </wp:positionH>
          <wp:positionV relativeFrom="page">
            <wp:posOffset>330200</wp:posOffset>
          </wp:positionV>
          <wp:extent cx="7560310" cy="10414635"/>
          <wp:effectExtent l="0" t="0" r="889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414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2320"/>
    <w:multiLevelType w:val="hybridMultilevel"/>
    <w:tmpl w:val="4CBE7EE0"/>
    <w:lvl w:ilvl="0" w:tplc="C21465FA">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153558D7"/>
    <w:multiLevelType w:val="hybridMultilevel"/>
    <w:tmpl w:val="D6FE8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36F1"/>
    <w:multiLevelType w:val="hybridMultilevel"/>
    <w:tmpl w:val="D4F08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84145"/>
    <w:multiLevelType w:val="hybridMultilevel"/>
    <w:tmpl w:val="46022C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5F577F"/>
    <w:multiLevelType w:val="hybridMultilevel"/>
    <w:tmpl w:val="E2906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F0DBE"/>
    <w:multiLevelType w:val="hybridMultilevel"/>
    <w:tmpl w:val="BFEAED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C33F4"/>
    <w:multiLevelType w:val="singleLevel"/>
    <w:tmpl w:val="CF0EE292"/>
    <w:lvl w:ilvl="0">
      <w:start w:val="1"/>
      <w:numFmt w:val="lowerLetter"/>
      <w:lvlText w:val="%1."/>
      <w:lvlJc w:val="left"/>
      <w:pPr>
        <w:tabs>
          <w:tab w:val="num" w:pos="720"/>
        </w:tabs>
        <w:ind w:left="720" w:hanging="360"/>
      </w:pPr>
      <w:rPr>
        <w:rFonts w:hint="default"/>
      </w:rPr>
    </w:lvl>
  </w:abstractNum>
  <w:abstractNum w:abstractNumId="7" w15:restartNumberingAfterBreak="0">
    <w:nsid w:val="713B32FD"/>
    <w:multiLevelType w:val="hybridMultilevel"/>
    <w:tmpl w:val="6A72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D7C38"/>
    <w:multiLevelType w:val="hybridMultilevel"/>
    <w:tmpl w:val="9EAA5AA2"/>
    <w:lvl w:ilvl="0" w:tplc="0409000F">
      <w:start w:val="1"/>
      <w:numFmt w:val="decimal"/>
      <w:lvlText w:val="%1."/>
      <w:lvlJc w:val="left"/>
      <w:pPr>
        <w:ind w:left="1070" w:hanging="360"/>
      </w:pPr>
      <w:rPr>
        <w:rFonts w:eastAsia="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79B31172"/>
    <w:multiLevelType w:val="hybridMultilevel"/>
    <w:tmpl w:val="D97E7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57AD8"/>
    <w:multiLevelType w:val="hybridMultilevel"/>
    <w:tmpl w:val="0FAC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055642">
    <w:abstractNumId w:val="0"/>
  </w:num>
  <w:num w:numId="2" w16cid:durableId="973482719">
    <w:abstractNumId w:val="8"/>
  </w:num>
  <w:num w:numId="3" w16cid:durableId="1701975313">
    <w:abstractNumId w:val="2"/>
  </w:num>
  <w:num w:numId="4" w16cid:durableId="1282809049">
    <w:abstractNumId w:val="7"/>
  </w:num>
  <w:num w:numId="5" w16cid:durableId="1500340682">
    <w:abstractNumId w:val="10"/>
  </w:num>
  <w:num w:numId="6" w16cid:durableId="1175268520">
    <w:abstractNumId w:val="6"/>
  </w:num>
  <w:num w:numId="7" w16cid:durableId="927351679">
    <w:abstractNumId w:val="5"/>
  </w:num>
  <w:num w:numId="8" w16cid:durableId="154495756">
    <w:abstractNumId w:val="1"/>
  </w:num>
  <w:num w:numId="9" w16cid:durableId="508906349">
    <w:abstractNumId w:val="3"/>
  </w:num>
  <w:num w:numId="10" w16cid:durableId="1490947707">
    <w:abstractNumId w:val="4"/>
  </w:num>
  <w:num w:numId="11" w16cid:durableId="1765297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52"/>
    <w:rsid w:val="00007B7D"/>
    <w:rsid w:val="00022B3F"/>
    <w:rsid w:val="00033992"/>
    <w:rsid w:val="00041D00"/>
    <w:rsid w:val="00051010"/>
    <w:rsid w:val="0007586A"/>
    <w:rsid w:val="00091146"/>
    <w:rsid w:val="0009436F"/>
    <w:rsid w:val="000952F4"/>
    <w:rsid w:val="000B1E8D"/>
    <w:rsid w:val="000C12EE"/>
    <w:rsid w:val="000E7C1C"/>
    <w:rsid w:val="001126F1"/>
    <w:rsid w:val="00125A31"/>
    <w:rsid w:val="00127162"/>
    <w:rsid w:val="0013151B"/>
    <w:rsid w:val="00136B67"/>
    <w:rsid w:val="00146089"/>
    <w:rsid w:val="00154CFE"/>
    <w:rsid w:val="00191602"/>
    <w:rsid w:val="001B0479"/>
    <w:rsid w:val="001C3C83"/>
    <w:rsid w:val="001E452C"/>
    <w:rsid w:val="001F282A"/>
    <w:rsid w:val="00224A99"/>
    <w:rsid w:val="00236AA3"/>
    <w:rsid w:val="00237E24"/>
    <w:rsid w:val="0025482C"/>
    <w:rsid w:val="002656B6"/>
    <w:rsid w:val="002827ED"/>
    <w:rsid w:val="00291347"/>
    <w:rsid w:val="002D2AB3"/>
    <w:rsid w:val="002D670F"/>
    <w:rsid w:val="003008A8"/>
    <w:rsid w:val="00302C5E"/>
    <w:rsid w:val="00332B1C"/>
    <w:rsid w:val="00364819"/>
    <w:rsid w:val="00384D5D"/>
    <w:rsid w:val="003E6889"/>
    <w:rsid w:val="003E70FE"/>
    <w:rsid w:val="00407B1A"/>
    <w:rsid w:val="00414C79"/>
    <w:rsid w:val="00420573"/>
    <w:rsid w:val="004228C2"/>
    <w:rsid w:val="004262E4"/>
    <w:rsid w:val="00433F9A"/>
    <w:rsid w:val="00443463"/>
    <w:rsid w:val="00450F07"/>
    <w:rsid w:val="0045417D"/>
    <w:rsid w:val="00462E1A"/>
    <w:rsid w:val="00466843"/>
    <w:rsid w:val="00494885"/>
    <w:rsid w:val="004963A8"/>
    <w:rsid w:val="004C1BDD"/>
    <w:rsid w:val="004C6AF7"/>
    <w:rsid w:val="004D7EFD"/>
    <w:rsid w:val="004F0431"/>
    <w:rsid w:val="004F3232"/>
    <w:rsid w:val="00513243"/>
    <w:rsid w:val="00527E84"/>
    <w:rsid w:val="00586CEF"/>
    <w:rsid w:val="00597139"/>
    <w:rsid w:val="005A0761"/>
    <w:rsid w:val="005B093B"/>
    <w:rsid w:val="005D628F"/>
    <w:rsid w:val="005F71C8"/>
    <w:rsid w:val="00647574"/>
    <w:rsid w:val="006809E7"/>
    <w:rsid w:val="0069488F"/>
    <w:rsid w:val="00696C00"/>
    <w:rsid w:val="006A7CEE"/>
    <w:rsid w:val="006B783D"/>
    <w:rsid w:val="00700844"/>
    <w:rsid w:val="007350B5"/>
    <w:rsid w:val="00746208"/>
    <w:rsid w:val="00765B2A"/>
    <w:rsid w:val="00792C5C"/>
    <w:rsid w:val="00795E64"/>
    <w:rsid w:val="00803D05"/>
    <w:rsid w:val="008463E4"/>
    <w:rsid w:val="00862200"/>
    <w:rsid w:val="00862D5F"/>
    <w:rsid w:val="00864F06"/>
    <w:rsid w:val="00875C6B"/>
    <w:rsid w:val="008C32B0"/>
    <w:rsid w:val="008C3F08"/>
    <w:rsid w:val="008E72CD"/>
    <w:rsid w:val="009170FC"/>
    <w:rsid w:val="00921876"/>
    <w:rsid w:val="00926D02"/>
    <w:rsid w:val="00954A27"/>
    <w:rsid w:val="009722B7"/>
    <w:rsid w:val="009735E4"/>
    <w:rsid w:val="00975FE8"/>
    <w:rsid w:val="00987E52"/>
    <w:rsid w:val="009A7D13"/>
    <w:rsid w:val="009B2E36"/>
    <w:rsid w:val="009E1038"/>
    <w:rsid w:val="009E3C68"/>
    <w:rsid w:val="009E579A"/>
    <w:rsid w:val="009F7C8A"/>
    <w:rsid w:val="00A05007"/>
    <w:rsid w:val="00A058BF"/>
    <w:rsid w:val="00A35F1B"/>
    <w:rsid w:val="00A56595"/>
    <w:rsid w:val="00A84E8D"/>
    <w:rsid w:val="00AC393C"/>
    <w:rsid w:val="00AD1E32"/>
    <w:rsid w:val="00B10063"/>
    <w:rsid w:val="00BB5BF6"/>
    <w:rsid w:val="00BE57EC"/>
    <w:rsid w:val="00C020D5"/>
    <w:rsid w:val="00C02C07"/>
    <w:rsid w:val="00C1465E"/>
    <w:rsid w:val="00C30FF6"/>
    <w:rsid w:val="00C45F8F"/>
    <w:rsid w:val="00C54615"/>
    <w:rsid w:val="00C87D43"/>
    <w:rsid w:val="00C9192E"/>
    <w:rsid w:val="00CC12E2"/>
    <w:rsid w:val="00CC364E"/>
    <w:rsid w:val="00CD150A"/>
    <w:rsid w:val="00CE3710"/>
    <w:rsid w:val="00CE3FA2"/>
    <w:rsid w:val="00CF3981"/>
    <w:rsid w:val="00D0080C"/>
    <w:rsid w:val="00D053F8"/>
    <w:rsid w:val="00D20AD2"/>
    <w:rsid w:val="00D3585F"/>
    <w:rsid w:val="00D7139A"/>
    <w:rsid w:val="00D73D32"/>
    <w:rsid w:val="00D84CEC"/>
    <w:rsid w:val="00D96B89"/>
    <w:rsid w:val="00DC2CFA"/>
    <w:rsid w:val="00DD0E78"/>
    <w:rsid w:val="00DF2007"/>
    <w:rsid w:val="00DF6989"/>
    <w:rsid w:val="00DF740E"/>
    <w:rsid w:val="00DF7601"/>
    <w:rsid w:val="00E40E82"/>
    <w:rsid w:val="00E62389"/>
    <w:rsid w:val="00E87735"/>
    <w:rsid w:val="00EB490A"/>
    <w:rsid w:val="00EB5792"/>
    <w:rsid w:val="00EC0F69"/>
    <w:rsid w:val="00ED2A58"/>
    <w:rsid w:val="00EF6D23"/>
    <w:rsid w:val="00F03D53"/>
    <w:rsid w:val="00F62F61"/>
    <w:rsid w:val="00F64052"/>
    <w:rsid w:val="00F66DDB"/>
    <w:rsid w:val="00F7391E"/>
    <w:rsid w:val="00FA04A5"/>
    <w:rsid w:val="00FF26C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DE816B9"/>
  <w14:defaultImageDpi w14:val="300"/>
  <w15:docId w15:val="{36973A46-6693-F642-8074-F574C7F85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6889"/>
    <w:rPr>
      <w:rFonts w:asciiTheme="minorHAnsi" w:eastAsiaTheme="minorEastAsia" w:hAnsiTheme="minorHAnsi" w:cstheme="minorBidi"/>
      <w:sz w:val="22"/>
      <w:szCs w:val="22"/>
    </w:rPr>
  </w:style>
  <w:style w:type="paragraph" w:styleId="Kop1">
    <w:name w:val="heading 1"/>
    <w:basedOn w:val="Standaard"/>
    <w:next w:val="Standaard"/>
    <w:link w:val="Kop1Char"/>
    <w:uiPriority w:val="9"/>
    <w:qFormat/>
    <w:locked/>
    <w:rsid w:val="003E6889"/>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envoettekst">
    <w:name w:val="Kop- en voettekst"/>
    <w:autoRedefine/>
    <w:pPr>
      <w:tabs>
        <w:tab w:val="right" w:pos="9632"/>
      </w:tabs>
    </w:pPr>
    <w:rPr>
      <w:rFonts w:ascii="Helvetica" w:eastAsia="ヒラギノ角ゴ Pro W3" w:hAnsi="Helvetica"/>
      <w:color w:val="000000"/>
    </w:rPr>
  </w:style>
  <w:style w:type="paragraph" w:customStyle="1" w:styleId="Hoofdtekst">
    <w:name w:val="Hoofdtekst"/>
    <w:rPr>
      <w:rFonts w:ascii="Helvetica" w:eastAsia="ヒラギノ角ゴ Pro W3" w:hAnsi="Helvetica"/>
      <w:color w:val="000000"/>
      <w:sz w:val="24"/>
    </w:rPr>
  </w:style>
  <w:style w:type="paragraph" w:styleId="Koptekst">
    <w:name w:val="header"/>
    <w:basedOn w:val="Standaard"/>
    <w:link w:val="KoptekstChar"/>
    <w:locked/>
    <w:rsid w:val="00862D5F"/>
    <w:pPr>
      <w:tabs>
        <w:tab w:val="center" w:pos="4536"/>
        <w:tab w:val="right" w:pos="9072"/>
      </w:tabs>
    </w:pPr>
  </w:style>
  <w:style w:type="character" w:customStyle="1" w:styleId="KoptekstChar">
    <w:name w:val="Koptekst Char"/>
    <w:link w:val="Koptekst"/>
    <w:rsid w:val="00862D5F"/>
    <w:rPr>
      <w:sz w:val="24"/>
      <w:szCs w:val="24"/>
      <w:lang w:val="en-US" w:eastAsia="en-US"/>
    </w:rPr>
  </w:style>
  <w:style w:type="paragraph" w:styleId="Voettekst">
    <w:name w:val="footer"/>
    <w:basedOn w:val="Standaard"/>
    <w:link w:val="VoettekstChar"/>
    <w:locked/>
    <w:rsid w:val="00862D5F"/>
    <w:pPr>
      <w:tabs>
        <w:tab w:val="center" w:pos="4536"/>
        <w:tab w:val="right" w:pos="9072"/>
      </w:tabs>
    </w:pPr>
  </w:style>
  <w:style w:type="character" w:customStyle="1" w:styleId="VoettekstChar">
    <w:name w:val="Voettekst Char"/>
    <w:link w:val="Voettekst"/>
    <w:rsid w:val="00862D5F"/>
    <w:rPr>
      <w:sz w:val="24"/>
      <w:szCs w:val="24"/>
      <w:lang w:val="en-US" w:eastAsia="en-US"/>
    </w:rPr>
  </w:style>
  <w:style w:type="paragraph" w:customStyle="1" w:styleId="Default">
    <w:name w:val="Default"/>
    <w:rsid w:val="0025482C"/>
    <w:pPr>
      <w:widowControl w:val="0"/>
      <w:autoSpaceDE w:val="0"/>
      <w:autoSpaceDN w:val="0"/>
      <w:adjustRightInd w:val="0"/>
    </w:pPr>
    <w:rPr>
      <w:rFonts w:ascii="Calibri" w:hAnsi="Calibri" w:cs="Calibri"/>
      <w:color w:val="000000"/>
      <w:sz w:val="24"/>
      <w:szCs w:val="24"/>
      <w:lang w:val="en-US"/>
    </w:rPr>
  </w:style>
  <w:style w:type="character" w:styleId="Paginanummer">
    <w:name w:val="page number"/>
    <w:locked/>
    <w:rsid w:val="004228C2"/>
  </w:style>
  <w:style w:type="table" w:styleId="Tabelraster">
    <w:name w:val="Table Grid"/>
    <w:basedOn w:val="Standaardtabel"/>
    <w:uiPriority w:val="59"/>
    <w:locked/>
    <w:rsid w:val="00B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E6889"/>
    <w:rPr>
      <w:rFonts w:asciiTheme="majorHAnsi" w:eastAsiaTheme="majorEastAsia" w:hAnsiTheme="majorHAnsi" w:cstheme="majorBidi"/>
      <w:b/>
      <w:bCs/>
      <w:color w:val="000000" w:themeColor="text1"/>
      <w:sz w:val="22"/>
      <w:szCs w:val="32"/>
    </w:rPr>
  </w:style>
  <w:style w:type="paragraph" w:styleId="Lijstalinea">
    <w:name w:val="List Paragraph"/>
    <w:basedOn w:val="Standaard"/>
    <w:uiPriority w:val="34"/>
    <w:qFormat/>
    <w:rsid w:val="003E6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elschenk/OnderwijsIG%20Dropbox/Joel%20Schenk/2.%20Administratie/801.%20Aanbesteden%20EA%20OLP%20OIG%20klanten/92.%20Chrono%20OLP.OIGJS2023.28/1.%20Voorbereiding%20EA%20word%20documenten/Bijlage%204%20XXX%20Verklaring%20akk.%20PvE.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9A2728-F326-4A5D-BB0A-ADBE4479F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14DA89-D3FD-4273-8BA5-96F5E15653C9}">
  <ds:schemaRefs>
    <ds:schemaRef ds:uri="http://schemas.microsoft.com/sharepoint/v3/contenttype/forms"/>
  </ds:schemaRefs>
</ds:datastoreItem>
</file>

<file path=customXml/itemProps3.xml><?xml version="1.0" encoding="utf-8"?>
<ds:datastoreItem xmlns:ds="http://schemas.openxmlformats.org/officeDocument/2006/customXml" ds:itemID="{5AFCE919-3351-418D-9678-9677011B86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Bijlage 4 XXX Verklaring akk. PvE.dotx</Template>
  <TotalTime>2</TotalTime>
  <Pages>6</Pages>
  <Words>1513</Words>
  <Characters>8324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Mantelovereenkomst</vt:lpstr>
    </vt:vector>
  </TitlesOfParts>
  <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Mantelovereenkomst</dc:title>
  <dc:subject/>
  <dc:creator>Joel Schenk</dc:creator>
  <cp:keywords/>
  <cp:lastModifiedBy>Joël Schenk</cp:lastModifiedBy>
  <cp:revision>1</cp:revision>
  <cp:lastPrinted>2011-11-12T12:17:00Z</cp:lastPrinted>
  <dcterms:created xsi:type="dcterms:W3CDTF">2024-03-15T09:15:00Z</dcterms:created>
  <dcterms:modified xsi:type="dcterms:W3CDTF">2024-03-15T09:18:00Z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3000</vt:r8>
  </property>
</Properties>
</file>