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3044A" w14:textId="58238D45" w:rsidR="008C3548" w:rsidRPr="00A60F48" w:rsidRDefault="008C3548" w:rsidP="008C3548">
      <w:pPr>
        <w:pStyle w:val="Geenafstand"/>
        <w:rPr>
          <w:rFonts w:ascii="Verdana" w:hAnsi="Verdana"/>
          <w:b/>
          <w:sz w:val="18"/>
          <w:szCs w:val="18"/>
        </w:rPr>
      </w:pPr>
      <w:r w:rsidRPr="00A60F48">
        <w:rPr>
          <w:rFonts w:ascii="Verdana" w:hAnsi="Verdana"/>
          <w:b/>
          <w:sz w:val="18"/>
          <w:szCs w:val="18"/>
        </w:rPr>
        <w:t>Bijlage</w:t>
      </w:r>
      <w:r w:rsidR="0006043E" w:rsidRPr="00A60F48">
        <w:rPr>
          <w:rFonts w:ascii="Verdana" w:hAnsi="Verdana"/>
          <w:b/>
          <w:sz w:val="18"/>
          <w:szCs w:val="18"/>
        </w:rPr>
        <w:t xml:space="preserve"> </w:t>
      </w:r>
      <w:r w:rsidR="00F13BBD" w:rsidRPr="00A60F48">
        <w:rPr>
          <w:rFonts w:ascii="Verdana" w:hAnsi="Verdana"/>
          <w:b/>
          <w:sz w:val="18"/>
          <w:szCs w:val="18"/>
        </w:rPr>
        <w:t>3</w:t>
      </w:r>
      <w:r w:rsidR="00F470DE" w:rsidRPr="00A60F48">
        <w:rPr>
          <w:rFonts w:ascii="Verdana" w:hAnsi="Verdana"/>
          <w:b/>
          <w:sz w:val="18"/>
          <w:szCs w:val="18"/>
        </w:rPr>
        <w:t xml:space="preserve"> </w:t>
      </w:r>
      <w:r w:rsidRPr="00A60F48">
        <w:rPr>
          <w:rFonts w:ascii="Verdana" w:hAnsi="Verdana"/>
          <w:b/>
          <w:sz w:val="18"/>
          <w:szCs w:val="18"/>
        </w:rPr>
        <w:t xml:space="preserve">Programma van Eisen – EA </w:t>
      </w:r>
      <w:r w:rsidR="009C535B" w:rsidRPr="00A60F48">
        <w:rPr>
          <w:rFonts w:ascii="Verdana" w:hAnsi="Verdana"/>
          <w:b/>
          <w:sz w:val="18"/>
          <w:szCs w:val="18"/>
        </w:rPr>
        <w:t>UWV Panel 202</w:t>
      </w:r>
      <w:r w:rsidR="00F470DE" w:rsidRPr="00A60F48">
        <w:rPr>
          <w:rFonts w:ascii="Verdana" w:hAnsi="Verdana"/>
          <w:b/>
          <w:sz w:val="18"/>
          <w:szCs w:val="18"/>
        </w:rPr>
        <w:t>4</w:t>
      </w:r>
    </w:p>
    <w:p w14:paraId="3C0FCC78" w14:textId="77777777" w:rsidR="00DF4D4F" w:rsidRPr="00A60F48" w:rsidRDefault="00DF4D4F" w:rsidP="008C3548">
      <w:pPr>
        <w:pStyle w:val="Geenafstand"/>
        <w:rPr>
          <w:rFonts w:ascii="Verdana" w:hAnsi="Verdana"/>
          <w:b/>
          <w:sz w:val="18"/>
          <w:szCs w:val="18"/>
        </w:rPr>
      </w:pPr>
    </w:p>
    <w:p w14:paraId="5F385A78" w14:textId="77777777" w:rsidR="00DF4D4F" w:rsidRPr="00A60F48" w:rsidRDefault="00DF4D4F" w:rsidP="00DF4D4F">
      <w:pPr>
        <w:pStyle w:val="Lijstalinea"/>
        <w:spacing w:line="255" w:lineRule="atLeast"/>
        <w:ind w:left="0"/>
        <w:contextualSpacing w:val="0"/>
        <w:rPr>
          <w:rFonts w:ascii="Verdana" w:hAnsi="Verdana"/>
          <w:sz w:val="18"/>
          <w:szCs w:val="18"/>
        </w:rPr>
      </w:pPr>
      <w:r w:rsidRPr="00A60F48">
        <w:rPr>
          <w:rFonts w:ascii="Verdana" w:hAnsi="Verdana"/>
          <w:sz w:val="18"/>
          <w:szCs w:val="18"/>
        </w:rPr>
        <w:t>Door het indienen van een Inschrijving gaat u onvoorwaardelijk akkoord met alle eisen die zijn opgenomen in dit Programma van Eisen.</w:t>
      </w:r>
    </w:p>
    <w:p w14:paraId="105670F6" w14:textId="77777777" w:rsidR="00DF4D4F" w:rsidRPr="00A60F48" w:rsidRDefault="00DF4D4F" w:rsidP="008C3548">
      <w:pPr>
        <w:pStyle w:val="Geenafstand"/>
        <w:rPr>
          <w:rFonts w:ascii="Verdana" w:hAnsi="Verdana"/>
          <w:sz w:val="18"/>
          <w:szCs w:val="18"/>
        </w:rPr>
      </w:pPr>
    </w:p>
    <w:tbl>
      <w:tblPr>
        <w:tblStyle w:val="Lichtelijst"/>
        <w:tblW w:w="9062" w:type="dxa"/>
        <w:tblLook w:val="04A0" w:firstRow="1" w:lastRow="0" w:firstColumn="1" w:lastColumn="0" w:noHBand="0" w:noVBand="1"/>
      </w:tblPr>
      <w:tblGrid>
        <w:gridCol w:w="670"/>
        <w:gridCol w:w="8392"/>
      </w:tblGrid>
      <w:tr w:rsidR="00DF4D4F" w:rsidRPr="00A60F48" w14:paraId="13DC4A74" w14:textId="77777777" w:rsidTr="00DF4D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dxa"/>
          </w:tcPr>
          <w:p w14:paraId="21A87E59" w14:textId="77777777" w:rsidR="00DF4D4F" w:rsidRPr="00A60F48" w:rsidRDefault="00DF4D4F" w:rsidP="008C3548">
            <w:pPr>
              <w:pStyle w:val="Geenafstand"/>
              <w:rPr>
                <w:rFonts w:ascii="Verdana" w:hAnsi="Verdana"/>
                <w:sz w:val="18"/>
                <w:szCs w:val="18"/>
              </w:rPr>
            </w:pPr>
            <w:r w:rsidRPr="00A60F48">
              <w:rPr>
                <w:rFonts w:ascii="Verdana" w:hAnsi="Verdana"/>
                <w:sz w:val="18"/>
                <w:szCs w:val="18"/>
              </w:rPr>
              <w:t>Eis</w:t>
            </w:r>
          </w:p>
        </w:tc>
        <w:tc>
          <w:tcPr>
            <w:tcW w:w="8392" w:type="dxa"/>
          </w:tcPr>
          <w:p w14:paraId="5803F2B9" w14:textId="77777777" w:rsidR="00DF4D4F" w:rsidRPr="00A60F48" w:rsidRDefault="00DF4D4F" w:rsidP="008C3548">
            <w:pPr>
              <w:pStyle w:val="Geenafstand"/>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Algemene eisen</w:t>
            </w:r>
          </w:p>
        </w:tc>
      </w:tr>
      <w:tr w:rsidR="00DF4D4F" w:rsidRPr="00A60F48" w14:paraId="535B4B70"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dxa"/>
          </w:tcPr>
          <w:p w14:paraId="05210123" w14:textId="1E2BB5A6" w:rsidR="00DF4D4F" w:rsidRPr="00A60F48" w:rsidRDefault="00DF4D4F" w:rsidP="00853AFD">
            <w:pPr>
              <w:pStyle w:val="Geenafstand"/>
              <w:rPr>
                <w:rFonts w:ascii="Verdana" w:hAnsi="Verdana"/>
                <w:sz w:val="18"/>
                <w:szCs w:val="18"/>
              </w:rPr>
            </w:pPr>
            <w:r w:rsidRPr="00A60F48">
              <w:rPr>
                <w:rFonts w:ascii="Verdana" w:hAnsi="Verdana"/>
                <w:sz w:val="18"/>
                <w:szCs w:val="18"/>
              </w:rPr>
              <w:t>1</w:t>
            </w:r>
          </w:p>
        </w:tc>
        <w:tc>
          <w:tcPr>
            <w:tcW w:w="8392" w:type="dxa"/>
            <w:tcBorders>
              <w:right w:val="single" w:sz="4" w:space="0" w:color="auto"/>
            </w:tcBorders>
          </w:tcPr>
          <w:p w14:paraId="5E3549A5" w14:textId="147F0680" w:rsidR="00DF4D4F" w:rsidRPr="00A60F48" w:rsidRDefault="00DF4D4F" w:rsidP="00853AFD">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Inschrijver verklaart akkoord te gaan met de BVO - Beveiligings- en verwerkersovereenkomst (Bijlage 6 Beveiligings- en verwerkersovereenkomst) en de Algemene Inkoopvoorwaarden (Bijlage 7 AIV Diensten UWV versie 2023)</w:t>
            </w:r>
          </w:p>
        </w:tc>
      </w:tr>
      <w:tr w:rsidR="00DF4D4F" w:rsidRPr="00A60F48" w14:paraId="4BD7E879" w14:textId="77777777" w:rsidTr="00DF4D4F">
        <w:tc>
          <w:tcPr>
            <w:cnfStyle w:val="001000000000" w:firstRow="0" w:lastRow="0" w:firstColumn="1" w:lastColumn="0" w:oddVBand="0" w:evenVBand="0" w:oddHBand="0" w:evenHBand="0" w:firstRowFirstColumn="0" w:firstRowLastColumn="0" w:lastRowFirstColumn="0" w:lastRowLastColumn="0"/>
            <w:tcW w:w="670" w:type="dxa"/>
          </w:tcPr>
          <w:p w14:paraId="7069E08D" w14:textId="7FFEFFB4" w:rsidR="00DF4D4F" w:rsidRPr="00A60F48" w:rsidRDefault="00DF4D4F" w:rsidP="00853AFD">
            <w:pPr>
              <w:pStyle w:val="Geenafstand"/>
              <w:rPr>
                <w:rFonts w:ascii="Verdana" w:hAnsi="Verdana"/>
                <w:sz w:val="18"/>
                <w:szCs w:val="18"/>
              </w:rPr>
            </w:pPr>
            <w:r w:rsidRPr="00A60F48">
              <w:rPr>
                <w:rFonts w:ascii="Verdana" w:hAnsi="Verdana"/>
                <w:sz w:val="18"/>
                <w:szCs w:val="18"/>
              </w:rPr>
              <w:t>2</w:t>
            </w:r>
          </w:p>
        </w:tc>
        <w:tc>
          <w:tcPr>
            <w:tcW w:w="8392" w:type="dxa"/>
            <w:tcBorders>
              <w:right w:val="single" w:sz="4" w:space="0" w:color="auto"/>
            </w:tcBorders>
          </w:tcPr>
          <w:p w14:paraId="28D86B66" w14:textId="6F867699" w:rsidR="00DF4D4F" w:rsidRPr="00A60F48" w:rsidRDefault="00DF4D4F" w:rsidP="00853AFD">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Openbare publicatie of bekendmaking van onderzoekresultaten in opdracht van UWV, in welke vorm dan ook, vindt alleen plaats na voorafgaande schriftelijke toestemming van UWV.</w:t>
            </w:r>
          </w:p>
        </w:tc>
      </w:tr>
      <w:tr w:rsidR="00DF4D4F" w:rsidRPr="00A60F48" w14:paraId="1A52D164"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dxa"/>
          </w:tcPr>
          <w:p w14:paraId="34FE3902" w14:textId="1B1440D5" w:rsidR="00DF4D4F" w:rsidRPr="00A60F48" w:rsidRDefault="00DF4D4F" w:rsidP="00853AFD">
            <w:pPr>
              <w:pStyle w:val="Geenafstand"/>
              <w:rPr>
                <w:rFonts w:ascii="Verdana" w:hAnsi="Verdana"/>
                <w:sz w:val="18"/>
                <w:szCs w:val="18"/>
              </w:rPr>
            </w:pPr>
            <w:r w:rsidRPr="00A60F48">
              <w:rPr>
                <w:rFonts w:ascii="Verdana" w:hAnsi="Verdana"/>
                <w:sz w:val="18"/>
                <w:szCs w:val="18"/>
              </w:rPr>
              <w:t>3</w:t>
            </w:r>
          </w:p>
        </w:tc>
        <w:tc>
          <w:tcPr>
            <w:tcW w:w="8392" w:type="dxa"/>
            <w:tcBorders>
              <w:right w:val="single" w:sz="4" w:space="0" w:color="auto"/>
            </w:tcBorders>
          </w:tcPr>
          <w:p w14:paraId="17DDCD68" w14:textId="43011F30" w:rsidR="00DF4D4F" w:rsidRPr="00A60F48" w:rsidRDefault="00DF4D4F" w:rsidP="005F715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Databestanden gegenereerd uit het UWV Panel zijn en blijven eigendom van UWV. Deze worden alleen gebruikt in opdracht van en voor UWV. De overdracht van databestanden bij beëindiging van de dienstverlening, is geregeld via de AIV diensten (Bijlage7 – AIV Diensten UWV versie 2023).</w:t>
            </w:r>
          </w:p>
        </w:tc>
      </w:tr>
      <w:tr w:rsidR="00DF4D4F" w:rsidRPr="00A60F48" w14:paraId="02EC2BF5" w14:textId="77777777" w:rsidTr="00DF4D4F">
        <w:tc>
          <w:tcPr>
            <w:cnfStyle w:val="001000000000" w:firstRow="0" w:lastRow="0" w:firstColumn="1" w:lastColumn="0" w:oddVBand="0" w:evenVBand="0" w:oddHBand="0" w:evenHBand="0" w:firstRowFirstColumn="0" w:firstRowLastColumn="0" w:lastRowFirstColumn="0" w:lastRowLastColumn="0"/>
            <w:tcW w:w="670" w:type="dxa"/>
          </w:tcPr>
          <w:p w14:paraId="7637971B" w14:textId="109E8EA3" w:rsidR="00DF4D4F" w:rsidRPr="00A60F48" w:rsidRDefault="00DF4D4F" w:rsidP="00853AFD">
            <w:pPr>
              <w:rPr>
                <w:rFonts w:ascii="Verdana" w:hAnsi="Verdana"/>
                <w:sz w:val="18"/>
                <w:szCs w:val="18"/>
              </w:rPr>
            </w:pPr>
            <w:r w:rsidRPr="00A60F48">
              <w:rPr>
                <w:rFonts w:ascii="Verdana" w:hAnsi="Verdana"/>
                <w:sz w:val="18"/>
                <w:szCs w:val="18"/>
              </w:rPr>
              <w:t>4</w:t>
            </w:r>
          </w:p>
        </w:tc>
        <w:tc>
          <w:tcPr>
            <w:tcW w:w="8392" w:type="dxa"/>
            <w:tcBorders>
              <w:right w:val="single" w:sz="4" w:space="0" w:color="auto"/>
            </w:tcBorders>
          </w:tcPr>
          <w:p w14:paraId="4DACE656" w14:textId="4DADADE0" w:rsidR="00DF4D4F" w:rsidRPr="00A60F48" w:rsidRDefault="00DF4D4F" w:rsidP="00853AFD">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Inschrijver onthoudt zich van marketing- </w:t>
            </w:r>
            <w:r w:rsidRPr="00A60F48">
              <w:rPr>
                <w:rFonts w:ascii="Verdana" w:hAnsi="Verdana" w:cs="Verdana"/>
                <w:sz w:val="18"/>
                <w:szCs w:val="18"/>
              </w:rPr>
              <w:t>en acquisitieactiviteiten</w:t>
            </w:r>
            <w:r w:rsidRPr="00A60F48">
              <w:rPr>
                <w:rFonts w:ascii="Verdana" w:hAnsi="Verdana"/>
                <w:sz w:val="18"/>
                <w:szCs w:val="18"/>
              </w:rPr>
              <w:t xml:space="preserve"> onder cliënten van UWV in het kader van het UWV Panel. Dit betekent ook dat cliënten van UWV op geen enkele wijze worden benaderd voor andere activiteiten van Inschrijver of daaraan gerelateerde partijen naast of buiten het beheer van het UWV Panel.</w:t>
            </w:r>
          </w:p>
        </w:tc>
      </w:tr>
      <w:tr w:rsidR="00DF4D4F" w:rsidRPr="00A60F48" w14:paraId="6D13E4A9"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dxa"/>
          </w:tcPr>
          <w:p w14:paraId="395F18C4" w14:textId="30583E50" w:rsidR="00DF4D4F" w:rsidRPr="00A60F48" w:rsidRDefault="00DF4D4F" w:rsidP="00853AFD">
            <w:pPr>
              <w:pStyle w:val="Geenafstand"/>
              <w:rPr>
                <w:rFonts w:ascii="Verdana" w:hAnsi="Verdana"/>
                <w:sz w:val="18"/>
                <w:szCs w:val="18"/>
              </w:rPr>
            </w:pPr>
            <w:r w:rsidRPr="00A60F48">
              <w:rPr>
                <w:rFonts w:ascii="Verdana" w:hAnsi="Verdana"/>
                <w:sz w:val="18"/>
                <w:szCs w:val="18"/>
              </w:rPr>
              <w:t>5</w:t>
            </w:r>
          </w:p>
        </w:tc>
        <w:tc>
          <w:tcPr>
            <w:tcW w:w="8392" w:type="dxa"/>
            <w:tcBorders>
              <w:right w:val="single" w:sz="4" w:space="0" w:color="auto"/>
            </w:tcBorders>
          </w:tcPr>
          <w:p w14:paraId="1045EAFB" w14:textId="43C67B6F" w:rsidR="00DF4D4F" w:rsidRPr="00A60F48" w:rsidRDefault="00DF4D4F" w:rsidP="00853AFD">
            <w:pPr>
              <w:pStyle w:val="TableParagraph"/>
              <w:spacing w:line="240" w:lineRule="atLeast"/>
              <w:ind w:right="343"/>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Gebruikmaking van (de naam of het logo van) UWV als opdrachtgever bij de marketing- </w:t>
            </w:r>
            <w:r w:rsidRPr="00A60F48">
              <w:rPr>
                <w:rFonts w:ascii="Verdana" w:hAnsi="Verdana" w:cs="Verdana"/>
                <w:sz w:val="18"/>
                <w:szCs w:val="18"/>
              </w:rPr>
              <w:t>en acquisitieactiviteiten</w:t>
            </w:r>
            <w:r w:rsidRPr="00A60F48">
              <w:rPr>
                <w:rFonts w:ascii="Verdana" w:hAnsi="Verdana"/>
                <w:sz w:val="18"/>
                <w:szCs w:val="18"/>
              </w:rPr>
              <w:t xml:space="preserve"> van Inschrijver vindt alleen plaats na voorafgaande schriftelijke toestemming  van UWV.</w:t>
            </w:r>
          </w:p>
        </w:tc>
      </w:tr>
      <w:tr w:rsidR="00DF4D4F" w:rsidRPr="00A60F48" w14:paraId="52D5C5DE" w14:textId="77777777" w:rsidTr="00DF4D4F">
        <w:tc>
          <w:tcPr>
            <w:cnfStyle w:val="001000000000" w:firstRow="0" w:lastRow="0" w:firstColumn="1" w:lastColumn="0" w:oddVBand="0" w:evenVBand="0" w:oddHBand="0" w:evenHBand="0" w:firstRowFirstColumn="0" w:firstRowLastColumn="0" w:lastRowFirstColumn="0" w:lastRowLastColumn="0"/>
            <w:tcW w:w="670" w:type="dxa"/>
          </w:tcPr>
          <w:p w14:paraId="2F3824D3" w14:textId="1128B5D5" w:rsidR="00DF4D4F" w:rsidRPr="00A60F48" w:rsidRDefault="00DF4D4F" w:rsidP="001F7EB1">
            <w:pPr>
              <w:rPr>
                <w:rFonts w:ascii="Verdana" w:hAnsi="Verdana"/>
                <w:b w:val="0"/>
                <w:bCs w:val="0"/>
                <w:sz w:val="18"/>
                <w:szCs w:val="18"/>
              </w:rPr>
            </w:pPr>
            <w:r w:rsidRPr="001F7EB1">
              <w:rPr>
                <w:rFonts w:ascii="Verdana" w:hAnsi="Verdana"/>
                <w:sz w:val="18"/>
                <w:szCs w:val="18"/>
              </w:rPr>
              <w:t>6</w:t>
            </w:r>
          </w:p>
        </w:tc>
        <w:tc>
          <w:tcPr>
            <w:tcW w:w="8392" w:type="dxa"/>
            <w:tcBorders>
              <w:right w:val="single" w:sz="4" w:space="0" w:color="auto"/>
            </w:tcBorders>
          </w:tcPr>
          <w:p w14:paraId="17E98F31" w14:textId="640F2B4A" w:rsidR="00DF4D4F" w:rsidRPr="00A60F48" w:rsidRDefault="00DF4D4F" w:rsidP="00546E8E">
            <w:pPr>
              <w:pStyle w:val="TableParagraph"/>
              <w:spacing w:line="240" w:lineRule="atLeast"/>
              <w:ind w:right="156"/>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Inschrijver heeft de opdrachtomschrijving gelezen en stemt in met de daar beschreven stappen en algehele werkwijze.</w:t>
            </w:r>
          </w:p>
        </w:tc>
      </w:tr>
    </w:tbl>
    <w:p w14:paraId="31394F70" w14:textId="77777777" w:rsidR="00182B01" w:rsidRPr="00A60F48" w:rsidRDefault="00182B01" w:rsidP="00466D84">
      <w:pPr>
        <w:pStyle w:val="Geenafstand"/>
        <w:rPr>
          <w:rFonts w:ascii="Verdana" w:hAnsi="Verdana"/>
          <w:sz w:val="18"/>
          <w:szCs w:val="18"/>
        </w:rPr>
      </w:pPr>
    </w:p>
    <w:p w14:paraId="15774F0A" w14:textId="77777777" w:rsidR="0030285A" w:rsidRPr="00A60F48" w:rsidRDefault="0030285A" w:rsidP="0030285A">
      <w:pPr>
        <w:pStyle w:val="Geenafstand"/>
        <w:rPr>
          <w:rFonts w:ascii="Verdana" w:hAnsi="Verdana"/>
          <w:sz w:val="18"/>
          <w:szCs w:val="18"/>
        </w:rPr>
      </w:pPr>
    </w:p>
    <w:p w14:paraId="1D1FE211" w14:textId="77777777" w:rsidR="0030285A" w:rsidRPr="00A60F48" w:rsidRDefault="0030285A" w:rsidP="0030285A">
      <w:pPr>
        <w:pStyle w:val="Geenafstand"/>
        <w:rPr>
          <w:rFonts w:ascii="Verdana" w:hAnsi="Verdana"/>
          <w:sz w:val="18"/>
          <w:szCs w:val="18"/>
        </w:rPr>
      </w:pPr>
    </w:p>
    <w:tbl>
      <w:tblPr>
        <w:tblStyle w:val="Lichtelijst"/>
        <w:tblW w:w="9062" w:type="dxa"/>
        <w:tblLayout w:type="fixed"/>
        <w:tblLook w:val="04A0" w:firstRow="1" w:lastRow="0" w:firstColumn="1" w:lastColumn="0" w:noHBand="0" w:noVBand="1"/>
      </w:tblPr>
      <w:tblGrid>
        <w:gridCol w:w="841"/>
        <w:gridCol w:w="8221"/>
      </w:tblGrid>
      <w:tr w:rsidR="00DF4D4F" w:rsidRPr="00A60F48" w14:paraId="4889E180" w14:textId="77777777" w:rsidTr="00DF4D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14:paraId="6B3058D3" w14:textId="77777777" w:rsidR="00DF4D4F" w:rsidRPr="00A60F48" w:rsidRDefault="00DF4D4F" w:rsidP="00CF6F2B">
            <w:pPr>
              <w:pStyle w:val="Geenafstand"/>
              <w:rPr>
                <w:rFonts w:ascii="Verdana" w:hAnsi="Verdana"/>
                <w:color w:val="auto"/>
                <w:sz w:val="18"/>
                <w:szCs w:val="18"/>
              </w:rPr>
            </w:pPr>
            <w:r w:rsidRPr="00A60F48">
              <w:rPr>
                <w:rFonts w:ascii="Verdana" w:hAnsi="Verdana"/>
                <w:color w:val="auto"/>
                <w:sz w:val="18"/>
                <w:szCs w:val="18"/>
              </w:rPr>
              <w:t>Eis</w:t>
            </w:r>
          </w:p>
        </w:tc>
        <w:tc>
          <w:tcPr>
            <w:tcW w:w="8221" w:type="dxa"/>
          </w:tcPr>
          <w:p w14:paraId="38CC8EC3" w14:textId="6ECA2A92" w:rsidR="00DF4D4F" w:rsidRPr="00A60F48" w:rsidRDefault="00DF4D4F" w:rsidP="00CF6F2B">
            <w:pPr>
              <w:pStyle w:val="Geenafstand"/>
              <w:cnfStyle w:val="100000000000" w:firstRow="1" w:lastRow="0" w:firstColumn="0" w:lastColumn="0" w:oddVBand="0" w:evenVBand="0" w:oddHBand="0" w:evenHBand="0" w:firstRowFirstColumn="0" w:firstRowLastColumn="0" w:lastRowFirstColumn="0" w:lastRowLastColumn="0"/>
              <w:rPr>
                <w:rFonts w:ascii="Verdana" w:hAnsi="Verdana"/>
                <w:color w:val="auto"/>
                <w:sz w:val="18"/>
                <w:szCs w:val="18"/>
              </w:rPr>
            </w:pPr>
            <w:r w:rsidRPr="00A60F48">
              <w:rPr>
                <w:rFonts w:cs="Verdana"/>
              </w:rPr>
              <w:t xml:space="preserve">Kwaliteitsborging </w:t>
            </w:r>
          </w:p>
        </w:tc>
      </w:tr>
      <w:tr w:rsidR="00DF4D4F" w:rsidRPr="00A60F48" w14:paraId="31CBE5DC"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14:paraId="6C9CD9DE" w14:textId="07A2996D" w:rsidR="00DF4D4F" w:rsidRPr="00A60F48" w:rsidRDefault="00DF4D4F">
            <w:pPr>
              <w:pStyle w:val="Geenafstand"/>
              <w:rPr>
                <w:rFonts w:ascii="Verdana" w:hAnsi="Verdana"/>
                <w:sz w:val="18"/>
                <w:szCs w:val="18"/>
              </w:rPr>
            </w:pPr>
            <w:r w:rsidRPr="00A60F48">
              <w:rPr>
                <w:rFonts w:ascii="Verdana" w:hAnsi="Verdana"/>
                <w:sz w:val="18"/>
                <w:szCs w:val="18"/>
              </w:rPr>
              <w:t>7</w:t>
            </w:r>
          </w:p>
        </w:tc>
        <w:tc>
          <w:tcPr>
            <w:tcW w:w="8221" w:type="dxa"/>
            <w:tcBorders>
              <w:right w:val="single" w:sz="4" w:space="0" w:color="auto"/>
            </w:tcBorders>
          </w:tcPr>
          <w:p w14:paraId="585F08D7" w14:textId="5BC2F6BF" w:rsidR="00DF4D4F" w:rsidRPr="00A60F48" w:rsidRDefault="00DF4D4F" w:rsidP="00E22151">
            <w:pPr>
              <w:pStyle w:val="TableParagraph"/>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Inschrijver beschikt over een ISO 20252 certificaat (marktonderzoek) en werkt volgens de protocollen volgend uit deze certificering. </w:t>
            </w:r>
            <w:proofErr w:type="spellStart"/>
            <w:r w:rsidRPr="00A60F48">
              <w:rPr>
                <w:rFonts w:ascii="Verdana" w:hAnsi="Verdana"/>
                <w:sz w:val="18"/>
                <w:szCs w:val="18"/>
              </w:rPr>
              <w:t>Danwel</w:t>
            </w:r>
            <w:proofErr w:type="spellEnd"/>
            <w:r w:rsidRPr="00A60F48">
              <w:rPr>
                <w:rFonts w:ascii="Verdana" w:hAnsi="Verdana"/>
                <w:sz w:val="18"/>
                <w:szCs w:val="18"/>
              </w:rPr>
              <w:t xml:space="preserve"> dient u aan te tonen dat u op een gelijkwaardig wijze de standaarden in uw organisatie heeft geborgd en geïmplementeerd.</w:t>
            </w:r>
          </w:p>
        </w:tc>
      </w:tr>
      <w:tr w:rsidR="00DF4D4F" w:rsidRPr="00A60F48" w14:paraId="013EC488" w14:textId="77777777" w:rsidTr="00DF4D4F">
        <w:tc>
          <w:tcPr>
            <w:cnfStyle w:val="001000000000" w:firstRow="0" w:lastRow="0" w:firstColumn="1" w:lastColumn="0" w:oddVBand="0" w:evenVBand="0" w:oddHBand="0" w:evenHBand="0" w:firstRowFirstColumn="0" w:firstRowLastColumn="0" w:lastRowFirstColumn="0" w:lastRowLastColumn="0"/>
            <w:tcW w:w="841" w:type="dxa"/>
          </w:tcPr>
          <w:p w14:paraId="151744A2" w14:textId="74CE267A" w:rsidR="00DF4D4F" w:rsidRPr="00A60F48" w:rsidRDefault="00DF4D4F">
            <w:pPr>
              <w:pStyle w:val="Geenafstand"/>
              <w:rPr>
                <w:rFonts w:ascii="Verdana" w:hAnsi="Verdana"/>
                <w:sz w:val="18"/>
                <w:szCs w:val="18"/>
              </w:rPr>
            </w:pPr>
            <w:r w:rsidRPr="00A60F48">
              <w:rPr>
                <w:rFonts w:ascii="Verdana" w:hAnsi="Verdana"/>
                <w:sz w:val="18"/>
                <w:szCs w:val="18"/>
              </w:rPr>
              <w:t>8</w:t>
            </w:r>
          </w:p>
        </w:tc>
        <w:tc>
          <w:tcPr>
            <w:tcW w:w="8221" w:type="dxa"/>
            <w:tcBorders>
              <w:right w:val="single" w:sz="4" w:space="0" w:color="auto"/>
            </w:tcBorders>
          </w:tcPr>
          <w:p w14:paraId="38B0C734" w14:textId="318C5921" w:rsidR="00DF4D4F" w:rsidRPr="00A60F48" w:rsidRDefault="00DF4D4F" w:rsidP="00546E8E">
            <w:pPr>
              <w:pStyle w:val="TableParagraph"/>
              <w:spacing w:line="240" w:lineRule="atLeast"/>
              <w:ind w:right="156"/>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Inschrijver beschikt over een ISO 27001 certificaat (informatiebeveiliging) en werkt volgens de protocollen volgend uit deze certificering. </w:t>
            </w:r>
            <w:proofErr w:type="spellStart"/>
            <w:r w:rsidRPr="00A60F48">
              <w:rPr>
                <w:rFonts w:ascii="Verdana" w:hAnsi="Verdana"/>
                <w:sz w:val="18"/>
                <w:szCs w:val="18"/>
              </w:rPr>
              <w:t>Danwel</w:t>
            </w:r>
            <w:proofErr w:type="spellEnd"/>
            <w:r w:rsidRPr="00A60F48">
              <w:rPr>
                <w:rFonts w:ascii="Verdana" w:hAnsi="Verdana"/>
                <w:sz w:val="18"/>
                <w:szCs w:val="18"/>
              </w:rPr>
              <w:t xml:space="preserve"> dient aan te tonen dat u op een gelijkwaardig wijze de standaarden in uw organisatie heeft geborgd en geïmplementeerd.</w:t>
            </w:r>
          </w:p>
        </w:tc>
      </w:tr>
      <w:tr w:rsidR="00DF4D4F" w:rsidRPr="00A60F48" w14:paraId="2FD237FB"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14:paraId="796E493E" w14:textId="03FE6E99" w:rsidR="00DF4D4F" w:rsidRPr="00A60F48" w:rsidRDefault="00DF4D4F">
            <w:pPr>
              <w:pStyle w:val="Geenafstand"/>
              <w:rPr>
                <w:rFonts w:ascii="Verdana" w:hAnsi="Verdana"/>
                <w:sz w:val="18"/>
                <w:szCs w:val="18"/>
              </w:rPr>
            </w:pPr>
            <w:r w:rsidRPr="00A60F48">
              <w:rPr>
                <w:rFonts w:ascii="Verdana" w:hAnsi="Verdana"/>
                <w:sz w:val="18"/>
                <w:szCs w:val="18"/>
              </w:rPr>
              <w:t>9</w:t>
            </w:r>
          </w:p>
        </w:tc>
        <w:tc>
          <w:tcPr>
            <w:tcW w:w="8221" w:type="dxa"/>
            <w:tcBorders>
              <w:right w:val="single" w:sz="4" w:space="0" w:color="auto"/>
            </w:tcBorders>
          </w:tcPr>
          <w:p w14:paraId="16FCBB20" w14:textId="6D4EAB48" w:rsidR="00DF4D4F" w:rsidRPr="00A60F48" w:rsidRDefault="00DF4D4F" w:rsidP="00546E8E">
            <w:pPr>
              <w:pStyle w:val="TableParagraph"/>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Inschrijver is lid van Data &amp; </w:t>
            </w:r>
            <w:proofErr w:type="spellStart"/>
            <w:r w:rsidRPr="00A60F48">
              <w:rPr>
                <w:rFonts w:ascii="Verdana" w:hAnsi="Verdana"/>
                <w:sz w:val="18"/>
                <w:szCs w:val="18"/>
              </w:rPr>
              <w:t>Insights</w:t>
            </w:r>
            <w:proofErr w:type="spellEnd"/>
            <w:r w:rsidRPr="00A60F48">
              <w:rPr>
                <w:rFonts w:ascii="Verdana" w:hAnsi="Verdana"/>
                <w:sz w:val="18"/>
                <w:szCs w:val="18"/>
              </w:rPr>
              <w:t xml:space="preserve"> Network (voorheen MOA, bedrijfslidmaatschap) of toont op een andere manier aan zich te houden aan de internationale gedragscode voor het marktonderzoek (ESOMAR) en aan de gedragscode inzake de bescherming van de privacy.</w:t>
            </w:r>
          </w:p>
        </w:tc>
      </w:tr>
    </w:tbl>
    <w:p w14:paraId="43C1C5EB" w14:textId="498F9959" w:rsidR="0030285A" w:rsidRPr="00A60F48" w:rsidRDefault="0030285A" w:rsidP="00466D84">
      <w:pPr>
        <w:pStyle w:val="Geenafstand"/>
        <w:rPr>
          <w:rFonts w:ascii="Verdana" w:hAnsi="Verdana"/>
          <w:sz w:val="18"/>
          <w:szCs w:val="18"/>
        </w:rPr>
      </w:pPr>
    </w:p>
    <w:p w14:paraId="602F3421" w14:textId="77777777" w:rsidR="0030285A" w:rsidRPr="00A60F48" w:rsidRDefault="0030285A" w:rsidP="00466D84">
      <w:pPr>
        <w:pStyle w:val="Geenafstand"/>
        <w:rPr>
          <w:rFonts w:ascii="Verdana" w:hAnsi="Verdana"/>
          <w:sz w:val="18"/>
          <w:szCs w:val="18"/>
        </w:rPr>
      </w:pPr>
    </w:p>
    <w:tbl>
      <w:tblPr>
        <w:tblStyle w:val="Lichtelijst"/>
        <w:tblW w:w="9062" w:type="dxa"/>
        <w:tblLayout w:type="fixed"/>
        <w:tblLook w:val="04A0" w:firstRow="1" w:lastRow="0" w:firstColumn="1" w:lastColumn="0" w:noHBand="0" w:noVBand="1"/>
      </w:tblPr>
      <w:tblGrid>
        <w:gridCol w:w="699"/>
        <w:gridCol w:w="8363"/>
      </w:tblGrid>
      <w:tr w:rsidR="00DF4D4F" w:rsidRPr="00A60F48" w14:paraId="6448BE57" w14:textId="77777777" w:rsidTr="00DF4D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2AE7DCB9" w14:textId="77777777" w:rsidR="00DF4D4F" w:rsidRPr="00A60F48" w:rsidRDefault="00DF4D4F" w:rsidP="008B7789">
            <w:pPr>
              <w:pStyle w:val="Geenafstand"/>
              <w:rPr>
                <w:rFonts w:ascii="Verdana" w:hAnsi="Verdana"/>
                <w:color w:val="auto"/>
                <w:sz w:val="18"/>
                <w:szCs w:val="18"/>
              </w:rPr>
            </w:pPr>
            <w:r w:rsidRPr="00A60F48">
              <w:rPr>
                <w:rFonts w:ascii="Verdana" w:hAnsi="Verdana"/>
                <w:color w:val="auto"/>
                <w:sz w:val="18"/>
                <w:szCs w:val="18"/>
              </w:rPr>
              <w:t>Eis</w:t>
            </w:r>
          </w:p>
        </w:tc>
        <w:tc>
          <w:tcPr>
            <w:tcW w:w="8363" w:type="dxa"/>
          </w:tcPr>
          <w:p w14:paraId="1C0B602E" w14:textId="146A57D6" w:rsidR="00DF4D4F" w:rsidRPr="00A60F48" w:rsidRDefault="00DF4D4F" w:rsidP="00466D84">
            <w:pPr>
              <w:pStyle w:val="Geenafstand"/>
              <w:cnfStyle w:val="100000000000" w:firstRow="1" w:lastRow="0" w:firstColumn="0" w:lastColumn="0" w:oddVBand="0" w:evenVBand="0" w:oddHBand="0" w:evenHBand="0" w:firstRowFirstColumn="0" w:firstRowLastColumn="0" w:lastRowFirstColumn="0" w:lastRowLastColumn="0"/>
              <w:rPr>
                <w:rFonts w:ascii="Verdana" w:hAnsi="Verdana"/>
                <w:color w:val="auto"/>
                <w:sz w:val="18"/>
                <w:szCs w:val="18"/>
              </w:rPr>
            </w:pPr>
            <w:r w:rsidRPr="00A60F48">
              <w:t>Eisen m.b.t. inrichten en aanpassen van het UWV Panel</w:t>
            </w:r>
          </w:p>
        </w:tc>
      </w:tr>
      <w:tr w:rsidR="00DF4D4F" w:rsidRPr="00A60F48" w14:paraId="3F4F40FD"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55BB035E" w14:textId="674CE5E2" w:rsidR="00DF4D4F" w:rsidRPr="00A60F48" w:rsidRDefault="00DF4D4F" w:rsidP="00853AFD">
            <w:pPr>
              <w:pStyle w:val="Geenafstand"/>
              <w:rPr>
                <w:rFonts w:ascii="Verdana" w:hAnsi="Verdana"/>
                <w:sz w:val="18"/>
                <w:szCs w:val="18"/>
              </w:rPr>
            </w:pPr>
            <w:r w:rsidRPr="00A60F48">
              <w:rPr>
                <w:rFonts w:ascii="Verdana" w:hAnsi="Verdana"/>
                <w:sz w:val="18"/>
                <w:szCs w:val="18"/>
              </w:rPr>
              <w:t>10</w:t>
            </w:r>
          </w:p>
        </w:tc>
        <w:tc>
          <w:tcPr>
            <w:tcW w:w="8363" w:type="dxa"/>
            <w:tcBorders>
              <w:right w:val="single" w:sz="4" w:space="0" w:color="auto"/>
            </w:tcBorders>
          </w:tcPr>
          <w:p w14:paraId="027D1F58" w14:textId="77777777" w:rsidR="00DF4D4F" w:rsidRPr="00A60F48" w:rsidRDefault="00DF4D4F" w:rsidP="00853AFD">
            <w:pPr>
              <w:pStyle w:val="TableParagraph"/>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Met het oog op kwaliteit en efficiency ondersteunt Inschrijver UWV proactief bij de ontwikkeling van het UWV Panel. Dit gebeurt onder meer door UWV te adviseren (gevraagd en ongevraagd) en de door hen gehanteerde (innovatieve) methoden, (analyse)technieken en hulpmiddelen met UWV te delen en in te zetten.</w:t>
            </w:r>
          </w:p>
        </w:tc>
      </w:tr>
      <w:tr w:rsidR="00DF4D4F" w:rsidRPr="00A60F48" w14:paraId="7303678C" w14:textId="77777777" w:rsidTr="00DF4D4F">
        <w:tc>
          <w:tcPr>
            <w:cnfStyle w:val="001000000000" w:firstRow="0" w:lastRow="0" w:firstColumn="1" w:lastColumn="0" w:oddVBand="0" w:evenVBand="0" w:oddHBand="0" w:evenHBand="0" w:firstRowFirstColumn="0" w:firstRowLastColumn="0" w:lastRowFirstColumn="0" w:lastRowLastColumn="0"/>
            <w:tcW w:w="699" w:type="dxa"/>
          </w:tcPr>
          <w:p w14:paraId="5E7CEF71" w14:textId="0D995989" w:rsidR="00DF4D4F" w:rsidRPr="00A60F48" w:rsidRDefault="00DF4D4F" w:rsidP="00853AFD">
            <w:pPr>
              <w:pStyle w:val="Geenafstand"/>
              <w:rPr>
                <w:rFonts w:ascii="Verdana" w:hAnsi="Verdana"/>
                <w:sz w:val="18"/>
                <w:szCs w:val="18"/>
              </w:rPr>
            </w:pPr>
            <w:r w:rsidRPr="00A60F48">
              <w:rPr>
                <w:rFonts w:ascii="Verdana" w:hAnsi="Verdana"/>
                <w:sz w:val="18"/>
                <w:szCs w:val="18"/>
              </w:rPr>
              <w:t>11</w:t>
            </w:r>
          </w:p>
        </w:tc>
        <w:tc>
          <w:tcPr>
            <w:tcW w:w="8363" w:type="dxa"/>
            <w:tcBorders>
              <w:right w:val="single" w:sz="4" w:space="0" w:color="auto"/>
            </w:tcBorders>
          </w:tcPr>
          <w:p w14:paraId="79FAB177" w14:textId="417760EF" w:rsidR="00DF4D4F" w:rsidRPr="00A60F48" w:rsidRDefault="00DF4D4F" w:rsidP="00853AFD">
            <w:pPr>
              <w:pStyle w:val="TableParagraph"/>
              <w:spacing w:line="240" w:lineRule="atLeast"/>
              <w:ind w:right="156"/>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Inschrijver is in staat voor het projectteam van de Opdrachtgever een training te verzorgen voor het gebruik van het online </w:t>
            </w:r>
            <w:proofErr w:type="spellStart"/>
            <w:r w:rsidRPr="00A60F48">
              <w:rPr>
                <w:rFonts w:ascii="Verdana" w:hAnsi="Verdana"/>
                <w:sz w:val="18"/>
                <w:szCs w:val="18"/>
              </w:rPr>
              <w:t>onderzoeksplatform</w:t>
            </w:r>
            <w:proofErr w:type="spellEnd"/>
            <w:r w:rsidR="005642BF">
              <w:rPr>
                <w:rFonts w:ascii="Verdana" w:hAnsi="Verdana"/>
                <w:sz w:val="18"/>
                <w:szCs w:val="18"/>
              </w:rPr>
              <w:t xml:space="preserve"> voor zover </w:t>
            </w:r>
            <w:r w:rsidR="00446014">
              <w:rPr>
                <w:rFonts w:ascii="Verdana" w:hAnsi="Verdana"/>
                <w:sz w:val="18"/>
                <w:szCs w:val="18"/>
              </w:rPr>
              <w:t>dat relevant is voor werkzaamheden van medewerkers van UWV</w:t>
            </w:r>
            <w:r w:rsidRPr="00A60F48">
              <w:rPr>
                <w:rFonts w:ascii="Verdana" w:hAnsi="Verdana"/>
                <w:sz w:val="18"/>
                <w:szCs w:val="18"/>
              </w:rPr>
              <w:t xml:space="preserve">. </w:t>
            </w:r>
            <w:r w:rsidR="00310032" w:rsidRPr="00A60F48">
              <w:rPr>
                <w:rFonts w:ascii="Verdana" w:hAnsi="Verdana"/>
                <w:sz w:val="18"/>
                <w:szCs w:val="18"/>
              </w:rPr>
              <w:t>Deze training wordt door Inschrijver bij aanvang van contract eenmalig kosteloos aangeboden voor 4 medewerkers vanuit UWV en kan vervolgens op verzoek van UWV georganiseerd worden.</w:t>
            </w:r>
          </w:p>
        </w:tc>
      </w:tr>
      <w:tr w:rsidR="00DF4D4F" w:rsidRPr="00A60F48" w14:paraId="6A09BB94"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64A86130" w14:textId="0E12F4F3" w:rsidR="00DF4D4F" w:rsidRPr="00A60F48" w:rsidRDefault="00DF4D4F" w:rsidP="00853AFD">
            <w:pPr>
              <w:pStyle w:val="Geenafstand"/>
              <w:rPr>
                <w:rFonts w:ascii="Verdana" w:hAnsi="Verdana"/>
                <w:sz w:val="18"/>
                <w:szCs w:val="18"/>
              </w:rPr>
            </w:pPr>
            <w:r w:rsidRPr="00A60F48">
              <w:rPr>
                <w:rFonts w:ascii="Verdana" w:hAnsi="Verdana"/>
                <w:sz w:val="18"/>
                <w:szCs w:val="18"/>
              </w:rPr>
              <w:t>12</w:t>
            </w:r>
          </w:p>
        </w:tc>
        <w:tc>
          <w:tcPr>
            <w:tcW w:w="8363" w:type="dxa"/>
            <w:tcBorders>
              <w:right w:val="single" w:sz="4" w:space="0" w:color="auto"/>
            </w:tcBorders>
          </w:tcPr>
          <w:p w14:paraId="2AA56E0B" w14:textId="21AD6633" w:rsidR="00DF4D4F" w:rsidRPr="00A60F48" w:rsidRDefault="00DF4D4F" w:rsidP="58B6796E">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Inschrijver is in staat om </w:t>
            </w:r>
            <w:r w:rsidR="00F500E6">
              <w:rPr>
                <w:rFonts w:ascii="Verdana" w:hAnsi="Verdana"/>
                <w:sz w:val="18"/>
                <w:szCs w:val="18"/>
              </w:rPr>
              <w:t xml:space="preserve">uiteenlopende typen onderzoek uit te kunnen voeren binnen het UWV panel, waarbij het minimaal gaat om onderstaande 5 typen: </w:t>
            </w:r>
          </w:p>
          <w:p w14:paraId="277B5C49" w14:textId="23E075E6" w:rsidR="00DF4D4F" w:rsidRPr="00A60F48" w:rsidRDefault="00DF4D4F" w:rsidP="00853AFD">
            <w:pPr>
              <w:pStyle w:val="Lijstalinea"/>
              <w:numPr>
                <w:ilvl w:val="0"/>
                <w:numId w:val="17"/>
              </w:numPr>
              <w:shd w:val="clear" w:color="auto" w:fill="FFFFFF"/>
              <w:cnfStyle w:val="000000100000" w:firstRow="0" w:lastRow="0" w:firstColumn="0" w:lastColumn="0" w:oddVBand="0" w:evenVBand="0" w:oddHBand="1" w:evenHBand="0" w:firstRowFirstColumn="0" w:firstRowLastColumn="0" w:lastRowFirstColumn="0" w:lastRowLastColumn="0"/>
              <w:rPr>
                <w:rFonts w:ascii="Verdana" w:eastAsiaTheme="minorHAnsi" w:hAnsi="Verdana" w:cstheme="minorBidi"/>
                <w:sz w:val="18"/>
                <w:szCs w:val="18"/>
                <w:lang w:eastAsia="en-US"/>
              </w:rPr>
            </w:pPr>
            <w:r w:rsidRPr="00A60F48">
              <w:rPr>
                <w:rFonts w:ascii="Verdana" w:eastAsiaTheme="minorHAnsi" w:hAnsi="Verdana" w:cstheme="minorBidi"/>
                <w:sz w:val="18"/>
                <w:szCs w:val="18"/>
                <w:lang w:eastAsia="en-US"/>
              </w:rPr>
              <w:lastRenderedPageBreak/>
              <w:t>Toetsen van communicatie</w:t>
            </w:r>
          </w:p>
          <w:p w14:paraId="42903084" w14:textId="77777777" w:rsidR="00DF4D4F" w:rsidRPr="00A60F48" w:rsidRDefault="00DF4D4F" w:rsidP="00E949C9">
            <w:pPr>
              <w:pStyle w:val="Lijstalinea"/>
              <w:numPr>
                <w:ilvl w:val="0"/>
                <w:numId w:val="17"/>
              </w:numPr>
              <w:shd w:val="clear" w:color="auto" w:fill="FFFFFF"/>
              <w:cnfStyle w:val="000000100000" w:firstRow="0" w:lastRow="0" w:firstColumn="0" w:lastColumn="0" w:oddVBand="0" w:evenVBand="0" w:oddHBand="1" w:evenHBand="0" w:firstRowFirstColumn="0" w:firstRowLastColumn="0" w:lastRowFirstColumn="0" w:lastRowLastColumn="0"/>
              <w:rPr>
                <w:rFonts w:ascii="Verdana" w:eastAsiaTheme="minorHAnsi" w:hAnsi="Verdana" w:cstheme="minorBidi"/>
                <w:sz w:val="18"/>
                <w:szCs w:val="18"/>
                <w:lang w:eastAsia="en-US"/>
              </w:rPr>
            </w:pPr>
            <w:proofErr w:type="spellStart"/>
            <w:r w:rsidRPr="00A60F48">
              <w:rPr>
                <w:rFonts w:ascii="Verdana" w:eastAsiaTheme="minorHAnsi" w:hAnsi="Verdana" w:cstheme="minorBidi"/>
                <w:sz w:val="18"/>
                <w:szCs w:val="18"/>
                <w:lang w:eastAsia="en-US"/>
              </w:rPr>
              <w:t>Cocreatie</w:t>
            </w:r>
            <w:proofErr w:type="spellEnd"/>
          </w:p>
          <w:p w14:paraId="2DA8A2F5" w14:textId="77777777" w:rsidR="00DF4D4F" w:rsidRPr="00A60F48" w:rsidRDefault="00DF4D4F" w:rsidP="58B6796E">
            <w:pPr>
              <w:pStyle w:val="Lijstalinea"/>
              <w:numPr>
                <w:ilvl w:val="0"/>
                <w:numId w:val="17"/>
              </w:num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Verdana" w:eastAsiaTheme="minorEastAsia" w:hAnsi="Verdana" w:cstheme="minorBidi"/>
                <w:sz w:val="18"/>
                <w:szCs w:val="18"/>
                <w:lang w:eastAsia="en-US"/>
              </w:rPr>
            </w:pPr>
            <w:r w:rsidRPr="00A60F48">
              <w:rPr>
                <w:rFonts w:ascii="Verdana" w:eastAsiaTheme="minorEastAsia" w:hAnsi="Verdana" w:cstheme="minorBidi"/>
                <w:sz w:val="18"/>
                <w:szCs w:val="18"/>
                <w:lang w:eastAsia="en-US"/>
              </w:rPr>
              <w:t xml:space="preserve">Concept- en </w:t>
            </w:r>
            <w:proofErr w:type="spellStart"/>
            <w:r w:rsidRPr="00A60F48">
              <w:rPr>
                <w:rFonts w:ascii="Verdana" w:eastAsiaTheme="minorEastAsia" w:hAnsi="Verdana" w:cstheme="minorBidi"/>
                <w:sz w:val="18"/>
                <w:szCs w:val="18"/>
                <w:lang w:eastAsia="en-US"/>
              </w:rPr>
              <w:t>pretest</w:t>
            </w:r>
            <w:proofErr w:type="spellEnd"/>
          </w:p>
          <w:p w14:paraId="054EAAC5" w14:textId="77777777" w:rsidR="00DF4D4F" w:rsidRPr="00A60F48" w:rsidRDefault="00DF4D4F" w:rsidP="58B6796E">
            <w:pPr>
              <w:pStyle w:val="Lijstalinea"/>
              <w:numPr>
                <w:ilvl w:val="0"/>
                <w:numId w:val="17"/>
              </w:num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Verdana" w:eastAsiaTheme="minorEastAsia" w:hAnsi="Verdana" w:cstheme="minorBidi"/>
                <w:sz w:val="18"/>
                <w:szCs w:val="18"/>
                <w:lang w:eastAsia="en-US"/>
              </w:rPr>
            </w:pPr>
            <w:r w:rsidRPr="00A60F48">
              <w:rPr>
                <w:rFonts w:ascii="Verdana" w:eastAsiaTheme="minorEastAsia" w:hAnsi="Verdana" w:cstheme="minorBidi"/>
                <w:sz w:val="18"/>
                <w:szCs w:val="18"/>
                <w:lang w:eastAsia="en-US"/>
              </w:rPr>
              <w:t>Opinie onderzoek</w:t>
            </w:r>
          </w:p>
          <w:p w14:paraId="30A2032F" w14:textId="613539BA" w:rsidR="00DF4D4F" w:rsidRPr="00A60F48" w:rsidRDefault="00DF4D4F" w:rsidP="58B6796E">
            <w:pPr>
              <w:pStyle w:val="Lijstalinea"/>
              <w:numPr>
                <w:ilvl w:val="0"/>
                <w:numId w:val="17"/>
              </w:num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Verdana" w:eastAsiaTheme="minorEastAsia" w:hAnsi="Verdana" w:cstheme="minorBidi"/>
                <w:sz w:val="18"/>
                <w:szCs w:val="18"/>
                <w:lang w:eastAsia="en-US"/>
              </w:rPr>
            </w:pPr>
            <w:r w:rsidRPr="00A60F48">
              <w:rPr>
                <w:rFonts w:ascii="Verdana" w:eastAsiaTheme="minorEastAsia" w:hAnsi="Verdana" w:cstheme="minorBidi"/>
                <w:sz w:val="18"/>
                <w:szCs w:val="18"/>
                <w:lang w:eastAsia="en-US"/>
              </w:rPr>
              <w:t>Online community onderzoek</w:t>
            </w:r>
          </w:p>
        </w:tc>
      </w:tr>
      <w:tr w:rsidR="00DF4D4F" w:rsidRPr="00A60F48" w14:paraId="717FF5B1" w14:textId="77777777" w:rsidTr="00DF4D4F">
        <w:tc>
          <w:tcPr>
            <w:cnfStyle w:val="001000000000" w:firstRow="0" w:lastRow="0" w:firstColumn="1" w:lastColumn="0" w:oddVBand="0" w:evenVBand="0" w:oddHBand="0" w:evenHBand="0" w:firstRowFirstColumn="0" w:firstRowLastColumn="0" w:lastRowFirstColumn="0" w:lastRowLastColumn="0"/>
            <w:tcW w:w="699" w:type="dxa"/>
          </w:tcPr>
          <w:p w14:paraId="78CB3283" w14:textId="42858D28" w:rsidR="00DF4D4F" w:rsidRPr="00A60F48" w:rsidRDefault="00DF4D4F" w:rsidP="00853AFD">
            <w:pPr>
              <w:pStyle w:val="Geenafstand"/>
              <w:rPr>
                <w:rFonts w:ascii="Verdana" w:hAnsi="Verdana"/>
                <w:sz w:val="18"/>
                <w:szCs w:val="18"/>
              </w:rPr>
            </w:pPr>
            <w:r w:rsidRPr="00A60F48">
              <w:rPr>
                <w:rFonts w:ascii="Verdana" w:hAnsi="Verdana"/>
                <w:sz w:val="18"/>
                <w:szCs w:val="18"/>
              </w:rPr>
              <w:lastRenderedPageBreak/>
              <w:t>13</w:t>
            </w:r>
          </w:p>
        </w:tc>
        <w:tc>
          <w:tcPr>
            <w:tcW w:w="8363" w:type="dxa"/>
            <w:tcBorders>
              <w:right w:val="single" w:sz="4" w:space="0" w:color="auto"/>
            </w:tcBorders>
          </w:tcPr>
          <w:p w14:paraId="265DCC18" w14:textId="4EEA0B04" w:rsidR="00DF4D4F" w:rsidRPr="00A60F48" w:rsidRDefault="00DF4D4F" w:rsidP="3275B6AD">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Het </w:t>
            </w:r>
            <w:proofErr w:type="spellStart"/>
            <w:r w:rsidRPr="00A60F48">
              <w:rPr>
                <w:rFonts w:ascii="Verdana" w:hAnsi="Verdana"/>
                <w:sz w:val="18"/>
                <w:szCs w:val="18"/>
              </w:rPr>
              <w:t>onderzoeksplatform</w:t>
            </w:r>
            <w:proofErr w:type="spellEnd"/>
            <w:r w:rsidRPr="00A60F48">
              <w:rPr>
                <w:rFonts w:ascii="Verdana" w:hAnsi="Verdana"/>
                <w:sz w:val="18"/>
                <w:szCs w:val="18"/>
              </w:rPr>
              <w:t xml:space="preserve"> en de vragenlijsten worden ontwikkeld conform de huisstijl van UWV. Inschrijver dient al zijn uitingen naar panelleden conform het stijlhandboek UWV te doen. </w:t>
            </w:r>
          </w:p>
        </w:tc>
      </w:tr>
      <w:tr w:rsidR="00DF4D4F" w:rsidRPr="00A60F48" w14:paraId="6EA02CE3"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5501796A" w14:textId="1CF63D07" w:rsidR="00DF4D4F" w:rsidRPr="00A60F48" w:rsidRDefault="00DF4D4F" w:rsidP="00853AFD">
            <w:pPr>
              <w:pStyle w:val="Geenafstand"/>
              <w:rPr>
                <w:rFonts w:ascii="Verdana" w:hAnsi="Verdana"/>
                <w:sz w:val="18"/>
                <w:szCs w:val="18"/>
              </w:rPr>
            </w:pPr>
            <w:r w:rsidRPr="00A60F48">
              <w:rPr>
                <w:rFonts w:ascii="Verdana" w:hAnsi="Verdana"/>
                <w:sz w:val="18"/>
                <w:szCs w:val="18"/>
              </w:rPr>
              <w:t>14</w:t>
            </w:r>
          </w:p>
        </w:tc>
        <w:tc>
          <w:tcPr>
            <w:tcW w:w="8363" w:type="dxa"/>
            <w:tcBorders>
              <w:right w:val="single" w:sz="4" w:space="0" w:color="auto"/>
            </w:tcBorders>
          </w:tcPr>
          <w:p w14:paraId="349BC9ED" w14:textId="16169F1F" w:rsidR="00DF4D4F" w:rsidRPr="00A60F48" w:rsidRDefault="00DF4D4F" w:rsidP="00E949C9">
            <w:pPr>
              <w:pStyle w:val="TableParagraph"/>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Het </w:t>
            </w:r>
            <w:proofErr w:type="spellStart"/>
            <w:r w:rsidRPr="00A60F48">
              <w:rPr>
                <w:rFonts w:ascii="Verdana" w:hAnsi="Verdana"/>
                <w:sz w:val="18"/>
                <w:szCs w:val="18"/>
              </w:rPr>
              <w:t>onderzoeksplatform</w:t>
            </w:r>
            <w:proofErr w:type="spellEnd"/>
            <w:r w:rsidRPr="00A60F48">
              <w:rPr>
                <w:rFonts w:ascii="Verdana" w:hAnsi="Verdana"/>
                <w:sz w:val="18"/>
                <w:szCs w:val="18"/>
              </w:rPr>
              <w:t>, en alle communicatie naar panelleden zijn volledig in het Nederlands op B1-taalniveau.</w:t>
            </w:r>
          </w:p>
        </w:tc>
      </w:tr>
      <w:tr w:rsidR="00DF4D4F" w:rsidRPr="00A60F48" w14:paraId="63A1F9E2" w14:textId="77777777" w:rsidTr="00DF4D4F">
        <w:tc>
          <w:tcPr>
            <w:cnfStyle w:val="001000000000" w:firstRow="0" w:lastRow="0" w:firstColumn="1" w:lastColumn="0" w:oddVBand="0" w:evenVBand="0" w:oddHBand="0" w:evenHBand="0" w:firstRowFirstColumn="0" w:firstRowLastColumn="0" w:lastRowFirstColumn="0" w:lastRowLastColumn="0"/>
            <w:tcW w:w="699" w:type="dxa"/>
          </w:tcPr>
          <w:p w14:paraId="2ED3B048" w14:textId="6C248F58" w:rsidR="00DF4D4F" w:rsidRPr="00A60F48" w:rsidRDefault="00DF4D4F" w:rsidP="00853AFD">
            <w:pPr>
              <w:pStyle w:val="Geenafstand"/>
              <w:rPr>
                <w:rFonts w:ascii="Verdana" w:hAnsi="Verdana"/>
                <w:sz w:val="18"/>
                <w:szCs w:val="18"/>
              </w:rPr>
            </w:pPr>
            <w:r w:rsidRPr="00A60F48">
              <w:rPr>
                <w:rFonts w:ascii="Verdana" w:hAnsi="Verdana"/>
                <w:sz w:val="18"/>
                <w:szCs w:val="18"/>
              </w:rPr>
              <w:t>15</w:t>
            </w:r>
          </w:p>
        </w:tc>
        <w:tc>
          <w:tcPr>
            <w:tcW w:w="8363" w:type="dxa"/>
            <w:tcBorders>
              <w:right w:val="single" w:sz="4" w:space="0" w:color="auto"/>
            </w:tcBorders>
          </w:tcPr>
          <w:p w14:paraId="0A1E73EE" w14:textId="37268205" w:rsidR="00DF4D4F" w:rsidRPr="00A60F48" w:rsidRDefault="00DF4D4F" w:rsidP="00853AFD">
            <w:pPr>
              <w:pStyle w:val="TableParagraph"/>
              <w:spacing w:line="240" w:lineRule="atLeast"/>
              <w:ind w:right="156"/>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De inschrijver is in staat om naast de bestaande panels van klantgroepen (WW, WIA, Wajong), ook nieuwe panels voor andere klantgroepen op te starten als daar behoefte aan is (bijv. werkgevers). </w:t>
            </w:r>
          </w:p>
        </w:tc>
      </w:tr>
      <w:tr w:rsidR="00DF4D4F" w:rsidRPr="00A60F48" w14:paraId="0A90DE5E"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17EC18BC" w14:textId="7A5E45F1" w:rsidR="00DF4D4F" w:rsidRPr="00A60F48" w:rsidRDefault="00DF4D4F" w:rsidP="00853AFD">
            <w:pPr>
              <w:pStyle w:val="Geenafstand"/>
              <w:rPr>
                <w:rFonts w:ascii="Verdana" w:hAnsi="Verdana"/>
                <w:sz w:val="18"/>
                <w:szCs w:val="18"/>
              </w:rPr>
            </w:pPr>
            <w:r w:rsidRPr="00A60F48">
              <w:rPr>
                <w:rFonts w:ascii="Verdana" w:hAnsi="Verdana"/>
                <w:sz w:val="18"/>
                <w:szCs w:val="18"/>
              </w:rPr>
              <w:t>16</w:t>
            </w:r>
          </w:p>
        </w:tc>
        <w:tc>
          <w:tcPr>
            <w:tcW w:w="8363" w:type="dxa"/>
            <w:tcBorders>
              <w:right w:val="single" w:sz="4" w:space="0" w:color="auto"/>
            </w:tcBorders>
          </w:tcPr>
          <w:p w14:paraId="577D9453" w14:textId="6EE3AE18" w:rsidR="00DF4D4F" w:rsidRPr="00A60F48" w:rsidRDefault="00DF4D4F" w:rsidP="00853AFD">
            <w:pPr>
              <w:pStyle w:val="TableParagraph"/>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De inschrijver is in staat binnen de panels subgroepen aan te merken (bijv. wel/geen arbeidsvermogen), die middels een label ook als zodanig als aparte groep zijn te onderscheiden voor uitnodiging van onderzoek en analyses. </w:t>
            </w:r>
          </w:p>
        </w:tc>
      </w:tr>
      <w:tr w:rsidR="00DF4D4F" w:rsidRPr="00A60F48" w14:paraId="1CC22ACA" w14:textId="77777777" w:rsidTr="00DF4D4F">
        <w:tc>
          <w:tcPr>
            <w:cnfStyle w:val="001000000000" w:firstRow="0" w:lastRow="0" w:firstColumn="1" w:lastColumn="0" w:oddVBand="0" w:evenVBand="0" w:oddHBand="0" w:evenHBand="0" w:firstRowFirstColumn="0" w:firstRowLastColumn="0" w:lastRowFirstColumn="0" w:lastRowLastColumn="0"/>
            <w:tcW w:w="699" w:type="dxa"/>
          </w:tcPr>
          <w:p w14:paraId="7668FE3C" w14:textId="13180252" w:rsidR="00DF4D4F" w:rsidRPr="00A60F48" w:rsidRDefault="00DF4D4F" w:rsidP="00853AFD">
            <w:pPr>
              <w:pStyle w:val="Geenafstand"/>
              <w:rPr>
                <w:rFonts w:ascii="Verdana" w:hAnsi="Verdana"/>
                <w:sz w:val="18"/>
                <w:szCs w:val="18"/>
              </w:rPr>
            </w:pPr>
            <w:r w:rsidRPr="00A60F48">
              <w:rPr>
                <w:rFonts w:ascii="Verdana" w:hAnsi="Verdana"/>
                <w:sz w:val="18"/>
                <w:szCs w:val="18"/>
              </w:rPr>
              <w:t>17</w:t>
            </w:r>
          </w:p>
        </w:tc>
        <w:tc>
          <w:tcPr>
            <w:tcW w:w="8363" w:type="dxa"/>
            <w:tcBorders>
              <w:right w:val="single" w:sz="4" w:space="0" w:color="auto"/>
            </w:tcBorders>
          </w:tcPr>
          <w:p w14:paraId="34EE469F" w14:textId="2E918D87" w:rsidR="00DF4D4F" w:rsidRPr="00A60F48" w:rsidRDefault="00DF4D4F" w:rsidP="00853AFD">
            <w:pPr>
              <w:pStyle w:val="TableParagraph"/>
              <w:spacing w:line="240" w:lineRule="atLeast"/>
              <w:ind w:right="156"/>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Inschrijver adviseert de opdrachtgever over de te hanteren rustperiode. Hierbij wordt geadviseerd over het aantal weken dat de deelnemer niet kan worden uitgenodigd nadat hij/zij heeft deelgenomen aan een eerder onderzoek binnen het UWV Panel. Dit voorkomt paneldruk. Daarnaast denkt Inschrijver proactief mee en geeft gericht advies over het actief houden (voldoende onderzoeksvragen) van het panel binnen UWV. </w:t>
            </w:r>
          </w:p>
        </w:tc>
      </w:tr>
      <w:tr w:rsidR="00DF4D4F" w:rsidRPr="00A60F48" w14:paraId="72E0321A"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526EF1E4" w14:textId="123707DD" w:rsidR="00DF4D4F" w:rsidRPr="00A60F48" w:rsidRDefault="00DF4D4F" w:rsidP="009C535B">
            <w:pPr>
              <w:pStyle w:val="Geenafstand"/>
              <w:rPr>
                <w:rFonts w:ascii="Verdana" w:hAnsi="Verdana"/>
                <w:sz w:val="18"/>
                <w:szCs w:val="18"/>
              </w:rPr>
            </w:pPr>
            <w:r w:rsidRPr="00A60F48">
              <w:rPr>
                <w:rFonts w:ascii="Verdana" w:hAnsi="Verdana"/>
                <w:sz w:val="18"/>
                <w:szCs w:val="18"/>
              </w:rPr>
              <w:t>18</w:t>
            </w:r>
          </w:p>
        </w:tc>
        <w:tc>
          <w:tcPr>
            <w:tcW w:w="8363" w:type="dxa"/>
            <w:tcBorders>
              <w:right w:val="single" w:sz="4" w:space="0" w:color="auto"/>
            </w:tcBorders>
          </w:tcPr>
          <w:p w14:paraId="0542951E" w14:textId="4DFE5219" w:rsidR="00DF4D4F" w:rsidRPr="00A60F48" w:rsidRDefault="00DF4D4F" w:rsidP="00B86329">
            <w:pPr>
              <w:shd w:val="clear" w:color="auto" w:fill="FFFFFF"/>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A60F48">
              <w:rPr>
                <w:rFonts w:ascii="Verdana" w:hAnsi="Verdana"/>
                <w:sz w:val="18"/>
                <w:szCs w:val="18"/>
              </w:rPr>
              <w:t xml:space="preserve">Vragenlijsten en platform dienen te voldoen aan de Web Content Accessibility </w:t>
            </w:r>
            <w:proofErr w:type="spellStart"/>
            <w:r w:rsidRPr="00A60F48">
              <w:rPr>
                <w:rFonts w:ascii="Verdana" w:hAnsi="Verdana"/>
                <w:sz w:val="18"/>
                <w:szCs w:val="18"/>
              </w:rPr>
              <w:t>Guidelines</w:t>
            </w:r>
            <w:proofErr w:type="spellEnd"/>
            <w:r w:rsidRPr="00A60F48">
              <w:rPr>
                <w:rFonts w:ascii="Verdana" w:hAnsi="Verdana"/>
                <w:sz w:val="18"/>
                <w:szCs w:val="18"/>
              </w:rPr>
              <w:t xml:space="preserve"> (WCAG) </w:t>
            </w:r>
            <w:r w:rsidR="00537C0F" w:rsidRPr="00537C0F">
              <w:rPr>
                <w:rFonts w:ascii="Verdana" w:hAnsi="Verdana"/>
                <w:sz w:val="18"/>
                <w:szCs w:val="18"/>
              </w:rPr>
              <w:t xml:space="preserve">op minimaal A </w:t>
            </w:r>
            <w:r w:rsidR="00537C0F" w:rsidRPr="00537C0F">
              <w:rPr>
                <w:rFonts w:ascii="Verdana" w:hAnsi="Verdana" w:cs="Calibri"/>
                <w:sz w:val="18"/>
                <w:szCs w:val="18"/>
              </w:rPr>
              <w:t>é</w:t>
            </w:r>
            <w:r w:rsidR="00537C0F" w:rsidRPr="00537C0F">
              <w:rPr>
                <w:rFonts w:ascii="Verdana" w:hAnsi="Verdana"/>
                <w:sz w:val="18"/>
                <w:szCs w:val="18"/>
              </w:rPr>
              <w:t xml:space="preserve">n AA niveau </w:t>
            </w:r>
            <w:r w:rsidRPr="00537C0F">
              <w:rPr>
                <w:rFonts w:ascii="Verdana" w:hAnsi="Verdana"/>
                <w:sz w:val="18"/>
                <w:szCs w:val="18"/>
              </w:rPr>
              <w:t>en</w:t>
            </w:r>
            <w:r w:rsidRPr="00A60F48">
              <w:rPr>
                <w:rFonts w:ascii="Verdana" w:hAnsi="Verdana"/>
                <w:sz w:val="18"/>
                <w:szCs w:val="18"/>
              </w:rPr>
              <w:t xml:space="preserve"> inschrijver besteedt aandacht aan toegankelijkheid van de onderzoeken in het algemeen, zodat zo veel mogelijk cliënten zonder te veel moeite aan de onderzoeken kunnen deelnemen en uitkomsten een zo goed mogelijke </w:t>
            </w:r>
            <w:r w:rsidR="00E6747A" w:rsidRPr="00A60F48">
              <w:rPr>
                <w:rFonts w:ascii="Verdana" w:hAnsi="Verdana"/>
                <w:sz w:val="18"/>
                <w:szCs w:val="18"/>
              </w:rPr>
              <w:t>af</w:t>
            </w:r>
            <w:r w:rsidRPr="00A60F48">
              <w:rPr>
                <w:rFonts w:ascii="Verdana" w:hAnsi="Verdana"/>
                <w:sz w:val="18"/>
                <w:szCs w:val="18"/>
              </w:rPr>
              <w:t>spiegeling zijn van de voorkeuren en meningen van de cliënten van klantgroepen van UWV.</w:t>
            </w:r>
            <w:r w:rsidRPr="00A60F48">
              <w:rPr>
                <w:rFonts w:ascii="Segoe UI" w:hAnsi="Segoe UI" w:cs="Segoe UI"/>
                <w:sz w:val="18"/>
                <w:szCs w:val="18"/>
              </w:rPr>
              <w:t xml:space="preserve"> </w:t>
            </w:r>
          </w:p>
        </w:tc>
      </w:tr>
    </w:tbl>
    <w:p w14:paraId="6BC76D77" w14:textId="01B6ABC6" w:rsidR="005679C2" w:rsidRDefault="005679C2" w:rsidP="008C3548">
      <w:pPr>
        <w:pStyle w:val="Geenafstand"/>
        <w:rPr>
          <w:rFonts w:ascii="Verdana" w:hAnsi="Verdana"/>
          <w:sz w:val="18"/>
          <w:szCs w:val="18"/>
        </w:rPr>
      </w:pPr>
    </w:p>
    <w:tbl>
      <w:tblPr>
        <w:tblStyle w:val="Lichtelijst"/>
        <w:tblW w:w="9062" w:type="dxa"/>
        <w:tblLayout w:type="fixed"/>
        <w:tblLook w:val="04A0" w:firstRow="1" w:lastRow="0" w:firstColumn="1" w:lastColumn="0" w:noHBand="0" w:noVBand="1"/>
      </w:tblPr>
      <w:tblGrid>
        <w:gridCol w:w="839"/>
        <w:gridCol w:w="8223"/>
      </w:tblGrid>
      <w:tr w:rsidR="0009363F" w:rsidRPr="0009363F" w14:paraId="6F7E4FB2" w14:textId="77777777" w:rsidTr="006C65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14:paraId="57E1AC76" w14:textId="77777777" w:rsidR="0009363F" w:rsidRPr="0009363F" w:rsidRDefault="0009363F" w:rsidP="006C65B6">
            <w:pPr>
              <w:pStyle w:val="Geenafstand"/>
              <w:rPr>
                <w:rFonts w:ascii="Verdana" w:hAnsi="Verdana"/>
                <w:sz w:val="18"/>
                <w:szCs w:val="18"/>
              </w:rPr>
            </w:pPr>
            <w:r w:rsidRPr="0009363F">
              <w:rPr>
                <w:rFonts w:ascii="Verdana" w:hAnsi="Verdana"/>
                <w:sz w:val="18"/>
                <w:szCs w:val="18"/>
              </w:rPr>
              <w:t>Eis</w:t>
            </w:r>
          </w:p>
        </w:tc>
        <w:tc>
          <w:tcPr>
            <w:tcW w:w="8223" w:type="dxa"/>
            <w:tcBorders>
              <w:right w:val="single" w:sz="4" w:space="0" w:color="auto"/>
            </w:tcBorders>
          </w:tcPr>
          <w:p w14:paraId="07A2114C" w14:textId="77777777" w:rsidR="0009363F" w:rsidRPr="0009363F" w:rsidRDefault="0009363F" w:rsidP="006C65B6">
            <w:pPr>
              <w:pStyle w:val="TableParagraph"/>
              <w:spacing w:line="240" w:lineRule="atLeast"/>
              <w:ind w:right="156"/>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09363F">
              <w:rPr>
                <w:rFonts w:ascii="Verdana" w:hAnsi="Verdana"/>
                <w:sz w:val="18"/>
                <w:szCs w:val="18"/>
              </w:rPr>
              <w:t>Eisen met betrekking tot rapportages / evaluaties</w:t>
            </w:r>
          </w:p>
        </w:tc>
      </w:tr>
      <w:tr w:rsidR="0009363F" w:rsidRPr="00A60F48" w14:paraId="4E2F2F54" w14:textId="77777777" w:rsidTr="006C6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14:paraId="5BC45D9E" w14:textId="77777777" w:rsidR="0009363F" w:rsidRPr="00A60F48" w:rsidRDefault="0009363F" w:rsidP="006C65B6">
            <w:pPr>
              <w:pStyle w:val="Geenafstand"/>
              <w:rPr>
                <w:rFonts w:ascii="Verdana" w:hAnsi="Verdana"/>
                <w:sz w:val="18"/>
                <w:szCs w:val="18"/>
              </w:rPr>
            </w:pPr>
            <w:r w:rsidRPr="00A60F48">
              <w:rPr>
                <w:rFonts w:ascii="Verdana" w:hAnsi="Verdana"/>
                <w:sz w:val="18"/>
                <w:szCs w:val="18"/>
              </w:rPr>
              <w:t>19</w:t>
            </w:r>
          </w:p>
        </w:tc>
        <w:tc>
          <w:tcPr>
            <w:tcW w:w="8223" w:type="dxa"/>
            <w:tcBorders>
              <w:right w:val="single" w:sz="4" w:space="0" w:color="auto"/>
            </w:tcBorders>
            <w:shd w:val="clear" w:color="auto" w:fill="auto"/>
          </w:tcPr>
          <w:p w14:paraId="17485D47" w14:textId="77777777" w:rsidR="0009363F" w:rsidRPr="00A60F48" w:rsidRDefault="0009363F" w:rsidP="006C65B6">
            <w:pPr>
              <w:pStyle w:val="TableParagraph"/>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Inschrijver is in staat om de inzichten te vertalen naar concrete aanbevelingen voor de organisatie.</w:t>
            </w:r>
          </w:p>
        </w:tc>
      </w:tr>
      <w:tr w:rsidR="0009363F" w:rsidRPr="00A60F48" w14:paraId="2A709F84" w14:textId="77777777" w:rsidTr="006C65B6">
        <w:tc>
          <w:tcPr>
            <w:cnfStyle w:val="001000000000" w:firstRow="0" w:lastRow="0" w:firstColumn="1" w:lastColumn="0" w:oddVBand="0" w:evenVBand="0" w:oddHBand="0" w:evenHBand="0" w:firstRowFirstColumn="0" w:firstRowLastColumn="0" w:lastRowFirstColumn="0" w:lastRowLastColumn="0"/>
            <w:tcW w:w="839" w:type="dxa"/>
          </w:tcPr>
          <w:p w14:paraId="03378EBF" w14:textId="77777777" w:rsidR="0009363F" w:rsidRPr="00A60F48" w:rsidRDefault="0009363F" w:rsidP="006C65B6">
            <w:pPr>
              <w:pStyle w:val="Geenafstand"/>
              <w:rPr>
                <w:rFonts w:ascii="Verdana" w:hAnsi="Verdana"/>
                <w:sz w:val="18"/>
                <w:szCs w:val="18"/>
              </w:rPr>
            </w:pPr>
            <w:r w:rsidRPr="00A60F48">
              <w:rPr>
                <w:rFonts w:ascii="Verdana" w:hAnsi="Verdana"/>
                <w:sz w:val="18"/>
                <w:szCs w:val="18"/>
              </w:rPr>
              <w:t>20</w:t>
            </w:r>
          </w:p>
        </w:tc>
        <w:tc>
          <w:tcPr>
            <w:tcW w:w="8223" w:type="dxa"/>
            <w:tcBorders>
              <w:right w:val="single" w:sz="4" w:space="0" w:color="auto"/>
            </w:tcBorders>
            <w:shd w:val="clear" w:color="auto" w:fill="auto"/>
          </w:tcPr>
          <w:p w14:paraId="056BF814" w14:textId="77777777" w:rsidR="0009363F" w:rsidRPr="00A60F48" w:rsidRDefault="0009363F" w:rsidP="006C65B6">
            <w:pPr>
              <w:pStyle w:val="TableParagraph"/>
              <w:spacing w:line="240" w:lineRule="atLeast"/>
              <w:ind w:right="156"/>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Inschrijver beheerst ten minste de volgende kwantitatieve analyse technieken:</w:t>
            </w:r>
          </w:p>
          <w:p w14:paraId="1A18BDB5" w14:textId="77777777" w:rsidR="0009363F" w:rsidRPr="00A60F48" w:rsidRDefault="0009363F" w:rsidP="006C65B6">
            <w:pPr>
              <w:pStyle w:val="TableParagraph"/>
              <w:spacing w:line="240" w:lineRule="atLeast"/>
              <w:ind w:right="156"/>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en-US"/>
              </w:rPr>
            </w:pPr>
            <w:r w:rsidRPr="00A60F48">
              <w:rPr>
                <w:rFonts w:ascii="Verdana" w:hAnsi="Verdana"/>
                <w:sz w:val="18"/>
                <w:szCs w:val="18"/>
                <w:lang w:val="en-US"/>
              </w:rPr>
              <w:t xml:space="preserve">• </w:t>
            </w:r>
            <w:proofErr w:type="spellStart"/>
            <w:r w:rsidRPr="00A60F48">
              <w:rPr>
                <w:rFonts w:ascii="Verdana" w:hAnsi="Verdana"/>
                <w:sz w:val="18"/>
                <w:szCs w:val="18"/>
                <w:lang w:val="en-US"/>
              </w:rPr>
              <w:t>Significantietoetsen</w:t>
            </w:r>
            <w:proofErr w:type="spellEnd"/>
            <w:r w:rsidRPr="00A60F48">
              <w:rPr>
                <w:rFonts w:ascii="Verdana" w:hAnsi="Verdana"/>
                <w:sz w:val="18"/>
                <w:szCs w:val="18"/>
                <w:lang w:val="en-US"/>
              </w:rPr>
              <w:t>;</w:t>
            </w:r>
          </w:p>
          <w:p w14:paraId="42329A31" w14:textId="77777777" w:rsidR="0009363F" w:rsidRPr="00A60F48" w:rsidRDefault="0009363F" w:rsidP="006C65B6">
            <w:pPr>
              <w:pStyle w:val="TableParagraph"/>
              <w:spacing w:line="240" w:lineRule="atLeast"/>
              <w:ind w:right="156"/>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en-US"/>
              </w:rPr>
            </w:pPr>
            <w:r w:rsidRPr="00A60F48">
              <w:rPr>
                <w:rFonts w:ascii="Verdana" w:hAnsi="Verdana"/>
                <w:sz w:val="18"/>
                <w:szCs w:val="18"/>
                <w:lang w:val="en-US"/>
              </w:rPr>
              <w:t xml:space="preserve">• (Multivariate) </w:t>
            </w:r>
            <w:proofErr w:type="spellStart"/>
            <w:r w:rsidRPr="00A60F48">
              <w:rPr>
                <w:rFonts w:ascii="Verdana" w:hAnsi="Verdana"/>
                <w:sz w:val="18"/>
                <w:szCs w:val="18"/>
                <w:lang w:val="en-US"/>
              </w:rPr>
              <w:t>correlatieanalyse</w:t>
            </w:r>
            <w:proofErr w:type="spellEnd"/>
            <w:r w:rsidRPr="00A60F48">
              <w:rPr>
                <w:rFonts w:ascii="Verdana" w:hAnsi="Verdana"/>
                <w:sz w:val="18"/>
                <w:szCs w:val="18"/>
                <w:lang w:val="en-US"/>
              </w:rPr>
              <w:t>;</w:t>
            </w:r>
          </w:p>
          <w:p w14:paraId="2A522567" w14:textId="77777777" w:rsidR="0009363F" w:rsidRPr="00A60F48" w:rsidRDefault="0009363F" w:rsidP="006C65B6">
            <w:pPr>
              <w:pStyle w:val="TableParagraph"/>
              <w:spacing w:line="240" w:lineRule="atLeast"/>
              <w:ind w:right="156"/>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en-US"/>
              </w:rPr>
            </w:pPr>
            <w:r w:rsidRPr="00A60F48">
              <w:rPr>
                <w:rFonts w:ascii="Verdana" w:hAnsi="Verdana"/>
                <w:sz w:val="18"/>
                <w:szCs w:val="18"/>
                <w:lang w:val="en-US"/>
              </w:rPr>
              <w:t xml:space="preserve">• Relative weights </w:t>
            </w:r>
            <w:proofErr w:type="spellStart"/>
            <w:r w:rsidRPr="00A60F48">
              <w:rPr>
                <w:rFonts w:ascii="Verdana" w:hAnsi="Verdana"/>
                <w:sz w:val="18"/>
                <w:szCs w:val="18"/>
                <w:lang w:val="en-US"/>
              </w:rPr>
              <w:t>analyse</w:t>
            </w:r>
            <w:proofErr w:type="spellEnd"/>
            <w:r w:rsidRPr="00A60F48">
              <w:rPr>
                <w:rFonts w:ascii="Verdana" w:hAnsi="Verdana"/>
                <w:sz w:val="18"/>
                <w:szCs w:val="18"/>
                <w:lang w:val="en-US"/>
              </w:rPr>
              <w:t xml:space="preserve">/key driver </w:t>
            </w:r>
            <w:proofErr w:type="spellStart"/>
            <w:r w:rsidRPr="00A60F48">
              <w:rPr>
                <w:rFonts w:ascii="Verdana" w:hAnsi="Verdana"/>
                <w:sz w:val="18"/>
                <w:szCs w:val="18"/>
                <w:lang w:val="en-US"/>
              </w:rPr>
              <w:t>analyse</w:t>
            </w:r>
            <w:proofErr w:type="spellEnd"/>
          </w:p>
          <w:p w14:paraId="1F76C502" w14:textId="26580D3B" w:rsidR="0009363F" w:rsidRPr="00A60F48" w:rsidRDefault="0009363F" w:rsidP="006C65B6">
            <w:pPr>
              <w:pStyle w:val="TableParagraph"/>
              <w:spacing w:line="240" w:lineRule="atLeast"/>
              <w:ind w:right="156"/>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 Clusteranalyse;</w:t>
            </w:r>
          </w:p>
        </w:tc>
      </w:tr>
      <w:tr w:rsidR="0009363F" w:rsidRPr="00A60F48" w14:paraId="2F9C8858" w14:textId="77777777" w:rsidTr="006C6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14:paraId="3DA450DD" w14:textId="77777777" w:rsidR="0009363F" w:rsidRPr="00A60F48" w:rsidRDefault="0009363F" w:rsidP="006C65B6">
            <w:pPr>
              <w:pStyle w:val="Geenafstand"/>
              <w:rPr>
                <w:rFonts w:ascii="Verdana" w:hAnsi="Verdana"/>
                <w:sz w:val="18"/>
                <w:szCs w:val="18"/>
              </w:rPr>
            </w:pPr>
            <w:r w:rsidRPr="00A60F48">
              <w:rPr>
                <w:rFonts w:ascii="Verdana" w:hAnsi="Verdana"/>
                <w:sz w:val="18"/>
                <w:szCs w:val="18"/>
              </w:rPr>
              <w:t>21</w:t>
            </w:r>
          </w:p>
        </w:tc>
        <w:tc>
          <w:tcPr>
            <w:tcW w:w="8223" w:type="dxa"/>
            <w:tcBorders>
              <w:right w:val="single" w:sz="4" w:space="0" w:color="auto"/>
            </w:tcBorders>
            <w:shd w:val="clear" w:color="auto" w:fill="auto"/>
          </w:tcPr>
          <w:p w14:paraId="63BEF3D1" w14:textId="77777777" w:rsidR="0009363F" w:rsidRPr="00A60F48" w:rsidRDefault="0009363F" w:rsidP="006C65B6">
            <w:pPr>
              <w:pStyle w:val="TableParagraph"/>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Inschrijver ontwikkelt in nauw overleg met UWV een PowerPoint-rapportageformat voor alle UWV Panel onderzoeken. Dit format moet door UWV worden goedgekeurd voordat de rapportage van het eerste onderzoek binnen het UWV Panel gereed is. </w:t>
            </w:r>
          </w:p>
        </w:tc>
      </w:tr>
      <w:tr w:rsidR="0009363F" w:rsidRPr="00A60F48" w14:paraId="7B4AD3D2" w14:textId="77777777" w:rsidTr="006C65B6">
        <w:tc>
          <w:tcPr>
            <w:cnfStyle w:val="001000000000" w:firstRow="0" w:lastRow="0" w:firstColumn="1" w:lastColumn="0" w:oddVBand="0" w:evenVBand="0" w:oddHBand="0" w:evenHBand="0" w:firstRowFirstColumn="0" w:firstRowLastColumn="0" w:lastRowFirstColumn="0" w:lastRowLastColumn="0"/>
            <w:tcW w:w="839" w:type="dxa"/>
          </w:tcPr>
          <w:p w14:paraId="232775A2" w14:textId="77777777" w:rsidR="0009363F" w:rsidRPr="00A60F48" w:rsidRDefault="0009363F" w:rsidP="006C65B6">
            <w:pPr>
              <w:pStyle w:val="Geenafstand"/>
              <w:rPr>
                <w:rFonts w:ascii="Verdana" w:hAnsi="Verdana"/>
                <w:sz w:val="18"/>
                <w:szCs w:val="18"/>
              </w:rPr>
            </w:pPr>
            <w:r w:rsidRPr="00A60F48">
              <w:rPr>
                <w:rFonts w:ascii="Verdana" w:hAnsi="Verdana"/>
                <w:sz w:val="18"/>
                <w:szCs w:val="18"/>
              </w:rPr>
              <w:t>22</w:t>
            </w:r>
          </w:p>
        </w:tc>
        <w:tc>
          <w:tcPr>
            <w:tcW w:w="8223" w:type="dxa"/>
            <w:tcBorders>
              <w:right w:val="single" w:sz="4" w:space="0" w:color="auto"/>
            </w:tcBorders>
          </w:tcPr>
          <w:p w14:paraId="3BD87D47" w14:textId="77777777" w:rsidR="0009363F" w:rsidRPr="00A60F48" w:rsidRDefault="0009363F" w:rsidP="006C65B6">
            <w:pPr>
              <w:pStyle w:val="TableParagraph"/>
              <w:spacing w:line="240" w:lineRule="atLeast"/>
              <w:ind w:right="156"/>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Inschrijver maakt volgens planning een conceptrapportage. In gezamenlijk overleg worden eventuele wijzigingen in de rapportage afgestemd. De definitieve rapportage wordt door UWV goedgekeurd.</w:t>
            </w:r>
          </w:p>
        </w:tc>
      </w:tr>
      <w:tr w:rsidR="0009363F" w:rsidRPr="00A60F48" w14:paraId="368889BE" w14:textId="77777777" w:rsidTr="006C6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14:paraId="00AD26FD" w14:textId="77777777" w:rsidR="0009363F" w:rsidRPr="00A60F48" w:rsidRDefault="0009363F" w:rsidP="006C65B6">
            <w:pPr>
              <w:pStyle w:val="Geenafstand"/>
              <w:rPr>
                <w:rFonts w:ascii="Verdana" w:hAnsi="Verdana"/>
                <w:sz w:val="18"/>
                <w:szCs w:val="18"/>
              </w:rPr>
            </w:pPr>
            <w:r w:rsidRPr="00A60F48">
              <w:rPr>
                <w:rFonts w:ascii="Verdana" w:hAnsi="Verdana"/>
                <w:sz w:val="18"/>
                <w:szCs w:val="18"/>
              </w:rPr>
              <w:t>23</w:t>
            </w:r>
          </w:p>
        </w:tc>
        <w:tc>
          <w:tcPr>
            <w:tcW w:w="8223" w:type="dxa"/>
            <w:tcBorders>
              <w:right w:val="single" w:sz="4" w:space="0" w:color="auto"/>
            </w:tcBorders>
          </w:tcPr>
          <w:p w14:paraId="0DBD6997" w14:textId="77777777" w:rsidR="0009363F" w:rsidRPr="00A60F48" w:rsidRDefault="0009363F" w:rsidP="006C65B6">
            <w:pPr>
              <w:pStyle w:val="TableParagraph"/>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Inschrijver geeft in de </w:t>
            </w:r>
            <w:proofErr w:type="spellStart"/>
            <w:r w:rsidRPr="00A60F48">
              <w:rPr>
                <w:rFonts w:ascii="Verdana" w:hAnsi="Verdana"/>
                <w:sz w:val="18"/>
                <w:szCs w:val="18"/>
              </w:rPr>
              <w:t>Powerpoint</w:t>
            </w:r>
            <w:proofErr w:type="spellEnd"/>
            <w:r w:rsidRPr="00A60F48">
              <w:rPr>
                <w:rFonts w:ascii="Verdana" w:hAnsi="Verdana"/>
                <w:sz w:val="18"/>
                <w:szCs w:val="18"/>
              </w:rPr>
              <w:t>-rapportage de afgesproken weergave en analyse van de onderzoeksresultaten, de conclusies en aanbevelingen weer gericht op verbetering van de dienstverlening van UWV c.q. de klantgerichtheid daarvan.</w:t>
            </w:r>
          </w:p>
        </w:tc>
      </w:tr>
      <w:tr w:rsidR="0009363F" w:rsidRPr="00A60F48" w14:paraId="74338CD1" w14:textId="77777777" w:rsidTr="006C65B6">
        <w:tc>
          <w:tcPr>
            <w:cnfStyle w:val="001000000000" w:firstRow="0" w:lastRow="0" w:firstColumn="1" w:lastColumn="0" w:oddVBand="0" w:evenVBand="0" w:oddHBand="0" w:evenHBand="0" w:firstRowFirstColumn="0" w:firstRowLastColumn="0" w:lastRowFirstColumn="0" w:lastRowLastColumn="0"/>
            <w:tcW w:w="839" w:type="dxa"/>
          </w:tcPr>
          <w:p w14:paraId="2F1912BB" w14:textId="77777777" w:rsidR="0009363F" w:rsidRPr="00A60F48" w:rsidRDefault="0009363F" w:rsidP="006C65B6">
            <w:pPr>
              <w:pStyle w:val="Geenafstand"/>
              <w:rPr>
                <w:rFonts w:ascii="Verdana" w:hAnsi="Verdana"/>
                <w:sz w:val="18"/>
                <w:szCs w:val="18"/>
              </w:rPr>
            </w:pPr>
            <w:r w:rsidRPr="00A60F48">
              <w:rPr>
                <w:rFonts w:ascii="Verdana" w:hAnsi="Verdana"/>
                <w:sz w:val="18"/>
                <w:szCs w:val="18"/>
              </w:rPr>
              <w:t>24</w:t>
            </w:r>
          </w:p>
        </w:tc>
        <w:tc>
          <w:tcPr>
            <w:tcW w:w="8223" w:type="dxa"/>
            <w:tcBorders>
              <w:right w:val="single" w:sz="4" w:space="0" w:color="auto"/>
            </w:tcBorders>
          </w:tcPr>
          <w:p w14:paraId="6FF063DA" w14:textId="77777777" w:rsidR="0009363F" w:rsidRPr="00A60F48" w:rsidRDefault="0009363F" w:rsidP="006C65B6">
            <w:pPr>
              <w:pStyle w:val="TableParagraph"/>
              <w:spacing w:line="240" w:lineRule="atLeast"/>
              <w:ind w:right="156"/>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roofErr w:type="spellStart"/>
            <w:r w:rsidRPr="00A60F48">
              <w:rPr>
                <w:rFonts w:ascii="Verdana" w:hAnsi="Verdana"/>
                <w:sz w:val="18"/>
                <w:szCs w:val="18"/>
              </w:rPr>
              <w:t>Onderzoeksoutput</w:t>
            </w:r>
            <w:proofErr w:type="spellEnd"/>
            <w:r w:rsidRPr="00A60F48">
              <w:rPr>
                <w:rFonts w:ascii="Verdana" w:hAnsi="Verdana"/>
                <w:sz w:val="18"/>
                <w:szCs w:val="18"/>
              </w:rPr>
              <w:t xml:space="preserve"> bestaat uit rapportages in PowerPoint, tabellen in Excel en/of SPSS output met naar behoefte verschillende splitsingen (bijvoorbeeld leeftijd, geslacht, opleidingsniveau).</w:t>
            </w:r>
          </w:p>
        </w:tc>
      </w:tr>
      <w:tr w:rsidR="0009363F" w:rsidRPr="00A60F48" w14:paraId="4C902708" w14:textId="77777777" w:rsidTr="006C6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14:paraId="78AE1A0B" w14:textId="77777777" w:rsidR="0009363F" w:rsidRPr="00A60F48" w:rsidRDefault="0009363F" w:rsidP="006C65B6">
            <w:pPr>
              <w:pStyle w:val="Geenafstand"/>
              <w:rPr>
                <w:rFonts w:ascii="Verdana" w:hAnsi="Verdana"/>
                <w:sz w:val="18"/>
                <w:szCs w:val="18"/>
              </w:rPr>
            </w:pPr>
            <w:r w:rsidRPr="00A60F48">
              <w:rPr>
                <w:rFonts w:ascii="Verdana" w:hAnsi="Verdana"/>
                <w:sz w:val="18"/>
                <w:szCs w:val="18"/>
              </w:rPr>
              <w:t>25</w:t>
            </w:r>
          </w:p>
        </w:tc>
        <w:tc>
          <w:tcPr>
            <w:tcW w:w="8223" w:type="dxa"/>
            <w:tcBorders>
              <w:right w:val="single" w:sz="4" w:space="0" w:color="auto"/>
            </w:tcBorders>
          </w:tcPr>
          <w:p w14:paraId="4A2A1C65" w14:textId="77777777" w:rsidR="0009363F" w:rsidRPr="00A60F48" w:rsidRDefault="0009363F" w:rsidP="006C65B6">
            <w:pPr>
              <w:pStyle w:val="TableParagraph"/>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roofErr w:type="spellStart"/>
            <w:r w:rsidRPr="00A60F48">
              <w:rPr>
                <w:rFonts w:ascii="Verdana" w:hAnsi="Verdana"/>
                <w:sz w:val="18"/>
                <w:szCs w:val="18"/>
              </w:rPr>
              <w:t>Onderzoeksrapportages</w:t>
            </w:r>
            <w:proofErr w:type="spellEnd"/>
            <w:r w:rsidRPr="00A60F48">
              <w:rPr>
                <w:rFonts w:ascii="Verdana" w:hAnsi="Verdana"/>
                <w:sz w:val="18"/>
                <w:szCs w:val="18"/>
              </w:rPr>
              <w:t xml:space="preserve"> in PowerPoint zijn visueel en beknopt uitgewerkt naar gelang de onderzoeksvraag en daarbij wordt waar mogelijk gebruik gemaakt van sprekende afbeeldingen en </w:t>
            </w:r>
            <w:proofErr w:type="spellStart"/>
            <w:r w:rsidRPr="00A60F48">
              <w:rPr>
                <w:rFonts w:ascii="Verdana" w:hAnsi="Verdana"/>
                <w:sz w:val="18"/>
                <w:szCs w:val="18"/>
              </w:rPr>
              <w:t>infographics</w:t>
            </w:r>
            <w:proofErr w:type="spellEnd"/>
          </w:p>
        </w:tc>
      </w:tr>
      <w:tr w:rsidR="0009363F" w:rsidRPr="00A60F48" w14:paraId="7ACA0233" w14:textId="77777777" w:rsidTr="006C65B6">
        <w:tc>
          <w:tcPr>
            <w:cnfStyle w:val="001000000000" w:firstRow="0" w:lastRow="0" w:firstColumn="1" w:lastColumn="0" w:oddVBand="0" w:evenVBand="0" w:oddHBand="0" w:evenHBand="0" w:firstRowFirstColumn="0" w:firstRowLastColumn="0" w:lastRowFirstColumn="0" w:lastRowLastColumn="0"/>
            <w:tcW w:w="839" w:type="dxa"/>
          </w:tcPr>
          <w:p w14:paraId="51363DAA" w14:textId="77777777" w:rsidR="0009363F" w:rsidRPr="00A60F48" w:rsidRDefault="0009363F" w:rsidP="006C65B6">
            <w:pPr>
              <w:pStyle w:val="Geenafstand"/>
              <w:rPr>
                <w:rFonts w:ascii="Verdana" w:hAnsi="Verdana"/>
                <w:sz w:val="18"/>
                <w:szCs w:val="18"/>
              </w:rPr>
            </w:pPr>
            <w:r w:rsidRPr="00A60F48">
              <w:rPr>
                <w:rFonts w:ascii="Verdana" w:hAnsi="Verdana"/>
                <w:sz w:val="18"/>
                <w:szCs w:val="18"/>
              </w:rPr>
              <w:t>26</w:t>
            </w:r>
          </w:p>
        </w:tc>
        <w:tc>
          <w:tcPr>
            <w:tcW w:w="8223" w:type="dxa"/>
            <w:tcBorders>
              <w:right w:val="single" w:sz="4" w:space="0" w:color="auto"/>
            </w:tcBorders>
          </w:tcPr>
          <w:p w14:paraId="28E881D8" w14:textId="77777777" w:rsidR="0009363F" w:rsidRPr="00A60F48" w:rsidRDefault="0009363F" w:rsidP="006C65B6">
            <w:pPr>
              <w:pStyle w:val="TableParagraph"/>
              <w:spacing w:line="240" w:lineRule="atLeast"/>
              <w:ind w:right="156"/>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Inschrijver verzorgt per kwartaal per e-mail een terugkoppeling van de resultaten aan de panelleden in de vorm van een nieuwsbrief die in samenwerking met UWV wordt opgesteld. </w:t>
            </w:r>
          </w:p>
        </w:tc>
      </w:tr>
      <w:tr w:rsidR="0009363F" w:rsidRPr="00A60F48" w14:paraId="19FCF969" w14:textId="77777777" w:rsidTr="006C6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14:paraId="32C34A5A" w14:textId="77777777" w:rsidR="0009363F" w:rsidRPr="00A60F48" w:rsidRDefault="0009363F" w:rsidP="006C65B6">
            <w:pPr>
              <w:pStyle w:val="TableParagraph"/>
              <w:spacing w:line="240" w:lineRule="atLeast"/>
              <w:ind w:right="156"/>
              <w:rPr>
                <w:rFonts w:ascii="Verdana" w:hAnsi="Verdana"/>
                <w:sz w:val="18"/>
                <w:szCs w:val="18"/>
              </w:rPr>
            </w:pPr>
            <w:r w:rsidRPr="00A60F48">
              <w:rPr>
                <w:rFonts w:ascii="Verdana" w:hAnsi="Verdana"/>
                <w:sz w:val="18"/>
                <w:szCs w:val="18"/>
              </w:rPr>
              <w:t>27</w:t>
            </w:r>
          </w:p>
        </w:tc>
        <w:tc>
          <w:tcPr>
            <w:tcW w:w="8223" w:type="dxa"/>
            <w:tcBorders>
              <w:right w:val="single" w:sz="4" w:space="0" w:color="auto"/>
            </w:tcBorders>
          </w:tcPr>
          <w:p w14:paraId="090820DC" w14:textId="77777777" w:rsidR="0009363F" w:rsidRPr="00A60F48" w:rsidRDefault="0009363F" w:rsidP="006C65B6">
            <w:pPr>
              <w:pStyle w:val="TableParagraph"/>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Inschrijver is bereid kosteloos: </w:t>
            </w:r>
          </w:p>
          <w:p w14:paraId="17E15A50" w14:textId="77777777" w:rsidR="0009363F" w:rsidRPr="00A60F48" w:rsidRDefault="0009363F" w:rsidP="006C65B6">
            <w:pPr>
              <w:pStyle w:val="TableParagraph"/>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 Binnen 10 werkdagen na afloop van het kwartaal een evaluatiedocument op te </w:t>
            </w:r>
            <w:r w:rsidRPr="00A60F48">
              <w:rPr>
                <w:rFonts w:ascii="Verdana" w:hAnsi="Verdana"/>
                <w:sz w:val="18"/>
                <w:szCs w:val="18"/>
              </w:rPr>
              <w:lastRenderedPageBreak/>
              <w:t>stellen met daarin een analyse van de dienstverlening binnen het contract (zie ook opdrachtomschrijving); Hierbij wordt in ieder geval beschreven:</w:t>
            </w:r>
          </w:p>
          <w:p w14:paraId="3B525FFE" w14:textId="77777777" w:rsidR="0009363F" w:rsidRPr="00A60F48" w:rsidRDefault="0009363F" w:rsidP="006C65B6">
            <w:pPr>
              <w:pStyle w:val="TableParagraph"/>
              <w:numPr>
                <w:ilvl w:val="0"/>
                <w:numId w:val="29"/>
              </w:numPr>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samenstelling UWV Panel op totaalniveau en per klantgroep (omvang);</w:t>
            </w:r>
          </w:p>
          <w:p w14:paraId="62395E33" w14:textId="77777777" w:rsidR="0009363F" w:rsidRPr="00A60F48" w:rsidRDefault="0009363F" w:rsidP="006C65B6">
            <w:pPr>
              <w:pStyle w:val="TableParagraph"/>
              <w:numPr>
                <w:ilvl w:val="0"/>
                <w:numId w:val="29"/>
              </w:numPr>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onderzoek planning (afgerond en gepland);</w:t>
            </w:r>
          </w:p>
          <w:p w14:paraId="4DDFBCF1" w14:textId="77777777" w:rsidR="0009363F" w:rsidRPr="00A60F48" w:rsidRDefault="0009363F" w:rsidP="006C65B6">
            <w:pPr>
              <w:pStyle w:val="TableParagraph"/>
              <w:numPr>
                <w:ilvl w:val="0"/>
                <w:numId w:val="29"/>
              </w:numPr>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response </w:t>
            </w:r>
            <w:proofErr w:type="spellStart"/>
            <w:r w:rsidRPr="00A60F48">
              <w:rPr>
                <w:rFonts w:ascii="Verdana" w:hAnsi="Verdana"/>
                <w:sz w:val="18"/>
                <w:szCs w:val="18"/>
              </w:rPr>
              <w:t>rates</w:t>
            </w:r>
            <w:proofErr w:type="spellEnd"/>
            <w:r w:rsidRPr="00A60F48">
              <w:rPr>
                <w:rFonts w:ascii="Verdana" w:hAnsi="Verdana"/>
                <w:sz w:val="18"/>
                <w:szCs w:val="18"/>
              </w:rPr>
              <w:t xml:space="preserve"> per onderzoek;</w:t>
            </w:r>
          </w:p>
          <w:p w14:paraId="1B605167" w14:textId="77777777" w:rsidR="0009363F" w:rsidRPr="00A60F48" w:rsidRDefault="0009363F" w:rsidP="006C65B6">
            <w:pPr>
              <w:pStyle w:val="TableParagraph"/>
              <w:numPr>
                <w:ilvl w:val="0"/>
                <w:numId w:val="29"/>
              </w:numPr>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activiteitenanalyse panelleden;</w:t>
            </w:r>
          </w:p>
          <w:p w14:paraId="591FACD1" w14:textId="77777777" w:rsidR="0009363F" w:rsidRPr="00A60F48" w:rsidRDefault="0009363F" w:rsidP="006C65B6">
            <w:pPr>
              <w:pStyle w:val="TableParagraph"/>
              <w:numPr>
                <w:ilvl w:val="0"/>
                <w:numId w:val="29"/>
              </w:numPr>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aantallen in- en uitschrijvers;</w:t>
            </w:r>
          </w:p>
          <w:p w14:paraId="2F35A3F2" w14:textId="77777777" w:rsidR="0009363F" w:rsidRPr="00A60F48" w:rsidRDefault="0009363F" w:rsidP="006C65B6">
            <w:pPr>
              <w:pStyle w:val="TableParagraph"/>
              <w:numPr>
                <w:ilvl w:val="0"/>
                <w:numId w:val="29"/>
              </w:numPr>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aantal verwijderde </w:t>
            </w:r>
            <w:proofErr w:type="spellStart"/>
            <w:r w:rsidRPr="00A60F48">
              <w:rPr>
                <w:rFonts w:ascii="Verdana" w:hAnsi="Verdana"/>
                <w:sz w:val="18"/>
                <w:szCs w:val="18"/>
              </w:rPr>
              <w:t>bouncers</w:t>
            </w:r>
            <w:proofErr w:type="spellEnd"/>
            <w:r w:rsidRPr="00A60F48">
              <w:rPr>
                <w:rFonts w:ascii="Verdana" w:hAnsi="Verdana"/>
                <w:sz w:val="18"/>
                <w:szCs w:val="18"/>
              </w:rPr>
              <w:t>;</w:t>
            </w:r>
          </w:p>
          <w:p w14:paraId="37DF4279" w14:textId="77777777" w:rsidR="0009363F" w:rsidRPr="00A60F48" w:rsidRDefault="0009363F" w:rsidP="006C65B6">
            <w:pPr>
              <w:pStyle w:val="TableParagraph"/>
              <w:numPr>
                <w:ilvl w:val="0"/>
                <w:numId w:val="29"/>
              </w:numPr>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aantal geregistreerde vragen</w:t>
            </w:r>
            <w:r>
              <w:rPr>
                <w:rFonts w:ascii="Verdana" w:hAnsi="Verdana"/>
                <w:sz w:val="18"/>
                <w:szCs w:val="18"/>
              </w:rPr>
              <w:t xml:space="preserve"> en klachten</w:t>
            </w:r>
            <w:r w:rsidRPr="00A60F48">
              <w:rPr>
                <w:rFonts w:ascii="Verdana" w:hAnsi="Verdana"/>
                <w:sz w:val="18"/>
                <w:szCs w:val="18"/>
              </w:rPr>
              <w:t xml:space="preserve"> </w:t>
            </w:r>
            <w:r>
              <w:rPr>
                <w:rFonts w:ascii="Verdana" w:hAnsi="Verdana"/>
                <w:sz w:val="18"/>
                <w:szCs w:val="18"/>
              </w:rPr>
              <w:t xml:space="preserve">dat per email bij </w:t>
            </w:r>
            <w:r w:rsidRPr="00A60F48">
              <w:rPr>
                <w:rFonts w:ascii="Verdana" w:hAnsi="Verdana"/>
                <w:sz w:val="18"/>
                <w:szCs w:val="18"/>
              </w:rPr>
              <w:t>de UWV Panel helpdesk</w:t>
            </w:r>
            <w:r>
              <w:rPr>
                <w:rFonts w:ascii="Verdana" w:hAnsi="Verdana"/>
                <w:sz w:val="18"/>
                <w:szCs w:val="18"/>
              </w:rPr>
              <w:t xml:space="preserve"> is binnengekomen</w:t>
            </w:r>
          </w:p>
          <w:p w14:paraId="0B05E158" w14:textId="77777777" w:rsidR="0009363F" w:rsidRPr="00A60F48" w:rsidRDefault="0009363F" w:rsidP="006C65B6">
            <w:pPr>
              <w:pStyle w:val="TableParagraph"/>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p w14:paraId="7BA2A815" w14:textId="77777777" w:rsidR="0009363F" w:rsidRPr="00A60F48" w:rsidRDefault="0009363F" w:rsidP="006C65B6">
            <w:pPr>
              <w:pStyle w:val="TableParagraph"/>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 Eens per half jaar een tactisch overleg te voeren en daarvan een verslag op te stellen; </w:t>
            </w:r>
          </w:p>
          <w:p w14:paraId="2A1739E5" w14:textId="77777777" w:rsidR="0009363F" w:rsidRPr="00A60F48" w:rsidRDefault="0009363F" w:rsidP="006C65B6">
            <w:pPr>
              <w:pStyle w:val="TableParagraph"/>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p w14:paraId="5814E13A" w14:textId="77777777" w:rsidR="0009363F" w:rsidRPr="00A60F48" w:rsidRDefault="0009363F" w:rsidP="006C65B6">
            <w:pPr>
              <w:pStyle w:val="TableParagraph"/>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De onderzoekers van UWV te informeren over ontwikkelingen op het gebied van nieuwe onderzoeksmethoden, –instrumenten of casussen die relevant zijn voor het panel.</w:t>
            </w:r>
          </w:p>
          <w:p w14:paraId="34116283" w14:textId="77777777" w:rsidR="0009363F" w:rsidRPr="00A60F48" w:rsidRDefault="0009363F" w:rsidP="006C65B6">
            <w:pPr>
              <w:pStyle w:val="TableParagraph"/>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09363F" w:rsidRPr="00A60F48" w14:paraId="11096AEB" w14:textId="77777777" w:rsidTr="006C65B6">
        <w:tc>
          <w:tcPr>
            <w:cnfStyle w:val="001000000000" w:firstRow="0" w:lastRow="0" w:firstColumn="1" w:lastColumn="0" w:oddVBand="0" w:evenVBand="0" w:oddHBand="0" w:evenHBand="0" w:firstRowFirstColumn="0" w:firstRowLastColumn="0" w:lastRowFirstColumn="0" w:lastRowLastColumn="0"/>
            <w:tcW w:w="839" w:type="dxa"/>
          </w:tcPr>
          <w:p w14:paraId="18F8DF01" w14:textId="77777777" w:rsidR="0009363F" w:rsidRPr="00A60F48" w:rsidRDefault="0009363F" w:rsidP="006C65B6">
            <w:pPr>
              <w:pStyle w:val="Geenafstand"/>
              <w:rPr>
                <w:rFonts w:ascii="Verdana" w:hAnsi="Verdana"/>
                <w:sz w:val="18"/>
                <w:szCs w:val="18"/>
              </w:rPr>
            </w:pPr>
            <w:r w:rsidRPr="00A60F48">
              <w:rPr>
                <w:rFonts w:ascii="Verdana" w:hAnsi="Verdana"/>
                <w:sz w:val="18"/>
                <w:szCs w:val="18"/>
              </w:rPr>
              <w:lastRenderedPageBreak/>
              <w:t>28</w:t>
            </w:r>
          </w:p>
        </w:tc>
        <w:tc>
          <w:tcPr>
            <w:tcW w:w="8223" w:type="dxa"/>
            <w:tcBorders>
              <w:right w:val="single" w:sz="4" w:space="0" w:color="auto"/>
            </w:tcBorders>
          </w:tcPr>
          <w:p w14:paraId="1E8FE323" w14:textId="77777777" w:rsidR="0009363F" w:rsidRPr="00A60F48" w:rsidRDefault="0009363F" w:rsidP="006C65B6">
            <w:pPr>
              <w:pStyle w:val="TableParagraph"/>
              <w:spacing w:line="240" w:lineRule="atLeast"/>
              <w:ind w:right="156"/>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Inschrijver heeft iedere 8 weken overleg met UWV om de samenwerking te evalueren en waar nodig te verbeteren. Verbeterpunten die uit dit overleg naar voren komen worden door Inschrijver uitgewerkt en geïmplementeerd. Dit overleg is o.a. gebaseerd op de lopende projecten en evaluatiedocumenten van de uitgevoerde opdrachten. </w:t>
            </w:r>
          </w:p>
        </w:tc>
      </w:tr>
      <w:tr w:rsidR="0009363F" w:rsidRPr="00A60F48" w14:paraId="50C8C638" w14:textId="77777777" w:rsidTr="006C6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14:paraId="31576B80" w14:textId="77777777" w:rsidR="0009363F" w:rsidRPr="00A60F48" w:rsidRDefault="0009363F" w:rsidP="006C65B6">
            <w:pPr>
              <w:pStyle w:val="Geenafstand"/>
              <w:rPr>
                <w:rFonts w:ascii="Verdana" w:hAnsi="Verdana"/>
                <w:sz w:val="18"/>
                <w:szCs w:val="18"/>
              </w:rPr>
            </w:pPr>
            <w:r w:rsidRPr="00A60F48">
              <w:rPr>
                <w:rFonts w:ascii="Verdana" w:hAnsi="Verdana"/>
                <w:sz w:val="18"/>
                <w:szCs w:val="18"/>
              </w:rPr>
              <w:t>29</w:t>
            </w:r>
          </w:p>
        </w:tc>
        <w:tc>
          <w:tcPr>
            <w:tcW w:w="8223" w:type="dxa"/>
            <w:tcBorders>
              <w:right w:val="single" w:sz="4" w:space="0" w:color="auto"/>
            </w:tcBorders>
          </w:tcPr>
          <w:p w14:paraId="01C3D4D6" w14:textId="77777777" w:rsidR="0009363F" w:rsidRPr="00A60F48" w:rsidRDefault="0009363F" w:rsidP="006C65B6">
            <w:pPr>
              <w:pStyle w:val="TableParagraph"/>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Inschrijver voert jaarlijks een evaluatie uit onder de panelleden met betrekking tot: </w:t>
            </w:r>
            <w:r w:rsidRPr="00A60F48">
              <w:rPr>
                <w:rFonts w:eastAsiaTheme="minorEastAsia"/>
              </w:rPr>
              <w:t xml:space="preserve">Tevredenheid panelleden over het UWV Panel als geheel (gebruiksgemak, </w:t>
            </w:r>
            <w:proofErr w:type="spellStart"/>
            <w:r w:rsidRPr="00A60F48">
              <w:rPr>
                <w:rFonts w:eastAsiaTheme="minorEastAsia"/>
              </w:rPr>
              <w:t>onderzoeksfrequentie</w:t>
            </w:r>
            <w:proofErr w:type="spellEnd"/>
            <w:r w:rsidRPr="00A60F48">
              <w:rPr>
                <w:rFonts w:eastAsiaTheme="minorEastAsia"/>
              </w:rPr>
              <w:t xml:space="preserve">, toegankelijkheid en beschikbaarheid van </w:t>
            </w:r>
            <w:proofErr w:type="spellStart"/>
            <w:r w:rsidRPr="00A60F48">
              <w:rPr>
                <w:rFonts w:eastAsiaTheme="minorEastAsia"/>
              </w:rPr>
              <w:t>onderzoeksplatform</w:t>
            </w:r>
            <w:proofErr w:type="spellEnd"/>
            <w:r w:rsidRPr="00A60F48">
              <w:rPr>
                <w:rFonts w:eastAsiaTheme="minorEastAsia"/>
              </w:rPr>
              <w:t>, frequentie en kwaliteit terugkoppeling onderzoeksresultaten) Inschrijver adviseert UWV over mogelijke verbeterpunten naar aanleiding van de evaluatie.</w:t>
            </w:r>
          </w:p>
        </w:tc>
      </w:tr>
    </w:tbl>
    <w:p w14:paraId="35DE5203" w14:textId="77777777" w:rsidR="0009363F" w:rsidRPr="00A60F48" w:rsidRDefault="0009363F" w:rsidP="008C3548">
      <w:pPr>
        <w:pStyle w:val="Geenafstand"/>
        <w:rPr>
          <w:rFonts w:ascii="Verdana" w:hAnsi="Verdana"/>
          <w:sz w:val="18"/>
          <w:szCs w:val="18"/>
        </w:rPr>
      </w:pPr>
    </w:p>
    <w:tbl>
      <w:tblPr>
        <w:tblStyle w:val="Lichtelijst"/>
        <w:tblW w:w="9062" w:type="dxa"/>
        <w:tblLook w:val="04A0" w:firstRow="1" w:lastRow="0" w:firstColumn="1" w:lastColumn="0" w:noHBand="0" w:noVBand="1"/>
      </w:tblPr>
      <w:tblGrid>
        <w:gridCol w:w="670"/>
        <w:gridCol w:w="8392"/>
      </w:tblGrid>
      <w:tr w:rsidR="00DF4D4F" w:rsidRPr="00A60F48" w14:paraId="1E60AD19" w14:textId="77777777" w:rsidTr="00DF4D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dxa"/>
          </w:tcPr>
          <w:p w14:paraId="6288CB7E" w14:textId="77777777" w:rsidR="00DF4D4F" w:rsidRPr="00A60F48" w:rsidRDefault="00DF4D4F" w:rsidP="008C3548">
            <w:pPr>
              <w:pStyle w:val="Geenafstand"/>
              <w:rPr>
                <w:rFonts w:ascii="Verdana" w:hAnsi="Verdana"/>
                <w:color w:val="auto"/>
                <w:sz w:val="18"/>
                <w:szCs w:val="18"/>
              </w:rPr>
            </w:pPr>
            <w:r w:rsidRPr="00A60F48">
              <w:rPr>
                <w:rFonts w:ascii="Verdana" w:hAnsi="Verdana"/>
                <w:color w:val="auto"/>
                <w:sz w:val="18"/>
                <w:szCs w:val="18"/>
              </w:rPr>
              <w:t>Eis</w:t>
            </w:r>
          </w:p>
        </w:tc>
        <w:tc>
          <w:tcPr>
            <w:tcW w:w="8392" w:type="dxa"/>
          </w:tcPr>
          <w:p w14:paraId="34F394B0" w14:textId="30CF367F" w:rsidR="00DF4D4F" w:rsidRPr="00A60F48" w:rsidRDefault="00DF4D4F" w:rsidP="00071B4D">
            <w:pPr>
              <w:pStyle w:val="Geenafstand"/>
              <w:cnfStyle w:val="100000000000" w:firstRow="1" w:lastRow="0" w:firstColumn="0" w:lastColumn="0" w:oddVBand="0" w:evenVBand="0" w:oddHBand="0" w:evenHBand="0" w:firstRowFirstColumn="0" w:firstRowLastColumn="0" w:lastRowFirstColumn="0" w:lastRowLastColumn="0"/>
              <w:rPr>
                <w:rFonts w:ascii="Verdana" w:hAnsi="Verdana"/>
                <w:color w:val="auto"/>
                <w:sz w:val="18"/>
                <w:szCs w:val="18"/>
              </w:rPr>
            </w:pPr>
            <w:r w:rsidRPr="00A60F48">
              <w:rPr>
                <w:rFonts w:ascii="Verdana" w:hAnsi="Verdana"/>
                <w:color w:val="auto"/>
                <w:sz w:val="18"/>
                <w:szCs w:val="18"/>
              </w:rPr>
              <w:t xml:space="preserve">Eisen </w:t>
            </w:r>
            <w:proofErr w:type="spellStart"/>
            <w:r w:rsidRPr="00A60F48">
              <w:rPr>
                <w:rFonts w:ascii="Verdana" w:hAnsi="Verdana"/>
                <w:color w:val="auto"/>
                <w:sz w:val="18"/>
                <w:szCs w:val="18"/>
              </w:rPr>
              <w:t>mbt</w:t>
            </w:r>
            <w:proofErr w:type="spellEnd"/>
            <w:r w:rsidRPr="00A60F48">
              <w:rPr>
                <w:rFonts w:ascii="Verdana" w:hAnsi="Verdana"/>
                <w:color w:val="auto"/>
                <w:sz w:val="18"/>
                <w:szCs w:val="18"/>
              </w:rPr>
              <w:t xml:space="preserve"> de kwaliteit en continuïteit van de uitvoering van de opdracht</w:t>
            </w:r>
          </w:p>
        </w:tc>
      </w:tr>
      <w:tr w:rsidR="00DF4D4F" w:rsidRPr="00A60F48" w14:paraId="5CED9192"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dxa"/>
          </w:tcPr>
          <w:p w14:paraId="032C20F0" w14:textId="6498742F" w:rsidR="00DF4D4F" w:rsidRPr="00A60F48" w:rsidRDefault="00DF4D4F" w:rsidP="001F1C1F">
            <w:pPr>
              <w:rPr>
                <w:rFonts w:ascii="Verdana" w:hAnsi="Verdana"/>
                <w:sz w:val="18"/>
                <w:szCs w:val="18"/>
              </w:rPr>
            </w:pPr>
            <w:r w:rsidRPr="00A60F48">
              <w:rPr>
                <w:rFonts w:ascii="Verdana" w:hAnsi="Verdana"/>
                <w:sz w:val="18"/>
                <w:szCs w:val="18"/>
              </w:rPr>
              <w:t>30</w:t>
            </w:r>
          </w:p>
        </w:tc>
        <w:tc>
          <w:tcPr>
            <w:tcW w:w="8392" w:type="dxa"/>
            <w:tcBorders>
              <w:right w:val="single" w:sz="4" w:space="0" w:color="auto"/>
            </w:tcBorders>
          </w:tcPr>
          <w:p w14:paraId="4EF8474A" w14:textId="77777777" w:rsidR="00DF4D4F" w:rsidRPr="00A60F48" w:rsidRDefault="00DF4D4F" w:rsidP="009C535B">
            <w:pPr>
              <w:shd w:val="clear" w:color="auto" w:fill="FFFFFF"/>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Inschrijver wordt in het projectteam vertegenwoordigd door minimaal:</w:t>
            </w:r>
          </w:p>
          <w:p w14:paraId="25D3D341" w14:textId="0D25A761" w:rsidR="00DF4D4F" w:rsidRPr="00A60F48" w:rsidRDefault="00DF4D4F" w:rsidP="009C535B">
            <w:pPr>
              <w:pStyle w:val="Lijstalinea"/>
              <w:numPr>
                <w:ilvl w:val="0"/>
                <w:numId w:val="24"/>
              </w:numPr>
              <w:shd w:val="clear" w:color="auto" w:fill="FFFFFF"/>
              <w:cnfStyle w:val="000000100000" w:firstRow="0" w:lastRow="0" w:firstColumn="0" w:lastColumn="0" w:oddVBand="0" w:evenVBand="0" w:oddHBand="1" w:evenHBand="0" w:firstRowFirstColumn="0" w:firstRowLastColumn="0" w:lastRowFirstColumn="0" w:lastRowLastColumn="0"/>
              <w:rPr>
                <w:rFonts w:ascii="Verdana" w:eastAsiaTheme="minorHAnsi" w:hAnsi="Verdana" w:cstheme="minorBidi"/>
                <w:sz w:val="18"/>
                <w:szCs w:val="18"/>
                <w:lang w:eastAsia="en-US"/>
              </w:rPr>
            </w:pPr>
            <w:r w:rsidRPr="00A60F48">
              <w:rPr>
                <w:rFonts w:ascii="Verdana" w:eastAsiaTheme="minorHAnsi" w:hAnsi="Verdana" w:cstheme="minorBidi"/>
                <w:sz w:val="18"/>
                <w:szCs w:val="18"/>
                <w:lang w:eastAsia="en-US"/>
              </w:rPr>
              <w:t xml:space="preserve">Een senior projectleider met minimaal 5 jaar relevante aantoonbare werkervaring </w:t>
            </w:r>
            <w:r w:rsidR="00EB11B0">
              <w:rPr>
                <w:rFonts w:ascii="Verdana" w:eastAsiaTheme="minorHAnsi" w:hAnsi="Verdana" w:cstheme="minorBidi"/>
                <w:sz w:val="18"/>
                <w:szCs w:val="18"/>
                <w:lang w:eastAsia="en-US"/>
              </w:rPr>
              <w:t xml:space="preserve">in die rol </w:t>
            </w:r>
            <w:r w:rsidRPr="00A60F48">
              <w:rPr>
                <w:rFonts w:ascii="Verdana" w:eastAsiaTheme="minorHAnsi" w:hAnsi="Verdana" w:cstheme="minorBidi"/>
                <w:sz w:val="18"/>
                <w:szCs w:val="18"/>
                <w:lang w:eastAsia="en-US"/>
              </w:rPr>
              <w:t>op het gebied van</w:t>
            </w:r>
            <w:r w:rsidR="004B2687">
              <w:rPr>
                <w:rFonts w:ascii="Verdana" w:eastAsiaTheme="minorHAnsi" w:hAnsi="Verdana" w:cstheme="minorBidi"/>
                <w:sz w:val="18"/>
                <w:szCs w:val="18"/>
                <w:lang w:eastAsia="en-US"/>
              </w:rPr>
              <w:t xml:space="preserve"> een </w:t>
            </w:r>
            <w:proofErr w:type="spellStart"/>
            <w:r w:rsidR="004B2687">
              <w:rPr>
                <w:rFonts w:ascii="Verdana" w:eastAsiaTheme="minorHAnsi" w:hAnsi="Verdana" w:cstheme="minorBidi"/>
                <w:sz w:val="18"/>
                <w:szCs w:val="18"/>
                <w:lang w:eastAsia="en-US"/>
              </w:rPr>
              <w:t>onderzoeks</w:t>
            </w:r>
            <w:r w:rsidRPr="00A60F48">
              <w:rPr>
                <w:rFonts w:ascii="Verdana" w:eastAsiaTheme="minorHAnsi" w:hAnsi="Verdana" w:cstheme="minorBidi"/>
                <w:sz w:val="18"/>
                <w:szCs w:val="18"/>
                <w:lang w:eastAsia="en-US"/>
              </w:rPr>
              <w:t>panel</w:t>
            </w:r>
            <w:proofErr w:type="spellEnd"/>
            <w:r w:rsidRPr="00A60F48">
              <w:rPr>
                <w:rFonts w:ascii="Verdana" w:eastAsiaTheme="minorHAnsi" w:hAnsi="Verdana" w:cstheme="minorBidi"/>
                <w:sz w:val="18"/>
                <w:szCs w:val="18"/>
                <w:lang w:eastAsia="en-US"/>
              </w:rPr>
              <w:t xml:space="preserve">. Hij/zij beheert het account en bewaakt de processen, het beheer en voortgang van alle lopende UWV projecten binnen UWV Panel. </w:t>
            </w:r>
          </w:p>
          <w:p w14:paraId="2F621041" w14:textId="77777777" w:rsidR="00F66F8A" w:rsidRDefault="00DF4D4F" w:rsidP="00F66F8A">
            <w:pPr>
              <w:pStyle w:val="Lijstalinea"/>
              <w:numPr>
                <w:ilvl w:val="0"/>
                <w:numId w:val="24"/>
              </w:numPr>
              <w:shd w:val="clear" w:color="auto" w:fill="FFFFFF"/>
              <w:cnfStyle w:val="000000100000" w:firstRow="0" w:lastRow="0" w:firstColumn="0" w:lastColumn="0" w:oddVBand="0" w:evenVBand="0" w:oddHBand="1" w:evenHBand="0" w:firstRowFirstColumn="0" w:firstRowLastColumn="0" w:lastRowFirstColumn="0" w:lastRowLastColumn="0"/>
              <w:rPr>
                <w:rFonts w:ascii="Verdana" w:eastAsiaTheme="minorHAnsi" w:hAnsi="Verdana" w:cstheme="minorBidi"/>
                <w:sz w:val="18"/>
                <w:szCs w:val="18"/>
                <w:lang w:eastAsia="en-US"/>
              </w:rPr>
            </w:pPr>
            <w:r w:rsidRPr="00A60F48">
              <w:rPr>
                <w:rFonts w:ascii="Verdana" w:eastAsiaTheme="minorHAnsi" w:hAnsi="Verdana" w:cstheme="minorBidi"/>
                <w:sz w:val="18"/>
                <w:szCs w:val="18"/>
                <w:lang w:eastAsia="en-US"/>
              </w:rPr>
              <w:t xml:space="preserve">Een </w:t>
            </w:r>
            <w:proofErr w:type="spellStart"/>
            <w:r w:rsidRPr="00A60F48">
              <w:rPr>
                <w:rFonts w:ascii="Verdana" w:eastAsiaTheme="minorHAnsi" w:hAnsi="Verdana" w:cstheme="minorBidi"/>
                <w:sz w:val="18"/>
                <w:szCs w:val="18"/>
                <w:lang w:eastAsia="en-US"/>
              </w:rPr>
              <w:t>medior</w:t>
            </w:r>
            <w:proofErr w:type="spellEnd"/>
            <w:r w:rsidRPr="00A60F48">
              <w:rPr>
                <w:rFonts w:ascii="Verdana" w:eastAsiaTheme="minorHAnsi" w:hAnsi="Verdana" w:cstheme="minorBidi"/>
                <w:sz w:val="18"/>
                <w:szCs w:val="18"/>
                <w:lang w:eastAsia="en-US"/>
              </w:rPr>
              <w:t xml:space="preserve"> onderzoeker met minimaal 2 jaar relevante aantoonbare werkervaring op het gebied van panel onderzoek en community onderzoek. Hij/ zij is verantwoordelijk voor de inhoudelijke kant ten aanzien van alle onderzoeken die in het marktonderzoek platform binnen het UWV Panel plaatsvinden.</w:t>
            </w:r>
          </w:p>
          <w:p w14:paraId="0527FD4F" w14:textId="77777777" w:rsidR="00F66F8A" w:rsidRDefault="00F66F8A" w:rsidP="00F66F8A">
            <w:pPr>
              <w:shd w:val="clear" w:color="auto" w:fill="FFFFFF"/>
              <w:cnfStyle w:val="000000100000" w:firstRow="0" w:lastRow="0" w:firstColumn="0" w:lastColumn="0" w:oddVBand="0" w:evenVBand="0" w:oddHBand="1" w:evenHBand="0" w:firstRowFirstColumn="0" w:firstRowLastColumn="0" w:lastRowFirstColumn="0" w:lastRowLastColumn="0"/>
              <w:rPr>
                <w:rStyle w:val="normaltextrun"/>
                <w:rFonts w:ascii="Verdana" w:hAnsi="Verdana"/>
                <w:color w:val="D13438"/>
                <w:sz w:val="18"/>
                <w:szCs w:val="18"/>
                <w:u w:val="single"/>
              </w:rPr>
            </w:pPr>
          </w:p>
          <w:p w14:paraId="4B734C7E" w14:textId="27035D0B" w:rsidR="00F66F8A" w:rsidRPr="00845514" w:rsidRDefault="00F66F8A" w:rsidP="00845514">
            <w:pPr>
              <w:shd w:val="clear" w:color="auto" w:fill="FFFFFF"/>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845514">
              <w:rPr>
                <w:rStyle w:val="normaltextrun"/>
                <w:rFonts w:ascii="Verdana" w:hAnsi="Verdana"/>
                <w:sz w:val="18"/>
                <w:szCs w:val="18"/>
              </w:rPr>
              <w:t xml:space="preserve">Naast het inzetten van minimaal een senior projectleider en </w:t>
            </w:r>
            <w:proofErr w:type="spellStart"/>
            <w:r w:rsidRPr="00845514">
              <w:rPr>
                <w:rStyle w:val="normaltextrun"/>
                <w:rFonts w:ascii="Verdana" w:hAnsi="Verdana"/>
                <w:sz w:val="18"/>
                <w:szCs w:val="18"/>
              </w:rPr>
              <w:t>medior</w:t>
            </w:r>
            <w:proofErr w:type="spellEnd"/>
            <w:r w:rsidRPr="00845514">
              <w:rPr>
                <w:rStyle w:val="normaltextrun"/>
                <w:rFonts w:ascii="Verdana" w:hAnsi="Verdana"/>
                <w:sz w:val="18"/>
                <w:szCs w:val="18"/>
              </w:rPr>
              <w:t xml:space="preserve"> onderzoeker, is het </w:t>
            </w:r>
            <w:r w:rsidR="00845514" w:rsidRPr="00845514">
              <w:rPr>
                <w:rStyle w:val="normaltextrun"/>
                <w:rFonts w:ascii="Verdana" w:hAnsi="Verdana"/>
                <w:sz w:val="18"/>
                <w:szCs w:val="18"/>
              </w:rPr>
              <w:t>m</w:t>
            </w:r>
            <w:r w:rsidR="00845514" w:rsidRPr="00845514">
              <w:rPr>
                <w:rStyle w:val="normaltextrun"/>
                <w:rFonts w:ascii="Verdana" w:hAnsi="Verdana"/>
                <w:sz w:val="18"/>
              </w:rPr>
              <w:t>ogelijk voor</w:t>
            </w:r>
            <w:r w:rsidRPr="00845514">
              <w:rPr>
                <w:rStyle w:val="normaltextrun"/>
                <w:rFonts w:ascii="Verdana" w:hAnsi="Verdana"/>
                <w:sz w:val="18"/>
                <w:szCs w:val="18"/>
              </w:rPr>
              <w:t xml:space="preserve"> de Inschrijver om ook een of meerdere junioronderzoekers in te zetten. </w:t>
            </w:r>
            <w:r w:rsidR="00845514" w:rsidRPr="00845514">
              <w:rPr>
                <w:rStyle w:val="normaltextrun"/>
                <w:rFonts w:ascii="Verdana" w:hAnsi="Verdana"/>
                <w:sz w:val="18"/>
                <w:szCs w:val="18"/>
              </w:rPr>
              <w:t>Deze inzet wordt voorafgaand aan de betreffend</w:t>
            </w:r>
            <w:r w:rsidR="007A4165">
              <w:rPr>
                <w:rStyle w:val="normaltextrun"/>
                <w:rFonts w:ascii="Verdana" w:hAnsi="Verdana"/>
                <w:sz w:val="18"/>
                <w:szCs w:val="18"/>
              </w:rPr>
              <w:t>e</w:t>
            </w:r>
            <w:r w:rsidR="00A33817">
              <w:rPr>
                <w:rStyle w:val="normaltextrun"/>
                <w:rFonts w:ascii="Verdana" w:hAnsi="Verdana"/>
                <w:sz w:val="18"/>
                <w:szCs w:val="18"/>
              </w:rPr>
              <w:t xml:space="preserve"> nadere</w:t>
            </w:r>
            <w:r w:rsidR="00845514" w:rsidRPr="00845514">
              <w:rPr>
                <w:rStyle w:val="normaltextrun"/>
                <w:rFonts w:ascii="Verdana" w:hAnsi="Verdana"/>
                <w:sz w:val="18"/>
                <w:szCs w:val="18"/>
              </w:rPr>
              <w:t xml:space="preserve"> opdracht overeengekomen met UWV alsmede de impact die dit heeft op het in te zetten </w:t>
            </w:r>
            <w:r w:rsidR="00845514">
              <w:rPr>
                <w:rStyle w:val="normaltextrun"/>
                <w:rFonts w:ascii="Verdana" w:hAnsi="Verdana"/>
                <w:sz w:val="18"/>
                <w:szCs w:val="18"/>
              </w:rPr>
              <w:t>uur</w:t>
            </w:r>
            <w:r w:rsidR="00845514" w:rsidRPr="00845514">
              <w:rPr>
                <w:rStyle w:val="normaltextrun"/>
                <w:rFonts w:ascii="Verdana" w:hAnsi="Verdana"/>
                <w:sz w:val="18"/>
                <w:szCs w:val="18"/>
              </w:rPr>
              <w:t>tarief.</w:t>
            </w:r>
          </w:p>
          <w:p w14:paraId="4C81E018" w14:textId="332E5E26" w:rsidR="00DF4D4F" w:rsidRPr="00A60F48" w:rsidRDefault="00DF4D4F" w:rsidP="003452E0">
            <w:pPr>
              <w:pStyle w:val="Lijstalinea"/>
              <w:shd w:val="clear" w:color="auto" w:fill="FFFFFF" w:themeFill="background1"/>
              <w:ind w:left="360"/>
              <w:cnfStyle w:val="000000100000" w:firstRow="0" w:lastRow="0" w:firstColumn="0" w:lastColumn="0" w:oddVBand="0" w:evenVBand="0" w:oddHBand="1" w:evenHBand="0" w:firstRowFirstColumn="0" w:firstRowLastColumn="0" w:lastRowFirstColumn="0" w:lastRowLastColumn="0"/>
              <w:rPr>
                <w:rFonts w:ascii="Verdana" w:eastAsiaTheme="minorEastAsia" w:hAnsi="Verdana" w:cstheme="minorBidi"/>
                <w:sz w:val="18"/>
                <w:szCs w:val="18"/>
                <w:lang w:eastAsia="en-US"/>
              </w:rPr>
            </w:pPr>
          </w:p>
          <w:p w14:paraId="2D7ECA51" w14:textId="23DDA3AF" w:rsidR="00DF4D4F" w:rsidRPr="00A60F48" w:rsidRDefault="00DF4D4F" w:rsidP="009C535B">
            <w:pPr>
              <w:shd w:val="clear" w:color="auto" w:fill="FFFFFF"/>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Ten aanzien van de contactpersonen van Inschrijver gelden de volgende eisen:</w:t>
            </w:r>
          </w:p>
          <w:p w14:paraId="613E3BB9" w14:textId="10CE41F6" w:rsidR="00DF4D4F" w:rsidRPr="00A60F48" w:rsidRDefault="00DF4D4F" w:rsidP="00780E57">
            <w:pPr>
              <w:numPr>
                <w:ilvl w:val="0"/>
                <w:numId w:val="25"/>
              </w:numPr>
              <w:shd w:val="clear" w:color="auto" w:fill="FFFFFF"/>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zij zijn adequaat opgeleid en ervaren aanspreekpunten;</w:t>
            </w:r>
          </w:p>
          <w:p w14:paraId="53C54286" w14:textId="08DD42C6" w:rsidR="00DF4D4F" w:rsidRPr="00A60F48" w:rsidRDefault="00DF4D4F" w:rsidP="00780E57">
            <w:pPr>
              <w:numPr>
                <w:ilvl w:val="0"/>
                <w:numId w:val="25"/>
              </w:numPr>
              <w:shd w:val="clear" w:color="auto" w:fill="FFFFFF"/>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zij hebben ervaring binnen de non-profit sector</w:t>
            </w:r>
          </w:p>
          <w:p w14:paraId="314AF22E" w14:textId="617DFE79" w:rsidR="00DF4D4F" w:rsidRPr="00A60F48" w:rsidRDefault="00DF4D4F" w:rsidP="009C535B">
            <w:pPr>
              <w:numPr>
                <w:ilvl w:val="0"/>
                <w:numId w:val="25"/>
              </w:numPr>
              <w:shd w:val="clear" w:color="auto" w:fill="FFFFFF"/>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er is back-up beschikbaar in geval van afwezigheid van de contactpersoon;</w:t>
            </w:r>
          </w:p>
          <w:p w14:paraId="23399A2A" w14:textId="56C4190C" w:rsidR="00DF4D4F" w:rsidRPr="00A60F48" w:rsidRDefault="00DF4D4F" w:rsidP="00B440B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Contactpersonen zijn op werkdagen tijdens kantooruren (09.00-17.00 uur) bereikbaar.</w:t>
            </w:r>
          </w:p>
        </w:tc>
      </w:tr>
      <w:tr w:rsidR="00DF4D4F" w:rsidRPr="00A60F48" w14:paraId="16644091" w14:textId="77777777" w:rsidTr="00DF4D4F">
        <w:tc>
          <w:tcPr>
            <w:cnfStyle w:val="001000000000" w:firstRow="0" w:lastRow="0" w:firstColumn="1" w:lastColumn="0" w:oddVBand="0" w:evenVBand="0" w:oddHBand="0" w:evenHBand="0" w:firstRowFirstColumn="0" w:firstRowLastColumn="0" w:lastRowFirstColumn="0" w:lastRowLastColumn="0"/>
            <w:tcW w:w="670" w:type="dxa"/>
          </w:tcPr>
          <w:p w14:paraId="20F68780" w14:textId="6021FDEF" w:rsidR="00DF4D4F" w:rsidRPr="00A60F48" w:rsidRDefault="00DF4D4F" w:rsidP="001F1C1F">
            <w:pPr>
              <w:rPr>
                <w:rFonts w:ascii="Verdana" w:hAnsi="Verdana"/>
                <w:sz w:val="18"/>
                <w:szCs w:val="18"/>
              </w:rPr>
            </w:pPr>
            <w:r w:rsidRPr="00A60F48">
              <w:rPr>
                <w:rFonts w:ascii="Verdana" w:hAnsi="Verdana"/>
                <w:sz w:val="18"/>
                <w:szCs w:val="18"/>
              </w:rPr>
              <w:t>31</w:t>
            </w:r>
          </w:p>
        </w:tc>
        <w:tc>
          <w:tcPr>
            <w:tcW w:w="8392" w:type="dxa"/>
            <w:tcBorders>
              <w:right w:val="single" w:sz="4" w:space="0" w:color="auto"/>
            </w:tcBorders>
          </w:tcPr>
          <w:p w14:paraId="2CB8FDD6" w14:textId="379B2330" w:rsidR="00DF4D4F" w:rsidRPr="00A60F48" w:rsidRDefault="00DF4D4F" w:rsidP="009C535B">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Senior onderzoekers die belast zijn met de monitoring van onderzoek dat wordt uitgevoerd door een junior onderzoeker, hebben aantoonbaar minimaal 3 jaar relevante werkervaring in de desbetreffende rol. </w:t>
            </w:r>
          </w:p>
        </w:tc>
      </w:tr>
      <w:tr w:rsidR="00DF4D4F" w:rsidRPr="00A60F48" w14:paraId="7E1242AB"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dxa"/>
          </w:tcPr>
          <w:p w14:paraId="6924A5D3" w14:textId="071699E4" w:rsidR="00DF4D4F" w:rsidRPr="00A60F48" w:rsidRDefault="00DF4D4F" w:rsidP="009C535B">
            <w:pPr>
              <w:rPr>
                <w:rFonts w:ascii="Verdana" w:hAnsi="Verdana"/>
                <w:sz w:val="18"/>
                <w:szCs w:val="18"/>
              </w:rPr>
            </w:pPr>
            <w:r w:rsidRPr="00A60F48">
              <w:rPr>
                <w:rFonts w:ascii="Verdana" w:hAnsi="Verdana"/>
                <w:sz w:val="18"/>
                <w:szCs w:val="18"/>
              </w:rPr>
              <w:t>32</w:t>
            </w:r>
          </w:p>
        </w:tc>
        <w:tc>
          <w:tcPr>
            <w:tcW w:w="8392" w:type="dxa"/>
            <w:tcBorders>
              <w:right w:val="single" w:sz="4" w:space="0" w:color="auto"/>
            </w:tcBorders>
          </w:tcPr>
          <w:p w14:paraId="3DFA7B66" w14:textId="7913C1E8" w:rsidR="00DF4D4F" w:rsidRPr="00A60F48" w:rsidRDefault="00DF4D4F" w:rsidP="00A810B0">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Inschrijver stelt een moderator aan die discussies op het forum begeleidt en de mogelijkheid heeft om in te grijpen en te wijzen op de omgangsregels binnen het platform. Daarnaast controleert inschrijver regelmatig het platform op vragen, </w:t>
            </w:r>
            <w:r w:rsidRPr="00A60F48">
              <w:rPr>
                <w:rFonts w:ascii="Verdana" w:hAnsi="Verdana"/>
                <w:sz w:val="18"/>
                <w:szCs w:val="18"/>
              </w:rPr>
              <w:lastRenderedPageBreak/>
              <w:t xml:space="preserve">opmerkingen of andere zaken die betrekking hebben op UWV of Inschrijver, die door deelnemers op het platform gedeeld zijn. </w:t>
            </w:r>
          </w:p>
        </w:tc>
      </w:tr>
      <w:tr w:rsidR="00DF4D4F" w:rsidRPr="00A60F48" w14:paraId="2FE0CCDB" w14:textId="77777777" w:rsidTr="00DF4D4F">
        <w:tc>
          <w:tcPr>
            <w:cnfStyle w:val="001000000000" w:firstRow="0" w:lastRow="0" w:firstColumn="1" w:lastColumn="0" w:oddVBand="0" w:evenVBand="0" w:oddHBand="0" w:evenHBand="0" w:firstRowFirstColumn="0" w:firstRowLastColumn="0" w:lastRowFirstColumn="0" w:lastRowLastColumn="0"/>
            <w:tcW w:w="670" w:type="dxa"/>
          </w:tcPr>
          <w:p w14:paraId="218CB9DF" w14:textId="30BE030A" w:rsidR="00DF4D4F" w:rsidRPr="00A60F48" w:rsidRDefault="00DF4D4F" w:rsidP="009C535B">
            <w:pPr>
              <w:rPr>
                <w:rFonts w:ascii="Verdana" w:hAnsi="Verdana"/>
                <w:sz w:val="18"/>
                <w:szCs w:val="18"/>
              </w:rPr>
            </w:pPr>
            <w:r w:rsidRPr="00A60F48">
              <w:rPr>
                <w:rFonts w:ascii="Verdana" w:hAnsi="Verdana"/>
                <w:sz w:val="18"/>
                <w:szCs w:val="18"/>
              </w:rPr>
              <w:lastRenderedPageBreak/>
              <w:t>33</w:t>
            </w:r>
          </w:p>
        </w:tc>
        <w:tc>
          <w:tcPr>
            <w:tcW w:w="8392" w:type="dxa"/>
            <w:tcBorders>
              <w:right w:val="single" w:sz="4" w:space="0" w:color="auto"/>
            </w:tcBorders>
          </w:tcPr>
          <w:p w14:paraId="2EC3640C" w14:textId="4F2AA01C" w:rsidR="00DF4D4F" w:rsidRPr="00A60F48" w:rsidRDefault="00DF4D4F" w:rsidP="00A810B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Het projectteam heeft voldoende capaciteit in zowel bemensing als niveau om 4 of meer panelonderzoeken tegelijkertijd te draaien. Het projectteam dient daarnaast in staat te zijn om jaarlijks minimaal 16 volledige onderzoeken onder het panel uit te voeren. </w:t>
            </w:r>
          </w:p>
        </w:tc>
      </w:tr>
      <w:tr w:rsidR="00DF4D4F" w:rsidRPr="00A60F48" w14:paraId="378C0677"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dxa"/>
          </w:tcPr>
          <w:p w14:paraId="06C1E1AB" w14:textId="7A85D8F6" w:rsidR="00DF4D4F" w:rsidRPr="00A60F48" w:rsidRDefault="00DF4D4F" w:rsidP="004B2AC7">
            <w:pPr>
              <w:rPr>
                <w:rFonts w:ascii="Verdana" w:hAnsi="Verdana"/>
                <w:sz w:val="18"/>
                <w:szCs w:val="18"/>
              </w:rPr>
            </w:pPr>
            <w:r w:rsidRPr="00A60F48">
              <w:rPr>
                <w:rFonts w:ascii="Verdana" w:hAnsi="Verdana"/>
                <w:sz w:val="18"/>
                <w:szCs w:val="18"/>
              </w:rPr>
              <w:t>34</w:t>
            </w:r>
          </w:p>
        </w:tc>
        <w:tc>
          <w:tcPr>
            <w:tcW w:w="8392" w:type="dxa"/>
            <w:tcBorders>
              <w:right w:val="single" w:sz="4" w:space="0" w:color="auto"/>
            </w:tcBorders>
          </w:tcPr>
          <w:p w14:paraId="56FB1F5B" w14:textId="77777777" w:rsidR="00DF4D4F" w:rsidRPr="00A60F48" w:rsidRDefault="00DF4D4F" w:rsidP="004B2AC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Medewerkers van de leverancier zijn up-to-date van de laatste trends/mogelijkheden op het gebied van markt-/panelonderzoek.</w:t>
            </w:r>
          </w:p>
        </w:tc>
      </w:tr>
      <w:tr w:rsidR="00DF4D4F" w:rsidRPr="00A60F48" w14:paraId="70E17618" w14:textId="77777777" w:rsidTr="00DF4D4F">
        <w:tc>
          <w:tcPr>
            <w:cnfStyle w:val="001000000000" w:firstRow="0" w:lastRow="0" w:firstColumn="1" w:lastColumn="0" w:oddVBand="0" w:evenVBand="0" w:oddHBand="0" w:evenHBand="0" w:firstRowFirstColumn="0" w:firstRowLastColumn="0" w:lastRowFirstColumn="0" w:lastRowLastColumn="0"/>
            <w:tcW w:w="670" w:type="dxa"/>
          </w:tcPr>
          <w:p w14:paraId="11E0CEB0" w14:textId="0E3690F6" w:rsidR="00DF4D4F" w:rsidRPr="00A60F48" w:rsidRDefault="00DF4D4F" w:rsidP="004B2AC7">
            <w:pPr>
              <w:rPr>
                <w:rFonts w:ascii="Verdana" w:hAnsi="Verdana"/>
                <w:sz w:val="18"/>
                <w:szCs w:val="18"/>
              </w:rPr>
            </w:pPr>
            <w:r w:rsidRPr="00A60F48">
              <w:rPr>
                <w:rFonts w:ascii="Verdana" w:hAnsi="Verdana"/>
                <w:sz w:val="18"/>
                <w:szCs w:val="18"/>
              </w:rPr>
              <w:t>35</w:t>
            </w:r>
          </w:p>
        </w:tc>
        <w:tc>
          <w:tcPr>
            <w:tcW w:w="8392" w:type="dxa"/>
            <w:tcBorders>
              <w:right w:val="single" w:sz="4" w:space="0" w:color="auto"/>
            </w:tcBorders>
          </w:tcPr>
          <w:p w14:paraId="7865E60A" w14:textId="77777777" w:rsidR="00DF4D4F" w:rsidRPr="00A60F48" w:rsidRDefault="00DF4D4F" w:rsidP="004B2AC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Indien (een lid van) het projectteam aantoonbaar niet aan de wensen van UWV voldoet heeft UWV het recht een ander (lid van het) projectteam te eisen met minimaal vergelijkbare kwaliteiten.</w:t>
            </w:r>
          </w:p>
        </w:tc>
      </w:tr>
    </w:tbl>
    <w:p w14:paraId="46DDE7DF" w14:textId="77777777" w:rsidR="00EF125E" w:rsidRPr="00A60F48" w:rsidRDefault="00EF125E" w:rsidP="008C3548">
      <w:pPr>
        <w:pStyle w:val="Geenafstand"/>
        <w:rPr>
          <w:rFonts w:ascii="Verdana" w:hAnsi="Verdana"/>
          <w:sz w:val="18"/>
          <w:szCs w:val="18"/>
        </w:rPr>
      </w:pPr>
    </w:p>
    <w:tbl>
      <w:tblPr>
        <w:tblStyle w:val="Lichtelijst"/>
        <w:tblW w:w="9062" w:type="dxa"/>
        <w:tblLook w:val="04A0" w:firstRow="1" w:lastRow="0" w:firstColumn="1" w:lastColumn="0" w:noHBand="0" w:noVBand="1"/>
      </w:tblPr>
      <w:tblGrid>
        <w:gridCol w:w="645"/>
        <w:gridCol w:w="8417"/>
      </w:tblGrid>
      <w:tr w:rsidR="00DF4D4F" w:rsidRPr="00A60F48" w14:paraId="6625A0F5" w14:textId="77777777" w:rsidTr="00DF4D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4A153805" w14:textId="77777777" w:rsidR="00DF4D4F" w:rsidRPr="00A60F48" w:rsidRDefault="00DF4D4F" w:rsidP="008B7789">
            <w:pPr>
              <w:pStyle w:val="Geenafstand"/>
              <w:rPr>
                <w:rFonts w:ascii="Verdana" w:hAnsi="Verdana"/>
                <w:color w:val="auto"/>
                <w:sz w:val="18"/>
                <w:szCs w:val="18"/>
              </w:rPr>
            </w:pPr>
            <w:r w:rsidRPr="00A60F48">
              <w:rPr>
                <w:rFonts w:ascii="Verdana" w:hAnsi="Verdana"/>
                <w:color w:val="auto"/>
                <w:sz w:val="18"/>
                <w:szCs w:val="18"/>
              </w:rPr>
              <w:t>Eis</w:t>
            </w:r>
          </w:p>
        </w:tc>
        <w:tc>
          <w:tcPr>
            <w:tcW w:w="8417" w:type="dxa"/>
          </w:tcPr>
          <w:p w14:paraId="2B12E1C6" w14:textId="4874F77C" w:rsidR="00DF4D4F" w:rsidRPr="00A60F48" w:rsidRDefault="00DF4D4F" w:rsidP="004952C1">
            <w:pPr>
              <w:pStyle w:val="Geenafstand"/>
              <w:cnfStyle w:val="100000000000" w:firstRow="1" w:lastRow="0" w:firstColumn="0" w:lastColumn="0" w:oddVBand="0" w:evenVBand="0" w:oddHBand="0" w:evenHBand="0" w:firstRowFirstColumn="0" w:firstRowLastColumn="0" w:lastRowFirstColumn="0" w:lastRowLastColumn="0"/>
              <w:rPr>
                <w:rFonts w:ascii="Verdana" w:hAnsi="Verdana"/>
                <w:color w:val="auto"/>
                <w:sz w:val="18"/>
                <w:szCs w:val="18"/>
              </w:rPr>
            </w:pPr>
            <w:r w:rsidRPr="00A60F48">
              <w:rPr>
                <w:rFonts w:ascii="Verdana" w:hAnsi="Verdana"/>
                <w:color w:val="auto"/>
                <w:sz w:val="18"/>
                <w:szCs w:val="18"/>
              </w:rPr>
              <w:t>Technische en proces eisen m.b.t. de portal</w:t>
            </w:r>
          </w:p>
        </w:tc>
      </w:tr>
      <w:tr w:rsidR="00DF4D4F" w:rsidRPr="00A60F48" w14:paraId="441E00E8"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4C9CC8E5" w14:textId="45364FEB" w:rsidR="00DF4D4F" w:rsidRPr="00A60F48" w:rsidRDefault="00DF4D4F" w:rsidP="00853AFD">
            <w:pPr>
              <w:rPr>
                <w:rFonts w:ascii="Verdana" w:hAnsi="Verdana"/>
                <w:sz w:val="18"/>
                <w:szCs w:val="18"/>
              </w:rPr>
            </w:pPr>
            <w:r w:rsidRPr="00A60F48">
              <w:rPr>
                <w:rFonts w:ascii="Verdana" w:hAnsi="Verdana"/>
                <w:sz w:val="18"/>
                <w:szCs w:val="18"/>
              </w:rPr>
              <w:t>36</w:t>
            </w:r>
          </w:p>
        </w:tc>
        <w:tc>
          <w:tcPr>
            <w:tcW w:w="8417" w:type="dxa"/>
            <w:tcBorders>
              <w:right w:val="single" w:sz="4" w:space="0" w:color="auto"/>
            </w:tcBorders>
          </w:tcPr>
          <w:p w14:paraId="35D3D6A1" w14:textId="78C9860A" w:rsidR="00DF4D4F" w:rsidRPr="00A60F48" w:rsidRDefault="00DF4D4F" w:rsidP="006E6DE1">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Inschrijver moet het </w:t>
            </w:r>
            <w:proofErr w:type="spellStart"/>
            <w:r w:rsidRPr="00A60F48">
              <w:rPr>
                <w:rFonts w:ascii="Verdana" w:hAnsi="Verdana"/>
                <w:sz w:val="18"/>
                <w:szCs w:val="18"/>
              </w:rPr>
              <w:t>onderzoeksplatform</w:t>
            </w:r>
            <w:proofErr w:type="spellEnd"/>
            <w:r w:rsidRPr="00A60F48">
              <w:rPr>
                <w:rFonts w:ascii="Verdana" w:hAnsi="Verdana"/>
                <w:sz w:val="18"/>
                <w:szCs w:val="18"/>
              </w:rPr>
              <w:t xml:space="preserve"> voor UWV en naar wens van UWV beschikbaar stellen, implementeren en </w:t>
            </w:r>
            <w:proofErr w:type="spellStart"/>
            <w:r w:rsidRPr="00A60F48">
              <w:rPr>
                <w:rFonts w:ascii="Verdana" w:hAnsi="Verdana"/>
                <w:sz w:val="18"/>
                <w:szCs w:val="18"/>
              </w:rPr>
              <w:t>doorontwikkele</w:t>
            </w:r>
            <w:r w:rsidR="003E3143" w:rsidRPr="00A60F48">
              <w:rPr>
                <w:rFonts w:ascii="Verdana" w:hAnsi="Verdana"/>
                <w:sz w:val="18"/>
                <w:szCs w:val="18"/>
              </w:rPr>
              <w:t>n</w:t>
            </w:r>
            <w:proofErr w:type="spellEnd"/>
            <w:r w:rsidRPr="00A60F48">
              <w:rPr>
                <w:rFonts w:ascii="Verdana" w:hAnsi="Verdana"/>
                <w:sz w:val="18"/>
                <w:szCs w:val="18"/>
              </w:rPr>
              <w:t xml:space="preserve">. </w:t>
            </w:r>
          </w:p>
        </w:tc>
      </w:tr>
      <w:tr w:rsidR="00DF4D4F" w:rsidRPr="00A60F48" w14:paraId="3D095C08" w14:textId="77777777" w:rsidTr="00DF4D4F">
        <w:tc>
          <w:tcPr>
            <w:cnfStyle w:val="001000000000" w:firstRow="0" w:lastRow="0" w:firstColumn="1" w:lastColumn="0" w:oddVBand="0" w:evenVBand="0" w:oddHBand="0" w:evenHBand="0" w:firstRowFirstColumn="0" w:firstRowLastColumn="0" w:lastRowFirstColumn="0" w:lastRowLastColumn="0"/>
            <w:tcW w:w="645" w:type="dxa"/>
          </w:tcPr>
          <w:p w14:paraId="3A470456" w14:textId="282EBF47" w:rsidR="00DF4D4F" w:rsidRPr="00A60F48" w:rsidRDefault="00DF4D4F" w:rsidP="006E6DE1">
            <w:pPr>
              <w:rPr>
                <w:rFonts w:ascii="Verdana" w:hAnsi="Verdana"/>
                <w:sz w:val="18"/>
                <w:szCs w:val="18"/>
              </w:rPr>
            </w:pPr>
            <w:r w:rsidRPr="00A60F48">
              <w:rPr>
                <w:rFonts w:ascii="Verdana" w:hAnsi="Verdana"/>
                <w:sz w:val="18"/>
                <w:szCs w:val="18"/>
              </w:rPr>
              <w:t>37</w:t>
            </w:r>
          </w:p>
        </w:tc>
        <w:tc>
          <w:tcPr>
            <w:tcW w:w="8417" w:type="dxa"/>
            <w:tcBorders>
              <w:right w:val="single" w:sz="4" w:space="0" w:color="auto"/>
            </w:tcBorders>
          </w:tcPr>
          <w:p w14:paraId="517E2C83" w14:textId="17E6A2D7" w:rsidR="00DF4D4F" w:rsidRPr="00A60F48" w:rsidRDefault="00DF4D4F" w:rsidP="006E6DE1">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Het netwerk en platform wordt gehost door de Inschrijver. </w:t>
            </w:r>
          </w:p>
        </w:tc>
      </w:tr>
      <w:tr w:rsidR="00DF4D4F" w:rsidRPr="00A60F48" w14:paraId="20052B71"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4E15A47D" w14:textId="57C6464B" w:rsidR="00DF4D4F" w:rsidRPr="00A60F48" w:rsidRDefault="00DF4D4F" w:rsidP="006E6DE1">
            <w:pPr>
              <w:rPr>
                <w:rFonts w:ascii="Verdana" w:hAnsi="Verdana"/>
                <w:sz w:val="18"/>
                <w:szCs w:val="18"/>
              </w:rPr>
            </w:pPr>
            <w:r w:rsidRPr="00A60F48">
              <w:rPr>
                <w:rFonts w:ascii="Verdana" w:hAnsi="Verdana"/>
                <w:sz w:val="18"/>
                <w:szCs w:val="18"/>
              </w:rPr>
              <w:t>38</w:t>
            </w:r>
          </w:p>
        </w:tc>
        <w:tc>
          <w:tcPr>
            <w:tcW w:w="8417" w:type="dxa"/>
            <w:tcBorders>
              <w:right w:val="single" w:sz="4" w:space="0" w:color="auto"/>
            </w:tcBorders>
          </w:tcPr>
          <w:p w14:paraId="2F5431F1" w14:textId="77777777" w:rsidR="00DF4D4F" w:rsidRPr="00A60F48" w:rsidRDefault="00DF4D4F" w:rsidP="006E6DE1">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De online vragenlijsten worden door Inschrijver zo ontwikkeld dat ze compatibel zijn met gangbare browsers/mobiele </w:t>
            </w:r>
            <w:proofErr w:type="spellStart"/>
            <w:r w:rsidRPr="00A60F48">
              <w:rPr>
                <w:rFonts w:ascii="Verdana" w:hAnsi="Verdana"/>
                <w:sz w:val="18"/>
                <w:szCs w:val="18"/>
              </w:rPr>
              <w:t>devices</w:t>
            </w:r>
            <w:proofErr w:type="spellEnd"/>
            <w:r w:rsidRPr="00A60F48">
              <w:rPr>
                <w:rFonts w:ascii="Verdana" w:hAnsi="Verdana"/>
                <w:sz w:val="18"/>
                <w:szCs w:val="18"/>
              </w:rPr>
              <w:t>, zonder enig verlies van functionaliteit en gebruiksvriendelijkheid.</w:t>
            </w:r>
          </w:p>
        </w:tc>
      </w:tr>
      <w:tr w:rsidR="00DF4D4F" w:rsidRPr="00A60F48" w14:paraId="6EFB182C" w14:textId="77777777" w:rsidTr="00DF4D4F">
        <w:tc>
          <w:tcPr>
            <w:cnfStyle w:val="001000000000" w:firstRow="0" w:lastRow="0" w:firstColumn="1" w:lastColumn="0" w:oddVBand="0" w:evenVBand="0" w:oddHBand="0" w:evenHBand="0" w:firstRowFirstColumn="0" w:firstRowLastColumn="0" w:lastRowFirstColumn="0" w:lastRowLastColumn="0"/>
            <w:tcW w:w="645" w:type="dxa"/>
          </w:tcPr>
          <w:p w14:paraId="5B245F3D" w14:textId="2E878265" w:rsidR="00DF4D4F" w:rsidRPr="00A60F48" w:rsidRDefault="00DF4D4F" w:rsidP="006E6DE1">
            <w:pPr>
              <w:rPr>
                <w:rFonts w:ascii="Verdana" w:hAnsi="Verdana"/>
                <w:sz w:val="18"/>
                <w:szCs w:val="18"/>
              </w:rPr>
            </w:pPr>
            <w:r w:rsidRPr="00A60F48">
              <w:rPr>
                <w:rFonts w:ascii="Verdana" w:hAnsi="Verdana"/>
                <w:sz w:val="18"/>
                <w:szCs w:val="18"/>
              </w:rPr>
              <w:t>39</w:t>
            </w:r>
          </w:p>
        </w:tc>
        <w:tc>
          <w:tcPr>
            <w:tcW w:w="8417" w:type="dxa"/>
            <w:tcBorders>
              <w:right w:val="single" w:sz="4" w:space="0" w:color="auto"/>
            </w:tcBorders>
          </w:tcPr>
          <w:p w14:paraId="1D668905" w14:textId="525D26B4" w:rsidR="00DF4D4F" w:rsidRPr="00A60F48" w:rsidRDefault="00DF4D4F" w:rsidP="006E6DE1">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De capaciteit van het UWV Panel moet technisch </w:t>
            </w:r>
            <w:proofErr w:type="spellStart"/>
            <w:r w:rsidRPr="00A60F48">
              <w:rPr>
                <w:rFonts w:ascii="Verdana" w:hAnsi="Verdana"/>
                <w:sz w:val="18"/>
                <w:szCs w:val="18"/>
              </w:rPr>
              <w:t>opschaalbaar</w:t>
            </w:r>
            <w:proofErr w:type="spellEnd"/>
            <w:r w:rsidRPr="00A60F48">
              <w:rPr>
                <w:rFonts w:ascii="Verdana" w:hAnsi="Verdana"/>
                <w:sz w:val="18"/>
                <w:szCs w:val="18"/>
              </w:rPr>
              <w:t xml:space="preserve"> zijn indien omvang van het panel, dan wel het aantal jaarlijkse onderzoeken toeneemt.</w:t>
            </w:r>
          </w:p>
        </w:tc>
      </w:tr>
      <w:tr w:rsidR="00DF4D4F" w:rsidRPr="00A60F48" w14:paraId="7DDB3ADE"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39AB5A28" w14:textId="68422505" w:rsidR="00DF4D4F" w:rsidRPr="00A60F48" w:rsidRDefault="00DF4D4F" w:rsidP="006E6DE1">
            <w:pPr>
              <w:rPr>
                <w:rFonts w:ascii="Verdana" w:hAnsi="Verdana"/>
                <w:sz w:val="18"/>
                <w:szCs w:val="18"/>
              </w:rPr>
            </w:pPr>
            <w:r w:rsidRPr="00A60F48">
              <w:rPr>
                <w:rFonts w:ascii="Verdana" w:hAnsi="Verdana"/>
                <w:sz w:val="18"/>
                <w:szCs w:val="18"/>
              </w:rPr>
              <w:t>40</w:t>
            </w:r>
          </w:p>
        </w:tc>
        <w:tc>
          <w:tcPr>
            <w:tcW w:w="8417" w:type="dxa"/>
            <w:tcBorders>
              <w:right w:val="single" w:sz="4" w:space="0" w:color="auto"/>
            </w:tcBorders>
          </w:tcPr>
          <w:p w14:paraId="7DAE88B8" w14:textId="74C7658B" w:rsidR="00DF4D4F" w:rsidRPr="00A60F48" w:rsidRDefault="00DF4D4F" w:rsidP="006E6DE1">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Aan het </w:t>
            </w:r>
            <w:proofErr w:type="spellStart"/>
            <w:r w:rsidRPr="00A60F48">
              <w:rPr>
                <w:rFonts w:ascii="Verdana" w:hAnsi="Verdana"/>
                <w:sz w:val="18"/>
                <w:szCs w:val="18"/>
              </w:rPr>
              <w:t>onderzoeksplatform</w:t>
            </w:r>
            <w:proofErr w:type="spellEnd"/>
            <w:r w:rsidRPr="00A60F48">
              <w:rPr>
                <w:rFonts w:ascii="Verdana" w:hAnsi="Verdana"/>
                <w:sz w:val="18"/>
                <w:szCs w:val="18"/>
              </w:rPr>
              <w:t xml:space="preserve"> kunnen </w:t>
            </w:r>
            <w:r w:rsidR="00D72147">
              <w:rPr>
                <w:rFonts w:ascii="Verdana" w:hAnsi="Verdana"/>
                <w:sz w:val="18"/>
                <w:szCs w:val="18"/>
              </w:rPr>
              <w:t>in totaal</w:t>
            </w:r>
            <w:r w:rsidR="00372819">
              <w:rPr>
                <w:rFonts w:ascii="Verdana" w:hAnsi="Verdana"/>
                <w:sz w:val="18"/>
                <w:szCs w:val="18"/>
              </w:rPr>
              <w:t xml:space="preserve"> </w:t>
            </w:r>
            <w:r w:rsidRPr="00A60F48">
              <w:rPr>
                <w:rFonts w:ascii="Verdana" w:hAnsi="Verdana"/>
                <w:sz w:val="18"/>
                <w:szCs w:val="18"/>
              </w:rPr>
              <w:t>minimaal 20.000 panelleden deelnemen.</w:t>
            </w:r>
          </w:p>
        </w:tc>
      </w:tr>
      <w:tr w:rsidR="00DF4D4F" w:rsidRPr="00A60F48" w14:paraId="28B09F53" w14:textId="77777777" w:rsidTr="00DF4D4F">
        <w:tc>
          <w:tcPr>
            <w:cnfStyle w:val="001000000000" w:firstRow="0" w:lastRow="0" w:firstColumn="1" w:lastColumn="0" w:oddVBand="0" w:evenVBand="0" w:oddHBand="0" w:evenHBand="0" w:firstRowFirstColumn="0" w:firstRowLastColumn="0" w:lastRowFirstColumn="0" w:lastRowLastColumn="0"/>
            <w:tcW w:w="645" w:type="dxa"/>
          </w:tcPr>
          <w:p w14:paraId="7EFD620C" w14:textId="3AA79701" w:rsidR="00DF4D4F" w:rsidRPr="00A60F48" w:rsidRDefault="00DF4D4F" w:rsidP="006E6DE1">
            <w:pPr>
              <w:rPr>
                <w:rFonts w:ascii="Verdana" w:hAnsi="Verdana"/>
                <w:sz w:val="18"/>
                <w:szCs w:val="18"/>
              </w:rPr>
            </w:pPr>
            <w:r w:rsidRPr="00A60F48">
              <w:rPr>
                <w:rFonts w:ascii="Verdana" w:hAnsi="Verdana"/>
                <w:sz w:val="18"/>
                <w:szCs w:val="18"/>
              </w:rPr>
              <w:t>41</w:t>
            </w:r>
          </w:p>
        </w:tc>
        <w:tc>
          <w:tcPr>
            <w:tcW w:w="8417" w:type="dxa"/>
            <w:tcBorders>
              <w:right w:val="single" w:sz="4" w:space="0" w:color="auto"/>
            </w:tcBorders>
          </w:tcPr>
          <w:p w14:paraId="59A75AA6" w14:textId="5995062E" w:rsidR="00DF4D4F" w:rsidRPr="00A60F48" w:rsidRDefault="00DF4D4F" w:rsidP="006E6DE1">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Inschrijver is in staat om op 8 september 2024 een werkend </w:t>
            </w:r>
            <w:proofErr w:type="spellStart"/>
            <w:r w:rsidRPr="00A60F48">
              <w:rPr>
                <w:rFonts w:ascii="Verdana" w:hAnsi="Verdana"/>
                <w:sz w:val="18"/>
                <w:szCs w:val="18"/>
              </w:rPr>
              <w:t>onderzoeksplatform</w:t>
            </w:r>
            <w:proofErr w:type="spellEnd"/>
            <w:r w:rsidRPr="00A60F48">
              <w:rPr>
                <w:rFonts w:ascii="Verdana" w:hAnsi="Verdana"/>
                <w:sz w:val="18"/>
                <w:szCs w:val="18"/>
              </w:rPr>
              <w:t xml:space="preserve"> voor UWV te hebben. Tevens moet Inschrijver vanaf deze datum het eerste kwantitatieve dan wel kwalitatieve onderzoek kunnen verrichten binnen het </w:t>
            </w:r>
            <w:proofErr w:type="spellStart"/>
            <w:r w:rsidRPr="00A60F48">
              <w:rPr>
                <w:rFonts w:ascii="Verdana" w:hAnsi="Verdana"/>
                <w:sz w:val="18"/>
                <w:szCs w:val="18"/>
              </w:rPr>
              <w:t>onderzoeksplatform</w:t>
            </w:r>
            <w:proofErr w:type="spellEnd"/>
            <w:r w:rsidRPr="00A60F48">
              <w:rPr>
                <w:rFonts w:ascii="Verdana" w:hAnsi="Verdana"/>
                <w:sz w:val="18"/>
                <w:szCs w:val="18"/>
              </w:rPr>
              <w:t xml:space="preserve">. </w:t>
            </w:r>
          </w:p>
        </w:tc>
      </w:tr>
      <w:tr w:rsidR="00DF4D4F" w:rsidRPr="00A60F48" w14:paraId="3827BF6F"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43E9989B" w14:textId="2A274F55" w:rsidR="00DF4D4F" w:rsidRPr="00A60F48" w:rsidRDefault="00DF4D4F" w:rsidP="006E6DE1">
            <w:pPr>
              <w:rPr>
                <w:rFonts w:ascii="Verdana" w:hAnsi="Verdana"/>
                <w:sz w:val="18"/>
                <w:szCs w:val="18"/>
              </w:rPr>
            </w:pPr>
            <w:r w:rsidRPr="00A60F48">
              <w:rPr>
                <w:rFonts w:ascii="Verdana" w:hAnsi="Verdana"/>
                <w:sz w:val="18"/>
                <w:szCs w:val="18"/>
              </w:rPr>
              <w:t>42</w:t>
            </w:r>
          </w:p>
        </w:tc>
        <w:tc>
          <w:tcPr>
            <w:tcW w:w="8417" w:type="dxa"/>
            <w:tcBorders>
              <w:right w:val="single" w:sz="4" w:space="0" w:color="auto"/>
            </w:tcBorders>
          </w:tcPr>
          <w:p w14:paraId="739057FC" w14:textId="4E443F8A" w:rsidR="00DF4D4F" w:rsidRPr="00A60F48" w:rsidRDefault="00DF4D4F" w:rsidP="006E6DE1">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Inschrijver kan ad hoc binnen 2 werkdagen een </w:t>
            </w:r>
            <w:r w:rsidR="001726DE">
              <w:rPr>
                <w:rFonts w:ascii="Verdana" w:hAnsi="Verdana"/>
                <w:sz w:val="18"/>
                <w:szCs w:val="18"/>
              </w:rPr>
              <w:t>(kwantitatief)</w:t>
            </w:r>
            <w:r w:rsidR="00681DBF">
              <w:rPr>
                <w:rFonts w:ascii="Verdana" w:hAnsi="Verdana"/>
                <w:sz w:val="18"/>
                <w:szCs w:val="18"/>
              </w:rPr>
              <w:t xml:space="preserve"> </w:t>
            </w:r>
            <w:r w:rsidRPr="00A60F48">
              <w:rPr>
                <w:rFonts w:ascii="Verdana" w:hAnsi="Verdana"/>
                <w:sz w:val="18"/>
                <w:szCs w:val="18"/>
              </w:rPr>
              <w:t xml:space="preserve">onderzoek (dat gereed is voor veldwerk) </w:t>
            </w:r>
            <w:r w:rsidR="00BB5EFE">
              <w:rPr>
                <w:rFonts w:ascii="Verdana" w:hAnsi="Verdana"/>
                <w:sz w:val="18"/>
                <w:szCs w:val="18"/>
              </w:rPr>
              <w:t>uitzetten onder het panel</w:t>
            </w:r>
          </w:p>
        </w:tc>
      </w:tr>
      <w:tr w:rsidR="00DF4D4F" w:rsidRPr="00A60F48" w14:paraId="0155F05D" w14:textId="77777777" w:rsidTr="00DF4D4F">
        <w:tc>
          <w:tcPr>
            <w:cnfStyle w:val="001000000000" w:firstRow="0" w:lastRow="0" w:firstColumn="1" w:lastColumn="0" w:oddVBand="0" w:evenVBand="0" w:oddHBand="0" w:evenHBand="0" w:firstRowFirstColumn="0" w:firstRowLastColumn="0" w:lastRowFirstColumn="0" w:lastRowLastColumn="0"/>
            <w:tcW w:w="645" w:type="dxa"/>
          </w:tcPr>
          <w:p w14:paraId="67E7E861" w14:textId="4FAA6401" w:rsidR="00DF4D4F" w:rsidRPr="00A60F48" w:rsidRDefault="00DF4D4F" w:rsidP="006E6DE1">
            <w:pPr>
              <w:rPr>
                <w:rFonts w:ascii="Verdana" w:hAnsi="Verdana"/>
                <w:sz w:val="18"/>
                <w:szCs w:val="18"/>
              </w:rPr>
            </w:pPr>
            <w:r w:rsidRPr="00A60F48">
              <w:rPr>
                <w:rFonts w:ascii="Verdana" w:hAnsi="Verdana"/>
                <w:sz w:val="18"/>
                <w:szCs w:val="18"/>
              </w:rPr>
              <w:t>43</w:t>
            </w:r>
          </w:p>
        </w:tc>
        <w:tc>
          <w:tcPr>
            <w:tcW w:w="8417" w:type="dxa"/>
            <w:tcBorders>
              <w:right w:val="single" w:sz="4" w:space="0" w:color="auto"/>
            </w:tcBorders>
          </w:tcPr>
          <w:p w14:paraId="46CAB006" w14:textId="64B9E806" w:rsidR="00DF4D4F" w:rsidRPr="00A60F48" w:rsidRDefault="00DF4D4F" w:rsidP="006E6DE1">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Inschrijver beschikt over de technische faciliteiten om een digitale vragenlijst te programmeren, geschikt voor open en </w:t>
            </w:r>
            <w:r w:rsidR="005D7511">
              <w:rPr>
                <w:rFonts w:ascii="Verdana" w:hAnsi="Verdana"/>
                <w:sz w:val="18"/>
                <w:szCs w:val="18"/>
              </w:rPr>
              <w:t xml:space="preserve">alle gangbare vormen van </w:t>
            </w:r>
            <w:r w:rsidRPr="00A60F48">
              <w:rPr>
                <w:rFonts w:ascii="Verdana" w:hAnsi="Verdana"/>
                <w:sz w:val="18"/>
                <w:szCs w:val="18"/>
              </w:rPr>
              <w:t xml:space="preserve">gesloten vraagstelling (radio, </w:t>
            </w:r>
            <w:proofErr w:type="spellStart"/>
            <w:r w:rsidRPr="00A60F48">
              <w:rPr>
                <w:rFonts w:ascii="Verdana" w:hAnsi="Verdana"/>
                <w:sz w:val="18"/>
                <w:szCs w:val="18"/>
              </w:rPr>
              <w:t>grid</w:t>
            </w:r>
            <w:proofErr w:type="spellEnd"/>
            <w:r w:rsidRPr="00A60F48">
              <w:rPr>
                <w:rFonts w:ascii="Verdana" w:hAnsi="Verdana"/>
                <w:sz w:val="18"/>
                <w:szCs w:val="18"/>
              </w:rPr>
              <w:t xml:space="preserve">, </w:t>
            </w:r>
            <w:proofErr w:type="spellStart"/>
            <w:r w:rsidRPr="00A60F48">
              <w:rPr>
                <w:rFonts w:ascii="Verdana" w:hAnsi="Verdana"/>
                <w:sz w:val="18"/>
                <w:szCs w:val="18"/>
              </w:rPr>
              <w:t>sliders</w:t>
            </w:r>
            <w:proofErr w:type="spellEnd"/>
            <w:r w:rsidRPr="00A60F48">
              <w:rPr>
                <w:rFonts w:ascii="Verdana" w:hAnsi="Verdana"/>
                <w:sz w:val="18"/>
                <w:szCs w:val="18"/>
              </w:rPr>
              <w:t>, etc</w:t>
            </w:r>
            <w:r w:rsidR="005F4E79">
              <w:rPr>
                <w:rFonts w:ascii="Verdana" w:hAnsi="Verdana"/>
                <w:sz w:val="18"/>
                <w:szCs w:val="18"/>
              </w:rPr>
              <w:t>.</w:t>
            </w:r>
            <w:r w:rsidRPr="00A60F48">
              <w:rPr>
                <w:rFonts w:ascii="Verdana" w:hAnsi="Verdana"/>
                <w:sz w:val="18"/>
                <w:szCs w:val="18"/>
              </w:rPr>
              <w:t xml:space="preserve">) met mogelijkheid tot routing en randomisatie. </w:t>
            </w:r>
          </w:p>
        </w:tc>
      </w:tr>
      <w:tr w:rsidR="00DF4D4F" w:rsidRPr="00A60F48" w14:paraId="4BD39617"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4F9B5AB8" w14:textId="3F2CDE72" w:rsidR="00DF4D4F" w:rsidRPr="00A60F48" w:rsidRDefault="00DF4D4F" w:rsidP="006E6DE1">
            <w:pPr>
              <w:rPr>
                <w:rFonts w:ascii="Verdana" w:hAnsi="Verdana"/>
                <w:sz w:val="18"/>
                <w:szCs w:val="18"/>
              </w:rPr>
            </w:pPr>
            <w:r w:rsidRPr="00A60F48">
              <w:rPr>
                <w:rFonts w:ascii="Verdana" w:hAnsi="Verdana"/>
                <w:sz w:val="18"/>
                <w:szCs w:val="18"/>
              </w:rPr>
              <w:t>44</w:t>
            </w:r>
          </w:p>
        </w:tc>
        <w:tc>
          <w:tcPr>
            <w:tcW w:w="8417" w:type="dxa"/>
            <w:tcBorders>
              <w:right w:val="single" w:sz="4" w:space="0" w:color="auto"/>
            </w:tcBorders>
          </w:tcPr>
          <w:p w14:paraId="15F424FB" w14:textId="2B8E15AD" w:rsidR="00DF4D4F" w:rsidRPr="00A60F48" w:rsidRDefault="00DF4D4F" w:rsidP="006E6DE1">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Inschrijver kan ad hoc binnen 5 werkdagen een research community onderzoek (dat gereed is voor plaatsing) op het </w:t>
            </w:r>
            <w:proofErr w:type="spellStart"/>
            <w:r w:rsidRPr="00A60F48">
              <w:rPr>
                <w:rFonts w:ascii="Verdana" w:hAnsi="Verdana"/>
                <w:sz w:val="18"/>
                <w:szCs w:val="18"/>
              </w:rPr>
              <w:t>onderzoeksplatform</w:t>
            </w:r>
            <w:proofErr w:type="spellEnd"/>
            <w:r w:rsidRPr="00A60F48">
              <w:rPr>
                <w:rFonts w:ascii="Verdana" w:hAnsi="Verdana"/>
                <w:sz w:val="18"/>
                <w:szCs w:val="18"/>
              </w:rPr>
              <w:t xml:space="preserve"> verrichten.</w:t>
            </w:r>
          </w:p>
        </w:tc>
      </w:tr>
      <w:tr w:rsidR="00DF4D4F" w:rsidRPr="00A60F48" w14:paraId="7152444F" w14:textId="77777777" w:rsidTr="00DF4D4F">
        <w:tc>
          <w:tcPr>
            <w:cnfStyle w:val="001000000000" w:firstRow="0" w:lastRow="0" w:firstColumn="1" w:lastColumn="0" w:oddVBand="0" w:evenVBand="0" w:oddHBand="0" w:evenHBand="0" w:firstRowFirstColumn="0" w:firstRowLastColumn="0" w:lastRowFirstColumn="0" w:lastRowLastColumn="0"/>
            <w:tcW w:w="645" w:type="dxa"/>
          </w:tcPr>
          <w:p w14:paraId="0F31DE0E" w14:textId="30A34FE9" w:rsidR="00DF4D4F" w:rsidRPr="00A60F48" w:rsidRDefault="00DF4D4F" w:rsidP="006E6DE1">
            <w:pPr>
              <w:rPr>
                <w:rFonts w:ascii="Verdana" w:hAnsi="Verdana"/>
                <w:sz w:val="18"/>
                <w:szCs w:val="18"/>
              </w:rPr>
            </w:pPr>
            <w:r w:rsidRPr="00A60F48">
              <w:rPr>
                <w:rFonts w:ascii="Verdana" w:hAnsi="Verdana"/>
                <w:sz w:val="18"/>
                <w:szCs w:val="18"/>
              </w:rPr>
              <w:t>45</w:t>
            </w:r>
          </w:p>
        </w:tc>
        <w:tc>
          <w:tcPr>
            <w:tcW w:w="8417" w:type="dxa"/>
            <w:tcBorders>
              <w:right w:val="single" w:sz="4" w:space="0" w:color="auto"/>
            </w:tcBorders>
          </w:tcPr>
          <w:p w14:paraId="07206F91" w14:textId="46934270" w:rsidR="00DF4D4F" w:rsidRPr="00A60F48" w:rsidRDefault="00DF4D4F" w:rsidP="006E6DE1">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Een lopende research community is 24/7 operationeel met een beschikbaarheid van </w:t>
            </w:r>
            <w:r w:rsidR="00681DBF">
              <w:rPr>
                <w:rFonts w:ascii="Verdana" w:hAnsi="Verdana"/>
                <w:sz w:val="18"/>
                <w:szCs w:val="18"/>
              </w:rPr>
              <w:t xml:space="preserve">het online onderzoek van </w:t>
            </w:r>
            <w:r w:rsidRPr="00A60F48">
              <w:rPr>
                <w:rFonts w:ascii="Verdana" w:hAnsi="Verdana"/>
                <w:sz w:val="18"/>
                <w:szCs w:val="18"/>
              </w:rPr>
              <w:t>minimaal 99%.</w:t>
            </w:r>
          </w:p>
        </w:tc>
      </w:tr>
      <w:tr w:rsidR="00DF4D4F" w:rsidRPr="00A60F48" w14:paraId="10586056"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40925F21" w14:textId="79416414" w:rsidR="00DF4D4F" w:rsidRPr="00A60F48" w:rsidRDefault="00DF4D4F" w:rsidP="006E6DE1">
            <w:pPr>
              <w:rPr>
                <w:rFonts w:ascii="Verdana" w:hAnsi="Verdana"/>
                <w:sz w:val="18"/>
                <w:szCs w:val="18"/>
              </w:rPr>
            </w:pPr>
            <w:r w:rsidRPr="00A60F48">
              <w:rPr>
                <w:rFonts w:ascii="Verdana" w:hAnsi="Verdana"/>
                <w:sz w:val="18"/>
                <w:szCs w:val="18"/>
              </w:rPr>
              <w:t>46</w:t>
            </w:r>
          </w:p>
        </w:tc>
        <w:tc>
          <w:tcPr>
            <w:tcW w:w="8417" w:type="dxa"/>
            <w:tcBorders>
              <w:right w:val="single" w:sz="4" w:space="0" w:color="auto"/>
            </w:tcBorders>
          </w:tcPr>
          <w:p w14:paraId="4A585D37" w14:textId="783299E7" w:rsidR="00DF4D4F" w:rsidRPr="00A60F48" w:rsidRDefault="00DF4D4F" w:rsidP="006E6DE1">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Vragenlijsten zijn 24/7 operationeel met een beschikbaarheid van 99%.</w:t>
            </w:r>
          </w:p>
        </w:tc>
      </w:tr>
      <w:tr w:rsidR="00DF4D4F" w:rsidRPr="00A60F48" w14:paraId="67C1F32D" w14:textId="77777777" w:rsidTr="00DF4D4F">
        <w:tc>
          <w:tcPr>
            <w:cnfStyle w:val="001000000000" w:firstRow="0" w:lastRow="0" w:firstColumn="1" w:lastColumn="0" w:oddVBand="0" w:evenVBand="0" w:oddHBand="0" w:evenHBand="0" w:firstRowFirstColumn="0" w:firstRowLastColumn="0" w:lastRowFirstColumn="0" w:lastRowLastColumn="0"/>
            <w:tcW w:w="645" w:type="dxa"/>
          </w:tcPr>
          <w:p w14:paraId="23B9C9CB" w14:textId="23F3B131" w:rsidR="00DF4D4F" w:rsidRPr="00A60F48" w:rsidRDefault="00DF4D4F" w:rsidP="006E6DE1">
            <w:pPr>
              <w:rPr>
                <w:rFonts w:ascii="Verdana" w:hAnsi="Verdana"/>
                <w:sz w:val="18"/>
                <w:szCs w:val="18"/>
              </w:rPr>
            </w:pPr>
            <w:r w:rsidRPr="00A60F48">
              <w:rPr>
                <w:rFonts w:ascii="Verdana" w:hAnsi="Verdana"/>
                <w:sz w:val="18"/>
                <w:szCs w:val="18"/>
              </w:rPr>
              <w:t>47</w:t>
            </w:r>
          </w:p>
        </w:tc>
        <w:tc>
          <w:tcPr>
            <w:tcW w:w="8417" w:type="dxa"/>
            <w:tcBorders>
              <w:right w:val="single" w:sz="4" w:space="0" w:color="auto"/>
            </w:tcBorders>
          </w:tcPr>
          <w:p w14:paraId="297F2D71" w14:textId="07016C3D" w:rsidR="00DF4D4F" w:rsidRPr="00A60F48" w:rsidRDefault="00DF4D4F" w:rsidP="006E6DE1">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Het </w:t>
            </w:r>
            <w:proofErr w:type="spellStart"/>
            <w:r w:rsidRPr="00A60F48">
              <w:rPr>
                <w:rFonts w:ascii="Verdana" w:hAnsi="Verdana"/>
                <w:sz w:val="18"/>
                <w:szCs w:val="18"/>
              </w:rPr>
              <w:t>onderzoeksplatform</w:t>
            </w:r>
            <w:proofErr w:type="spellEnd"/>
            <w:r w:rsidRPr="00A60F48">
              <w:rPr>
                <w:rFonts w:ascii="Verdana" w:hAnsi="Verdana"/>
                <w:sz w:val="18"/>
                <w:szCs w:val="18"/>
              </w:rPr>
              <w:t xml:space="preserve"> is 24/7 operationeel met een beschikbaarheid van 99%. </w:t>
            </w:r>
          </w:p>
        </w:tc>
      </w:tr>
      <w:tr w:rsidR="00DF4D4F" w:rsidRPr="00A60F48" w14:paraId="1E037752" w14:textId="77777777" w:rsidTr="00DF4D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5" w:type="dxa"/>
          </w:tcPr>
          <w:p w14:paraId="2414F121" w14:textId="1F79733B" w:rsidR="00DF4D4F" w:rsidRPr="00A60F48" w:rsidRDefault="00DF4D4F" w:rsidP="3275B6AD">
            <w:pPr>
              <w:rPr>
                <w:rFonts w:ascii="Verdana" w:hAnsi="Verdana"/>
                <w:sz w:val="18"/>
                <w:szCs w:val="18"/>
              </w:rPr>
            </w:pPr>
            <w:r w:rsidRPr="00A60F48">
              <w:rPr>
                <w:rFonts w:ascii="Verdana" w:hAnsi="Verdana"/>
                <w:sz w:val="18"/>
                <w:szCs w:val="18"/>
              </w:rPr>
              <w:t>48</w:t>
            </w:r>
          </w:p>
        </w:tc>
        <w:tc>
          <w:tcPr>
            <w:tcW w:w="8417" w:type="dxa"/>
            <w:tcBorders>
              <w:right w:val="single" w:sz="4" w:space="0" w:color="auto"/>
            </w:tcBorders>
          </w:tcPr>
          <w:p w14:paraId="6A3BCF9C" w14:textId="1C9B0263" w:rsidR="00DF4D4F" w:rsidRPr="00A60F48" w:rsidRDefault="00DF4D4F" w:rsidP="3275B6AD">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A60F48">
              <w:rPr>
                <w:rFonts w:ascii="Verdana" w:eastAsia="Verdana" w:hAnsi="Verdana" w:cs="Verdana"/>
                <w:sz w:val="18"/>
                <w:szCs w:val="18"/>
              </w:rPr>
              <w:t>Inschrijver is in staat de uitnodigingen voor onderzoek te versturen vanuit een (no-reply) e-mailadres van UWV.</w:t>
            </w:r>
          </w:p>
        </w:tc>
      </w:tr>
      <w:tr w:rsidR="00DF4D4F" w:rsidRPr="00A60F48" w14:paraId="3D6A6C4D" w14:textId="77777777" w:rsidTr="00DF4D4F">
        <w:tc>
          <w:tcPr>
            <w:cnfStyle w:val="001000000000" w:firstRow="0" w:lastRow="0" w:firstColumn="1" w:lastColumn="0" w:oddVBand="0" w:evenVBand="0" w:oddHBand="0" w:evenHBand="0" w:firstRowFirstColumn="0" w:firstRowLastColumn="0" w:lastRowFirstColumn="0" w:lastRowLastColumn="0"/>
            <w:tcW w:w="645" w:type="dxa"/>
          </w:tcPr>
          <w:p w14:paraId="7697E6C9" w14:textId="724B7A69" w:rsidR="00DF4D4F" w:rsidRPr="00A60F48" w:rsidRDefault="00DF4D4F" w:rsidP="006E6DE1">
            <w:pPr>
              <w:rPr>
                <w:rFonts w:ascii="Verdana" w:hAnsi="Verdana"/>
                <w:sz w:val="18"/>
                <w:szCs w:val="18"/>
              </w:rPr>
            </w:pPr>
            <w:r w:rsidRPr="00A60F48">
              <w:rPr>
                <w:rFonts w:ascii="Verdana" w:hAnsi="Verdana"/>
                <w:sz w:val="18"/>
                <w:szCs w:val="18"/>
              </w:rPr>
              <w:t>49</w:t>
            </w:r>
          </w:p>
        </w:tc>
        <w:tc>
          <w:tcPr>
            <w:tcW w:w="8417" w:type="dxa"/>
            <w:tcBorders>
              <w:right w:val="single" w:sz="4" w:space="0" w:color="auto"/>
            </w:tcBorders>
          </w:tcPr>
          <w:p w14:paraId="3C7D96BE" w14:textId="5D3AFA88" w:rsidR="00DF4D4F" w:rsidRPr="00A60F48" w:rsidRDefault="00DF4D4F" w:rsidP="006E6DE1">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Afhankelijk van de onderzoeksvraag trekt Inschrijver de benodigde steekproef op basis van aanwezige profielgegevens. Hierbij wordt rekening gehouden met de paneldruk zoals beschreven in eis 12. </w:t>
            </w:r>
          </w:p>
        </w:tc>
      </w:tr>
      <w:tr w:rsidR="00DF4D4F" w:rsidRPr="00A60F48" w14:paraId="27895775"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36C992C6" w14:textId="7BB04940" w:rsidR="00DF4D4F" w:rsidRPr="00A60F48" w:rsidRDefault="00DF4D4F" w:rsidP="006E6DE1">
            <w:pPr>
              <w:rPr>
                <w:rFonts w:ascii="Verdana" w:hAnsi="Verdana"/>
                <w:sz w:val="18"/>
                <w:szCs w:val="18"/>
              </w:rPr>
            </w:pPr>
            <w:r w:rsidRPr="00A60F48">
              <w:rPr>
                <w:rFonts w:ascii="Verdana" w:hAnsi="Verdana"/>
                <w:sz w:val="18"/>
                <w:szCs w:val="18"/>
              </w:rPr>
              <w:t>50</w:t>
            </w:r>
          </w:p>
        </w:tc>
        <w:tc>
          <w:tcPr>
            <w:tcW w:w="8417" w:type="dxa"/>
            <w:tcBorders>
              <w:right w:val="single" w:sz="4" w:space="0" w:color="auto"/>
            </w:tcBorders>
          </w:tcPr>
          <w:p w14:paraId="6E1096BC" w14:textId="1B63D67A" w:rsidR="00DF4D4F" w:rsidRPr="00A60F48" w:rsidRDefault="00DF4D4F" w:rsidP="006E6DE1">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Inschrijver geeft aan minimaal 6 UWV-medewerkers via het </w:t>
            </w:r>
            <w:proofErr w:type="spellStart"/>
            <w:r w:rsidRPr="00A60F48">
              <w:rPr>
                <w:rFonts w:ascii="Verdana" w:hAnsi="Verdana"/>
                <w:sz w:val="18"/>
                <w:szCs w:val="18"/>
              </w:rPr>
              <w:t>onderzoeksplatform</w:t>
            </w:r>
            <w:proofErr w:type="spellEnd"/>
            <w:r w:rsidRPr="00A60F48">
              <w:rPr>
                <w:rFonts w:ascii="Verdana" w:hAnsi="Verdana"/>
                <w:sz w:val="18"/>
                <w:szCs w:val="18"/>
              </w:rPr>
              <w:t xml:space="preserve"> </w:t>
            </w:r>
            <w:proofErr w:type="spellStart"/>
            <w:r w:rsidRPr="00A60F48">
              <w:rPr>
                <w:rFonts w:ascii="Verdana" w:hAnsi="Verdana"/>
                <w:sz w:val="18"/>
                <w:szCs w:val="18"/>
              </w:rPr>
              <w:t>realtime</w:t>
            </w:r>
            <w:proofErr w:type="spellEnd"/>
            <w:r w:rsidRPr="00A60F48">
              <w:rPr>
                <w:rFonts w:ascii="Verdana" w:hAnsi="Verdana"/>
                <w:sz w:val="18"/>
                <w:szCs w:val="18"/>
              </w:rPr>
              <w:t xml:space="preserve"> inzicht in de status van het UWV Panel en de onderzoeksresultaten. Dit inzicht dient vanaf de aanvang van de dienstverlening voor de medewerkers beschikbaar te zijn.</w:t>
            </w:r>
          </w:p>
        </w:tc>
      </w:tr>
      <w:tr w:rsidR="00DF4D4F" w:rsidRPr="00A60F48" w14:paraId="4C3B266A" w14:textId="77777777" w:rsidTr="00DF4D4F">
        <w:tc>
          <w:tcPr>
            <w:cnfStyle w:val="001000000000" w:firstRow="0" w:lastRow="0" w:firstColumn="1" w:lastColumn="0" w:oddVBand="0" w:evenVBand="0" w:oddHBand="0" w:evenHBand="0" w:firstRowFirstColumn="0" w:firstRowLastColumn="0" w:lastRowFirstColumn="0" w:lastRowLastColumn="0"/>
            <w:tcW w:w="645" w:type="dxa"/>
          </w:tcPr>
          <w:p w14:paraId="2E1F359C" w14:textId="469FDB96" w:rsidR="00DF4D4F" w:rsidRPr="00A60F48" w:rsidRDefault="00DF4D4F" w:rsidP="006E6DE1">
            <w:pPr>
              <w:rPr>
                <w:rFonts w:ascii="Verdana" w:hAnsi="Verdana"/>
                <w:sz w:val="18"/>
                <w:szCs w:val="18"/>
              </w:rPr>
            </w:pPr>
            <w:r w:rsidRPr="00A60F48">
              <w:rPr>
                <w:rFonts w:ascii="Verdana" w:hAnsi="Verdana"/>
                <w:sz w:val="18"/>
                <w:szCs w:val="18"/>
              </w:rPr>
              <w:t>51</w:t>
            </w:r>
          </w:p>
        </w:tc>
        <w:tc>
          <w:tcPr>
            <w:tcW w:w="8417" w:type="dxa"/>
            <w:tcBorders>
              <w:right w:val="single" w:sz="4" w:space="0" w:color="auto"/>
            </w:tcBorders>
          </w:tcPr>
          <w:p w14:paraId="20E321D8" w14:textId="50066A90" w:rsidR="00DF4D4F" w:rsidRPr="00A60F48" w:rsidRDefault="00DF4D4F" w:rsidP="006E6DE1">
            <w:pPr>
              <w:pStyle w:val="TabelkopWit"/>
              <w:shd w:val="clear" w:color="auto" w:fill="FFFFFF"/>
              <w:cnfStyle w:val="000000000000" w:firstRow="0" w:lastRow="0" w:firstColumn="0" w:lastColumn="0" w:oddVBand="0" w:evenVBand="0" w:oddHBand="0" w:evenHBand="0" w:firstRowFirstColumn="0" w:firstRowLastColumn="0" w:lastRowFirstColumn="0" w:lastRowLastColumn="0"/>
              <w:rPr>
                <w:color w:val="auto"/>
              </w:rPr>
            </w:pPr>
            <w:r w:rsidRPr="00A60F48">
              <w:rPr>
                <w:rFonts w:eastAsiaTheme="minorHAnsi" w:cstheme="minorBidi"/>
                <w:b w:val="0"/>
                <w:color w:val="auto"/>
                <w:lang w:eastAsia="en-US"/>
              </w:rPr>
              <w:t xml:space="preserve">Minimaal één keer per jaar voert Inschrijver een opschoning van het panel uit waarbij inactieve panelleden of panelleden zonder uitkeringsrecht worden verwijderd. De bepaling van inactiviteit gebeurt in overleg. </w:t>
            </w:r>
          </w:p>
        </w:tc>
      </w:tr>
      <w:tr w:rsidR="00DF4D4F" w:rsidRPr="00A60F48" w14:paraId="79B7F74C"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143D7E83" w14:textId="78C8A6D3" w:rsidR="00DF4D4F" w:rsidRPr="00A60F48" w:rsidRDefault="00DF4D4F" w:rsidP="006E6DE1">
            <w:pPr>
              <w:rPr>
                <w:rFonts w:ascii="Verdana" w:hAnsi="Verdana"/>
                <w:sz w:val="18"/>
                <w:szCs w:val="18"/>
              </w:rPr>
            </w:pPr>
            <w:r w:rsidRPr="00A60F48">
              <w:rPr>
                <w:rFonts w:ascii="Verdana" w:hAnsi="Verdana"/>
                <w:sz w:val="18"/>
                <w:szCs w:val="18"/>
              </w:rPr>
              <w:t>52</w:t>
            </w:r>
          </w:p>
        </w:tc>
        <w:tc>
          <w:tcPr>
            <w:tcW w:w="8417" w:type="dxa"/>
            <w:tcBorders>
              <w:right w:val="single" w:sz="4" w:space="0" w:color="auto"/>
            </w:tcBorders>
          </w:tcPr>
          <w:p w14:paraId="162B1E71" w14:textId="4DF98442" w:rsidR="00DF4D4F" w:rsidRPr="00A60F48" w:rsidRDefault="00DF4D4F" w:rsidP="006E6DE1">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Deelnemers kunnen technisch en onderzoek gerelateerde vragen sturen naar de helpdesk van de leverancier. Binnengekomen vragen worden binnen uiterlijk twee werkdagen beantwoord. Voor inhoudelijke- en niet onderzoek gerelateerde vragen worden de deelnemers doorverwezen naar de klantenservice van UWV. Bij klachten wordt het projectteam van UWV altijd op de hoogte gesteld. </w:t>
            </w:r>
          </w:p>
        </w:tc>
      </w:tr>
      <w:tr w:rsidR="00DF4D4F" w:rsidRPr="00A60F48" w14:paraId="08C7ADC0" w14:textId="77777777" w:rsidTr="00DF4D4F">
        <w:tc>
          <w:tcPr>
            <w:cnfStyle w:val="001000000000" w:firstRow="0" w:lastRow="0" w:firstColumn="1" w:lastColumn="0" w:oddVBand="0" w:evenVBand="0" w:oddHBand="0" w:evenHBand="0" w:firstRowFirstColumn="0" w:firstRowLastColumn="0" w:lastRowFirstColumn="0" w:lastRowLastColumn="0"/>
            <w:tcW w:w="645" w:type="dxa"/>
          </w:tcPr>
          <w:p w14:paraId="2197240F" w14:textId="026F2073" w:rsidR="00DF4D4F" w:rsidRPr="00A60F48" w:rsidRDefault="00DF4D4F" w:rsidP="006E6DE1">
            <w:pPr>
              <w:rPr>
                <w:rFonts w:ascii="Verdana" w:hAnsi="Verdana"/>
                <w:sz w:val="18"/>
                <w:szCs w:val="18"/>
              </w:rPr>
            </w:pPr>
            <w:r w:rsidRPr="00A60F48">
              <w:rPr>
                <w:rFonts w:ascii="Verdana" w:hAnsi="Verdana"/>
                <w:sz w:val="18"/>
                <w:szCs w:val="18"/>
              </w:rPr>
              <w:t>53</w:t>
            </w:r>
          </w:p>
        </w:tc>
        <w:tc>
          <w:tcPr>
            <w:tcW w:w="8417" w:type="dxa"/>
            <w:tcBorders>
              <w:right w:val="single" w:sz="4" w:space="0" w:color="auto"/>
            </w:tcBorders>
          </w:tcPr>
          <w:p w14:paraId="3E4F1A42" w14:textId="1CA08A42" w:rsidR="00DF4D4F" w:rsidRPr="004C2C36" w:rsidRDefault="00AD65A9" w:rsidP="004C2C36">
            <w:pPr>
              <w:pStyle w:val="pf0"/>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4C2C36">
              <w:rPr>
                <w:rStyle w:val="cf01"/>
                <w:rFonts w:ascii="Verdana" w:hAnsi="Verdana"/>
              </w:rPr>
              <w:t xml:space="preserve">Panelleden kunnen online zelf wijzigingen doorvoeren die automatisch in de database </w:t>
            </w:r>
            <w:r w:rsidR="004C2C36" w:rsidRPr="004C2C36">
              <w:rPr>
                <w:rStyle w:val="cf01"/>
                <w:rFonts w:ascii="Verdana" w:hAnsi="Verdana"/>
              </w:rPr>
              <w:t xml:space="preserve">van Inschrijver </w:t>
            </w:r>
            <w:r w:rsidRPr="004C2C36">
              <w:rPr>
                <w:rStyle w:val="cf01"/>
                <w:rFonts w:ascii="Verdana" w:hAnsi="Verdana"/>
              </w:rPr>
              <w:t>worden verwerkt.</w:t>
            </w:r>
          </w:p>
        </w:tc>
      </w:tr>
      <w:tr w:rsidR="00DF4D4F" w:rsidRPr="00A60F48" w14:paraId="746BBFCD"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2E2C02F0" w14:textId="61B22544" w:rsidR="00DF4D4F" w:rsidRPr="00A60F48" w:rsidRDefault="00DF4D4F" w:rsidP="006E6DE1">
            <w:pPr>
              <w:rPr>
                <w:rFonts w:ascii="Verdana" w:hAnsi="Verdana"/>
                <w:sz w:val="18"/>
                <w:szCs w:val="18"/>
              </w:rPr>
            </w:pPr>
            <w:r w:rsidRPr="00A60F48">
              <w:rPr>
                <w:rFonts w:ascii="Verdana" w:hAnsi="Verdana"/>
                <w:sz w:val="18"/>
                <w:szCs w:val="18"/>
              </w:rPr>
              <w:t>54</w:t>
            </w:r>
          </w:p>
        </w:tc>
        <w:tc>
          <w:tcPr>
            <w:tcW w:w="8417" w:type="dxa"/>
            <w:tcBorders>
              <w:right w:val="single" w:sz="4" w:space="0" w:color="auto"/>
            </w:tcBorders>
          </w:tcPr>
          <w:p w14:paraId="697985EE" w14:textId="4DA137E0" w:rsidR="00DF4D4F" w:rsidRPr="00A60F48" w:rsidRDefault="00DF4D4F" w:rsidP="00FE7B84">
            <w:pPr>
              <w:pStyle w:val="pf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eastAsiaTheme="minorEastAsia" w:hAnsi="Verdana" w:cstheme="minorBidi"/>
                <w:sz w:val="18"/>
                <w:szCs w:val="18"/>
                <w:lang w:eastAsia="en-US"/>
              </w:rPr>
              <w:t>Inschrijver kan een compleet onderzoeksvoorstel opstellen n.a.v. een briefing van UWV waarin ingegaan wordt op planning, methode/uitvoering, en kosten. Voordat onderzoek van start gaat dient UWV hier schriftelijk akkoord op te geven.</w:t>
            </w:r>
          </w:p>
        </w:tc>
      </w:tr>
      <w:tr w:rsidR="00DF4D4F" w:rsidRPr="00A60F48" w14:paraId="4859FB85" w14:textId="77777777" w:rsidTr="00DF4D4F">
        <w:tc>
          <w:tcPr>
            <w:cnfStyle w:val="001000000000" w:firstRow="0" w:lastRow="0" w:firstColumn="1" w:lastColumn="0" w:oddVBand="0" w:evenVBand="0" w:oddHBand="0" w:evenHBand="0" w:firstRowFirstColumn="0" w:firstRowLastColumn="0" w:lastRowFirstColumn="0" w:lastRowLastColumn="0"/>
            <w:tcW w:w="645" w:type="dxa"/>
          </w:tcPr>
          <w:p w14:paraId="64AA1D06" w14:textId="7E70E34D" w:rsidR="00DF4D4F" w:rsidRPr="00A60F48" w:rsidRDefault="00DF4D4F" w:rsidP="006E6DE1">
            <w:pPr>
              <w:rPr>
                <w:rFonts w:ascii="Verdana" w:hAnsi="Verdana"/>
                <w:sz w:val="18"/>
                <w:szCs w:val="18"/>
              </w:rPr>
            </w:pPr>
            <w:r w:rsidRPr="00A60F48">
              <w:rPr>
                <w:rFonts w:ascii="Verdana" w:hAnsi="Verdana"/>
                <w:sz w:val="18"/>
                <w:szCs w:val="18"/>
              </w:rPr>
              <w:t>55</w:t>
            </w:r>
          </w:p>
        </w:tc>
        <w:tc>
          <w:tcPr>
            <w:tcW w:w="8417" w:type="dxa"/>
            <w:tcBorders>
              <w:right w:val="single" w:sz="4" w:space="0" w:color="auto"/>
            </w:tcBorders>
          </w:tcPr>
          <w:p w14:paraId="6D284B44" w14:textId="77777777" w:rsidR="00DF4D4F" w:rsidRPr="00A60F48" w:rsidRDefault="00DF4D4F" w:rsidP="006E6DE1">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In overleg met UWV wordt de uitnodigingsmail voor onderzoek binnen het UWV Panel door Inschrijver opgesteld en na accordering door Opdrachtgever verstuurd.</w:t>
            </w:r>
          </w:p>
        </w:tc>
      </w:tr>
      <w:tr w:rsidR="00DF4D4F" w:rsidRPr="00A60F48" w14:paraId="6E8DC4D4"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581CF982" w14:textId="08981688" w:rsidR="00DF4D4F" w:rsidRPr="00A60F48" w:rsidRDefault="00DF4D4F" w:rsidP="006E6DE1">
            <w:pPr>
              <w:rPr>
                <w:rFonts w:ascii="Verdana" w:hAnsi="Verdana"/>
                <w:sz w:val="18"/>
                <w:szCs w:val="18"/>
              </w:rPr>
            </w:pPr>
            <w:r w:rsidRPr="00A60F48">
              <w:rPr>
                <w:rFonts w:ascii="Verdana" w:hAnsi="Verdana"/>
                <w:sz w:val="18"/>
                <w:szCs w:val="18"/>
              </w:rPr>
              <w:lastRenderedPageBreak/>
              <w:t>56</w:t>
            </w:r>
          </w:p>
        </w:tc>
        <w:tc>
          <w:tcPr>
            <w:tcW w:w="8417" w:type="dxa"/>
            <w:tcBorders>
              <w:right w:val="single" w:sz="4" w:space="0" w:color="auto"/>
            </w:tcBorders>
          </w:tcPr>
          <w:p w14:paraId="6A9CD680" w14:textId="7D4DCB51" w:rsidR="00DF4D4F" w:rsidRPr="00A60F48" w:rsidRDefault="00DF4D4F" w:rsidP="006E6DE1">
            <w:pPr>
              <w:shd w:val="clear" w:color="auto" w:fill="FFFFFF"/>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Aan het einde van alle kwantitatieve online onderzoeken binnen het UWV Panel wordt standaard:</w:t>
            </w:r>
          </w:p>
          <w:p w14:paraId="1DDDEA62" w14:textId="77777777" w:rsidR="00DF4D4F" w:rsidRPr="00A60F48" w:rsidRDefault="00DF4D4F" w:rsidP="006E6DE1">
            <w:pPr>
              <w:pStyle w:val="Lijstalinea"/>
              <w:numPr>
                <w:ilvl w:val="0"/>
                <w:numId w:val="20"/>
              </w:numPr>
              <w:shd w:val="clear" w:color="auto" w:fill="FFFFFF"/>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eastAsiaTheme="minorHAnsi" w:hAnsi="Verdana" w:cstheme="minorBidi"/>
                <w:sz w:val="18"/>
                <w:szCs w:val="18"/>
                <w:lang w:eastAsia="en-US"/>
              </w:rPr>
              <w:t>een rapportcijfer gevraagd over het betreffende onderzoek;</w:t>
            </w:r>
          </w:p>
          <w:p w14:paraId="65756B12" w14:textId="77777777" w:rsidR="00DF4D4F" w:rsidRPr="00A60F48" w:rsidRDefault="00DF4D4F" w:rsidP="006E6DE1">
            <w:pPr>
              <w:pStyle w:val="Lijstalinea"/>
              <w:numPr>
                <w:ilvl w:val="0"/>
                <w:numId w:val="20"/>
              </w:numPr>
              <w:shd w:val="clear" w:color="auto" w:fill="FFFFFF"/>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cstheme="minorBidi"/>
                <w:sz w:val="18"/>
                <w:szCs w:val="18"/>
              </w:rPr>
              <w:t>hebben deelnemers de mogelijkheid een opmerking te plaatsen over het betreffende onderzoek.</w:t>
            </w:r>
          </w:p>
        </w:tc>
      </w:tr>
      <w:tr w:rsidR="00DF4D4F" w:rsidRPr="00A60F48" w14:paraId="604A338E" w14:textId="77777777" w:rsidTr="00DF4D4F">
        <w:tc>
          <w:tcPr>
            <w:cnfStyle w:val="001000000000" w:firstRow="0" w:lastRow="0" w:firstColumn="1" w:lastColumn="0" w:oddVBand="0" w:evenVBand="0" w:oddHBand="0" w:evenHBand="0" w:firstRowFirstColumn="0" w:firstRowLastColumn="0" w:lastRowFirstColumn="0" w:lastRowLastColumn="0"/>
            <w:tcW w:w="645" w:type="dxa"/>
          </w:tcPr>
          <w:p w14:paraId="4FC4E536" w14:textId="5071199F" w:rsidR="00DF4D4F" w:rsidRPr="00A60F48" w:rsidRDefault="00DF4D4F" w:rsidP="006E6DE1">
            <w:pPr>
              <w:rPr>
                <w:rFonts w:ascii="Verdana" w:hAnsi="Verdana"/>
                <w:sz w:val="18"/>
                <w:szCs w:val="18"/>
              </w:rPr>
            </w:pPr>
            <w:r w:rsidRPr="00A60F48">
              <w:rPr>
                <w:rFonts w:ascii="Verdana" w:hAnsi="Verdana"/>
                <w:sz w:val="18"/>
                <w:szCs w:val="18"/>
              </w:rPr>
              <w:t>57</w:t>
            </w:r>
          </w:p>
        </w:tc>
        <w:tc>
          <w:tcPr>
            <w:tcW w:w="8417" w:type="dxa"/>
            <w:tcBorders>
              <w:right w:val="single" w:sz="4" w:space="0" w:color="auto"/>
            </w:tcBorders>
          </w:tcPr>
          <w:p w14:paraId="4F9A2D8C" w14:textId="3A80004E" w:rsidR="00DF4D4F" w:rsidRPr="00A60F48" w:rsidRDefault="00DF4D4F" w:rsidP="006E6DE1">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De datacollectie start met een soft </w:t>
            </w:r>
            <w:proofErr w:type="spellStart"/>
            <w:r w:rsidRPr="00A60F48">
              <w:rPr>
                <w:rFonts w:ascii="Verdana" w:hAnsi="Verdana"/>
                <w:sz w:val="18"/>
                <w:szCs w:val="18"/>
              </w:rPr>
              <w:t>launch</w:t>
            </w:r>
            <w:proofErr w:type="spellEnd"/>
            <w:r w:rsidRPr="00A60F48">
              <w:rPr>
                <w:rFonts w:ascii="Verdana" w:hAnsi="Verdana"/>
                <w:sz w:val="18"/>
                <w:szCs w:val="18"/>
              </w:rPr>
              <w:t xml:space="preserve">. De uitnodigingsmail wordt verstuurd aan +/- 5% van de steekproef. Op een minimale respons van  n=15 wordt de respons gecontroleerd en gekeken of in de helpdesk mailbox opmerkingen en/of vragen over het onderzoek zijn binnengekomen. Indien dit aandachtspunten oplevert die het verloop of uitkomsten van het onderzoek kunnen beïnvloeden stemt Inschrijver af met UWV voordat full </w:t>
            </w:r>
            <w:proofErr w:type="spellStart"/>
            <w:r w:rsidRPr="00A60F48">
              <w:rPr>
                <w:rFonts w:ascii="Verdana" w:hAnsi="Verdana"/>
                <w:sz w:val="18"/>
                <w:szCs w:val="18"/>
              </w:rPr>
              <w:t>launch</w:t>
            </w:r>
            <w:proofErr w:type="spellEnd"/>
            <w:r w:rsidRPr="00A60F48">
              <w:rPr>
                <w:rFonts w:ascii="Verdana" w:hAnsi="Verdana"/>
                <w:sz w:val="18"/>
                <w:szCs w:val="18"/>
              </w:rPr>
              <w:t xml:space="preserve"> wordt uitgevoerd. </w:t>
            </w:r>
          </w:p>
        </w:tc>
      </w:tr>
      <w:tr w:rsidR="00DF4D4F" w:rsidRPr="00A60F48" w14:paraId="324E3650"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19A8ADE6" w14:textId="72ADDCC4" w:rsidR="00DF4D4F" w:rsidRPr="00A60F48" w:rsidRDefault="00DF4D4F" w:rsidP="006E6DE1">
            <w:pPr>
              <w:rPr>
                <w:rFonts w:ascii="Verdana" w:hAnsi="Verdana"/>
                <w:sz w:val="18"/>
                <w:szCs w:val="18"/>
              </w:rPr>
            </w:pPr>
            <w:r w:rsidRPr="00A60F48">
              <w:rPr>
                <w:rFonts w:ascii="Verdana" w:hAnsi="Verdana"/>
                <w:sz w:val="18"/>
                <w:szCs w:val="18"/>
              </w:rPr>
              <w:t>58</w:t>
            </w:r>
          </w:p>
        </w:tc>
        <w:tc>
          <w:tcPr>
            <w:tcW w:w="8417" w:type="dxa"/>
            <w:tcBorders>
              <w:right w:val="single" w:sz="4" w:space="0" w:color="auto"/>
            </w:tcBorders>
          </w:tcPr>
          <w:p w14:paraId="1D3ACE8E" w14:textId="780ADA69" w:rsidR="00DF4D4F" w:rsidRPr="00A60F48" w:rsidRDefault="00DF4D4F" w:rsidP="00C745A9">
            <w:pPr>
              <w:pStyle w:val="Default"/>
              <w:cnfStyle w:val="000000100000" w:firstRow="0" w:lastRow="0" w:firstColumn="0" w:lastColumn="0" w:oddVBand="0" w:evenVBand="0" w:oddHBand="1" w:evenHBand="0" w:firstRowFirstColumn="0" w:firstRowLastColumn="0" w:lastRowFirstColumn="0" w:lastRowLastColumn="0"/>
              <w:rPr>
                <w:rFonts w:cstheme="minorBidi"/>
                <w:color w:val="auto"/>
                <w:sz w:val="18"/>
                <w:szCs w:val="18"/>
              </w:rPr>
            </w:pPr>
            <w:r w:rsidRPr="00A60F48">
              <w:rPr>
                <w:rFonts w:cstheme="minorBidi"/>
                <w:color w:val="auto"/>
                <w:sz w:val="18"/>
                <w:szCs w:val="18"/>
              </w:rPr>
              <w:t xml:space="preserve">Inschrijver voert standaard een aantal kwaliteitscontroles uit op de respons na soft </w:t>
            </w:r>
            <w:proofErr w:type="spellStart"/>
            <w:r w:rsidRPr="00A60F48">
              <w:rPr>
                <w:rFonts w:cstheme="minorBidi"/>
                <w:color w:val="auto"/>
                <w:sz w:val="18"/>
                <w:szCs w:val="18"/>
              </w:rPr>
              <w:t>launch</w:t>
            </w:r>
            <w:proofErr w:type="spellEnd"/>
            <w:r w:rsidRPr="00A60F48">
              <w:rPr>
                <w:rFonts w:cstheme="minorBidi"/>
                <w:color w:val="auto"/>
                <w:sz w:val="18"/>
                <w:szCs w:val="18"/>
              </w:rPr>
              <w:t xml:space="preserve"> en na afronding datacollectie, om de kwaliteit van het online veldwerk te waarborgen. Dit zijn controles die zien op:</w:t>
            </w:r>
          </w:p>
          <w:p w14:paraId="3C00757A" w14:textId="334FF370" w:rsidR="00DF4D4F" w:rsidRPr="00A60F48" w:rsidRDefault="00DF4D4F" w:rsidP="00C745A9">
            <w:pPr>
              <w:pStyle w:val="Lijstalinea"/>
              <w:numPr>
                <w:ilvl w:val="0"/>
                <w:numId w:val="21"/>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eastAsiaTheme="minorHAnsi" w:hAnsi="Verdana" w:cstheme="minorBidi"/>
                <w:sz w:val="18"/>
                <w:szCs w:val="18"/>
                <w:lang w:eastAsia="en-US"/>
              </w:rPr>
            </w:pPr>
            <w:r w:rsidRPr="00A60F48">
              <w:rPr>
                <w:rFonts w:ascii="Verdana" w:eastAsiaTheme="minorHAnsi" w:hAnsi="Verdana" w:cstheme="minorBidi"/>
                <w:sz w:val="18"/>
                <w:szCs w:val="18"/>
                <w:lang w:eastAsia="en-US"/>
              </w:rPr>
              <w:t xml:space="preserve">responspercentages; </w:t>
            </w:r>
          </w:p>
          <w:p w14:paraId="78A78CAD" w14:textId="77777777" w:rsidR="00DF4D4F" w:rsidRPr="00A60F48" w:rsidRDefault="00DF4D4F" w:rsidP="00C745A9">
            <w:pPr>
              <w:pStyle w:val="Lijstalinea"/>
              <w:numPr>
                <w:ilvl w:val="0"/>
                <w:numId w:val="21"/>
              </w:numPr>
              <w:autoSpaceDE w:val="0"/>
              <w:autoSpaceDN w:val="0"/>
              <w:adjustRightInd w:val="0"/>
              <w:spacing w:after="22"/>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eastAsiaTheme="minorHAnsi" w:hAnsi="Verdana" w:cstheme="minorBidi"/>
                <w:sz w:val="18"/>
                <w:szCs w:val="18"/>
                <w:lang w:eastAsia="en-US"/>
              </w:rPr>
              <w:t xml:space="preserve">invultijden; </w:t>
            </w:r>
          </w:p>
          <w:p w14:paraId="54E5D8E9" w14:textId="77777777" w:rsidR="00DF4D4F" w:rsidRPr="00A60F48" w:rsidRDefault="00DF4D4F" w:rsidP="00C745A9">
            <w:pPr>
              <w:pStyle w:val="Lijstalinea"/>
              <w:numPr>
                <w:ilvl w:val="0"/>
                <w:numId w:val="21"/>
              </w:numPr>
              <w:autoSpaceDE w:val="0"/>
              <w:autoSpaceDN w:val="0"/>
              <w:adjustRightInd w:val="0"/>
              <w:spacing w:after="22"/>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eastAsiaTheme="minorEastAsia" w:hAnsi="Verdana" w:cstheme="minorBidi"/>
                <w:sz w:val="18"/>
                <w:szCs w:val="18"/>
                <w:lang w:eastAsia="en-US"/>
              </w:rPr>
              <w:t xml:space="preserve">afhakers per vraag. </w:t>
            </w:r>
          </w:p>
          <w:p w14:paraId="310E0E2B" w14:textId="160D0489" w:rsidR="00DF4D4F" w:rsidRPr="00A60F48" w:rsidRDefault="00DF4D4F" w:rsidP="00C745A9">
            <w:pPr>
              <w:pStyle w:val="Lijstalinea"/>
              <w:numPr>
                <w:ilvl w:val="0"/>
                <w:numId w:val="21"/>
              </w:numPr>
              <w:shd w:val="clear" w:color="auto" w:fill="FFFFFF"/>
              <w:cnfStyle w:val="000000100000" w:firstRow="0" w:lastRow="0" w:firstColumn="0" w:lastColumn="0" w:oddVBand="0" w:evenVBand="0" w:oddHBand="1" w:evenHBand="0" w:firstRowFirstColumn="0" w:firstRowLastColumn="0" w:lastRowFirstColumn="0" w:lastRowLastColumn="0"/>
              <w:rPr>
                <w:rFonts w:ascii="Verdana" w:eastAsiaTheme="minorHAnsi" w:hAnsi="Verdana" w:cstheme="minorBidi"/>
                <w:sz w:val="18"/>
                <w:szCs w:val="18"/>
                <w:lang w:eastAsia="en-US"/>
              </w:rPr>
            </w:pPr>
            <w:proofErr w:type="spellStart"/>
            <w:r w:rsidRPr="00A60F48">
              <w:rPr>
                <w:rFonts w:ascii="Verdana" w:eastAsiaTheme="minorHAnsi" w:hAnsi="Verdana" w:cstheme="minorBidi"/>
                <w:sz w:val="18"/>
                <w:szCs w:val="18"/>
                <w:lang w:eastAsia="en-US"/>
              </w:rPr>
              <w:t>speeding</w:t>
            </w:r>
            <w:proofErr w:type="spellEnd"/>
            <w:r w:rsidRPr="00A60F48">
              <w:rPr>
                <w:rFonts w:ascii="Verdana" w:eastAsiaTheme="minorHAnsi" w:hAnsi="Verdana" w:cstheme="minorBidi"/>
                <w:sz w:val="18"/>
                <w:szCs w:val="18"/>
                <w:lang w:eastAsia="en-US"/>
              </w:rPr>
              <w:t>: controle of de invulduur van de deelnemer sterk afwijkt van het gemiddelde;</w:t>
            </w:r>
          </w:p>
          <w:p w14:paraId="03425181" w14:textId="77777777" w:rsidR="00DF4D4F" w:rsidRPr="00A60F48" w:rsidRDefault="00DF4D4F" w:rsidP="00C745A9">
            <w:pPr>
              <w:pStyle w:val="Lijstalinea"/>
              <w:numPr>
                <w:ilvl w:val="0"/>
                <w:numId w:val="21"/>
              </w:numPr>
              <w:shd w:val="clear" w:color="auto" w:fill="FFFFFF"/>
              <w:cnfStyle w:val="000000100000" w:firstRow="0" w:lastRow="0" w:firstColumn="0" w:lastColumn="0" w:oddVBand="0" w:evenVBand="0" w:oddHBand="1" w:evenHBand="0" w:firstRowFirstColumn="0" w:firstRowLastColumn="0" w:lastRowFirstColumn="0" w:lastRowLastColumn="0"/>
              <w:rPr>
                <w:rFonts w:ascii="Verdana" w:eastAsiaTheme="minorHAnsi" w:hAnsi="Verdana" w:cstheme="minorBidi"/>
                <w:sz w:val="18"/>
                <w:szCs w:val="18"/>
                <w:lang w:eastAsia="en-US"/>
              </w:rPr>
            </w:pPr>
            <w:r w:rsidRPr="00A60F48">
              <w:rPr>
                <w:rFonts w:ascii="Verdana" w:eastAsiaTheme="minorHAnsi" w:hAnsi="Verdana" w:cstheme="minorBidi"/>
                <w:sz w:val="18"/>
                <w:szCs w:val="18"/>
                <w:lang w:eastAsia="en-US"/>
              </w:rPr>
              <w:t>straight-</w:t>
            </w:r>
            <w:proofErr w:type="spellStart"/>
            <w:r w:rsidRPr="00A60F48">
              <w:rPr>
                <w:rFonts w:ascii="Verdana" w:eastAsiaTheme="minorHAnsi" w:hAnsi="Verdana" w:cstheme="minorBidi"/>
                <w:sz w:val="18"/>
                <w:szCs w:val="18"/>
                <w:lang w:eastAsia="en-US"/>
              </w:rPr>
              <w:t>lining</w:t>
            </w:r>
            <w:proofErr w:type="spellEnd"/>
            <w:r w:rsidRPr="00A60F48">
              <w:rPr>
                <w:rFonts w:ascii="Verdana" w:eastAsiaTheme="minorHAnsi" w:hAnsi="Verdana" w:cstheme="minorBidi"/>
                <w:sz w:val="18"/>
                <w:szCs w:val="18"/>
                <w:lang w:eastAsia="en-US"/>
              </w:rPr>
              <w:t>: vertonen de antwoorden op stellingen een afwijkend patroon;</w:t>
            </w:r>
          </w:p>
          <w:p w14:paraId="027E8212" w14:textId="77777777" w:rsidR="00DF4D4F" w:rsidRPr="00A60F48" w:rsidRDefault="00DF4D4F" w:rsidP="00C745A9">
            <w:pPr>
              <w:pStyle w:val="Lijstalinea"/>
              <w:numPr>
                <w:ilvl w:val="0"/>
                <w:numId w:val="21"/>
              </w:numPr>
              <w:shd w:val="clear" w:color="auto" w:fill="FFFFFF"/>
              <w:cnfStyle w:val="000000100000" w:firstRow="0" w:lastRow="0" w:firstColumn="0" w:lastColumn="0" w:oddVBand="0" w:evenVBand="0" w:oddHBand="1" w:evenHBand="0" w:firstRowFirstColumn="0" w:firstRowLastColumn="0" w:lastRowFirstColumn="0" w:lastRowLastColumn="0"/>
              <w:rPr>
                <w:rFonts w:ascii="Verdana" w:eastAsiaTheme="minorHAnsi" w:hAnsi="Verdana" w:cstheme="minorBidi"/>
                <w:sz w:val="18"/>
                <w:szCs w:val="18"/>
                <w:lang w:eastAsia="en-US"/>
              </w:rPr>
            </w:pPr>
            <w:proofErr w:type="spellStart"/>
            <w:r w:rsidRPr="00A60F48">
              <w:rPr>
                <w:rFonts w:ascii="Verdana" w:eastAsiaTheme="minorHAnsi" w:hAnsi="Verdana" w:cstheme="minorBidi"/>
                <w:sz w:val="18"/>
                <w:szCs w:val="18"/>
                <w:lang w:eastAsia="en-US"/>
              </w:rPr>
              <w:t>outliers</w:t>
            </w:r>
            <w:proofErr w:type="spellEnd"/>
          </w:p>
          <w:p w14:paraId="7B7FB697" w14:textId="77777777" w:rsidR="00DF4D4F" w:rsidRPr="00A60F48" w:rsidRDefault="00DF4D4F" w:rsidP="00C745A9">
            <w:pPr>
              <w:pStyle w:val="Lijstalinea"/>
              <w:autoSpaceDE w:val="0"/>
              <w:autoSpaceDN w:val="0"/>
              <w:adjustRightInd w:val="0"/>
              <w:spacing w:after="22"/>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p w14:paraId="59F6882C" w14:textId="1B7A8D59" w:rsidR="00DF4D4F" w:rsidRPr="00A60F48" w:rsidRDefault="00DF4D4F" w:rsidP="00C745A9">
            <w:pPr>
              <w:autoSpaceDE w:val="0"/>
              <w:autoSpaceDN w:val="0"/>
              <w:adjustRightInd w:val="0"/>
              <w:spacing w:after="22"/>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Daarnaast is inschrijver verantwoordelijk voor het opschonen en onomkeerbaar anonimiseren van de data na afronding van de datacollectie. </w:t>
            </w:r>
          </w:p>
          <w:p w14:paraId="2A516630" w14:textId="77777777" w:rsidR="00DF4D4F" w:rsidRPr="00A60F48" w:rsidRDefault="00DF4D4F" w:rsidP="00C131E9">
            <w:pPr>
              <w:autoSpaceDE w:val="0"/>
              <w:autoSpaceDN w:val="0"/>
              <w:adjustRightInd w:val="0"/>
              <w:spacing w:after="22"/>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p w14:paraId="4ECCD45D" w14:textId="4960DF65" w:rsidR="00DF4D4F" w:rsidRPr="00A60F48" w:rsidRDefault="00DF4D4F" w:rsidP="00C131E9">
            <w:pPr>
              <w:autoSpaceDE w:val="0"/>
              <w:autoSpaceDN w:val="0"/>
              <w:adjustRightInd w:val="0"/>
              <w:spacing w:after="22"/>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DF4D4F" w:rsidRPr="00A60F48" w14:paraId="45FAE8AA" w14:textId="77777777" w:rsidTr="00DF4D4F">
        <w:tc>
          <w:tcPr>
            <w:cnfStyle w:val="001000000000" w:firstRow="0" w:lastRow="0" w:firstColumn="1" w:lastColumn="0" w:oddVBand="0" w:evenVBand="0" w:oddHBand="0" w:evenHBand="0" w:firstRowFirstColumn="0" w:firstRowLastColumn="0" w:lastRowFirstColumn="0" w:lastRowLastColumn="0"/>
            <w:tcW w:w="645" w:type="dxa"/>
          </w:tcPr>
          <w:p w14:paraId="26B0192C" w14:textId="37FC044C" w:rsidR="00DF4D4F" w:rsidRPr="00A60F48" w:rsidRDefault="00845514" w:rsidP="006E6DE1">
            <w:pPr>
              <w:rPr>
                <w:rFonts w:ascii="Verdana" w:hAnsi="Verdana"/>
                <w:sz w:val="18"/>
                <w:szCs w:val="18"/>
              </w:rPr>
            </w:pPr>
            <w:r>
              <w:rPr>
                <w:rFonts w:ascii="Verdana" w:hAnsi="Verdana"/>
                <w:sz w:val="18"/>
                <w:szCs w:val="18"/>
              </w:rPr>
              <w:t>59</w:t>
            </w:r>
          </w:p>
        </w:tc>
        <w:tc>
          <w:tcPr>
            <w:tcW w:w="8417" w:type="dxa"/>
            <w:tcBorders>
              <w:right w:val="single" w:sz="4" w:space="0" w:color="auto"/>
            </w:tcBorders>
          </w:tcPr>
          <w:p w14:paraId="4CC26687" w14:textId="093E7983" w:rsidR="00DF4D4F" w:rsidRPr="00A60F48" w:rsidRDefault="00DF4D4F" w:rsidP="006E6DE1">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Inschrijver gebruikt een intakevragenlijst om relevante achtergrondkenmerken uit te vragen die niet in de datasystemen van UWV beschikbaar zijn. </w:t>
            </w:r>
          </w:p>
        </w:tc>
      </w:tr>
      <w:tr w:rsidR="00DF4D4F" w:rsidRPr="00A60F48" w14:paraId="098D33B9"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4E01FF6A" w14:textId="07D6A81B" w:rsidR="00DF4D4F" w:rsidRPr="00A60F48" w:rsidRDefault="00DF4D4F" w:rsidP="006E6DE1">
            <w:pPr>
              <w:rPr>
                <w:rFonts w:ascii="Verdana" w:hAnsi="Verdana"/>
                <w:sz w:val="18"/>
                <w:szCs w:val="18"/>
              </w:rPr>
            </w:pPr>
            <w:r w:rsidRPr="00A60F48">
              <w:rPr>
                <w:rFonts w:ascii="Verdana" w:hAnsi="Verdana"/>
                <w:sz w:val="18"/>
                <w:szCs w:val="18"/>
              </w:rPr>
              <w:t>6</w:t>
            </w:r>
            <w:r w:rsidR="00845514">
              <w:rPr>
                <w:rFonts w:ascii="Verdana" w:hAnsi="Verdana"/>
                <w:sz w:val="18"/>
                <w:szCs w:val="18"/>
              </w:rPr>
              <w:t>0</w:t>
            </w:r>
          </w:p>
        </w:tc>
        <w:tc>
          <w:tcPr>
            <w:tcW w:w="8417" w:type="dxa"/>
            <w:tcBorders>
              <w:right w:val="single" w:sz="4" w:space="0" w:color="auto"/>
            </w:tcBorders>
          </w:tcPr>
          <w:p w14:paraId="3DB05934" w14:textId="716979CE" w:rsidR="00DF4D4F" w:rsidRPr="00A60F48" w:rsidRDefault="00DF4D4F" w:rsidP="006E6DE1">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Panelleden kunnen op het </w:t>
            </w:r>
            <w:proofErr w:type="spellStart"/>
            <w:r w:rsidRPr="00A60F48">
              <w:rPr>
                <w:rFonts w:ascii="Verdana" w:hAnsi="Verdana"/>
                <w:sz w:val="18"/>
                <w:szCs w:val="18"/>
              </w:rPr>
              <w:t>onderzoeksplatform</w:t>
            </w:r>
            <w:proofErr w:type="spellEnd"/>
            <w:r w:rsidRPr="00A60F48">
              <w:rPr>
                <w:rFonts w:ascii="Verdana" w:hAnsi="Verdana"/>
                <w:sz w:val="18"/>
                <w:szCs w:val="18"/>
              </w:rPr>
              <w:t xml:space="preserve"> polls invullen (of iets vergelijkbaars) om snel inzicht te krijgen en betrokkenheid van de panelleden te vergroten.</w:t>
            </w:r>
          </w:p>
        </w:tc>
      </w:tr>
      <w:tr w:rsidR="00DF4D4F" w:rsidRPr="00A60F48" w14:paraId="17AFF889" w14:textId="77777777" w:rsidTr="00DF4D4F">
        <w:tc>
          <w:tcPr>
            <w:cnfStyle w:val="001000000000" w:firstRow="0" w:lastRow="0" w:firstColumn="1" w:lastColumn="0" w:oddVBand="0" w:evenVBand="0" w:oddHBand="0" w:evenHBand="0" w:firstRowFirstColumn="0" w:firstRowLastColumn="0" w:lastRowFirstColumn="0" w:lastRowLastColumn="0"/>
            <w:tcW w:w="645" w:type="dxa"/>
          </w:tcPr>
          <w:p w14:paraId="62FA2BFD" w14:textId="6591F345" w:rsidR="00DF4D4F" w:rsidRPr="00A60F48" w:rsidRDefault="00DF4D4F" w:rsidP="006E6DE1">
            <w:pPr>
              <w:rPr>
                <w:rFonts w:ascii="Verdana" w:hAnsi="Verdana"/>
                <w:sz w:val="18"/>
                <w:szCs w:val="18"/>
              </w:rPr>
            </w:pPr>
            <w:r w:rsidRPr="00A60F48">
              <w:rPr>
                <w:rFonts w:ascii="Verdana" w:hAnsi="Verdana"/>
                <w:sz w:val="18"/>
                <w:szCs w:val="18"/>
              </w:rPr>
              <w:t>6</w:t>
            </w:r>
            <w:r w:rsidR="00845514">
              <w:rPr>
                <w:rFonts w:ascii="Verdana" w:hAnsi="Verdana"/>
                <w:sz w:val="18"/>
                <w:szCs w:val="18"/>
              </w:rPr>
              <w:t>1</w:t>
            </w:r>
          </w:p>
        </w:tc>
        <w:tc>
          <w:tcPr>
            <w:tcW w:w="8417" w:type="dxa"/>
            <w:tcBorders>
              <w:right w:val="single" w:sz="4" w:space="0" w:color="auto"/>
            </w:tcBorders>
          </w:tcPr>
          <w:p w14:paraId="32766380" w14:textId="2649D75C" w:rsidR="00DF4D4F" w:rsidRPr="00A60F48" w:rsidRDefault="00DF4D4F" w:rsidP="006E6DE1">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Updates van het platform mogen geenszins impact hebben op bestaande koppelingen of de werking van browsers en geen verlies van gegevens gerelateerd aan het panel tot gevolg hebben.</w:t>
            </w:r>
          </w:p>
        </w:tc>
      </w:tr>
      <w:tr w:rsidR="00DF4D4F" w:rsidRPr="00A60F48" w14:paraId="249F2B0D"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54DE4B61" w14:textId="30F16E7F" w:rsidR="00DF4D4F" w:rsidRPr="00A60F48" w:rsidRDefault="00DF4D4F" w:rsidP="006E6DE1">
            <w:pPr>
              <w:rPr>
                <w:rFonts w:ascii="Verdana" w:hAnsi="Verdana"/>
                <w:sz w:val="18"/>
                <w:szCs w:val="18"/>
              </w:rPr>
            </w:pPr>
            <w:r w:rsidRPr="00A60F48">
              <w:rPr>
                <w:rFonts w:ascii="Verdana" w:hAnsi="Verdana"/>
                <w:sz w:val="18"/>
                <w:szCs w:val="18"/>
              </w:rPr>
              <w:t>6</w:t>
            </w:r>
            <w:r w:rsidR="00845514">
              <w:rPr>
                <w:rFonts w:ascii="Verdana" w:hAnsi="Verdana"/>
                <w:sz w:val="18"/>
                <w:szCs w:val="18"/>
              </w:rPr>
              <w:t>2</w:t>
            </w:r>
          </w:p>
        </w:tc>
        <w:tc>
          <w:tcPr>
            <w:tcW w:w="8417" w:type="dxa"/>
            <w:tcBorders>
              <w:right w:val="single" w:sz="4" w:space="0" w:color="auto"/>
            </w:tcBorders>
          </w:tcPr>
          <w:p w14:paraId="6EFEAE23" w14:textId="61506E6D" w:rsidR="00DF4D4F" w:rsidRPr="00A60F48" w:rsidRDefault="00DF4D4F" w:rsidP="006E6DE1">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UWV wordt minimaal 2 maanden van tevoren op de hoogte gesteld van </w:t>
            </w:r>
            <w:r w:rsidR="00AF0799">
              <w:rPr>
                <w:rFonts w:ascii="Verdana" w:hAnsi="Verdana"/>
                <w:sz w:val="18"/>
                <w:szCs w:val="18"/>
              </w:rPr>
              <w:t xml:space="preserve">relevante </w:t>
            </w:r>
            <w:r w:rsidRPr="00A60F48">
              <w:rPr>
                <w:rFonts w:ascii="Verdana" w:hAnsi="Verdana"/>
                <w:sz w:val="18"/>
                <w:szCs w:val="18"/>
              </w:rPr>
              <w:t xml:space="preserve">geplande updates die invloed hebben op het </w:t>
            </w:r>
            <w:proofErr w:type="spellStart"/>
            <w:r w:rsidRPr="00A60F48">
              <w:rPr>
                <w:rFonts w:ascii="Verdana" w:hAnsi="Verdana"/>
                <w:sz w:val="18"/>
                <w:szCs w:val="18"/>
              </w:rPr>
              <w:t>onderzoeksplatform</w:t>
            </w:r>
            <w:proofErr w:type="spellEnd"/>
            <w:r w:rsidRPr="00A60F48">
              <w:rPr>
                <w:rFonts w:ascii="Verdana" w:hAnsi="Verdana"/>
                <w:sz w:val="18"/>
                <w:szCs w:val="18"/>
              </w:rPr>
              <w:t xml:space="preserve"> of de tooling.</w:t>
            </w:r>
          </w:p>
        </w:tc>
      </w:tr>
      <w:tr w:rsidR="00DF4D4F" w:rsidRPr="00A60F48" w14:paraId="3B01749C" w14:textId="77777777" w:rsidTr="00DF4D4F">
        <w:tc>
          <w:tcPr>
            <w:cnfStyle w:val="001000000000" w:firstRow="0" w:lastRow="0" w:firstColumn="1" w:lastColumn="0" w:oddVBand="0" w:evenVBand="0" w:oddHBand="0" w:evenHBand="0" w:firstRowFirstColumn="0" w:firstRowLastColumn="0" w:lastRowFirstColumn="0" w:lastRowLastColumn="0"/>
            <w:tcW w:w="645" w:type="dxa"/>
          </w:tcPr>
          <w:p w14:paraId="4419A893" w14:textId="6EA4C6FB" w:rsidR="00DF4D4F" w:rsidRPr="00A60F48" w:rsidRDefault="00DF4D4F" w:rsidP="006E6DE1">
            <w:pPr>
              <w:rPr>
                <w:rFonts w:ascii="Verdana" w:hAnsi="Verdana"/>
                <w:sz w:val="18"/>
                <w:szCs w:val="18"/>
              </w:rPr>
            </w:pPr>
            <w:r w:rsidRPr="00A60F48">
              <w:rPr>
                <w:rFonts w:ascii="Verdana" w:hAnsi="Verdana"/>
                <w:sz w:val="18"/>
                <w:szCs w:val="18"/>
              </w:rPr>
              <w:t>6</w:t>
            </w:r>
            <w:r w:rsidR="00845514">
              <w:rPr>
                <w:rFonts w:ascii="Verdana" w:hAnsi="Verdana"/>
                <w:sz w:val="18"/>
                <w:szCs w:val="18"/>
              </w:rPr>
              <w:t>3</w:t>
            </w:r>
          </w:p>
        </w:tc>
        <w:tc>
          <w:tcPr>
            <w:tcW w:w="8417" w:type="dxa"/>
            <w:tcBorders>
              <w:right w:val="single" w:sz="4" w:space="0" w:color="auto"/>
            </w:tcBorders>
          </w:tcPr>
          <w:p w14:paraId="2764D8C2" w14:textId="42D3099B" w:rsidR="00DF4D4F" w:rsidRPr="00A60F48" w:rsidRDefault="00DF4D4F" w:rsidP="006E6DE1">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Gegevens van cliënten, rapportages en onderzoeken kunnen binnen 1 week na aanvraag in een gangbare bestandsindeling worden overgedragen aan UWV of aan een andere leverancier indien UWV dit wenst.</w:t>
            </w:r>
          </w:p>
        </w:tc>
      </w:tr>
      <w:tr w:rsidR="00DF4D4F" w:rsidRPr="00A60F48" w14:paraId="7068A21E"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44B8D67C" w14:textId="3EB64E29" w:rsidR="00DF4D4F" w:rsidRPr="00A60F48" w:rsidRDefault="00DF4D4F" w:rsidP="006E6DE1">
            <w:pPr>
              <w:rPr>
                <w:rFonts w:ascii="Verdana" w:hAnsi="Verdana"/>
                <w:sz w:val="18"/>
                <w:szCs w:val="18"/>
              </w:rPr>
            </w:pPr>
            <w:r w:rsidRPr="00A60F48">
              <w:rPr>
                <w:rFonts w:ascii="Verdana" w:hAnsi="Verdana"/>
                <w:sz w:val="18"/>
                <w:szCs w:val="18"/>
              </w:rPr>
              <w:t>6</w:t>
            </w:r>
            <w:r w:rsidR="00845514">
              <w:rPr>
                <w:rFonts w:ascii="Verdana" w:hAnsi="Verdana"/>
                <w:sz w:val="18"/>
                <w:szCs w:val="18"/>
              </w:rPr>
              <w:t>4</w:t>
            </w:r>
          </w:p>
        </w:tc>
        <w:tc>
          <w:tcPr>
            <w:tcW w:w="8417" w:type="dxa"/>
            <w:tcBorders>
              <w:right w:val="single" w:sz="4" w:space="0" w:color="auto"/>
            </w:tcBorders>
          </w:tcPr>
          <w:p w14:paraId="020928C5" w14:textId="76FE6346" w:rsidR="00DF4D4F" w:rsidRPr="00A60F48" w:rsidRDefault="00DF4D4F" w:rsidP="006E6DE1">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Het </w:t>
            </w:r>
            <w:proofErr w:type="spellStart"/>
            <w:r w:rsidRPr="00A60F48">
              <w:rPr>
                <w:rFonts w:ascii="Verdana" w:hAnsi="Verdana"/>
                <w:sz w:val="18"/>
                <w:szCs w:val="18"/>
              </w:rPr>
              <w:t>onderzoeksplatform</w:t>
            </w:r>
            <w:proofErr w:type="spellEnd"/>
            <w:r w:rsidRPr="00A60F48">
              <w:rPr>
                <w:rFonts w:ascii="Verdana" w:hAnsi="Verdana"/>
                <w:sz w:val="18"/>
                <w:szCs w:val="18"/>
              </w:rPr>
              <w:t xml:space="preserve"> is compatibel met verschillende gangbare internetbrowsers (Safari, Chrome, </w:t>
            </w:r>
            <w:proofErr w:type="spellStart"/>
            <w:r w:rsidRPr="00A60F48">
              <w:rPr>
                <w:rFonts w:ascii="Verdana" w:hAnsi="Verdana"/>
                <w:sz w:val="18"/>
                <w:szCs w:val="18"/>
              </w:rPr>
              <w:t>FireFox</w:t>
            </w:r>
            <w:proofErr w:type="spellEnd"/>
            <w:r w:rsidRPr="00A60F48">
              <w:rPr>
                <w:rFonts w:ascii="Verdana" w:hAnsi="Verdana"/>
                <w:sz w:val="18"/>
                <w:szCs w:val="18"/>
              </w:rPr>
              <w:t xml:space="preserve">, </w:t>
            </w:r>
            <w:proofErr w:type="spellStart"/>
            <w:r w:rsidRPr="00A60F48">
              <w:rPr>
                <w:rFonts w:ascii="Verdana" w:hAnsi="Verdana"/>
                <w:sz w:val="18"/>
                <w:szCs w:val="18"/>
              </w:rPr>
              <w:t>Edge</w:t>
            </w:r>
            <w:proofErr w:type="spellEnd"/>
            <w:r w:rsidRPr="00A60F48">
              <w:rPr>
                <w:rFonts w:ascii="Verdana" w:hAnsi="Verdana"/>
                <w:sz w:val="18"/>
                <w:szCs w:val="18"/>
              </w:rPr>
              <w:t>) waaronder ook oudere versies van deze browsers.</w:t>
            </w:r>
          </w:p>
        </w:tc>
      </w:tr>
      <w:tr w:rsidR="00DF4D4F" w:rsidRPr="00A60F48" w14:paraId="0C31A00B" w14:textId="77777777" w:rsidTr="00DF4D4F">
        <w:tc>
          <w:tcPr>
            <w:cnfStyle w:val="001000000000" w:firstRow="0" w:lastRow="0" w:firstColumn="1" w:lastColumn="0" w:oddVBand="0" w:evenVBand="0" w:oddHBand="0" w:evenHBand="0" w:firstRowFirstColumn="0" w:firstRowLastColumn="0" w:lastRowFirstColumn="0" w:lastRowLastColumn="0"/>
            <w:tcW w:w="645" w:type="dxa"/>
          </w:tcPr>
          <w:p w14:paraId="79204FE2" w14:textId="467744C2" w:rsidR="00DF4D4F" w:rsidRPr="00A60F48" w:rsidRDefault="00DF4D4F" w:rsidP="006E6DE1">
            <w:pPr>
              <w:rPr>
                <w:rFonts w:ascii="Verdana" w:hAnsi="Verdana"/>
                <w:sz w:val="18"/>
                <w:szCs w:val="18"/>
              </w:rPr>
            </w:pPr>
            <w:r w:rsidRPr="00A60F48">
              <w:rPr>
                <w:rFonts w:ascii="Verdana" w:hAnsi="Verdana"/>
                <w:sz w:val="18"/>
                <w:szCs w:val="18"/>
              </w:rPr>
              <w:t>6</w:t>
            </w:r>
            <w:r w:rsidR="00845514">
              <w:rPr>
                <w:rFonts w:ascii="Verdana" w:hAnsi="Verdana"/>
                <w:sz w:val="18"/>
                <w:szCs w:val="18"/>
              </w:rPr>
              <w:t>5</w:t>
            </w:r>
          </w:p>
        </w:tc>
        <w:tc>
          <w:tcPr>
            <w:tcW w:w="8417" w:type="dxa"/>
            <w:tcBorders>
              <w:right w:val="single" w:sz="4" w:space="0" w:color="auto"/>
            </w:tcBorders>
          </w:tcPr>
          <w:p w14:paraId="67A57C06" w14:textId="128C77D5" w:rsidR="00DF4D4F" w:rsidRPr="00A60F48" w:rsidRDefault="00DF4D4F" w:rsidP="006E6DE1">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Inschrijver zorgt iedere 24 uur voor een back-up van onderzoeksresultaten, programmatuur en andere gegevens.</w:t>
            </w:r>
          </w:p>
        </w:tc>
      </w:tr>
      <w:tr w:rsidR="00DF4D4F" w:rsidRPr="00A60F48" w14:paraId="33F4AFE8"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66D5726D" w14:textId="4E8D5C99" w:rsidR="00DF4D4F" w:rsidRPr="00A60F48" w:rsidRDefault="00DF4D4F" w:rsidP="006E6DE1">
            <w:pPr>
              <w:rPr>
                <w:rFonts w:ascii="Verdana" w:hAnsi="Verdana"/>
                <w:sz w:val="18"/>
                <w:szCs w:val="18"/>
              </w:rPr>
            </w:pPr>
            <w:r w:rsidRPr="00A60F48">
              <w:rPr>
                <w:rFonts w:ascii="Verdana" w:hAnsi="Verdana"/>
                <w:sz w:val="18"/>
                <w:szCs w:val="18"/>
              </w:rPr>
              <w:t>6</w:t>
            </w:r>
            <w:r w:rsidR="00845514">
              <w:rPr>
                <w:rFonts w:ascii="Verdana" w:hAnsi="Verdana"/>
                <w:sz w:val="18"/>
                <w:szCs w:val="18"/>
              </w:rPr>
              <w:t>6</w:t>
            </w:r>
          </w:p>
        </w:tc>
        <w:tc>
          <w:tcPr>
            <w:tcW w:w="8417" w:type="dxa"/>
            <w:tcBorders>
              <w:right w:val="single" w:sz="4" w:space="0" w:color="auto"/>
            </w:tcBorders>
          </w:tcPr>
          <w:p w14:paraId="2593B4CA" w14:textId="47923062" w:rsidR="00DF4D4F" w:rsidRPr="00A60F48" w:rsidRDefault="00DF4D4F" w:rsidP="006E6DE1">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Inschrijver is in staat om bij uitval van het </w:t>
            </w:r>
            <w:proofErr w:type="spellStart"/>
            <w:r w:rsidRPr="00A60F48">
              <w:rPr>
                <w:rFonts w:ascii="Verdana" w:hAnsi="Verdana"/>
                <w:sz w:val="18"/>
                <w:szCs w:val="18"/>
              </w:rPr>
              <w:t>onderzoeksplatform</w:t>
            </w:r>
            <w:proofErr w:type="spellEnd"/>
            <w:r w:rsidRPr="00A60F48">
              <w:rPr>
                <w:rFonts w:ascii="Verdana" w:hAnsi="Verdana"/>
                <w:sz w:val="18"/>
                <w:szCs w:val="18"/>
              </w:rPr>
              <w:t xml:space="preserve"> de laatste </w:t>
            </w:r>
            <w:proofErr w:type="spellStart"/>
            <w:r w:rsidRPr="00A60F48">
              <w:rPr>
                <w:rFonts w:ascii="Verdana" w:hAnsi="Verdana"/>
                <w:sz w:val="18"/>
                <w:szCs w:val="18"/>
              </w:rPr>
              <w:t>backup</w:t>
            </w:r>
            <w:proofErr w:type="spellEnd"/>
            <w:r w:rsidRPr="00A60F48">
              <w:rPr>
                <w:rFonts w:ascii="Verdana" w:hAnsi="Verdana"/>
                <w:sz w:val="18"/>
                <w:szCs w:val="18"/>
              </w:rPr>
              <w:t xml:space="preserve"> hiervan online te zetten.</w:t>
            </w:r>
          </w:p>
        </w:tc>
      </w:tr>
      <w:tr w:rsidR="00DF4D4F" w:rsidRPr="00A60F48" w14:paraId="79CBF13B" w14:textId="77777777" w:rsidTr="00DF4D4F">
        <w:tc>
          <w:tcPr>
            <w:cnfStyle w:val="001000000000" w:firstRow="0" w:lastRow="0" w:firstColumn="1" w:lastColumn="0" w:oddVBand="0" w:evenVBand="0" w:oddHBand="0" w:evenHBand="0" w:firstRowFirstColumn="0" w:firstRowLastColumn="0" w:lastRowFirstColumn="0" w:lastRowLastColumn="0"/>
            <w:tcW w:w="645" w:type="dxa"/>
          </w:tcPr>
          <w:p w14:paraId="6FE433B6" w14:textId="327FB37F" w:rsidR="00DF4D4F" w:rsidRPr="00A60F48" w:rsidRDefault="00845514" w:rsidP="006E6DE1">
            <w:pPr>
              <w:rPr>
                <w:rFonts w:ascii="Verdana" w:hAnsi="Verdana"/>
                <w:sz w:val="18"/>
                <w:szCs w:val="18"/>
              </w:rPr>
            </w:pPr>
            <w:r>
              <w:rPr>
                <w:rFonts w:ascii="Verdana" w:hAnsi="Verdana"/>
                <w:sz w:val="18"/>
                <w:szCs w:val="18"/>
              </w:rPr>
              <w:t>67</w:t>
            </w:r>
          </w:p>
        </w:tc>
        <w:tc>
          <w:tcPr>
            <w:tcW w:w="8417" w:type="dxa"/>
            <w:tcBorders>
              <w:right w:val="single" w:sz="4" w:space="0" w:color="auto"/>
            </w:tcBorders>
          </w:tcPr>
          <w:p w14:paraId="20A0CDD9" w14:textId="7C923C9A" w:rsidR="00DF4D4F" w:rsidRPr="00A60F48" w:rsidRDefault="00DF4D4F" w:rsidP="006E6DE1">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Leverancier is in staat om cliënten uit te nodigen om lid te worden van het UWV Panel op basis van door UWV geleverde klantenbestanden.</w:t>
            </w:r>
          </w:p>
        </w:tc>
      </w:tr>
      <w:tr w:rsidR="00DF4D4F" w:rsidRPr="00A60F48" w14:paraId="630B60E2"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0C9B7F63" w14:textId="5B3CA307" w:rsidR="00DF4D4F" w:rsidRPr="00A60F48" w:rsidRDefault="00845514" w:rsidP="006E6DE1">
            <w:pPr>
              <w:rPr>
                <w:rFonts w:ascii="Verdana" w:hAnsi="Verdana"/>
                <w:sz w:val="18"/>
                <w:szCs w:val="18"/>
              </w:rPr>
            </w:pPr>
            <w:r>
              <w:rPr>
                <w:rFonts w:ascii="Verdana" w:hAnsi="Verdana"/>
                <w:sz w:val="18"/>
                <w:szCs w:val="18"/>
              </w:rPr>
              <w:t>68</w:t>
            </w:r>
          </w:p>
        </w:tc>
        <w:tc>
          <w:tcPr>
            <w:tcW w:w="8417" w:type="dxa"/>
            <w:tcBorders>
              <w:right w:val="single" w:sz="4" w:space="0" w:color="auto"/>
            </w:tcBorders>
          </w:tcPr>
          <w:p w14:paraId="4472B894" w14:textId="454927BD" w:rsidR="00DF4D4F" w:rsidRPr="00A60F48" w:rsidRDefault="00DF4D4F" w:rsidP="006E6DE1">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Panelleden kunnen een persoonlijke profielpagina aanmaken op het platform waarbij tekst en afbeelding mogelijk is. Bij het invullen van hun profielpagina en profielafbeelding krijgen panelleden een waarschuwing dat hun anonimiteit wordt opgeheven als zij hier hun echte naam/afbeelding gebruiken</w:t>
            </w:r>
            <w:r w:rsidR="004D2099">
              <w:rPr>
                <w:rFonts w:ascii="Verdana" w:hAnsi="Verdana"/>
                <w:sz w:val="18"/>
                <w:szCs w:val="18"/>
              </w:rPr>
              <w:t xml:space="preserve"> en dat als zij dit opgeven </w:t>
            </w:r>
            <w:r w:rsidR="00751B12">
              <w:rPr>
                <w:rFonts w:ascii="Verdana" w:hAnsi="Verdana"/>
                <w:sz w:val="18"/>
                <w:szCs w:val="18"/>
              </w:rPr>
              <w:t xml:space="preserve">zij </w:t>
            </w:r>
            <w:r w:rsidR="004D2099">
              <w:rPr>
                <w:rFonts w:ascii="Verdana" w:hAnsi="Verdana"/>
                <w:sz w:val="18"/>
                <w:szCs w:val="18"/>
              </w:rPr>
              <w:t>hier toestemming voor geven</w:t>
            </w:r>
            <w:r w:rsidRPr="00A60F48">
              <w:rPr>
                <w:rFonts w:ascii="Verdana" w:hAnsi="Verdana"/>
                <w:sz w:val="18"/>
                <w:szCs w:val="18"/>
              </w:rPr>
              <w:t xml:space="preserve">. </w:t>
            </w:r>
          </w:p>
        </w:tc>
      </w:tr>
      <w:tr w:rsidR="00DF4D4F" w:rsidRPr="00A60F48" w14:paraId="41C7B34F" w14:textId="77777777" w:rsidTr="00DF4D4F">
        <w:tc>
          <w:tcPr>
            <w:cnfStyle w:val="001000000000" w:firstRow="0" w:lastRow="0" w:firstColumn="1" w:lastColumn="0" w:oddVBand="0" w:evenVBand="0" w:oddHBand="0" w:evenHBand="0" w:firstRowFirstColumn="0" w:firstRowLastColumn="0" w:lastRowFirstColumn="0" w:lastRowLastColumn="0"/>
            <w:tcW w:w="645" w:type="dxa"/>
          </w:tcPr>
          <w:p w14:paraId="4690A2A8" w14:textId="6CDB6D26" w:rsidR="00DF4D4F" w:rsidRPr="00A60F48" w:rsidRDefault="00845514" w:rsidP="006E6DE1">
            <w:pPr>
              <w:rPr>
                <w:rFonts w:ascii="Verdana" w:hAnsi="Verdana"/>
                <w:sz w:val="18"/>
                <w:szCs w:val="18"/>
              </w:rPr>
            </w:pPr>
            <w:r>
              <w:rPr>
                <w:rFonts w:ascii="Verdana" w:hAnsi="Verdana"/>
                <w:sz w:val="18"/>
                <w:szCs w:val="18"/>
              </w:rPr>
              <w:lastRenderedPageBreak/>
              <w:t>69</w:t>
            </w:r>
          </w:p>
        </w:tc>
        <w:tc>
          <w:tcPr>
            <w:tcW w:w="8417" w:type="dxa"/>
            <w:tcBorders>
              <w:right w:val="single" w:sz="4" w:space="0" w:color="auto"/>
            </w:tcBorders>
          </w:tcPr>
          <w:p w14:paraId="35BCE61E" w14:textId="38854FA9" w:rsidR="00DF4D4F" w:rsidRPr="00A60F48" w:rsidRDefault="00DF4D4F" w:rsidP="00426B88">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Persoonsgegevens die Inschrijver nodig heeft om het proces uit te voeren worden getoetst op het moment van aanlevering. Inschrijver waarschuwt UWV als de door UWV aangeleverde klantenbestanden (persoons)gegevens bevatten die niet conform afspraak geleverd worden.</w:t>
            </w:r>
          </w:p>
        </w:tc>
      </w:tr>
      <w:tr w:rsidR="00DF4D4F" w:rsidRPr="00A60F48" w14:paraId="1686E56C" w14:textId="77777777" w:rsidTr="00DF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2F5765E8" w14:textId="7F423D49" w:rsidR="00DF4D4F" w:rsidRPr="00A60F48" w:rsidRDefault="00DF4D4F" w:rsidP="006E6DE1">
            <w:pPr>
              <w:rPr>
                <w:rFonts w:ascii="Verdana" w:hAnsi="Verdana"/>
                <w:sz w:val="18"/>
                <w:szCs w:val="18"/>
              </w:rPr>
            </w:pPr>
            <w:r w:rsidRPr="00A60F48">
              <w:rPr>
                <w:rFonts w:ascii="Verdana" w:hAnsi="Verdana"/>
                <w:sz w:val="18"/>
                <w:szCs w:val="18"/>
              </w:rPr>
              <w:t>7</w:t>
            </w:r>
            <w:r w:rsidR="00845514">
              <w:rPr>
                <w:rFonts w:ascii="Verdana" w:hAnsi="Verdana"/>
                <w:sz w:val="18"/>
                <w:szCs w:val="18"/>
              </w:rPr>
              <w:t>0</w:t>
            </w:r>
          </w:p>
        </w:tc>
        <w:tc>
          <w:tcPr>
            <w:tcW w:w="8417" w:type="dxa"/>
            <w:tcBorders>
              <w:right w:val="single" w:sz="4" w:space="0" w:color="auto"/>
            </w:tcBorders>
          </w:tcPr>
          <w:p w14:paraId="46ED3233" w14:textId="309EBABE" w:rsidR="00DF4D4F" w:rsidRPr="00A60F48" w:rsidRDefault="00DF4D4F" w:rsidP="002F0B93">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Inschrijver dient minimaal een gemiddeld responspercentage op kwantitatief onderzoek te behalen van 20% per </w:t>
            </w:r>
            <w:r w:rsidRPr="001448AD">
              <w:rPr>
                <w:rFonts w:ascii="Verdana" w:hAnsi="Verdana"/>
                <w:sz w:val="18"/>
                <w:szCs w:val="18"/>
              </w:rPr>
              <w:t>kwartaal</w:t>
            </w:r>
            <w:r w:rsidR="001448AD" w:rsidRPr="001448AD">
              <w:rPr>
                <w:rFonts w:ascii="Verdana" w:hAnsi="Verdana"/>
                <w:sz w:val="18"/>
                <w:szCs w:val="18"/>
              </w:rPr>
              <w:t>, met uitzondering van onderzoeken met een uitzonderlijke lengte en complexiteit</w:t>
            </w:r>
            <w:r w:rsidRPr="001448AD">
              <w:rPr>
                <w:rFonts w:ascii="Verdana" w:hAnsi="Verdana"/>
                <w:sz w:val="18"/>
                <w:szCs w:val="18"/>
              </w:rPr>
              <w:t>.</w:t>
            </w:r>
          </w:p>
        </w:tc>
      </w:tr>
    </w:tbl>
    <w:p w14:paraId="7F508150" w14:textId="77777777" w:rsidR="004952C1" w:rsidRPr="00A60F48" w:rsidRDefault="004952C1" w:rsidP="004952C1">
      <w:pPr>
        <w:pStyle w:val="Geenafstand"/>
        <w:rPr>
          <w:rFonts w:ascii="Verdana" w:hAnsi="Verdana"/>
          <w:sz w:val="18"/>
          <w:szCs w:val="18"/>
        </w:rPr>
      </w:pPr>
    </w:p>
    <w:tbl>
      <w:tblPr>
        <w:tblStyle w:val="Lichtelijst"/>
        <w:tblW w:w="9062" w:type="dxa"/>
        <w:tblLook w:val="04A0" w:firstRow="1" w:lastRow="0" w:firstColumn="1" w:lastColumn="0" w:noHBand="0" w:noVBand="1"/>
      </w:tblPr>
      <w:tblGrid>
        <w:gridCol w:w="645"/>
        <w:gridCol w:w="8417"/>
      </w:tblGrid>
      <w:tr w:rsidR="00DF4D4F" w:rsidRPr="00A60F48" w14:paraId="3FBB162D" w14:textId="77777777" w:rsidTr="00F65B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42EE969A" w14:textId="77777777" w:rsidR="00DF4D4F" w:rsidRPr="00A60F48" w:rsidRDefault="00DF4D4F" w:rsidP="00A67673">
            <w:pPr>
              <w:rPr>
                <w:rFonts w:ascii="Verdana" w:hAnsi="Verdana"/>
                <w:sz w:val="18"/>
                <w:szCs w:val="18"/>
              </w:rPr>
            </w:pPr>
            <w:r w:rsidRPr="00A60F48">
              <w:rPr>
                <w:rFonts w:ascii="Verdana" w:hAnsi="Verdana"/>
                <w:sz w:val="18"/>
                <w:szCs w:val="18"/>
              </w:rPr>
              <w:t>Eis</w:t>
            </w:r>
          </w:p>
        </w:tc>
        <w:tc>
          <w:tcPr>
            <w:tcW w:w="8417" w:type="dxa"/>
          </w:tcPr>
          <w:p w14:paraId="56146D82" w14:textId="4B74D672" w:rsidR="00DF4D4F" w:rsidRPr="00A60F48" w:rsidRDefault="00DF4D4F" w:rsidP="00A67673">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Informatiebeveiliging en Privacy Eisen</w:t>
            </w:r>
          </w:p>
        </w:tc>
      </w:tr>
      <w:tr w:rsidR="00DF4D4F" w:rsidRPr="00A60F48" w14:paraId="75FC471A" w14:textId="77777777" w:rsidTr="00F65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6F34F9EA" w14:textId="77777777" w:rsidR="00DF4D4F" w:rsidRPr="00A60F48" w:rsidRDefault="00DF4D4F" w:rsidP="00A67673">
            <w:pPr>
              <w:rPr>
                <w:rFonts w:ascii="Verdana" w:hAnsi="Verdana"/>
                <w:sz w:val="18"/>
                <w:szCs w:val="18"/>
              </w:rPr>
            </w:pPr>
          </w:p>
        </w:tc>
        <w:tc>
          <w:tcPr>
            <w:tcW w:w="8417" w:type="dxa"/>
          </w:tcPr>
          <w:p w14:paraId="5E647B45" w14:textId="4B68F921" w:rsidR="00DF4D4F" w:rsidRPr="00A60F48" w:rsidRDefault="00DF4D4F" w:rsidP="00A67673">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sidRPr="00A60F48">
              <w:rPr>
                <w:rFonts w:ascii="Verdana" w:hAnsi="Verdana"/>
                <w:b/>
                <w:bCs/>
                <w:sz w:val="18"/>
                <w:szCs w:val="18"/>
              </w:rPr>
              <w:t>Privacy/vertrouwelijkheid van gegevens</w:t>
            </w:r>
          </w:p>
        </w:tc>
      </w:tr>
      <w:tr w:rsidR="00DF4D4F" w:rsidRPr="00A60F48" w14:paraId="43CD85E0" w14:textId="77777777" w:rsidTr="00F65BF8">
        <w:tc>
          <w:tcPr>
            <w:cnfStyle w:val="001000000000" w:firstRow="0" w:lastRow="0" w:firstColumn="1" w:lastColumn="0" w:oddVBand="0" w:evenVBand="0" w:oddHBand="0" w:evenHBand="0" w:firstRowFirstColumn="0" w:firstRowLastColumn="0" w:lastRowFirstColumn="0" w:lastRowLastColumn="0"/>
            <w:tcW w:w="645" w:type="dxa"/>
          </w:tcPr>
          <w:p w14:paraId="48A8A707" w14:textId="53329AA6" w:rsidR="00DF4D4F" w:rsidRPr="00A60F48" w:rsidRDefault="00DF4D4F" w:rsidP="00A67673">
            <w:pPr>
              <w:rPr>
                <w:rFonts w:ascii="Verdana" w:hAnsi="Verdana"/>
                <w:sz w:val="18"/>
                <w:szCs w:val="18"/>
              </w:rPr>
            </w:pPr>
            <w:bookmarkStart w:id="0" w:name="_Hlk159421959"/>
            <w:r w:rsidRPr="00A60F48">
              <w:rPr>
                <w:rFonts w:ascii="Verdana" w:hAnsi="Verdana"/>
                <w:sz w:val="18"/>
                <w:szCs w:val="18"/>
              </w:rPr>
              <w:t>7</w:t>
            </w:r>
            <w:r w:rsidR="00845514">
              <w:rPr>
                <w:rFonts w:ascii="Verdana" w:hAnsi="Verdana"/>
                <w:sz w:val="18"/>
                <w:szCs w:val="18"/>
              </w:rPr>
              <w:t>1</w:t>
            </w:r>
          </w:p>
        </w:tc>
        <w:tc>
          <w:tcPr>
            <w:tcW w:w="8417" w:type="dxa"/>
          </w:tcPr>
          <w:p w14:paraId="091C85B2" w14:textId="51EA98A5" w:rsidR="00DF4D4F" w:rsidRPr="00A60F48" w:rsidRDefault="00DF4D4F" w:rsidP="00A67673">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A60F48">
              <w:rPr>
                <w:rFonts w:ascii="Verdana" w:hAnsi="Verdana"/>
                <w:color w:val="000000"/>
                <w:sz w:val="18"/>
                <w:szCs w:val="18"/>
              </w:rPr>
              <w:t>Applicatie is gebouwd volgens Privacy bij Design.</w:t>
            </w:r>
          </w:p>
        </w:tc>
      </w:tr>
      <w:bookmarkEnd w:id="0"/>
      <w:tr w:rsidR="00DF4D4F" w:rsidRPr="00A60F48" w14:paraId="65AF2280" w14:textId="77777777" w:rsidTr="00F65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074E9331" w14:textId="271A6A3E" w:rsidR="00DF4D4F" w:rsidRPr="00A60F48" w:rsidRDefault="00DF4D4F" w:rsidP="00A67673">
            <w:pPr>
              <w:rPr>
                <w:rFonts w:ascii="Verdana" w:hAnsi="Verdana"/>
                <w:sz w:val="18"/>
                <w:szCs w:val="18"/>
              </w:rPr>
            </w:pPr>
            <w:r w:rsidRPr="00A60F48">
              <w:rPr>
                <w:rFonts w:ascii="Verdana" w:hAnsi="Verdana"/>
                <w:sz w:val="18"/>
                <w:szCs w:val="18"/>
              </w:rPr>
              <w:t>7</w:t>
            </w:r>
            <w:r w:rsidR="00845514">
              <w:rPr>
                <w:rFonts w:ascii="Verdana" w:hAnsi="Verdana"/>
                <w:sz w:val="18"/>
                <w:szCs w:val="18"/>
              </w:rPr>
              <w:t>2</w:t>
            </w:r>
          </w:p>
        </w:tc>
        <w:tc>
          <w:tcPr>
            <w:tcW w:w="8417" w:type="dxa"/>
            <w:tcBorders>
              <w:right w:val="single" w:sz="4" w:space="0" w:color="auto"/>
            </w:tcBorders>
          </w:tcPr>
          <w:p w14:paraId="6C718648" w14:textId="3D14616E" w:rsidR="00DF4D4F" w:rsidRPr="00A60F48" w:rsidRDefault="00DF4D4F" w:rsidP="00A6767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Data minimalisatie wordt toegepast: alleen noodzakelijke data wordt bewaard/verwerkt.</w:t>
            </w:r>
          </w:p>
        </w:tc>
      </w:tr>
      <w:tr w:rsidR="00DF4D4F" w:rsidRPr="00A60F48" w14:paraId="47E921CA" w14:textId="77777777" w:rsidTr="00F65BF8">
        <w:tc>
          <w:tcPr>
            <w:cnfStyle w:val="001000000000" w:firstRow="0" w:lastRow="0" w:firstColumn="1" w:lastColumn="0" w:oddVBand="0" w:evenVBand="0" w:oddHBand="0" w:evenHBand="0" w:firstRowFirstColumn="0" w:firstRowLastColumn="0" w:lastRowFirstColumn="0" w:lastRowLastColumn="0"/>
            <w:tcW w:w="645" w:type="dxa"/>
          </w:tcPr>
          <w:p w14:paraId="0ACB7500" w14:textId="036387A5" w:rsidR="00DF4D4F" w:rsidRPr="00A60F48" w:rsidRDefault="00DF4D4F" w:rsidP="00A67673">
            <w:pPr>
              <w:rPr>
                <w:rFonts w:ascii="Verdana" w:hAnsi="Verdana"/>
                <w:sz w:val="18"/>
                <w:szCs w:val="18"/>
              </w:rPr>
            </w:pPr>
            <w:r w:rsidRPr="00A60F48">
              <w:rPr>
                <w:rFonts w:ascii="Verdana" w:hAnsi="Verdana"/>
                <w:sz w:val="18"/>
                <w:szCs w:val="18"/>
              </w:rPr>
              <w:t>7</w:t>
            </w:r>
            <w:r w:rsidR="00845514">
              <w:rPr>
                <w:rFonts w:ascii="Verdana" w:hAnsi="Verdana"/>
                <w:sz w:val="18"/>
                <w:szCs w:val="18"/>
              </w:rPr>
              <w:t>3</w:t>
            </w:r>
          </w:p>
        </w:tc>
        <w:tc>
          <w:tcPr>
            <w:tcW w:w="8417" w:type="dxa"/>
            <w:tcBorders>
              <w:right w:val="single" w:sz="4" w:space="0" w:color="auto"/>
            </w:tcBorders>
          </w:tcPr>
          <w:p w14:paraId="3A543513" w14:textId="619C1D14" w:rsidR="00DF4D4F" w:rsidRPr="00A60F48" w:rsidRDefault="00DF4D4F" w:rsidP="00A6767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 xml:space="preserve">Applicatie biedt de functionaliteit aan voor </w:t>
            </w:r>
            <w:proofErr w:type="spellStart"/>
            <w:r w:rsidRPr="00A60F48">
              <w:rPr>
                <w:rFonts w:ascii="Verdana" w:hAnsi="Verdana"/>
                <w:color w:val="000000"/>
                <w:sz w:val="18"/>
                <w:szCs w:val="18"/>
              </w:rPr>
              <w:t>opt</w:t>
            </w:r>
            <w:proofErr w:type="spellEnd"/>
            <w:r w:rsidRPr="00A60F48">
              <w:rPr>
                <w:rFonts w:ascii="Verdana" w:hAnsi="Verdana"/>
                <w:color w:val="000000"/>
                <w:sz w:val="18"/>
                <w:szCs w:val="18"/>
              </w:rPr>
              <w:t xml:space="preserve">-in en </w:t>
            </w:r>
            <w:proofErr w:type="spellStart"/>
            <w:r w:rsidRPr="00A60F48">
              <w:rPr>
                <w:rFonts w:ascii="Verdana" w:hAnsi="Verdana"/>
                <w:color w:val="000000"/>
                <w:sz w:val="18"/>
                <w:szCs w:val="18"/>
              </w:rPr>
              <w:t>opt</w:t>
            </w:r>
            <w:proofErr w:type="spellEnd"/>
            <w:r w:rsidRPr="00A60F48">
              <w:rPr>
                <w:rFonts w:ascii="Verdana" w:hAnsi="Verdana"/>
                <w:color w:val="000000"/>
                <w:sz w:val="18"/>
                <w:szCs w:val="18"/>
              </w:rPr>
              <w:t>-out.</w:t>
            </w:r>
          </w:p>
        </w:tc>
      </w:tr>
      <w:tr w:rsidR="00DF4D4F" w:rsidRPr="00A60F48" w14:paraId="1CB74966" w14:textId="77777777" w:rsidTr="00F65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55C2139B" w14:textId="63238D7F" w:rsidR="00DF4D4F" w:rsidRPr="00A60F48" w:rsidRDefault="00DF4D4F" w:rsidP="00A67673">
            <w:pPr>
              <w:rPr>
                <w:rFonts w:ascii="Verdana" w:hAnsi="Verdana"/>
                <w:sz w:val="18"/>
                <w:szCs w:val="18"/>
              </w:rPr>
            </w:pPr>
            <w:r w:rsidRPr="00A60F48">
              <w:rPr>
                <w:rFonts w:ascii="Verdana" w:hAnsi="Verdana"/>
                <w:sz w:val="18"/>
                <w:szCs w:val="18"/>
              </w:rPr>
              <w:t>7</w:t>
            </w:r>
            <w:r w:rsidR="00845514">
              <w:rPr>
                <w:rFonts w:ascii="Verdana" w:hAnsi="Verdana"/>
                <w:sz w:val="18"/>
                <w:szCs w:val="18"/>
              </w:rPr>
              <w:t>4</w:t>
            </w:r>
          </w:p>
        </w:tc>
        <w:tc>
          <w:tcPr>
            <w:tcW w:w="8417" w:type="dxa"/>
            <w:tcBorders>
              <w:right w:val="single" w:sz="4" w:space="0" w:color="auto"/>
            </w:tcBorders>
          </w:tcPr>
          <w:p w14:paraId="1176F741" w14:textId="50261FBB" w:rsidR="00DF4D4F" w:rsidRPr="00A60F48" w:rsidRDefault="00DF4D4F" w:rsidP="00A6767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Leverancier hanteert een privacy verklaring/ statement.</w:t>
            </w:r>
          </w:p>
        </w:tc>
      </w:tr>
      <w:tr w:rsidR="00DF4D4F" w:rsidRPr="00A60F48" w14:paraId="4F076713" w14:textId="77777777" w:rsidTr="00F65BF8">
        <w:tc>
          <w:tcPr>
            <w:cnfStyle w:val="001000000000" w:firstRow="0" w:lastRow="0" w:firstColumn="1" w:lastColumn="0" w:oddVBand="0" w:evenVBand="0" w:oddHBand="0" w:evenHBand="0" w:firstRowFirstColumn="0" w:firstRowLastColumn="0" w:lastRowFirstColumn="0" w:lastRowLastColumn="0"/>
            <w:tcW w:w="645" w:type="dxa"/>
          </w:tcPr>
          <w:p w14:paraId="3E8788CD" w14:textId="7EC76598" w:rsidR="00DF4D4F" w:rsidRPr="00A60F48" w:rsidRDefault="00DF4D4F" w:rsidP="00A67673">
            <w:pPr>
              <w:rPr>
                <w:rFonts w:ascii="Verdana" w:hAnsi="Verdana"/>
                <w:sz w:val="18"/>
                <w:szCs w:val="18"/>
              </w:rPr>
            </w:pPr>
            <w:r w:rsidRPr="00A60F48">
              <w:rPr>
                <w:rFonts w:ascii="Verdana" w:hAnsi="Verdana"/>
                <w:sz w:val="18"/>
                <w:szCs w:val="18"/>
              </w:rPr>
              <w:t>7</w:t>
            </w:r>
            <w:r w:rsidR="00845514">
              <w:rPr>
                <w:rFonts w:ascii="Verdana" w:hAnsi="Verdana"/>
                <w:sz w:val="18"/>
                <w:szCs w:val="18"/>
              </w:rPr>
              <w:t>5</w:t>
            </w:r>
          </w:p>
        </w:tc>
        <w:tc>
          <w:tcPr>
            <w:tcW w:w="8417" w:type="dxa"/>
            <w:tcBorders>
              <w:right w:val="single" w:sz="4" w:space="0" w:color="auto"/>
            </w:tcBorders>
          </w:tcPr>
          <w:p w14:paraId="7097E388" w14:textId="0451C603" w:rsidR="00DF4D4F" w:rsidRPr="00A60F48" w:rsidRDefault="00DF4D4F" w:rsidP="00A6767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Alle verwerkingen dienen transparant en proportioneel te zijn.</w:t>
            </w:r>
          </w:p>
        </w:tc>
      </w:tr>
      <w:tr w:rsidR="00DF4D4F" w:rsidRPr="00A60F48" w14:paraId="5638F9D7" w14:textId="77777777" w:rsidTr="00F65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6A0A2143" w14:textId="62133590" w:rsidR="00DF4D4F" w:rsidRPr="00A60F48" w:rsidRDefault="00F23C08" w:rsidP="00A67673">
            <w:pPr>
              <w:rPr>
                <w:rFonts w:ascii="Verdana" w:hAnsi="Verdana"/>
                <w:sz w:val="18"/>
                <w:szCs w:val="18"/>
              </w:rPr>
            </w:pPr>
            <w:r w:rsidRPr="00A60F48">
              <w:rPr>
                <w:rFonts w:ascii="Verdana" w:hAnsi="Verdana"/>
                <w:sz w:val="18"/>
                <w:szCs w:val="18"/>
              </w:rPr>
              <w:t>7</w:t>
            </w:r>
            <w:r w:rsidR="00845514">
              <w:rPr>
                <w:rFonts w:ascii="Verdana" w:hAnsi="Verdana"/>
                <w:sz w:val="18"/>
                <w:szCs w:val="18"/>
              </w:rPr>
              <w:t>6</w:t>
            </w:r>
          </w:p>
        </w:tc>
        <w:tc>
          <w:tcPr>
            <w:tcW w:w="8417" w:type="dxa"/>
            <w:tcBorders>
              <w:right w:val="single" w:sz="4" w:space="0" w:color="auto"/>
            </w:tcBorders>
          </w:tcPr>
          <w:p w14:paraId="21AAED9E" w14:textId="31E6F500" w:rsidR="00DF4D4F" w:rsidRPr="00A60F48" w:rsidRDefault="00DF4D4F" w:rsidP="00A6767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Data wordt uitsluitend opgeslagen / verwerkt binnen EER.</w:t>
            </w:r>
          </w:p>
        </w:tc>
      </w:tr>
      <w:tr w:rsidR="00DF4D4F" w:rsidRPr="00A60F48" w14:paraId="40D2FF61" w14:textId="77777777" w:rsidTr="00F65BF8">
        <w:tc>
          <w:tcPr>
            <w:cnfStyle w:val="001000000000" w:firstRow="0" w:lastRow="0" w:firstColumn="1" w:lastColumn="0" w:oddVBand="0" w:evenVBand="0" w:oddHBand="0" w:evenHBand="0" w:firstRowFirstColumn="0" w:firstRowLastColumn="0" w:lastRowFirstColumn="0" w:lastRowLastColumn="0"/>
            <w:tcW w:w="645" w:type="dxa"/>
          </w:tcPr>
          <w:p w14:paraId="62D59328" w14:textId="47EA7E33" w:rsidR="00DF4D4F" w:rsidRPr="00A60F48" w:rsidRDefault="00845514" w:rsidP="00A67673">
            <w:pPr>
              <w:rPr>
                <w:rFonts w:ascii="Verdana" w:hAnsi="Verdana"/>
                <w:sz w:val="18"/>
                <w:szCs w:val="18"/>
              </w:rPr>
            </w:pPr>
            <w:r>
              <w:rPr>
                <w:rFonts w:ascii="Verdana" w:hAnsi="Verdana"/>
                <w:sz w:val="18"/>
                <w:szCs w:val="18"/>
              </w:rPr>
              <w:t>77</w:t>
            </w:r>
          </w:p>
        </w:tc>
        <w:tc>
          <w:tcPr>
            <w:tcW w:w="8417" w:type="dxa"/>
            <w:tcBorders>
              <w:right w:val="single" w:sz="4" w:space="0" w:color="auto"/>
            </w:tcBorders>
          </w:tcPr>
          <w:p w14:paraId="367B4E82" w14:textId="5EAD231E" w:rsidR="00DF4D4F" w:rsidRPr="00A60F48" w:rsidRDefault="00DF4D4F" w:rsidP="00A6767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 xml:space="preserve">De leverancier wist de gegevens zodra er geen doelbinding meer is. </w:t>
            </w:r>
          </w:p>
        </w:tc>
      </w:tr>
      <w:tr w:rsidR="00DF4D4F" w:rsidRPr="00A60F48" w14:paraId="6016E7AB" w14:textId="77777777" w:rsidTr="00F65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799BF969" w14:textId="11329DD8" w:rsidR="00DF4D4F" w:rsidRPr="00A60F48" w:rsidRDefault="00845514" w:rsidP="00A67673">
            <w:pPr>
              <w:rPr>
                <w:rFonts w:ascii="Verdana" w:hAnsi="Verdana"/>
                <w:sz w:val="18"/>
                <w:szCs w:val="18"/>
              </w:rPr>
            </w:pPr>
            <w:r>
              <w:rPr>
                <w:rFonts w:ascii="Verdana" w:hAnsi="Verdana"/>
                <w:sz w:val="18"/>
                <w:szCs w:val="18"/>
              </w:rPr>
              <w:t>78</w:t>
            </w:r>
          </w:p>
        </w:tc>
        <w:tc>
          <w:tcPr>
            <w:tcW w:w="8417" w:type="dxa"/>
            <w:tcBorders>
              <w:right w:val="single" w:sz="4" w:space="0" w:color="auto"/>
            </w:tcBorders>
          </w:tcPr>
          <w:p w14:paraId="6FBC34CA" w14:textId="785D648A" w:rsidR="00DF4D4F" w:rsidRPr="00A60F48" w:rsidRDefault="00DF4D4F" w:rsidP="00A6767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De leverancier dient een gegevensdump / inzicht, te kunnen leveren van alle in het systeem aanwezige UWV gegevens.</w:t>
            </w:r>
          </w:p>
        </w:tc>
      </w:tr>
      <w:tr w:rsidR="00DF4D4F" w:rsidRPr="00A60F48" w14:paraId="794ACB50" w14:textId="77777777" w:rsidTr="00F65BF8">
        <w:tc>
          <w:tcPr>
            <w:cnfStyle w:val="001000000000" w:firstRow="0" w:lastRow="0" w:firstColumn="1" w:lastColumn="0" w:oddVBand="0" w:evenVBand="0" w:oddHBand="0" w:evenHBand="0" w:firstRowFirstColumn="0" w:firstRowLastColumn="0" w:lastRowFirstColumn="0" w:lastRowLastColumn="0"/>
            <w:tcW w:w="645" w:type="dxa"/>
          </w:tcPr>
          <w:p w14:paraId="69C26D6D" w14:textId="3BCFB947" w:rsidR="00DF4D4F" w:rsidRPr="00A60F48" w:rsidRDefault="00845514" w:rsidP="00A67673">
            <w:pPr>
              <w:rPr>
                <w:rFonts w:ascii="Verdana" w:hAnsi="Verdana"/>
                <w:sz w:val="18"/>
                <w:szCs w:val="18"/>
              </w:rPr>
            </w:pPr>
            <w:r>
              <w:rPr>
                <w:rFonts w:ascii="Verdana" w:hAnsi="Verdana"/>
                <w:sz w:val="18"/>
                <w:szCs w:val="18"/>
              </w:rPr>
              <w:t>79</w:t>
            </w:r>
          </w:p>
        </w:tc>
        <w:tc>
          <w:tcPr>
            <w:tcW w:w="8417" w:type="dxa"/>
            <w:tcBorders>
              <w:right w:val="single" w:sz="4" w:space="0" w:color="auto"/>
            </w:tcBorders>
          </w:tcPr>
          <w:p w14:paraId="62ECD46C" w14:textId="7C8E40EB" w:rsidR="00DF4D4F" w:rsidRPr="00A60F48" w:rsidRDefault="00DF4D4F" w:rsidP="00A6767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 xml:space="preserve">Leverancier is in staat te voldoen aan bewaring en </w:t>
            </w:r>
            <w:proofErr w:type="spellStart"/>
            <w:r w:rsidRPr="00A60F48">
              <w:rPr>
                <w:rFonts w:ascii="Verdana" w:hAnsi="Verdana"/>
                <w:color w:val="000000"/>
                <w:sz w:val="18"/>
                <w:szCs w:val="18"/>
              </w:rPr>
              <w:t>schoning</w:t>
            </w:r>
            <w:proofErr w:type="spellEnd"/>
            <w:r w:rsidRPr="00A60F48">
              <w:rPr>
                <w:rFonts w:ascii="Verdana" w:hAnsi="Verdana"/>
                <w:color w:val="000000"/>
                <w:sz w:val="18"/>
                <w:szCs w:val="18"/>
              </w:rPr>
              <w:t xml:space="preserve"> volgens archiefwet.</w:t>
            </w:r>
          </w:p>
        </w:tc>
      </w:tr>
      <w:tr w:rsidR="00DF4D4F" w:rsidRPr="00A60F48" w14:paraId="06F5B3E6" w14:textId="77777777" w:rsidTr="00F65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4566C63B" w14:textId="468172B0" w:rsidR="00DF4D4F" w:rsidRPr="00A60F48" w:rsidRDefault="00DF4D4F" w:rsidP="00A67673">
            <w:pPr>
              <w:rPr>
                <w:rFonts w:ascii="Verdana" w:hAnsi="Verdana"/>
                <w:sz w:val="18"/>
                <w:szCs w:val="18"/>
              </w:rPr>
            </w:pPr>
            <w:r w:rsidRPr="00A60F48">
              <w:rPr>
                <w:rFonts w:ascii="Verdana" w:hAnsi="Verdana"/>
                <w:sz w:val="18"/>
                <w:szCs w:val="18"/>
              </w:rPr>
              <w:t>8</w:t>
            </w:r>
            <w:r w:rsidR="00845514">
              <w:rPr>
                <w:rFonts w:ascii="Verdana" w:hAnsi="Verdana"/>
                <w:sz w:val="18"/>
                <w:szCs w:val="18"/>
              </w:rPr>
              <w:t>0</w:t>
            </w:r>
          </w:p>
        </w:tc>
        <w:tc>
          <w:tcPr>
            <w:tcW w:w="8417" w:type="dxa"/>
            <w:tcBorders>
              <w:right w:val="single" w:sz="4" w:space="0" w:color="auto"/>
            </w:tcBorders>
          </w:tcPr>
          <w:p w14:paraId="12CF9D2D" w14:textId="048850BE" w:rsidR="00DF4D4F" w:rsidRPr="00A60F48" w:rsidRDefault="00DF4D4F" w:rsidP="00A6767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Leverancier heeft de applicatie zo ingericht dat het technisch mogelijk is te voldoen, aan inzage, correctie en "verwijder" recht.</w:t>
            </w:r>
          </w:p>
        </w:tc>
      </w:tr>
      <w:tr w:rsidR="00DF4D4F" w:rsidRPr="00A60F48" w14:paraId="449B71C2" w14:textId="77777777" w:rsidTr="00F65BF8">
        <w:tc>
          <w:tcPr>
            <w:cnfStyle w:val="001000000000" w:firstRow="0" w:lastRow="0" w:firstColumn="1" w:lastColumn="0" w:oddVBand="0" w:evenVBand="0" w:oddHBand="0" w:evenHBand="0" w:firstRowFirstColumn="0" w:firstRowLastColumn="0" w:lastRowFirstColumn="0" w:lastRowLastColumn="0"/>
            <w:tcW w:w="645" w:type="dxa"/>
          </w:tcPr>
          <w:p w14:paraId="1B03424B" w14:textId="48111F6B" w:rsidR="00DF4D4F" w:rsidRPr="00A60F48" w:rsidRDefault="00DF4D4F" w:rsidP="00A67673">
            <w:pPr>
              <w:rPr>
                <w:rFonts w:ascii="Verdana" w:hAnsi="Verdana"/>
                <w:sz w:val="18"/>
                <w:szCs w:val="18"/>
              </w:rPr>
            </w:pPr>
            <w:r w:rsidRPr="00A60F48">
              <w:rPr>
                <w:rFonts w:ascii="Verdana" w:hAnsi="Verdana"/>
                <w:sz w:val="18"/>
                <w:szCs w:val="18"/>
              </w:rPr>
              <w:t>8</w:t>
            </w:r>
            <w:r w:rsidR="00845514">
              <w:rPr>
                <w:rFonts w:ascii="Verdana" w:hAnsi="Verdana"/>
                <w:sz w:val="18"/>
                <w:szCs w:val="18"/>
              </w:rPr>
              <w:t>1</w:t>
            </w:r>
          </w:p>
        </w:tc>
        <w:tc>
          <w:tcPr>
            <w:tcW w:w="8417" w:type="dxa"/>
            <w:tcBorders>
              <w:right w:val="single" w:sz="4" w:space="0" w:color="auto"/>
            </w:tcBorders>
          </w:tcPr>
          <w:p w14:paraId="6712F283" w14:textId="5B2418A5" w:rsidR="00DF4D4F" w:rsidRPr="00A60F48" w:rsidRDefault="00DF4D4F" w:rsidP="00A6767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De applicatie bevat de functie dat de gegevens automatisch na en vooraf ingestelde periode worden verwijderd.</w:t>
            </w:r>
          </w:p>
        </w:tc>
      </w:tr>
      <w:tr w:rsidR="00DF4D4F" w:rsidRPr="00A60F48" w14:paraId="0120E658" w14:textId="77777777" w:rsidTr="00F65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6A323372" w14:textId="584BBBE8" w:rsidR="00DF4D4F" w:rsidRPr="00A60F48" w:rsidRDefault="00DF4D4F" w:rsidP="00A67673">
            <w:pPr>
              <w:rPr>
                <w:rFonts w:ascii="Verdana" w:hAnsi="Verdana"/>
                <w:sz w:val="18"/>
                <w:szCs w:val="18"/>
              </w:rPr>
            </w:pPr>
          </w:p>
        </w:tc>
        <w:tc>
          <w:tcPr>
            <w:tcW w:w="8417" w:type="dxa"/>
            <w:tcBorders>
              <w:right w:val="single" w:sz="4" w:space="0" w:color="auto"/>
            </w:tcBorders>
          </w:tcPr>
          <w:p w14:paraId="22EC8876" w14:textId="737B2FED" w:rsidR="00DF4D4F" w:rsidRPr="00A60F48" w:rsidRDefault="00DF4D4F" w:rsidP="00A67673">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proofErr w:type="spellStart"/>
            <w:r w:rsidRPr="00A60F48">
              <w:rPr>
                <w:rFonts w:ascii="Verdana" w:hAnsi="Verdana"/>
                <w:b/>
                <w:bCs/>
                <w:sz w:val="18"/>
                <w:szCs w:val="18"/>
              </w:rPr>
              <w:t>Authenthicatie</w:t>
            </w:r>
            <w:proofErr w:type="spellEnd"/>
            <w:r w:rsidRPr="00A60F48">
              <w:rPr>
                <w:rFonts w:ascii="Verdana" w:hAnsi="Verdana"/>
                <w:b/>
                <w:bCs/>
                <w:sz w:val="18"/>
                <w:szCs w:val="18"/>
              </w:rPr>
              <w:t xml:space="preserve"> en autorisatie </w:t>
            </w:r>
          </w:p>
        </w:tc>
      </w:tr>
      <w:tr w:rsidR="00DF4D4F" w:rsidRPr="00A60F48" w14:paraId="79ED545F" w14:textId="77777777" w:rsidTr="00F65BF8">
        <w:tc>
          <w:tcPr>
            <w:cnfStyle w:val="001000000000" w:firstRow="0" w:lastRow="0" w:firstColumn="1" w:lastColumn="0" w:oddVBand="0" w:evenVBand="0" w:oddHBand="0" w:evenHBand="0" w:firstRowFirstColumn="0" w:firstRowLastColumn="0" w:lastRowFirstColumn="0" w:lastRowLastColumn="0"/>
            <w:tcW w:w="645" w:type="dxa"/>
          </w:tcPr>
          <w:p w14:paraId="1A67EE4E" w14:textId="1927818D" w:rsidR="00DF4D4F" w:rsidRPr="00A60F48" w:rsidRDefault="00DF4D4F" w:rsidP="00A67673">
            <w:pPr>
              <w:rPr>
                <w:rFonts w:ascii="Verdana" w:hAnsi="Verdana"/>
                <w:sz w:val="18"/>
                <w:szCs w:val="18"/>
              </w:rPr>
            </w:pPr>
            <w:r w:rsidRPr="00A60F48">
              <w:rPr>
                <w:rFonts w:ascii="Verdana" w:hAnsi="Verdana"/>
                <w:sz w:val="18"/>
                <w:szCs w:val="18"/>
              </w:rPr>
              <w:t>8</w:t>
            </w:r>
            <w:r w:rsidR="00845514">
              <w:rPr>
                <w:rFonts w:ascii="Verdana" w:hAnsi="Verdana"/>
                <w:sz w:val="18"/>
                <w:szCs w:val="18"/>
              </w:rPr>
              <w:t>2</w:t>
            </w:r>
          </w:p>
        </w:tc>
        <w:tc>
          <w:tcPr>
            <w:tcW w:w="8417" w:type="dxa"/>
            <w:tcBorders>
              <w:right w:val="single" w:sz="4" w:space="0" w:color="auto"/>
            </w:tcBorders>
          </w:tcPr>
          <w:p w14:paraId="202DDD1C" w14:textId="5E31904B" w:rsidR="00DF4D4F" w:rsidRPr="00A60F48" w:rsidRDefault="00DF4D4F" w:rsidP="00A6767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Accounts kunnen centraal beheerd worden.</w:t>
            </w:r>
          </w:p>
        </w:tc>
      </w:tr>
      <w:tr w:rsidR="00DF4D4F" w:rsidRPr="00A60F48" w14:paraId="21E7545B" w14:textId="77777777" w:rsidTr="00F65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20CAC596" w14:textId="2502B383" w:rsidR="00DF4D4F" w:rsidRPr="00A60F48" w:rsidRDefault="00DF4D4F" w:rsidP="00A67673">
            <w:pPr>
              <w:rPr>
                <w:rFonts w:ascii="Verdana" w:hAnsi="Verdana"/>
                <w:sz w:val="18"/>
                <w:szCs w:val="18"/>
              </w:rPr>
            </w:pPr>
            <w:r w:rsidRPr="00A60F48">
              <w:rPr>
                <w:rFonts w:ascii="Verdana" w:hAnsi="Verdana"/>
                <w:sz w:val="18"/>
                <w:szCs w:val="18"/>
              </w:rPr>
              <w:t>8</w:t>
            </w:r>
            <w:r w:rsidR="00845514">
              <w:rPr>
                <w:rFonts w:ascii="Verdana" w:hAnsi="Verdana"/>
                <w:sz w:val="18"/>
                <w:szCs w:val="18"/>
              </w:rPr>
              <w:t>3</w:t>
            </w:r>
          </w:p>
        </w:tc>
        <w:tc>
          <w:tcPr>
            <w:tcW w:w="8417" w:type="dxa"/>
            <w:tcBorders>
              <w:right w:val="single" w:sz="4" w:space="0" w:color="auto"/>
            </w:tcBorders>
          </w:tcPr>
          <w:p w14:paraId="1E0AD5C0" w14:textId="7D18441B" w:rsidR="00DF4D4F" w:rsidRPr="00A60F48" w:rsidRDefault="00DF4D4F" w:rsidP="00A6767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Applicatie moet over 2-factor authenticatie beschikken</w:t>
            </w:r>
            <w:r w:rsidR="00A476E1">
              <w:rPr>
                <w:rFonts w:ascii="Verdana" w:hAnsi="Verdana"/>
                <w:color w:val="000000"/>
                <w:sz w:val="18"/>
                <w:szCs w:val="18"/>
              </w:rPr>
              <w:t xml:space="preserve"> of indien niet beschikbaar over </w:t>
            </w:r>
            <w:r w:rsidR="00C968CD">
              <w:rPr>
                <w:rFonts w:ascii="Verdana" w:hAnsi="Verdana"/>
                <w:color w:val="000000"/>
                <w:sz w:val="18"/>
                <w:szCs w:val="18"/>
              </w:rPr>
              <w:t xml:space="preserve">double </w:t>
            </w:r>
            <w:proofErr w:type="spellStart"/>
            <w:r w:rsidR="00C968CD">
              <w:rPr>
                <w:rFonts w:ascii="Verdana" w:hAnsi="Verdana"/>
                <w:color w:val="000000"/>
                <w:sz w:val="18"/>
                <w:szCs w:val="18"/>
              </w:rPr>
              <w:t>opt</w:t>
            </w:r>
            <w:proofErr w:type="spellEnd"/>
            <w:r w:rsidR="00C968CD">
              <w:rPr>
                <w:rFonts w:ascii="Verdana" w:hAnsi="Verdana"/>
                <w:color w:val="000000"/>
                <w:sz w:val="18"/>
                <w:szCs w:val="18"/>
              </w:rPr>
              <w:t>-in</w:t>
            </w:r>
          </w:p>
        </w:tc>
      </w:tr>
      <w:tr w:rsidR="00DF4D4F" w:rsidRPr="00A60F48" w14:paraId="55855D91" w14:textId="77777777" w:rsidTr="00F65BF8">
        <w:trPr>
          <w:trHeight w:val="300"/>
        </w:trPr>
        <w:tc>
          <w:tcPr>
            <w:cnfStyle w:val="001000000000" w:firstRow="0" w:lastRow="0" w:firstColumn="1" w:lastColumn="0" w:oddVBand="0" w:evenVBand="0" w:oddHBand="0" w:evenHBand="0" w:firstRowFirstColumn="0" w:firstRowLastColumn="0" w:lastRowFirstColumn="0" w:lastRowLastColumn="0"/>
            <w:tcW w:w="645" w:type="dxa"/>
          </w:tcPr>
          <w:p w14:paraId="429BF416" w14:textId="5F862942" w:rsidR="00DF4D4F" w:rsidRPr="00A60F48" w:rsidRDefault="00DF4D4F" w:rsidP="00A67673">
            <w:pPr>
              <w:rPr>
                <w:rFonts w:ascii="Verdana" w:hAnsi="Verdana"/>
                <w:sz w:val="18"/>
                <w:szCs w:val="18"/>
              </w:rPr>
            </w:pPr>
            <w:r w:rsidRPr="00A60F48">
              <w:rPr>
                <w:rFonts w:ascii="Verdana" w:hAnsi="Verdana"/>
                <w:sz w:val="18"/>
                <w:szCs w:val="18"/>
              </w:rPr>
              <w:t>8</w:t>
            </w:r>
            <w:r w:rsidR="00845514">
              <w:rPr>
                <w:rFonts w:ascii="Verdana" w:hAnsi="Verdana"/>
                <w:sz w:val="18"/>
                <w:szCs w:val="18"/>
              </w:rPr>
              <w:t>4</w:t>
            </w:r>
          </w:p>
        </w:tc>
        <w:tc>
          <w:tcPr>
            <w:tcW w:w="8417" w:type="dxa"/>
            <w:tcBorders>
              <w:right w:val="single" w:sz="4" w:space="0" w:color="auto"/>
            </w:tcBorders>
          </w:tcPr>
          <w:p w14:paraId="73EFBF57" w14:textId="1D33229C" w:rsidR="00DF4D4F" w:rsidRPr="00A60F48" w:rsidRDefault="00DF4D4F" w:rsidP="00A6767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Verschillende rollen zijn gedefinieerd/definieerbaar voor diverse gebruikers en beheerders.</w:t>
            </w:r>
          </w:p>
        </w:tc>
      </w:tr>
      <w:tr w:rsidR="00DF4D4F" w:rsidRPr="00A60F48" w14:paraId="27CF4708" w14:textId="77777777" w:rsidTr="00F65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7863781C" w14:textId="75A502C5" w:rsidR="00DF4D4F" w:rsidRPr="00A60F48" w:rsidRDefault="00DF4D4F" w:rsidP="00A67673">
            <w:pPr>
              <w:rPr>
                <w:rFonts w:ascii="Verdana" w:hAnsi="Verdana"/>
                <w:sz w:val="18"/>
                <w:szCs w:val="18"/>
              </w:rPr>
            </w:pPr>
            <w:r w:rsidRPr="00A60F48">
              <w:rPr>
                <w:rFonts w:ascii="Verdana" w:hAnsi="Verdana"/>
                <w:sz w:val="18"/>
                <w:szCs w:val="18"/>
              </w:rPr>
              <w:t>8</w:t>
            </w:r>
            <w:r w:rsidR="00845514">
              <w:rPr>
                <w:rFonts w:ascii="Verdana" w:hAnsi="Verdana"/>
                <w:sz w:val="18"/>
                <w:szCs w:val="18"/>
              </w:rPr>
              <w:t>5</w:t>
            </w:r>
          </w:p>
        </w:tc>
        <w:tc>
          <w:tcPr>
            <w:tcW w:w="8417" w:type="dxa"/>
            <w:tcBorders>
              <w:right w:val="single" w:sz="4" w:space="0" w:color="auto"/>
            </w:tcBorders>
          </w:tcPr>
          <w:p w14:paraId="1B03D4B8" w14:textId="55363F9C" w:rsidR="00DF4D4F" w:rsidRPr="00A60F48" w:rsidRDefault="00DF4D4F" w:rsidP="00A6767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Rechten zijn per rol ingesteld/instelbaar, hierin wordt rekening gehouden met functiescheiding.</w:t>
            </w:r>
          </w:p>
        </w:tc>
      </w:tr>
      <w:tr w:rsidR="00DF4D4F" w:rsidRPr="00A60F48" w14:paraId="2915A3D8" w14:textId="77777777" w:rsidTr="00F65BF8">
        <w:tc>
          <w:tcPr>
            <w:cnfStyle w:val="001000000000" w:firstRow="0" w:lastRow="0" w:firstColumn="1" w:lastColumn="0" w:oddVBand="0" w:evenVBand="0" w:oddHBand="0" w:evenHBand="0" w:firstRowFirstColumn="0" w:firstRowLastColumn="0" w:lastRowFirstColumn="0" w:lastRowLastColumn="0"/>
            <w:tcW w:w="645" w:type="dxa"/>
          </w:tcPr>
          <w:p w14:paraId="55E4D559" w14:textId="744729A5" w:rsidR="00DF4D4F" w:rsidRPr="00A60F48" w:rsidRDefault="00600564" w:rsidP="00A67673">
            <w:pPr>
              <w:rPr>
                <w:rFonts w:ascii="Verdana" w:hAnsi="Verdana"/>
                <w:sz w:val="18"/>
                <w:szCs w:val="18"/>
              </w:rPr>
            </w:pPr>
            <w:r w:rsidRPr="00A60F48">
              <w:rPr>
                <w:rFonts w:ascii="Verdana" w:hAnsi="Verdana"/>
                <w:sz w:val="18"/>
                <w:szCs w:val="18"/>
              </w:rPr>
              <w:t>8</w:t>
            </w:r>
            <w:r w:rsidR="00845514">
              <w:rPr>
                <w:rFonts w:ascii="Verdana" w:hAnsi="Verdana"/>
                <w:sz w:val="18"/>
                <w:szCs w:val="18"/>
              </w:rPr>
              <w:t>6</w:t>
            </w:r>
          </w:p>
        </w:tc>
        <w:tc>
          <w:tcPr>
            <w:tcW w:w="8417" w:type="dxa"/>
            <w:tcBorders>
              <w:right w:val="single" w:sz="4" w:space="0" w:color="auto"/>
            </w:tcBorders>
          </w:tcPr>
          <w:p w14:paraId="46D99032" w14:textId="079E0BC5" w:rsidR="00DF4D4F" w:rsidRPr="00A60F48" w:rsidRDefault="00DF4D4F" w:rsidP="00A6767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Onsuccesvolle inlogpogingen worden gelogd.</w:t>
            </w:r>
          </w:p>
        </w:tc>
      </w:tr>
      <w:tr w:rsidR="00DF4D4F" w:rsidRPr="00A60F48" w14:paraId="18D4338A" w14:textId="77777777" w:rsidTr="00F65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3E3B5ED3" w14:textId="33585F70" w:rsidR="00DF4D4F" w:rsidRPr="00A60F48" w:rsidRDefault="00DF4D4F" w:rsidP="00A67673">
            <w:pPr>
              <w:rPr>
                <w:rFonts w:ascii="Verdana" w:hAnsi="Verdana"/>
                <w:sz w:val="18"/>
                <w:szCs w:val="18"/>
              </w:rPr>
            </w:pPr>
          </w:p>
        </w:tc>
        <w:tc>
          <w:tcPr>
            <w:tcW w:w="8417" w:type="dxa"/>
            <w:tcBorders>
              <w:right w:val="single" w:sz="4" w:space="0" w:color="auto"/>
            </w:tcBorders>
          </w:tcPr>
          <w:p w14:paraId="06B197D4" w14:textId="039E2269" w:rsidR="00DF4D4F" w:rsidRPr="00A60F48" w:rsidRDefault="00DF4D4F" w:rsidP="00A67673">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sidRPr="00A60F48">
              <w:rPr>
                <w:rFonts w:ascii="Verdana" w:hAnsi="Verdana"/>
                <w:b/>
                <w:bCs/>
                <w:sz w:val="18"/>
                <w:szCs w:val="18"/>
              </w:rPr>
              <w:t>Technisch</w:t>
            </w:r>
          </w:p>
        </w:tc>
      </w:tr>
      <w:tr w:rsidR="00DF4D4F" w:rsidRPr="00A60F48" w14:paraId="193114CE" w14:textId="77777777" w:rsidTr="00F65BF8">
        <w:tc>
          <w:tcPr>
            <w:cnfStyle w:val="001000000000" w:firstRow="0" w:lastRow="0" w:firstColumn="1" w:lastColumn="0" w:oddVBand="0" w:evenVBand="0" w:oddHBand="0" w:evenHBand="0" w:firstRowFirstColumn="0" w:firstRowLastColumn="0" w:lastRowFirstColumn="0" w:lastRowLastColumn="0"/>
            <w:tcW w:w="645" w:type="dxa"/>
          </w:tcPr>
          <w:p w14:paraId="1FC9E204" w14:textId="4C06DA25" w:rsidR="00DF4D4F" w:rsidRPr="00A60F48" w:rsidRDefault="00845514" w:rsidP="00A67673">
            <w:pPr>
              <w:rPr>
                <w:rFonts w:ascii="Verdana" w:hAnsi="Verdana"/>
                <w:sz w:val="18"/>
                <w:szCs w:val="18"/>
              </w:rPr>
            </w:pPr>
            <w:r>
              <w:rPr>
                <w:rFonts w:ascii="Verdana" w:hAnsi="Verdana"/>
                <w:sz w:val="18"/>
                <w:szCs w:val="18"/>
              </w:rPr>
              <w:t>87</w:t>
            </w:r>
          </w:p>
        </w:tc>
        <w:tc>
          <w:tcPr>
            <w:tcW w:w="8417" w:type="dxa"/>
            <w:tcBorders>
              <w:right w:val="single" w:sz="4" w:space="0" w:color="auto"/>
            </w:tcBorders>
          </w:tcPr>
          <w:p w14:paraId="1EF085BA" w14:textId="12DA57C3" w:rsidR="00DF4D4F" w:rsidRPr="00A60F48" w:rsidRDefault="00DF4D4F" w:rsidP="00A6767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Alle connecties dienen secure te zijn (HTTPS / SFTP / ETC)</w:t>
            </w:r>
          </w:p>
        </w:tc>
      </w:tr>
      <w:tr w:rsidR="00DF4D4F" w:rsidRPr="00A60F48" w14:paraId="40E4F4F8" w14:textId="77777777" w:rsidTr="00F65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0AF7F197" w14:textId="17C5FE9C" w:rsidR="00DF4D4F" w:rsidRPr="00A60F48" w:rsidRDefault="00845514" w:rsidP="00A67673">
            <w:pPr>
              <w:rPr>
                <w:rFonts w:ascii="Verdana" w:hAnsi="Verdana"/>
                <w:sz w:val="18"/>
                <w:szCs w:val="18"/>
              </w:rPr>
            </w:pPr>
            <w:r>
              <w:rPr>
                <w:rFonts w:ascii="Verdana" w:hAnsi="Verdana"/>
                <w:sz w:val="18"/>
                <w:szCs w:val="18"/>
              </w:rPr>
              <w:t>88</w:t>
            </w:r>
          </w:p>
        </w:tc>
        <w:tc>
          <w:tcPr>
            <w:tcW w:w="8417" w:type="dxa"/>
            <w:tcBorders>
              <w:right w:val="single" w:sz="4" w:space="0" w:color="auto"/>
            </w:tcBorders>
          </w:tcPr>
          <w:p w14:paraId="64FBDDA8" w14:textId="41992725" w:rsidR="00DF4D4F" w:rsidRPr="00A60F48" w:rsidRDefault="00DF4D4F" w:rsidP="00A6767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 xml:space="preserve">De leverancier voldoet, en blijft voldoen, aan de grenzen van open overheid- en </w:t>
            </w:r>
            <w:proofErr w:type="spellStart"/>
            <w:r w:rsidRPr="00A60F48">
              <w:rPr>
                <w:rFonts w:ascii="Verdana" w:hAnsi="Verdana"/>
                <w:color w:val="000000"/>
                <w:sz w:val="18"/>
                <w:szCs w:val="18"/>
              </w:rPr>
              <w:t>webstandaarden</w:t>
            </w:r>
            <w:proofErr w:type="spellEnd"/>
            <w:r w:rsidRPr="00A60F48">
              <w:rPr>
                <w:rFonts w:ascii="Verdana" w:hAnsi="Verdana"/>
                <w:color w:val="000000"/>
                <w:sz w:val="18"/>
                <w:szCs w:val="18"/>
              </w:rPr>
              <w:t xml:space="preserve"> (</w:t>
            </w:r>
            <w:hyperlink r:id="rId11" w:history="1">
              <w:r w:rsidRPr="00A60F48">
                <w:rPr>
                  <w:rStyle w:val="Hyperlink"/>
                  <w:rFonts w:ascii="Verdana" w:hAnsi="Verdana"/>
                  <w:sz w:val="18"/>
                  <w:szCs w:val="18"/>
                </w:rPr>
                <w:t>https://www.forumstandaardisatie.nl/open-standaarden</w:t>
              </w:r>
            </w:hyperlink>
            <w:r w:rsidRPr="00A60F48">
              <w:rPr>
                <w:rFonts w:ascii="Verdana" w:hAnsi="Verdana"/>
                <w:color w:val="000000"/>
                <w:sz w:val="18"/>
                <w:szCs w:val="18"/>
              </w:rPr>
              <w:t>)</w:t>
            </w:r>
          </w:p>
        </w:tc>
      </w:tr>
      <w:tr w:rsidR="00DF4D4F" w:rsidRPr="00A60F48" w14:paraId="6DB1520D" w14:textId="77777777" w:rsidTr="00F65BF8">
        <w:tc>
          <w:tcPr>
            <w:cnfStyle w:val="001000000000" w:firstRow="0" w:lastRow="0" w:firstColumn="1" w:lastColumn="0" w:oddVBand="0" w:evenVBand="0" w:oddHBand="0" w:evenHBand="0" w:firstRowFirstColumn="0" w:firstRowLastColumn="0" w:lastRowFirstColumn="0" w:lastRowLastColumn="0"/>
            <w:tcW w:w="645" w:type="dxa"/>
          </w:tcPr>
          <w:p w14:paraId="2A96B054" w14:textId="6A5B70C6" w:rsidR="00DF4D4F" w:rsidRPr="00A60F48" w:rsidRDefault="00845514" w:rsidP="00A67673">
            <w:pPr>
              <w:rPr>
                <w:rFonts w:ascii="Verdana" w:hAnsi="Verdana"/>
                <w:sz w:val="18"/>
                <w:szCs w:val="18"/>
              </w:rPr>
            </w:pPr>
            <w:r>
              <w:rPr>
                <w:rFonts w:ascii="Verdana" w:hAnsi="Verdana"/>
                <w:sz w:val="18"/>
                <w:szCs w:val="18"/>
              </w:rPr>
              <w:t>89</w:t>
            </w:r>
          </w:p>
        </w:tc>
        <w:tc>
          <w:tcPr>
            <w:tcW w:w="8417" w:type="dxa"/>
            <w:tcBorders>
              <w:right w:val="single" w:sz="4" w:space="0" w:color="auto"/>
            </w:tcBorders>
          </w:tcPr>
          <w:p w14:paraId="71F73F02" w14:textId="2F4150F7" w:rsidR="00DF4D4F" w:rsidRPr="00A60F48" w:rsidRDefault="00DF4D4F" w:rsidP="00A6767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Domeinnaam van leverancier mag niet aan klant getoond worden. (zowel in browser en emailclients (</w:t>
            </w:r>
            <w:proofErr w:type="spellStart"/>
            <w:r w:rsidRPr="00A60F48">
              <w:rPr>
                <w:rFonts w:ascii="Verdana" w:hAnsi="Verdana"/>
                <w:color w:val="000000"/>
                <w:sz w:val="18"/>
                <w:szCs w:val="18"/>
              </w:rPr>
              <w:t>mouseover</w:t>
            </w:r>
            <w:proofErr w:type="spellEnd"/>
            <w:r w:rsidRPr="00A60F48">
              <w:rPr>
                <w:rFonts w:ascii="Verdana" w:hAnsi="Verdana"/>
                <w:color w:val="000000"/>
                <w:sz w:val="18"/>
                <w:szCs w:val="18"/>
              </w:rPr>
              <w:t>))</w:t>
            </w:r>
          </w:p>
        </w:tc>
      </w:tr>
      <w:tr w:rsidR="00DF4D4F" w:rsidRPr="00A60F48" w14:paraId="721B33C4" w14:textId="77777777" w:rsidTr="00F65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46A5AB04" w14:textId="5FE3750F" w:rsidR="00DF4D4F" w:rsidRPr="00A60F48" w:rsidRDefault="00A03989" w:rsidP="00A67673">
            <w:pPr>
              <w:rPr>
                <w:rFonts w:ascii="Verdana" w:hAnsi="Verdana"/>
                <w:sz w:val="18"/>
                <w:szCs w:val="18"/>
              </w:rPr>
            </w:pPr>
            <w:r w:rsidRPr="00A60F48">
              <w:rPr>
                <w:rFonts w:ascii="Verdana" w:hAnsi="Verdana"/>
                <w:sz w:val="18"/>
                <w:szCs w:val="18"/>
              </w:rPr>
              <w:t>9</w:t>
            </w:r>
            <w:r w:rsidR="00845514">
              <w:rPr>
                <w:rFonts w:ascii="Verdana" w:hAnsi="Verdana"/>
                <w:sz w:val="18"/>
                <w:szCs w:val="18"/>
              </w:rPr>
              <w:t>0</w:t>
            </w:r>
          </w:p>
        </w:tc>
        <w:tc>
          <w:tcPr>
            <w:tcW w:w="8417" w:type="dxa"/>
            <w:tcBorders>
              <w:right w:val="single" w:sz="4" w:space="0" w:color="auto"/>
            </w:tcBorders>
          </w:tcPr>
          <w:p w14:paraId="5C9EA0AD" w14:textId="3160F8E2" w:rsidR="00DF4D4F" w:rsidRPr="00A60F48" w:rsidRDefault="00DF4D4F" w:rsidP="00A6767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roofErr w:type="spellStart"/>
            <w:r w:rsidRPr="00A60F48">
              <w:rPr>
                <w:rFonts w:ascii="Verdana" w:hAnsi="Verdana"/>
                <w:color w:val="000000"/>
                <w:sz w:val="18"/>
                <w:szCs w:val="18"/>
              </w:rPr>
              <w:t>Logging</w:t>
            </w:r>
            <w:proofErr w:type="spellEnd"/>
            <w:r w:rsidRPr="00A60F48">
              <w:rPr>
                <w:rFonts w:ascii="Verdana" w:hAnsi="Verdana"/>
                <w:color w:val="000000"/>
                <w:sz w:val="18"/>
                <w:szCs w:val="18"/>
              </w:rPr>
              <w:t xml:space="preserve"> en monitoring is zodanig ingericht dat het onweerlegbaar is wie (of wat) een handeling heeft uitgevoerd. Let op. Privacy vs. </w:t>
            </w:r>
            <w:proofErr w:type="spellStart"/>
            <w:r w:rsidRPr="00A60F48">
              <w:rPr>
                <w:rFonts w:ascii="Verdana" w:hAnsi="Verdana"/>
                <w:color w:val="000000"/>
                <w:sz w:val="18"/>
                <w:szCs w:val="18"/>
              </w:rPr>
              <w:t>Need</w:t>
            </w:r>
            <w:proofErr w:type="spellEnd"/>
            <w:r w:rsidRPr="00A60F48">
              <w:rPr>
                <w:rFonts w:ascii="Verdana" w:hAnsi="Verdana"/>
                <w:color w:val="000000"/>
                <w:sz w:val="18"/>
                <w:szCs w:val="18"/>
              </w:rPr>
              <w:t xml:space="preserve">, enkel loggen wat noodzakelijk nodig is. Borgen integriteit en vertrouwelijkheid. </w:t>
            </w:r>
          </w:p>
        </w:tc>
      </w:tr>
      <w:tr w:rsidR="00DF4D4F" w:rsidRPr="00A60F48" w14:paraId="0C803A8F" w14:textId="77777777" w:rsidTr="00F65BF8">
        <w:tc>
          <w:tcPr>
            <w:cnfStyle w:val="001000000000" w:firstRow="0" w:lastRow="0" w:firstColumn="1" w:lastColumn="0" w:oddVBand="0" w:evenVBand="0" w:oddHBand="0" w:evenHBand="0" w:firstRowFirstColumn="0" w:firstRowLastColumn="0" w:lastRowFirstColumn="0" w:lastRowLastColumn="0"/>
            <w:tcW w:w="645" w:type="dxa"/>
          </w:tcPr>
          <w:p w14:paraId="189DD600" w14:textId="33AE679A" w:rsidR="00DF4D4F" w:rsidRPr="00A60F48" w:rsidRDefault="00A03989" w:rsidP="00A67673">
            <w:pPr>
              <w:rPr>
                <w:rFonts w:ascii="Verdana" w:hAnsi="Verdana"/>
                <w:sz w:val="18"/>
                <w:szCs w:val="18"/>
              </w:rPr>
            </w:pPr>
            <w:r w:rsidRPr="00A60F48">
              <w:rPr>
                <w:rFonts w:ascii="Verdana" w:hAnsi="Verdana"/>
                <w:sz w:val="18"/>
                <w:szCs w:val="18"/>
              </w:rPr>
              <w:t>9</w:t>
            </w:r>
            <w:r w:rsidR="00845514">
              <w:rPr>
                <w:rFonts w:ascii="Verdana" w:hAnsi="Verdana"/>
                <w:sz w:val="18"/>
                <w:szCs w:val="18"/>
              </w:rPr>
              <w:t>1</w:t>
            </w:r>
          </w:p>
        </w:tc>
        <w:tc>
          <w:tcPr>
            <w:tcW w:w="8417" w:type="dxa"/>
            <w:tcBorders>
              <w:right w:val="single" w:sz="4" w:space="0" w:color="auto"/>
            </w:tcBorders>
          </w:tcPr>
          <w:p w14:paraId="22B35F61" w14:textId="4FC304DA" w:rsidR="00DF4D4F" w:rsidRPr="00A60F48" w:rsidRDefault="00DF4D4F" w:rsidP="00A6767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 xml:space="preserve">Leverancier kan op eerste verzoek van UWV een </w:t>
            </w:r>
            <w:proofErr w:type="spellStart"/>
            <w:r w:rsidRPr="00A60F48">
              <w:rPr>
                <w:rFonts w:ascii="Verdana" w:hAnsi="Verdana"/>
                <w:color w:val="000000"/>
                <w:sz w:val="18"/>
                <w:szCs w:val="18"/>
              </w:rPr>
              <w:t>logging</w:t>
            </w:r>
            <w:proofErr w:type="spellEnd"/>
            <w:r w:rsidRPr="00A60F48">
              <w:rPr>
                <w:rFonts w:ascii="Verdana" w:hAnsi="Verdana"/>
                <w:color w:val="000000"/>
                <w:sz w:val="18"/>
                <w:szCs w:val="18"/>
              </w:rPr>
              <w:t xml:space="preserve"> en monitoring rapport leveren.</w:t>
            </w:r>
          </w:p>
        </w:tc>
      </w:tr>
      <w:tr w:rsidR="00DF4D4F" w:rsidRPr="00A60F48" w14:paraId="199F29A7" w14:textId="77777777" w:rsidTr="00F65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2E5346FC" w14:textId="79717EEF" w:rsidR="00DF4D4F" w:rsidRPr="00A60F48" w:rsidRDefault="00A03989" w:rsidP="00A67673">
            <w:pPr>
              <w:rPr>
                <w:rFonts w:ascii="Verdana" w:hAnsi="Verdana"/>
                <w:sz w:val="18"/>
                <w:szCs w:val="18"/>
              </w:rPr>
            </w:pPr>
            <w:r w:rsidRPr="00A60F48">
              <w:rPr>
                <w:rFonts w:ascii="Verdana" w:hAnsi="Verdana"/>
                <w:sz w:val="18"/>
                <w:szCs w:val="18"/>
              </w:rPr>
              <w:t>9</w:t>
            </w:r>
            <w:r w:rsidR="00845514">
              <w:rPr>
                <w:rFonts w:ascii="Verdana" w:hAnsi="Verdana"/>
                <w:sz w:val="18"/>
                <w:szCs w:val="18"/>
              </w:rPr>
              <w:t>2</w:t>
            </w:r>
          </w:p>
        </w:tc>
        <w:tc>
          <w:tcPr>
            <w:tcW w:w="8417" w:type="dxa"/>
            <w:tcBorders>
              <w:right w:val="single" w:sz="4" w:space="0" w:color="auto"/>
            </w:tcBorders>
          </w:tcPr>
          <w:p w14:paraId="4BD6EC84" w14:textId="4BECA000" w:rsidR="00DF4D4F" w:rsidRPr="00A60F48" w:rsidRDefault="00DF4D4F" w:rsidP="00A6767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 xml:space="preserve">Leverancier/applicatie plaatst geen </w:t>
            </w:r>
            <w:proofErr w:type="spellStart"/>
            <w:r w:rsidRPr="00A60F48">
              <w:rPr>
                <w:rFonts w:ascii="Verdana" w:hAnsi="Verdana"/>
                <w:color w:val="000000"/>
                <w:sz w:val="18"/>
                <w:szCs w:val="18"/>
              </w:rPr>
              <w:t>third</w:t>
            </w:r>
            <w:proofErr w:type="spellEnd"/>
            <w:r w:rsidRPr="00A60F48">
              <w:rPr>
                <w:rFonts w:ascii="Verdana" w:hAnsi="Verdana"/>
                <w:color w:val="000000"/>
                <w:sz w:val="18"/>
                <w:szCs w:val="18"/>
              </w:rPr>
              <w:t xml:space="preserve"> party cookies of andere toepassingen bij de diensten van UWV. </w:t>
            </w:r>
          </w:p>
        </w:tc>
      </w:tr>
      <w:tr w:rsidR="00DF4D4F" w:rsidRPr="00A60F48" w14:paraId="11986087" w14:textId="77777777" w:rsidTr="00F65BF8">
        <w:tc>
          <w:tcPr>
            <w:cnfStyle w:val="001000000000" w:firstRow="0" w:lastRow="0" w:firstColumn="1" w:lastColumn="0" w:oddVBand="0" w:evenVBand="0" w:oddHBand="0" w:evenHBand="0" w:firstRowFirstColumn="0" w:firstRowLastColumn="0" w:lastRowFirstColumn="0" w:lastRowLastColumn="0"/>
            <w:tcW w:w="645" w:type="dxa"/>
          </w:tcPr>
          <w:p w14:paraId="0A0DB8FF" w14:textId="5DDE1CB9" w:rsidR="00DF4D4F" w:rsidRPr="00A60F48" w:rsidRDefault="00A03989" w:rsidP="00A67673">
            <w:pPr>
              <w:rPr>
                <w:rFonts w:ascii="Verdana" w:hAnsi="Verdana"/>
                <w:sz w:val="18"/>
                <w:szCs w:val="18"/>
              </w:rPr>
            </w:pPr>
            <w:r w:rsidRPr="00A60F48">
              <w:rPr>
                <w:rFonts w:ascii="Verdana" w:hAnsi="Verdana"/>
                <w:sz w:val="18"/>
                <w:szCs w:val="18"/>
              </w:rPr>
              <w:t>9</w:t>
            </w:r>
            <w:r w:rsidR="00845514">
              <w:rPr>
                <w:rFonts w:ascii="Verdana" w:hAnsi="Verdana"/>
                <w:sz w:val="18"/>
                <w:szCs w:val="18"/>
              </w:rPr>
              <w:t>3</w:t>
            </w:r>
          </w:p>
        </w:tc>
        <w:tc>
          <w:tcPr>
            <w:tcW w:w="8417" w:type="dxa"/>
            <w:tcBorders>
              <w:right w:val="single" w:sz="4" w:space="0" w:color="auto"/>
            </w:tcBorders>
          </w:tcPr>
          <w:p w14:paraId="28A3194F" w14:textId="1333F938" w:rsidR="00DF4D4F" w:rsidRPr="00A60F48" w:rsidRDefault="00DF4D4F" w:rsidP="00A6767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Leverancier voldoet aan het UWV Cloud beleid.</w:t>
            </w:r>
          </w:p>
        </w:tc>
      </w:tr>
      <w:tr w:rsidR="00DF4D4F" w:rsidRPr="00A60F48" w14:paraId="03787654" w14:textId="77777777" w:rsidTr="00F65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66762336" w14:textId="77777777" w:rsidR="00DF4D4F" w:rsidRPr="00A60F48" w:rsidRDefault="00DF4D4F" w:rsidP="00A67673">
            <w:pPr>
              <w:rPr>
                <w:rFonts w:ascii="Verdana" w:hAnsi="Verdana"/>
                <w:sz w:val="18"/>
                <w:szCs w:val="18"/>
              </w:rPr>
            </w:pPr>
          </w:p>
        </w:tc>
        <w:tc>
          <w:tcPr>
            <w:tcW w:w="8417" w:type="dxa"/>
            <w:tcBorders>
              <w:right w:val="single" w:sz="4" w:space="0" w:color="auto"/>
            </w:tcBorders>
          </w:tcPr>
          <w:p w14:paraId="5D31BC9C" w14:textId="38543156" w:rsidR="00DF4D4F" w:rsidRPr="00A60F48" w:rsidRDefault="00DF4D4F" w:rsidP="00A67673">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sidRPr="00A60F48">
              <w:rPr>
                <w:rFonts w:ascii="Verdana" w:hAnsi="Verdana"/>
                <w:b/>
                <w:bCs/>
                <w:sz w:val="18"/>
                <w:szCs w:val="18"/>
              </w:rPr>
              <w:t>Beschikbaarheid</w:t>
            </w:r>
          </w:p>
        </w:tc>
      </w:tr>
      <w:tr w:rsidR="00DF4D4F" w:rsidRPr="00A60F48" w14:paraId="39B256D1" w14:textId="77777777" w:rsidTr="00F65BF8">
        <w:tc>
          <w:tcPr>
            <w:cnfStyle w:val="001000000000" w:firstRow="0" w:lastRow="0" w:firstColumn="1" w:lastColumn="0" w:oddVBand="0" w:evenVBand="0" w:oddHBand="0" w:evenHBand="0" w:firstRowFirstColumn="0" w:firstRowLastColumn="0" w:lastRowFirstColumn="0" w:lastRowLastColumn="0"/>
            <w:tcW w:w="645" w:type="dxa"/>
          </w:tcPr>
          <w:p w14:paraId="1254F87B" w14:textId="14263913" w:rsidR="00DF4D4F" w:rsidRPr="00A60F48" w:rsidRDefault="00A03989" w:rsidP="00A67673">
            <w:pPr>
              <w:rPr>
                <w:rFonts w:ascii="Verdana" w:hAnsi="Verdana"/>
                <w:sz w:val="18"/>
                <w:szCs w:val="18"/>
              </w:rPr>
            </w:pPr>
            <w:r w:rsidRPr="00A60F48">
              <w:rPr>
                <w:rFonts w:ascii="Verdana" w:hAnsi="Verdana"/>
                <w:sz w:val="18"/>
                <w:szCs w:val="18"/>
              </w:rPr>
              <w:t>9</w:t>
            </w:r>
            <w:r w:rsidR="00845514">
              <w:rPr>
                <w:rFonts w:ascii="Verdana" w:hAnsi="Verdana"/>
                <w:sz w:val="18"/>
                <w:szCs w:val="18"/>
              </w:rPr>
              <w:t>4</w:t>
            </w:r>
          </w:p>
        </w:tc>
        <w:tc>
          <w:tcPr>
            <w:tcW w:w="8417" w:type="dxa"/>
            <w:tcBorders>
              <w:right w:val="single" w:sz="4" w:space="0" w:color="auto"/>
            </w:tcBorders>
          </w:tcPr>
          <w:p w14:paraId="60CD3DC1" w14:textId="2C7FA386" w:rsidR="00DF4D4F" w:rsidRPr="00A60F48" w:rsidRDefault="00DF4D4F" w:rsidP="00A6767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 xml:space="preserve">Om beschikbaarheid te halen heeft leverancier maatregelen genomen om de </w:t>
            </w:r>
            <w:r w:rsidR="00773432" w:rsidRPr="00A60F48">
              <w:rPr>
                <w:rFonts w:ascii="Verdana" w:hAnsi="Verdana"/>
                <w:color w:val="000000"/>
                <w:sz w:val="18"/>
                <w:szCs w:val="18"/>
              </w:rPr>
              <w:t>continuïteit</w:t>
            </w:r>
            <w:r w:rsidRPr="00A60F48">
              <w:rPr>
                <w:rFonts w:ascii="Verdana" w:hAnsi="Verdana"/>
                <w:color w:val="000000"/>
                <w:sz w:val="18"/>
                <w:szCs w:val="18"/>
              </w:rPr>
              <w:t xml:space="preserve"> van dienstverlening te garanderen (denk o.a. aan </w:t>
            </w:r>
            <w:proofErr w:type="spellStart"/>
            <w:r w:rsidRPr="00A60F48">
              <w:rPr>
                <w:rFonts w:ascii="Verdana" w:hAnsi="Verdana"/>
                <w:color w:val="000000"/>
                <w:sz w:val="18"/>
                <w:szCs w:val="18"/>
              </w:rPr>
              <w:t>backups</w:t>
            </w:r>
            <w:proofErr w:type="spellEnd"/>
            <w:r w:rsidRPr="00A60F48">
              <w:rPr>
                <w:rFonts w:ascii="Verdana" w:hAnsi="Verdana"/>
                <w:color w:val="000000"/>
                <w:sz w:val="18"/>
                <w:szCs w:val="18"/>
              </w:rPr>
              <w:t xml:space="preserve"> en uitwijklocatie).</w:t>
            </w:r>
          </w:p>
        </w:tc>
      </w:tr>
      <w:tr w:rsidR="00DF4D4F" w:rsidRPr="00A60F48" w14:paraId="458145C0" w14:textId="77777777" w:rsidTr="00F65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0FFDC0F3" w14:textId="4E73257D" w:rsidR="00DF4D4F" w:rsidRPr="00A60F48" w:rsidRDefault="00A03989" w:rsidP="00A67673">
            <w:pPr>
              <w:rPr>
                <w:rFonts w:ascii="Verdana" w:hAnsi="Verdana"/>
                <w:sz w:val="18"/>
                <w:szCs w:val="18"/>
              </w:rPr>
            </w:pPr>
            <w:r w:rsidRPr="00A60F48">
              <w:rPr>
                <w:rFonts w:ascii="Verdana" w:hAnsi="Verdana"/>
                <w:sz w:val="18"/>
                <w:szCs w:val="18"/>
              </w:rPr>
              <w:t>9</w:t>
            </w:r>
            <w:r w:rsidR="00845514">
              <w:rPr>
                <w:rFonts w:ascii="Verdana" w:hAnsi="Verdana"/>
                <w:sz w:val="18"/>
                <w:szCs w:val="18"/>
              </w:rPr>
              <w:t>5</w:t>
            </w:r>
          </w:p>
        </w:tc>
        <w:tc>
          <w:tcPr>
            <w:tcW w:w="8417" w:type="dxa"/>
            <w:tcBorders>
              <w:right w:val="single" w:sz="4" w:space="0" w:color="auto"/>
            </w:tcBorders>
          </w:tcPr>
          <w:p w14:paraId="14DFF582" w14:textId="5E272930" w:rsidR="00DF4D4F" w:rsidRPr="00A60F48" w:rsidRDefault="00DF4D4F" w:rsidP="00A6767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Leverancier monitort 24/7 de applicatie en handelt proactief om verstoringen te voorkomen.</w:t>
            </w:r>
          </w:p>
        </w:tc>
      </w:tr>
      <w:tr w:rsidR="00DF4D4F" w:rsidRPr="00A60F48" w14:paraId="647D0976" w14:textId="77777777" w:rsidTr="00F65BF8">
        <w:tc>
          <w:tcPr>
            <w:cnfStyle w:val="001000000000" w:firstRow="0" w:lastRow="0" w:firstColumn="1" w:lastColumn="0" w:oddVBand="0" w:evenVBand="0" w:oddHBand="0" w:evenHBand="0" w:firstRowFirstColumn="0" w:firstRowLastColumn="0" w:lastRowFirstColumn="0" w:lastRowLastColumn="0"/>
            <w:tcW w:w="645" w:type="dxa"/>
          </w:tcPr>
          <w:p w14:paraId="734B1440" w14:textId="5CF06534" w:rsidR="00DF4D4F" w:rsidRPr="00A60F48" w:rsidRDefault="00A03989" w:rsidP="00A67673">
            <w:pPr>
              <w:rPr>
                <w:rFonts w:ascii="Verdana" w:hAnsi="Verdana"/>
                <w:sz w:val="18"/>
                <w:szCs w:val="18"/>
              </w:rPr>
            </w:pPr>
            <w:r w:rsidRPr="00A60F48">
              <w:rPr>
                <w:rFonts w:ascii="Verdana" w:hAnsi="Verdana"/>
                <w:sz w:val="18"/>
                <w:szCs w:val="18"/>
              </w:rPr>
              <w:t>9</w:t>
            </w:r>
            <w:r w:rsidR="00845514">
              <w:rPr>
                <w:rFonts w:ascii="Verdana" w:hAnsi="Verdana"/>
                <w:sz w:val="18"/>
                <w:szCs w:val="18"/>
              </w:rPr>
              <w:t>6</w:t>
            </w:r>
          </w:p>
        </w:tc>
        <w:tc>
          <w:tcPr>
            <w:tcW w:w="8417" w:type="dxa"/>
            <w:tcBorders>
              <w:right w:val="single" w:sz="4" w:space="0" w:color="auto"/>
            </w:tcBorders>
          </w:tcPr>
          <w:p w14:paraId="2254D024" w14:textId="2B40F87C" w:rsidR="00DF4D4F" w:rsidRPr="00A60F48" w:rsidRDefault="00DF4D4F" w:rsidP="00A6767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 xml:space="preserve">Leverancier informeert UWV direct bij verstoringen met performance verlies dan wel </w:t>
            </w:r>
            <w:proofErr w:type="spellStart"/>
            <w:r w:rsidRPr="00A60F48">
              <w:rPr>
                <w:rFonts w:ascii="Verdana" w:hAnsi="Verdana"/>
                <w:color w:val="000000"/>
                <w:sz w:val="18"/>
                <w:szCs w:val="18"/>
              </w:rPr>
              <w:t>onbeschikbaarheid</w:t>
            </w:r>
            <w:proofErr w:type="spellEnd"/>
            <w:r w:rsidRPr="00A60F48">
              <w:rPr>
                <w:rFonts w:ascii="Verdana" w:hAnsi="Verdana"/>
                <w:color w:val="000000"/>
                <w:sz w:val="18"/>
                <w:szCs w:val="18"/>
              </w:rPr>
              <w:t xml:space="preserve"> van de applicatie.</w:t>
            </w:r>
          </w:p>
        </w:tc>
      </w:tr>
      <w:tr w:rsidR="00DF4D4F" w:rsidRPr="00A60F48" w14:paraId="057FC8B4" w14:textId="77777777" w:rsidTr="00F65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1DF7C0DC" w14:textId="77777777" w:rsidR="00DF4D4F" w:rsidRPr="00A60F48" w:rsidRDefault="00DF4D4F" w:rsidP="00A67673">
            <w:pPr>
              <w:rPr>
                <w:rFonts w:ascii="Verdana" w:hAnsi="Verdana"/>
                <w:sz w:val="18"/>
                <w:szCs w:val="18"/>
              </w:rPr>
            </w:pPr>
          </w:p>
        </w:tc>
        <w:tc>
          <w:tcPr>
            <w:tcW w:w="8417" w:type="dxa"/>
            <w:tcBorders>
              <w:right w:val="single" w:sz="4" w:space="0" w:color="auto"/>
            </w:tcBorders>
          </w:tcPr>
          <w:p w14:paraId="44AE731E" w14:textId="1F7C06A0" w:rsidR="00DF4D4F" w:rsidRPr="00A60F48" w:rsidRDefault="00DF4D4F" w:rsidP="00A67673">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sidRPr="00A60F48">
              <w:rPr>
                <w:rFonts w:ascii="Verdana" w:hAnsi="Verdana"/>
                <w:b/>
                <w:bCs/>
                <w:sz w:val="18"/>
                <w:szCs w:val="18"/>
              </w:rPr>
              <w:t>Audit</w:t>
            </w:r>
          </w:p>
        </w:tc>
      </w:tr>
      <w:tr w:rsidR="00DF4D4F" w:rsidRPr="00A60F48" w14:paraId="1322FAF6" w14:textId="77777777" w:rsidTr="00F65BF8">
        <w:tc>
          <w:tcPr>
            <w:cnfStyle w:val="001000000000" w:firstRow="0" w:lastRow="0" w:firstColumn="1" w:lastColumn="0" w:oddVBand="0" w:evenVBand="0" w:oddHBand="0" w:evenHBand="0" w:firstRowFirstColumn="0" w:firstRowLastColumn="0" w:lastRowFirstColumn="0" w:lastRowLastColumn="0"/>
            <w:tcW w:w="645" w:type="dxa"/>
          </w:tcPr>
          <w:p w14:paraId="0C57F94F" w14:textId="5B6479A8" w:rsidR="00DF4D4F" w:rsidRPr="00A60F48" w:rsidRDefault="00845514" w:rsidP="00A67673">
            <w:pPr>
              <w:rPr>
                <w:rFonts w:ascii="Verdana" w:hAnsi="Verdana"/>
                <w:sz w:val="18"/>
                <w:szCs w:val="18"/>
              </w:rPr>
            </w:pPr>
            <w:r>
              <w:rPr>
                <w:rFonts w:ascii="Verdana" w:hAnsi="Verdana"/>
                <w:sz w:val="18"/>
                <w:szCs w:val="18"/>
              </w:rPr>
              <w:t>97</w:t>
            </w:r>
          </w:p>
        </w:tc>
        <w:tc>
          <w:tcPr>
            <w:tcW w:w="8417" w:type="dxa"/>
            <w:tcBorders>
              <w:right w:val="single" w:sz="4" w:space="0" w:color="auto"/>
            </w:tcBorders>
          </w:tcPr>
          <w:p w14:paraId="260402C6" w14:textId="09126AD7" w:rsidR="00DF4D4F" w:rsidRPr="00A60F48" w:rsidRDefault="00DF4D4F" w:rsidP="00A6767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Leverancier verleent de benodigde medewerking voor periodieke audit op security en privacy processen (al bij intake)</w:t>
            </w:r>
          </w:p>
        </w:tc>
      </w:tr>
      <w:tr w:rsidR="00DF4D4F" w:rsidRPr="00A60F48" w14:paraId="1D8141D8" w14:textId="77777777" w:rsidTr="00F65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18EBEF87" w14:textId="2B1B3F11" w:rsidR="00DF4D4F" w:rsidRPr="00A60F48" w:rsidRDefault="00845514" w:rsidP="00A67673">
            <w:pPr>
              <w:rPr>
                <w:rFonts w:ascii="Verdana" w:hAnsi="Verdana"/>
                <w:sz w:val="18"/>
                <w:szCs w:val="18"/>
              </w:rPr>
            </w:pPr>
            <w:r>
              <w:rPr>
                <w:rFonts w:ascii="Verdana" w:hAnsi="Verdana"/>
                <w:sz w:val="18"/>
                <w:szCs w:val="18"/>
              </w:rPr>
              <w:lastRenderedPageBreak/>
              <w:t>98</w:t>
            </w:r>
          </w:p>
        </w:tc>
        <w:tc>
          <w:tcPr>
            <w:tcW w:w="8417" w:type="dxa"/>
            <w:tcBorders>
              <w:right w:val="single" w:sz="4" w:space="0" w:color="auto"/>
            </w:tcBorders>
          </w:tcPr>
          <w:p w14:paraId="2E50D873" w14:textId="0381F281" w:rsidR="00DF4D4F" w:rsidRPr="00A60F48" w:rsidRDefault="00DF4D4F" w:rsidP="00A6767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Leverancier geeft toestemming voor mogelijke penetratietesten op het systeem.</w:t>
            </w:r>
          </w:p>
        </w:tc>
      </w:tr>
      <w:tr w:rsidR="00DF4D4F" w:rsidRPr="00A60F48" w14:paraId="3C4A67A7" w14:textId="77777777" w:rsidTr="00F65BF8">
        <w:tc>
          <w:tcPr>
            <w:cnfStyle w:val="001000000000" w:firstRow="0" w:lastRow="0" w:firstColumn="1" w:lastColumn="0" w:oddVBand="0" w:evenVBand="0" w:oddHBand="0" w:evenHBand="0" w:firstRowFirstColumn="0" w:firstRowLastColumn="0" w:lastRowFirstColumn="0" w:lastRowLastColumn="0"/>
            <w:tcW w:w="645" w:type="dxa"/>
          </w:tcPr>
          <w:p w14:paraId="2E45C288" w14:textId="77777777" w:rsidR="00DF4D4F" w:rsidRPr="00A60F48" w:rsidRDefault="00DF4D4F" w:rsidP="00A67673">
            <w:pPr>
              <w:rPr>
                <w:rFonts w:ascii="Verdana" w:hAnsi="Verdana"/>
                <w:sz w:val="18"/>
                <w:szCs w:val="18"/>
              </w:rPr>
            </w:pPr>
          </w:p>
        </w:tc>
        <w:tc>
          <w:tcPr>
            <w:tcW w:w="8417" w:type="dxa"/>
            <w:tcBorders>
              <w:right w:val="single" w:sz="4" w:space="0" w:color="auto"/>
            </w:tcBorders>
          </w:tcPr>
          <w:p w14:paraId="4544B459" w14:textId="65098B80" w:rsidR="00DF4D4F" w:rsidRPr="00A60F48" w:rsidRDefault="00DF4D4F" w:rsidP="00A67673">
            <w:pPr>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A60F48">
              <w:rPr>
                <w:rFonts w:ascii="Verdana" w:hAnsi="Verdana"/>
                <w:b/>
                <w:bCs/>
                <w:sz w:val="18"/>
                <w:szCs w:val="18"/>
              </w:rPr>
              <w:t>Cookies</w:t>
            </w:r>
          </w:p>
        </w:tc>
      </w:tr>
      <w:tr w:rsidR="00DF4D4F" w:rsidRPr="00A60F48" w14:paraId="5921D070" w14:textId="77777777" w:rsidTr="00F65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080F587B" w14:textId="6A13BBCE" w:rsidR="00DF4D4F" w:rsidRPr="00A60F48" w:rsidRDefault="00845514" w:rsidP="00A67673">
            <w:pPr>
              <w:rPr>
                <w:rFonts w:ascii="Verdana" w:hAnsi="Verdana"/>
                <w:sz w:val="18"/>
                <w:szCs w:val="18"/>
              </w:rPr>
            </w:pPr>
            <w:r>
              <w:rPr>
                <w:rFonts w:ascii="Verdana" w:hAnsi="Verdana"/>
                <w:sz w:val="18"/>
                <w:szCs w:val="18"/>
              </w:rPr>
              <w:t>99</w:t>
            </w:r>
          </w:p>
        </w:tc>
        <w:tc>
          <w:tcPr>
            <w:tcW w:w="8417" w:type="dxa"/>
            <w:tcBorders>
              <w:right w:val="single" w:sz="4" w:space="0" w:color="auto"/>
            </w:tcBorders>
          </w:tcPr>
          <w:p w14:paraId="4FC21729" w14:textId="422E410A" w:rsidR="00DF4D4F" w:rsidRPr="00A60F48" w:rsidRDefault="00DF4D4F" w:rsidP="00A6767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Leverancier deelt met UWV welke cookies gebruikt worden en wat het doel is.</w:t>
            </w:r>
          </w:p>
        </w:tc>
      </w:tr>
      <w:tr w:rsidR="00DF4D4F" w:rsidRPr="00A60F48" w14:paraId="645D3A10" w14:textId="77777777" w:rsidTr="00F65BF8">
        <w:tc>
          <w:tcPr>
            <w:cnfStyle w:val="001000000000" w:firstRow="0" w:lastRow="0" w:firstColumn="1" w:lastColumn="0" w:oddVBand="0" w:evenVBand="0" w:oddHBand="0" w:evenHBand="0" w:firstRowFirstColumn="0" w:firstRowLastColumn="0" w:lastRowFirstColumn="0" w:lastRowLastColumn="0"/>
            <w:tcW w:w="645" w:type="dxa"/>
          </w:tcPr>
          <w:p w14:paraId="705DCB45" w14:textId="5C602A68" w:rsidR="00DF4D4F" w:rsidRPr="00A60F48" w:rsidRDefault="00DF4D4F" w:rsidP="00A67673">
            <w:pPr>
              <w:rPr>
                <w:rFonts w:ascii="Verdana" w:hAnsi="Verdana"/>
                <w:sz w:val="18"/>
                <w:szCs w:val="18"/>
              </w:rPr>
            </w:pPr>
            <w:r w:rsidRPr="00A60F48">
              <w:rPr>
                <w:rFonts w:ascii="Verdana" w:hAnsi="Verdana"/>
                <w:sz w:val="18"/>
                <w:szCs w:val="18"/>
              </w:rPr>
              <w:t>1</w:t>
            </w:r>
            <w:r w:rsidR="00A03989" w:rsidRPr="00A60F48">
              <w:rPr>
                <w:rFonts w:ascii="Verdana" w:hAnsi="Verdana"/>
                <w:sz w:val="18"/>
                <w:szCs w:val="18"/>
              </w:rPr>
              <w:t>0</w:t>
            </w:r>
            <w:r w:rsidR="00845514">
              <w:rPr>
                <w:rFonts w:ascii="Verdana" w:hAnsi="Verdana"/>
                <w:sz w:val="18"/>
                <w:szCs w:val="18"/>
              </w:rPr>
              <w:t>0</w:t>
            </w:r>
          </w:p>
        </w:tc>
        <w:tc>
          <w:tcPr>
            <w:tcW w:w="8417" w:type="dxa"/>
            <w:tcBorders>
              <w:right w:val="single" w:sz="4" w:space="0" w:color="auto"/>
            </w:tcBorders>
          </w:tcPr>
          <w:p w14:paraId="594C1225" w14:textId="370E7F16" w:rsidR="00DF4D4F" w:rsidRPr="00A60F48" w:rsidRDefault="00DF4D4F" w:rsidP="00A6767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Leverancier geeft inzage in welke gegevens de cookies verwerken, en of hier (herleidbare) persoonsgegevens gebruikt worden.</w:t>
            </w:r>
          </w:p>
        </w:tc>
      </w:tr>
      <w:tr w:rsidR="00DF4D4F" w:rsidRPr="00A60F48" w14:paraId="69B40C1D" w14:textId="77777777" w:rsidTr="00F65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145CC93C" w14:textId="0CB78CEF" w:rsidR="00DF4D4F" w:rsidRPr="00A60F48" w:rsidRDefault="00DF4D4F" w:rsidP="00A67673">
            <w:pPr>
              <w:rPr>
                <w:rFonts w:ascii="Verdana" w:hAnsi="Verdana"/>
                <w:sz w:val="18"/>
                <w:szCs w:val="18"/>
              </w:rPr>
            </w:pPr>
            <w:r w:rsidRPr="00A60F48">
              <w:rPr>
                <w:rFonts w:ascii="Verdana" w:hAnsi="Verdana"/>
                <w:sz w:val="18"/>
                <w:szCs w:val="18"/>
              </w:rPr>
              <w:t>1</w:t>
            </w:r>
            <w:r w:rsidR="00A03989" w:rsidRPr="00A60F48">
              <w:rPr>
                <w:rFonts w:ascii="Verdana" w:hAnsi="Verdana"/>
                <w:sz w:val="18"/>
                <w:szCs w:val="18"/>
              </w:rPr>
              <w:t>0</w:t>
            </w:r>
            <w:r w:rsidR="00845514">
              <w:rPr>
                <w:rFonts w:ascii="Verdana" w:hAnsi="Verdana"/>
                <w:sz w:val="18"/>
                <w:szCs w:val="18"/>
              </w:rPr>
              <w:t>1</w:t>
            </w:r>
          </w:p>
        </w:tc>
        <w:tc>
          <w:tcPr>
            <w:tcW w:w="8417" w:type="dxa"/>
            <w:tcBorders>
              <w:right w:val="single" w:sz="4" w:space="0" w:color="auto"/>
            </w:tcBorders>
          </w:tcPr>
          <w:p w14:paraId="46A0D01F" w14:textId="6F414C06" w:rsidR="00DF4D4F" w:rsidRPr="00A60F48" w:rsidRDefault="00DF4D4F" w:rsidP="00A6767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Leverancier classificeert de cookies in functioneel, analytisch of tracking.</w:t>
            </w:r>
          </w:p>
        </w:tc>
      </w:tr>
      <w:tr w:rsidR="00DF4D4F" w:rsidRPr="00A60F48" w14:paraId="5273C057" w14:textId="77777777" w:rsidTr="00F65BF8">
        <w:tc>
          <w:tcPr>
            <w:cnfStyle w:val="001000000000" w:firstRow="0" w:lastRow="0" w:firstColumn="1" w:lastColumn="0" w:oddVBand="0" w:evenVBand="0" w:oddHBand="0" w:evenHBand="0" w:firstRowFirstColumn="0" w:firstRowLastColumn="0" w:lastRowFirstColumn="0" w:lastRowLastColumn="0"/>
            <w:tcW w:w="645" w:type="dxa"/>
          </w:tcPr>
          <w:p w14:paraId="0D7CF04C" w14:textId="20D7C683" w:rsidR="00DF4D4F" w:rsidRPr="00A60F48" w:rsidRDefault="00DF4D4F" w:rsidP="00A67673">
            <w:pPr>
              <w:rPr>
                <w:rFonts w:ascii="Verdana" w:hAnsi="Verdana"/>
                <w:sz w:val="18"/>
                <w:szCs w:val="18"/>
              </w:rPr>
            </w:pPr>
            <w:r w:rsidRPr="00A60F48">
              <w:rPr>
                <w:rFonts w:ascii="Verdana" w:hAnsi="Verdana"/>
                <w:sz w:val="18"/>
                <w:szCs w:val="18"/>
              </w:rPr>
              <w:t>1</w:t>
            </w:r>
            <w:r w:rsidR="00A03989" w:rsidRPr="00A60F48">
              <w:rPr>
                <w:rFonts w:ascii="Verdana" w:hAnsi="Verdana"/>
                <w:sz w:val="18"/>
                <w:szCs w:val="18"/>
              </w:rPr>
              <w:t>0</w:t>
            </w:r>
            <w:r w:rsidR="00845514">
              <w:rPr>
                <w:rFonts w:ascii="Verdana" w:hAnsi="Verdana"/>
                <w:sz w:val="18"/>
                <w:szCs w:val="18"/>
              </w:rPr>
              <w:t>2</w:t>
            </w:r>
          </w:p>
        </w:tc>
        <w:tc>
          <w:tcPr>
            <w:tcW w:w="8417" w:type="dxa"/>
            <w:tcBorders>
              <w:right w:val="single" w:sz="4" w:space="0" w:color="auto"/>
            </w:tcBorders>
          </w:tcPr>
          <w:p w14:paraId="0D1B53FA" w14:textId="369AE49E" w:rsidR="00DF4D4F" w:rsidRPr="00A60F48" w:rsidRDefault="00DF4D4F" w:rsidP="00A6767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Leverancier geeft aan welke cookies eventueel uit kunnen op verzoek van UWV.</w:t>
            </w:r>
          </w:p>
        </w:tc>
      </w:tr>
      <w:tr w:rsidR="00DF4D4F" w:rsidRPr="00A60F48" w14:paraId="1519663A" w14:textId="77777777" w:rsidTr="00F65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3183E663" w14:textId="131BB3D1" w:rsidR="00DF4D4F" w:rsidRPr="00A60F48" w:rsidRDefault="00DF4D4F" w:rsidP="00A67673">
            <w:pPr>
              <w:rPr>
                <w:rFonts w:ascii="Verdana" w:hAnsi="Verdana"/>
                <w:sz w:val="18"/>
                <w:szCs w:val="18"/>
              </w:rPr>
            </w:pPr>
            <w:r w:rsidRPr="00A60F48">
              <w:rPr>
                <w:rFonts w:ascii="Verdana" w:hAnsi="Verdana"/>
                <w:sz w:val="18"/>
                <w:szCs w:val="18"/>
              </w:rPr>
              <w:t>1</w:t>
            </w:r>
            <w:r w:rsidR="00A03989" w:rsidRPr="00A60F48">
              <w:rPr>
                <w:rFonts w:ascii="Verdana" w:hAnsi="Verdana"/>
                <w:sz w:val="18"/>
                <w:szCs w:val="18"/>
              </w:rPr>
              <w:t>0</w:t>
            </w:r>
            <w:r w:rsidR="00845514">
              <w:rPr>
                <w:rFonts w:ascii="Verdana" w:hAnsi="Verdana"/>
                <w:sz w:val="18"/>
                <w:szCs w:val="18"/>
              </w:rPr>
              <w:t>3</w:t>
            </w:r>
          </w:p>
        </w:tc>
        <w:tc>
          <w:tcPr>
            <w:tcW w:w="8417" w:type="dxa"/>
            <w:tcBorders>
              <w:right w:val="single" w:sz="4" w:space="0" w:color="auto"/>
            </w:tcBorders>
          </w:tcPr>
          <w:p w14:paraId="2C2A1F3C" w14:textId="12BEA3B4" w:rsidR="00DF4D4F" w:rsidRPr="00A60F48" w:rsidRDefault="00DF4D4F" w:rsidP="00A6767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color w:val="000000"/>
                <w:sz w:val="18"/>
                <w:szCs w:val="18"/>
              </w:rPr>
              <w:t>Bij gunning worden alle cookies opgenomen in de inventarisatie van IB&amp;P, en wordt er een audit uitgevoerd via een Cookiebot.</w:t>
            </w:r>
          </w:p>
        </w:tc>
      </w:tr>
    </w:tbl>
    <w:p w14:paraId="30B34844" w14:textId="77777777" w:rsidR="0033372D" w:rsidRPr="00A60F48" w:rsidRDefault="0033372D" w:rsidP="004952C1">
      <w:pPr>
        <w:pStyle w:val="Geenafstand"/>
        <w:rPr>
          <w:rFonts w:ascii="Verdana" w:hAnsi="Verdana"/>
          <w:sz w:val="18"/>
          <w:szCs w:val="18"/>
        </w:rPr>
      </w:pPr>
    </w:p>
    <w:p w14:paraId="3D254295" w14:textId="77777777" w:rsidR="0033372D" w:rsidRPr="00A60F48" w:rsidRDefault="0033372D" w:rsidP="004952C1">
      <w:pPr>
        <w:pStyle w:val="Geenafstand"/>
        <w:rPr>
          <w:rFonts w:ascii="Verdana" w:hAnsi="Verdana"/>
          <w:sz w:val="18"/>
          <w:szCs w:val="18"/>
        </w:rPr>
      </w:pPr>
    </w:p>
    <w:tbl>
      <w:tblPr>
        <w:tblStyle w:val="Lichtelijst"/>
        <w:tblW w:w="9062" w:type="dxa"/>
        <w:tblLook w:val="04A0" w:firstRow="1" w:lastRow="0" w:firstColumn="1" w:lastColumn="0" w:noHBand="0" w:noVBand="1"/>
      </w:tblPr>
      <w:tblGrid>
        <w:gridCol w:w="669"/>
        <w:gridCol w:w="8393"/>
      </w:tblGrid>
      <w:tr w:rsidR="00F65BF8" w:rsidRPr="00A60F48" w14:paraId="7B880DA5" w14:textId="77777777" w:rsidTr="00F65B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Pr>
          <w:p w14:paraId="4E7DD039" w14:textId="77777777" w:rsidR="00F65BF8" w:rsidRPr="00A60F48" w:rsidRDefault="00F65BF8" w:rsidP="008B7789">
            <w:pPr>
              <w:pStyle w:val="Geenafstand"/>
              <w:rPr>
                <w:rFonts w:ascii="Verdana" w:hAnsi="Verdana"/>
                <w:sz w:val="18"/>
                <w:szCs w:val="18"/>
              </w:rPr>
            </w:pPr>
            <w:r w:rsidRPr="00A60F48">
              <w:rPr>
                <w:rFonts w:ascii="Verdana" w:hAnsi="Verdana"/>
                <w:sz w:val="18"/>
                <w:szCs w:val="18"/>
              </w:rPr>
              <w:t>Eis</w:t>
            </w:r>
          </w:p>
        </w:tc>
        <w:tc>
          <w:tcPr>
            <w:tcW w:w="8393" w:type="dxa"/>
          </w:tcPr>
          <w:p w14:paraId="4BAA05C7" w14:textId="77777777" w:rsidR="00F65BF8" w:rsidRPr="00A60F48" w:rsidRDefault="00F65BF8" w:rsidP="004952C1">
            <w:pPr>
              <w:pStyle w:val="Geenafstand"/>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Commerciële eisen</w:t>
            </w:r>
          </w:p>
        </w:tc>
      </w:tr>
      <w:tr w:rsidR="00F65BF8" w:rsidRPr="00A60F48" w14:paraId="2DE4F3FB" w14:textId="77777777" w:rsidTr="00F65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Pr>
          <w:p w14:paraId="2A066D9C" w14:textId="047C548F" w:rsidR="00F65BF8" w:rsidRPr="00A60F48" w:rsidRDefault="00F65BF8" w:rsidP="009C535B">
            <w:pPr>
              <w:pStyle w:val="Geenafstand"/>
              <w:rPr>
                <w:rFonts w:ascii="Verdana" w:hAnsi="Verdana"/>
                <w:sz w:val="18"/>
                <w:szCs w:val="18"/>
              </w:rPr>
            </w:pPr>
            <w:r w:rsidRPr="00A60F48">
              <w:rPr>
                <w:rFonts w:ascii="Verdana" w:hAnsi="Verdana"/>
                <w:sz w:val="18"/>
                <w:szCs w:val="18"/>
              </w:rPr>
              <w:t>1</w:t>
            </w:r>
            <w:r w:rsidR="00A03989" w:rsidRPr="00A60F48">
              <w:rPr>
                <w:rFonts w:ascii="Verdana" w:hAnsi="Verdana"/>
                <w:sz w:val="18"/>
                <w:szCs w:val="18"/>
              </w:rPr>
              <w:t>0</w:t>
            </w:r>
            <w:r w:rsidR="00845514">
              <w:rPr>
                <w:rFonts w:ascii="Verdana" w:hAnsi="Verdana"/>
                <w:sz w:val="18"/>
                <w:szCs w:val="18"/>
              </w:rPr>
              <w:t>4</w:t>
            </w:r>
          </w:p>
        </w:tc>
        <w:tc>
          <w:tcPr>
            <w:tcW w:w="8393" w:type="dxa"/>
            <w:tcBorders>
              <w:right w:val="single" w:sz="4" w:space="0" w:color="auto"/>
            </w:tcBorders>
          </w:tcPr>
          <w:p w14:paraId="53A7D4B5" w14:textId="20A28C3C" w:rsidR="00F65BF8" w:rsidRPr="00A60F48" w:rsidRDefault="00F65BF8" w:rsidP="00740E13">
            <w:pPr>
              <w:pStyle w:val="TableParagraph"/>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U factureert conform de bepalingen in de overeenkomst en conform de opgegeven tarieven van uw ingediende offerte</w:t>
            </w:r>
          </w:p>
        </w:tc>
      </w:tr>
      <w:tr w:rsidR="00F65BF8" w:rsidRPr="00A60F48" w14:paraId="2B6C2283" w14:textId="77777777" w:rsidTr="00F65BF8">
        <w:tc>
          <w:tcPr>
            <w:cnfStyle w:val="001000000000" w:firstRow="0" w:lastRow="0" w:firstColumn="1" w:lastColumn="0" w:oddVBand="0" w:evenVBand="0" w:oddHBand="0" w:evenHBand="0" w:firstRowFirstColumn="0" w:firstRowLastColumn="0" w:lastRowFirstColumn="0" w:lastRowLastColumn="0"/>
            <w:tcW w:w="669" w:type="dxa"/>
          </w:tcPr>
          <w:p w14:paraId="4370B867" w14:textId="02759F00" w:rsidR="00F65BF8" w:rsidRPr="00A60F48" w:rsidRDefault="00F65BF8" w:rsidP="009C535B">
            <w:pPr>
              <w:rPr>
                <w:rFonts w:ascii="Verdana" w:hAnsi="Verdana"/>
                <w:sz w:val="18"/>
                <w:szCs w:val="18"/>
              </w:rPr>
            </w:pPr>
            <w:r w:rsidRPr="00A60F48">
              <w:rPr>
                <w:rFonts w:ascii="Verdana" w:hAnsi="Verdana"/>
                <w:sz w:val="18"/>
                <w:szCs w:val="18"/>
              </w:rPr>
              <w:t>1</w:t>
            </w:r>
            <w:r w:rsidR="00A03989" w:rsidRPr="00A60F48">
              <w:rPr>
                <w:rFonts w:ascii="Verdana" w:hAnsi="Verdana"/>
                <w:sz w:val="18"/>
                <w:szCs w:val="18"/>
              </w:rPr>
              <w:t>0</w:t>
            </w:r>
            <w:r w:rsidR="00845514">
              <w:rPr>
                <w:rFonts w:ascii="Verdana" w:hAnsi="Verdana"/>
                <w:sz w:val="18"/>
                <w:szCs w:val="18"/>
              </w:rPr>
              <w:t>5</w:t>
            </w:r>
          </w:p>
        </w:tc>
        <w:tc>
          <w:tcPr>
            <w:tcW w:w="8393" w:type="dxa"/>
            <w:tcBorders>
              <w:right w:val="single" w:sz="4" w:space="0" w:color="auto"/>
            </w:tcBorders>
          </w:tcPr>
          <w:p w14:paraId="565F278D" w14:textId="2086EEC5" w:rsidR="00F65BF8" w:rsidRPr="00A60F48" w:rsidRDefault="00F65BF8" w:rsidP="009C535B">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UWV is gerechtigd geplande onderzoeken tot drie werkdagen voor aanvang te annuleren of uit te stellen. De reeds door Inschrijver gemaakte kosten en niet meer te annuleren verplichtingen worden door UWV vergoed met inachtneming van de overeengekomen tarieven. Inschrijver moet de gemaakte kosten en aangegane verplichtingen met bewijsstukken aantonen.</w:t>
            </w:r>
          </w:p>
        </w:tc>
      </w:tr>
      <w:tr w:rsidR="00D57C08" w:rsidRPr="00A60F48" w14:paraId="679C78DA" w14:textId="77777777" w:rsidTr="00F65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Pr>
          <w:p w14:paraId="6F322F5F" w14:textId="34985430" w:rsidR="00D57C08" w:rsidRPr="00A60F48" w:rsidRDefault="00D57C08" w:rsidP="009C535B">
            <w:pPr>
              <w:rPr>
                <w:rFonts w:ascii="Verdana" w:hAnsi="Verdana"/>
                <w:sz w:val="18"/>
                <w:szCs w:val="18"/>
              </w:rPr>
            </w:pPr>
            <w:r w:rsidRPr="00A60F48">
              <w:rPr>
                <w:rFonts w:ascii="Verdana" w:hAnsi="Verdana"/>
                <w:sz w:val="18"/>
                <w:szCs w:val="18"/>
              </w:rPr>
              <w:t>1</w:t>
            </w:r>
            <w:r w:rsidR="00A03989" w:rsidRPr="00A60F48">
              <w:rPr>
                <w:rFonts w:ascii="Verdana" w:hAnsi="Verdana"/>
                <w:sz w:val="18"/>
                <w:szCs w:val="18"/>
              </w:rPr>
              <w:t>0</w:t>
            </w:r>
            <w:r w:rsidR="00845514">
              <w:rPr>
                <w:rFonts w:ascii="Verdana" w:hAnsi="Verdana"/>
                <w:sz w:val="18"/>
                <w:szCs w:val="18"/>
              </w:rPr>
              <w:t>6</w:t>
            </w:r>
          </w:p>
        </w:tc>
        <w:tc>
          <w:tcPr>
            <w:tcW w:w="8393" w:type="dxa"/>
            <w:tcBorders>
              <w:right w:val="single" w:sz="4" w:space="0" w:color="auto"/>
            </w:tcBorders>
          </w:tcPr>
          <w:p w14:paraId="0EF0552A" w14:textId="77777777" w:rsidR="003C1086" w:rsidRPr="00A60F48" w:rsidRDefault="003C1086" w:rsidP="003C1086">
            <w:pPr>
              <w:spacing w:after="200"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t xml:space="preserve">Voor het </w:t>
            </w:r>
            <w:r w:rsidRPr="00A60F48">
              <w:rPr>
                <w:rFonts w:ascii="Verdana" w:hAnsi="Verdana"/>
                <w:sz w:val="18"/>
                <w:szCs w:val="18"/>
              </w:rPr>
              <w:t>aanvragen van de dienst wordt het bestelproces van UWV gevolgd. Dit betekent:</w:t>
            </w:r>
          </w:p>
          <w:p w14:paraId="34FFDD30" w14:textId="306248CF" w:rsidR="003C1086" w:rsidRPr="00A60F48" w:rsidRDefault="0021655F" w:rsidP="0021655F">
            <w:pPr>
              <w:pStyle w:val="Lijstalinea"/>
              <w:numPr>
                <w:ilvl w:val="0"/>
                <w:numId w:val="32"/>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 xml:space="preserve">U </w:t>
            </w:r>
            <w:r w:rsidR="003C1086" w:rsidRPr="00A60F48">
              <w:rPr>
                <w:rFonts w:ascii="Verdana" w:hAnsi="Verdana"/>
                <w:sz w:val="18"/>
                <w:szCs w:val="18"/>
              </w:rPr>
              <w:t>levert uw product of dienst pas na ontvangst van een inkooporder uit het bestelsysteem van UWV</w:t>
            </w:r>
          </w:p>
          <w:p w14:paraId="56D5455D" w14:textId="77777777" w:rsidR="003C1086" w:rsidRPr="00A60F48" w:rsidRDefault="003C1086" w:rsidP="0021655F">
            <w:pPr>
              <w:pStyle w:val="Lijstalinea"/>
              <w:numPr>
                <w:ilvl w:val="0"/>
                <w:numId w:val="32"/>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De inkooporder is de officiële opdracht tot levering van goederen/diensten van Opdrachtgever (UWV) aan Opdrachtnemer.</w:t>
            </w:r>
          </w:p>
          <w:p w14:paraId="4ED2F333" w14:textId="77777777" w:rsidR="003C1086" w:rsidRPr="00A60F48" w:rsidRDefault="003C1086" w:rsidP="0021655F">
            <w:pPr>
              <w:pStyle w:val="Lijstalinea"/>
              <w:numPr>
                <w:ilvl w:val="0"/>
                <w:numId w:val="32"/>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60F48">
              <w:rPr>
                <w:rFonts w:ascii="Verdana" w:hAnsi="Verdana"/>
                <w:sz w:val="18"/>
                <w:szCs w:val="18"/>
              </w:rPr>
              <w:t>De geleverde dienst kan gefactureerd worden o.v.v. het door UWV verstrekte ordernummer</w:t>
            </w:r>
          </w:p>
          <w:p w14:paraId="735038B5" w14:textId="77777777" w:rsidR="00D57C08" w:rsidRPr="00A60F48" w:rsidRDefault="00D57C08" w:rsidP="009C535B">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bl>
    <w:p w14:paraId="3498FD01" w14:textId="77777777" w:rsidR="00796FA1" w:rsidRPr="00A60F48" w:rsidRDefault="00796FA1" w:rsidP="00796FA1">
      <w:pPr>
        <w:pStyle w:val="Geenafstand"/>
        <w:rPr>
          <w:rFonts w:ascii="Verdana" w:hAnsi="Verdana"/>
          <w:sz w:val="18"/>
          <w:szCs w:val="18"/>
        </w:rPr>
      </w:pPr>
    </w:p>
    <w:tbl>
      <w:tblPr>
        <w:tblStyle w:val="Lichtelijst"/>
        <w:tblW w:w="9062" w:type="dxa"/>
        <w:tblLook w:val="04A0" w:firstRow="1" w:lastRow="0" w:firstColumn="1" w:lastColumn="0" w:noHBand="0" w:noVBand="1"/>
      </w:tblPr>
      <w:tblGrid>
        <w:gridCol w:w="669"/>
        <w:gridCol w:w="8393"/>
      </w:tblGrid>
      <w:tr w:rsidR="00F65BF8" w:rsidRPr="00A60F48" w14:paraId="0D3C7713" w14:textId="77777777" w:rsidTr="00F65B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Pr>
          <w:p w14:paraId="6C2ED69E" w14:textId="77777777" w:rsidR="00F65BF8" w:rsidRPr="00A60F48" w:rsidRDefault="00F65BF8" w:rsidP="00103E07">
            <w:pPr>
              <w:pStyle w:val="Geenafstand"/>
              <w:rPr>
                <w:rFonts w:ascii="Verdana" w:hAnsi="Verdana"/>
                <w:sz w:val="18"/>
                <w:szCs w:val="18"/>
              </w:rPr>
            </w:pPr>
            <w:r w:rsidRPr="00A60F48">
              <w:rPr>
                <w:rFonts w:ascii="Verdana" w:hAnsi="Verdana"/>
                <w:sz w:val="18"/>
                <w:szCs w:val="18"/>
              </w:rPr>
              <w:t>Eis</w:t>
            </w:r>
          </w:p>
        </w:tc>
        <w:tc>
          <w:tcPr>
            <w:tcW w:w="8393" w:type="dxa"/>
          </w:tcPr>
          <w:p w14:paraId="5BEC61A2" w14:textId="04BDFD9C" w:rsidR="00F65BF8" w:rsidRPr="00A60F48" w:rsidRDefault="00F65BF8" w:rsidP="00103E07">
            <w:pPr>
              <w:pStyle w:val="Geenafstand"/>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A60F48">
              <w:rPr>
                <w:rFonts w:ascii="Verdana" w:hAnsi="Verdana"/>
                <w:sz w:val="18"/>
                <w:szCs w:val="18"/>
              </w:rPr>
              <w:t>Duurzaamheidseisen</w:t>
            </w:r>
          </w:p>
        </w:tc>
      </w:tr>
      <w:tr w:rsidR="00F65BF8" w:rsidRPr="008C3548" w14:paraId="7B5D5B8D" w14:textId="77777777" w:rsidTr="00F65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Pr>
          <w:p w14:paraId="63B0CE6B" w14:textId="6D3FC0CC" w:rsidR="00F65BF8" w:rsidRPr="00A60F48" w:rsidRDefault="00F65BF8" w:rsidP="00103E07">
            <w:pPr>
              <w:pStyle w:val="Geenafstand"/>
              <w:rPr>
                <w:rFonts w:ascii="Verdana" w:hAnsi="Verdana"/>
                <w:sz w:val="18"/>
                <w:szCs w:val="18"/>
              </w:rPr>
            </w:pPr>
            <w:r w:rsidRPr="00A60F48">
              <w:rPr>
                <w:rFonts w:ascii="Verdana" w:hAnsi="Verdana"/>
                <w:sz w:val="18"/>
                <w:szCs w:val="18"/>
              </w:rPr>
              <w:t>1</w:t>
            </w:r>
            <w:r w:rsidR="00845514">
              <w:rPr>
                <w:rFonts w:ascii="Verdana" w:hAnsi="Verdana"/>
                <w:sz w:val="18"/>
                <w:szCs w:val="18"/>
              </w:rPr>
              <w:t>07</w:t>
            </w:r>
          </w:p>
        </w:tc>
        <w:tc>
          <w:tcPr>
            <w:tcW w:w="8393" w:type="dxa"/>
            <w:tcBorders>
              <w:right w:val="single" w:sz="4" w:space="0" w:color="auto"/>
            </w:tcBorders>
          </w:tcPr>
          <w:p w14:paraId="10EBD9C2" w14:textId="55117AE7" w:rsidR="00F65BF8" w:rsidRPr="00A440BB" w:rsidRDefault="00F65BF8" w:rsidP="00103E07">
            <w:pPr>
              <w:pStyle w:val="TableParagraph"/>
              <w:spacing w:line="240" w:lineRule="atLeast"/>
              <w:ind w:right="156"/>
              <w:cnfStyle w:val="000000100000" w:firstRow="0" w:lastRow="0" w:firstColumn="0" w:lastColumn="0" w:oddVBand="0" w:evenVBand="0" w:oddHBand="1" w:evenHBand="0" w:firstRowFirstColumn="0" w:firstRowLastColumn="0" w:lastRowFirstColumn="0" w:lastRowLastColumn="0"/>
              <w:rPr>
                <w:rFonts w:ascii="Verdana" w:hAnsi="Verdana"/>
                <w:spacing w:val="-1"/>
                <w:sz w:val="18"/>
                <w:szCs w:val="18"/>
              </w:rPr>
            </w:pPr>
            <w:r w:rsidRPr="00A60F48">
              <w:rPr>
                <w:rFonts w:ascii="Verdana" w:hAnsi="Verdana"/>
                <w:spacing w:val="-1"/>
                <w:sz w:val="18"/>
                <w:szCs w:val="18"/>
              </w:rPr>
              <w:t xml:space="preserve">Inschrijver gaat ermee akkoord om na definitieve gunning 5% van de totale geraamde opdrachtwaarde (excl. BTW) in te zetten voor </w:t>
            </w:r>
            <w:proofErr w:type="spellStart"/>
            <w:r w:rsidRPr="00A60F48">
              <w:rPr>
                <w:rFonts w:ascii="Verdana" w:hAnsi="Verdana"/>
                <w:spacing w:val="-1"/>
                <w:sz w:val="18"/>
                <w:szCs w:val="18"/>
              </w:rPr>
              <w:t>social</w:t>
            </w:r>
            <w:proofErr w:type="spellEnd"/>
            <w:r w:rsidRPr="00A60F48">
              <w:rPr>
                <w:rFonts w:ascii="Verdana" w:hAnsi="Verdana"/>
                <w:spacing w:val="-1"/>
                <w:sz w:val="18"/>
                <w:szCs w:val="18"/>
              </w:rPr>
              <w:t xml:space="preserve"> return. Tijdens de uitvoering van het contract wordt </w:t>
            </w:r>
            <w:proofErr w:type="spellStart"/>
            <w:r w:rsidRPr="00A60F48">
              <w:rPr>
                <w:rFonts w:ascii="Verdana" w:hAnsi="Verdana"/>
                <w:spacing w:val="-1"/>
                <w:sz w:val="18"/>
                <w:szCs w:val="18"/>
              </w:rPr>
              <w:t>social</w:t>
            </w:r>
            <w:proofErr w:type="spellEnd"/>
            <w:r w:rsidRPr="00A60F48">
              <w:rPr>
                <w:rFonts w:ascii="Verdana" w:hAnsi="Verdana"/>
                <w:spacing w:val="-1"/>
                <w:sz w:val="18"/>
                <w:szCs w:val="18"/>
              </w:rPr>
              <w:t xml:space="preserve"> return gerelateerd aan de gerealiseerde omzet, opdat de 5% </w:t>
            </w:r>
            <w:proofErr w:type="spellStart"/>
            <w:r w:rsidRPr="00A60F48">
              <w:rPr>
                <w:rFonts w:ascii="Verdana" w:hAnsi="Verdana"/>
                <w:spacing w:val="-1"/>
                <w:sz w:val="18"/>
                <w:szCs w:val="18"/>
              </w:rPr>
              <w:t>social</w:t>
            </w:r>
            <w:proofErr w:type="spellEnd"/>
            <w:r w:rsidRPr="00A60F48">
              <w:rPr>
                <w:rFonts w:ascii="Verdana" w:hAnsi="Verdana"/>
                <w:spacing w:val="-1"/>
                <w:sz w:val="18"/>
                <w:szCs w:val="18"/>
              </w:rPr>
              <w:t xml:space="preserve"> return uiteindelijk in verhouding staat tot de gerealiseerde omzet</w:t>
            </w:r>
            <w:r w:rsidR="001B711E" w:rsidRPr="00A60F48">
              <w:rPr>
                <w:rFonts w:ascii="Verdana" w:hAnsi="Verdana"/>
                <w:spacing w:val="-1"/>
                <w:sz w:val="18"/>
                <w:szCs w:val="18"/>
              </w:rPr>
              <w:t xml:space="preserve">. </w:t>
            </w:r>
            <w:proofErr w:type="spellStart"/>
            <w:r w:rsidR="001B711E" w:rsidRPr="00A60F48">
              <w:rPr>
                <w:rFonts w:ascii="Verdana" w:hAnsi="Verdana"/>
                <w:spacing w:val="-1"/>
                <w:sz w:val="18"/>
                <w:szCs w:val="18"/>
              </w:rPr>
              <w:t>S</w:t>
            </w:r>
            <w:r w:rsidRPr="00A60F48">
              <w:rPr>
                <w:rFonts w:ascii="Verdana" w:hAnsi="Verdana"/>
                <w:spacing w:val="-1"/>
                <w:sz w:val="18"/>
                <w:szCs w:val="18"/>
              </w:rPr>
              <w:t>ocial</w:t>
            </w:r>
            <w:proofErr w:type="spellEnd"/>
            <w:r w:rsidRPr="00A60F48">
              <w:rPr>
                <w:rFonts w:ascii="Verdana" w:hAnsi="Verdana"/>
                <w:spacing w:val="-1"/>
                <w:sz w:val="18"/>
                <w:szCs w:val="18"/>
              </w:rPr>
              <w:t xml:space="preserve"> return wordt uitgevoerd conform het gestelde in het document “</w:t>
            </w:r>
            <w:proofErr w:type="spellStart"/>
            <w:r w:rsidRPr="00A60F48">
              <w:rPr>
                <w:rFonts w:ascii="Verdana" w:hAnsi="Verdana"/>
                <w:spacing w:val="-1"/>
                <w:sz w:val="18"/>
                <w:szCs w:val="18"/>
              </w:rPr>
              <w:t>Social</w:t>
            </w:r>
            <w:proofErr w:type="spellEnd"/>
            <w:r w:rsidRPr="00A60F48">
              <w:rPr>
                <w:rFonts w:ascii="Verdana" w:hAnsi="Verdana"/>
                <w:spacing w:val="-1"/>
                <w:sz w:val="18"/>
                <w:szCs w:val="18"/>
              </w:rPr>
              <w:t xml:space="preserve"> return handleiding voor inschrijvende partijen, Bouwblokkenmethode.</w:t>
            </w:r>
            <w:r>
              <w:rPr>
                <w:rFonts w:ascii="Verdana" w:hAnsi="Verdana"/>
                <w:spacing w:val="-1"/>
                <w:sz w:val="18"/>
                <w:szCs w:val="18"/>
              </w:rPr>
              <w:t xml:space="preserve"> </w:t>
            </w:r>
          </w:p>
        </w:tc>
      </w:tr>
    </w:tbl>
    <w:p w14:paraId="6C01A991" w14:textId="77777777" w:rsidR="00796FA1" w:rsidRPr="000278B5" w:rsidRDefault="00796FA1" w:rsidP="00796FA1">
      <w:pPr>
        <w:pStyle w:val="Geenafstand"/>
        <w:rPr>
          <w:rFonts w:ascii="Verdana" w:hAnsi="Verdana"/>
          <w:sz w:val="18"/>
          <w:szCs w:val="18"/>
        </w:rPr>
      </w:pPr>
    </w:p>
    <w:p w14:paraId="5B9D1770" w14:textId="77777777" w:rsidR="00796FA1" w:rsidRPr="000278B5" w:rsidRDefault="00796FA1" w:rsidP="00CB6441">
      <w:pPr>
        <w:pStyle w:val="Geenafstand"/>
        <w:rPr>
          <w:rFonts w:ascii="Verdana" w:hAnsi="Verdana"/>
          <w:sz w:val="18"/>
          <w:szCs w:val="18"/>
        </w:rPr>
      </w:pPr>
    </w:p>
    <w:sectPr w:rsidR="00796FA1" w:rsidRPr="000278B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BBC4E" w14:textId="77777777" w:rsidR="00E06B39" w:rsidRDefault="00E06B39" w:rsidP="008C3548">
      <w:pPr>
        <w:spacing w:after="0" w:line="240" w:lineRule="auto"/>
      </w:pPr>
      <w:r>
        <w:separator/>
      </w:r>
    </w:p>
  </w:endnote>
  <w:endnote w:type="continuationSeparator" w:id="0">
    <w:p w14:paraId="5BE0C422" w14:textId="77777777" w:rsidR="00E06B39" w:rsidRDefault="00E06B39" w:rsidP="008C3548">
      <w:pPr>
        <w:spacing w:after="0" w:line="240" w:lineRule="auto"/>
      </w:pPr>
      <w:r>
        <w:continuationSeparator/>
      </w:r>
    </w:p>
  </w:endnote>
  <w:endnote w:type="continuationNotice" w:id="1">
    <w:p w14:paraId="6CC0FFCE" w14:textId="77777777" w:rsidR="00E06B39" w:rsidRDefault="00E06B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charset w:val="00"/>
    <w:family w:val="auto"/>
    <w:pitch w:val="variable"/>
    <w:sig w:usb0="8000002F" w:usb1="4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841FE" w14:textId="77777777" w:rsidR="00A026BB" w:rsidRDefault="00A026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1B696B0" w14:paraId="68AFAE11" w14:textId="77777777" w:rsidTr="00580EDF">
      <w:trPr>
        <w:trHeight w:val="300"/>
      </w:trPr>
      <w:tc>
        <w:tcPr>
          <w:tcW w:w="3020" w:type="dxa"/>
        </w:tcPr>
        <w:p w14:paraId="76B8771C" w14:textId="3BBF31F1" w:rsidR="21B696B0" w:rsidRDefault="21B696B0" w:rsidP="00846876">
          <w:pPr>
            <w:pStyle w:val="Koptekst"/>
            <w:ind w:left="-115"/>
          </w:pPr>
        </w:p>
      </w:tc>
      <w:tc>
        <w:tcPr>
          <w:tcW w:w="3020" w:type="dxa"/>
        </w:tcPr>
        <w:p w14:paraId="04E5D67D" w14:textId="31343AC4" w:rsidR="21B696B0" w:rsidRDefault="21B696B0" w:rsidP="00580EDF">
          <w:pPr>
            <w:pStyle w:val="Koptekst"/>
            <w:jc w:val="center"/>
          </w:pPr>
        </w:p>
      </w:tc>
      <w:tc>
        <w:tcPr>
          <w:tcW w:w="3020" w:type="dxa"/>
        </w:tcPr>
        <w:p w14:paraId="57164CE0" w14:textId="67AC981F" w:rsidR="21B696B0" w:rsidRDefault="21B696B0" w:rsidP="00580EDF">
          <w:pPr>
            <w:pStyle w:val="Koptekst"/>
            <w:ind w:right="-115"/>
            <w:jc w:val="right"/>
          </w:pPr>
        </w:p>
      </w:tc>
    </w:tr>
  </w:tbl>
  <w:p w14:paraId="7B1EF580" w14:textId="76AE2D3B" w:rsidR="21B696B0" w:rsidRDefault="21B696B0" w:rsidP="00A026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C252" w14:textId="77777777" w:rsidR="00A026BB" w:rsidRDefault="00A026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5B8AE" w14:textId="77777777" w:rsidR="00E06B39" w:rsidRDefault="00E06B39" w:rsidP="008C3548">
      <w:pPr>
        <w:spacing w:after="0" w:line="240" w:lineRule="auto"/>
      </w:pPr>
      <w:r>
        <w:separator/>
      </w:r>
    </w:p>
  </w:footnote>
  <w:footnote w:type="continuationSeparator" w:id="0">
    <w:p w14:paraId="7F482BF3" w14:textId="77777777" w:rsidR="00E06B39" w:rsidRDefault="00E06B39" w:rsidP="008C3548">
      <w:pPr>
        <w:spacing w:after="0" w:line="240" w:lineRule="auto"/>
      </w:pPr>
      <w:r>
        <w:continuationSeparator/>
      </w:r>
    </w:p>
  </w:footnote>
  <w:footnote w:type="continuationNotice" w:id="1">
    <w:p w14:paraId="1F11FB9B" w14:textId="77777777" w:rsidR="00E06B39" w:rsidRDefault="00E06B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6C4D" w14:textId="77777777" w:rsidR="00A026BB" w:rsidRDefault="00A026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2B69" w14:textId="0F646EE0" w:rsidR="00B626AA" w:rsidRDefault="00B626AA" w:rsidP="00A026BB">
    <w:pPr>
      <w:pStyle w:val="Koptekst"/>
      <w:tabs>
        <w:tab w:val="clear" w:pos="4536"/>
        <w:tab w:val="clear" w:pos="9072"/>
        <w:tab w:val="left" w:pos="5790"/>
      </w:tabs>
    </w:pPr>
    <w:r w:rsidRPr="00645A0B">
      <w:rPr>
        <w:noProof/>
        <w:szCs w:val="20"/>
        <w:lang w:eastAsia="nl-NL"/>
      </w:rPr>
      <w:drawing>
        <wp:inline distT="0" distB="0" distL="0" distR="0" wp14:anchorId="123EFF1B" wp14:editId="15CD63A3">
          <wp:extent cx="1952625" cy="561975"/>
          <wp:effectExtent l="19050" t="0" r="9525"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logo"/>
                  <pic:cNvPicPr>
                    <a:picLocks noChangeAspect="1" noChangeArrowheads="1"/>
                  </pic:cNvPicPr>
                </pic:nvPicPr>
                <pic:blipFill>
                  <a:blip r:embed="rId1"/>
                  <a:srcRect/>
                  <a:stretch>
                    <a:fillRect/>
                  </a:stretch>
                </pic:blipFill>
                <pic:spPr bwMode="auto">
                  <a:xfrm>
                    <a:off x="0" y="0"/>
                    <a:ext cx="1952625" cy="561975"/>
                  </a:xfrm>
                  <a:prstGeom prst="rect">
                    <a:avLst/>
                  </a:prstGeom>
                  <a:noFill/>
                  <a:ln w="9525">
                    <a:noFill/>
                    <a:miter lim="800000"/>
                    <a:headEnd/>
                    <a:tailEnd/>
                  </a:ln>
                </pic:spPr>
              </pic:pic>
            </a:graphicData>
          </a:graphic>
        </wp:inline>
      </w:drawing>
    </w:r>
    <w:r w:rsidR="00580EDF">
      <w:tab/>
    </w:r>
  </w:p>
  <w:p w14:paraId="2D0603AF" w14:textId="77777777" w:rsidR="00B626AA" w:rsidRDefault="00B626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4E18" w14:textId="77777777" w:rsidR="00A026BB" w:rsidRDefault="00A026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0570"/>
    <w:multiLevelType w:val="hybridMultilevel"/>
    <w:tmpl w:val="725481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804C6C"/>
    <w:multiLevelType w:val="hybridMultilevel"/>
    <w:tmpl w:val="0E94AC94"/>
    <w:lvl w:ilvl="0" w:tplc="42784554">
      <w:start w:val="1"/>
      <w:numFmt w:val="decimal"/>
      <w:lvlText w:val="%1"/>
      <w:lvlJc w:val="left"/>
      <w:pPr>
        <w:ind w:left="720" w:hanging="360"/>
      </w:pPr>
      <w:rPr>
        <w:rFonts w:ascii="Verdana" w:eastAsia="Calibri" w:hAnsi="Verdana" w:cs="Times New Roman"/>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ECB3A52"/>
    <w:multiLevelType w:val="hybridMultilevel"/>
    <w:tmpl w:val="2766BCBA"/>
    <w:lvl w:ilvl="0" w:tplc="923A3B7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9C53CB"/>
    <w:multiLevelType w:val="hybridMultilevel"/>
    <w:tmpl w:val="E2C2CFE4"/>
    <w:lvl w:ilvl="0" w:tplc="928EC53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EA269F"/>
    <w:multiLevelType w:val="hybridMultilevel"/>
    <w:tmpl w:val="9E2ED72E"/>
    <w:lvl w:ilvl="0" w:tplc="0413000F">
      <w:start w:val="1"/>
      <w:numFmt w:val="decimal"/>
      <w:lvlText w:val="%1."/>
      <w:lvlJc w:val="left"/>
      <w:pPr>
        <w:ind w:left="780" w:hanging="360"/>
      </w:pPr>
      <w:rPr>
        <w:rFonts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5" w15:restartNumberingAfterBreak="0">
    <w:nsid w:val="19CF61D7"/>
    <w:multiLevelType w:val="hybridMultilevel"/>
    <w:tmpl w:val="9CBC444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CB14BF"/>
    <w:multiLevelType w:val="hybridMultilevel"/>
    <w:tmpl w:val="470AD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1608C7"/>
    <w:multiLevelType w:val="hybridMultilevel"/>
    <w:tmpl w:val="C8BA0E6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B021E0F"/>
    <w:multiLevelType w:val="hybridMultilevel"/>
    <w:tmpl w:val="CA6AE6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4718D5"/>
    <w:multiLevelType w:val="hybridMultilevel"/>
    <w:tmpl w:val="C65E8F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8555EC8"/>
    <w:multiLevelType w:val="hybridMultilevel"/>
    <w:tmpl w:val="F5D0D32C"/>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11" w15:restartNumberingAfterBreak="0">
    <w:nsid w:val="3AF624AD"/>
    <w:multiLevelType w:val="hybridMultilevel"/>
    <w:tmpl w:val="93C6AB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3D510DA2"/>
    <w:multiLevelType w:val="hybridMultilevel"/>
    <w:tmpl w:val="78F4B1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3696760"/>
    <w:multiLevelType w:val="hybridMultilevel"/>
    <w:tmpl w:val="2BFA7D18"/>
    <w:lvl w:ilvl="0" w:tplc="9F5ACE0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67C338A"/>
    <w:multiLevelType w:val="hybridMultilevel"/>
    <w:tmpl w:val="D80A70A4"/>
    <w:lvl w:ilvl="0" w:tplc="177AF25E">
      <w:start w:val="3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76949CF"/>
    <w:multiLevelType w:val="hybridMultilevel"/>
    <w:tmpl w:val="B474687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488B4A97"/>
    <w:multiLevelType w:val="hybridMultilevel"/>
    <w:tmpl w:val="72C2EC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D108A5"/>
    <w:multiLevelType w:val="hybridMultilevel"/>
    <w:tmpl w:val="476A1A0C"/>
    <w:lvl w:ilvl="0" w:tplc="04130001">
      <w:start w:val="1"/>
      <w:numFmt w:val="bullet"/>
      <w:lvlText w:val=""/>
      <w:lvlJc w:val="left"/>
      <w:pPr>
        <w:ind w:left="720" w:hanging="360"/>
      </w:pPr>
      <w:rPr>
        <w:rFonts w:ascii="Symbol" w:hAnsi="Symbol" w:hint="default"/>
      </w:rPr>
    </w:lvl>
    <w:lvl w:ilvl="1" w:tplc="B82CE79E">
      <w:numFmt w:val="bullet"/>
      <w:lvlText w:val="-"/>
      <w:lvlJc w:val="left"/>
      <w:pPr>
        <w:ind w:left="1440" w:hanging="360"/>
      </w:pPr>
      <w:rPr>
        <w:rFonts w:ascii="Verdana" w:eastAsiaTheme="minorHAnsi" w:hAnsi="Verdana" w:cs="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BE136A2"/>
    <w:multiLevelType w:val="hybridMultilevel"/>
    <w:tmpl w:val="0988EDA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4C76088F"/>
    <w:multiLevelType w:val="hybridMultilevel"/>
    <w:tmpl w:val="B05A1962"/>
    <w:lvl w:ilvl="0" w:tplc="79F893A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0767307"/>
    <w:multiLevelType w:val="hybridMultilevel"/>
    <w:tmpl w:val="39224DF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510449F0"/>
    <w:multiLevelType w:val="hybridMultilevel"/>
    <w:tmpl w:val="A7620C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4FF747A"/>
    <w:multiLevelType w:val="hybridMultilevel"/>
    <w:tmpl w:val="2AB4B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6095D65"/>
    <w:multiLevelType w:val="hybridMultilevel"/>
    <w:tmpl w:val="8BDCDA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175DCE"/>
    <w:multiLevelType w:val="hybridMultilevel"/>
    <w:tmpl w:val="5950B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AFA6E53"/>
    <w:multiLevelType w:val="hybridMultilevel"/>
    <w:tmpl w:val="7B8ABC92"/>
    <w:lvl w:ilvl="0" w:tplc="DD0CCB86">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03178EA"/>
    <w:multiLevelType w:val="hybridMultilevel"/>
    <w:tmpl w:val="F52E6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986F43"/>
    <w:multiLevelType w:val="hybridMultilevel"/>
    <w:tmpl w:val="7D80F7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6AE4C63"/>
    <w:multiLevelType w:val="hybridMultilevel"/>
    <w:tmpl w:val="9DB83E8C"/>
    <w:lvl w:ilvl="0" w:tplc="BC826EA2">
      <w:start w:val="15"/>
      <w:numFmt w:val="bullet"/>
      <w:lvlText w:val="-"/>
      <w:lvlJc w:val="left"/>
      <w:pPr>
        <w:ind w:left="720" w:hanging="360"/>
      </w:pPr>
      <w:rPr>
        <w:rFonts w:ascii="Frutiger 45 Light" w:eastAsiaTheme="minorHAnsi" w:hAnsi="Frutiger 45 Light"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8AD60CA"/>
    <w:multiLevelType w:val="hybridMultilevel"/>
    <w:tmpl w:val="06320BA0"/>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30" w15:restartNumberingAfterBreak="0">
    <w:nsid w:val="7EE26C41"/>
    <w:multiLevelType w:val="hybridMultilevel"/>
    <w:tmpl w:val="97B22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7238475">
    <w:abstractNumId w:val="7"/>
  </w:num>
  <w:num w:numId="2" w16cid:durableId="1224875982">
    <w:abstractNumId w:val="20"/>
  </w:num>
  <w:num w:numId="3" w16cid:durableId="764569169">
    <w:abstractNumId w:val="25"/>
  </w:num>
  <w:num w:numId="4" w16cid:durableId="1496607953">
    <w:abstractNumId w:val="2"/>
  </w:num>
  <w:num w:numId="5" w16cid:durableId="698775632">
    <w:abstractNumId w:val="4"/>
  </w:num>
  <w:num w:numId="6" w16cid:durableId="1353845832">
    <w:abstractNumId w:val="1"/>
    <w:lvlOverride w:ilvl="0">
      <w:startOverride w:val="1"/>
    </w:lvlOverride>
    <w:lvlOverride w:ilvl="1"/>
    <w:lvlOverride w:ilvl="2"/>
    <w:lvlOverride w:ilvl="3"/>
    <w:lvlOverride w:ilvl="4"/>
    <w:lvlOverride w:ilvl="5"/>
    <w:lvlOverride w:ilvl="6"/>
    <w:lvlOverride w:ilvl="7"/>
    <w:lvlOverride w:ilvl="8"/>
  </w:num>
  <w:num w:numId="7" w16cid:durableId="1432896825">
    <w:abstractNumId w:val="10"/>
  </w:num>
  <w:num w:numId="8" w16cid:durableId="1178420719">
    <w:abstractNumId w:val="29"/>
  </w:num>
  <w:num w:numId="9" w16cid:durableId="948970374">
    <w:abstractNumId w:val="1"/>
  </w:num>
  <w:num w:numId="10" w16cid:durableId="1534883162">
    <w:abstractNumId w:val="26"/>
  </w:num>
  <w:num w:numId="11" w16cid:durableId="271479050">
    <w:abstractNumId w:val="21"/>
  </w:num>
  <w:num w:numId="12" w16cid:durableId="1305624251">
    <w:abstractNumId w:val="15"/>
  </w:num>
  <w:num w:numId="13" w16cid:durableId="1107506182">
    <w:abstractNumId w:val="18"/>
  </w:num>
  <w:num w:numId="14" w16cid:durableId="560292496">
    <w:abstractNumId w:val="23"/>
  </w:num>
  <w:num w:numId="15" w16cid:durableId="176585422">
    <w:abstractNumId w:val="6"/>
  </w:num>
  <w:num w:numId="16" w16cid:durableId="674848051">
    <w:abstractNumId w:val="17"/>
  </w:num>
  <w:num w:numId="17" w16cid:durableId="2074765759">
    <w:abstractNumId w:val="27"/>
  </w:num>
  <w:num w:numId="18" w16cid:durableId="541945426">
    <w:abstractNumId w:val="22"/>
  </w:num>
  <w:num w:numId="19" w16cid:durableId="1186139815">
    <w:abstractNumId w:val="24"/>
  </w:num>
  <w:num w:numId="20" w16cid:durableId="1279530277">
    <w:abstractNumId w:val="16"/>
  </w:num>
  <w:num w:numId="21" w16cid:durableId="1617367648">
    <w:abstractNumId w:val="12"/>
  </w:num>
  <w:num w:numId="22" w16cid:durableId="438650429">
    <w:abstractNumId w:val="9"/>
  </w:num>
  <w:num w:numId="23" w16cid:durableId="741372298">
    <w:abstractNumId w:val="30"/>
  </w:num>
  <w:num w:numId="24" w16cid:durableId="1749574801">
    <w:abstractNumId w:val="19"/>
  </w:num>
  <w:num w:numId="25" w16cid:durableId="2018775824">
    <w:abstractNumId w:val="0"/>
  </w:num>
  <w:num w:numId="26" w16cid:durableId="1676375722">
    <w:abstractNumId w:val="8"/>
  </w:num>
  <w:num w:numId="27" w16cid:durableId="456144988">
    <w:abstractNumId w:val="14"/>
  </w:num>
  <w:num w:numId="28" w16cid:durableId="958410932">
    <w:abstractNumId w:val="28"/>
  </w:num>
  <w:num w:numId="29" w16cid:durableId="1900942627">
    <w:abstractNumId w:val="5"/>
  </w:num>
  <w:num w:numId="30" w16cid:durableId="1348675975">
    <w:abstractNumId w:val="3"/>
  </w:num>
  <w:num w:numId="31" w16cid:durableId="1441298639">
    <w:abstractNumId w:val="11"/>
  </w:num>
  <w:num w:numId="32" w16cid:durableId="10275647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48"/>
    <w:rsid w:val="000003DF"/>
    <w:rsid w:val="00004D52"/>
    <w:rsid w:val="000058AF"/>
    <w:rsid w:val="000065E7"/>
    <w:rsid w:val="0000793B"/>
    <w:rsid w:val="00010EF6"/>
    <w:rsid w:val="000142F8"/>
    <w:rsid w:val="00016671"/>
    <w:rsid w:val="00020C5E"/>
    <w:rsid w:val="000278B5"/>
    <w:rsid w:val="00030A8D"/>
    <w:rsid w:val="000313FE"/>
    <w:rsid w:val="00032158"/>
    <w:rsid w:val="00032EE3"/>
    <w:rsid w:val="00036FCF"/>
    <w:rsid w:val="00037DB5"/>
    <w:rsid w:val="000452FC"/>
    <w:rsid w:val="000466AD"/>
    <w:rsid w:val="00047A39"/>
    <w:rsid w:val="00056F70"/>
    <w:rsid w:val="0006043E"/>
    <w:rsid w:val="00061D81"/>
    <w:rsid w:val="000647B3"/>
    <w:rsid w:val="0006665D"/>
    <w:rsid w:val="00066965"/>
    <w:rsid w:val="0007067C"/>
    <w:rsid w:val="00071B4D"/>
    <w:rsid w:val="00072FEB"/>
    <w:rsid w:val="000737DE"/>
    <w:rsid w:val="00075339"/>
    <w:rsid w:val="00075408"/>
    <w:rsid w:val="0008426B"/>
    <w:rsid w:val="00092985"/>
    <w:rsid w:val="0009363F"/>
    <w:rsid w:val="000A2676"/>
    <w:rsid w:val="000A40FB"/>
    <w:rsid w:val="000A5D6E"/>
    <w:rsid w:val="000B46C6"/>
    <w:rsid w:val="000B4D85"/>
    <w:rsid w:val="000B69CC"/>
    <w:rsid w:val="000C212A"/>
    <w:rsid w:val="000C6E11"/>
    <w:rsid w:val="000C7743"/>
    <w:rsid w:val="000D2815"/>
    <w:rsid w:val="000D33A2"/>
    <w:rsid w:val="000D6C85"/>
    <w:rsid w:val="000D6D4E"/>
    <w:rsid w:val="000E33AA"/>
    <w:rsid w:val="000E7EAE"/>
    <w:rsid w:val="000F3B89"/>
    <w:rsid w:val="00103E07"/>
    <w:rsid w:val="0011105C"/>
    <w:rsid w:val="001130FC"/>
    <w:rsid w:val="00113440"/>
    <w:rsid w:val="00114A56"/>
    <w:rsid w:val="00123753"/>
    <w:rsid w:val="00125839"/>
    <w:rsid w:val="001278A3"/>
    <w:rsid w:val="00127B8A"/>
    <w:rsid w:val="00130BFA"/>
    <w:rsid w:val="0013160B"/>
    <w:rsid w:val="00132416"/>
    <w:rsid w:val="0014089F"/>
    <w:rsid w:val="00143123"/>
    <w:rsid w:val="001448AD"/>
    <w:rsid w:val="00146A69"/>
    <w:rsid w:val="00150AC7"/>
    <w:rsid w:val="00151960"/>
    <w:rsid w:val="001534D1"/>
    <w:rsid w:val="001545F7"/>
    <w:rsid w:val="00163264"/>
    <w:rsid w:val="001638E5"/>
    <w:rsid w:val="00165135"/>
    <w:rsid w:val="00167860"/>
    <w:rsid w:val="0017099A"/>
    <w:rsid w:val="001726DE"/>
    <w:rsid w:val="00173E16"/>
    <w:rsid w:val="00180705"/>
    <w:rsid w:val="00182AF1"/>
    <w:rsid w:val="00182B01"/>
    <w:rsid w:val="00187D41"/>
    <w:rsid w:val="00193007"/>
    <w:rsid w:val="001A2FD2"/>
    <w:rsid w:val="001A51F3"/>
    <w:rsid w:val="001A5E1A"/>
    <w:rsid w:val="001A7B02"/>
    <w:rsid w:val="001B11C4"/>
    <w:rsid w:val="001B3B01"/>
    <w:rsid w:val="001B4A65"/>
    <w:rsid w:val="001B64DD"/>
    <w:rsid w:val="001B664C"/>
    <w:rsid w:val="001B711E"/>
    <w:rsid w:val="001C267E"/>
    <w:rsid w:val="001C6F9D"/>
    <w:rsid w:val="001D7346"/>
    <w:rsid w:val="001E5277"/>
    <w:rsid w:val="001E5460"/>
    <w:rsid w:val="001F1C1F"/>
    <w:rsid w:val="001F2E01"/>
    <w:rsid w:val="001F46B3"/>
    <w:rsid w:val="001F6CD5"/>
    <w:rsid w:val="001F7EB1"/>
    <w:rsid w:val="0020287D"/>
    <w:rsid w:val="00214AFD"/>
    <w:rsid w:val="00215001"/>
    <w:rsid w:val="0021655F"/>
    <w:rsid w:val="00217590"/>
    <w:rsid w:val="0022062B"/>
    <w:rsid w:val="00222279"/>
    <w:rsid w:val="002327AC"/>
    <w:rsid w:val="00234CE5"/>
    <w:rsid w:val="00236D8E"/>
    <w:rsid w:val="00241991"/>
    <w:rsid w:val="00241DFA"/>
    <w:rsid w:val="002538E6"/>
    <w:rsid w:val="00254793"/>
    <w:rsid w:val="00255663"/>
    <w:rsid w:val="00256C5A"/>
    <w:rsid w:val="00261055"/>
    <w:rsid w:val="002626A1"/>
    <w:rsid w:val="00263763"/>
    <w:rsid w:val="002655B0"/>
    <w:rsid w:val="00267BDA"/>
    <w:rsid w:val="00270E96"/>
    <w:rsid w:val="00272240"/>
    <w:rsid w:val="00277613"/>
    <w:rsid w:val="00277891"/>
    <w:rsid w:val="00280F81"/>
    <w:rsid w:val="00281E93"/>
    <w:rsid w:val="002923BC"/>
    <w:rsid w:val="00294B04"/>
    <w:rsid w:val="00297318"/>
    <w:rsid w:val="002A0A9C"/>
    <w:rsid w:val="002A231A"/>
    <w:rsid w:val="002A6498"/>
    <w:rsid w:val="002A72A2"/>
    <w:rsid w:val="002B0B97"/>
    <w:rsid w:val="002B4A72"/>
    <w:rsid w:val="002B6547"/>
    <w:rsid w:val="002B6EB3"/>
    <w:rsid w:val="002C005E"/>
    <w:rsid w:val="002C4CC8"/>
    <w:rsid w:val="002C5672"/>
    <w:rsid w:val="002C6551"/>
    <w:rsid w:val="002C7E40"/>
    <w:rsid w:val="002D2D77"/>
    <w:rsid w:val="002D34C6"/>
    <w:rsid w:val="002D382F"/>
    <w:rsid w:val="002D3ADF"/>
    <w:rsid w:val="002E4A59"/>
    <w:rsid w:val="002E67C2"/>
    <w:rsid w:val="002F0B93"/>
    <w:rsid w:val="002F1C9E"/>
    <w:rsid w:val="002F249E"/>
    <w:rsid w:val="0030285A"/>
    <w:rsid w:val="00302F2F"/>
    <w:rsid w:val="00307873"/>
    <w:rsid w:val="00310032"/>
    <w:rsid w:val="0031117F"/>
    <w:rsid w:val="00312ED2"/>
    <w:rsid w:val="00315FA9"/>
    <w:rsid w:val="00317303"/>
    <w:rsid w:val="00317B51"/>
    <w:rsid w:val="003230D0"/>
    <w:rsid w:val="003232A7"/>
    <w:rsid w:val="0032390B"/>
    <w:rsid w:val="003302FC"/>
    <w:rsid w:val="00330629"/>
    <w:rsid w:val="0033372D"/>
    <w:rsid w:val="0033499A"/>
    <w:rsid w:val="003375B5"/>
    <w:rsid w:val="003404CC"/>
    <w:rsid w:val="003452E0"/>
    <w:rsid w:val="003457CA"/>
    <w:rsid w:val="0034693E"/>
    <w:rsid w:val="00346B52"/>
    <w:rsid w:val="003479D2"/>
    <w:rsid w:val="0035193C"/>
    <w:rsid w:val="00354994"/>
    <w:rsid w:val="00356D9B"/>
    <w:rsid w:val="00372819"/>
    <w:rsid w:val="003900A5"/>
    <w:rsid w:val="00390ED7"/>
    <w:rsid w:val="00391232"/>
    <w:rsid w:val="003944A9"/>
    <w:rsid w:val="00395FD4"/>
    <w:rsid w:val="00395FF2"/>
    <w:rsid w:val="00397512"/>
    <w:rsid w:val="003B4493"/>
    <w:rsid w:val="003B7E6A"/>
    <w:rsid w:val="003C08B9"/>
    <w:rsid w:val="003C1086"/>
    <w:rsid w:val="003C514E"/>
    <w:rsid w:val="003C5B64"/>
    <w:rsid w:val="003D1F1F"/>
    <w:rsid w:val="003D655C"/>
    <w:rsid w:val="003D6615"/>
    <w:rsid w:val="003E2A08"/>
    <w:rsid w:val="003E3143"/>
    <w:rsid w:val="003E5DFA"/>
    <w:rsid w:val="003F18AF"/>
    <w:rsid w:val="003F3169"/>
    <w:rsid w:val="003F4A5D"/>
    <w:rsid w:val="003F53E4"/>
    <w:rsid w:val="003F59D5"/>
    <w:rsid w:val="00401A21"/>
    <w:rsid w:val="004020F5"/>
    <w:rsid w:val="00406FC8"/>
    <w:rsid w:val="0041060F"/>
    <w:rsid w:val="00410CEF"/>
    <w:rsid w:val="00410D9D"/>
    <w:rsid w:val="00410DE2"/>
    <w:rsid w:val="004164DA"/>
    <w:rsid w:val="00417F51"/>
    <w:rsid w:val="00421720"/>
    <w:rsid w:val="004240CC"/>
    <w:rsid w:val="00424573"/>
    <w:rsid w:val="00426B88"/>
    <w:rsid w:val="00431DED"/>
    <w:rsid w:val="00436E8D"/>
    <w:rsid w:val="00440627"/>
    <w:rsid w:val="00441E4A"/>
    <w:rsid w:val="00442F62"/>
    <w:rsid w:val="00443E6B"/>
    <w:rsid w:val="00444531"/>
    <w:rsid w:val="004457E4"/>
    <w:rsid w:val="00446014"/>
    <w:rsid w:val="00446A39"/>
    <w:rsid w:val="00453494"/>
    <w:rsid w:val="00460DC7"/>
    <w:rsid w:val="0046246A"/>
    <w:rsid w:val="00462E7E"/>
    <w:rsid w:val="00464E43"/>
    <w:rsid w:val="00464F62"/>
    <w:rsid w:val="0046595D"/>
    <w:rsid w:val="00466D84"/>
    <w:rsid w:val="00473457"/>
    <w:rsid w:val="004744AC"/>
    <w:rsid w:val="00474DCA"/>
    <w:rsid w:val="00481A78"/>
    <w:rsid w:val="0048348E"/>
    <w:rsid w:val="0048419A"/>
    <w:rsid w:val="0048522D"/>
    <w:rsid w:val="00486856"/>
    <w:rsid w:val="00493FAD"/>
    <w:rsid w:val="00494A74"/>
    <w:rsid w:val="004952C1"/>
    <w:rsid w:val="004A5EAD"/>
    <w:rsid w:val="004A770D"/>
    <w:rsid w:val="004B1B36"/>
    <w:rsid w:val="004B253A"/>
    <w:rsid w:val="004B2687"/>
    <w:rsid w:val="004B2AC7"/>
    <w:rsid w:val="004B41D4"/>
    <w:rsid w:val="004B591C"/>
    <w:rsid w:val="004B6523"/>
    <w:rsid w:val="004C25CB"/>
    <w:rsid w:val="004C2C36"/>
    <w:rsid w:val="004D1BAF"/>
    <w:rsid w:val="004D2099"/>
    <w:rsid w:val="004D3D59"/>
    <w:rsid w:val="004D45F3"/>
    <w:rsid w:val="004D5B9D"/>
    <w:rsid w:val="004E1FF5"/>
    <w:rsid w:val="004E2DB7"/>
    <w:rsid w:val="004E66F2"/>
    <w:rsid w:val="004F1BA7"/>
    <w:rsid w:val="004F2149"/>
    <w:rsid w:val="004F5D41"/>
    <w:rsid w:val="00514206"/>
    <w:rsid w:val="005160A0"/>
    <w:rsid w:val="00516957"/>
    <w:rsid w:val="00520FDE"/>
    <w:rsid w:val="005220E7"/>
    <w:rsid w:val="005244CB"/>
    <w:rsid w:val="00525442"/>
    <w:rsid w:val="005260E7"/>
    <w:rsid w:val="00527652"/>
    <w:rsid w:val="005276A0"/>
    <w:rsid w:val="0053253D"/>
    <w:rsid w:val="00537C0F"/>
    <w:rsid w:val="005408FA"/>
    <w:rsid w:val="00542A52"/>
    <w:rsid w:val="00543DB6"/>
    <w:rsid w:val="00546559"/>
    <w:rsid w:val="00546E8E"/>
    <w:rsid w:val="0055069B"/>
    <w:rsid w:val="0055347C"/>
    <w:rsid w:val="00555203"/>
    <w:rsid w:val="00560264"/>
    <w:rsid w:val="005614C4"/>
    <w:rsid w:val="005636D7"/>
    <w:rsid w:val="005642BF"/>
    <w:rsid w:val="00565794"/>
    <w:rsid w:val="00566D4B"/>
    <w:rsid w:val="005679C2"/>
    <w:rsid w:val="00573D43"/>
    <w:rsid w:val="00573FC9"/>
    <w:rsid w:val="005740CA"/>
    <w:rsid w:val="005760DE"/>
    <w:rsid w:val="00580E44"/>
    <w:rsid w:val="00580EDF"/>
    <w:rsid w:val="00583C57"/>
    <w:rsid w:val="005850EC"/>
    <w:rsid w:val="00587DB8"/>
    <w:rsid w:val="00590B14"/>
    <w:rsid w:val="00593457"/>
    <w:rsid w:val="00593DDF"/>
    <w:rsid w:val="005A35E0"/>
    <w:rsid w:val="005B0CBE"/>
    <w:rsid w:val="005B1CE5"/>
    <w:rsid w:val="005B40AD"/>
    <w:rsid w:val="005B6226"/>
    <w:rsid w:val="005C025C"/>
    <w:rsid w:val="005C7368"/>
    <w:rsid w:val="005C7589"/>
    <w:rsid w:val="005C75D0"/>
    <w:rsid w:val="005D117A"/>
    <w:rsid w:val="005D5824"/>
    <w:rsid w:val="005D7375"/>
    <w:rsid w:val="005D7511"/>
    <w:rsid w:val="005E1F6C"/>
    <w:rsid w:val="005E48F2"/>
    <w:rsid w:val="005E5D9F"/>
    <w:rsid w:val="005E6F26"/>
    <w:rsid w:val="005F0AF4"/>
    <w:rsid w:val="005F116C"/>
    <w:rsid w:val="005F1BD0"/>
    <w:rsid w:val="005F2A37"/>
    <w:rsid w:val="005F4E79"/>
    <w:rsid w:val="005F7157"/>
    <w:rsid w:val="005F7CB8"/>
    <w:rsid w:val="00600564"/>
    <w:rsid w:val="00601805"/>
    <w:rsid w:val="00604BC7"/>
    <w:rsid w:val="006109C2"/>
    <w:rsid w:val="00613B7D"/>
    <w:rsid w:val="0061558D"/>
    <w:rsid w:val="006161C8"/>
    <w:rsid w:val="0062133A"/>
    <w:rsid w:val="00632E7F"/>
    <w:rsid w:val="0063538B"/>
    <w:rsid w:val="00642AFC"/>
    <w:rsid w:val="0064435B"/>
    <w:rsid w:val="0064757E"/>
    <w:rsid w:val="00650CEC"/>
    <w:rsid w:val="006535AB"/>
    <w:rsid w:val="00654E91"/>
    <w:rsid w:val="00655856"/>
    <w:rsid w:val="00656828"/>
    <w:rsid w:val="006607F0"/>
    <w:rsid w:val="006633DB"/>
    <w:rsid w:val="00663566"/>
    <w:rsid w:val="00664F4D"/>
    <w:rsid w:val="006705A5"/>
    <w:rsid w:val="0067096B"/>
    <w:rsid w:val="00671042"/>
    <w:rsid w:val="00675826"/>
    <w:rsid w:val="00675CFE"/>
    <w:rsid w:val="006762BD"/>
    <w:rsid w:val="00676DC0"/>
    <w:rsid w:val="00677366"/>
    <w:rsid w:val="00677964"/>
    <w:rsid w:val="00681169"/>
    <w:rsid w:val="00681260"/>
    <w:rsid w:val="00681DBF"/>
    <w:rsid w:val="00683BE8"/>
    <w:rsid w:val="006841D6"/>
    <w:rsid w:val="00686977"/>
    <w:rsid w:val="00693379"/>
    <w:rsid w:val="006936F0"/>
    <w:rsid w:val="00693704"/>
    <w:rsid w:val="0069393B"/>
    <w:rsid w:val="0069799B"/>
    <w:rsid w:val="006A38CB"/>
    <w:rsid w:val="006B2EF1"/>
    <w:rsid w:val="006B4DD8"/>
    <w:rsid w:val="006B5623"/>
    <w:rsid w:val="006B562C"/>
    <w:rsid w:val="006B7EBF"/>
    <w:rsid w:val="006C36C1"/>
    <w:rsid w:val="006D0FF8"/>
    <w:rsid w:val="006D1CAD"/>
    <w:rsid w:val="006D2795"/>
    <w:rsid w:val="006D2B88"/>
    <w:rsid w:val="006E6DE1"/>
    <w:rsid w:val="006F41DD"/>
    <w:rsid w:val="006F7562"/>
    <w:rsid w:val="00700BDE"/>
    <w:rsid w:val="00703A3D"/>
    <w:rsid w:val="00704C57"/>
    <w:rsid w:val="0071167A"/>
    <w:rsid w:val="00711941"/>
    <w:rsid w:val="00712653"/>
    <w:rsid w:val="00721ACD"/>
    <w:rsid w:val="00721C25"/>
    <w:rsid w:val="00722A93"/>
    <w:rsid w:val="0073106C"/>
    <w:rsid w:val="0073122D"/>
    <w:rsid w:val="00735514"/>
    <w:rsid w:val="0073579B"/>
    <w:rsid w:val="0073661B"/>
    <w:rsid w:val="007375E6"/>
    <w:rsid w:val="00740C6F"/>
    <w:rsid w:val="00740E13"/>
    <w:rsid w:val="00744636"/>
    <w:rsid w:val="00744A77"/>
    <w:rsid w:val="0074683F"/>
    <w:rsid w:val="00747525"/>
    <w:rsid w:val="00750743"/>
    <w:rsid w:val="00750CA2"/>
    <w:rsid w:val="00751175"/>
    <w:rsid w:val="00751389"/>
    <w:rsid w:val="00751912"/>
    <w:rsid w:val="00751B12"/>
    <w:rsid w:val="0076405E"/>
    <w:rsid w:val="0076574C"/>
    <w:rsid w:val="00773432"/>
    <w:rsid w:val="007755A9"/>
    <w:rsid w:val="00780E57"/>
    <w:rsid w:val="00781FA7"/>
    <w:rsid w:val="007856CA"/>
    <w:rsid w:val="0079176C"/>
    <w:rsid w:val="00792296"/>
    <w:rsid w:val="00792B51"/>
    <w:rsid w:val="00792E1A"/>
    <w:rsid w:val="00796FA1"/>
    <w:rsid w:val="00797BE7"/>
    <w:rsid w:val="007A4165"/>
    <w:rsid w:val="007B4606"/>
    <w:rsid w:val="007C2310"/>
    <w:rsid w:val="007C4FD4"/>
    <w:rsid w:val="007C58AB"/>
    <w:rsid w:val="007D42D0"/>
    <w:rsid w:val="007D766B"/>
    <w:rsid w:val="007E009A"/>
    <w:rsid w:val="007E2CF3"/>
    <w:rsid w:val="007E42A4"/>
    <w:rsid w:val="007E5CCB"/>
    <w:rsid w:val="007F0C88"/>
    <w:rsid w:val="007F2B9D"/>
    <w:rsid w:val="007F51FC"/>
    <w:rsid w:val="00800FA2"/>
    <w:rsid w:val="00801B6A"/>
    <w:rsid w:val="008031B9"/>
    <w:rsid w:val="00803E6F"/>
    <w:rsid w:val="00806525"/>
    <w:rsid w:val="00812F8E"/>
    <w:rsid w:val="00817A69"/>
    <w:rsid w:val="00820784"/>
    <w:rsid w:val="008235A8"/>
    <w:rsid w:val="00823A1F"/>
    <w:rsid w:val="008253E1"/>
    <w:rsid w:val="00830D80"/>
    <w:rsid w:val="0083111D"/>
    <w:rsid w:val="0083188F"/>
    <w:rsid w:val="00831A54"/>
    <w:rsid w:val="00832ED7"/>
    <w:rsid w:val="00833A79"/>
    <w:rsid w:val="008340D7"/>
    <w:rsid w:val="008350A3"/>
    <w:rsid w:val="0084037D"/>
    <w:rsid w:val="00841661"/>
    <w:rsid w:val="00843BE3"/>
    <w:rsid w:val="00845514"/>
    <w:rsid w:val="00845E07"/>
    <w:rsid w:val="00846876"/>
    <w:rsid w:val="0085151C"/>
    <w:rsid w:val="00851A94"/>
    <w:rsid w:val="00851E6B"/>
    <w:rsid w:val="00852317"/>
    <w:rsid w:val="00853AFD"/>
    <w:rsid w:val="00856B18"/>
    <w:rsid w:val="00856C5E"/>
    <w:rsid w:val="00860D1B"/>
    <w:rsid w:val="0086191A"/>
    <w:rsid w:val="00863592"/>
    <w:rsid w:val="00867A9E"/>
    <w:rsid w:val="0087011E"/>
    <w:rsid w:val="008717A6"/>
    <w:rsid w:val="0087635D"/>
    <w:rsid w:val="00876469"/>
    <w:rsid w:val="00880369"/>
    <w:rsid w:val="00881419"/>
    <w:rsid w:val="00882A8B"/>
    <w:rsid w:val="00886157"/>
    <w:rsid w:val="00887285"/>
    <w:rsid w:val="0089258C"/>
    <w:rsid w:val="00892918"/>
    <w:rsid w:val="00894651"/>
    <w:rsid w:val="008A0897"/>
    <w:rsid w:val="008A16E9"/>
    <w:rsid w:val="008A7F02"/>
    <w:rsid w:val="008B03C0"/>
    <w:rsid w:val="008B12B4"/>
    <w:rsid w:val="008B7789"/>
    <w:rsid w:val="008C1FFA"/>
    <w:rsid w:val="008C26D3"/>
    <w:rsid w:val="008C3548"/>
    <w:rsid w:val="008C6ED4"/>
    <w:rsid w:val="008D2EBF"/>
    <w:rsid w:val="008D39E3"/>
    <w:rsid w:val="008D6A72"/>
    <w:rsid w:val="008D7668"/>
    <w:rsid w:val="008E23A8"/>
    <w:rsid w:val="008E3857"/>
    <w:rsid w:val="008F0590"/>
    <w:rsid w:val="008F0D21"/>
    <w:rsid w:val="008F36B5"/>
    <w:rsid w:val="008F4EB8"/>
    <w:rsid w:val="00901C52"/>
    <w:rsid w:val="00905756"/>
    <w:rsid w:val="0091479C"/>
    <w:rsid w:val="009204A7"/>
    <w:rsid w:val="0092053E"/>
    <w:rsid w:val="009209B7"/>
    <w:rsid w:val="00921018"/>
    <w:rsid w:val="00925171"/>
    <w:rsid w:val="0093045A"/>
    <w:rsid w:val="0093390A"/>
    <w:rsid w:val="0094122F"/>
    <w:rsid w:val="00943E14"/>
    <w:rsid w:val="00944647"/>
    <w:rsid w:val="00944F4A"/>
    <w:rsid w:val="009463FA"/>
    <w:rsid w:val="00953654"/>
    <w:rsid w:val="009547DF"/>
    <w:rsid w:val="00955574"/>
    <w:rsid w:val="00963604"/>
    <w:rsid w:val="009641F5"/>
    <w:rsid w:val="00966466"/>
    <w:rsid w:val="00967B74"/>
    <w:rsid w:val="009757F2"/>
    <w:rsid w:val="00976B60"/>
    <w:rsid w:val="00977F4E"/>
    <w:rsid w:val="009808E3"/>
    <w:rsid w:val="0098317A"/>
    <w:rsid w:val="00984330"/>
    <w:rsid w:val="009849BE"/>
    <w:rsid w:val="009849C5"/>
    <w:rsid w:val="00985084"/>
    <w:rsid w:val="00986F7D"/>
    <w:rsid w:val="00991529"/>
    <w:rsid w:val="00995066"/>
    <w:rsid w:val="009974BA"/>
    <w:rsid w:val="00997BC5"/>
    <w:rsid w:val="009A0530"/>
    <w:rsid w:val="009A1C34"/>
    <w:rsid w:val="009A2357"/>
    <w:rsid w:val="009A2E4B"/>
    <w:rsid w:val="009B1543"/>
    <w:rsid w:val="009B312E"/>
    <w:rsid w:val="009B7E98"/>
    <w:rsid w:val="009C0A41"/>
    <w:rsid w:val="009C188F"/>
    <w:rsid w:val="009C1C5C"/>
    <w:rsid w:val="009C300A"/>
    <w:rsid w:val="009C535B"/>
    <w:rsid w:val="009D21E5"/>
    <w:rsid w:val="009D6CA2"/>
    <w:rsid w:val="009D7774"/>
    <w:rsid w:val="009E7E6D"/>
    <w:rsid w:val="009F0BA3"/>
    <w:rsid w:val="00A026BB"/>
    <w:rsid w:val="00A02D5D"/>
    <w:rsid w:val="00A03989"/>
    <w:rsid w:val="00A060FB"/>
    <w:rsid w:val="00A06614"/>
    <w:rsid w:val="00A113C5"/>
    <w:rsid w:val="00A119AD"/>
    <w:rsid w:val="00A1238C"/>
    <w:rsid w:val="00A15E61"/>
    <w:rsid w:val="00A167B3"/>
    <w:rsid w:val="00A20DC0"/>
    <w:rsid w:val="00A21612"/>
    <w:rsid w:val="00A27F1F"/>
    <w:rsid w:val="00A30E91"/>
    <w:rsid w:val="00A31C30"/>
    <w:rsid w:val="00A33817"/>
    <w:rsid w:val="00A42BB7"/>
    <w:rsid w:val="00A440BB"/>
    <w:rsid w:val="00A4464E"/>
    <w:rsid w:val="00A46187"/>
    <w:rsid w:val="00A476E1"/>
    <w:rsid w:val="00A5280A"/>
    <w:rsid w:val="00A550E5"/>
    <w:rsid w:val="00A60ACF"/>
    <w:rsid w:val="00A60F48"/>
    <w:rsid w:val="00A63BBE"/>
    <w:rsid w:val="00A67673"/>
    <w:rsid w:val="00A73238"/>
    <w:rsid w:val="00A7383E"/>
    <w:rsid w:val="00A77047"/>
    <w:rsid w:val="00A77D95"/>
    <w:rsid w:val="00A807F3"/>
    <w:rsid w:val="00A810B0"/>
    <w:rsid w:val="00A8147C"/>
    <w:rsid w:val="00A83D98"/>
    <w:rsid w:val="00A8595F"/>
    <w:rsid w:val="00A912E3"/>
    <w:rsid w:val="00A9390E"/>
    <w:rsid w:val="00AA28A9"/>
    <w:rsid w:val="00AA749C"/>
    <w:rsid w:val="00AB338C"/>
    <w:rsid w:val="00AB75AD"/>
    <w:rsid w:val="00AC0F18"/>
    <w:rsid w:val="00AC22B1"/>
    <w:rsid w:val="00AC4A66"/>
    <w:rsid w:val="00AC5222"/>
    <w:rsid w:val="00AC6439"/>
    <w:rsid w:val="00AC6E2D"/>
    <w:rsid w:val="00AD0A1A"/>
    <w:rsid w:val="00AD4E10"/>
    <w:rsid w:val="00AD5978"/>
    <w:rsid w:val="00AD65A9"/>
    <w:rsid w:val="00AE0920"/>
    <w:rsid w:val="00AE4F12"/>
    <w:rsid w:val="00AE7E50"/>
    <w:rsid w:val="00AF0799"/>
    <w:rsid w:val="00AF1ABF"/>
    <w:rsid w:val="00AF2057"/>
    <w:rsid w:val="00AF226D"/>
    <w:rsid w:val="00AF2B96"/>
    <w:rsid w:val="00AF2BD3"/>
    <w:rsid w:val="00B025A1"/>
    <w:rsid w:val="00B03878"/>
    <w:rsid w:val="00B03A12"/>
    <w:rsid w:val="00B04275"/>
    <w:rsid w:val="00B051EE"/>
    <w:rsid w:val="00B10B26"/>
    <w:rsid w:val="00B144C0"/>
    <w:rsid w:val="00B20BDC"/>
    <w:rsid w:val="00B21DF4"/>
    <w:rsid w:val="00B2468B"/>
    <w:rsid w:val="00B26D5F"/>
    <w:rsid w:val="00B276A7"/>
    <w:rsid w:val="00B30AAF"/>
    <w:rsid w:val="00B324CE"/>
    <w:rsid w:val="00B35D41"/>
    <w:rsid w:val="00B370EF"/>
    <w:rsid w:val="00B37327"/>
    <w:rsid w:val="00B440B7"/>
    <w:rsid w:val="00B47506"/>
    <w:rsid w:val="00B51036"/>
    <w:rsid w:val="00B51B74"/>
    <w:rsid w:val="00B51CCF"/>
    <w:rsid w:val="00B533DB"/>
    <w:rsid w:val="00B564C1"/>
    <w:rsid w:val="00B61CEB"/>
    <w:rsid w:val="00B62342"/>
    <w:rsid w:val="00B626AA"/>
    <w:rsid w:val="00B63991"/>
    <w:rsid w:val="00B67663"/>
    <w:rsid w:val="00B71CE5"/>
    <w:rsid w:val="00B7280C"/>
    <w:rsid w:val="00B747BB"/>
    <w:rsid w:val="00B8083D"/>
    <w:rsid w:val="00B82161"/>
    <w:rsid w:val="00B842FE"/>
    <w:rsid w:val="00B84B5D"/>
    <w:rsid w:val="00B852B8"/>
    <w:rsid w:val="00B86329"/>
    <w:rsid w:val="00B91F60"/>
    <w:rsid w:val="00B93020"/>
    <w:rsid w:val="00B95714"/>
    <w:rsid w:val="00B972AE"/>
    <w:rsid w:val="00BA6F1F"/>
    <w:rsid w:val="00BB00D6"/>
    <w:rsid w:val="00BB430D"/>
    <w:rsid w:val="00BB5EFE"/>
    <w:rsid w:val="00BB6774"/>
    <w:rsid w:val="00BB6949"/>
    <w:rsid w:val="00BC53DD"/>
    <w:rsid w:val="00BD0C75"/>
    <w:rsid w:val="00BE06FF"/>
    <w:rsid w:val="00BE7736"/>
    <w:rsid w:val="00BF6A16"/>
    <w:rsid w:val="00C002B0"/>
    <w:rsid w:val="00C131E9"/>
    <w:rsid w:val="00C13857"/>
    <w:rsid w:val="00C2166E"/>
    <w:rsid w:val="00C24821"/>
    <w:rsid w:val="00C32752"/>
    <w:rsid w:val="00C3338D"/>
    <w:rsid w:val="00C36814"/>
    <w:rsid w:val="00C432EF"/>
    <w:rsid w:val="00C45AE3"/>
    <w:rsid w:val="00C47C14"/>
    <w:rsid w:val="00C50708"/>
    <w:rsid w:val="00C5684B"/>
    <w:rsid w:val="00C57135"/>
    <w:rsid w:val="00C577EB"/>
    <w:rsid w:val="00C6480B"/>
    <w:rsid w:val="00C65E6F"/>
    <w:rsid w:val="00C679A5"/>
    <w:rsid w:val="00C745A9"/>
    <w:rsid w:val="00C755B4"/>
    <w:rsid w:val="00C76768"/>
    <w:rsid w:val="00C82922"/>
    <w:rsid w:val="00C862AA"/>
    <w:rsid w:val="00C92D44"/>
    <w:rsid w:val="00C94A55"/>
    <w:rsid w:val="00C968CD"/>
    <w:rsid w:val="00C97889"/>
    <w:rsid w:val="00CA0657"/>
    <w:rsid w:val="00CA5D9E"/>
    <w:rsid w:val="00CA5FB8"/>
    <w:rsid w:val="00CB09C1"/>
    <w:rsid w:val="00CB0D7C"/>
    <w:rsid w:val="00CB1B40"/>
    <w:rsid w:val="00CB275A"/>
    <w:rsid w:val="00CB33C2"/>
    <w:rsid w:val="00CB6441"/>
    <w:rsid w:val="00CB6636"/>
    <w:rsid w:val="00CB6BAF"/>
    <w:rsid w:val="00CC3B7C"/>
    <w:rsid w:val="00CC7A9C"/>
    <w:rsid w:val="00CD2409"/>
    <w:rsid w:val="00CD268F"/>
    <w:rsid w:val="00CD2B39"/>
    <w:rsid w:val="00CD666F"/>
    <w:rsid w:val="00CE0E14"/>
    <w:rsid w:val="00CE7462"/>
    <w:rsid w:val="00CF4260"/>
    <w:rsid w:val="00CF5944"/>
    <w:rsid w:val="00CF6F2B"/>
    <w:rsid w:val="00D004B9"/>
    <w:rsid w:val="00D0164D"/>
    <w:rsid w:val="00D01CA4"/>
    <w:rsid w:val="00D07C6A"/>
    <w:rsid w:val="00D12471"/>
    <w:rsid w:val="00D158D7"/>
    <w:rsid w:val="00D16251"/>
    <w:rsid w:val="00D16969"/>
    <w:rsid w:val="00D223B8"/>
    <w:rsid w:val="00D24464"/>
    <w:rsid w:val="00D31FBC"/>
    <w:rsid w:val="00D41CB4"/>
    <w:rsid w:val="00D4388C"/>
    <w:rsid w:val="00D47CFD"/>
    <w:rsid w:val="00D54817"/>
    <w:rsid w:val="00D565D9"/>
    <w:rsid w:val="00D57C08"/>
    <w:rsid w:val="00D60E04"/>
    <w:rsid w:val="00D615E5"/>
    <w:rsid w:val="00D63644"/>
    <w:rsid w:val="00D63F08"/>
    <w:rsid w:val="00D65614"/>
    <w:rsid w:val="00D678BE"/>
    <w:rsid w:val="00D70381"/>
    <w:rsid w:val="00D719FC"/>
    <w:rsid w:val="00D71A3F"/>
    <w:rsid w:val="00D72147"/>
    <w:rsid w:val="00D72C14"/>
    <w:rsid w:val="00D72C2A"/>
    <w:rsid w:val="00D73DAF"/>
    <w:rsid w:val="00D73F38"/>
    <w:rsid w:val="00D75D50"/>
    <w:rsid w:val="00D83319"/>
    <w:rsid w:val="00D8588E"/>
    <w:rsid w:val="00D87539"/>
    <w:rsid w:val="00D878E6"/>
    <w:rsid w:val="00D96B8D"/>
    <w:rsid w:val="00D97B04"/>
    <w:rsid w:val="00DA0624"/>
    <w:rsid w:val="00DA457C"/>
    <w:rsid w:val="00DA79D8"/>
    <w:rsid w:val="00DB286F"/>
    <w:rsid w:val="00DB42EF"/>
    <w:rsid w:val="00DB7741"/>
    <w:rsid w:val="00DC26A6"/>
    <w:rsid w:val="00DC6289"/>
    <w:rsid w:val="00DC6A28"/>
    <w:rsid w:val="00DD3714"/>
    <w:rsid w:val="00DE02F2"/>
    <w:rsid w:val="00DE5431"/>
    <w:rsid w:val="00DF44C8"/>
    <w:rsid w:val="00DF4D4F"/>
    <w:rsid w:val="00DF527C"/>
    <w:rsid w:val="00DF7BAB"/>
    <w:rsid w:val="00E0360E"/>
    <w:rsid w:val="00E04201"/>
    <w:rsid w:val="00E06B39"/>
    <w:rsid w:val="00E07B17"/>
    <w:rsid w:val="00E101BE"/>
    <w:rsid w:val="00E12450"/>
    <w:rsid w:val="00E2064D"/>
    <w:rsid w:val="00E22151"/>
    <w:rsid w:val="00E2369E"/>
    <w:rsid w:val="00E2601D"/>
    <w:rsid w:val="00E31FE2"/>
    <w:rsid w:val="00E41013"/>
    <w:rsid w:val="00E43CC3"/>
    <w:rsid w:val="00E44EB4"/>
    <w:rsid w:val="00E509AE"/>
    <w:rsid w:val="00E51546"/>
    <w:rsid w:val="00E55ECB"/>
    <w:rsid w:val="00E56C79"/>
    <w:rsid w:val="00E61DCA"/>
    <w:rsid w:val="00E637E8"/>
    <w:rsid w:val="00E67238"/>
    <w:rsid w:val="00E6747A"/>
    <w:rsid w:val="00E67955"/>
    <w:rsid w:val="00E70EDD"/>
    <w:rsid w:val="00E71C6E"/>
    <w:rsid w:val="00E71F4C"/>
    <w:rsid w:val="00E740B6"/>
    <w:rsid w:val="00E76406"/>
    <w:rsid w:val="00E843C9"/>
    <w:rsid w:val="00E90C29"/>
    <w:rsid w:val="00E91E6C"/>
    <w:rsid w:val="00E949C9"/>
    <w:rsid w:val="00EA493C"/>
    <w:rsid w:val="00EB0A43"/>
    <w:rsid w:val="00EB11B0"/>
    <w:rsid w:val="00EB200E"/>
    <w:rsid w:val="00EB4032"/>
    <w:rsid w:val="00EB5F7D"/>
    <w:rsid w:val="00EB7797"/>
    <w:rsid w:val="00EC079E"/>
    <w:rsid w:val="00EC0F65"/>
    <w:rsid w:val="00EC1D30"/>
    <w:rsid w:val="00EC2446"/>
    <w:rsid w:val="00EC6F43"/>
    <w:rsid w:val="00ED27FD"/>
    <w:rsid w:val="00ED6E2D"/>
    <w:rsid w:val="00EE45B0"/>
    <w:rsid w:val="00EE732A"/>
    <w:rsid w:val="00EE7E37"/>
    <w:rsid w:val="00EF125E"/>
    <w:rsid w:val="00EF1A0F"/>
    <w:rsid w:val="00F002A1"/>
    <w:rsid w:val="00F0164F"/>
    <w:rsid w:val="00F13BBD"/>
    <w:rsid w:val="00F17B1F"/>
    <w:rsid w:val="00F23C08"/>
    <w:rsid w:val="00F24DD3"/>
    <w:rsid w:val="00F26218"/>
    <w:rsid w:val="00F317CE"/>
    <w:rsid w:val="00F340FD"/>
    <w:rsid w:val="00F368E7"/>
    <w:rsid w:val="00F41077"/>
    <w:rsid w:val="00F44914"/>
    <w:rsid w:val="00F44ABA"/>
    <w:rsid w:val="00F470DE"/>
    <w:rsid w:val="00F500E6"/>
    <w:rsid w:val="00F50271"/>
    <w:rsid w:val="00F52EEE"/>
    <w:rsid w:val="00F535AC"/>
    <w:rsid w:val="00F55029"/>
    <w:rsid w:val="00F557B3"/>
    <w:rsid w:val="00F570D3"/>
    <w:rsid w:val="00F60768"/>
    <w:rsid w:val="00F62935"/>
    <w:rsid w:val="00F62CC5"/>
    <w:rsid w:val="00F630E0"/>
    <w:rsid w:val="00F6496F"/>
    <w:rsid w:val="00F658C3"/>
    <w:rsid w:val="00F65BF8"/>
    <w:rsid w:val="00F66F8A"/>
    <w:rsid w:val="00F810AC"/>
    <w:rsid w:val="00F835DB"/>
    <w:rsid w:val="00F83C2E"/>
    <w:rsid w:val="00F86E54"/>
    <w:rsid w:val="00F87380"/>
    <w:rsid w:val="00F87CF4"/>
    <w:rsid w:val="00F929BA"/>
    <w:rsid w:val="00FA2D0F"/>
    <w:rsid w:val="00FA382F"/>
    <w:rsid w:val="00FA6EBD"/>
    <w:rsid w:val="00FA72EF"/>
    <w:rsid w:val="00FB4A88"/>
    <w:rsid w:val="00FB65F3"/>
    <w:rsid w:val="00FC064E"/>
    <w:rsid w:val="00FC0FCA"/>
    <w:rsid w:val="00FC3A25"/>
    <w:rsid w:val="00FC5D76"/>
    <w:rsid w:val="00FC6158"/>
    <w:rsid w:val="00FD52EA"/>
    <w:rsid w:val="00FE2E2B"/>
    <w:rsid w:val="00FE7B84"/>
    <w:rsid w:val="00FF3E10"/>
    <w:rsid w:val="00FF45A5"/>
    <w:rsid w:val="00FF5A44"/>
    <w:rsid w:val="00FF7D8F"/>
    <w:rsid w:val="020841EE"/>
    <w:rsid w:val="03CB1B84"/>
    <w:rsid w:val="0477AB75"/>
    <w:rsid w:val="063F53E7"/>
    <w:rsid w:val="07883128"/>
    <w:rsid w:val="078BA54F"/>
    <w:rsid w:val="07DC8D8E"/>
    <w:rsid w:val="084F8594"/>
    <w:rsid w:val="08FB8F21"/>
    <w:rsid w:val="0992B143"/>
    <w:rsid w:val="0B1C5B5D"/>
    <w:rsid w:val="0E42E56D"/>
    <w:rsid w:val="100BB350"/>
    <w:rsid w:val="101416EC"/>
    <w:rsid w:val="108428EE"/>
    <w:rsid w:val="129C57DA"/>
    <w:rsid w:val="13CF9FD0"/>
    <w:rsid w:val="14C2BA8B"/>
    <w:rsid w:val="14F4A1ED"/>
    <w:rsid w:val="16BC5556"/>
    <w:rsid w:val="16E94B66"/>
    <w:rsid w:val="1737179A"/>
    <w:rsid w:val="18C9EB74"/>
    <w:rsid w:val="1BDE77AF"/>
    <w:rsid w:val="1C636ADD"/>
    <w:rsid w:val="1CD53CDB"/>
    <w:rsid w:val="1DE78F98"/>
    <w:rsid w:val="1E8657E3"/>
    <w:rsid w:val="20A5BF98"/>
    <w:rsid w:val="20CC79F4"/>
    <w:rsid w:val="2197D58A"/>
    <w:rsid w:val="21B696B0"/>
    <w:rsid w:val="21DE1A43"/>
    <w:rsid w:val="22B43008"/>
    <w:rsid w:val="2358202E"/>
    <w:rsid w:val="25D79D88"/>
    <w:rsid w:val="25FEEDD3"/>
    <w:rsid w:val="2830A2BA"/>
    <w:rsid w:val="29A875F0"/>
    <w:rsid w:val="2AD69B4C"/>
    <w:rsid w:val="2B25A8DD"/>
    <w:rsid w:val="2C3DB471"/>
    <w:rsid w:val="2C9857DA"/>
    <w:rsid w:val="2CDE9D12"/>
    <w:rsid w:val="2E09D697"/>
    <w:rsid w:val="2EE1AE52"/>
    <w:rsid w:val="30BC4B6C"/>
    <w:rsid w:val="3162BF8F"/>
    <w:rsid w:val="31DCEFF6"/>
    <w:rsid w:val="3275B6AD"/>
    <w:rsid w:val="34B09C22"/>
    <w:rsid w:val="34C39930"/>
    <w:rsid w:val="3738E0B2"/>
    <w:rsid w:val="378A3BB6"/>
    <w:rsid w:val="38ABD129"/>
    <w:rsid w:val="3953511D"/>
    <w:rsid w:val="3A5BE3F9"/>
    <w:rsid w:val="3C2F35D6"/>
    <w:rsid w:val="3DCBFDEE"/>
    <w:rsid w:val="3F299C53"/>
    <w:rsid w:val="3F4A4C09"/>
    <w:rsid w:val="41E3CD09"/>
    <w:rsid w:val="4624EB46"/>
    <w:rsid w:val="468655AE"/>
    <w:rsid w:val="487E975A"/>
    <w:rsid w:val="48A6693B"/>
    <w:rsid w:val="494193B6"/>
    <w:rsid w:val="4A9ED9E2"/>
    <w:rsid w:val="4AD52098"/>
    <w:rsid w:val="4B88E4CA"/>
    <w:rsid w:val="4BBE28E6"/>
    <w:rsid w:val="4BF81897"/>
    <w:rsid w:val="4CA8E689"/>
    <w:rsid w:val="4D7C15E1"/>
    <w:rsid w:val="4E576F2D"/>
    <w:rsid w:val="4ED5EF43"/>
    <w:rsid w:val="4EEF76AE"/>
    <w:rsid w:val="4FEBE31F"/>
    <w:rsid w:val="51140DAE"/>
    <w:rsid w:val="53902D71"/>
    <w:rsid w:val="539D0792"/>
    <w:rsid w:val="53A3C43E"/>
    <w:rsid w:val="5417B22C"/>
    <w:rsid w:val="57E612EA"/>
    <w:rsid w:val="58B4F649"/>
    <w:rsid w:val="58B6796E"/>
    <w:rsid w:val="592A6F8D"/>
    <w:rsid w:val="5A208E3B"/>
    <w:rsid w:val="5AEB9257"/>
    <w:rsid w:val="5B5275E7"/>
    <w:rsid w:val="5B7EF887"/>
    <w:rsid w:val="5C33A8B9"/>
    <w:rsid w:val="5EE4D3D9"/>
    <w:rsid w:val="601CB0E2"/>
    <w:rsid w:val="602415D1"/>
    <w:rsid w:val="6099501B"/>
    <w:rsid w:val="60B31CF8"/>
    <w:rsid w:val="614EDED2"/>
    <w:rsid w:val="6235207C"/>
    <w:rsid w:val="628BBD9C"/>
    <w:rsid w:val="62B0092E"/>
    <w:rsid w:val="62CFE333"/>
    <w:rsid w:val="630673F1"/>
    <w:rsid w:val="645B149F"/>
    <w:rsid w:val="649FEA6C"/>
    <w:rsid w:val="654F953B"/>
    <w:rsid w:val="655F396D"/>
    <w:rsid w:val="65D85FB0"/>
    <w:rsid w:val="6625B06F"/>
    <w:rsid w:val="66744EBE"/>
    <w:rsid w:val="6708919F"/>
    <w:rsid w:val="684B9A54"/>
    <w:rsid w:val="6997CAE4"/>
    <w:rsid w:val="6A7F0885"/>
    <w:rsid w:val="6A8DF5DE"/>
    <w:rsid w:val="6BB95B3E"/>
    <w:rsid w:val="6DA98195"/>
    <w:rsid w:val="6E119B74"/>
    <w:rsid w:val="6E4F2441"/>
    <w:rsid w:val="703858DE"/>
    <w:rsid w:val="70641D87"/>
    <w:rsid w:val="70DEEFA9"/>
    <w:rsid w:val="71CF4A7D"/>
    <w:rsid w:val="7217DC12"/>
    <w:rsid w:val="7229B360"/>
    <w:rsid w:val="72814094"/>
    <w:rsid w:val="72BCA23A"/>
    <w:rsid w:val="7308C083"/>
    <w:rsid w:val="733E54BB"/>
    <w:rsid w:val="7411CD8E"/>
    <w:rsid w:val="74543D40"/>
    <w:rsid w:val="756D4359"/>
    <w:rsid w:val="75CD81EA"/>
    <w:rsid w:val="785A4D26"/>
    <w:rsid w:val="78AF3F40"/>
    <w:rsid w:val="79438534"/>
    <w:rsid w:val="79765051"/>
    <w:rsid w:val="7A932360"/>
    <w:rsid w:val="7B731CA6"/>
    <w:rsid w:val="7BB656AB"/>
    <w:rsid w:val="7BBB1483"/>
    <w:rsid w:val="7C475EE2"/>
    <w:rsid w:val="7D1DEE1D"/>
    <w:rsid w:val="7E373EDE"/>
    <w:rsid w:val="7E6AA3A9"/>
    <w:rsid w:val="7ECFD7DD"/>
    <w:rsid w:val="7F47707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0FF0"/>
  <w15:docId w15:val="{EAD93088-7E86-46B2-A6ED-4880111B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793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C3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8C3548"/>
    <w:pPr>
      <w:spacing w:after="0" w:line="240" w:lineRule="auto"/>
    </w:pPr>
  </w:style>
  <w:style w:type="table" w:styleId="Gemiddeldearcering1-accent1">
    <w:name w:val="Medium Shading 1 Accent 1"/>
    <w:basedOn w:val="Standaardtabel"/>
    <w:uiPriority w:val="63"/>
    <w:rsid w:val="008C354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chtelijst-accent1">
    <w:name w:val="Light List Accent 1"/>
    <w:basedOn w:val="Standaardtabel"/>
    <w:uiPriority w:val="61"/>
    <w:rsid w:val="008C354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tekst">
    <w:name w:val="header"/>
    <w:basedOn w:val="Standaard"/>
    <w:link w:val="KoptekstChar"/>
    <w:uiPriority w:val="99"/>
    <w:unhideWhenUsed/>
    <w:rsid w:val="008C35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3548"/>
  </w:style>
  <w:style w:type="paragraph" w:styleId="Voettekst">
    <w:name w:val="footer"/>
    <w:basedOn w:val="Standaard"/>
    <w:link w:val="VoettekstChar"/>
    <w:uiPriority w:val="99"/>
    <w:unhideWhenUsed/>
    <w:rsid w:val="008C35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3548"/>
  </w:style>
  <w:style w:type="paragraph" w:styleId="Ballontekst">
    <w:name w:val="Balloon Text"/>
    <w:basedOn w:val="Standaard"/>
    <w:link w:val="BallontekstChar"/>
    <w:uiPriority w:val="99"/>
    <w:semiHidden/>
    <w:unhideWhenUsed/>
    <w:rsid w:val="008C354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C3548"/>
    <w:rPr>
      <w:rFonts w:ascii="Tahoma" w:hAnsi="Tahoma" w:cs="Tahoma"/>
      <w:sz w:val="16"/>
      <w:szCs w:val="16"/>
    </w:rPr>
  </w:style>
  <w:style w:type="table" w:styleId="Lichtelijst">
    <w:name w:val="Light List"/>
    <w:basedOn w:val="Standaardtabel"/>
    <w:uiPriority w:val="61"/>
    <w:rsid w:val="008C354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Standaardalinea-lettertype"/>
    <w:unhideWhenUsed/>
    <w:rsid w:val="0000793B"/>
    <w:rPr>
      <w:color w:val="0000FF" w:themeColor="hyperlink"/>
      <w:u w:val="single"/>
    </w:rPr>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
    <w:basedOn w:val="Standaard"/>
    <w:link w:val="LijstalineaChar"/>
    <w:uiPriority w:val="34"/>
    <w:qFormat/>
    <w:rsid w:val="00071B4D"/>
    <w:pPr>
      <w:spacing w:after="0" w:line="240" w:lineRule="auto"/>
      <w:ind w:left="720"/>
      <w:contextualSpacing/>
    </w:pPr>
    <w:rPr>
      <w:rFonts w:ascii="Times New Roman" w:eastAsia="Times New Roman" w:hAnsi="Times New Roman" w:cs="Times New Roman"/>
      <w:sz w:val="20"/>
      <w:szCs w:val="20"/>
      <w:lang w:eastAsia="nl-NL"/>
    </w:rPr>
  </w:style>
  <w:style w:type="character" w:styleId="Verwijzingopmerking">
    <w:name w:val="annotation reference"/>
    <w:basedOn w:val="Standaardalinea-lettertype"/>
    <w:unhideWhenUsed/>
    <w:rsid w:val="00281E93"/>
    <w:rPr>
      <w:sz w:val="16"/>
      <w:szCs w:val="16"/>
    </w:rPr>
  </w:style>
  <w:style w:type="paragraph" w:styleId="Tekstopmerking">
    <w:name w:val="annotation text"/>
    <w:basedOn w:val="Standaard"/>
    <w:link w:val="TekstopmerkingChar"/>
    <w:uiPriority w:val="99"/>
    <w:unhideWhenUsed/>
    <w:rsid w:val="00281E93"/>
    <w:pPr>
      <w:widowControl w:val="0"/>
      <w:spacing w:after="0" w:line="240" w:lineRule="auto"/>
    </w:pPr>
    <w:rPr>
      <w:sz w:val="20"/>
      <w:szCs w:val="20"/>
    </w:rPr>
  </w:style>
  <w:style w:type="character" w:customStyle="1" w:styleId="TekstopmerkingChar">
    <w:name w:val="Tekst opmerking Char"/>
    <w:basedOn w:val="Standaardalinea-lettertype"/>
    <w:link w:val="Tekstopmerking"/>
    <w:uiPriority w:val="99"/>
    <w:rsid w:val="00281E93"/>
    <w:rPr>
      <w:sz w:val="20"/>
      <w:szCs w:val="20"/>
    </w:rPr>
  </w:style>
  <w:style w:type="paragraph" w:customStyle="1" w:styleId="TableParagraph">
    <w:name w:val="Table Paragraph"/>
    <w:basedOn w:val="Standaard"/>
    <w:uiPriority w:val="1"/>
    <w:qFormat/>
    <w:rsid w:val="00281E93"/>
    <w:pPr>
      <w:widowControl w:val="0"/>
      <w:spacing w:after="0" w:line="240" w:lineRule="auto"/>
    </w:pPr>
  </w:style>
  <w:style w:type="paragraph" w:customStyle="1" w:styleId="Default">
    <w:name w:val="Default"/>
    <w:rsid w:val="00281E93"/>
    <w:pPr>
      <w:autoSpaceDE w:val="0"/>
      <w:autoSpaceDN w:val="0"/>
      <w:adjustRightInd w:val="0"/>
      <w:spacing w:after="0" w:line="240" w:lineRule="auto"/>
    </w:pPr>
    <w:rPr>
      <w:rFonts w:ascii="Verdana" w:hAnsi="Verdana" w:cs="Verdana"/>
      <w:color w:val="000000"/>
      <w:sz w:val="24"/>
      <w:szCs w:val="24"/>
    </w:rPr>
  </w:style>
  <w:style w:type="paragraph" w:styleId="Plattetekst">
    <w:name w:val="Body Text"/>
    <w:basedOn w:val="Standaard"/>
    <w:link w:val="PlattetekstChar"/>
    <w:uiPriority w:val="1"/>
    <w:qFormat/>
    <w:rsid w:val="008B7789"/>
    <w:pPr>
      <w:widowControl w:val="0"/>
      <w:spacing w:after="0" w:line="240" w:lineRule="auto"/>
      <w:ind w:left="102"/>
    </w:pPr>
    <w:rPr>
      <w:rFonts w:ascii="Verdana" w:eastAsia="Verdana" w:hAnsi="Verdana"/>
      <w:sz w:val="18"/>
      <w:szCs w:val="18"/>
    </w:rPr>
  </w:style>
  <w:style w:type="character" w:customStyle="1" w:styleId="PlattetekstChar">
    <w:name w:val="Platte tekst Char"/>
    <w:basedOn w:val="Standaardalinea-lettertype"/>
    <w:link w:val="Plattetekst"/>
    <w:uiPriority w:val="1"/>
    <w:rsid w:val="008B7789"/>
    <w:rPr>
      <w:rFonts w:ascii="Verdana" w:eastAsia="Verdana" w:hAnsi="Verdana"/>
      <w:sz w:val="18"/>
      <w:szCs w:val="18"/>
    </w:rPr>
  </w:style>
  <w:style w:type="paragraph" w:styleId="Onderwerpvanopmerking">
    <w:name w:val="annotation subject"/>
    <w:basedOn w:val="Tekstopmerking"/>
    <w:next w:val="Tekstopmerking"/>
    <w:link w:val="OnderwerpvanopmerkingChar"/>
    <w:uiPriority w:val="99"/>
    <w:semiHidden/>
    <w:unhideWhenUsed/>
    <w:rsid w:val="00DA0624"/>
    <w:pPr>
      <w:widowControl/>
      <w:spacing w:after="200"/>
    </w:pPr>
    <w:rPr>
      <w:b/>
      <w:bCs/>
    </w:rPr>
  </w:style>
  <w:style w:type="character" w:customStyle="1" w:styleId="OnderwerpvanopmerkingChar">
    <w:name w:val="Onderwerp van opmerking Char"/>
    <w:basedOn w:val="TekstopmerkingChar"/>
    <w:link w:val="Onderwerpvanopmerking"/>
    <w:uiPriority w:val="99"/>
    <w:semiHidden/>
    <w:rsid w:val="00DA0624"/>
    <w:rPr>
      <w:b/>
      <w:bCs/>
      <w:sz w:val="20"/>
      <w:szCs w:val="20"/>
    </w:rPr>
  </w:style>
  <w:style w:type="character" w:styleId="GevolgdeHyperlink">
    <w:name w:val="FollowedHyperlink"/>
    <w:basedOn w:val="Standaardalinea-lettertype"/>
    <w:uiPriority w:val="99"/>
    <w:semiHidden/>
    <w:unhideWhenUsed/>
    <w:rsid w:val="00F26218"/>
    <w:rPr>
      <w:color w:val="800080" w:themeColor="followedHyperlink"/>
      <w:u w:val="single"/>
    </w:rPr>
  </w:style>
  <w:style w:type="paragraph" w:customStyle="1" w:styleId="TabelkopWit">
    <w:name w:val="Tabelkop_Wit"/>
    <w:basedOn w:val="Standaard"/>
    <w:rsid w:val="00853AFD"/>
    <w:pPr>
      <w:spacing w:after="0" w:line="240" w:lineRule="auto"/>
    </w:pPr>
    <w:rPr>
      <w:rFonts w:ascii="Verdana" w:eastAsia="Times New Roman" w:hAnsi="Verdana" w:cs="Times New Roman"/>
      <w:b/>
      <w:color w:val="FFFFFF"/>
      <w:sz w:val="18"/>
      <w:szCs w:val="18"/>
      <w:lang w:eastAsia="nl-NL"/>
    </w:rPr>
  </w:style>
  <w:style w:type="paragraph" w:styleId="Revisie">
    <w:name w:val="Revision"/>
    <w:hidden/>
    <w:uiPriority w:val="99"/>
    <w:semiHidden/>
    <w:rsid w:val="00D8588E"/>
    <w:pPr>
      <w:spacing w:after="0" w:line="240" w:lineRule="auto"/>
    </w:pPr>
  </w:style>
  <w:style w:type="paragraph" w:customStyle="1" w:styleId="pf0">
    <w:name w:val="pf0"/>
    <w:basedOn w:val="Standaard"/>
    <w:rsid w:val="00FE7B8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FE7B84"/>
    <w:rPr>
      <w:rFonts w:ascii="Segoe UI" w:hAnsi="Segoe UI" w:cs="Segoe UI" w:hint="default"/>
      <w:sz w:val="18"/>
      <w:szCs w:val="18"/>
    </w:rPr>
  </w:style>
  <w:style w:type="character" w:customStyle="1" w:styleId="cf11">
    <w:name w:val="cf11"/>
    <w:basedOn w:val="Standaardalinea-lettertype"/>
    <w:rsid w:val="0041060F"/>
    <w:rPr>
      <w:rFonts w:ascii="Segoe UI" w:hAnsi="Segoe UI" w:cs="Segoe UI" w:hint="default"/>
      <w:sz w:val="18"/>
      <w:szCs w:val="18"/>
    </w:rPr>
  </w:style>
  <w:style w:type="paragraph" w:styleId="Normaalweb">
    <w:name w:val="Normal (Web)"/>
    <w:basedOn w:val="Standaard"/>
    <w:uiPriority w:val="99"/>
    <w:unhideWhenUsed/>
    <w:rsid w:val="00114A56"/>
    <w:pPr>
      <w:spacing w:before="100" w:beforeAutospacing="1" w:after="100" w:afterAutospacing="1" w:line="240" w:lineRule="auto"/>
    </w:pPr>
    <w:rPr>
      <w:rFonts w:ascii="Calibri" w:hAnsi="Calibri" w:cs="Calibri"/>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34"/>
    <w:locked/>
    <w:rsid w:val="00DF4D4F"/>
    <w:rPr>
      <w:rFonts w:ascii="Times New Roman" w:eastAsia="Times New Roman" w:hAnsi="Times New Roman" w:cs="Times New Roman"/>
      <w:sz w:val="20"/>
      <w:szCs w:val="20"/>
      <w:lang w:eastAsia="nl-NL"/>
    </w:rPr>
  </w:style>
  <w:style w:type="character" w:styleId="Onopgelostemelding">
    <w:name w:val="Unresolved Mention"/>
    <w:basedOn w:val="Standaardalinea-lettertype"/>
    <w:uiPriority w:val="99"/>
    <w:semiHidden/>
    <w:unhideWhenUsed/>
    <w:rsid w:val="00D75D50"/>
    <w:rPr>
      <w:color w:val="605E5C"/>
      <w:shd w:val="clear" w:color="auto" w:fill="E1DFDD"/>
    </w:rPr>
  </w:style>
  <w:style w:type="character" w:styleId="Vermelding">
    <w:name w:val="Mention"/>
    <w:basedOn w:val="Standaardalinea-lettertype"/>
    <w:uiPriority w:val="99"/>
    <w:unhideWhenUsed/>
    <w:rsid w:val="003E2A08"/>
    <w:rPr>
      <w:color w:val="2B579A"/>
      <w:shd w:val="clear" w:color="auto" w:fill="E1DFDD"/>
    </w:rPr>
  </w:style>
  <w:style w:type="paragraph" w:customStyle="1" w:styleId="paragraph">
    <w:name w:val="paragraph"/>
    <w:basedOn w:val="Standaard"/>
    <w:rsid w:val="00F66F8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F66F8A"/>
  </w:style>
  <w:style w:type="character" w:customStyle="1" w:styleId="normaltextrun">
    <w:name w:val="normaltextrun"/>
    <w:basedOn w:val="Standaardalinea-lettertype"/>
    <w:rsid w:val="00F66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302">
      <w:bodyDiv w:val="1"/>
      <w:marLeft w:val="0"/>
      <w:marRight w:val="0"/>
      <w:marTop w:val="0"/>
      <w:marBottom w:val="0"/>
      <w:divBdr>
        <w:top w:val="none" w:sz="0" w:space="0" w:color="auto"/>
        <w:left w:val="none" w:sz="0" w:space="0" w:color="auto"/>
        <w:bottom w:val="none" w:sz="0" w:space="0" w:color="auto"/>
        <w:right w:val="none" w:sz="0" w:space="0" w:color="auto"/>
      </w:divBdr>
    </w:div>
    <w:div w:id="62337366">
      <w:bodyDiv w:val="1"/>
      <w:marLeft w:val="0"/>
      <w:marRight w:val="0"/>
      <w:marTop w:val="0"/>
      <w:marBottom w:val="0"/>
      <w:divBdr>
        <w:top w:val="none" w:sz="0" w:space="0" w:color="auto"/>
        <w:left w:val="none" w:sz="0" w:space="0" w:color="auto"/>
        <w:bottom w:val="none" w:sz="0" w:space="0" w:color="auto"/>
        <w:right w:val="none" w:sz="0" w:space="0" w:color="auto"/>
      </w:divBdr>
    </w:div>
    <w:div w:id="320472450">
      <w:bodyDiv w:val="1"/>
      <w:marLeft w:val="0"/>
      <w:marRight w:val="0"/>
      <w:marTop w:val="0"/>
      <w:marBottom w:val="0"/>
      <w:divBdr>
        <w:top w:val="none" w:sz="0" w:space="0" w:color="auto"/>
        <w:left w:val="none" w:sz="0" w:space="0" w:color="auto"/>
        <w:bottom w:val="none" w:sz="0" w:space="0" w:color="auto"/>
        <w:right w:val="none" w:sz="0" w:space="0" w:color="auto"/>
      </w:divBdr>
    </w:div>
    <w:div w:id="357397035">
      <w:bodyDiv w:val="1"/>
      <w:marLeft w:val="0"/>
      <w:marRight w:val="0"/>
      <w:marTop w:val="0"/>
      <w:marBottom w:val="0"/>
      <w:divBdr>
        <w:top w:val="none" w:sz="0" w:space="0" w:color="auto"/>
        <w:left w:val="none" w:sz="0" w:space="0" w:color="auto"/>
        <w:bottom w:val="none" w:sz="0" w:space="0" w:color="auto"/>
        <w:right w:val="none" w:sz="0" w:space="0" w:color="auto"/>
      </w:divBdr>
    </w:div>
    <w:div w:id="437528604">
      <w:bodyDiv w:val="1"/>
      <w:marLeft w:val="0"/>
      <w:marRight w:val="0"/>
      <w:marTop w:val="0"/>
      <w:marBottom w:val="0"/>
      <w:divBdr>
        <w:top w:val="none" w:sz="0" w:space="0" w:color="auto"/>
        <w:left w:val="none" w:sz="0" w:space="0" w:color="auto"/>
        <w:bottom w:val="none" w:sz="0" w:space="0" w:color="auto"/>
        <w:right w:val="none" w:sz="0" w:space="0" w:color="auto"/>
      </w:divBdr>
    </w:div>
    <w:div w:id="481196139">
      <w:bodyDiv w:val="1"/>
      <w:marLeft w:val="0"/>
      <w:marRight w:val="0"/>
      <w:marTop w:val="0"/>
      <w:marBottom w:val="0"/>
      <w:divBdr>
        <w:top w:val="none" w:sz="0" w:space="0" w:color="auto"/>
        <w:left w:val="none" w:sz="0" w:space="0" w:color="auto"/>
        <w:bottom w:val="none" w:sz="0" w:space="0" w:color="auto"/>
        <w:right w:val="none" w:sz="0" w:space="0" w:color="auto"/>
      </w:divBdr>
    </w:div>
    <w:div w:id="501628478">
      <w:bodyDiv w:val="1"/>
      <w:marLeft w:val="0"/>
      <w:marRight w:val="0"/>
      <w:marTop w:val="0"/>
      <w:marBottom w:val="0"/>
      <w:divBdr>
        <w:top w:val="none" w:sz="0" w:space="0" w:color="auto"/>
        <w:left w:val="none" w:sz="0" w:space="0" w:color="auto"/>
        <w:bottom w:val="none" w:sz="0" w:space="0" w:color="auto"/>
        <w:right w:val="none" w:sz="0" w:space="0" w:color="auto"/>
      </w:divBdr>
    </w:div>
    <w:div w:id="517281732">
      <w:bodyDiv w:val="1"/>
      <w:marLeft w:val="0"/>
      <w:marRight w:val="0"/>
      <w:marTop w:val="0"/>
      <w:marBottom w:val="0"/>
      <w:divBdr>
        <w:top w:val="none" w:sz="0" w:space="0" w:color="auto"/>
        <w:left w:val="none" w:sz="0" w:space="0" w:color="auto"/>
        <w:bottom w:val="none" w:sz="0" w:space="0" w:color="auto"/>
        <w:right w:val="none" w:sz="0" w:space="0" w:color="auto"/>
      </w:divBdr>
    </w:div>
    <w:div w:id="551961003">
      <w:bodyDiv w:val="1"/>
      <w:marLeft w:val="0"/>
      <w:marRight w:val="0"/>
      <w:marTop w:val="0"/>
      <w:marBottom w:val="0"/>
      <w:divBdr>
        <w:top w:val="none" w:sz="0" w:space="0" w:color="auto"/>
        <w:left w:val="none" w:sz="0" w:space="0" w:color="auto"/>
        <w:bottom w:val="none" w:sz="0" w:space="0" w:color="auto"/>
        <w:right w:val="none" w:sz="0" w:space="0" w:color="auto"/>
      </w:divBdr>
    </w:div>
    <w:div w:id="601376554">
      <w:bodyDiv w:val="1"/>
      <w:marLeft w:val="0"/>
      <w:marRight w:val="0"/>
      <w:marTop w:val="0"/>
      <w:marBottom w:val="0"/>
      <w:divBdr>
        <w:top w:val="none" w:sz="0" w:space="0" w:color="auto"/>
        <w:left w:val="none" w:sz="0" w:space="0" w:color="auto"/>
        <w:bottom w:val="none" w:sz="0" w:space="0" w:color="auto"/>
        <w:right w:val="none" w:sz="0" w:space="0" w:color="auto"/>
      </w:divBdr>
    </w:div>
    <w:div w:id="614363972">
      <w:bodyDiv w:val="1"/>
      <w:marLeft w:val="0"/>
      <w:marRight w:val="0"/>
      <w:marTop w:val="0"/>
      <w:marBottom w:val="0"/>
      <w:divBdr>
        <w:top w:val="none" w:sz="0" w:space="0" w:color="auto"/>
        <w:left w:val="none" w:sz="0" w:space="0" w:color="auto"/>
        <w:bottom w:val="none" w:sz="0" w:space="0" w:color="auto"/>
        <w:right w:val="none" w:sz="0" w:space="0" w:color="auto"/>
      </w:divBdr>
    </w:div>
    <w:div w:id="640690401">
      <w:bodyDiv w:val="1"/>
      <w:marLeft w:val="0"/>
      <w:marRight w:val="0"/>
      <w:marTop w:val="0"/>
      <w:marBottom w:val="0"/>
      <w:divBdr>
        <w:top w:val="none" w:sz="0" w:space="0" w:color="auto"/>
        <w:left w:val="none" w:sz="0" w:space="0" w:color="auto"/>
        <w:bottom w:val="none" w:sz="0" w:space="0" w:color="auto"/>
        <w:right w:val="none" w:sz="0" w:space="0" w:color="auto"/>
      </w:divBdr>
    </w:div>
    <w:div w:id="725836211">
      <w:bodyDiv w:val="1"/>
      <w:marLeft w:val="0"/>
      <w:marRight w:val="0"/>
      <w:marTop w:val="0"/>
      <w:marBottom w:val="0"/>
      <w:divBdr>
        <w:top w:val="none" w:sz="0" w:space="0" w:color="auto"/>
        <w:left w:val="none" w:sz="0" w:space="0" w:color="auto"/>
        <w:bottom w:val="none" w:sz="0" w:space="0" w:color="auto"/>
        <w:right w:val="none" w:sz="0" w:space="0" w:color="auto"/>
      </w:divBdr>
    </w:div>
    <w:div w:id="772626411">
      <w:bodyDiv w:val="1"/>
      <w:marLeft w:val="0"/>
      <w:marRight w:val="0"/>
      <w:marTop w:val="0"/>
      <w:marBottom w:val="0"/>
      <w:divBdr>
        <w:top w:val="none" w:sz="0" w:space="0" w:color="auto"/>
        <w:left w:val="none" w:sz="0" w:space="0" w:color="auto"/>
        <w:bottom w:val="none" w:sz="0" w:space="0" w:color="auto"/>
        <w:right w:val="none" w:sz="0" w:space="0" w:color="auto"/>
      </w:divBdr>
    </w:div>
    <w:div w:id="800608987">
      <w:bodyDiv w:val="1"/>
      <w:marLeft w:val="0"/>
      <w:marRight w:val="0"/>
      <w:marTop w:val="0"/>
      <w:marBottom w:val="0"/>
      <w:divBdr>
        <w:top w:val="none" w:sz="0" w:space="0" w:color="auto"/>
        <w:left w:val="none" w:sz="0" w:space="0" w:color="auto"/>
        <w:bottom w:val="none" w:sz="0" w:space="0" w:color="auto"/>
        <w:right w:val="none" w:sz="0" w:space="0" w:color="auto"/>
      </w:divBdr>
    </w:div>
    <w:div w:id="830488854">
      <w:bodyDiv w:val="1"/>
      <w:marLeft w:val="0"/>
      <w:marRight w:val="0"/>
      <w:marTop w:val="0"/>
      <w:marBottom w:val="0"/>
      <w:divBdr>
        <w:top w:val="none" w:sz="0" w:space="0" w:color="auto"/>
        <w:left w:val="none" w:sz="0" w:space="0" w:color="auto"/>
        <w:bottom w:val="none" w:sz="0" w:space="0" w:color="auto"/>
        <w:right w:val="none" w:sz="0" w:space="0" w:color="auto"/>
      </w:divBdr>
    </w:div>
    <w:div w:id="934434403">
      <w:bodyDiv w:val="1"/>
      <w:marLeft w:val="0"/>
      <w:marRight w:val="0"/>
      <w:marTop w:val="0"/>
      <w:marBottom w:val="0"/>
      <w:divBdr>
        <w:top w:val="none" w:sz="0" w:space="0" w:color="auto"/>
        <w:left w:val="none" w:sz="0" w:space="0" w:color="auto"/>
        <w:bottom w:val="none" w:sz="0" w:space="0" w:color="auto"/>
        <w:right w:val="none" w:sz="0" w:space="0" w:color="auto"/>
      </w:divBdr>
    </w:div>
    <w:div w:id="938106038">
      <w:bodyDiv w:val="1"/>
      <w:marLeft w:val="0"/>
      <w:marRight w:val="0"/>
      <w:marTop w:val="0"/>
      <w:marBottom w:val="0"/>
      <w:divBdr>
        <w:top w:val="none" w:sz="0" w:space="0" w:color="auto"/>
        <w:left w:val="none" w:sz="0" w:space="0" w:color="auto"/>
        <w:bottom w:val="none" w:sz="0" w:space="0" w:color="auto"/>
        <w:right w:val="none" w:sz="0" w:space="0" w:color="auto"/>
      </w:divBdr>
    </w:div>
    <w:div w:id="971835658">
      <w:bodyDiv w:val="1"/>
      <w:marLeft w:val="0"/>
      <w:marRight w:val="0"/>
      <w:marTop w:val="0"/>
      <w:marBottom w:val="0"/>
      <w:divBdr>
        <w:top w:val="none" w:sz="0" w:space="0" w:color="auto"/>
        <w:left w:val="none" w:sz="0" w:space="0" w:color="auto"/>
        <w:bottom w:val="none" w:sz="0" w:space="0" w:color="auto"/>
        <w:right w:val="none" w:sz="0" w:space="0" w:color="auto"/>
      </w:divBdr>
    </w:div>
    <w:div w:id="997995737">
      <w:bodyDiv w:val="1"/>
      <w:marLeft w:val="0"/>
      <w:marRight w:val="0"/>
      <w:marTop w:val="0"/>
      <w:marBottom w:val="0"/>
      <w:divBdr>
        <w:top w:val="none" w:sz="0" w:space="0" w:color="auto"/>
        <w:left w:val="none" w:sz="0" w:space="0" w:color="auto"/>
        <w:bottom w:val="none" w:sz="0" w:space="0" w:color="auto"/>
        <w:right w:val="none" w:sz="0" w:space="0" w:color="auto"/>
      </w:divBdr>
    </w:div>
    <w:div w:id="1001010005">
      <w:bodyDiv w:val="1"/>
      <w:marLeft w:val="0"/>
      <w:marRight w:val="0"/>
      <w:marTop w:val="0"/>
      <w:marBottom w:val="0"/>
      <w:divBdr>
        <w:top w:val="none" w:sz="0" w:space="0" w:color="auto"/>
        <w:left w:val="none" w:sz="0" w:space="0" w:color="auto"/>
        <w:bottom w:val="none" w:sz="0" w:space="0" w:color="auto"/>
        <w:right w:val="none" w:sz="0" w:space="0" w:color="auto"/>
      </w:divBdr>
    </w:div>
    <w:div w:id="1070999920">
      <w:bodyDiv w:val="1"/>
      <w:marLeft w:val="0"/>
      <w:marRight w:val="0"/>
      <w:marTop w:val="0"/>
      <w:marBottom w:val="0"/>
      <w:divBdr>
        <w:top w:val="none" w:sz="0" w:space="0" w:color="auto"/>
        <w:left w:val="none" w:sz="0" w:space="0" w:color="auto"/>
        <w:bottom w:val="none" w:sz="0" w:space="0" w:color="auto"/>
        <w:right w:val="none" w:sz="0" w:space="0" w:color="auto"/>
      </w:divBdr>
    </w:div>
    <w:div w:id="1104421053">
      <w:bodyDiv w:val="1"/>
      <w:marLeft w:val="0"/>
      <w:marRight w:val="0"/>
      <w:marTop w:val="0"/>
      <w:marBottom w:val="0"/>
      <w:divBdr>
        <w:top w:val="none" w:sz="0" w:space="0" w:color="auto"/>
        <w:left w:val="none" w:sz="0" w:space="0" w:color="auto"/>
        <w:bottom w:val="none" w:sz="0" w:space="0" w:color="auto"/>
        <w:right w:val="none" w:sz="0" w:space="0" w:color="auto"/>
      </w:divBdr>
    </w:div>
    <w:div w:id="1220749475">
      <w:bodyDiv w:val="1"/>
      <w:marLeft w:val="0"/>
      <w:marRight w:val="0"/>
      <w:marTop w:val="0"/>
      <w:marBottom w:val="0"/>
      <w:divBdr>
        <w:top w:val="none" w:sz="0" w:space="0" w:color="auto"/>
        <w:left w:val="none" w:sz="0" w:space="0" w:color="auto"/>
        <w:bottom w:val="none" w:sz="0" w:space="0" w:color="auto"/>
        <w:right w:val="none" w:sz="0" w:space="0" w:color="auto"/>
      </w:divBdr>
    </w:div>
    <w:div w:id="1222670357">
      <w:bodyDiv w:val="1"/>
      <w:marLeft w:val="0"/>
      <w:marRight w:val="0"/>
      <w:marTop w:val="0"/>
      <w:marBottom w:val="0"/>
      <w:divBdr>
        <w:top w:val="none" w:sz="0" w:space="0" w:color="auto"/>
        <w:left w:val="none" w:sz="0" w:space="0" w:color="auto"/>
        <w:bottom w:val="none" w:sz="0" w:space="0" w:color="auto"/>
        <w:right w:val="none" w:sz="0" w:space="0" w:color="auto"/>
      </w:divBdr>
    </w:div>
    <w:div w:id="1263759441">
      <w:bodyDiv w:val="1"/>
      <w:marLeft w:val="0"/>
      <w:marRight w:val="0"/>
      <w:marTop w:val="0"/>
      <w:marBottom w:val="0"/>
      <w:divBdr>
        <w:top w:val="none" w:sz="0" w:space="0" w:color="auto"/>
        <w:left w:val="none" w:sz="0" w:space="0" w:color="auto"/>
        <w:bottom w:val="none" w:sz="0" w:space="0" w:color="auto"/>
        <w:right w:val="none" w:sz="0" w:space="0" w:color="auto"/>
      </w:divBdr>
    </w:div>
    <w:div w:id="1295326699">
      <w:bodyDiv w:val="1"/>
      <w:marLeft w:val="0"/>
      <w:marRight w:val="0"/>
      <w:marTop w:val="0"/>
      <w:marBottom w:val="0"/>
      <w:divBdr>
        <w:top w:val="none" w:sz="0" w:space="0" w:color="auto"/>
        <w:left w:val="none" w:sz="0" w:space="0" w:color="auto"/>
        <w:bottom w:val="none" w:sz="0" w:space="0" w:color="auto"/>
        <w:right w:val="none" w:sz="0" w:space="0" w:color="auto"/>
      </w:divBdr>
    </w:div>
    <w:div w:id="1298418465">
      <w:bodyDiv w:val="1"/>
      <w:marLeft w:val="0"/>
      <w:marRight w:val="0"/>
      <w:marTop w:val="0"/>
      <w:marBottom w:val="0"/>
      <w:divBdr>
        <w:top w:val="none" w:sz="0" w:space="0" w:color="auto"/>
        <w:left w:val="none" w:sz="0" w:space="0" w:color="auto"/>
        <w:bottom w:val="none" w:sz="0" w:space="0" w:color="auto"/>
        <w:right w:val="none" w:sz="0" w:space="0" w:color="auto"/>
      </w:divBdr>
    </w:div>
    <w:div w:id="1322854204">
      <w:bodyDiv w:val="1"/>
      <w:marLeft w:val="0"/>
      <w:marRight w:val="0"/>
      <w:marTop w:val="0"/>
      <w:marBottom w:val="0"/>
      <w:divBdr>
        <w:top w:val="none" w:sz="0" w:space="0" w:color="auto"/>
        <w:left w:val="none" w:sz="0" w:space="0" w:color="auto"/>
        <w:bottom w:val="none" w:sz="0" w:space="0" w:color="auto"/>
        <w:right w:val="none" w:sz="0" w:space="0" w:color="auto"/>
      </w:divBdr>
    </w:div>
    <w:div w:id="1433013694">
      <w:bodyDiv w:val="1"/>
      <w:marLeft w:val="0"/>
      <w:marRight w:val="0"/>
      <w:marTop w:val="0"/>
      <w:marBottom w:val="0"/>
      <w:divBdr>
        <w:top w:val="none" w:sz="0" w:space="0" w:color="auto"/>
        <w:left w:val="none" w:sz="0" w:space="0" w:color="auto"/>
        <w:bottom w:val="none" w:sz="0" w:space="0" w:color="auto"/>
        <w:right w:val="none" w:sz="0" w:space="0" w:color="auto"/>
      </w:divBdr>
    </w:div>
    <w:div w:id="1639916520">
      <w:bodyDiv w:val="1"/>
      <w:marLeft w:val="0"/>
      <w:marRight w:val="0"/>
      <w:marTop w:val="0"/>
      <w:marBottom w:val="0"/>
      <w:divBdr>
        <w:top w:val="none" w:sz="0" w:space="0" w:color="auto"/>
        <w:left w:val="none" w:sz="0" w:space="0" w:color="auto"/>
        <w:bottom w:val="none" w:sz="0" w:space="0" w:color="auto"/>
        <w:right w:val="none" w:sz="0" w:space="0" w:color="auto"/>
      </w:divBdr>
    </w:div>
    <w:div w:id="1668240904">
      <w:bodyDiv w:val="1"/>
      <w:marLeft w:val="0"/>
      <w:marRight w:val="0"/>
      <w:marTop w:val="0"/>
      <w:marBottom w:val="0"/>
      <w:divBdr>
        <w:top w:val="none" w:sz="0" w:space="0" w:color="auto"/>
        <w:left w:val="none" w:sz="0" w:space="0" w:color="auto"/>
        <w:bottom w:val="none" w:sz="0" w:space="0" w:color="auto"/>
        <w:right w:val="none" w:sz="0" w:space="0" w:color="auto"/>
      </w:divBdr>
    </w:div>
    <w:div w:id="1756586671">
      <w:bodyDiv w:val="1"/>
      <w:marLeft w:val="0"/>
      <w:marRight w:val="0"/>
      <w:marTop w:val="0"/>
      <w:marBottom w:val="0"/>
      <w:divBdr>
        <w:top w:val="none" w:sz="0" w:space="0" w:color="auto"/>
        <w:left w:val="none" w:sz="0" w:space="0" w:color="auto"/>
        <w:bottom w:val="none" w:sz="0" w:space="0" w:color="auto"/>
        <w:right w:val="none" w:sz="0" w:space="0" w:color="auto"/>
      </w:divBdr>
    </w:div>
    <w:div w:id="1819767352">
      <w:bodyDiv w:val="1"/>
      <w:marLeft w:val="0"/>
      <w:marRight w:val="0"/>
      <w:marTop w:val="0"/>
      <w:marBottom w:val="0"/>
      <w:divBdr>
        <w:top w:val="none" w:sz="0" w:space="0" w:color="auto"/>
        <w:left w:val="none" w:sz="0" w:space="0" w:color="auto"/>
        <w:bottom w:val="none" w:sz="0" w:space="0" w:color="auto"/>
        <w:right w:val="none" w:sz="0" w:space="0" w:color="auto"/>
      </w:divBdr>
    </w:div>
    <w:div w:id="1909345007">
      <w:bodyDiv w:val="1"/>
      <w:marLeft w:val="0"/>
      <w:marRight w:val="0"/>
      <w:marTop w:val="0"/>
      <w:marBottom w:val="0"/>
      <w:divBdr>
        <w:top w:val="none" w:sz="0" w:space="0" w:color="auto"/>
        <w:left w:val="none" w:sz="0" w:space="0" w:color="auto"/>
        <w:bottom w:val="none" w:sz="0" w:space="0" w:color="auto"/>
        <w:right w:val="none" w:sz="0" w:space="0" w:color="auto"/>
      </w:divBdr>
    </w:div>
    <w:div w:id="1927154022">
      <w:bodyDiv w:val="1"/>
      <w:marLeft w:val="0"/>
      <w:marRight w:val="0"/>
      <w:marTop w:val="0"/>
      <w:marBottom w:val="0"/>
      <w:divBdr>
        <w:top w:val="none" w:sz="0" w:space="0" w:color="auto"/>
        <w:left w:val="none" w:sz="0" w:space="0" w:color="auto"/>
        <w:bottom w:val="none" w:sz="0" w:space="0" w:color="auto"/>
        <w:right w:val="none" w:sz="0" w:space="0" w:color="auto"/>
      </w:divBdr>
      <w:divsChild>
        <w:div w:id="40979334">
          <w:marLeft w:val="0"/>
          <w:marRight w:val="0"/>
          <w:marTop w:val="0"/>
          <w:marBottom w:val="0"/>
          <w:divBdr>
            <w:top w:val="none" w:sz="0" w:space="0" w:color="auto"/>
            <w:left w:val="none" w:sz="0" w:space="0" w:color="auto"/>
            <w:bottom w:val="none" w:sz="0" w:space="0" w:color="auto"/>
            <w:right w:val="none" w:sz="0" w:space="0" w:color="auto"/>
          </w:divBdr>
        </w:div>
      </w:divsChild>
    </w:div>
    <w:div w:id="1991131901">
      <w:bodyDiv w:val="1"/>
      <w:marLeft w:val="0"/>
      <w:marRight w:val="0"/>
      <w:marTop w:val="0"/>
      <w:marBottom w:val="0"/>
      <w:divBdr>
        <w:top w:val="none" w:sz="0" w:space="0" w:color="auto"/>
        <w:left w:val="none" w:sz="0" w:space="0" w:color="auto"/>
        <w:bottom w:val="none" w:sz="0" w:space="0" w:color="auto"/>
        <w:right w:val="none" w:sz="0" w:space="0" w:color="auto"/>
      </w:divBdr>
    </w:div>
    <w:div w:id="206786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umstandaardisatie.nl/open-standaard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892affd-9aea-4100-a63a-0b29159ee2f9"/>
    <lcf76f155ced4ddcb4097134ff3c332f xmlns="5976950d-f5c8-4a84-b442-8b9faad1e7e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0CA212B10AAD4BBC6E765BEB5B24AE" ma:contentTypeVersion="14" ma:contentTypeDescription="Een nieuw document maken." ma:contentTypeScope="" ma:versionID="73c6bcb44c083f78ff0630e3020351ff">
  <xsd:schema xmlns:xsd="http://www.w3.org/2001/XMLSchema" xmlns:xs="http://www.w3.org/2001/XMLSchema" xmlns:p="http://schemas.microsoft.com/office/2006/metadata/properties" xmlns:ns2="5976950d-f5c8-4a84-b442-8b9faad1e7e2" xmlns:ns3="c892affd-9aea-4100-a63a-0b29159ee2f9" targetNamespace="http://schemas.microsoft.com/office/2006/metadata/properties" ma:root="true" ma:fieldsID="4bf3d8087a4e0655008cf77b193c22f0" ns2:_="" ns3:_="">
    <xsd:import namespace="5976950d-f5c8-4a84-b442-8b9faad1e7e2"/>
    <xsd:import namespace="c892affd-9aea-4100-a63a-0b29159ee2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6950d-f5c8-4a84-b442-8b9faad1e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cadf510-6fd9-4589-915b-e40c5db06ce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92affd-9aea-4100-a63a-0b29159ee2f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3fff7ca9-7038-4af9-a51d-708bc48961f0}" ma:internalName="TaxCatchAll" ma:showField="CatchAllData" ma:web="c892affd-9aea-4100-a63a-0b29159ee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E4677-1EFD-4629-A6AB-219A81CA3D68}">
  <ds:schemaRefs>
    <ds:schemaRef ds:uri="http://schemas.microsoft.com/sharepoint/v3/contenttype/forms"/>
  </ds:schemaRefs>
</ds:datastoreItem>
</file>

<file path=customXml/itemProps2.xml><?xml version="1.0" encoding="utf-8"?>
<ds:datastoreItem xmlns:ds="http://schemas.openxmlformats.org/officeDocument/2006/customXml" ds:itemID="{6392238E-6679-4D4C-81EE-384A8BCCD903}">
  <ds:schemaRefs>
    <ds:schemaRef ds:uri="http://schemas.openxmlformats.org/officeDocument/2006/bibliography"/>
  </ds:schemaRefs>
</ds:datastoreItem>
</file>

<file path=customXml/itemProps3.xml><?xml version="1.0" encoding="utf-8"?>
<ds:datastoreItem xmlns:ds="http://schemas.openxmlformats.org/officeDocument/2006/customXml" ds:itemID="{5FA1FA59-B23D-41EB-B117-7FB78E99EDE5}">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5976950d-f5c8-4a84-b442-8b9faad1e7e2"/>
    <ds:schemaRef ds:uri="c892affd-9aea-4100-a63a-0b29159ee2f9"/>
  </ds:schemaRefs>
</ds:datastoreItem>
</file>

<file path=customXml/itemProps4.xml><?xml version="1.0" encoding="utf-8"?>
<ds:datastoreItem xmlns:ds="http://schemas.openxmlformats.org/officeDocument/2006/customXml" ds:itemID="{2236E539-7045-4561-A550-2DEA04D73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6950d-f5c8-4a84-b442-8b9faad1e7e2"/>
    <ds:schemaRef ds:uri="c892affd-9aea-4100-a63a-0b29159ee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3449</Words>
  <Characters>18975</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UWV</Company>
  <LinksUpToDate>false</LinksUpToDate>
  <CharactersWithSpaces>22380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Vust, Evelien de (E.H.)</dc:creator>
  <cp:keywords/>
  <cp:lastModifiedBy>Heteren, Saskia van  (S.)</cp:lastModifiedBy>
  <cp:revision>6</cp:revision>
  <cp:lastPrinted>2020-01-17T18:14:00Z</cp:lastPrinted>
  <dcterms:created xsi:type="dcterms:W3CDTF">2024-03-12T11:51:00Z</dcterms:created>
  <dcterms:modified xsi:type="dcterms:W3CDTF">2024-03-14T13:01:00Z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0x010100B30CA212B10AAD4BBC6E765BEB5B24AE</vt:lpwstr>
  </property>
  <property fmtid="{D5CDD505-2E9C-101B-9397-08002B2CF9AE}" pid="3" name="Order">
    <vt:r8>8295500</vt:r8>
  </property>
  <property fmtid="{D5CDD505-2E9C-101B-9397-08002B2CF9AE}" pid="4" name="_ExtendedDescription">
    <vt:lpwstr/>
  </property>
  <property fmtid="{D5CDD505-2E9C-101B-9397-08002B2CF9AE}" pid="5" name="MediaServiceImageTags">
    <vt:lpwstr/>
  </property>
</Properties>
</file>