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3F1" w:rsidRDefault="003A43F1" w:rsidP="00071DD5">
      <w:pPr>
        <w:pStyle w:val="Huisstijl-Titel"/>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31" type="#_x0000_t75" alt="Placeholder_Logo.png" style="position:absolute;margin-left:278.95pt;margin-top:0;width:36.85pt;height:124.45pt;z-index:251658240;visibility:visible;mso-position-horizontal-relative:page;mso-position-vertical-relative:page" strokeweight=".25pt">
            <v:imagedata r:id="rId7" o:title=""/>
            <w10:wrap anchorx="page" anchory="page"/>
          </v:shape>
        </w:pict>
      </w:r>
    </w:p>
    <w:p w:rsidR="003A43F1" w:rsidRDefault="003A43F1" w:rsidP="00071DD5">
      <w:pPr>
        <w:pStyle w:val="Huisstijl-Titel"/>
      </w:pPr>
      <w:r>
        <w:t>Marktconsultatie</w:t>
      </w:r>
    </w:p>
    <w:p w:rsidR="003A43F1" w:rsidRDefault="003A43F1" w:rsidP="00071DD5">
      <w:pPr>
        <w:pStyle w:val="subtitel"/>
        <w:rPr>
          <w:b/>
          <w:sz w:val="20"/>
        </w:rPr>
      </w:pPr>
    </w:p>
    <w:p w:rsidR="003A43F1" w:rsidRPr="00091FC9" w:rsidRDefault="003A43F1" w:rsidP="00071DD5">
      <w:pPr>
        <w:pStyle w:val="subtitel"/>
        <w:rPr>
          <w:b/>
          <w:sz w:val="20"/>
        </w:rPr>
      </w:pPr>
      <w:r w:rsidRPr="00091FC9">
        <w:rPr>
          <w:b/>
          <w:sz w:val="20"/>
        </w:rPr>
        <w:t>ten behoeve van de voorgenomen aanbesteding</w:t>
      </w:r>
    </w:p>
    <w:p w:rsidR="003A43F1" w:rsidRPr="00091FC9" w:rsidRDefault="003A43F1" w:rsidP="00071DD5">
      <w:pPr>
        <w:rPr>
          <w:b/>
          <w:sz w:val="22"/>
          <w:szCs w:val="22"/>
        </w:rPr>
      </w:pPr>
    </w:p>
    <w:p w:rsidR="003A43F1" w:rsidRDefault="003A43F1" w:rsidP="00071DD5">
      <w:pPr>
        <w:rPr>
          <w:b/>
          <w:sz w:val="24"/>
        </w:rPr>
      </w:pPr>
    </w:p>
    <w:p w:rsidR="003A43F1" w:rsidRPr="00765186" w:rsidRDefault="003A43F1" w:rsidP="00091FC9">
      <w:pPr>
        <w:pStyle w:val="Huisstijl-Titel"/>
      </w:pPr>
      <w:r w:rsidRPr="00765186">
        <w:t>“</w:t>
      </w:r>
      <w:r>
        <w:t>Vernieuwing m</w:t>
      </w:r>
      <w:r w:rsidRPr="00765186">
        <w:t>eetnet</w:t>
      </w:r>
      <w:r>
        <w:t>i</w:t>
      </w:r>
      <w:r w:rsidRPr="00765186">
        <w:t>n</w:t>
      </w:r>
      <w:r>
        <w:t>formatiesysteem K</w:t>
      </w:r>
      <w:r w:rsidRPr="00765186">
        <w:t xml:space="preserve">NMI, RIVM en </w:t>
      </w:r>
      <w:r>
        <w:t>RWS</w:t>
      </w:r>
      <w:r w:rsidRPr="00765186">
        <w:t>“</w:t>
      </w:r>
    </w:p>
    <w:p w:rsidR="003A43F1" w:rsidRPr="00091FC9" w:rsidRDefault="003A43F1" w:rsidP="00071DD5">
      <w:pPr>
        <w:rPr>
          <w:sz w:val="22"/>
          <w:szCs w:val="22"/>
        </w:rPr>
      </w:pPr>
    </w:p>
    <w:p w:rsidR="003A43F1" w:rsidRPr="00765186" w:rsidRDefault="003A43F1" w:rsidP="00071DD5">
      <w:pPr>
        <w:rPr>
          <w:b/>
          <w:sz w:val="20"/>
          <w:szCs w:val="20"/>
        </w:rPr>
      </w:pPr>
      <w:r w:rsidRPr="00765186">
        <w:rPr>
          <w:b/>
          <w:sz w:val="20"/>
          <w:szCs w:val="20"/>
        </w:rPr>
        <w:t>van</w:t>
      </w:r>
    </w:p>
    <w:p w:rsidR="003A43F1" w:rsidRDefault="003A43F1" w:rsidP="00071DD5">
      <w:pPr>
        <w:rPr>
          <w:b/>
        </w:rPr>
      </w:pPr>
    </w:p>
    <w:p w:rsidR="003A43F1" w:rsidRDefault="003A43F1" w:rsidP="00071DD5">
      <w:pPr>
        <w:rPr>
          <w:b/>
        </w:rPr>
      </w:pPr>
    </w:p>
    <w:p w:rsidR="003A43F1" w:rsidRPr="00765186" w:rsidRDefault="003A43F1" w:rsidP="00071DD5">
      <w:pPr>
        <w:rPr>
          <w:b/>
          <w:sz w:val="22"/>
          <w:szCs w:val="22"/>
        </w:rPr>
      </w:pPr>
      <w:r w:rsidRPr="00765186">
        <w:rPr>
          <w:b/>
          <w:sz w:val="22"/>
          <w:szCs w:val="22"/>
        </w:rPr>
        <w:t xml:space="preserve">Koninklijk Nederlands </w:t>
      </w:r>
      <w:r>
        <w:rPr>
          <w:b/>
          <w:sz w:val="22"/>
          <w:szCs w:val="22"/>
        </w:rPr>
        <w:t xml:space="preserve">Meteorologisch </w:t>
      </w:r>
      <w:r w:rsidRPr="00765186">
        <w:rPr>
          <w:b/>
          <w:sz w:val="22"/>
          <w:szCs w:val="22"/>
        </w:rPr>
        <w:t>Instituut (KNMI)</w:t>
      </w:r>
    </w:p>
    <w:p w:rsidR="003A43F1" w:rsidRPr="00765186" w:rsidRDefault="003A43F1" w:rsidP="00071DD5">
      <w:pPr>
        <w:rPr>
          <w:b/>
          <w:sz w:val="22"/>
          <w:szCs w:val="22"/>
        </w:rPr>
      </w:pPr>
      <w:r w:rsidRPr="00765186">
        <w:rPr>
          <w:b/>
          <w:sz w:val="22"/>
          <w:szCs w:val="22"/>
        </w:rPr>
        <w:t>Rijksinstituut voor Volksgezondheid en Milieu (RIVM)</w:t>
      </w:r>
    </w:p>
    <w:p w:rsidR="003A43F1" w:rsidRPr="00765186" w:rsidRDefault="003A43F1" w:rsidP="00071DD5">
      <w:pPr>
        <w:rPr>
          <w:sz w:val="22"/>
          <w:szCs w:val="22"/>
        </w:rPr>
      </w:pPr>
      <w:r>
        <w:rPr>
          <w:b/>
          <w:sz w:val="22"/>
          <w:szCs w:val="22"/>
        </w:rPr>
        <w:t>Rijkswaterstaat</w:t>
      </w:r>
      <w:r w:rsidRPr="00765186">
        <w:rPr>
          <w:b/>
          <w:sz w:val="22"/>
          <w:szCs w:val="22"/>
        </w:rPr>
        <w:t xml:space="preserve"> (RWS)</w:t>
      </w:r>
    </w:p>
    <w:p w:rsidR="003A43F1" w:rsidRDefault="003A43F1" w:rsidP="00071DD5"/>
    <w:p w:rsidR="003A43F1" w:rsidRDefault="003A43F1" w:rsidP="00071DD5"/>
    <w:p w:rsidR="003A43F1" w:rsidRDefault="003A43F1" w:rsidP="00071DD5"/>
    <w:p w:rsidR="003A43F1" w:rsidRDefault="003A43F1" w:rsidP="00071DD5"/>
    <w:p w:rsidR="003A43F1" w:rsidRDefault="003A43F1" w:rsidP="00071DD5"/>
    <w:p w:rsidR="003A43F1" w:rsidRDefault="003A43F1" w:rsidP="00071DD5"/>
    <w:p w:rsidR="003A43F1" w:rsidRDefault="003A43F1" w:rsidP="00071DD5"/>
    <w:p w:rsidR="003A43F1" w:rsidRDefault="003A43F1" w:rsidP="00071DD5"/>
    <w:p w:rsidR="003A43F1" w:rsidRDefault="003A43F1" w:rsidP="00071DD5"/>
    <w:p w:rsidR="003A43F1" w:rsidRDefault="003A43F1" w:rsidP="00071DD5"/>
    <w:p w:rsidR="003A43F1" w:rsidRDefault="003A43F1" w:rsidP="00071DD5">
      <w:pPr>
        <w:rPr>
          <w:b/>
          <w:sz w:val="20"/>
          <w:szCs w:val="20"/>
        </w:rPr>
      </w:pPr>
      <w:r>
        <w:rPr>
          <w:b/>
          <w:sz w:val="20"/>
          <w:szCs w:val="20"/>
        </w:rPr>
        <w:br w:type="page"/>
      </w:r>
      <w:r w:rsidRPr="00FD43A7">
        <w:rPr>
          <w:b/>
          <w:sz w:val="20"/>
          <w:szCs w:val="20"/>
        </w:rPr>
        <w:t>Colofon</w:t>
      </w:r>
    </w:p>
    <w:p w:rsidR="003A43F1" w:rsidRPr="00FD43A7" w:rsidRDefault="003A43F1" w:rsidP="00071DD5">
      <w:pPr>
        <w:rPr>
          <w:b/>
          <w:sz w:val="20"/>
          <w:szCs w:val="20"/>
        </w:rPr>
      </w:pPr>
    </w:p>
    <w:tbl>
      <w:tblPr>
        <w:tblW w:w="0" w:type="auto"/>
        <w:tblCellMar>
          <w:left w:w="0" w:type="dxa"/>
          <w:right w:w="0" w:type="dxa"/>
        </w:tblCellMar>
        <w:tblLook w:val="00A0"/>
      </w:tblPr>
      <w:tblGrid>
        <w:gridCol w:w="2244"/>
        <w:gridCol w:w="5337"/>
      </w:tblGrid>
      <w:tr w:rsidR="003A43F1" w:rsidTr="00411D8A">
        <w:tc>
          <w:tcPr>
            <w:tcW w:w="2268" w:type="dxa"/>
          </w:tcPr>
          <w:p w:rsidR="003A43F1" w:rsidRPr="00D03CC8" w:rsidRDefault="003A43F1" w:rsidP="00411D8A">
            <w:pPr>
              <w:pStyle w:val="broodtekst"/>
            </w:pPr>
            <w:r w:rsidRPr="00D03CC8">
              <w:rPr>
                <w:szCs w:val="18"/>
              </w:rPr>
              <w:t>Uitgegeven door</w:t>
            </w:r>
          </w:p>
        </w:tc>
        <w:tc>
          <w:tcPr>
            <w:tcW w:w="5441" w:type="dxa"/>
          </w:tcPr>
          <w:p w:rsidR="003A43F1" w:rsidRPr="00430373" w:rsidRDefault="003A43F1" w:rsidP="00411D8A">
            <w:pPr>
              <w:pStyle w:val="Huisstijl-Colofon"/>
            </w:pPr>
            <w:r w:rsidRPr="004D607D">
              <w:rPr>
                <w:szCs w:val="22"/>
              </w:rPr>
              <w:t>InkoopCentrum IV</w:t>
            </w:r>
            <w:r>
              <w:rPr>
                <w:szCs w:val="22"/>
              </w:rPr>
              <w:t xml:space="preserve"> RWS</w:t>
            </w:r>
          </w:p>
        </w:tc>
      </w:tr>
      <w:tr w:rsidR="003A43F1" w:rsidTr="00411D8A">
        <w:tc>
          <w:tcPr>
            <w:tcW w:w="2268" w:type="dxa"/>
          </w:tcPr>
          <w:p w:rsidR="003A43F1" w:rsidRPr="00D03CC8" w:rsidRDefault="003A43F1" w:rsidP="00411D8A">
            <w:pPr>
              <w:pStyle w:val="broodtekst"/>
              <w:rPr>
                <w:szCs w:val="18"/>
              </w:rPr>
            </w:pPr>
            <w:r w:rsidRPr="00D03CC8">
              <w:rPr>
                <w:szCs w:val="18"/>
              </w:rPr>
              <w:t>Informatie</w:t>
            </w:r>
          </w:p>
        </w:tc>
        <w:tc>
          <w:tcPr>
            <w:tcW w:w="5441" w:type="dxa"/>
          </w:tcPr>
          <w:p w:rsidR="003A43F1" w:rsidRPr="00F202B5" w:rsidRDefault="003A43F1" w:rsidP="00411D8A">
            <w:pPr>
              <w:pStyle w:val="Huisstijl-Colofon"/>
            </w:pPr>
            <w:r w:rsidRPr="00F202B5">
              <w:rPr>
                <w:szCs w:val="22"/>
              </w:rPr>
              <w:t>Ina Lenssen-Wairata</w:t>
            </w:r>
          </w:p>
        </w:tc>
      </w:tr>
      <w:tr w:rsidR="003A43F1" w:rsidTr="00411D8A">
        <w:tc>
          <w:tcPr>
            <w:tcW w:w="2268" w:type="dxa"/>
          </w:tcPr>
          <w:p w:rsidR="003A43F1" w:rsidRPr="00D03CC8" w:rsidRDefault="003A43F1" w:rsidP="00411D8A">
            <w:pPr>
              <w:pStyle w:val="broodtekst"/>
              <w:rPr>
                <w:szCs w:val="18"/>
              </w:rPr>
            </w:pPr>
            <w:r w:rsidRPr="00D03CC8">
              <w:rPr>
                <w:szCs w:val="18"/>
              </w:rPr>
              <w:t>Telefoon</w:t>
            </w:r>
          </w:p>
        </w:tc>
        <w:tc>
          <w:tcPr>
            <w:tcW w:w="5441" w:type="dxa"/>
          </w:tcPr>
          <w:p w:rsidR="003A43F1" w:rsidRPr="00F202B5" w:rsidRDefault="003A43F1" w:rsidP="00411D8A">
            <w:pPr>
              <w:pStyle w:val="Huisstijl-Colofon"/>
            </w:pPr>
            <w:r w:rsidRPr="00F202B5">
              <w:rPr>
                <w:szCs w:val="22"/>
              </w:rPr>
              <w:t>0655155266</w:t>
            </w:r>
          </w:p>
        </w:tc>
      </w:tr>
      <w:tr w:rsidR="003A43F1" w:rsidTr="00411D8A">
        <w:tc>
          <w:tcPr>
            <w:tcW w:w="2268" w:type="dxa"/>
          </w:tcPr>
          <w:p w:rsidR="003A43F1" w:rsidRPr="00D03CC8" w:rsidRDefault="003A43F1" w:rsidP="00411D8A">
            <w:pPr>
              <w:pStyle w:val="broodtekst"/>
              <w:rPr>
                <w:szCs w:val="18"/>
              </w:rPr>
            </w:pPr>
            <w:r w:rsidRPr="00D03CC8">
              <w:rPr>
                <w:szCs w:val="18"/>
              </w:rPr>
              <w:t>Fax</w:t>
            </w:r>
          </w:p>
        </w:tc>
        <w:tc>
          <w:tcPr>
            <w:tcW w:w="5441" w:type="dxa"/>
          </w:tcPr>
          <w:p w:rsidR="003A43F1" w:rsidRPr="00F202B5" w:rsidRDefault="003A43F1" w:rsidP="00411D8A">
            <w:pPr>
              <w:pStyle w:val="Huisstijl-Colofon"/>
            </w:pPr>
          </w:p>
        </w:tc>
      </w:tr>
      <w:tr w:rsidR="003A43F1" w:rsidTr="00411D8A">
        <w:tc>
          <w:tcPr>
            <w:tcW w:w="2268" w:type="dxa"/>
          </w:tcPr>
          <w:p w:rsidR="003A43F1" w:rsidRPr="00D03CC8" w:rsidRDefault="003A43F1" w:rsidP="00411D8A">
            <w:pPr>
              <w:pStyle w:val="broodtekst"/>
              <w:rPr>
                <w:szCs w:val="18"/>
              </w:rPr>
            </w:pPr>
            <w:r w:rsidRPr="00D03CC8">
              <w:rPr>
                <w:szCs w:val="18"/>
              </w:rPr>
              <w:t>Uitgevoerd door</w:t>
            </w:r>
          </w:p>
        </w:tc>
        <w:tc>
          <w:tcPr>
            <w:tcW w:w="5441" w:type="dxa"/>
          </w:tcPr>
          <w:p w:rsidR="003A43F1" w:rsidRPr="00F202B5" w:rsidRDefault="003A43F1" w:rsidP="00411D8A">
            <w:pPr>
              <w:pStyle w:val="Huisstijl-Colofon"/>
            </w:pPr>
            <w:r w:rsidRPr="00F202B5">
              <w:rPr>
                <w:szCs w:val="22"/>
              </w:rPr>
              <w:t>Ina Lenssen-Wairata</w:t>
            </w:r>
            <w:r>
              <w:rPr>
                <w:szCs w:val="22"/>
              </w:rPr>
              <w:t xml:space="preserve"> en Ilyas Nizami</w:t>
            </w:r>
          </w:p>
        </w:tc>
      </w:tr>
      <w:tr w:rsidR="003A43F1" w:rsidTr="00411D8A">
        <w:tc>
          <w:tcPr>
            <w:tcW w:w="2268" w:type="dxa"/>
          </w:tcPr>
          <w:p w:rsidR="003A43F1" w:rsidRPr="00D03CC8" w:rsidRDefault="003A43F1" w:rsidP="00411D8A">
            <w:pPr>
              <w:pStyle w:val="broodtekst"/>
              <w:rPr>
                <w:szCs w:val="18"/>
              </w:rPr>
            </w:pPr>
            <w:r w:rsidRPr="00D03CC8">
              <w:rPr>
                <w:szCs w:val="18"/>
              </w:rPr>
              <w:t>Opmaak</w:t>
            </w:r>
          </w:p>
        </w:tc>
        <w:tc>
          <w:tcPr>
            <w:tcW w:w="5441" w:type="dxa"/>
          </w:tcPr>
          <w:p w:rsidR="003A43F1" w:rsidRPr="00F202B5" w:rsidRDefault="003A43F1" w:rsidP="00411D8A">
            <w:pPr>
              <w:pStyle w:val="Huisstijl-Colofon"/>
            </w:pPr>
          </w:p>
        </w:tc>
      </w:tr>
      <w:tr w:rsidR="003A43F1" w:rsidTr="00411D8A">
        <w:tc>
          <w:tcPr>
            <w:tcW w:w="2268" w:type="dxa"/>
          </w:tcPr>
          <w:p w:rsidR="003A43F1" w:rsidRPr="00D03CC8" w:rsidRDefault="003A43F1" w:rsidP="00411D8A">
            <w:pPr>
              <w:pStyle w:val="broodtekst"/>
              <w:rPr>
                <w:szCs w:val="18"/>
              </w:rPr>
            </w:pPr>
            <w:r w:rsidRPr="00D03CC8">
              <w:rPr>
                <w:szCs w:val="18"/>
              </w:rPr>
              <w:t>Datum</w:t>
            </w:r>
          </w:p>
        </w:tc>
        <w:tc>
          <w:tcPr>
            <w:tcW w:w="5441" w:type="dxa"/>
          </w:tcPr>
          <w:p w:rsidR="003A43F1" w:rsidRPr="00F202B5" w:rsidRDefault="003A43F1" w:rsidP="00411D8A">
            <w:pPr>
              <w:pStyle w:val="Huisstijl-Colofon"/>
            </w:pPr>
            <w:r>
              <w:t>1 april 2014</w:t>
            </w:r>
          </w:p>
        </w:tc>
      </w:tr>
      <w:tr w:rsidR="003A43F1" w:rsidTr="00411D8A">
        <w:tc>
          <w:tcPr>
            <w:tcW w:w="2268" w:type="dxa"/>
          </w:tcPr>
          <w:p w:rsidR="003A43F1" w:rsidRPr="00D03CC8" w:rsidRDefault="003A43F1" w:rsidP="00411D8A">
            <w:pPr>
              <w:pStyle w:val="broodtekst"/>
              <w:rPr>
                <w:szCs w:val="18"/>
              </w:rPr>
            </w:pPr>
            <w:r w:rsidRPr="00D03CC8">
              <w:rPr>
                <w:szCs w:val="18"/>
              </w:rPr>
              <w:t>Status</w:t>
            </w:r>
          </w:p>
        </w:tc>
        <w:tc>
          <w:tcPr>
            <w:tcW w:w="5441" w:type="dxa"/>
          </w:tcPr>
          <w:p w:rsidR="003A43F1" w:rsidRPr="00F202B5" w:rsidRDefault="003A43F1" w:rsidP="00411D8A">
            <w:pPr>
              <w:pStyle w:val="Huisstijl-Colofon"/>
            </w:pPr>
            <w:r>
              <w:t>Definitief</w:t>
            </w:r>
          </w:p>
        </w:tc>
      </w:tr>
      <w:tr w:rsidR="003A43F1" w:rsidTr="00411D8A">
        <w:tc>
          <w:tcPr>
            <w:tcW w:w="2268" w:type="dxa"/>
          </w:tcPr>
          <w:p w:rsidR="003A43F1" w:rsidRPr="00D03CC8" w:rsidRDefault="003A43F1" w:rsidP="00411D8A">
            <w:pPr>
              <w:pStyle w:val="broodtekst"/>
              <w:rPr>
                <w:szCs w:val="18"/>
              </w:rPr>
            </w:pPr>
            <w:r w:rsidRPr="00D03CC8">
              <w:rPr>
                <w:szCs w:val="18"/>
              </w:rPr>
              <w:t>Versienummer</w:t>
            </w:r>
          </w:p>
        </w:tc>
        <w:tc>
          <w:tcPr>
            <w:tcW w:w="5441" w:type="dxa"/>
          </w:tcPr>
          <w:p w:rsidR="003A43F1" w:rsidRPr="00F202B5" w:rsidRDefault="003A43F1" w:rsidP="00411D8A">
            <w:pPr>
              <w:pStyle w:val="Huisstijl-Colofon"/>
            </w:pPr>
            <w:r>
              <w:t>1.0</w:t>
            </w:r>
          </w:p>
        </w:tc>
      </w:tr>
    </w:tbl>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rPr>
          <w:sz w:val="20"/>
          <w:szCs w:val="20"/>
          <w:highlight w:val="green"/>
        </w:rPr>
      </w:pPr>
    </w:p>
    <w:p w:rsidR="003A43F1" w:rsidRDefault="003A43F1" w:rsidP="00071DD5">
      <w:pPr>
        <w:spacing w:line="240" w:lineRule="auto"/>
      </w:pPr>
      <w:r>
        <w:br w:type="page"/>
      </w:r>
    </w:p>
    <w:p w:rsidR="003A43F1" w:rsidRPr="00060DDC" w:rsidRDefault="003A43F1" w:rsidP="00071DD5">
      <w:pPr>
        <w:spacing w:line="240" w:lineRule="auto"/>
      </w:pPr>
      <w:r>
        <w:rPr>
          <w:rFonts w:cs="Arial"/>
          <w:b/>
          <w:bCs/>
          <w:kern w:val="32"/>
          <w:sz w:val="20"/>
          <w:szCs w:val="18"/>
        </w:rPr>
        <w:t>Inhoudsopgave</w:t>
      </w:r>
    </w:p>
    <w:p w:rsidR="003A43F1" w:rsidRDefault="003A43F1">
      <w:pPr>
        <w:pStyle w:val="TOC1"/>
        <w:rPr>
          <w:rFonts w:ascii="Times New Roman" w:hAnsi="Times New Roman"/>
          <w:b w:val="0"/>
          <w:noProof/>
          <w:sz w:val="24"/>
        </w:rPr>
      </w:pPr>
      <w:r>
        <w:rPr>
          <w:b w:val="0"/>
        </w:rPr>
        <w:fldChar w:fldCharType="begin"/>
      </w:r>
      <w:r>
        <w:rPr>
          <w:b w:val="0"/>
        </w:rPr>
        <w:instrText xml:space="preserve"> TOC \o "1-3" \h \z \u </w:instrText>
      </w:r>
      <w:r>
        <w:rPr>
          <w:b w:val="0"/>
        </w:rPr>
        <w:fldChar w:fldCharType="separate"/>
      </w:r>
      <w:hyperlink w:anchor="_Toc384119527" w:history="1">
        <w:r w:rsidRPr="00366081">
          <w:rPr>
            <w:rStyle w:val="Hyperlink"/>
            <w:noProof/>
          </w:rPr>
          <w:t>1</w:t>
        </w:r>
        <w:r>
          <w:rPr>
            <w:rFonts w:ascii="Times New Roman" w:hAnsi="Times New Roman"/>
            <w:b w:val="0"/>
            <w:noProof/>
            <w:sz w:val="24"/>
          </w:rPr>
          <w:tab/>
        </w:r>
        <w:r w:rsidRPr="00366081">
          <w:rPr>
            <w:rStyle w:val="Hyperlink"/>
            <w:noProof/>
          </w:rPr>
          <w:t>Inleiding</w:t>
        </w:r>
        <w:r>
          <w:rPr>
            <w:noProof/>
            <w:webHidden/>
          </w:rPr>
          <w:tab/>
        </w:r>
        <w:r>
          <w:rPr>
            <w:noProof/>
            <w:webHidden/>
          </w:rPr>
          <w:fldChar w:fldCharType="begin"/>
        </w:r>
        <w:r>
          <w:rPr>
            <w:noProof/>
            <w:webHidden/>
          </w:rPr>
          <w:instrText xml:space="preserve"> PAGEREF _Toc384119527 \h </w:instrText>
        </w:r>
        <w:r>
          <w:rPr>
            <w:noProof/>
            <w:webHidden/>
          </w:rPr>
        </w:r>
        <w:r>
          <w:rPr>
            <w:noProof/>
            <w:webHidden/>
          </w:rPr>
          <w:fldChar w:fldCharType="separate"/>
        </w:r>
        <w:r>
          <w:rPr>
            <w:noProof/>
            <w:webHidden/>
          </w:rPr>
          <w:t>4</w:t>
        </w:r>
        <w:r>
          <w:rPr>
            <w:noProof/>
            <w:webHidden/>
          </w:rPr>
          <w:fldChar w:fldCharType="end"/>
        </w:r>
      </w:hyperlink>
    </w:p>
    <w:p w:rsidR="003A43F1" w:rsidRDefault="003A43F1">
      <w:pPr>
        <w:pStyle w:val="TOC2"/>
        <w:rPr>
          <w:rFonts w:ascii="Times New Roman" w:hAnsi="Times New Roman"/>
          <w:sz w:val="24"/>
        </w:rPr>
      </w:pPr>
      <w:hyperlink w:anchor="_Toc384119528" w:history="1">
        <w:r w:rsidRPr="00366081">
          <w:rPr>
            <w:rStyle w:val="Hyperlink"/>
          </w:rPr>
          <w:t>1.1</w:t>
        </w:r>
        <w:r>
          <w:rPr>
            <w:rFonts w:ascii="Times New Roman" w:hAnsi="Times New Roman"/>
            <w:sz w:val="24"/>
          </w:rPr>
          <w:tab/>
        </w:r>
        <w:r w:rsidRPr="00366081">
          <w:rPr>
            <w:rStyle w:val="Hyperlink"/>
          </w:rPr>
          <w:t>Aanleiding</w:t>
        </w:r>
        <w:r>
          <w:rPr>
            <w:webHidden/>
          </w:rPr>
          <w:tab/>
        </w:r>
        <w:r>
          <w:rPr>
            <w:webHidden/>
          </w:rPr>
          <w:fldChar w:fldCharType="begin"/>
        </w:r>
        <w:r>
          <w:rPr>
            <w:webHidden/>
          </w:rPr>
          <w:instrText xml:space="preserve"> PAGEREF _Toc384119528 \h </w:instrText>
        </w:r>
        <w:r>
          <w:rPr>
            <w:webHidden/>
          </w:rPr>
        </w:r>
        <w:r>
          <w:rPr>
            <w:webHidden/>
          </w:rPr>
          <w:fldChar w:fldCharType="separate"/>
        </w:r>
        <w:r>
          <w:rPr>
            <w:webHidden/>
          </w:rPr>
          <w:t>4</w:t>
        </w:r>
        <w:r>
          <w:rPr>
            <w:webHidden/>
          </w:rPr>
          <w:fldChar w:fldCharType="end"/>
        </w:r>
      </w:hyperlink>
    </w:p>
    <w:p w:rsidR="003A43F1" w:rsidRDefault="003A43F1">
      <w:pPr>
        <w:pStyle w:val="TOC2"/>
        <w:rPr>
          <w:rFonts w:ascii="Times New Roman" w:hAnsi="Times New Roman"/>
          <w:sz w:val="24"/>
        </w:rPr>
      </w:pPr>
      <w:hyperlink w:anchor="_Toc384119529" w:history="1">
        <w:r w:rsidRPr="00366081">
          <w:rPr>
            <w:rStyle w:val="Hyperlink"/>
          </w:rPr>
          <w:t>1.2</w:t>
        </w:r>
        <w:r>
          <w:rPr>
            <w:rFonts w:ascii="Times New Roman" w:hAnsi="Times New Roman"/>
            <w:sz w:val="24"/>
          </w:rPr>
          <w:tab/>
        </w:r>
        <w:r w:rsidRPr="00366081">
          <w:rPr>
            <w:rStyle w:val="Hyperlink"/>
          </w:rPr>
          <w:t>Contouren van het systeem</w:t>
        </w:r>
        <w:r>
          <w:rPr>
            <w:webHidden/>
          </w:rPr>
          <w:tab/>
        </w:r>
        <w:r>
          <w:rPr>
            <w:webHidden/>
          </w:rPr>
          <w:fldChar w:fldCharType="begin"/>
        </w:r>
        <w:r>
          <w:rPr>
            <w:webHidden/>
          </w:rPr>
          <w:instrText xml:space="preserve"> PAGEREF _Toc384119529 \h </w:instrText>
        </w:r>
        <w:r>
          <w:rPr>
            <w:webHidden/>
          </w:rPr>
        </w:r>
        <w:r>
          <w:rPr>
            <w:webHidden/>
          </w:rPr>
          <w:fldChar w:fldCharType="separate"/>
        </w:r>
        <w:r>
          <w:rPr>
            <w:webHidden/>
          </w:rPr>
          <w:t>4</w:t>
        </w:r>
        <w:r>
          <w:rPr>
            <w:webHidden/>
          </w:rPr>
          <w:fldChar w:fldCharType="end"/>
        </w:r>
      </w:hyperlink>
    </w:p>
    <w:p w:rsidR="003A43F1" w:rsidRDefault="003A43F1">
      <w:pPr>
        <w:pStyle w:val="TOC2"/>
        <w:rPr>
          <w:rFonts w:ascii="Times New Roman" w:hAnsi="Times New Roman"/>
          <w:sz w:val="24"/>
        </w:rPr>
      </w:pPr>
      <w:hyperlink w:anchor="_Toc384119530" w:history="1">
        <w:r w:rsidRPr="00366081">
          <w:rPr>
            <w:rStyle w:val="Hyperlink"/>
          </w:rPr>
          <w:t>1.3</w:t>
        </w:r>
        <w:r>
          <w:rPr>
            <w:rFonts w:ascii="Times New Roman" w:hAnsi="Times New Roman"/>
            <w:sz w:val="24"/>
          </w:rPr>
          <w:tab/>
        </w:r>
        <w:r w:rsidRPr="00366081">
          <w:rPr>
            <w:rStyle w:val="Hyperlink"/>
          </w:rPr>
          <w:t>Kwaliteit huidige maatwerksysteem RIVM</w:t>
        </w:r>
        <w:r>
          <w:rPr>
            <w:webHidden/>
          </w:rPr>
          <w:tab/>
        </w:r>
        <w:r>
          <w:rPr>
            <w:webHidden/>
          </w:rPr>
          <w:fldChar w:fldCharType="begin"/>
        </w:r>
        <w:r>
          <w:rPr>
            <w:webHidden/>
          </w:rPr>
          <w:instrText xml:space="preserve"> PAGEREF _Toc384119530 \h </w:instrText>
        </w:r>
        <w:r>
          <w:rPr>
            <w:webHidden/>
          </w:rPr>
        </w:r>
        <w:r>
          <w:rPr>
            <w:webHidden/>
          </w:rPr>
          <w:fldChar w:fldCharType="separate"/>
        </w:r>
        <w:r>
          <w:rPr>
            <w:webHidden/>
          </w:rPr>
          <w:t>6</w:t>
        </w:r>
        <w:r>
          <w:rPr>
            <w:webHidden/>
          </w:rPr>
          <w:fldChar w:fldCharType="end"/>
        </w:r>
      </w:hyperlink>
    </w:p>
    <w:p w:rsidR="003A43F1" w:rsidRDefault="003A43F1">
      <w:pPr>
        <w:pStyle w:val="TOC2"/>
        <w:rPr>
          <w:rFonts w:ascii="Times New Roman" w:hAnsi="Times New Roman"/>
          <w:sz w:val="24"/>
        </w:rPr>
      </w:pPr>
      <w:hyperlink w:anchor="_Toc384119531" w:history="1">
        <w:r w:rsidRPr="00366081">
          <w:rPr>
            <w:rStyle w:val="Hyperlink"/>
          </w:rPr>
          <w:t>1.4</w:t>
        </w:r>
        <w:r>
          <w:rPr>
            <w:rFonts w:ascii="Times New Roman" w:hAnsi="Times New Roman"/>
            <w:sz w:val="24"/>
          </w:rPr>
          <w:tab/>
        </w:r>
        <w:r w:rsidRPr="00366081">
          <w:rPr>
            <w:rStyle w:val="Hyperlink"/>
          </w:rPr>
          <w:t>Voorkeursscenario</w:t>
        </w:r>
        <w:r>
          <w:rPr>
            <w:webHidden/>
          </w:rPr>
          <w:tab/>
        </w:r>
        <w:r>
          <w:rPr>
            <w:webHidden/>
          </w:rPr>
          <w:fldChar w:fldCharType="begin"/>
        </w:r>
        <w:r>
          <w:rPr>
            <w:webHidden/>
          </w:rPr>
          <w:instrText xml:space="preserve"> PAGEREF _Toc384119531 \h </w:instrText>
        </w:r>
        <w:r>
          <w:rPr>
            <w:webHidden/>
          </w:rPr>
        </w:r>
        <w:r>
          <w:rPr>
            <w:webHidden/>
          </w:rPr>
          <w:fldChar w:fldCharType="separate"/>
        </w:r>
        <w:r>
          <w:rPr>
            <w:webHidden/>
          </w:rPr>
          <w:t>7</w:t>
        </w:r>
        <w:r>
          <w:rPr>
            <w:webHidden/>
          </w:rPr>
          <w:fldChar w:fldCharType="end"/>
        </w:r>
      </w:hyperlink>
    </w:p>
    <w:p w:rsidR="003A43F1" w:rsidRDefault="003A43F1">
      <w:pPr>
        <w:pStyle w:val="TOC2"/>
        <w:rPr>
          <w:rFonts w:ascii="Times New Roman" w:hAnsi="Times New Roman"/>
          <w:sz w:val="24"/>
        </w:rPr>
      </w:pPr>
      <w:hyperlink w:anchor="_Toc384119532" w:history="1">
        <w:r w:rsidRPr="00366081">
          <w:rPr>
            <w:rStyle w:val="Hyperlink"/>
          </w:rPr>
          <w:t>1.5</w:t>
        </w:r>
        <w:r>
          <w:rPr>
            <w:rFonts w:ascii="Times New Roman" w:hAnsi="Times New Roman"/>
            <w:sz w:val="24"/>
          </w:rPr>
          <w:tab/>
        </w:r>
        <w:r w:rsidRPr="00366081">
          <w:rPr>
            <w:rStyle w:val="Hyperlink"/>
          </w:rPr>
          <w:t>Doel van de marktconsultatie</w:t>
        </w:r>
        <w:r>
          <w:rPr>
            <w:webHidden/>
          </w:rPr>
          <w:tab/>
        </w:r>
        <w:r>
          <w:rPr>
            <w:webHidden/>
          </w:rPr>
          <w:fldChar w:fldCharType="begin"/>
        </w:r>
        <w:r>
          <w:rPr>
            <w:webHidden/>
          </w:rPr>
          <w:instrText xml:space="preserve"> PAGEREF _Toc384119532 \h </w:instrText>
        </w:r>
        <w:r>
          <w:rPr>
            <w:webHidden/>
          </w:rPr>
        </w:r>
        <w:r>
          <w:rPr>
            <w:webHidden/>
          </w:rPr>
          <w:fldChar w:fldCharType="separate"/>
        </w:r>
        <w:r>
          <w:rPr>
            <w:webHidden/>
          </w:rPr>
          <w:t>7</w:t>
        </w:r>
        <w:r>
          <w:rPr>
            <w:webHidden/>
          </w:rPr>
          <w:fldChar w:fldCharType="end"/>
        </w:r>
      </w:hyperlink>
    </w:p>
    <w:p w:rsidR="003A43F1" w:rsidRDefault="003A43F1">
      <w:pPr>
        <w:pStyle w:val="TOC2"/>
        <w:rPr>
          <w:rFonts w:ascii="Times New Roman" w:hAnsi="Times New Roman"/>
          <w:sz w:val="24"/>
        </w:rPr>
      </w:pPr>
      <w:hyperlink w:anchor="_Toc384119533" w:history="1">
        <w:r w:rsidRPr="00366081">
          <w:rPr>
            <w:rStyle w:val="Hyperlink"/>
          </w:rPr>
          <w:t>1.6</w:t>
        </w:r>
        <w:r>
          <w:rPr>
            <w:rFonts w:ascii="Times New Roman" w:hAnsi="Times New Roman"/>
            <w:sz w:val="24"/>
          </w:rPr>
          <w:tab/>
        </w:r>
        <w:r w:rsidRPr="00366081">
          <w:rPr>
            <w:rStyle w:val="Hyperlink"/>
          </w:rPr>
          <w:t>Aanpak van de marktconsultatie op hoofdlijnen</w:t>
        </w:r>
        <w:r>
          <w:rPr>
            <w:webHidden/>
          </w:rPr>
          <w:tab/>
        </w:r>
        <w:r>
          <w:rPr>
            <w:webHidden/>
          </w:rPr>
          <w:fldChar w:fldCharType="begin"/>
        </w:r>
        <w:r>
          <w:rPr>
            <w:webHidden/>
          </w:rPr>
          <w:instrText xml:space="preserve"> PAGEREF _Toc384119533 \h </w:instrText>
        </w:r>
        <w:r>
          <w:rPr>
            <w:webHidden/>
          </w:rPr>
        </w:r>
        <w:r>
          <w:rPr>
            <w:webHidden/>
          </w:rPr>
          <w:fldChar w:fldCharType="separate"/>
        </w:r>
        <w:r>
          <w:rPr>
            <w:webHidden/>
          </w:rPr>
          <w:t>7</w:t>
        </w:r>
        <w:r>
          <w:rPr>
            <w:webHidden/>
          </w:rPr>
          <w:fldChar w:fldCharType="end"/>
        </w:r>
      </w:hyperlink>
    </w:p>
    <w:p w:rsidR="003A43F1" w:rsidRDefault="003A43F1">
      <w:pPr>
        <w:pStyle w:val="TOC1"/>
        <w:rPr>
          <w:rFonts w:ascii="Times New Roman" w:hAnsi="Times New Roman"/>
          <w:b w:val="0"/>
          <w:noProof/>
          <w:sz w:val="24"/>
        </w:rPr>
      </w:pPr>
      <w:hyperlink w:anchor="_Toc384119534" w:history="1">
        <w:r w:rsidRPr="00366081">
          <w:rPr>
            <w:rStyle w:val="Hyperlink"/>
            <w:noProof/>
          </w:rPr>
          <w:t>2</w:t>
        </w:r>
        <w:r>
          <w:rPr>
            <w:rFonts w:ascii="Times New Roman" w:hAnsi="Times New Roman"/>
            <w:b w:val="0"/>
            <w:noProof/>
            <w:sz w:val="24"/>
          </w:rPr>
          <w:tab/>
        </w:r>
        <w:r w:rsidRPr="00366081">
          <w:rPr>
            <w:rStyle w:val="Hyperlink"/>
            <w:noProof/>
          </w:rPr>
          <w:t>Verloop van de marktconsultatie</w:t>
        </w:r>
        <w:r>
          <w:rPr>
            <w:noProof/>
            <w:webHidden/>
          </w:rPr>
          <w:tab/>
        </w:r>
        <w:r>
          <w:rPr>
            <w:noProof/>
            <w:webHidden/>
          </w:rPr>
          <w:fldChar w:fldCharType="begin"/>
        </w:r>
        <w:r>
          <w:rPr>
            <w:noProof/>
            <w:webHidden/>
          </w:rPr>
          <w:instrText xml:space="preserve"> PAGEREF _Toc384119534 \h </w:instrText>
        </w:r>
        <w:r>
          <w:rPr>
            <w:noProof/>
            <w:webHidden/>
          </w:rPr>
        </w:r>
        <w:r>
          <w:rPr>
            <w:noProof/>
            <w:webHidden/>
          </w:rPr>
          <w:fldChar w:fldCharType="separate"/>
        </w:r>
        <w:r>
          <w:rPr>
            <w:noProof/>
            <w:webHidden/>
          </w:rPr>
          <w:t>9</w:t>
        </w:r>
        <w:r>
          <w:rPr>
            <w:noProof/>
            <w:webHidden/>
          </w:rPr>
          <w:fldChar w:fldCharType="end"/>
        </w:r>
      </w:hyperlink>
    </w:p>
    <w:p w:rsidR="003A43F1" w:rsidRDefault="003A43F1">
      <w:pPr>
        <w:pStyle w:val="TOC2"/>
        <w:rPr>
          <w:rFonts w:ascii="Times New Roman" w:hAnsi="Times New Roman"/>
          <w:sz w:val="24"/>
        </w:rPr>
      </w:pPr>
      <w:hyperlink w:anchor="_Toc384119535" w:history="1">
        <w:r w:rsidRPr="00366081">
          <w:rPr>
            <w:rStyle w:val="Hyperlink"/>
          </w:rPr>
          <w:t>2.1</w:t>
        </w:r>
        <w:r>
          <w:rPr>
            <w:rFonts w:ascii="Times New Roman" w:hAnsi="Times New Roman"/>
            <w:sz w:val="24"/>
          </w:rPr>
          <w:tab/>
        </w:r>
        <w:r w:rsidRPr="00366081">
          <w:rPr>
            <w:rStyle w:val="Hyperlink"/>
          </w:rPr>
          <w:t>Procedure</w:t>
        </w:r>
        <w:r>
          <w:rPr>
            <w:webHidden/>
          </w:rPr>
          <w:tab/>
        </w:r>
        <w:r>
          <w:rPr>
            <w:webHidden/>
          </w:rPr>
          <w:fldChar w:fldCharType="begin"/>
        </w:r>
        <w:r>
          <w:rPr>
            <w:webHidden/>
          </w:rPr>
          <w:instrText xml:space="preserve"> PAGEREF _Toc384119535 \h </w:instrText>
        </w:r>
        <w:r>
          <w:rPr>
            <w:webHidden/>
          </w:rPr>
        </w:r>
        <w:r>
          <w:rPr>
            <w:webHidden/>
          </w:rPr>
          <w:fldChar w:fldCharType="separate"/>
        </w:r>
        <w:r>
          <w:rPr>
            <w:webHidden/>
          </w:rPr>
          <w:t>9</w:t>
        </w:r>
        <w:r>
          <w:rPr>
            <w:webHidden/>
          </w:rPr>
          <w:fldChar w:fldCharType="end"/>
        </w:r>
      </w:hyperlink>
    </w:p>
    <w:p w:rsidR="003A43F1" w:rsidRDefault="003A43F1">
      <w:pPr>
        <w:pStyle w:val="TOC3"/>
        <w:rPr>
          <w:rFonts w:ascii="Times New Roman" w:hAnsi="Times New Roman"/>
          <w:noProof/>
          <w:sz w:val="24"/>
        </w:rPr>
      </w:pPr>
      <w:hyperlink w:anchor="_Toc384119536" w:history="1">
        <w:r w:rsidRPr="00366081">
          <w:rPr>
            <w:rStyle w:val="Hyperlink"/>
            <w:noProof/>
          </w:rPr>
          <w:t>2.1.1</w:t>
        </w:r>
        <w:r>
          <w:rPr>
            <w:rFonts w:ascii="Times New Roman" w:hAnsi="Times New Roman"/>
            <w:noProof/>
            <w:sz w:val="24"/>
          </w:rPr>
          <w:tab/>
        </w:r>
        <w:r w:rsidRPr="00366081">
          <w:rPr>
            <w:rStyle w:val="Hyperlink"/>
            <w:noProof/>
          </w:rPr>
          <w:t>Planning</w:t>
        </w:r>
        <w:r>
          <w:rPr>
            <w:noProof/>
            <w:webHidden/>
          </w:rPr>
          <w:tab/>
        </w:r>
        <w:r>
          <w:rPr>
            <w:noProof/>
            <w:webHidden/>
          </w:rPr>
          <w:fldChar w:fldCharType="begin"/>
        </w:r>
        <w:r>
          <w:rPr>
            <w:noProof/>
            <w:webHidden/>
          </w:rPr>
          <w:instrText xml:space="preserve"> PAGEREF _Toc384119536 \h </w:instrText>
        </w:r>
        <w:r>
          <w:rPr>
            <w:noProof/>
            <w:webHidden/>
          </w:rPr>
        </w:r>
        <w:r>
          <w:rPr>
            <w:noProof/>
            <w:webHidden/>
          </w:rPr>
          <w:fldChar w:fldCharType="separate"/>
        </w:r>
        <w:r>
          <w:rPr>
            <w:noProof/>
            <w:webHidden/>
          </w:rPr>
          <w:t>9</w:t>
        </w:r>
        <w:r>
          <w:rPr>
            <w:noProof/>
            <w:webHidden/>
          </w:rPr>
          <w:fldChar w:fldCharType="end"/>
        </w:r>
      </w:hyperlink>
    </w:p>
    <w:p w:rsidR="003A43F1" w:rsidRDefault="003A43F1">
      <w:pPr>
        <w:pStyle w:val="TOC3"/>
        <w:rPr>
          <w:rFonts w:ascii="Times New Roman" w:hAnsi="Times New Roman"/>
          <w:noProof/>
          <w:sz w:val="24"/>
        </w:rPr>
      </w:pPr>
      <w:hyperlink w:anchor="_Toc384119537" w:history="1">
        <w:r w:rsidRPr="00366081">
          <w:rPr>
            <w:rStyle w:val="Hyperlink"/>
            <w:noProof/>
          </w:rPr>
          <w:t>2.1.2</w:t>
        </w:r>
        <w:r>
          <w:rPr>
            <w:rFonts w:ascii="Times New Roman" w:hAnsi="Times New Roman"/>
            <w:noProof/>
            <w:sz w:val="24"/>
          </w:rPr>
          <w:tab/>
        </w:r>
        <w:r w:rsidRPr="00366081">
          <w:rPr>
            <w:rStyle w:val="Hyperlink"/>
            <w:noProof/>
          </w:rPr>
          <w:t>Vragen over het marktconsultatiedocument</w:t>
        </w:r>
        <w:r>
          <w:rPr>
            <w:noProof/>
            <w:webHidden/>
          </w:rPr>
          <w:tab/>
        </w:r>
        <w:r>
          <w:rPr>
            <w:noProof/>
            <w:webHidden/>
          </w:rPr>
          <w:fldChar w:fldCharType="begin"/>
        </w:r>
        <w:r>
          <w:rPr>
            <w:noProof/>
            <w:webHidden/>
          </w:rPr>
          <w:instrText xml:space="preserve"> PAGEREF _Toc384119537 \h </w:instrText>
        </w:r>
        <w:r>
          <w:rPr>
            <w:noProof/>
            <w:webHidden/>
          </w:rPr>
        </w:r>
        <w:r>
          <w:rPr>
            <w:noProof/>
            <w:webHidden/>
          </w:rPr>
          <w:fldChar w:fldCharType="separate"/>
        </w:r>
        <w:r>
          <w:rPr>
            <w:noProof/>
            <w:webHidden/>
          </w:rPr>
          <w:t>9</w:t>
        </w:r>
        <w:r>
          <w:rPr>
            <w:noProof/>
            <w:webHidden/>
          </w:rPr>
          <w:fldChar w:fldCharType="end"/>
        </w:r>
      </w:hyperlink>
    </w:p>
    <w:p w:rsidR="003A43F1" w:rsidRDefault="003A43F1">
      <w:pPr>
        <w:pStyle w:val="TOC3"/>
        <w:rPr>
          <w:rFonts w:ascii="Times New Roman" w:hAnsi="Times New Roman"/>
          <w:noProof/>
          <w:sz w:val="24"/>
        </w:rPr>
      </w:pPr>
      <w:hyperlink w:anchor="_Toc384119538" w:history="1">
        <w:r w:rsidRPr="00366081">
          <w:rPr>
            <w:rStyle w:val="Hyperlink"/>
            <w:noProof/>
          </w:rPr>
          <w:t>2.1.3</w:t>
        </w:r>
        <w:r>
          <w:rPr>
            <w:rFonts w:ascii="Times New Roman" w:hAnsi="Times New Roman"/>
            <w:noProof/>
            <w:sz w:val="24"/>
          </w:rPr>
          <w:tab/>
        </w:r>
        <w:r w:rsidRPr="00366081">
          <w:rPr>
            <w:rStyle w:val="Hyperlink"/>
            <w:noProof/>
          </w:rPr>
          <w:t>Indienen antwoorden op vragenlijst</w:t>
        </w:r>
        <w:r>
          <w:rPr>
            <w:noProof/>
            <w:webHidden/>
          </w:rPr>
          <w:tab/>
        </w:r>
        <w:r>
          <w:rPr>
            <w:noProof/>
            <w:webHidden/>
          </w:rPr>
          <w:fldChar w:fldCharType="begin"/>
        </w:r>
        <w:r>
          <w:rPr>
            <w:noProof/>
            <w:webHidden/>
          </w:rPr>
          <w:instrText xml:space="preserve"> PAGEREF _Toc384119538 \h </w:instrText>
        </w:r>
        <w:r>
          <w:rPr>
            <w:noProof/>
            <w:webHidden/>
          </w:rPr>
        </w:r>
        <w:r>
          <w:rPr>
            <w:noProof/>
            <w:webHidden/>
          </w:rPr>
          <w:fldChar w:fldCharType="separate"/>
        </w:r>
        <w:r>
          <w:rPr>
            <w:noProof/>
            <w:webHidden/>
          </w:rPr>
          <w:t>9</w:t>
        </w:r>
        <w:r>
          <w:rPr>
            <w:noProof/>
            <w:webHidden/>
          </w:rPr>
          <w:fldChar w:fldCharType="end"/>
        </w:r>
      </w:hyperlink>
    </w:p>
    <w:p w:rsidR="003A43F1" w:rsidRDefault="003A43F1">
      <w:pPr>
        <w:pStyle w:val="TOC3"/>
        <w:rPr>
          <w:rFonts w:ascii="Times New Roman" w:hAnsi="Times New Roman"/>
          <w:noProof/>
          <w:sz w:val="24"/>
        </w:rPr>
      </w:pPr>
      <w:hyperlink w:anchor="_Toc384119539" w:history="1">
        <w:r w:rsidRPr="00366081">
          <w:rPr>
            <w:rStyle w:val="Hyperlink"/>
            <w:noProof/>
          </w:rPr>
          <w:t>2.1.4</w:t>
        </w:r>
        <w:r>
          <w:rPr>
            <w:rFonts w:ascii="Times New Roman" w:hAnsi="Times New Roman"/>
            <w:noProof/>
            <w:sz w:val="24"/>
          </w:rPr>
          <w:tab/>
        </w:r>
        <w:r w:rsidRPr="00366081">
          <w:rPr>
            <w:rStyle w:val="Hyperlink"/>
            <w:noProof/>
          </w:rPr>
          <w:t>Mondelinge toelichting op vragenlijst</w:t>
        </w:r>
        <w:r>
          <w:rPr>
            <w:noProof/>
            <w:webHidden/>
          </w:rPr>
          <w:tab/>
        </w:r>
        <w:r>
          <w:rPr>
            <w:noProof/>
            <w:webHidden/>
          </w:rPr>
          <w:fldChar w:fldCharType="begin"/>
        </w:r>
        <w:r>
          <w:rPr>
            <w:noProof/>
            <w:webHidden/>
          </w:rPr>
          <w:instrText xml:space="preserve"> PAGEREF _Toc384119539 \h </w:instrText>
        </w:r>
        <w:r>
          <w:rPr>
            <w:noProof/>
            <w:webHidden/>
          </w:rPr>
        </w:r>
        <w:r>
          <w:rPr>
            <w:noProof/>
            <w:webHidden/>
          </w:rPr>
          <w:fldChar w:fldCharType="separate"/>
        </w:r>
        <w:r>
          <w:rPr>
            <w:noProof/>
            <w:webHidden/>
          </w:rPr>
          <w:t>9</w:t>
        </w:r>
        <w:r>
          <w:rPr>
            <w:noProof/>
            <w:webHidden/>
          </w:rPr>
          <w:fldChar w:fldCharType="end"/>
        </w:r>
      </w:hyperlink>
    </w:p>
    <w:p w:rsidR="003A43F1" w:rsidRDefault="003A43F1">
      <w:pPr>
        <w:pStyle w:val="TOC3"/>
        <w:rPr>
          <w:rFonts w:ascii="Times New Roman" w:hAnsi="Times New Roman"/>
          <w:noProof/>
          <w:sz w:val="24"/>
        </w:rPr>
      </w:pPr>
      <w:hyperlink w:anchor="_Toc384119540" w:history="1">
        <w:r w:rsidRPr="00366081">
          <w:rPr>
            <w:rStyle w:val="Hyperlink"/>
            <w:noProof/>
          </w:rPr>
          <w:t>2.1.5</w:t>
        </w:r>
        <w:r>
          <w:rPr>
            <w:rFonts w:ascii="Times New Roman" w:hAnsi="Times New Roman"/>
            <w:noProof/>
            <w:sz w:val="24"/>
          </w:rPr>
          <w:tab/>
        </w:r>
        <w:r w:rsidRPr="00366081">
          <w:rPr>
            <w:rStyle w:val="Hyperlink"/>
            <w:noProof/>
          </w:rPr>
          <w:t>Afronding marktconsultatie en terugkoppeling resultaten</w:t>
        </w:r>
        <w:r>
          <w:rPr>
            <w:noProof/>
            <w:webHidden/>
          </w:rPr>
          <w:tab/>
        </w:r>
        <w:r>
          <w:rPr>
            <w:noProof/>
            <w:webHidden/>
          </w:rPr>
          <w:fldChar w:fldCharType="begin"/>
        </w:r>
        <w:r>
          <w:rPr>
            <w:noProof/>
            <w:webHidden/>
          </w:rPr>
          <w:instrText xml:space="preserve"> PAGEREF _Toc384119540 \h </w:instrText>
        </w:r>
        <w:r>
          <w:rPr>
            <w:noProof/>
            <w:webHidden/>
          </w:rPr>
        </w:r>
        <w:r>
          <w:rPr>
            <w:noProof/>
            <w:webHidden/>
          </w:rPr>
          <w:fldChar w:fldCharType="separate"/>
        </w:r>
        <w:r>
          <w:rPr>
            <w:noProof/>
            <w:webHidden/>
          </w:rPr>
          <w:t>10</w:t>
        </w:r>
        <w:r>
          <w:rPr>
            <w:noProof/>
            <w:webHidden/>
          </w:rPr>
          <w:fldChar w:fldCharType="end"/>
        </w:r>
      </w:hyperlink>
    </w:p>
    <w:p w:rsidR="003A43F1" w:rsidRDefault="003A43F1">
      <w:pPr>
        <w:pStyle w:val="TOC2"/>
        <w:rPr>
          <w:rFonts w:ascii="Times New Roman" w:hAnsi="Times New Roman"/>
          <w:sz w:val="24"/>
        </w:rPr>
      </w:pPr>
      <w:hyperlink w:anchor="_Toc384119541" w:history="1">
        <w:r w:rsidRPr="00366081">
          <w:rPr>
            <w:rStyle w:val="Hyperlink"/>
          </w:rPr>
          <w:t>2.2</w:t>
        </w:r>
        <w:r>
          <w:rPr>
            <w:rFonts w:ascii="Times New Roman" w:hAnsi="Times New Roman"/>
            <w:sz w:val="24"/>
          </w:rPr>
          <w:tab/>
        </w:r>
        <w:r w:rsidRPr="00366081">
          <w:rPr>
            <w:rStyle w:val="Hyperlink"/>
          </w:rPr>
          <w:t>Vertrouwelijkheid</w:t>
        </w:r>
        <w:r>
          <w:rPr>
            <w:webHidden/>
          </w:rPr>
          <w:tab/>
        </w:r>
        <w:r>
          <w:rPr>
            <w:webHidden/>
          </w:rPr>
          <w:fldChar w:fldCharType="begin"/>
        </w:r>
        <w:r>
          <w:rPr>
            <w:webHidden/>
          </w:rPr>
          <w:instrText xml:space="preserve"> PAGEREF _Toc384119541 \h </w:instrText>
        </w:r>
        <w:r>
          <w:rPr>
            <w:webHidden/>
          </w:rPr>
        </w:r>
        <w:r>
          <w:rPr>
            <w:webHidden/>
          </w:rPr>
          <w:fldChar w:fldCharType="separate"/>
        </w:r>
        <w:r>
          <w:rPr>
            <w:webHidden/>
          </w:rPr>
          <w:t>10</w:t>
        </w:r>
        <w:r>
          <w:rPr>
            <w:webHidden/>
          </w:rPr>
          <w:fldChar w:fldCharType="end"/>
        </w:r>
      </w:hyperlink>
    </w:p>
    <w:p w:rsidR="003A43F1" w:rsidRDefault="003A43F1">
      <w:pPr>
        <w:pStyle w:val="TOC2"/>
        <w:rPr>
          <w:rFonts w:ascii="Times New Roman" w:hAnsi="Times New Roman"/>
          <w:sz w:val="24"/>
        </w:rPr>
      </w:pPr>
      <w:hyperlink w:anchor="_Toc384119542" w:history="1">
        <w:r w:rsidRPr="00366081">
          <w:rPr>
            <w:rStyle w:val="Hyperlink"/>
          </w:rPr>
          <w:t>2.3</w:t>
        </w:r>
        <w:r>
          <w:rPr>
            <w:rFonts w:ascii="Times New Roman" w:hAnsi="Times New Roman"/>
            <w:sz w:val="24"/>
          </w:rPr>
          <w:tab/>
        </w:r>
        <w:r w:rsidRPr="00366081">
          <w:rPr>
            <w:rStyle w:val="Hyperlink"/>
          </w:rPr>
          <w:t>Overige bepalingen ten aanzien van de marktconsultatie</w:t>
        </w:r>
        <w:r>
          <w:rPr>
            <w:webHidden/>
          </w:rPr>
          <w:tab/>
        </w:r>
        <w:r>
          <w:rPr>
            <w:webHidden/>
          </w:rPr>
          <w:fldChar w:fldCharType="begin"/>
        </w:r>
        <w:r>
          <w:rPr>
            <w:webHidden/>
          </w:rPr>
          <w:instrText xml:space="preserve"> PAGEREF _Toc384119542 \h </w:instrText>
        </w:r>
        <w:r>
          <w:rPr>
            <w:webHidden/>
          </w:rPr>
        </w:r>
        <w:r>
          <w:rPr>
            <w:webHidden/>
          </w:rPr>
          <w:fldChar w:fldCharType="separate"/>
        </w:r>
        <w:r>
          <w:rPr>
            <w:webHidden/>
          </w:rPr>
          <w:t>10</w:t>
        </w:r>
        <w:r>
          <w:rPr>
            <w:webHidden/>
          </w:rPr>
          <w:fldChar w:fldCharType="end"/>
        </w:r>
      </w:hyperlink>
    </w:p>
    <w:p w:rsidR="003A43F1" w:rsidRDefault="003A43F1">
      <w:pPr>
        <w:pStyle w:val="TOC1"/>
        <w:rPr>
          <w:rFonts w:ascii="Times New Roman" w:hAnsi="Times New Roman"/>
          <w:b w:val="0"/>
          <w:noProof/>
          <w:sz w:val="24"/>
        </w:rPr>
      </w:pPr>
      <w:hyperlink w:anchor="_Toc384119543" w:history="1">
        <w:r w:rsidRPr="00366081">
          <w:rPr>
            <w:rStyle w:val="Hyperlink"/>
            <w:noProof/>
          </w:rPr>
          <w:t>3</w:t>
        </w:r>
        <w:r>
          <w:rPr>
            <w:rFonts w:ascii="Times New Roman" w:hAnsi="Times New Roman"/>
            <w:b w:val="0"/>
            <w:noProof/>
            <w:sz w:val="24"/>
          </w:rPr>
          <w:tab/>
        </w:r>
        <w:r w:rsidRPr="00366081">
          <w:rPr>
            <w:rStyle w:val="Hyperlink"/>
            <w:noProof/>
          </w:rPr>
          <w:t>Vragen</w:t>
        </w:r>
        <w:r>
          <w:rPr>
            <w:noProof/>
            <w:webHidden/>
          </w:rPr>
          <w:tab/>
        </w:r>
        <w:r>
          <w:rPr>
            <w:noProof/>
            <w:webHidden/>
          </w:rPr>
          <w:fldChar w:fldCharType="begin"/>
        </w:r>
        <w:r>
          <w:rPr>
            <w:noProof/>
            <w:webHidden/>
          </w:rPr>
          <w:instrText xml:space="preserve"> PAGEREF _Toc384119543 \h </w:instrText>
        </w:r>
        <w:r>
          <w:rPr>
            <w:noProof/>
            <w:webHidden/>
          </w:rPr>
        </w:r>
        <w:r>
          <w:rPr>
            <w:noProof/>
            <w:webHidden/>
          </w:rPr>
          <w:fldChar w:fldCharType="separate"/>
        </w:r>
        <w:r>
          <w:rPr>
            <w:noProof/>
            <w:webHidden/>
          </w:rPr>
          <w:t>11</w:t>
        </w:r>
        <w:r>
          <w:rPr>
            <w:noProof/>
            <w:webHidden/>
          </w:rPr>
          <w:fldChar w:fldCharType="end"/>
        </w:r>
      </w:hyperlink>
    </w:p>
    <w:p w:rsidR="003A43F1" w:rsidRDefault="003A43F1">
      <w:pPr>
        <w:pStyle w:val="TOC1"/>
        <w:rPr>
          <w:rFonts w:ascii="Times New Roman" w:hAnsi="Times New Roman"/>
          <w:b w:val="0"/>
          <w:noProof/>
          <w:sz w:val="24"/>
        </w:rPr>
      </w:pPr>
      <w:hyperlink w:anchor="_Toc384119544" w:history="1">
        <w:r w:rsidRPr="00366081">
          <w:rPr>
            <w:rStyle w:val="Hyperlink"/>
            <w:noProof/>
          </w:rPr>
          <w:t>Bijlage 1. Contouren van het systeem</w:t>
        </w:r>
        <w:r>
          <w:rPr>
            <w:noProof/>
            <w:webHidden/>
          </w:rPr>
          <w:tab/>
        </w:r>
        <w:r>
          <w:rPr>
            <w:noProof/>
            <w:webHidden/>
          </w:rPr>
          <w:fldChar w:fldCharType="begin"/>
        </w:r>
        <w:r>
          <w:rPr>
            <w:noProof/>
            <w:webHidden/>
          </w:rPr>
          <w:instrText xml:space="preserve"> PAGEREF _Toc384119544 \h </w:instrText>
        </w:r>
        <w:r>
          <w:rPr>
            <w:noProof/>
            <w:webHidden/>
          </w:rPr>
        </w:r>
        <w:r>
          <w:rPr>
            <w:noProof/>
            <w:webHidden/>
          </w:rPr>
          <w:fldChar w:fldCharType="separate"/>
        </w:r>
        <w:r>
          <w:rPr>
            <w:noProof/>
            <w:webHidden/>
          </w:rPr>
          <w:t>13</w:t>
        </w:r>
        <w:r>
          <w:rPr>
            <w:noProof/>
            <w:webHidden/>
          </w:rPr>
          <w:fldChar w:fldCharType="end"/>
        </w:r>
      </w:hyperlink>
    </w:p>
    <w:p w:rsidR="003A43F1" w:rsidRDefault="003A43F1" w:rsidP="00AA5726">
      <w:r>
        <w:rPr>
          <w:b/>
        </w:rPr>
        <w:fldChar w:fldCharType="end"/>
      </w:r>
    </w:p>
    <w:p w:rsidR="003A43F1" w:rsidRPr="00913830" w:rsidRDefault="003A43F1" w:rsidP="00071DD5"/>
    <w:p w:rsidR="003A43F1" w:rsidRDefault="003A43F1" w:rsidP="00071DD5">
      <w:pPr>
        <w:spacing w:line="240" w:lineRule="auto"/>
        <w:rPr>
          <w:rFonts w:cs="Arial"/>
          <w:b/>
          <w:bCs/>
          <w:kern w:val="32"/>
          <w:sz w:val="20"/>
          <w:szCs w:val="18"/>
        </w:rPr>
      </w:pPr>
      <w:bookmarkStart w:id="0" w:name="_Toc348102443"/>
      <w:r>
        <w:br w:type="page"/>
      </w:r>
    </w:p>
    <w:p w:rsidR="003A43F1" w:rsidRDefault="003A43F1" w:rsidP="00F821B5">
      <w:pPr>
        <w:pStyle w:val="Heading1"/>
        <w:ind w:left="431" w:hanging="431"/>
      </w:pPr>
      <w:bookmarkStart w:id="1" w:name="_Toc361654299"/>
      <w:bookmarkStart w:id="2" w:name="_Toc361654383"/>
      <w:bookmarkStart w:id="3" w:name="_Toc384119527"/>
      <w:r w:rsidRPr="00F821B5">
        <w:t>Inleiding</w:t>
      </w:r>
      <w:bookmarkEnd w:id="0"/>
      <w:bookmarkEnd w:id="1"/>
      <w:bookmarkEnd w:id="2"/>
      <w:bookmarkEnd w:id="3"/>
    </w:p>
    <w:p w:rsidR="003A43F1" w:rsidRDefault="003A43F1" w:rsidP="00F821B5">
      <w:pPr>
        <w:pStyle w:val="Heading2"/>
        <w:numPr>
          <w:ilvl w:val="0"/>
          <w:numId w:val="0"/>
        </w:numPr>
        <w:ind w:left="576"/>
      </w:pPr>
      <w:bookmarkStart w:id="4" w:name="_Toc348102444"/>
      <w:bookmarkStart w:id="5" w:name="_Toc361654300"/>
      <w:bookmarkStart w:id="6" w:name="_Toc361654384"/>
      <w:bookmarkStart w:id="7" w:name="Text1"/>
    </w:p>
    <w:p w:rsidR="003A43F1" w:rsidRPr="00142A7B" w:rsidRDefault="003A43F1" w:rsidP="00B5642F">
      <w:pPr>
        <w:pStyle w:val="Heading2"/>
      </w:pPr>
      <w:bookmarkStart w:id="8" w:name="_Toc384119528"/>
      <w:r w:rsidRPr="00F821B5">
        <w:t>Aanleiding</w:t>
      </w:r>
      <w:bookmarkEnd w:id="4"/>
      <w:bookmarkEnd w:id="5"/>
      <w:bookmarkEnd w:id="6"/>
      <w:bookmarkEnd w:id="8"/>
    </w:p>
    <w:p w:rsidR="003A43F1" w:rsidRDefault="003A43F1" w:rsidP="00071DD5"/>
    <w:p w:rsidR="003A43F1" w:rsidRPr="008A6D8B" w:rsidRDefault="003A43F1" w:rsidP="00071DD5">
      <w:r>
        <w:t xml:space="preserve">Deze marktconsultatie dient ter voorbereiding op de voorgenomen aanbesteding </w:t>
      </w:r>
      <w:r w:rsidRPr="008A6D8B">
        <w:t>“</w:t>
      </w:r>
      <w:r>
        <w:t xml:space="preserve">Vernieuwing meetnetinformatiesysteem </w:t>
      </w:r>
      <w:r w:rsidRPr="008A6D8B">
        <w:t>KNMI, RIVM en R</w:t>
      </w:r>
      <w:r>
        <w:t>WS</w:t>
      </w:r>
      <w:r w:rsidRPr="008A6D8B">
        <w:t xml:space="preserve">”. </w:t>
      </w:r>
      <w:r>
        <w:t xml:space="preserve">Het </w:t>
      </w:r>
      <w:r w:rsidRPr="008A6D8B">
        <w:t>Koninklijk N</w:t>
      </w:r>
      <w:r w:rsidRPr="008A6D8B">
        <w:t>e</w:t>
      </w:r>
      <w:r w:rsidRPr="008A6D8B">
        <w:t xml:space="preserve">derlands </w:t>
      </w:r>
      <w:r>
        <w:t xml:space="preserve">Meteorologisch </w:t>
      </w:r>
      <w:r w:rsidRPr="008A6D8B">
        <w:t>Instituut (KNMI), het Rijksinstituut voor Volksgezondheid en Milieu (RIVM</w:t>
      </w:r>
      <w:r>
        <w:t xml:space="preserve">), en </w:t>
      </w:r>
      <w:r w:rsidRPr="008A6D8B">
        <w:t>Rijkswaterstaa</w:t>
      </w:r>
      <w:r>
        <w:t>t (RWS) (hierna gezamenlijk te noemen: O</w:t>
      </w:r>
      <w:r>
        <w:t>p</w:t>
      </w:r>
      <w:r>
        <w:t>drachtgever)</w:t>
      </w:r>
      <w:r w:rsidRPr="008A6D8B">
        <w:t xml:space="preserve"> hecht</w:t>
      </w:r>
      <w:r>
        <w:t>en</w:t>
      </w:r>
      <w:r w:rsidRPr="008A6D8B">
        <w:t xml:space="preserve"> grote waarde aan de mening van marktpartijen en wil</w:t>
      </w:r>
      <w:r>
        <w:t>len</w:t>
      </w:r>
      <w:r w:rsidRPr="008A6D8B">
        <w:t xml:space="preserve"> hen vroegtijdig en actief betrekken voordat de voorgenomen aanbesteding van start gaat.</w:t>
      </w:r>
    </w:p>
    <w:p w:rsidR="003A43F1" w:rsidRDefault="003A43F1" w:rsidP="00071DD5">
      <w:pPr>
        <w:rPr>
          <w:i/>
          <w:highlight w:val="yellow"/>
        </w:rPr>
      </w:pPr>
    </w:p>
    <w:p w:rsidR="003A43F1" w:rsidRPr="00E74D1E" w:rsidRDefault="003A43F1" w:rsidP="00071DD5">
      <w:r w:rsidRPr="00E74D1E">
        <w:t>Rijkswaterstaat (RWS) gaat haar “natte” meetnet</w:t>
      </w:r>
      <w:r>
        <w:t xml:space="preserve">, </w:t>
      </w:r>
      <w:r w:rsidRPr="00E74D1E">
        <w:t>Landelijk Meetnet Water (LMW)</w:t>
      </w:r>
      <w:r>
        <w:t xml:space="preserve">, </w:t>
      </w:r>
      <w:r w:rsidRPr="00E74D1E">
        <w:t>vervangen om de continuïteit van de dataleveranties te kunnen blijven garanderen en verbeteren. Ook bij het Koninklijk Nederlands Me</w:t>
      </w:r>
      <w:r>
        <w:t>teorologisch</w:t>
      </w:r>
      <w:r w:rsidRPr="00E74D1E">
        <w:t xml:space="preserve"> Instituut (KNMI) dienen binnen afzienbare tijd diverse </w:t>
      </w:r>
      <w:r>
        <w:t>bouwstenen</w:t>
      </w:r>
      <w:r w:rsidRPr="00E74D1E">
        <w:t xml:space="preserve"> van hun meetnet, het METNET, te worden vervangen. </w:t>
      </w:r>
      <w:r>
        <w:t xml:space="preserve">Onder het meteorologisch meetnet van KNMI vallen ook de meetnetten op burgerluchthavens en vliegbases van defensie. </w:t>
      </w:r>
      <w:r w:rsidRPr="00E74D1E">
        <w:t>Het Rijksinstituut voor Volksgezondheid en Milieu (RIVM) heeft recent een nieuw systeem laten on</w:t>
      </w:r>
      <w:r w:rsidRPr="00E74D1E">
        <w:t>t</w:t>
      </w:r>
      <w:r w:rsidRPr="00E74D1E">
        <w:t>wikkelen t</w:t>
      </w:r>
      <w:r>
        <w:t xml:space="preserve">en behoeve van </w:t>
      </w:r>
      <w:r w:rsidRPr="00E74D1E">
        <w:t xml:space="preserve">het Landelijk Meetnet Luchtkwaliteit (LML). </w:t>
      </w:r>
    </w:p>
    <w:p w:rsidR="003A43F1" w:rsidRDefault="003A43F1" w:rsidP="00071DD5"/>
    <w:p w:rsidR="003A43F1" w:rsidRDefault="003A43F1" w:rsidP="008A6D8B">
      <w:r>
        <w:t>RIVM, KNMI en RWS werken samen in het Nationaal WaarnemingsCentrum Leefomgeving (NWCL). Het NWCL heeft besloten om gezamenlijk generieke bou</w:t>
      </w:r>
      <w:r>
        <w:t>w</w:t>
      </w:r>
      <w:r>
        <w:t>stenen te ontwikkelen die voor de meetnetten van elke van de drie partners to</w:t>
      </w:r>
      <w:r>
        <w:t>e</w:t>
      </w:r>
      <w:r>
        <w:t xml:space="preserve">pasbaar zijn. Het gaat daarbij zowel om bouwstenen die op de meetlocatie zelf worden geïmplementeerd als om bouwstenen die op centrale beheer en -inwinlocaties gaan worden gebruikt. Met die gezamenlijke bouwstenen gaat elke organisatie zijn eigen meetnet vernieuwen. </w:t>
      </w:r>
    </w:p>
    <w:p w:rsidR="003A43F1" w:rsidRDefault="003A43F1" w:rsidP="008A6D8B"/>
    <w:p w:rsidR="003A43F1" w:rsidRDefault="003A43F1" w:rsidP="00B5642F">
      <w:pPr>
        <w:pStyle w:val="Heading2"/>
      </w:pPr>
      <w:bookmarkStart w:id="9" w:name="_Toc384119529"/>
      <w:r w:rsidRPr="006D6779">
        <w:t>Contouren van het systeem</w:t>
      </w:r>
      <w:bookmarkEnd w:id="9"/>
    </w:p>
    <w:p w:rsidR="003A43F1" w:rsidRDefault="003A43F1" w:rsidP="008A6D8B">
      <w:r>
        <w:t>Bij die gezamenlijke bouwstenen kijken we naar de volgende functionaliteit.</w:t>
      </w:r>
    </w:p>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p w:rsidR="003A43F1" w:rsidRDefault="003A43F1" w:rsidP="008A6D8B">
      <w:r>
        <w:t>Figuur 1. Functies meetnetinformatiesysteem</w:t>
      </w:r>
    </w:p>
    <w:p w:rsidR="003A43F1" w:rsidRDefault="003A43F1" w:rsidP="008A6D8B"/>
    <w:p w:rsidR="003A43F1" w:rsidRDefault="003A43F1" w:rsidP="008A6D8B">
      <w:r w:rsidRPr="003448D4">
        <w:object w:dxaOrig="7517" w:dyaOrig="5638">
          <v:shape id="_x0000_i1025" type="#_x0000_t75" style="width:383.25pt;height:285pt" o:ole="">
            <v:imagedata r:id="rId8" o:title=""/>
          </v:shape>
          <o:OLEObject Type="Embed" ProgID="PowerPoint.Slide.12" ShapeID="_x0000_i1025" DrawAspect="Content" ObjectID="_1457863237" r:id="rId9"/>
        </w:object>
      </w:r>
    </w:p>
    <w:p w:rsidR="003A43F1" w:rsidRDefault="003A43F1" w:rsidP="008A6D8B"/>
    <w:p w:rsidR="003A43F1" w:rsidRDefault="003A43F1" w:rsidP="008A6D8B">
      <w:r>
        <w:t>De nummers 1 t/m 4 vormen het lokale systeem: de lokale meetcomputers die in het veld komen te staan. De nummers 5 t/m 11 vormen de centrale systemen die bij KNMI, RIVM en RWS op een centrale locatie komen te staan. Bij KNMI worden ook op de vliegvelden (kleinere) centrale systemen geplaatst. De rode stippellijn vormt de grens van het gemeenschappelijke systeem. Een nadere uitleg van b</w:t>
      </w:r>
      <w:r>
        <w:t>o</w:t>
      </w:r>
      <w:r>
        <w:t>venstaand schema is te vinden in Bijlage 1.</w:t>
      </w:r>
    </w:p>
    <w:p w:rsidR="003A43F1" w:rsidRDefault="003A43F1" w:rsidP="008A6D8B">
      <w:r>
        <w:t xml:space="preserve"> </w:t>
      </w:r>
    </w:p>
    <w:p w:rsidR="003A43F1" w:rsidRDefault="003A43F1" w:rsidP="00257184">
      <w:r>
        <w:t>Datacommunicatie tussen de lokale meetcomputer en het centrale systeem vindt plaats met een IP-verbinding over bijvoorbeeld LAN, ADSL of GPRS. Er is een b</w:t>
      </w:r>
      <w:r>
        <w:t>e</w:t>
      </w:r>
      <w:r>
        <w:t>perkt aantal meetlocaties in het meetnet waar geen reguliere stroomvoorziening en datacommunicatieverbinding is. Op basis van het aantal meetlocaties en de meetwaarden per locatie zijn de volgende aantallen meetwaarden te verwachten:</w:t>
      </w:r>
    </w:p>
    <w:p w:rsidR="003A43F1" w:rsidRDefault="003A43F1" w:rsidP="00257184">
      <w:pPr>
        <w:pStyle w:val="ListParagraph"/>
        <w:numPr>
          <w:ilvl w:val="0"/>
          <w:numId w:val="43"/>
        </w:numPr>
      </w:pPr>
      <w:r>
        <w:t>RIVM : ca. 150.000 meetwaarden per uur;</w:t>
      </w:r>
    </w:p>
    <w:p w:rsidR="003A43F1" w:rsidRDefault="003A43F1" w:rsidP="00257184">
      <w:pPr>
        <w:pStyle w:val="ListParagraph"/>
        <w:numPr>
          <w:ilvl w:val="0"/>
          <w:numId w:val="43"/>
        </w:numPr>
      </w:pPr>
      <w:r>
        <w:t>RWS: ca. 180.000 meetwaarden per uur;</w:t>
      </w:r>
    </w:p>
    <w:p w:rsidR="003A43F1" w:rsidRDefault="003A43F1" w:rsidP="00257184">
      <w:pPr>
        <w:pStyle w:val="ListParagraph"/>
        <w:numPr>
          <w:ilvl w:val="0"/>
          <w:numId w:val="43"/>
        </w:numPr>
      </w:pPr>
      <w:r>
        <w:t>KNMI: ca. 2.500.000 per uur.</w:t>
      </w:r>
    </w:p>
    <w:p w:rsidR="003A43F1" w:rsidRDefault="003A43F1" w:rsidP="00257184"/>
    <w:p w:rsidR="003A43F1" w:rsidRDefault="003A43F1" w:rsidP="00257184">
      <w:r>
        <w:t>KNMI heeft ook meetnetten op de luchthavens, waarbij de tijdigheidseisen heel hoog zijn. Op de grootste luchthaven Schiphol worden gedurende een periode van 12 seconden ca. 200 meetwaarden bepaald, die binnen 1 seconde na afloop van die periode van 12 seconden op een scherm op het centrale systeem moeten ku</w:t>
      </w:r>
      <w:r>
        <w:t>n</w:t>
      </w:r>
      <w:r>
        <w:t>nen worden getoond. De luchthaven Schiphol beschikt over een snelle en betrou</w:t>
      </w:r>
      <w:r>
        <w:t>w</w:t>
      </w:r>
      <w:r>
        <w:t>bare LAN-verbinding tussen meetlocatie en centraal systeem. Ook de beschikbaa</w:t>
      </w:r>
      <w:r>
        <w:t>r</w:t>
      </w:r>
      <w:r>
        <w:t>heidseisen op de luchthavens zijn hoog. Op Schiphol is een maximale downtime van 15 minuten per jaar toegestaan.</w:t>
      </w:r>
    </w:p>
    <w:p w:rsidR="003A43F1" w:rsidRDefault="003A43F1" w:rsidP="00257184"/>
    <w:p w:rsidR="003A43F1" w:rsidRPr="00A22729" w:rsidRDefault="003A43F1" w:rsidP="002C2969">
      <w:pPr>
        <w:rPr>
          <w:rFonts w:cs="Arial"/>
          <w:szCs w:val="18"/>
        </w:rPr>
      </w:pPr>
      <w:r w:rsidRPr="00A22729">
        <w:rPr>
          <w:rFonts w:cs="Arial"/>
          <w:szCs w:val="18"/>
        </w:rPr>
        <w:t>RWS heeft binnen haar meetnet een beperkt aantal meetpunten, die actuele data (1 en 10 minuten waarden) leveren aan missie vitale processen. Een voorbeeld hiervan is de Maaslandtkering. Voor deze set meetpunten geldt dat de beschi</w:t>
      </w:r>
      <w:r w:rsidRPr="00A22729">
        <w:rPr>
          <w:rFonts w:cs="Arial"/>
          <w:szCs w:val="18"/>
        </w:rPr>
        <w:t>k</w:t>
      </w:r>
      <w:r w:rsidRPr="00A22729">
        <w:rPr>
          <w:rFonts w:cs="Arial"/>
          <w:szCs w:val="18"/>
        </w:rPr>
        <w:t>baarheidseisen hoog zijn, met een minimale downtijd.</w:t>
      </w:r>
    </w:p>
    <w:p w:rsidR="003A43F1" w:rsidRDefault="003A43F1" w:rsidP="00257184"/>
    <w:p w:rsidR="003A43F1" w:rsidRDefault="003A43F1" w:rsidP="00AB48CE">
      <w:r>
        <w:t>Opdrachtgever eist een goed geïntegreerde en ook modulaire oplossing, waarbij functionaliteiten (i.c. de blokjes in Figuur 1) eventueel later zouden kunnen worden vervangen door een ander product, eventueel zelfs van een andere leverancier. Ook moet het uiteraard mogelijk zijn om meetmodules aan te passen of toe te voegen zonder risico op enige verstoring van andere meetmodules en van het functioneren van de meetketen als geheel.</w:t>
      </w:r>
    </w:p>
    <w:p w:rsidR="003A43F1" w:rsidRDefault="003A43F1" w:rsidP="008A6D8B"/>
    <w:p w:rsidR="003A43F1" w:rsidRDefault="003A43F1" w:rsidP="008A6D8B">
      <w:r>
        <w:t>KNMI, RIVM en RWS zijn voornemens om bij de realisatie van die gezamenlijke bouwstenen het huidige maatwerksysteem van RIVM als uitgangspunt te nemen. In bovenstaande figuur 1 beschrijven de blauw gekleurde blokken functionaliteit die binnen het huidige maatwerksysteem van RIVM beschikbaar is. Wel zullen daar nog aanpassingen nodig zijn voordat het voldoet aan de eisen van alle drie de partners. Voor de functionaliteiten bin</w:t>
      </w:r>
      <w:bookmarkStart w:id="10" w:name="_GoBack"/>
      <w:bookmarkEnd w:id="10"/>
      <w:r>
        <w:t>nen de lokale meetcomputer geldt ook dat er een 45-tal meetmodules moet worden ontwikkeld die de specifieke functionaliteit van de meetinstrumenten kan aansturen. De meetcomputer zal moet kunnen wo</w:t>
      </w:r>
      <w:r>
        <w:t>r</w:t>
      </w:r>
      <w:r>
        <w:t>den aangesloten op de bestaande meetinstrumenten. Voor RIVM is een 15-tal meetmodules al operationeel. De lokale meetcomputer bestaat uit een framework dat voor alle typen meetinstrumenten identiek is plus meetmodules per type mee</w:t>
      </w:r>
      <w:r>
        <w:t>t</w:t>
      </w:r>
      <w:r>
        <w:t>instrument. Die meetmodules verzorgen de specifieke signaalverwerking, techn</w:t>
      </w:r>
      <w:r>
        <w:t>i</w:t>
      </w:r>
      <w:r>
        <w:t>sche validatie en besturing van die meetinstrumenten.</w:t>
      </w:r>
    </w:p>
    <w:p w:rsidR="003A43F1" w:rsidRDefault="003A43F1" w:rsidP="00F821B5">
      <w:pPr>
        <w:rPr>
          <w:b/>
          <w:bCs/>
        </w:rPr>
      </w:pPr>
    </w:p>
    <w:p w:rsidR="003A43F1" w:rsidRDefault="003A43F1" w:rsidP="008A6D8B">
      <w:r>
        <w:t>Het huidige maatwerksysteem is geschreven in C#.NET en gebruikt een Oracle database. De lokale meetcomputers draaien nu op Windows XP Embedded, maar het is noodzakelijk dat deze worden geüpgraded.</w:t>
      </w:r>
    </w:p>
    <w:p w:rsidR="003A43F1" w:rsidRDefault="003A43F1" w:rsidP="008A6D8B">
      <w:r>
        <w:t>In het maatwerksysteem worden nu met behulp van rsync bestanden gesynchron</w:t>
      </w:r>
      <w:r>
        <w:t>i</w:t>
      </w:r>
      <w:r>
        <w:t>seerd tussen de lokale meetcomputer en het centrale systeem. Dat voldoet voor RIVM, maar is niet geschikt voor de hoge tijdigheidseisen zoals hiervoor beschr</w:t>
      </w:r>
      <w:r>
        <w:t>e</w:t>
      </w:r>
      <w:r>
        <w:t>ven.</w:t>
      </w:r>
    </w:p>
    <w:p w:rsidR="003A43F1" w:rsidRPr="00CA3FE7" w:rsidRDefault="003A43F1" w:rsidP="008A6D8B"/>
    <w:p w:rsidR="003A43F1" w:rsidRDefault="003A43F1" w:rsidP="00B5642F">
      <w:pPr>
        <w:pStyle w:val="Heading2"/>
      </w:pPr>
      <w:bookmarkStart w:id="11" w:name="_Toc384119530"/>
      <w:r>
        <w:t>Kwaliteit huidige maatwerksysteem RIVM</w:t>
      </w:r>
      <w:bookmarkEnd w:id="11"/>
    </w:p>
    <w:p w:rsidR="003A43F1" w:rsidRDefault="003A43F1" w:rsidP="005377AF">
      <w:pPr>
        <w:rPr>
          <w:bCs/>
          <w:i/>
          <w:iCs/>
        </w:rPr>
      </w:pPr>
      <w:r>
        <w:t>Door een onafhankelijke partij is onderzoek gedaan naar de kwaliteit van het hu</w:t>
      </w:r>
      <w:r>
        <w:t>i</w:t>
      </w:r>
      <w:r>
        <w:t>dige maatwerksysteem van het RIVM. De belangrijkste verbeterpunten daaruit zijn:</w:t>
      </w:r>
    </w:p>
    <w:p w:rsidR="003A43F1" w:rsidRDefault="003A43F1" w:rsidP="004F2087">
      <w:pPr>
        <w:pStyle w:val="ListParagraph"/>
        <w:numPr>
          <w:ilvl w:val="0"/>
          <w:numId w:val="47"/>
        </w:numPr>
        <w:rPr>
          <w:bCs/>
          <w:iCs/>
        </w:rPr>
      </w:pPr>
      <w:r w:rsidRPr="00674FE4">
        <w:rPr>
          <w:bCs/>
          <w:iCs/>
        </w:rPr>
        <w:t>Het decentrale deel van het systeem is geschikt voor hergebruik</w:t>
      </w:r>
      <w:r>
        <w:rPr>
          <w:bCs/>
          <w:iCs/>
        </w:rPr>
        <w:t>.</w:t>
      </w:r>
    </w:p>
    <w:p w:rsidR="003A43F1" w:rsidRPr="00C61881" w:rsidRDefault="003A43F1" w:rsidP="004F2087">
      <w:pPr>
        <w:pStyle w:val="ListParagraph"/>
        <w:numPr>
          <w:ilvl w:val="0"/>
          <w:numId w:val="47"/>
        </w:numPr>
        <w:rPr>
          <w:bCs/>
          <w:iCs/>
        </w:rPr>
      </w:pPr>
      <w:r w:rsidRPr="00C61881">
        <w:t xml:space="preserve">Het </w:t>
      </w:r>
      <w:r>
        <w:t>sys</w:t>
      </w:r>
      <w:r w:rsidRPr="00C61881">
        <w:t>teem</w:t>
      </w:r>
      <w:r>
        <w:t xml:space="preserve"> zal moeten worden aangepast</w:t>
      </w:r>
      <w:r w:rsidRPr="00C61881">
        <w:t xml:space="preserve"> om de gewenste grote</w:t>
      </w:r>
      <w:r>
        <w:t>re</w:t>
      </w:r>
      <w:r w:rsidRPr="00C61881">
        <w:t xml:space="preserve"> ho</w:t>
      </w:r>
      <w:r w:rsidRPr="00C61881">
        <w:t>e</w:t>
      </w:r>
      <w:r w:rsidRPr="00C61881">
        <w:t>veelheden data te verwerken</w:t>
      </w:r>
      <w:r>
        <w:t xml:space="preserve"> binnen de gewenste tijd</w:t>
      </w:r>
      <w:r w:rsidRPr="00C61881">
        <w:t>.</w:t>
      </w:r>
    </w:p>
    <w:p w:rsidR="003A43F1" w:rsidRPr="00C61881" w:rsidRDefault="003A43F1" w:rsidP="005377AF">
      <w:pPr>
        <w:pStyle w:val="ListParagraph"/>
        <w:numPr>
          <w:ilvl w:val="0"/>
          <w:numId w:val="47"/>
        </w:numPr>
        <w:rPr>
          <w:bCs/>
          <w:iCs/>
        </w:rPr>
      </w:pPr>
      <w:r w:rsidRPr="00C61881">
        <w:t xml:space="preserve">De </w:t>
      </w:r>
      <w:r>
        <w:t xml:space="preserve">nieuwe </w:t>
      </w:r>
      <w:r w:rsidRPr="00C61881">
        <w:t xml:space="preserve">eisen op het gebied van performance en schaalbaarheid </w:t>
      </w:r>
      <w:r>
        <w:t xml:space="preserve">worden </w:t>
      </w:r>
      <w:r w:rsidRPr="00C61881">
        <w:t>niet</w:t>
      </w:r>
      <w:r>
        <w:t xml:space="preserve"> </w:t>
      </w:r>
      <w:r w:rsidRPr="00C61881">
        <w:t xml:space="preserve">gehaald zonder </w:t>
      </w:r>
      <w:r>
        <w:t xml:space="preserve">fundamentele </w:t>
      </w:r>
      <w:r w:rsidRPr="00C61881">
        <w:t>aanpassingen.</w:t>
      </w:r>
    </w:p>
    <w:p w:rsidR="003A43F1" w:rsidRPr="00C61881" w:rsidRDefault="003A43F1" w:rsidP="005377AF">
      <w:pPr>
        <w:pStyle w:val="ListParagraph"/>
        <w:numPr>
          <w:ilvl w:val="0"/>
          <w:numId w:val="47"/>
        </w:numPr>
        <w:rPr>
          <w:bCs/>
          <w:iCs/>
        </w:rPr>
      </w:pPr>
      <w:r w:rsidRPr="00C61881">
        <w:t>De</w:t>
      </w:r>
      <w:r>
        <w:t xml:space="preserve"> snelheid van de</w:t>
      </w:r>
      <w:r w:rsidRPr="00C61881">
        <w:t xml:space="preserve"> huidige data-uitwisseling tussen het lokale en centrale systeem is </w:t>
      </w:r>
      <w:r>
        <w:t xml:space="preserve">voor de nieuwe partners </w:t>
      </w:r>
      <w:r w:rsidRPr="00C61881">
        <w:t>niet toereikend.</w:t>
      </w:r>
    </w:p>
    <w:p w:rsidR="003A43F1" w:rsidRPr="00C61881" w:rsidRDefault="003A43F1" w:rsidP="005377AF">
      <w:pPr>
        <w:pStyle w:val="ListParagraph"/>
        <w:numPr>
          <w:ilvl w:val="0"/>
          <w:numId w:val="47"/>
        </w:numPr>
        <w:rPr>
          <w:bCs/>
          <w:iCs/>
        </w:rPr>
      </w:pPr>
      <w:r w:rsidRPr="00C61881">
        <w:t>De huidige GUI is niet gemakkelijk aanpasbaar.</w:t>
      </w:r>
    </w:p>
    <w:p w:rsidR="003A43F1" w:rsidRPr="00C61881" w:rsidRDefault="003A43F1" w:rsidP="005377AF">
      <w:pPr>
        <w:pStyle w:val="ListParagraph"/>
        <w:numPr>
          <w:ilvl w:val="0"/>
          <w:numId w:val="47"/>
        </w:numPr>
        <w:rPr>
          <w:bCs/>
          <w:iCs/>
        </w:rPr>
      </w:pPr>
      <w:r w:rsidRPr="00C61881">
        <w:t>De documentatie van het systeem is matig tot onvoldoende.</w:t>
      </w:r>
    </w:p>
    <w:p w:rsidR="003A43F1" w:rsidRPr="003849E7" w:rsidRDefault="003A43F1" w:rsidP="00AB48CE">
      <w:pPr>
        <w:pStyle w:val="ListParagraph"/>
        <w:numPr>
          <w:ilvl w:val="0"/>
          <w:numId w:val="47"/>
        </w:numPr>
        <w:rPr>
          <w:bCs/>
          <w:iCs/>
        </w:rPr>
      </w:pPr>
      <w:r w:rsidRPr="00C61881">
        <w:t xml:space="preserve">Alle onderdelen van het </w:t>
      </w:r>
      <w:r>
        <w:t xml:space="preserve">systeem </w:t>
      </w:r>
      <w:r w:rsidRPr="00C61881">
        <w:t xml:space="preserve">scoren net </w:t>
      </w:r>
      <w:r>
        <w:t>onder het marktgemiddelde op het g</w:t>
      </w:r>
      <w:r w:rsidRPr="00C61881">
        <w:t>ebied van onderhoudbaarheid.</w:t>
      </w:r>
      <w:r>
        <w:t xml:space="preserve"> De scores liggen tussen de 2.7 en 2.8 volgens de </w:t>
      </w:r>
      <w:r w:rsidRPr="00AB48CE">
        <w:t>SIG/TÜViT Evaluatiecriteria</w:t>
      </w:r>
      <w:r>
        <w:rPr>
          <w:rStyle w:val="FootnoteReference"/>
        </w:rPr>
        <w:footnoteReference w:id="2"/>
      </w:r>
      <w:r>
        <w:t>.</w:t>
      </w:r>
    </w:p>
    <w:p w:rsidR="003A43F1" w:rsidRDefault="003A43F1" w:rsidP="00935475">
      <w:pPr>
        <w:ind w:left="720"/>
        <w:rPr>
          <w:bCs/>
          <w:iCs/>
        </w:rPr>
      </w:pPr>
    </w:p>
    <w:p w:rsidR="003A43F1" w:rsidRDefault="003A43F1" w:rsidP="00935475">
      <w:pPr>
        <w:rPr>
          <w:bCs/>
          <w:iCs/>
        </w:rPr>
      </w:pPr>
      <w:r>
        <w:rPr>
          <w:bCs/>
          <w:iCs/>
        </w:rPr>
        <w:t xml:space="preserve">Verder is opgemerkt dat het mogelijk nuttig kan zijn om het </w:t>
      </w:r>
      <w:r w:rsidRPr="00674FE4">
        <w:rPr>
          <w:bCs/>
          <w:iCs/>
        </w:rPr>
        <w:t>bestaande conceptu</w:t>
      </w:r>
      <w:r w:rsidRPr="00674FE4">
        <w:rPr>
          <w:bCs/>
          <w:iCs/>
        </w:rPr>
        <w:t>e</w:t>
      </w:r>
      <w:r w:rsidRPr="00674FE4">
        <w:rPr>
          <w:bCs/>
          <w:iCs/>
        </w:rPr>
        <w:t xml:space="preserve">le datamodel </w:t>
      </w:r>
      <w:r>
        <w:rPr>
          <w:bCs/>
          <w:iCs/>
        </w:rPr>
        <w:t>(deels) her te gebruiken.</w:t>
      </w:r>
      <w:r w:rsidRPr="00674FE4">
        <w:rPr>
          <w:bCs/>
          <w:iCs/>
        </w:rPr>
        <w:t>. Mogelijk geldt dit niet voor de huidige  technische implementatie van het model.</w:t>
      </w:r>
    </w:p>
    <w:p w:rsidR="003A43F1" w:rsidRDefault="003A43F1">
      <w:pPr>
        <w:pStyle w:val="ListParagraph"/>
        <w:ind w:left="0"/>
      </w:pPr>
    </w:p>
    <w:p w:rsidR="003A43F1" w:rsidRPr="00F821B5" w:rsidRDefault="003A43F1" w:rsidP="00F821B5">
      <w:pPr>
        <w:pStyle w:val="Heading2"/>
        <w:rPr>
          <w:rFonts w:cs="Arial"/>
          <w:bCs w:val="0"/>
          <w:iCs w:val="0"/>
        </w:rPr>
      </w:pPr>
      <w:bookmarkStart w:id="12" w:name="_Ref383180903"/>
      <w:bookmarkStart w:id="13" w:name="_Toc384119531"/>
      <w:r w:rsidRPr="00B5642F">
        <w:t>Voorkeursscenario</w:t>
      </w:r>
      <w:bookmarkEnd w:id="12"/>
      <w:bookmarkEnd w:id="13"/>
    </w:p>
    <w:p w:rsidR="003A43F1" w:rsidRDefault="003A43F1" w:rsidP="00F821B5">
      <w:r>
        <w:t>Op basis van de resultaten van het onderzoek zoals in de vorige paragraaf bespr</w:t>
      </w:r>
      <w:r>
        <w:t>o</w:t>
      </w:r>
      <w:r>
        <w:t>ken en de verschillende projectrandvoorwaarden is er een voorkeursscenario opg</w:t>
      </w:r>
      <w:r>
        <w:t>e</w:t>
      </w:r>
      <w:r>
        <w:t>steld. Opdrachtgever overweegt om in de aanbesteding voor te schrijven dat een deel van de basis van het huidige maatwerksysteem van het RIVM moet worden hergebruikt. Die basis is gedefinieerd als:</w:t>
      </w:r>
    </w:p>
    <w:p w:rsidR="003A43F1" w:rsidRDefault="003A43F1" w:rsidP="00F821B5">
      <w:pPr>
        <w:numPr>
          <w:ilvl w:val="0"/>
          <w:numId w:val="48"/>
        </w:numPr>
      </w:pPr>
      <w:r>
        <w:t xml:space="preserve">de software op de lokale meetcomputer (functie 1 t/m 4 in figuur 1). </w:t>
      </w:r>
      <w:r w:rsidRPr="00B806D0">
        <w:t>Hie</w:t>
      </w:r>
      <w:r w:rsidRPr="00B806D0">
        <w:t>r</w:t>
      </w:r>
      <w:r w:rsidRPr="00B806D0">
        <w:t>van heeft het de voorkeur dat het framework</w:t>
      </w:r>
      <w:r>
        <w:t xml:space="preserve"> met de benodigde aanpa</w:t>
      </w:r>
      <w:r>
        <w:t>s</w:t>
      </w:r>
      <w:r>
        <w:t>singen, wordt hergebruikt, zodat ook de bestaande operationele meetm</w:t>
      </w:r>
      <w:r>
        <w:t>o</w:t>
      </w:r>
      <w:r>
        <w:t>dules met minimale - bij voorkeur geen – aanpassingen, blijven function</w:t>
      </w:r>
      <w:r>
        <w:t>e</w:t>
      </w:r>
      <w:r>
        <w:t>ren op het framework</w:t>
      </w:r>
      <w:r w:rsidRPr="00053726">
        <w:rPr>
          <w:b/>
        </w:rPr>
        <w:t>.</w:t>
      </w:r>
    </w:p>
    <w:p w:rsidR="003A43F1" w:rsidRDefault="003A43F1" w:rsidP="00F821B5">
      <w:pPr>
        <w:numPr>
          <w:ilvl w:val="0"/>
          <w:numId w:val="48"/>
        </w:numPr>
      </w:pPr>
      <w:r>
        <w:t>De functionaliteit van de interfaces tussen lokale meetcomputer en ce</w:t>
      </w:r>
      <w:r>
        <w:t>n</w:t>
      </w:r>
      <w:r>
        <w:t>traal systeem. Technische invulling wordt niet voorgeschreven.</w:t>
      </w:r>
    </w:p>
    <w:p w:rsidR="003A43F1" w:rsidRDefault="003A43F1" w:rsidP="00F821B5">
      <w:pPr>
        <w:numPr>
          <w:ilvl w:val="0"/>
          <w:numId w:val="48"/>
        </w:numPr>
      </w:pPr>
      <w:r>
        <w:t>Het conceptueel datamodel van de centrale opslag (functie 6 in figuur 1). De onderliggende technisch databasestructuur mag worden overgenomen, maar wordt niet voorgeschreven.</w:t>
      </w:r>
    </w:p>
    <w:p w:rsidR="003A43F1" w:rsidRDefault="003A43F1" w:rsidP="00F821B5"/>
    <w:p w:rsidR="003A43F1" w:rsidRPr="00F821B5" w:rsidRDefault="003A43F1" w:rsidP="00F821B5">
      <w:r>
        <w:t>De overige functies zijn geen onderdeel van de basis. Schermontwerpen, met door opdrachtgever aangegeven aanpassingen, worden voorgeschreven. Software van het huidige RIVM-systeem mag, met noodzakelijke aanpassingen, worden g</w:t>
      </w:r>
      <w:r>
        <w:t>e</w:t>
      </w:r>
      <w:r>
        <w:t>bruikt, maar dit is niet verplicht.</w:t>
      </w:r>
    </w:p>
    <w:p w:rsidR="003A43F1" w:rsidRDefault="003A43F1" w:rsidP="00F821B5">
      <w:pPr>
        <w:rPr>
          <w:b/>
          <w:bCs/>
          <w:iCs/>
        </w:rPr>
      </w:pPr>
      <w:bookmarkStart w:id="14" w:name="_Toc348102445"/>
      <w:bookmarkStart w:id="15" w:name="_Toc361654301"/>
      <w:bookmarkStart w:id="16" w:name="_Toc361654385"/>
    </w:p>
    <w:p w:rsidR="003A43F1" w:rsidRPr="00142A7B" w:rsidRDefault="003A43F1" w:rsidP="00B5642F">
      <w:pPr>
        <w:pStyle w:val="Heading2"/>
      </w:pPr>
      <w:bookmarkStart w:id="17" w:name="_Toc384119532"/>
      <w:r w:rsidRPr="00142A7B">
        <w:t xml:space="preserve">Doel van de </w:t>
      </w:r>
      <w:r w:rsidRPr="00B5642F">
        <w:t>marktconsultatie</w:t>
      </w:r>
      <w:bookmarkEnd w:id="14"/>
      <w:bookmarkEnd w:id="15"/>
      <w:bookmarkEnd w:id="16"/>
      <w:bookmarkEnd w:id="17"/>
    </w:p>
    <w:p w:rsidR="003A43F1" w:rsidRDefault="003A43F1" w:rsidP="00071DD5">
      <w:r>
        <w:t xml:space="preserve">De Opdrachtgever </w:t>
      </w:r>
      <w:r w:rsidRPr="009323FA">
        <w:t xml:space="preserve">heeft dit marktconsultatiedocument gepubliceerd </w:t>
      </w:r>
      <w:r>
        <w:t>op Tende</w:t>
      </w:r>
      <w:r>
        <w:t>r</w:t>
      </w:r>
      <w:r>
        <w:t>ned</w:t>
      </w:r>
      <w:r w:rsidRPr="009323FA">
        <w:t>met als doel zoveel mogelijk marktpartijen te bereiken, te interesseren en t</w:t>
      </w:r>
      <w:r>
        <w:t>e stimuleren tot meedenken.</w:t>
      </w:r>
    </w:p>
    <w:p w:rsidR="003A43F1" w:rsidRDefault="003A43F1" w:rsidP="00071DD5"/>
    <w:p w:rsidR="003A43F1" w:rsidRDefault="003A43F1" w:rsidP="00071DD5">
      <w:r>
        <w:t>De Opdrachtgever beoogt met deze marktconsultatie:</w:t>
      </w:r>
    </w:p>
    <w:p w:rsidR="003A43F1" w:rsidRDefault="003A43F1" w:rsidP="00071DD5">
      <w:pPr>
        <w:pStyle w:val="ListParagraph"/>
        <w:numPr>
          <w:ilvl w:val="0"/>
          <w:numId w:val="42"/>
        </w:numPr>
        <w:spacing w:line="276" w:lineRule="auto"/>
      </w:pPr>
      <w:r>
        <w:t xml:space="preserve">inzicht te verkrijgen in de reële </w:t>
      </w:r>
      <w:r w:rsidRPr="009936E0">
        <w:t xml:space="preserve">haalbaarheid van het project en </w:t>
      </w:r>
      <w:r>
        <w:t xml:space="preserve">in de </w:t>
      </w:r>
      <w:r w:rsidRPr="009936E0">
        <w:t>ran</w:t>
      </w:r>
      <w:r w:rsidRPr="009936E0">
        <w:t>d</w:t>
      </w:r>
      <w:r w:rsidRPr="009936E0">
        <w:t>voorwaarden waaronder het project kan worden uit</w:t>
      </w:r>
      <w:r>
        <w:t>besteed;</w:t>
      </w:r>
    </w:p>
    <w:p w:rsidR="003A43F1" w:rsidRDefault="003A43F1" w:rsidP="00071DD5">
      <w:pPr>
        <w:pStyle w:val="ListParagraph"/>
        <w:numPr>
          <w:ilvl w:val="0"/>
          <w:numId w:val="42"/>
        </w:numPr>
        <w:spacing w:line="276" w:lineRule="auto"/>
      </w:pPr>
      <w:r>
        <w:t>input te vergaren voor de aanbestedingsstrategie en de aanbesteding</w:t>
      </w:r>
      <w:r>
        <w:t>s</w:t>
      </w:r>
      <w:r>
        <w:t>stukken (nieuwe ideeën opdoen, bestaande ideeën toetsen);</w:t>
      </w:r>
    </w:p>
    <w:p w:rsidR="003A43F1" w:rsidRDefault="003A43F1" w:rsidP="0018608C">
      <w:pPr>
        <w:pStyle w:val="ListParagraph"/>
        <w:numPr>
          <w:ilvl w:val="0"/>
          <w:numId w:val="42"/>
        </w:numPr>
        <w:spacing w:line="276" w:lineRule="auto"/>
      </w:pPr>
      <w:r>
        <w:t>de markt in een vroeg stadium bij het project te betrekken om de aanb</w:t>
      </w:r>
      <w:r>
        <w:t>e</w:t>
      </w:r>
      <w:r>
        <w:t>stedingsstukken zo goed mogelijk te kunnen afstemmen op de marktsitu</w:t>
      </w:r>
      <w:r>
        <w:t>a</w:t>
      </w:r>
      <w:r>
        <w:t>tie.</w:t>
      </w:r>
    </w:p>
    <w:p w:rsidR="003A43F1" w:rsidRPr="00DF238D" w:rsidRDefault="003A43F1" w:rsidP="00071DD5"/>
    <w:p w:rsidR="003A43F1" w:rsidRDefault="003A43F1" w:rsidP="00071DD5">
      <w:r>
        <w:t xml:space="preserve">De Opdrachtgever </w:t>
      </w:r>
      <w:r w:rsidRPr="00DF238D">
        <w:t>benadrukt dat deze marktconsultatie geen onderdeel uitmaakt van de aanbeste</w:t>
      </w:r>
      <w:r>
        <w:t>ding en dat er geen rechten aan kunnen worden ontleend.</w:t>
      </w:r>
    </w:p>
    <w:p w:rsidR="003A43F1" w:rsidRDefault="003A43F1" w:rsidP="00071DD5">
      <w:r w:rsidRPr="00EC2FE3">
        <w:t>Verkregen inzichten uit de marktconsultatie gebruikt</w:t>
      </w:r>
      <w:r>
        <w:t xml:space="preserve"> de Opdrachtgever</w:t>
      </w:r>
      <w:r w:rsidRPr="00EC2FE3">
        <w:t xml:space="preserve"> (waar rel</w:t>
      </w:r>
      <w:r w:rsidRPr="00EC2FE3">
        <w:t>e</w:t>
      </w:r>
      <w:r w:rsidRPr="00EC2FE3">
        <w:t xml:space="preserve">vant) in de voorbereiding van de aanbesteding en de aanbestedingsstukken. </w:t>
      </w:r>
      <w:r>
        <w:t>De Opdrachtgever</w:t>
      </w:r>
      <w:r w:rsidRPr="00EC2FE3">
        <w:t xml:space="preserve"> behoudt zich het recht voor om deze inzichten niet of niet volledig te gebruiken.</w:t>
      </w:r>
    </w:p>
    <w:p w:rsidR="003A43F1" w:rsidRDefault="003A43F1" w:rsidP="00F821B5">
      <w:pPr>
        <w:rPr>
          <w:b/>
          <w:bCs/>
          <w:iCs/>
        </w:rPr>
      </w:pPr>
      <w:bookmarkStart w:id="18" w:name="_Toc348102446"/>
      <w:bookmarkStart w:id="19" w:name="_Toc361654302"/>
      <w:bookmarkStart w:id="20" w:name="_Toc361654386"/>
      <w:bookmarkEnd w:id="7"/>
    </w:p>
    <w:p w:rsidR="003A43F1" w:rsidRPr="00142A7B" w:rsidRDefault="003A43F1" w:rsidP="00B5642F">
      <w:pPr>
        <w:pStyle w:val="Heading2"/>
      </w:pPr>
      <w:bookmarkStart w:id="21" w:name="_Toc384119533"/>
      <w:r w:rsidRPr="00142A7B">
        <w:t>Aanpak van de marktconsultatie op hoofdlijnen</w:t>
      </w:r>
      <w:bookmarkEnd w:id="18"/>
      <w:bookmarkEnd w:id="19"/>
      <w:bookmarkEnd w:id="20"/>
      <w:bookmarkEnd w:id="21"/>
    </w:p>
    <w:p w:rsidR="003A43F1" w:rsidRDefault="003A43F1" w:rsidP="00071DD5">
      <w:r w:rsidRPr="000A3E5A">
        <w:t>De marktconsultat</w:t>
      </w:r>
      <w:r>
        <w:t xml:space="preserve">ie ziet er als volgt uit. Er </w:t>
      </w:r>
      <w:r w:rsidRPr="000A3E5A">
        <w:t xml:space="preserve">vindt een schriftelijke vragenronde plaats met alle partijen die zich hebben aangemeld en een bijdrage willen leveren. </w:t>
      </w:r>
      <w:r>
        <w:t>De Opdrachtgever houdt de optie open om naar aanleiding van de ingediende r</w:t>
      </w:r>
      <w:r>
        <w:t>e</w:t>
      </w:r>
      <w:r>
        <w:t xml:space="preserve">acties partijen uit te nodigen om mondeling een aanvullende toelichting te geven op hun antwoorden. </w:t>
      </w:r>
      <w:r w:rsidRPr="000A3E5A">
        <w:t>Hoofdstuk 2 beschrijft de werkwijze en aanpak van de mark</w:t>
      </w:r>
      <w:r w:rsidRPr="000A3E5A">
        <w:t>t</w:t>
      </w:r>
      <w:r w:rsidRPr="000A3E5A">
        <w:t>consultatie in detail.</w:t>
      </w:r>
    </w:p>
    <w:p w:rsidR="003A43F1" w:rsidRPr="000A3E5A" w:rsidRDefault="003A43F1" w:rsidP="00071DD5"/>
    <w:p w:rsidR="003A43F1" w:rsidRPr="000A3E5A" w:rsidRDefault="003A43F1" w:rsidP="00B5642F">
      <w:pPr>
        <w:pStyle w:val="Heading1"/>
      </w:pPr>
      <w:bookmarkStart w:id="22" w:name="_Toc348102463"/>
      <w:bookmarkStart w:id="23" w:name="_Toc361654305"/>
      <w:bookmarkStart w:id="24" w:name="_Toc361654389"/>
      <w:r>
        <w:br w:type="page"/>
      </w:r>
      <w:bookmarkStart w:id="25" w:name="_Toc384119534"/>
      <w:r w:rsidRPr="000A3E5A">
        <w:t>Verloop van de marktconsultatie</w:t>
      </w:r>
      <w:bookmarkEnd w:id="22"/>
      <w:bookmarkEnd w:id="23"/>
      <w:bookmarkEnd w:id="24"/>
      <w:bookmarkEnd w:id="25"/>
    </w:p>
    <w:p w:rsidR="003A43F1" w:rsidRDefault="003A43F1">
      <w:pPr>
        <w:pStyle w:val="Heading2"/>
        <w:numPr>
          <w:ilvl w:val="0"/>
          <w:numId w:val="0"/>
        </w:numPr>
      </w:pPr>
      <w:bookmarkStart w:id="26" w:name="_Toc348102464"/>
      <w:bookmarkStart w:id="27" w:name="_Toc361654306"/>
      <w:bookmarkStart w:id="28" w:name="_Toc361654390"/>
    </w:p>
    <w:p w:rsidR="003A43F1" w:rsidRPr="00142A7B" w:rsidRDefault="003A43F1" w:rsidP="00B5642F">
      <w:pPr>
        <w:pStyle w:val="Heading2"/>
      </w:pPr>
      <w:bookmarkStart w:id="29" w:name="_Toc384119535"/>
      <w:r w:rsidRPr="00142A7B">
        <w:t>Procedure</w:t>
      </w:r>
      <w:bookmarkEnd w:id="26"/>
      <w:bookmarkEnd w:id="27"/>
      <w:bookmarkEnd w:id="28"/>
      <w:bookmarkEnd w:id="29"/>
    </w:p>
    <w:p w:rsidR="003A43F1" w:rsidRPr="00142A7B" w:rsidRDefault="003A43F1" w:rsidP="00B5642F">
      <w:pPr>
        <w:pStyle w:val="Heading3"/>
      </w:pPr>
      <w:bookmarkStart w:id="30" w:name="_Toc384119536"/>
      <w:r w:rsidRPr="00142A7B">
        <w:t>Planning</w:t>
      </w:r>
      <w:bookmarkEnd w:id="30"/>
    </w:p>
    <w:p w:rsidR="003A43F1" w:rsidRPr="0005125A" w:rsidRDefault="003A43F1" w:rsidP="00071DD5">
      <w:r>
        <w:t>De Opdrachtgever hanteert de volgende planning:</w:t>
      </w:r>
    </w:p>
    <w:p w:rsidR="003A43F1" w:rsidRPr="0005125A" w:rsidRDefault="003A43F1" w:rsidP="00071DD5"/>
    <w:tbl>
      <w:tblPr>
        <w:tblW w:w="8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49"/>
        <w:gridCol w:w="2491"/>
      </w:tblGrid>
      <w:tr w:rsidR="003A43F1" w:rsidRPr="00694E99" w:rsidTr="004269D3">
        <w:tc>
          <w:tcPr>
            <w:tcW w:w="5549" w:type="dxa"/>
            <w:shd w:val="clear" w:color="auto" w:fill="D9D9D9"/>
          </w:tcPr>
          <w:p w:rsidR="003A43F1" w:rsidRPr="00430373" w:rsidRDefault="003A43F1" w:rsidP="00411D8A">
            <w:pPr>
              <w:rPr>
                <w:b/>
              </w:rPr>
            </w:pPr>
            <w:r w:rsidRPr="00430373">
              <w:rPr>
                <w:b/>
                <w:szCs w:val="22"/>
              </w:rPr>
              <w:t>Activiteit</w:t>
            </w:r>
          </w:p>
        </w:tc>
        <w:tc>
          <w:tcPr>
            <w:tcW w:w="2491" w:type="dxa"/>
            <w:shd w:val="clear" w:color="auto" w:fill="D9D9D9"/>
          </w:tcPr>
          <w:p w:rsidR="003A43F1" w:rsidRPr="00430373" w:rsidRDefault="003A43F1" w:rsidP="00411D8A">
            <w:pPr>
              <w:rPr>
                <w:b/>
              </w:rPr>
            </w:pPr>
            <w:r w:rsidRPr="00430373">
              <w:rPr>
                <w:b/>
                <w:szCs w:val="22"/>
              </w:rPr>
              <w:t>Datum en tijdstip</w:t>
            </w:r>
          </w:p>
        </w:tc>
      </w:tr>
      <w:tr w:rsidR="003A43F1" w:rsidRPr="0005125A" w:rsidTr="004269D3">
        <w:tc>
          <w:tcPr>
            <w:tcW w:w="5549" w:type="dxa"/>
          </w:tcPr>
          <w:p w:rsidR="003A43F1" w:rsidRPr="00430373" w:rsidRDefault="003A43F1" w:rsidP="00411D8A">
            <w:r w:rsidRPr="00430373">
              <w:rPr>
                <w:szCs w:val="22"/>
              </w:rPr>
              <w:t>Publiceren Marktconsultatiedocument</w:t>
            </w:r>
            <w:r>
              <w:rPr>
                <w:szCs w:val="22"/>
              </w:rPr>
              <w:t xml:space="preserve"> op Tenderned</w:t>
            </w:r>
          </w:p>
        </w:tc>
        <w:tc>
          <w:tcPr>
            <w:tcW w:w="2491" w:type="dxa"/>
          </w:tcPr>
          <w:p w:rsidR="003A43F1" w:rsidRPr="006A39ED" w:rsidRDefault="003A43F1" w:rsidP="00411D8A">
            <w:r w:rsidRPr="006A39ED">
              <w:rPr>
                <w:szCs w:val="22"/>
              </w:rPr>
              <w:t>di 1 april 2014</w:t>
            </w:r>
          </w:p>
        </w:tc>
      </w:tr>
      <w:tr w:rsidR="003A43F1" w:rsidRPr="0005125A" w:rsidTr="004269D3">
        <w:tc>
          <w:tcPr>
            <w:tcW w:w="5549" w:type="dxa"/>
          </w:tcPr>
          <w:p w:rsidR="003A43F1" w:rsidRPr="00430373" w:rsidRDefault="003A43F1" w:rsidP="00411D8A">
            <w:r w:rsidRPr="00430373">
              <w:rPr>
                <w:szCs w:val="22"/>
              </w:rPr>
              <w:t>Uiterste datum tot het stellen van vragen over Marktco</w:t>
            </w:r>
            <w:r w:rsidRPr="00430373">
              <w:rPr>
                <w:szCs w:val="22"/>
              </w:rPr>
              <w:t>n</w:t>
            </w:r>
            <w:r w:rsidRPr="00430373">
              <w:rPr>
                <w:szCs w:val="22"/>
              </w:rPr>
              <w:t>sultatiedocument</w:t>
            </w:r>
          </w:p>
        </w:tc>
        <w:tc>
          <w:tcPr>
            <w:tcW w:w="2491" w:type="dxa"/>
          </w:tcPr>
          <w:p w:rsidR="003A43F1" w:rsidRPr="006A39ED" w:rsidRDefault="003A43F1" w:rsidP="00411D8A">
            <w:r w:rsidRPr="006A39ED">
              <w:rPr>
                <w:szCs w:val="22"/>
              </w:rPr>
              <w:t>di 8 april 2014</w:t>
            </w:r>
          </w:p>
        </w:tc>
      </w:tr>
      <w:tr w:rsidR="003A43F1" w:rsidRPr="0005125A" w:rsidTr="004269D3">
        <w:tc>
          <w:tcPr>
            <w:tcW w:w="5549" w:type="dxa"/>
          </w:tcPr>
          <w:p w:rsidR="003A43F1" w:rsidRPr="00430373" w:rsidRDefault="003A43F1" w:rsidP="00411D8A">
            <w:r w:rsidRPr="00430373">
              <w:rPr>
                <w:szCs w:val="22"/>
              </w:rPr>
              <w:t>Publiceren Nota van Inlichtingen</w:t>
            </w:r>
          </w:p>
        </w:tc>
        <w:tc>
          <w:tcPr>
            <w:tcW w:w="2491" w:type="dxa"/>
          </w:tcPr>
          <w:p w:rsidR="003A43F1" w:rsidRPr="006A39ED" w:rsidRDefault="003A43F1" w:rsidP="00411D8A">
            <w:r>
              <w:rPr>
                <w:szCs w:val="22"/>
              </w:rPr>
              <w:t xml:space="preserve">vr </w:t>
            </w:r>
            <w:r w:rsidRPr="006A39ED">
              <w:rPr>
                <w:szCs w:val="22"/>
              </w:rPr>
              <w:t>1</w:t>
            </w:r>
            <w:r>
              <w:rPr>
                <w:szCs w:val="22"/>
              </w:rPr>
              <w:t>1</w:t>
            </w:r>
            <w:r w:rsidRPr="006A39ED">
              <w:rPr>
                <w:szCs w:val="22"/>
              </w:rPr>
              <w:t xml:space="preserve"> april 2014</w:t>
            </w:r>
          </w:p>
        </w:tc>
      </w:tr>
      <w:tr w:rsidR="003A43F1" w:rsidRPr="0005125A" w:rsidTr="004269D3">
        <w:tc>
          <w:tcPr>
            <w:tcW w:w="5549" w:type="dxa"/>
          </w:tcPr>
          <w:p w:rsidR="003A43F1" w:rsidRPr="00430373" w:rsidRDefault="003A43F1" w:rsidP="00411D8A">
            <w:r w:rsidRPr="00430373">
              <w:rPr>
                <w:szCs w:val="22"/>
              </w:rPr>
              <w:t>Uiterste datum voor indienen</w:t>
            </w:r>
            <w:r>
              <w:rPr>
                <w:szCs w:val="22"/>
              </w:rPr>
              <w:t xml:space="preserve"> antwoorden in een schrift</w:t>
            </w:r>
            <w:r>
              <w:rPr>
                <w:szCs w:val="22"/>
              </w:rPr>
              <w:t>e</w:t>
            </w:r>
            <w:r>
              <w:rPr>
                <w:szCs w:val="22"/>
              </w:rPr>
              <w:t xml:space="preserve">lijke reactie op de </w:t>
            </w:r>
            <w:r w:rsidRPr="00430373">
              <w:rPr>
                <w:szCs w:val="22"/>
              </w:rPr>
              <w:t>vragenlijst</w:t>
            </w:r>
          </w:p>
        </w:tc>
        <w:tc>
          <w:tcPr>
            <w:tcW w:w="2491" w:type="dxa"/>
          </w:tcPr>
          <w:p w:rsidR="003A43F1" w:rsidRPr="006A39ED" w:rsidRDefault="003A43F1" w:rsidP="00411D8A">
            <w:r>
              <w:rPr>
                <w:szCs w:val="22"/>
              </w:rPr>
              <w:t>vr 25 april 2014</w:t>
            </w:r>
          </w:p>
        </w:tc>
      </w:tr>
      <w:tr w:rsidR="003A43F1" w:rsidRPr="0005125A" w:rsidTr="004269D3">
        <w:tc>
          <w:tcPr>
            <w:tcW w:w="5549" w:type="dxa"/>
          </w:tcPr>
          <w:p w:rsidR="003A43F1" w:rsidRPr="00430373" w:rsidRDefault="003A43F1" w:rsidP="00411D8A">
            <w:r>
              <w:rPr>
                <w:szCs w:val="22"/>
              </w:rPr>
              <w:t>Individuele uitnodigingen voor een mondelinge toelichting met een deel van de marktpartijen</w:t>
            </w:r>
          </w:p>
        </w:tc>
        <w:tc>
          <w:tcPr>
            <w:tcW w:w="2491" w:type="dxa"/>
          </w:tcPr>
          <w:p w:rsidR="003A43F1" w:rsidRDefault="003A43F1" w:rsidP="00411D8A">
            <w:r>
              <w:rPr>
                <w:szCs w:val="22"/>
              </w:rPr>
              <w:t xml:space="preserve">ma 12 mei t/m </w:t>
            </w:r>
          </w:p>
          <w:p w:rsidR="003A43F1" w:rsidRPr="006A39ED" w:rsidRDefault="003A43F1" w:rsidP="00411D8A">
            <w:r>
              <w:rPr>
                <w:szCs w:val="22"/>
              </w:rPr>
              <w:t>vr 16 mei 2014</w:t>
            </w:r>
          </w:p>
        </w:tc>
      </w:tr>
      <w:tr w:rsidR="003A43F1" w:rsidRPr="0005125A" w:rsidTr="004269D3">
        <w:tc>
          <w:tcPr>
            <w:tcW w:w="5549" w:type="dxa"/>
          </w:tcPr>
          <w:p w:rsidR="003A43F1" w:rsidRPr="00430373" w:rsidRDefault="003A43F1" w:rsidP="00411D8A">
            <w:pPr>
              <w:rPr>
                <w:highlight w:val="yellow"/>
              </w:rPr>
            </w:pPr>
            <w:r>
              <w:rPr>
                <w:szCs w:val="22"/>
              </w:rPr>
              <w:t>Publicatie verslag op Tenderned</w:t>
            </w:r>
          </w:p>
        </w:tc>
        <w:tc>
          <w:tcPr>
            <w:tcW w:w="2491" w:type="dxa"/>
          </w:tcPr>
          <w:p w:rsidR="003A43F1" w:rsidRPr="006A39ED" w:rsidRDefault="003A43F1" w:rsidP="00411D8A">
            <w:r>
              <w:rPr>
                <w:szCs w:val="22"/>
              </w:rPr>
              <w:t>vr 23 mei 2014</w:t>
            </w:r>
          </w:p>
        </w:tc>
      </w:tr>
    </w:tbl>
    <w:p w:rsidR="003A43F1" w:rsidRPr="0005125A" w:rsidRDefault="003A43F1" w:rsidP="00071DD5"/>
    <w:p w:rsidR="003A43F1" w:rsidRPr="0005125A" w:rsidRDefault="003A43F1" w:rsidP="00071DD5">
      <w:r w:rsidRPr="0005125A">
        <w:t>Belangstellenden kunnen aan bovenstaande planning geen rechten ontlenen.</w:t>
      </w:r>
    </w:p>
    <w:p w:rsidR="003A43F1" w:rsidRDefault="003A43F1" w:rsidP="00071DD5">
      <w:r>
        <w:t>De Opdrachtgever</w:t>
      </w:r>
      <w:r w:rsidRPr="0005125A">
        <w:t xml:space="preserve"> behoudt zich het recht voor de planning te wijzigen. </w:t>
      </w:r>
      <w:r>
        <w:t>Bove</w:t>
      </w:r>
      <w:r>
        <w:t>n</w:t>
      </w:r>
      <w:r>
        <w:t>staande</w:t>
      </w:r>
      <w:r w:rsidRPr="0005125A">
        <w:t xml:space="preserve"> planning is derhalve indicatief, waarbij de grootst mogelijke zorg in acht wordt genomen om de planning aan te houden.</w:t>
      </w:r>
    </w:p>
    <w:p w:rsidR="003A43F1" w:rsidRPr="00142A7B" w:rsidRDefault="003A43F1" w:rsidP="00B5642F">
      <w:pPr>
        <w:pStyle w:val="Heading3"/>
      </w:pPr>
      <w:bookmarkStart w:id="31" w:name="_Toc384119537"/>
      <w:r w:rsidRPr="00142A7B">
        <w:t>Vragen over het marktconsultatiedocument</w:t>
      </w:r>
      <w:bookmarkEnd w:id="31"/>
    </w:p>
    <w:p w:rsidR="003A43F1" w:rsidRDefault="003A43F1" w:rsidP="00071DD5">
      <w:r>
        <w:t>Marktpartijen hebben de gelegenheid vragen te stellen over onduidelijke formul</w:t>
      </w:r>
      <w:r>
        <w:t>e</w:t>
      </w:r>
      <w:r>
        <w:t xml:space="preserve">ringen in het marktconsultatiedocument met als doel transparante en eenduidige communicatie. Als partijen vragen hebben over het marktconsultatiedocument, kunnen deze per e-mail: </w:t>
      </w:r>
      <w:hyperlink r:id="rId10" w:tooltip="mailto:inkoopcentrum-iv@rws.nl" w:history="1">
        <w:r w:rsidRPr="002C0F91">
          <w:rPr>
            <w:rStyle w:val="Hyperlink"/>
            <w:bCs/>
            <w:szCs w:val="18"/>
          </w:rPr>
          <w:t>inkoopcentrum-iv@rws.nl</w:t>
        </w:r>
      </w:hyperlink>
      <w:r>
        <w:t xml:space="preserve"> worden gesteld vóór de in p</w:t>
      </w:r>
      <w:r>
        <w:t>a</w:t>
      </w:r>
      <w:r>
        <w:t>ragraaf 2.1.1 genoemde "Uiterste datum tot het stellen van vragen over het marktconsultatiedocument". De (geanonimiseerde) vragen van marktpartijen b</w:t>
      </w:r>
      <w:r>
        <w:t>e</w:t>
      </w:r>
      <w:r>
        <w:t xml:space="preserve">antwoordt de Opdrachtgever in een Nota van Inlichtingen die op </w:t>
      </w:r>
      <w:r w:rsidRPr="00DF1E67">
        <w:t>Tenderned</w:t>
      </w:r>
      <w:r>
        <w:t xml:space="preserve"> wordt gepubliceerd.</w:t>
      </w:r>
    </w:p>
    <w:p w:rsidR="003A43F1" w:rsidRPr="00AA5726" w:rsidRDefault="003A43F1" w:rsidP="00B5642F">
      <w:pPr>
        <w:pStyle w:val="Heading3"/>
      </w:pPr>
      <w:bookmarkStart w:id="32" w:name="_Toc384119538"/>
      <w:r w:rsidRPr="00AA5726">
        <w:t xml:space="preserve">Indienen </w:t>
      </w:r>
      <w:r>
        <w:t xml:space="preserve">antwoorden op </w:t>
      </w:r>
      <w:r w:rsidRPr="00AA5726">
        <w:t>vragenlijst</w:t>
      </w:r>
      <w:bookmarkEnd w:id="32"/>
    </w:p>
    <w:p w:rsidR="003A43F1" w:rsidRDefault="003A43F1" w:rsidP="00071DD5">
      <w:r>
        <w:t>Iedere geïnteresseerde marktpartij die van mening is dat zij een bijdrage kan lev</w:t>
      </w:r>
      <w:r>
        <w:t>e</w:t>
      </w:r>
      <w:r>
        <w:t xml:space="preserve">ren aan de marktconsultatie wordt verzocht om de antwoorden op de vragenlijst uit hoofdstuk 3 van dit marktconsultatiedocument in te dienen per e-mail aan: </w:t>
      </w:r>
      <w:hyperlink r:id="rId11" w:tooltip="mailto:inkoopcentrum-iv@rws.nl" w:history="1">
        <w:r w:rsidRPr="002C0F91">
          <w:rPr>
            <w:rStyle w:val="Hyperlink"/>
            <w:bCs/>
            <w:szCs w:val="18"/>
          </w:rPr>
          <w:t>inkoopcentrum-iv@rws.nl</w:t>
        </w:r>
      </w:hyperlink>
      <w:r>
        <w:t xml:space="preserve"> vóór de in paragraaf 2.1.1 genoemde “Uiterste datum voor indienen antwoorden in een schriftelijke reactie op de vragenlijst”.</w:t>
      </w:r>
    </w:p>
    <w:p w:rsidR="003A43F1" w:rsidRDefault="003A43F1" w:rsidP="00071DD5"/>
    <w:p w:rsidR="003A43F1" w:rsidRDefault="003A43F1" w:rsidP="00071DD5">
      <w:r>
        <w:t>De antwoorden mogen in het Nederlands of in het Engels gegeven worden.</w:t>
      </w:r>
    </w:p>
    <w:p w:rsidR="003A43F1" w:rsidRPr="00142A7B" w:rsidRDefault="003A43F1" w:rsidP="00B5642F">
      <w:pPr>
        <w:pStyle w:val="Heading3"/>
      </w:pPr>
      <w:bookmarkStart w:id="33" w:name="_Toc384119539"/>
      <w:r w:rsidRPr="00142A7B">
        <w:t>Mondelinge toelichting op vragenlijst</w:t>
      </w:r>
      <w:bookmarkEnd w:id="33"/>
    </w:p>
    <w:p w:rsidR="003A43F1" w:rsidRPr="00353047" w:rsidRDefault="003A43F1" w:rsidP="00071DD5">
      <w:r>
        <w:t>De Opdrachtgever</w:t>
      </w:r>
      <w:r w:rsidRPr="00353047">
        <w:t xml:space="preserve"> houdt de optie open om naar aanleiding van de ingediende schriftelijke reacties partijen </w:t>
      </w:r>
      <w:r>
        <w:t xml:space="preserve">individueel </w:t>
      </w:r>
      <w:r w:rsidRPr="00353047">
        <w:t>uit te nodigen om mondeling een aanvu</w:t>
      </w:r>
      <w:r w:rsidRPr="00353047">
        <w:t>l</w:t>
      </w:r>
      <w:r w:rsidRPr="00353047">
        <w:t xml:space="preserve">lende toelichting te geven op hun antwoorden. </w:t>
      </w:r>
      <w:r>
        <w:t xml:space="preserve">De Opdrachtgever </w:t>
      </w:r>
      <w:r w:rsidRPr="00353047">
        <w:t>zal contact o</w:t>
      </w:r>
      <w:r w:rsidRPr="00353047">
        <w:t>p</w:t>
      </w:r>
      <w:r w:rsidRPr="00353047">
        <w:t xml:space="preserve">nemen met </w:t>
      </w:r>
      <w:r>
        <w:t xml:space="preserve">ieder van </w:t>
      </w:r>
      <w:r w:rsidRPr="00353047">
        <w:t>deze partijen en in overleg een dagdeel plannen in de peri</w:t>
      </w:r>
      <w:r w:rsidRPr="00353047">
        <w:t>o</w:t>
      </w:r>
      <w:r w:rsidRPr="00353047">
        <w:t>de zoals genoemd in paragraaf 2.1.1.</w:t>
      </w:r>
      <w:r>
        <w:t xml:space="preserve"> Deze gesprekken gaan plaats vinden ten kantore van de opdrachtgever.</w:t>
      </w:r>
    </w:p>
    <w:p w:rsidR="003A43F1" w:rsidRPr="00353047" w:rsidRDefault="003A43F1" w:rsidP="00B5642F">
      <w:pPr>
        <w:pStyle w:val="Heading3"/>
      </w:pPr>
      <w:bookmarkStart w:id="34" w:name="_Toc384119540"/>
      <w:r w:rsidRPr="00353047">
        <w:t>Afronding marktconsultatie en terugkoppeling resultaten</w:t>
      </w:r>
      <w:bookmarkEnd w:id="34"/>
    </w:p>
    <w:p w:rsidR="003A43F1" w:rsidRPr="007A0DBE" w:rsidRDefault="003A43F1" w:rsidP="00071DD5">
      <w:bookmarkStart w:id="35" w:name="_Toc348102466"/>
      <w:bookmarkStart w:id="36" w:name="_Toc361654308"/>
      <w:bookmarkStart w:id="37" w:name="_Toc361654392"/>
      <w:r>
        <w:t>Afronding van de marktconsultatie vindt plaats op de in paragraaf 2.1.1 genoemde datum. Het verslag zal in de Nederlandse taal zijn opgesteld..</w:t>
      </w:r>
    </w:p>
    <w:p w:rsidR="003A43F1" w:rsidRDefault="003A43F1" w:rsidP="00071DD5">
      <w:r>
        <w:t>De Opdrachtgever zal in de aanbestedingsstukken duidelijk maken</w:t>
      </w:r>
      <w:r w:rsidRPr="007A0DBE">
        <w:t xml:space="preserve"> hoe de oo</w:t>
      </w:r>
      <w:r w:rsidRPr="007A0DBE">
        <w:t>r</w:t>
      </w:r>
      <w:r w:rsidRPr="007A0DBE">
        <w:t>spronkelijke ideeën en/of vragen naar aanleiding van de marktconsultatie zijn bi</w:t>
      </w:r>
      <w:r w:rsidRPr="007A0DBE">
        <w:t>j</w:t>
      </w:r>
      <w:r w:rsidRPr="007A0DBE">
        <w:t xml:space="preserve">gesteld of ingevuld en </w:t>
      </w:r>
      <w:r>
        <w:t xml:space="preserve">zal </w:t>
      </w:r>
      <w:r w:rsidRPr="007A0DBE">
        <w:t>hierin de conclusies op hoofdlijnen op</w:t>
      </w:r>
      <w:r>
        <w:t>nemen</w:t>
      </w:r>
      <w:r w:rsidRPr="007A0DBE">
        <w:t>.</w:t>
      </w:r>
    </w:p>
    <w:p w:rsidR="003A43F1" w:rsidRDefault="003A43F1" w:rsidP="00F821B5">
      <w:pPr>
        <w:pStyle w:val="Heading2"/>
        <w:numPr>
          <w:ilvl w:val="0"/>
          <w:numId w:val="0"/>
        </w:numPr>
        <w:ind w:left="576" w:hanging="576"/>
      </w:pPr>
    </w:p>
    <w:p w:rsidR="003A43F1" w:rsidRPr="00142A7B" w:rsidRDefault="003A43F1" w:rsidP="00B5642F">
      <w:pPr>
        <w:pStyle w:val="Heading2"/>
      </w:pPr>
      <w:bookmarkStart w:id="38" w:name="_Toc384119541"/>
      <w:r w:rsidRPr="00142A7B">
        <w:t>Vertrouwelijkheid</w:t>
      </w:r>
      <w:bookmarkEnd w:id="35"/>
      <w:bookmarkEnd w:id="36"/>
      <w:bookmarkEnd w:id="37"/>
      <w:bookmarkEnd w:id="38"/>
    </w:p>
    <w:p w:rsidR="003A43F1" w:rsidRDefault="003A43F1" w:rsidP="00071DD5">
      <w:r>
        <w:t>De Opdrachtgever</w:t>
      </w:r>
      <w:r w:rsidRPr="00324640">
        <w:t xml:space="preserve"> behandelt de input van deelnemende marktpartijen vertrouw</w:t>
      </w:r>
      <w:r w:rsidRPr="00324640">
        <w:t>e</w:t>
      </w:r>
      <w:r w:rsidRPr="00324640">
        <w:t xml:space="preserve">lijk. </w:t>
      </w:r>
      <w:r>
        <w:t xml:space="preserve">De Opdrachtgever </w:t>
      </w:r>
      <w:r w:rsidRPr="00324640">
        <w:t>toont deze informatie uitsluitend aan medewerkers en adv</w:t>
      </w:r>
      <w:r w:rsidRPr="00324640">
        <w:t>i</w:t>
      </w:r>
      <w:r w:rsidRPr="00324640">
        <w:t xml:space="preserve">seurs die direct bij de marktconsultatie en/of bij de aanbesteding zijn betrokken, tenzij </w:t>
      </w:r>
      <w:r>
        <w:t xml:space="preserve">de Opdrachtgever </w:t>
      </w:r>
      <w:r w:rsidRPr="00324640">
        <w:t xml:space="preserve">op grond van wettelijke voorschriften gehouden is tot verdergaande bekendmaking. </w:t>
      </w:r>
      <w:r>
        <w:t xml:space="preserve">De Opdrachtgever </w:t>
      </w:r>
      <w:r w:rsidRPr="00324640">
        <w:t>is wel gerechtigd de verstrekte informatie te gebruiken ten behoeve van het opstellen van de aanbestedingsdoc</w:t>
      </w:r>
      <w:r w:rsidRPr="00324640">
        <w:t>u</w:t>
      </w:r>
      <w:r w:rsidRPr="00324640">
        <w:t>menten.</w:t>
      </w:r>
    </w:p>
    <w:p w:rsidR="003A43F1" w:rsidRDefault="003A43F1" w:rsidP="00071DD5">
      <w:r>
        <w:t xml:space="preserve">De Opdrachtgever </w:t>
      </w:r>
      <w:r w:rsidRPr="00324640">
        <w:t>neemt geen specifieke verwijzingen naar deelnemers of co</w:t>
      </w:r>
      <w:r w:rsidRPr="00324640">
        <w:t>m</w:t>
      </w:r>
      <w:r w:rsidRPr="00324640">
        <w:t xml:space="preserve">mercieel gevoelige informatie op in </w:t>
      </w:r>
      <w:r>
        <w:t>de</w:t>
      </w:r>
      <w:r w:rsidRPr="00324640">
        <w:t xml:space="preserve"> aanbestedingsstukken.</w:t>
      </w:r>
    </w:p>
    <w:p w:rsidR="003A43F1" w:rsidRDefault="003A43F1" w:rsidP="00071DD5"/>
    <w:p w:rsidR="003A43F1" w:rsidRPr="00142A7B" w:rsidRDefault="003A43F1" w:rsidP="00B5642F">
      <w:pPr>
        <w:pStyle w:val="Heading2"/>
      </w:pPr>
      <w:bookmarkStart w:id="39" w:name="_Toc383182031"/>
      <w:bookmarkStart w:id="40" w:name="_Toc348102467"/>
      <w:bookmarkStart w:id="41" w:name="_Toc361654309"/>
      <w:bookmarkStart w:id="42" w:name="_Toc361654393"/>
      <w:bookmarkStart w:id="43" w:name="_Toc384119542"/>
      <w:bookmarkEnd w:id="39"/>
      <w:r w:rsidRPr="00142A7B">
        <w:t>Overige bepalingen ten aanzien van de marktconsultatie</w:t>
      </w:r>
      <w:bookmarkEnd w:id="40"/>
      <w:bookmarkEnd w:id="41"/>
      <w:bookmarkEnd w:id="42"/>
      <w:bookmarkEnd w:id="43"/>
    </w:p>
    <w:p w:rsidR="003A43F1" w:rsidRPr="00CF4CEB" w:rsidRDefault="003A43F1" w:rsidP="00071DD5">
      <w:pPr>
        <w:rPr>
          <w:szCs w:val="18"/>
        </w:rPr>
      </w:pPr>
      <w:r w:rsidRPr="00CF4CEB">
        <w:rPr>
          <w:szCs w:val="18"/>
        </w:rPr>
        <w:t>De marktconsultatie maakt geen onderdeel uit van de aanbesteding. Om deeln</w:t>
      </w:r>
      <w:r w:rsidRPr="00CF4CEB">
        <w:rPr>
          <w:szCs w:val="18"/>
        </w:rPr>
        <w:t>e</w:t>
      </w:r>
      <w:r w:rsidRPr="00CF4CEB">
        <w:rPr>
          <w:szCs w:val="18"/>
        </w:rPr>
        <w:t xml:space="preserve">mers aan de marktconsultatie niet in een bevoordeelde positie te brengen maakt </w:t>
      </w:r>
      <w:r>
        <w:rPr>
          <w:szCs w:val="18"/>
        </w:rPr>
        <w:t xml:space="preserve">de Opdrachtgever </w:t>
      </w:r>
      <w:r w:rsidRPr="00CF4CEB">
        <w:rPr>
          <w:szCs w:val="18"/>
        </w:rPr>
        <w:t>de uitkomsten van de marktconsultatie openbaar in de aanb</w:t>
      </w:r>
      <w:r w:rsidRPr="00CF4CEB">
        <w:rPr>
          <w:szCs w:val="18"/>
        </w:rPr>
        <w:t>e</w:t>
      </w:r>
      <w:r w:rsidRPr="00CF4CEB">
        <w:rPr>
          <w:szCs w:val="18"/>
        </w:rPr>
        <w:t xml:space="preserve">stedingsstukken. Daarnaast zal alle informatie die </w:t>
      </w:r>
      <w:r>
        <w:rPr>
          <w:szCs w:val="18"/>
        </w:rPr>
        <w:t xml:space="preserve">de Opdrachtgever </w:t>
      </w:r>
      <w:r w:rsidRPr="00CF4CEB">
        <w:rPr>
          <w:szCs w:val="18"/>
        </w:rPr>
        <w:t>tijdens de marktconsultatie deelt, onderdeel uitmaken van de aanbestedingsstukken.</w:t>
      </w:r>
    </w:p>
    <w:p w:rsidR="003A43F1" w:rsidRDefault="003A43F1" w:rsidP="00071DD5"/>
    <w:p w:rsidR="003A43F1" w:rsidRPr="00370A80" w:rsidRDefault="003A43F1" w:rsidP="00071DD5">
      <w:r w:rsidRPr="00370A80">
        <w:t xml:space="preserve">Bij </w:t>
      </w:r>
      <w:r>
        <w:t xml:space="preserve">de </w:t>
      </w:r>
      <w:r w:rsidRPr="00370A80">
        <w:t>aanbesteding bestaat er geen onderscheid tussen partijen die al dan niet hebben deelgenomen aan de marktconsultatie.</w:t>
      </w:r>
    </w:p>
    <w:p w:rsidR="003A43F1" w:rsidRPr="00370A80" w:rsidRDefault="003A43F1" w:rsidP="00071DD5"/>
    <w:p w:rsidR="003A43F1" w:rsidRPr="00370A80" w:rsidRDefault="003A43F1" w:rsidP="00071DD5">
      <w:r w:rsidRPr="00370A80">
        <w:t xml:space="preserve">Informatie in deze </w:t>
      </w:r>
      <w:r>
        <w:t>m</w:t>
      </w:r>
      <w:r w:rsidRPr="00370A80">
        <w:t xml:space="preserve">arktconsultatie kan afwijken van informatie, die later (in het kader van een aanbesteding of ander verwervingstraject) wordt verstrekt. Aan de informatie die in </w:t>
      </w:r>
      <w:r>
        <w:t xml:space="preserve">het kader van </w:t>
      </w:r>
      <w:r w:rsidRPr="00370A80">
        <w:t>de marktconsultatie wordt verstrekt kunnen geen rechten worden ontleend. De informatie is indicatief en louter bedoeld om de kw</w:t>
      </w:r>
      <w:r w:rsidRPr="00370A80">
        <w:t>a</w:t>
      </w:r>
      <w:r w:rsidRPr="00370A80">
        <w:t>liteit van de marktconsultatie te verhogen. Indien deze informatie strijdig is met de informatie, die later (in het kader van een aanbesteding of ander verwervingstr</w:t>
      </w:r>
      <w:r w:rsidRPr="00370A80">
        <w:t>a</w:t>
      </w:r>
      <w:r w:rsidRPr="00370A80">
        <w:t>ject) wordt verstrekt, is de laatstgenoemde leidend.</w:t>
      </w:r>
    </w:p>
    <w:p w:rsidR="003A43F1" w:rsidRPr="00370A80" w:rsidRDefault="003A43F1" w:rsidP="00071DD5"/>
    <w:p w:rsidR="003A43F1" w:rsidRPr="00370A80" w:rsidRDefault="003A43F1" w:rsidP="00071DD5">
      <w:r>
        <w:t>De Opdrachtgever kent</w:t>
      </w:r>
      <w:r w:rsidRPr="00370A80">
        <w:t xml:space="preserve"> geen vergoeding </w:t>
      </w:r>
      <w:r>
        <w:t>toe</w:t>
      </w:r>
      <w:r w:rsidRPr="00370A80">
        <w:t xml:space="preserve"> aan deelnemers</w:t>
      </w:r>
      <w:r>
        <w:t xml:space="preserve"> van de marktconsu</w:t>
      </w:r>
      <w:r>
        <w:t>l</w:t>
      </w:r>
      <w:r>
        <w:t>tatie</w:t>
      </w:r>
      <w:r w:rsidRPr="00370A80">
        <w:t>.</w:t>
      </w:r>
    </w:p>
    <w:p w:rsidR="003A43F1" w:rsidRDefault="003A43F1" w:rsidP="00071DD5">
      <w:pPr>
        <w:spacing w:line="240" w:lineRule="auto"/>
        <w:rPr>
          <w:rFonts w:cs="Arial"/>
          <w:b/>
          <w:bCs/>
          <w:kern w:val="32"/>
          <w:sz w:val="20"/>
          <w:szCs w:val="18"/>
        </w:rPr>
      </w:pPr>
      <w:bookmarkStart w:id="44" w:name="_Toc348102468"/>
      <w:r>
        <w:br w:type="page"/>
      </w:r>
    </w:p>
    <w:p w:rsidR="003A43F1" w:rsidRPr="000A3E5A" w:rsidRDefault="003A43F1" w:rsidP="00B5642F">
      <w:pPr>
        <w:pStyle w:val="Heading1"/>
      </w:pPr>
      <w:bookmarkStart w:id="45" w:name="_Toc361654310"/>
      <w:bookmarkStart w:id="46" w:name="_Toc361654394"/>
      <w:bookmarkStart w:id="47" w:name="_Toc384119543"/>
      <w:r w:rsidRPr="000A3E5A">
        <w:t>Vragen</w:t>
      </w:r>
      <w:bookmarkEnd w:id="44"/>
      <w:bookmarkEnd w:id="45"/>
      <w:bookmarkEnd w:id="46"/>
      <w:bookmarkEnd w:id="47"/>
    </w:p>
    <w:p w:rsidR="003A43F1" w:rsidRPr="00FB34EB" w:rsidRDefault="003A43F1" w:rsidP="00071DD5">
      <w:pPr>
        <w:rPr>
          <w:szCs w:val="18"/>
          <w:highlight w:val="green"/>
        </w:rPr>
      </w:pPr>
    </w:p>
    <w:p w:rsidR="003A43F1" w:rsidRPr="00FB34EB" w:rsidRDefault="003A43F1" w:rsidP="00F76079">
      <w:pPr>
        <w:spacing w:line="240" w:lineRule="auto"/>
        <w:rPr>
          <w:rFonts w:cs="Arial"/>
          <w:szCs w:val="18"/>
        </w:rPr>
      </w:pPr>
      <w:r w:rsidRPr="00FB34EB">
        <w:rPr>
          <w:rFonts w:cs="Arial"/>
          <w:szCs w:val="18"/>
        </w:rPr>
        <w:t>Op hoofdlijnen wil</w:t>
      </w:r>
      <w:r>
        <w:rPr>
          <w:rFonts w:cs="Arial"/>
          <w:szCs w:val="18"/>
        </w:rPr>
        <w:t xml:space="preserve"> de opdrachtgever</w:t>
      </w:r>
      <w:r w:rsidRPr="00FB34EB">
        <w:rPr>
          <w:rFonts w:cs="Arial"/>
          <w:szCs w:val="18"/>
        </w:rPr>
        <w:t xml:space="preserve"> het volgende weten:</w:t>
      </w:r>
    </w:p>
    <w:p w:rsidR="003A43F1" w:rsidRPr="00FB34EB" w:rsidRDefault="003A43F1" w:rsidP="00F76079">
      <w:pPr>
        <w:spacing w:line="240" w:lineRule="auto"/>
        <w:rPr>
          <w:rFonts w:cs="Arial"/>
          <w:szCs w:val="18"/>
        </w:rPr>
      </w:pPr>
    </w:p>
    <w:p w:rsidR="003A43F1" w:rsidRDefault="003A43F1">
      <w:pPr>
        <w:numPr>
          <w:ilvl w:val="0"/>
          <w:numId w:val="50"/>
        </w:numPr>
        <w:spacing w:line="240" w:lineRule="auto"/>
        <w:rPr>
          <w:rFonts w:cs="Arial"/>
          <w:szCs w:val="18"/>
        </w:rPr>
      </w:pPr>
      <w:r w:rsidRPr="0075227A">
        <w:rPr>
          <w:rFonts w:cs="Arial"/>
          <w:szCs w:val="18"/>
        </w:rPr>
        <w:t>De Opdrachtgever is voornemens om voor het nieuwe mee</w:t>
      </w:r>
      <w:r>
        <w:rPr>
          <w:rFonts w:cs="Arial"/>
          <w:szCs w:val="18"/>
        </w:rPr>
        <w:t>t</w:t>
      </w:r>
      <w:r w:rsidRPr="0075227A">
        <w:rPr>
          <w:rFonts w:cs="Arial"/>
          <w:szCs w:val="18"/>
        </w:rPr>
        <w:t>netinformatie</w:t>
      </w:r>
      <w:r>
        <w:rPr>
          <w:rFonts w:cs="Arial"/>
          <w:szCs w:val="18"/>
        </w:rPr>
        <w:t>-</w:t>
      </w:r>
      <w:r w:rsidRPr="0075227A">
        <w:rPr>
          <w:rFonts w:cs="Arial"/>
          <w:szCs w:val="18"/>
        </w:rPr>
        <w:t xml:space="preserve">systeem </w:t>
      </w:r>
      <w:r>
        <w:rPr>
          <w:rFonts w:cs="Arial"/>
          <w:szCs w:val="18"/>
        </w:rPr>
        <w:t xml:space="preserve">de </w:t>
      </w:r>
      <w:r w:rsidRPr="0075227A">
        <w:rPr>
          <w:rFonts w:cs="Arial"/>
          <w:szCs w:val="18"/>
        </w:rPr>
        <w:t xml:space="preserve">basis </w:t>
      </w:r>
      <w:r>
        <w:rPr>
          <w:rFonts w:cs="Arial"/>
          <w:szCs w:val="18"/>
        </w:rPr>
        <w:t xml:space="preserve">van </w:t>
      </w:r>
      <w:r w:rsidRPr="0075227A">
        <w:rPr>
          <w:rFonts w:cs="Arial"/>
          <w:szCs w:val="18"/>
        </w:rPr>
        <w:t>het bestaande maatwerksysteem van RIVM</w:t>
      </w:r>
      <w:r>
        <w:rPr>
          <w:rFonts w:cs="Arial"/>
          <w:szCs w:val="18"/>
        </w:rPr>
        <w:t>, zoals b</w:t>
      </w:r>
      <w:r>
        <w:rPr>
          <w:rFonts w:cs="Arial"/>
          <w:szCs w:val="18"/>
        </w:rPr>
        <w:t>e</w:t>
      </w:r>
      <w:r>
        <w:rPr>
          <w:rFonts w:cs="Arial"/>
          <w:szCs w:val="18"/>
        </w:rPr>
        <w:t xml:space="preserve">schreven in paragraaf </w:t>
      </w:r>
      <w:r>
        <w:rPr>
          <w:rFonts w:cs="Arial"/>
          <w:szCs w:val="18"/>
        </w:rPr>
        <w:fldChar w:fldCharType="begin"/>
      </w:r>
      <w:r>
        <w:rPr>
          <w:rFonts w:cs="Arial"/>
          <w:szCs w:val="18"/>
        </w:rPr>
        <w:instrText xml:space="preserve"> REF _Ref383180903 \r \h </w:instrText>
      </w:r>
      <w:r w:rsidRPr="00374775">
        <w:rPr>
          <w:rFonts w:cs="Arial"/>
          <w:szCs w:val="18"/>
        </w:rPr>
      </w:r>
      <w:r>
        <w:rPr>
          <w:rFonts w:cs="Arial"/>
          <w:szCs w:val="18"/>
        </w:rPr>
        <w:fldChar w:fldCharType="separate"/>
      </w:r>
      <w:r>
        <w:rPr>
          <w:rFonts w:cs="Arial"/>
          <w:szCs w:val="18"/>
        </w:rPr>
        <w:t>1.4</w:t>
      </w:r>
      <w:r>
        <w:rPr>
          <w:rFonts w:cs="Arial"/>
          <w:szCs w:val="18"/>
        </w:rPr>
        <w:fldChar w:fldCharType="end"/>
      </w:r>
      <w:r>
        <w:rPr>
          <w:rFonts w:cs="Arial"/>
          <w:szCs w:val="18"/>
        </w:rPr>
        <w:t xml:space="preserve">, </w:t>
      </w:r>
      <w:r w:rsidRPr="0075227A">
        <w:rPr>
          <w:rFonts w:cs="Arial"/>
          <w:szCs w:val="18"/>
        </w:rPr>
        <w:t>te gebruiken</w:t>
      </w:r>
      <w:r>
        <w:rPr>
          <w:rFonts w:cs="Arial"/>
          <w:szCs w:val="18"/>
        </w:rPr>
        <w:t>.</w:t>
      </w:r>
    </w:p>
    <w:p w:rsidR="003A43F1" w:rsidRDefault="003A43F1">
      <w:pPr>
        <w:numPr>
          <w:ilvl w:val="1"/>
          <w:numId w:val="50"/>
        </w:numPr>
        <w:spacing w:line="240" w:lineRule="auto"/>
        <w:rPr>
          <w:rFonts w:cs="Arial"/>
          <w:szCs w:val="18"/>
        </w:rPr>
      </w:pPr>
      <w:r>
        <w:rPr>
          <w:rFonts w:cs="Arial"/>
          <w:szCs w:val="18"/>
        </w:rPr>
        <w:t>Geef aan of en hoe u denkt met deze basis een werkende oplossing samen te kunnen stellen uit de componenten zoals deze zijn geschetst bij de co</w:t>
      </w:r>
      <w:r>
        <w:rPr>
          <w:rFonts w:cs="Arial"/>
          <w:szCs w:val="18"/>
        </w:rPr>
        <w:t>n</w:t>
      </w:r>
      <w:r>
        <w:rPr>
          <w:rFonts w:cs="Arial"/>
          <w:szCs w:val="18"/>
        </w:rPr>
        <w:t>touren van het nieuwe systeem.</w:t>
      </w:r>
    </w:p>
    <w:p w:rsidR="003A43F1" w:rsidRDefault="003A43F1">
      <w:pPr>
        <w:numPr>
          <w:ilvl w:val="1"/>
          <w:numId w:val="50"/>
        </w:numPr>
        <w:spacing w:line="240" w:lineRule="auto"/>
        <w:rPr>
          <w:rFonts w:cs="Arial"/>
          <w:szCs w:val="18"/>
        </w:rPr>
      </w:pPr>
      <w:r>
        <w:rPr>
          <w:rFonts w:cs="Arial"/>
          <w:szCs w:val="18"/>
        </w:rPr>
        <w:t>Geef aan wat naar uw inzicht de beste oplossing is voor de geschetste bouwstenen buiten deze basis en geef aan waarom. Volledig maatwerk, i</w:t>
      </w:r>
      <w:r>
        <w:rPr>
          <w:rFonts w:cs="Arial"/>
          <w:szCs w:val="18"/>
        </w:rPr>
        <w:t>n</w:t>
      </w:r>
      <w:r>
        <w:rPr>
          <w:rFonts w:cs="Arial"/>
          <w:szCs w:val="18"/>
        </w:rPr>
        <w:t xml:space="preserve">zet van </w:t>
      </w:r>
      <w:r w:rsidRPr="00750C5E">
        <w:rPr>
          <w:rFonts w:cs="Arial"/>
          <w:szCs w:val="18"/>
        </w:rPr>
        <w:t xml:space="preserve">kant en klare oplossingen </w:t>
      </w:r>
      <w:r>
        <w:rPr>
          <w:rFonts w:cs="Arial"/>
          <w:szCs w:val="18"/>
        </w:rPr>
        <w:t>of een combinatie daarvan?</w:t>
      </w:r>
    </w:p>
    <w:p w:rsidR="003A43F1" w:rsidRDefault="003A43F1">
      <w:pPr>
        <w:numPr>
          <w:ilvl w:val="1"/>
          <w:numId w:val="50"/>
        </w:numPr>
        <w:spacing w:line="240" w:lineRule="auto"/>
        <w:rPr>
          <w:rFonts w:cs="Arial"/>
          <w:szCs w:val="18"/>
        </w:rPr>
      </w:pPr>
      <w:r w:rsidRPr="00750C5E">
        <w:rPr>
          <w:rFonts w:cs="Arial"/>
          <w:szCs w:val="18"/>
        </w:rPr>
        <w:t xml:space="preserve">Welke functionaliteiten </w:t>
      </w:r>
      <w:r>
        <w:rPr>
          <w:rFonts w:cs="Arial"/>
          <w:szCs w:val="18"/>
        </w:rPr>
        <w:t>uit figuur 1 zou u ons aanraden in de uiteindelijke aanbesteding te bundelen en waarom?</w:t>
      </w:r>
    </w:p>
    <w:p w:rsidR="003A43F1" w:rsidRDefault="003A43F1">
      <w:pPr>
        <w:numPr>
          <w:ilvl w:val="1"/>
          <w:numId w:val="50"/>
        </w:numPr>
        <w:spacing w:line="240" w:lineRule="auto"/>
        <w:rPr>
          <w:rFonts w:cs="Arial"/>
          <w:szCs w:val="18"/>
        </w:rPr>
      </w:pPr>
      <w:r>
        <w:rPr>
          <w:rFonts w:cs="Arial"/>
          <w:szCs w:val="18"/>
        </w:rPr>
        <w:t>Geef aan welke dienstverlening u met betrekking tot de te leveren functi</w:t>
      </w:r>
      <w:r>
        <w:rPr>
          <w:rFonts w:cs="Arial"/>
          <w:szCs w:val="18"/>
        </w:rPr>
        <w:t>o</w:t>
      </w:r>
      <w:r>
        <w:rPr>
          <w:rFonts w:cs="Arial"/>
          <w:szCs w:val="18"/>
        </w:rPr>
        <w:t>naliteiten kunt realiseren.</w:t>
      </w:r>
    </w:p>
    <w:p w:rsidR="003A43F1" w:rsidRDefault="003A43F1" w:rsidP="001E0E66">
      <w:pPr>
        <w:pStyle w:val="ListParagraph"/>
        <w:tabs>
          <w:tab w:val="num" w:pos="530"/>
        </w:tabs>
        <w:spacing w:line="240" w:lineRule="auto"/>
        <w:ind w:left="0"/>
        <w:rPr>
          <w:rFonts w:cs="Arial"/>
          <w:szCs w:val="18"/>
        </w:rPr>
      </w:pPr>
    </w:p>
    <w:p w:rsidR="003A43F1" w:rsidRDefault="003A43F1" w:rsidP="00F821B5">
      <w:pPr>
        <w:pStyle w:val="ListParagraph"/>
        <w:numPr>
          <w:ilvl w:val="0"/>
          <w:numId w:val="50"/>
        </w:numPr>
        <w:spacing w:line="240" w:lineRule="auto"/>
        <w:rPr>
          <w:rFonts w:cs="Arial"/>
          <w:szCs w:val="18"/>
        </w:rPr>
      </w:pPr>
      <w:r>
        <w:rPr>
          <w:rFonts w:cs="Arial"/>
          <w:szCs w:val="18"/>
        </w:rPr>
        <w:t>In het huidige maatwerksysteem worden alle meetwaarden nog opgeslagen in één fysieke tabel. Wat voor soort maatregelen zou u ons aanraden om te ku</w:t>
      </w:r>
      <w:r>
        <w:rPr>
          <w:rFonts w:cs="Arial"/>
          <w:szCs w:val="18"/>
        </w:rPr>
        <w:t>n</w:t>
      </w:r>
      <w:r>
        <w:rPr>
          <w:rFonts w:cs="Arial"/>
          <w:szCs w:val="18"/>
        </w:rPr>
        <w:t>nen garanderen dat te allen tijde kan worden voldaan aan de eisen omtrent tijdigheid en verwerkingscapaciteit zoals aangegeven in de randvoorwaarden?</w:t>
      </w:r>
    </w:p>
    <w:p w:rsidR="003A43F1" w:rsidRDefault="003A43F1" w:rsidP="00D50EE6">
      <w:pPr>
        <w:pStyle w:val="ListParagraph"/>
        <w:rPr>
          <w:rFonts w:cs="Arial"/>
          <w:szCs w:val="18"/>
        </w:rPr>
      </w:pPr>
    </w:p>
    <w:p w:rsidR="003A43F1" w:rsidRDefault="003A43F1">
      <w:pPr>
        <w:pStyle w:val="ListParagraph"/>
        <w:numPr>
          <w:ilvl w:val="0"/>
          <w:numId w:val="50"/>
        </w:numPr>
        <w:spacing w:line="240" w:lineRule="auto"/>
        <w:rPr>
          <w:rFonts w:cs="Arial"/>
          <w:szCs w:val="18"/>
        </w:rPr>
      </w:pPr>
      <w:r>
        <w:rPr>
          <w:rFonts w:cs="Arial"/>
          <w:szCs w:val="18"/>
        </w:rPr>
        <w:t>Met name op de luchthavens worden zeer hoge eisen gesteld aan de beschi</w:t>
      </w:r>
      <w:r>
        <w:rPr>
          <w:rFonts w:cs="Arial"/>
          <w:szCs w:val="18"/>
        </w:rPr>
        <w:t>k</w:t>
      </w:r>
      <w:r>
        <w:rPr>
          <w:rFonts w:cs="Arial"/>
          <w:szCs w:val="18"/>
        </w:rPr>
        <w:t>baarheid. Wat voor soort maatregelen zou u ons aanraden om aan de aang</w:t>
      </w:r>
      <w:r>
        <w:rPr>
          <w:rFonts w:cs="Arial"/>
          <w:szCs w:val="18"/>
        </w:rPr>
        <w:t>e</w:t>
      </w:r>
      <w:r>
        <w:rPr>
          <w:rFonts w:cs="Arial"/>
          <w:szCs w:val="18"/>
        </w:rPr>
        <w:t>ven beschikbaarheidseisen te kunnen voldoen?</w:t>
      </w:r>
    </w:p>
    <w:p w:rsidR="003A43F1" w:rsidRDefault="003A43F1" w:rsidP="0088572A">
      <w:pPr>
        <w:pStyle w:val="ListParagraph"/>
        <w:spacing w:line="240" w:lineRule="auto"/>
        <w:ind w:left="0"/>
        <w:rPr>
          <w:rFonts w:cs="Arial"/>
          <w:szCs w:val="18"/>
        </w:rPr>
      </w:pPr>
    </w:p>
    <w:p w:rsidR="003A43F1" w:rsidRDefault="003A43F1" w:rsidP="00F821B5">
      <w:pPr>
        <w:pStyle w:val="ListParagraph"/>
        <w:numPr>
          <w:ilvl w:val="0"/>
          <w:numId w:val="50"/>
        </w:numPr>
        <w:spacing w:line="240" w:lineRule="auto"/>
        <w:rPr>
          <w:rFonts w:cs="Arial"/>
          <w:szCs w:val="18"/>
        </w:rPr>
      </w:pPr>
      <w:r w:rsidRPr="00EC7455">
        <w:rPr>
          <w:rFonts w:cs="Arial"/>
          <w:szCs w:val="18"/>
        </w:rPr>
        <w:t xml:space="preserve">Heeft u een voor ons mogelijk </w:t>
      </w:r>
      <w:r>
        <w:rPr>
          <w:rFonts w:cs="Arial"/>
          <w:szCs w:val="18"/>
        </w:rPr>
        <w:t xml:space="preserve">een </w:t>
      </w:r>
      <w:r w:rsidRPr="00EC7455">
        <w:rPr>
          <w:rFonts w:cs="Arial"/>
          <w:szCs w:val="18"/>
        </w:rPr>
        <w:t xml:space="preserve">beter alternatief waarbij niet wordt voldaan aan de randvoorwaarde om de basis van het huidige </w:t>
      </w:r>
      <w:r>
        <w:rPr>
          <w:rFonts w:cs="Arial"/>
          <w:szCs w:val="18"/>
        </w:rPr>
        <w:t>maatwerk</w:t>
      </w:r>
      <w:r w:rsidRPr="00EC7455">
        <w:rPr>
          <w:rFonts w:cs="Arial"/>
          <w:szCs w:val="18"/>
        </w:rPr>
        <w:t>systeem te g</w:t>
      </w:r>
      <w:r w:rsidRPr="00EC7455">
        <w:rPr>
          <w:rFonts w:cs="Arial"/>
          <w:szCs w:val="18"/>
        </w:rPr>
        <w:t>e</w:t>
      </w:r>
      <w:r w:rsidRPr="00EC7455">
        <w:rPr>
          <w:rFonts w:cs="Arial"/>
          <w:szCs w:val="18"/>
        </w:rPr>
        <w:t>bruiken? Geef aan waarom u denkt dat dit een beter passende oplossing is g</w:t>
      </w:r>
      <w:r w:rsidRPr="00EC7455">
        <w:rPr>
          <w:rFonts w:cs="Arial"/>
          <w:szCs w:val="18"/>
        </w:rPr>
        <w:t>e</w:t>
      </w:r>
      <w:r w:rsidRPr="00EC7455">
        <w:rPr>
          <w:rFonts w:cs="Arial"/>
          <w:szCs w:val="18"/>
        </w:rPr>
        <w:t>geven onze doelstellingen. Wij willen ook graag weten hoe u dan denkt om te gaan met de voor KNMI en RWS benodigde en voor RIVM bestaande meetm</w:t>
      </w:r>
      <w:r w:rsidRPr="00EC7455">
        <w:rPr>
          <w:rFonts w:cs="Arial"/>
          <w:szCs w:val="18"/>
        </w:rPr>
        <w:t>o</w:t>
      </w:r>
      <w:r w:rsidRPr="00EC7455">
        <w:rPr>
          <w:rFonts w:cs="Arial"/>
          <w:szCs w:val="18"/>
        </w:rPr>
        <w:t>dules voor hun eigen meetinstrumenten.</w:t>
      </w:r>
    </w:p>
    <w:p w:rsidR="003A43F1" w:rsidRDefault="003A43F1" w:rsidP="00D3545C">
      <w:pPr>
        <w:spacing w:line="240" w:lineRule="auto"/>
        <w:rPr>
          <w:rFonts w:cs="Arial"/>
          <w:szCs w:val="18"/>
        </w:rPr>
      </w:pPr>
    </w:p>
    <w:p w:rsidR="003A43F1" w:rsidRDefault="003A43F1">
      <w:pPr>
        <w:numPr>
          <w:ilvl w:val="0"/>
          <w:numId w:val="50"/>
        </w:numPr>
        <w:spacing w:line="240" w:lineRule="auto"/>
        <w:rPr>
          <w:rFonts w:cs="Arial"/>
          <w:szCs w:val="18"/>
        </w:rPr>
      </w:pPr>
      <w:r w:rsidRPr="00750C5E">
        <w:rPr>
          <w:rFonts w:cs="Arial"/>
          <w:szCs w:val="18"/>
        </w:rPr>
        <w:t>Welke</w:t>
      </w:r>
      <w:r>
        <w:rPr>
          <w:rFonts w:cs="Arial"/>
          <w:szCs w:val="18"/>
        </w:rPr>
        <w:t xml:space="preserve"> projectonderdelen zou u ons aanraden te bundelen in 1 perceel voor de aanbesteding en waarom? </w:t>
      </w:r>
    </w:p>
    <w:p w:rsidR="003A43F1" w:rsidRDefault="003A43F1">
      <w:pPr>
        <w:numPr>
          <w:ilvl w:val="1"/>
          <w:numId w:val="50"/>
        </w:numPr>
        <w:spacing w:line="240" w:lineRule="auto"/>
        <w:rPr>
          <w:rFonts w:cs="Arial"/>
          <w:szCs w:val="18"/>
        </w:rPr>
      </w:pPr>
      <w:r>
        <w:rPr>
          <w:rFonts w:cs="Arial"/>
          <w:szCs w:val="18"/>
        </w:rPr>
        <w:t xml:space="preserve">met betrekking tot de </w:t>
      </w:r>
      <w:r w:rsidRPr="00750C5E">
        <w:rPr>
          <w:rFonts w:cs="Arial"/>
          <w:szCs w:val="18"/>
        </w:rPr>
        <w:t>realisatie</w:t>
      </w:r>
      <w:r>
        <w:rPr>
          <w:rFonts w:cs="Arial"/>
          <w:szCs w:val="18"/>
        </w:rPr>
        <w:t>, implementatie en</w:t>
      </w:r>
      <w:r w:rsidRPr="00750C5E">
        <w:rPr>
          <w:rFonts w:cs="Arial"/>
          <w:szCs w:val="18"/>
        </w:rPr>
        <w:t xml:space="preserve"> be</w:t>
      </w:r>
      <w:r>
        <w:rPr>
          <w:rFonts w:cs="Arial"/>
          <w:szCs w:val="18"/>
        </w:rPr>
        <w:t>heer na in productie name;</w:t>
      </w:r>
    </w:p>
    <w:p w:rsidR="003A43F1" w:rsidRDefault="003A43F1">
      <w:pPr>
        <w:numPr>
          <w:ilvl w:val="1"/>
          <w:numId w:val="50"/>
        </w:numPr>
        <w:spacing w:line="240" w:lineRule="auto"/>
        <w:rPr>
          <w:rFonts w:cs="Arial"/>
          <w:szCs w:val="18"/>
        </w:rPr>
      </w:pPr>
      <w:r>
        <w:rPr>
          <w:rFonts w:cs="Arial"/>
          <w:szCs w:val="18"/>
        </w:rPr>
        <w:t>met betrekking tot de software en lokale hardware op de meetlocatie.</w:t>
      </w:r>
    </w:p>
    <w:p w:rsidR="003A43F1" w:rsidRDefault="003A43F1">
      <w:pPr>
        <w:spacing w:line="240" w:lineRule="auto"/>
        <w:rPr>
          <w:rFonts w:cs="Arial"/>
          <w:szCs w:val="18"/>
        </w:rPr>
      </w:pPr>
    </w:p>
    <w:p w:rsidR="003A43F1" w:rsidRDefault="003A43F1">
      <w:pPr>
        <w:numPr>
          <w:ilvl w:val="0"/>
          <w:numId w:val="50"/>
        </w:numPr>
        <w:spacing w:line="240" w:lineRule="auto"/>
        <w:rPr>
          <w:rFonts w:cs="Arial"/>
          <w:szCs w:val="18"/>
        </w:rPr>
      </w:pPr>
      <w:r w:rsidRPr="008F4490">
        <w:rPr>
          <w:rFonts w:cs="Arial"/>
          <w:szCs w:val="18"/>
        </w:rPr>
        <w:t>De mate van detail waarin de specificaties zijn beschreven varieert per onde</w:t>
      </w:r>
      <w:r w:rsidRPr="008F4490">
        <w:rPr>
          <w:rFonts w:cs="Arial"/>
          <w:szCs w:val="18"/>
        </w:rPr>
        <w:t>r</w:t>
      </w:r>
      <w:r w:rsidRPr="008F4490">
        <w:rPr>
          <w:rFonts w:cs="Arial"/>
          <w:szCs w:val="18"/>
        </w:rPr>
        <w:t>deel. Voor bijvoorbeeld signaalverwerking en technische validatie voor een specifiek meetinstrument zijn vaak zeer gedetailleerde beschrijvingen beschi</w:t>
      </w:r>
      <w:r w:rsidRPr="008F4490">
        <w:rPr>
          <w:rFonts w:cs="Arial"/>
          <w:szCs w:val="18"/>
        </w:rPr>
        <w:t>k</w:t>
      </w:r>
      <w:r w:rsidRPr="008F4490">
        <w:rPr>
          <w:rFonts w:cs="Arial"/>
          <w:szCs w:val="18"/>
        </w:rPr>
        <w:t xml:space="preserve">baar, terwijl de beschrijving van schermen summier is. </w:t>
      </w:r>
      <w:r>
        <w:rPr>
          <w:rFonts w:cs="Arial"/>
          <w:szCs w:val="18"/>
        </w:rPr>
        <w:t>Op basis hiervan en de complexiteit van het project, w</w:t>
      </w:r>
      <w:r w:rsidRPr="008F4490">
        <w:rPr>
          <w:rFonts w:cs="Arial"/>
          <w:szCs w:val="18"/>
        </w:rPr>
        <w:t>elke projectaanpak beveelt u ons</w:t>
      </w:r>
      <w:r>
        <w:rPr>
          <w:rFonts w:cs="Arial"/>
          <w:szCs w:val="18"/>
        </w:rPr>
        <w:t xml:space="preserve"> aan</w:t>
      </w:r>
      <w:r w:rsidRPr="008F4490">
        <w:rPr>
          <w:rFonts w:cs="Arial"/>
          <w:szCs w:val="18"/>
        </w:rPr>
        <w:t>?</w:t>
      </w:r>
    </w:p>
    <w:p w:rsidR="003A43F1" w:rsidRDefault="003A43F1">
      <w:pPr>
        <w:spacing w:line="240" w:lineRule="auto"/>
        <w:rPr>
          <w:rFonts w:cs="Arial"/>
          <w:szCs w:val="18"/>
        </w:rPr>
      </w:pPr>
    </w:p>
    <w:p w:rsidR="003A43F1" w:rsidRDefault="003A43F1">
      <w:pPr>
        <w:numPr>
          <w:ilvl w:val="0"/>
          <w:numId w:val="50"/>
        </w:numPr>
        <w:spacing w:line="240" w:lineRule="auto"/>
        <w:rPr>
          <w:rFonts w:cs="Arial"/>
          <w:szCs w:val="18"/>
        </w:rPr>
      </w:pPr>
      <w:r w:rsidRPr="00AC5FDC">
        <w:rPr>
          <w:rFonts w:cs="Arial"/>
          <w:szCs w:val="18"/>
        </w:rPr>
        <w:t>De Opdrachtgever overweegt de opdracht op basis van vaste prijs op de markt te zetten. Welke belangrijke risico’s ziet u? Hoe denkt u de risico’s te mitig</w:t>
      </w:r>
      <w:r w:rsidRPr="00AC5FDC">
        <w:rPr>
          <w:rFonts w:cs="Arial"/>
          <w:szCs w:val="18"/>
        </w:rPr>
        <w:t>e</w:t>
      </w:r>
      <w:r w:rsidRPr="00AC5FDC">
        <w:rPr>
          <w:rFonts w:cs="Arial"/>
          <w:szCs w:val="18"/>
        </w:rPr>
        <w:t>ren?</w:t>
      </w:r>
    </w:p>
    <w:p w:rsidR="003A43F1" w:rsidRDefault="003A43F1" w:rsidP="00D3545C">
      <w:pPr>
        <w:spacing w:line="240" w:lineRule="auto"/>
        <w:rPr>
          <w:rFonts w:cs="Arial"/>
          <w:szCs w:val="18"/>
        </w:rPr>
      </w:pPr>
    </w:p>
    <w:p w:rsidR="003A43F1" w:rsidRDefault="003A43F1">
      <w:pPr>
        <w:numPr>
          <w:ilvl w:val="0"/>
          <w:numId w:val="50"/>
        </w:numPr>
        <w:spacing w:line="240" w:lineRule="auto"/>
        <w:rPr>
          <w:rFonts w:cs="Arial"/>
          <w:szCs w:val="18"/>
        </w:rPr>
      </w:pPr>
      <w:r w:rsidRPr="00F439D4">
        <w:rPr>
          <w:rFonts w:cs="Arial"/>
          <w:szCs w:val="18"/>
        </w:rPr>
        <w:t>Hoe kan lifecycle management het best geborgd worden in het contract voor de realisatie van het systeem en de benodigde dienstverlening</w:t>
      </w:r>
      <w:r w:rsidRPr="00B5642F">
        <w:rPr>
          <w:rFonts w:cs="Arial"/>
          <w:szCs w:val="18"/>
        </w:rPr>
        <w:t xml:space="preserve"> in de beheer- en onderhoudsfase?</w:t>
      </w:r>
    </w:p>
    <w:p w:rsidR="003A43F1" w:rsidRDefault="003A43F1" w:rsidP="005D3FB3">
      <w:pPr>
        <w:spacing w:line="240" w:lineRule="auto"/>
        <w:ind w:left="360" w:hanging="360"/>
        <w:rPr>
          <w:rFonts w:cs="Arial"/>
          <w:szCs w:val="18"/>
        </w:rPr>
      </w:pPr>
    </w:p>
    <w:p w:rsidR="003A43F1" w:rsidRDefault="003A43F1">
      <w:pPr>
        <w:numPr>
          <w:ilvl w:val="0"/>
          <w:numId w:val="50"/>
        </w:numPr>
        <w:spacing w:line="240" w:lineRule="auto"/>
        <w:rPr>
          <w:szCs w:val="18"/>
        </w:rPr>
      </w:pPr>
      <w:r w:rsidRPr="006C1D63">
        <w:rPr>
          <w:rFonts w:cs="Arial"/>
          <w:szCs w:val="18"/>
        </w:rPr>
        <w:t>Tijdens de realisatie-</w:t>
      </w:r>
      <w:r w:rsidRPr="006C1D63">
        <w:rPr>
          <w:rFonts w:cs="Arial"/>
          <w:bCs/>
          <w:szCs w:val="18"/>
        </w:rPr>
        <w:t>,</w:t>
      </w:r>
      <w:r>
        <w:rPr>
          <w:rFonts w:cs="Arial"/>
          <w:bCs/>
          <w:szCs w:val="18"/>
        </w:rPr>
        <w:t xml:space="preserve"> </w:t>
      </w:r>
      <w:r w:rsidRPr="006C1D63">
        <w:rPr>
          <w:rFonts w:cs="Arial"/>
          <w:bCs/>
          <w:szCs w:val="18"/>
        </w:rPr>
        <w:t xml:space="preserve">test- en </w:t>
      </w:r>
      <w:r w:rsidRPr="006C1D63">
        <w:rPr>
          <w:rFonts w:cs="Arial"/>
          <w:szCs w:val="18"/>
        </w:rPr>
        <w:t>beheerfase</w:t>
      </w:r>
      <w:r>
        <w:rPr>
          <w:rFonts w:cs="Arial"/>
          <w:szCs w:val="18"/>
        </w:rPr>
        <w:t xml:space="preserve"> </w:t>
      </w:r>
      <w:r w:rsidRPr="006C1D63">
        <w:rPr>
          <w:rFonts w:cs="Arial"/>
          <w:szCs w:val="18"/>
        </w:rPr>
        <w:t>wil de Opdrachtgever zo min mog</w:t>
      </w:r>
      <w:r w:rsidRPr="006C1D63">
        <w:rPr>
          <w:rFonts w:cs="Arial"/>
          <w:szCs w:val="18"/>
        </w:rPr>
        <w:t>e</w:t>
      </w:r>
      <w:r w:rsidRPr="006C1D63">
        <w:rPr>
          <w:rFonts w:cs="Arial"/>
          <w:szCs w:val="18"/>
        </w:rPr>
        <w:t>lijk</w:t>
      </w:r>
      <w:r w:rsidRPr="00750C5E">
        <w:rPr>
          <w:rFonts w:cs="Arial"/>
          <w:szCs w:val="18"/>
        </w:rPr>
        <w:t xml:space="preserve"> integratie</w:t>
      </w:r>
      <w:r>
        <w:rPr>
          <w:rFonts w:cs="Arial"/>
          <w:szCs w:val="18"/>
        </w:rPr>
        <w:t xml:space="preserve">- en </w:t>
      </w:r>
      <w:r w:rsidRPr="00750C5E">
        <w:rPr>
          <w:rFonts w:cs="Arial"/>
          <w:szCs w:val="18"/>
        </w:rPr>
        <w:t>interfacerisico</w:t>
      </w:r>
      <w:r>
        <w:rPr>
          <w:rFonts w:cs="Arial"/>
          <w:szCs w:val="18"/>
        </w:rPr>
        <w:t>’</w:t>
      </w:r>
      <w:r w:rsidRPr="00750C5E">
        <w:rPr>
          <w:rFonts w:cs="Arial"/>
          <w:szCs w:val="18"/>
        </w:rPr>
        <w:t>s lopen</w:t>
      </w:r>
      <w:r>
        <w:rPr>
          <w:rFonts w:cs="Arial"/>
          <w:szCs w:val="18"/>
        </w:rPr>
        <w:t>. Dat geldt zowel voor dit project als voor de integratie van de nieuwe bouwstenen in de bestaande omgevingen van KNMI, RIVM en RWS.</w:t>
      </w:r>
    </w:p>
    <w:p w:rsidR="003A43F1" w:rsidRDefault="003A43F1">
      <w:pPr>
        <w:numPr>
          <w:ilvl w:val="1"/>
          <w:numId w:val="50"/>
        </w:numPr>
        <w:spacing w:line="240" w:lineRule="auto"/>
        <w:rPr>
          <w:rFonts w:cs="Arial"/>
          <w:szCs w:val="18"/>
        </w:rPr>
      </w:pPr>
      <w:r w:rsidRPr="00750C5E">
        <w:rPr>
          <w:rFonts w:cs="Arial"/>
          <w:szCs w:val="18"/>
        </w:rPr>
        <w:t>Geef aan welke maatregelen genomen moeten worden om dit risico tot een minimum te beperken?</w:t>
      </w:r>
    </w:p>
    <w:p w:rsidR="003A43F1" w:rsidRDefault="003A43F1">
      <w:pPr>
        <w:numPr>
          <w:ilvl w:val="1"/>
          <w:numId w:val="50"/>
        </w:numPr>
        <w:spacing w:line="240" w:lineRule="auto"/>
        <w:rPr>
          <w:rFonts w:cs="Arial"/>
          <w:szCs w:val="18"/>
        </w:rPr>
      </w:pPr>
      <w:r>
        <w:rPr>
          <w:szCs w:val="18"/>
        </w:rPr>
        <w:t>Welke overige risico’s ziet u nog?</w:t>
      </w:r>
    </w:p>
    <w:p w:rsidR="003A43F1" w:rsidRDefault="003A43F1">
      <w:pPr>
        <w:spacing w:line="240" w:lineRule="auto"/>
        <w:rPr>
          <w:rFonts w:cs="Arial"/>
          <w:szCs w:val="18"/>
        </w:rPr>
      </w:pPr>
    </w:p>
    <w:p w:rsidR="003A43F1" w:rsidRDefault="003A43F1">
      <w:pPr>
        <w:numPr>
          <w:ilvl w:val="0"/>
          <w:numId w:val="50"/>
        </w:numPr>
        <w:spacing w:line="240" w:lineRule="auto"/>
        <w:rPr>
          <w:rFonts w:cs="Arial"/>
          <w:szCs w:val="18"/>
        </w:rPr>
      </w:pPr>
      <w:r w:rsidRPr="00AC5FDC">
        <w:rPr>
          <w:rFonts w:cs="Arial"/>
          <w:szCs w:val="18"/>
        </w:rPr>
        <w:t>Wij streven ernaar binnen 3 jaar het project volledig af te ronden en voor eind 2014 de eerste werkende meetlocatie aan te sluiten. Acht u deze planning re</w:t>
      </w:r>
      <w:r w:rsidRPr="00AC5FDC">
        <w:rPr>
          <w:rFonts w:cs="Arial"/>
          <w:szCs w:val="18"/>
        </w:rPr>
        <w:t>a</w:t>
      </w:r>
      <w:r w:rsidRPr="00AC5FDC">
        <w:rPr>
          <w:rFonts w:cs="Arial"/>
          <w:szCs w:val="18"/>
        </w:rPr>
        <w:t>listisch en, zo ja, onder welke randvoorwaarden?</w:t>
      </w:r>
    </w:p>
    <w:p w:rsidR="003A43F1" w:rsidRPr="00750C5E" w:rsidRDefault="003A43F1" w:rsidP="00750C5E">
      <w:pPr>
        <w:spacing w:line="240" w:lineRule="auto"/>
        <w:ind w:left="360"/>
        <w:rPr>
          <w:rFonts w:cs="Arial"/>
          <w:szCs w:val="18"/>
        </w:rPr>
      </w:pPr>
    </w:p>
    <w:p w:rsidR="003A43F1" w:rsidRDefault="003A43F1">
      <w:pPr>
        <w:numPr>
          <w:ilvl w:val="0"/>
          <w:numId w:val="50"/>
        </w:numPr>
        <w:spacing w:line="240" w:lineRule="auto"/>
        <w:rPr>
          <w:rFonts w:cs="Arial"/>
          <w:szCs w:val="18"/>
        </w:rPr>
      </w:pPr>
      <w:r>
        <w:rPr>
          <w:rFonts w:cs="Arial"/>
          <w:szCs w:val="18"/>
        </w:rPr>
        <w:t>H</w:t>
      </w:r>
      <w:r w:rsidRPr="00750C5E">
        <w:rPr>
          <w:rFonts w:cs="Arial"/>
          <w:szCs w:val="18"/>
        </w:rPr>
        <w:t>eeft u nog andere ideeën, suggesties of opmerkingen of zie</w:t>
      </w:r>
      <w:r>
        <w:rPr>
          <w:rFonts w:cs="Arial"/>
          <w:szCs w:val="18"/>
        </w:rPr>
        <w:t>t</w:t>
      </w:r>
      <w:r w:rsidRPr="00750C5E">
        <w:rPr>
          <w:rFonts w:cs="Arial"/>
          <w:szCs w:val="18"/>
        </w:rPr>
        <w:t xml:space="preserve"> u nog risico’s of uitdagingen voor RWS, KNMI en RIVM met betrekking tot de voorgenomen aanbesteding</w:t>
      </w:r>
      <w:r>
        <w:rPr>
          <w:rFonts w:cs="Arial"/>
          <w:szCs w:val="18"/>
        </w:rPr>
        <w:t>, mede op basis van door u eerder opgedane ervaringen</w:t>
      </w:r>
      <w:r w:rsidRPr="00750C5E">
        <w:rPr>
          <w:rFonts w:cs="Arial"/>
          <w:szCs w:val="18"/>
        </w:rPr>
        <w:t>?</w:t>
      </w:r>
    </w:p>
    <w:p w:rsidR="003A43F1" w:rsidRDefault="003A43F1" w:rsidP="00B05942">
      <w:pPr>
        <w:spacing w:line="240" w:lineRule="auto"/>
        <w:ind w:left="360" w:hanging="360"/>
        <w:rPr>
          <w:rFonts w:cs="Arial"/>
          <w:szCs w:val="18"/>
        </w:rPr>
      </w:pPr>
    </w:p>
    <w:p w:rsidR="003A43F1" w:rsidRDefault="003A43F1" w:rsidP="003C0448">
      <w:pPr>
        <w:numPr>
          <w:ilvl w:val="0"/>
          <w:numId w:val="50"/>
        </w:numPr>
        <w:rPr>
          <w:rFonts w:cs="Arial"/>
          <w:szCs w:val="18"/>
        </w:rPr>
      </w:pPr>
      <w:r>
        <w:rPr>
          <w:rFonts w:cs="Arial"/>
          <w:szCs w:val="18"/>
        </w:rPr>
        <w:t>Wat zouden voor u redenen kunnen zijn om wel of niet deel te nemen aan de aanbestedingsprocedure?</w:t>
      </w:r>
    </w:p>
    <w:p w:rsidR="003A43F1" w:rsidRDefault="003A43F1" w:rsidP="00935475">
      <w:pPr>
        <w:pStyle w:val="ListParagraph"/>
        <w:tabs>
          <w:tab w:val="num" w:pos="720"/>
        </w:tabs>
        <w:rPr>
          <w:rFonts w:cs="Arial"/>
          <w:szCs w:val="18"/>
        </w:rPr>
      </w:pPr>
    </w:p>
    <w:p w:rsidR="003A43F1" w:rsidRDefault="003A43F1" w:rsidP="00B05942">
      <w:pPr>
        <w:ind w:left="360" w:hanging="360"/>
        <w:rPr>
          <w:rFonts w:cs="Arial"/>
          <w:szCs w:val="18"/>
        </w:rPr>
      </w:pPr>
    </w:p>
    <w:p w:rsidR="003A43F1" w:rsidRDefault="003A43F1" w:rsidP="00B05942">
      <w:pPr>
        <w:ind w:left="360" w:hanging="360"/>
        <w:rPr>
          <w:rFonts w:cs="Arial"/>
          <w:szCs w:val="18"/>
        </w:rPr>
      </w:pPr>
    </w:p>
    <w:p w:rsidR="003A43F1" w:rsidRDefault="003A43F1" w:rsidP="00B05942">
      <w:pPr>
        <w:ind w:left="360" w:hanging="360"/>
        <w:rPr>
          <w:rFonts w:cs="Arial"/>
          <w:szCs w:val="18"/>
        </w:rPr>
      </w:pPr>
    </w:p>
    <w:p w:rsidR="003A43F1" w:rsidRDefault="003A43F1" w:rsidP="00B05942">
      <w:pPr>
        <w:ind w:left="360" w:hanging="360"/>
        <w:rPr>
          <w:rFonts w:cs="Arial"/>
          <w:szCs w:val="18"/>
        </w:rPr>
      </w:pPr>
    </w:p>
    <w:p w:rsidR="003A43F1" w:rsidRDefault="003A43F1" w:rsidP="00B05942">
      <w:pPr>
        <w:ind w:left="360" w:hanging="360"/>
        <w:rPr>
          <w:rFonts w:cs="Arial"/>
          <w:szCs w:val="18"/>
        </w:rPr>
      </w:pPr>
    </w:p>
    <w:p w:rsidR="003A43F1" w:rsidRDefault="003A43F1" w:rsidP="00B05942">
      <w:pPr>
        <w:ind w:left="360" w:hanging="360"/>
        <w:rPr>
          <w:rFonts w:cs="Arial"/>
          <w:szCs w:val="18"/>
        </w:rPr>
      </w:pPr>
    </w:p>
    <w:p w:rsidR="003A43F1" w:rsidRDefault="003A43F1">
      <w:pPr>
        <w:spacing w:line="240" w:lineRule="auto"/>
        <w:rPr>
          <w:rFonts w:cs="Arial"/>
          <w:b/>
          <w:szCs w:val="18"/>
        </w:rPr>
      </w:pPr>
      <w:r>
        <w:rPr>
          <w:rFonts w:cs="Arial"/>
          <w:b/>
          <w:szCs w:val="18"/>
        </w:rPr>
        <w:br w:type="page"/>
      </w:r>
    </w:p>
    <w:p w:rsidR="003A43F1" w:rsidRPr="00937575" w:rsidRDefault="003A43F1" w:rsidP="009427C2">
      <w:pPr>
        <w:pStyle w:val="Heading1"/>
        <w:numPr>
          <w:ilvl w:val="0"/>
          <w:numId w:val="0"/>
        </w:numPr>
      </w:pPr>
      <w:bookmarkStart w:id="48" w:name="_Ref383182138"/>
      <w:bookmarkStart w:id="49" w:name="_Toc384119544"/>
      <w:r w:rsidRPr="00937575">
        <w:t>Bijlage 1</w:t>
      </w:r>
      <w:r>
        <w:t xml:space="preserve">. </w:t>
      </w:r>
      <w:r w:rsidRPr="00937575">
        <w:t>Contouren van het systeem</w:t>
      </w:r>
      <w:bookmarkEnd w:id="48"/>
      <w:bookmarkEnd w:id="49"/>
    </w:p>
    <w:p w:rsidR="003A43F1" w:rsidRDefault="003A43F1" w:rsidP="00B05942">
      <w:pPr>
        <w:ind w:left="360" w:hanging="360"/>
        <w:rPr>
          <w:rFonts w:cs="Arial"/>
          <w:b/>
          <w:szCs w:val="18"/>
        </w:rPr>
      </w:pPr>
    </w:p>
    <w:p w:rsidR="003A43F1" w:rsidRPr="00996D82" w:rsidRDefault="003A43F1" w:rsidP="00B05942">
      <w:pPr>
        <w:ind w:left="360" w:hanging="360"/>
        <w:rPr>
          <w:rFonts w:cs="Arial"/>
          <w:szCs w:val="18"/>
        </w:rPr>
      </w:pPr>
      <w:r>
        <w:rPr>
          <w:rFonts w:cs="Arial"/>
          <w:szCs w:val="18"/>
        </w:rPr>
        <w:t>Hieronder zijn de functies uit figuur 1 nader uitgewerkt.</w:t>
      </w:r>
    </w:p>
    <w:p w:rsidR="003A43F1" w:rsidRDefault="003A43F1" w:rsidP="00090C70">
      <w:bookmarkStart w:id="50" w:name="_Toc377385322"/>
    </w:p>
    <w:p w:rsidR="003A43F1" w:rsidRPr="00090C70" w:rsidRDefault="003A43F1" w:rsidP="00090C70">
      <w:pPr>
        <w:rPr>
          <w:i/>
        </w:rPr>
      </w:pPr>
      <w:r w:rsidRPr="00090C70">
        <w:rPr>
          <w:i/>
        </w:rPr>
        <w:t>Meetinstrument / sensor</w:t>
      </w:r>
      <w:bookmarkEnd w:id="50"/>
    </w:p>
    <w:p w:rsidR="003A43F1" w:rsidRPr="003448D4" w:rsidRDefault="003A43F1" w:rsidP="00F878C0">
      <w:r>
        <w:t>Het meetinstrument</w:t>
      </w:r>
      <w:r w:rsidRPr="003448D4">
        <w:t xml:space="preserve"> is het apparaat dat </w:t>
      </w:r>
      <w:r>
        <w:t xml:space="preserve">signalen </w:t>
      </w:r>
      <w:r w:rsidRPr="003448D4">
        <w:t xml:space="preserve">stuurt naar de lokale </w:t>
      </w:r>
      <w:r>
        <w:t>meetcomp</w:t>
      </w:r>
      <w:r>
        <w:t>u</w:t>
      </w:r>
      <w:r>
        <w:t>ter. Het meetinstrument zelf</w:t>
      </w:r>
      <w:r w:rsidRPr="003448D4">
        <w:t xml:space="preserve"> valt buiten de scope van IMI omdat KNMI, RIVM en RWS ieder heel andere soorten metingen doen en dus andere sensoren gebruiken. De verwerking van het signaal </w:t>
      </w:r>
      <w:r>
        <w:t>valt</w:t>
      </w:r>
      <w:r w:rsidRPr="003448D4">
        <w:t xml:space="preserve"> wel binnen de scope van IMI.</w:t>
      </w:r>
    </w:p>
    <w:p w:rsidR="003A43F1" w:rsidRDefault="003A43F1" w:rsidP="00090C70">
      <w:pPr>
        <w:rPr>
          <w:i/>
        </w:rPr>
      </w:pPr>
      <w:bookmarkStart w:id="51" w:name="_Toc377385323"/>
    </w:p>
    <w:p w:rsidR="003A43F1" w:rsidRPr="00090C70" w:rsidRDefault="003A43F1" w:rsidP="00090C70">
      <w:pPr>
        <w:rPr>
          <w:i/>
        </w:rPr>
      </w:pPr>
      <w:r w:rsidRPr="00090C70">
        <w:rPr>
          <w:i/>
        </w:rPr>
        <w:t>Signaalverwerking</w:t>
      </w:r>
      <w:bookmarkEnd w:id="51"/>
      <w:r>
        <w:rPr>
          <w:i/>
        </w:rPr>
        <w:t xml:space="preserve"> (1)</w:t>
      </w:r>
    </w:p>
    <w:p w:rsidR="003A43F1" w:rsidRPr="003448D4" w:rsidRDefault="003A43F1" w:rsidP="00F878C0">
      <w:r>
        <w:t>Meetinstrumenten</w:t>
      </w:r>
      <w:r w:rsidRPr="003448D4">
        <w:t xml:space="preserve"> zijn gekoppeld aan </w:t>
      </w:r>
      <w:r>
        <w:t xml:space="preserve">de </w:t>
      </w:r>
      <w:r w:rsidRPr="003448D4">
        <w:t xml:space="preserve">lokale </w:t>
      </w:r>
      <w:r>
        <w:t>meetcomputer. De software in die meetcomputer</w:t>
      </w:r>
      <w:r w:rsidRPr="003448D4">
        <w:t xml:space="preserve"> zorgt </w:t>
      </w:r>
      <w:r>
        <w:t xml:space="preserve">ervoor </w:t>
      </w:r>
      <w:r w:rsidRPr="003448D4">
        <w:t xml:space="preserve">dat het signaal of bericht van </w:t>
      </w:r>
      <w:r>
        <w:t>het meetinstrument wordt vertaald naar een leesbare</w:t>
      </w:r>
      <w:r w:rsidRPr="003448D4">
        <w:t xml:space="preserve"> meetwaarde. Tussen </w:t>
      </w:r>
      <w:r>
        <w:t>meetinstrument</w:t>
      </w:r>
      <w:r w:rsidRPr="003448D4">
        <w:t xml:space="preserve"> en signaa</w:t>
      </w:r>
      <w:r w:rsidRPr="003448D4">
        <w:t>l</w:t>
      </w:r>
      <w:r w:rsidRPr="003448D4">
        <w:t xml:space="preserve">verwerking is een directe kabelverbinding. De verschillende </w:t>
      </w:r>
      <w:r>
        <w:t>meetinstrumenten</w:t>
      </w:r>
      <w:r w:rsidRPr="003448D4">
        <w:t xml:space="preserve"> gebruiken protocollen zoals analoog, serieel waaronder RS232/RS422/RS485 en http en diverse formaten. In die verwerking kunnen een aantal stappen voork</w:t>
      </w:r>
      <w:r w:rsidRPr="003448D4">
        <w:t>o</w:t>
      </w:r>
      <w:r w:rsidRPr="003448D4">
        <w:t>men:</w:t>
      </w:r>
    </w:p>
    <w:p w:rsidR="003A43F1" w:rsidRPr="00B61278" w:rsidRDefault="003A43F1" w:rsidP="00F878C0">
      <w:pPr>
        <w:pStyle w:val="ListParagraph"/>
        <w:numPr>
          <w:ilvl w:val="0"/>
          <w:numId w:val="45"/>
        </w:numPr>
      </w:pPr>
      <w:r w:rsidRPr="00B61278">
        <w:t>Conversie van analoog naar digitaal.</w:t>
      </w:r>
    </w:p>
    <w:p w:rsidR="003A43F1" w:rsidRPr="00B61278" w:rsidRDefault="003A43F1" w:rsidP="00F878C0">
      <w:pPr>
        <w:pStyle w:val="ListParagraph"/>
        <w:numPr>
          <w:ilvl w:val="0"/>
          <w:numId w:val="45"/>
        </w:numPr>
      </w:pPr>
      <w:r w:rsidRPr="00B61278">
        <w:t>Extractie van de meetwaarde(n) uit het sensor</w:t>
      </w:r>
      <w:r>
        <w:t>signaal</w:t>
      </w:r>
      <w:r w:rsidRPr="00B61278">
        <w:t>.</w:t>
      </w:r>
    </w:p>
    <w:p w:rsidR="003A43F1" w:rsidRPr="00B61278" w:rsidRDefault="003A43F1" w:rsidP="00F878C0">
      <w:pPr>
        <w:pStyle w:val="ListParagraph"/>
        <w:numPr>
          <w:ilvl w:val="0"/>
          <w:numId w:val="45"/>
        </w:numPr>
      </w:pPr>
      <w:r w:rsidRPr="00B61278">
        <w:t>Validatie of er een technisch correct signaal van de sensor wordt ontvangen. Dat kan ook een check zijn of het signaal binnen bepaalde grenzen ligt.</w:t>
      </w:r>
    </w:p>
    <w:p w:rsidR="003A43F1" w:rsidRPr="00B61278" w:rsidRDefault="003A43F1" w:rsidP="00F878C0">
      <w:pPr>
        <w:pStyle w:val="ListParagraph"/>
        <w:numPr>
          <w:ilvl w:val="0"/>
          <w:numId w:val="44"/>
        </w:numPr>
      </w:pPr>
      <w:r w:rsidRPr="00B61278">
        <w:t>Verwerking van sensorsignalen van een aantal kort op elkaar volgende tij</w:t>
      </w:r>
      <w:r w:rsidRPr="00B61278">
        <w:t>d</w:t>
      </w:r>
      <w:r w:rsidRPr="00B61278">
        <w:t>stippen tot een gemiddelde meetwaarde en/of extremen (of meer complexe bewerkingen).</w:t>
      </w:r>
    </w:p>
    <w:p w:rsidR="003A43F1" w:rsidRPr="00B61278" w:rsidRDefault="003A43F1" w:rsidP="00F878C0">
      <w:pPr>
        <w:pStyle w:val="ListParagraph"/>
        <w:numPr>
          <w:ilvl w:val="0"/>
          <w:numId w:val="44"/>
        </w:numPr>
      </w:pPr>
      <w:r w:rsidRPr="00B61278">
        <w:t>Groepering van sensorsignalen van verschillende typen tot 1 bericht (zoals windsnelheid en –richting).</w:t>
      </w:r>
    </w:p>
    <w:p w:rsidR="003A43F1" w:rsidRDefault="003A43F1" w:rsidP="00F878C0">
      <w:pPr>
        <w:pStyle w:val="ListParagraph"/>
        <w:numPr>
          <w:ilvl w:val="0"/>
          <w:numId w:val="44"/>
        </w:numPr>
      </w:pPr>
      <w:r w:rsidRPr="00B61278">
        <w:t xml:space="preserve">Verwerken van eventuele diagnostische gegevens van </w:t>
      </w:r>
      <w:r>
        <w:t>het meetinstrument</w:t>
      </w:r>
      <w:r w:rsidRPr="00B61278">
        <w:t xml:space="preserve"> tot een diagnostisch bericht.</w:t>
      </w:r>
    </w:p>
    <w:p w:rsidR="003A43F1" w:rsidRPr="00B61278" w:rsidRDefault="003A43F1" w:rsidP="00F878C0">
      <w:pPr>
        <w:pStyle w:val="ListParagraph"/>
        <w:numPr>
          <w:ilvl w:val="0"/>
          <w:numId w:val="44"/>
        </w:numPr>
      </w:pPr>
      <w:r>
        <w:t>Toevoegen van metadata zoals de identificatie van de meetlocatie en het mee</w:t>
      </w:r>
      <w:r>
        <w:t>t</w:t>
      </w:r>
      <w:r>
        <w:t>instrumenten het tijdstip van meten.</w:t>
      </w:r>
    </w:p>
    <w:p w:rsidR="003A43F1" w:rsidRDefault="003A43F1" w:rsidP="004110FB">
      <w:pPr>
        <w:rPr>
          <w:i/>
        </w:rPr>
      </w:pPr>
      <w:bookmarkStart w:id="52" w:name="_Toc377385324"/>
    </w:p>
    <w:p w:rsidR="003A43F1" w:rsidRPr="004110FB" w:rsidRDefault="003A43F1" w:rsidP="004110FB">
      <w:pPr>
        <w:rPr>
          <w:i/>
        </w:rPr>
      </w:pPr>
      <w:r w:rsidRPr="004110FB">
        <w:rPr>
          <w:i/>
        </w:rPr>
        <w:t>Technische validatie</w:t>
      </w:r>
      <w:bookmarkEnd w:id="52"/>
      <w:r>
        <w:rPr>
          <w:i/>
        </w:rPr>
        <w:t xml:space="preserve"> (2)</w:t>
      </w:r>
    </w:p>
    <w:p w:rsidR="003A43F1" w:rsidRPr="003448D4" w:rsidRDefault="003A43F1" w:rsidP="00F878C0">
      <w:r w:rsidRPr="003448D4">
        <w:t>Een eerste validatie vindt al plaats tijdens de verwerking van het signaal of se</w:t>
      </w:r>
      <w:r w:rsidRPr="003448D4">
        <w:t>n</w:t>
      </w:r>
      <w:r w:rsidRPr="003448D4">
        <w:t>sorbericht. Als dat akkoord wordt bevonden vindt eventueel nog een nadere val</w:t>
      </w:r>
      <w:r w:rsidRPr="003448D4">
        <w:t>i</w:t>
      </w:r>
      <w:r w:rsidRPr="003448D4">
        <w:t>datie plaats. Het gaat dan vooral om situaties waarbij het signaal of bericht niet fout is, maar mogelijk verdacht op basis van de omstandigheden, bijvoorbeeld kort na een kalibratie, bij een waarschuwing vanuit de sensoren, tijdens onderhoud aan een nabijgelegen sensor, etc. Ook kan een meetwaarde verdacht zijn omdat deze buiten het verwachte bereik valt of te veel afwijkt van de vorige meetwaarden, of juist geen variatie vertoont. Er wordt dan op basis van diagnostische gegevens van de sensor een validatiecode gekoppelde aan het meetwaardebericht.</w:t>
      </w:r>
      <w:r>
        <w:t xml:space="preserve"> Er kunnen ook afgeleide meetwaarden worden bepaald.</w:t>
      </w:r>
    </w:p>
    <w:p w:rsidR="003A43F1" w:rsidRDefault="003A43F1" w:rsidP="004110FB">
      <w:pPr>
        <w:rPr>
          <w:i/>
        </w:rPr>
      </w:pPr>
      <w:bookmarkStart w:id="53" w:name="_Toc377385325"/>
    </w:p>
    <w:p w:rsidR="003A43F1" w:rsidRPr="004110FB" w:rsidRDefault="003A43F1" w:rsidP="004110FB">
      <w:pPr>
        <w:rPr>
          <w:i/>
        </w:rPr>
      </w:pPr>
      <w:r w:rsidRPr="004110FB">
        <w:rPr>
          <w:i/>
        </w:rPr>
        <w:t>Lokale distributie</w:t>
      </w:r>
      <w:bookmarkEnd w:id="53"/>
      <w:r>
        <w:rPr>
          <w:i/>
        </w:rPr>
        <w:t xml:space="preserve"> (3)</w:t>
      </w:r>
    </w:p>
    <w:p w:rsidR="003A43F1" w:rsidRPr="003448D4" w:rsidRDefault="003A43F1" w:rsidP="00F878C0">
      <w:r w:rsidRPr="003448D4">
        <w:t>Het meetwaardebericht en eventuele diagnostische berichten worden voorzien van een tijdstempel en een locatie. Vervolgens wordt het bericht beschikbaar gesteld voor distributie naar de centrale verwerking en/of lokale presentatie en/of externe klant.</w:t>
      </w:r>
    </w:p>
    <w:p w:rsidR="003A43F1" w:rsidRPr="003448D4" w:rsidRDefault="003A43F1" w:rsidP="00F878C0">
      <w:r w:rsidRPr="003448D4">
        <w:t xml:space="preserve">Diagnostische berichten zeggen iets over </w:t>
      </w:r>
      <w:r>
        <w:t xml:space="preserve">het meetinstrument </w:t>
      </w:r>
      <w:r w:rsidRPr="003448D4">
        <w:t>zelf of de omgeving waarin deze functioneert. In de huidige praktijk worden meetwaardeberichten g</w:t>
      </w:r>
      <w:r w:rsidRPr="003448D4">
        <w:t>e</w:t>
      </w:r>
      <w:r w:rsidRPr="003448D4">
        <w:t>combineerd met diagnostische berichten.</w:t>
      </w:r>
    </w:p>
    <w:p w:rsidR="003A43F1" w:rsidRPr="003448D4" w:rsidRDefault="003A43F1" w:rsidP="00F878C0">
      <w:r w:rsidRPr="003448D4">
        <w:t>De lokale distributie heeft ook voorzieningen om dataverlies te voorkomen als er tijdelijk geen verbinding is met de centrale verwerking. Soms heeft de lokale di</w:t>
      </w:r>
      <w:r w:rsidRPr="003448D4">
        <w:t>s</w:t>
      </w:r>
      <w:r w:rsidRPr="003448D4">
        <w:t>tributie ook een alternatieve datacommunicatie met de centrale verwerking.</w:t>
      </w:r>
    </w:p>
    <w:p w:rsidR="003A43F1" w:rsidRDefault="003A43F1" w:rsidP="004110FB">
      <w:pPr>
        <w:rPr>
          <w:i/>
        </w:rPr>
      </w:pPr>
      <w:bookmarkStart w:id="54" w:name="_Toc377385326"/>
    </w:p>
    <w:p w:rsidR="003A43F1" w:rsidRPr="004110FB" w:rsidRDefault="003A43F1" w:rsidP="004110FB">
      <w:pPr>
        <w:rPr>
          <w:i/>
        </w:rPr>
      </w:pPr>
      <w:r w:rsidRPr="004110FB">
        <w:rPr>
          <w:i/>
        </w:rPr>
        <w:t>Lokaal beheer &amp; besturing</w:t>
      </w:r>
      <w:bookmarkEnd w:id="54"/>
      <w:r>
        <w:rPr>
          <w:i/>
        </w:rPr>
        <w:t xml:space="preserve"> (4)</w:t>
      </w:r>
    </w:p>
    <w:p w:rsidR="003A43F1" w:rsidRDefault="003A43F1" w:rsidP="00F878C0">
      <w:r w:rsidRPr="003448D4">
        <w:t>Lokaal beheer is een functionaliteit die kan worden aangestuurd om op die locatie aanpassingen in software, firmware of configuratie door te voeren. Configuratie gaat dan zowel om de “technische” configuratie om de sensorsignalen juist te ve</w:t>
      </w:r>
      <w:r w:rsidRPr="003448D4">
        <w:t>r</w:t>
      </w:r>
      <w:r w:rsidRPr="003448D4">
        <w:t>werken als om de “functionele” configuratie die bijvoorbeeld het aantal me</w:t>
      </w:r>
      <w:r>
        <w:t>tingen per tijdseenheid regelt.</w:t>
      </w:r>
    </w:p>
    <w:p w:rsidR="003A43F1" w:rsidRDefault="003A43F1" w:rsidP="00F878C0">
      <w:r w:rsidRPr="003448D4">
        <w:t xml:space="preserve">Het is ook </w:t>
      </w:r>
      <w:r>
        <w:t>nodig</w:t>
      </w:r>
      <w:r w:rsidRPr="003448D4">
        <w:t xml:space="preserve"> dat eventuele componenten op die locatie op afstand kunnen worden herstart. Onder componenten verstaan we dan zowel de computer die de gegevens verwerkt als de sensoren zelf of eventuele componenten daartussen. Indien het type sensor dat toestaat, moeten eventueel ook commando’s aan de sensoren kunnen worden doorgestuurd, bijvoorbeeld voor kalibratie.Deze functi</w:t>
      </w:r>
      <w:r w:rsidRPr="003448D4">
        <w:t>o</w:t>
      </w:r>
      <w:r w:rsidRPr="003448D4">
        <w:t>naliteit moet kunnen worden aangestuurd vanuit centraal instellingenmanagement. Het moet echter ook mogelijk zijn om op locatie toegang te krijgen tot deze funct</w:t>
      </w:r>
      <w:r w:rsidRPr="003448D4">
        <w:t>i</w:t>
      </w:r>
      <w:r w:rsidRPr="003448D4">
        <w:t>onaliteit.</w:t>
      </w:r>
    </w:p>
    <w:p w:rsidR="003A43F1" w:rsidRPr="003448D4" w:rsidRDefault="003A43F1" w:rsidP="00F878C0">
      <w:r>
        <w:t>Lokaal uitgevoerde aanpassingen aan de configuratie worden gesynchroniseerd met centraal instellingenmanagement.</w:t>
      </w:r>
    </w:p>
    <w:p w:rsidR="003A43F1" w:rsidRDefault="003A43F1" w:rsidP="004110FB">
      <w:pPr>
        <w:rPr>
          <w:i/>
        </w:rPr>
      </w:pPr>
      <w:bookmarkStart w:id="55" w:name="_Toc377385327"/>
    </w:p>
    <w:p w:rsidR="003A43F1" w:rsidRPr="004110FB" w:rsidRDefault="003A43F1" w:rsidP="004110FB">
      <w:pPr>
        <w:rPr>
          <w:i/>
        </w:rPr>
      </w:pPr>
      <w:r w:rsidRPr="004110FB">
        <w:rPr>
          <w:i/>
        </w:rPr>
        <w:t>Inwinning en verwerking</w:t>
      </w:r>
      <w:bookmarkEnd w:id="55"/>
      <w:r>
        <w:rPr>
          <w:i/>
        </w:rPr>
        <w:t xml:space="preserve"> (5A)</w:t>
      </w:r>
    </w:p>
    <w:p w:rsidR="003A43F1" w:rsidRDefault="003A43F1" w:rsidP="00F878C0">
      <w:r w:rsidRPr="003448D4">
        <w:t>Inwinning en verwerking zorgt ervoor dat alle meetwaardeberichten en diagnost</w:t>
      </w:r>
      <w:r w:rsidRPr="003448D4">
        <w:t>i</w:t>
      </w:r>
      <w:r w:rsidRPr="003448D4">
        <w:t>sche berichten op een centrale plaats worden verzameld en beschikbaar gesteld voor verdere verwerking.</w:t>
      </w:r>
    </w:p>
    <w:p w:rsidR="003A43F1" w:rsidRPr="003448D4" w:rsidRDefault="003A43F1" w:rsidP="00F878C0"/>
    <w:p w:rsidR="003A43F1" w:rsidRPr="004110FB" w:rsidRDefault="003A43F1" w:rsidP="004110FB">
      <w:pPr>
        <w:rPr>
          <w:i/>
        </w:rPr>
      </w:pPr>
      <w:r w:rsidRPr="004110FB">
        <w:rPr>
          <w:i/>
        </w:rPr>
        <w:t>Postbus</w:t>
      </w:r>
      <w:r>
        <w:rPr>
          <w:i/>
        </w:rPr>
        <w:t>interface (5B)</w:t>
      </w:r>
    </w:p>
    <w:p w:rsidR="003A43F1" w:rsidRPr="003448D4" w:rsidRDefault="003A43F1" w:rsidP="00F878C0">
      <w:r w:rsidRPr="003448D4">
        <w:t>De postbus</w:t>
      </w:r>
      <w:r>
        <w:t>interface</w:t>
      </w:r>
      <w:r w:rsidRPr="003448D4">
        <w:t xml:space="preserve"> is bedoeld om externe gegevens in te kunnen lezen. Dat ku</w:t>
      </w:r>
      <w:r w:rsidRPr="003448D4">
        <w:t>n</w:t>
      </w:r>
      <w:r w:rsidRPr="003448D4">
        <w:t>nen gegevens van buurlanden zijn of gegevens van andere instituten die op he</w:t>
      </w:r>
      <w:r w:rsidRPr="003448D4">
        <w:t>t</w:t>
      </w:r>
      <w:r w:rsidRPr="003448D4">
        <w:t>zelfde of vergelijkbaar terrein metingen verrichten.</w:t>
      </w:r>
    </w:p>
    <w:p w:rsidR="003A43F1" w:rsidRDefault="003A43F1" w:rsidP="00F878C0">
      <w:r w:rsidRPr="003448D4">
        <w:t>Deze gegevens worden verder op dezelfde manier verwerkt als de gewone mee</w:t>
      </w:r>
      <w:r w:rsidRPr="003448D4">
        <w:t>t</w:t>
      </w:r>
      <w:r w:rsidRPr="003448D4">
        <w:t>waardeberichten.</w:t>
      </w:r>
    </w:p>
    <w:p w:rsidR="003A43F1" w:rsidRPr="003448D4" w:rsidRDefault="003A43F1" w:rsidP="00F878C0"/>
    <w:p w:rsidR="003A43F1" w:rsidRPr="004110FB" w:rsidRDefault="003A43F1" w:rsidP="004110FB">
      <w:pPr>
        <w:rPr>
          <w:i/>
        </w:rPr>
      </w:pPr>
      <w:bookmarkStart w:id="56" w:name="_Toc377385329"/>
      <w:r w:rsidRPr="004110FB">
        <w:rPr>
          <w:i/>
        </w:rPr>
        <w:t>Centrale opsla</w:t>
      </w:r>
      <w:bookmarkEnd w:id="56"/>
      <w:r w:rsidRPr="004110FB">
        <w:rPr>
          <w:i/>
        </w:rPr>
        <w:t>g</w:t>
      </w:r>
      <w:r>
        <w:rPr>
          <w:i/>
        </w:rPr>
        <w:t xml:space="preserve"> (6)</w:t>
      </w:r>
    </w:p>
    <w:p w:rsidR="003A43F1" w:rsidRDefault="003A43F1" w:rsidP="00F878C0">
      <w:r w:rsidRPr="003448D4">
        <w:t xml:space="preserve">De centrale opslag zorgt ervoor dat alle gegevens bewaard blijven, zowel </w:t>
      </w:r>
      <w:r>
        <w:t>de oo</w:t>
      </w:r>
      <w:r>
        <w:t>r</w:t>
      </w:r>
      <w:r>
        <w:t>spronkelijke</w:t>
      </w:r>
      <w:r w:rsidRPr="003448D4">
        <w:t xml:space="preserve"> meetwaarden als afgeleide waarden, inclusief de bijbehorende met</w:t>
      </w:r>
      <w:r w:rsidRPr="003448D4">
        <w:t>a</w:t>
      </w:r>
      <w:r w:rsidRPr="003448D4">
        <w:t>data en eventuele diagnostische informatie. Alleen eventuele tijdelijke gegevens mogen wel na een bepaalde tijd worden verwijderd. Onder centrale opslag wordt hier zowel de operationele gegevens als het archief verstaan. Gegevens in de ce</w:t>
      </w:r>
      <w:r w:rsidRPr="003448D4">
        <w:t>n</w:t>
      </w:r>
      <w:r w:rsidRPr="003448D4">
        <w:t>trale opslag hebben verschillende actualiteit en kwaliteit. Een bepaald meetgeg</w:t>
      </w:r>
      <w:r w:rsidRPr="003448D4">
        <w:t>e</w:t>
      </w:r>
      <w:r w:rsidRPr="003448D4">
        <w:t xml:space="preserve">ven kan ook meerdere keren voorkomen, maar dan met een andere actualiteit en kwaliteit. </w:t>
      </w:r>
    </w:p>
    <w:p w:rsidR="003A43F1" w:rsidRPr="003448D4" w:rsidRDefault="003A43F1" w:rsidP="00F878C0"/>
    <w:p w:rsidR="003A43F1" w:rsidRPr="004110FB" w:rsidRDefault="003A43F1" w:rsidP="004110FB">
      <w:pPr>
        <w:rPr>
          <w:i/>
        </w:rPr>
      </w:pPr>
      <w:bookmarkStart w:id="57" w:name="_Toc377385330"/>
      <w:r w:rsidRPr="004110FB">
        <w:rPr>
          <w:i/>
        </w:rPr>
        <w:t>Automatische validatie, correctie en vervanging</w:t>
      </w:r>
      <w:bookmarkEnd w:id="57"/>
      <w:r>
        <w:rPr>
          <w:i/>
        </w:rPr>
        <w:t xml:space="preserve"> (7)</w:t>
      </w:r>
    </w:p>
    <w:p w:rsidR="003A43F1" w:rsidRDefault="003A43F1" w:rsidP="00F878C0">
      <w:r w:rsidRPr="003448D4">
        <w:t>In deze functie vindt een verdere v</w:t>
      </w:r>
      <w:r>
        <w:t>alidatie van de gegevens plaats, vooral die val</w:t>
      </w:r>
      <w:r>
        <w:t>i</w:t>
      </w:r>
      <w:r>
        <w:t>daties waarvoor gegevens van andere meetlocaties of externe bronnen nodig zijn. Uiteraard gelden organisatiespecifieke regels voor de wijze waarop validatie plaats moeten vinden. Deze regels moeten configureerbaar zijn.</w:t>
      </w:r>
    </w:p>
    <w:p w:rsidR="003A43F1" w:rsidRDefault="003A43F1" w:rsidP="00F878C0">
      <w:r>
        <w:t>Er zijn verschillende vormen te onderkennen:</w:t>
      </w:r>
    </w:p>
    <w:p w:rsidR="003A43F1" w:rsidRPr="008374A1" w:rsidRDefault="003A43F1" w:rsidP="00F878C0">
      <w:pPr>
        <w:pStyle w:val="ListParagraph"/>
        <w:numPr>
          <w:ilvl w:val="0"/>
          <w:numId w:val="46"/>
        </w:numPr>
      </w:pPr>
      <w:r>
        <w:t>Bepalen van de validatiestatus (goedgekeurd, afgekeurd of verdacht) van een meetwaarde</w:t>
      </w:r>
      <w:r w:rsidRPr="008374A1">
        <w:t>.</w:t>
      </w:r>
    </w:p>
    <w:p w:rsidR="003A43F1" w:rsidRPr="008374A1" w:rsidRDefault="003A43F1" w:rsidP="00F878C0">
      <w:pPr>
        <w:pStyle w:val="ListParagraph"/>
        <w:numPr>
          <w:ilvl w:val="0"/>
          <w:numId w:val="46"/>
        </w:numPr>
      </w:pPr>
      <w:r>
        <w:t>Correctie van meetwaarden, bijvoorbeeld door toepassing van specifieke correctiefactoren</w:t>
      </w:r>
      <w:r w:rsidRPr="008374A1">
        <w:t>.</w:t>
      </w:r>
    </w:p>
    <w:p w:rsidR="003A43F1" w:rsidRPr="008374A1" w:rsidRDefault="003A43F1" w:rsidP="00F878C0">
      <w:pPr>
        <w:pStyle w:val="ListParagraph"/>
        <w:numPr>
          <w:ilvl w:val="0"/>
          <w:numId w:val="46"/>
        </w:numPr>
      </w:pPr>
      <w:r w:rsidRPr="008374A1">
        <w:t>Automatische vervanging van meetwaarden door vervangende waarden die dus beschikbaar moeten zijn. De regels voor vervanging zijn organisatie specifiek en moeten dus configureerbaar zijn.</w:t>
      </w:r>
    </w:p>
    <w:p w:rsidR="003A43F1" w:rsidRDefault="003A43F1" w:rsidP="00F878C0">
      <w:pPr>
        <w:pStyle w:val="ListParagraph"/>
        <w:numPr>
          <w:ilvl w:val="0"/>
          <w:numId w:val="46"/>
        </w:numPr>
      </w:pPr>
      <w:r w:rsidRPr="008374A1">
        <w:t>Automatisch toevoegen van meetwaard</w:t>
      </w:r>
      <w:r>
        <w:t xml:space="preserve">en (interpoleren, extrapoleren, </w:t>
      </w:r>
      <w:r w:rsidRPr="008374A1">
        <w:t>e.d.</w:t>
      </w:r>
      <w:r>
        <w:t>) als meetwaarden ontbreken.</w:t>
      </w:r>
    </w:p>
    <w:p w:rsidR="003A43F1" w:rsidRPr="008374A1" w:rsidRDefault="003A43F1" w:rsidP="00F878C0">
      <w:pPr>
        <w:pStyle w:val="ListParagraph"/>
        <w:numPr>
          <w:ilvl w:val="0"/>
          <w:numId w:val="46"/>
        </w:numPr>
      </w:pPr>
      <w:r w:rsidRPr="008374A1">
        <w:t xml:space="preserve">Automatische vervanging van </w:t>
      </w:r>
      <w:r>
        <w:t xml:space="preserve">afgekeurde </w:t>
      </w:r>
      <w:r w:rsidRPr="008374A1">
        <w:t>meetwaarden</w:t>
      </w:r>
      <w:r>
        <w:t>. Dit werkt identiek aan het toevoegen van ontbrekende meetwaarden.</w:t>
      </w:r>
    </w:p>
    <w:p w:rsidR="003A43F1" w:rsidRPr="008374A1" w:rsidRDefault="003A43F1" w:rsidP="00F878C0">
      <w:pPr>
        <w:pStyle w:val="ListParagraph"/>
        <w:numPr>
          <w:ilvl w:val="0"/>
          <w:numId w:val="46"/>
        </w:numPr>
      </w:pPr>
      <w:r w:rsidRPr="008374A1">
        <w:t>Bepalen van afgeleide meetwaarden (b.v. salinite</w:t>
      </w:r>
      <w:r>
        <w:t>it, spui- en pompdebieten e.d.) waarvoor gegevens van meerdere locaties nodig zijn.</w:t>
      </w:r>
    </w:p>
    <w:p w:rsidR="003A43F1" w:rsidRDefault="003A43F1" w:rsidP="00F878C0"/>
    <w:p w:rsidR="003A43F1" w:rsidRPr="003448D4" w:rsidRDefault="003A43F1" w:rsidP="00F878C0">
      <w:r w:rsidRPr="003448D4">
        <w:t>Dat kan gebeuren door gegevens van een meetlocatie te combineren met andere meetlocaties of met gegevens van externe bronnen. Onder sommige omstandigh</w:t>
      </w:r>
      <w:r w:rsidRPr="003448D4">
        <w:t>e</w:t>
      </w:r>
      <w:r w:rsidRPr="003448D4">
        <w:t>den worden ook wel meetwaarden vervangen door verwachtingen uit modellen. Ook kunnen er specifieke correctiefactoren van toepassing zijn op bepaalde mee</w:t>
      </w:r>
      <w:r w:rsidRPr="003448D4">
        <w:t>t</w:t>
      </w:r>
      <w:r w:rsidRPr="003448D4">
        <w:t>waarden. Modellen voor verwachte waarden spelen een belangrijke rol in zowel de validatie van meetwaarden als de eventuele vervanging van ontbrekende mee</w:t>
      </w:r>
      <w:r w:rsidRPr="003448D4">
        <w:t>t</w:t>
      </w:r>
      <w:r w:rsidRPr="003448D4">
        <w:t xml:space="preserve">waarden.In deze </w:t>
      </w:r>
      <w:r>
        <w:t>functie</w:t>
      </w:r>
      <w:r w:rsidRPr="003448D4">
        <w:t xml:space="preserve"> kunnen ook </w:t>
      </w:r>
      <w:r>
        <w:t xml:space="preserve">weer </w:t>
      </w:r>
      <w:r w:rsidRPr="003448D4">
        <w:t>eventuele bewerkingen plaatsvinden zoals het bepalen van afgeleide meetwaarden.</w:t>
      </w:r>
    </w:p>
    <w:p w:rsidR="003A43F1" w:rsidRDefault="003A43F1" w:rsidP="00F878C0">
      <w:r w:rsidRPr="003448D4">
        <w:t>Net als de signaalvalidatie, worden deze berekeningen en correcties automatisch uitgevoerd, zonder menselijke interactie.</w:t>
      </w:r>
    </w:p>
    <w:p w:rsidR="003A43F1" w:rsidRPr="003448D4" w:rsidRDefault="003A43F1" w:rsidP="00F878C0"/>
    <w:p w:rsidR="003A43F1" w:rsidRPr="004110FB" w:rsidRDefault="003A43F1" w:rsidP="004110FB">
      <w:pPr>
        <w:rPr>
          <w:i/>
        </w:rPr>
      </w:pPr>
      <w:bookmarkStart w:id="58" w:name="_Toc377385331"/>
      <w:r w:rsidRPr="004110FB">
        <w:rPr>
          <w:i/>
        </w:rPr>
        <w:t>Centrale distributie</w:t>
      </w:r>
      <w:bookmarkEnd w:id="58"/>
      <w:r>
        <w:rPr>
          <w:i/>
        </w:rPr>
        <w:t xml:space="preserve"> (8)</w:t>
      </w:r>
    </w:p>
    <w:p w:rsidR="003A43F1" w:rsidRDefault="003A43F1" w:rsidP="00F878C0">
      <w:r w:rsidRPr="003448D4">
        <w:t xml:space="preserve">Distributie zorgt ervoor dat </w:t>
      </w:r>
      <w:r>
        <w:t>meetwaarden, inclusief de bijbehorende metadata,</w:t>
      </w:r>
      <w:r w:rsidRPr="003448D4">
        <w:t xml:space="preserve"> beschikbaar worden gesteld aan daartoe geautoriseerde afnemers. Inhoud en fo</w:t>
      </w:r>
      <w:r w:rsidRPr="003448D4">
        <w:t>r</w:t>
      </w:r>
      <w:r w:rsidRPr="003448D4">
        <w:t xml:space="preserve">maat van deze gegevens is zeer </w:t>
      </w:r>
      <w:r>
        <w:t>divers. Het betreft zowel actue</w:t>
      </w:r>
      <w:r w:rsidRPr="003448D4">
        <w:t>l</w:t>
      </w:r>
      <w:r>
        <w:t>e</w:t>
      </w:r>
      <w:r w:rsidRPr="003448D4">
        <w:t xml:space="preserve"> informatie die automatisch wordt geleverd of op verzoek, als historische gegevens die kunnen worden opgevraagd. De informatie betreft de meetwaarden en afgeleide grooth</w:t>
      </w:r>
      <w:r w:rsidRPr="003448D4">
        <w:t>e</w:t>
      </w:r>
      <w:r w:rsidRPr="003448D4">
        <w:t>den, de bijbehorende diagnostische informatie en de metadata van de meetlocatie, sensor en afgeleiden.</w:t>
      </w:r>
    </w:p>
    <w:p w:rsidR="003A43F1" w:rsidRDefault="003A43F1" w:rsidP="00F878C0">
      <w:r>
        <w:t>Centrale distributie is binnen de complete meetnetinfrastructuur van cruciaal b</w:t>
      </w:r>
      <w:r>
        <w:t>e</w:t>
      </w:r>
      <w:r>
        <w:t>lang, maar blijft buiten de scope van IMI. IMI gaat alleen de interface bieden waaraan de organisatiespecifieke distributiefunctie kan worden gekoppeld.</w:t>
      </w:r>
    </w:p>
    <w:p w:rsidR="003A43F1" w:rsidRPr="003448D4" w:rsidRDefault="003A43F1" w:rsidP="00F878C0"/>
    <w:p w:rsidR="003A43F1" w:rsidRPr="004110FB" w:rsidRDefault="003A43F1" w:rsidP="004110FB">
      <w:pPr>
        <w:rPr>
          <w:i/>
        </w:rPr>
      </w:pPr>
      <w:bookmarkStart w:id="59" w:name="_Toc377385332"/>
      <w:r w:rsidRPr="004110FB">
        <w:rPr>
          <w:i/>
        </w:rPr>
        <w:t>Meetnet monitoring</w:t>
      </w:r>
      <w:bookmarkEnd w:id="59"/>
      <w:r>
        <w:rPr>
          <w:i/>
        </w:rPr>
        <w:t xml:space="preserve"> (9)</w:t>
      </w:r>
    </w:p>
    <w:p w:rsidR="003A43F1" w:rsidRPr="003448D4" w:rsidRDefault="003A43F1" w:rsidP="00F878C0">
      <w:r w:rsidRPr="003448D4">
        <w:t>Meetnet monitoring zorgt voor een continu up-to-date overzicht van het function</w:t>
      </w:r>
      <w:r w:rsidRPr="003448D4">
        <w:t>e</w:t>
      </w:r>
      <w:r w:rsidRPr="003448D4">
        <w:t>ren van de keten van sensor tot distributie, zowel technisch als inhoudelijk. Er is overzicht over het functioneren van de sensoren, van de datacommunicatie, de toegang tot de gedistribueerde gegevens etc. Verder wordt continue de datakwal</w:t>
      </w:r>
      <w:r w:rsidRPr="003448D4">
        <w:t>i</w:t>
      </w:r>
      <w:r w:rsidRPr="003448D4">
        <w:t>teit gemonitord. Datakwaliteit gaat dan zowel om het ontbreken van meetwaarden (c.q. of het vereiste aantal metingen per tijdseenheid wordt gehaald) als de kwal</w:t>
      </w:r>
      <w:r w:rsidRPr="003448D4">
        <w:t>i</w:t>
      </w:r>
      <w:r w:rsidRPr="003448D4">
        <w:t xml:space="preserve">teit van de data (op basis van </w:t>
      </w:r>
      <w:r>
        <w:t xml:space="preserve">aantallen </w:t>
      </w:r>
      <w:r w:rsidRPr="003448D4">
        <w:t>goedgekeurde en afgekeurde meetwaa</w:t>
      </w:r>
      <w:r w:rsidRPr="003448D4">
        <w:t>r</w:t>
      </w:r>
      <w:r w:rsidRPr="003448D4">
        <w:t>den).</w:t>
      </w:r>
    </w:p>
    <w:p w:rsidR="003A43F1" w:rsidRDefault="003A43F1" w:rsidP="00F878C0">
      <w:r w:rsidRPr="003448D4">
        <w:t xml:space="preserve">Het monitoren geschiedt aan de hand van actuele informatie alsmede overzichten, waarbij waarschuwingen en alarmen op diverse niveaus </w:t>
      </w:r>
      <w:r>
        <w:t>kunnen worden ingesteld.</w:t>
      </w:r>
    </w:p>
    <w:p w:rsidR="003A43F1" w:rsidRDefault="003A43F1" w:rsidP="00F878C0"/>
    <w:p w:rsidR="003A43F1" w:rsidRPr="004110FB" w:rsidRDefault="003A43F1" w:rsidP="004110FB">
      <w:pPr>
        <w:rPr>
          <w:i/>
        </w:rPr>
      </w:pPr>
      <w:bookmarkStart w:id="60" w:name="_Toc377385333"/>
      <w:r w:rsidRPr="004110FB">
        <w:rPr>
          <w:i/>
        </w:rPr>
        <w:t>Centraal instellingenmanagement</w:t>
      </w:r>
      <w:bookmarkEnd w:id="60"/>
      <w:r>
        <w:rPr>
          <w:i/>
        </w:rPr>
        <w:t xml:space="preserve"> (10)</w:t>
      </w:r>
    </w:p>
    <w:p w:rsidR="003A43F1" w:rsidRPr="003448D4" w:rsidRDefault="003A43F1" w:rsidP="00F878C0">
      <w:r w:rsidRPr="003448D4">
        <w:t xml:space="preserve">In centraal instellingenmanagement worden </w:t>
      </w:r>
      <w:r>
        <w:t>per lokale meetcomputer alle inste</w:t>
      </w:r>
      <w:r>
        <w:t>l</w:t>
      </w:r>
      <w:r>
        <w:t xml:space="preserve">lingen </w:t>
      </w:r>
      <w:r w:rsidRPr="003448D4">
        <w:t>bijgehouden. Het instellingenmanagement bestrijkt tevens de afgeleide grootheden, de gebruikte algoritmes en de diagnostische data die lokaal worden gebruikt in signaalverwerking, technische validatie en lokale distributie.</w:t>
      </w:r>
    </w:p>
    <w:p w:rsidR="003A43F1" w:rsidRDefault="003A43F1" w:rsidP="00F878C0">
      <w:r>
        <w:t>Centraal instellingenmanagement biedt ook de functionaliteit om vanuit het centr</w:t>
      </w:r>
      <w:r>
        <w:t>a</w:t>
      </w:r>
      <w:r>
        <w:t xml:space="preserve">le systeem </w:t>
      </w:r>
      <w:r w:rsidRPr="003448D4">
        <w:t xml:space="preserve">de functie“lokaal beheer en besturing” </w:t>
      </w:r>
      <w:r>
        <w:t>aan te roepen. Hiermee kunnen voor een of meerdere meetlocaties tegelijk software-updates worden uitgevoerd en configuraties worden aangepast.</w:t>
      </w:r>
      <w:r w:rsidRPr="003448D4">
        <w:t xml:space="preserve"> Ook </w:t>
      </w:r>
      <w:r>
        <w:t>is</w:t>
      </w:r>
      <w:r w:rsidRPr="003448D4">
        <w:t xml:space="preserve"> het mogelijk om commando’s naar de l</w:t>
      </w:r>
      <w:r w:rsidRPr="003448D4">
        <w:t>o</w:t>
      </w:r>
      <w:r w:rsidRPr="003448D4">
        <w:t xml:space="preserve">kale </w:t>
      </w:r>
      <w:r>
        <w:t>meetcomputer</w:t>
      </w:r>
      <w:r w:rsidRPr="003448D4">
        <w:t xml:space="preserve"> te sturen, bijvoorbeeld voor het kalibreren van sensoren. </w:t>
      </w:r>
    </w:p>
    <w:p w:rsidR="003A43F1" w:rsidRPr="003448D4" w:rsidRDefault="003A43F1" w:rsidP="00F878C0"/>
    <w:p w:rsidR="003A43F1" w:rsidRPr="004110FB" w:rsidRDefault="003A43F1" w:rsidP="004110FB">
      <w:pPr>
        <w:rPr>
          <w:i/>
        </w:rPr>
      </w:pPr>
      <w:bookmarkStart w:id="61" w:name="_Toc377385334"/>
      <w:r w:rsidRPr="004110FB">
        <w:rPr>
          <w:i/>
        </w:rPr>
        <w:t>Centraal beheer en onderhou</w:t>
      </w:r>
      <w:bookmarkEnd w:id="61"/>
      <w:r w:rsidRPr="004110FB">
        <w:rPr>
          <w:i/>
        </w:rPr>
        <w:t>d</w:t>
      </w:r>
      <w:r>
        <w:rPr>
          <w:i/>
        </w:rPr>
        <w:t xml:space="preserve"> (11)</w:t>
      </w:r>
    </w:p>
    <w:p w:rsidR="003A43F1" w:rsidRDefault="003A43F1" w:rsidP="00F878C0">
      <w:r w:rsidRPr="003448D4">
        <w:t>In centraal b</w:t>
      </w:r>
      <w:r>
        <w:t xml:space="preserve">eheer en onderhoud worden </w:t>
      </w:r>
      <w:r w:rsidRPr="003448D4">
        <w:t xml:space="preserve">alle </w:t>
      </w:r>
      <w:r>
        <w:t>configuratie-items van het meetnet</w:t>
      </w:r>
      <w:r w:rsidRPr="003448D4">
        <w:t xml:space="preserve"> bijgehouden</w:t>
      </w:r>
      <w:r>
        <w:t xml:space="preserve">. Hierin is dus ook bekend </w:t>
      </w:r>
      <w:r w:rsidRPr="003448D4">
        <w:t>welke sensoren wanneer op welke locaties waren, wanneer er onderhoud is uitgevoerd, welke storingen er zijn geweest en opgelost etc. Ook worden gegevens over de locatie vastgelegd, zoals het meetdoel en relevante omgevingsomstandigheden.</w:t>
      </w:r>
    </w:p>
    <w:p w:rsidR="003A43F1" w:rsidRPr="003448D4" w:rsidRDefault="003A43F1" w:rsidP="00F878C0"/>
    <w:p w:rsidR="003A43F1" w:rsidRPr="004110FB" w:rsidRDefault="003A43F1" w:rsidP="004110FB">
      <w:pPr>
        <w:rPr>
          <w:i/>
        </w:rPr>
      </w:pPr>
      <w:bookmarkStart w:id="62" w:name="_Toc377385335"/>
      <w:r w:rsidRPr="004110FB">
        <w:rPr>
          <w:i/>
        </w:rPr>
        <w:t>Lokale presentatie en aansturing</w:t>
      </w:r>
      <w:bookmarkEnd w:id="62"/>
      <w:r>
        <w:rPr>
          <w:i/>
        </w:rPr>
        <w:t xml:space="preserve"> (A)</w:t>
      </w:r>
    </w:p>
    <w:p w:rsidR="003A43F1" w:rsidRDefault="003A43F1" w:rsidP="00F878C0">
      <w:r w:rsidRPr="003448D4">
        <w:t xml:space="preserve">In sommige gevallen worden de </w:t>
      </w:r>
      <w:r>
        <w:t>meetwaarden</w:t>
      </w:r>
      <w:r w:rsidRPr="003448D4">
        <w:t xml:space="preserve"> van</w:t>
      </w:r>
      <w:r>
        <w:t>uit</w:t>
      </w:r>
      <w:r w:rsidRPr="003448D4">
        <w:t xml:space="preserve"> de lokale verwerking direct gebruikt om te tonen of om een ander apparaat aan te sturen. In principe worden de gegevens gebruikt die ook naar de centrale inwinning en verwerking gaan, o</w:t>
      </w:r>
      <w:r w:rsidRPr="003448D4">
        <w:t>p</w:t>
      </w:r>
      <w:r w:rsidRPr="003448D4">
        <w:t>tioneel met een bepaalde selectie.</w:t>
      </w:r>
      <w:r>
        <w:t xml:space="preserve"> Ook bij onderhoud op locatie zijn op deze wijze de meetwaarden in te zien.</w:t>
      </w:r>
    </w:p>
    <w:p w:rsidR="003A43F1" w:rsidRPr="003448D4" w:rsidRDefault="003A43F1" w:rsidP="00F878C0"/>
    <w:p w:rsidR="003A43F1" w:rsidRPr="004110FB" w:rsidRDefault="003A43F1" w:rsidP="004110FB">
      <w:pPr>
        <w:rPr>
          <w:i/>
        </w:rPr>
      </w:pPr>
      <w:bookmarkStart w:id="63" w:name="_Toc377385336"/>
      <w:r w:rsidRPr="004110FB">
        <w:rPr>
          <w:i/>
        </w:rPr>
        <w:t>Functionele validatie</w:t>
      </w:r>
      <w:bookmarkEnd w:id="63"/>
      <w:r>
        <w:rPr>
          <w:i/>
        </w:rPr>
        <w:t xml:space="preserve"> (B)</w:t>
      </w:r>
    </w:p>
    <w:p w:rsidR="003A43F1" w:rsidRPr="003448D4" w:rsidRDefault="003A43F1" w:rsidP="00F878C0">
      <w:r w:rsidRPr="003448D4">
        <w:t>De functionele validatie moet op verschillende manieren de juistheid / waarschij</w:t>
      </w:r>
      <w:r w:rsidRPr="003448D4">
        <w:t>n</w:t>
      </w:r>
      <w:r w:rsidRPr="003448D4">
        <w:t>lijkheid van bepaalde meetgegevens controleren. Het moet daarbij mogelijk zijn om gebruik te maken van modellen. Deze modellen moeten door de eindgebruiker kunnen worden aangepast. In de tijd kan deze validatie soms maanden na het meetmoment vallen.</w:t>
      </w:r>
    </w:p>
    <w:p w:rsidR="003A43F1" w:rsidRDefault="003A43F1" w:rsidP="00F878C0">
      <w:r w:rsidRPr="003448D4">
        <w:t>De functionele validatie kan ook vrijwel real-time geschieden. Op vliegvelden waar een lokale waarnemer of centrale meteoroloog in staat moet zijn om vrijwel real-time specifieke waarnemingen en berichten aan te vullen en/of te wijzigen of af te keuren. Tevens moet het mogelijk zijn de distributie / het gebruik van meetgeg</w:t>
      </w:r>
      <w:r w:rsidRPr="003448D4">
        <w:t>e</w:t>
      </w:r>
      <w:r w:rsidRPr="003448D4">
        <w:t>vens van een evident foute sensor tijdelijk te onderbreken.</w:t>
      </w:r>
    </w:p>
    <w:p w:rsidR="003A43F1" w:rsidRPr="003448D4" w:rsidRDefault="003A43F1" w:rsidP="00F878C0"/>
    <w:p w:rsidR="003A43F1" w:rsidRPr="004110FB" w:rsidRDefault="003A43F1" w:rsidP="004110FB">
      <w:pPr>
        <w:rPr>
          <w:i/>
        </w:rPr>
      </w:pPr>
      <w:bookmarkStart w:id="64" w:name="_Toc377385337"/>
      <w:r w:rsidRPr="004110FB">
        <w:rPr>
          <w:i/>
        </w:rPr>
        <w:t>Gegevensstromen</w:t>
      </w:r>
      <w:bookmarkEnd w:id="64"/>
    </w:p>
    <w:p w:rsidR="003A43F1" w:rsidRPr="003448D4" w:rsidRDefault="003A43F1" w:rsidP="00F878C0">
      <w:r w:rsidRPr="003448D4">
        <w:t>In het schema zijn met groene pijltjes de gegevensstromen aangegeven. Hiero</w:t>
      </w:r>
      <w:r w:rsidRPr="003448D4">
        <w:t>n</w:t>
      </w:r>
      <w:r w:rsidRPr="003448D4">
        <w:t>der zijn deze nog nader gedefinieerd.</w:t>
      </w:r>
    </w:p>
    <w:p w:rsidR="003A43F1" w:rsidRPr="003448D4" w:rsidRDefault="003A43F1" w:rsidP="00F878C0"/>
    <w:tbl>
      <w:tblPr>
        <w:tblW w:w="0" w:type="auto"/>
        <w:tblInd w:w="108" w:type="dxa"/>
        <w:tblBorders>
          <w:top w:val="single" w:sz="4" w:space="0" w:color="C2D69B"/>
          <w:left w:val="single" w:sz="4" w:space="0" w:color="C2D69B"/>
          <w:bottom w:val="single" w:sz="4" w:space="0" w:color="C2D69B"/>
          <w:right w:val="single" w:sz="4" w:space="0" w:color="C2D69B"/>
          <w:insideH w:val="single" w:sz="4" w:space="0" w:color="C2D69B"/>
        </w:tblBorders>
        <w:tblLook w:val="0080"/>
      </w:tblPr>
      <w:tblGrid>
        <w:gridCol w:w="2439"/>
        <w:gridCol w:w="4518"/>
      </w:tblGrid>
      <w:tr w:rsidR="003A43F1" w:rsidRPr="00AA13C3" w:rsidTr="00937575">
        <w:tc>
          <w:tcPr>
            <w:tcW w:w="2439" w:type="dxa"/>
            <w:shd w:val="clear" w:color="auto" w:fill="EAF1DD"/>
          </w:tcPr>
          <w:p w:rsidR="003A43F1" w:rsidRPr="009735C5" w:rsidRDefault="003A43F1" w:rsidP="00A56178">
            <w:pPr>
              <w:rPr>
                <w:b/>
                <w:bCs/>
                <w:lang w:eastAsia="en-GB"/>
              </w:rPr>
            </w:pPr>
            <w:r w:rsidRPr="009735C5">
              <w:rPr>
                <w:b/>
                <w:bCs/>
                <w:lang w:eastAsia="en-GB"/>
              </w:rPr>
              <w:t>sensorsignaal</w:t>
            </w:r>
          </w:p>
        </w:tc>
        <w:tc>
          <w:tcPr>
            <w:tcW w:w="4518" w:type="dxa"/>
            <w:shd w:val="clear" w:color="auto" w:fill="EAF1DD"/>
          </w:tcPr>
          <w:p w:rsidR="003A43F1" w:rsidRPr="009735C5" w:rsidRDefault="003A43F1" w:rsidP="00F878C0">
            <w:pPr>
              <w:rPr>
                <w:lang w:eastAsia="en-GB"/>
              </w:rPr>
            </w:pPr>
            <w:r w:rsidRPr="009735C5">
              <w:rPr>
                <w:lang w:eastAsia="en-GB"/>
              </w:rPr>
              <w:t>De ruwe, digitale dan wel analoge, signalen van het meetinstrument. Het kan daarbij zowel gaan om een signaal met meetwaarden als een diagnostisch signaal.</w:t>
            </w:r>
          </w:p>
        </w:tc>
      </w:tr>
      <w:tr w:rsidR="003A43F1" w:rsidRPr="00AA13C3" w:rsidTr="00937575">
        <w:tc>
          <w:tcPr>
            <w:tcW w:w="2439" w:type="dxa"/>
          </w:tcPr>
          <w:p w:rsidR="003A43F1" w:rsidRPr="009735C5" w:rsidRDefault="003A43F1" w:rsidP="00A56178">
            <w:pPr>
              <w:rPr>
                <w:b/>
                <w:bCs/>
                <w:lang w:eastAsia="en-GB"/>
              </w:rPr>
            </w:pPr>
            <w:r w:rsidRPr="009735C5">
              <w:rPr>
                <w:b/>
                <w:bCs/>
                <w:lang w:eastAsia="en-GB"/>
              </w:rPr>
              <w:t>sensorbesturing</w:t>
            </w:r>
          </w:p>
        </w:tc>
        <w:tc>
          <w:tcPr>
            <w:tcW w:w="4518" w:type="dxa"/>
          </w:tcPr>
          <w:p w:rsidR="003A43F1" w:rsidRPr="009735C5" w:rsidRDefault="003A43F1" w:rsidP="00A56178">
            <w:pPr>
              <w:rPr>
                <w:lang w:eastAsia="en-GB"/>
              </w:rPr>
            </w:pPr>
            <w:r w:rsidRPr="009735C5">
              <w:rPr>
                <w:lang w:eastAsia="en-GB"/>
              </w:rPr>
              <w:t xml:space="preserve">Een signaal aan </w:t>
            </w:r>
            <w:r>
              <w:rPr>
                <w:lang w:eastAsia="en-GB"/>
              </w:rPr>
              <w:t xml:space="preserve">het meetinstrument </w:t>
            </w:r>
            <w:r w:rsidRPr="009735C5">
              <w:rPr>
                <w:lang w:eastAsia="en-GB"/>
              </w:rPr>
              <w:t>om een bepaalde actie uit te voeren, bijvoorbeeld een kalibratie of een reset o.i.d.</w:t>
            </w:r>
          </w:p>
        </w:tc>
      </w:tr>
      <w:tr w:rsidR="003A43F1" w:rsidRPr="00AA13C3" w:rsidTr="00937575">
        <w:tc>
          <w:tcPr>
            <w:tcW w:w="2439" w:type="dxa"/>
            <w:shd w:val="clear" w:color="auto" w:fill="EAF1DD"/>
          </w:tcPr>
          <w:p w:rsidR="003A43F1" w:rsidRPr="009735C5" w:rsidRDefault="003A43F1" w:rsidP="00A56178">
            <w:pPr>
              <w:rPr>
                <w:b/>
                <w:bCs/>
                <w:lang w:eastAsia="en-GB"/>
              </w:rPr>
            </w:pPr>
            <w:r w:rsidRPr="009735C5">
              <w:rPr>
                <w:b/>
                <w:bCs/>
                <w:lang w:eastAsia="en-GB"/>
              </w:rPr>
              <w:t>meetwaardebericht</w:t>
            </w:r>
          </w:p>
        </w:tc>
        <w:tc>
          <w:tcPr>
            <w:tcW w:w="4518" w:type="dxa"/>
            <w:shd w:val="clear" w:color="auto" w:fill="EAF1DD"/>
          </w:tcPr>
          <w:p w:rsidR="003A43F1" w:rsidRPr="009735C5" w:rsidRDefault="003A43F1" w:rsidP="00A56178">
            <w:pPr>
              <w:rPr>
                <w:lang w:eastAsia="en-GB"/>
              </w:rPr>
            </w:pPr>
            <w:r w:rsidRPr="009735C5">
              <w:rPr>
                <w:lang w:eastAsia="en-GB"/>
              </w:rPr>
              <w:t>In dit bericht is het sensorsignaal vertaald naar het standaard formaat dat door de inwinning en verwerking kan worden verwerkt. Het b</w:t>
            </w:r>
            <w:r w:rsidRPr="009735C5">
              <w:rPr>
                <w:lang w:eastAsia="en-GB"/>
              </w:rPr>
              <w:t>e</w:t>
            </w:r>
            <w:r w:rsidRPr="009735C5">
              <w:rPr>
                <w:lang w:eastAsia="en-GB"/>
              </w:rPr>
              <w:t>richt is voorzien van de relevante metadata, zoals tijdstip en de identificatie van meetloc</w:t>
            </w:r>
            <w:r w:rsidRPr="009735C5">
              <w:rPr>
                <w:lang w:eastAsia="en-GB"/>
              </w:rPr>
              <w:t>a</w:t>
            </w:r>
            <w:r w:rsidRPr="009735C5">
              <w:rPr>
                <w:lang w:eastAsia="en-GB"/>
              </w:rPr>
              <w:t>tie en sensor. Vaak komen meerdere grooth</w:t>
            </w:r>
            <w:r w:rsidRPr="009735C5">
              <w:rPr>
                <w:lang w:eastAsia="en-GB"/>
              </w:rPr>
              <w:t>e</w:t>
            </w:r>
            <w:r w:rsidRPr="009735C5">
              <w:rPr>
                <w:lang w:eastAsia="en-GB"/>
              </w:rPr>
              <w:t>den voor in één bericht, bijvoorbeeld 1 en 10-minuutsgemiddelde, maximum in de laatste 10 minuten e.d.</w:t>
            </w:r>
          </w:p>
        </w:tc>
      </w:tr>
      <w:tr w:rsidR="003A43F1" w:rsidRPr="00AA13C3" w:rsidTr="00937575">
        <w:tc>
          <w:tcPr>
            <w:tcW w:w="2439" w:type="dxa"/>
          </w:tcPr>
          <w:p w:rsidR="003A43F1" w:rsidRPr="009735C5" w:rsidRDefault="003A43F1" w:rsidP="00A56178">
            <w:pPr>
              <w:rPr>
                <w:b/>
                <w:bCs/>
                <w:lang w:eastAsia="en-GB"/>
              </w:rPr>
            </w:pPr>
            <w:r w:rsidRPr="009735C5">
              <w:rPr>
                <w:b/>
                <w:bCs/>
                <w:lang w:eastAsia="en-GB"/>
              </w:rPr>
              <w:t>diagnostisch bericht</w:t>
            </w:r>
          </w:p>
        </w:tc>
        <w:tc>
          <w:tcPr>
            <w:tcW w:w="4518" w:type="dxa"/>
          </w:tcPr>
          <w:p w:rsidR="003A43F1" w:rsidRPr="009735C5" w:rsidRDefault="003A43F1" w:rsidP="00A56178">
            <w:pPr>
              <w:rPr>
                <w:lang w:eastAsia="en-GB"/>
              </w:rPr>
            </w:pPr>
            <w:r w:rsidRPr="009735C5">
              <w:rPr>
                <w:lang w:eastAsia="en-GB"/>
              </w:rPr>
              <w:t>In dit bericht worden eventueel van toepassing zijnde diagnostische codes meegestuurd. Het bericht is voorzien van de zelfde metadata als het meetwaardebericht. In de huidige praktijk worden diagnostische berichten toegevoegd aan het meetwaardebericht.</w:t>
            </w:r>
          </w:p>
        </w:tc>
      </w:tr>
      <w:tr w:rsidR="003A43F1" w:rsidRPr="00AA13C3" w:rsidTr="00937575">
        <w:tc>
          <w:tcPr>
            <w:tcW w:w="2439" w:type="dxa"/>
            <w:shd w:val="clear" w:color="auto" w:fill="EAF1DD"/>
          </w:tcPr>
          <w:p w:rsidR="003A43F1" w:rsidRPr="009735C5" w:rsidRDefault="003A43F1" w:rsidP="00A56178">
            <w:pPr>
              <w:rPr>
                <w:b/>
                <w:bCs/>
                <w:lang w:eastAsia="en-GB"/>
              </w:rPr>
            </w:pPr>
            <w:r w:rsidRPr="009735C5">
              <w:rPr>
                <w:b/>
                <w:bCs/>
                <w:lang w:eastAsia="en-GB"/>
              </w:rPr>
              <w:t>externe meetgeg</w:t>
            </w:r>
            <w:r w:rsidRPr="009735C5">
              <w:rPr>
                <w:b/>
                <w:bCs/>
                <w:lang w:eastAsia="en-GB"/>
              </w:rPr>
              <w:t>e</w:t>
            </w:r>
            <w:r w:rsidRPr="009735C5">
              <w:rPr>
                <w:b/>
                <w:bCs/>
                <w:lang w:eastAsia="en-GB"/>
              </w:rPr>
              <w:t>vens</w:t>
            </w:r>
          </w:p>
        </w:tc>
        <w:tc>
          <w:tcPr>
            <w:tcW w:w="4518" w:type="dxa"/>
            <w:shd w:val="clear" w:color="auto" w:fill="EAF1DD"/>
          </w:tcPr>
          <w:p w:rsidR="003A43F1" w:rsidRPr="009735C5" w:rsidRDefault="003A43F1" w:rsidP="00A56178">
            <w:pPr>
              <w:rPr>
                <w:lang w:eastAsia="en-GB"/>
              </w:rPr>
            </w:pPr>
            <w:r w:rsidRPr="009735C5">
              <w:rPr>
                <w:lang w:eastAsia="en-GB"/>
              </w:rPr>
              <w:t>Externe meetgegevens zijn functioneel gezien meetwaardeberichten met een andere bron. Naast de benodigde metadata zijn ze ook voorzien van informatie over de herkomst.</w:t>
            </w:r>
          </w:p>
        </w:tc>
      </w:tr>
      <w:tr w:rsidR="003A43F1" w:rsidRPr="00AA13C3" w:rsidTr="00937575">
        <w:tc>
          <w:tcPr>
            <w:tcW w:w="2439" w:type="dxa"/>
          </w:tcPr>
          <w:p w:rsidR="003A43F1" w:rsidRPr="009735C5" w:rsidRDefault="003A43F1" w:rsidP="00A56178">
            <w:pPr>
              <w:rPr>
                <w:b/>
                <w:bCs/>
                <w:lang w:eastAsia="en-GB"/>
              </w:rPr>
            </w:pPr>
            <w:r w:rsidRPr="009735C5">
              <w:rPr>
                <w:b/>
                <w:bCs/>
                <w:lang w:eastAsia="en-GB"/>
              </w:rPr>
              <w:t>modelinformatie</w:t>
            </w:r>
          </w:p>
        </w:tc>
        <w:tc>
          <w:tcPr>
            <w:tcW w:w="4518" w:type="dxa"/>
          </w:tcPr>
          <w:p w:rsidR="003A43F1" w:rsidRPr="009735C5" w:rsidRDefault="003A43F1" w:rsidP="00A56178">
            <w:pPr>
              <w:rPr>
                <w:lang w:eastAsia="en-GB"/>
              </w:rPr>
            </w:pPr>
            <w:r w:rsidRPr="009735C5">
              <w:rPr>
                <w:lang w:eastAsia="en-GB"/>
              </w:rPr>
              <w:t>Modelinformatie geeft voor meetwaarden op bepaalde locaties en bepaalde tijdstippen ve</w:t>
            </w:r>
            <w:r w:rsidRPr="009735C5">
              <w:rPr>
                <w:lang w:eastAsia="en-GB"/>
              </w:rPr>
              <w:t>r</w:t>
            </w:r>
            <w:r w:rsidRPr="009735C5">
              <w:rPr>
                <w:lang w:eastAsia="en-GB"/>
              </w:rPr>
              <w:t>wachte waarden op basis van eerdere meti</w:t>
            </w:r>
            <w:r w:rsidRPr="009735C5">
              <w:rPr>
                <w:lang w:eastAsia="en-GB"/>
              </w:rPr>
              <w:t>n</w:t>
            </w:r>
            <w:r w:rsidRPr="009735C5">
              <w:rPr>
                <w:lang w:eastAsia="en-GB"/>
              </w:rPr>
              <w:t>gen. Deze informatie wordt zowel gebruikt voor validatie als voor het eventueel aanvullen van ontbrekende meetwaarden.</w:t>
            </w:r>
          </w:p>
        </w:tc>
      </w:tr>
      <w:tr w:rsidR="003A43F1" w:rsidRPr="00AA13C3" w:rsidTr="00937575">
        <w:tc>
          <w:tcPr>
            <w:tcW w:w="2439" w:type="dxa"/>
            <w:shd w:val="clear" w:color="auto" w:fill="EAF1DD"/>
          </w:tcPr>
          <w:p w:rsidR="003A43F1" w:rsidRPr="009735C5" w:rsidRDefault="003A43F1" w:rsidP="00A56178">
            <w:pPr>
              <w:rPr>
                <w:b/>
                <w:bCs/>
                <w:lang w:eastAsia="en-GB"/>
              </w:rPr>
            </w:pPr>
            <w:r w:rsidRPr="009735C5">
              <w:rPr>
                <w:b/>
                <w:bCs/>
                <w:lang w:eastAsia="en-GB"/>
              </w:rPr>
              <w:t>software-update</w:t>
            </w:r>
          </w:p>
        </w:tc>
        <w:tc>
          <w:tcPr>
            <w:tcW w:w="4518" w:type="dxa"/>
            <w:shd w:val="clear" w:color="auto" w:fill="EAF1DD"/>
          </w:tcPr>
          <w:p w:rsidR="003A43F1" w:rsidRPr="009735C5" w:rsidRDefault="003A43F1" w:rsidP="00A56178">
            <w:pPr>
              <w:rPr>
                <w:lang w:eastAsia="en-GB"/>
              </w:rPr>
            </w:pPr>
            <w:r w:rsidRPr="009735C5">
              <w:rPr>
                <w:lang w:eastAsia="en-GB"/>
              </w:rPr>
              <w:t>Dit kunnen zowel updates voor de software op de lokale computer zijn als firmware-updates voor sensoren of andere componenten op loc</w:t>
            </w:r>
            <w:r w:rsidRPr="009735C5">
              <w:rPr>
                <w:lang w:eastAsia="en-GB"/>
              </w:rPr>
              <w:t>a</w:t>
            </w:r>
            <w:r w:rsidRPr="009735C5">
              <w:rPr>
                <w:lang w:eastAsia="en-GB"/>
              </w:rPr>
              <w:t>tie.</w:t>
            </w:r>
          </w:p>
        </w:tc>
      </w:tr>
      <w:tr w:rsidR="003A43F1" w:rsidRPr="00AA13C3" w:rsidTr="00937575">
        <w:tc>
          <w:tcPr>
            <w:tcW w:w="2439" w:type="dxa"/>
          </w:tcPr>
          <w:p w:rsidR="003A43F1" w:rsidRPr="009735C5" w:rsidRDefault="003A43F1" w:rsidP="00A56178">
            <w:pPr>
              <w:rPr>
                <w:b/>
                <w:bCs/>
                <w:lang w:eastAsia="en-GB"/>
              </w:rPr>
            </w:pPr>
            <w:r w:rsidRPr="009735C5">
              <w:rPr>
                <w:b/>
                <w:bCs/>
                <w:lang w:eastAsia="en-GB"/>
              </w:rPr>
              <w:t>lokale configuratie</w:t>
            </w:r>
          </w:p>
        </w:tc>
        <w:tc>
          <w:tcPr>
            <w:tcW w:w="4518" w:type="dxa"/>
          </w:tcPr>
          <w:p w:rsidR="003A43F1" w:rsidRPr="009735C5" w:rsidRDefault="003A43F1" w:rsidP="00A56178">
            <w:pPr>
              <w:rPr>
                <w:lang w:eastAsia="en-GB"/>
              </w:rPr>
            </w:pPr>
            <w:r w:rsidRPr="009735C5">
              <w:rPr>
                <w:lang w:eastAsia="en-GB"/>
              </w:rPr>
              <w:t>Dit zijn alle instellingen voor sensoren of and</w:t>
            </w:r>
            <w:r w:rsidRPr="009735C5">
              <w:rPr>
                <w:lang w:eastAsia="en-GB"/>
              </w:rPr>
              <w:t>e</w:t>
            </w:r>
            <w:r w:rsidRPr="009735C5">
              <w:rPr>
                <w:lang w:eastAsia="en-GB"/>
              </w:rPr>
              <w:t>re componenten op locatie die worden gebruikt door de daar aanwezige software of firmware.</w:t>
            </w:r>
          </w:p>
        </w:tc>
      </w:tr>
      <w:tr w:rsidR="003A43F1" w:rsidRPr="00AA13C3" w:rsidTr="00937575">
        <w:trPr>
          <w:trHeight w:val="580"/>
        </w:trPr>
        <w:tc>
          <w:tcPr>
            <w:tcW w:w="2439" w:type="dxa"/>
            <w:shd w:val="clear" w:color="auto" w:fill="EAF1DD"/>
          </w:tcPr>
          <w:p w:rsidR="003A43F1" w:rsidRPr="009735C5" w:rsidRDefault="003A43F1" w:rsidP="00A56178">
            <w:pPr>
              <w:rPr>
                <w:b/>
                <w:bCs/>
                <w:lang w:eastAsia="en-GB"/>
              </w:rPr>
            </w:pPr>
            <w:r w:rsidRPr="009735C5">
              <w:rPr>
                <w:b/>
                <w:bCs/>
                <w:lang w:eastAsia="en-GB"/>
              </w:rPr>
              <w:t>logs</w:t>
            </w:r>
          </w:p>
        </w:tc>
        <w:tc>
          <w:tcPr>
            <w:tcW w:w="4518" w:type="dxa"/>
            <w:shd w:val="clear" w:color="auto" w:fill="EAF1DD"/>
          </w:tcPr>
          <w:p w:rsidR="003A43F1" w:rsidRPr="009735C5" w:rsidRDefault="003A43F1" w:rsidP="00A56178">
            <w:pPr>
              <w:rPr>
                <w:lang w:eastAsia="en-GB"/>
              </w:rPr>
            </w:pPr>
            <w:r w:rsidRPr="009735C5">
              <w:rPr>
                <w:lang w:eastAsia="en-GB"/>
              </w:rPr>
              <w:t>Dit is de logginginformatie van de lokale IMI-applicatie. Deze kan worden gebruikt voor analyse- en monitoringdoeleinden.</w:t>
            </w:r>
          </w:p>
        </w:tc>
      </w:tr>
      <w:tr w:rsidR="003A43F1" w:rsidRPr="00810057" w:rsidTr="00937575">
        <w:tc>
          <w:tcPr>
            <w:tcW w:w="2439" w:type="dxa"/>
          </w:tcPr>
          <w:p w:rsidR="003A43F1" w:rsidRPr="009735C5" w:rsidRDefault="003A43F1" w:rsidP="00A56178">
            <w:pPr>
              <w:rPr>
                <w:b/>
                <w:bCs/>
                <w:lang w:eastAsia="en-GB"/>
              </w:rPr>
            </w:pPr>
            <w:r w:rsidRPr="009735C5">
              <w:rPr>
                <w:b/>
                <w:bCs/>
                <w:lang w:eastAsia="en-GB"/>
              </w:rPr>
              <w:t>meetwaarden / afg</w:t>
            </w:r>
            <w:r w:rsidRPr="009735C5">
              <w:rPr>
                <w:b/>
                <w:bCs/>
                <w:lang w:eastAsia="en-GB"/>
              </w:rPr>
              <w:t>e</w:t>
            </w:r>
            <w:r w:rsidRPr="009735C5">
              <w:rPr>
                <w:b/>
                <w:bCs/>
                <w:lang w:eastAsia="en-GB"/>
              </w:rPr>
              <w:t>leide meetwaarden</w:t>
            </w:r>
          </w:p>
        </w:tc>
        <w:tc>
          <w:tcPr>
            <w:tcW w:w="4518" w:type="dxa"/>
          </w:tcPr>
          <w:p w:rsidR="003A43F1" w:rsidRPr="009735C5" w:rsidRDefault="003A43F1" w:rsidP="00A56178">
            <w:pPr>
              <w:rPr>
                <w:lang w:eastAsia="en-GB"/>
              </w:rPr>
            </w:pPr>
            <w:r w:rsidRPr="009735C5">
              <w:rPr>
                <w:lang w:eastAsia="en-GB"/>
              </w:rPr>
              <w:t>Dit zijn de vanuit de sensorsignalen vertaalde waarden voor specifieke grootheden. Het ku</w:t>
            </w:r>
            <w:r w:rsidRPr="009735C5">
              <w:rPr>
                <w:lang w:eastAsia="en-GB"/>
              </w:rPr>
              <w:t>n</w:t>
            </w:r>
            <w:r w:rsidRPr="009735C5">
              <w:rPr>
                <w:lang w:eastAsia="en-GB"/>
              </w:rPr>
              <w:t>nen ook afgeleide meetwaarden zijn. Mee</w:t>
            </w:r>
            <w:r w:rsidRPr="009735C5">
              <w:rPr>
                <w:lang w:eastAsia="en-GB"/>
              </w:rPr>
              <w:t>t</w:t>
            </w:r>
            <w:r w:rsidRPr="009735C5">
              <w:rPr>
                <w:lang w:eastAsia="en-GB"/>
              </w:rPr>
              <w:t>waarden kunnen meer of minder gevalideerd voorkomen. Sommige afnemers kunnen de alleen lokaal gevalideerde meetwaarden afn</w:t>
            </w:r>
            <w:r w:rsidRPr="009735C5">
              <w:rPr>
                <w:lang w:eastAsia="en-GB"/>
              </w:rPr>
              <w:t>e</w:t>
            </w:r>
            <w:r w:rsidRPr="009735C5">
              <w:rPr>
                <w:lang w:eastAsia="en-GB"/>
              </w:rPr>
              <w:t>men.</w:t>
            </w:r>
          </w:p>
        </w:tc>
      </w:tr>
      <w:tr w:rsidR="003A43F1" w:rsidRPr="00AA13C3" w:rsidTr="00937575">
        <w:tc>
          <w:tcPr>
            <w:tcW w:w="2439" w:type="dxa"/>
            <w:shd w:val="clear" w:color="auto" w:fill="EAF1DD"/>
          </w:tcPr>
          <w:p w:rsidR="003A43F1" w:rsidRPr="009735C5" w:rsidRDefault="003A43F1" w:rsidP="00A56178">
            <w:pPr>
              <w:rPr>
                <w:b/>
                <w:bCs/>
                <w:lang w:eastAsia="en-GB"/>
              </w:rPr>
            </w:pPr>
            <w:r w:rsidRPr="009735C5">
              <w:rPr>
                <w:b/>
                <w:bCs/>
                <w:lang w:eastAsia="en-GB"/>
              </w:rPr>
              <w:t>statusinformatie</w:t>
            </w:r>
          </w:p>
        </w:tc>
        <w:tc>
          <w:tcPr>
            <w:tcW w:w="4518" w:type="dxa"/>
            <w:shd w:val="clear" w:color="auto" w:fill="EAF1DD"/>
          </w:tcPr>
          <w:p w:rsidR="003A43F1" w:rsidRPr="009735C5" w:rsidRDefault="003A43F1" w:rsidP="00A56178">
            <w:pPr>
              <w:rPr>
                <w:lang w:eastAsia="en-GB"/>
              </w:rPr>
            </w:pPr>
            <w:r w:rsidRPr="009735C5">
              <w:rPr>
                <w:lang w:eastAsia="en-GB"/>
              </w:rPr>
              <w:t>Dit is informatie vanuit meetnetmonitoring over het functioneren van het meetnet. Deze informatie kan eventueel worden gebruikt in een overkoepelend monitoringsysteem dat binnen de organisatie in gebruik is.</w:t>
            </w:r>
          </w:p>
        </w:tc>
      </w:tr>
    </w:tbl>
    <w:p w:rsidR="003A43F1" w:rsidRPr="00F62A03" w:rsidRDefault="003A43F1" w:rsidP="00B05942">
      <w:pPr>
        <w:ind w:left="360" w:hanging="360"/>
        <w:rPr>
          <w:rFonts w:cs="Arial"/>
          <w:b/>
          <w:szCs w:val="18"/>
        </w:rPr>
      </w:pPr>
    </w:p>
    <w:p w:rsidR="003A43F1" w:rsidRPr="00071DD5" w:rsidRDefault="003A43F1" w:rsidP="00F878C0">
      <w:pPr>
        <w:ind w:left="360" w:hanging="360"/>
      </w:pPr>
    </w:p>
    <w:sectPr w:rsidR="003A43F1" w:rsidRPr="00071DD5" w:rsidSect="006D6779">
      <w:headerReference w:type="even" r:id="rId12"/>
      <w:footerReference w:type="even" r:id="rId13"/>
      <w:footerReference w:type="default" r:id="rId14"/>
      <w:type w:val="oddPage"/>
      <w:pgSz w:w="11905" w:h="16837" w:code="9"/>
      <w:pgMar w:top="2671" w:right="964" w:bottom="1134" w:left="2226" w:header="1797" w:footer="709" w:gutter="1134"/>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3F1" w:rsidRDefault="003A43F1">
      <w:r>
        <w:separator/>
      </w:r>
    </w:p>
  </w:endnote>
  <w:endnote w:type="continuationSeparator" w:id="1">
    <w:p w:rsidR="003A43F1" w:rsidRDefault="003A4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altName w:val="?l?r ??u!??I"/>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IX Barcode">
    <w:altName w:val="Courier"/>
    <w:panose1 w:val="00000000000000000000"/>
    <w:charset w:val="00"/>
    <w:family w:val="swiss"/>
    <w:notTrueType/>
    <w:pitch w:val="variable"/>
    <w:sig w:usb0="00000003" w:usb1="00000000" w:usb2="00000000" w:usb3="00000000" w:csb0="00000001" w:csb1="00000000"/>
  </w:font>
  <w:font w:name="RO VenW">
    <w:altName w:val="Courier"/>
    <w:panose1 w:val="00000000000000000000"/>
    <w:charset w:val="00"/>
    <w:family w:val="swiss"/>
    <w:notTrueType/>
    <w:pitch w:val="variable"/>
    <w:sig w:usb0="00000003" w:usb1="00000000" w:usb2="00000000" w:usb3="00000000" w:csb0="00000001" w:csb1="00000000"/>
  </w:font>
  <w:font w:name="Verdan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1" w:rsidRDefault="003A43F1">
    <w:pPr>
      <w:pStyle w:val="Footer"/>
    </w:pPr>
    <w:r>
      <w:rPr>
        <w:noProof/>
      </w:rPr>
      <w:pict>
        <v:shapetype id="_x0000_t202" coordsize="21600,21600" o:spt="202" path="m,l,21600r21600,l21600,xe">
          <v:stroke joinstyle="miter"/>
          <v:path gradientshapeok="t" o:connecttype="rect"/>
        </v:shapetype>
        <v:shape id="Text Box 27" o:spid="_x0000_s2052" type="#_x0000_t202" style="position:absolute;margin-left:104.9pt;margin-top:800.3pt;width:99.2pt;height:11.3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HCGAIAAEUEAAAOAAAAZHJzL2Uyb0RvYy54bWysU1Fv0zAQfkfiP1h+p2mrDkrUdBodRUhj&#10;IG38gIvjJBaOz9huk/LrOTtpN+BtIg/WOb777rvv7jbXQ6fZUTqv0BR8MZtzJo3ASpmm4N8f92/W&#10;nPkApgKNRhb8JD2/3r5+teltLpfYoq6kYwRifN7bgrch2DzLvGhlB36GVhp6rNF1EOjqmqxy0BN6&#10;p7PlfP4269FV1qGQ3tPf2/GRbxN+XUsRvta1l4HpghO3kE6XzjKe2XYDeePAtkpMNOAFLDpQhpJe&#10;oG4hADs49Q9Up4RDj3WYCewyrGslZKqBqlnM/6rmoQUrUy0kjrcXmfz/gxX3x2+OqargS84MdNSi&#10;RzkE9gEHtnwX5emtz8nrwZJfGOg/tTmV6u0dih+eGdy1YBp54xz2rYSK6C1iZPYsdMTxEaTsv2BF&#10;eeAQMAENteuidqQGI3Rq0+nSmshFxJTLq/frFT0JelusVovVVUoB+TnaOh8+SexYNAruqPUJHY53&#10;PkQ2kJ9dYjKPWlV7pXW6uKbcaceOQGOyT9+E/oebNqyPzF4a36lAw65VV/D1PH4xCeRRs4+mSnYA&#10;pUeb+GoziRh1GxUMQzlM7SL/KHCJ1YlUdTjONu0iGS26X5z1NNcF9z8P4CRn+rOhzsQlOBvubJRn&#10;A4yg0IIHzkZzF8ZlOVinmpaQx94bvKHu1SoJ+8RiokuzmvSe9iouw/N78nra/u1v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ol7BwhgCAABFBAAADgAAAAAAAAAAAAAAAAAuAgAAZHJzL2Uyb0RvYy54bWxQSwECLQAU&#10;AAYACAAAACEAnOBSyOAAAAANAQAADwAAAAAAAAAAAAAAAAByBAAAZHJzL2Rvd25yZXYueG1sUEsF&#10;BgAAAAAEAAQA8wAAAH8FAAAAAA==&#10;" strokecolor="white" strokeweight="0">
          <v:textbox inset="0,0,0,0">
            <w:txbxContent>
              <w:p w:rsidR="003A43F1" w:rsidRDefault="003A43F1">
                <w:pPr>
                  <w:pStyle w:val="Huisstijl-Paginanummer"/>
                </w:pPr>
                <w:r>
                  <w:t>Pagina </w:t>
                </w:r>
                <w:fldSimple w:instr=" PAGE    \* MERGEFORMAT ">
                  <w:r>
                    <w:t>4</w:t>
                  </w:r>
                </w:fldSimple>
                <w:r>
                  <w:t> van </w:t>
                </w:r>
                <w:fldSimple w:instr=" NUMPAGES  \* Arabic  \* MERGEFORMAT ">
                  <w:r>
                    <w:t>17</w:t>
                  </w:r>
                </w:fldSimple>
              </w:p>
              <w:p w:rsidR="003A43F1" w:rsidRDefault="003A43F1">
                <w:pPr>
                  <w:pStyle w:val="Huisstijl-Paginanummer"/>
                </w:pPr>
              </w:p>
              <w:p w:rsidR="003A43F1" w:rsidRDefault="003A43F1"/>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1" w:rsidRDefault="003A43F1">
    <w:pPr>
      <w:pStyle w:val="Footer"/>
    </w:pPr>
    <w:r>
      <w:rPr>
        <w:noProof/>
      </w:rPr>
      <w:pict>
        <v:shapetype id="_x0000_t202" coordsize="21600,21600" o:spt="202" path="m,l,21600r21600,l21600,xe">
          <v:stroke joinstyle="miter"/>
          <v:path gradientshapeok="t" o:connecttype="rect"/>
        </v:shapetype>
        <v:shape id="Text Box 6" o:spid="_x0000_s2053" type="#_x0000_t202" style="position:absolute;margin-left:446.8pt;margin-top:800.3pt;width:99.2pt;height:11.3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b9FwIAAEQEAAAOAAAAZHJzL2Uyb0RvYy54bWysU8Fu2zAMvQ/YPwi6L06ytOiMOEWXLsOA&#10;rhvQ7gNkWY6FSaJGKbGzrx8lJ2mw3Yr5IFAW+fj4SC5vB2vYXmHQ4Co+m0w5U05Co9224j+eN+9u&#10;OAtRuEYYcKriBxX47ertm2XvSzWHDkyjkBGIC2XvK97F6MuiCLJTVoQJeOXosQW0ItIVt0WDoid0&#10;a4r5dHpd9ICNR5AqBPp7Pz7yVcZvWyXjt7YNKjJTceIW84n5rNNZrJai3KLwnZZHGuIVLKzQjpKe&#10;oe5FFGyH+h8oqyVCgDZOJNgC2lZLlWugambTv6p56oRXuRYSJ/izTOH/wcrH/XdkuqHeceaEpRY9&#10;qyGyjzCw66RO70NJTk+e3OJAv5NnqjT4B5A/A3Ow7oTbqjtE6DslGmI3S5HFReiIExJI3X+FhtKI&#10;XYQMNLRoEyCJwQidunQ4dyZRkSnl/OrDzYKeJL3NFovZ4iqnEOUp2mOInxVYloyKI3U+o4v9Q4iJ&#10;jShPLpk9GN1stDH5gtt6bZDtBU3JJn9H9HDpZhzrE7PXxlsdadaNthW/maYvJRFl0uyTa7IdhTaj&#10;TXyNO4qYdBsVjEM95G69T7FJ4BqaA6mKMI42rSIZHeBvznoa64qHXzuBijPzxVFn0g6cDDwZ9ckQ&#10;TlJoxSNno7mO467sPOptR8hj7x3cUfdanYV9YXGkS6Oa9T6uVdqFy3v2eln+1R8AAAD//wMAUEsD&#10;BBQABgAIAAAAIQDa7iFN4AAAAA4BAAAPAAAAZHJzL2Rvd25yZXYueG1sTI9BS8NAEIXvgv9hGcGb&#10;3ZhgaWM2pQhFEUFai+dtdsxGs7Mhu03iv3dyqseZ93jve8Vmcq0YsA+NJwX3iwQEUuVNQ7WC48fu&#10;bgUiRE1Gt55QwS8G2JTXV4XOjR9pj8Mh1oJDKORagY2xy6UMlUWnw8J3SKx9+d7pyGdfS9PrkcNd&#10;K9MkWUqnG+IGqzt8slj9HM5OQaBub3bbt3R8fZk+v+3z+8PRDkrd3kzbRxARp3gxw4zP6FAy08mf&#10;yQTRKlitsyVbWVhyD4jZkqxT3neaf2mWgSwL+X9G+QcAAP//AwBQSwECLQAUAAYACAAAACEAtoM4&#10;kv4AAADhAQAAEwAAAAAAAAAAAAAAAAAAAAAAW0NvbnRlbnRfVHlwZXNdLnhtbFBLAQItABQABgAI&#10;AAAAIQA4/SH/1gAAAJQBAAALAAAAAAAAAAAAAAAAAC8BAABfcmVscy8ucmVsc1BLAQItABQABgAI&#10;AAAAIQBzLBb9FwIAAEQEAAAOAAAAAAAAAAAAAAAAAC4CAABkcnMvZTJvRG9jLnhtbFBLAQItABQA&#10;BgAIAAAAIQDa7iFN4AAAAA4BAAAPAAAAAAAAAAAAAAAAAHEEAABkcnMvZG93bnJldi54bWxQSwUG&#10;AAAAAAQABADzAAAAfgUAAAAA&#10;" strokecolor="white" strokeweight="0">
          <v:textbox inset="0,0,0,0">
            <w:txbxContent>
              <w:p w:rsidR="003A43F1" w:rsidRPr="00545215" w:rsidRDefault="003A43F1">
                <w:pPr>
                  <w:pStyle w:val="Huisstijl-Paginanummer"/>
                  <w:jc w:val="right"/>
                  <w:rPr>
                    <w:sz w:val="14"/>
                    <w:szCs w:val="14"/>
                  </w:rPr>
                </w:pPr>
                <w:r w:rsidRPr="00545215">
                  <w:rPr>
                    <w:sz w:val="14"/>
                    <w:szCs w:val="14"/>
                  </w:rPr>
                  <w:t>Pagina </w:t>
                </w:r>
                <w:r w:rsidRPr="00545215">
                  <w:rPr>
                    <w:rStyle w:val="PageNumber"/>
                    <w:noProof w:val="0"/>
                    <w:sz w:val="14"/>
                    <w:szCs w:val="14"/>
                  </w:rPr>
                  <w:fldChar w:fldCharType="begin"/>
                </w:r>
                <w:r w:rsidRPr="00545215">
                  <w:rPr>
                    <w:rStyle w:val="PageNumber"/>
                    <w:noProof w:val="0"/>
                    <w:sz w:val="14"/>
                    <w:szCs w:val="14"/>
                  </w:rPr>
                  <w:instrText xml:space="preserve"> PAGE </w:instrText>
                </w:r>
                <w:r w:rsidRPr="00545215">
                  <w:rPr>
                    <w:rStyle w:val="PageNumber"/>
                    <w:noProof w:val="0"/>
                    <w:sz w:val="14"/>
                    <w:szCs w:val="14"/>
                  </w:rPr>
                  <w:fldChar w:fldCharType="separate"/>
                </w:r>
                <w:r>
                  <w:rPr>
                    <w:rStyle w:val="PageNumber"/>
                    <w:sz w:val="14"/>
                    <w:szCs w:val="14"/>
                  </w:rPr>
                  <w:t>1</w:t>
                </w:r>
                <w:r w:rsidRPr="00545215">
                  <w:rPr>
                    <w:rStyle w:val="PageNumber"/>
                    <w:noProof w:val="0"/>
                    <w:sz w:val="14"/>
                    <w:szCs w:val="14"/>
                  </w:rPr>
                  <w:fldChar w:fldCharType="end"/>
                </w:r>
                <w:r w:rsidRPr="00545215">
                  <w:rPr>
                    <w:rStyle w:val="PageNumber"/>
                    <w:noProof w:val="0"/>
                    <w:sz w:val="14"/>
                    <w:szCs w:val="14"/>
                  </w:rPr>
                  <w:t xml:space="preserve"> van </w:t>
                </w:r>
                <w:r w:rsidRPr="00545215">
                  <w:rPr>
                    <w:rStyle w:val="PageNumber"/>
                    <w:noProof w:val="0"/>
                    <w:sz w:val="14"/>
                    <w:szCs w:val="14"/>
                  </w:rPr>
                  <w:fldChar w:fldCharType="begin"/>
                </w:r>
                <w:r w:rsidRPr="00545215">
                  <w:rPr>
                    <w:rStyle w:val="PageNumber"/>
                    <w:noProof w:val="0"/>
                    <w:sz w:val="14"/>
                    <w:szCs w:val="14"/>
                  </w:rPr>
                  <w:instrText xml:space="preserve"> NUMPAGES </w:instrText>
                </w:r>
                <w:r w:rsidRPr="00545215">
                  <w:rPr>
                    <w:rStyle w:val="PageNumber"/>
                    <w:noProof w:val="0"/>
                    <w:sz w:val="14"/>
                    <w:szCs w:val="14"/>
                  </w:rPr>
                  <w:fldChar w:fldCharType="separate"/>
                </w:r>
                <w:r>
                  <w:rPr>
                    <w:rStyle w:val="PageNumber"/>
                    <w:sz w:val="14"/>
                    <w:szCs w:val="14"/>
                  </w:rPr>
                  <w:t>17</w:t>
                </w:r>
                <w:r w:rsidRPr="00545215">
                  <w:rPr>
                    <w:rStyle w:val="PageNumber"/>
                    <w:noProof w:val="0"/>
                    <w:sz w:val="14"/>
                    <w:szCs w:val="14"/>
                  </w:rPr>
                  <w:fldChar w:fldCharType="end"/>
                </w:r>
              </w:p>
              <w:p w:rsidR="003A43F1" w:rsidRDefault="003A43F1">
                <w:pPr>
                  <w:pStyle w:val="Huisstijl-Paginanummer"/>
                </w:pPr>
              </w:p>
              <w:p w:rsidR="003A43F1" w:rsidRDefault="003A43F1"/>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3F1" w:rsidRDefault="003A43F1">
      <w:r>
        <w:rPr>
          <w:color w:val="000000"/>
        </w:rPr>
        <w:separator/>
      </w:r>
    </w:p>
  </w:footnote>
  <w:footnote w:type="continuationSeparator" w:id="1">
    <w:p w:rsidR="003A43F1" w:rsidRDefault="003A43F1">
      <w:r>
        <w:continuationSeparator/>
      </w:r>
    </w:p>
  </w:footnote>
  <w:footnote w:id="2">
    <w:p w:rsidR="003A43F1" w:rsidRDefault="003A43F1">
      <w:pPr>
        <w:pStyle w:val="FootnoteText"/>
      </w:pPr>
      <w:r>
        <w:rPr>
          <w:rStyle w:val="FootnoteReference"/>
        </w:rPr>
        <w:footnoteRef/>
      </w:r>
      <w:r>
        <w:t xml:space="preserve"> Zie de beschrijving op </w:t>
      </w:r>
      <w:hyperlink r:id="rId1" w:history="1">
        <w:r>
          <w:rPr>
            <w:rStyle w:val="Hyperlink"/>
          </w:rPr>
          <w:t>http://www.sig.eu/nl/diensten/Software%20Product%20Certificering/Evaluation%20Criteria/</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1" w:rsidRDefault="003A43F1">
    <w:pPr>
      <w:pStyle w:val="Header"/>
    </w:pPr>
    <w:r>
      <w:rPr>
        <w:noProof/>
      </w:rPr>
      <w:pict>
        <v:shapetype id="_x0000_t202" coordsize="21600,21600" o:spt="202" path="m,l,21600r21600,l21600,xe">
          <v:stroke joinstyle="miter"/>
          <v:path gradientshapeok="t" o:connecttype="rect"/>
        </v:shapetype>
        <v:shape id="Text Box 4" o:spid="_x0000_s2049" type="#_x0000_t202" style="position:absolute;margin-left:104.9pt;margin-top:27.8pt;width:311.8pt;height:26.3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iWFgIAAD0EAAAOAAAAZHJzL2Uyb0RvYy54bWysU9tu2zAMfR+wfxD0vjhpLmiNOEWXLsOA&#10;7gK0+wBZlm1hsqhRSuzs60fJSdptb8X0IFASeXh0SK5vh86wg0KvwRZ8NplypqyEStum4N+fdu+u&#10;OfNB2EoYsKrgR+X57ebtm3XvcnUFLZhKISMQ6/PeFbwNweVZ5mWrOuEn4JSlxxqwE4GO2GQVip7Q&#10;O5NdTaerrAesHIJU3tPt/fjINwm/rpUMX+vaq8BMwYlbSDumvYx7tlmLvEHhWi1PNMQrWHRCW0p6&#10;gboXQbA96n+gOi0RPNRhIqHLoK61VOkP9JvZ9K/fPLbCqfQXEse7i0z+/8HKL4dvyHRV8CVnVnRU&#10;oic1BPYeBraI6vTO5+T06MgtDHRNVU4/9e4B5A/PLGxbYRt1hwh9q0RF7GYxMnsROuL4CFL2n6Gi&#10;NGIfIAENNXZROhKDETpV6XipTKQi6XJ+s7y5XtGTpLf5fLFaLFMKkZ+jHfrwUUHHolFwpMondHF4&#10;8CGyEfnZJSbzYHS108akAzbl1iA7COqSXVon9D/cjGV9ZPba+E4H6nWju4JfT+OKSUQeNftgq2QH&#10;oc1oE19jTyJG3UYFw1AO5BiVLaE6kpwIY0/TDJLRAv7irKd+Lrj/uReoODOfLJUkNv/ZwLNRng1h&#10;JYUWPHA2mtswDsneoW5aQh6LbuGOylbrpOgzixNP6tEk9Gme4hC8PCev56nf/AYAAP//AwBQSwME&#10;FAAGAAgAAAAhAAbMZE3gAAAACgEAAA8AAABkcnMvZG93bnJldi54bWxMj1FLwzAUhd8F/0O4gm8u&#10;sbWjdk3HEIYiwtgcPmdN1lSbm9Jkbf33Xp/08XI+zvluuZ5dx0YzhNajhPuFAGaw9rrFRsLxfXuX&#10;AwtRoVadRyPh2wRYV9dXpSq0n3BvxkNsGJVgKJQEG2NfcB5qa5wKC98bpOzsB6cinUPD9aAmKncd&#10;T4RYcqdapAWrevNkTf11uDgJAfu93m7ekun1Zf74tM+77GhHKW9v5s0KWDRz/IPhV5/UoSKnk7+g&#10;DqyTkIhHUo8SsmwJjIA8TR+AnYgUeQq8Kvn/F6ofAAAA//8DAFBLAQItABQABgAIAAAAIQC2gziS&#10;/gAAAOEBAAATAAAAAAAAAAAAAAAAAAAAAABbQ29udGVudF9UeXBlc10ueG1sUEsBAi0AFAAGAAgA&#10;AAAhADj9If/WAAAAlAEAAAsAAAAAAAAAAAAAAAAALwEAAF9yZWxzLy5yZWxzUEsBAi0AFAAGAAgA&#10;AAAhAMfi6JYWAgAAPQQAAA4AAAAAAAAAAAAAAAAALgIAAGRycy9lMm9Eb2MueG1sUEsBAi0AFAAG&#10;AAgAAAAhAAbMZE3gAAAACgEAAA8AAAAAAAAAAAAAAAAAcAQAAGRycy9kb3ducmV2LnhtbFBLBQYA&#10;AAAABAAEAPMAAAB9BQAAAAA=&#10;" strokecolor="white" strokeweight="0">
          <v:textbox inset="0,0,0,0">
            <w:txbxContent>
              <w:p w:rsidR="003A43F1" w:rsidRDefault="003A43F1">
                <w:pPr>
                  <w:pStyle w:val="Huisstijl-koptekst"/>
                </w:pPr>
                <w:r>
                  <w:t>Marktconsultatie | 25 januari 2013</w:t>
                </w:r>
              </w:p>
            </w:txbxContent>
          </v:textbox>
          <w10:wrap anchorx="page" anchory="page"/>
          <w10:anchorlock/>
        </v:shape>
      </w:pict>
    </w:r>
    <w:r>
      <w:rPr>
        <w:noProof/>
      </w:rPr>
      <w:pict>
        <v:shape id="WordArt 2" o:spid="_x0000_s2050" type="#_x0000_t202" style="position:absolute;margin-left:0;margin-top:0;width:50pt;height:50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iV6QEAAMEDAAAOAAAAZHJzL2Uyb0RvYy54bWysU8Fu2zAMvQ/YPwi6L3azrRiMOEXWort0&#10;W4G06JmR5NibJWqUErt/P0p20mK7DbsIFkk9vvdIr65G24ujodChq+XFopTCOIW6c/taPj7cvvsk&#10;RYjgNPToTC2fTZBX67dvVoOvzBJb7LUhwSAuVIOvZRujr4oiqNZYCAv0xnGyQbIQ+Ur7QhMMjG77&#10;YlmWl8WApD2hMiFw9GZKynXGbxqj4vemCSaKvpbMLeaT8rlLZ7FeQbUn8G2nZhrwDywsdI6bnqFu&#10;III4UPcXlO0UYcAmLhTaApumUyZrYDUX5R9qti14k7WwOcGfbQr/D1Z9O96T6HQtP0jhwPKIntjR&#10;DUWxlKLttDZprsmnwYeKy7eeH8TxM44pnjQHf4fqZxAOt6Znx1OcL9ctuL3ZEOHQGtBMOsMUr3Am&#10;0JAQd8NX1NwdDhEz6tiQTejskeBWPLzn88DMGIXi4OX7j2XJGcWp+ZuJFlCdHnsK8YtBK9JHLYnZ&#10;ZXA43oU4lZ5K+F1ilshMtHaon5nYwMtRy/DrAGRY1sFeI+8SK2wI7ezVyYmE9TA+Afm5YWSm9/1p&#10;OXLXvCV69hr0DwayPe/cEXqR1LCeidhczWpeYCe7N+zRbZf5J8oT0Zk/70l2YN7ptIiv77nq5c9b&#10;/wYAAP//AwBQSwMEFAAGAAgAAAAhACPuRqXYAAAABQEAAA8AAABkcnMvZG93bnJldi54bWxMj0FL&#10;AzEQhe+C/yGM4M0memjLutlSlOKlsFi9eEs34+5qMlk2aZv9906LoJdhHm94871ylb0TRxxjH0jD&#10;/UyBQGqC7anV8P62uVuCiMmQNS4Qapgwwqq6vipNYcOJXvG4S63gEIqF0dClNBRSxqZDb+IsDEjs&#10;fYbRm8RybKUdzYnDvZMPSs2lNz3xh84M+NRh8707eA31fF1/2Y+8eKm32T0vt1Pe1JPWtzd5/Qgi&#10;YU5/x3DGZ3SomGkfDmSjcBq4SLrMs6cUy/3vIqtS/qevfgAAAP//AwBQSwECLQAUAAYACAAAACEA&#10;toM4kv4AAADhAQAAEwAAAAAAAAAAAAAAAAAAAAAAW0NvbnRlbnRfVHlwZXNdLnhtbFBLAQItABQA&#10;BgAIAAAAIQA4/SH/1gAAAJQBAAALAAAAAAAAAAAAAAAAAC8BAABfcmVscy8ucmVsc1BLAQItABQA&#10;BgAIAAAAIQDfgriV6QEAAMEDAAAOAAAAAAAAAAAAAAAAAC4CAABkcnMvZTJvRG9jLnhtbFBLAQIt&#10;ABQABgAIAAAAIQAj7kal2AAAAAUBAAAPAAAAAAAAAAAAAAAAAEMEAABkcnMvZG93bnJldi54bWxQ&#10;SwUGAAAAAAQABADzAAAASAUAAAAA&#10;" filled="f" stroked="f">
          <o:lock v:ext="edit" selection="t"/>
          <v:textbox style="mso-fit-shape-to-text:t"/>
        </v:shape>
      </w:pict>
    </w:r>
    <w:r>
      <w:rPr>
        <w:noProof/>
      </w:rPr>
      <w:pict>
        <v:shape id="WordArt 3" o:spid="_x0000_s2051" type="#_x0000_t202" style="position:absolute;margin-left:0;margin-top:0;width:434.8pt;height:96.6pt;rotation:-45;z-index:-251656704;visibility:visible;mso-position-horizontal:left;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35iA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OfXD6bUtMOdBY5YbrmBAkUOjVt9B9c0SBdcNUztxaQz0jWAcySUINYVDC5ujRtwQ&#10;3YjB3XKJOiQePnqFPxazvtK2/wgcX2F7B6HaUJuOGPCvLfPY/0IY50eQEQp7fBYTC5AKg/N5muQL&#10;PKrwLEnTxTINckes8GheLG2s+yCgI35TUoNuCbDscGedZ/eS4tMRGePTblT3R56kWXyV5rP1Ynk2&#10;y9bZfJafxctZnORXWD3Ls5v1Tw+aZEUjORfqTirx5LQk+zslJ8+PHgleI31J83k6D3wttJKvZdt6&#10;btbsttetIQfmLT/OauzlTZqBveIYZ4UX7XbaOybbcR+9ZRyGgQN4+g+DCOp5wUbp3LAdgpWCtF7Z&#10;LfAjytnj/Sqp/b5nRqA19t01IDf0Q22gm+zmnz0bL8VmeGRGT6o4rHrfPt2vII3P2/HJrox/RaCu&#10;xWuLLZN5MMfY8JQ8yTiihhHpSzTWWgaNX3hOdsSbFrqcvgr+Kr9+Dlkv367VLwAAAP//AwBQSwME&#10;FAAGAAgAAAAhAJXzuwvbAAAABQEAAA8AAABkcnMvZG93bnJldi54bWxMj8FOwzAQRO9I/IO1SNyo&#10;QytFbYhTISIOPbZFnN14m6S11yF2mpSvZ+FCLyOtZjTzNl9PzooL9qH1pOB5loBAqrxpqVbwsX9/&#10;WoIIUZPR1hMquGKAdXF/l+vM+JG2eNnFWnAJhUwraGLsMilD1aDTYeY7JPaOvnc68tnX0vR65HJn&#10;5TxJUul0S7zQ6A7fGqzOu8EpMN/Ha7cYx/1msy2HL9uWJX6elHp8mF5fQESc4n8YfvEZHQpmOviB&#10;TBBWAT8S/5S9ZbpKQRw4tFrMQRa5vKUvfgAAAP//AwBQSwECLQAUAAYACAAAACEAtoM4kv4AAADh&#10;AQAAEwAAAAAAAAAAAAAAAAAAAAAAW0NvbnRlbnRfVHlwZXNdLnhtbFBLAQItABQABgAIAAAAIQA4&#10;/SH/1gAAAJQBAAALAAAAAAAAAAAAAAAAAC8BAABfcmVscy8ucmVsc1BLAQItABQABgAIAAAAIQCc&#10;vy35iAIAAAMFAAAOAAAAAAAAAAAAAAAAAC4CAABkcnMvZTJvRG9jLnhtbFBLAQItABQABgAIAAAA&#10;IQCV87sL2wAAAAUBAAAPAAAAAAAAAAAAAAAAAOIEAABkcnMvZG93bnJldi54bWxQSwUGAAAAAAQA&#10;BADzAAAA6gUAAAAA&#10;" filled="f" stroked="f">
          <v:stroke joinstyle="round"/>
          <o:lock v:ext="edit" text="t" shapetyp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946C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6B430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E49F4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4E74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EAC1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640A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AED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900D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DA90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E64D4A"/>
    <w:lvl w:ilvl="0">
      <w:start w:val="1"/>
      <w:numFmt w:val="bullet"/>
      <w:lvlText w:val=""/>
      <w:lvlJc w:val="left"/>
      <w:pPr>
        <w:tabs>
          <w:tab w:val="num" w:pos="360"/>
        </w:tabs>
        <w:ind w:left="360" w:hanging="360"/>
      </w:pPr>
      <w:rPr>
        <w:rFonts w:ascii="Symbol" w:hAnsi="Symbol" w:hint="default"/>
      </w:rPr>
    </w:lvl>
  </w:abstractNum>
  <w:abstractNum w:abstractNumId="10">
    <w:nsid w:val="02CA40E7"/>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5C7630F"/>
    <w:multiLevelType w:val="multilevel"/>
    <w:tmpl w:val="6FEC46AE"/>
    <w:lvl w:ilvl="0">
      <w:start w:val="1"/>
      <w:numFmt w:val="decimal"/>
      <w:pStyle w:val="GenummerdHoofdstuk"/>
      <w:lvlText w:val="%1"/>
      <w:lvlJc w:val="left"/>
      <w:pPr>
        <w:tabs>
          <w:tab w:val="num" w:pos="0"/>
        </w:tabs>
        <w:ind w:hanging="1134"/>
      </w:pPr>
      <w:rPr>
        <w:rFonts w:ascii="Verdana" w:hAnsi="Verdana" w:cs="Times New Roman" w:hint="default"/>
        <w:b w:val="0"/>
        <w:i w:val="0"/>
        <w:sz w:val="24"/>
      </w:rPr>
    </w:lvl>
    <w:lvl w:ilvl="1">
      <w:start w:val="1"/>
      <w:numFmt w:val="decimal"/>
      <w:pStyle w:val="Paragraaf"/>
      <w:lvlText w:val="%1.%2"/>
      <w:lvlJc w:val="left"/>
      <w:pPr>
        <w:tabs>
          <w:tab w:val="num" w:pos="0"/>
        </w:tabs>
        <w:ind w:hanging="1134"/>
      </w:pPr>
      <w:rPr>
        <w:rFonts w:ascii="Verdana" w:hAnsi="Verdana" w:cs="Times New Roman" w:hint="default"/>
        <w:b/>
        <w:i w:val="0"/>
        <w:sz w:val="18"/>
      </w:rPr>
    </w:lvl>
    <w:lvl w:ilvl="2">
      <w:start w:val="1"/>
      <w:numFmt w:val="decimal"/>
      <w:pStyle w:val="Subparagraaf"/>
      <w:lvlText w:val="%1.%2.%3"/>
      <w:lvlJc w:val="left"/>
      <w:pPr>
        <w:tabs>
          <w:tab w:val="num" w:pos="0"/>
        </w:tabs>
        <w:ind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nsid w:val="102E700B"/>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471620B"/>
    <w:multiLevelType w:val="hybridMultilevel"/>
    <w:tmpl w:val="2D50A700"/>
    <w:lvl w:ilvl="0" w:tplc="E3688ECC">
      <w:start w:val="1"/>
      <w:numFmt w:val="none"/>
      <w:pStyle w:val="OngenummerdeKopBijlage"/>
      <w:lvlText w:val="Bijlage"/>
      <w:lvlJc w:val="left"/>
      <w:pPr>
        <w:tabs>
          <w:tab w:val="num" w:pos="0"/>
        </w:tabs>
        <w:ind w:hanging="2183"/>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1E7E063B"/>
    <w:multiLevelType w:val="multilevel"/>
    <w:tmpl w:val="4E94EF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5501DD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19">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nsid w:val="3DE11917"/>
    <w:multiLevelType w:val="multilevel"/>
    <w:tmpl w:val="F90CD38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1">
    <w:nsid w:val="4127277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03A127E"/>
    <w:multiLevelType w:val="hybridMultilevel"/>
    <w:tmpl w:val="2D52E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7437057"/>
    <w:multiLevelType w:val="multilevel"/>
    <w:tmpl w:val="A98019B2"/>
    <w:lvl w:ilvl="0">
      <w:start w:val="1"/>
      <w:numFmt w:val="upperLetter"/>
      <w:pStyle w:val="KopBijlage"/>
      <w:lvlText w:val="Bijlage   %1"/>
      <w:lvlJc w:val="left"/>
      <w:pPr>
        <w:tabs>
          <w:tab w:val="num" w:pos="0"/>
        </w:tabs>
        <w:ind w:hanging="2183"/>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5C6E2952"/>
    <w:multiLevelType w:val="hybridMultilevel"/>
    <w:tmpl w:val="B5F28AE6"/>
    <w:lvl w:ilvl="0" w:tplc="04130017">
      <w:start w:val="1"/>
      <w:numFmt w:val="lowerLetter"/>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ECB66E3"/>
    <w:multiLevelType w:val="multilevel"/>
    <w:tmpl w:val="AD48346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hint="default"/>
      </w:rPr>
    </w:lvl>
    <w:lvl w:ilvl="4" w:tentative="1">
      <w:start w:val="1"/>
      <w:numFmt w:val="decimal"/>
      <w:lvlText w:val="%5."/>
      <w:lvlJc w:val="left"/>
      <w:pPr>
        <w:tabs>
          <w:tab w:val="num" w:pos="3600"/>
        </w:tabs>
        <w:ind w:left="3600" w:hanging="360"/>
      </w:pPr>
      <w:rPr>
        <w:rFonts w:cs="Times New Roman" w:hint="default"/>
      </w:rPr>
    </w:lvl>
    <w:lvl w:ilvl="5" w:tentative="1">
      <w:start w:val="1"/>
      <w:numFmt w:val="decimal"/>
      <w:lvlText w:val="%6."/>
      <w:lvlJc w:val="left"/>
      <w:pPr>
        <w:tabs>
          <w:tab w:val="num" w:pos="4320"/>
        </w:tabs>
        <w:ind w:left="4320" w:hanging="36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decimal"/>
      <w:lvlText w:val="%8."/>
      <w:lvlJc w:val="left"/>
      <w:pPr>
        <w:tabs>
          <w:tab w:val="num" w:pos="5760"/>
        </w:tabs>
        <w:ind w:left="5760" w:hanging="360"/>
      </w:pPr>
      <w:rPr>
        <w:rFonts w:cs="Times New Roman" w:hint="default"/>
      </w:rPr>
    </w:lvl>
    <w:lvl w:ilvl="8" w:tentative="1">
      <w:start w:val="1"/>
      <w:numFmt w:val="decimal"/>
      <w:lvlText w:val="%9."/>
      <w:lvlJc w:val="left"/>
      <w:pPr>
        <w:tabs>
          <w:tab w:val="num" w:pos="6480"/>
        </w:tabs>
        <w:ind w:left="6480" w:hanging="360"/>
      </w:pPr>
      <w:rPr>
        <w:rFonts w:cs="Times New Roman" w:hint="default"/>
      </w:rPr>
    </w:lvl>
  </w:abstractNum>
  <w:abstractNum w:abstractNumId="27">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8">
    <w:nsid w:val="679F7951"/>
    <w:multiLevelType w:val="hybridMultilevel"/>
    <w:tmpl w:val="C7B02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B3D5D5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0360A51"/>
    <w:multiLevelType w:val="multilevel"/>
    <w:tmpl w:val="04130023"/>
    <w:styleLink w:val="ArticleSection1"/>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1">
    <w:nsid w:val="715E0242"/>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73AC6929"/>
    <w:multiLevelType w:val="hybridMultilevel"/>
    <w:tmpl w:val="3E2ED1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4">
    <w:nsid w:val="77705F06"/>
    <w:multiLevelType w:val="hybridMultilevel"/>
    <w:tmpl w:val="6F581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A2D6B55"/>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30"/>
  </w:num>
  <w:num w:numId="33">
    <w:abstractNumId w:val="13"/>
  </w:num>
  <w:num w:numId="34">
    <w:abstractNumId w:val="24"/>
  </w:num>
  <w:num w:numId="35">
    <w:abstractNumId w:val="14"/>
  </w:num>
  <w:num w:numId="36">
    <w:abstractNumId w:val="18"/>
  </w:num>
  <w:num w:numId="37">
    <w:abstractNumId w:val="27"/>
  </w:num>
  <w:num w:numId="38">
    <w:abstractNumId w:val="11"/>
  </w:num>
  <w:num w:numId="39">
    <w:abstractNumId w:val="33"/>
  </w:num>
  <w:num w:numId="40">
    <w:abstractNumId w:val="22"/>
  </w:num>
  <w:num w:numId="41">
    <w:abstractNumId w:val="17"/>
  </w:num>
  <w:num w:numId="42">
    <w:abstractNumId w:val="25"/>
  </w:num>
  <w:num w:numId="43">
    <w:abstractNumId w:val="34"/>
  </w:num>
  <w:num w:numId="44">
    <w:abstractNumId w:val="28"/>
  </w:num>
  <w:num w:numId="45">
    <w:abstractNumId w:val="32"/>
  </w:num>
  <w:num w:numId="46">
    <w:abstractNumId w:val="23"/>
  </w:num>
  <w:num w:numId="47">
    <w:abstractNumId w:val="15"/>
  </w:num>
  <w:num w:numId="48">
    <w:abstractNumId w:val="26"/>
  </w:num>
  <w:num w:numId="49">
    <w:abstractNumId w:val="20"/>
  </w:num>
  <w:num w:numId="50">
    <w:abstractNumId w:val="35"/>
  </w:num>
  <w:num w:numId="51">
    <w:abstractNumId w:val="31"/>
  </w:num>
  <w:num w:numId="52">
    <w:abstractNumId w:val="21"/>
  </w:num>
  <w:num w:numId="53">
    <w:abstractNumId w:val="10"/>
  </w:num>
  <w:num w:numId="54">
    <w:abstractNumId w:val="12"/>
  </w:num>
  <w:num w:numId="55">
    <w:abstractNumId w:val="29"/>
  </w:num>
  <w:num w:numId="56">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0004"/>
  <w:defaultTabStop w:val="680"/>
  <w:autoHyphenation/>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7B5ABD60-FD7F-4F10-83E4-036C46CD1AF6}"/>
    <w:docVar w:name="dgnword-eventsink" w:val="44325840"/>
  </w:docVars>
  <w:rsids>
    <w:rsidRoot w:val="00DB0011"/>
    <w:rsid w:val="000013E0"/>
    <w:rsid w:val="00005B4D"/>
    <w:rsid w:val="00015653"/>
    <w:rsid w:val="00025D3A"/>
    <w:rsid w:val="00036013"/>
    <w:rsid w:val="0005125A"/>
    <w:rsid w:val="00052878"/>
    <w:rsid w:val="00053726"/>
    <w:rsid w:val="00055B9E"/>
    <w:rsid w:val="00060DDC"/>
    <w:rsid w:val="000617DB"/>
    <w:rsid w:val="000661FE"/>
    <w:rsid w:val="00071DD5"/>
    <w:rsid w:val="000757BD"/>
    <w:rsid w:val="00080434"/>
    <w:rsid w:val="00083BF5"/>
    <w:rsid w:val="00086937"/>
    <w:rsid w:val="00090C70"/>
    <w:rsid w:val="00091FC9"/>
    <w:rsid w:val="00092A26"/>
    <w:rsid w:val="000968BC"/>
    <w:rsid w:val="00097DAE"/>
    <w:rsid w:val="000A3E5A"/>
    <w:rsid w:val="000A413B"/>
    <w:rsid w:val="000B0842"/>
    <w:rsid w:val="000C13F0"/>
    <w:rsid w:val="000C2FDC"/>
    <w:rsid w:val="000C427A"/>
    <w:rsid w:val="000C7643"/>
    <w:rsid w:val="000D3E5B"/>
    <w:rsid w:val="000D7A63"/>
    <w:rsid w:val="000D7F57"/>
    <w:rsid w:val="000E7548"/>
    <w:rsid w:val="000F3536"/>
    <w:rsid w:val="000F3DC7"/>
    <w:rsid w:val="001063C9"/>
    <w:rsid w:val="00107FA8"/>
    <w:rsid w:val="001115FC"/>
    <w:rsid w:val="00111CA5"/>
    <w:rsid w:val="001276BD"/>
    <w:rsid w:val="00132714"/>
    <w:rsid w:val="001330DA"/>
    <w:rsid w:val="001404B6"/>
    <w:rsid w:val="00142A7B"/>
    <w:rsid w:val="001521CF"/>
    <w:rsid w:val="001559A1"/>
    <w:rsid w:val="001560AD"/>
    <w:rsid w:val="00177C1E"/>
    <w:rsid w:val="00181BBF"/>
    <w:rsid w:val="00184482"/>
    <w:rsid w:val="0018608C"/>
    <w:rsid w:val="001911BD"/>
    <w:rsid w:val="001931BB"/>
    <w:rsid w:val="00196112"/>
    <w:rsid w:val="001A6B27"/>
    <w:rsid w:val="001B734C"/>
    <w:rsid w:val="001C2EB0"/>
    <w:rsid w:val="001C495C"/>
    <w:rsid w:val="001C5D72"/>
    <w:rsid w:val="001C6213"/>
    <w:rsid w:val="001D10E6"/>
    <w:rsid w:val="001D41FF"/>
    <w:rsid w:val="001D5506"/>
    <w:rsid w:val="001D6A67"/>
    <w:rsid w:val="001E0E66"/>
    <w:rsid w:val="001E1DDA"/>
    <w:rsid w:val="001F2466"/>
    <w:rsid w:val="001F4E1C"/>
    <w:rsid w:val="001F5B53"/>
    <w:rsid w:val="001F69E8"/>
    <w:rsid w:val="001F79F8"/>
    <w:rsid w:val="00205C89"/>
    <w:rsid w:val="0021317E"/>
    <w:rsid w:val="002145A7"/>
    <w:rsid w:val="00214AC7"/>
    <w:rsid w:val="00216C5E"/>
    <w:rsid w:val="00222783"/>
    <w:rsid w:val="002277CE"/>
    <w:rsid w:val="00231E1D"/>
    <w:rsid w:val="00232052"/>
    <w:rsid w:val="002360B9"/>
    <w:rsid w:val="002534F0"/>
    <w:rsid w:val="00257184"/>
    <w:rsid w:val="00261EF6"/>
    <w:rsid w:val="00262A65"/>
    <w:rsid w:val="00262BC9"/>
    <w:rsid w:val="00266842"/>
    <w:rsid w:val="00266E2F"/>
    <w:rsid w:val="00266FC4"/>
    <w:rsid w:val="002751F2"/>
    <w:rsid w:val="00282401"/>
    <w:rsid w:val="002839D6"/>
    <w:rsid w:val="00284ECE"/>
    <w:rsid w:val="00285F97"/>
    <w:rsid w:val="0029220A"/>
    <w:rsid w:val="002A19AD"/>
    <w:rsid w:val="002A5984"/>
    <w:rsid w:val="002B01E3"/>
    <w:rsid w:val="002B071C"/>
    <w:rsid w:val="002B7025"/>
    <w:rsid w:val="002C0F91"/>
    <w:rsid w:val="002C2969"/>
    <w:rsid w:val="002C3E70"/>
    <w:rsid w:val="002C5D47"/>
    <w:rsid w:val="002D19B8"/>
    <w:rsid w:val="002D61C8"/>
    <w:rsid w:val="002D6421"/>
    <w:rsid w:val="002E6290"/>
    <w:rsid w:val="002F76D4"/>
    <w:rsid w:val="00300031"/>
    <w:rsid w:val="0030234C"/>
    <w:rsid w:val="00302733"/>
    <w:rsid w:val="00313F98"/>
    <w:rsid w:val="00320DDC"/>
    <w:rsid w:val="00324640"/>
    <w:rsid w:val="00333638"/>
    <w:rsid w:val="0034361F"/>
    <w:rsid w:val="003448D4"/>
    <w:rsid w:val="00346980"/>
    <w:rsid w:val="00353047"/>
    <w:rsid w:val="003537EC"/>
    <w:rsid w:val="0035798A"/>
    <w:rsid w:val="00360489"/>
    <w:rsid w:val="00362FBE"/>
    <w:rsid w:val="00366081"/>
    <w:rsid w:val="00367BD7"/>
    <w:rsid w:val="00370A80"/>
    <w:rsid w:val="00374775"/>
    <w:rsid w:val="00381AEC"/>
    <w:rsid w:val="00382514"/>
    <w:rsid w:val="003847FA"/>
    <w:rsid w:val="003849E7"/>
    <w:rsid w:val="003A02B2"/>
    <w:rsid w:val="003A43F1"/>
    <w:rsid w:val="003A6FD7"/>
    <w:rsid w:val="003C0448"/>
    <w:rsid w:val="003C138E"/>
    <w:rsid w:val="003C40D8"/>
    <w:rsid w:val="003D0EB9"/>
    <w:rsid w:val="003D0EBC"/>
    <w:rsid w:val="003D2D2D"/>
    <w:rsid w:val="003E5D36"/>
    <w:rsid w:val="003E678A"/>
    <w:rsid w:val="003F7947"/>
    <w:rsid w:val="00401DEF"/>
    <w:rsid w:val="0041024E"/>
    <w:rsid w:val="004110FB"/>
    <w:rsid w:val="00411D8A"/>
    <w:rsid w:val="00416F4F"/>
    <w:rsid w:val="00417AFD"/>
    <w:rsid w:val="004269D3"/>
    <w:rsid w:val="00427C04"/>
    <w:rsid w:val="00430373"/>
    <w:rsid w:val="00453AA8"/>
    <w:rsid w:val="00456923"/>
    <w:rsid w:val="004579C3"/>
    <w:rsid w:val="004602FF"/>
    <w:rsid w:val="00463667"/>
    <w:rsid w:val="00467404"/>
    <w:rsid w:val="00467AC4"/>
    <w:rsid w:val="00475162"/>
    <w:rsid w:val="004769FB"/>
    <w:rsid w:val="00480381"/>
    <w:rsid w:val="00484EAA"/>
    <w:rsid w:val="00487A25"/>
    <w:rsid w:val="004A4779"/>
    <w:rsid w:val="004B69DE"/>
    <w:rsid w:val="004B6E57"/>
    <w:rsid w:val="004D1ECF"/>
    <w:rsid w:val="004D349F"/>
    <w:rsid w:val="004D49DB"/>
    <w:rsid w:val="004D607D"/>
    <w:rsid w:val="004F02DD"/>
    <w:rsid w:val="004F2087"/>
    <w:rsid w:val="00500CD0"/>
    <w:rsid w:val="00502A65"/>
    <w:rsid w:val="00511790"/>
    <w:rsid w:val="00524245"/>
    <w:rsid w:val="005368DF"/>
    <w:rsid w:val="005377AF"/>
    <w:rsid w:val="00545215"/>
    <w:rsid w:val="005507CD"/>
    <w:rsid w:val="00551565"/>
    <w:rsid w:val="0055549C"/>
    <w:rsid w:val="00555D52"/>
    <w:rsid w:val="00561894"/>
    <w:rsid w:val="00566BE9"/>
    <w:rsid w:val="00573D16"/>
    <w:rsid w:val="00580527"/>
    <w:rsid w:val="00584190"/>
    <w:rsid w:val="00590D8B"/>
    <w:rsid w:val="005963A3"/>
    <w:rsid w:val="005B749F"/>
    <w:rsid w:val="005C07AD"/>
    <w:rsid w:val="005D3FB3"/>
    <w:rsid w:val="005D58AD"/>
    <w:rsid w:val="005D6993"/>
    <w:rsid w:val="005E0984"/>
    <w:rsid w:val="005E2072"/>
    <w:rsid w:val="005E2C37"/>
    <w:rsid w:val="005E39F1"/>
    <w:rsid w:val="006068AA"/>
    <w:rsid w:val="00611890"/>
    <w:rsid w:val="00614CD1"/>
    <w:rsid w:val="00616A43"/>
    <w:rsid w:val="00624D11"/>
    <w:rsid w:val="00641748"/>
    <w:rsid w:val="00661833"/>
    <w:rsid w:val="0066528C"/>
    <w:rsid w:val="00666C2F"/>
    <w:rsid w:val="006714C9"/>
    <w:rsid w:val="0067392D"/>
    <w:rsid w:val="00674FE4"/>
    <w:rsid w:val="00675D75"/>
    <w:rsid w:val="006803A5"/>
    <w:rsid w:val="006825D9"/>
    <w:rsid w:val="00687FE7"/>
    <w:rsid w:val="00691E61"/>
    <w:rsid w:val="00694E99"/>
    <w:rsid w:val="00695DC4"/>
    <w:rsid w:val="006A1F54"/>
    <w:rsid w:val="006A2887"/>
    <w:rsid w:val="006A39ED"/>
    <w:rsid w:val="006A47C2"/>
    <w:rsid w:val="006A4E20"/>
    <w:rsid w:val="006A68C6"/>
    <w:rsid w:val="006B2539"/>
    <w:rsid w:val="006B2D39"/>
    <w:rsid w:val="006C1D63"/>
    <w:rsid w:val="006D6779"/>
    <w:rsid w:val="006E616C"/>
    <w:rsid w:val="006F08A7"/>
    <w:rsid w:val="006F4313"/>
    <w:rsid w:val="006F6039"/>
    <w:rsid w:val="00713731"/>
    <w:rsid w:val="007172FE"/>
    <w:rsid w:val="00717D9F"/>
    <w:rsid w:val="00750C5E"/>
    <w:rsid w:val="0075227A"/>
    <w:rsid w:val="00764AAA"/>
    <w:rsid w:val="00765186"/>
    <w:rsid w:val="00770485"/>
    <w:rsid w:val="00782ABE"/>
    <w:rsid w:val="007A0DBE"/>
    <w:rsid w:val="007A0FA4"/>
    <w:rsid w:val="007A43DE"/>
    <w:rsid w:val="007B26B3"/>
    <w:rsid w:val="007B6F86"/>
    <w:rsid w:val="007E3A20"/>
    <w:rsid w:val="007E53C1"/>
    <w:rsid w:val="007F2A94"/>
    <w:rsid w:val="007F5EF6"/>
    <w:rsid w:val="007F7503"/>
    <w:rsid w:val="00803AD8"/>
    <w:rsid w:val="00810057"/>
    <w:rsid w:val="008277D8"/>
    <w:rsid w:val="00827BE3"/>
    <w:rsid w:val="00834EAE"/>
    <w:rsid w:val="00836D67"/>
    <w:rsid w:val="008374A1"/>
    <w:rsid w:val="00846543"/>
    <w:rsid w:val="008472ED"/>
    <w:rsid w:val="00855EC6"/>
    <w:rsid w:val="00860C5D"/>
    <w:rsid w:val="0088572A"/>
    <w:rsid w:val="00890982"/>
    <w:rsid w:val="008937E6"/>
    <w:rsid w:val="00897560"/>
    <w:rsid w:val="008A6D8B"/>
    <w:rsid w:val="008B410D"/>
    <w:rsid w:val="008B7C23"/>
    <w:rsid w:val="008C10AB"/>
    <w:rsid w:val="008C4182"/>
    <w:rsid w:val="008C55F8"/>
    <w:rsid w:val="008C646C"/>
    <w:rsid w:val="008C7ADB"/>
    <w:rsid w:val="008C7F2D"/>
    <w:rsid w:val="008D0423"/>
    <w:rsid w:val="008D1609"/>
    <w:rsid w:val="008D29FC"/>
    <w:rsid w:val="008E19DC"/>
    <w:rsid w:val="008E3596"/>
    <w:rsid w:val="008E75CA"/>
    <w:rsid w:val="008F4490"/>
    <w:rsid w:val="00910A20"/>
    <w:rsid w:val="00913830"/>
    <w:rsid w:val="00916247"/>
    <w:rsid w:val="00917451"/>
    <w:rsid w:val="0093234B"/>
    <w:rsid w:val="009323FA"/>
    <w:rsid w:val="00935475"/>
    <w:rsid w:val="00937575"/>
    <w:rsid w:val="00942294"/>
    <w:rsid w:val="009427C2"/>
    <w:rsid w:val="00946FDE"/>
    <w:rsid w:val="009545CC"/>
    <w:rsid w:val="0097112C"/>
    <w:rsid w:val="00972B2A"/>
    <w:rsid w:val="009735C5"/>
    <w:rsid w:val="009804B8"/>
    <w:rsid w:val="0098425B"/>
    <w:rsid w:val="00984452"/>
    <w:rsid w:val="0098724C"/>
    <w:rsid w:val="00992C83"/>
    <w:rsid w:val="009936E0"/>
    <w:rsid w:val="00996A7B"/>
    <w:rsid w:val="00996D82"/>
    <w:rsid w:val="009A1571"/>
    <w:rsid w:val="009A4796"/>
    <w:rsid w:val="009A72DA"/>
    <w:rsid w:val="009B2D54"/>
    <w:rsid w:val="009C5EE7"/>
    <w:rsid w:val="009C730B"/>
    <w:rsid w:val="009D7D57"/>
    <w:rsid w:val="009F1085"/>
    <w:rsid w:val="00A11F18"/>
    <w:rsid w:val="00A135B3"/>
    <w:rsid w:val="00A21F49"/>
    <w:rsid w:val="00A22729"/>
    <w:rsid w:val="00A43A02"/>
    <w:rsid w:val="00A4563C"/>
    <w:rsid w:val="00A467E7"/>
    <w:rsid w:val="00A47051"/>
    <w:rsid w:val="00A551DA"/>
    <w:rsid w:val="00A55D32"/>
    <w:rsid w:val="00A56178"/>
    <w:rsid w:val="00A669AF"/>
    <w:rsid w:val="00A72ADC"/>
    <w:rsid w:val="00A73A1F"/>
    <w:rsid w:val="00A76A3F"/>
    <w:rsid w:val="00A76BC8"/>
    <w:rsid w:val="00A86581"/>
    <w:rsid w:val="00A92B92"/>
    <w:rsid w:val="00A9429A"/>
    <w:rsid w:val="00AA13C3"/>
    <w:rsid w:val="00AA3EE9"/>
    <w:rsid w:val="00AA5726"/>
    <w:rsid w:val="00AA6C81"/>
    <w:rsid w:val="00AA7F55"/>
    <w:rsid w:val="00AB175E"/>
    <w:rsid w:val="00AB48CE"/>
    <w:rsid w:val="00AB7A58"/>
    <w:rsid w:val="00AC4366"/>
    <w:rsid w:val="00AC5FDC"/>
    <w:rsid w:val="00AD4E60"/>
    <w:rsid w:val="00AD63A3"/>
    <w:rsid w:val="00AE5421"/>
    <w:rsid w:val="00AF50A7"/>
    <w:rsid w:val="00AF579D"/>
    <w:rsid w:val="00B05942"/>
    <w:rsid w:val="00B11D5D"/>
    <w:rsid w:val="00B17389"/>
    <w:rsid w:val="00B178FD"/>
    <w:rsid w:val="00B21C34"/>
    <w:rsid w:val="00B2202C"/>
    <w:rsid w:val="00B25357"/>
    <w:rsid w:val="00B269F8"/>
    <w:rsid w:val="00B26AB0"/>
    <w:rsid w:val="00B36387"/>
    <w:rsid w:val="00B52A5B"/>
    <w:rsid w:val="00B53349"/>
    <w:rsid w:val="00B53979"/>
    <w:rsid w:val="00B55425"/>
    <w:rsid w:val="00B5642F"/>
    <w:rsid w:val="00B61278"/>
    <w:rsid w:val="00B64B83"/>
    <w:rsid w:val="00B66497"/>
    <w:rsid w:val="00B72526"/>
    <w:rsid w:val="00B806D0"/>
    <w:rsid w:val="00B80FC5"/>
    <w:rsid w:val="00B841FC"/>
    <w:rsid w:val="00B85902"/>
    <w:rsid w:val="00B976A8"/>
    <w:rsid w:val="00BA201D"/>
    <w:rsid w:val="00BA299C"/>
    <w:rsid w:val="00BC0AA5"/>
    <w:rsid w:val="00BD3684"/>
    <w:rsid w:val="00BE21F3"/>
    <w:rsid w:val="00BE5796"/>
    <w:rsid w:val="00BF18C2"/>
    <w:rsid w:val="00BF1E17"/>
    <w:rsid w:val="00BF58BC"/>
    <w:rsid w:val="00BF76D0"/>
    <w:rsid w:val="00C0342C"/>
    <w:rsid w:val="00C036F9"/>
    <w:rsid w:val="00C03C47"/>
    <w:rsid w:val="00C04659"/>
    <w:rsid w:val="00C047C4"/>
    <w:rsid w:val="00C05DFE"/>
    <w:rsid w:val="00C11284"/>
    <w:rsid w:val="00C11994"/>
    <w:rsid w:val="00C142E3"/>
    <w:rsid w:val="00C27881"/>
    <w:rsid w:val="00C30D22"/>
    <w:rsid w:val="00C321AD"/>
    <w:rsid w:val="00C33E78"/>
    <w:rsid w:val="00C50C34"/>
    <w:rsid w:val="00C5117D"/>
    <w:rsid w:val="00C51410"/>
    <w:rsid w:val="00C6144A"/>
    <w:rsid w:val="00C61881"/>
    <w:rsid w:val="00C715A9"/>
    <w:rsid w:val="00C757B0"/>
    <w:rsid w:val="00C920DB"/>
    <w:rsid w:val="00C92CC0"/>
    <w:rsid w:val="00C94E0D"/>
    <w:rsid w:val="00CA39D7"/>
    <w:rsid w:val="00CA3FE7"/>
    <w:rsid w:val="00CA6C7C"/>
    <w:rsid w:val="00CB0CCA"/>
    <w:rsid w:val="00CC7979"/>
    <w:rsid w:val="00CD30A5"/>
    <w:rsid w:val="00CD6750"/>
    <w:rsid w:val="00CE1DBB"/>
    <w:rsid w:val="00CE258B"/>
    <w:rsid w:val="00CF47C4"/>
    <w:rsid w:val="00CF4CEB"/>
    <w:rsid w:val="00CF5690"/>
    <w:rsid w:val="00D00EE1"/>
    <w:rsid w:val="00D03CC8"/>
    <w:rsid w:val="00D06D2E"/>
    <w:rsid w:val="00D07F9A"/>
    <w:rsid w:val="00D14351"/>
    <w:rsid w:val="00D2413A"/>
    <w:rsid w:val="00D24B41"/>
    <w:rsid w:val="00D325A8"/>
    <w:rsid w:val="00D34AC2"/>
    <w:rsid w:val="00D3545C"/>
    <w:rsid w:val="00D473B2"/>
    <w:rsid w:val="00D50EE6"/>
    <w:rsid w:val="00D61C16"/>
    <w:rsid w:val="00D67509"/>
    <w:rsid w:val="00D7066D"/>
    <w:rsid w:val="00D741C5"/>
    <w:rsid w:val="00D765F9"/>
    <w:rsid w:val="00D81379"/>
    <w:rsid w:val="00D83B19"/>
    <w:rsid w:val="00D866D9"/>
    <w:rsid w:val="00D93E27"/>
    <w:rsid w:val="00D95316"/>
    <w:rsid w:val="00DB0011"/>
    <w:rsid w:val="00DB11A3"/>
    <w:rsid w:val="00DC1225"/>
    <w:rsid w:val="00DC3122"/>
    <w:rsid w:val="00DC7C0E"/>
    <w:rsid w:val="00DD51C2"/>
    <w:rsid w:val="00DD59AE"/>
    <w:rsid w:val="00DE3EA2"/>
    <w:rsid w:val="00DF1E67"/>
    <w:rsid w:val="00DF238D"/>
    <w:rsid w:val="00E103A5"/>
    <w:rsid w:val="00E14BF4"/>
    <w:rsid w:val="00E1734E"/>
    <w:rsid w:val="00E22485"/>
    <w:rsid w:val="00E266B2"/>
    <w:rsid w:val="00E33598"/>
    <w:rsid w:val="00E365A1"/>
    <w:rsid w:val="00E45394"/>
    <w:rsid w:val="00E62730"/>
    <w:rsid w:val="00E71797"/>
    <w:rsid w:val="00E717E8"/>
    <w:rsid w:val="00E74D1E"/>
    <w:rsid w:val="00E74FBE"/>
    <w:rsid w:val="00E75215"/>
    <w:rsid w:val="00E763ED"/>
    <w:rsid w:val="00E803A3"/>
    <w:rsid w:val="00E81C72"/>
    <w:rsid w:val="00E870D0"/>
    <w:rsid w:val="00E92982"/>
    <w:rsid w:val="00E975A4"/>
    <w:rsid w:val="00EA0C31"/>
    <w:rsid w:val="00EA162A"/>
    <w:rsid w:val="00EA490E"/>
    <w:rsid w:val="00EA7C07"/>
    <w:rsid w:val="00EB3EC5"/>
    <w:rsid w:val="00EB53D5"/>
    <w:rsid w:val="00EB6BF2"/>
    <w:rsid w:val="00EC2747"/>
    <w:rsid w:val="00EC2FE3"/>
    <w:rsid w:val="00EC5BC1"/>
    <w:rsid w:val="00EC6BB9"/>
    <w:rsid w:val="00EC7455"/>
    <w:rsid w:val="00ED35AD"/>
    <w:rsid w:val="00ED36FF"/>
    <w:rsid w:val="00EE3102"/>
    <w:rsid w:val="00EE3FD8"/>
    <w:rsid w:val="00EF2BC3"/>
    <w:rsid w:val="00EF2E2A"/>
    <w:rsid w:val="00F05BFC"/>
    <w:rsid w:val="00F05F72"/>
    <w:rsid w:val="00F06832"/>
    <w:rsid w:val="00F0780F"/>
    <w:rsid w:val="00F107FD"/>
    <w:rsid w:val="00F1157B"/>
    <w:rsid w:val="00F11A83"/>
    <w:rsid w:val="00F135CE"/>
    <w:rsid w:val="00F202B5"/>
    <w:rsid w:val="00F20E1C"/>
    <w:rsid w:val="00F23A54"/>
    <w:rsid w:val="00F24801"/>
    <w:rsid w:val="00F24D57"/>
    <w:rsid w:val="00F3384A"/>
    <w:rsid w:val="00F37A99"/>
    <w:rsid w:val="00F439D4"/>
    <w:rsid w:val="00F45679"/>
    <w:rsid w:val="00F6272E"/>
    <w:rsid w:val="00F62A03"/>
    <w:rsid w:val="00F66795"/>
    <w:rsid w:val="00F76079"/>
    <w:rsid w:val="00F772A0"/>
    <w:rsid w:val="00F77650"/>
    <w:rsid w:val="00F81941"/>
    <w:rsid w:val="00F81DA5"/>
    <w:rsid w:val="00F821B5"/>
    <w:rsid w:val="00F84C10"/>
    <w:rsid w:val="00F86430"/>
    <w:rsid w:val="00F878C0"/>
    <w:rsid w:val="00FA1050"/>
    <w:rsid w:val="00FB0F73"/>
    <w:rsid w:val="00FB34EB"/>
    <w:rsid w:val="00FB36DD"/>
    <w:rsid w:val="00FB506F"/>
    <w:rsid w:val="00FC4196"/>
    <w:rsid w:val="00FC4354"/>
    <w:rsid w:val="00FC7D6E"/>
    <w:rsid w:val="00FD1E59"/>
    <w:rsid w:val="00FD43A7"/>
    <w:rsid w:val="00FE33A0"/>
    <w:rsid w:val="00FF262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B0011"/>
    <w:pPr>
      <w:spacing w:line="240" w:lineRule="atLeast"/>
    </w:pPr>
    <w:rPr>
      <w:rFonts w:ascii="Verdana" w:eastAsia="Times New Roman" w:hAnsi="Verdana" w:cs="Times New Roman"/>
      <w:sz w:val="18"/>
      <w:szCs w:val="24"/>
    </w:rPr>
  </w:style>
  <w:style w:type="paragraph" w:styleId="Heading1">
    <w:name w:val="heading 1"/>
    <w:basedOn w:val="Normal"/>
    <w:next w:val="Normal"/>
    <w:link w:val="Heading1Char"/>
    <w:uiPriority w:val="99"/>
    <w:qFormat/>
    <w:rsid w:val="00B5642F"/>
    <w:pPr>
      <w:keepNext/>
      <w:numPr>
        <w:numId w:val="49"/>
      </w:numPr>
      <w:outlineLvl w:val="0"/>
    </w:pPr>
    <w:rPr>
      <w:b/>
      <w:bCs/>
      <w:kern w:val="32"/>
      <w:szCs w:val="18"/>
    </w:rPr>
  </w:style>
  <w:style w:type="paragraph" w:styleId="Heading2">
    <w:name w:val="heading 2"/>
    <w:basedOn w:val="Normal"/>
    <w:next w:val="Normal"/>
    <w:link w:val="Heading2Char"/>
    <w:uiPriority w:val="99"/>
    <w:qFormat/>
    <w:rsid w:val="00B5642F"/>
    <w:pPr>
      <w:keepNext/>
      <w:numPr>
        <w:ilvl w:val="1"/>
        <w:numId w:val="49"/>
      </w:numPr>
      <w:outlineLvl w:val="1"/>
    </w:pPr>
    <w:rPr>
      <w:b/>
      <w:bCs/>
      <w:iCs/>
      <w:szCs w:val="28"/>
    </w:rPr>
  </w:style>
  <w:style w:type="paragraph" w:styleId="Heading3">
    <w:name w:val="heading 3"/>
    <w:basedOn w:val="Normal"/>
    <w:next w:val="Normal"/>
    <w:link w:val="Heading3Char"/>
    <w:uiPriority w:val="99"/>
    <w:qFormat/>
    <w:rsid w:val="00B5642F"/>
    <w:pPr>
      <w:keepNext/>
      <w:numPr>
        <w:ilvl w:val="2"/>
        <w:numId w:val="49"/>
      </w:numPr>
      <w:spacing w:before="240" w:after="60"/>
      <w:outlineLvl w:val="2"/>
    </w:pPr>
    <w:rPr>
      <w:b/>
      <w:bCs/>
      <w:szCs w:val="18"/>
    </w:rPr>
  </w:style>
  <w:style w:type="paragraph" w:styleId="Heading4">
    <w:name w:val="heading 4"/>
    <w:basedOn w:val="Normal"/>
    <w:next w:val="Normal"/>
    <w:link w:val="Heading4Char"/>
    <w:uiPriority w:val="99"/>
    <w:qFormat/>
    <w:locked/>
    <w:rsid w:val="00DB0011"/>
    <w:pPr>
      <w:keepNext/>
      <w:numPr>
        <w:ilvl w:val="3"/>
        <w:numId w:val="49"/>
      </w:numPr>
      <w:spacing w:before="240" w:after="60"/>
      <w:outlineLvl w:val="3"/>
    </w:pPr>
    <w:rPr>
      <w:rFonts w:ascii="Times New Roman" w:eastAsia="DejaVu Sans" w:hAnsi="Times New Roman" w:cs="Lohit Hindi"/>
      <w:b/>
      <w:bCs/>
      <w:sz w:val="28"/>
      <w:szCs w:val="28"/>
    </w:rPr>
  </w:style>
  <w:style w:type="paragraph" w:styleId="Heading5">
    <w:name w:val="heading 5"/>
    <w:basedOn w:val="Normal"/>
    <w:next w:val="Normal"/>
    <w:link w:val="Heading5Char"/>
    <w:uiPriority w:val="99"/>
    <w:qFormat/>
    <w:locked/>
    <w:rsid w:val="00DB0011"/>
    <w:pPr>
      <w:numPr>
        <w:ilvl w:val="4"/>
        <w:numId w:val="49"/>
      </w:numPr>
      <w:spacing w:before="240" w:after="60"/>
      <w:outlineLvl w:val="4"/>
    </w:pPr>
    <w:rPr>
      <w:rFonts w:eastAsia="DejaVu Sans" w:cs="Lohit Hindi"/>
      <w:b/>
      <w:bCs/>
      <w:i/>
      <w:iCs/>
      <w:sz w:val="26"/>
      <w:szCs w:val="26"/>
    </w:rPr>
  </w:style>
  <w:style w:type="paragraph" w:styleId="Heading6">
    <w:name w:val="heading 6"/>
    <w:basedOn w:val="Normal"/>
    <w:next w:val="Normal"/>
    <w:link w:val="Heading6Char"/>
    <w:uiPriority w:val="99"/>
    <w:qFormat/>
    <w:locked/>
    <w:rsid w:val="00DB0011"/>
    <w:pPr>
      <w:numPr>
        <w:ilvl w:val="5"/>
        <w:numId w:val="49"/>
      </w:numPr>
      <w:spacing w:before="240" w:after="60"/>
      <w:outlineLvl w:val="5"/>
    </w:pPr>
    <w:rPr>
      <w:rFonts w:ascii="Times New Roman" w:eastAsia="DejaVu Sans" w:hAnsi="Times New Roman" w:cs="Lohit Hindi"/>
      <w:b/>
      <w:bCs/>
      <w:sz w:val="22"/>
      <w:szCs w:val="22"/>
    </w:rPr>
  </w:style>
  <w:style w:type="paragraph" w:styleId="Heading7">
    <w:name w:val="heading 7"/>
    <w:basedOn w:val="Normal"/>
    <w:next w:val="Normal"/>
    <w:link w:val="Heading7Char"/>
    <w:uiPriority w:val="99"/>
    <w:qFormat/>
    <w:locked/>
    <w:rsid w:val="00DB0011"/>
    <w:pPr>
      <w:numPr>
        <w:ilvl w:val="6"/>
        <w:numId w:val="49"/>
      </w:numPr>
      <w:spacing w:before="240" w:after="60"/>
      <w:outlineLvl w:val="6"/>
    </w:pPr>
    <w:rPr>
      <w:rFonts w:ascii="Times New Roman" w:eastAsia="DejaVu Sans" w:hAnsi="Times New Roman" w:cs="Lohit Hindi"/>
      <w:sz w:val="24"/>
    </w:rPr>
  </w:style>
  <w:style w:type="paragraph" w:styleId="Heading8">
    <w:name w:val="heading 8"/>
    <w:basedOn w:val="Normal"/>
    <w:next w:val="Normal"/>
    <w:link w:val="Heading8Char"/>
    <w:uiPriority w:val="99"/>
    <w:qFormat/>
    <w:locked/>
    <w:rsid w:val="00DB0011"/>
    <w:pPr>
      <w:numPr>
        <w:ilvl w:val="7"/>
        <w:numId w:val="49"/>
      </w:numPr>
      <w:spacing w:before="240" w:after="60"/>
      <w:outlineLvl w:val="7"/>
    </w:pPr>
    <w:rPr>
      <w:rFonts w:ascii="Times New Roman" w:eastAsia="DejaVu Sans" w:hAnsi="Times New Roman" w:cs="Lohit Hindi"/>
      <w:i/>
      <w:iCs/>
      <w:sz w:val="24"/>
    </w:rPr>
  </w:style>
  <w:style w:type="paragraph" w:styleId="Heading9">
    <w:name w:val="heading 9"/>
    <w:basedOn w:val="Normal"/>
    <w:next w:val="Normal"/>
    <w:link w:val="Heading9Char"/>
    <w:uiPriority w:val="99"/>
    <w:qFormat/>
    <w:locked/>
    <w:rsid w:val="00DB0011"/>
    <w:pPr>
      <w:numPr>
        <w:ilvl w:val="8"/>
        <w:numId w:val="49"/>
      </w:numPr>
      <w:spacing w:before="240" w:after="60"/>
      <w:outlineLvl w:val="8"/>
    </w:pPr>
    <w:rPr>
      <w:rFonts w:ascii="Arial" w:eastAsia="DejaVu Sans"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642F"/>
    <w:rPr>
      <w:rFonts w:ascii="Verdana" w:eastAsia="Times New Roman" w:hAnsi="Verdana" w:cs="Times New Roman"/>
      <w:b/>
      <w:bCs/>
      <w:kern w:val="32"/>
      <w:sz w:val="18"/>
      <w:szCs w:val="18"/>
    </w:rPr>
  </w:style>
  <w:style w:type="character" w:customStyle="1" w:styleId="Heading2Char">
    <w:name w:val="Heading 2 Char"/>
    <w:basedOn w:val="DefaultParagraphFont"/>
    <w:link w:val="Heading2"/>
    <w:uiPriority w:val="99"/>
    <w:locked/>
    <w:rsid w:val="00B5642F"/>
    <w:rPr>
      <w:rFonts w:ascii="Verdana" w:eastAsia="Times New Roman" w:hAnsi="Verdana" w:cs="Times New Roman"/>
      <w:b/>
      <w:bCs/>
      <w:iCs/>
      <w:sz w:val="18"/>
      <w:szCs w:val="28"/>
    </w:rPr>
  </w:style>
  <w:style w:type="character" w:customStyle="1" w:styleId="Heading3Char">
    <w:name w:val="Heading 3 Char"/>
    <w:basedOn w:val="DefaultParagraphFont"/>
    <w:link w:val="Heading3"/>
    <w:uiPriority w:val="99"/>
    <w:locked/>
    <w:rsid w:val="00B5642F"/>
    <w:rPr>
      <w:rFonts w:ascii="Verdana" w:eastAsia="Times New Roman" w:hAnsi="Verdana" w:cs="Times New Roman"/>
      <w:b/>
      <w:bCs/>
      <w:sz w:val="18"/>
      <w:szCs w:val="18"/>
    </w:rPr>
  </w:style>
  <w:style w:type="character" w:customStyle="1" w:styleId="Heading4Char">
    <w:name w:val="Heading 4 Char"/>
    <w:basedOn w:val="DefaultParagraphFont"/>
    <w:link w:val="Heading4"/>
    <w:uiPriority w:val="99"/>
    <w:locked/>
    <w:rsid w:val="00DB0011"/>
    <w:rPr>
      <w:b/>
      <w:bCs/>
      <w:sz w:val="28"/>
      <w:szCs w:val="28"/>
    </w:rPr>
  </w:style>
  <w:style w:type="character" w:customStyle="1" w:styleId="Heading5Char">
    <w:name w:val="Heading 5 Char"/>
    <w:basedOn w:val="DefaultParagraphFont"/>
    <w:link w:val="Heading5"/>
    <w:uiPriority w:val="99"/>
    <w:locked/>
    <w:rsid w:val="00DB0011"/>
    <w:rPr>
      <w:rFonts w:ascii="Verdana" w:hAnsi="Verdana"/>
      <w:b/>
      <w:bCs/>
      <w:i/>
      <w:iCs/>
      <w:sz w:val="26"/>
      <w:szCs w:val="26"/>
    </w:rPr>
  </w:style>
  <w:style w:type="character" w:customStyle="1" w:styleId="Heading6Char">
    <w:name w:val="Heading 6 Char"/>
    <w:basedOn w:val="DefaultParagraphFont"/>
    <w:link w:val="Heading6"/>
    <w:uiPriority w:val="99"/>
    <w:locked/>
    <w:rsid w:val="00DB0011"/>
    <w:rPr>
      <w:b/>
      <w:bCs/>
    </w:rPr>
  </w:style>
  <w:style w:type="character" w:customStyle="1" w:styleId="Heading7Char">
    <w:name w:val="Heading 7 Char"/>
    <w:basedOn w:val="DefaultParagraphFont"/>
    <w:link w:val="Heading7"/>
    <w:uiPriority w:val="99"/>
    <w:locked/>
    <w:rsid w:val="00DB0011"/>
    <w:rPr>
      <w:sz w:val="24"/>
      <w:szCs w:val="24"/>
    </w:rPr>
  </w:style>
  <w:style w:type="character" w:customStyle="1" w:styleId="Heading8Char">
    <w:name w:val="Heading 8 Char"/>
    <w:basedOn w:val="DefaultParagraphFont"/>
    <w:link w:val="Heading8"/>
    <w:uiPriority w:val="99"/>
    <w:locked/>
    <w:rsid w:val="00DB0011"/>
    <w:rPr>
      <w:i/>
      <w:iCs/>
      <w:sz w:val="24"/>
      <w:szCs w:val="24"/>
    </w:rPr>
  </w:style>
  <w:style w:type="character" w:customStyle="1" w:styleId="Heading9Char">
    <w:name w:val="Heading 9 Char"/>
    <w:basedOn w:val="DefaultParagraphFont"/>
    <w:link w:val="Heading9"/>
    <w:uiPriority w:val="99"/>
    <w:locked/>
    <w:rsid w:val="00DB0011"/>
    <w:rPr>
      <w:rFonts w:ascii="Arial" w:hAnsi="Arial" w:cs="Arial"/>
    </w:rPr>
  </w:style>
  <w:style w:type="paragraph" w:customStyle="1" w:styleId="Huisstijl-Titelcolofon">
    <w:name w:val="Huisstijl - Titelcolofon"/>
    <w:basedOn w:val="Huisstijl-Titelinleiding"/>
    <w:uiPriority w:val="99"/>
    <w:semiHidden/>
    <w:rsid w:val="00DB0011"/>
    <w:rPr>
      <w:noProof/>
    </w:rPr>
  </w:style>
  <w:style w:type="paragraph" w:customStyle="1" w:styleId="Textbody">
    <w:name w:val="Text body"/>
    <w:basedOn w:val="Normal"/>
    <w:uiPriority w:val="99"/>
    <w:semiHidden/>
    <w:rsid w:val="00DB0011"/>
    <w:pPr>
      <w:spacing w:after="120"/>
    </w:pPr>
  </w:style>
  <w:style w:type="paragraph" w:styleId="List">
    <w:name w:val="List"/>
    <w:basedOn w:val="Textbody"/>
    <w:uiPriority w:val="99"/>
    <w:semiHidden/>
    <w:rsid w:val="00DB0011"/>
  </w:style>
  <w:style w:type="paragraph" w:customStyle="1" w:styleId="Caption1">
    <w:name w:val="Caption1"/>
    <w:basedOn w:val="Normal"/>
    <w:uiPriority w:val="99"/>
    <w:semiHidden/>
    <w:rsid w:val="00DB0011"/>
    <w:pPr>
      <w:suppressLineNumbers/>
      <w:spacing w:before="120" w:after="120"/>
    </w:pPr>
    <w:rPr>
      <w:i/>
      <w:iCs/>
      <w:sz w:val="24"/>
    </w:rPr>
  </w:style>
  <w:style w:type="paragraph" w:customStyle="1" w:styleId="Index">
    <w:name w:val="Index"/>
    <w:basedOn w:val="Normal"/>
    <w:uiPriority w:val="99"/>
    <w:semiHidden/>
    <w:rsid w:val="00DB0011"/>
    <w:pPr>
      <w:suppressLineNumbers/>
    </w:pPr>
  </w:style>
  <w:style w:type="paragraph" w:customStyle="1" w:styleId="Huisstijl-Titelinhoud">
    <w:name w:val="Huisstijl - Titelinhoud"/>
    <w:basedOn w:val="Huisstijl-Titelinleiding"/>
    <w:uiPriority w:val="99"/>
    <w:semiHidden/>
    <w:rsid w:val="00DB0011"/>
    <w:rPr>
      <w:noProof/>
    </w:rPr>
  </w:style>
  <w:style w:type="paragraph" w:styleId="Subtitle">
    <w:name w:val="Subtitle"/>
    <w:basedOn w:val="Normal"/>
    <w:next w:val="Textbody"/>
    <w:link w:val="SubtitleChar"/>
    <w:uiPriority w:val="99"/>
    <w:qFormat/>
    <w:rsid w:val="00DB0011"/>
    <w:pPr>
      <w:keepNext/>
      <w:spacing w:before="240" w:after="120"/>
      <w:jc w:val="center"/>
    </w:pPr>
    <w:rPr>
      <w:rFonts w:ascii="Arial" w:eastAsia="DejaVu Sans" w:hAnsi="Arial"/>
      <w:i/>
      <w:iCs/>
      <w:sz w:val="28"/>
      <w:szCs w:val="28"/>
    </w:rPr>
  </w:style>
  <w:style w:type="character" w:customStyle="1" w:styleId="SubtitleChar">
    <w:name w:val="Subtitle Char"/>
    <w:basedOn w:val="DefaultParagraphFont"/>
    <w:link w:val="Subtitle"/>
    <w:uiPriority w:val="99"/>
    <w:semiHidden/>
    <w:locked/>
    <w:rsid w:val="00DB0011"/>
    <w:rPr>
      <w:rFonts w:ascii="Arial" w:hAnsi="Arial" w:cs="Times New Roman"/>
      <w:i/>
      <w:sz w:val="28"/>
    </w:rPr>
  </w:style>
  <w:style w:type="paragraph" w:customStyle="1" w:styleId="ContentsHeading">
    <w:name w:val="Contents Heading"/>
    <w:basedOn w:val="Normal"/>
    <w:uiPriority w:val="99"/>
    <w:semiHidden/>
    <w:rsid w:val="00DB0011"/>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DB0011"/>
    <w:pPr>
      <w:tabs>
        <w:tab w:val="right" w:leader="dot" w:pos="9637"/>
      </w:tabs>
      <w:spacing w:before="170"/>
    </w:pPr>
    <w:rPr>
      <w:sz w:val="26"/>
    </w:rPr>
  </w:style>
  <w:style w:type="paragraph" w:customStyle="1" w:styleId="Contents2">
    <w:name w:val="Contents 2"/>
    <w:basedOn w:val="Index"/>
    <w:uiPriority w:val="99"/>
    <w:semiHidden/>
    <w:rsid w:val="00DB0011"/>
    <w:pPr>
      <w:tabs>
        <w:tab w:val="right" w:leader="dot" w:pos="9637"/>
      </w:tabs>
      <w:spacing w:before="57"/>
      <w:ind w:left="283"/>
    </w:pPr>
  </w:style>
  <w:style w:type="paragraph" w:customStyle="1" w:styleId="Contents3">
    <w:name w:val="Contents 3"/>
    <w:basedOn w:val="Index"/>
    <w:uiPriority w:val="99"/>
    <w:semiHidden/>
    <w:rsid w:val="00DB0011"/>
    <w:pPr>
      <w:tabs>
        <w:tab w:val="right" w:leader="dot" w:pos="9921"/>
      </w:tabs>
      <w:ind w:left="850"/>
    </w:pPr>
  </w:style>
  <w:style w:type="paragraph" w:customStyle="1" w:styleId="TableContents">
    <w:name w:val="Table Contents"/>
    <w:basedOn w:val="Normal"/>
    <w:uiPriority w:val="99"/>
    <w:semiHidden/>
    <w:rsid w:val="00DB0011"/>
    <w:pPr>
      <w:suppressLineNumbers/>
    </w:pPr>
  </w:style>
  <w:style w:type="paragraph" w:customStyle="1" w:styleId="Huisstijl-Slotzin">
    <w:name w:val="Huisstijl - Slotzin"/>
    <w:basedOn w:val="Normal"/>
    <w:next w:val="Normal"/>
    <w:uiPriority w:val="99"/>
    <w:semiHidden/>
    <w:rsid w:val="00DB0011"/>
    <w:pPr>
      <w:spacing w:before="240"/>
    </w:pPr>
  </w:style>
  <w:style w:type="paragraph" w:customStyle="1" w:styleId="Framecontents">
    <w:name w:val="Frame contents"/>
    <w:basedOn w:val="Textbody"/>
    <w:uiPriority w:val="99"/>
    <w:semiHidden/>
    <w:rsid w:val="00DB0011"/>
  </w:style>
  <w:style w:type="paragraph" w:customStyle="1" w:styleId="Huisstijl-Paginanummer">
    <w:name w:val="Huisstijl - Paginanummer"/>
    <w:basedOn w:val="Normal"/>
    <w:uiPriority w:val="99"/>
    <w:semiHidden/>
    <w:rsid w:val="00DB0011"/>
    <w:pPr>
      <w:spacing w:line="240" w:lineRule="auto"/>
    </w:pPr>
    <w:rPr>
      <w:noProof/>
      <w:sz w:val="13"/>
    </w:rPr>
  </w:style>
  <w:style w:type="character" w:customStyle="1" w:styleId="Placeholder">
    <w:name w:val="Placeholder"/>
    <w:uiPriority w:val="99"/>
    <w:semiHidden/>
    <w:rsid w:val="00DB0011"/>
    <w:rPr>
      <w:smallCaps/>
      <w:color w:val="008080"/>
      <w:u w:val="dotted"/>
    </w:rPr>
  </w:style>
  <w:style w:type="character" w:customStyle="1" w:styleId="NumberingSymbols">
    <w:name w:val="Numbering Symbols"/>
    <w:uiPriority w:val="99"/>
    <w:semiHidden/>
    <w:rsid w:val="00DB0011"/>
    <w:rPr>
      <w:rFonts w:ascii="Verdana" w:hAnsi="Verdana"/>
      <w:sz w:val="18"/>
    </w:rPr>
  </w:style>
  <w:style w:type="character" w:customStyle="1" w:styleId="BulletSymbols">
    <w:name w:val="Bullet Symbols"/>
    <w:uiPriority w:val="99"/>
    <w:semiHidden/>
    <w:rsid w:val="00DB0011"/>
    <w:rPr>
      <w:rFonts w:ascii="Verdana" w:hAnsi="Verdana"/>
      <w:sz w:val="26"/>
    </w:rPr>
  </w:style>
  <w:style w:type="paragraph" w:styleId="Header">
    <w:name w:val="header"/>
    <w:basedOn w:val="broodtekst"/>
    <w:link w:val="HeaderChar"/>
    <w:uiPriority w:val="99"/>
    <w:semiHidden/>
    <w:rsid w:val="00DB0011"/>
    <w:pPr>
      <w:tabs>
        <w:tab w:val="center" w:pos="4536"/>
        <w:tab w:val="right" w:pos="9072"/>
      </w:tabs>
    </w:pPr>
    <w:rPr>
      <w:szCs w:val="18"/>
    </w:rPr>
  </w:style>
  <w:style w:type="character" w:customStyle="1" w:styleId="HeaderChar">
    <w:name w:val="Header Char"/>
    <w:basedOn w:val="DefaultParagraphFont"/>
    <w:link w:val="Header"/>
    <w:uiPriority w:val="99"/>
    <w:semiHidden/>
    <w:locked/>
    <w:rsid w:val="00DB0011"/>
    <w:rPr>
      <w:rFonts w:ascii="Verdana" w:hAnsi="Verdana" w:cs="Times New Roman"/>
      <w:sz w:val="18"/>
      <w:lang w:val="nl-NL" w:eastAsia="nl-NL"/>
    </w:rPr>
  </w:style>
  <w:style w:type="paragraph" w:styleId="Footer">
    <w:name w:val="footer"/>
    <w:basedOn w:val="broodtekst"/>
    <w:link w:val="FooterChar"/>
    <w:uiPriority w:val="99"/>
    <w:semiHidden/>
    <w:rsid w:val="00DB0011"/>
    <w:pPr>
      <w:tabs>
        <w:tab w:val="center" w:pos="4536"/>
        <w:tab w:val="right" w:pos="9072"/>
      </w:tabs>
    </w:pPr>
    <w:rPr>
      <w:szCs w:val="18"/>
    </w:rPr>
  </w:style>
  <w:style w:type="character" w:customStyle="1" w:styleId="FooterChar">
    <w:name w:val="Footer Char"/>
    <w:basedOn w:val="DefaultParagraphFont"/>
    <w:link w:val="Footer"/>
    <w:uiPriority w:val="99"/>
    <w:semiHidden/>
    <w:locked/>
    <w:rsid w:val="00DB0011"/>
    <w:rPr>
      <w:rFonts w:ascii="Verdana" w:hAnsi="Verdana" w:cs="Times New Roman"/>
      <w:sz w:val="18"/>
      <w:lang w:val="nl-NL" w:eastAsia="nl-NL"/>
    </w:rPr>
  </w:style>
  <w:style w:type="paragraph" w:styleId="BalloonText">
    <w:name w:val="Balloon Text"/>
    <w:basedOn w:val="Normal"/>
    <w:link w:val="BalloonTextChar"/>
    <w:uiPriority w:val="99"/>
    <w:semiHidden/>
    <w:rsid w:val="00DB0011"/>
    <w:rPr>
      <w:rFonts w:ascii="Tahoma" w:eastAsia="DejaVu Sans" w:hAnsi="Tahoma"/>
      <w:sz w:val="14"/>
      <w:szCs w:val="14"/>
    </w:rPr>
  </w:style>
  <w:style w:type="character" w:customStyle="1" w:styleId="BalloonTextChar">
    <w:name w:val="Balloon Text Char"/>
    <w:basedOn w:val="DefaultParagraphFont"/>
    <w:link w:val="BalloonText"/>
    <w:uiPriority w:val="99"/>
    <w:semiHidden/>
    <w:locked/>
    <w:rsid w:val="00DB0011"/>
    <w:rPr>
      <w:rFonts w:ascii="Tahoma" w:hAnsi="Tahoma" w:cs="Times New Roman"/>
      <w:sz w:val="14"/>
    </w:rPr>
  </w:style>
  <w:style w:type="paragraph" w:customStyle="1" w:styleId="Huisstijl-Titel">
    <w:name w:val="Huisstijl - Titel"/>
    <w:basedOn w:val="Normal"/>
    <w:uiPriority w:val="99"/>
    <w:semiHidden/>
    <w:rsid w:val="00DB0011"/>
    <w:pPr>
      <w:spacing w:before="60" w:after="320"/>
    </w:pPr>
    <w:rPr>
      <w:b/>
      <w:sz w:val="24"/>
    </w:rPr>
  </w:style>
  <w:style w:type="paragraph" w:customStyle="1" w:styleId="Huisstijl-Titelinleiding">
    <w:name w:val="Huisstijl - Titelinleiding"/>
    <w:basedOn w:val="Normal"/>
    <w:uiPriority w:val="99"/>
    <w:semiHidden/>
    <w:rsid w:val="00DB0011"/>
    <w:pPr>
      <w:spacing w:after="740"/>
    </w:pPr>
    <w:rPr>
      <w:sz w:val="24"/>
    </w:rPr>
  </w:style>
  <w:style w:type="table" w:styleId="TableGrid">
    <w:name w:val="Table Grid"/>
    <w:basedOn w:val="TableNormal"/>
    <w:uiPriority w:val="99"/>
    <w:semiHidden/>
    <w:rsid w:val="00DB001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el">
    <w:name w:val="subtitel"/>
    <w:basedOn w:val="broodtekst"/>
    <w:next w:val="broodtekst"/>
    <w:uiPriority w:val="99"/>
    <w:semiHidden/>
    <w:rsid w:val="00DB0011"/>
  </w:style>
  <w:style w:type="paragraph" w:customStyle="1" w:styleId="Huisstijl-Colofon">
    <w:name w:val="Huisstijl - Colofon"/>
    <w:basedOn w:val="Normal"/>
    <w:uiPriority w:val="99"/>
    <w:semiHidden/>
    <w:rsid w:val="00DB0011"/>
  </w:style>
  <w:style w:type="paragraph" w:customStyle="1" w:styleId="Huisstijl-koptekst">
    <w:name w:val="Huisstijl - koptekst"/>
    <w:basedOn w:val="Normal"/>
    <w:uiPriority w:val="99"/>
    <w:semiHidden/>
    <w:rsid w:val="00DB0011"/>
    <w:rPr>
      <w:sz w:val="13"/>
    </w:rPr>
  </w:style>
  <w:style w:type="character" w:customStyle="1" w:styleId="Huisstijl-Koptekststatus">
    <w:name w:val="Huisstijl - Koptekst status"/>
    <w:uiPriority w:val="99"/>
    <w:semiHidden/>
    <w:rsid w:val="00DB0011"/>
    <w:rPr>
      <w:rFonts w:ascii="Verdana" w:hAnsi="Verdana"/>
      <w:caps/>
      <w:sz w:val="13"/>
    </w:rPr>
  </w:style>
  <w:style w:type="paragraph" w:styleId="TOC1">
    <w:name w:val="toc 1"/>
    <w:basedOn w:val="Normal"/>
    <w:next w:val="Normal"/>
    <w:autoRedefine/>
    <w:uiPriority w:val="99"/>
    <w:rsid w:val="00DB0011"/>
    <w:pPr>
      <w:tabs>
        <w:tab w:val="left" w:pos="0"/>
      </w:tabs>
      <w:spacing w:before="240"/>
      <w:ind w:hanging="1134"/>
    </w:pPr>
    <w:rPr>
      <w:b/>
    </w:rPr>
  </w:style>
  <w:style w:type="character" w:styleId="Hyperlink">
    <w:name w:val="Hyperlink"/>
    <w:basedOn w:val="DefaultParagraphFont"/>
    <w:uiPriority w:val="99"/>
    <w:rsid w:val="00DB0011"/>
    <w:rPr>
      <w:rFonts w:cs="Times New Roman"/>
      <w:color w:val="0000FF"/>
      <w:u w:val="single"/>
    </w:rPr>
  </w:style>
  <w:style w:type="paragraph" w:styleId="TOC2">
    <w:name w:val="toc 2"/>
    <w:basedOn w:val="Normal"/>
    <w:next w:val="Normal"/>
    <w:autoRedefine/>
    <w:uiPriority w:val="99"/>
    <w:rsid w:val="00266FC4"/>
    <w:pPr>
      <w:tabs>
        <w:tab w:val="left" w:pos="0"/>
      </w:tabs>
      <w:ind w:hanging="1134"/>
    </w:pPr>
    <w:rPr>
      <w:noProof/>
    </w:rPr>
  </w:style>
  <w:style w:type="paragraph" w:customStyle="1" w:styleId="Huisstijl-GenummerdHoofdstuk">
    <w:name w:val="Huisstijl - GenummerdHoofdstuk"/>
    <w:basedOn w:val="Normal"/>
    <w:next w:val="Normal"/>
    <w:uiPriority w:val="99"/>
    <w:semiHidden/>
    <w:rsid w:val="00DB0011"/>
    <w:pPr>
      <w:pageBreakBefore/>
      <w:numPr>
        <w:numId w:val="3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Normal"/>
    <w:uiPriority w:val="99"/>
    <w:semiHidden/>
    <w:rsid w:val="00DB0011"/>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Normal"/>
    <w:uiPriority w:val="99"/>
    <w:semiHidden/>
    <w:rsid w:val="00DB0011"/>
    <w:pPr>
      <w:numPr>
        <w:ilvl w:val="2"/>
      </w:numPr>
      <w:tabs>
        <w:tab w:val="num" w:pos="1492"/>
      </w:tabs>
      <w:ind w:left="360"/>
      <w:outlineLvl w:val="2"/>
    </w:pPr>
    <w:rPr>
      <w:b w:val="0"/>
      <w:i/>
    </w:rPr>
  </w:style>
  <w:style w:type="paragraph" w:styleId="TOC3">
    <w:name w:val="toc 3"/>
    <w:basedOn w:val="Normal"/>
    <w:next w:val="Normal"/>
    <w:autoRedefine/>
    <w:uiPriority w:val="99"/>
    <w:rsid w:val="008F4490"/>
    <w:pPr>
      <w:tabs>
        <w:tab w:val="left" w:pos="0"/>
      </w:tabs>
      <w:ind w:hanging="1134"/>
    </w:pPr>
  </w:style>
  <w:style w:type="paragraph" w:styleId="TOC4">
    <w:name w:val="toc 4"/>
    <w:basedOn w:val="Normal"/>
    <w:next w:val="Normal"/>
    <w:autoRedefine/>
    <w:uiPriority w:val="99"/>
    <w:semiHidden/>
    <w:rsid w:val="00DB0011"/>
    <w:pPr>
      <w:spacing w:before="240"/>
    </w:pPr>
  </w:style>
  <w:style w:type="paragraph" w:styleId="TOC9">
    <w:name w:val="toc 9"/>
    <w:basedOn w:val="Normal"/>
    <w:next w:val="Normal"/>
    <w:uiPriority w:val="99"/>
    <w:semiHidden/>
    <w:rsid w:val="00DB0011"/>
    <w:pPr>
      <w:tabs>
        <w:tab w:val="right" w:pos="7699"/>
      </w:tabs>
    </w:pPr>
    <w:rPr>
      <w:rFonts w:cs="Mangal"/>
      <w:szCs w:val="21"/>
    </w:rPr>
  </w:style>
  <w:style w:type="paragraph" w:customStyle="1" w:styleId="broodtekst">
    <w:name w:val="broodtekst"/>
    <w:basedOn w:val="Normal"/>
    <w:link w:val="broodtekstChar3"/>
    <w:uiPriority w:val="99"/>
    <w:rsid w:val="00DB0011"/>
    <w:pPr>
      <w:tabs>
        <w:tab w:val="left" w:pos="227"/>
        <w:tab w:val="left" w:pos="454"/>
        <w:tab w:val="left" w:pos="680"/>
      </w:tabs>
      <w:autoSpaceDE w:val="0"/>
      <w:autoSpaceDN w:val="0"/>
      <w:adjustRightInd w:val="0"/>
    </w:pPr>
    <w:rPr>
      <w:rFonts w:eastAsia="DejaVu Sans"/>
      <w:szCs w:val="20"/>
    </w:rPr>
  </w:style>
  <w:style w:type="paragraph" w:customStyle="1" w:styleId="GenummerdHoofdstuk">
    <w:name w:val="GenummerdHoofdstuk"/>
    <w:basedOn w:val="broodtekst"/>
    <w:next w:val="broodtekst"/>
    <w:uiPriority w:val="99"/>
    <w:rsid w:val="00DB0011"/>
    <w:pPr>
      <w:pageBreakBefore/>
      <w:numPr>
        <w:numId w:val="38"/>
      </w:numPr>
      <w:spacing w:after="660" w:line="300" w:lineRule="atLeast"/>
    </w:pPr>
    <w:rPr>
      <w:sz w:val="24"/>
    </w:rPr>
  </w:style>
  <w:style w:type="paragraph" w:customStyle="1" w:styleId="OngenummerdeKop">
    <w:name w:val="OngenummerdeKop"/>
    <w:basedOn w:val="broodtekst"/>
    <w:next w:val="broodtekst"/>
    <w:uiPriority w:val="99"/>
    <w:rsid w:val="00DB0011"/>
    <w:pPr>
      <w:pageBreakBefore/>
      <w:spacing w:after="660" w:line="300" w:lineRule="atLeast"/>
    </w:pPr>
    <w:rPr>
      <w:sz w:val="24"/>
    </w:rPr>
  </w:style>
  <w:style w:type="paragraph" w:customStyle="1" w:styleId="OngenummerdeKopBijlage">
    <w:name w:val="OngenummerdeKopBijlage"/>
    <w:basedOn w:val="broodtekst"/>
    <w:next w:val="broodtekst"/>
    <w:uiPriority w:val="99"/>
    <w:rsid w:val="00DB0011"/>
    <w:pPr>
      <w:pageBreakBefore/>
      <w:numPr>
        <w:numId w:val="35"/>
      </w:numPr>
      <w:spacing w:after="660" w:line="300" w:lineRule="atLeast"/>
      <w:ind w:hanging="1134"/>
    </w:pPr>
    <w:rPr>
      <w:sz w:val="24"/>
    </w:rPr>
  </w:style>
  <w:style w:type="paragraph" w:customStyle="1" w:styleId="Paragraaf">
    <w:name w:val="Paragraaf"/>
    <w:basedOn w:val="broodtekst"/>
    <w:next w:val="broodtekst"/>
    <w:uiPriority w:val="99"/>
    <w:rsid w:val="00DB0011"/>
    <w:pPr>
      <w:numPr>
        <w:ilvl w:val="1"/>
        <w:numId w:val="38"/>
      </w:numPr>
      <w:spacing w:before="240"/>
    </w:pPr>
    <w:rPr>
      <w:b/>
    </w:rPr>
  </w:style>
  <w:style w:type="paragraph" w:customStyle="1" w:styleId="Subparagraaf">
    <w:name w:val="Subparagraaf"/>
    <w:basedOn w:val="broodtekst"/>
    <w:next w:val="broodtekst"/>
    <w:uiPriority w:val="99"/>
    <w:rsid w:val="00DB0011"/>
    <w:pPr>
      <w:numPr>
        <w:ilvl w:val="2"/>
        <w:numId w:val="38"/>
      </w:numPr>
      <w:spacing w:before="240"/>
    </w:pPr>
    <w:rPr>
      <w:i/>
    </w:rPr>
  </w:style>
  <w:style w:type="character" w:styleId="Strong">
    <w:name w:val="Strong"/>
    <w:basedOn w:val="DefaultParagraphFont"/>
    <w:uiPriority w:val="99"/>
    <w:qFormat/>
    <w:locked/>
    <w:rsid w:val="00DB0011"/>
    <w:rPr>
      <w:rFonts w:cs="Times New Roman"/>
      <w:b/>
    </w:rPr>
  </w:style>
  <w:style w:type="paragraph" w:styleId="TOC5">
    <w:name w:val="toc 5"/>
    <w:basedOn w:val="Normal"/>
    <w:next w:val="Normal"/>
    <w:autoRedefine/>
    <w:uiPriority w:val="99"/>
    <w:semiHidden/>
    <w:locked/>
    <w:rsid w:val="00DB0011"/>
    <w:pPr>
      <w:tabs>
        <w:tab w:val="left" w:pos="0"/>
      </w:tabs>
      <w:spacing w:before="240"/>
      <w:ind w:left="-1134"/>
    </w:pPr>
    <w:rPr>
      <w:b/>
    </w:rPr>
  </w:style>
  <w:style w:type="paragraph" w:styleId="NoSpacing">
    <w:name w:val="No Spacing"/>
    <w:uiPriority w:val="99"/>
    <w:qFormat/>
    <w:rsid w:val="00DB0011"/>
    <w:pPr>
      <w:widowControl w:val="0"/>
      <w:suppressAutoHyphens/>
      <w:autoSpaceDN w:val="0"/>
      <w:textAlignment w:val="baseline"/>
    </w:pPr>
    <w:rPr>
      <w:rFonts w:ascii="Verdana" w:eastAsia="Times New Roman" w:hAnsi="Verdana"/>
      <w:sz w:val="18"/>
      <w:szCs w:val="18"/>
    </w:rPr>
  </w:style>
  <w:style w:type="character" w:styleId="BookTitle">
    <w:name w:val="Book Title"/>
    <w:basedOn w:val="DefaultParagraphFont"/>
    <w:uiPriority w:val="99"/>
    <w:qFormat/>
    <w:rsid w:val="00DB0011"/>
    <w:rPr>
      <w:rFonts w:cs="Times New Roman"/>
      <w:b/>
      <w:smallCaps/>
      <w:spacing w:val="5"/>
    </w:rPr>
  </w:style>
  <w:style w:type="paragraph" w:styleId="ListParagraph">
    <w:name w:val="List Paragraph"/>
    <w:basedOn w:val="Normal"/>
    <w:uiPriority w:val="99"/>
    <w:qFormat/>
    <w:rsid w:val="00DB0011"/>
    <w:pPr>
      <w:ind w:left="720"/>
      <w:contextualSpacing/>
    </w:pPr>
  </w:style>
  <w:style w:type="paragraph" w:styleId="Bibliography">
    <w:name w:val="Bibliography"/>
    <w:basedOn w:val="Normal"/>
    <w:next w:val="Normal"/>
    <w:uiPriority w:val="99"/>
    <w:semiHidden/>
    <w:rsid w:val="00DB0011"/>
  </w:style>
  <w:style w:type="paragraph" w:styleId="Salutation">
    <w:name w:val="Salutation"/>
    <w:basedOn w:val="Normal"/>
    <w:next w:val="Normal"/>
    <w:link w:val="SalutationChar"/>
    <w:uiPriority w:val="99"/>
    <w:semiHidden/>
    <w:rsid w:val="00DB0011"/>
    <w:rPr>
      <w:rFonts w:eastAsia="DejaVu Sans"/>
      <w:szCs w:val="18"/>
    </w:rPr>
  </w:style>
  <w:style w:type="character" w:customStyle="1" w:styleId="SalutationChar">
    <w:name w:val="Salutation Char"/>
    <w:basedOn w:val="DefaultParagraphFont"/>
    <w:link w:val="Salutation"/>
    <w:uiPriority w:val="99"/>
    <w:semiHidden/>
    <w:locked/>
    <w:rsid w:val="00DB0011"/>
    <w:rPr>
      <w:rFonts w:ascii="Verdana" w:hAnsi="Verdana" w:cs="Times New Roman"/>
      <w:sz w:val="18"/>
    </w:rPr>
  </w:style>
  <w:style w:type="paragraph" w:styleId="EnvelopeAddress">
    <w:name w:val="envelope address"/>
    <w:basedOn w:val="Normal"/>
    <w:uiPriority w:val="99"/>
    <w:semiHidden/>
    <w:rsid w:val="00DB0011"/>
    <w:pPr>
      <w:framePr w:w="7920" w:h="1980" w:hRule="exact" w:hSpace="141" w:wrap="auto" w:hAnchor="page" w:xAlign="center" w:yAlign="bottom"/>
      <w:spacing w:line="240" w:lineRule="auto"/>
      <w:ind w:left="2880"/>
    </w:pPr>
    <w:rPr>
      <w:rFonts w:ascii="Cambria" w:eastAsia="DejaVu Sans" w:hAnsi="Cambria"/>
      <w:sz w:val="24"/>
    </w:rPr>
  </w:style>
  <w:style w:type="paragraph" w:styleId="Closing">
    <w:name w:val="Closing"/>
    <w:basedOn w:val="Normal"/>
    <w:link w:val="ClosingChar"/>
    <w:uiPriority w:val="99"/>
    <w:semiHidden/>
    <w:rsid w:val="00DB0011"/>
    <w:pPr>
      <w:spacing w:line="240" w:lineRule="auto"/>
      <w:ind w:left="4252"/>
    </w:pPr>
    <w:rPr>
      <w:rFonts w:eastAsia="DejaVu Sans"/>
      <w:szCs w:val="18"/>
    </w:rPr>
  </w:style>
  <w:style w:type="character" w:customStyle="1" w:styleId="ClosingChar">
    <w:name w:val="Closing Char"/>
    <w:basedOn w:val="DefaultParagraphFont"/>
    <w:link w:val="Closing"/>
    <w:uiPriority w:val="99"/>
    <w:semiHidden/>
    <w:locked/>
    <w:rsid w:val="00DB0011"/>
    <w:rPr>
      <w:rFonts w:ascii="Verdana" w:hAnsi="Verdana" w:cs="Times New Roman"/>
      <w:sz w:val="18"/>
    </w:rPr>
  </w:style>
  <w:style w:type="paragraph" w:styleId="MessageHeader">
    <w:name w:val="Message Header"/>
    <w:basedOn w:val="Normal"/>
    <w:link w:val="MessageHeaderChar"/>
    <w:uiPriority w:val="99"/>
    <w:semiHidden/>
    <w:rsid w:val="00DB001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DejaVu Sans" w:hAnsi="Cambria"/>
      <w:sz w:val="24"/>
    </w:rPr>
  </w:style>
  <w:style w:type="character" w:customStyle="1" w:styleId="MessageHeaderChar">
    <w:name w:val="Message Header Char"/>
    <w:basedOn w:val="DefaultParagraphFont"/>
    <w:link w:val="MessageHeader"/>
    <w:uiPriority w:val="99"/>
    <w:semiHidden/>
    <w:locked/>
    <w:rsid w:val="00DB0011"/>
    <w:rPr>
      <w:rFonts w:ascii="Cambria" w:hAnsi="Cambria" w:cs="Times New Roman"/>
      <w:sz w:val="24"/>
      <w:shd w:val="pct20" w:color="auto" w:fill="auto"/>
    </w:rPr>
  </w:style>
  <w:style w:type="paragraph" w:styleId="TOAHeading">
    <w:name w:val="toa heading"/>
    <w:basedOn w:val="Normal"/>
    <w:next w:val="Normal"/>
    <w:uiPriority w:val="99"/>
    <w:semiHidden/>
    <w:rsid w:val="00DB0011"/>
    <w:pPr>
      <w:spacing w:before="120"/>
    </w:pPr>
    <w:rPr>
      <w:rFonts w:ascii="Cambria" w:eastAsia="DejaVu Sans" w:hAnsi="Cambria"/>
      <w:b/>
      <w:bCs/>
      <w:sz w:val="24"/>
    </w:rPr>
  </w:style>
  <w:style w:type="paragraph" w:styleId="NormalWeb">
    <w:name w:val="Normal (Web)"/>
    <w:basedOn w:val="Normal"/>
    <w:uiPriority w:val="99"/>
    <w:semiHidden/>
    <w:rsid w:val="00DB0011"/>
    <w:rPr>
      <w:rFonts w:ascii="Times New Roman" w:hAnsi="Times New Roman"/>
      <w:sz w:val="24"/>
    </w:rPr>
  </w:style>
  <w:style w:type="paragraph" w:styleId="BodyText">
    <w:name w:val="Body Text"/>
    <w:basedOn w:val="Normal"/>
    <w:link w:val="BodyTextChar"/>
    <w:uiPriority w:val="99"/>
    <w:semiHidden/>
    <w:rsid w:val="00DB0011"/>
    <w:pPr>
      <w:spacing w:after="120"/>
    </w:pPr>
    <w:rPr>
      <w:rFonts w:eastAsia="DejaVu Sans"/>
      <w:szCs w:val="18"/>
    </w:rPr>
  </w:style>
  <w:style w:type="character" w:customStyle="1" w:styleId="BodyTextChar">
    <w:name w:val="Body Text Char"/>
    <w:basedOn w:val="DefaultParagraphFont"/>
    <w:link w:val="BodyText"/>
    <w:uiPriority w:val="99"/>
    <w:semiHidden/>
    <w:locked/>
    <w:rsid w:val="00DB0011"/>
    <w:rPr>
      <w:rFonts w:ascii="Verdana" w:hAnsi="Verdana" w:cs="Times New Roman"/>
      <w:sz w:val="18"/>
    </w:rPr>
  </w:style>
  <w:style w:type="table" w:styleId="Table3Deffects1">
    <w:name w:val="Table 3D effects 1"/>
    <w:basedOn w:val="TableNormal"/>
    <w:uiPriority w:val="99"/>
    <w:semiHidden/>
    <w:rsid w:val="00DB0011"/>
    <w:pPr>
      <w:widowControl w:val="0"/>
      <w:suppressAutoHyphens/>
      <w:autoSpaceDN w:val="0"/>
      <w:spacing w:line="240" w:lineRule="exact"/>
      <w:textAlignment w:val="baseline"/>
    </w:pPr>
    <w:rPr>
      <w:sz w:val="20"/>
      <w:szCs w:val="20"/>
    </w:rPr>
    <w:tblPr>
      <w:tblInd w:w="0" w:type="dxa"/>
      <w:tblCellMar>
        <w:top w:w="0" w:type="dxa"/>
        <w:left w:w="108" w:type="dxa"/>
        <w:bottom w:w="0" w:type="dxa"/>
        <w:right w:w="108" w:type="dxa"/>
      </w:tblCellMar>
    </w:tblPr>
    <w:tcPr>
      <w:shd w:val="solid" w:color="C0C0C0" w:fill="FFFFFF"/>
    </w:tcPr>
    <w:tblStylePr w:type="firstRow">
      <w:rPr>
        <w:rFonts w:cs="Tahoma"/>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ahoma"/>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B0011"/>
    <w:pPr>
      <w:widowControl w:val="0"/>
      <w:suppressAutoHyphens/>
      <w:autoSpaceDN w:val="0"/>
      <w:spacing w:line="240" w:lineRule="exact"/>
      <w:textAlignment w:val="baseline"/>
    </w:pPr>
    <w:rPr>
      <w:sz w:val="20"/>
      <w:szCs w:val="20"/>
    </w:rPr>
    <w:tblPr>
      <w:tblStyleRowBandSize w:val="1"/>
      <w:tblStyleColBandSize w:val="1"/>
      <w:tblInd w:w="0" w:type="dxa"/>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rPr>
      <w:tblPr/>
      <w:tcPr>
        <w:shd w:val="solid" w:color="C0C0C0" w:fill="FFFFFF"/>
      </w:tcPr>
    </w:tblStylePr>
    <w:tblStylePr w:type="band2Vert">
      <w:rPr>
        <w:rFonts w:cs="Tahoma"/>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paragraph" w:styleId="EnvelopeReturn">
    <w:name w:val="envelope return"/>
    <w:basedOn w:val="Normal"/>
    <w:uiPriority w:val="99"/>
    <w:semiHidden/>
    <w:rsid w:val="00DB0011"/>
    <w:rPr>
      <w:rFonts w:ascii="Arial" w:hAnsi="Arial" w:cs="Arial"/>
      <w:sz w:val="20"/>
      <w:szCs w:val="20"/>
    </w:rPr>
  </w:style>
  <w:style w:type="paragraph" w:styleId="BlockText">
    <w:name w:val="Block Text"/>
    <w:basedOn w:val="Normal"/>
    <w:uiPriority w:val="99"/>
    <w:semiHidden/>
    <w:rsid w:val="00DB0011"/>
    <w:pPr>
      <w:spacing w:after="120"/>
      <w:ind w:left="1440" w:right="1440"/>
    </w:pPr>
  </w:style>
  <w:style w:type="paragraph" w:styleId="Date">
    <w:name w:val="Date"/>
    <w:basedOn w:val="Normal"/>
    <w:next w:val="Normal"/>
    <w:link w:val="DateChar"/>
    <w:uiPriority w:val="99"/>
    <w:semiHidden/>
    <w:rsid w:val="00DB0011"/>
    <w:rPr>
      <w:rFonts w:eastAsia="DejaVu Sans"/>
      <w:szCs w:val="18"/>
    </w:rPr>
  </w:style>
  <w:style w:type="character" w:customStyle="1" w:styleId="DateChar">
    <w:name w:val="Date Char"/>
    <w:basedOn w:val="DefaultParagraphFont"/>
    <w:link w:val="Date"/>
    <w:uiPriority w:val="99"/>
    <w:semiHidden/>
    <w:locked/>
    <w:rsid w:val="00DB0011"/>
    <w:rPr>
      <w:rFonts w:ascii="Verdana" w:hAnsi="Verdana" w:cs="Times New Roman"/>
      <w:sz w:val="18"/>
    </w:rPr>
  </w:style>
  <w:style w:type="table" w:styleId="TableSimple1">
    <w:name w:val="Table Simple 1"/>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B0011"/>
    <w:pPr>
      <w:widowControl w:val="0"/>
      <w:suppressAutoHyphens/>
      <w:autoSpaceDN w:val="0"/>
      <w:spacing w:line="240" w:lineRule="exact"/>
      <w:textAlignment w:val="baseline"/>
    </w:pPr>
    <w:rPr>
      <w:sz w:val="20"/>
      <w:szCs w:val="20"/>
    </w:rPr>
    <w:tblPr>
      <w:tblInd w:w="0" w:type="dxa"/>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6" w:space="0" w:color="000000"/>
          <w:tl2br w:val="none" w:sz="0" w:space="0" w:color="auto"/>
          <w:tr2bl w:val="none" w:sz="0" w:space="0" w:color="auto"/>
        </w:tcBorders>
      </w:tcPr>
    </w:tblStylePr>
    <w:tblStylePr w:type="neCell">
      <w:rPr>
        <w:rFonts w:cs="Tahoma"/>
      </w:rPr>
      <w:tblPr/>
      <w:tcPr>
        <w:tcBorders>
          <w:left w:val="none" w:sz="0" w:space="0" w:color="auto"/>
          <w:tl2br w:val="none" w:sz="0" w:space="0" w:color="auto"/>
          <w:tr2bl w:val="none" w:sz="0" w:space="0" w:color="auto"/>
        </w:tcBorders>
      </w:tcPr>
    </w:tblStylePr>
    <w:tblStylePr w:type="swCell">
      <w:rPr>
        <w:rFonts w:cs="Tahoma"/>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pct20" w:color="000000" w:fill="FFFFFF"/>
      </w:tcPr>
    </w:tblStylePr>
    <w:tblStylePr w:type="band1Horz">
      <w:rPr>
        <w:rFonts w:cs="Tahoma"/>
      </w:rPr>
      <w:tblPr/>
      <w:tcPr>
        <w:tcBorders>
          <w:tl2br w:val="none" w:sz="0" w:space="0" w:color="auto"/>
          <w:tr2bl w:val="none" w:sz="0" w:space="0" w:color="auto"/>
        </w:tcBorders>
        <w:shd w:val="pct5" w:color="000000" w:fill="FFFFFF"/>
      </w:tcPr>
    </w:tblStylePr>
    <w:tblStylePr w:type="band2Horz">
      <w:rPr>
        <w:rFonts w:cs="Tahoma"/>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rsid w:val="00DB0011"/>
    <w:rPr>
      <w:rFonts w:eastAsia="DejaVu Sans"/>
      <w:szCs w:val="18"/>
    </w:rPr>
  </w:style>
  <w:style w:type="character" w:customStyle="1" w:styleId="E-mailSignatureChar">
    <w:name w:val="E-mail Signature Char"/>
    <w:basedOn w:val="DefaultParagraphFont"/>
    <w:link w:val="E-mailSignature"/>
    <w:uiPriority w:val="99"/>
    <w:semiHidden/>
    <w:locked/>
    <w:rsid w:val="00DB0011"/>
    <w:rPr>
      <w:rFonts w:ascii="Verdana" w:hAnsi="Verdana" w:cs="Times New Roman"/>
      <w:sz w:val="18"/>
    </w:rPr>
  </w:style>
  <w:style w:type="character" w:styleId="FollowedHyperlink">
    <w:name w:val="FollowedHyperlink"/>
    <w:basedOn w:val="DefaultParagraphFont"/>
    <w:uiPriority w:val="99"/>
    <w:semiHidden/>
    <w:locked/>
    <w:rsid w:val="00DB0011"/>
    <w:rPr>
      <w:rFonts w:cs="Times New Roman"/>
      <w:color w:val="000080"/>
      <w:u w:val="single"/>
    </w:rPr>
  </w:style>
  <w:style w:type="paragraph" w:styleId="Signature">
    <w:name w:val="Signature"/>
    <w:basedOn w:val="Normal"/>
    <w:link w:val="SignatureChar"/>
    <w:uiPriority w:val="99"/>
    <w:semiHidden/>
    <w:locked/>
    <w:rsid w:val="00DB0011"/>
    <w:pPr>
      <w:ind w:left="4252"/>
    </w:pPr>
    <w:rPr>
      <w:rFonts w:eastAsia="DejaVu Sans"/>
      <w:szCs w:val="18"/>
    </w:rPr>
  </w:style>
  <w:style w:type="character" w:customStyle="1" w:styleId="SignatureChar">
    <w:name w:val="Signature Char"/>
    <w:basedOn w:val="DefaultParagraphFont"/>
    <w:link w:val="Signature"/>
    <w:uiPriority w:val="99"/>
    <w:semiHidden/>
    <w:locked/>
    <w:rsid w:val="00DB0011"/>
    <w:rPr>
      <w:rFonts w:ascii="Verdana" w:hAnsi="Verdana" w:cs="Times New Roman"/>
      <w:sz w:val="18"/>
    </w:rPr>
  </w:style>
  <w:style w:type="paragraph" w:styleId="HTMLPreformatted">
    <w:name w:val="HTML Preformatted"/>
    <w:basedOn w:val="Normal"/>
    <w:link w:val="HTMLPreformattedChar"/>
    <w:uiPriority w:val="99"/>
    <w:semiHidden/>
    <w:locked/>
    <w:rsid w:val="00DB0011"/>
    <w:rPr>
      <w:rFonts w:ascii="Courier New" w:eastAsia="DejaVu Sans" w:hAnsi="Courier New"/>
      <w:sz w:val="20"/>
      <w:szCs w:val="20"/>
    </w:rPr>
  </w:style>
  <w:style w:type="character" w:customStyle="1" w:styleId="HTMLPreformattedChar">
    <w:name w:val="HTML Preformatted Char"/>
    <w:basedOn w:val="DefaultParagraphFont"/>
    <w:link w:val="HTMLPreformatted"/>
    <w:uiPriority w:val="99"/>
    <w:semiHidden/>
    <w:locked/>
    <w:rsid w:val="00DB0011"/>
    <w:rPr>
      <w:rFonts w:ascii="Courier New" w:hAnsi="Courier New" w:cs="Times New Roman"/>
      <w:sz w:val="20"/>
    </w:rPr>
  </w:style>
  <w:style w:type="character" w:styleId="HTMLCode">
    <w:name w:val="HTML Code"/>
    <w:basedOn w:val="DefaultParagraphFont"/>
    <w:uiPriority w:val="99"/>
    <w:semiHidden/>
    <w:rsid w:val="00DB0011"/>
    <w:rPr>
      <w:rFonts w:ascii="Courier New" w:hAnsi="Courier New" w:cs="Times New Roman"/>
      <w:sz w:val="20"/>
    </w:rPr>
  </w:style>
  <w:style w:type="character" w:styleId="HTMLDefinition">
    <w:name w:val="HTML Definition"/>
    <w:basedOn w:val="DefaultParagraphFont"/>
    <w:uiPriority w:val="99"/>
    <w:semiHidden/>
    <w:rsid w:val="00DB0011"/>
    <w:rPr>
      <w:rFonts w:cs="Times New Roman"/>
      <w:i/>
    </w:rPr>
  </w:style>
  <w:style w:type="character" w:styleId="HTMLVariable">
    <w:name w:val="HTML Variable"/>
    <w:basedOn w:val="DefaultParagraphFont"/>
    <w:uiPriority w:val="99"/>
    <w:semiHidden/>
    <w:rsid w:val="00DB0011"/>
    <w:rPr>
      <w:rFonts w:cs="Times New Roman"/>
      <w:i/>
    </w:rPr>
  </w:style>
  <w:style w:type="character" w:styleId="HTMLAcronym">
    <w:name w:val="HTML Acronym"/>
    <w:basedOn w:val="DefaultParagraphFont"/>
    <w:uiPriority w:val="99"/>
    <w:semiHidden/>
    <w:rsid w:val="00DB0011"/>
    <w:rPr>
      <w:rFonts w:cs="Times New Roman"/>
    </w:rPr>
  </w:style>
  <w:style w:type="paragraph" w:styleId="HTMLAddress">
    <w:name w:val="HTML Address"/>
    <w:basedOn w:val="Normal"/>
    <w:link w:val="HTMLAddressChar"/>
    <w:uiPriority w:val="99"/>
    <w:semiHidden/>
    <w:rsid w:val="00DB0011"/>
    <w:rPr>
      <w:rFonts w:eastAsia="DejaVu Sans"/>
      <w:i/>
      <w:iCs/>
      <w:szCs w:val="18"/>
    </w:rPr>
  </w:style>
  <w:style w:type="character" w:customStyle="1" w:styleId="HTMLAddressChar">
    <w:name w:val="HTML Address Char"/>
    <w:basedOn w:val="DefaultParagraphFont"/>
    <w:link w:val="HTMLAddress"/>
    <w:uiPriority w:val="99"/>
    <w:semiHidden/>
    <w:locked/>
    <w:rsid w:val="00DB0011"/>
    <w:rPr>
      <w:rFonts w:ascii="Verdana" w:hAnsi="Verdana" w:cs="Times New Roman"/>
      <w:i/>
      <w:sz w:val="18"/>
    </w:rPr>
  </w:style>
  <w:style w:type="character" w:styleId="HTMLCite">
    <w:name w:val="HTML Cite"/>
    <w:basedOn w:val="DefaultParagraphFont"/>
    <w:uiPriority w:val="99"/>
    <w:semiHidden/>
    <w:rsid w:val="00DB0011"/>
    <w:rPr>
      <w:rFonts w:cs="Times New Roman"/>
      <w:i/>
    </w:rPr>
  </w:style>
  <w:style w:type="character" w:styleId="HTMLTypewriter">
    <w:name w:val="HTML Typewriter"/>
    <w:basedOn w:val="DefaultParagraphFont"/>
    <w:uiPriority w:val="99"/>
    <w:semiHidden/>
    <w:rsid w:val="00DB0011"/>
    <w:rPr>
      <w:rFonts w:ascii="Courier New" w:hAnsi="Courier New" w:cs="Times New Roman"/>
      <w:sz w:val="20"/>
    </w:rPr>
  </w:style>
  <w:style w:type="character" w:styleId="HTMLKeyboard">
    <w:name w:val="HTML Keyboard"/>
    <w:basedOn w:val="DefaultParagraphFont"/>
    <w:uiPriority w:val="99"/>
    <w:semiHidden/>
    <w:rsid w:val="00DB0011"/>
    <w:rPr>
      <w:rFonts w:ascii="Courier New" w:hAnsi="Courier New" w:cs="Times New Roman"/>
      <w:sz w:val="20"/>
    </w:rPr>
  </w:style>
  <w:style w:type="character" w:styleId="HTMLSample">
    <w:name w:val="HTML Sample"/>
    <w:basedOn w:val="DefaultParagraphFont"/>
    <w:uiPriority w:val="99"/>
    <w:semiHidden/>
    <w:rsid w:val="00DB0011"/>
    <w:rPr>
      <w:rFonts w:ascii="Courier New" w:hAnsi="Courier New" w:cs="Times New Roman"/>
    </w:rPr>
  </w:style>
  <w:style w:type="table" w:styleId="TableClassic1">
    <w:name w:val="Table Classic 1"/>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shd w:val="solid" w:color="C0C0C0" w:fill="FFFFFF"/>
      </w:tcPr>
    </w:tblStylePr>
    <w:tblStylePr w:type="neCell">
      <w:rPr>
        <w:rFonts w:cs="Tahoma"/>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B0011"/>
    <w:pPr>
      <w:widowControl w:val="0"/>
      <w:suppressAutoHyphens/>
      <w:autoSpaceDN w:val="0"/>
      <w:spacing w:line="240" w:lineRule="exact"/>
      <w:textAlignment w:val="baseline"/>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ahoma"/>
      </w:rPr>
      <w:tblPr/>
      <w:tcPr>
        <w:tcBorders>
          <w:bottom w:val="single" w:sz="6" w:space="0" w:color="000000"/>
          <w:tl2br w:val="none" w:sz="0" w:space="0" w:color="auto"/>
          <w:tr2bl w:val="none" w:sz="0" w:space="0" w:color="auto"/>
        </w:tcBorders>
        <w:shd w:val="solid" w:color="000080" w:fill="FFFFFF"/>
      </w:tcPr>
    </w:tblStylePr>
    <w:tblStylePr w:type="lastRow">
      <w:rPr>
        <w:rFonts w:cs="Tahoma"/>
      </w:rPr>
      <w:tblPr/>
      <w:tcPr>
        <w:tcBorders>
          <w:top w:val="single" w:sz="12" w:space="0" w:color="000000"/>
          <w:tl2br w:val="none" w:sz="0" w:space="0" w:color="auto"/>
          <w:tr2bl w:val="none" w:sz="0" w:space="0" w:color="auto"/>
        </w:tcBorders>
        <w:shd w:val="solid" w:color="FFFFFF" w:fill="FFFFFF"/>
      </w:tcPr>
    </w:tblStylePr>
    <w:tblStylePr w:type="firstCol">
      <w:rPr>
        <w:rFonts w:cs="Tahoma"/>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pct50" w:color="000080" w:fill="FFFFFF"/>
      </w:tcPr>
    </w:tblStylePr>
    <w:tblStylePr w:type="lastRow">
      <w:rPr>
        <w:rFonts w:cs="Tahoma"/>
      </w:rPr>
      <w:tblPr/>
      <w:tcPr>
        <w:tcBorders>
          <w:bottom w:val="single" w:sz="6" w:space="0" w:color="000000"/>
          <w:tl2br w:val="none" w:sz="0" w:space="0" w:color="auto"/>
          <w:tr2bl w:val="none" w:sz="0" w:space="0" w:color="auto"/>
        </w:tcBorders>
        <w:shd w:val="pct50" w:color="000000" w:fill="FFFFFF"/>
      </w:tcPr>
    </w:tblStylePr>
    <w:tblStylePr w:type="firstCol">
      <w:rPr>
        <w:rFonts w:cs="Tahoma"/>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B0011"/>
    <w:pPr>
      <w:widowControl w:val="0"/>
      <w:suppressAutoHyphens/>
      <w:autoSpaceDN w:val="0"/>
      <w:spacing w:line="240" w:lineRule="exact"/>
      <w:textAlignment w:val="baseline"/>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ahoma"/>
      </w:rPr>
      <w:tblPr/>
      <w:tcPr>
        <w:tcBorders>
          <w:tl2br w:val="none" w:sz="0" w:space="0" w:color="auto"/>
          <w:tr2bl w:val="none" w:sz="0" w:space="0" w:color="auto"/>
        </w:tcBorders>
        <w:shd w:val="solid" w:color="000000" w:fill="FFFFFF"/>
      </w:tcPr>
    </w:tblStylePr>
    <w:tblStylePr w:type="firstCol">
      <w:rPr>
        <w:rFonts w:cs="Tahoma"/>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ahoma"/>
      </w:rPr>
      <w:tblPr/>
      <w:tcPr>
        <w:tcBorders>
          <w:bottom w:val="single" w:sz="12" w:space="0" w:color="000000"/>
          <w:tl2br w:val="none" w:sz="0" w:space="0" w:color="auto"/>
          <w:tr2bl w:val="none" w:sz="0" w:space="0" w:color="auto"/>
        </w:tcBorders>
        <w:shd w:val="solid" w:color="800000" w:fill="FFFFFF"/>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rPr>
      <w:tblPr/>
      <w:tcPr>
        <w:tcBorders>
          <w:tl2br w:val="none" w:sz="0" w:space="0" w:color="auto"/>
          <w:tr2bl w:val="none" w:sz="0" w:space="0" w:color="auto"/>
        </w:tcBorders>
        <w:shd w:val="solid" w:color="000000" w:fill="FFFFFF"/>
      </w:tcPr>
    </w:tblStylePr>
  </w:style>
  <w:style w:type="paragraph" w:styleId="List2">
    <w:name w:val="List 2"/>
    <w:basedOn w:val="Normal"/>
    <w:uiPriority w:val="99"/>
    <w:semiHidden/>
    <w:rsid w:val="00DB0011"/>
    <w:pPr>
      <w:ind w:left="566" w:hanging="283"/>
    </w:pPr>
  </w:style>
  <w:style w:type="paragraph" w:styleId="List3">
    <w:name w:val="List 3"/>
    <w:basedOn w:val="Normal"/>
    <w:uiPriority w:val="99"/>
    <w:semiHidden/>
    <w:rsid w:val="00DB0011"/>
    <w:pPr>
      <w:ind w:left="849" w:hanging="283"/>
    </w:pPr>
  </w:style>
  <w:style w:type="paragraph" w:styleId="List4">
    <w:name w:val="List 4"/>
    <w:basedOn w:val="Normal"/>
    <w:uiPriority w:val="99"/>
    <w:semiHidden/>
    <w:rsid w:val="00DB0011"/>
    <w:pPr>
      <w:ind w:left="1132" w:hanging="283"/>
    </w:pPr>
  </w:style>
  <w:style w:type="paragraph" w:styleId="List5">
    <w:name w:val="List 5"/>
    <w:basedOn w:val="Normal"/>
    <w:uiPriority w:val="99"/>
    <w:semiHidden/>
    <w:rsid w:val="00DB0011"/>
    <w:pPr>
      <w:ind w:left="1415" w:hanging="283"/>
    </w:pPr>
  </w:style>
  <w:style w:type="paragraph" w:styleId="ListBullet">
    <w:name w:val="List Bullet"/>
    <w:basedOn w:val="Normal"/>
    <w:uiPriority w:val="99"/>
    <w:semiHidden/>
    <w:rsid w:val="00DB0011"/>
    <w:pPr>
      <w:tabs>
        <w:tab w:val="num" w:pos="360"/>
      </w:tabs>
      <w:ind w:left="360" w:hanging="360"/>
    </w:pPr>
  </w:style>
  <w:style w:type="paragraph" w:styleId="ListBullet2">
    <w:name w:val="List Bullet 2"/>
    <w:basedOn w:val="Normal"/>
    <w:uiPriority w:val="99"/>
    <w:semiHidden/>
    <w:rsid w:val="00DB0011"/>
    <w:pPr>
      <w:tabs>
        <w:tab w:val="num" w:pos="643"/>
      </w:tabs>
      <w:ind w:left="643" w:hanging="360"/>
    </w:pPr>
  </w:style>
  <w:style w:type="paragraph" w:styleId="ListBullet3">
    <w:name w:val="List Bullet 3"/>
    <w:basedOn w:val="Normal"/>
    <w:uiPriority w:val="99"/>
    <w:semiHidden/>
    <w:rsid w:val="00DB0011"/>
    <w:pPr>
      <w:tabs>
        <w:tab w:val="num" w:pos="926"/>
      </w:tabs>
      <w:ind w:left="926" w:hanging="360"/>
    </w:pPr>
  </w:style>
  <w:style w:type="paragraph" w:styleId="ListBullet4">
    <w:name w:val="List Bullet 4"/>
    <w:basedOn w:val="Normal"/>
    <w:uiPriority w:val="99"/>
    <w:semiHidden/>
    <w:rsid w:val="00DB0011"/>
    <w:pPr>
      <w:tabs>
        <w:tab w:val="num" w:pos="1209"/>
      </w:tabs>
      <w:ind w:left="1209" w:hanging="360"/>
    </w:pPr>
  </w:style>
  <w:style w:type="paragraph" w:styleId="ListBullet5">
    <w:name w:val="List Bullet 5"/>
    <w:basedOn w:val="Normal"/>
    <w:uiPriority w:val="99"/>
    <w:semiHidden/>
    <w:rsid w:val="00DB0011"/>
    <w:pPr>
      <w:tabs>
        <w:tab w:val="num" w:pos="1492"/>
      </w:tabs>
      <w:ind w:left="1492" w:hanging="360"/>
    </w:pPr>
  </w:style>
  <w:style w:type="paragraph" w:styleId="ListNumber">
    <w:name w:val="List Number"/>
    <w:basedOn w:val="Normal"/>
    <w:uiPriority w:val="99"/>
    <w:semiHidden/>
    <w:rsid w:val="00DB0011"/>
    <w:pPr>
      <w:ind w:left="360" w:hanging="360"/>
    </w:pPr>
  </w:style>
  <w:style w:type="paragraph" w:styleId="ListNumber2">
    <w:name w:val="List Number 2"/>
    <w:basedOn w:val="Normal"/>
    <w:uiPriority w:val="99"/>
    <w:semiHidden/>
    <w:rsid w:val="00DB0011"/>
    <w:pPr>
      <w:tabs>
        <w:tab w:val="num" w:pos="643"/>
      </w:tabs>
      <w:ind w:left="643" w:hanging="360"/>
    </w:pPr>
  </w:style>
  <w:style w:type="paragraph" w:styleId="ListNumber3">
    <w:name w:val="List Number 3"/>
    <w:basedOn w:val="Normal"/>
    <w:uiPriority w:val="99"/>
    <w:semiHidden/>
    <w:rsid w:val="00DB0011"/>
    <w:pPr>
      <w:tabs>
        <w:tab w:val="num" w:pos="926"/>
      </w:tabs>
      <w:ind w:left="926" w:hanging="360"/>
    </w:pPr>
  </w:style>
  <w:style w:type="paragraph" w:styleId="ListNumber4">
    <w:name w:val="List Number 4"/>
    <w:basedOn w:val="Normal"/>
    <w:uiPriority w:val="99"/>
    <w:semiHidden/>
    <w:rsid w:val="00DB0011"/>
    <w:pPr>
      <w:tabs>
        <w:tab w:val="num" w:pos="1209"/>
      </w:tabs>
      <w:ind w:left="1209" w:hanging="360"/>
    </w:pPr>
  </w:style>
  <w:style w:type="paragraph" w:styleId="ListNumber5">
    <w:name w:val="List Number 5"/>
    <w:basedOn w:val="Normal"/>
    <w:uiPriority w:val="99"/>
    <w:semiHidden/>
    <w:rsid w:val="00DB0011"/>
    <w:pPr>
      <w:tabs>
        <w:tab w:val="num" w:pos="1492"/>
      </w:tabs>
      <w:ind w:left="1492" w:hanging="360"/>
    </w:pPr>
  </w:style>
  <w:style w:type="paragraph" w:styleId="ListContinue">
    <w:name w:val="List Continue"/>
    <w:basedOn w:val="Normal"/>
    <w:uiPriority w:val="99"/>
    <w:semiHidden/>
    <w:rsid w:val="00DB0011"/>
    <w:pPr>
      <w:spacing w:after="120"/>
      <w:ind w:left="283"/>
    </w:pPr>
  </w:style>
  <w:style w:type="paragraph" w:styleId="ListContinue2">
    <w:name w:val="List Continue 2"/>
    <w:basedOn w:val="Normal"/>
    <w:uiPriority w:val="99"/>
    <w:semiHidden/>
    <w:rsid w:val="00DB0011"/>
    <w:pPr>
      <w:spacing w:after="120"/>
      <w:ind w:left="566"/>
    </w:pPr>
  </w:style>
  <w:style w:type="paragraph" w:styleId="ListContinue3">
    <w:name w:val="List Continue 3"/>
    <w:basedOn w:val="Normal"/>
    <w:uiPriority w:val="99"/>
    <w:semiHidden/>
    <w:rsid w:val="00DB0011"/>
    <w:pPr>
      <w:spacing w:after="120"/>
      <w:ind w:left="849"/>
    </w:pPr>
  </w:style>
  <w:style w:type="paragraph" w:styleId="ListContinue4">
    <w:name w:val="List Continue 4"/>
    <w:basedOn w:val="Normal"/>
    <w:uiPriority w:val="99"/>
    <w:semiHidden/>
    <w:rsid w:val="00DB0011"/>
    <w:pPr>
      <w:spacing w:after="120"/>
      <w:ind w:left="1132"/>
    </w:pPr>
  </w:style>
  <w:style w:type="paragraph" w:styleId="ListContinue5">
    <w:name w:val="List Continue 5"/>
    <w:basedOn w:val="Normal"/>
    <w:uiPriority w:val="99"/>
    <w:semiHidden/>
    <w:rsid w:val="00DB0011"/>
    <w:pPr>
      <w:spacing w:after="120"/>
      <w:ind w:left="1415"/>
    </w:pPr>
  </w:style>
  <w:style w:type="paragraph" w:styleId="NoteHeading">
    <w:name w:val="Note Heading"/>
    <w:basedOn w:val="Normal"/>
    <w:next w:val="Normal"/>
    <w:link w:val="NoteHeadingChar"/>
    <w:uiPriority w:val="99"/>
    <w:semiHidden/>
    <w:rsid w:val="00DB0011"/>
    <w:rPr>
      <w:rFonts w:eastAsia="DejaVu Sans"/>
      <w:szCs w:val="18"/>
    </w:rPr>
  </w:style>
  <w:style w:type="character" w:customStyle="1" w:styleId="NoteHeadingChar">
    <w:name w:val="Note Heading Char"/>
    <w:basedOn w:val="DefaultParagraphFont"/>
    <w:link w:val="NoteHeading"/>
    <w:uiPriority w:val="99"/>
    <w:semiHidden/>
    <w:locked/>
    <w:rsid w:val="00DB0011"/>
    <w:rPr>
      <w:rFonts w:ascii="Verdana" w:hAnsi="Verdana" w:cs="Times New Roman"/>
      <w:sz w:val="18"/>
    </w:rPr>
  </w:style>
  <w:style w:type="character" w:styleId="PageNumber">
    <w:name w:val="page number"/>
    <w:basedOn w:val="DefaultParagraphFont"/>
    <w:uiPriority w:val="99"/>
    <w:semiHidden/>
    <w:rsid w:val="00DB0011"/>
    <w:rPr>
      <w:rFonts w:cs="Times New Roman"/>
    </w:rPr>
  </w:style>
  <w:style w:type="paragraph" w:styleId="BodyText2">
    <w:name w:val="Body Text 2"/>
    <w:basedOn w:val="Normal"/>
    <w:link w:val="BodyText2Char"/>
    <w:uiPriority w:val="99"/>
    <w:semiHidden/>
    <w:rsid w:val="00DB0011"/>
    <w:pPr>
      <w:spacing w:after="120" w:line="480" w:lineRule="auto"/>
    </w:pPr>
    <w:rPr>
      <w:rFonts w:eastAsia="DejaVu Sans"/>
      <w:szCs w:val="18"/>
    </w:rPr>
  </w:style>
  <w:style w:type="character" w:customStyle="1" w:styleId="BodyText2Char">
    <w:name w:val="Body Text 2 Char"/>
    <w:basedOn w:val="DefaultParagraphFont"/>
    <w:link w:val="BodyText2"/>
    <w:uiPriority w:val="99"/>
    <w:semiHidden/>
    <w:locked/>
    <w:rsid w:val="00DB0011"/>
    <w:rPr>
      <w:rFonts w:ascii="Verdana" w:hAnsi="Verdana" w:cs="Times New Roman"/>
      <w:sz w:val="18"/>
    </w:rPr>
  </w:style>
  <w:style w:type="paragraph" w:styleId="BodyText3">
    <w:name w:val="Body Text 3"/>
    <w:basedOn w:val="Normal"/>
    <w:link w:val="BodyText3Char"/>
    <w:uiPriority w:val="99"/>
    <w:semiHidden/>
    <w:rsid w:val="00DB0011"/>
    <w:pPr>
      <w:spacing w:after="120"/>
    </w:pPr>
    <w:rPr>
      <w:rFonts w:eastAsia="DejaVu Sans"/>
      <w:sz w:val="16"/>
      <w:szCs w:val="16"/>
    </w:rPr>
  </w:style>
  <w:style w:type="character" w:customStyle="1" w:styleId="BodyText3Char">
    <w:name w:val="Body Text 3 Char"/>
    <w:basedOn w:val="DefaultParagraphFont"/>
    <w:link w:val="BodyText3"/>
    <w:uiPriority w:val="99"/>
    <w:semiHidden/>
    <w:locked/>
    <w:rsid w:val="00DB0011"/>
    <w:rPr>
      <w:rFonts w:ascii="Verdana" w:hAnsi="Verdana" w:cs="Times New Roman"/>
      <w:sz w:val="16"/>
    </w:rPr>
  </w:style>
  <w:style w:type="paragraph" w:styleId="BodyTextFirstIndent">
    <w:name w:val="Body Text First Indent"/>
    <w:basedOn w:val="BodyText"/>
    <w:link w:val="BodyTextFirstIndentChar"/>
    <w:uiPriority w:val="99"/>
    <w:semiHidden/>
    <w:rsid w:val="00DB0011"/>
    <w:pPr>
      <w:ind w:firstLine="210"/>
    </w:pPr>
  </w:style>
  <w:style w:type="character" w:customStyle="1" w:styleId="BodyTextFirstIndentChar">
    <w:name w:val="Body Text First Indent Char"/>
    <w:basedOn w:val="BodyTextChar"/>
    <w:link w:val="BodyTextFirstIndent"/>
    <w:uiPriority w:val="99"/>
    <w:semiHidden/>
    <w:locked/>
    <w:rsid w:val="00DB0011"/>
    <w:rPr>
      <w:szCs w:val="18"/>
    </w:rPr>
  </w:style>
  <w:style w:type="paragraph" w:styleId="BodyTextIndent">
    <w:name w:val="Body Text Indent"/>
    <w:basedOn w:val="Normal"/>
    <w:link w:val="BodyTextIndentChar"/>
    <w:uiPriority w:val="99"/>
    <w:semiHidden/>
    <w:rsid w:val="00DB0011"/>
    <w:pPr>
      <w:spacing w:after="120"/>
      <w:ind w:left="283"/>
    </w:pPr>
    <w:rPr>
      <w:rFonts w:eastAsia="DejaVu Sans"/>
      <w:szCs w:val="18"/>
    </w:rPr>
  </w:style>
  <w:style w:type="character" w:customStyle="1" w:styleId="BodyTextIndentChar">
    <w:name w:val="Body Text Indent Char"/>
    <w:basedOn w:val="DefaultParagraphFont"/>
    <w:link w:val="BodyTextIndent"/>
    <w:uiPriority w:val="99"/>
    <w:semiHidden/>
    <w:locked/>
    <w:rsid w:val="00DB0011"/>
    <w:rPr>
      <w:rFonts w:ascii="Verdana" w:hAnsi="Verdana" w:cs="Times New Roman"/>
      <w:sz w:val="18"/>
    </w:rPr>
  </w:style>
  <w:style w:type="paragraph" w:styleId="BodyTextFirstIndent2">
    <w:name w:val="Body Text First Indent 2"/>
    <w:basedOn w:val="BodyTextIndent"/>
    <w:link w:val="BodyTextFirstIndent2Char"/>
    <w:uiPriority w:val="99"/>
    <w:semiHidden/>
    <w:rsid w:val="00DB0011"/>
    <w:pPr>
      <w:ind w:firstLine="210"/>
    </w:pPr>
  </w:style>
  <w:style w:type="character" w:customStyle="1" w:styleId="BodyTextFirstIndent2Char">
    <w:name w:val="Body Text First Indent 2 Char"/>
    <w:basedOn w:val="BodyTextIndentChar"/>
    <w:link w:val="BodyTextFirstIndent2"/>
    <w:uiPriority w:val="99"/>
    <w:semiHidden/>
    <w:locked/>
    <w:rsid w:val="00DB0011"/>
    <w:rPr>
      <w:szCs w:val="18"/>
    </w:rPr>
  </w:style>
  <w:style w:type="paragraph" w:styleId="BodyTextIndent2">
    <w:name w:val="Body Text Indent 2"/>
    <w:basedOn w:val="Normal"/>
    <w:link w:val="BodyTextIndent2Char"/>
    <w:uiPriority w:val="99"/>
    <w:semiHidden/>
    <w:rsid w:val="00DB0011"/>
    <w:pPr>
      <w:spacing w:after="120" w:line="480" w:lineRule="auto"/>
      <w:ind w:left="283"/>
    </w:pPr>
    <w:rPr>
      <w:rFonts w:eastAsia="DejaVu Sans"/>
      <w:szCs w:val="18"/>
    </w:rPr>
  </w:style>
  <w:style w:type="character" w:customStyle="1" w:styleId="BodyTextIndent2Char">
    <w:name w:val="Body Text Indent 2 Char"/>
    <w:basedOn w:val="DefaultParagraphFont"/>
    <w:link w:val="BodyTextIndent2"/>
    <w:uiPriority w:val="99"/>
    <w:semiHidden/>
    <w:locked/>
    <w:rsid w:val="00DB0011"/>
    <w:rPr>
      <w:rFonts w:ascii="Verdana" w:hAnsi="Verdana" w:cs="Times New Roman"/>
      <w:sz w:val="18"/>
    </w:rPr>
  </w:style>
  <w:style w:type="paragraph" w:styleId="BodyTextIndent3">
    <w:name w:val="Body Text Indent 3"/>
    <w:basedOn w:val="Normal"/>
    <w:link w:val="BodyTextIndent3Char"/>
    <w:uiPriority w:val="99"/>
    <w:semiHidden/>
    <w:rsid w:val="00DB0011"/>
    <w:pPr>
      <w:spacing w:after="120"/>
      <w:ind w:left="283"/>
    </w:pPr>
    <w:rPr>
      <w:rFonts w:eastAsia="DejaVu Sans"/>
      <w:sz w:val="16"/>
      <w:szCs w:val="16"/>
    </w:rPr>
  </w:style>
  <w:style w:type="character" w:customStyle="1" w:styleId="BodyTextIndent3Char">
    <w:name w:val="Body Text Indent 3 Char"/>
    <w:basedOn w:val="DefaultParagraphFont"/>
    <w:link w:val="BodyTextIndent3"/>
    <w:uiPriority w:val="99"/>
    <w:semiHidden/>
    <w:locked/>
    <w:rsid w:val="00DB0011"/>
    <w:rPr>
      <w:rFonts w:ascii="Verdana" w:hAnsi="Verdana" w:cs="Times New Roman"/>
      <w:sz w:val="16"/>
    </w:rPr>
  </w:style>
  <w:style w:type="table" w:styleId="TableProfessional">
    <w:name w:val="Table Professional"/>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99"/>
    <w:semiHidden/>
    <w:rsid w:val="00DB0011"/>
    <w:rPr>
      <w:rFonts w:cs="Times New Roman"/>
    </w:rPr>
  </w:style>
  <w:style w:type="paragraph" w:styleId="NormalIndent">
    <w:name w:val="Normal Indent"/>
    <w:basedOn w:val="Normal"/>
    <w:uiPriority w:val="99"/>
    <w:semiHidden/>
    <w:rsid w:val="00DB0011"/>
    <w:pPr>
      <w:ind w:left="708"/>
    </w:pPr>
  </w:style>
  <w:style w:type="table" w:styleId="TableColumns1">
    <w:name w:val="Table Columns 1"/>
    <w:basedOn w:val="TableNormal"/>
    <w:uiPriority w:val="99"/>
    <w:semiHidden/>
    <w:rsid w:val="00DB0011"/>
    <w:pPr>
      <w:widowControl w:val="0"/>
      <w:suppressAutoHyphens/>
      <w:autoSpaceDN w:val="0"/>
      <w:spacing w:line="240" w:lineRule="exact"/>
      <w:textAlignment w:val="baseline"/>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ahoma"/>
      </w:rPr>
      <w:tblPr/>
      <w:tcPr>
        <w:tcBorders>
          <w:bottom w:val="double" w:sz="6" w:space="0" w:color="000000"/>
          <w:tl2br w:val="none" w:sz="0" w:space="0" w:color="auto"/>
          <w:tr2bl w:val="none" w:sz="0" w:space="0" w:color="auto"/>
        </w:tcBorders>
      </w:tcPr>
    </w:tblStylePr>
    <w:tblStylePr w:type="lastRow">
      <w:rPr>
        <w:rFonts w:cs="Tahoma"/>
      </w:rPr>
      <w:tblPr/>
      <w:tcPr>
        <w:tcBorders>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Vert">
      <w:rPr>
        <w:rFonts w:cs="Tahoma"/>
      </w:rPr>
      <w:tblPr/>
      <w:tcPr>
        <w:shd w:val="pct25" w:color="000000" w:fill="FFFFFF"/>
      </w:tcPr>
    </w:tblStylePr>
    <w:tblStylePr w:type="band2Vert">
      <w:rPr>
        <w:rFonts w:cs="Tahoma"/>
      </w:rPr>
      <w:tblPr/>
      <w:tcPr>
        <w:shd w:val="pct25" w:color="FFFF00" w:fill="FFFFFF"/>
      </w:tcPr>
    </w:tblStylePr>
    <w:tblStylePr w:type="neCell">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B0011"/>
    <w:pPr>
      <w:widowControl w:val="0"/>
      <w:suppressAutoHyphens/>
      <w:autoSpaceDN w:val="0"/>
      <w:spacing w:line="240" w:lineRule="exact"/>
      <w:textAlignment w:val="baseline"/>
    </w:pPr>
    <w:rPr>
      <w:b/>
      <w:bCs/>
      <w:sz w:val="20"/>
      <w:szCs w:val="20"/>
    </w:rPr>
    <w:tblPr>
      <w:tblStyleColBandSize w:val="1"/>
      <w:tblInd w:w="0" w:type="dxa"/>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solid" w:color="000080" w:fill="FFFFFF"/>
      </w:tcPr>
    </w:tblStylePr>
    <w:tblStylePr w:type="lastRow">
      <w:rPr>
        <w:rFonts w:cs="Tahoma"/>
      </w:rPr>
      <w:tblPr/>
      <w:tcPr>
        <w:tcBorders>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Vert">
      <w:rPr>
        <w:rFonts w:cs="Tahoma"/>
      </w:rPr>
      <w:tblPr/>
      <w:tcPr>
        <w:shd w:val="pct30" w:color="000000" w:fill="FFFFFF"/>
      </w:tcPr>
    </w:tblStylePr>
    <w:tblStylePr w:type="band2Vert">
      <w:rPr>
        <w:rFonts w:cs="Tahoma"/>
      </w:rPr>
      <w:tblPr/>
      <w:tcPr>
        <w:shd w:val="pct25" w:color="00FF00" w:fill="FFFFFF"/>
      </w:tcPr>
    </w:tblStylePr>
    <w:tblStylePr w:type="neCell">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B0011"/>
    <w:pPr>
      <w:widowControl w:val="0"/>
      <w:suppressAutoHyphens/>
      <w:autoSpaceDN w:val="0"/>
      <w:spacing w:line="240" w:lineRule="exact"/>
      <w:textAlignment w:val="baseline"/>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solid" w:color="000080" w:fill="FFFFFF"/>
      </w:tcPr>
    </w:tblStylePr>
    <w:tblStylePr w:type="lastRow">
      <w:rPr>
        <w:rFonts w:cs="Tahoma"/>
      </w:rPr>
      <w:tblPr/>
      <w:tcPr>
        <w:tcBorders>
          <w:top w:val="single" w:sz="6" w:space="0" w:color="00008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Vert">
      <w:rPr>
        <w:rFonts w:cs="Tahoma"/>
      </w:rPr>
      <w:tblPr/>
      <w:tcPr>
        <w:shd w:val="solid" w:color="C0C0C0" w:fill="FFFFFF"/>
      </w:tcPr>
    </w:tblStylePr>
    <w:tblStylePr w:type="band2Vert">
      <w:rPr>
        <w:rFonts w:cs="Tahoma"/>
      </w:rPr>
      <w:tblPr/>
      <w:tcPr>
        <w:shd w:val="pct10" w:color="000000" w:fill="FFFFFF"/>
      </w:tcPr>
    </w:tblStylePr>
    <w:tblStylePr w:type="neCell">
      <w:rPr>
        <w:rFonts w:cs="Tahoma"/>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B0011"/>
    <w:pPr>
      <w:widowControl w:val="0"/>
      <w:suppressAutoHyphens/>
      <w:autoSpaceDN w:val="0"/>
      <w:spacing w:line="240" w:lineRule="exact"/>
      <w:textAlignment w:val="baseline"/>
    </w:pPr>
    <w:rPr>
      <w:sz w:val="20"/>
      <w:szCs w:val="20"/>
    </w:rPr>
    <w:tblPr>
      <w:tblStyleColBandSize w:val="1"/>
      <w:tblInd w:w="0" w:type="dxa"/>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solid" w:color="000000" w:fill="FFFFFF"/>
      </w:tcPr>
    </w:tblStylePr>
    <w:tblStylePr w:type="lastRow">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Vert">
      <w:rPr>
        <w:rFonts w:cs="Tahoma"/>
      </w:rPr>
      <w:tblPr/>
      <w:tcPr>
        <w:shd w:val="pct50" w:color="008080" w:fill="FFFFFF"/>
      </w:tcPr>
    </w:tblStylePr>
    <w:tblStylePr w:type="band2Vert">
      <w:rPr>
        <w:rFonts w:cs="Tahoma"/>
      </w:rPr>
      <w:tblPr/>
      <w:tcPr>
        <w:shd w:val="pct10" w:color="000000" w:fill="FFFFFF"/>
      </w:tcPr>
    </w:tblStylePr>
  </w:style>
  <w:style w:type="table" w:styleId="TableColumns5">
    <w:name w:val="Table Columns 5"/>
    <w:basedOn w:val="TableNormal"/>
    <w:uiPriority w:val="99"/>
    <w:semiHidden/>
    <w:rsid w:val="00DB0011"/>
    <w:pPr>
      <w:widowControl w:val="0"/>
      <w:suppressAutoHyphens/>
      <w:autoSpaceDN w:val="0"/>
      <w:spacing w:line="240" w:lineRule="exact"/>
      <w:textAlignment w:val="baseline"/>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ahoma"/>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80808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Vert">
      <w:rPr>
        <w:rFonts w:cs="Tahoma"/>
      </w:rPr>
      <w:tblPr/>
      <w:tcPr>
        <w:shd w:val="solid" w:color="C0C0C0" w:fill="FFFFFF"/>
      </w:tcPr>
    </w:tblStylePr>
  </w:style>
  <w:style w:type="table" w:styleId="TableList1">
    <w:name w:val="Table List 1"/>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solid" w:color="C0C0C0" w:fill="FFFFFF"/>
      </w:tcPr>
    </w:tblStylePr>
    <w:tblStylePr w:type="band2Horz">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List2">
    <w:name w:val="Table List 2"/>
    <w:basedOn w:val="TableNormal"/>
    <w:uiPriority w:val="99"/>
    <w:semiHidden/>
    <w:rsid w:val="00DB0011"/>
    <w:pPr>
      <w:widowControl w:val="0"/>
      <w:suppressAutoHyphens/>
      <w:autoSpaceDN w:val="0"/>
      <w:spacing w:line="240" w:lineRule="exact"/>
      <w:textAlignment w:val="baseline"/>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0" w:color="00FF00" w:fill="FFFFFF"/>
      </w:tcPr>
    </w:tblStylePr>
    <w:tblStylePr w:type="band2Horz">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List3">
    <w:name w:val="Table List 3"/>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List4">
    <w:name w:val="Table List 4"/>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style>
  <w:style w:type="table" w:styleId="TableList6">
    <w:name w:val="Table List 6"/>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ahoma"/>
      </w:rPr>
      <w:tblPr/>
      <w:tcPr>
        <w:tcBorders>
          <w:bottom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8000"/>
          <w:tl2br w:val="none" w:sz="0" w:space="0" w:color="auto"/>
          <w:tr2bl w:val="none" w:sz="0" w:space="0" w:color="auto"/>
        </w:tcBorders>
        <w:shd w:val="solid" w:color="C0C0C0" w:fill="FFFFFF"/>
      </w:tcPr>
    </w:tblStylePr>
    <w:tblStylePr w:type="lastRow">
      <w:rPr>
        <w:rFonts w:cs="Tahoma"/>
      </w:rPr>
      <w:tblPr/>
      <w:tcPr>
        <w:tcBorders>
          <w:top w:val="single" w:sz="12" w:space="0" w:color="008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solid" w:color="FFFF0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style>
  <w:style w:type="table" w:styleId="TableGrid2">
    <w:name w:val="Table Grid 2"/>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style>
  <w:style w:type="table" w:styleId="TableGrid3">
    <w:name w:val="Table Grid 3"/>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style>
  <w:style w:type="table" w:styleId="TableGrid4">
    <w:name w:val="Table Grid 4"/>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rPr>
      <w:tblPr/>
      <w:tcPr>
        <w:tcBorders>
          <w:top w:val="single" w:sz="6" w:space="0" w:color="000000"/>
          <w:tl2br w:val="none" w:sz="0" w:space="0" w:color="auto"/>
          <w:tr2bl w:val="none" w:sz="0" w:space="0" w:color="auto"/>
        </w:tcBorders>
        <w:shd w:val="pct30" w:color="FFFF00" w:fill="FFFFFF"/>
      </w:tcPr>
    </w:tblStylePr>
    <w:tblStylePr w:type="lastCol">
      <w:rPr>
        <w:rFonts w:cs="Tahoma"/>
      </w:rPr>
      <w:tblPr/>
      <w:tcPr>
        <w:tcBorders>
          <w:tl2br w:val="none" w:sz="0" w:space="0" w:color="auto"/>
          <w:tr2bl w:val="none" w:sz="0" w:space="0" w:color="auto"/>
        </w:tcBorders>
      </w:tcPr>
    </w:tblStylePr>
  </w:style>
  <w:style w:type="table" w:styleId="TableGrid5">
    <w:name w:val="Table Grid 5"/>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TableGrid6">
    <w:name w:val="Table Grid 6"/>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ahoma"/>
      </w:rPr>
      <w:tblPr/>
      <w:tcPr>
        <w:tcBorders>
          <w:bottom w:val="single" w:sz="6" w:space="0" w:color="000000"/>
          <w:tl2br w:val="none" w:sz="0" w:space="0" w:color="auto"/>
          <w:tr2bl w:val="none" w:sz="0" w:space="0" w:color="auto"/>
        </w:tcBorders>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TableGrid7">
    <w:name w:val="Table Grid 7"/>
    <w:basedOn w:val="TableNormal"/>
    <w:uiPriority w:val="99"/>
    <w:semiHidden/>
    <w:rsid w:val="00DB0011"/>
    <w:pPr>
      <w:widowControl w:val="0"/>
      <w:suppressAutoHyphens/>
      <w:autoSpaceDN w:val="0"/>
      <w:spacing w:line="240" w:lineRule="exact"/>
      <w:textAlignment w:val="baseline"/>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TableGrid8">
    <w:name w:val="Table Grid 8"/>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ahoma"/>
      </w:rPr>
      <w:tblPr/>
      <w:tcPr>
        <w:tcBorders>
          <w:tl2br w:val="none" w:sz="0" w:space="0" w:color="auto"/>
          <w:tr2bl w:val="none" w:sz="0" w:space="0" w:color="auto"/>
        </w:tcBorders>
        <w:shd w:val="solid" w:color="000080" w:fill="FFFFFF"/>
      </w:tcPr>
    </w:tblStylePr>
    <w:tblStylePr w:type="lastRow">
      <w:rPr>
        <w:rFonts w:cs="Tahoma"/>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tcPr>
    </w:tblStylePr>
  </w:style>
  <w:style w:type="table" w:styleId="TableTheme">
    <w:name w:val="Table Theme"/>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DB0011"/>
    <w:rPr>
      <w:rFonts w:ascii="Courier New" w:eastAsia="DejaVu Sans" w:hAnsi="Courier New"/>
      <w:sz w:val="20"/>
      <w:szCs w:val="20"/>
    </w:rPr>
  </w:style>
  <w:style w:type="character" w:customStyle="1" w:styleId="PlainTextChar">
    <w:name w:val="Plain Text Char"/>
    <w:basedOn w:val="DefaultParagraphFont"/>
    <w:link w:val="PlainText"/>
    <w:uiPriority w:val="99"/>
    <w:semiHidden/>
    <w:locked/>
    <w:rsid w:val="00DB0011"/>
    <w:rPr>
      <w:rFonts w:ascii="Courier New" w:hAnsi="Courier New" w:cs="Times New Roman"/>
      <w:sz w:val="20"/>
    </w:rPr>
  </w:style>
  <w:style w:type="table" w:styleId="TableSubtle1">
    <w:name w:val="Table Subtle 1"/>
    <w:basedOn w:val="TableNormal"/>
    <w:uiPriority w:val="99"/>
    <w:semiHidden/>
    <w:rsid w:val="00DB0011"/>
    <w:pPr>
      <w:widowControl w:val="0"/>
      <w:suppressAutoHyphens/>
      <w:autoSpaceDN w:val="0"/>
      <w:spacing w:line="240" w:lineRule="exact"/>
      <w:textAlignment w:val="baseline"/>
    </w:pPr>
    <w:rPr>
      <w:sz w:val="20"/>
      <w:szCs w:val="20"/>
    </w:rPr>
    <w:tblPr>
      <w:tblStyleRowBandSize w:val="1"/>
      <w:tblInd w:w="0" w:type="dxa"/>
      <w:tblCellMar>
        <w:top w:w="0" w:type="dxa"/>
        <w:left w:w="108" w:type="dxa"/>
        <w:bottom w:w="0" w:type="dxa"/>
        <w:right w:w="108" w:type="dxa"/>
      </w:tblCellMar>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Subtle2">
    <w:name w:val="Table Subtle 2"/>
    <w:basedOn w:val="TableNormal"/>
    <w:uiPriority w:val="99"/>
    <w:semiHidden/>
    <w:rsid w:val="00DB0011"/>
    <w:pPr>
      <w:widowControl w:val="0"/>
      <w:suppressAutoHyphens/>
      <w:autoSpaceDN w:val="0"/>
      <w:spacing w:line="240" w:lineRule="exact"/>
      <w:textAlignment w:val="baseline"/>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rPr>
      <w:tblPr/>
      <w:tcPr>
        <w:tcBorders>
          <w:tl2br w:val="none" w:sz="0" w:space="0" w:color="auto"/>
          <w:tr2bl w:val="none" w:sz="0" w:space="0" w:color="auto"/>
        </w:tcBorders>
      </w:tcPr>
    </w:tblStylePr>
    <w:tblStylePr w:type="swCell">
      <w:rPr>
        <w:rFonts w:cs="Tahoma"/>
      </w:rPr>
      <w:tblPr/>
      <w:tcPr>
        <w:tcBorders>
          <w:tl2br w:val="none" w:sz="0" w:space="0" w:color="auto"/>
          <w:tr2bl w:val="none" w:sz="0" w:space="0" w:color="auto"/>
        </w:tcBorders>
      </w:tcPr>
    </w:tblStylePr>
  </w:style>
  <w:style w:type="table" w:styleId="TableWeb1">
    <w:name w:val="Table Web 1"/>
    <w:basedOn w:val="TableNormal"/>
    <w:uiPriority w:val="99"/>
    <w:semiHidden/>
    <w:rsid w:val="00DB0011"/>
    <w:pPr>
      <w:widowControl w:val="0"/>
      <w:suppressAutoHyphens/>
      <w:autoSpaceDN w:val="0"/>
      <w:spacing w:line="240" w:lineRule="exact"/>
      <w:textAlignment w:val="baseline"/>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ahoma"/>
      </w:rPr>
      <w:tblPr/>
      <w:tcPr>
        <w:tcBorders>
          <w:tl2br w:val="none" w:sz="0" w:space="0" w:color="auto"/>
          <w:tr2bl w:val="none" w:sz="0" w:space="0" w:color="auto"/>
        </w:tcBorders>
      </w:tcPr>
    </w:tblStylePr>
  </w:style>
  <w:style w:type="table" w:styleId="TableWeb2">
    <w:name w:val="Table Web 2"/>
    <w:basedOn w:val="TableNormal"/>
    <w:uiPriority w:val="99"/>
    <w:semiHidden/>
    <w:rsid w:val="00DB0011"/>
    <w:pPr>
      <w:widowControl w:val="0"/>
      <w:suppressAutoHyphens/>
      <w:autoSpaceDN w:val="0"/>
      <w:spacing w:line="240" w:lineRule="exact"/>
      <w:textAlignment w:val="baseline"/>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ahoma"/>
      </w:rPr>
      <w:tblPr/>
      <w:tcPr>
        <w:tcBorders>
          <w:tl2br w:val="none" w:sz="0" w:space="0" w:color="auto"/>
          <w:tr2bl w:val="none" w:sz="0" w:space="0" w:color="auto"/>
        </w:tcBorders>
      </w:tcPr>
    </w:tblStylePr>
  </w:style>
  <w:style w:type="table" w:styleId="TableWeb3">
    <w:name w:val="Table Web 3"/>
    <w:basedOn w:val="TableNormal"/>
    <w:uiPriority w:val="99"/>
    <w:semiHidden/>
    <w:rsid w:val="00DB0011"/>
    <w:pPr>
      <w:widowControl w:val="0"/>
      <w:suppressAutoHyphens/>
      <w:autoSpaceDN w:val="0"/>
      <w:spacing w:line="240" w:lineRule="exact"/>
      <w:textAlignment w:val="baseline"/>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ahoma"/>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locked/>
    <w:rsid w:val="00DB0011"/>
    <w:pPr>
      <w:ind w:left="900"/>
    </w:pPr>
  </w:style>
  <w:style w:type="paragraph" w:styleId="TOC7">
    <w:name w:val="toc 7"/>
    <w:basedOn w:val="Normal"/>
    <w:next w:val="Normal"/>
    <w:autoRedefine/>
    <w:uiPriority w:val="99"/>
    <w:semiHidden/>
    <w:locked/>
    <w:rsid w:val="00DB0011"/>
    <w:pPr>
      <w:spacing w:after="100"/>
      <w:ind w:left="1080"/>
    </w:pPr>
  </w:style>
  <w:style w:type="paragraph" w:customStyle="1" w:styleId="BijlageKop2">
    <w:name w:val="BijlageKop2"/>
    <w:basedOn w:val="broodtekst"/>
    <w:next w:val="broodtekst"/>
    <w:uiPriority w:val="99"/>
    <w:rsid w:val="00DB0011"/>
    <w:pPr>
      <w:numPr>
        <w:ilvl w:val="1"/>
        <w:numId w:val="34"/>
      </w:numPr>
      <w:spacing w:before="240"/>
    </w:pPr>
    <w:rPr>
      <w:b/>
    </w:rPr>
  </w:style>
  <w:style w:type="paragraph" w:customStyle="1" w:styleId="BijlageKop3">
    <w:name w:val="BijlageKop3"/>
    <w:basedOn w:val="broodtekst"/>
    <w:next w:val="broodtekst"/>
    <w:uiPriority w:val="99"/>
    <w:rsid w:val="00DB0011"/>
    <w:pPr>
      <w:numPr>
        <w:ilvl w:val="2"/>
        <w:numId w:val="34"/>
      </w:numPr>
      <w:spacing w:before="240"/>
    </w:pPr>
    <w:rPr>
      <w:i/>
    </w:rPr>
  </w:style>
  <w:style w:type="paragraph" w:customStyle="1" w:styleId="BijlagenGenummerd">
    <w:name w:val="BijlagenGenummerd"/>
    <w:basedOn w:val="broodtekst"/>
    <w:next w:val="broodtekst"/>
    <w:uiPriority w:val="99"/>
    <w:rsid w:val="00DB0011"/>
    <w:pPr>
      <w:numPr>
        <w:numId w:val="33"/>
      </w:numPr>
      <w:spacing w:before="240"/>
    </w:pPr>
    <w:rPr>
      <w:b/>
    </w:rPr>
  </w:style>
  <w:style w:type="paragraph" w:customStyle="1" w:styleId="KopBijlage">
    <w:name w:val="KopBijlage"/>
    <w:basedOn w:val="broodtekst"/>
    <w:next w:val="broodtekst"/>
    <w:uiPriority w:val="99"/>
    <w:rsid w:val="00DB0011"/>
    <w:pPr>
      <w:pageBreakBefore/>
      <w:numPr>
        <w:numId w:val="34"/>
      </w:numPr>
      <w:tabs>
        <w:tab w:val="clear" w:pos="227"/>
        <w:tab w:val="clear" w:pos="454"/>
        <w:tab w:val="clear" w:pos="680"/>
        <w:tab w:val="left" w:pos="0"/>
      </w:tabs>
      <w:spacing w:after="660" w:line="300" w:lineRule="atLeast"/>
    </w:pPr>
    <w:rPr>
      <w:sz w:val="24"/>
    </w:rPr>
  </w:style>
  <w:style w:type="paragraph" w:customStyle="1" w:styleId="Tussenkop">
    <w:name w:val="Tussenkop"/>
    <w:basedOn w:val="broodtekst"/>
    <w:next w:val="broodtekst"/>
    <w:uiPriority w:val="99"/>
    <w:rsid w:val="00DB0011"/>
    <w:pPr>
      <w:spacing w:before="240"/>
      <w:ind w:left="454" w:hanging="454"/>
    </w:pPr>
    <w:rPr>
      <w:i/>
    </w:rPr>
  </w:style>
  <w:style w:type="character" w:customStyle="1" w:styleId="afdeling">
    <w:name w:val="afdeling"/>
    <w:uiPriority w:val="99"/>
    <w:semiHidden/>
    <w:rsid w:val="00DB0011"/>
    <w:rPr>
      <w:position w:val="-9"/>
    </w:rPr>
  </w:style>
  <w:style w:type="character" w:customStyle="1" w:styleId="Afzenddata">
    <w:name w:val="Afzenddata"/>
    <w:uiPriority w:val="99"/>
    <w:semiHidden/>
    <w:rsid w:val="00DB0011"/>
    <w:rPr>
      <w:rFonts w:ascii="Verdana" w:hAnsi="Verdana"/>
      <w:sz w:val="13"/>
    </w:rPr>
  </w:style>
  <w:style w:type="paragraph" w:customStyle="1" w:styleId="Afzendgegevens">
    <w:name w:val="Afzendgegevens"/>
    <w:basedOn w:val="broodtekst"/>
    <w:uiPriority w:val="99"/>
    <w:semiHidden/>
    <w:rsid w:val="00DB0011"/>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DB0011"/>
    <w:rPr>
      <w:rFonts w:ascii="Verdana" w:hAnsi="Verdana"/>
      <w:b/>
      <w:sz w:val="13"/>
    </w:rPr>
  </w:style>
  <w:style w:type="paragraph" w:customStyle="1" w:styleId="bijschrift">
    <w:name w:val="bijschrift"/>
    <w:basedOn w:val="broodtekst"/>
    <w:uiPriority w:val="99"/>
    <w:rsid w:val="00DB0011"/>
    <w:rPr>
      <w:sz w:val="14"/>
    </w:rPr>
  </w:style>
  <w:style w:type="paragraph" w:customStyle="1" w:styleId="broodtekst-italic">
    <w:name w:val="broodtekst-italic"/>
    <w:basedOn w:val="broodtekst"/>
    <w:uiPriority w:val="99"/>
    <w:semiHidden/>
    <w:rsid w:val="00DB0011"/>
    <w:rPr>
      <w:i/>
      <w:iCs/>
    </w:rPr>
  </w:style>
  <w:style w:type="character" w:customStyle="1" w:styleId="contactfunctie">
    <w:name w:val="contactfunctie"/>
    <w:uiPriority w:val="99"/>
    <w:semiHidden/>
    <w:rsid w:val="00DB0011"/>
    <w:rPr>
      <w:rFonts w:ascii="Verdana" w:hAnsi="Verdana"/>
      <w:i/>
      <w:sz w:val="13"/>
    </w:rPr>
  </w:style>
  <w:style w:type="character" w:customStyle="1" w:styleId="contactfunctiemet">
    <w:name w:val="contactfunctiemet"/>
    <w:uiPriority w:val="99"/>
    <w:semiHidden/>
    <w:rsid w:val="00DB0011"/>
    <w:rPr>
      <w:i/>
      <w:position w:val="9"/>
      <w:sz w:val="13"/>
    </w:rPr>
  </w:style>
  <w:style w:type="character" w:customStyle="1" w:styleId="contactpersoon">
    <w:name w:val="contactpersoon"/>
    <w:uiPriority w:val="99"/>
    <w:semiHidden/>
    <w:rsid w:val="00DB0011"/>
    <w:rPr>
      <w:sz w:val="13"/>
    </w:rPr>
  </w:style>
  <w:style w:type="paragraph" w:customStyle="1" w:styleId="datumonderwerp">
    <w:name w:val="datumonderwerp"/>
    <w:basedOn w:val="broodtekst"/>
    <w:uiPriority w:val="99"/>
    <w:semiHidden/>
    <w:rsid w:val="00DB0011"/>
    <w:pPr>
      <w:tabs>
        <w:tab w:val="clear" w:pos="227"/>
        <w:tab w:val="clear" w:pos="454"/>
        <w:tab w:val="clear" w:pos="680"/>
        <w:tab w:val="left" w:pos="794"/>
      </w:tabs>
    </w:pPr>
  </w:style>
  <w:style w:type="paragraph" w:customStyle="1" w:styleId="Huisstijl-Adres">
    <w:name w:val="Huisstijl-Adres"/>
    <w:basedOn w:val="broodtekst"/>
    <w:uiPriority w:val="99"/>
    <w:semiHidden/>
    <w:rsid w:val="00DB0011"/>
    <w:pPr>
      <w:tabs>
        <w:tab w:val="left" w:pos="192"/>
      </w:tabs>
      <w:spacing w:after="90" w:line="180" w:lineRule="exact"/>
    </w:pPr>
    <w:rPr>
      <w:noProof/>
      <w:sz w:val="13"/>
      <w:szCs w:val="13"/>
    </w:rPr>
  </w:style>
  <w:style w:type="paragraph" w:customStyle="1" w:styleId="Directoraat">
    <w:name w:val="Directoraat"/>
    <w:uiPriority w:val="99"/>
    <w:semiHidden/>
    <w:rsid w:val="00DB0011"/>
    <w:pPr>
      <w:tabs>
        <w:tab w:val="left" w:pos="192"/>
        <w:tab w:val="left" w:pos="227"/>
        <w:tab w:val="left" w:pos="454"/>
        <w:tab w:val="left" w:pos="680"/>
      </w:tabs>
      <w:autoSpaceDE w:val="0"/>
      <w:autoSpaceDN w:val="0"/>
      <w:adjustRightInd w:val="0"/>
      <w:spacing w:line="180" w:lineRule="atLeast"/>
    </w:pPr>
    <w:rPr>
      <w:rFonts w:ascii="Verdana" w:eastAsia="Times New Roman" w:hAnsi="Verdana" w:cs="Times New Roman"/>
      <w:b/>
      <w:noProof/>
      <w:sz w:val="13"/>
      <w:szCs w:val="13"/>
    </w:rPr>
  </w:style>
  <w:style w:type="paragraph" w:customStyle="1" w:styleId="Directoraatnaam">
    <w:name w:val="Directoraatnaam"/>
    <w:basedOn w:val="Directoraat"/>
    <w:uiPriority w:val="99"/>
    <w:semiHidden/>
    <w:rsid w:val="00DB0011"/>
  </w:style>
  <w:style w:type="paragraph" w:customStyle="1" w:styleId="Directoraatnam">
    <w:name w:val="Directoraatnam"/>
    <w:basedOn w:val="Directoraat"/>
    <w:uiPriority w:val="99"/>
    <w:semiHidden/>
    <w:rsid w:val="00DB0011"/>
  </w:style>
  <w:style w:type="character" w:customStyle="1" w:styleId="emailadres">
    <w:name w:val="emailadres"/>
    <w:uiPriority w:val="99"/>
    <w:semiHidden/>
    <w:rsid w:val="00DB0011"/>
    <w:rPr>
      <w:position w:val="9"/>
      <w:sz w:val="13"/>
    </w:rPr>
  </w:style>
  <w:style w:type="paragraph" w:customStyle="1" w:styleId="Huisstijl-Gegeven">
    <w:name w:val="Huisstijl-Gegeven"/>
    <w:basedOn w:val="broodtekst"/>
    <w:uiPriority w:val="99"/>
    <w:semiHidden/>
    <w:rsid w:val="00DB0011"/>
    <w:pPr>
      <w:spacing w:after="92" w:line="180" w:lineRule="atLeast"/>
    </w:pPr>
    <w:rPr>
      <w:noProof/>
      <w:sz w:val="13"/>
    </w:rPr>
  </w:style>
  <w:style w:type="character" w:customStyle="1" w:styleId="Huisstijl-GegevenCharChar">
    <w:name w:val="Huisstijl-Gegeven Char Char"/>
    <w:uiPriority w:val="99"/>
    <w:semiHidden/>
    <w:rsid w:val="00DB0011"/>
    <w:rPr>
      <w:rFonts w:ascii="Verdana" w:hAnsi="Verdana"/>
      <w:noProof/>
      <w:sz w:val="24"/>
      <w:lang w:val="nl-NL" w:eastAsia="nl-NL"/>
    </w:rPr>
  </w:style>
  <w:style w:type="paragraph" w:customStyle="1" w:styleId="Huisstijl-KixCode">
    <w:name w:val="Huisstijl-KixCode"/>
    <w:basedOn w:val="broodtekst"/>
    <w:uiPriority w:val="99"/>
    <w:semiHidden/>
    <w:rsid w:val="00DB0011"/>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DB0011"/>
    <w:pPr>
      <w:spacing w:line="180" w:lineRule="atLeast"/>
    </w:pPr>
    <w:rPr>
      <w:b/>
      <w:sz w:val="13"/>
    </w:rPr>
  </w:style>
  <w:style w:type="paragraph" w:customStyle="1" w:styleId="Huisstijl-NAW">
    <w:name w:val="Huisstijl-NAW"/>
    <w:basedOn w:val="broodtekst"/>
    <w:uiPriority w:val="99"/>
    <w:semiHidden/>
    <w:rsid w:val="00DB0011"/>
    <w:rPr>
      <w:noProof/>
    </w:rPr>
  </w:style>
  <w:style w:type="paragraph" w:customStyle="1" w:styleId="Huisstijl-Paginanummering">
    <w:name w:val="Huisstijl-Paginanummering"/>
    <w:basedOn w:val="broodtekst"/>
    <w:uiPriority w:val="99"/>
    <w:semiHidden/>
    <w:rsid w:val="00DB0011"/>
    <w:pPr>
      <w:spacing w:line="180" w:lineRule="exact"/>
    </w:pPr>
    <w:rPr>
      <w:noProof/>
      <w:sz w:val="13"/>
    </w:rPr>
  </w:style>
  <w:style w:type="paragraph" w:customStyle="1" w:styleId="Huisstijl-Retouradres">
    <w:name w:val="Huisstijl-Retouradres"/>
    <w:basedOn w:val="broodtekst"/>
    <w:uiPriority w:val="99"/>
    <w:semiHidden/>
    <w:rsid w:val="00DB0011"/>
    <w:pPr>
      <w:spacing w:line="180" w:lineRule="exact"/>
    </w:pPr>
    <w:rPr>
      <w:noProof/>
      <w:sz w:val="13"/>
    </w:rPr>
  </w:style>
  <w:style w:type="paragraph" w:customStyle="1" w:styleId="Huisstijl-Rubricering">
    <w:name w:val="Huisstijl-Rubricering"/>
    <w:basedOn w:val="broodtekst"/>
    <w:uiPriority w:val="99"/>
    <w:semiHidden/>
    <w:rsid w:val="00DB0011"/>
    <w:pPr>
      <w:spacing w:line="180" w:lineRule="exact"/>
    </w:pPr>
    <w:rPr>
      <w:b/>
      <w:bCs/>
      <w:caps/>
      <w:noProof/>
      <w:sz w:val="13"/>
      <w:szCs w:val="13"/>
    </w:rPr>
  </w:style>
  <w:style w:type="paragraph" w:customStyle="1" w:styleId="Huisstijl-Voorwaarden">
    <w:name w:val="Huisstijl-Voorwaarden"/>
    <w:basedOn w:val="broodtekst"/>
    <w:uiPriority w:val="99"/>
    <w:semiHidden/>
    <w:rsid w:val="00DB0011"/>
    <w:pPr>
      <w:spacing w:line="180" w:lineRule="exact"/>
    </w:pPr>
    <w:rPr>
      <w:i/>
      <w:noProof/>
      <w:sz w:val="13"/>
    </w:rPr>
  </w:style>
  <w:style w:type="paragraph" w:customStyle="1" w:styleId="koptekst">
    <w:name w:val="koptekst"/>
    <w:basedOn w:val="broodtekst"/>
    <w:uiPriority w:val="99"/>
    <w:semiHidden/>
    <w:rsid w:val="00DB0011"/>
    <w:pPr>
      <w:spacing w:line="180" w:lineRule="atLeast"/>
    </w:pPr>
    <w:rPr>
      <w:b/>
      <w:sz w:val="13"/>
    </w:rPr>
  </w:style>
  <w:style w:type="paragraph" w:customStyle="1" w:styleId="minofdir">
    <w:name w:val="minofdir"/>
    <w:basedOn w:val="Normal"/>
    <w:uiPriority w:val="99"/>
    <w:semiHidden/>
    <w:rsid w:val="00DB0011"/>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DB0011"/>
    <w:pPr>
      <w:numPr>
        <w:numId w:val="36"/>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DB0011"/>
    <w:pPr>
      <w:numPr>
        <w:numId w:val="37"/>
      </w:numPr>
      <w:tabs>
        <w:tab w:val="left" w:pos="907"/>
        <w:tab w:val="left" w:pos="1134"/>
        <w:tab w:val="left" w:pos="1361"/>
        <w:tab w:val="left" w:pos="1588"/>
        <w:tab w:val="left" w:pos="1814"/>
        <w:tab w:val="left" w:pos="2041"/>
      </w:tabs>
    </w:pPr>
  </w:style>
  <w:style w:type="character" w:customStyle="1" w:styleId="referentiegegevens">
    <w:name w:val="referentiegegevens"/>
    <w:uiPriority w:val="99"/>
    <w:semiHidden/>
    <w:rsid w:val="00DB0011"/>
    <w:rPr>
      <w:rFonts w:ascii="Verdana" w:hAnsi="Verdana"/>
      <w:position w:val="0"/>
      <w:sz w:val="18"/>
    </w:rPr>
  </w:style>
  <w:style w:type="character" w:customStyle="1" w:styleId="referentiegegevensitalic">
    <w:name w:val="referentiegegevensitalic"/>
    <w:uiPriority w:val="99"/>
    <w:semiHidden/>
    <w:rsid w:val="00DB0011"/>
    <w:rPr>
      <w:i/>
    </w:rPr>
  </w:style>
  <w:style w:type="character" w:customStyle="1" w:styleId="referentiegegevensleeg">
    <w:name w:val="referentiegegevensleeg"/>
    <w:uiPriority w:val="99"/>
    <w:semiHidden/>
    <w:rsid w:val="00DB0011"/>
    <w:rPr>
      <w:position w:val="-9"/>
    </w:rPr>
  </w:style>
  <w:style w:type="character" w:customStyle="1" w:styleId="referentiegegevensleeggroot">
    <w:name w:val="referentiegegevensleeggroot"/>
    <w:uiPriority w:val="99"/>
    <w:semiHidden/>
    <w:rsid w:val="00DB0011"/>
    <w:rPr>
      <w:rFonts w:ascii="Verdana-Bold" w:hAnsi="Verdana-Bold"/>
      <w:smallCaps/>
      <w:position w:val="-26"/>
    </w:rPr>
  </w:style>
  <w:style w:type="paragraph" w:customStyle="1" w:styleId="referentiegegevensviereneenhalf">
    <w:name w:val="referentiegegevensviereneenhalf"/>
    <w:basedOn w:val="broodtekst"/>
    <w:uiPriority w:val="99"/>
    <w:semiHidden/>
    <w:rsid w:val="00DB0011"/>
    <w:pPr>
      <w:spacing w:line="90" w:lineRule="exact"/>
    </w:pPr>
    <w:rPr>
      <w:sz w:val="2"/>
    </w:rPr>
  </w:style>
  <w:style w:type="paragraph" w:customStyle="1" w:styleId="referentiegegevparagraaf">
    <w:name w:val="referentiegegevparagraaf"/>
    <w:basedOn w:val="broodtekst"/>
    <w:uiPriority w:val="99"/>
    <w:semiHidden/>
    <w:rsid w:val="00DB0011"/>
    <w:pPr>
      <w:spacing w:before="25" w:after="25" w:line="130" w:lineRule="atLeast"/>
    </w:pPr>
    <w:rPr>
      <w:noProof/>
      <w:sz w:val="13"/>
      <w:lang w:eastAsia="en-US"/>
    </w:rPr>
  </w:style>
  <w:style w:type="character" w:customStyle="1" w:styleId="referentiekopjes">
    <w:name w:val="referentiekopjes"/>
    <w:uiPriority w:val="99"/>
    <w:semiHidden/>
    <w:rsid w:val="00DB0011"/>
    <w:rPr>
      <w:rFonts w:ascii="Verdana" w:hAnsi="Verdana"/>
      <w:b/>
      <w:position w:val="0"/>
      <w:sz w:val="18"/>
    </w:rPr>
  </w:style>
  <w:style w:type="paragraph" w:customStyle="1" w:styleId="refgegeven-zonder">
    <w:name w:val="refgegeven-zonder"/>
    <w:basedOn w:val="broodtekst"/>
    <w:uiPriority w:val="99"/>
    <w:semiHidden/>
    <w:rsid w:val="00DB0011"/>
    <w:pPr>
      <w:spacing w:line="180" w:lineRule="atLeast"/>
    </w:pPr>
    <w:rPr>
      <w:noProof/>
      <w:sz w:val="13"/>
    </w:rPr>
  </w:style>
  <w:style w:type="paragraph" w:customStyle="1" w:styleId="refkopje-zonder">
    <w:name w:val="refkopje-zonder"/>
    <w:basedOn w:val="broodtekst"/>
    <w:next w:val="refgegeven-zonder"/>
    <w:uiPriority w:val="99"/>
    <w:semiHidden/>
    <w:rsid w:val="00DB0011"/>
    <w:pPr>
      <w:spacing w:line="180" w:lineRule="exact"/>
    </w:pPr>
    <w:rPr>
      <w:b/>
      <w:noProof/>
      <w:sz w:val="13"/>
    </w:rPr>
  </w:style>
  <w:style w:type="paragraph" w:customStyle="1" w:styleId="tabelkop">
    <w:name w:val="tabelkop"/>
    <w:basedOn w:val="broodtekst"/>
    <w:uiPriority w:val="99"/>
    <w:rsid w:val="00DB0011"/>
    <w:rPr>
      <w:b/>
      <w:sz w:val="14"/>
    </w:rPr>
  </w:style>
  <w:style w:type="paragraph" w:customStyle="1" w:styleId="tabeltekst">
    <w:name w:val="tabeltekst"/>
    <w:basedOn w:val="broodtekst"/>
    <w:uiPriority w:val="99"/>
    <w:rsid w:val="00DB0011"/>
    <w:rPr>
      <w:sz w:val="14"/>
    </w:rPr>
  </w:style>
  <w:style w:type="paragraph" w:customStyle="1" w:styleId="titel">
    <w:name w:val="titel"/>
    <w:basedOn w:val="broodtekst"/>
    <w:next w:val="broodtekst"/>
    <w:uiPriority w:val="99"/>
    <w:semiHidden/>
    <w:rsid w:val="00DB0011"/>
    <w:pPr>
      <w:spacing w:line="300" w:lineRule="atLeast"/>
    </w:pPr>
    <w:rPr>
      <w:b/>
      <w:sz w:val="24"/>
    </w:rPr>
  </w:style>
  <w:style w:type="paragraph" w:customStyle="1" w:styleId="titelcolofon">
    <w:name w:val="titelcolofon"/>
    <w:basedOn w:val="broodtekst"/>
    <w:next w:val="broodtekst"/>
    <w:uiPriority w:val="99"/>
    <w:semiHidden/>
    <w:rsid w:val="00DB0011"/>
    <w:pPr>
      <w:spacing w:line="300" w:lineRule="atLeast"/>
    </w:pPr>
    <w:rPr>
      <w:sz w:val="24"/>
    </w:rPr>
  </w:style>
  <w:style w:type="paragraph" w:customStyle="1" w:styleId="titelinhoud">
    <w:name w:val="titelinhoud"/>
    <w:basedOn w:val="broodtekst"/>
    <w:next w:val="broodtekst"/>
    <w:uiPriority w:val="99"/>
    <w:semiHidden/>
    <w:rsid w:val="00DB0011"/>
    <w:pPr>
      <w:spacing w:after="660" w:line="300" w:lineRule="atLeast"/>
    </w:pPr>
    <w:rPr>
      <w:sz w:val="24"/>
    </w:rPr>
  </w:style>
  <w:style w:type="character" w:styleId="FootnoteReference">
    <w:name w:val="footnote reference"/>
    <w:basedOn w:val="DefaultParagraphFont"/>
    <w:uiPriority w:val="99"/>
    <w:semiHidden/>
    <w:locked/>
    <w:rsid w:val="00DB0011"/>
    <w:rPr>
      <w:rFonts w:cs="Times New Roman"/>
      <w:vertAlign w:val="superscript"/>
    </w:rPr>
  </w:style>
  <w:style w:type="paragraph" w:styleId="FootnoteText">
    <w:name w:val="footnote text"/>
    <w:basedOn w:val="Normal"/>
    <w:link w:val="FootnoteTextChar"/>
    <w:uiPriority w:val="99"/>
    <w:semiHidden/>
    <w:locked/>
    <w:rsid w:val="00DB0011"/>
    <w:pPr>
      <w:spacing w:line="180" w:lineRule="atLeast"/>
    </w:pPr>
    <w:rPr>
      <w:rFonts w:eastAsia="DejaVu Sans"/>
      <w:sz w:val="20"/>
      <w:szCs w:val="20"/>
    </w:rPr>
  </w:style>
  <w:style w:type="character" w:customStyle="1" w:styleId="FootnoteTextChar">
    <w:name w:val="Footnote Text Char"/>
    <w:basedOn w:val="DefaultParagraphFont"/>
    <w:link w:val="FootnoteText"/>
    <w:uiPriority w:val="99"/>
    <w:semiHidden/>
    <w:locked/>
    <w:rsid w:val="00DB0011"/>
    <w:rPr>
      <w:rFonts w:ascii="Verdana" w:hAnsi="Verdana" w:cs="Times New Roman"/>
      <w:sz w:val="20"/>
    </w:rPr>
  </w:style>
  <w:style w:type="character" w:customStyle="1" w:styleId="w1">
    <w:name w:val="w1"/>
    <w:uiPriority w:val="99"/>
    <w:semiHidden/>
    <w:rsid w:val="00DB0011"/>
    <w:rPr>
      <w:rFonts w:ascii="Verdana" w:hAnsi="Verdana"/>
      <w:sz w:val="9"/>
    </w:rPr>
  </w:style>
  <w:style w:type="character" w:customStyle="1" w:styleId="broodtekstChar3">
    <w:name w:val="broodtekst Char3"/>
    <w:link w:val="broodtekst"/>
    <w:uiPriority w:val="99"/>
    <w:locked/>
    <w:rsid w:val="00D325A8"/>
    <w:rPr>
      <w:rFonts w:ascii="Verdana" w:hAnsi="Verdana"/>
      <w:sz w:val="18"/>
      <w:lang w:val="nl-NL" w:eastAsia="nl-NL"/>
    </w:rPr>
  </w:style>
  <w:style w:type="paragraph" w:styleId="TOCHeading">
    <w:name w:val="TOC Heading"/>
    <w:basedOn w:val="Heading1"/>
    <w:next w:val="Normal"/>
    <w:uiPriority w:val="99"/>
    <w:qFormat/>
    <w:rsid w:val="00071DD5"/>
    <w:pPr>
      <w:keepLines/>
      <w:spacing w:before="480" w:line="276" w:lineRule="auto"/>
      <w:outlineLvl w:val="9"/>
    </w:pPr>
    <w:rPr>
      <w:rFonts w:ascii="Cambria" w:eastAsia="DejaVu Sans" w:hAnsi="Cambria"/>
      <w:color w:val="365F91"/>
      <w:kern w:val="0"/>
      <w:sz w:val="28"/>
      <w:szCs w:val="28"/>
      <w:lang w:eastAsia="en-US"/>
    </w:rPr>
  </w:style>
  <w:style w:type="character" w:customStyle="1" w:styleId="broodtekstChar">
    <w:name w:val="broodtekst Char"/>
    <w:uiPriority w:val="99"/>
    <w:locked/>
    <w:rsid w:val="00F05F72"/>
    <w:rPr>
      <w:rFonts w:ascii="Verdana" w:hAnsi="Verdana"/>
      <w:sz w:val="18"/>
      <w:lang w:val="nl-NL" w:eastAsia="nl-NL"/>
    </w:rPr>
  </w:style>
  <w:style w:type="character" w:styleId="CommentReference">
    <w:name w:val="annotation reference"/>
    <w:basedOn w:val="DefaultParagraphFont"/>
    <w:uiPriority w:val="99"/>
    <w:semiHidden/>
    <w:locked/>
    <w:rsid w:val="00D34AC2"/>
    <w:rPr>
      <w:rFonts w:cs="Times New Roman"/>
      <w:sz w:val="16"/>
    </w:rPr>
  </w:style>
  <w:style w:type="paragraph" w:styleId="CommentText">
    <w:name w:val="annotation text"/>
    <w:basedOn w:val="Normal"/>
    <w:link w:val="CommentTextChar"/>
    <w:uiPriority w:val="99"/>
    <w:semiHidden/>
    <w:locked/>
    <w:rsid w:val="00D34AC2"/>
    <w:rPr>
      <w:rFonts w:eastAsia="DejaVu Sans"/>
      <w:sz w:val="20"/>
      <w:szCs w:val="20"/>
    </w:rPr>
  </w:style>
  <w:style w:type="character" w:customStyle="1" w:styleId="CommentTextChar">
    <w:name w:val="Comment Text Char"/>
    <w:basedOn w:val="DefaultParagraphFont"/>
    <w:link w:val="CommentText"/>
    <w:uiPriority w:val="99"/>
    <w:semiHidden/>
    <w:locked/>
    <w:rsid w:val="00846543"/>
    <w:rPr>
      <w:rFonts w:ascii="Verdana" w:hAnsi="Verdana" w:cs="Times New Roman"/>
      <w:sz w:val="20"/>
    </w:rPr>
  </w:style>
  <w:style w:type="paragraph" w:styleId="CommentSubject">
    <w:name w:val="annotation subject"/>
    <w:basedOn w:val="CommentText"/>
    <w:next w:val="CommentText"/>
    <w:link w:val="CommentSubjectChar"/>
    <w:uiPriority w:val="99"/>
    <w:semiHidden/>
    <w:locked/>
    <w:rsid w:val="00D34AC2"/>
    <w:rPr>
      <w:b/>
      <w:bCs/>
    </w:rPr>
  </w:style>
  <w:style w:type="character" w:customStyle="1" w:styleId="CommentSubjectChar">
    <w:name w:val="Comment Subject Char"/>
    <w:basedOn w:val="CommentTextChar"/>
    <w:link w:val="CommentSubject"/>
    <w:uiPriority w:val="99"/>
    <w:semiHidden/>
    <w:locked/>
    <w:rsid w:val="00846543"/>
    <w:rPr>
      <w:b/>
    </w:rPr>
  </w:style>
  <w:style w:type="paragraph" w:styleId="Revision">
    <w:name w:val="Revision"/>
    <w:hidden/>
    <w:uiPriority w:val="99"/>
    <w:semiHidden/>
    <w:rsid w:val="00C94E0D"/>
    <w:rPr>
      <w:rFonts w:ascii="Verdana" w:eastAsia="Times New Roman" w:hAnsi="Verdana" w:cs="Times New Roman"/>
      <w:sz w:val="18"/>
      <w:szCs w:val="24"/>
    </w:rPr>
  </w:style>
  <w:style w:type="table" w:customStyle="1" w:styleId="ListTable4-Accent31">
    <w:name w:val="List Table 4 - Accent 31"/>
    <w:uiPriority w:val="99"/>
    <w:rsid w:val="00F878C0"/>
    <w:rPr>
      <w:rFonts w:cs="Times New Roman"/>
      <w:sz w:val="20"/>
      <w:szCs w:val="20"/>
      <w:lang w:val="en-GB" w:eastAsia="en-GB"/>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style>
  <w:style w:type="numbering" w:customStyle="1" w:styleId="Artikelsectie1">
    <w:name w:val="Artikel/sectie1"/>
    <w:rsid w:val="00845966"/>
    <w:pPr>
      <w:numPr>
        <w:numId w:val="41"/>
      </w:numPr>
    </w:pPr>
  </w:style>
  <w:style w:type="numbering" w:styleId="1ai">
    <w:name w:val="Outline List 1"/>
    <w:basedOn w:val="NoList"/>
    <w:uiPriority w:val="99"/>
    <w:semiHidden/>
    <w:unhideWhenUsed/>
    <w:locked/>
    <w:rsid w:val="00845966"/>
    <w:pPr>
      <w:numPr>
        <w:numId w:val="40"/>
      </w:numPr>
    </w:pPr>
  </w:style>
  <w:style w:type="numbering" w:customStyle="1" w:styleId="ArticleSection1">
    <w:name w:val="Article / Section1"/>
    <w:rsid w:val="00845966"/>
    <w:pPr>
      <w:numPr>
        <w:numId w:val="32"/>
      </w:numPr>
    </w:pPr>
  </w:style>
  <w:style w:type="numbering" w:styleId="111111">
    <w:name w:val="Outline List 2"/>
    <w:basedOn w:val="NoList"/>
    <w:uiPriority w:val="99"/>
    <w:semiHidden/>
    <w:unhideWhenUsed/>
    <w:locked/>
    <w:rsid w:val="00845966"/>
    <w:pPr>
      <w:numPr>
        <w:numId w:val="39"/>
      </w:numPr>
    </w:pPr>
  </w:style>
</w:styles>
</file>

<file path=word/webSettings.xml><?xml version="1.0" encoding="utf-8"?>
<w:webSettings xmlns:r="http://schemas.openxmlformats.org/officeDocument/2006/relationships" xmlns:w="http://schemas.openxmlformats.org/wordprocessingml/2006/main">
  <w:divs>
    <w:div w:id="1624383405">
      <w:marLeft w:val="0"/>
      <w:marRight w:val="0"/>
      <w:marTop w:val="0"/>
      <w:marBottom w:val="0"/>
      <w:divBdr>
        <w:top w:val="none" w:sz="0" w:space="0" w:color="auto"/>
        <w:left w:val="none" w:sz="0" w:space="0" w:color="auto"/>
        <w:bottom w:val="none" w:sz="0" w:space="0" w:color="auto"/>
        <w:right w:val="none" w:sz="0" w:space="0" w:color="auto"/>
      </w:divBdr>
    </w:div>
    <w:div w:id="1624383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koopcentrum-iv@rws.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koopcentrum-iv@rws.nl" TargetMode="External"/><Relationship Id="rId4" Type="http://schemas.openxmlformats.org/officeDocument/2006/relationships/webSettings" Target="webSettings.xml"/><Relationship Id="rId9" Type="http://schemas.openxmlformats.org/officeDocument/2006/relationships/package" Target="embeddings/Microsoft_PowerPoint_Slide111111.sldx"/><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ig.eu/nl/diensten/Software%20Product%20Certificering/Evaluation%20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5158</Words>
  <Characters>28371</Characters>
  <Application>Microsoft Office Outlook</Application>
  <DocSecurity>0</DocSecurity>
  <Lines>0</Lines>
  <Paragraphs>0</Paragraphs>
  <ScaleCrop>false</ScaleCrop>
  <Company>SSC-Campus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dc:title>
  <dc:subject/>
  <dc:creator>wairatai</dc:creator>
  <cp:keywords/>
  <dc:description/>
  <cp:lastModifiedBy>oortr</cp:lastModifiedBy>
  <cp:revision>2</cp:revision>
  <cp:lastPrinted>2014-04-01T10:44:00Z</cp:lastPrinted>
  <dcterms:created xsi:type="dcterms:W3CDTF">2014-04-01T11:14:00Z</dcterms:created>
  <dcterms:modified xsi:type="dcterms:W3CDTF">2014-04-01T11:14:00Z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0x0101000B842A69ECA15F47ACA76A5148C2E162</vt:lpwstr>
  </property>
  <property fmtid="{D5CDD505-2E9C-101B-9397-08002B2CF9AE}" pid="3" name="Inkoopcategorie">
    <vt:lpwstr>;#Europese aanbesteding;#</vt:lpwstr>
  </property>
  <property fmtid="{D5CDD505-2E9C-101B-9397-08002B2CF9AE}" pid="4" name="_Publisher">
    <vt:lpwstr>InkoopCentrum IV</vt:lpwstr>
  </property>
  <property fmtid="{D5CDD505-2E9C-101B-9397-08002B2CF9AE}" pid="5" name="Fase Europees aanbesteden">
    <vt:lpwstr>2 Tactische voorbereiding</vt:lpwstr>
  </property>
  <property fmtid="{D5CDD505-2E9C-101B-9397-08002B2CF9AE}" pid="6" name="Samenvatting">
    <vt:lpwstr>dit template kan een marktconsultatie worden uitgevoerd. Hoe: de inkoopstrateeg voert een marktscan uit via het template of is trekker van het ontwikkelen van een geheel marktonderzoek. </vt:lpwstr>
  </property>
  <property fmtid="{D5CDD505-2E9C-101B-9397-08002B2CF9AE}" pid="7" name="Uitvoerend verantwoordlijk">
    <vt:lpwstr>Inkoopadviseur</vt:lpwstr>
  </property>
  <property fmtid="{D5CDD505-2E9C-101B-9397-08002B2CF9AE}" pid="8" name="Publicatie datum">
    <vt:lpwstr>2013-03-08T00:00:00Z</vt:lpwstr>
  </property>
  <property fmtid="{D5CDD505-2E9C-101B-9397-08002B2CF9AE}" pid="9" name="IsMyDocuments">
    <vt:bool>true</vt:bool>
  </property>
</Properties>
</file>