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9D527" w14:textId="21254E66" w:rsidR="009050DE" w:rsidRDefault="009050DE">
      <w:r>
        <w:rPr>
          <w:rFonts w:ascii="Arial" w:hAnsi="Arial" w:cs="Arial"/>
          <w:noProof/>
          <w:color w:val="000000"/>
          <w:sz w:val="20"/>
          <w:szCs w:val="20"/>
        </w:rPr>
        <w:drawing>
          <wp:inline distT="0" distB="0" distL="0" distR="0" wp14:anchorId="6490CC5A" wp14:editId="4C48D522">
            <wp:extent cx="2172335" cy="2293620"/>
            <wp:effectExtent l="0" t="0" r="18415" b="1143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33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050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0DE"/>
    <w:rsid w:val="0090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3C40D"/>
  <w15:chartTrackingRefBased/>
  <w15:docId w15:val="{98550860-BBAA-4238-B758-2EB93382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png@01DA13DF.7A5A165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Servicepunt 71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Capellen, Scott van der</dc:creator>
  <cp:keywords/>
  <dc:description/>
  <cp:lastModifiedBy>Capellen, Scott van der</cp:lastModifiedBy>
  <cp:revision>1</cp:revision>
  <dcterms:created xsi:type="dcterms:W3CDTF">2023-11-10T15:08:00Z</dcterms:created>
  <dcterms:modified xsi:type="dcterms:W3CDTF">2023-11-10T15:08:00Z</dcterms:modified>
</cp:coreProperties>
</file>