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965EC" w14:textId="77777777" w:rsidR="005B320A" w:rsidRDefault="00563112">
      <w:pPr>
        <w:spacing w:after="218" w:line="259" w:lineRule="auto"/>
        <w:ind w:left="60" w:firstLine="0"/>
        <w:jc w:val="center"/>
      </w:pPr>
      <w:r>
        <w:t xml:space="preserve"> </w:t>
      </w:r>
    </w:p>
    <w:p w14:paraId="6827B82B" w14:textId="77777777" w:rsidR="005B320A" w:rsidRDefault="00563112">
      <w:pPr>
        <w:spacing w:after="218" w:line="259" w:lineRule="auto"/>
        <w:ind w:left="60" w:firstLine="0"/>
        <w:jc w:val="center"/>
      </w:pPr>
      <w:r>
        <w:t xml:space="preserve"> </w:t>
      </w:r>
    </w:p>
    <w:p w14:paraId="56D1349E" w14:textId="77777777" w:rsidR="005B320A" w:rsidRDefault="00563112">
      <w:pPr>
        <w:spacing w:after="175" w:line="259" w:lineRule="auto"/>
        <w:ind w:left="60" w:firstLine="0"/>
        <w:jc w:val="center"/>
      </w:pPr>
      <w:r>
        <w:t xml:space="preserve"> </w:t>
      </w:r>
    </w:p>
    <w:p w14:paraId="32DC79ED" w14:textId="4002003F" w:rsidR="005B320A" w:rsidRDefault="00563112">
      <w:pPr>
        <w:spacing w:after="160" w:line="259" w:lineRule="auto"/>
        <w:ind w:left="60" w:firstLine="0"/>
        <w:jc w:val="center"/>
      </w:pPr>
      <w:r>
        <w:t xml:space="preserve"> </w:t>
      </w:r>
    </w:p>
    <w:p w14:paraId="4F3E3B7C" w14:textId="77777777" w:rsidR="005B320A" w:rsidRDefault="00563112">
      <w:pPr>
        <w:spacing w:after="278" w:line="259" w:lineRule="auto"/>
        <w:ind w:left="60" w:firstLine="0"/>
        <w:jc w:val="center"/>
      </w:pPr>
      <w:r>
        <w:t xml:space="preserve"> </w:t>
      </w:r>
    </w:p>
    <w:p w14:paraId="217CDB57" w14:textId="13364422" w:rsidR="005B320A" w:rsidRDefault="00563112" w:rsidP="008372D1">
      <w:pPr>
        <w:spacing w:after="223" w:line="259" w:lineRule="auto"/>
        <w:ind w:left="18" w:right="1"/>
        <w:jc w:val="center"/>
      </w:pPr>
      <w:r>
        <w:rPr>
          <w:sz w:val="28"/>
        </w:rPr>
        <w:t xml:space="preserve">Overeenkomst </w:t>
      </w:r>
      <w:r w:rsidR="008372D1">
        <w:rPr>
          <w:sz w:val="28"/>
        </w:rPr>
        <w:t>(concept)</w:t>
      </w:r>
    </w:p>
    <w:p w14:paraId="4DF76389" w14:textId="3B2AD4E3" w:rsidR="005B320A" w:rsidRDefault="008372D1" w:rsidP="008372D1">
      <w:pPr>
        <w:spacing w:after="223" w:line="259" w:lineRule="auto"/>
        <w:ind w:left="0" w:right="1230" w:firstLine="0"/>
        <w:jc w:val="center"/>
      </w:pPr>
      <w:r>
        <w:rPr>
          <w:color w:val="FF0000"/>
          <w:sz w:val="28"/>
        </w:rPr>
        <w:t xml:space="preserve">                      </w:t>
      </w:r>
      <w:r w:rsidRPr="008372D1">
        <w:rPr>
          <w:color w:val="FF0000"/>
          <w:sz w:val="28"/>
        </w:rPr>
        <w:t xml:space="preserve">(Opdrachtnemer) </w:t>
      </w:r>
      <w:r>
        <w:rPr>
          <w:sz w:val="28"/>
        </w:rPr>
        <w:t xml:space="preserve">&amp; </w:t>
      </w:r>
      <w:r w:rsidRPr="008372D1">
        <w:rPr>
          <w:color w:val="FF0000"/>
          <w:sz w:val="28"/>
        </w:rPr>
        <w:t>(Opdrachtgever)</w:t>
      </w:r>
    </w:p>
    <w:p w14:paraId="26B24AD3" w14:textId="77777777" w:rsidR="005B320A" w:rsidRDefault="00563112">
      <w:pPr>
        <w:spacing w:after="223" w:line="259" w:lineRule="auto"/>
        <w:ind w:left="73" w:firstLine="0"/>
        <w:jc w:val="center"/>
      </w:pPr>
      <w:r>
        <w:rPr>
          <w:sz w:val="28"/>
        </w:rPr>
        <w:t xml:space="preserve"> </w:t>
      </w:r>
    </w:p>
    <w:p w14:paraId="20ED4224" w14:textId="77777777" w:rsidR="005B320A" w:rsidRDefault="00563112">
      <w:pPr>
        <w:spacing w:after="223" w:line="259" w:lineRule="auto"/>
        <w:ind w:left="18"/>
        <w:jc w:val="center"/>
      </w:pPr>
      <w:r>
        <w:rPr>
          <w:sz w:val="28"/>
        </w:rPr>
        <w:t xml:space="preserve">Inzake </w:t>
      </w:r>
    </w:p>
    <w:p w14:paraId="490F2F7A" w14:textId="77777777" w:rsidR="005B320A" w:rsidRDefault="00563112">
      <w:pPr>
        <w:spacing w:after="223" w:line="259" w:lineRule="auto"/>
        <w:ind w:left="73" w:firstLine="0"/>
        <w:jc w:val="center"/>
      </w:pPr>
      <w:r>
        <w:rPr>
          <w:sz w:val="28"/>
        </w:rPr>
        <w:t xml:space="preserve"> </w:t>
      </w:r>
    </w:p>
    <w:p w14:paraId="669D3156" w14:textId="1891C72C" w:rsidR="005B320A" w:rsidRDefault="00563112" w:rsidP="008372D1">
      <w:pPr>
        <w:spacing w:after="223" w:line="259" w:lineRule="auto"/>
        <w:ind w:left="0" w:firstLine="0"/>
        <w:jc w:val="center"/>
      </w:pPr>
      <w:r>
        <w:rPr>
          <w:sz w:val="28"/>
        </w:rPr>
        <w:t>‘</w:t>
      </w:r>
      <w:r w:rsidR="008372D1" w:rsidRPr="008372D1">
        <w:rPr>
          <w:sz w:val="28"/>
        </w:rPr>
        <w:t>Accountantsdiensten</w:t>
      </w:r>
      <w:r w:rsidR="008372D1">
        <w:rPr>
          <w:sz w:val="28"/>
        </w:rPr>
        <w:t>’</w:t>
      </w:r>
    </w:p>
    <w:p w14:paraId="377A9E2A" w14:textId="3DE26FE1" w:rsidR="005B320A" w:rsidRDefault="00563112">
      <w:pPr>
        <w:spacing w:after="177" w:line="259" w:lineRule="auto"/>
        <w:ind w:left="18" w:right="2"/>
        <w:jc w:val="center"/>
      </w:pPr>
      <w:r>
        <w:rPr>
          <w:sz w:val="28"/>
        </w:rPr>
        <w:t xml:space="preserve">Kenmerk </w:t>
      </w:r>
      <w:r w:rsidR="008372D1" w:rsidRPr="008372D1">
        <w:rPr>
          <w:sz w:val="28"/>
        </w:rPr>
        <w:t>siw010325</w:t>
      </w:r>
    </w:p>
    <w:p w14:paraId="761276A3" w14:textId="77777777" w:rsidR="005B320A" w:rsidRDefault="00563112">
      <w:pPr>
        <w:spacing w:after="0" w:line="259" w:lineRule="auto"/>
        <w:ind w:left="2" w:firstLine="0"/>
      </w:pPr>
      <w:r>
        <w:t xml:space="preserve"> </w:t>
      </w:r>
      <w:r>
        <w:tab/>
        <w:t xml:space="preserve"> </w:t>
      </w:r>
    </w:p>
    <w:p w14:paraId="3D5E530F" w14:textId="77777777" w:rsidR="005B320A" w:rsidRDefault="00563112">
      <w:pPr>
        <w:spacing w:after="0" w:line="259" w:lineRule="auto"/>
        <w:ind w:left="2" w:firstLine="0"/>
      </w:pPr>
      <w:r>
        <w:rPr>
          <w:rFonts w:ascii="Cambria" w:eastAsia="Cambria" w:hAnsi="Cambria" w:cs="Cambria"/>
          <w:b/>
          <w:color w:val="365F91"/>
          <w:sz w:val="28"/>
        </w:rPr>
        <w:t xml:space="preserve">Inhoud </w:t>
      </w:r>
    </w:p>
    <w:sdt>
      <w:sdtPr>
        <w:id w:val="620726608"/>
        <w:docPartObj>
          <w:docPartGallery w:val="Table of Contents"/>
        </w:docPartObj>
      </w:sdtPr>
      <w:sdtContent>
        <w:p w14:paraId="5828A58F" w14:textId="0D090B65" w:rsidR="007D45B6" w:rsidRDefault="00563112">
          <w:pPr>
            <w:pStyle w:val="Inhopg1"/>
            <w:tabs>
              <w:tab w:val="right" w:leader="dot" w:pos="9058"/>
            </w:tabs>
            <w:rPr>
              <w:rFonts w:asciiTheme="minorHAnsi" w:eastAsiaTheme="minorEastAsia" w:hAnsiTheme="minorHAnsi" w:cstheme="minorBidi"/>
              <w:noProof/>
              <w:color w:val="auto"/>
              <w:sz w:val="24"/>
              <w:szCs w:val="24"/>
            </w:rPr>
          </w:pPr>
          <w:r>
            <w:fldChar w:fldCharType="begin"/>
          </w:r>
          <w:r>
            <w:instrText xml:space="preserve"> TOC \o "1-1" \h \z \u </w:instrText>
          </w:r>
          <w:r>
            <w:fldChar w:fldCharType="separate"/>
          </w:r>
          <w:hyperlink w:anchor="_Toc160525454" w:history="1">
            <w:r w:rsidR="007D45B6" w:rsidRPr="004F7CA6">
              <w:rPr>
                <w:rStyle w:val="Hyperlink"/>
                <w:noProof/>
              </w:rPr>
              <w:t>Inleiding</w:t>
            </w:r>
            <w:r w:rsidR="007D45B6">
              <w:rPr>
                <w:noProof/>
                <w:webHidden/>
              </w:rPr>
              <w:tab/>
            </w:r>
            <w:r w:rsidR="007D45B6">
              <w:rPr>
                <w:noProof/>
                <w:webHidden/>
              </w:rPr>
              <w:fldChar w:fldCharType="begin"/>
            </w:r>
            <w:r w:rsidR="007D45B6">
              <w:rPr>
                <w:noProof/>
                <w:webHidden/>
              </w:rPr>
              <w:instrText xml:space="preserve"> PAGEREF _Toc160525454 \h </w:instrText>
            </w:r>
            <w:r w:rsidR="007D45B6">
              <w:rPr>
                <w:noProof/>
                <w:webHidden/>
              </w:rPr>
            </w:r>
            <w:r w:rsidR="007D45B6">
              <w:rPr>
                <w:noProof/>
                <w:webHidden/>
              </w:rPr>
              <w:fldChar w:fldCharType="separate"/>
            </w:r>
            <w:r w:rsidR="007D45B6">
              <w:rPr>
                <w:noProof/>
                <w:webHidden/>
              </w:rPr>
              <w:t>2</w:t>
            </w:r>
            <w:r w:rsidR="007D45B6">
              <w:rPr>
                <w:noProof/>
                <w:webHidden/>
              </w:rPr>
              <w:fldChar w:fldCharType="end"/>
            </w:r>
          </w:hyperlink>
        </w:p>
        <w:p w14:paraId="2A6453EA" w14:textId="52DC9CA4"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55" w:history="1">
            <w:r w:rsidRPr="004F7CA6">
              <w:rPr>
                <w:rStyle w:val="Hyperlink"/>
                <w:noProof/>
              </w:rPr>
              <w:t>Artikel 1: Aard van de overeenkomst</w:t>
            </w:r>
            <w:r>
              <w:rPr>
                <w:noProof/>
                <w:webHidden/>
              </w:rPr>
              <w:tab/>
            </w:r>
            <w:r>
              <w:rPr>
                <w:noProof/>
                <w:webHidden/>
              </w:rPr>
              <w:fldChar w:fldCharType="begin"/>
            </w:r>
            <w:r>
              <w:rPr>
                <w:noProof/>
                <w:webHidden/>
              </w:rPr>
              <w:instrText xml:space="preserve"> PAGEREF _Toc160525455 \h </w:instrText>
            </w:r>
            <w:r>
              <w:rPr>
                <w:noProof/>
                <w:webHidden/>
              </w:rPr>
            </w:r>
            <w:r>
              <w:rPr>
                <w:noProof/>
                <w:webHidden/>
              </w:rPr>
              <w:fldChar w:fldCharType="separate"/>
            </w:r>
            <w:r>
              <w:rPr>
                <w:noProof/>
                <w:webHidden/>
              </w:rPr>
              <w:t>2</w:t>
            </w:r>
            <w:r>
              <w:rPr>
                <w:noProof/>
                <w:webHidden/>
              </w:rPr>
              <w:fldChar w:fldCharType="end"/>
            </w:r>
          </w:hyperlink>
        </w:p>
        <w:p w14:paraId="65F4003D" w14:textId="6C9655E9"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56" w:history="1">
            <w:r w:rsidRPr="004F7CA6">
              <w:rPr>
                <w:rStyle w:val="Hyperlink"/>
                <w:noProof/>
              </w:rPr>
              <w:t>Artikel 2: Duur van de overeenkomst</w:t>
            </w:r>
            <w:r>
              <w:rPr>
                <w:noProof/>
                <w:webHidden/>
              </w:rPr>
              <w:tab/>
            </w:r>
            <w:r>
              <w:rPr>
                <w:noProof/>
                <w:webHidden/>
              </w:rPr>
              <w:fldChar w:fldCharType="begin"/>
            </w:r>
            <w:r>
              <w:rPr>
                <w:noProof/>
                <w:webHidden/>
              </w:rPr>
              <w:instrText xml:space="preserve"> PAGEREF _Toc160525456 \h </w:instrText>
            </w:r>
            <w:r>
              <w:rPr>
                <w:noProof/>
                <w:webHidden/>
              </w:rPr>
            </w:r>
            <w:r>
              <w:rPr>
                <w:noProof/>
                <w:webHidden/>
              </w:rPr>
              <w:fldChar w:fldCharType="separate"/>
            </w:r>
            <w:r>
              <w:rPr>
                <w:noProof/>
                <w:webHidden/>
              </w:rPr>
              <w:t>3</w:t>
            </w:r>
            <w:r>
              <w:rPr>
                <w:noProof/>
                <w:webHidden/>
              </w:rPr>
              <w:fldChar w:fldCharType="end"/>
            </w:r>
          </w:hyperlink>
        </w:p>
        <w:p w14:paraId="5CBA01E5" w14:textId="47EB1289"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57" w:history="1">
            <w:r w:rsidRPr="004F7CA6">
              <w:rPr>
                <w:rStyle w:val="Hyperlink"/>
                <w:noProof/>
              </w:rPr>
              <w:t>Artikel 3: Prijs</w:t>
            </w:r>
            <w:r>
              <w:rPr>
                <w:noProof/>
                <w:webHidden/>
              </w:rPr>
              <w:tab/>
            </w:r>
            <w:r>
              <w:rPr>
                <w:noProof/>
                <w:webHidden/>
              </w:rPr>
              <w:fldChar w:fldCharType="begin"/>
            </w:r>
            <w:r>
              <w:rPr>
                <w:noProof/>
                <w:webHidden/>
              </w:rPr>
              <w:instrText xml:space="preserve"> PAGEREF _Toc160525457 \h </w:instrText>
            </w:r>
            <w:r>
              <w:rPr>
                <w:noProof/>
                <w:webHidden/>
              </w:rPr>
            </w:r>
            <w:r>
              <w:rPr>
                <w:noProof/>
                <w:webHidden/>
              </w:rPr>
              <w:fldChar w:fldCharType="separate"/>
            </w:r>
            <w:r>
              <w:rPr>
                <w:noProof/>
                <w:webHidden/>
              </w:rPr>
              <w:t>3</w:t>
            </w:r>
            <w:r>
              <w:rPr>
                <w:noProof/>
                <w:webHidden/>
              </w:rPr>
              <w:fldChar w:fldCharType="end"/>
            </w:r>
          </w:hyperlink>
        </w:p>
        <w:p w14:paraId="66E790F2" w14:textId="30FC3B12"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58" w:history="1">
            <w:r w:rsidRPr="004F7CA6">
              <w:rPr>
                <w:rStyle w:val="Hyperlink"/>
                <w:noProof/>
              </w:rPr>
              <w:t>Artikel 4: Facturatie en betaling</w:t>
            </w:r>
            <w:r>
              <w:rPr>
                <w:noProof/>
                <w:webHidden/>
              </w:rPr>
              <w:tab/>
            </w:r>
            <w:r>
              <w:rPr>
                <w:noProof/>
                <w:webHidden/>
              </w:rPr>
              <w:fldChar w:fldCharType="begin"/>
            </w:r>
            <w:r>
              <w:rPr>
                <w:noProof/>
                <w:webHidden/>
              </w:rPr>
              <w:instrText xml:space="preserve"> PAGEREF _Toc160525458 \h </w:instrText>
            </w:r>
            <w:r>
              <w:rPr>
                <w:noProof/>
                <w:webHidden/>
              </w:rPr>
            </w:r>
            <w:r>
              <w:rPr>
                <w:noProof/>
                <w:webHidden/>
              </w:rPr>
              <w:fldChar w:fldCharType="separate"/>
            </w:r>
            <w:r>
              <w:rPr>
                <w:noProof/>
                <w:webHidden/>
              </w:rPr>
              <w:t>4</w:t>
            </w:r>
            <w:r>
              <w:rPr>
                <w:noProof/>
                <w:webHidden/>
              </w:rPr>
              <w:fldChar w:fldCharType="end"/>
            </w:r>
          </w:hyperlink>
        </w:p>
        <w:p w14:paraId="5CB07D30" w14:textId="67479392"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59" w:history="1">
            <w:r w:rsidRPr="004F7CA6">
              <w:rPr>
                <w:rStyle w:val="Hyperlink"/>
                <w:noProof/>
              </w:rPr>
              <w:t>Artikel 5: Van toepassing zijnde voorwaarden</w:t>
            </w:r>
            <w:r>
              <w:rPr>
                <w:noProof/>
                <w:webHidden/>
              </w:rPr>
              <w:tab/>
            </w:r>
            <w:r>
              <w:rPr>
                <w:noProof/>
                <w:webHidden/>
              </w:rPr>
              <w:fldChar w:fldCharType="begin"/>
            </w:r>
            <w:r>
              <w:rPr>
                <w:noProof/>
                <w:webHidden/>
              </w:rPr>
              <w:instrText xml:space="preserve"> PAGEREF _Toc160525459 \h </w:instrText>
            </w:r>
            <w:r>
              <w:rPr>
                <w:noProof/>
                <w:webHidden/>
              </w:rPr>
            </w:r>
            <w:r>
              <w:rPr>
                <w:noProof/>
                <w:webHidden/>
              </w:rPr>
              <w:fldChar w:fldCharType="separate"/>
            </w:r>
            <w:r>
              <w:rPr>
                <w:noProof/>
                <w:webHidden/>
              </w:rPr>
              <w:t>4</w:t>
            </w:r>
            <w:r>
              <w:rPr>
                <w:noProof/>
                <w:webHidden/>
              </w:rPr>
              <w:fldChar w:fldCharType="end"/>
            </w:r>
          </w:hyperlink>
        </w:p>
        <w:p w14:paraId="79BF7C24" w14:textId="7015B339"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60" w:history="1">
            <w:r w:rsidRPr="004F7CA6">
              <w:rPr>
                <w:rStyle w:val="Hyperlink"/>
                <w:noProof/>
              </w:rPr>
              <w:t>Artikel 6: Ontbinding van de overeenkomst</w:t>
            </w:r>
            <w:r>
              <w:rPr>
                <w:noProof/>
                <w:webHidden/>
              </w:rPr>
              <w:tab/>
            </w:r>
            <w:r>
              <w:rPr>
                <w:noProof/>
                <w:webHidden/>
              </w:rPr>
              <w:fldChar w:fldCharType="begin"/>
            </w:r>
            <w:r>
              <w:rPr>
                <w:noProof/>
                <w:webHidden/>
              </w:rPr>
              <w:instrText xml:space="preserve"> PAGEREF _Toc160525460 \h </w:instrText>
            </w:r>
            <w:r>
              <w:rPr>
                <w:noProof/>
                <w:webHidden/>
              </w:rPr>
            </w:r>
            <w:r>
              <w:rPr>
                <w:noProof/>
                <w:webHidden/>
              </w:rPr>
              <w:fldChar w:fldCharType="separate"/>
            </w:r>
            <w:r>
              <w:rPr>
                <w:noProof/>
                <w:webHidden/>
              </w:rPr>
              <w:t>4</w:t>
            </w:r>
            <w:r>
              <w:rPr>
                <w:noProof/>
                <w:webHidden/>
              </w:rPr>
              <w:fldChar w:fldCharType="end"/>
            </w:r>
          </w:hyperlink>
        </w:p>
        <w:p w14:paraId="420A6BE3" w14:textId="3E776B32"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61" w:history="1">
            <w:r w:rsidRPr="004F7CA6">
              <w:rPr>
                <w:rStyle w:val="Hyperlink"/>
                <w:noProof/>
              </w:rPr>
              <w:t>Artikel 7: Slotbepaling</w:t>
            </w:r>
            <w:r>
              <w:rPr>
                <w:noProof/>
                <w:webHidden/>
              </w:rPr>
              <w:tab/>
            </w:r>
            <w:r>
              <w:rPr>
                <w:noProof/>
                <w:webHidden/>
              </w:rPr>
              <w:fldChar w:fldCharType="begin"/>
            </w:r>
            <w:r>
              <w:rPr>
                <w:noProof/>
                <w:webHidden/>
              </w:rPr>
              <w:instrText xml:space="preserve"> PAGEREF _Toc160525461 \h </w:instrText>
            </w:r>
            <w:r>
              <w:rPr>
                <w:noProof/>
                <w:webHidden/>
              </w:rPr>
            </w:r>
            <w:r>
              <w:rPr>
                <w:noProof/>
                <w:webHidden/>
              </w:rPr>
              <w:fldChar w:fldCharType="separate"/>
            </w:r>
            <w:r>
              <w:rPr>
                <w:noProof/>
                <w:webHidden/>
              </w:rPr>
              <w:t>5</w:t>
            </w:r>
            <w:r>
              <w:rPr>
                <w:noProof/>
                <w:webHidden/>
              </w:rPr>
              <w:fldChar w:fldCharType="end"/>
            </w:r>
          </w:hyperlink>
        </w:p>
        <w:p w14:paraId="24D9B237" w14:textId="3D982390"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62" w:history="1">
            <w:r w:rsidRPr="004F7CA6">
              <w:rPr>
                <w:rStyle w:val="Hyperlink"/>
                <w:noProof/>
              </w:rPr>
              <w:t>Bijlagen</w:t>
            </w:r>
            <w:r>
              <w:rPr>
                <w:noProof/>
                <w:webHidden/>
              </w:rPr>
              <w:tab/>
            </w:r>
            <w:r>
              <w:rPr>
                <w:noProof/>
                <w:webHidden/>
              </w:rPr>
              <w:fldChar w:fldCharType="begin"/>
            </w:r>
            <w:r>
              <w:rPr>
                <w:noProof/>
                <w:webHidden/>
              </w:rPr>
              <w:instrText xml:space="preserve"> PAGEREF _Toc160525462 \h </w:instrText>
            </w:r>
            <w:r>
              <w:rPr>
                <w:noProof/>
                <w:webHidden/>
              </w:rPr>
            </w:r>
            <w:r>
              <w:rPr>
                <w:noProof/>
                <w:webHidden/>
              </w:rPr>
              <w:fldChar w:fldCharType="separate"/>
            </w:r>
            <w:r>
              <w:rPr>
                <w:noProof/>
                <w:webHidden/>
              </w:rPr>
              <w:t>5</w:t>
            </w:r>
            <w:r>
              <w:rPr>
                <w:noProof/>
                <w:webHidden/>
              </w:rPr>
              <w:fldChar w:fldCharType="end"/>
            </w:r>
          </w:hyperlink>
        </w:p>
        <w:p w14:paraId="4E96BE26" w14:textId="653F4C32" w:rsidR="007D45B6" w:rsidRDefault="007D45B6">
          <w:pPr>
            <w:pStyle w:val="Inhopg1"/>
            <w:tabs>
              <w:tab w:val="right" w:leader="dot" w:pos="9058"/>
            </w:tabs>
            <w:rPr>
              <w:rFonts w:asciiTheme="minorHAnsi" w:eastAsiaTheme="minorEastAsia" w:hAnsiTheme="minorHAnsi" w:cstheme="minorBidi"/>
              <w:noProof/>
              <w:color w:val="auto"/>
              <w:sz w:val="24"/>
              <w:szCs w:val="24"/>
            </w:rPr>
          </w:pPr>
          <w:hyperlink w:anchor="_Toc160525463" w:history="1">
            <w:r w:rsidRPr="004F7CA6">
              <w:rPr>
                <w:rStyle w:val="Hyperlink"/>
                <w:noProof/>
              </w:rPr>
              <w:t>Ondertekening</w:t>
            </w:r>
            <w:r>
              <w:rPr>
                <w:noProof/>
                <w:webHidden/>
              </w:rPr>
              <w:tab/>
            </w:r>
            <w:r>
              <w:rPr>
                <w:noProof/>
                <w:webHidden/>
              </w:rPr>
              <w:fldChar w:fldCharType="begin"/>
            </w:r>
            <w:r>
              <w:rPr>
                <w:noProof/>
                <w:webHidden/>
              </w:rPr>
              <w:instrText xml:space="preserve"> PAGEREF _Toc160525463 \h </w:instrText>
            </w:r>
            <w:r>
              <w:rPr>
                <w:noProof/>
                <w:webHidden/>
              </w:rPr>
            </w:r>
            <w:r>
              <w:rPr>
                <w:noProof/>
                <w:webHidden/>
              </w:rPr>
              <w:fldChar w:fldCharType="separate"/>
            </w:r>
            <w:r>
              <w:rPr>
                <w:noProof/>
                <w:webHidden/>
              </w:rPr>
              <w:t>5</w:t>
            </w:r>
            <w:r>
              <w:rPr>
                <w:noProof/>
                <w:webHidden/>
              </w:rPr>
              <w:fldChar w:fldCharType="end"/>
            </w:r>
          </w:hyperlink>
        </w:p>
        <w:p w14:paraId="15540D67" w14:textId="08098D4D" w:rsidR="005B320A" w:rsidRDefault="00563112">
          <w:r>
            <w:fldChar w:fldCharType="end"/>
          </w:r>
        </w:p>
      </w:sdtContent>
    </w:sdt>
    <w:p w14:paraId="5492E63C" w14:textId="77777777" w:rsidR="005B320A" w:rsidRDefault="00563112">
      <w:pPr>
        <w:spacing w:after="128" w:line="365" w:lineRule="auto"/>
        <w:ind w:left="-3"/>
      </w:pPr>
      <w:r>
        <w:t xml:space="preserve"> </w:t>
      </w:r>
    </w:p>
    <w:p w14:paraId="22976005" w14:textId="77777777" w:rsidR="005B320A" w:rsidRDefault="00563112">
      <w:pPr>
        <w:spacing w:after="0" w:line="259" w:lineRule="auto"/>
        <w:ind w:left="2" w:firstLine="0"/>
      </w:pPr>
      <w:r>
        <w:t xml:space="preserve"> </w:t>
      </w:r>
      <w:r>
        <w:tab/>
      </w:r>
      <w:r>
        <w:rPr>
          <w:rFonts w:ascii="Cambria" w:eastAsia="Cambria" w:hAnsi="Cambria" w:cs="Cambria"/>
          <w:b/>
          <w:color w:val="365F91"/>
          <w:sz w:val="24"/>
        </w:rPr>
        <w:t xml:space="preserve"> </w:t>
      </w:r>
      <w:r>
        <w:br w:type="page"/>
      </w:r>
    </w:p>
    <w:p w14:paraId="244B5997" w14:textId="77777777" w:rsidR="005B320A" w:rsidRDefault="00563112">
      <w:pPr>
        <w:pStyle w:val="Kop1"/>
        <w:ind w:left="-3"/>
      </w:pPr>
      <w:bookmarkStart w:id="0" w:name="_Toc160525454"/>
      <w:r>
        <w:lastRenderedPageBreak/>
        <w:t>Inleiding</w:t>
      </w:r>
      <w:bookmarkEnd w:id="0"/>
      <w:r>
        <w:t xml:space="preserve"> </w:t>
      </w:r>
    </w:p>
    <w:p w14:paraId="79B8AB0D" w14:textId="77777777" w:rsidR="005B320A" w:rsidRDefault="00563112">
      <w:pPr>
        <w:spacing w:after="0" w:line="259" w:lineRule="auto"/>
        <w:ind w:left="2" w:firstLine="0"/>
      </w:pPr>
      <w:r>
        <w:t xml:space="preserve"> </w:t>
      </w:r>
    </w:p>
    <w:p w14:paraId="3C871094" w14:textId="77777777" w:rsidR="005B320A" w:rsidRDefault="00563112">
      <w:pPr>
        <w:ind w:left="-3"/>
      </w:pPr>
      <w:r>
        <w:t xml:space="preserve">Partijen: </w:t>
      </w:r>
    </w:p>
    <w:p w14:paraId="2493C52D" w14:textId="77777777" w:rsidR="005B320A" w:rsidRDefault="00563112">
      <w:pPr>
        <w:spacing w:after="0" w:line="259" w:lineRule="auto"/>
        <w:ind w:left="2" w:firstLine="0"/>
      </w:pPr>
      <w:r>
        <w:t xml:space="preserve"> </w:t>
      </w:r>
    </w:p>
    <w:p w14:paraId="540006CB" w14:textId="34C9CFFE" w:rsidR="005B320A" w:rsidRDefault="008372D1">
      <w:pPr>
        <w:ind w:left="-3"/>
      </w:pPr>
      <w:r w:rsidRPr="008372D1">
        <w:rPr>
          <w:color w:val="FF0000"/>
        </w:rPr>
        <w:t>(Opdrachtgever)</w:t>
      </w:r>
      <w:r>
        <w:t xml:space="preserve">, gevestigd en kantoorhoudend te </w:t>
      </w:r>
      <w:r w:rsidRPr="008372D1">
        <w:rPr>
          <w:color w:val="FF0000"/>
        </w:rPr>
        <w:t xml:space="preserve">(Plaats) </w:t>
      </w:r>
      <w:r>
        <w:t xml:space="preserve">aan </w:t>
      </w:r>
      <w:r w:rsidRPr="008372D1">
        <w:rPr>
          <w:color w:val="FF0000"/>
        </w:rPr>
        <w:t>(Adres)</w:t>
      </w:r>
      <w:r w:rsidRPr="008372D1">
        <w:rPr>
          <w:color w:val="auto"/>
        </w:rPr>
        <w:t>,</w:t>
      </w:r>
      <w:r w:rsidRPr="008372D1">
        <w:rPr>
          <w:color w:val="FF0000"/>
        </w:rPr>
        <w:t xml:space="preserve"> </w:t>
      </w:r>
      <w:r>
        <w:t xml:space="preserve">te dezen ingevolge artikel 171 van de Gemeentewet rechtsgeldig vertegenwoordigd door </w:t>
      </w:r>
      <w:r w:rsidRPr="008372D1">
        <w:rPr>
          <w:color w:val="FF0000"/>
        </w:rPr>
        <w:t xml:space="preserve">(Naam) </w:t>
      </w:r>
      <w:r>
        <w:t xml:space="preserve">in haar hoedanigheid van </w:t>
      </w:r>
      <w:r w:rsidRPr="008372D1">
        <w:rPr>
          <w:color w:val="FF0000"/>
        </w:rPr>
        <w:t>(Functie)</w:t>
      </w:r>
      <w:r>
        <w:t xml:space="preserve">, hierna te noemen: ‘Opdrachtgever’. </w:t>
      </w:r>
    </w:p>
    <w:p w14:paraId="20118379" w14:textId="77777777" w:rsidR="005B320A" w:rsidRDefault="00563112">
      <w:pPr>
        <w:spacing w:after="0" w:line="259" w:lineRule="auto"/>
        <w:ind w:left="2" w:firstLine="0"/>
      </w:pPr>
      <w:r>
        <w:t xml:space="preserve"> </w:t>
      </w:r>
    </w:p>
    <w:p w14:paraId="5AED77BF" w14:textId="77777777" w:rsidR="005B320A" w:rsidRDefault="00563112">
      <w:pPr>
        <w:ind w:left="-3"/>
      </w:pPr>
      <w:r>
        <w:t xml:space="preserve">En </w:t>
      </w:r>
    </w:p>
    <w:p w14:paraId="6317BC77" w14:textId="77777777" w:rsidR="005B320A" w:rsidRDefault="00563112">
      <w:pPr>
        <w:spacing w:after="0" w:line="259" w:lineRule="auto"/>
        <w:ind w:left="2" w:firstLine="0"/>
      </w:pPr>
      <w:r>
        <w:t xml:space="preserve"> </w:t>
      </w:r>
    </w:p>
    <w:p w14:paraId="20A61885" w14:textId="3F2B03A1" w:rsidR="005B320A" w:rsidRDefault="008372D1">
      <w:pPr>
        <w:ind w:left="-3"/>
      </w:pPr>
      <w:r w:rsidRPr="008372D1">
        <w:rPr>
          <w:color w:val="FF0000"/>
        </w:rPr>
        <w:t xml:space="preserve">(Opdrachtnemer) </w:t>
      </w:r>
      <w:r>
        <w:t xml:space="preserve">statutair gevestigd te </w:t>
      </w:r>
      <w:r w:rsidRPr="008372D1">
        <w:rPr>
          <w:color w:val="FF0000"/>
        </w:rPr>
        <w:t>(Adres)</w:t>
      </w:r>
      <w:r>
        <w:t xml:space="preserve">, te dezen rechtsgeldig vertegenwoordigd door </w:t>
      </w:r>
      <w:r w:rsidRPr="008372D1">
        <w:rPr>
          <w:color w:val="FF0000"/>
        </w:rPr>
        <w:t xml:space="preserve">(Naam) </w:t>
      </w:r>
      <w:r>
        <w:t xml:space="preserve">in zijn hoedanigheid van </w:t>
      </w:r>
      <w:r w:rsidRPr="008372D1">
        <w:rPr>
          <w:color w:val="FF0000"/>
        </w:rPr>
        <w:t>(Functie)</w:t>
      </w:r>
      <w:r>
        <w:t xml:space="preserve">,  hierna te noemen: ‘opdrachtnemer’.  </w:t>
      </w:r>
    </w:p>
    <w:p w14:paraId="1F076063" w14:textId="77777777" w:rsidR="005B320A" w:rsidRDefault="00563112">
      <w:pPr>
        <w:spacing w:after="0" w:line="259" w:lineRule="auto"/>
        <w:ind w:left="2" w:firstLine="0"/>
      </w:pPr>
      <w:r>
        <w:rPr>
          <w:b/>
        </w:rPr>
        <w:t xml:space="preserve"> </w:t>
      </w:r>
    </w:p>
    <w:p w14:paraId="79098709" w14:textId="77777777" w:rsidR="005B320A" w:rsidRDefault="00563112">
      <w:pPr>
        <w:spacing w:after="0" w:line="259" w:lineRule="auto"/>
        <w:ind w:left="-3"/>
      </w:pPr>
      <w:r>
        <w:rPr>
          <w:b/>
        </w:rPr>
        <w:t xml:space="preserve">Nemen in aanmerking dat: </w:t>
      </w:r>
    </w:p>
    <w:p w14:paraId="7D8E52A3" w14:textId="77777777" w:rsidR="005B320A" w:rsidRDefault="00563112">
      <w:pPr>
        <w:numPr>
          <w:ilvl w:val="0"/>
          <w:numId w:val="1"/>
        </w:numPr>
        <w:ind w:hanging="360"/>
      </w:pPr>
      <w:r>
        <w:t xml:space="preserve">Opdrachtgever de aanbesteding van deze overeenkomst heeft aanbesteed middels een </w:t>
      </w:r>
    </w:p>
    <w:p w14:paraId="5805267B" w14:textId="77777777" w:rsidR="005B320A" w:rsidRDefault="00563112">
      <w:pPr>
        <w:ind w:left="732"/>
      </w:pPr>
      <w:r>
        <w:t xml:space="preserve">Europese openbare aanbesteding; </w:t>
      </w:r>
    </w:p>
    <w:p w14:paraId="61857377" w14:textId="68828641" w:rsidR="005B320A" w:rsidRDefault="00563112" w:rsidP="008372D1">
      <w:pPr>
        <w:numPr>
          <w:ilvl w:val="0"/>
          <w:numId w:val="1"/>
        </w:numPr>
        <w:ind w:left="732" w:hanging="360"/>
      </w:pPr>
      <w:r>
        <w:t xml:space="preserve">Opdrachtgever de Europese openbare aanbesteding in gezamenlijkheid heeft uitgevoerd met </w:t>
      </w:r>
      <w:r w:rsidRPr="007D45B6">
        <w:rPr>
          <w:color w:val="FF0000"/>
        </w:rPr>
        <w:t xml:space="preserve">de gemeenten Alphen-Chaam, Baarle-Nassau, Gilze Rijen en de </w:t>
      </w:r>
      <w:r w:rsidR="006A39AB" w:rsidRPr="007D45B6">
        <w:rPr>
          <w:color w:val="FF0000"/>
        </w:rPr>
        <w:t>gemeenschappelijke regeling ABG</w:t>
      </w:r>
      <w:r>
        <w:t xml:space="preserve">; </w:t>
      </w:r>
    </w:p>
    <w:p w14:paraId="57AB84C1" w14:textId="77777777" w:rsidR="005B320A" w:rsidRDefault="00563112">
      <w:pPr>
        <w:numPr>
          <w:ilvl w:val="0"/>
          <w:numId w:val="1"/>
        </w:numPr>
        <w:spacing w:after="26"/>
        <w:ind w:hanging="360"/>
      </w:pPr>
      <w:r>
        <w:t xml:space="preserve">Opdrachtnemer naar aanleiding van deze aanbestedingsprocedure in aanmerking komt voor het aangaan van een overeenkomst. Opdrachtnemer voldoet aan de opdrachtbeschrijving en alle door de opdrachtgever gestelde eisen;  </w:t>
      </w:r>
    </w:p>
    <w:p w14:paraId="6A10C8DC" w14:textId="38DC3CAF" w:rsidR="005B320A" w:rsidRDefault="00563112">
      <w:pPr>
        <w:numPr>
          <w:ilvl w:val="0"/>
          <w:numId w:val="1"/>
        </w:numPr>
        <w:ind w:hanging="360"/>
      </w:pPr>
      <w:r>
        <w:t xml:space="preserve">Partijen de voorwaarden waaronder de diensten geschieden wensen vast te leggen in een overeenkomst. </w:t>
      </w:r>
    </w:p>
    <w:p w14:paraId="20F69D94" w14:textId="77777777" w:rsidR="005B320A" w:rsidRDefault="00563112">
      <w:pPr>
        <w:spacing w:after="0" w:line="259" w:lineRule="auto"/>
        <w:ind w:left="2" w:firstLine="0"/>
      </w:pPr>
      <w:r>
        <w:t xml:space="preserve"> </w:t>
      </w:r>
    </w:p>
    <w:p w14:paraId="300801B2" w14:textId="77777777" w:rsidR="005B320A" w:rsidRDefault="00563112">
      <w:pPr>
        <w:spacing w:after="0" w:line="259" w:lineRule="auto"/>
        <w:ind w:left="-3"/>
      </w:pPr>
      <w:r>
        <w:rPr>
          <w:b/>
        </w:rPr>
        <w:t xml:space="preserve">En komen overeen als volgt: </w:t>
      </w:r>
    </w:p>
    <w:p w14:paraId="3E35D5B7" w14:textId="77777777" w:rsidR="005B320A" w:rsidRDefault="00563112">
      <w:pPr>
        <w:spacing w:after="0" w:line="259" w:lineRule="auto"/>
        <w:ind w:left="2" w:firstLine="0"/>
      </w:pPr>
      <w:r>
        <w:t xml:space="preserve"> </w:t>
      </w:r>
      <w:r>
        <w:tab/>
        <w:t xml:space="preserve"> </w:t>
      </w:r>
    </w:p>
    <w:p w14:paraId="3254B555" w14:textId="77777777" w:rsidR="005B320A" w:rsidRDefault="00563112">
      <w:pPr>
        <w:pStyle w:val="Kop1"/>
        <w:ind w:left="-3"/>
      </w:pPr>
      <w:bookmarkStart w:id="1" w:name="_Toc160525455"/>
      <w:r>
        <w:t>Artikel 1: Aard van de overeenkomst</w:t>
      </w:r>
      <w:bookmarkEnd w:id="1"/>
      <w:r>
        <w:t xml:space="preserve"> </w:t>
      </w:r>
    </w:p>
    <w:p w14:paraId="76BD4E46" w14:textId="77777777" w:rsidR="005B320A" w:rsidRDefault="00563112">
      <w:pPr>
        <w:spacing w:after="0" w:line="259" w:lineRule="auto"/>
        <w:ind w:left="2" w:firstLine="0"/>
      </w:pPr>
      <w:r>
        <w:t xml:space="preserve"> </w:t>
      </w:r>
    </w:p>
    <w:p w14:paraId="5770CFCF" w14:textId="6A8DA204" w:rsidR="005B320A" w:rsidRDefault="00563112">
      <w:pPr>
        <w:ind w:left="693" w:hanging="706"/>
      </w:pPr>
      <w:r>
        <w:t xml:space="preserve">1.1 </w:t>
      </w:r>
      <w:r>
        <w:tab/>
        <w:t xml:space="preserve">Deze overeenkomst tussen de opdrachtgever enerzijds en opdrachtnemer anderzijds heeft betrekking op de dienstverlening </w:t>
      </w:r>
      <w:r w:rsidR="008372D1">
        <w:t>‘’A</w:t>
      </w:r>
      <w:r>
        <w:t>ccountants</w:t>
      </w:r>
      <w:r w:rsidR="008372D1">
        <w:t>diensten</w:t>
      </w:r>
      <w:r>
        <w:t xml:space="preserve">” voor </w:t>
      </w:r>
      <w:r w:rsidR="008372D1" w:rsidRPr="008372D1">
        <w:rPr>
          <w:color w:val="FF0000"/>
        </w:rPr>
        <w:t>(Opdrachtgever)</w:t>
      </w:r>
      <w:r>
        <w:t xml:space="preserve">.  </w:t>
      </w:r>
    </w:p>
    <w:p w14:paraId="1DE1261F" w14:textId="77777777" w:rsidR="005B320A" w:rsidRDefault="00563112">
      <w:pPr>
        <w:spacing w:after="0" w:line="259" w:lineRule="auto"/>
        <w:ind w:left="2" w:firstLine="0"/>
      </w:pPr>
      <w:r>
        <w:t xml:space="preserve"> </w:t>
      </w:r>
    </w:p>
    <w:p w14:paraId="618038A5" w14:textId="54374340" w:rsidR="005B320A" w:rsidRDefault="00563112" w:rsidP="008372D1">
      <w:pPr>
        <w:ind w:left="693" w:hanging="706"/>
      </w:pPr>
      <w:r>
        <w:t xml:space="preserve">1.2 </w:t>
      </w:r>
      <w:r>
        <w:tab/>
        <w:t xml:space="preserve">Opdrachtnemer verplicht zich aan opdrachtgever de gevraagde dienstverlening te verrichten   </w:t>
      </w:r>
      <w:r w:rsidR="008372D1">
        <w:tab/>
      </w:r>
      <w:r>
        <w:t xml:space="preserve">en zich hierbij in alle opzichten te houden aan alle eisen en criteria zoals opgenomen in het  </w:t>
      </w:r>
      <w:r w:rsidR="008372D1">
        <w:tab/>
        <w:t>beschrijvend document</w:t>
      </w:r>
      <w:r>
        <w:t xml:space="preserve"> met kenmerk </w:t>
      </w:r>
      <w:r w:rsidR="008372D1" w:rsidRPr="008372D1">
        <w:t>siw010325</w:t>
      </w:r>
      <w:r>
        <w:t>, inclusief bijlagen evenals de bijhorende nota</w:t>
      </w:r>
      <w:r w:rsidR="008372D1">
        <w:t xml:space="preserve">‘s </w:t>
      </w:r>
      <w:r>
        <w:t xml:space="preserve">van inlichtingen. </w:t>
      </w:r>
    </w:p>
    <w:p w14:paraId="0F09F36D" w14:textId="77777777" w:rsidR="005B320A" w:rsidRDefault="00563112">
      <w:pPr>
        <w:spacing w:after="0" w:line="259" w:lineRule="auto"/>
        <w:ind w:left="2" w:firstLine="0"/>
      </w:pPr>
      <w:r>
        <w:t xml:space="preserve"> </w:t>
      </w:r>
    </w:p>
    <w:p w14:paraId="0BCC5C24" w14:textId="77777777" w:rsidR="005B320A" w:rsidRDefault="00563112">
      <w:pPr>
        <w:ind w:left="693" w:hanging="706"/>
      </w:pPr>
      <w:r>
        <w:t xml:space="preserve">1.3 </w:t>
      </w:r>
      <w:r>
        <w:tab/>
        <w:t xml:space="preserve">De bijlagen bij deze overeenkomst maken integraal deel uit van deze overeenkomst. Voor zover de bescheiden met elkaar in tegenspraak zijn, geldt de navolgende  </w:t>
      </w:r>
    </w:p>
    <w:p w14:paraId="39F785C1" w14:textId="77777777" w:rsidR="005B320A" w:rsidRDefault="00563112">
      <w:pPr>
        <w:tabs>
          <w:tab w:val="center" w:pos="4690"/>
        </w:tabs>
        <w:spacing w:after="34"/>
        <w:ind w:left="-13" w:firstLine="0"/>
      </w:pPr>
      <w:r>
        <w:t xml:space="preserve"> </w:t>
      </w:r>
      <w:r>
        <w:tab/>
        <w:t xml:space="preserve">rangorde, waarbij het hoger genoemde document prevaleert boven het lager genoemde: </w:t>
      </w:r>
    </w:p>
    <w:p w14:paraId="55206E57" w14:textId="77777777" w:rsidR="00255AF7" w:rsidRDefault="00563112" w:rsidP="00255AF7">
      <w:pPr>
        <w:numPr>
          <w:ilvl w:val="0"/>
          <w:numId w:val="2"/>
        </w:numPr>
        <w:ind w:hanging="360"/>
      </w:pPr>
      <w:r>
        <w:t xml:space="preserve">de overeenkomst;  </w:t>
      </w:r>
    </w:p>
    <w:p w14:paraId="16AB970E" w14:textId="77777777" w:rsidR="00255AF7" w:rsidRDefault="00255AF7" w:rsidP="00255AF7">
      <w:pPr>
        <w:numPr>
          <w:ilvl w:val="0"/>
          <w:numId w:val="2"/>
        </w:numPr>
        <w:ind w:hanging="360"/>
      </w:pPr>
      <w:r>
        <w:t>de 2e Nota van inlichtingen d.d. 9 april 2024, inclusief bijlagen;</w:t>
      </w:r>
    </w:p>
    <w:p w14:paraId="5B29DA38" w14:textId="4FCEA35D" w:rsidR="00255AF7" w:rsidRDefault="00255AF7" w:rsidP="00255AF7">
      <w:pPr>
        <w:numPr>
          <w:ilvl w:val="0"/>
          <w:numId w:val="2"/>
        </w:numPr>
        <w:ind w:hanging="360"/>
      </w:pPr>
      <w:r>
        <w:t>de 1e Nota van inlichtingen d.d. 22 maart 2024, inclusief bijlagen;</w:t>
      </w:r>
    </w:p>
    <w:p w14:paraId="1522584B" w14:textId="42E53EE2" w:rsidR="008372D1" w:rsidRPr="008372D1" w:rsidRDefault="008372D1" w:rsidP="008372D1">
      <w:pPr>
        <w:numPr>
          <w:ilvl w:val="0"/>
          <w:numId w:val="2"/>
        </w:numPr>
        <w:ind w:hanging="360"/>
      </w:pPr>
      <w:r>
        <w:t>h</w:t>
      </w:r>
      <w:r w:rsidRPr="008372D1">
        <w:t xml:space="preserve">et beschrijvend document Accountantsdiensten met kenmerk siw010325 d.d. </w:t>
      </w:r>
      <w:r w:rsidR="007D45B6">
        <w:t>5</w:t>
      </w:r>
      <w:r w:rsidRPr="008372D1">
        <w:t xml:space="preserve"> maart 2024 inclusief bijlagen;</w:t>
      </w:r>
    </w:p>
    <w:p w14:paraId="5C4470F6" w14:textId="77777777" w:rsidR="008372D1" w:rsidRPr="008372D1" w:rsidRDefault="008372D1" w:rsidP="008372D1">
      <w:pPr>
        <w:numPr>
          <w:ilvl w:val="0"/>
          <w:numId w:val="2"/>
        </w:numPr>
        <w:ind w:hanging="360"/>
      </w:pPr>
      <w:r w:rsidRPr="008372D1">
        <w:t>Algemene Inkoopvoorwaarden leveringen en diensten ABG-organisatie inclusief addendum;</w:t>
      </w:r>
    </w:p>
    <w:p w14:paraId="1C8A1E89" w14:textId="7F8B6A1C" w:rsidR="005B320A" w:rsidRDefault="00563112">
      <w:pPr>
        <w:numPr>
          <w:ilvl w:val="0"/>
          <w:numId w:val="2"/>
        </w:numPr>
        <w:ind w:hanging="360"/>
      </w:pPr>
      <w:r>
        <w:t xml:space="preserve">de inschrijving d.d. </w:t>
      </w:r>
      <w:r w:rsidR="008372D1" w:rsidRPr="008372D1">
        <w:rPr>
          <w:color w:val="FF0000"/>
        </w:rPr>
        <w:t>(Datum)</w:t>
      </w:r>
      <w:r w:rsidR="008372D1">
        <w:t>.</w:t>
      </w:r>
      <w:r>
        <w:t xml:space="preserve"> </w:t>
      </w:r>
    </w:p>
    <w:p w14:paraId="79C2230A" w14:textId="77777777" w:rsidR="005B320A" w:rsidRDefault="00563112">
      <w:pPr>
        <w:spacing w:after="0" w:line="259" w:lineRule="auto"/>
        <w:ind w:left="2" w:firstLine="0"/>
      </w:pPr>
      <w:r>
        <w:t xml:space="preserve"> </w:t>
      </w:r>
    </w:p>
    <w:p w14:paraId="0B0B5E71" w14:textId="77777777" w:rsidR="005B320A" w:rsidRDefault="00563112">
      <w:pPr>
        <w:pStyle w:val="Kop1"/>
        <w:ind w:left="-3"/>
      </w:pPr>
      <w:bookmarkStart w:id="2" w:name="_Toc160525456"/>
      <w:r>
        <w:lastRenderedPageBreak/>
        <w:t>Artikel 2: Duur van de overeenkomst</w:t>
      </w:r>
      <w:bookmarkEnd w:id="2"/>
      <w:r>
        <w:t xml:space="preserve"> </w:t>
      </w:r>
    </w:p>
    <w:p w14:paraId="4E32D0C5" w14:textId="77777777" w:rsidR="005B320A" w:rsidRDefault="00563112">
      <w:pPr>
        <w:spacing w:after="0" w:line="259" w:lineRule="auto"/>
        <w:ind w:left="2" w:firstLine="0"/>
      </w:pPr>
      <w:r>
        <w:t xml:space="preserve"> </w:t>
      </w:r>
    </w:p>
    <w:p w14:paraId="0E7FE67E" w14:textId="0A5F1534" w:rsidR="005B320A" w:rsidRPr="007D45B6" w:rsidRDefault="00563112">
      <w:pPr>
        <w:ind w:left="693" w:hanging="706"/>
        <w:rPr>
          <w:color w:val="auto"/>
        </w:rPr>
      </w:pPr>
      <w:r>
        <w:t xml:space="preserve">2.1  </w:t>
      </w:r>
      <w:r>
        <w:tab/>
        <w:t xml:space="preserve">De overeenkomst wordt aangegaan </w:t>
      </w:r>
      <w:r w:rsidRPr="007D45B6">
        <w:rPr>
          <w:color w:val="auto"/>
        </w:rPr>
        <w:t xml:space="preserve">voor een vaste periode van </w:t>
      </w:r>
      <w:r w:rsidR="006A39AB" w:rsidRPr="007D45B6">
        <w:rPr>
          <w:color w:val="auto"/>
        </w:rPr>
        <w:t>vier (4)</w:t>
      </w:r>
      <w:r w:rsidRPr="007D45B6">
        <w:rPr>
          <w:color w:val="auto"/>
        </w:rPr>
        <w:t xml:space="preserve"> jaar.  De ingangsdatum van de overeenkomst is </w:t>
      </w:r>
      <w:r w:rsidR="00607E95" w:rsidRPr="007D45B6">
        <w:rPr>
          <w:color w:val="auto"/>
        </w:rPr>
        <w:t xml:space="preserve">1 </w:t>
      </w:r>
      <w:r w:rsidR="007D45B6" w:rsidRPr="007D45B6">
        <w:rPr>
          <w:color w:val="auto"/>
        </w:rPr>
        <w:t>juli</w:t>
      </w:r>
      <w:r w:rsidR="00607E95" w:rsidRPr="007D45B6">
        <w:rPr>
          <w:color w:val="auto"/>
        </w:rPr>
        <w:t xml:space="preserve"> 2024.</w:t>
      </w:r>
    </w:p>
    <w:p w14:paraId="5BBA29D7" w14:textId="77777777" w:rsidR="005B320A" w:rsidRPr="007D45B6" w:rsidRDefault="00563112">
      <w:pPr>
        <w:spacing w:after="0" w:line="259" w:lineRule="auto"/>
        <w:ind w:left="2" w:firstLine="0"/>
        <w:rPr>
          <w:color w:val="auto"/>
        </w:rPr>
      </w:pPr>
      <w:r w:rsidRPr="007D45B6">
        <w:rPr>
          <w:color w:val="auto"/>
        </w:rPr>
        <w:t xml:space="preserve"> </w:t>
      </w:r>
    </w:p>
    <w:p w14:paraId="0FE4148B" w14:textId="07745FF0" w:rsidR="005B320A" w:rsidRDefault="00563112">
      <w:pPr>
        <w:ind w:left="693" w:hanging="706"/>
      </w:pPr>
      <w:r>
        <w:t xml:space="preserve">2.2 </w:t>
      </w:r>
      <w:r>
        <w:tab/>
        <w:t xml:space="preserve">De te sluiten overeenkomst geeft de mogelijkheid voor verlenging van </w:t>
      </w:r>
      <w:r w:rsidR="006A39AB">
        <w:t xml:space="preserve">twee (2) </w:t>
      </w:r>
      <w:r>
        <w:t xml:space="preserve">maal </w:t>
      </w:r>
      <w:r w:rsidR="006A39AB">
        <w:t>twee (2</w:t>
      </w:r>
      <w:r>
        <w:t xml:space="preserve">) jaar. De optie houdt in dat de overeenkomst </w:t>
      </w:r>
      <w:r>
        <w:rPr>
          <w:u w:val="single" w:color="000000"/>
        </w:rPr>
        <w:t>in ongewijzigde vorm en onder gelijkblijvende</w:t>
      </w:r>
      <w:r>
        <w:t xml:space="preserve"> </w:t>
      </w:r>
      <w:r>
        <w:rPr>
          <w:u w:val="single" w:color="000000"/>
        </w:rPr>
        <w:t>condities</w:t>
      </w:r>
      <w:r>
        <w:t xml:space="preserve"> zal worden voortgezet. Verlenging van de overeenkomst geschiedt automatisch en stilzwijgend.</w:t>
      </w:r>
    </w:p>
    <w:p w14:paraId="618EA6D2" w14:textId="77777777" w:rsidR="00607E95" w:rsidRDefault="00607E95">
      <w:pPr>
        <w:ind w:left="693" w:hanging="706"/>
      </w:pPr>
    </w:p>
    <w:p w14:paraId="6B7D765F" w14:textId="7CA278BA" w:rsidR="00607E95" w:rsidRPr="00607E95" w:rsidRDefault="00607E95" w:rsidP="00607E95">
      <w:pPr>
        <w:ind w:left="693" w:hanging="706"/>
      </w:pPr>
      <w:r>
        <w:t>2.3</w:t>
      </w:r>
      <w:r>
        <w:tab/>
      </w:r>
      <w:r w:rsidRPr="00607E95">
        <w:t>Opdrachtgever heeft de mogelijkheid om de overeenkomst voor de eerste keer met twee (2) jaar te verlengen, dit betreft een eenzijdige optie vanuit opdrachtgever. Opdrachtgever geeft tenminste zes (6) maanden voor het aflopen van de overeenkomst schriftelijk aan dat de overeenkomst wel of niet wordt verlengd.</w:t>
      </w:r>
    </w:p>
    <w:p w14:paraId="47330C54" w14:textId="77777777" w:rsidR="00607E95" w:rsidRPr="00607E95" w:rsidRDefault="00607E95" w:rsidP="00607E95">
      <w:pPr>
        <w:ind w:left="693" w:hanging="706"/>
      </w:pPr>
    </w:p>
    <w:p w14:paraId="0C6CC910" w14:textId="25F7329E" w:rsidR="00607E95" w:rsidRPr="00607E95" w:rsidRDefault="00607E95" w:rsidP="00607E95">
      <w:pPr>
        <w:ind w:left="693" w:hanging="706"/>
      </w:pPr>
      <w:r>
        <w:t>2.4</w:t>
      </w:r>
      <w:r>
        <w:tab/>
      </w:r>
      <w:r w:rsidRPr="00607E95">
        <w:t xml:space="preserve">De </w:t>
      </w:r>
      <w:r>
        <w:t>tweede</w:t>
      </w:r>
      <w:r w:rsidRPr="00607E95">
        <w:t xml:space="preserve"> verlenging van twee (2) jaar is tweezijdig, dus met goedkeuring van zowel opdrachtgever als opdrachtnemer. Opdrachtgever én opdrachtnemer geven tenminste zes (6) maanden voor het aflopen van de overeenkomst schriftelijk aan dat de overeenkomst wel of niet wordt verlengd</w:t>
      </w:r>
      <w:r>
        <w:t>.</w:t>
      </w:r>
    </w:p>
    <w:p w14:paraId="446A166C" w14:textId="77777777" w:rsidR="00607E95" w:rsidRPr="00607E95" w:rsidRDefault="00607E95" w:rsidP="00607E95">
      <w:pPr>
        <w:ind w:left="693" w:hanging="706"/>
      </w:pPr>
    </w:p>
    <w:p w14:paraId="572CE6E0" w14:textId="4FEFC522" w:rsidR="00607E95" w:rsidRDefault="00607E95" w:rsidP="00607E95">
      <w:pPr>
        <w:ind w:left="693" w:hanging="706"/>
      </w:pPr>
      <w:r>
        <w:t>2.5</w:t>
      </w:r>
      <w:r>
        <w:tab/>
      </w:r>
      <w:r w:rsidRPr="00607E95">
        <w:t>De opdrachtgevers kunnen elk individueel besluiten om al dan niet tot verlenging van de overeenkomst over te gaan zonder dat dit consequenties heeft in welke vorm dan ook voor de overige individuele opdrachtgevers.</w:t>
      </w:r>
    </w:p>
    <w:p w14:paraId="36C3DE6C" w14:textId="6014BF7E" w:rsidR="005B320A" w:rsidRDefault="00563112" w:rsidP="00607E95">
      <w:pPr>
        <w:spacing w:after="0" w:line="259" w:lineRule="auto"/>
        <w:ind w:left="2" w:firstLine="0"/>
      </w:pPr>
      <w:r>
        <w:t xml:space="preserve"> </w:t>
      </w:r>
    </w:p>
    <w:p w14:paraId="13389706" w14:textId="16F98854" w:rsidR="005B320A" w:rsidRDefault="00563112">
      <w:pPr>
        <w:ind w:left="693" w:hanging="706"/>
      </w:pPr>
      <w:r>
        <w:t>2.</w:t>
      </w:r>
      <w:r w:rsidR="00607E95">
        <w:t>6</w:t>
      </w:r>
      <w:r>
        <w:t xml:space="preserve"> </w:t>
      </w:r>
      <w:r>
        <w:tab/>
        <w:t xml:space="preserve">In beginsel eindigt de overeenkomst van rechtswege automatisch na afloop van de volledige termijn inclusief verlenging op </w:t>
      </w:r>
      <w:r w:rsidR="007D45B6" w:rsidRPr="007D45B6">
        <w:rPr>
          <w:color w:val="auto"/>
        </w:rPr>
        <w:t>30 juni</w:t>
      </w:r>
      <w:r w:rsidRPr="007D45B6">
        <w:rPr>
          <w:color w:val="auto"/>
        </w:rPr>
        <w:t xml:space="preserve"> </w:t>
      </w:r>
      <w:r w:rsidR="00607E95" w:rsidRPr="007D45B6">
        <w:rPr>
          <w:color w:val="auto"/>
        </w:rPr>
        <w:t>2032</w:t>
      </w:r>
      <w:r w:rsidRPr="007D45B6">
        <w:rPr>
          <w:color w:val="auto"/>
        </w:rPr>
        <w:t xml:space="preserve">, dan wel </w:t>
      </w:r>
      <w:r>
        <w:t xml:space="preserve">eerder na tijdige opzegging door de opdrachtgever. </w:t>
      </w:r>
    </w:p>
    <w:p w14:paraId="7D068716" w14:textId="77777777" w:rsidR="005B320A" w:rsidRDefault="00563112">
      <w:pPr>
        <w:spacing w:after="0" w:line="259" w:lineRule="auto"/>
        <w:ind w:left="2" w:firstLine="0"/>
      </w:pPr>
      <w:r>
        <w:t xml:space="preserve"> </w:t>
      </w:r>
    </w:p>
    <w:p w14:paraId="7E7942E3" w14:textId="3E7A0AA9" w:rsidR="005B320A" w:rsidRDefault="00563112">
      <w:pPr>
        <w:ind w:left="693" w:hanging="706"/>
      </w:pPr>
      <w:r>
        <w:t>2.</w:t>
      </w:r>
      <w:r w:rsidR="00607E95">
        <w:t>7</w:t>
      </w:r>
      <w:r>
        <w:t xml:space="preserve"> </w:t>
      </w:r>
      <w:r>
        <w:tab/>
        <w:t xml:space="preserve">Wijzigingen kunnen uitsluitend doorgevoerd worden indien deze schriftelijk zijn overeengekomen tussen partijen zover mogelijk binnen de Aanbestedingswet 2012.  </w:t>
      </w:r>
    </w:p>
    <w:p w14:paraId="0D07EDE3" w14:textId="77777777" w:rsidR="005B320A" w:rsidRDefault="00563112">
      <w:pPr>
        <w:spacing w:after="0" w:line="259" w:lineRule="auto"/>
        <w:ind w:left="2" w:firstLine="0"/>
      </w:pPr>
      <w:r>
        <w:t xml:space="preserve"> </w:t>
      </w:r>
    </w:p>
    <w:p w14:paraId="043DD4D7" w14:textId="77777777" w:rsidR="005B320A" w:rsidRDefault="00563112">
      <w:pPr>
        <w:pStyle w:val="Kop1"/>
        <w:ind w:left="-3"/>
      </w:pPr>
      <w:bookmarkStart w:id="3" w:name="_Toc160525457"/>
      <w:r>
        <w:t>Artikel 3: Prijs</w:t>
      </w:r>
      <w:bookmarkEnd w:id="3"/>
      <w:r>
        <w:t xml:space="preserve"> </w:t>
      </w:r>
    </w:p>
    <w:p w14:paraId="531AF87F" w14:textId="77777777" w:rsidR="005B320A" w:rsidRDefault="00563112">
      <w:pPr>
        <w:spacing w:after="0" w:line="259" w:lineRule="auto"/>
        <w:ind w:left="2" w:firstLine="0"/>
      </w:pPr>
      <w:r>
        <w:t xml:space="preserve"> </w:t>
      </w:r>
    </w:p>
    <w:p w14:paraId="7D2899A3" w14:textId="406F3C88" w:rsidR="005B320A" w:rsidRDefault="00563112" w:rsidP="006A39AB">
      <w:pPr>
        <w:ind w:left="690" w:hanging="703"/>
      </w:pPr>
      <w:r>
        <w:t xml:space="preserve">3.1  </w:t>
      </w:r>
      <w:r>
        <w:tab/>
        <w:t>Opdrachtnemer zal de gevraagde diensten leveren tegen de prijzen, conform het inschrijfbiljet,</w:t>
      </w:r>
      <w:r w:rsidRPr="00607E95">
        <w:rPr>
          <w:color w:val="FF0000"/>
        </w:rPr>
        <w:t xml:space="preserve"> </w:t>
      </w:r>
      <w:r w:rsidR="00607E95" w:rsidRPr="00607E95">
        <w:rPr>
          <w:color w:val="FF0000"/>
        </w:rPr>
        <w:t>(Opdrachtnemer</w:t>
      </w:r>
      <w:r w:rsidR="00607E95">
        <w:t>)</w:t>
      </w:r>
      <w:r>
        <w:t xml:space="preserve"> d.d</w:t>
      </w:r>
      <w:r w:rsidRPr="00607E95">
        <w:rPr>
          <w:color w:val="auto"/>
        </w:rPr>
        <w:t>.</w:t>
      </w:r>
      <w:r w:rsidRPr="00607E95">
        <w:rPr>
          <w:color w:val="FF0000"/>
        </w:rPr>
        <w:t xml:space="preserve"> </w:t>
      </w:r>
      <w:r w:rsidR="00607E95" w:rsidRPr="00607E95">
        <w:rPr>
          <w:color w:val="FF0000"/>
        </w:rPr>
        <w:t>(Datum)</w:t>
      </w:r>
      <w:r>
        <w:t xml:space="preserve">, welke als onderdeel aan deze overeenkomst is gehecht en als zodanig gewaarmerkt.  </w:t>
      </w:r>
      <w:r w:rsidRPr="00607E95">
        <w:rPr>
          <w:color w:val="FF0000"/>
        </w:rPr>
        <w:t xml:space="preserve"> </w:t>
      </w:r>
    </w:p>
    <w:p w14:paraId="199AF741" w14:textId="77777777" w:rsidR="005B320A" w:rsidRDefault="00563112">
      <w:pPr>
        <w:spacing w:after="0" w:line="259" w:lineRule="auto"/>
        <w:ind w:left="2" w:firstLine="0"/>
      </w:pPr>
      <w:r>
        <w:t xml:space="preserve"> </w:t>
      </w:r>
    </w:p>
    <w:p w14:paraId="690C47F6" w14:textId="7991C61C" w:rsidR="005B320A" w:rsidRDefault="00563112">
      <w:pPr>
        <w:ind w:left="690" w:hanging="703"/>
      </w:pPr>
      <w:r>
        <w:t>3.</w:t>
      </w:r>
      <w:r w:rsidR="006A39AB">
        <w:t>2</w:t>
      </w:r>
      <w:r>
        <w:t xml:space="preserve"> </w:t>
      </w:r>
      <w:r>
        <w:tab/>
        <w:t xml:space="preserve">Meerwerk kan uitsluitend plaatsvinden in goed overleg en na voorafgaande schriftelijke opdrachtverstrekking door de bevoegde contactpersoon van de opdrachtgever met inachtneming van artikel 2.163 van de Aanbestedingswet 2012.  </w:t>
      </w:r>
    </w:p>
    <w:p w14:paraId="17318FEC" w14:textId="77777777" w:rsidR="005B320A" w:rsidRDefault="00563112">
      <w:pPr>
        <w:spacing w:after="0" w:line="259" w:lineRule="auto"/>
        <w:ind w:left="2" w:firstLine="0"/>
      </w:pPr>
      <w:r>
        <w:t xml:space="preserve"> </w:t>
      </w:r>
    </w:p>
    <w:p w14:paraId="636B0542" w14:textId="479D14E6" w:rsidR="005B320A" w:rsidRDefault="00563112">
      <w:pPr>
        <w:tabs>
          <w:tab w:val="center" w:pos="4198"/>
        </w:tabs>
        <w:ind w:left="-13" w:firstLine="0"/>
      </w:pPr>
      <w:r>
        <w:t>3.</w:t>
      </w:r>
      <w:r w:rsidR="006A39AB">
        <w:t>3</w:t>
      </w:r>
      <w:r>
        <w:t xml:space="preserve"> </w:t>
      </w:r>
      <w:r>
        <w:tab/>
        <w:t xml:space="preserve">De aangeboden tarieven zijn vast gedurende de eerste twee (2) contractjaren.  </w:t>
      </w:r>
    </w:p>
    <w:p w14:paraId="1BB59B7B" w14:textId="77777777" w:rsidR="005B320A" w:rsidRDefault="00563112">
      <w:pPr>
        <w:spacing w:after="0" w:line="259" w:lineRule="auto"/>
        <w:ind w:left="2" w:firstLine="0"/>
      </w:pPr>
      <w:r>
        <w:t xml:space="preserve"> </w:t>
      </w:r>
    </w:p>
    <w:p w14:paraId="113CE37F" w14:textId="1FFDAEC5" w:rsidR="005B320A" w:rsidRDefault="00563112" w:rsidP="00607E95">
      <w:pPr>
        <w:ind w:left="690" w:hanging="703"/>
      </w:pPr>
      <w:r>
        <w:t>3.</w:t>
      </w:r>
      <w:r w:rsidR="006A39AB">
        <w:t>4</w:t>
      </w:r>
      <w:r>
        <w:t xml:space="preserve"> </w:t>
      </w:r>
      <w:r>
        <w:tab/>
        <w:t>Voor de daarop volgende jaren heeft opdrachtnemer het recht zijn tarieven aan te passen tot een maximum conform het CBS-prijsindexcijfer reeks ‘commerciële dienstverlening en transport (2015=100), rubriek 69.20.A Financiële audits en advisering door accountants” over twaalf (12) maanden voorafgaand aan de maan</w:t>
      </w:r>
      <w:r w:rsidRPr="007D45B6">
        <w:rPr>
          <w:color w:val="auto"/>
        </w:rPr>
        <w:t xml:space="preserve">d juli van </w:t>
      </w:r>
      <w:r>
        <w:t xml:space="preserve">het voorgaande kalenderjaar. Indien het CBS overgaat tot het publiceren van een nieuwe reeks consumentenprijzen, dient opdrachtnemer het gebruik van de nieuwe reeks te vermelden in het verzoek. Indien er een </w:t>
      </w:r>
      <w:r>
        <w:lastRenderedPageBreak/>
        <w:t xml:space="preserve">daling van het prijsindexcijfer plaatsvindt over twaalf (12) maanden voorafgaand aan de maand juli van het voorgaande kalenderjaar, dient opdrachtnemer zijn prijsstelling ook naar beneden aan te passen. </w:t>
      </w:r>
    </w:p>
    <w:p w14:paraId="37535C08" w14:textId="77777777" w:rsidR="00607E95" w:rsidRDefault="00607E95" w:rsidP="00607E95">
      <w:pPr>
        <w:ind w:left="690" w:hanging="703"/>
      </w:pPr>
    </w:p>
    <w:p w14:paraId="67F03FF3" w14:textId="7A6FE8C8" w:rsidR="005B320A" w:rsidRDefault="00563112">
      <w:pPr>
        <w:tabs>
          <w:tab w:val="right" w:pos="9068"/>
        </w:tabs>
        <w:ind w:left="-13" w:firstLine="0"/>
      </w:pPr>
      <w:r>
        <w:t>3.</w:t>
      </w:r>
      <w:r w:rsidR="006A39AB">
        <w:t>5</w:t>
      </w:r>
      <w:r>
        <w:t xml:space="preserve"> </w:t>
      </w:r>
      <w:r w:rsidR="00607E95">
        <w:t xml:space="preserve">        </w:t>
      </w:r>
      <w:r>
        <w:t xml:space="preserve">Prijsaanpassingen dienen schriftelijk kenbaar te worden gemaakt in de opdrachtbevestiging. </w:t>
      </w:r>
    </w:p>
    <w:p w14:paraId="06D22BB1" w14:textId="77777777" w:rsidR="005B320A" w:rsidRDefault="00563112">
      <w:pPr>
        <w:spacing w:after="0" w:line="259" w:lineRule="auto"/>
        <w:ind w:left="0" w:right="55" w:firstLine="0"/>
        <w:jc w:val="right"/>
      </w:pPr>
      <w:r>
        <w:t xml:space="preserve">In dit verzoek om prijsaanpassing dient een specificatie van alle oude en alle nieuwe tarieven </w:t>
      </w:r>
    </w:p>
    <w:p w14:paraId="47E2D3AE" w14:textId="77777777" w:rsidR="005B320A" w:rsidRDefault="00563112">
      <w:pPr>
        <w:ind w:left="716"/>
      </w:pPr>
      <w:r>
        <w:t xml:space="preserve">te worden opgenomen. Inhaalslagen voor niet toegepaste prijsaanpassingen zijn niet mogelijk. </w:t>
      </w:r>
    </w:p>
    <w:p w14:paraId="63DFA4C2" w14:textId="77777777" w:rsidR="005B320A" w:rsidRDefault="00563112">
      <w:pPr>
        <w:ind w:left="716"/>
      </w:pPr>
      <w:r>
        <w:t xml:space="preserve">Na goedkeuring van de indexering door de opdrachtgever, wordt gefactureerd tegen de nieuwe tarieven.  </w:t>
      </w:r>
    </w:p>
    <w:p w14:paraId="15C08B8F" w14:textId="77777777" w:rsidR="005B320A" w:rsidRDefault="00563112">
      <w:pPr>
        <w:spacing w:after="0" w:line="259" w:lineRule="auto"/>
        <w:ind w:left="2" w:firstLine="0"/>
      </w:pPr>
      <w:r>
        <w:t xml:space="preserve"> </w:t>
      </w:r>
    </w:p>
    <w:p w14:paraId="16B6A1B4" w14:textId="77777777" w:rsidR="005B320A" w:rsidRDefault="00563112">
      <w:pPr>
        <w:pStyle w:val="Kop1"/>
        <w:ind w:left="-3"/>
      </w:pPr>
      <w:bookmarkStart w:id="4" w:name="_Toc160525458"/>
      <w:r>
        <w:t>Artikel 4: Facturatie en betaling</w:t>
      </w:r>
      <w:bookmarkEnd w:id="4"/>
      <w:r>
        <w:t xml:space="preserve"> </w:t>
      </w:r>
    </w:p>
    <w:p w14:paraId="77662511" w14:textId="77777777" w:rsidR="005B320A" w:rsidRDefault="00563112">
      <w:pPr>
        <w:spacing w:after="0" w:line="259" w:lineRule="auto"/>
        <w:ind w:left="2" w:firstLine="0"/>
      </w:pPr>
      <w:r>
        <w:t xml:space="preserve"> </w:t>
      </w:r>
    </w:p>
    <w:p w14:paraId="2EFE29BD" w14:textId="2A9DA10A" w:rsidR="00607E95" w:rsidRDefault="00563112" w:rsidP="00607E95">
      <w:pPr>
        <w:ind w:left="693" w:right="260" w:hanging="706"/>
      </w:pPr>
      <w:r>
        <w:t xml:space="preserve">4.1 </w:t>
      </w:r>
      <w:r>
        <w:tab/>
        <w:t>Facturatie en betaling vindt uitsluitend plaats op basis van verrichte werkzaamheden, voor zover van toepassing, conform het ingediende inschrijfbiljet. Voor de facturatie geldt de volgende verdeling van de opdrachtsom:</w:t>
      </w:r>
    </w:p>
    <w:p w14:paraId="032AE3D7" w14:textId="77777777" w:rsidR="00607E95" w:rsidRPr="00607E95" w:rsidRDefault="00607E95" w:rsidP="00607E95">
      <w:pPr>
        <w:numPr>
          <w:ilvl w:val="0"/>
          <w:numId w:val="5"/>
        </w:numPr>
        <w:shd w:val="clear" w:color="auto" w:fill="FFFFFF"/>
        <w:spacing w:after="0" w:line="240" w:lineRule="auto"/>
        <w:contextualSpacing/>
        <w:rPr>
          <w:rFonts w:eastAsia="Arial"/>
          <w:color w:val="auto"/>
          <w:kern w:val="0"/>
          <w14:ligatures w14:val="none"/>
        </w:rPr>
      </w:pPr>
      <w:r w:rsidRPr="00607E95">
        <w:rPr>
          <w:rFonts w:eastAsia="Arial"/>
          <w:color w:val="auto"/>
          <w:kern w:val="0"/>
          <w14:ligatures w14:val="none"/>
        </w:rPr>
        <w:t>Bij aanvang interim (10%)</w:t>
      </w:r>
    </w:p>
    <w:p w14:paraId="1F7351BA" w14:textId="77777777" w:rsidR="00607E95" w:rsidRPr="00607E95" w:rsidRDefault="00607E95" w:rsidP="00607E95">
      <w:pPr>
        <w:numPr>
          <w:ilvl w:val="0"/>
          <w:numId w:val="5"/>
        </w:numPr>
        <w:shd w:val="clear" w:color="auto" w:fill="FFFFFF"/>
        <w:spacing w:after="0" w:line="240" w:lineRule="auto"/>
        <w:contextualSpacing/>
        <w:rPr>
          <w:rFonts w:eastAsia="Arial"/>
          <w:color w:val="auto"/>
          <w:kern w:val="0"/>
          <w14:ligatures w14:val="none"/>
        </w:rPr>
      </w:pPr>
      <w:r w:rsidRPr="00607E95">
        <w:rPr>
          <w:rFonts w:eastAsia="Arial"/>
          <w:color w:val="auto"/>
          <w:kern w:val="0"/>
          <w14:ligatures w14:val="none"/>
        </w:rPr>
        <w:t>Bij afronding ML (30%)</w:t>
      </w:r>
    </w:p>
    <w:p w14:paraId="2612FCE7" w14:textId="77777777" w:rsidR="00607E95" w:rsidRPr="00607E95" w:rsidRDefault="00607E95" w:rsidP="00607E95">
      <w:pPr>
        <w:numPr>
          <w:ilvl w:val="0"/>
          <w:numId w:val="5"/>
        </w:numPr>
        <w:shd w:val="clear" w:color="auto" w:fill="FFFFFF"/>
        <w:spacing w:after="0" w:line="240" w:lineRule="auto"/>
        <w:contextualSpacing/>
        <w:rPr>
          <w:rFonts w:eastAsia="Arial"/>
          <w:color w:val="auto"/>
          <w:kern w:val="0"/>
          <w14:ligatures w14:val="none"/>
        </w:rPr>
      </w:pPr>
      <w:r w:rsidRPr="00607E95">
        <w:rPr>
          <w:rFonts w:eastAsia="Arial"/>
          <w:color w:val="auto"/>
          <w:kern w:val="0"/>
          <w14:ligatures w14:val="none"/>
        </w:rPr>
        <w:t>Bij aanvang jaarrekening (30%)</w:t>
      </w:r>
    </w:p>
    <w:p w14:paraId="417CFA77" w14:textId="77777777" w:rsidR="00607E95" w:rsidRPr="00607E95" w:rsidRDefault="00607E95" w:rsidP="00607E95">
      <w:pPr>
        <w:numPr>
          <w:ilvl w:val="0"/>
          <w:numId w:val="5"/>
        </w:numPr>
        <w:shd w:val="clear" w:color="auto" w:fill="FFFFFF"/>
        <w:spacing w:after="0" w:line="240" w:lineRule="auto"/>
        <w:contextualSpacing/>
        <w:rPr>
          <w:rFonts w:eastAsia="Arial"/>
          <w:color w:val="auto"/>
          <w:kern w:val="0"/>
          <w14:ligatures w14:val="none"/>
        </w:rPr>
      </w:pPr>
      <w:r w:rsidRPr="00607E95">
        <w:rPr>
          <w:rFonts w:eastAsia="Arial"/>
          <w:color w:val="auto"/>
          <w:kern w:val="0"/>
          <w14:ligatures w14:val="none"/>
        </w:rPr>
        <w:t>Bij afronding jaarrekening (30%)</w:t>
      </w:r>
    </w:p>
    <w:p w14:paraId="35EC83A5" w14:textId="018E1B47" w:rsidR="00607E95" w:rsidRDefault="00607E95" w:rsidP="00607E95">
      <w:pPr>
        <w:spacing w:after="0" w:line="259" w:lineRule="auto"/>
        <w:ind w:left="0" w:firstLine="0"/>
      </w:pPr>
    </w:p>
    <w:p w14:paraId="4AAB9C13" w14:textId="0A8A18DE" w:rsidR="005B320A" w:rsidRDefault="00607E95" w:rsidP="00607E95">
      <w:pPr>
        <w:pStyle w:val="Lijstalinea"/>
        <w:numPr>
          <w:ilvl w:val="1"/>
          <w:numId w:val="8"/>
        </w:numPr>
      </w:pPr>
      <w:r>
        <w:t xml:space="preserve">       </w:t>
      </w:r>
      <w:r w:rsidR="00255AF7" w:rsidRPr="00255AF7">
        <w:t xml:space="preserve">Eventuele kosten voortkomende uit meerwerk, werkzaamheden die niet in de scope van de </w:t>
      </w:r>
      <w:r w:rsidR="00255AF7">
        <w:t xml:space="preserve"> </w:t>
      </w:r>
      <w:r w:rsidR="00255AF7">
        <w:br/>
        <w:t xml:space="preserve">   </w:t>
      </w:r>
      <w:r w:rsidR="00255AF7">
        <w:tab/>
      </w:r>
      <w:r w:rsidR="00255AF7" w:rsidRPr="00255AF7">
        <w:t xml:space="preserve">opdracht vallen, hetgeen in overleg met en na goedkeuring van de opdrachtgever dienen </w:t>
      </w:r>
      <w:r w:rsidR="00255AF7">
        <w:br/>
        <w:t xml:space="preserve">  </w:t>
      </w:r>
      <w:r w:rsidR="00255AF7">
        <w:tab/>
      </w:r>
      <w:r w:rsidR="00255AF7" w:rsidRPr="00255AF7">
        <w:t xml:space="preserve">achteraf te worden gefactureerd. Meerwerk kan uitsluitend plaatsvinden in goed overleg en </w:t>
      </w:r>
      <w:r w:rsidR="00255AF7">
        <w:br/>
        <w:t xml:space="preserve">  </w:t>
      </w:r>
      <w:r w:rsidR="00255AF7">
        <w:tab/>
      </w:r>
      <w:r w:rsidR="00255AF7" w:rsidRPr="00255AF7">
        <w:t xml:space="preserve">na voorafgaande schriftelijke opdrachtverstrekking door de bevoegde contactpersoon van de </w:t>
      </w:r>
      <w:r w:rsidR="00255AF7">
        <w:br/>
        <w:t xml:space="preserve">  </w:t>
      </w:r>
      <w:r w:rsidR="00255AF7">
        <w:tab/>
      </w:r>
      <w:r w:rsidR="00255AF7" w:rsidRPr="00255AF7">
        <w:t xml:space="preserve">opdrachtgever met </w:t>
      </w:r>
      <w:proofErr w:type="spellStart"/>
      <w:r w:rsidR="00255AF7" w:rsidRPr="00255AF7">
        <w:t>inacht</w:t>
      </w:r>
      <w:proofErr w:type="spellEnd"/>
      <w:r w:rsidR="00255AF7" w:rsidRPr="00255AF7">
        <w:t xml:space="preserve"> neming van artikel 2.163 van de Aanbestedingswet.</w:t>
      </w:r>
    </w:p>
    <w:p w14:paraId="348F65C9" w14:textId="77777777" w:rsidR="005B320A" w:rsidRDefault="00563112">
      <w:pPr>
        <w:spacing w:after="0" w:line="259" w:lineRule="auto"/>
        <w:ind w:left="2" w:firstLine="0"/>
      </w:pPr>
      <w:r>
        <w:t xml:space="preserve"> </w:t>
      </w:r>
      <w:r>
        <w:tab/>
        <w:t xml:space="preserve"> </w:t>
      </w:r>
    </w:p>
    <w:p w14:paraId="7C40A489" w14:textId="7232906C" w:rsidR="005B320A" w:rsidRDefault="00607E95" w:rsidP="00607E95">
      <w:pPr>
        <w:pStyle w:val="Lijstalinea"/>
        <w:numPr>
          <w:ilvl w:val="1"/>
          <w:numId w:val="8"/>
        </w:numPr>
      </w:pPr>
      <w:r>
        <w:t xml:space="preserve">   </w:t>
      </w:r>
      <w:r>
        <w:tab/>
      </w:r>
      <w:r w:rsidR="00167C86" w:rsidRPr="00167C86">
        <w:rPr>
          <w:color w:val="FF0000"/>
        </w:rPr>
        <w:t>(Informatie over het factureren</w:t>
      </w:r>
      <w:r w:rsidR="007D45B6">
        <w:rPr>
          <w:color w:val="FF0000"/>
        </w:rPr>
        <w:t>.</w:t>
      </w:r>
      <w:r w:rsidR="00167C86" w:rsidRPr="00167C86">
        <w:rPr>
          <w:color w:val="FF0000"/>
        </w:rPr>
        <w:t>)</w:t>
      </w:r>
    </w:p>
    <w:p w14:paraId="56F517C6" w14:textId="77777777" w:rsidR="005B320A" w:rsidRDefault="00563112">
      <w:pPr>
        <w:spacing w:after="0" w:line="259" w:lineRule="auto"/>
        <w:ind w:left="2" w:firstLine="0"/>
      </w:pPr>
      <w:r>
        <w:t xml:space="preserve"> </w:t>
      </w:r>
    </w:p>
    <w:p w14:paraId="139DF873" w14:textId="4C8ECF32" w:rsidR="005B320A" w:rsidRDefault="00167C86" w:rsidP="00167C86">
      <w:pPr>
        <w:pStyle w:val="Lijstalinea"/>
        <w:numPr>
          <w:ilvl w:val="1"/>
          <w:numId w:val="8"/>
        </w:numPr>
      </w:pPr>
      <w:r>
        <w:t xml:space="preserve">     </w:t>
      </w:r>
      <w:r>
        <w:tab/>
        <w:t xml:space="preserve">De opdrachtgever zal facturen betalen binnen 30 dagen na ontvangst en goedkeuring van de </w:t>
      </w:r>
      <w:r>
        <w:br/>
        <w:t xml:space="preserve">   </w:t>
      </w:r>
      <w:r>
        <w:tab/>
        <w:t xml:space="preserve">factuur. Goedkeuring van de factuur geschiedt op basis van de in de overeenkomst </w:t>
      </w:r>
      <w:r>
        <w:br/>
        <w:t xml:space="preserve">   </w:t>
      </w:r>
      <w:r>
        <w:tab/>
        <w:t xml:space="preserve">overeengekomen tarieven en voorwaarden. De opdrachtgever behoudt zich het recht voor </w:t>
      </w:r>
      <w:r>
        <w:br/>
        <w:t xml:space="preserve">   </w:t>
      </w:r>
      <w:r>
        <w:tab/>
        <w:t xml:space="preserve">eventuele openstaande boetes of andere kosten met te betalen facturen te verrekenen. </w:t>
      </w:r>
    </w:p>
    <w:p w14:paraId="76A12DFF" w14:textId="77777777" w:rsidR="005B320A" w:rsidRDefault="00563112">
      <w:pPr>
        <w:spacing w:after="0" w:line="259" w:lineRule="auto"/>
        <w:ind w:left="2" w:firstLine="0"/>
      </w:pPr>
      <w:r>
        <w:t xml:space="preserve"> </w:t>
      </w:r>
    </w:p>
    <w:p w14:paraId="206E8786" w14:textId="77777777" w:rsidR="005B320A" w:rsidRDefault="00563112">
      <w:pPr>
        <w:pStyle w:val="Kop1"/>
        <w:ind w:left="-3"/>
      </w:pPr>
      <w:bookmarkStart w:id="5" w:name="_Toc160525459"/>
      <w:r>
        <w:t>Artikel 5: Van toepassing zijnde voorwaarden</w:t>
      </w:r>
      <w:bookmarkEnd w:id="5"/>
      <w:r>
        <w:t xml:space="preserve"> </w:t>
      </w:r>
    </w:p>
    <w:p w14:paraId="4B51EB22" w14:textId="77777777" w:rsidR="005B320A" w:rsidRDefault="00563112">
      <w:pPr>
        <w:spacing w:after="0" w:line="259" w:lineRule="auto"/>
        <w:ind w:left="2" w:firstLine="0"/>
      </w:pPr>
      <w:r>
        <w:t xml:space="preserve"> </w:t>
      </w:r>
    </w:p>
    <w:p w14:paraId="76FAC195" w14:textId="6FE1AE39" w:rsidR="00167C86" w:rsidRDefault="00563112" w:rsidP="006A39AB">
      <w:pPr>
        <w:ind w:left="693" w:hanging="706"/>
      </w:pPr>
      <w:r>
        <w:t xml:space="preserve">5.1 </w:t>
      </w:r>
      <w:r>
        <w:tab/>
        <w:t xml:space="preserve">Op deze overeenkomst zijn de </w:t>
      </w:r>
      <w:r w:rsidR="00167C86" w:rsidRPr="00167C86">
        <w:t>‘Algemene Inkoopvoorwaarden leveringen en diensten ABG-organisatie inclusief addendum</w:t>
      </w:r>
      <w:r w:rsidR="00167C86">
        <w:t xml:space="preserve">’’, </w:t>
      </w:r>
      <w:r>
        <w:t xml:space="preserve">zoals bijgevoegd bij het </w:t>
      </w:r>
      <w:r w:rsidR="00167C86">
        <w:t>beschrijvend document</w:t>
      </w:r>
      <w:r>
        <w:t xml:space="preserve">, van toepassing voor zover hiervan in deze overeenkomst en haar bijlagen niet uitdrukkelijk wordt afgeweken. Bij de inschrijving op de aanbesteding heeft opdrachtnemer de inkoopvoorwaarden aanvaard. </w:t>
      </w:r>
    </w:p>
    <w:p w14:paraId="3CE00B61" w14:textId="77777777" w:rsidR="00167C86" w:rsidRDefault="00167C86">
      <w:pPr>
        <w:spacing w:after="0" w:line="259" w:lineRule="auto"/>
        <w:ind w:left="2" w:firstLine="0"/>
      </w:pPr>
    </w:p>
    <w:p w14:paraId="4519DC44" w14:textId="77777777" w:rsidR="005B320A" w:rsidRDefault="00563112">
      <w:pPr>
        <w:pStyle w:val="Kop1"/>
        <w:ind w:left="-3"/>
      </w:pPr>
      <w:bookmarkStart w:id="6" w:name="_Toc160525460"/>
      <w:r>
        <w:t>Artikel 6: Ontbinding van de overeenkomst</w:t>
      </w:r>
      <w:bookmarkEnd w:id="6"/>
      <w:r>
        <w:t xml:space="preserve"> </w:t>
      </w:r>
    </w:p>
    <w:p w14:paraId="0C240070" w14:textId="77777777" w:rsidR="005B320A" w:rsidRDefault="00563112">
      <w:pPr>
        <w:spacing w:after="0" w:line="259" w:lineRule="auto"/>
        <w:ind w:left="2" w:firstLine="0"/>
      </w:pPr>
      <w:r>
        <w:t xml:space="preserve"> </w:t>
      </w:r>
    </w:p>
    <w:p w14:paraId="5C317318" w14:textId="77777777" w:rsidR="005B320A" w:rsidRDefault="00563112">
      <w:pPr>
        <w:ind w:left="695" w:hanging="708"/>
      </w:pPr>
      <w:r>
        <w:t xml:space="preserve">6.1 </w:t>
      </w:r>
      <w:r>
        <w:tab/>
        <w:t xml:space="preserve">Opdrachtgever is gerechtigd de overeenkomst tussentijds - zonder voorafgaande opzegging, ingebrekestelling of rechterlijke tussenkomst - direct te (laten) beëindigen, indien blijkt dat de opdrachtnemer niet aan de overeenkomst voldoet, of indien de opdrachtnemer wordt overgenomen door een andere marktpartij. </w:t>
      </w:r>
    </w:p>
    <w:p w14:paraId="70195893" w14:textId="77777777" w:rsidR="005B320A" w:rsidRDefault="00563112">
      <w:pPr>
        <w:spacing w:after="0" w:line="259" w:lineRule="auto"/>
        <w:ind w:left="2" w:firstLine="0"/>
      </w:pPr>
      <w:r>
        <w:t xml:space="preserve"> </w:t>
      </w:r>
    </w:p>
    <w:p w14:paraId="1767FF15" w14:textId="77777777" w:rsidR="005B320A" w:rsidRDefault="00563112">
      <w:pPr>
        <w:ind w:left="693" w:hanging="706"/>
      </w:pPr>
      <w:r>
        <w:lastRenderedPageBreak/>
        <w:t xml:space="preserve">6.2 </w:t>
      </w:r>
      <w:r>
        <w:tab/>
        <w:t xml:space="preserve">De opdrachtgever is niet gehouden over te gaan tot uitbetaling van een schadevergoeding, aan de opdrachtnemer in verband met mogelijk geleden schade door deze beëindiging </w:t>
      </w:r>
    </w:p>
    <w:p w14:paraId="0BB18FE4" w14:textId="77777777" w:rsidR="005B320A" w:rsidRDefault="00563112">
      <w:pPr>
        <w:spacing w:after="0" w:line="259" w:lineRule="auto"/>
        <w:ind w:left="2" w:firstLine="0"/>
      </w:pPr>
      <w:r>
        <w:t xml:space="preserve"> </w:t>
      </w:r>
      <w:r>
        <w:tab/>
        <w:t xml:space="preserve"> </w:t>
      </w:r>
    </w:p>
    <w:p w14:paraId="35E9C757" w14:textId="77777777" w:rsidR="005B320A" w:rsidRDefault="00563112">
      <w:pPr>
        <w:pStyle w:val="Kop1"/>
        <w:ind w:left="-3"/>
      </w:pPr>
      <w:bookmarkStart w:id="7" w:name="_Toc160525461"/>
      <w:r>
        <w:t>Artikel 7: Slotbepaling</w:t>
      </w:r>
      <w:bookmarkEnd w:id="7"/>
      <w:r>
        <w:t xml:space="preserve"> </w:t>
      </w:r>
    </w:p>
    <w:p w14:paraId="64912035" w14:textId="77777777" w:rsidR="005B320A" w:rsidRDefault="00563112">
      <w:pPr>
        <w:spacing w:after="0" w:line="259" w:lineRule="auto"/>
        <w:ind w:left="2" w:firstLine="0"/>
      </w:pPr>
      <w:r>
        <w:t xml:space="preserve"> </w:t>
      </w:r>
    </w:p>
    <w:p w14:paraId="2E8D75A9" w14:textId="77777777" w:rsidR="005B320A" w:rsidRDefault="00563112">
      <w:pPr>
        <w:ind w:left="693" w:hanging="706"/>
      </w:pPr>
      <w:r>
        <w:t xml:space="preserve">7.1 </w:t>
      </w:r>
      <w:r>
        <w:tab/>
        <w:t xml:space="preserve">Het Nederlands recht is van toepassing op de aanbesteding en de opdracht. De uitvoering van de opdracht dient te geschieden conform alle van toepassing zijnde wettelijke richtlijnen en regelingen. </w:t>
      </w:r>
    </w:p>
    <w:p w14:paraId="03E79729" w14:textId="77777777" w:rsidR="005B320A" w:rsidRDefault="00563112">
      <w:pPr>
        <w:spacing w:after="0" w:line="259" w:lineRule="auto"/>
        <w:ind w:left="2" w:firstLine="0"/>
      </w:pPr>
      <w:r>
        <w:rPr>
          <w:b/>
        </w:rPr>
        <w:t xml:space="preserve"> </w:t>
      </w:r>
    </w:p>
    <w:p w14:paraId="669EAD4D" w14:textId="77777777" w:rsidR="005B320A" w:rsidRDefault="00563112">
      <w:pPr>
        <w:ind w:left="693" w:hanging="706"/>
      </w:pPr>
      <w:r>
        <w:t xml:space="preserve">7.2 </w:t>
      </w:r>
      <w:r>
        <w:tab/>
        <w:t xml:space="preserve">De overeenkomst zal door opdrachtnemer worden uitgevoerd met inachtneming van de voor de bij de uitvoering van de opdracht betrokken beroepsbeoefenaren geldende wet- en regelgeving, daaronder begrepen de voor hen geldende gedrags- en beroepsregels. Opdrachtnemer is nimmer gehouden tot enig handelen of nalaten dat met de hiervoor bedoelde wet- en regelgeving strijdig of onverenigbaar is. </w:t>
      </w:r>
    </w:p>
    <w:p w14:paraId="706B3FA8" w14:textId="77777777" w:rsidR="005B320A" w:rsidRDefault="00563112">
      <w:pPr>
        <w:spacing w:after="0" w:line="259" w:lineRule="auto"/>
        <w:ind w:left="2" w:firstLine="0"/>
      </w:pPr>
      <w:r>
        <w:t xml:space="preserve"> </w:t>
      </w:r>
    </w:p>
    <w:p w14:paraId="5D760452" w14:textId="77777777" w:rsidR="005B320A" w:rsidRDefault="00563112">
      <w:pPr>
        <w:ind w:left="693" w:hanging="706"/>
      </w:pPr>
      <w:r>
        <w:t xml:space="preserve">7.3 </w:t>
      </w:r>
      <w:r>
        <w:tab/>
        <w:t xml:space="preserve">Opdrachtnemer is adequaat verzekerd middels een aansprakelijkheidsverzekering tegen beroepsrisico’s, met een minimale dekking van € 150.000,- </w:t>
      </w:r>
    </w:p>
    <w:p w14:paraId="13909409" w14:textId="77777777" w:rsidR="005B320A" w:rsidRDefault="00563112">
      <w:pPr>
        <w:spacing w:after="0" w:line="259" w:lineRule="auto"/>
        <w:ind w:left="2" w:firstLine="0"/>
      </w:pPr>
      <w:r>
        <w:t xml:space="preserve">  </w:t>
      </w:r>
    </w:p>
    <w:p w14:paraId="2C8BD35F" w14:textId="77777777" w:rsidR="005B320A" w:rsidRDefault="00563112">
      <w:pPr>
        <w:pStyle w:val="Kop1"/>
        <w:ind w:left="-3"/>
      </w:pPr>
      <w:bookmarkStart w:id="8" w:name="_Toc160525462"/>
      <w:r>
        <w:t>Bijlagen</w:t>
      </w:r>
      <w:bookmarkEnd w:id="8"/>
      <w:r>
        <w:t xml:space="preserve"> </w:t>
      </w:r>
    </w:p>
    <w:p w14:paraId="0B389C89" w14:textId="77777777" w:rsidR="005B320A" w:rsidRDefault="00563112">
      <w:pPr>
        <w:spacing w:after="0" w:line="259" w:lineRule="auto"/>
        <w:ind w:left="2" w:firstLine="0"/>
      </w:pPr>
      <w:r>
        <w:t xml:space="preserve"> </w:t>
      </w:r>
    </w:p>
    <w:tbl>
      <w:tblPr>
        <w:tblStyle w:val="TableGrid"/>
        <w:tblW w:w="8904" w:type="dxa"/>
        <w:tblInd w:w="2" w:type="dxa"/>
        <w:tblLook w:val="04A0" w:firstRow="1" w:lastRow="0" w:firstColumn="1" w:lastColumn="0" w:noHBand="0" w:noVBand="1"/>
      </w:tblPr>
      <w:tblGrid>
        <w:gridCol w:w="1274"/>
        <w:gridCol w:w="7630"/>
      </w:tblGrid>
      <w:tr w:rsidR="005B320A" w14:paraId="06D4058D" w14:textId="77777777" w:rsidTr="00167C86">
        <w:trPr>
          <w:trHeight w:val="244"/>
        </w:trPr>
        <w:tc>
          <w:tcPr>
            <w:tcW w:w="1274" w:type="dxa"/>
            <w:tcBorders>
              <w:top w:val="nil"/>
              <w:left w:val="nil"/>
              <w:bottom w:val="nil"/>
              <w:right w:val="nil"/>
            </w:tcBorders>
          </w:tcPr>
          <w:p w14:paraId="451DC662" w14:textId="65E21274" w:rsidR="005B320A" w:rsidRDefault="00563112">
            <w:pPr>
              <w:spacing w:after="0" w:line="259" w:lineRule="auto"/>
              <w:ind w:left="0" w:firstLine="0"/>
            </w:pPr>
            <w:r>
              <w:t>Bijlage 1</w:t>
            </w:r>
            <w:r w:rsidR="00167C86">
              <w:t>:</w:t>
            </w:r>
            <w:r>
              <w:t xml:space="preserve"> </w:t>
            </w:r>
          </w:p>
          <w:p w14:paraId="15D9F004" w14:textId="1E902A14" w:rsidR="00167C86" w:rsidRDefault="00167C86">
            <w:pPr>
              <w:spacing w:after="0" w:line="259" w:lineRule="auto"/>
              <w:ind w:left="0" w:firstLine="0"/>
            </w:pPr>
            <w:r>
              <w:t>Bijlage 2:</w:t>
            </w:r>
            <w:r>
              <w:br/>
              <w:t>Bijlage 3:</w:t>
            </w:r>
          </w:p>
        </w:tc>
        <w:tc>
          <w:tcPr>
            <w:tcW w:w="7630" w:type="dxa"/>
            <w:tcBorders>
              <w:top w:val="nil"/>
              <w:left w:val="nil"/>
              <w:bottom w:val="nil"/>
              <w:right w:val="nil"/>
            </w:tcBorders>
          </w:tcPr>
          <w:p w14:paraId="101A55F9" w14:textId="0B762FD6" w:rsidR="00167C86" w:rsidRDefault="00167C86" w:rsidP="00167C86">
            <w:pPr>
              <w:spacing w:after="0" w:line="259" w:lineRule="auto"/>
              <w:ind w:left="0" w:firstLine="0"/>
            </w:pPr>
            <w:r>
              <w:t>2e Nota van inlichtingen d.d. 9 april 2024</w:t>
            </w:r>
          </w:p>
          <w:p w14:paraId="5D60F15F" w14:textId="5CFE0A97" w:rsidR="00167C86" w:rsidRDefault="00167C86" w:rsidP="00167C86">
            <w:pPr>
              <w:spacing w:after="0" w:line="259" w:lineRule="auto"/>
              <w:ind w:left="0" w:firstLine="0"/>
            </w:pPr>
            <w:r>
              <w:t>1e Nota van inlichtingen d.d. 22 maart 2024</w:t>
            </w:r>
          </w:p>
          <w:p w14:paraId="64D97E6D" w14:textId="35A3D53B" w:rsidR="005B320A" w:rsidRDefault="00167C86" w:rsidP="00167C86">
            <w:pPr>
              <w:spacing w:after="0" w:line="259" w:lineRule="auto"/>
              <w:ind w:left="0" w:firstLine="0"/>
            </w:pPr>
            <w:r>
              <w:t xml:space="preserve">Beschrijvend document Accountantsdiensten met kenmerk siw010325 d.d. </w:t>
            </w:r>
            <w:r w:rsidR="007D45B6">
              <w:t>5</w:t>
            </w:r>
            <w:r>
              <w:t xml:space="preserve"> maart 2024</w:t>
            </w:r>
          </w:p>
        </w:tc>
      </w:tr>
      <w:tr w:rsidR="005B320A" w14:paraId="2F8E6178" w14:textId="77777777" w:rsidTr="00167C86">
        <w:trPr>
          <w:trHeight w:val="266"/>
        </w:trPr>
        <w:tc>
          <w:tcPr>
            <w:tcW w:w="1274" w:type="dxa"/>
            <w:tcBorders>
              <w:top w:val="nil"/>
              <w:left w:val="nil"/>
              <w:bottom w:val="nil"/>
              <w:right w:val="nil"/>
            </w:tcBorders>
          </w:tcPr>
          <w:p w14:paraId="72349F77" w14:textId="77777777" w:rsidR="005B320A" w:rsidRDefault="00563112">
            <w:pPr>
              <w:spacing w:after="0" w:line="259" w:lineRule="auto"/>
              <w:ind w:left="0" w:firstLine="0"/>
            </w:pPr>
            <w:r>
              <w:t xml:space="preserve">Bijlage 3: </w:t>
            </w:r>
          </w:p>
        </w:tc>
        <w:tc>
          <w:tcPr>
            <w:tcW w:w="7630" w:type="dxa"/>
            <w:tcBorders>
              <w:top w:val="nil"/>
              <w:left w:val="nil"/>
              <w:bottom w:val="nil"/>
              <w:right w:val="nil"/>
            </w:tcBorders>
          </w:tcPr>
          <w:p w14:paraId="67D69E93" w14:textId="546E6CEA" w:rsidR="005B320A" w:rsidRDefault="00167C86" w:rsidP="00167C86">
            <w:pPr>
              <w:spacing w:after="0" w:line="259" w:lineRule="auto"/>
              <w:ind w:left="0" w:firstLine="0"/>
            </w:pPr>
            <w:r>
              <w:t>A</w:t>
            </w:r>
            <w:r w:rsidRPr="00167C86">
              <w:t>lgemene Inkoopvoorwaarden leveringen en diensten ABG-organisatie inclusief addendum</w:t>
            </w:r>
          </w:p>
        </w:tc>
      </w:tr>
      <w:tr w:rsidR="005B320A" w14:paraId="0E0CB6C8" w14:textId="77777777" w:rsidTr="00167C86">
        <w:trPr>
          <w:trHeight w:val="244"/>
        </w:trPr>
        <w:tc>
          <w:tcPr>
            <w:tcW w:w="1274" w:type="dxa"/>
            <w:tcBorders>
              <w:top w:val="nil"/>
              <w:left w:val="nil"/>
              <w:bottom w:val="nil"/>
              <w:right w:val="nil"/>
            </w:tcBorders>
          </w:tcPr>
          <w:p w14:paraId="043DF9EF" w14:textId="4719D8D2" w:rsidR="005B320A" w:rsidRDefault="00167C86">
            <w:pPr>
              <w:spacing w:after="0" w:line="259" w:lineRule="auto"/>
              <w:ind w:left="0" w:firstLine="0"/>
            </w:pPr>
            <w:r>
              <w:t xml:space="preserve">Bijlage 4: </w:t>
            </w:r>
          </w:p>
        </w:tc>
        <w:tc>
          <w:tcPr>
            <w:tcW w:w="7630" w:type="dxa"/>
            <w:tcBorders>
              <w:top w:val="nil"/>
              <w:left w:val="nil"/>
              <w:bottom w:val="nil"/>
              <w:right w:val="nil"/>
            </w:tcBorders>
          </w:tcPr>
          <w:p w14:paraId="58AA0849" w14:textId="77777777" w:rsidR="005B320A" w:rsidRDefault="00563112">
            <w:pPr>
              <w:spacing w:after="0" w:line="259" w:lineRule="auto"/>
              <w:ind w:left="0" w:firstLine="0"/>
            </w:pPr>
            <w:r>
              <w:t xml:space="preserve">Aanbieding opdrachtnemer  </w:t>
            </w:r>
          </w:p>
        </w:tc>
      </w:tr>
    </w:tbl>
    <w:p w14:paraId="0658EAA9" w14:textId="7E20D408" w:rsidR="005B320A" w:rsidRDefault="00563112" w:rsidP="00255AF7">
      <w:pPr>
        <w:spacing w:after="0" w:line="259" w:lineRule="auto"/>
        <w:ind w:left="2" w:firstLine="0"/>
      </w:pPr>
      <w:r>
        <w:t xml:space="preserve"> </w:t>
      </w:r>
    </w:p>
    <w:p w14:paraId="1C2F135D" w14:textId="77777777" w:rsidR="005B320A" w:rsidRDefault="00563112">
      <w:pPr>
        <w:pStyle w:val="Kop1"/>
        <w:ind w:left="-3"/>
      </w:pPr>
      <w:bookmarkStart w:id="9" w:name="_Toc160525463"/>
      <w:r>
        <w:t>Ondertekening</w:t>
      </w:r>
      <w:bookmarkEnd w:id="9"/>
      <w:r>
        <w:t xml:space="preserve"> </w:t>
      </w:r>
    </w:p>
    <w:p w14:paraId="55069294" w14:textId="77777777" w:rsidR="005B320A" w:rsidRDefault="00563112">
      <w:pPr>
        <w:spacing w:after="0" w:line="259" w:lineRule="auto"/>
        <w:ind w:left="2" w:firstLine="0"/>
      </w:pPr>
      <w:r>
        <w:t xml:space="preserve"> </w:t>
      </w:r>
    </w:p>
    <w:tbl>
      <w:tblPr>
        <w:tblStyle w:val="TableGrid"/>
        <w:tblW w:w="9004" w:type="dxa"/>
        <w:tblInd w:w="103" w:type="dxa"/>
        <w:tblCellMar>
          <w:top w:w="48" w:type="dxa"/>
          <w:left w:w="108" w:type="dxa"/>
          <w:right w:w="115" w:type="dxa"/>
        </w:tblCellMar>
        <w:tblLook w:val="04A0" w:firstRow="1" w:lastRow="0" w:firstColumn="1" w:lastColumn="0" w:noHBand="0" w:noVBand="1"/>
      </w:tblPr>
      <w:tblGrid>
        <w:gridCol w:w="4397"/>
        <w:gridCol w:w="4607"/>
      </w:tblGrid>
      <w:tr w:rsidR="005B320A" w14:paraId="338F7C58" w14:textId="77777777">
        <w:trPr>
          <w:trHeight w:val="1027"/>
        </w:trPr>
        <w:tc>
          <w:tcPr>
            <w:tcW w:w="9004" w:type="dxa"/>
            <w:gridSpan w:val="2"/>
            <w:tcBorders>
              <w:top w:val="single" w:sz="4" w:space="0" w:color="000000"/>
              <w:left w:val="single" w:sz="4" w:space="0" w:color="000000"/>
              <w:bottom w:val="single" w:sz="4" w:space="0" w:color="000000"/>
              <w:right w:val="single" w:sz="4" w:space="0" w:color="000000"/>
            </w:tcBorders>
          </w:tcPr>
          <w:p w14:paraId="78320FA7" w14:textId="7E41AEC8" w:rsidR="005B320A" w:rsidRDefault="00563112">
            <w:pPr>
              <w:spacing w:after="0" w:line="259" w:lineRule="auto"/>
              <w:ind w:left="0" w:right="464" w:firstLine="0"/>
            </w:pPr>
            <w:r>
              <w:t xml:space="preserve">Aldus overeengekomen en in tweevoud opgemaakt en ondertekend op </w:t>
            </w:r>
            <w:r w:rsidR="00167C86">
              <w:t>19 juni 2024</w:t>
            </w:r>
            <w:r>
              <w:t xml:space="preserve"> te </w:t>
            </w:r>
            <w:r w:rsidR="00167C86" w:rsidRPr="00167C86">
              <w:rPr>
                <w:color w:val="FF0000"/>
              </w:rPr>
              <w:t>(Plaats)</w:t>
            </w:r>
            <w:r w:rsidRPr="00167C86">
              <w:rPr>
                <w:color w:val="auto"/>
              </w:rPr>
              <w:t xml:space="preserve">, </w:t>
            </w:r>
          </w:p>
        </w:tc>
      </w:tr>
      <w:tr w:rsidR="005B320A" w14:paraId="79243C3F" w14:textId="77777777">
        <w:trPr>
          <w:trHeight w:val="5101"/>
        </w:trPr>
        <w:tc>
          <w:tcPr>
            <w:tcW w:w="4397" w:type="dxa"/>
            <w:tcBorders>
              <w:top w:val="single" w:sz="4" w:space="0" w:color="000000"/>
              <w:left w:val="single" w:sz="4" w:space="0" w:color="000000"/>
              <w:bottom w:val="single" w:sz="4" w:space="0" w:color="000000"/>
              <w:right w:val="single" w:sz="4" w:space="0" w:color="000000"/>
            </w:tcBorders>
          </w:tcPr>
          <w:p w14:paraId="22A20D6B" w14:textId="77777777" w:rsidR="005B320A" w:rsidRDefault="00563112">
            <w:pPr>
              <w:spacing w:after="218" w:line="259" w:lineRule="auto"/>
              <w:ind w:left="0" w:firstLine="0"/>
            </w:pPr>
            <w:r>
              <w:lastRenderedPageBreak/>
              <w:t xml:space="preserve">Opdrachtgever, </w:t>
            </w:r>
          </w:p>
          <w:p w14:paraId="3DE9865B" w14:textId="77777777" w:rsidR="005B320A" w:rsidRDefault="00563112">
            <w:pPr>
              <w:spacing w:after="218" w:line="259" w:lineRule="auto"/>
              <w:ind w:left="0" w:firstLine="0"/>
            </w:pPr>
            <w:r>
              <w:t xml:space="preserve"> </w:t>
            </w:r>
          </w:p>
          <w:p w14:paraId="42D42BA6" w14:textId="77777777" w:rsidR="005B320A" w:rsidRDefault="00563112">
            <w:pPr>
              <w:spacing w:after="218" w:line="259" w:lineRule="auto"/>
              <w:ind w:left="0" w:firstLine="0"/>
            </w:pPr>
            <w:r>
              <w:t xml:space="preserve"> </w:t>
            </w:r>
          </w:p>
          <w:p w14:paraId="609B49EE" w14:textId="77777777" w:rsidR="005B320A" w:rsidRDefault="00563112">
            <w:pPr>
              <w:spacing w:after="215" w:line="259" w:lineRule="auto"/>
              <w:ind w:left="0" w:firstLine="0"/>
            </w:pPr>
            <w:r>
              <w:t xml:space="preserve"> </w:t>
            </w:r>
          </w:p>
          <w:p w14:paraId="40702C5E" w14:textId="77777777" w:rsidR="005B320A" w:rsidRDefault="00563112">
            <w:pPr>
              <w:spacing w:after="35" w:line="259" w:lineRule="auto"/>
              <w:ind w:left="0" w:firstLine="0"/>
            </w:pPr>
            <w:r>
              <w:t>__________________________________</w:t>
            </w:r>
          </w:p>
          <w:p w14:paraId="2C05DA9B" w14:textId="77A02F11" w:rsidR="00167C86" w:rsidRDefault="00563112">
            <w:pPr>
              <w:spacing w:after="218" w:line="259" w:lineRule="auto"/>
              <w:ind w:left="0" w:firstLine="0"/>
            </w:pPr>
            <w:r>
              <w:t xml:space="preserve"> </w:t>
            </w:r>
            <w:r>
              <w:tab/>
              <w:t xml:space="preserve"> </w:t>
            </w:r>
          </w:p>
          <w:p w14:paraId="2ED6482A" w14:textId="4538B6F4" w:rsidR="005B320A" w:rsidRPr="00167C86" w:rsidRDefault="00167C86">
            <w:pPr>
              <w:spacing w:after="218" w:line="259" w:lineRule="auto"/>
              <w:ind w:left="0" w:firstLine="0"/>
              <w:rPr>
                <w:color w:val="FF0000"/>
              </w:rPr>
            </w:pPr>
            <w:r w:rsidRPr="00167C86">
              <w:rPr>
                <w:color w:val="FF0000"/>
              </w:rPr>
              <w:t>NAAM,</w:t>
            </w:r>
          </w:p>
          <w:p w14:paraId="6D9B30FF" w14:textId="77777777" w:rsidR="005B320A" w:rsidRPr="00167C86" w:rsidRDefault="00563112">
            <w:pPr>
              <w:spacing w:after="218" w:line="259" w:lineRule="auto"/>
              <w:ind w:left="0" w:firstLine="0"/>
              <w:rPr>
                <w:color w:val="FF0000"/>
              </w:rPr>
            </w:pPr>
            <w:r w:rsidRPr="00167C86">
              <w:rPr>
                <w:color w:val="FF0000"/>
              </w:rPr>
              <w:t xml:space="preserve"> </w:t>
            </w:r>
          </w:p>
          <w:p w14:paraId="75B39A40" w14:textId="5F7495B8" w:rsidR="005B320A" w:rsidRPr="00167C86" w:rsidRDefault="00167C86">
            <w:pPr>
              <w:spacing w:after="218" w:line="259" w:lineRule="auto"/>
              <w:ind w:left="0" w:firstLine="0"/>
              <w:rPr>
                <w:color w:val="FF0000"/>
              </w:rPr>
            </w:pPr>
            <w:r w:rsidRPr="00167C86">
              <w:rPr>
                <w:color w:val="FF0000"/>
              </w:rPr>
              <w:t>FUNCTIE</w:t>
            </w:r>
          </w:p>
          <w:p w14:paraId="06316D95" w14:textId="77777777" w:rsidR="005B320A" w:rsidRDefault="00563112">
            <w:pPr>
              <w:spacing w:after="0" w:line="259" w:lineRule="auto"/>
              <w:ind w:left="0" w:firstLine="0"/>
            </w:pPr>
            <w:r w:rsidRPr="00167C86">
              <w:rPr>
                <w:color w:val="FF0000"/>
              </w:rPr>
              <w:t xml:space="preserve"> </w:t>
            </w:r>
          </w:p>
        </w:tc>
        <w:tc>
          <w:tcPr>
            <w:tcW w:w="4607" w:type="dxa"/>
            <w:tcBorders>
              <w:top w:val="single" w:sz="4" w:space="0" w:color="000000"/>
              <w:left w:val="single" w:sz="4" w:space="0" w:color="000000"/>
              <w:bottom w:val="single" w:sz="4" w:space="0" w:color="000000"/>
              <w:right w:val="single" w:sz="4" w:space="0" w:color="000000"/>
            </w:tcBorders>
          </w:tcPr>
          <w:p w14:paraId="3145A8FF" w14:textId="77777777" w:rsidR="005B320A" w:rsidRDefault="00563112">
            <w:pPr>
              <w:spacing w:after="218" w:line="259" w:lineRule="auto"/>
              <w:ind w:left="0" w:firstLine="0"/>
            </w:pPr>
            <w:r>
              <w:t xml:space="preserve">Opdrachtnemer, </w:t>
            </w:r>
          </w:p>
          <w:p w14:paraId="58711D7F" w14:textId="77777777" w:rsidR="005B320A" w:rsidRDefault="00563112">
            <w:pPr>
              <w:spacing w:after="218" w:line="259" w:lineRule="auto"/>
              <w:ind w:left="0" w:firstLine="0"/>
            </w:pPr>
            <w:r>
              <w:t xml:space="preserve"> </w:t>
            </w:r>
          </w:p>
          <w:p w14:paraId="06856955" w14:textId="77777777" w:rsidR="005B320A" w:rsidRDefault="00563112">
            <w:pPr>
              <w:spacing w:after="218" w:line="259" w:lineRule="auto"/>
              <w:ind w:left="0" w:firstLine="0"/>
            </w:pPr>
            <w:r>
              <w:t xml:space="preserve"> </w:t>
            </w:r>
          </w:p>
          <w:p w14:paraId="47268D56" w14:textId="77777777" w:rsidR="005B320A" w:rsidRDefault="00563112">
            <w:pPr>
              <w:spacing w:after="232" w:line="259" w:lineRule="auto"/>
              <w:ind w:left="0" w:firstLine="0"/>
            </w:pPr>
            <w:r>
              <w:t xml:space="preserve"> </w:t>
            </w:r>
          </w:p>
          <w:p w14:paraId="2D090392" w14:textId="77777777" w:rsidR="005B320A" w:rsidRDefault="00563112">
            <w:pPr>
              <w:tabs>
                <w:tab w:val="center" w:pos="4249"/>
              </w:tabs>
              <w:spacing w:after="218" w:line="259" w:lineRule="auto"/>
              <w:ind w:left="0" w:firstLine="0"/>
            </w:pPr>
            <w:r>
              <w:t xml:space="preserve">__________________________________ </w:t>
            </w:r>
            <w:r>
              <w:tab/>
              <w:t xml:space="preserve"> </w:t>
            </w:r>
          </w:p>
          <w:p w14:paraId="5BB8B8AE" w14:textId="11309401" w:rsidR="005B320A" w:rsidRPr="00167C86" w:rsidRDefault="00563112">
            <w:pPr>
              <w:spacing w:after="218" w:line="259" w:lineRule="auto"/>
              <w:ind w:left="0" w:firstLine="0"/>
              <w:rPr>
                <w:color w:val="FF0000"/>
              </w:rPr>
            </w:pPr>
            <w:r>
              <w:t xml:space="preserve"> </w:t>
            </w:r>
            <w:r w:rsidR="00167C86">
              <w:br/>
            </w:r>
            <w:r w:rsidRPr="00167C86">
              <w:rPr>
                <w:color w:val="FF0000"/>
              </w:rPr>
              <w:t>NAAM</w:t>
            </w:r>
            <w:r w:rsidR="00167C86" w:rsidRPr="00167C86">
              <w:rPr>
                <w:color w:val="FF0000"/>
              </w:rPr>
              <w:t>,</w:t>
            </w:r>
          </w:p>
          <w:p w14:paraId="5891D682" w14:textId="77777777" w:rsidR="005B320A" w:rsidRPr="00167C86" w:rsidRDefault="00563112">
            <w:pPr>
              <w:spacing w:after="218" w:line="259" w:lineRule="auto"/>
              <w:ind w:left="0" w:firstLine="0"/>
              <w:rPr>
                <w:color w:val="FF0000"/>
              </w:rPr>
            </w:pPr>
            <w:r w:rsidRPr="00167C86">
              <w:rPr>
                <w:color w:val="FF0000"/>
              </w:rPr>
              <w:t xml:space="preserve"> </w:t>
            </w:r>
          </w:p>
          <w:p w14:paraId="6DDF1742" w14:textId="77777777" w:rsidR="005B320A" w:rsidRPr="00167C86" w:rsidRDefault="00563112">
            <w:pPr>
              <w:spacing w:after="218" w:line="259" w:lineRule="auto"/>
              <w:ind w:left="0" w:firstLine="0"/>
              <w:rPr>
                <w:color w:val="FF0000"/>
              </w:rPr>
            </w:pPr>
            <w:r w:rsidRPr="00167C86">
              <w:rPr>
                <w:color w:val="FF0000"/>
              </w:rPr>
              <w:t xml:space="preserve">FUNCTIE </w:t>
            </w:r>
          </w:p>
          <w:p w14:paraId="228C3D9C" w14:textId="77777777" w:rsidR="005B320A" w:rsidRDefault="00563112">
            <w:pPr>
              <w:spacing w:after="0" w:line="259" w:lineRule="auto"/>
              <w:ind w:left="0" w:firstLine="0"/>
            </w:pPr>
            <w:r>
              <w:t xml:space="preserve"> </w:t>
            </w:r>
          </w:p>
        </w:tc>
      </w:tr>
    </w:tbl>
    <w:p w14:paraId="7E282E06" w14:textId="77777777" w:rsidR="005B320A" w:rsidRDefault="00563112">
      <w:pPr>
        <w:spacing w:after="0" w:line="259" w:lineRule="auto"/>
        <w:ind w:left="2" w:firstLine="0"/>
      </w:pPr>
      <w:r>
        <w:t xml:space="preserve"> </w:t>
      </w:r>
    </w:p>
    <w:sectPr w:rsidR="005B320A">
      <w:headerReference w:type="even" r:id="rId7"/>
      <w:headerReference w:type="default" r:id="rId8"/>
      <w:footerReference w:type="even" r:id="rId9"/>
      <w:footerReference w:type="default" r:id="rId10"/>
      <w:headerReference w:type="first" r:id="rId11"/>
      <w:footerReference w:type="first" r:id="rId12"/>
      <w:pgSz w:w="11906" w:h="16838"/>
      <w:pgMar w:top="1457" w:right="1424" w:bottom="1460" w:left="141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D6BAE" w14:textId="77777777" w:rsidR="00CC4F27" w:rsidRDefault="00CC4F27">
      <w:pPr>
        <w:spacing w:after="0" w:line="240" w:lineRule="auto"/>
      </w:pPr>
      <w:r>
        <w:separator/>
      </w:r>
    </w:p>
  </w:endnote>
  <w:endnote w:type="continuationSeparator" w:id="0">
    <w:p w14:paraId="7838C56F" w14:textId="77777777" w:rsidR="00CC4F27" w:rsidRDefault="00CC4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5722" w14:textId="77777777" w:rsidR="005B320A" w:rsidRDefault="00563112">
    <w:pPr>
      <w:tabs>
        <w:tab w:val="center" w:pos="4539"/>
        <w:tab w:val="right" w:pos="9068"/>
      </w:tabs>
      <w:spacing w:after="0" w:line="259" w:lineRule="auto"/>
      <w:ind w:left="0" w:right="-6" w:firstLine="0"/>
    </w:pPr>
    <w:r>
      <w:rPr>
        <w:i/>
        <w:sz w:val="18"/>
      </w:rPr>
      <w:t xml:space="preserve">Paraaf opdrachtgever: </w:t>
    </w:r>
    <w:r>
      <w:rPr>
        <w:i/>
        <w:sz w:val="18"/>
      </w:rPr>
      <w:tab/>
      <w:t xml:space="preserve"> </w:t>
    </w:r>
    <w:r>
      <w:rPr>
        <w:i/>
        <w:sz w:val="18"/>
      </w:rPr>
      <w:tab/>
      <w:t xml:space="preserve">Paraaf opdrachtnemer: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74776" w14:textId="77777777" w:rsidR="005B320A" w:rsidRDefault="00563112">
    <w:pPr>
      <w:tabs>
        <w:tab w:val="center" w:pos="4539"/>
        <w:tab w:val="right" w:pos="9068"/>
      </w:tabs>
      <w:spacing w:after="0" w:line="259" w:lineRule="auto"/>
      <w:ind w:left="0" w:right="-6" w:firstLine="0"/>
    </w:pPr>
    <w:r>
      <w:rPr>
        <w:i/>
        <w:sz w:val="18"/>
      </w:rPr>
      <w:t xml:space="preserve">Paraaf opdrachtgever: </w:t>
    </w:r>
    <w:r>
      <w:rPr>
        <w:i/>
        <w:sz w:val="18"/>
      </w:rPr>
      <w:tab/>
      <w:t xml:space="preserve"> </w:t>
    </w:r>
    <w:r>
      <w:rPr>
        <w:i/>
        <w:sz w:val="18"/>
      </w:rPr>
      <w:tab/>
      <w:t xml:space="preserve">Paraaf opdrachtnemer: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7AB92" w14:textId="77777777" w:rsidR="005B320A" w:rsidRDefault="00563112">
    <w:pPr>
      <w:tabs>
        <w:tab w:val="center" w:pos="4539"/>
        <w:tab w:val="right" w:pos="9068"/>
      </w:tabs>
      <w:spacing w:after="0" w:line="259" w:lineRule="auto"/>
      <w:ind w:left="0" w:right="-6" w:firstLine="0"/>
    </w:pPr>
    <w:r>
      <w:rPr>
        <w:i/>
        <w:sz w:val="18"/>
      </w:rPr>
      <w:t xml:space="preserve">Paraaf opdrachtgever: </w:t>
    </w:r>
    <w:r>
      <w:rPr>
        <w:i/>
        <w:sz w:val="18"/>
      </w:rPr>
      <w:tab/>
      <w:t xml:space="preserve"> </w:t>
    </w:r>
    <w:r>
      <w:rPr>
        <w:i/>
        <w:sz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4E932" w14:textId="77777777" w:rsidR="00CC4F27" w:rsidRDefault="00CC4F27">
      <w:pPr>
        <w:spacing w:after="0" w:line="240" w:lineRule="auto"/>
      </w:pPr>
      <w:r>
        <w:separator/>
      </w:r>
    </w:p>
  </w:footnote>
  <w:footnote w:type="continuationSeparator" w:id="0">
    <w:p w14:paraId="380F50F1" w14:textId="77777777" w:rsidR="00CC4F27" w:rsidRDefault="00CC4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9A20E" w14:textId="77777777" w:rsidR="006A39AB" w:rsidRDefault="006A39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024708"/>
      <w:docPartObj>
        <w:docPartGallery w:val="Watermarks"/>
        <w:docPartUnique/>
      </w:docPartObj>
    </w:sdtPr>
    <w:sdtContent>
      <w:p w14:paraId="1939DA7E" w14:textId="0BE5B616" w:rsidR="006A39AB" w:rsidRDefault="00000000">
        <w:pPr>
          <w:pStyle w:val="Koptekst"/>
        </w:pPr>
        <w:r>
          <w:pict w14:anchorId="4BE065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BC8BA" w14:textId="77777777" w:rsidR="006A39AB" w:rsidRDefault="006A39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841CA"/>
    <w:multiLevelType w:val="multilevel"/>
    <w:tmpl w:val="3904D8D8"/>
    <w:lvl w:ilvl="0">
      <w:start w:val="4"/>
      <w:numFmt w:val="decimal"/>
      <w:lvlText w:val="%1"/>
      <w:lvlJc w:val="left"/>
      <w:pPr>
        <w:ind w:left="360" w:hanging="360"/>
      </w:pPr>
      <w:rPr>
        <w:rFonts w:hint="default"/>
      </w:rPr>
    </w:lvl>
    <w:lvl w:ilvl="1">
      <w:start w:val="2"/>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456" w:hanging="1440"/>
      </w:pPr>
      <w:rPr>
        <w:rFonts w:hint="default"/>
      </w:rPr>
    </w:lvl>
  </w:abstractNum>
  <w:abstractNum w:abstractNumId="1" w15:restartNumberingAfterBreak="0">
    <w:nsid w:val="21266B73"/>
    <w:multiLevelType w:val="multilevel"/>
    <w:tmpl w:val="DCA429A2"/>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7C1198C"/>
    <w:multiLevelType w:val="multilevel"/>
    <w:tmpl w:val="A72CD70A"/>
    <w:lvl w:ilvl="0">
      <w:start w:val="4"/>
      <w:numFmt w:val="decimal"/>
      <w:lvlText w:val="%1"/>
      <w:lvlJc w:val="left"/>
      <w:pPr>
        <w:ind w:left="360" w:hanging="360"/>
      </w:pPr>
      <w:rPr>
        <w:rFonts w:hint="default"/>
      </w:rPr>
    </w:lvl>
    <w:lvl w:ilvl="1">
      <w:start w:val="2"/>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756" w:hanging="72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140" w:hanging="108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524" w:hanging="1440"/>
      </w:pPr>
      <w:rPr>
        <w:rFonts w:hint="default"/>
      </w:rPr>
    </w:lvl>
    <w:lvl w:ilvl="8">
      <w:start w:val="1"/>
      <w:numFmt w:val="decimal"/>
      <w:lvlText w:val="%1.%2.%3.%4.%5.%6.%7.%8.%9"/>
      <w:lvlJc w:val="left"/>
      <w:pPr>
        <w:ind w:left="1536" w:hanging="1440"/>
      </w:pPr>
      <w:rPr>
        <w:rFonts w:hint="default"/>
      </w:rPr>
    </w:lvl>
  </w:abstractNum>
  <w:abstractNum w:abstractNumId="3" w15:restartNumberingAfterBreak="0">
    <w:nsid w:val="3EBA166C"/>
    <w:multiLevelType w:val="multilevel"/>
    <w:tmpl w:val="B29C92A4"/>
    <w:lvl w:ilvl="0">
      <w:start w:val="4"/>
      <w:numFmt w:val="decimal"/>
      <w:lvlText w:val="%1"/>
      <w:lvlJc w:val="left"/>
      <w:pPr>
        <w:ind w:left="360" w:hanging="360"/>
      </w:pPr>
      <w:rPr>
        <w:rFonts w:hint="default"/>
      </w:rPr>
    </w:lvl>
    <w:lvl w:ilvl="1">
      <w:start w:val="2"/>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456" w:hanging="1440"/>
      </w:pPr>
      <w:rPr>
        <w:rFonts w:hint="default"/>
      </w:rPr>
    </w:lvl>
  </w:abstractNum>
  <w:abstractNum w:abstractNumId="4" w15:restartNumberingAfterBreak="0">
    <w:nsid w:val="3F8A4889"/>
    <w:multiLevelType w:val="hybridMultilevel"/>
    <w:tmpl w:val="C340F5E0"/>
    <w:lvl w:ilvl="0" w:tplc="520AE02C">
      <w:start w:val="1"/>
      <w:numFmt w:val="bullet"/>
      <w:lvlText w:val="•"/>
      <w:lvlJc w:val="left"/>
      <w:pPr>
        <w:ind w:left="1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7AF350">
      <w:start w:val="1"/>
      <w:numFmt w:val="bullet"/>
      <w:lvlText w:val="o"/>
      <w:lvlJc w:val="left"/>
      <w:pPr>
        <w:ind w:left="17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C562700">
      <w:start w:val="1"/>
      <w:numFmt w:val="bullet"/>
      <w:lvlText w:val="▪"/>
      <w:lvlJc w:val="left"/>
      <w:pPr>
        <w:ind w:left="2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E6B63C">
      <w:start w:val="1"/>
      <w:numFmt w:val="bullet"/>
      <w:lvlText w:val="•"/>
      <w:lvlJc w:val="left"/>
      <w:pPr>
        <w:ind w:left="3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B45D4A">
      <w:start w:val="1"/>
      <w:numFmt w:val="bullet"/>
      <w:lvlText w:val="o"/>
      <w:lvlJc w:val="left"/>
      <w:pPr>
        <w:ind w:left="3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765DEA">
      <w:start w:val="1"/>
      <w:numFmt w:val="bullet"/>
      <w:lvlText w:val="▪"/>
      <w:lvlJc w:val="left"/>
      <w:pPr>
        <w:ind w:left="46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0EB6D0">
      <w:start w:val="1"/>
      <w:numFmt w:val="bullet"/>
      <w:lvlText w:val="•"/>
      <w:lvlJc w:val="left"/>
      <w:pPr>
        <w:ind w:left="53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70C50E">
      <w:start w:val="1"/>
      <w:numFmt w:val="bullet"/>
      <w:lvlText w:val="o"/>
      <w:lvlJc w:val="left"/>
      <w:pPr>
        <w:ind w:left="6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5C700A">
      <w:start w:val="1"/>
      <w:numFmt w:val="bullet"/>
      <w:lvlText w:val="▪"/>
      <w:lvlJc w:val="left"/>
      <w:pPr>
        <w:ind w:left="68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823F50"/>
    <w:multiLevelType w:val="hybridMultilevel"/>
    <w:tmpl w:val="2D22C804"/>
    <w:lvl w:ilvl="0" w:tplc="04130001">
      <w:start w:val="1"/>
      <w:numFmt w:val="bullet"/>
      <w:lvlText w:val=""/>
      <w:lvlJc w:val="left"/>
      <w:pPr>
        <w:ind w:left="1053" w:hanging="360"/>
      </w:pPr>
      <w:rPr>
        <w:rFonts w:ascii="Symbol" w:hAnsi="Symbol" w:hint="default"/>
      </w:rPr>
    </w:lvl>
    <w:lvl w:ilvl="1" w:tplc="04130003" w:tentative="1">
      <w:start w:val="1"/>
      <w:numFmt w:val="bullet"/>
      <w:lvlText w:val="o"/>
      <w:lvlJc w:val="left"/>
      <w:pPr>
        <w:ind w:left="1773" w:hanging="360"/>
      </w:pPr>
      <w:rPr>
        <w:rFonts w:ascii="Courier New" w:hAnsi="Courier New" w:cs="Courier New" w:hint="default"/>
      </w:rPr>
    </w:lvl>
    <w:lvl w:ilvl="2" w:tplc="04130005" w:tentative="1">
      <w:start w:val="1"/>
      <w:numFmt w:val="bullet"/>
      <w:lvlText w:val=""/>
      <w:lvlJc w:val="left"/>
      <w:pPr>
        <w:ind w:left="2493" w:hanging="360"/>
      </w:pPr>
      <w:rPr>
        <w:rFonts w:ascii="Wingdings" w:hAnsi="Wingdings" w:hint="default"/>
      </w:rPr>
    </w:lvl>
    <w:lvl w:ilvl="3" w:tplc="04130001" w:tentative="1">
      <w:start w:val="1"/>
      <w:numFmt w:val="bullet"/>
      <w:lvlText w:val=""/>
      <w:lvlJc w:val="left"/>
      <w:pPr>
        <w:ind w:left="3213" w:hanging="360"/>
      </w:pPr>
      <w:rPr>
        <w:rFonts w:ascii="Symbol" w:hAnsi="Symbol" w:hint="default"/>
      </w:rPr>
    </w:lvl>
    <w:lvl w:ilvl="4" w:tplc="04130003" w:tentative="1">
      <w:start w:val="1"/>
      <w:numFmt w:val="bullet"/>
      <w:lvlText w:val="o"/>
      <w:lvlJc w:val="left"/>
      <w:pPr>
        <w:ind w:left="3933" w:hanging="360"/>
      </w:pPr>
      <w:rPr>
        <w:rFonts w:ascii="Courier New" w:hAnsi="Courier New" w:cs="Courier New" w:hint="default"/>
      </w:rPr>
    </w:lvl>
    <w:lvl w:ilvl="5" w:tplc="04130005" w:tentative="1">
      <w:start w:val="1"/>
      <w:numFmt w:val="bullet"/>
      <w:lvlText w:val=""/>
      <w:lvlJc w:val="left"/>
      <w:pPr>
        <w:ind w:left="4653" w:hanging="360"/>
      </w:pPr>
      <w:rPr>
        <w:rFonts w:ascii="Wingdings" w:hAnsi="Wingdings" w:hint="default"/>
      </w:rPr>
    </w:lvl>
    <w:lvl w:ilvl="6" w:tplc="04130001" w:tentative="1">
      <w:start w:val="1"/>
      <w:numFmt w:val="bullet"/>
      <w:lvlText w:val=""/>
      <w:lvlJc w:val="left"/>
      <w:pPr>
        <w:ind w:left="5373" w:hanging="360"/>
      </w:pPr>
      <w:rPr>
        <w:rFonts w:ascii="Symbol" w:hAnsi="Symbol" w:hint="default"/>
      </w:rPr>
    </w:lvl>
    <w:lvl w:ilvl="7" w:tplc="04130003" w:tentative="1">
      <w:start w:val="1"/>
      <w:numFmt w:val="bullet"/>
      <w:lvlText w:val="o"/>
      <w:lvlJc w:val="left"/>
      <w:pPr>
        <w:ind w:left="6093" w:hanging="360"/>
      </w:pPr>
      <w:rPr>
        <w:rFonts w:ascii="Courier New" w:hAnsi="Courier New" w:cs="Courier New" w:hint="default"/>
      </w:rPr>
    </w:lvl>
    <w:lvl w:ilvl="8" w:tplc="04130005" w:tentative="1">
      <w:start w:val="1"/>
      <w:numFmt w:val="bullet"/>
      <w:lvlText w:val=""/>
      <w:lvlJc w:val="left"/>
      <w:pPr>
        <w:ind w:left="6813" w:hanging="360"/>
      </w:pPr>
      <w:rPr>
        <w:rFonts w:ascii="Wingdings" w:hAnsi="Wingdings" w:hint="default"/>
      </w:rPr>
    </w:lvl>
  </w:abstractNum>
  <w:abstractNum w:abstractNumId="6" w15:restartNumberingAfterBreak="0">
    <w:nsid w:val="756E4498"/>
    <w:multiLevelType w:val="hybridMultilevel"/>
    <w:tmpl w:val="7C90420E"/>
    <w:lvl w:ilvl="0" w:tplc="61D8F1C2">
      <w:start w:val="1"/>
      <w:numFmt w:val="bullet"/>
      <w:lvlText w:val="-"/>
      <w:lvlJc w:val="left"/>
      <w:pPr>
        <w:ind w:left="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245B88">
      <w:start w:val="1"/>
      <w:numFmt w:val="bullet"/>
      <w:lvlText w:val="o"/>
      <w:lvlJc w:val="left"/>
      <w:pPr>
        <w:ind w:left="1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423810">
      <w:start w:val="1"/>
      <w:numFmt w:val="bullet"/>
      <w:lvlText w:val="▪"/>
      <w:lvlJc w:val="left"/>
      <w:pPr>
        <w:ind w:left="2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9C70AA">
      <w:start w:val="1"/>
      <w:numFmt w:val="bullet"/>
      <w:lvlText w:val="•"/>
      <w:lvlJc w:val="left"/>
      <w:pPr>
        <w:ind w:left="3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0E5C86">
      <w:start w:val="1"/>
      <w:numFmt w:val="bullet"/>
      <w:lvlText w:val="o"/>
      <w:lvlJc w:val="left"/>
      <w:pPr>
        <w:ind w:left="3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98EF26">
      <w:start w:val="1"/>
      <w:numFmt w:val="bullet"/>
      <w:lvlText w:val="▪"/>
      <w:lvlJc w:val="left"/>
      <w:pPr>
        <w:ind w:left="4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36C1BE4">
      <w:start w:val="1"/>
      <w:numFmt w:val="bullet"/>
      <w:lvlText w:val="•"/>
      <w:lvlJc w:val="left"/>
      <w:pPr>
        <w:ind w:left="5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FC9CD0">
      <w:start w:val="1"/>
      <w:numFmt w:val="bullet"/>
      <w:lvlText w:val="o"/>
      <w:lvlJc w:val="left"/>
      <w:pPr>
        <w:ind w:left="6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02F6BE">
      <w:start w:val="1"/>
      <w:numFmt w:val="bullet"/>
      <w:lvlText w:val="▪"/>
      <w:lvlJc w:val="left"/>
      <w:pPr>
        <w:ind w:left="6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77F14BD"/>
    <w:multiLevelType w:val="hybridMultilevel"/>
    <w:tmpl w:val="9DB0DAB4"/>
    <w:lvl w:ilvl="0" w:tplc="C5084C46">
      <w:start w:val="1"/>
      <w:numFmt w:val="lowerLetter"/>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64FDE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E76F1B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A4DBE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E00F1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720AC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08C6C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BCD6B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72516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506209665">
    <w:abstractNumId w:val="7"/>
  </w:num>
  <w:num w:numId="2" w16cid:durableId="1637297881">
    <w:abstractNumId w:val="4"/>
  </w:num>
  <w:num w:numId="3" w16cid:durableId="670790169">
    <w:abstractNumId w:val="6"/>
  </w:num>
  <w:num w:numId="4" w16cid:durableId="1680616143">
    <w:abstractNumId w:val="1"/>
  </w:num>
  <w:num w:numId="5" w16cid:durableId="2073773389">
    <w:abstractNumId w:val="5"/>
  </w:num>
  <w:num w:numId="6" w16cid:durableId="1102191470">
    <w:abstractNumId w:val="0"/>
  </w:num>
  <w:num w:numId="7" w16cid:durableId="422724209">
    <w:abstractNumId w:val="3"/>
  </w:num>
  <w:num w:numId="8" w16cid:durableId="6235422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20A"/>
    <w:rsid w:val="00167C86"/>
    <w:rsid w:val="00255AF7"/>
    <w:rsid w:val="00312BFF"/>
    <w:rsid w:val="00563112"/>
    <w:rsid w:val="005B320A"/>
    <w:rsid w:val="00607E95"/>
    <w:rsid w:val="006A39AB"/>
    <w:rsid w:val="007D45B6"/>
    <w:rsid w:val="008372D1"/>
    <w:rsid w:val="00B77744"/>
    <w:rsid w:val="00CC4F27"/>
    <w:rsid w:val="00E1632E"/>
    <w:rsid w:val="00FA5690"/>
    <w:rsid w:val="00FD4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2B16C"/>
  <w15:docId w15:val="{6B794A87-EFE5-4D9C-8388-D75576D24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48" w:lineRule="auto"/>
      <w:ind w:left="12" w:hanging="10"/>
    </w:pPr>
    <w:rPr>
      <w:rFonts w:ascii="Calibri" w:eastAsia="Calibri" w:hAnsi="Calibri" w:cs="Calibri"/>
      <w:color w:val="000000"/>
    </w:rPr>
  </w:style>
  <w:style w:type="paragraph" w:styleId="Kop1">
    <w:name w:val="heading 1"/>
    <w:next w:val="Standaard"/>
    <w:link w:val="Kop1Char"/>
    <w:uiPriority w:val="9"/>
    <w:qFormat/>
    <w:pPr>
      <w:keepNext/>
      <w:keepLines/>
      <w:spacing w:after="0"/>
      <w:ind w:left="12" w:hanging="10"/>
      <w:outlineLvl w:val="0"/>
    </w:pPr>
    <w:rPr>
      <w:rFonts w:ascii="Cambria" w:eastAsia="Cambria" w:hAnsi="Cambria" w:cs="Cambria"/>
      <w:b/>
      <w:color w:val="365F91"/>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ambria" w:eastAsia="Cambria" w:hAnsi="Cambria" w:cs="Cambria"/>
      <w:b/>
      <w:color w:val="365F91"/>
      <w:sz w:val="24"/>
    </w:rPr>
  </w:style>
  <w:style w:type="paragraph" w:styleId="Inhopg1">
    <w:name w:val="toc 1"/>
    <w:hidden/>
    <w:uiPriority w:val="39"/>
    <w:pPr>
      <w:spacing w:after="127" w:line="248" w:lineRule="auto"/>
      <w:ind w:left="26" w:right="23"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8372D1"/>
    <w:pPr>
      <w:ind w:left="720"/>
      <w:contextualSpacing/>
    </w:pPr>
  </w:style>
  <w:style w:type="character" w:styleId="Verwijzingopmerking">
    <w:name w:val="annotation reference"/>
    <w:basedOn w:val="Standaardalinea-lettertype"/>
    <w:uiPriority w:val="99"/>
    <w:semiHidden/>
    <w:unhideWhenUsed/>
    <w:rsid w:val="00607E95"/>
    <w:rPr>
      <w:sz w:val="16"/>
      <w:szCs w:val="16"/>
    </w:rPr>
  </w:style>
  <w:style w:type="paragraph" w:styleId="Tekstopmerking">
    <w:name w:val="annotation text"/>
    <w:basedOn w:val="Standaard"/>
    <w:link w:val="TekstopmerkingChar"/>
    <w:uiPriority w:val="99"/>
    <w:unhideWhenUsed/>
    <w:rsid w:val="00607E95"/>
    <w:pPr>
      <w:spacing w:line="240" w:lineRule="auto"/>
    </w:pPr>
    <w:rPr>
      <w:sz w:val="20"/>
      <w:szCs w:val="20"/>
    </w:rPr>
  </w:style>
  <w:style w:type="character" w:customStyle="1" w:styleId="TekstopmerkingChar">
    <w:name w:val="Tekst opmerking Char"/>
    <w:basedOn w:val="Standaardalinea-lettertype"/>
    <w:link w:val="Tekstopmerking"/>
    <w:uiPriority w:val="99"/>
    <w:rsid w:val="00607E95"/>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07E95"/>
    <w:rPr>
      <w:b/>
      <w:bCs/>
    </w:rPr>
  </w:style>
  <w:style w:type="character" w:customStyle="1" w:styleId="OnderwerpvanopmerkingChar">
    <w:name w:val="Onderwerp van opmerking Char"/>
    <w:basedOn w:val="TekstopmerkingChar"/>
    <w:link w:val="Onderwerpvanopmerking"/>
    <w:uiPriority w:val="99"/>
    <w:semiHidden/>
    <w:rsid w:val="00607E95"/>
    <w:rPr>
      <w:rFonts w:ascii="Calibri" w:eastAsia="Calibri" w:hAnsi="Calibri" w:cs="Calibri"/>
      <w:b/>
      <w:bCs/>
      <w:color w:val="000000"/>
      <w:sz w:val="20"/>
      <w:szCs w:val="20"/>
    </w:rPr>
  </w:style>
  <w:style w:type="paragraph" w:styleId="Koptekst">
    <w:name w:val="header"/>
    <w:basedOn w:val="Standaard"/>
    <w:link w:val="KoptekstChar"/>
    <w:uiPriority w:val="99"/>
    <w:unhideWhenUsed/>
    <w:rsid w:val="006A39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39AB"/>
    <w:rPr>
      <w:rFonts w:ascii="Calibri" w:eastAsia="Calibri" w:hAnsi="Calibri" w:cs="Calibri"/>
      <w:color w:val="000000"/>
    </w:rPr>
  </w:style>
  <w:style w:type="character" w:styleId="Hyperlink">
    <w:name w:val="Hyperlink"/>
    <w:basedOn w:val="Standaardalinea-lettertype"/>
    <w:uiPriority w:val="99"/>
    <w:unhideWhenUsed/>
    <w:rsid w:val="006A3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1592</Words>
  <Characters>8759</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Helène Verhagen</dc:creator>
  <cp:keywords/>
  <cp:lastModifiedBy>Ilse van Duijvenbode</cp:lastModifiedBy>
  <cp:revision>2</cp:revision>
  <dcterms:created xsi:type="dcterms:W3CDTF">2024-03-05T09:13:00Z</dcterms:created>
  <dcterms:modified xsi:type="dcterms:W3CDTF">2024-03-05T09:13:00Z</dcterms:modified>
</cp:coreProperties>
</file>