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90DAE43" w14:textId="0F11A632" w:rsidR="00B75B8F" w:rsidRDefault="00E55C07" w:rsidP="007D3B52">
      <w:r>
        <w:t xml:space="preserve">    </w:t>
      </w:r>
    </w:p>
    <w:p w14:paraId="0A775546" w14:textId="0C3BBF54" w:rsidR="002F23C5" w:rsidRPr="002F23C5" w:rsidRDefault="002F23C5" w:rsidP="002F23C5"/>
    <w:p w14:paraId="6B27B801" w14:textId="6DCAEAEF" w:rsidR="002F23C5" w:rsidRPr="002F23C5" w:rsidRDefault="002F23C5" w:rsidP="002F23C5"/>
    <w:p w14:paraId="1CA3B44F" w14:textId="610DAB12" w:rsidR="002F23C5" w:rsidRPr="002F23C5" w:rsidRDefault="00341D65" w:rsidP="00341D65">
      <w:pPr>
        <w:tabs>
          <w:tab w:val="left" w:pos="2220"/>
        </w:tabs>
      </w:pPr>
      <w:r>
        <w:tab/>
      </w:r>
    </w:p>
    <w:p w14:paraId="3DB7B112" w14:textId="4B10C97E" w:rsidR="002F23C5" w:rsidRPr="002F23C5" w:rsidRDefault="002F23C5" w:rsidP="002F23C5"/>
    <w:p w14:paraId="5E0ECB53" w14:textId="789B2636" w:rsidR="002F23C5" w:rsidRPr="002F23C5" w:rsidRDefault="002F23C5" w:rsidP="002F23C5"/>
    <w:p w14:paraId="7315D781" w14:textId="27F973AA" w:rsidR="002F23C5" w:rsidRPr="002F23C5" w:rsidRDefault="002F23C5" w:rsidP="002F23C5"/>
    <w:p w14:paraId="01BEFEE5" w14:textId="3DE253F6" w:rsidR="00CF2CF1" w:rsidRPr="000D41D1" w:rsidRDefault="005866A2" w:rsidP="00CF2CF1">
      <w:pPr>
        <w:pStyle w:val="Titel"/>
        <w:rPr>
          <w:sz w:val="44"/>
          <w:szCs w:val="52"/>
        </w:rPr>
      </w:pPr>
      <w:r>
        <w:rPr>
          <w:sz w:val="44"/>
          <w:szCs w:val="52"/>
        </w:rPr>
        <w:t xml:space="preserve">Concept </w:t>
      </w:r>
      <w:r w:rsidR="004923DF">
        <w:rPr>
          <w:sz w:val="44"/>
          <w:szCs w:val="52"/>
        </w:rPr>
        <w:t>Gunningsleidraad</w:t>
      </w:r>
      <w:r w:rsidR="008825A4" w:rsidRPr="000D41D1">
        <w:rPr>
          <w:sz w:val="44"/>
          <w:szCs w:val="52"/>
        </w:rPr>
        <w:br/>
      </w:r>
      <w:r w:rsidR="005B1C53">
        <w:rPr>
          <w:sz w:val="44"/>
          <w:szCs w:val="52"/>
        </w:rPr>
        <w:t>Asfalt Voorne aan Zee – onderhoud en projecten</w:t>
      </w:r>
    </w:p>
    <w:p w14:paraId="52A66D7A" w14:textId="77777777" w:rsidR="000D41D1" w:rsidRPr="000D41D1" w:rsidRDefault="000D41D1" w:rsidP="000D41D1"/>
    <w:p w14:paraId="6AA1EB50" w14:textId="31F01E3E" w:rsidR="005B1C53" w:rsidRPr="002F23C5" w:rsidRDefault="005B1C53" w:rsidP="005B1C53">
      <w:pPr>
        <w:rPr>
          <w:rFonts w:cstheme="minorHAnsi"/>
          <w:sz w:val="20"/>
          <w:szCs w:val="20"/>
        </w:rPr>
      </w:pPr>
      <w:r w:rsidRPr="002F23C5">
        <w:rPr>
          <w:rFonts w:cstheme="minorHAnsi"/>
          <w:b/>
          <w:bCs/>
          <w:sz w:val="20"/>
          <w:szCs w:val="20"/>
        </w:rPr>
        <w:t>Titel</w:t>
      </w:r>
      <w:r>
        <w:rPr>
          <w:rFonts w:cstheme="minorHAnsi"/>
          <w:b/>
          <w:bCs/>
          <w:sz w:val="20"/>
          <w:szCs w:val="20"/>
        </w:rPr>
        <w:br/>
      </w:r>
      <w:r>
        <w:rPr>
          <w:rFonts w:cstheme="minorHAnsi"/>
          <w:sz w:val="20"/>
          <w:szCs w:val="20"/>
        </w:rPr>
        <w:t xml:space="preserve">Gunningsleidraad Asfalt </w:t>
      </w:r>
      <w:r w:rsidR="00797009">
        <w:rPr>
          <w:rFonts w:cstheme="minorHAnsi"/>
          <w:sz w:val="20"/>
          <w:szCs w:val="20"/>
        </w:rPr>
        <w:t xml:space="preserve">Voorne aan zee </w:t>
      </w:r>
      <w:r>
        <w:rPr>
          <w:rFonts w:cstheme="minorHAnsi"/>
          <w:sz w:val="20"/>
          <w:szCs w:val="20"/>
        </w:rPr>
        <w:t>– onderhoud en projecten</w:t>
      </w:r>
    </w:p>
    <w:p w14:paraId="60CD3A65" w14:textId="77777777" w:rsidR="005B1C53" w:rsidRDefault="005B1C53" w:rsidP="005B1C53">
      <w:pPr>
        <w:rPr>
          <w:rFonts w:cstheme="minorHAnsi"/>
          <w:b/>
          <w:bCs/>
          <w:sz w:val="20"/>
          <w:szCs w:val="20"/>
        </w:rPr>
      </w:pPr>
      <w:proofErr w:type="spellStart"/>
      <w:r>
        <w:rPr>
          <w:rFonts w:cstheme="minorHAnsi"/>
          <w:b/>
          <w:bCs/>
          <w:sz w:val="20"/>
          <w:szCs w:val="20"/>
        </w:rPr>
        <w:t>TenderNed</w:t>
      </w:r>
      <w:proofErr w:type="spellEnd"/>
      <w:r>
        <w:rPr>
          <w:rFonts w:cstheme="minorHAnsi"/>
          <w:b/>
          <w:bCs/>
          <w:sz w:val="20"/>
          <w:szCs w:val="20"/>
        </w:rPr>
        <w:t xml:space="preserve"> nummer</w:t>
      </w:r>
      <w:r>
        <w:rPr>
          <w:rFonts w:cstheme="minorHAnsi"/>
          <w:b/>
          <w:bCs/>
          <w:sz w:val="20"/>
          <w:szCs w:val="20"/>
        </w:rPr>
        <w:br/>
      </w:r>
      <w:r>
        <w:rPr>
          <w:rFonts w:cstheme="minorHAnsi"/>
          <w:sz w:val="20"/>
          <w:szCs w:val="20"/>
        </w:rPr>
        <w:t xml:space="preserve">448242 </w:t>
      </w:r>
      <w:r>
        <w:rPr>
          <w:rFonts w:cstheme="minorHAnsi"/>
          <w:b/>
          <w:bCs/>
          <w:sz w:val="20"/>
          <w:szCs w:val="20"/>
        </w:rPr>
        <w:br/>
      </w:r>
      <w:r>
        <w:rPr>
          <w:rFonts w:cstheme="minorHAnsi"/>
          <w:b/>
          <w:bCs/>
          <w:sz w:val="20"/>
          <w:szCs w:val="20"/>
        </w:rPr>
        <w:br/>
        <w:t>CPV – code(s)</w:t>
      </w:r>
      <w:r>
        <w:rPr>
          <w:rFonts w:cstheme="minorHAnsi"/>
          <w:b/>
          <w:bCs/>
          <w:sz w:val="20"/>
          <w:szCs w:val="20"/>
        </w:rPr>
        <w:br/>
      </w:r>
      <w:r w:rsidRPr="00D20500">
        <w:rPr>
          <w:rFonts w:cstheme="minorHAnsi"/>
          <w:sz w:val="20"/>
          <w:szCs w:val="20"/>
        </w:rPr>
        <w:t>45233141-9 Wegenonderhoud</w:t>
      </w:r>
      <w:r>
        <w:rPr>
          <w:rFonts w:cstheme="minorHAnsi"/>
          <w:sz w:val="20"/>
          <w:szCs w:val="20"/>
        </w:rPr>
        <w:br/>
      </w:r>
      <w:r w:rsidRPr="00D20500">
        <w:rPr>
          <w:rFonts w:cstheme="minorHAnsi"/>
          <w:sz w:val="20"/>
          <w:szCs w:val="20"/>
        </w:rPr>
        <w:t>45233222-1 Bestratings- en asfalteerwerkzaamheden</w:t>
      </w:r>
      <w:r>
        <w:rPr>
          <w:rFonts w:cstheme="minorHAnsi"/>
          <w:sz w:val="20"/>
          <w:szCs w:val="20"/>
        </w:rPr>
        <w:br/>
      </w:r>
      <w:r w:rsidRPr="00D20500">
        <w:rPr>
          <w:rFonts w:cstheme="minorHAnsi"/>
          <w:sz w:val="20"/>
          <w:szCs w:val="20"/>
        </w:rPr>
        <w:t>45233142 -6 Herstellen van wegen</w:t>
      </w:r>
      <w:r>
        <w:rPr>
          <w:rFonts w:cstheme="minorHAnsi"/>
          <w:b/>
          <w:bCs/>
          <w:sz w:val="20"/>
          <w:szCs w:val="20"/>
        </w:rPr>
        <w:br/>
      </w:r>
    </w:p>
    <w:p w14:paraId="3C4628D5" w14:textId="77777777" w:rsidR="005B1C53" w:rsidRPr="002F23C5" w:rsidRDefault="005B1C53" w:rsidP="005B1C53">
      <w:pPr>
        <w:rPr>
          <w:rFonts w:cstheme="minorHAnsi"/>
          <w:sz w:val="20"/>
          <w:szCs w:val="20"/>
        </w:rPr>
      </w:pPr>
      <w:r w:rsidRPr="002F23C5">
        <w:rPr>
          <w:rFonts w:cstheme="minorHAnsi"/>
          <w:b/>
          <w:bCs/>
          <w:sz w:val="20"/>
          <w:szCs w:val="20"/>
        </w:rPr>
        <w:t xml:space="preserve">Aanbestedende dienst </w:t>
      </w:r>
      <w:r>
        <w:rPr>
          <w:rFonts w:cstheme="minorHAnsi"/>
          <w:b/>
          <w:bCs/>
          <w:sz w:val="20"/>
          <w:szCs w:val="20"/>
        </w:rPr>
        <w:br/>
      </w:r>
      <w:r>
        <w:rPr>
          <w:rFonts w:cstheme="minorHAnsi"/>
          <w:sz w:val="20"/>
          <w:szCs w:val="20"/>
        </w:rPr>
        <w:t>Gemeente Voorne aan Zee</w:t>
      </w:r>
    </w:p>
    <w:p w14:paraId="6A993BAF" w14:textId="77777777" w:rsidR="005B1C53" w:rsidRPr="002F23C5" w:rsidRDefault="005B1C53" w:rsidP="005B1C53">
      <w:pPr>
        <w:rPr>
          <w:rFonts w:cstheme="minorHAnsi"/>
          <w:sz w:val="20"/>
          <w:szCs w:val="20"/>
        </w:rPr>
      </w:pPr>
      <w:r w:rsidRPr="002F23C5">
        <w:rPr>
          <w:rFonts w:cstheme="minorHAnsi"/>
          <w:b/>
          <w:bCs/>
          <w:sz w:val="20"/>
          <w:szCs w:val="20"/>
        </w:rPr>
        <w:t>Procedure</w:t>
      </w:r>
      <w:r>
        <w:rPr>
          <w:rFonts w:cstheme="minorHAnsi"/>
          <w:b/>
          <w:bCs/>
          <w:sz w:val="20"/>
          <w:szCs w:val="20"/>
        </w:rPr>
        <w:br/>
      </w:r>
      <w:r>
        <w:rPr>
          <w:rFonts w:cstheme="minorHAnsi"/>
          <w:sz w:val="20"/>
          <w:szCs w:val="20"/>
        </w:rPr>
        <w:t>Europees niet-openbaar</w:t>
      </w:r>
    </w:p>
    <w:p w14:paraId="13938D48" w14:textId="0E353437" w:rsidR="005B1C53" w:rsidRPr="002F23C5" w:rsidRDefault="005B1C53" w:rsidP="005B1C53">
      <w:pPr>
        <w:rPr>
          <w:rFonts w:cstheme="minorHAnsi"/>
          <w:sz w:val="20"/>
          <w:szCs w:val="20"/>
        </w:rPr>
      </w:pPr>
      <w:r w:rsidRPr="002F23C5">
        <w:rPr>
          <w:rFonts w:cstheme="minorHAnsi"/>
          <w:b/>
          <w:bCs/>
          <w:sz w:val="20"/>
          <w:szCs w:val="20"/>
        </w:rPr>
        <w:t>Versie</w:t>
      </w:r>
      <w:r>
        <w:rPr>
          <w:rFonts w:cstheme="minorHAnsi"/>
          <w:b/>
          <w:bCs/>
          <w:sz w:val="20"/>
          <w:szCs w:val="20"/>
        </w:rPr>
        <w:br/>
      </w:r>
      <w:r w:rsidRPr="00F55623">
        <w:rPr>
          <w:rFonts w:cstheme="minorHAnsi"/>
          <w:sz w:val="20"/>
          <w:szCs w:val="20"/>
        </w:rPr>
        <w:t>Versienummer 0.</w:t>
      </w:r>
      <w:r w:rsidR="00F53391">
        <w:rPr>
          <w:rFonts w:cstheme="minorHAnsi"/>
          <w:sz w:val="20"/>
          <w:szCs w:val="20"/>
        </w:rPr>
        <w:t>4</w:t>
      </w:r>
      <w:r w:rsidR="005866A2">
        <w:rPr>
          <w:rFonts w:cstheme="minorHAnsi"/>
          <w:sz w:val="20"/>
          <w:szCs w:val="20"/>
        </w:rPr>
        <w:t xml:space="preserve"> (concept)</w:t>
      </w:r>
    </w:p>
    <w:p w14:paraId="1E9FBB6E" w14:textId="250E65FC" w:rsidR="005B1C53" w:rsidRDefault="005B1C53" w:rsidP="005B1C53">
      <w:pPr>
        <w:rPr>
          <w:rFonts w:cstheme="minorHAnsi"/>
          <w:sz w:val="20"/>
          <w:szCs w:val="20"/>
          <w:highlight w:val="yellow"/>
        </w:rPr>
      </w:pPr>
      <w:r w:rsidRPr="002F23C5">
        <w:rPr>
          <w:rFonts w:cstheme="minorHAnsi"/>
          <w:b/>
          <w:bCs/>
          <w:sz w:val="20"/>
          <w:szCs w:val="20"/>
        </w:rPr>
        <w:t>Datum</w:t>
      </w:r>
      <w:r>
        <w:rPr>
          <w:rFonts w:cstheme="minorHAnsi"/>
          <w:b/>
          <w:bCs/>
          <w:sz w:val="20"/>
          <w:szCs w:val="20"/>
        </w:rPr>
        <w:br/>
      </w:r>
      <w:r w:rsidR="00F53391">
        <w:rPr>
          <w:rFonts w:cstheme="minorHAnsi"/>
          <w:sz w:val="20"/>
          <w:szCs w:val="20"/>
        </w:rPr>
        <w:t>2</w:t>
      </w:r>
      <w:r w:rsidR="00DF7D72">
        <w:rPr>
          <w:rFonts w:cstheme="minorHAnsi"/>
          <w:sz w:val="20"/>
          <w:szCs w:val="20"/>
        </w:rPr>
        <w:t>5</w:t>
      </w:r>
      <w:r w:rsidR="00552CFF">
        <w:rPr>
          <w:rFonts w:cstheme="minorHAnsi"/>
          <w:sz w:val="20"/>
          <w:szCs w:val="20"/>
        </w:rPr>
        <w:t xml:space="preserve"> maart 2024</w:t>
      </w:r>
    </w:p>
    <w:p w14:paraId="43C4C810" w14:textId="6F3BE0FB" w:rsidR="002F23C5" w:rsidRPr="002F23C5" w:rsidRDefault="002F23C5" w:rsidP="002F23C5"/>
    <w:p w14:paraId="6732EED9" w14:textId="2801E9CD" w:rsidR="002F23C5" w:rsidRPr="002F23C5" w:rsidRDefault="002F23C5" w:rsidP="002F23C5"/>
    <w:p w14:paraId="02DC1FD6" w14:textId="77777777" w:rsidR="002F23C5" w:rsidRDefault="002F23C5" w:rsidP="002F23C5">
      <w:pPr>
        <w:rPr>
          <w:rFonts w:cstheme="minorHAnsi"/>
          <w:b/>
          <w:bCs/>
          <w:sz w:val="20"/>
          <w:szCs w:val="20"/>
        </w:rPr>
      </w:pPr>
    </w:p>
    <w:p w14:paraId="0308F59E" w14:textId="77777777" w:rsidR="002F23C5" w:rsidRDefault="002F23C5" w:rsidP="002F23C5">
      <w:pPr>
        <w:rPr>
          <w:rFonts w:cstheme="minorHAnsi"/>
          <w:b/>
          <w:bCs/>
          <w:sz w:val="20"/>
          <w:szCs w:val="20"/>
        </w:rPr>
      </w:pPr>
    </w:p>
    <w:p w14:paraId="1587BDC2" w14:textId="6FAE8A38" w:rsidR="002F23C5" w:rsidRPr="002F23C5" w:rsidRDefault="002F23C5" w:rsidP="002F23C5">
      <w:pPr>
        <w:rPr>
          <w:rFonts w:cstheme="minorHAnsi"/>
          <w:sz w:val="20"/>
          <w:szCs w:val="20"/>
        </w:rPr>
      </w:pPr>
      <w:r>
        <w:rPr>
          <w:rFonts w:cstheme="minorHAnsi"/>
          <w:b/>
          <w:bCs/>
          <w:sz w:val="20"/>
          <w:szCs w:val="20"/>
        </w:rPr>
        <w:br/>
      </w:r>
      <w:r w:rsidR="00AF1DCC">
        <w:rPr>
          <w:rFonts w:cstheme="minorHAnsi"/>
          <w:b/>
          <w:bCs/>
          <w:sz w:val="20"/>
          <w:szCs w:val="20"/>
        </w:rPr>
        <w:br/>
      </w:r>
      <w:r>
        <w:rPr>
          <w:rFonts w:cstheme="minorHAnsi"/>
          <w:b/>
          <w:bCs/>
          <w:sz w:val="20"/>
          <w:szCs w:val="20"/>
        </w:rPr>
        <w:br/>
      </w:r>
    </w:p>
    <w:p w14:paraId="60337874" w14:textId="77777777" w:rsidR="00A6303D" w:rsidRDefault="00A6303D">
      <w:pPr>
        <w:rPr>
          <w:rFonts w:cstheme="minorHAnsi"/>
          <w:sz w:val="20"/>
          <w:szCs w:val="20"/>
          <w:highlight w:val="yellow"/>
        </w:rPr>
      </w:pPr>
      <w:r>
        <w:rPr>
          <w:rFonts w:cstheme="minorHAnsi"/>
          <w:sz w:val="20"/>
          <w:szCs w:val="20"/>
          <w:highlight w:val="yellow"/>
        </w:rPr>
        <w:br w:type="page"/>
      </w:r>
    </w:p>
    <w:sdt>
      <w:sdtPr>
        <w:rPr>
          <w:rFonts w:asciiTheme="minorHAnsi" w:eastAsiaTheme="minorHAnsi" w:hAnsiTheme="minorHAnsi" w:cstheme="minorBidi"/>
          <w:color w:val="auto"/>
          <w:sz w:val="22"/>
          <w:szCs w:val="22"/>
          <w:lang w:eastAsia="en-US"/>
        </w:rPr>
        <w:id w:val="1302190855"/>
        <w:docPartObj>
          <w:docPartGallery w:val="Table of Contents"/>
          <w:docPartUnique/>
        </w:docPartObj>
      </w:sdtPr>
      <w:sdtEndPr>
        <w:rPr>
          <w:b/>
          <w:bCs/>
        </w:rPr>
      </w:sdtEndPr>
      <w:sdtContent>
        <w:p w14:paraId="46BD56BD" w14:textId="42B4A29B" w:rsidR="00B62E9B" w:rsidRDefault="00B62E9B">
          <w:pPr>
            <w:pStyle w:val="Kopvaninhoudsopgave"/>
          </w:pPr>
          <w:r>
            <w:t>Inhoud</w:t>
          </w:r>
        </w:p>
        <w:p w14:paraId="61AD1775" w14:textId="5DAE2881" w:rsidR="00D17AA2" w:rsidRDefault="00B62E9B">
          <w:pPr>
            <w:pStyle w:val="Inhopg1"/>
            <w:rPr>
              <w:rFonts w:eastAsiaTheme="minorEastAsia"/>
              <w:noProof/>
              <w:kern w:val="2"/>
              <w:sz w:val="24"/>
              <w:szCs w:val="24"/>
              <w:lang w:eastAsia="nl-NL"/>
              <w14:ligatures w14:val="standardContextual"/>
            </w:rPr>
          </w:pPr>
          <w:r>
            <w:fldChar w:fldCharType="begin"/>
          </w:r>
          <w:r>
            <w:instrText xml:space="preserve"> TOC \o "1-3" \h \z \u </w:instrText>
          </w:r>
          <w:r>
            <w:fldChar w:fldCharType="separate"/>
          </w:r>
          <w:hyperlink w:anchor="_Toc162270348" w:history="1">
            <w:r w:rsidR="00D17AA2" w:rsidRPr="00713C6B">
              <w:rPr>
                <w:rStyle w:val="Hyperlink"/>
                <w:noProof/>
              </w:rPr>
              <w:t>Definities</w:t>
            </w:r>
            <w:r w:rsidR="00D17AA2">
              <w:rPr>
                <w:noProof/>
                <w:webHidden/>
              </w:rPr>
              <w:tab/>
            </w:r>
            <w:r w:rsidR="00D17AA2">
              <w:rPr>
                <w:noProof/>
                <w:webHidden/>
              </w:rPr>
              <w:fldChar w:fldCharType="begin"/>
            </w:r>
            <w:r w:rsidR="00D17AA2">
              <w:rPr>
                <w:noProof/>
                <w:webHidden/>
              </w:rPr>
              <w:instrText xml:space="preserve"> PAGEREF _Toc162270348 \h </w:instrText>
            </w:r>
            <w:r w:rsidR="00D17AA2">
              <w:rPr>
                <w:noProof/>
                <w:webHidden/>
              </w:rPr>
            </w:r>
            <w:r w:rsidR="00D17AA2">
              <w:rPr>
                <w:noProof/>
                <w:webHidden/>
              </w:rPr>
              <w:fldChar w:fldCharType="separate"/>
            </w:r>
            <w:r w:rsidR="00D17AA2">
              <w:rPr>
                <w:noProof/>
                <w:webHidden/>
              </w:rPr>
              <w:t>3</w:t>
            </w:r>
            <w:r w:rsidR="00D17AA2">
              <w:rPr>
                <w:noProof/>
                <w:webHidden/>
              </w:rPr>
              <w:fldChar w:fldCharType="end"/>
            </w:r>
          </w:hyperlink>
        </w:p>
        <w:p w14:paraId="4869CD9A" w14:textId="533D336C"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49" w:history="1">
            <w:r w:rsidR="00D17AA2" w:rsidRPr="00713C6B">
              <w:rPr>
                <w:rStyle w:val="Hyperlink"/>
                <w:noProof/>
              </w:rPr>
              <w:t>1.</w:t>
            </w:r>
            <w:r w:rsidR="00D17AA2">
              <w:rPr>
                <w:rFonts w:eastAsiaTheme="minorEastAsia"/>
                <w:noProof/>
                <w:kern w:val="2"/>
                <w:sz w:val="24"/>
                <w:szCs w:val="24"/>
                <w:lang w:eastAsia="nl-NL"/>
                <w14:ligatures w14:val="standardContextual"/>
              </w:rPr>
              <w:tab/>
            </w:r>
            <w:r w:rsidR="00D17AA2" w:rsidRPr="00713C6B">
              <w:rPr>
                <w:rStyle w:val="Hyperlink"/>
                <w:noProof/>
              </w:rPr>
              <w:t>Algemene Informatie</w:t>
            </w:r>
            <w:r w:rsidR="00D17AA2">
              <w:rPr>
                <w:noProof/>
                <w:webHidden/>
              </w:rPr>
              <w:tab/>
            </w:r>
            <w:r w:rsidR="00D17AA2">
              <w:rPr>
                <w:noProof/>
                <w:webHidden/>
              </w:rPr>
              <w:fldChar w:fldCharType="begin"/>
            </w:r>
            <w:r w:rsidR="00D17AA2">
              <w:rPr>
                <w:noProof/>
                <w:webHidden/>
              </w:rPr>
              <w:instrText xml:space="preserve"> PAGEREF _Toc162270349 \h </w:instrText>
            </w:r>
            <w:r w:rsidR="00D17AA2">
              <w:rPr>
                <w:noProof/>
                <w:webHidden/>
              </w:rPr>
            </w:r>
            <w:r w:rsidR="00D17AA2">
              <w:rPr>
                <w:noProof/>
                <w:webHidden/>
              </w:rPr>
              <w:fldChar w:fldCharType="separate"/>
            </w:r>
            <w:r w:rsidR="00D17AA2">
              <w:rPr>
                <w:noProof/>
                <w:webHidden/>
              </w:rPr>
              <w:t>5</w:t>
            </w:r>
            <w:r w:rsidR="00D17AA2">
              <w:rPr>
                <w:noProof/>
                <w:webHidden/>
              </w:rPr>
              <w:fldChar w:fldCharType="end"/>
            </w:r>
          </w:hyperlink>
        </w:p>
        <w:p w14:paraId="1E016E94" w14:textId="7EF980CA"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0" w:history="1">
            <w:r w:rsidR="00D17AA2" w:rsidRPr="00713C6B">
              <w:rPr>
                <w:rStyle w:val="Hyperlink"/>
                <w:noProof/>
              </w:rPr>
              <w:t>1.1.</w:t>
            </w:r>
            <w:r w:rsidR="00D17AA2">
              <w:rPr>
                <w:rFonts w:eastAsiaTheme="minorEastAsia"/>
                <w:noProof/>
                <w:kern w:val="2"/>
                <w:sz w:val="24"/>
                <w:szCs w:val="24"/>
                <w:lang w:eastAsia="nl-NL"/>
                <w14:ligatures w14:val="standardContextual"/>
              </w:rPr>
              <w:tab/>
            </w:r>
            <w:r w:rsidR="00D17AA2" w:rsidRPr="00713C6B">
              <w:rPr>
                <w:rStyle w:val="Hyperlink"/>
                <w:noProof/>
              </w:rPr>
              <w:t>Algemeen</w:t>
            </w:r>
            <w:r w:rsidR="00D17AA2">
              <w:rPr>
                <w:noProof/>
                <w:webHidden/>
              </w:rPr>
              <w:tab/>
            </w:r>
            <w:r w:rsidR="00D17AA2">
              <w:rPr>
                <w:noProof/>
                <w:webHidden/>
              </w:rPr>
              <w:fldChar w:fldCharType="begin"/>
            </w:r>
            <w:r w:rsidR="00D17AA2">
              <w:rPr>
                <w:noProof/>
                <w:webHidden/>
              </w:rPr>
              <w:instrText xml:space="preserve"> PAGEREF _Toc162270350 \h </w:instrText>
            </w:r>
            <w:r w:rsidR="00D17AA2">
              <w:rPr>
                <w:noProof/>
                <w:webHidden/>
              </w:rPr>
            </w:r>
            <w:r w:rsidR="00D17AA2">
              <w:rPr>
                <w:noProof/>
                <w:webHidden/>
              </w:rPr>
              <w:fldChar w:fldCharType="separate"/>
            </w:r>
            <w:r w:rsidR="00D17AA2">
              <w:rPr>
                <w:noProof/>
                <w:webHidden/>
              </w:rPr>
              <w:t>5</w:t>
            </w:r>
            <w:r w:rsidR="00D17AA2">
              <w:rPr>
                <w:noProof/>
                <w:webHidden/>
              </w:rPr>
              <w:fldChar w:fldCharType="end"/>
            </w:r>
          </w:hyperlink>
        </w:p>
        <w:p w14:paraId="37FBF13E" w14:textId="3740060B"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1" w:history="1">
            <w:r w:rsidR="00D17AA2" w:rsidRPr="00713C6B">
              <w:rPr>
                <w:rStyle w:val="Hyperlink"/>
                <w:noProof/>
              </w:rPr>
              <w:t>1.2.</w:t>
            </w:r>
            <w:r w:rsidR="00D17AA2">
              <w:rPr>
                <w:rFonts w:eastAsiaTheme="minorEastAsia"/>
                <w:noProof/>
                <w:kern w:val="2"/>
                <w:sz w:val="24"/>
                <w:szCs w:val="24"/>
                <w:lang w:eastAsia="nl-NL"/>
                <w14:ligatures w14:val="standardContextual"/>
              </w:rPr>
              <w:tab/>
            </w:r>
            <w:r w:rsidR="00D17AA2" w:rsidRPr="00713C6B">
              <w:rPr>
                <w:rStyle w:val="Hyperlink"/>
                <w:noProof/>
              </w:rPr>
              <w:t>Gemeentelijke Organisatie</w:t>
            </w:r>
            <w:r w:rsidR="00D17AA2">
              <w:rPr>
                <w:noProof/>
                <w:webHidden/>
              </w:rPr>
              <w:tab/>
            </w:r>
            <w:r w:rsidR="00D17AA2">
              <w:rPr>
                <w:noProof/>
                <w:webHidden/>
              </w:rPr>
              <w:fldChar w:fldCharType="begin"/>
            </w:r>
            <w:r w:rsidR="00D17AA2">
              <w:rPr>
                <w:noProof/>
                <w:webHidden/>
              </w:rPr>
              <w:instrText xml:space="preserve"> PAGEREF _Toc162270351 \h </w:instrText>
            </w:r>
            <w:r w:rsidR="00D17AA2">
              <w:rPr>
                <w:noProof/>
                <w:webHidden/>
              </w:rPr>
            </w:r>
            <w:r w:rsidR="00D17AA2">
              <w:rPr>
                <w:noProof/>
                <w:webHidden/>
              </w:rPr>
              <w:fldChar w:fldCharType="separate"/>
            </w:r>
            <w:r w:rsidR="00D17AA2">
              <w:rPr>
                <w:noProof/>
                <w:webHidden/>
              </w:rPr>
              <w:t>5</w:t>
            </w:r>
            <w:r w:rsidR="00D17AA2">
              <w:rPr>
                <w:noProof/>
                <w:webHidden/>
              </w:rPr>
              <w:fldChar w:fldCharType="end"/>
            </w:r>
          </w:hyperlink>
        </w:p>
        <w:p w14:paraId="5762AA51" w14:textId="54271CCF"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2" w:history="1">
            <w:r w:rsidR="00D17AA2" w:rsidRPr="00713C6B">
              <w:rPr>
                <w:rStyle w:val="Hyperlink"/>
                <w:noProof/>
              </w:rPr>
              <w:t>1.3.</w:t>
            </w:r>
            <w:r w:rsidR="00D17AA2">
              <w:rPr>
                <w:rFonts w:eastAsiaTheme="minorEastAsia"/>
                <w:noProof/>
                <w:kern w:val="2"/>
                <w:sz w:val="24"/>
                <w:szCs w:val="24"/>
                <w:lang w:eastAsia="nl-NL"/>
                <w14:ligatures w14:val="standardContextual"/>
              </w:rPr>
              <w:tab/>
            </w:r>
            <w:r w:rsidR="00D17AA2" w:rsidRPr="00713C6B">
              <w:rPr>
                <w:rStyle w:val="Hyperlink"/>
                <w:noProof/>
              </w:rPr>
              <w:t>Aanleiding en doel overeenkomst</w:t>
            </w:r>
            <w:r w:rsidR="00D17AA2">
              <w:rPr>
                <w:noProof/>
                <w:webHidden/>
              </w:rPr>
              <w:tab/>
            </w:r>
            <w:r w:rsidR="00D17AA2">
              <w:rPr>
                <w:noProof/>
                <w:webHidden/>
              </w:rPr>
              <w:fldChar w:fldCharType="begin"/>
            </w:r>
            <w:r w:rsidR="00D17AA2">
              <w:rPr>
                <w:noProof/>
                <w:webHidden/>
              </w:rPr>
              <w:instrText xml:space="preserve"> PAGEREF _Toc162270352 \h </w:instrText>
            </w:r>
            <w:r w:rsidR="00D17AA2">
              <w:rPr>
                <w:noProof/>
                <w:webHidden/>
              </w:rPr>
            </w:r>
            <w:r w:rsidR="00D17AA2">
              <w:rPr>
                <w:noProof/>
                <w:webHidden/>
              </w:rPr>
              <w:fldChar w:fldCharType="separate"/>
            </w:r>
            <w:r w:rsidR="00D17AA2">
              <w:rPr>
                <w:noProof/>
                <w:webHidden/>
              </w:rPr>
              <w:t>5</w:t>
            </w:r>
            <w:r w:rsidR="00D17AA2">
              <w:rPr>
                <w:noProof/>
                <w:webHidden/>
              </w:rPr>
              <w:fldChar w:fldCharType="end"/>
            </w:r>
          </w:hyperlink>
        </w:p>
        <w:p w14:paraId="7F2CDA9C" w14:textId="585E1D49"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3" w:history="1">
            <w:r w:rsidR="00D17AA2" w:rsidRPr="00713C6B">
              <w:rPr>
                <w:rStyle w:val="Hyperlink"/>
                <w:noProof/>
              </w:rPr>
              <w:t>1.4.</w:t>
            </w:r>
            <w:r w:rsidR="00D17AA2">
              <w:rPr>
                <w:rFonts w:eastAsiaTheme="minorEastAsia"/>
                <w:noProof/>
                <w:kern w:val="2"/>
                <w:sz w:val="24"/>
                <w:szCs w:val="24"/>
                <w:lang w:eastAsia="nl-NL"/>
                <w14:ligatures w14:val="standardContextual"/>
              </w:rPr>
              <w:tab/>
            </w:r>
            <w:r w:rsidR="00D17AA2" w:rsidRPr="00713C6B">
              <w:rPr>
                <w:rStyle w:val="Hyperlink"/>
                <w:noProof/>
              </w:rPr>
              <w:t>Scope van de Opdracht</w:t>
            </w:r>
            <w:r w:rsidR="00D17AA2">
              <w:rPr>
                <w:noProof/>
                <w:webHidden/>
              </w:rPr>
              <w:tab/>
            </w:r>
            <w:r w:rsidR="00D17AA2">
              <w:rPr>
                <w:noProof/>
                <w:webHidden/>
              </w:rPr>
              <w:fldChar w:fldCharType="begin"/>
            </w:r>
            <w:r w:rsidR="00D17AA2">
              <w:rPr>
                <w:noProof/>
                <w:webHidden/>
              </w:rPr>
              <w:instrText xml:space="preserve"> PAGEREF _Toc162270353 \h </w:instrText>
            </w:r>
            <w:r w:rsidR="00D17AA2">
              <w:rPr>
                <w:noProof/>
                <w:webHidden/>
              </w:rPr>
            </w:r>
            <w:r w:rsidR="00D17AA2">
              <w:rPr>
                <w:noProof/>
                <w:webHidden/>
              </w:rPr>
              <w:fldChar w:fldCharType="separate"/>
            </w:r>
            <w:r w:rsidR="00D17AA2">
              <w:rPr>
                <w:noProof/>
                <w:webHidden/>
              </w:rPr>
              <w:t>5</w:t>
            </w:r>
            <w:r w:rsidR="00D17AA2">
              <w:rPr>
                <w:noProof/>
                <w:webHidden/>
              </w:rPr>
              <w:fldChar w:fldCharType="end"/>
            </w:r>
          </w:hyperlink>
        </w:p>
        <w:p w14:paraId="76CB962B" w14:textId="6E9ED850"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4" w:history="1">
            <w:r w:rsidR="00D17AA2" w:rsidRPr="00713C6B">
              <w:rPr>
                <w:rStyle w:val="Hyperlink"/>
                <w:noProof/>
              </w:rPr>
              <w:t>1.5.</w:t>
            </w:r>
            <w:r w:rsidR="00D17AA2">
              <w:rPr>
                <w:rFonts w:eastAsiaTheme="minorEastAsia"/>
                <w:noProof/>
                <w:kern w:val="2"/>
                <w:sz w:val="24"/>
                <w:szCs w:val="24"/>
                <w:lang w:eastAsia="nl-NL"/>
                <w14:ligatures w14:val="standardContextual"/>
              </w:rPr>
              <w:tab/>
            </w:r>
            <w:r w:rsidR="00D17AA2" w:rsidRPr="00713C6B">
              <w:rPr>
                <w:rStyle w:val="Hyperlink"/>
                <w:noProof/>
              </w:rPr>
              <w:t>Omvang en duur van de Overeenkomst</w:t>
            </w:r>
            <w:r w:rsidR="00D17AA2">
              <w:rPr>
                <w:noProof/>
                <w:webHidden/>
              </w:rPr>
              <w:tab/>
            </w:r>
            <w:r w:rsidR="00D17AA2">
              <w:rPr>
                <w:noProof/>
                <w:webHidden/>
              </w:rPr>
              <w:fldChar w:fldCharType="begin"/>
            </w:r>
            <w:r w:rsidR="00D17AA2">
              <w:rPr>
                <w:noProof/>
                <w:webHidden/>
              </w:rPr>
              <w:instrText xml:space="preserve"> PAGEREF _Toc162270354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7B4CE76E" w14:textId="55023EDE"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5" w:history="1">
            <w:r w:rsidR="00D17AA2" w:rsidRPr="00713C6B">
              <w:rPr>
                <w:rStyle w:val="Hyperlink"/>
                <w:noProof/>
              </w:rPr>
              <w:t>1.6.</w:t>
            </w:r>
            <w:r w:rsidR="00D17AA2">
              <w:rPr>
                <w:rFonts w:eastAsiaTheme="minorEastAsia"/>
                <w:noProof/>
                <w:kern w:val="2"/>
                <w:sz w:val="24"/>
                <w:szCs w:val="24"/>
                <w:lang w:eastAsia="nl-NL"/>
                <w14:ligatures w14:val="standardContextual"/>
              </w:rPr>
              <w:tab/>
            </w:r>
            <w:r w:rsidR="00D17AA2" w:rsidRPr="00713C6B">
              <w:rPr>
                <w:rStyle w:val="Hyperlink"/>
                <w:noProof/>
              </w:rPr>
              <w:t>Percelen</w:t>
            </w:r>
            <w:r w:rsidR="00D17AA2">
              <w:rPr>
                <w:noProof/>
                <w:webHidden/>
              </w:rPr>
              <w:tab/>
            </w:r>
            <w:r w:rsidR="00D17AA2">
              <w:rPr>
                <w:noProof/>
                <w:webHidden/>
              </w:rPr>
              <w:fldChar w:fldCharType="begin"/>
            </w:r>
            <w:r w:rsidR="00D17AA2">
              <w:rPr>
                <w:noProof/>
                <w:webHidden/>
              </w:rPr>
              <w:instrText xml:space="preserve"> PAGEREF _Toc162270355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505751E2" w14:textId="0E1C9589"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6" w:history="1">
            <w:r w:rsidR="00D17AA2" w:rsidRPr="00713C6B">
              <w:rPr>
                <w:rStyle w:val="Hyperlink"/>
                <w:noProof/>
              </w:rPr>
              <w:t>1.7.</w:t>
            </w:r>
            <w:r w:rsidR="00D17AA2">
              <w:rPr>
                <w:rFonts w:eastAsiaTheme="minorEastAsia"/>
                <w:noProof/>
                <w:kern w:val="2"/>
                <w:sz w:val="24"/>
                <w:szCs w:val="24"/>
                <w:lang w:eastAsia="nl-NL"/>
                <w14:ligatures w14:val="standardContextual"/>
              </w:rPr>
              <w:tab/>
            </w:r>
            <w:r w:rsidR="00D17AA2" w:rsidRPr="00713C6B">
              <w:rPr>
                <w:rStyle w:val="Hyperlink"/>
                <w:noProof/>
              </w:rPr>
              <w:t>Social Return</w:t>
            </w:r>
            <w:r w:rsidR="00D17AA2">
              <w:rPr>
                <w:noProof/>
                <w:webHidden/>
              </w:rPr>
              <w:tab/>
            </w:r>
            <w:r w:rsidR="00D17AA2">
              <w:rPr>
                <w:noProof/>
                <w:webHidden/>
              </w:rPr>
              <w:fldChar w:fldCharType="begin"/>
            </w:r>
            <w:r w:rsidR="00D17AA2">
              <w:rPr>
                <w:noProof/>
                <w:webHidden/>
              </w:rPr>
              <w:instrText xml:space="preserve"> PAGEREF _Toc162270356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40ED2CBC" w14:textId="2BE271B0"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57" w:history="1">
            <w:r w:rsidR="00D17AA2" w:rsidRPr="00713C6B">
              <w:rPr>
                <w:rStyle w:val="Hyperlink"/>
                <w:noProof/>
              </w:rPr>
              <w:t>2.</w:t>
            </w:r>
            <w:r w:rsidR="00D17AA2">
              <w:rPr>
                <w:rFonts w:eastAsiaTheme="minorEastAsia"/>
                <w:noProof/>
                <w:kern w:val="2"/>
                <w:sz w:val="24"/>
                <w:szCs w:val="24"/>
                <w:lang w:eastAsia="nl-NL"/>
                <w14:ligatures w14:val="standardContextual"/>
              </w:rPr>
              <w:tab/>
            </w:r>
            <w:r w:rsidR="00D17AA2" w:rsidRPr="00713C6B">
              <w:rPr>
                <w:rStyle w:val="Hyperlink"/>
                <w:noProof/>
              </w:rPr>
              <w:t>Het Aanbestedingsproces</w:t>
            </w:r>
            <w:r w:rsidR="00D17AA2">
              <w:rPr>
                <w:noProof/>
                <w:webHidden/>
              </w:rPr>
              <w:tab/>
            </w:r>
            <w:r w:rsidR="00D17AA2">
              <w:rPr>
                <w:noProof/>
                <w:webHidden/>
              </w:rPr>
              <w:fldChar w:fldCharType="begin"/>
            </w:r>
            <w:r w:rsidR="00D17AA2">
              <w:rPr>
                <w:noProof/>
                <w:webHidden/>
              </w:rPr>
              <w:instrText xml:space="preserve"> PAGEREF _Toc162270357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65D9F5C5" w14:textId="7544EAC7"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8" w:history="1">
            <w:r w:rsidR="00D17AA2" w:rsidRPr="00713C6B">
              <w:rPr>
                <w:rStyle w:val="Hyperlink"/>
                <w:noProof/>
              </w:rPr>
              <w:t>2.1.</w:t>
            </w:r>
            <w:r w:rsidR="00D17AA2">
              <w:rPr>
                <w:rFonts w:eastAsiaTheme="minorEastAsia"/>
                <w:noProof/>
                <w:kern w:val="2"/>
                <w:sz w:val="24"/>
                <w:szCs w:val="24"/>
                <w:lang w:eastAsia="nl-NL"/>
                <w14:ligatures w14:val="standardContextual"/>
              </w:rPr>
              <w:tab/>
            </w:r>
            <w:r w:rsidR="00D17AA2" w:rsidRPr="00713C6B">
              <w:rPr>
                <w:rStyle w:val="Hyperlink"/>
                <w:noProof/>
              </w:rPr>
              <w:t>Aanbestedingsprocedure</w:t>
            </w:r>
            <w:r w:rsidR="00D17AA2">
              <w:rPr>
                <w:noProof/>
                <w:webHidden/>
              </w:rPr>
              <w:tab/>
            </w:r>
            <w:r w:rsidR="00D17AA2">
              <w:rPr>
                <w:noProof/>
                <w:webHidden/>
              </w:rPr>
              <w:fldChar w:fldCharType="begin"/>
            </w:r>
            <w:r w:rsidR="00D17AA2">
              <w:rPr>
                <w:noProof/>
                <w:webHidden/>
              </w:rPr>
              <w:instrText xml:space="preserve"> PAGEREF _Toc162270358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75B67FB9" w14:textId="6EABA5D6"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59" w:history="1">
            <w:r w:rsidR="00D17AA2" w:rsidRPr="00713C6B">
              <w:rPr>
                <w:rStyle w:val="Hyperlink"/>
                <w:noProof/>
              </w:rPr>
              <w:t>2.2.</w:t>
            </w:r>
            <w:r w:rsidR="00D17AA2">
              <w:rPr>
                <w:rFonts w:eastAsiaTheme="minorEastAsia"/>
                <w:noProof/>
                <w:kern w:val="2"/>
                <w:sz w:val="24"/>
                <w:szCs w:val="24"/>
                <w:lang w:eastAsia="nl-NL"/>
                <w14:ligatures w14:val="standardContextual"/>
              </w:rPr>
              <w:tab/>
            </w:r>
            <w:r w:rsidR="00D17AA2" w:rsidRPr="00713C6B">
              <w:rPr>
                <w:rStyle w:val="Hyperlink"/>
                <w:noProof/>
              </w:rPr>
              <w:t>Planning</w:t>
            </w:r>
            <w:r w:rsidR="00D17AA2">
              <w:rPr>
                <w:noProof/>
                <w:webHidden/>
              </w:rPr>
              <w:tab/>
            </w:r>
            <w:r w:rsidR="00D17AA2">
              <w:rPr>
                <w:noProof/>
                <w:webHidden/>
              </w:rPr>
              <w:fldChar w:fldCharType="begin"/>
            </w:r>
            <w:r w:rsidR="00D17AA2">
              <w:rPr>
                <w:noProof/>
                <w:webHidden/>
              </w:rPr>
              <w:instrText xml:space="preserve"> PAGEREF _Toc162270359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754ED164" w14:textId="243888FB"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0" w:history="1">
            <w:r w:rsidR="00D17AA2" w:rsidRPr="00713C6B">
              <w:rPr>
                <w:rStyle w:val="Hyperlink"/>
                <w:noProof/>
              </w:rPr>
              <w:t>2.3.</w:t>
            </w:r>
            <w:r w:rsidR="00D17AA2">
              <w:rPr>
                <w:rFonts w:eastAsiaTheme="minorEastAsia"/>
                <w:noProof/>
                <w:kern w:val="2"/>
                <w:sz w:val="24"/>
                <w:szCs w:val="24"/>
                <w:lang w:eastAsia="nl-NL"/>
                <w14:ligatures w14:val="standardContextual"/>
              </w:rPr>
              <w:tab/>
            </w:r>
            <w:r w:rsidR="00D17AA2" w:rsidRPr="00713C6B">
              <w:rPr>
                <w:rStyle w:val="Hyperlink"/>
                <w:noProof/>
              </w:rPr>
              <w:t>Procedure</w:t>
            </w:r>
            <w:r w:rsidR="00D17AA2">
              <w:rPr>
                <w:noProof/>
                <w:webHidden/>
              </w:rPr>
              <w:tab/>
            </w:r>
            <w:r w:rsidR="00D17AA2">
              <w:rPr>
                <w:noProof/>
                <w:webHidden/>
              </w:rPr>
              <w:fldChar w:fldCharType="begin"/>
            </w:r>
            <w:r w:rsidR="00D17AA2">
              <w:rPr>
                <w:noProof/>
                <w:webHidden/>
              </w:rPr>
              <w:instrText xml:space="preserve"> PAGEREF _Toc162270360 \h </w:instrText>
            </w:r>
            <w:r w:rsidR="00D17AA2">
              <w:rPr>
                <w:noProof/>
                <w:webHidden/>
              </w:rPr>
            </w:r>
            <w:r w:rsidR="00D17AA2">
              <w:rPr>
                <w:noProof/>
                <w:webHidden/>
              </w:rPr>
              <w:fldChar w:fldCharType="separate"/>
            </w:r>
            <w:r w:rsidR="00D17AA2">
              <w:rPr>
                <w:noProof/>
                <w:webHidden/>
              </w:rPr>
              <w:t>6</w:t>
            </w:r>
            <w:r w:rsidR="00D17AA2">
              <w:rPr>
                <w:noProof/>
                <w:webHidden/>
              </w:rPr>
              <w:fldChar w:fldCharType="end"/>
            </w:r>
          </w:hyperlink>
        </w:p>
        <w:p w14:paraId="6BC3ECD3" w14:textId="59B08D5A"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1" w:history="1">
            <w:r w:rsidR="00D17AA2" w:rsidRPr="00713C6B">
              <w:rPr>
                <w:rStyle w:val="Hyperlink"/>
                <w:noProof/>
              </w:rPr>
              <w:t>2.4.</w:t>
            </w:r>
            <w:r w:rsidR="00D17AA2">
              <w:rPr>
                <w:rFonts w:eastAsiaTheme="minorEastAsia"/>
                <w:noProof/>
                <w:kern w:val="2"/>
                <w:sz w:val="24"/>
                <w:szCs w:val="24"/>
                <w:lang w:eastAsia="nl-NL"/>
                <w14:ligatures w14:val="standardContextual"/>
              </w:rPr>
              <w:tab/>
            </w:r>
            <w:r w:rsidR="00D17AA2" w:rsidRPr="00713C6B">
              <w:rPr>
                <w:rStyle w:val="Hyperlink"/>
                <w:noProof/>
              </w:rPr>
              <w:t>Communicatie</w:t>
            </w:r>
            <w:r w:rsidR="00D17AA2">
              <w:rPr>
                <w:noProof/>
                <w:webHidden/>
              </w:rPr>
              <w:tab/>
            </w:r>
            <w:r w:rsidR="00D17AA2">
              <w:rPr>
                <w:noProof/>
                <w:webHidden/>
              </w:rPr>
              <w:fldChar w:fldCharType="begin"/>
            </w:r>
            <w:r w:rsidR="00D17AA2">
              <w:rPr>
                <w:noProof/>
                <w:webHidden/>
              </w:rPr>
              <w:instrText xml:space="preserve"> PAGEREF _Toc162270361 \h </w:instrText>
            </w:r>
            <w:r w:rsidR="00D17AA2">
              <w:rPr>
                <w:noProof/>
                <w:webHidden/>
              </w:rPr>
            </w:r>
            <w:r w:rsidR="00D17AA2">
              <w:rPr>
                <w:noProof/>
                <w:webHidden/>
              </w:rPr>
              <w:fldChar w:fldCharType="separate"/>
            </w:r>
            <w:r w:rsidR="00D17AA2">
              <w:rPr>
                <w:noProof/>
                <w:webHidden/>
              </w:rPr>
              <w:t>7</w:t>
            </w:r>
            <w:r w:rsidR="00D17AA2">
              <w:rPr>
                <w:noProof/>
                <w:webHidden/>
              </w:rPr>
              <w:fldChar w:fldCharType="end"/>
            </w:r>
          </w:hyperlink>
        </w:p>
        <w:p w14:paraId="56615276" w14:textId="378EB950"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2" w:history="1">
            <w:r w:rsidR="00D17AA2" w:rsidRPr="00713C6B">
              <w:rPr>
                <w:rStyle w:val="Hyperlink"/>
                <w:noProof/>
              </w:rPr>
              <w:t>2.5.</w:t>
            </w:r>
            <w:r w:rsidR="00D17AA2">
              <w:rPr>
                <w:rFonts w:eastAsiaTheme="minorEastAsia"/>
                <w:noProof/>
                <w:kern w:val="2"/>
                <w:sz w:val="24"/>
                <w:szCs w:val="24"/>
                <w:lang w:eastAsia="nl-NL"/>
                <w14:ligatures w14:val="standardContextual"/>
              </w:rPr>
              <w:tab/>
            </w:r>
            <w:r w:rsidR="00D17AA2" w:rsidRPr="00713C6B">
              <w:rPr>
                <w:rStyle w:val="Hyperlink"/>
                <w:noProof/>
              </w:rPr>
              <w:t>Nota van Inlichtingen</w:t>
            </w:r>
            <w:r w:rsidR="00D17AA2">
              <w:rPr>
                <w:noProof/>
                <w:webHidden/>
              </w:rPr>
              <w:tab/>
            </w:r>
            <w:r w:rsidR="00D17AA2">
              <w:rPr>
                <w:noProof/>
                <w:webHidden/>
              </w:rPr>
              <w:fldChar w:fldCharType="begin"/>
            </w:r>
            <w:r w:rsidR="00D17AA2">
              <w:rPr>
                <w:noProof/>
                <w:webHidden/>
              </w:rPr>
              <w:instrText xml:space="preserve"> PAGEREF _Toc162270362 \h </w:instrText>
            </w:r>
            <w:r w:rsidR="00D17AA2">
              <w:rPr>
                <w:noProof/>
                <w:webHidden/>
              </w:rPr>
            </w:r>
            <w:r w:rsidR="00D17AA2">
              <w:rPr>
                <w:noProof/>
                <w:webHidden/>
              </w:rPr>
              <w:fldChar w:fldCharType="separate"/>
            </w:r>
            <w:r w:rsidR="00D17AA2">
              <w:rPr>
                <w:noProof/>
                <w:webHidden/>
              </w:rPr>
              <w:t>7</w:t>
            </w:r>
            <w:r w:rsidR="00D17AA2">
              <w:rPr>
                <w:noProof/>
                <w:webHidden/>
              </w:rPr>
              <w:fldChar w:fldCharType="end"/>
            </w:r>
          </w:hyperlink>
        </w:p>
        <w:p w14:paraId="6EA563CA" w14:textId="0D3FA3A4"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63" w:history="1">
            <w:r w:rsidR="00D17AA2" w:rsidRPr="00713C6B">
              <w:rPr>
                <w:rStyle w:val="Hyperlink"/>
                <w:noProof/>
              </w:rPr>
              <w:t>3.</w:t>
            </w:r>
            <w:r w:rsidR="00D17AA2">
              <w:rPr>
                <w:rFonts w:eastAsiaTheme="minorEastAsia"/>
                <w:noProof/>
                <w:kern w:val="2"/>
                <w:sz w:val="24"/>
                <w:szCs w:val="24"/>
                <w:lang w:eastAsia="nl-NL"/>
                <w14:ligatures w14:val="standardContextual"/>
              </w:rPr>
              <w:tab/>
            </w:r>
            <w:r w:rsidR="00D17AA2" w:rsidRPr="00713C6B">
              <w:rPr>
                <w:rStyle w:val="Hyperlink"/>
                <w:noProof/>
              </w:rPr>
              <w:t>Inschrijven</w:t>
            </w:r>
            <w:r w:rsidR="00D17AA2">
              <w:rPr>
                <w:noProof/>
                <w:webHidden/>
              </w:rPr>
              <w:tab/>
            </w:r>
            <w:r w:rsidR="00D17AA2">
              <w:rPr>
                <w:noProof/>
                <w:webHidden/>
              </w:rPr>
              <w:fldChar w:fldCharType="begin"/>
            </w:r>
            <w:r w:rsidR="00D17AA2">
              <w:rPr>
                <w:noProof/>
                <w:webHidden/>
              </w:rPr>
              <w:instrText xml:space="preserve"> PAGEREF _Toc162270363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59F21DF0" w14:textId="29B93EBC"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4" w:history="1">
            <w:r w:rsidR="00D17AA2" w:rsidRPr="00713C6B">
              <w:rPr>
                <w:rStyle w:val="Hyperlink"/>
                <w:noProof/>
              </w:rPr>
              <w:t>3.1.</w:t>
            </w:r>
            <w:r w:rsidR="00D17AA2">
              <w:rPr>
                <w:rFonts w:eastAsiaTheme="minorEastAsia"/>
                <w:noProof/>
                <w:kern w:val="2"/>
                <w:sz w:val="24"/>
                <w:szCs w:val="24"/>
                <w:lang w:eastAsia="nl-NL"/>
                <w14:ligatures w14:val="standardContextual"/>
              </w:rPr>
              <w:tab/>
            </w:r>
            <w:r w:rsidR="00D17AA2" w:rsidRPr="00713C6B">
              <w:rPr>
                <w:rStyle w:val="Hyperlink"/>
                <w:noProof/>
              </w:rPr>
              <w:t>Bewijsmiddelen</w:t>
            </w:r>
            <w:r w:rsidR="00D17AA2">
              <w:rPr>
                <w:noProof/>
                <w:webHidden/>
              </w:rPr>
              <w:tab/>
            </w:r>
            <w:r w:rsidR="00D17AA2">
              <w:rPr>
                <w:noProof/>
                <w:webHidden/>
              </w:rPr>
              <w:fldChar w:fldCharType="begin"/>
            </w:r>
            <w:r w:rsidR="00D17AA2">
              <w:rPr>
                <w:noProof/>
                <w:webHidden/>
              </w:rPr>
              <w:instrText xml:space="preserve"> PAGEREF _Toc162270364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38736D35" w14:textId="66D8E8B4"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5" w:history="1">
            <w:r w:rsidR="00D17AA2" w:rsidRPr="00713C6B">
              <w:rPr>
                <w:rStyle w:val="Hyperlink"/>
                <w:noProof/>
              </w:rPr>
              <w:t>3.2.</w:t>
            </w:r>
            <w:r w:rsidR="00D17AA2">
              <w:rPr>
                <w:rFonts w:eastAsiaTheme="minorEastAsia"/>
                <w:noProof/>
                <w:kern w:val="2"/>
                <w:sz w:val="24"/>
                <w:szCs w:val="24"/>
                <w:lang w:eastAsia="nl-NL"/>
                <w14:ligatures w14:val="standardContextual"/>
              </w:rPr>
              <w:tab/>
            </w:r>
            <w:r w:rsidR="00D17AA2" w:rsidRPr="00713C6B">
              <w:rPr>
                <w:rStyle w:val="Hyperlink"/>
                <w:noProof/>
              </w:rPr>
              <w:t>Taal</w:t>
            </w:r>
            <w:r w:rsidR="00D17AA2">
              <w:rPr>
                <w:noProof/>
                <w:webHidden/>
              </w:rPr>
              <w:tab/>
            </w:r>
            <w:r w:rsidR="00D17AA2">
              <w:rPr>
                <w:noProof/>
                <w:webHidden/>
              </w:rPr>
              <w:fldChar w:fldCharType="begin"/>
            </w:r>
            <w:r w:rsidR="00D17AA2">
              <w:rPr>
                <w:noProof/>
                <w:webHidden/>
              </w:rPr>
              <w:instrText xml:space="preserve"> PAGEREF _Toc162270365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3F316F1C" w14:textId="3B74ECE4"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6" w:history="1">
            <w:r w:rsidR="00D17AA2" w:rsidRPr="00713C6B">
              <w:rPr>
                <w:rStyle w:val="Hyperlink"/>
                <w:noProof/>
              </w:rPr>
              <w:t>3.3.</w:t>
            </w:r>
            <w:r w:rsidR="00D17AA2">
              <w:rPr>
                <w:rFonts w:eastAsiaTheme="minorEastAsia"/>
                <w:noProof/>
                <w:kern w:val="2"/>
                <w:sz w:val="24"/>
                <w:szCs w:val="24"/>
                <w:lang w:eastAsia="nl-NL"/>
                <w14:ligatures w14:val="standardContextual"/>
              </w:rPr>
              <w:tab/>
            </w:r>
            <w:r w:rsidR="00D17AA2" w:rsidRPr="00713C6B">
              <w:rPr>
                <w:rStyle w:val="Hyperlink"/>
                <w:noProof/>
              </w:rPr>
              <w:t>Manipulatief Inschrijven</w:t>
            </w:r>
            <w:r w:rsidR="00D17AA2">
              <w:rPr>
                <w:noProof/>
                <w:webHidden/>
              </w:rPr>
              <w:tab/>
            </w:r>
            <w:r w:rsidR="00D17AA2">
              <w:rPr>
                <w:noProof/>
                <w:webHidden/>
              </w:rPr>
              <w:fldChar w:fldCharType="begin"/>
            </w:r>
            <w:r w:rsidR="00D17AA2">
              <w:rPr>
                <w:noProof/>
                <w:webHidden/>
              </w:rPr>
              <w:instrText xml:space="preserve"> PAGEREF _Toc162270366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66804B61" w14:textId="1B7E5B85"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7" w:history="1">
            <w:r w:rsidR="00D17AA2" w:rsidRPr="00713C6B">
              <w:rPr>
                <w:rStyle w:val="Hyperlink"/>
                <w:noProof/>
              </w:rPr>
              <w:t>3.4.</w:t>
            </w:r>
            <w:r w:rsidR="00D17AA2">
              <w:rPr>
                <w:rFonts w:eastAsiaTheme="minorEastAsia"/>
                <w:noProof/>
                <w:kern w:val="2"/>
                <w:sz w:val="24"/>
                <w:szCs w:val="24"/>
                <w:lang w:eastAsia="nl-NL"/>
                <w14:ligatures w14:val="standardContextual"/>
              </w:rPr>
              <w:tab/>
            </w:r>
            <w:r w:rsidR="00D17AA2" w:rsidRPr="00713C6B">
              <w:rPr>
                <w:rStyle w:val="Hyperlink"/>
                <w:noProof/>
              </w:rPr>
              <w:t>Onjuistheden</w:t>
            </w:r>
            <w:r w:rsidR="00D17AA2">
              <w:rPr>
                <w:noProof/>
                <w:webHidden/>
              </w:rPr>
              <w:tab/>
            </w:r>
            <w:r w:rsidR="00D17AA2">
              <w:rPr>
                <w:noProof/>
                <w:webHidden/>
              </w:rPr>
              <w:fldChar w:fldCharType="begin"/>
            </w:r>
            <w:r w:rsidR="00D17AA2">
              <w:rPr>
                <w:noProof/>
                <w:webHidden/>
              </w:rPr>
              <w:instrText xml:space="preserve"> PAGEREF _Toc162270367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62D8A9A5" w14:textId="6610E52A"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8" w:history="1">
            <w:r w:rsidR="00D17AA2" w:rsidRPr="00713C6B">
              <w:rPr>
                <w:rStyle w:val="Hyperlink"/>
                <w:noProof/>
              </w:rPr>
              <w:t>3.5.</w:t>
            </w:r>
            <w:r w:rsidR="00D17AA2">
              <w:rPr>
                <w:rFonts w:eastAsiaTheme="minorEastAsia"/>
                <w:noProof/>
                <w:kern w:val="2"/>
                <w:sz w:val="24"/>
                <w:szCs w:val="24"/>
                <w:lang w:eastAsia="nl-NL"/>
                <w14:ligatures w14:val="standardContextual"/>
              </w:rPr>
              <w:tab/>
            </w:r>
            <w:r w:rsidR="00D17AA2" w:rsidRPr="00713C6B">
              <w:rPr>
                <w:rStyle w:val="Hyperlink"/>
                <w:noProof/>
              </w:rPr>
              <w:t>Tussentijdse Beëindiging</w:t>
            </w:r>
            <w:r w:rsidR="00D17AA2">
              <w:rPr>
                <w:noProof/>
                <w:webHidden/>
              </w:rPr>
              <w:tab/>
            </w:r>
            <w:r w:rsidR="00D17AA2">
              <w:rPr>
                <w:noProof/>
                <w:webHidden/>
              </w:rPr>
              <w:fldChar w:fldCharType="begin"/>
            </w:r>
            <w:r w:rsidR="00D17AA2">
              <w:rPr>
                <w:noProof/>
                <w:webHidden/>
              </w:rPr>
              <w:instrText xml:space="preserve"> PAGEREF _Toc162270368 \h </w:instrText>
            </w:r>
            <w:r w:rsidR="00D17AA2">
              <w:rPr>
                <w:noProof/>
                <w:webHidden/>
              </w:rPr>
            </w:r>
            <w:r w:rsidR="00D17AA2">
              <w:rPr>
                <w:noProof/>
                <w:webHidden/>
              </w:rPr>
              <w:fldChar w:fldCharType="separate"/>
            </w:r>
            <w:r w:rsidR="00D17AA2">
              <w:rPr>
                <w:noProof/>
                <w:webHidden/>
              </w:rPr>
              <w:t>8</w:t>
            </w:r>
            <w:r w:rsidR="00D17AA2">
              <w:rPr>
                <w:noProof/>
                <w:webHidden/>
              </w:rPr>
              <w:fldChar w:fldCharType="end"/>
            </w:r>
          </w:hyperlink>
        </w:p>
        <w:p w14:paraId="2CF0FDE1" w14:textId="4F1197FD"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69" w:history="1">
            <w:r w:rsidR="00D17AA2" w:rsidRPr="00713C6B">
              <w:rPr>
                <w:rStyle w:val="Hyperlink"/>
                <w:noProof/>
              </w:rPr>
              <w:t>3.6.</w:t>
            </w:r>
            <w:r w:rsidR="00D17AA2">
              <w:rPr>
                <w:rFonts w:eastAsiaTheme="minorEastAsia"/>
                <w:noProof/>
                <w:kern w:val="2"/>
                <w:sz w:val="24"/>
                <w:szCs w:val="24"/>
                <w:lang w:eastAsia="nl-NL"/>
                <w14:ligatures w14:val="standardContextual"/>
              </w:rPr>
              <w:tab/>
            </w:r>
            <w:r w:rsidR="00D17AA2" w:rsidRPr="00713C6B">
              <w:rPr>
                <w:rStyle w:val="Hyperlink"/>
                <w:noProof/>
              </w:rPr>
              <w:t>Klachtenregeling Aanbestedingen</w:t>
            </w:r>
            <w:r w:rsidR="00D17AA2">
              <w:rPr>
                <w:noProof/>
                <w:webHidden/>
              </w:rPr>
              <w:tab/>
            </w:r>
            <w:r w:rsidR="00D17AA2">
              <w:rPr>
                <w:noProof/>
                <w:webHidden/>
              </w:rPr>
              <w:fldChar w:fldCharType="begin"/>
            </w:r>
            <w:r w:rsidR="00D17AA2">
              <w:rPr>
                <w:noProof/>
                <w:webHidden/>
              </w:rPr>
              <w:instrText xml:space="preserve"> PAGEREF _Toc162270369 \h </w:instrText>
            </w:r>
            <w:r w:rsidR="00D17AA2">
              <w:rPr>
                <w:noProof/>
                <w:webHidden/>
              </w:rPr>
            </w:r>
            <w:r w:rsidR="00D17AA2">
              <w:rPr>
                <w:noProof/>
                <w:webHidden/>
              </w:rPr>
              <w:fldChar w:fldCharType="separate"/>
            </w:r>
            <w:r w:rsidR="00D17AA2">
              <w:rPr>
                <w:noProof/>
                <w:webHidden/>
              </w:rPr>
              <w:t>9</w:t>
            </w:r>
            <w:r w:rsidR="00D17AA2">
              <w:rPr>
                <w:noProof/>
                <w:webHidden/>
              </w:rPr>
              <w:fldChar w:fldCharType="end"/>
            </w:r>
          </w:hyperlink>
        </w:p>
        <w:p w14:paraId="34485989" w14:textId="52C8C329"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70" w:history="1">
            <w:r w:rsidR="00D17AA2" w:rsidRPr="00713C6B">
              <w:rPr>
                <w:rStyle w:val="Hyperlink"/>
                <w:noProof/>
              </w:rPr>
              <w:t>4.</w:t>
            </w:r>
            <w:r w:rsidR="00D17AA2">
              <w:rPr>
                <w:rFonts w:eastAsiaTheme="minorEastAsia"/>
                <w:noProof/>
                <w:kern w:val="2"/>
                <w:sz w:val="24"/>
                <w:szCs w:val="24"/>
                <w:lang w:eastAsia="nl-NL"/>
                <w14:ligatures w14:val="standardContextual"/>
              </w:rPr>
              <w:tab/>
            </w:r>
            <w:r w:rsidR="00D17AA2" w:rsidRPr="00713C6B">
              <w:rPr>
                <w:rStyle w:val="Hyperlink"/>
                <w:noProof/>
              </w:rPr>
              <w:t>Gunning</w:t>
            </w:r>
            <w:r w:rsidR="00D17AA2">
              <w:rPr>
                <w:noProof/>
                <w:webHidden/>
              </w:rPr>
              <w:tab/>
            </w:r>
            <w:r w:rsidR="00D17AA2">
              <w:rPr>
                <w:noProof/>
                <w:webHidden/>
              </w:rPr>
              <w:fldChar w:fldCharType="begin"/>
            </w:r>
            <w:r w:rsidR="00D17AA2">
              <w:rPr>
                <w:noProof/>
                <w:webHidden/>
              </w:rPr>
              <w:instrText xml:space="preserve"> PAGEREF _Toc162270370 \h </w:instrText>
            </w:r>
            <w:r w:rsidR="00D17AA2">
              <w:rPr>
                <w:noProof/>
                <w:webHidden/>
              </w:rPr>
            </w:r>
            <w:r w:rsidR="00D17AA2">
              <w:rPr>
                <w:noProof/>
                <w:webHidden/>
              </w:rPr>
              <w:fldChar w:fldCharType="separate"/>
            </w:r>
            <w:r w:rsidR="00D17AA2">
              <w:rPr>
                <w:noProof/>
                <w:webHidden/>
              </w:rPr>
              <w:t>10</w:t>
            </w:r>
            <w:r w:rsidR="00D17AA2">
              <w:rPr>
                <w:noProof/>
                <w:webHidden/>
              </w:rPr>
              <w:fldChar w:fldCharType="end"/>
            </w:r>
          </w:hyperlink>
        </w:p>
        <w:p w14:paraId="569FAA78" w14:textId="4C75BB0A"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1" w:history="1">
            <w:r w:rsidR="00D17AA2" w:rsidRPr="00713C6B">
              <w:rPr>
                <w:rStyle w:val="Hyperlink"/>
                <w:noProof/>
              </w:rPr>
              <w:t>4.1.</w:t>
            </w:r>
            <w:r w:rsidR="00D17AA2">
              <w:rPr>
                <w:rFonts w:eastAsiaTheme="minorEastAsia"/>
                <w:noProof/>
                <w:kern w:val="2"/>
                <w:sz w:val="24"/>
                <w:szCs w:val="24"/>
                <w:lang w:eastAsia="nl-NL"/>
                <w14:ligatures w14:val="standardContextual"/>
              </w:rPr>
              <w:tab/>
            </w:r>
            <w:r w:rsidR="00D17AA2" w:rsidRPr="00713C6B">
              <w:rPr>
                <w:rStyle w:val="Hyperlink"/>
                <w:noProof/>
              </w:rPr>
              <w:t>Gunningsmethode</w:t>
            </w:r>
            <w:r w:rsidR="00D17AA2">
              <w:rPr>
                <w:noProof/>
                <w:webHidden/>
              </w:rPr>
              <w:tab/>
            </w:r>
            <w:r w:rsidR="00D17AA2">
              <w:rPr>
                <w:noProof/>
                <w:webHidden/>
              </w:rPr>
              <w:fldChar w:fldCharType="begin"/>
            </w:r>
            <w:r w:rsidR="00D17AA2">
              <w:rPr>
                <w:noProof/>
                <w:webHidden/>
              </w:rPr>
              <w:instrText xml:space="preserve"> PAGEREF _Toc162270371 \h </w:instrText>
            </w:r>
            <w:r w:rsidR="00D17AA2">
              <w:rPr>
                <w:noProof/>
                <w:webHidden/>
              </w:rPr>
            </w:r>
            <w:r w:rsidR="00D17AA2">
              <w:rPr>
                <w:noProof/>
                <w:webHidden/>
              </w:rPr>
              <w:fldChar w:fldCharType="separate"/>
            </w:r>
            <w:r w:rsidR="00D17AA2">
              <w:rPr>
                <w:noProof/>
                <w:webHidden/>
              </w:rPr>
              <w:t>10</w:t>
            </w:r>
            <w:r w:rsidR="00D17AA2">
              <w:rPr>
                <w:noProof/>
                <w:webHidden/>
              </w:rPr>
              <w:fldChar w:fldCharType="end"/>
            </w:r>
          </w:hyperlink>
        </w:p>
        <w:p w14:paraId="465BA54B" w14:textId="03782CF9"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2" w:history="1">
            <w:r w:rsidR="00D17AA2" w:rsidRPr="00713C6B">
              <w:rPr>
                <w:rStyle w:val="Hyperlink"/>
                <w:noProof/>
              </w:rPr>
              <w:t>4.2.</w:t>
            </w:r>
            <w:r w:rsidR="00D17AA2">
              <w:rPr>
                <w:rFonts w:eastAsiaTheme="minorEastAsia"/>
                <w:noProof/>
                <w:kern w:val="2"/>
                <w:sz w:val="24"/>
                <w:szCs w:val="24"/>
                <w:lang w:eastAsia="nl-NL"/>
                <w14:ligatures w14:val="standardContextual"/>
              </w:rPr>
              <w:tab/>
            </w:r>
            <w:r w:rsidR="00D17AA2" w:rsidRPr="00713C6B">
              <w:rPr>
                <w:rStyle w:val="Hyperlink"/>
                <w:noProof/>
              </w:rPr>
              <w:t>Gunningscriteria</w:t>
            </w:r>
            <w:r w:rsidR="00D17AA2">
              <w:rPr>
                <w:noProof/>
                <w:webHidden/>
              </w:rPr>
              <w:tab/>
            </w:r>
            <w:r w:rsidR="00D17AA2">
              <w:rPr>
                <w:noProof/>
                <w:webHidden/>
              </w:rPr>
              <w:fldChar w:fldCharType="begin"/>
            </w:r>
            <w:r w:rsidR="00D17AA2">
              <w:rPr>
                <w:noProof/>
                <w:webHidden/>
              </w:rPr>
              <w:instrText xml:space="preserve"> PAGEREF _Toc162270372 \h </w:instrText>
            </w:r>
            <w:r w:rsidR="00D17AA2">
              <w:rPr>
                <w:noProof/>
                <w:webHidden/>
              </w:rPr>
            </w:r>
            <w:r w:rsidR="00D17AA2">
              <w:rPr>
                <w:noProof/>
                <w:webHidden/>
              </w:rPr>
              <w:fldChar w:fldCharType="separate"/>
            </w:r>
            <w:r w:rsidR="00D17AA2">
              <w:rPr>
                <w:noProof/>
                <w:webHidden/>
              </w:rPr>
              <w:t>10</w:t>
            </w:r>
            <w:r w:rsidR="00D17AA2">
              <w:rPr>
                <w:noProof/>
                <w:webHidden/>
              </w:rPr>
              <w:fldChar w:fldCharType="end"/>
            </w:r>
          </w:hyperlink>
        </w:p>
        <w:p w14:paraId="44E11712" w14:textId="557791F2"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3" w:history="1">
            <w:r w:rsidR="00D17AA2" w:rsidRPr="00713C6B">
              <w:rPr>
                <w:rStyle w:val="Hyperlink"/>
                <w:noProof/>
              </w:rPr>
              <w:t>4.3.</w:t>
            </w:r>
            <w:r w:rsidR="00D17AA2">
              <w:rPr>
                <w:rFonts w:eastAsiaTheme="minorEastAsia"/>
                <w:noProof/>
                <w:kern w:val="2"/>
                <w:sz w:val="24"/>
                <w:szCs w:val="24"/>
                <w:lang w:eastAsia="nl-NL"/>
                <w14:ligatures w14:val="standardContextual"/>
              </w:rPr>
              <w:tab/>
            </w:r>
            <w:r w:rsidR="00D17AA2" w:rsidRPr="00713C6B">
              <w:rPr>
                <w:rStyle w:val="Hyperlink"/>
                <w:noProof/>
              </w:rPr>
              <w:t>Kwaliteit</w:t>
            </w:r>
            <w:r w:rsidR="00D17AA2">
              <w:rPr>
                <w:noProof/>
                <w:webHidden/>
              </w:rPr>
              <w:tab/>
            </w:r>
            <w:r w:rsidR="00D17AA2">
              <w:rPr>
                <w:noProof/>
                <w:webHidden/>
              </w:rPr>
              <w:fldChar w:fldCharType="begin"/>
            </w:r>
            <w:r w:rsidR="00D17AA2">
              <w:rPr>
                <w:noProof/>
                <w:webHidden/>
              </w:rPr>
              <w:instrText xml:space="preserve"> PAGEREF _Toc162270373 \h </w:instrText>
            </w:r>
            <w:r w:rsidR="00D17AA2">
              <w:rPr>
                <w:noProof/>
                <w:webHidden/>
              </w:rPr>
            </w:r>
            <w:r w:rsidR="00D17AA2">
              <w:rPr>
                <w:noProof/>
                <w:webHidden/>
              </w:rPr>
              <w:fldChar w:fldCharType="separate"/>
            </w:r>
            <w:r w:rsidR="00D17AA2">
              <w:rPr>
                <w:noProof/>
                <w:webHidden/>
              </w:rPr>
              <w:t>10</w:t>
            </w:r>
            <w:r w:rsidR="00D17AA2">
              <w:rPr>
                <w:noProof/>
                <w:webHidden/>
              </w:rPr>
              <w:fldChar w:fldCharType="end"/>
            </w:r>
          </w:hyperlink>
        </w:p>
        <w:p w14:paraId="0A3EEBCD" w14:textId="4A4A037B" w:rsidR="00D17AA2" w:rsidRDefault="00595656">
          <w:pPr>
            <w:pStyle w:val="Inhopg3"/>
            <w:tabs>
              <w:tab w:val="left" w:pos="1440"/>
              <w:tab w:val="right" w:leader="dot" w:pos="9016"/>
            </w:tabs>
            <w:rPr>
              <w:rFonts w:eastAsiaTheme="minorEastAsia"/>
              <w:noProof/>
              <w:kern w:val="2"/>
              <w:sz w:val="24"/>
              <w:szCs w:val="24"/>
              <w:lang w:eastAsia="nl-NL"/>
              <w14:ligatures w14:val="standardContextual"/>
            </w:rPr>
          </w:pPr>
          <w:hyperlink w:anchor="_Toc162270374" w:history="1">
            <w:r w:rsidR="00D17AA2" w:rsidRPr="00713C6B">
              <w:rPr>
                <w:rStyle w:val="Hyperlink"/>
                <w:noProof/>
              </w:rPr>
              <w:t>4.3.1.</w:t>
            </w:r>
            <w:r w:rsidR="00D17AA2">
              <w:rPr>
                <w:rFonts w:eastAsiaTheme="minorEastAsia"/>
                <w:noProof/>
                <w:kern w:val="2"/>
                <w:sz w:val="24"/>
                <w:szCs w:val="24"/>
                <w:lang w:eastAsia="nl-NL"/>
                <w14:ligatures w14:val="standardContextual"/>
              </w:rPr>
              <w:tab/>
            </w:r>
            <w:r w:rsidR="00D17AA2" w:rsidRPr="00713C6B">
              <w:rPr>
                <w:rStyle w:val="Hyperlink"/>
                <w:noProof/>
              </w:rPr>
              <w:t>Gunningscriterium 1 – Onderhoudsadvies</w:t>
            </w:r>
            <w:r w:rsidR="00D17AA2">
              <w:rPr>
                <w:noProof/>
                <w:webHidden/>
              </w:rPr>
              <w:tab/>
            </w:r>
            <w:r w:rsidR="00D17AA2">
              <w:rPr>
                <w:noProof/>
                <w:webHidden/>
              </w:rPr>
              <w:fldChar w:fldCharType="begin"/>
            </w:r>
            <w:r w:rsidR="00D17AA2">
              <w:rPr>
                <w:noProof/>
                <w:webHidden/>
              </w:rPr>
              <w:instrText xml:space="preserve"> PAGEREF _Toc162270374 \h </w:instrText>
            </w:r>
            <w:r w:rsidR="00D17AA2">
              <w:rPr>
                <w:noProof/>
                <w:webHidden/>
              </w:rPr>
            </w:r>
            <w:r w:rsidR="00D17AA2">
              <w:rPr>
                <w:noProof/>
                <w:webHidden/>
              </w:rPr>
              <w:fldChar w:fldCharType="separate"/>
            </w:r>
            <w:r w:rsidR="00D17AA2">
              <w:rPr>
                <w:noProof/>
                <w:webHidden/>
              </w:rPr>
              <w:t>10</w:t>
            </w:r>
            <w:r w:rsidR="00D17AA2">
              <w:rPr>
                <w:noProof/>
                <w:webHidden/>
              </w:rPr>
              <w:fldChar w:fldCharType="end"/>
            </w:r>
          </w:hyperlink>
        </w:p>
        <w:p w14:paraId="2AE8DE48" w14:textId="3DFDB65D" w:rsidR="00D17AA2" w:rsidRDefault="00595656">
          <w:pPr>
            <w:pStyle w:val="Inhopg3"/>
            <w:tabs>
              <w:tab w:val="left" w:pos="1440"/>
              <w:tab w:val="right" w:leader="dot" w:pos="9016"/>
            </w:tabs>
            <w:rPr>
              <w:rFonts w:eastAsiaTheme="minorEastAsia"/>
              <w:noProof/>
              <w:kern w:val="2"/>
              <w:sz w:val="24"/>
              <w:szCs w:val="24"/>
              <w:lang w:eastAsia="nl-NL"/>
              <w14:ligatures w14:val="standardContextual"/>
            </w:rPr>
          </w:pPr>
          <w:hyperlink w:anchor="_Toc162270375" w:history="1">
            <w:r w:rsidR="00D17AA2" w:rsidRPr="00713C6B">
              <w:rPr>
                <w:rStyle w:val="Hyperlink"/>
                <w:noProof/>
              </w:rPr>
              <w:t>4.3.2.</w:t>
            </w:r>
            <w:r w:rsidR="00D17AA2">
              <w:rPr>
                <w:rFonts w:eastAsiaTheme="minorEastAsia"/>
                <w:noProof/>
                <w:kern w:val="2"/>
                <w:sz w:val="24"/>
                <w:szCs w:val="24"/>
                <w:lang w:eastAsia="nl-NL"/>
                <w14:ligatures w14:val="standardContextual"/>
              </w:rPr>
              <w:tab/>
            </w:r>
            <w:r w:rsidR="00D17AA2" w:rsidRPr="00713C6B">
              <w:rPr>
                <w:rStyle w:val="Hyperlink"/>
                <w:noProof/>
              </w:rPr>
              <w:t>Gunningscriterium 2 - Planning, werkwijze en omgevingsmanagement</w:t>
            </w:r>
            <w:r w:rsidR="00D17AA2">
              <w:rPr>
                <w:noProof/>
                <w:webHidden/>
              </w:rPr>
              <w:tab/>
            </w:r>
            <w:r w:rsidR="00D17AA2">
              <w:rPr>
                <w:noProof/>
                <w:webHidden/>
              </w:rPr>
              <w:fldChar w:fldCharType="begin"/>
            </w:r>
            <w:r w:rsidR="00D17AA2">
              <w:rPr>
                <w:noProof/>
                <w:webHidden/>
              </w:rPr>
              <w:instrText xml:space="preserve"> PAGEREF _Toc162270375 \h </w:instrText>
            </w:r>
            <w:r w:rsidR="00D17AA2">
              <w:rPr>
                <w:noProof/>
                <w:webHidden/>
              </w:rPr>
            </w:r>
            <w:r w:rsidR="00D17AA2">
              <w:rPr>
                <w:noProof/>
                <w:webHidden/>
              </w:rPr>
              <w:fldChar w:fldCharType="separate"/>
            </w:r>
            <w:r w:rsidR="00D17AA2">
              <w:rPr>
                <w:noProof/>
                <w:webHidden/>
              </w:rPr>
              <w:t>11</w:t>
            </w:r>
            <w:r w:rsidR="00D17AA2">
              <w:rPr>
                <w:noProof/>
                <w:webHidden/>
              </w:rPr>
              <w:fldChar w:fldCharType="end"/>
            </w:r>
          </w:hyperlink>
        </w:p>
        <w:p w14:paraId="42A43C95" w14:textId="2E923CC5"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6" w:history="1">
            <w:r w:rsidR="00D17AA2" w:rsidRPr="00713C6B">
              <w:rPr>
                <w:rStyle w:val="Hyperlink"/>
                <w:noProof/>
              </w:rPr>
              <w:t>4.4.</w:t>
            </w:r>
            <w:r w:rsidR="00D17AA2">
              <w:rPr>
                <w:rFonts w:eastAsiaTheme="minorEastAsia"/>
                <w:noProof/>
                <w:kern w:val="2"/>
                <w:sz w:val="24"/>
                <w:szCs w:val="24"/>
                <w:lang w:eastAsia="nl-NL"/>
                <w14:ligatures w14:val="standardContextual"/>
              </w:rPr>
              <w:tab/>
            </w:r>
            <w:r w:rsidR="00D17AA2" w:rsidRPr="00713C6B">
              <w:rPr>
                <w:rStyle w:val="Hyperlink"/>
                <w:noProof/>
              </w:rPr>
              <w:t>Plan van aanpak</w:t>
            </w:r>
            <w:r w:rsidR="00D17AA2">
              <w:rPr>
                <w:noProof/>
                <w:webHidden/>
              </w:rPr>
              <w:tab/>
            </w:r>
            <w:r w:rsidR="00D17AA2">
              <w:rPr>
                <w:noProof/>
                <w:webHidden/>
              </w:rPr>
              <w:fldChar w:fldCharType="begin"/>
            </w:r>
            <w:r w:rsidR="00D17AA2">
              <w:rPr>
                <w:noProof/>
                <w:webHidden/>
              </w:rPr>
              <w:instrText xml:space="preserve"> PAGEREF _Toc162270376 \h </w:instrText>
            </w:r>
            <w:r w:rsidR="00D17AA2">
              <w:rPr>
                <w:noProof/>
                <w:webHidden/>
              </w:rPr>
            </w:r>
            <w:r w:rsidR="00D17AA2">
              <w:rPr>
                <w:noProof/>
                <w:webHidden/>
              </w:rPr>
              <w:fldChar w:fldCharType="separate"/>
            </w:r>
            <w:r w:rsidR="00D17AA2">
              <w:rPr>
                <w:noProof/>
                <w:webHidden/>
              </w:rPr>
              <w:t>11</w:t>
            </w:r>
            <w:r w:rsidR="00D17AA2">
              <w:rPr>
                <w:noProof/>
                <w:webHidden/>
              </w:rPr>
              <w:fldChar w:fldCharType="end"/>
            </w:r>
          </w:hyperlink>
        </w:p>
        <w:p w14:paraId="31B50476" w14:textId="296224E4"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7" w:history="1">
            <w:r w:rsidR="00D17AA2" w:rsidRPr="00713C6B">
              <w:rPr>
                <w:rStyle w:val="Hyperlink"/>
                <w:noProof/>
              </w:rPr>
              <w:t>4.5.</w:t>
            </w:r>
            <w:r w:rsidR="00D17AA2">
              <w:rPr>
                <w:rFonts w:eastAsiaTheme="minorEastAsia"/>
                <w:noProof/>
                <w:kern w:val="2"/>
                <w:sz w:val="24"/>
                <w:szCs w:val="24"/>
                <w:lang w:eastAsia="nl-NL"/>
                <w14:ligatures w14:val="standardContextual"/>
              </w:rPr>
              <w:tab/>
            </w:r>
            <w:r w:rsidR="00D17AA2" w:rsidRPr="00713C6B">
              <w:rPr>
                <w:rStyle w:val="Hyperlink"/>
                <w:noProof/>
              </w:rPr>
              <w:t>Scoretabel</w:t>
            </w:r>
            <w:r w:rsidR="00D17AA2">
              <w:rPr>
                <w:noProof/>
                <w:webHidden/>
              </w:rPr>
              <w:tab/>
            </w:r>
            <w:r w:rsidR="00D17AA2">
              <w:rPr>
                <w:noProof/>
                <w:webHidden/>
              </w:rPr>
              <w:fldChar w:fldCharType="begin"/>
            </w:r>
            <w:r w:rsidR="00D17AA2">
              <w:rPr>
                <w:noProof/>
                <w:webHidden/>
              </w:rPr>
              <w:instrText xml:space="preserve"> PAGEREF _Toc162270377 \h </w:instrText>
            </w:r>
            <w:r w:rsidR="00D17AA2">
              <w:rPr>
                <w:noProof/>
                <w:webHidden/>
              </w:rPr>
            </w:r>
            <w:r w:rsidR="00D17AA2">
              <w:rPr>
                <w:noProof/>
                <w:webHidden/>
              </w:rPr>
              <w:fldChar w:fldCharType="separate"/>
            </w:r>
            <w:r w:rsidR="00D17AA2">
              <w:rPr>
                <w:noProof/>
                <w:webHidden/>
              </w:rPr>
              <w:t>11</w:t>
            </w:r>
            <w:r w:rsidR="00D17AA2">
              <w:rPr>
                <w:noProof/>
                <w:webHidden/>
              </w:rPr>
              <w:fldChar w:fldCharType="end"/>
            </w:r>
          </w:hyperlink>
        </w:p>
        <w:p w14:paraId="0878DEAA" w14:textId="0FCBB5E0"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8" w:history="1">
            <w:r w:rsidR="00D17AA2" w:rsidRPr="00713C6B">
              <w:rPr>
                <w:rStyle w:val="Hyperlink"/>
                <w:noProof/>
              </w:rPr>
              <w:t>4.6.</w:t>
            </w:r>
            <w:r w:rsidR="00D17AA2">
              <w:rPr>
                <w:rFonts w:eastAsiaTheme="minorEastAsia"/>
                <w:noProof/>
                <w:kern w:val="2"/>
                <w:sz w:val="24"/>
                <w:szCs w:val="24"/>
                <w:lang w:eastAsia="nl-NL"/>
                <w14:ligatures w14:val="standardContextual"/>
              </w:rPr>
              <w:tab/>
            </w:r>
            <w:r w:rsidR="00D17AA2" w:rsidRPr="00713C6B">
              <w:rPr>
                <w:rStyle w:val="Hyperlink"/>
                <w:noProof/>
              </w:rPr>
              <w:t>Prijs</w:t>
            </w:r>
            <w:r w:rsidR="00D17AA2">
              <w:rPr>
                <w:noProof/>
                <w:webHidden/>
              </w:rPr>
              <w:tab/>
            </w:r>
            <w:r w:rsidR="00D17AA2">
              <w:rPr>
                <w:noProof/>
                <w:webHidden/>
              </w:rPr>
              <w:fldChar w:fldCharType="begin"/>
            </w:r>
            <w:r w:rsidR="00D17AA2">
              <w:rPr>
                <w:noProof/>
                <w:webHidden/>
              </w:rPr>
              <w:instrText xml:space="preserve"> PAGEREF _Toc162270378 \h </w:instrText>
            </w:r>
            <w:r w:rsidR="00D17AA2">
              <w:rPr>
                <w:noProof/>
                <w:webHidden/>
              </w:rPr>
            </w:r>
            <w:r w:rsidR="00D17AA2">
              <w:rPr>
                <w:noProof/>
                <w:webHidden/>
              </w:rPr>
              <w:fldChar w:fldCharType="separate"/>
            </w:r>
            <w:r w:rsidR="00D17AA2">
              <w:rPr>
                <w:noProof/>
                <w:webHidden/>
              </w:rPr>
              <w:t>12</w:t>
            </w:r>
            <w:r w:rsidR="00D17AA2">
              <w:rPr>
                <w:noProof/>
                <w:webHidden/>
              </w:rPr>
              <w:fldChar w:fldCharType="end"/>
            </w:r>
          </w:hyperlink>
        </w:p>
        <w:p w14:paraId="2002D14A" w14:textId="0297D4BE"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79" w:history="1">
            <w:r w:rsidR="00D17AA2" w:rsidRPr="00713C6B">
              <w:rPr>
                <w:rStyle w:val="Hyperlink"/>
                <w:noProof/>
              </w:rPr>
              <w:t>4.7.</w:t>
            </w:r>
            <w:r w:rsidR="00D17AA2">
              <w:rPr>
                <w:rFonts w:eastAsiaTheme="minorEastAsia"/>
                <w:noProof/>
                <w:kern w:val="2"/>
                <w:sz w:val="24"/>
                <w:szCs w:val="24"/>
                <w:lang w:eastAsia="nl-NL"/>
                <w14:ligatures w14:val="standardContextual"/>
              </w:rPr>
              <w:tab/>
            </w:r>
            <w:r w:rsidR="00D17AA2" w:rsidRPr="00713C6B">
              <w:rPr>
                <w:rStyle w:val="Hyperlink"/>
                <w:noProof/>
              </w:rPr>
              <w:t>Voorbeeldberekening</w:t>
            </w:r>
            <w:r w:rsidR="00D17AA2">
              <w:rPr>
                <w:noProof/>
                <w:webHidden/>
              </w:rPr>
              <w:tab/>
            </w:r>
            <w:r w:rsidR="00D17AA2">
              <w:rPr>
                <w:noProof/>
                <w:webHidden/>
              </w:rPr>
              <w:fldChar w:fldCharType="begin"/>
            </w:r>
            <w:r w:rsidR="00D17AA2">
              <w:rPr>
                <w:noProof/>
                <w:webHidden/>
              </w:rPr>
              <w:instrText xml:space="preserve"> PAGEREF _Toc162270379 \h </w:instrText>
            </w:r>
            <w:r w:rsidR="00D17AA2">
              <w:rPr>
                <w:noProof/>
                <w:webHidden/>
              </w:rPr>
            </w:r>
            <w:r w:rsidR="00D17AA2">
              <w:rPr>
                <w:noProof/>
                <w:webHidden/>
              </w:rPr>
              <w:fldChar w:fldCharType="separate"/>
            </w:r>
            <w:r w:rsidR="00D17AA2">
              <w:rPr>
                <w:noProof/>
                <w:webHidden/>
              </w:rPr>
              <w:t>12</w:t>
            </w:r>
            <w:r w:rsidR="00D17AA2">
              <w:rPr>
                <w:noProof/>
                <w:webHidden/>
              </w:rPr>
              <w:fldChar w:fldCharType="end"/>
            </w:r>
          </w:hyperlink>
        </w:p>
        <w:p w14:paraId="2723B9D5" w14:textId="7C2497D6"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0" w:history="1">
            <w:r w:rsidR="00D17AA2" w:rsidRPr="00713C6B">
              <w:rPr>
                <w:rStyle w:val="Hyperlink"/>
                <w:noProof/>
              </w:rPr>
              <w:t>4.8.</w:t>
            </w:r>
            <w:r w:rsidR="00D17AA2">
              <w:rPr>
                <w:rFonts w:eastAsiaTheme="minorEastAsia"/>
                <w:noProof/>
                <w:kern w:val="2"/>
                <w:sz w:val="24"/>
                <w:szCs w:val="24"/>
                <w:lang w:eastAsia="nl-NL"/>
                <w14:ligatures w14:val="standardContextual"/>
              </w:rPr>
              <w:tab/>
            </w:r>
            <w:r w:rsidR="00D17AA2" w:rsidRPr="00713C6B">
              <w:rPr>
                <w:rStyle w:val="Hyperlink"/>
                <w:noProof/>
              </w:rPr>
              <w:t>Gunningsbeslissing</w:t>
            </w:r>
            <w:r w:rsidR="00D17AA2">
              <w:rPr>
                <w:noProof/>
                <w:webHidden/>
              </w:rPr>
              <w:tab/>
            </w:r>
            <w:r w:rsidR="00D17AA2">
              <w:rPr>
                <w:noProof/>
                <w:webHidden/>
              </w:rPr>
              <w:fldChar w:fldCharType="begin"/>
            </w:r>
            <w:r w:rsidR="00D17AA2">
              <w:rPr>
                <w:noProof/>
                <w:webHidden/>
              </w:rPr>
              <w:instrText xml:space="preserve"> PAGEREF _Toc162270380 \h </w:instrText>
            </w:r>
            <w:r w:rsidR="00D17AA2">
              <w:rPr>
                <w:noProof/>
                <w:webHidden/>
              </w:rPr>
            </w:r>
            <w:r w:rsidR="00D17AA2">
              <w:rPr>
                <w:noProof/>
                <w:webHidden/>
              </w:rPr>
              <w:fldChar w:fldCharType="separate"/>
            </w:r>
            <w:r w:rsidR="00D17AA2">
              <w:rPr>
                <w:noProof/>
                <w:webHidden/>
              </w:rPr>
              <w:t>13</w:t>
            </w:r>
            <w:r w:rsidR="00D17AA2">
              <w:rPr>
                <w:noProof/>
                <w:webHidden/>
              </w:rPr>
              <w:fldChar w:fldCharType="end"/>
            </w:r>
          </w:hyperlink>
        </w:p>
        <w:p w14:paraId="209CF1D4" w14:textId="5CA86447"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1" w:history="1">
            <w:r w:rsidR="00D17AA2" w:rsidRPr="00713C6B">
              <w:rPr>
                <w:rStyle w:val="Hyperlink"/>
                <w:noProof/>
              </w:rPr>
              <w:t>4.9.</w:t>
            </w:r>
            <w:r w:rsidR="00D17AA2">
              <w:rPr>
                <w:rFonts w:eastAsiaTheme="minorEastAsia"/>
                <w:noProof/>
                <w:kern w:val="2"/>
                <w:sz w:val="24"/>
                <w:szCs w:val="24"/>
                <w:lang w:eastAsia="nl-NL"/>
                <w14:ligatures w14:val="standardContextual"/>
              </w:rPr>
              <w:tab/>
            </w:r>
            <w:r w:rsidR="00D17AA2" w:rsidRPr="00713C6B">
              <w:rPr>
                <w:rStyle w:val="Hyperlink"/>
                <w:noProof/>
              </w:rPr>
              <w:t>Opschortende termijn</w:t>
            </w:r>
            <w:r w:rsidR="00D17AA2">
              <w:rPr>
                <w:noProof/>
                <w:webHidden/>
              </w:rPr>
              <w:tab/>
            </w:r>
            <w:r w:rsidR="00D17AA2">
              <w:rPr>
                <w:noProof/>
                <w:webHidden/>
              </w:rPr>
              <w:fldChar w:fldCharType="begin"/>
            </w:r>
            <w:r w:rsidR="00D17AA2">
              <w:rPr>
                <w:noProof/>
                <w:webHidden/>
              </w:rPr>
              <w:instrText xml:space="preserve"> PAGEREF _Toc162270381 \h </w:instrText>
            </w:r>
            <w:r w:rsidR="00D17AA2">
              <w:rPr>
                <w:noProof/>
                <w:webHidden/>
              </w:rPr>
            </w:r>
            <w:r w:rsidR="00D17AA2">
              <w:rPr>
                <w:noProof/>
                <w:webHidden/>
              </w:rPr>
              <w:fldChar w:fldCharType="separate"/>
            </w:r>
            <w:r w:rsidR="00D17AA2">
              <w:rPr>
                <w:noProof/>
                <w:webHidden/>
              </w:rPr>
              <w:t>13</w:t>
            </w:r>
            <w:r w:rsidR="00D17AA2">
              <w:rPr>
                <w:noProof/>
                <w:webHidden/>
              </w:rPr>
              <w:fldChar w:fldCharType="end"/>
            </w:r>
          </w:hyperlink>
        </w:p>
        <w:p w14:paraId="3FF61680" w14:textId="6EE9C3B2"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2" w:history="1">
            <w:r w:rsidR="00D17AA2" w:rsidRPr="00713C6B">
              <w:rPr>
                <w:rStyle w:val="Hyperlink"/>
                <w:noProof/>
              </w:rPr>
              <w:t>4.10.</w:t>
            </w:r>
            <w:r w:rsidR="00D17AA2">
              <w:rPr>
                <w:rFonts w:eastAsiaTheme="minorEastAsia"/>
                <w:noProof/>
                <w:kern w:val="2"/>
                <w:sz w:val="24"/>
                <w:szCs w:val="24"/>
                <w:lang w:eastAsia="nl-NL"/>
                <w14:ligatures w14:val="standardContextual"/>
              </w:rPr>
              <w:tab/>
            </w:r>
            <w:r w:rsidR="00D17AA2" w:rsidRPr="00713C6B">
              <w:rPr>
                <w:rStyle w:val="Hyperlink"/>
                <w:noProof/>
              </w:rPr>
              <w:t>Gestanddoening</w:t>
            </w:r>
            <w:r w:rsidR="00D17AA2">
              <w:rPr>
                <w:noProof/>
                <w:webHidden/>
              </w:rPr>
              <w:tab/>
            </w:r>
            <w:r w:rsidR="00D17AA2">
              <w:rPr>
                <w:noProof/>
                <w:webHidden/>
              </w:rPr>
              <w:fldChar w:fldCharType="begin"/>
            </w:r>
            <w:r w:rsidR="00D17AA2">
              <w:rPr>
                <w:noProof/>
                <w:webHidden/>
              </w:rPr>
              <w:instrText xml:space="preserve"> PAGEREF _Toc162270382 \h </w:instrText>
            </w:r>
            <w:r w:rsidR="00D17AA2">
              <w:rPr>
                <w:noProof/>
                <w:webHidden/>
              </w:rPr>
            </w:r>
            <w:r w:rsidR="00D17AA2">
              <w:rPr>
                <w:noProof/>
                <w:webHidden/>
              </w:rPr>
              <w:fldChar w:fldCharType="separate"/>
            </w:r>
            <w:r w:rsidR="00D17AA2">
              <w:rPr>
                <w:noProof/>
                <w:webHidden/>
              </w:rPr>
              <w:t>13</w:t>
            </w:r>
            <w:r w:rsidR="00D17AA2">
              <w:rPr>
                <w:noProof/>
                <w:webHidden/>
              </w:rPr>
              <w:fldChar w:fldCharType="end"/>
            </w:r>
          </w:hyperlink>
        </w:p>
        <w:p w14:paraId="5ECA0716" w14:textId="73B72E40"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83" w:history="1">
            <w:r w:rsidR="00D17AA2" w:rsidRPr="00713C6B">
              <w:rPr>
                <w:rStyle w:val="Hyperlink"/>
                <w:noProof/>
              </w:rPr>
              <w:t>5.</w:t>
            </w:r>
            <w:r w:rsidR="00D17AA2">
              <w:rPr>
                <w:rFonts w:eastAsiaTheme="minorEastAsia"/>
                <w:noProof/>
                <w:kern w:val="2"/>
                <w:sz w:val="24"/>
                <w:szCs w:val="24"/>
                <w:lang w:eastAsia="nl-NL"/>
                <w14:ligatures w14:val="standardContextual"/>
              </w:rPr>
              <w:tab/>
            </w:r>
            <w:r w:rsidR="00D17AA2" w:rsidRPr="00713C6B">
              <w:rPr>
                <w:rStyle w:val="Hyperlink"/>
                <w:noProof/>
              </w:rPr>
              <w:t>Overeenkomst en voorwaarden</w:t>
            </w:r>
            <w:r w:rsidR="00D17AA2">
              <w:rPr>
                <w:noProof/>
                <w:webHidden/>
              </w:rPr>
              <w:tab/>
            </w:r>
            <w:r w:rsidR="00D17AA2">
              <w:rPr>
                <w:noProof/>
                <w:webHidden/>
              </w:rPr>
              <w:fldChar w:fldCharType="begin"/>
            </w:r>
            <w:r w:rsidR="00D17AA2">
              <w:rPr>
                <w:noProof/>
                <w:webHidden/>
              </w:rPr>
              <w:instrText xml:space="preserve"> PAGEREF _Toc162270383 \h </w:instrText>
            </w:r>
            <w:r w:rsidR="00D17AA2">
              <w:rPr>
                <w:noProof/>
                <w:webHidden/>
              </w:rPr>
            </w:r>
            <w:r w:rsidR="00D17AA2">
              <w:rPr>
                <w:noProof/>
                <w:webHidden/>
              </w:rPr>
              <w:fldChar w:fldCharType="separate"/>
            </w:r>
            <w:r w:rsidR="00D17AA2">
              <w:rPr>
                <w:noProof/>
                <w:webHidden/>
              </w:rPr>
              <w:t>14</w:t>
            </w:r>
            <w:r w:rsidR="00D17AA2">
              <w:rPr>
                <w:noProof/>
                <w:webHidden/>
              </w:rPr>
              <w:fldChar w:fldCharType="end"/>
            </w:r>
          </w:hyperlink>
        </w:p>
        <w:p w14:paraId="077EC7FD" w14:textId="03EC1E95"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4" w:history="1">
            <w:r w:rsidR="00D17AA2" w:rsidRPr="00713C6B">
              <w:rPr>
                <w:rStyle w:val="Hyperlink"/>
                <w:noProof/>
              </w:rPr>
              <w:t>5.1.</w:t>
            </w:r>
            <w:r w:rsidR="00D17AA2">
              <w:rPr>
                <w:rFonts w:eastAsiaTheme="minorEastAsia"/>
                <w:noProof/>
                <w:kern w:val="2"/>
                <w:sz w:val="24"/>
                <w:szCs w:val="24"/>
                <w:lang w:eastAsia="nl-NL"/>
                <w14:ligatures w14:val="standardContextual"/>
              </w:rPr>
              <w:tab/>
            </w:r>
            <w:r w:rsidR="00D17AA2" w:rsidRPr="00713C6B">
              <w:rPr>
                <w:rStyle w:val="Hyperlink"/>
                <w:noProof/>
              </w:rPr>
              <w:t>Aanvang, duur en verlengingen van de Overeenkomst</w:t>
            </w:r>
            <w:r w:rsidR="00D17AA2">
              <w:rPr>
                <w:noProof/>
                <w:webHidden/>
              </w:rPr>
              <w:tab/>
            </w:r>
            <w:r w:rsidR="00D17AA2">
              <w:rPr>
                <w:noProof/>
                <w:webHidden/>
              </w:rPr>
              <w:fldChar w:fldCharType="begin"/>
            </w:r>
            <w:r w:rsidR="00D17AA2">
              <w:rPr>
                <w:noProof/>
                <w:webHidden/>
              </w:rPr>
              <w:instrText xml:space="preserve"> PAGEREF _Toc162270384 \h </w:instrText>
            </w:r>
            <w:r w:rsidR="00D17AA2">
              <w:rPr>
                <w:noProof/>
                <w:webHidden/>
              </w:rPr>
            </w:r>
            <w:r w:rsidR="00D17AA2">
              <w:rPr>
                <w:noProof/>
                <w:webHidden/>
              </w:rPr>
              <w:fldChar w:fldCharType="separate"/>
            </w:r>
            <w:r w:rsidR="00D17AA2">
              <w:rPr>
                <w:noProof/>
                <w:webHidden/>
              </w:rPr>
              <w:t>14</w:t>
            </w:r>
            <w:r w:rsidR="00D17AA2">
              <w:rPr>
                <w:noProof/>
                <w:webHidden/>
              </w:rPr>
              <w:fldChar w:fldCharType="end"/>
            </w:r>
          </w:hyperlink>
        </w:p>
        <w:p w14:paraId="25CAE517" w14:textId="017E550C"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5" w:history="1">
            <w:r w:rsidR="00D17AA2" w:rsidRPr="00713C6B">
              <w:rPr>
                <w:rStyle w:val="Hyperlink"/>
                <w:noProof/>
              </w:rPr>
              <w:t>5.2.</w:t>
            </w:r>
            <w:r w:rsidR="00D17AA2">
              <w:rPr>
                <w:rFonts w:eastAsiaTheme="minorEastAsia"/>
                <w:noProof/>
                <w:kern w:val="2"/>
                <w:sz w:val="24"/>
                <w:szCs w:val="24"/>
                <w:lang w:eastAsia="nl-NL"/>
                <w14:ligatures w14:val="standardContextual"/>
              </w:rPr>
              <w:tab/>
            </w:r>
            <w:r w:rsidR="00D17AA2" w:rsidRPr="00713C6B">
              <w:rPr>
                <w:rStyle w:val="Hyperlink"/>
                <w:noProof/>
              </w:rPr>
              <w:t>Algemene inkoopvoorwaarden</w:t>
            </w:r>
            <w:r w:rsidR="00D17AA2">
              <w:rPr>
                <w:noProof/>
                <w:webHidden/>
              </w:rPr>
              <w:tab/>
            </w:r>
            <w:r w:rsidR="00D17AA2">
              <w:rPr>
                <w:noProof/>
                <w:webHidden/>
              </w:rPr>
              <w:fldChar w:fldCharType="begin"/>
            </w:r>
            <w:r w:rsidR="00D17AA2">
              <w:rPr>
                <w:noProof/>
                <w:webHidden/>
              </w:rPr>
              <w:instrText xml:space="preserve"> PAGEREF _Toc162270385 \h </w:instrText>
            </w:r>
            <w:r w:rsidR="00D17AA2">
              <w:rPr>
                <w:noProof/>
                <w:webHidden/>
              </w:rPr>
            </w:r>
            <w:r w:rsidR="00D17AA2">
              <w:rPr>
                <w:noProof/>
                <w:webHidden/>
              </w:rPr>
              <w:fldChar w:fldCharType="separate"/>
            </w:r>
            <w:r w:rsidR="00D17AA2">
              <w:rPr>
                <w:noProof/>
                <w:webHidden/>
              </w:rPr>
              <w:t>14</w:t>
            </w:r>
            <w:r w:rsidR="00D17AA2">
              <w:rPr>
                <w:noProof/>
                <w:webHidden/>
              </w:rPr>
              <w:fldChar w:fldCharType="end"/>
            </w:r>
          </w:hyperlink>
        </w:p>
        <w:p w14:paraId="73C37553" w14:textId="7106DF8B" w:rsidR="00D17AA2" w:rsidRDefault="00595656">
          <w:pPr>
            <w:pStyle w:val="Inhopg2"/>
            <w:tabs>
              <w:tab w:val="left" w:pos="960"/>
              <w:tab w:val="right" w:leader="dot" w:pos="9016"/>
            </w:tabs>
            <w:rPr>
              <w:rFonts w:eastAsiaTheme="minorEastAsia"/>
              <w:noProof/>
              <w:kern w:val="2"/>
              <w:sz w:val="24"/>
              <w:szCs w:val="24"/>
              <w:lang w:eastAsia="nl-NL"/>
              <w14:ligatures w14:val="standardContextual"/>
            </w:rPr>
          </w:pPr>
          <w:hyperlink w:anchor="_Toc162270386" w:history="1">
            <w:r w:rsidR="00D17AA2" w:rsidRPr="00713C6B">
              <w:rPr>
                <w:rStyle w:val="Hyperlink"/>
                <w:noProof/>
              </w:rPr>
              <w:t>5.3.</w:t>
            </w:r>
            <w:r w:rsidR="00D17AA2">
              <w:rPr>
                <w:rFonts w:eastAsiaTheme="minorEastAsia"/>
                <w:noProof/>
                <w:kern w:val="2"/>
                <w:sz w:val="24"/>
                <w:szCs w:val="24"/>
                <w:lang w:eastAsia="nl-NL"/>
                <w14:ligatures w14:val="standardContextual"/>
              </w:rPr>
              <w:tab/>
            </w:r>
            <w:r w:rsidR="00D17AA2" w:rsidRPr="00713C6B">
              <w:rPr>
                <w:rStyle w:val="Hyperlink"/>
                <w:noProof/>
              </w:rPr>
              <w:t>Contractdocumenten en volgorde van belangrijkheid</w:t>
            </w:r>
            <w:r w:rsidR="00D17AA2">
              <w:rPr>
                <w:noProof/>
                <w:webHidden/>
              </w:rPr>
              <w:tab/>
            </w:r>
            <w:r w:rsidR="00D17AA2">
              <w:rPr>
                <w:noProof/>
                <w:webHidden/>
              </w:rPr>
              <w:fldChar w:fldCharType="begin"/>
            </w:r>
            <w:r w:rsidR="00D17AA2">
              <w:rPr>
                <w:noProof/>
                <w:webHidden/>
              </w:rPr>
              <w:instrText xml:space="preserve"> PAGEREF _Toc162270386 \h </w:instrText>
            </w:r>
            <w:r w:rsidR="00D17AA2">
              <w:rPr>
                <w:noProof/>
                <w:webHidden/>
              </w:rPr>
            </w:r>
            <w:r w:rsidR="00D17AA2">
              <w:rPr>
                <w:noProof/>
                <w:webHidden/>
              </w:rPr>
              <w:fldChar w:fldCharType="separate"/>
            </w:r>
            <w:r w:rsidR="00D17AA2">
              <w:rPr>
                <w:noProof/>
                <w:webHidden/>
              </w:rPr>
              <w:t>14</w:t>
            </w:r>
            <w:r w:rsidR="00D17AA2">
              <w:rPr>
                <w:noProof/>
                <w:webHidden/>
              </w:rPr>
              <w:fldChar w:fldCharType="end"/>
            </w:r>
          </w:hyperlink>
        </w:p>
        <w:p w14:paraId="2C78E66B" w14:textId="502171A8" w:rsidR="00D17AA2" w:rsidRDefault="00595656">
          <w:pPr>
            <w:pStyle w:val="Inhopg1"/>
            <w:tabs>
              <w:tab w:val="left" w:pos="440"/>
            </w:tabs>
            <w:rPr>
              <w:rFonts w:eastAsiaTheme="minorEastAsia"/>
              <w:noProof/>
              <w:kern w:val="2"/>
              <w:sz w:val="24"/>
              <w:szCs w:val="24"/>
              <w:lang w:eastAsia="nl-NL"/>
              <w14:ligatures w14:val="standardContextual"/>
            </w:rPr>
          </w:pPr>
          <w:hyperlink w:anchor="_Toc162270387" w:history="1">
            <w:r w:rsidR="00D17AA2" w:rsidRPr="00713C6B">
              <w:rPr>
                <w:rStyle w:val="Hyperlink"/>
                <w:noProof/>
              </w:rPr>
              <w:t>6.</w:t>
            </w:r>
            <w:r w:rsidR="00D17AA2">
              <w:rPr>
                <w:rFonts w:eastAsiaTheme="minorEastAsia"/>
                <w:noProof/>
                <w:kern w:val="2"/>
                <w:sz w:val="24"/>
                <w:szCs w:val="24"/>
                <w:lang w:eastAsia="nl-NL"/>
                <w14:ligatures w14:val="standardContextual"/>
              </w:rPr>
              <w:tab/>
            </w:r>
            <w:r w:rsidR="00D17AA2" w:rsidRPr="00713C6B">
              <w:rPr>
                <w:rStyle w:val="Hyperlink"/>
                <w:noProof/>
              </w:rPr>
              <w:t>Bijlagen bij de Aanbesteding</w:t>
            </w:r>
            <w:r w:rsidR="00D17AA2">
              <w:rPr>
                <w:noProof/>
                <w:webHidden/>
              </w:rPr>
              <w:tab/>
            </w:r>
            <w:r w:rsidR="00D17AA2">
              <w:rPr>
                <w:noProof/>
                <w:webHidden/>
              </w:rPr>
              <w:fldChar w:fldCharType="begin"/>
            </w:r>
            <w:r w:rsidR="00D17AA2">
              <w:rPr>
                <w:noProof/>
                <w:webHidden/>
              </w:rPr>
              <w:instrText xml:space="preserve"> PAGEREF _Toc162270387 \h </w:instrText>
            </w:r>
            <w:r w:rsidR="00D17AA2">
              <w:rPr>
                <w:noProof/>
                <w:webHidden/>
              </w:rPr>
            </w:r>
            <w:r w:rsidR="00D17AA2">
              <w:rPr>
                <w:noProof/>
                <w:webHidden/>
              </w:rPr>
              <w:fldChar w:fldCharType="separate"/>
            </w:r>
            <w:r w:rsidR="00D17AA2">
              <w:rPr>
                <w:noProof/>
                <w:webHidden/>
              </w:rPr>
              <w:t>15</w:t>
            </w:r>
            <w:r w:rsidR="00D17AA2">
              <w:rPr>
                <w:noProof/>
                <w:webHidden/>
              </w:rPr>
              <w:fldChar w:fldCharType="end"/>
            </w:r>
          </w:hyperlink>
        </w:p>
        <w:p w14:paraId="68B567A6" w14:textId="352C54B0" w:rsidR="00B62E9B" w:rsidRDefault="00B62E9B">
          <w:r>
            <w:rPr>
              <w:b/>
              <w:bCs/>
            </w:rPr>
            <w:fldChar w:fldCharType="end"/>
          </w:r>
        </w:p>
      </w:sdtContent>
    </w:sdt>
    <w:p w14:paraId="5BA92330" w14:textId="6872879D" w:rsidR="00B62E9B" w:rsidRDefault="00B62E9B">
      <w:pPr>
        <w:rPr>
          <w:rFonts w:cstheme="minorHAnsi"/>
          <w:sz w:val="20"/>
          <w:szCs w:val="20"/>
          <w:highlight w:val="yellow"/>
        </w:rPr>
      </w:pPr>
      <w:r>
        <w:rPr>
          <w:rFonts w:cstheme="minorHAnsi"/>
          <w:sz w:val="20"/>
          <w:szCs w:val="20"/>
          <w:highlight w:val="yellow"/>
        </w:rPr>
        <w:br w:type="page"/>
      </w:r>
    </w:p>
    <w:p w14:paraId="78D61775" w14:textId="3C85CEF5" w:rsidR="00B62E9B" w:rsidRDefault="00B62E9B" w:rsidP="00B62E9B">
      <w:pPr>
        <w:pStyle w:val="Kop1"/>
      </w:pPr>
      <w:bookmarkStart w:id="0" w:name="_Toc162270348"/>
      <w:r>
        <w:lastRenderedPageBreak/>
        <w:t>Definities</w:t>
      </w:r>
      <w:bookmarkEnd w:id="0"/>
    </w:p>
    <w:p w14:paraId="66B503C4" w14:textId="58821A63" w:rsidR="00B62E9B" w:rsidRPr="00B62E9B" w:rsidRDefault="00B62E9B" w:rsidP="00B62E9B">
      <w:pPr>
        <w:rPr>
          <w:rFonts w:cstheme="minorHAnsi"/>
          <w:b/>
          <w:sz w:val="20"/>
          <w:szCs w:val="20"/>
        </w:rPr>
      </w:pPr>
      <w:r>
        <w:rPr>
          <w:rFonts w:cstheme="minorHAnsi"/>
          <w:b/>
          <w:sz w:val="16"/>
          <w:szCs w:val="16"/>
        </w:rPr>
        <w:br/>
      </w:r>
      <w:r w:rsidRPr="00B62E9B">
        <w:rPr>
          <w:rFonts w:cstheme="minorHAnsi"/>
          <w:b/>
          <w:sz w:val="20"/>
          <w:szCs w:val="20"/>
        </w:rPr>
        <w:t>Aanbestedende dienst</w:t>
      </w:r>
      <w:r w:rsidRPr="00B62E9B">
        <w:rPr>
          <w:rFonts w:cstheme="minorHAnsi"/>
          <w:b/>
          <w:sz w:val="20"/>
          <w:szCs w:val="20"/>
        </w:rPr>
        <w:tab/>
      </w:r>
      <w:r w:rsidRPr="00B62E9B">
        <w:rPr>
          <w:rFonts w:cstheme="minorHAnsi"/>
          <w:b/>
          <w:sz w:val="20"/>
          <w:szCs w:val="20"/>
        </w:rPr>
        <w:tab/>
      </w:r>
      <w:r w:rsidRPr="00B62E9B">
        <w:rPr>
          <w:rFonts w:cstheme="minorHAnsi"/>
          <w:sz w:val="20"/>
          <w:szCs w:val="20"/>
        </w:rPr>
        <w:t>De gemeente Voorne aan Zee</w:t>
      </w:r>
    </w:p>
    <w:p w14:paraId="19E81958" w14:textId="79537F4F" w:rsidR="00B62E9B" w:rsidRDefault="00B62E9B" w:rsidP="00B62E9B">
      <w:pPr>
        <w:rPr>
          <w:rFonts w:cstheme="minorHAnsi"/>
          <w:sz w:val="20"/>
          <w:szCs w:val="20"/>
        </w:rPr>
      </w:pPr>
      <w:r w:rsidRPr="00B62E9B">
        <w:rPr>
          <w:rFonts w:cstheme="minorHAnsi"/>
          <w:b/>
          <w:sz w:val="20"/>
          <w:szCs w:val="20"/>
        </w:rPr>
        <w:t>Aanbestedingsleidraad</w:t>
      </w:r>
      <w:r>
        <w:rPr>
          <w:rFonts w:cstheme="minorHAnsi"/>
          <w:b/>
          <w:sz w:val="20"/>
          <w:szCs w:val="20"/>
        </w:rPr>
        <w:tab/>
      </w:r>
      <w:r>
        <w:rPr>
          <w:rFonts w:cstheme="minorHAnsi"/>
          <w:b/>
          <w:sz w:val="20"/>
          <w:szCs w:val="20"/>
        </w:rPr>
        <w:tab/>
      </w:r>
      <w:r w:rsidRPr="00B62E9B">
        <w:rPr>
          <w:rFonts w:cstheme="minorHAnsi"/>
          <w:sz w:val="20"/>
          <w:szCs w:val="20"/>
        </w:rPr>
        <w:t xml:space="preserve">Dit document inclusief de opgenomen bijlagen van Aanbestedende dienst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op basis waarvan de geïnteresseerden</w:t>
      </w:r>
      <w:r w:rsidR="008410FE">
        <w:rPr>
          <w:rFonts w:cstheme="minorHAnsi"/>
          <w:sz w:val="20"/>
          <w:szCs w:val="20"/>
        </w:rPr>
        <w:t xml:space="preserve"> of genodigden</w:t>
      </w:r>
      <w:r w:rsidRPr="00B62E9B">
        <w:rPr>
          <w:rFonts w:cstheme="minorHAnsi"/>
          <w:sz w:val="20"/>
          <w:szCs w:val="20"/>
        </w:rPr>
        <w:t xml:space="preserve"> worden uitgenodigd </w:t>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r>
      <w:r w:rsidRPr="00B62E9B">
        <w:rPr>
          <w:rFonts w:cstheme="minorHAnsi"/>
          <w:sz w:val="20"/>
          <w:szCs w:val="20"/>
        </w:rPr>
        <w:t xml:space="preserve">om een </w:t>
      </w:r>
      <w:r>
        <w:rPr>
          <w:rFonts w:cstheme="minorHAnsi"/>
          <w:sz w:val="20"/>
          <w:szCs w:val="20"/>
        </w:rPr>
        <w:tab/>
      </w:r>
      <w:r w:rsidR="008410FE">
        <w:rPr>
          <w:rFonts w:cstheme="minorHAnsi"/>
          <w:sz w:val="20"/>
          <w:szCs w:val="20"/>
        </w:rPr>
        <w:t>i</w:t>
      </w:r>
      <w:r w:rsidRPr="00B62E9B">
        <w:rPr>
          <w:rFonts w:cstheme="minorHAnsi"/>
          <w:sz w:val="20"/>
          <w:szCs w:val="20"/>
        </w:rPr>
        <w:t>nschrijving uit te brengen.</w:t>
      </w:r>
    </w:p>
    <w:p w14:paraId="19E0737B" w14:textId="27D51C65" w:rsidR="00B62E9B" w:rsidRDefault="00B62E9B" w:rsidP="00B62E9B">
      <w:pPr>
        <w:rPr>
          <w:rFonts w:cstheme="minorHAnsi"/>
          <w:sz w:val="20"/>
          <w:szCs w:val="20"/>
        </w:rPr>
      </w:pPr>
      <w:r w:rsidRPr="00B62E9B">
        <w:rPr>
          <w:rFonts w:cstheme="minorHAnsi"/>
          <w:b/>
          <w:sz w:val="20"/>
          <w:szCs w:val="20"/>
        </w:rPr>
        <w:t>BPKV</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Beste Prijs Kwaliteit Verhouding</w:t>
      </w:r>
    </w:p>
    <w:p w14:paraId="3E1EF4FF" w14:textId="44E0D04B" w:rsidR="00AB769A" w:rsidRPr="00AB769A" w:rsidRDefault="00AB769A" w:rsidP="00B62E9B">
      <w:pPr>
        <w:rPr>
          <w:rFonts w:cstheme="minorHAnsi"/>
          <w:b/>
          <w:bCs/>
          <w:sz w:val="20"/>
          <w:szCs w:val="20"/>
        </w:rPr>
      </w:pPr>
      <w:r w:rsidRPr="00AB769A">
        <w:rPr>
          <w:rFonts w:cstheme="minorHAnsi"/>
          <w:b/>
          <w:bCs/>
          <w:sz w:val="20"/>
          <w:szCs w:val="20"/>
        </w:rPr>
        <w:t>E- Factuur</w:t>
      </w:r>
      <w:r>
        <w:rPr>
          <w:rFonts w:cstheme="minorHAnsi"/>
          <w:b/>
          <w:bCs/>
          <w:sz w:val="20"/>
          <w:szCs w:val="20"/>
        </w:rPr>
        <w:tab/>
      </w:r>
      <w:r>
        <w:rPr>
          <w:rFonts w:cstheme="minorHAnsi"/>
          <w:b/>
          <w:bCs/>
          <w:sz w:val="20"/>
          <w:szCs w:val="20"/>
        </w:rPr>
        <w:tab/>
      </w:r>
      <w:r>
        <w:rPr>
          <w:rFonts w:cstheme="minorHAnsi"/>
          <w:b/>
          <w:bCs/>
          <w:sz w:val="20"/>
          <w:szCs w:val="20"/>
        </w:rPr>
        <w:tab/>
      </w:r>
      <w:r w:rsidR="00CA41A9">
        <w:rPr>
          <w:rFonts w:cstheme="minorHAnsi"/>
          <w:sz w:val="20"/>
          <w:szCs w:val="20"/>
        </w:rPr>
        <w:t>E</w:t>
      </w:r>
      <w:r w:rsidR="00CA41A9" w:rsidRPr="00AB769A">
        <w:rPr>
          <w:rFonts w:cstheme="minorHAnsi"/>
          <w:sz w:val="20"/>
          <w:szCs w:val="20"/>
        </w:rPr>
        <w:t xml:space="preserve">en </w:t>
      </w:r>
      <w:r w:rsidRPr="00AB769A">
        <w:rPr>
          <w:rFonts w:cstheme="minorHAnsi"/>
          <w:sz w:val="20"/>
          <w:szCs w:val="20"/>
        </w:rPr>
        <w:t>gestructureerd elektronisch bestand, waarbij: alle gegevens altijd op</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AB769A">
        <w:rPr>
          <w:rFonts w:cstheme="minorHAnsi"/>
          <w:sz w:val="20"/>
          <w:szCs w:val="20"/>
        </w:rPr>
        <w:t xml:space="preserve">een vaste plek in het bestand staan en hun eigen betekenis hebben. Een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AB769A">
        <w:rPr>
          <w:rFonts w:cstheme="minorHAnsi"/>
          <w:sz w:val="20"/>
          <w:szCs w:val="20"/>
        </w:rPr>
        <w:t xml:space="preserve">e-factuur kan vanuit het ene geautomatiseerde systeem elektronisch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AB769A">
        <w:rPr>
          <w:rFonts w:cstheme="minorHAnsi"/>
          <w:sz w:val="20"/>
          <w:szCs w:val="20"/>
        </w:rPr>
        <w:t>worden verwerkt in het andere systeem.</w:t>
      </w:r>
    </w:p>
    <w:p w14:paraId="00DD97EA" w14:textId="4188EC8B" w:rsidR="00B62E9B" w:rsidRPr="00B62E9B" w:rsidRDefault="00B62E9B" w:rsidP="00B62E9B">
      <w:pPr>
        <w:rPr>
          <w:rFonts w:cstheme="minorHAnsi"/>
          <w:sz w:val="20"/>
          <w:szCs w:val="20"/>
        </w:rPr>
      </w:pPr>
      <w:r w:rsidRPr="00B62E9B">
        <w:rPr>
          <w:rFonts w:cstheme="minorHAnsi"/>
          <w:b/>
          <w:sz w:val="20"/>
          <w:szCs w:val="20"/>
        </w:rPr>
        <w:t>EMVI</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Economisch Meest Voordelige Inschrijving</w:t>
      </w:r>
    </w:p>
    <w:p w14:paraId="49D179DC" w14:textId="1347E500" w:rsidR="00B62E9B" w:rsidRDefault="00B62E9B" w:rsidP="00B62E9B">
      <w:pPr>
        <w:rPr>
          <w:rFonts w:cstheme="minorHAnsi"/>
          <w:sz w:val="20"/>
          <w:szCs w:val="20"/>
        </w:rPr>
      </w:pPr>
      <w:r w:rsidRPr="00B62E9B">
        <w:rPr>
          <w:rFonts w:cstheme="minorHAnsi"/>
          <w:b/>
          <w:sz w:val="20"/>
          <w:szCs w:val="20"/>
        </w:rPr>
        <w:t>Gemeente</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De gemeente </w:t>
      </w:r>
      <w:r>
        <w:rPr>
          <w:rFonts w:cstheme="minorHAnsi"/>
          <w:sz w:val="20"/>
          <w:szCs w:val="20"/>
        </w:rPr>
        <w:t>Voorne aan Zee</w:t>
      </w:r>
    </w:p>
    <w:p w14:paraId="573493A0" w14:textId="7B89BA44" w:rsidR="00AB769A" w:rsidRPr="00B62E9B" w:rsidRDefault="00AB769A" w:rsidP="00B62E9B">
      <w:pPr>
        <w:rPr>
          <w:rFonts w:cstheme="minorHAnsi"/>
          <w:b/>
          <w:bCs/>
          <w:sz w:val="20"/>
          <w:szCs w:val="20"/>
        </w:rPr>
      </w:pPr>
      <w:r w:rsidRPr="00AB769A">
        <w:rPr>
          <w:rFonts w:cstheme="minorHAnsi"/>
          <w:b/>
          <w:bCs/>
          <w:sz w:val="20"/>
          <w:szCs w:val="20"/>
        </w:rPr>
        <w:t xml:space="preserve">Geïnteresseerde </w:t>
      </w:r>
      <w:r w:rsidRPr="00AB769A">
        <w:rPr>
          <w:rFonts w:cstheme="minorHAnsi"/>
          <w:b/>
          <w:bCs/>
          <w:sz w:val="20"/>
          <w:szCs w:val="20"/>
        </w:rPr>
        <w:tab/>
      </w:r>
      <w:r>
        <w:rPr>
          <w:rFonts w:cstheme="minorHAnsi"/>
          <w:sz w:val="20"/>
          <w:szCs w:val="20"/>
        </w:rPr>
        <w:tab/>
      </w:r>
      <w:r>
        <w:rPr>
          <w:rFonts w:cstheme="minorHAnsi"/>
          <w:sz w:val="20"/>
          <w:szCs w:val="20"/>
        </w:rPr>
        <w:tab/>
      </w:r>
      <w:r w:rsidR="00CA41A9">
        <w:rPr>
          <w:rFonts w:cstheme="minorHAnsi"/>
          <w:sz w:val="20"/>
          <w:szCs w:val="20"/>
        </w:rPr>
        <w:t>P</w:t>
      </w:r>
      <w:r w:rsidR="00CA41A9" w:rsidRPr="00AB769A">
        <w:rPr>
          <w:rFonts w:cstheme="minorHAnsi"/>
          <w:sz w:val="20"/>
          <w:szCs w:val="20"/>
        </w:rPr>
        <w:t xml:space="preserve">otentiële </w:t>
      </w:r>
      <w:r w:rsidR="008410FE">
        <w:rPr>
          <w:rFonts w:cstheme="minorHAnsi"/>
          <w:sz w:val="20"/>
          <w:szCs w:val="20"/>
        </w:rPr>
        <w:t>Inschrijver,</w:t>
      </w:r>
      <w:r w:rsidRPr="00AB769A">
        <w:rPr>
          <w:rFonts w:cstheme="minorHAnsi"/>
          <w:sz w:val="20"/>
          <w:szCs w:val="20"/>
        </w:rPr>
        <w:t xml:space="preserve"> die </w:t>
      </w:r>
      <w:r w:rsidR="008410FE">
        <w:rPr>
          <w:rFonts w:cstheme="minorHAnsi"/>
          <w:sz w:val="20"/>
          <w:szCs w:val="20"/>
        </w:rPr>
        <w:t xml:space="preserve">is uitgenodigd voor een meervoudig </w:t>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t xml:space="preserve">onderhandse procedure of die op enige wijze interesse heeft getoond in </w:t>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t xml:space="preserve">een openbare procedure </w:t>
      </w:r>
      <w:r w:rsidRPr="00AB769A">
        <w:rPr>
          <w:rFonts w:cstheme="minorHAnsi"/>
          <w:sz w:val="20"/>
          <w:szCs w:val="20"/>
        </w:rPr>
        <w:t xml:space="preserve">(bijvoorbeeld door het downloaden van </w:t>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r>
      <w:r w:rsidR="008410FE">
        <w:rPr>
          <w:rFonts w:cstheme="minorHAnsi"/>
          <w:sz w:val="20"/>
          <w:szCs w:val="20"/>
        </w:rPr>
        <w:tab/>
      </w:r>
      <w:r w:rsidRPr="00AB769A">
        <w:rPr>
          <w:rFonts w:cstheme="minorHAnsi"/>
          <w:sz w:val="20"/>
          <w:szCs w:val="20"/>
        </w:rPr>
        <w:t>Aanbestedingsstukken).</w:t>
      </w:r>
    </w:p>
    <w:p w14:paraId="05858762" w14:textId="698A30C8" w:rsidR="00B62E9B" w:rsidRDefault="00B62E9B" w:rsidP="00B62E9B">
      <w:pPr>
        <w:rPr>
          <w:rFonts w:cstheme="minorHAnsi"/>
          <w:sz w:val="20"/>
          <w:szCs w:val="20"/>
        </w:rPr>
      </w:pPr>
      <w:r w:rsidRPr="00B62E9B">
        <w:rPr>
          <w:rFonts w:cstheme="minorHAnsi"/>
          <w:b/>
          <w:sz w:val="20"/>
          <w:szCs w:val="20"/>
        </w:rPr>
        <w:t>Inschrijver</w:t>
      </w:r>
      <w:r w:rsidR="008410FE">
        <w:rPr>
          <w:rFonts w:cstheme="minorHAnsi"/>
          <w:b/>
          <w:sz w:val="20"/>
          <w:szCs w:val="20"/>
        </w:rPr>
        <w:t>s</w:t>
      </w:r>
      <w:r>
        <w:rPr>
          <w:rFonts w:cstheme="minorHAnsi"/>
          <w:b/>
          <w:sz w:val="20"/>
          <w:szCs w:val="20"/>
        </w:rPr>
        <w:t xml:space="preserve"> </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De ondernemingen die op basis van de aanbestedingsdocumenten een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Inschrijving doe</w:t>
      </w:r>
      <w:r w:rsidR="008410FE">
        <w:rPr>
          <w:rFonts w:cstheme="minorHAnsi"/>
          <w:sz w:val="20"/>
          <w:szCs w:val="20"/>
        </w:rPr>
        <w:t>t</w:t>
      </w:r>
      <w:r w:rsidRPr="00B62E9B">
        <w:rPr>
          <w:rFonts w:cstheme="minorHAnsi"/>
          <w:sz w:val="20"/>
          <w:szCs w:val="20"/>
        </w:rPr>
        <w:t xml:space="preserve"> via </w:t>
      </w:r>
      <w:proofErr w:type="spellStart"/>
      <w:r w:rsidRPr="00B62E9B">
        <w:rPr>
          <w:rFonts w:cstheme="minorHAnsi"/>
          <w:sz w:val="20"/>
          <w:szCs w:val="20"/>
        </w:rPr>
        <w:t>TenderNed</w:t>
      </w:r>
      <w:proofErr w:type="spellEnd"/>
      <w:r w:rsidRPr="00B62E9B">
        <w:rPr>
          <w:rFonts w:cstheme="minorHAnsi"/>
          <w:sz w:val="20"/>
          <w:szCs w:val="20"/>
        </w:rPr>
        <w:t xml:space="preserve"> om in aanmerking te komen voor </w:t>
      </w:r>
      <w:r>
        <w:rPr>
          <w:rFonts w:cstheme="minorHAnsi"/>
          <w:sz w:val="20"/>
          <w:szCs w:val="20"/>
        </w:rPr>
        <w:tab/>
      </w:r>
      <w:r w:rsidR="008410FE">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de af te sluiten overeenkomst.</w:t>
      </w:r>
    </w:p>
    <w:p w14:paraId="1B35F7A5" w14:textId="2981F44B" w:rsidR="00B62E9B" w:rsidRDefault="00B62E9B" w:rsidP="00B62E9B">
      <w:pPr>
        <w:rPr>
          <w:rFonts w:cstheme="minorHAnsi"/>
          <w:sz w:val="20"/>
          <w:szCs w:val="20"/>
        </w:rPr>
      </w:pPr>
      <w:r w:rsidRPr="00B62E9B">
        <w:rPr>
          <w:rFonts w:cstheme="minorHAnsi"/>
          <w:b/>
          <w:sz w:val="20"/>
          <w:szCs w:val="20"/>
        </w:rPr>
        <w:t>Inschrijving</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De documenten welke de Inschrijver heeft ingediend bij de Aanbestedende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dienst in het kader van de onderhavige aanbesteding, bestaande uit alle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verplicht in te dienen documenten overeenkomstig het gestelde in de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aanbestedingsleidraad en de eventueel later op verzoek van de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Aanbestedende dienst in te dienen documenten.</w:t>
      </w:r>
    </w:p>
    <w:p w14:paraId="53A0F797" w14:textId="077C14AF" w:rsidR="00B62E9B" w:rsidRPr="00B62E9B" w:rsidRDefault="00B62E9B" w:rsidP="00B62E9B">
      <w:pPr>
        <w:rPr>
          <w:rFonts w:cstheme="minorHAnsi"/>
          <w:sz w:val="20"/>
          <w:szCs w:val="20"/>
        </w:rPr>
      </w:pPr>
      <w:r w:rsidRPr="00B62E9B">
        <w:rPr>
          <w:rFonts w:cstheme="minorHAnsi"/>
          <w:b/>
          <w:sz w:val="20"/>
          <w:szCs w:val="20"/>
        </w:rPr>
        <w:t>Nota van Inlichtingen</w:t>
      </w:r>
      <w:r>
        <w:rPr>
          <w:rFonts w:cstheme="minorHAnsi"/>
          <w:b/>
          <w:sz w:val="20"/>
          <w:szCs w:val="20"/>
        </w:rPr>
        <w:tab/>
      </w:r>
      <w:r>
        <w:rPr>
          <w:rFonts w:cstheme="minorHAnsi"/>
          <w:b/>
          <w:sz w:val="20"/>
          <w:szCs w:val="20"/>
        </w:rPr>
        <w:tab/>
      </w:r>
      <w:r w:rsidRPr="00B62E9B">
        <w:rPr>
          <w:rFonts w:cstheme="minorHAnsi"/>
          <w:sz w:val="20"/>
          <w:szCs w:val="20"/>
        </w:rPr>
        <w:t xml:space="preserve">Het document waarin de vragen van de Inschrijvers en de antwoorden van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de Aanbestedende dienst zijn opgenomen, alsmede eventuele wijzigingen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van het beschrijvend document en de daarbij behorende bijlage(n). Nota’s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van inlichtingen maken onderdeel uit van de uitvraag en prevaleren boven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de aanbestedingsleidraad. Voor zover van toepassing prevaleert een later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verstrekte Nota van Inlichtingen boven een voorgaande.</w:t>
      </w:r>
    </w:p>
    <w:p w14:paraId="61C46EA8" w14:textId="62D209B1" w:rsidR="00B62E9B" w:rsidRPr="00B62E9B" w:rsidRDefault="00B62E9B" w:rsidP="00B62E9B">
      <w:pPr>
        <w:rPr>
          <w:rFonts w:cstheme="minorHAnsi"/>
          <w:sz w:val="20"/>
          <w:szCs w:val="20"/>
        </w:rPr>
      </w:pPr>
      <w:r w:rsidRPr="00B62E9B">
        <w:rPr>
          <w:rFonts w:cstheme="minorHAnsi"/>
          <w:b/>
          <w:sz w:val="20"/>
          <w:szCs w:val="20"/>
        </w:rPr>
        <w:t>Opdracht</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De overheidsopdracht die door middel van deze aanbesteding wordt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aanbesteed.</w:t>
      </w:r>
    </w:p>
    <w:p w14:paraId="4B974EBB" w14:textId="32BE78A8" w:rsidR="00B62E9B" w:rsidRPr="00B62E9B" w:rsidRDefault="00B62E9B" w:rsidP="00B62E9B">
      <w:pPr>
        <w:rPr>
          <w:rFonts w:cstheme="minorHAnsi"/>
          <w:sz w:val="20"/>
          <w:szCs w:val="20"/>
        </w:rPr>
      </w:pPr>
      <w:r w:rsidRPr="00B62E9B">
        <w:rPr>
          <w:rFonts w:cstheme="minorHAnsi"/>
          <w:b/>
          <w:sz w:val="20"/>
          <w:szCs w:val="20"/>
        </w:rPr>
        <w:t>Opdrachtgever</w:t>
      </w:r>
      <w:r>
        <w:rPr>
          <w:rFonts w:cstheme="minorHAnsi"/>
          <w:b/>
          <w:sz w:val="20"/>
          <w:szCs w:val="20"/>
        </w:rPr>
        <w:tab/>
      </w:r>
      <w:r>
        <w:rPr>
          <w:rFonts w:cstheme="minorHAnsi"/>
          <w:b/>
          <w:sz w:val="20"/>
          <w:szCs w:val="20"/>
        </w:rPr>
        <w:tab/>
      </w:r>
      <w:r>
        <w:rPr>
          <w:rFonts w:cstheme="minorHAnsi"/>
          <w:b/>
          <w:sz w:val="20"/>
          <w:szCs w:val="20"/>
        </w:rPr>
        <w:tab/>
      </w:r>
      <w:r>
        <w:rPr>
          <w:rFonts w:cstheme="minorHAnsi"/>
          <w:bCs/>
          <w:sz w:val="20"/>
          <w:szCs w:val="20"/>
        </w:rPr>
        <w:t>De gemeente Voorne aan Zee</w:t>
      </w:r>
      <w:r w:rsidRPr="00B62E9B">
        <w:rPr>
          <w:rFonts w:cstheme="minorHAnsi"/>
          <w:sz w:val="20"/>
          <w:szCs w:val="20"/>
        </w:rPr>
        <w:t xml:space="preserve"> </w:t>
      </w:r>
    </w:p>
    <w:p w14:paraId="0F40533C" w14:textId="1ED4ADAA" w:rsidR="00B62E9B" w:rsidRPr="00B62E9B" w:rsidRDefault="00B62E9B" w:rsidP="00B62E9B">
      <w:pPr>
        <w:rPr>
          <w:rFonts w:cstheme="minorHAnsi"/>
          <w:sz w:val="20"/>
          <w:szCs w:val="20"/>
        </w:rPr>
      </w:pPr>
      <w:r w:rsidRPr="00B62E9B">
        <w:rPr>
          <w:rFonts w:cstheme="minorHAnsi"/>
          <w:b/>
          <w:sz w:val="20"/>
          <w:szCs w:val="20"/>
        </w:rPr>
        <w:t>Opdrachtnemer</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De Inschrijver met wie de Aanbestedende dienst de overeenkomst heeft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gesloten.</w:t>
      </w:r>
    </w:p>
    <w:p w14:paraId="6DAE3CF8" w14:textId="7FA3A00A" w:rsidR="00B62E9B" w:rsidRPr="00B62E9B" w:rsidRDefault="00B62E9B" w:rsidP="00B62E9B">
      <w:pPr>
        <w:rPr>
          <w:rFonts w:cstheme="minorHAnsi"/>
          <w:sz w:val="20"/>
          <w:szCs w:val="20"/>
        </w:rPr>
      </w:pPr>
      <w:r w:rsidRPr="00B62E9B">
        <w:rPr>
          <w:rFonts w:cstheme="minorHAnsi"/>
          <w:b/>
          <w:sz w:val="20"/>
          <w:szCs w:val="20"/>
        </w:rPr>
        <w:t>Overeenkomst</w:t>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 xml:space="preserve">Het document, inclusief </w:t>
      </w:r>
      <w:r w:rsidR="003745F1">
        <w:rPr>
          <w:rFonts w:cstheme="minorHAnsi"/>
          <w:sz w:val="20"/>
          <w:szCs w:val="20"/>
        </w:rPr>
        <w:t>zijn</w:t>
      </w:r>
      <w:r w:rsidR="003745F1" w:rsidRPr="00B62E9B">
        <w:rPr>
          <w:rFonts w:cstheme="minorHAnsi"/>
          <w:sz w:val="20"/>
          <w:szCs w:val="20"/>
        </w:rPr>
        <w:t xml:space="preserve"> </w:t>
      </w:r>
      <w:r w:rsidRPr="00B62E9B">
        <w:rPr>
          <w:rFonts w:cstheme="minorHAnsi"/>
          <w:sz w:val="20"/>
          <w:szCs w:val="20"/>
        </w:rPr>
        <w:t xml:space="preserve">bijlage(n), waarin de afspraken tussen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Opdrachtgever en Opdrachtnemer schriftelijk zijn vastgelegd en door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partijen zijn ondertekend.</w:t>
      </w:r>
    </w:p>
    <w:p w14:paraId="7E7D4AEE" w14:textId="54DB2B17" w:rsidR="00AB769A" w:rsidRPr="00AB769A" w:rsidRDefault="00AB769A" w:rsidP="00B62E9B">
      <w:pPr>
        <w:rPr>
          <w:rFonts w:cstheme="minorHAnsi"/>
          <w:bCs/>
          <w:sz w:val="20"/>
          <w:szCs w:val="20"/>
        </w:rPr>
      </w:pPr>
      <w:proofErr w:type="spellStart"/>
      <w:r>
        <w:rPr>
          <w:rFonts w:cstheme="minorHAnsi"/>
          <w:b/>
          <w:sz w:val="20"/>
          <w:szCs w:val="20"/>
        </w:rPr>
        <w:t>Social</w:t>
      </w:r>
      <w:proofErr w:type="spellEnd"/>
      <w:r>
        <w:rPr>
          <w:rFonts w:cstheme="minorHAnsi"/>
          <w:b/>
          <w:sz w:val="20"/>
          <w:szCs w:val="20"/>
        </w:rPr>
        <w:t xml:space="preserve"> Return</w:t>
      </w:r>
      <w:r>
        <w:rPr>
          <w:rFonts w:cstheme="minorHAnsi"/>
          <w:b/>
          <w:sz w:val="20"/>
          <w:szCs w:val="20"/>
        </w:rPr>
        <w:tab/>
      </w:r>
      <w:r>
        <w:rPr>
          <w:rFonts w:cstheme="minorHAnsi"/>
          <w:b/>
          <w:sz w:val="20"/>
          <w:szCs w:val="20"/>
        </w:rPr>
        <w:tab/>
      </w:r>
      <w:r>
        <w:rPr>
          <w:rFonts w:cstheme="minorHAnsi"/>
          <w:b/>
          <w:sz w:val="20"/>
          <w:szCs w:val="20"/>
        </w:rPr>
        <w:tab/>
      </w:r>
      <w:r w:rsidRPr="00AB769A">
        <w:rPr>
          <w:rFonts w:cstheme="minorHAnsi"/>
          <w:bCs/>
          <w:sz w:val="20"/>
          <w:szCs w:val="20"/>
        </w:rPr>
        <w:t xml:space="preserve">Een aanpak om meer werkgelegenheid te creëren voor mensen met een </w:t>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sidRPr="00AB769A">
        <w:rPr>
          <w:rFonts w:cstheme="minorHAnsi"/>
          <w:bCs/>
          <w:sz w:val="20"/>
          <w:szCs w:val="20"/>
        </w:rPr>
        <w:t xml:space="preserve">afstand tot de arbeidsmarkt door kwetsbare groepen op de arbeidsmarkt te </w:t>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sidRPr="00AB769A">
        <w:rPr>
          <w:rFonts w:cstheme="minorHAnsi"/>
          <w:bCs/>
          <w:sz w:val="20"/>
          <w:szCs w:val="20"/>
        </w:rPr>
        <w:t>betrekken bij de uitvoering van de opdracht. Dit kan door:</w:t>
      </w:r>
      <w:r>
        <w:rPr>
          <w:rFonts w:cstheme="minorHAnsi"/>
          <w:bCs/>
          <w:sz w:val="20"/>
          <w:szCs w:val="20"/>
        </w:rPr>
        <w:br/>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sidRPr="00AB769A">
        <w:rPr>
          <w:rFonts w:cstheme="minorHAnsi"/>
          <w:bCs/>
          <w:sz w:val="20"/>
          <w:szCs w:val="20"/>
        </w:rPr>
        <w:t xml:space="preserve">1. </w:t>
      </w:r>
      <w:r>
        <w:rPr>
          <w:rFonts w:cstheme="minorHAnsi"/>
          <w:bCs/>
          <w:sz w:val="20"/>
          <w:szCs w:val="20"/>
        </w:rPr>
        <w:tab/>
      </w:r>
      <w:r w:rsidR="00CA41A9" w:rsidRPr="00AB769A">
        <w:rPr>
          <w:rFonts w:cstheme="minorHAnsi"/>
          <w:bCs/>
          <w:sz w:val="20"/>
          <w:szCs w:val="20"/>
        </w:rPr>
        <w:t>Een</w:t>
      </w:r>
      <w:r w:rsidRPr="00AB769A">
        <w:rPr>
          <w:rFonts w:cstheme="minorHAnsi"/>
          <w:bCs/>
          <w:sz w:val="20"/>
          <w:szCs w:val="20"/>
        </w:rPr>
        <w:t xml:space="preserve"> deel van de opdracht uit (laten) voeren door mensen met een </w:t>
      </w:r>
      <w:r>
        <w:rPr>
          <w:rFonts w:cstheme="minorHAnsi"/>
          <w:bCs/>
          <w:sz w:val="20"/>
          <w:szCs w:val="20"/>
        </w:rPr>
        <w:lastRenderedPageBreak/>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a</w:t>
      </w:r>
      <w:r w:rsidRPr="00AB769A">
        <w:rPr>
          <w:rFonts w:cstheme="minorHAnsi"/>
          <w:bCs/>
          <w:sz w:val="20"/>
          <w:szCs w:val="20"/>
        </w:rPr>
        <w:t>fstand tot de arbeidsmarkt;</w:t>
      </w:r>
      <w:r>
        <w:rPr>
          <w:rFonts w:cstheme="minorHAnsi"/>
          <w:bCs/>
          <w:sz w:val="20"/>
          <w:szCs w:val="20"/>
        </w:rPr>
        <w:br/>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2.</w:t>
      </w:r>
      <w:r>
        <w:rPr>
          <w:rFonts w:cstheme="minorHAnsi"/>
          <w:bCs/>
          <w:sz w:val="20"/>
          <w:szCs w:val="20"/>
        </w:rPr>
        <w:tab/>
        <w:t xml:space="preserve">Een deel van de opdrachtwaarde investeren in door de gemeente </w:t>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aan te wijzen sociale doelen, zoals bijvoorbeeld arbeidstraining</w:t>
      </w:r>
      <w:r w:rsidR="00F769C2">
        <w:rPr>
          <w:rFonts w:cstheme="minorHAnsi"/>
          <w:bCs/>
          <w:sz w:val="20"/>
          <w:szCs w:val="20"/>
        </w:rPr>
        <w:t xml:space="preserve"> </w:t>
      </w:r>
      <w:r>
        <w:rPr>
          <w:rFonts w:cstheme="minorHAnsi"/>
          <w:bCs/>
          <w:sz w:val="20"/>
          <w:szCs w:val="20"/>
        </w:rPr>
        <w:t xml:space="preserve">en </w:t>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r>
      <w:r>
        <w:rPr>
          <w:rFonts w:cstheme="minorHAnsi"/>
          <w:bCs/>
          <w:sz w:val="20"/>
          <w:szCs w:val="20"/>
        </w:rPr>
        <w:tab/>
        <w:t xml:space="preserve">opleidingstrajecten. </w:t>
      </w:r>
    </w:p>
    <w:p w14:paraId="1C92490B" w14:textId="793D196C" w:rsidR="00B62E9B" w:rsidRPr="00B62E9B" w:rsidRDefault="00B62E9B" w:rsidP="00B62E9B">
      <w:pPr>
        <w:rPr>
          <w:rFonts w:cstheme="minorHAnsi"/>
          <w:sz w:val="20"/>
          <w:szCs w:val="20"/>
        </w:rPr>
      </w:pPr>
      <w:proofErr w:type="spellStart"/>
      <w:r w:rsidRPr="00B62E9B">
        <w:rPr>
          <w:rFonts w:cstheme="minorHAnsi"/>
          <w:b/>
          <w:sz w:val="20"/>
          <w:szCs w:val="20"/>
        </w:rPr>
        <w:t>TenderNed</w:t>
      </w:r>
      <w:proofErr w:type="spellEnd"/>
      <w:r>
        <w:rPr>
          <w:rFonts w:cstheme="minorHAnsi"/>
          <w:b/>
          <w:sz w:val="20"/>
          <w:szCs w:val="20"/>
        </w:rPr>
        <w:tab/>
      </w:r>
      <w:r>
        <w:rPr>
          <w:rFonts w:cstheme="minorHAnsi"/>
          <w:b/>
          <w:sz w:val="20"/>
          <w:szCs w:val="20"/>
        </w:rPr>
        <w:tab/>
      </w:r>
      <w:r>
        <w:rPr>
          <w:rFonts w:cstheme="minorHAnsi"/>
          <w:b/>
          <w:sz w:val="20"/>
          <w:szCs w:val="20"/>
        </w:rPr>
        <w:tab/>
      </w:r>
      <w:proofErr w:type="spellStart"/>
      <w:r w:rsidRPr="00B62E9B">
        <w:rPr>
          <w:rFonts w:cstheme="minorHAnsi"/>
          <w:sz w:val="20"/>
          <w:szCs w:val="20"/>
        </w:rPr>
        <w:t>TenderNed</w:t>
      </w:r>
      <w:proofErr w:type="spellEnd"/>
      <w:r w:rsidRPr="00B62E9B">
        <w:rPr>
          <w:rFonts w:cstheme="minorHAnsi"/>
          <w:sz w:val="20"/>
          <w:szCs w:val="20"/>
        </w:rPr>
        <w:t xml:space="preserve"> is een webapplicatie voor aanbestedingen. Als gevolg van de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invoering de Aanbestedingswet 2012 is het gebruik ervan verplicht voor het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publiceren van aanbestedingen door overheidsdiensten 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ondernemingen, daarnaast beschikt het over een digitale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aanbestedingsfunctie. Voorliggende aanbesteding vind</w:t>
      </w:r>
      <w:r w:rsidR="00CA41A9">
        <w:rPr>
          <w:rFonts w:cstheme="minorHAnsi"/>
          <w:sz w:val="20"/>
          <w:szCs w:val="20"/>
        </w:rPr>
        <w:t>t</w:t>
      </w:r>
      <w:r w:rsidRPr="00B62E9B">
        <w:rPr>
          <w:rFonts w:cstheme="minorHAnsi"/>
          <w:sz w:val="20"/>
          <w:szCs w:val="20"/>
        </w:rPr>
        <w:t xml:space="preserve"> via deze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webapplicatie plaats. De webapplicatie wordt verzorgd door het ministerie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van Economische Zaken. Alle communicatie tussen geïnteresseerden en </w:t>
      </w:r>
      <w:r>
        <w:rPr>
          <w:rFonts w:cstheme="minorHAnsi"/>
          <w:sz w:val="20"/>
          <w:szCs w:val="20"/>
        </w:rPr>
        <w:tab/>
      </w:r>
      <w:r>
        <w:rPr>
          <w:rFonts w:cstheme="minorHAnsi"/>
          <w:sz w:val="20"/>
          <w:szCs w:val="20"/>
        </w:rPr>
        <w:tab/>
      </w:r>
      <w:r>
        <w:rPr>
          <w:rFonts w:cstheme="minorHAnsi"/>
          <w:sz w:val="20"/>
          <w:szCs w:val="20"/>
        </w:rPr>
        <w:tab/>
      </w:r>
      <w:r>
        <w:rPr>
          <w:rFonts w:cstheme="minorHAnsi"/>
          <w:sz w:val="20"/>
          <w:szCs w:val="20"/>
        </w:rPr>
        <w:tab/>
      </w:r>
      <w:r w:rsidRPr="00B62E9B">
        <w:rPr>
          <w:rFonts w:cstheme="minorHAnsi"/>
          <w:sz w:val="20"/>
          <w:szCs w:val="20"/>
        </w:rPr>
        <w:t xml:space="preserve">Opdrachtgever dient via </w:t>
      </w:r>
      <w:r w:rsidR="003745F1">
        <w:rPr>
          <w:rFonts w:cstheme="minorHAnsi"/>
          <w:sz w:val="20"/>
          <w:szCs w:val="20"/>
        </w:rPr>
        <w:t xml:space="preserve">het </w:t>
      </w:r>
      <w:r w:rsidRPr="00B62E9B">
        <w:rPr>
          <w:rFonts w:cstheme="minorHAnsi"/>
          <w:sz w:val="20"/>
          <w:szCs w:val="20"/>
        </w:rPr>
        <w:t>platform plaats te vinden.</w:t>
      </w:r>
      <w:r w:rsidR="00720A7B">
        <w:rPr>
          <w:rFonts w:cstheme="minorHAnsi"/>
          <w:sz w:val="20"/>
          <w:szCs w:val="20"/>
        </w:rPr>
        <w:t xml:space="preserve"> </w:t>
      </w:r>
      <w:r w:rsidRPr="00B62E9B">
        <w:rPr>
          <w:rFonts w:cstheme="minorHAnsi"/>
          <w:sz w:val="20"/>
          <w:szCs w:val="20"/>
        </w:rPr>
        <w:t xml:space="preserve">Communicatie </w:t>
      </w:r>
      <w:r>
        <w:rPr>
          <w:rFonts w:cstheme="minorHAnsi"/>
          <w:sz w:val="20"/>
          <w:szCs w:val="20"/>
        </w:rPr>
        <w:tab/>
      </w:r>
      <w:r>
        <w:rPr>
          <w:rFonts w:cstheme="minorHAnsi"/>
          <w:sz w:val="20"/>
          <w:szCs w:val="20"/>
        </w:rPr>
        <w:tab/>
      </w:r>
      <w:r>
        <w:rPr>
          <w:rFonts w:cstheme="minorHAnsi"/>
          <w:sz w:val="20"/>
          <w:szCs w:val="20"/>
        </w:rPr>
        <w:tab/>
      </w:r>
      <w:r w:rsidR="00720A7B">
        <w:rPr>
          <w:rFonts w:cstheme="minorHAnsi"/>
          <w:sz w:val="20"/>
          <w:szCs w:val="20"/>
        </w:rPr>
        <w:t xml:space="preserve">                </w:t>
      </w:r>
      <w:r w:rsidRPr="00B62E9B">
        <w:rPr>
          <w:rFonts w:cstheme="minorHAnsi"/>
          <w:sz w:val="20"/>
          <w:szCs w:val="20"/>
        </w:rPr>
        <w:t>buiten dit platform om kan leiden tot uitsluiting van verdere deelname.</w:t>
      </w:r>
    </w:p>
    <w:p w14:paraId="764BBF5F" w14:textId="465F5EAB" w:rsidR="00B62E9B" w:rsidRPr="00B62E9B" w:rsidRDefault="00B62E9B" w:rsidP="00B62E9B">
      <w:pPr>
        <w:rPr>
          <w:rFonts w:cstheme="minorHAnsi"/>
          <w:sz w:val="20"/>
          <w:szCs w:val="20"/>
        </w:rPr>
      </w:pPr>
      <w:r w:rsidRPr="00B62E9B">
        <w:rPr>
          <w:rFonts w:cstheme="minorHAnsi"/>
          <w:b/>
          <w:sz w:val="20"/>
          <w:szCs w:val="20"/>
        </w:rPr>
        <w:t>UEA</w:t>
      </w:r>
      <w:r>
        <w:rPr>
          <w:rFonts w:cstheme="minorHAnsi"/>
          <w:b/>
          <w:sz w:val="20"/>
          <w:szCs w:val="20"/>
        </w:rPr>
        <w:tab/>
      </w:r>
      <w:r>
        <w:rPr>
          <w:rFonts w:cstheme="minorHAnsi"/>
          <w:b/>
          <w:sz w:val="20"/>
          <w:szCs w:val="20"/>
        </w:rPr>
        <w:tab/>
      </w:r>
      <w:r>
        <w:rPr>
          <w:rFonts w:cstheme="minorHAnsi"/>
          <w:b/>
          <w:sz w:val="20"/>
          <w:szCs w:val="20"/>
        </w:rPr>
        <w:tab/>
      </w:r>
      <w:r>
        <w:rPr>
          <w:rFonts w:cstheme="minorHAnsi"/>
          <w:b/>
          <w:sz w:val="20"/>
          <w:szCs w:val="20"/>
        </w:rPr>
        <w:tab/>
      </w:r>
      <w:r w:rsidRPr="00B62E9B">
        <w:rPr>
          <w:rFonts w:cstheme="minorHAnsi"/>
          <w:sz w:val="20"/>
          <w:szCs w:val="20"/>
        </w:rPr>
        <w:t>Uniform Europees Aanbestedingsdocument</w:t>
      </w:r>
    </w:p>
    <w:p w14:paraId="0F860AA9" w14:textId="77777777" w:rsidR="00474161" w:rsidRDefault="00474161">
      <w:pPr>
        <w:rPr>
          <w:rFonts w:eastAsiaTheme="majorEastAsia" w:cstheme="majorBidi"/>
          <w:b/>
          <w:sz w:val="28"/>
          <w:szCs w:val="32"/>
        </w:rPr>
      </w:pPr>
      <w:r>
        <w:br w:type="page"/>
      </w:r>
    </w:p>
    <w:p w14:paraId="2BF23EEA" w14:textId="586E9B37" w:rsidR="00AF1DCC" w:rsidRDefault="00474161" w:rsidP="009231E2">
      <w:pPr>
        <w:pStyle w:val="Kop1"/>
        <w:numPr>
          <w:ilvl w:val="0"/>
          <w:numId w:val="6"/>
        </w:numPr>
        <w:ind w:left="0" w:firstLine="0"/>
      </w:pPr>
      <w:bookmarkStart w:id="1" w:name="_Toc162270349"/>
      <w:r>
        <w:lastRenderedPageBreak/>
        <w:t>Algemene Informatie</w:t>
      </w:r>
      <w:bookmarkEnd w:id="1"/>
    </w:p>
    <w:p w14:paraId="60762438" w14:textId="00A4D910" w:rsidR="00DB3DD9" w:rsidRDefault="00DB3DD9" w:rsidP="00AD495C">
      <w:pPr>
        <w:pStyle w:val="Kop2"/>
        <w:numPr>
          <w:ilvl w:val="1"/>
          <w:numId w:val="6"/>
        </w:numPr>
        <w:ind w:left="426"/>
      </w:pPr>
      <w:bookmarkStart w:id="2" w:name="_Toc162270350"/>
      <w:r>
        <w:t>Algemeen</w:t>
      </w:r>
      <w:bookmarkEnd w:id="2"/>
    </w:p>
    <w:p w14:paraId="44EF85DA" w14:textId="2A50F166" w:rsidR="00FB6C43" w:rsidRPr="001825F1" w:rsidRDefault="00474161" w:rsidP="001825F1">
      <w:pPr>
        <w:pStyle w:val="Geenafstand"/>
        <w:rPr>
          <w:rFonts w:asciiTheme="minorHAnsi" w:hAnsiTheme="minorHAnsi" w:cstheme="minorHAnsi"/>
        </w:rPr>
      </w:pPr>
      <w:r w:rsidRPr="005439E7">
        <w:rPr>
          <w:rFonts w:asciiTheme="minorHAnsi" w:hAnsiTheme="minorHAnsi" w:cstheme="minorHAnsi"/>
        </w:rPr>
        <w:t xml:space="preserve">Voor u ligt de </w:t>
      </w:r>
      <w:r w:rsidR="005B1C53">
        <w:rPr>
          <w:rFonts w:asciiTheme="minorHAnsi" w:hAnsiTheme="minorHAnsi" w:cstheme="minorHAnsi"/>
        </w:rPr>
        <w:t>gunning</w:t>
      </w:r>
      <w:r w:rsidRPr="005439E7">
        <w:rPr>
          <w:rFonts w:asciiTheme="minorHAnsi" w:hAnsiTheme="minorHAnsi" w:cstheme="minorHAnsi"/>
        </w:rPr>
        <w:t xml:space="preserve">sleidraad voor de </w:t>
      </w:r>
      <w:r w:rsidRPr="00B604C9">
        <w:rPr>
          <w:rFonts w:asciiTheme="minorHAnsi" w:hAnsiTheme="minorHAnsi" w:cstheme="minorHAnsi"/>
        </w:rPr>
        <w:t xml:space="preserve">Europese </w:t>
      </w:r>
      <w:r w:rsidR="00BA37B3" w:rsidRPr="00B604C9">
        <w:rPr>
          <w:rFonts w:asciiTheme="minorHAnsi" w:hAnsiTheme="minorHAnsi" w:cstheme="minorHAnsi"/>
        </w:rPr>
        <w:t>openbare</w:t>
      </w:r>
      <w:r w:rsidRPr="00B604C9">
        <w:rPr>
          <w:rFonts w:asciiTheme="minorHAnsi" w:hAnsiTheme="minorHAnsi" w:cstheme="minorHAnsi"/>
        </w:rPr>
        <w:t xml:space="preserve"> </w:t>
      </w:r>
      <w:r w:rsidR="00BA37B3" w:rsidRPr="00BA37B3">
        <w:rPr>
          <w:rFonts w:asciiTheme="minorHAnsi" w:hAnsiTheme="minorHAnsi" w:cstheme="minorHAnsi"/>
        </w:rPr>
        <w:t>aanbesteding</w:t>
      </w:r>
      <w:r w:rsidRPr="005439E7">
        <w:rPr>
          <w:rFonts w:asciiTheme="minorHAnsi" w:hAnsiTheme="minorHAnsi" w:cstheme="minorHAnsi"/>
        </w:rPr>
        <w:t xml:space="preserve"> van de gemeente Voorne aan Zee. </w:t>
      </w:r>
      <w:r w:rsidR="005B1C53">
        <w:rPr>
          <w:rFonts w:asciiTheme="minorHAnsi" w:hAnsiTheme="minorHAnsi" w:cstheme="minorHAnsi"/>
        </w:rPr>
        <w:t xml:space="preserve">U bent uitgenodigd naar aanleiding van de selectieprocedure die u voor deze aanbesteding hebt doorlopen. </w:t>
      </w:r>
      <w:r w:rsidRPr="005439E7">
        <w:rPr>
          <w:rFonts w:asciiTheme="minorHAnsi" w:hAnsiTheme="minorHAnsi" w:cstheme="minorHAnsi"/>
        </w:rPr>
        <w:t xml:space="preserve">Met dit document wordt u uitgenodigd deel te nemen aan de </w:t>
      </w:r>
      <w:r w:rsidR="005B1C53">
        <w:rPr>
          <w:rFonts w:asciiTheme="minorHAnsi" w:hAnsiTheme="minorHAnsi" w:cstheme="minorHAnsi"/>
        </w:rPr>
        <w:t xml:space="preserve">gunningsprocedure </w:t>
      </w:r>
      <w:r w:rsidRPr="005439E7">
        <w:rPr>
          <w:rFonts w:asciiTheme="minorHAnsi" w:hAnsiTheme="minorHAnsi" w:cstheme="minorHAnsi"/>
        </w:rPr>
        <w:t xml:space="preserve">voor het sluiten van een </w:t>
      </w:r>
      <w:r w:rsidR="005B1C53">
        <w:rPr>
          <w:rFonts w:asciiTheme="minorHAnsi" w:hAnsiTheme="minorHAnsi" w:cstheme="minorHAnsi"/>
        </w:rPr>
        <w:t>r</w:t>
      </w:r>
      <w:r w:rsidRPr="005439E7">
        <w:rPr>
          <w:rFonts w:asciiTheme="minorHAnsi" w:hAnsiTheme="minorHAnsi" w:cstheme="minorHAnsi"/>
        </w:rPr>
        <w:t>aam</w:t>
      </w:r>
      <w:r w:rsidR="005B1C53">
        <w:rPr>
          <w:rFonts w:asciiTheme="minorHAnsi" w:hAnsiTheme="minorHAnsi" w:cstheme="minorHAnsi"/>
        </w:rPr>
        <w:t>o</w:t>
      </w:r>
      <w:r w:rsidRPr="005439E7">
        <w:rPr>
          <w:rFonts w:asciiTheme="minorHAnsi" w:hAnsiTheme="minorHAnsi" w:cstheme="minorHAnsi"/>
        </w:rPr>
        <w:t xml:space="preserve">vereenkomst voor </w:t>
      </w:r>
      <w:r w:rsidR="00B604C9">
        <w:rPr>
          <w:rFonts w:asciiTheme="minorHAnsi" w:hAnsiTheme="minorHAnsi" w:cstheme="minorHAnsi"/>
        </w:rPr>
        <w:t xml:space="preserve">het </w:t>
      </w:r>
      <w:r w:rsidR="005B1C53">
        <w:rPr>
          <w:rFonts w:asciiTheme="minorHAnsi" w:hAnsiTheme="minorHAnsi" w:cstheme="minorHAnsi"/>
        </w:rPr>
        <w:t>aanbrengen en onderhouden van asfalt</w:t>
      </w:r>
      <w:r w:rsidR="00B604C9">
        <w:rPr>
          <w:rFonts w:asciiTheme="minorHAnsi" w:hAnsiTheme="minorHAnsi" w:cstheme="minorHAnsi"/>
        </w:rPr>
        <w:t>.</w:t>
      </w:r>
      <w:r w:rsidR="001825F1">
        <w:rPr>
          <w:rFonts w:asciiTheme="minorHAnsi" w:hAnsiTheme="minorHAnsi" w:cstheme="minorHAnsi"/>
        </w:rPr>
        <w:br/>
      </w:r>
    </w:p>
    <w:p w14:paraId="4301DD62" w14:textId="104CAE19" w:rsidR="00DB3DD9" w:rsidRDefault="00474161" w:rsidP="00AD495C">
      <w:pPr>
        <w:pStyle w:val="Kop2"/>
        <w:numPr>
          <w:ilvl w:val="1"/>
          <w:numId w:val="6"/>
        </w:numPr>
        <w:ind w:left="426"/>
      </w:pPr>
      <w:bookmarkStart w:id="3" w:name="_Toc162270351"/>
      <w:r>
        <w:t>Gemeentelijke Organisatie</w:t>
      </w:r>
      <w:bookmarkEnd w:id="3"/>
    </w:p>
    <w:p w14:paraId="37E93076" w14:textId="38053BF8" w:rsidR="00A6303D" w:rsidRDefault="00474161" w:rsidP="00FB6C43">
      <w:pPr>
        <w:rPr>
          <w:rFonts w:cstheme="minorHAnsi"/>
          <w:sz w:val="20"/>
          <w:szCs w:val="20"/>
        </w:rPr>
      </w:pPr>
      <w:r w:rsidRPr="00474161">
        <w:rPr>
          <w:rFonts w:cstheme="minorHAnsi"/>
          <w:sz w:val="20"/>
          <w:szCs w:val="20"/>
        </w:rPr>
        <w:t xml:space="preserve">De gemeente Voorne aan Zee is op 1 januari 2023 ontstaan uit de fusie van de gemeenten Brielle, Hellevoetsluis en Westvoorne. Voorne aan Zee heeft momenteel 73.000 inwoners en </w:t>
      </w:r>
      <w:r w:rsidR="003745F1">
        <w:rPr>
          <w:rFonts w:cstheme="minorHAnsi"/>
          <w:sz w:val="20"/>
          <w:szCs w:val="20"/>
        </w:rPr>
        <w:t xml:space="preserve">een </w:t>
      </w:r>
      <w:r w:rsidRPr="00474161">
        <w:rPr>
          <w:rFonts w:cstheme="minorHAnsi"/>
          <w:sz w:val="20"/>
          <w:szCs w:val="20"/>
        </w:rPr>
        <w:t xml:space="preserve">landoppervlakte van 350 km2. </w:t>
      </w:r>
      <w:r>
        <w:rPr>
          <w:rFonts w:cstheme="minorHAnsi"/>
          <w:sz w:val="20"/>
          <w:szCs w:val="20"/>
        </w:rPr>
        <w:t>De gemeente is onderdeel van de Zuid</w:t>
      </w:r>
      <w:r w:rsidR="00CA41A9">
        <w:rPr>
          <w:rFonts w:cstheme="minorHAnsi"/>
          <w:sz w:val="20"/>
          <w:szCs w:val="20"/>
        </w:rPr>
        <w:t>-</w:t>
      </w:r>
      <w:r>
        <w:rPr>
          <w:rFonts w:cstheme="minorHAnsi"/>
          <w:sz w:val="20"/>
          <w:szCs w:val="20"/>
        </w:rPr>
        <w:t xml:space="preserve">Hollandse eilanden. De gemeente wordt grotendeels </w:t>
      </w:r>
      <w:r w:rsidR="00CA41A9">
        <w:rPr>
          <w:rFonts w:cstheme="minorHAnsi"/>
          <w:sz w:val="20"/>
          <w:szCs w:val="20"/>
        </w:rPr>
        <w:t xml:space="preserve">omringd </w:t>
      </w:r>
      <w:r>
        <w:rPr>
          <w:rFonts w:cstheme="minorHAnsi"/>
          <w:sz w:val="20"/>
          <w:szCs w:val="20"/>
        </w:rPr>
        <w:t xml:space="preserve">door water en kenmerkt zich in zijn duinen, strand, bos en open polders met historische kreken. Naast de natuur heeft de gemeente een rijke historie met eigentijdse, stadse voorzieningen en kent zij in de dorpen, kernen en woonwijken een gemoedelijke sfeer. </w:t>
      </w:r>
    </w:p>
    <w:p w14:paraId="602F96FB" w14:textId="7E49AA1F" w:rsidR="00151875" w:rsidRDefault="00FB6C43" w:rsidP="00FB6C43">
      <w:pPr>
        <w:rPr>
          <w:rFonts w:cstheme="minorHAnsi"/>
          <w:sz w:val="20"/>
          <w:szCs w:val="20"/>
        </w:rPr>
      </w:pPr>
      <w:r>
        <w:rPr>
          <w:rFonts w:cstheme="minorHAnsi"/>
          <w:sz w:val="20"/>
          <w:szCs w:val="20"/>
        </w:rPr>
        <w:t xml:space="preserve">Deze opdracht wordt door de afdeling </w:t>
      </w:r>
      <w:r w:rsidR="00B604C9">
        <w:rPr>
          <w:rFonts w:cstheme="minorHAnsi"/>
          <w:sz w:val="20"/>
          <w:szCs w:val="20"/>
        </w:rPr>
        <w:t>R</w:t>
      </w:r>
      <w:r w:rsidR="00CA41A9">
        <w:rPr>
          <w:rFonts w:cstheme="minorHAnsi"/>
          <w:sz w:val="20"/>
          <w:szCs w:val="20"/>
        </w:rPr>
        <w:t xml:space="preserve">uimtelijk </w:t>
      </w:r>
      <w:r w:rsidR="00B604C9">
        <w:rPr>
          <w:rFonts w:cstheme="minorHAnsi"/>
          <w:sz w:val="20"/>
          <w:szCs w:val="20"/>
        </w:rPr>
        <w:t>B</w:t>
      </w:r>
      <w:r w:rsidR="00CA41A9">
        <w:rPr>
          <w:rFonts w:cstheme="minorHAnsi"/>
          <w:sz w:val="20"/>
          <w:szCs w:val="20"/>
        </w:rPr>
        <w:t xml:space="preserve">eheer en </w:t>
      </w:r>
      <w:r w:rsidR="00B604C9">
        <w:rPr>
          <w:rFonts w:cstheme="minorHAnsi"/>
          <w:sz w:val="20"/>
          <w:szCs w:val="20"/>
        </w:rPr>
        <w:t>U</w:t>
      </w:r>
      <w:r w:rsidR="00CA41A9">
        <w:rPr>
          <w:rFonts w:cstheme="minorHAnsi"/>
          <w:sz w:val="20"/>
          <w:szCs w:val="20"/>
        </w:rPr>
        <w:t>itvoering</w:t>
      </w:r>
      <w:r w:rsidR="00B604C9">
        <w:rPr>
          <w:rFonts w:cstheme="minorHAnsi"/>
          <w:sz w:val="20"/>
          <w:szCs w:val="20"/>
        </w:rPr>
        <w:t xml:space="preserve"> </w:t>
      </w:r>
      <w:r>
        <w:rPr>
          <w:rFonts w:cstheme="minorHAnsi"/>
          <w:sz w:val="20"/>
          <w:szCs w:val="20"/>
        </w:rPr>
        <w:t xml:space="preserve">uitgevoerd, die verantwoordelijk is voor </w:t>
      </w:r>
      <w:r w:rsidR="00B604C9">
        <w:rPr>
          <w:rFonts w:cstheme="minorHAnsi"/>
          <w:sz w:val="20"/>
          <w:szCs w:val="20"/>
        </w:rPr>
        <w:t>het onderhoud van de buitenruimte.</w:t>
      </w:r>
      <w:r w:rsidR="009D0FE8">
        <w:rPr>
          <w:rFonts w:cstheme="minorHAnsi"/>
          <w:sz w:val="20"/>
          <w:szCs w:val="20"/>
        </w:rPr>
        <w:t xml:space="preserve"> </w:t>
      </w:r>
    </w:p>
    <w:p w14:paraId="2C2F042D" w14:textId="372D02C1" w:rsidR="000639EA" w:rsidRDefault="00474161" w:rsidP="00AD495C">
      <w:pPr>
        <w:pStyle w:val="Kop2"/>
        <w:numPr>
          <w:ilvl w:val="1"/>
          <w:numId w:val="6"/>
        </w:numPr>
        <w:ind w:left="426"/>
      </w:pPr>
      <w:bookmarkStart w:id="4" w:name="_Toc162270352"/>
      <w:r>
        <w:t xml:space="preserve">Aanleiding en </w:t>
      </w:r>
      <w:r w:rsidR="003203E1">
        <w:t>doel overeenkomst</w:t>
      </w:r>
      <w:bookmarkEnd w:id="4"/>
    </w:p>
    <w:p w14:paraId="6E38DF2A" w14:textId="77777777" w:rsidR="00675B6D" w:rsidRPr="00E5330D" w:rsidRDefault="00675B6D" w:rsidP="00E5330D">
      <w:pPr>
        <w:rPr>
          <w:rFonts w:cstheme="minorHAnsi"/>
          <w:sz w:val="20"/>
          <w:szCs w:val="20"/>
        </w:rPr>
      </w:pPr>
      <w:r w:rsidRPr="00E5330D">
        <w:rPr>
          <w:rFonts w:cstheme="minorHAnsi"/>
          <w:sz w:val="20"/>
          <w:szCs w:val="20"/>
        </w:rPr>
        <w:t xml:space="preserve">Nu de lopende overeenkomsten van de individuele fusiegemeenten zijn verlopen heeft de gemeente behoefte aan een nieuwe aannemer voor onderhoud en projecten in asfalt. </w:t>
      </w:r>
    </w:p>
    <w:p w14:paraId="6A4DF0CA" w14:textId="77777777" w:rsidR="009D0FE8" w:rsidRDefault="009D0FE8" w:rsidP="009D0FE8">
      <w:pPr>
        <w:pStyle w:val="Kop2"/>
        <w:numPr>
          <w:ilvl w:val="1"/>
          <w:numId w:val="6"/>
        </w:numPr>
        <w:ind w:left="426"/>
      </w:pPr>
      <w:bookmarkStart w:id="5" w:name="_Toc162270353"/>
      <w:r>
        <w:t>Scope van de Opdracht</w:t>
      </w:r>
      <w:bookmarkEnd w:id="5"/>
    </w:p>
    <w:p w14:paraId="33CA5C64" w14:textId="77777777" w:rsidR="007155F6" w:rsidRPr="001837E9" w:rsidRDefault="007155F6" w:rsidP="007155F6">
      <w:pPr>
        <w:rPr>
          <w:sz w:val="20"/>
          <w:szCs w:val="20"/>
        </w:rPr>
      </w:pPr>
      <w:r w:rsidRPr="001837E9">
        <w:rPr>
          <w:sz w:val="20"/>
          <w:szCs w:val="20"/>
        </w:rPr>
        <w:t xml:space="preserve">Onder de scope van de Opdracht vallen de volgende zaken: </w:t>
      </w:r>
    </w:p>
    <w:p w14:paraId="7547459C" w14:textId="77777777" w:rsidR="007155F6" w:rsidRPr="001837E9" w:rsidRDefault="007155F6" w:rsidP="007155F6">
      <w:pPr>
        <w:pStyle w:val="Lijstalinea"/>
        <w:numPr>
          <w:ilvl w:val="0"/>
          <w:numId w:val="25"/>
        </w:numPr>
        <w:rPr>
          <w:sz w:val="20"/>
          <w:szCs w:val="20"/>
          <w:u w:val="single"/>
        </w:rPr>
      </w:pPr>
      <w:r w:rsidRPr="001837E9">
        <w:rPr>
          <w:sz w:val="20"/>
          <w:szCs w:val="20"/>
          <w:u w:val="single"/>
        </w:rPr>
        <w:t>Onderhoudsronden</w:t>
      </w:r>
    </w:p>
    <w:p w14:paraId="4A467758" w14:textId="77777777" w:rsidR="007155F6" w:rsidRPr="001837E9" w:rsidRDefault="007155F6" w:rsidP="007155F6">
      <w:pPr>
        <w:pStyle w:val="Lijstalinea"/>
        <w:rPr>
          <w:sz w:val="20"/>
          <w:szCs w:val="20"/>
        </w:rPr>
      </w:pPr>
      <w:r w:rsidRPr="001837E9">
        <w:rPr>
          <w:sz w:val="20"/>
          <w:szCs w:val="20"/>
        </w:rPr>
        <w:t xml:space="preserve">Binnen de gemeente Voorne aan Zee dient jaarlijks kleinschalig onderhoud uitgevoerd te worden. </w:t>
      </w:r>
      <w:r>
        <w:rPr>
          <w:sz w:val="20"/>
          <w:szCs w:val="20"/>
        </w:rPr>
        <w:t xml:space="preserve">Denk hierbij bijvoorbeeld aan </w:t>
      </w:r>
      <w:r w:rsidRPr="001837E9">
        <w:rPr>
          <w:sz w:val="20"/>
          <w:szCs w:val="20"/>
        </w:rPr>
        <w:t xml:space="preserve">het repareren van kleinschalige schadebeelden door o.a. het toepassen van bakfrezen, hotboxen, scheuren vullen en/of het herstellen van belijning. Ook kleinschalige </w:t>
      </w:r>
      <w:proofErr w:type="spellStart"/>
      <w:r w:rsidRPr="001837E9">
        <w:rPr>
          <w:sz w:val="20"/>
          <w:szCs w:val="20"/>
        </w:rPr>
        <w:t>overlagingen</w:t>
      </w:r>
      <w:proofErr w:type="spellEnd"/>
      <w:r w:rsidRPr="001837E9">
        <w:rPr>
          <w:sz w:val="20"/>
          <w:szCs w:val="20"/>
        </w:rPr>
        <w:t xml:space="preserve"> van wegvakken met een lengte tot omstreeks 500 meter kunnen vallen onder de onderhoudsronde tenzij er sprake is grootschalige hinder (omrijdtijd ≥ 5 minuten). </w:t>
      </w:r>
    </w:p>
    <w:p w14:paraId="0C5D469C" w14:textId="77777777" w:rsidR="007155F6" w:rsidRPr="001837E9" w:rsidRDefault="007155F6" w:rsidP="007155F6">
      <w:pPr>
        <w:pStyle w:val="Lijstalinea"/>
        <w:numPr>
          <w:ilvl w:val="0"/>
          <w:numId w:val="25"/>
        </w:numPr>
        <w:rPr>
          <w:sz w:val="20"/>
          <w:szCs w:val="20"/>
          <w:u w:val="single"/>
        </w:rPr>
      </w:pPr>
      <w:r w:rsidRPr="001837E9">
        <w:rPr>
          <w:sz w:val="20"/>
          <w:szCs w:val="20"/>
          <w:u w:val="single"/>
        </w:rPr>
        <w:t xml:space="preserve">Projecten  </w:t>
      </w:r>
    </w:p>
    <w:p w14:paraId="716A87C4" w14:textId="77777777" w:rsidR="007155F6" w:rsidRPr="001837E9" w:rsidRDefault="007155F6" w:rsidP="007155F6">
      <w:pPr>
        <w:pStyle w:val="Lijstalinea"/>
        <w:rPr>
          <w:sz w:val="20"/>
          <w:szCs w:val="20"/>
        </w:rPr>
      </w:pPr>
      <w:r w:rsidRPr="001837E9">
        <w:rPr>
          <w:sz w:val="20"/>
          <w:szCs w:val="20"/>
        </w:rPr>
        <w:t xml:space="preserve">Werkzaamheden die vallen onder projecten zijn grootschalige asfaltreparaties in de vorm van initiële aanleg, </w:t>
      </w:r>
      <w:proofErr w:type="spellStart"/>
      <w:r w:rsidRPr="001837E9">
        <w:rPr>
          <w:sz w:val="20"/>
          <w:szCs w:val="20"/>
        </w:rPr>
        <w:t>overlagingen</w:t>
      </w:r>
      <w:proofErr w:type="spellEnd"/>
      <w:r w:rsidRPr="001837E9">
        <w:rPr>
          <w:sz w:val="20"/>
          <w:szCs w:val="20"/>
        </w:rPr>
        <w:t xml:space="preserve">, reconstructie en/of herinrichting van het wegvak (indelingen). Bij de uitvoering van een project is een verkeersplan benodigd voor het borgen van de doorgaande verkeersroute alsmede het borgen van de bereikbaarheid t.a.v. bestemmingsverkeer. </w:t>
      </w:r>
    </w:p>
    <w:p w14:paraId="1EE753C8" w14:textId="77777777" w:rsidR="007155F6" w:rsidRDefault="007155F6" w:rsidP="007155F6">
      <w:pPr>
        <w:ind w:left="708"/>
        <w:rPr>
          <w:sz w:val="20"/>
          <w:szCs w:val="20"/>
        </w:rPr>
      </w:pPr>
      <w:r w:rsidRPr="001837E9">
        <w:rPr>
          <w:sz w:val="20"/>
          <w:szCs w:val="20"/>
        </w:rPr>
        <w:t>Het verschil tussen een project en de onderhoudsronden wordt mede gekenmerkt door de maatschappelijke impact op de bereikbaarheid en de langere afsluitingen van een wegvak en/of meerdere wegvakken.</w:t>
      </w:r>
    </w:p>
    <w:p w14:paraId="2B85D096" w14:textId="77777777" w:rsidR="007155F6" w:rsidRDefault="007155F6" w:rsidP="007155F6">
      <w:pPr>
        <w:rPr>
          <w:sz w:val="20"/>
          <w:szCs w:val="20"/>
        </w:rPr>
      </w:pPr>
      <w:r>
        <w:rPr>
          <w:sz w:val="20"/>
          <w:szCs w:val="20"/>
        </w:rPr>
        <w:t>Nieuwbouw en grootschalige reconstructies mogen door opdrachtgever buiten de overeenkomst ingekocht te worden.</w:t>
      </w:r>
    </w:p>
    <w:p w14:paraId="59CB5C49" w14:textId="77777777" w:rsidR="007155F6" w:rsidRPr="001837E9" w:rsidRDefault="007155F6" w:rsidP="007155F6">
      <w:pPr>
        <w:rPr>
          <w:sz w:val="20"/>
          <w:szCs w:val="20"/>
        </w:rPr>
      </w:pPr>
      <w:r>
        <w:rPr>
          <w:sz w:val="20"/>
          <w:szCs w:val="20"/>
        </w:rPr>
        <w:t xml:space="preserve">De gemeente heeft in </w:t>
      </w:r>
      <w:r w:rsidRPr="006A7ECE">
        <w:rPr>
          <w:sz w:val="20"/>
          <w:szCs w:val="20"/>
        </w:rPr>
        <w:t>totaal 739.215 m</w:t>
      </w:r>
      <w:r w:rsidRPr="006A7ECE">
        <w:rPr>
          <w:sz w:val="20"/>
          <w:szCs w:val="20"/>
          <w:vertAlign w:val="superscript"/>
        </w:rPr>
        <w:t xml:space="preserve">2 </w:t>
      </w:r>
      <w:r w:rsidRPr="006A7ECE">
        <w:rPr>
          <w:sz w:val="20"/>
          <w:szCs w:val="20"/>
        </w:rPr>
        <w:t>asfalt.</w:t>
      </w:r>
      <w:r>
        <w:rPr>
          <w:sz w:val="20"/>
          <w:szCs w:val="20"/>
        </w:rPr>
        <w:t xml:space="preserve"> U kunt onder deze link </w:t>
      </w:r>
      <w:hyperlink r:id="rId8" w:history="1">
        <w:r>
          <w:rPr>
            <w:rStyle w:val="cf01"/>
            <w:color w:val="0000FF"/>
            <w:u w:val="single"/>
          </w:rPr>
          <w:t>https://experience.arcgis.com/experience/6ec92925f2f748ea98b894cd2d479ee9/</w:t>
        </w:r>
      </w:hyperlink>
      <w:r>
        <w:rPr>
          <w:rFonts w:ascii="Arial" w:hAnsi="Arial" w:cs="Arial"/>
          <w:sz w:val="20"/>
          <w:szCs w:val="20"/>
        </w:rPr>
        <w:t xml:space="preserve"> </w:t>
      </w:r>
      <w:r w:rsidRPr="006A7ECE">
        <w:rPr>
          <w:sz w:val="20"/>
          <w:szCs w:val="20"/>
        </w:rPr>
        <w:t xml:space="preserve">het </w:t>
      </w:r>
      <w:r>
        <w:rPr>
          <w:sz w:val="20"/>
          <w:szCs w:val="20"/>
        </w:rPr>
        <w:t>asfalt</w:t>
      </w:r>
      <w:r w:rsidRPr="006A7ECE">
        <w:rPr>
          <w:sz w:val="20"/>
          <w:szCs w:val="20"/>
        </w:rPr>
        <w:t>areaal bekijken</w:t>
      </w:r>
      <w:r>
        <w:rPr>
          <w:sz w:val="20"/>
          <w:szCs w:val="20"/>
        </w:rPr>
        <w:t>.</w:t>
      </w:r>
    </w:p>
    <w:p w14:paraId="142F62B7" w14:textId="2C7BCADB" w:rsidR="001809C2" w:rsidRPr="003203E1" w:rsidRDefault="00AB705A" w:rsidP="009D0FE8">
      <w:pPr>
        <w:rPr>
          <w:rFonts w:cstheme="minorHAnsi"/>
          <w:sz w:val="20"/>
          <w:szCs w:val="20"/>
        </w:rPr>
      </w:pPr>
      <w:r>
        <w:rPr>
          <w:rFonts w:cstheme="minorHAnsi"/>
          <w:sz w:val="20"/>
          <w:szCs w:val="20"/>
        </w:rPr>
        <w:t xml:space="preserve">Er zijn een aantal projecten die op dit moment door de gemeente worden voorbereid en in de maanden september en oktober 2024 uitgevoerd </w:t>
      </w:r>
      <w:r w:rsidRPr="00AB705A">
        <w:rPr>
          <w:rFonts w:cstheme="minorHAnsi"/>
          <w:i/>
          <w:iCs/>
          <w:sz w:val="20"/>
          <w:szCs w:val="20"/>
        </w:rPr>
        <w:t>moeten</w:t>
      </w:r>
      <w:r>
        <w:rPr>
          <w:rFonts w:cstheme="minorHAnsi"/>
          <w:sz w:val="20"/>
          <w:szCs w:val="20"/>
        </w:rPr>
        <w:t xml:space="preserve"> worden. De totale omvang van deze projecten is omstreeks €2.000.000. Nadere details volgen na gunning.</w:t>
      </w:r>
    </w:p>
    <w:p w14:paraId="43B35ADC" w14:textId="364EFDAA" w:rsidR="00734D35" w:rsidRDefault="00474161" w:rsidP="00AD495C">
      <w:pPr>
        <w:pStyle w:val="Kop2"/>
        <w:numPr>
          <w:ilvl w:val="1"/>
          <w:numId w:val="6"/>
        </w:numPr>
        <w:ind w:left="426"/>
      </w:pPr>
      <w:bookmarkStart w:id="6" w:name="_Toc162270354"/>
      <w:r>
        <w:lastRenderedPageBreak/>
        <w:t>Omvang en duur van de Overeenkomst</w:t>
      </w:r>
      <w:bookmarkEnd w:id="6"/>
    </w:p>
    <w:p w14:paraId="11C71420" w14:textId="4BDEADE8" w:rsidR="00601C21" w:rsidRDefault="00601C21" w:rsidP="00601C21">
      <w:pPr>
        <w:rPr>
          <w:sz w:val="20"/>
          <w:szCs w:val="20"/>
        </w:rPr>
      </w:pPr>
      <w:r>
        <w:rPr>
          <w:sz w:val="20"/>
          <w:szCs w:val="20"/>
        </w:rPr>
        <w:t xml:space="preserve">De </w:t>
      </w:r>
      <w:r w:rsidR="004C2985">
        <w:rPr>
          <w:sz w:val="20"/>
          <w:szCs w:val="20"/>
        </w:rPr>
        <w:t xml:space="preserve">Opdrachtgever </w:t>
      </w:r>
      <w:r>
        <w:rPr>
          <w:sz w:val="20"/>
          <w:szCs w:val="20"/>
        </w:rPr>
        <w:t xml:space="preserve">gaat een Overeenkomst aan voor de periode van </w:t>
      </w:r>
      <w:r w:rsidR="009D0FE8">
        <w:rPr>
          <w:sz w:val="20"/>
          <w:szCs w:val="20"/>
        </w:rPr>
        <w:t xml:space="preserve">2 jaar met een eenzijdige verlengingsoptie van de gemeente van </w:t>
      </w:r>
      <w:r w:rsidR="005B5907">
        <w:rPr>
          <w:sz w:val="20"/>
          <w:szCs w:val="20"/>
        </w:rPr>
        <w:t>een</w:t>
      </w:r>
      <w:r w:rsidR="001D3043">
        <w:rPr>
          <w:sz w:val="20"/>
          <w:szCs w:val="20"/>
        </w:rPr>
        <w:t xml:space="preserve">maal </w:t>
      </w:r>
      <w:r w:rsidR="005B5907">
        <w:rPr>
          <w:sz w:val="20"/>
          <w:szCs w:val="20"/>
        </w:rPr>
        <w:t>2</w:t>
      </w:r>
      <w:r w:rsidR="001D3043">
        <w:rPr>
          <w:sz w:val="20"/>
          <w:szCs w:val="20"/>
        </w:rPr>
        <w:t xml:space="preserve"> </w:t>
      </w:r>
      <w:r w:rsidR="009D0FE8">
        <w:rPr>
          <w:sz w:val="20"/>
          <w:szCs w:val="20"/>
        </w:rPr>
        <w:t xml:space="preserve"> jaar (2+2 jaar). Als </w:t>
      </w:r>
      <w:r w:rsidR="005B5907">
        <w:rPr>
          <w:sz w:val="20"/>
          <w:szCs w:val="20"/>
        </w:rPr>
        <w:t>de</w:t>
      </w:r>
      <w:r w:rsidR="009D0FE8">
        <w:rPr>
          <w:sz w:val="20"/>
          <w:szCs w:val="20"/>
        </w:rPr>
        <w:t xml:space="preserve"> verlengingsopties door de gemeente worden ingezet dan is de totale looptijd </w:t>
      </w:r>
      <w:r w:rsidR="00675B6D">
        <w:rPr>
          <w:sz w:val="20"/>
          <w:szCs w:val="20"/>
        </w:rPr>
        <w:t>4</w:t>
      </w:r>
      <w:r w:rsidR="009D0FE8">
        <w:rPr>
          <w:sz w:val="20"/>
          <w:szCs w:val="20"/>
        </w:rPr>
        <w:t xml:space="preserve"> jaar. </w:t>
      </w:r>
      <w:r>
        <w:rPr>
          <w:sz w:val="20"/>
          <w:szCs w:val="20"/>
        </w:rPr>
        <w:t>De raming van de Opdracht is zorgvuldig tot stand gekomen en wordt door de gemeente geschat op</w:t>
      </w:r>
      <w:r w:rsidR="002D0E3F">
        <w:rPr>
          <w:sz w:val="20"/>
          <w:szCs w:val="20"/>
        </w:rPr>
        <w:t xml:space="preserve"> </w:t>
      </w:r>
      <w:r w:rsidR="002D0E3F" w:rsidRPr="005B5907">
        <w:rPr>
          <w:sz w:val="20"/>
          <w:szCs w:val="20"/>
        </w:rPr>
        <w:t>€</w:t>
      </w:r>
      <w:r w:rsidR="005B5907" w:rsidRPr="005B5907">
        <w:rPr>
          <w:sz w:val="20"/>
          <w:szCs w:val="20"/>
        </w:rPr>
        <w:t>6.</w:t>
      </w:r>
      <w:r w:rsidR="00D17AA2">
        <w:rPr>
          <w:sz w:val="20"/>
          <w:szCs w:val="20"/>
        </w:rPr>
        <w:t>000.000</w:t>
      </w:r>
      <w:r w:rsidR="009F59C7">
        <w:rPr>
          <w:sz w:val="20"/>
          <w:szCs w:val="20"/>
        </w:rPr>
        <w:t xml:space="preserve"> </w:t>
      </w:r>
      <w:r w:rsidR="005B5907">
        <w:rPr>
          <w:sz w:val="20"/>
          <w:szCs w:val="20"/>
        </w:rPr>
        <w:t>voor een duur van vier jaar</w:t>
      </w:r>
      <w:r>
        <w:rPr>
          <w:sz w:val="20"/>
          <w:szCs w:val="20"/>
        </w:rPr>
        <w:t xml:space="preserve">. </w:t>
      </w:r>
      <w:r w:rsidR="00BA37B3" w:rsidRPr="00E11712">
        <w:rPr>
          <w:sz w:val="20"/>
          <w:szCs w:val="20"/>
        </w:rPr>
        <w:t xml:space="preserve">De maximumwaarde van deze overeenkomst is </w:t>
      </w:r>
      <w:r w:rsidR="009D0FE8" w:rsidRPr="00E11712">
        <w:rPr>
          <w:sz w:val="20"/>
          <w:szCs w:val="20"/>
        </w:rPr>
        <w:t>2</w:t>
      </w:r>
      <w:r w:rsidR="00BA37B3" w:rsidRPr="00E11712">
        <w:rPr>
          <w:sz w:val="20"/>
          <w:szCs w:val="20"/>
        </w:rPr>
        <w:t xml:space="preserve"> keer de maximumprijs van het prijzenblad</w:t>
      </w:r>
      <w:r w:rsidR="004B4B28" w:rsidRPr="00E11712">
        <w:rPr>
          <w:sz w:val="20"/>
          <w:szCs w:val="20"/>
        </w:rPr>
        <w:t xml:space="preserve"> </w:t>
      </w:r>
      <w:r w:rsidR="001809C2" w:rsidRPr="00E11712">
        <w:rPr>
          <w:sz w:val="20"/>
          <w:szCs w:val="20"/>
        </w:rPr>
        <w:t xml:space="preserve">vermenigvuldigd </w:t>
      </w:r>
      <w:r w:rsidR="002D0E3F" w:rsidRPr="00D17AA2">
        <w:rPr>
          <w:sz w:val="20"/>
          <w:szCs w:val="20"/>
        </w:rPr>
        <w:t>(</w:t>
      </w:r>
      <w:r w:rsidR="00E11712" w:rsidRPr="00D17AA2">
        <w:rPr>
          <w:sz w:val="20"/>
          <w:szCs w:val="20"/>
        </w:rPr>
        <w:t>2*</w:t>
      </w:r>
      <w:r w:rsidR="002D0E3F" w:rsidRPr="00D17AA2">
        <w:rPr>
          <w:sz w:val="20"/>
          <w:szCs w:val="20"/>
        </w:rPr>
        <w:t>€</w:t>
      </w:r>
      <w:r w:rsidR="00D17AA2" w:rsidRPr="00D17AA2">
        <w:rPr>
          <w:sz w:val="20"/>
          <w:szCs w:val="20"/>
        </w:rPr>
        <w:t>7.159.900,10</w:t>
      </w:r>
      <w:r w:rsidR="002D0E3F" w:rsidRPr="00D17AA2">
        <w:rPr>
          <w:sz w:val="20"/>
          <w:szCs w:val="20"/>
        </w:rPr>
        <w:t>= €</w:t>
      </w:r>
      <w:r w:rsidR="00D17AA2" w:rsidRPr="00D17AA2">
        <w:rPr>
          <w:sz w:val="20"/>
          <w:szCs w:val="20"/>
        </w:rPr>
        <w:t>14.319</w:t>
      </w:r>
      <w:r w:rsidR="00D17AA2">
        <w:rPr>
          <w:sz w:val="20"/>
          <w:szCs w:val="20"/>
        </w:rPr>
        <w:t>.800,20</w:t>
      </w:r>
      <w:r w:rsidR="002D0E3F" w:rsidRPr="00E11712">
        <w:rPr>
          <w:sz w:val="20"/>
          <w:szCs w:val="20"/>
        </w:rPr>
        <w:t xml:space="preserve">). </w:t>
      </w:r>
      <w:r w:rsidR="00BA37B3">
        <w:rPr>
          <w:sz w:val="20"/>
          <w:szCs w:val="20"/>
        </w:rPr>
        <w:t xml:space="preserve">Bij het bereiken van de maximumwaarde is de gemeente gerechtigd om de </w:t>
      </w:r>
      <w:r w:rsidR="00BA37B3" w:rsidRPr="00BA540E">
        <w:rPr>
          <w:sz w:val="20"/>
          <w:szCs w:val="20"/>
        </w:rPr>
        <w:t>O</w:t>
      </w:r>
      <w:r w:rsidR="00E11712">
        <w:rPr>
          <w:sz w:val="20"/>
          <w:szCs w:val="20"/>
        </w:rPr>
        <w:t>vereenkomst</w:t>
      </w:r>
      <w:r w:rsidR="00AC5802" w:rsidRPr="00BA540E" w:rsidDel="00AC5802">
        <w:rPr>
          <w:sz w:val="20"/>
          <w:szCs w:val="20"/>
        </w:rPr>
        <w:t xml:space="preserve"> </w:t>
      </w:r>
      <w:r w:rsidR="00BA37B3">
        <w:rPr>
          <w:sz w:val="20"/>
          <w:szCs w:val="20"/>
        </w:rPr>
        <w:t xml:space="preserve">op te zeggen en opnieuw aan te besteden. </w:t>
      </w:r>
    </w:p>
    <w:p w14:paraId="1159EDEE" w14:textId="77777777" w:rsidR="009D0FE8" w:rsidRPr="00601C21" w:rsidRDefault="009D0FE8" w:rsidP="00601C21">
      <w:pPr>
        <w:rPr>
          <w:sz w:val="20"/>
          <w:szCs w:val="20"/>
        </w:rPr>
      </w:pPr>
    </w:p>
    <w:p w14:paraId="095830B5" w14:textId="286C4FF3" w:rsidR="00BF012C" w:rsidRDefault="00630A7D" w:rsidP="00AD495C">
      <w:pPr>
        <w:pStyle w:val="Kop2"/>
        <w:numPr>
          <w:ilvl w:val="1"/>
          <w:numId w:val="6"/>
        </w:numPr>
        <w:ind w:left="426"/>
      </w:pPr>
      <w:bookmarkStart w:id="7" w:name="_Toc162270355"/>
      <w:r>
        <w:t>Percelen</w:t>
      </w:r>
      <w:bookmarkEnd w:id="7"/>
      <w:r w:rsidR="00601C21">
        <w:t xml:space="preserve"> </w:t>
      </w:r>
    </w:p>
    <w:p w14:paraId="3F5B7E87" w14:textId="458C31C4" w:rsidR="00630A7D" w:rsidRDefault="00630A7D" w:rsidP="00BF012C">
      <w:pPr>
        <w:rPr>
          <w:sz w:val="20"/>
          <w:szCs w:val="20"/>
        </w:rPr>
      </w:pPr>
      <w:r>
        <w:rPr>
          <w:sz w:val="20"/>
          <w:szCs w:val="20"/>
        </w:rPr>
        <w:t>De gemeente schrijft deze opdracht niet uit in percelen.</w:t>
      </w:r>
      <w:r w:rsidR="00BA37B3">
        <w:rPr>
          <w:sz w:val="20"/>
          <w:szCs w:val="20"/>
        </w:rPr>
        <w:t xml:space="preserve"> De voorliggende opdracht vormt een functioneel geheel waardoor het niet wenselijk is de opdracht te splitsen in afzonderlijke percelen.</w:t>
      </w:r>
    </w:p>
    <w:p w14:paraId="1A542159" w14:textId="77777777" w:rsidR="00571EA3" w:rsidRDefault="00571EA3" w:rsidP="00BF012C">
      <w:pPr>
        <w:rPr>
          <w:sz w:val="20"/>
          <w:szCs w:val="20"/>
        </w:rPr>
      </w:pPr>
    </w:p>
    <w:p w14:paraId="3D428081" w14:textId="23FCA723" w:rsidR="00571EA3" w:rsidRDefault="00571EA3" w:rsidP="00571EA3">
      <w:pPr>
        <w:pStyle w:val="Kop2"/>
        <w:numPr>
          <w:ilvl w:val="1"/>
          <w:numId w:val="6"/>
        </w:numPr>
        <w:ind w:left="426"/>
      </w:pPr>
      <w:bookmarkStart w:id="8" w:name="_Toc162270356"/>
      <w:proofErr w:type="spellStart"/>
      <w:r>
        <w:t>Social</w:t>
      </w:r>
      <w:proofErr w:type="spellEnd"/>
      <w:r>
        <w:t xml:space="preserve"> Return</w:t>
      </w:r>
      <w:bookmarkEnd w:id="8"/>
    </w:p>
    <w:p w14:paraId="3B4897C6" w14:textId="1A93BAF7" w:rsidR="00571EA3" w:rsidRDefault="00571EA3" w:rsidP="00571EA3">
      <w:pPr>
        <w:rPr>
          <w:sz w:val="20"/>
          <w:szCs w:val="20"/>
        </w:rPr>
      </w:pPr>
      <w:r>
        <w:rPr>
          <w:sz w:val="20"/>
          <w:szCs w:val="20"/>
        </w:rPr>
        <w:t xml:space="preserve">Na definitieve gunning zullen opdrachtgever en opdrachtnemer in overleg de mogelijkheden en inzet van </w:t>
      </w:r>
      <w:proofErr w:type="spellStart"/>
      <w:r>
        <w:rPr>
          <w:sz w:val="20"/>
          <w:szCs w:val="20"/>
        </w:rPr>
        <w:t>Social</w:t>
      </w:r>
      <w:proofErr w:type="spellEnd"/>
      <w:r>
        <w:rPr>
          <w:sz w:val="20"/>
          <w:szCs w:val="20"/>
        </w:rPr>
        <w:t xml:space="preserve"> Return bepalen.</w:t>
      </w:r>
    </w:p>
    <w:p w14:paraId="6CFE53F1" w14:textId="1691D65C" w:rsidR="00DB3DD9" w:rsidRDefault="00601C21" w:rsidP="009231E2">
      <w:pPr>
        <w:pStyle w:val="Kop1"/>
        <w:numPr>
          <w:ilvl w:val="0"/>
          <w:numId w:val="6"/>
        </w:numPr>
        <w:ind w:left="0" w:firstLine="0"/>
      </w:pPr>
      <w:bookmarkStart w:id="9" w:name="_Toc162270357"/>
      <w:r>
        <w:t>Het Aanbestedingsproces</w:t>
      </w:r>
      <w:bookmarkEnd w:id="9"/>
    </w:p>
    <w:p w14:paraId="73D954E5" w14:textId="4C359B0C" w:rsidR="00601C21" w:rsidRDefault="00601C21" w:rsidP="00601C21">
      <w:pPr>
        <w:rPr>
          <w:sz w:val="20"/>
          <w:szCs w:val="20"/>
        </w:rPr>
      </w:pPr>
      <w:r>
        <w:rPr>
          <w:sz w:val="20"/>
          <w:szCs w:val="20"/>
        </w:rPr>
        <w:t xml:space="preserve">In dit hoofdstuk vindt u alle informatie aangaande het verloop van de Aanbesteding. </w:t>
      </w:r>
    </w:p>
    <w:p w14:paraId="6C04598E" w14:textId="3B19081E" w:rsidR="00A6303D" w:rsidRDefault="00A6303D" w:rsidP="00AD495C">
      <w:pPr>
        <w:pStyle w:val="Kop2"/>
        <w:numPr>
          <w:ilvl w:val="1"/>
          <w:numId w:val="6"/>
        </w:numPr>
        <w:ind w:left="426"/>
      </w:pPr>
      <w:bookmarkStart w:id="10" w:name="_Toc162270358"/>
      <w:r>
        <w:t>Aanbestedingsprocedure</w:t>
      </w:r>
      <w:bookmarkEnd w:id="10"/>
    </w:p>
    <w:p w14:paraId="61085DAA" w14:textId="620192AA" w:rsidR="00A6303D" w:rsidRPr="00A6303D" w:rsidRDefault="00A6303D" w:rsidP="009F59C7">
      <w:pPr>
        <w:rPr>
          <w:rFonts w:cstheme="minorHAnsi"/>
          <w:sz w:val="20"/>
          <w:szCs w:val="20"/>
        </w:rPr>
      </w:pPr>
      <w:r w:rsidRPr="00A6303D">
        <w:rPr>
          <w:rFonts w:cstheme="minorHAnsi"/>
          <w:sz w:val="20"/>
          <w:szCs w:val="20"/>
        </w:rPr>
        <w:t xml:space="preserve">Voor deze </w:t>
      </w:r>
      <w:r w:rsidR="00587ADD">
        <w:rPr>
          <w:rFonts w:cstheme="minorHAnsi"/>
          <w:sz w:val="20"/>
          <w:szCs w:val="20"/>
        </w:rPr>
        <w:t xml:space="preserve">Opdracht </w:t>
      </w:r>
      <w:r w:rsidRPr="00A6303D">
        <w:rPr>
          <w:rFonts w:cstheme="minorHAnsi"/>
          <w:sz w:val="20"/>
          <w:szCs w:val="20"/>
        </w:rPr>
        <w:t>heeft de gemeente gekoze</w:t>
      </w:r>
      <w:r w:rsidRPr="009D0FE8">
        <w:rPr>
          <w:rFonts w:cstheme="minorHAnsi"/>
          <w:sz w:val="20"/>
          <w:szCs w:val="20"/>
        </w:rPr>
        <w:t>n voor de</w:t>
      </w:r>
      <w:r w:rsidR="00335782" w:rsidRPr="009D0FE8">
        <w:rPr>
          <w:rFonts w:cstheme="minorHAnsi"/>
          <w:sz w:val="20"/>
          <w:szCs w:val="20"/>
        </w:rPr>
        <w:t xml:space="preserve"> </w:t>
      </w:r>
      <w:r w:rsidRPr="009D0FE8">
        <w:rPr>
          <w:rFonts w:cstheme="minorHAnsi"/>
          <w:sz w:val="20"/>
          <w:szCs w:val="20"/>
        </w:rPr>
        <w:t>Europese</w:t>
      </w:r>
      <w:r w:rsidR="00587ADD" w:rsidRPr="009D0FE8">
        <w:rPr>
          <w:rFonts w:cstheme="minorHAnsi"/>
          <w:sz w:val="20"/>
          <w:szCs w:val="20"/>
        </w:rPr>
        <w:t xml:space="preserve"> </w:t>
      </w:r>
      <w:r w:rsidR="009F59C7">
        <w:rPr>
          <w:rFonts w:cstheme="minorHAnsi"/>
          <w:sz w:val="20"/>
          <w:szCs w:val="20"/>
        </w:rPr>
        <w:t>niet-</w:t>
      </w:r>
      <w:r w:rsidRPr="009D0FE8">
        <w:rPr>
          <w:rFonts w:cstheme="minorHAnsi"/>
          <w:sz w:val="20"/>
          <w:szCs w:val="20"/>
        </w:rPr>
        <w:t>openbare</w:t>
      </w:r>
      <w:r w:rsidR="00587ADD" w:rsidRPr="009D0FE8">
        <w:rPr>
          <w:rFonts w:cstheme="minorHAnsi"/>
          <w:sz w:val="20"/>
          <w:szCs w:val="20"/>
        </w:rPr>
        <w:t xml:space="preserve"> aanbestedings</w:t>
      </w:r>
      <w:r w:rsidRPr="009D0FE8">
        <w:rPr>
          <w:rFonts w:cstheme="minorHAnsi"/>
          <w:sz w:val="20"/>
          <w:szCs w:val="20"/>
        </w:rPr>
        <w:t>procedure</w:t>
      </w:r>
      <w:r w:rsidRPr="00A6303D">
        <w:rPr>
          <w:rFonts w:cstheme="minorHAnsi"/>
          <w:sz w:val="20"/>
          <w:szCs w:val="20"/>
        </w:rPr>
        <w:t>. Deze procedure past bij de aard en omvang van de opdracht.</w:t>
      </w:r>
    </w:p>
    <w:p w14:paraId="741F87B7" w14:textId="7A6024F1" w:rsidR="00DB3DD9" w:rsidRDefault="00601C21" w:rsidP="00AD495C">
      <w:pPr>
        <w:pStyle w:val="Kop2"/>
        <w:numPr>
          <w:ilvl w:val="1"/>
          <w:numId w:val="6"/>
        </w:numPr>
        <w:ind w:left="426"/>
      </w:pPr>
      <w:bookmarkStart w:id="11" w:name="_Toc162270359"/>
      <w:r>
        <w:t>Planning</w:t>
      </w:r>
      <w:bookmarkEnd w:id="11"/>
    </w:p>
    <w:tbl>
      <w:tblPr>
        <w:tblStyle w:val="Tabelraster"/>
        <w:tblW w:w="9606" w:type="dxa"/>
        <w:tblLook w:val="04A0" w:firstRow="1" w:lastRow="0" w:firstColumn="1" w:lastColumn="0" w:noHBand="0" w:noVBand="1"/>
      </w:tblPr>
      <w:tblGrid>
        <w:gridCol w:w="6345"/>
        <w:gridCol w:w="1699"/>
        <w:gridCol w:w="1562"/>
      </w:tblGrid>
      <w:tr w:rsidR="009F59C7" w:rsidRPr="00A840BC" w14:paraId="6479AF49" w14:textId="77777777" w:rsidTr="0082057C">
        <w:tc>
          <w:tcPr>
            <w:tcW w:w="6345" w:type="dxa"/>
            <w:tcBorders>
              <w:top w:val="single" w:sz="4" w:space="0" w:color="FFFFFF" w:themeColor="background1"/>
              <w:left w:val="single" w:sz="4" w:space="0" w:color="FFFFFF"/>
              <w:bottom w:val="single" w:sz="4" w:space="0" w:color="FFFFFF"/>
              <w:right w:val="single" w:sz="4" w:space="0" w:color="FFFFFF"/>
            </w:tcBorders>
            <w:shd w:val="clear" w:color="auto" w:fill="222E50"/>
          </w:tcPr>
          <w:p w14:paraId="6E9A49BA" w14:textId="77777777" w:rsidR="009F59C7" w:rsidRPr="00EF3B83" w:rsidRDefault="009F59C7" w:rsidP="0082057C">
            <w:pPr>
              <w:spacing w:before="120" w:after="120"/>
              <w:rPr>
                <w:rFonts w:asciiTheme="majorHAnsi" w:eastAsia="Arial Unicode MS" w:hAnsiTheme="majorHAnsi" w:cs="Arial"/>
                <w:b/>
                <w:color w:val="FFFFFF" w:themeColor="background1"/>
                <w:szCs w:val="20"/>
              </w:rPr>
            </w:pPr>
            <w:r>
              <w:rPr>
                <w:rFonts w:asciiTheme="majorHAnsi" w:eastAsia="Arial Unicode MS" w:hAnsiTheme="majorHAnsi" w:cs="Arial"/>
                <w:b/>
                <w:color w:val="FFFFFF" w:themeColor="background1"/>
                <w:szCs w:val="20"/>
              </w:rPr>
              <w:t>Gunningsfase</w:t>
            </w:r>
          </w:p>
        </w:tc>
        <w:tc>
          <w:tcPr>
            <w:tcW w:w="1699" w:type="dxa"/>
            <w:tcBorders>
              <w:top w:val="single" w:sz="4" w:space="0" w:color="FFFFFF"/>
              <w:left w:val="single" w:sz="4" w:space="0" w:color="FFFFFF"/>
              <w:bottom w:val="single" w:sz="4" w:space="0" w:color="FFFFFF"/>
              <w:right w:val="single" w:sz="4" w:space="0" w:color="FFFFFF"/>
            </w:tcBorders>
            <w:shd w:val="clear" w:color="auto" w:fill="222E50"/>
          </w:tcPr>
          <w:p w14:paraId="300B62C0" w14:textId="77777777" w:rsidR="009F59C7" w:rsidRPr="00EF3B83" w:rsidRDefault="009F59C7" w:rsidP="0082057C">
            <w:pPr>
              <w:spacing w:before="120" w:after="120"/>
              <w:rPr>
                <w:rFonts w:asciiTheme="majorHAnsi" w:eastAsia="Arial Unicode MS" w:hAnsiTheme="majorHAnsi" w:cs="Arial"/>
                <w:b/>
                <w:color w:val="FFFFFF" w:themeColor="background1"/>
                <w:szCs w:val="20"/>
              </w:rPr>
            </w:pPr>
            <w:r w:rsidRPr="00EF3B83">
              <w:rPr>
                <w:rFonts w:asciiTheme="majorHAnsi" w:eastAsia="Arial Unicode MS" w:hAnsiTheme="majorHAnsi" w:cs="Arial"/>
                <w:b/>
                <w:color w:val="FFFFFF" w:themeColor="background1"/>
                <w:szCs w:val="20"/>
              </w:rPr>
              <w:t>Datum</w:t>
            </w:r>
          </w:p>
        </w:tc>
        <w:tc>
          <w:tcPr>
            <w:tcW w:w="1562" w:type="dxa"/>
            <w:tcBorders>
              <w:top w:val="single" w:sz="4" w:space="0" w:color="FFFFFF"/>
              <w:left w:val="single" w:sz="4" w:space="0" w:color="FFFFFF"/>
              <w:bottom w:val="single" w:sz="4" w:space="0" w:color="FFFFFF"/>
              <w:right w:val="single" w:sz="4" w:space="0" w:color="FFFFFF"/>
            </w:tcBorders>
            <w:shd w:val="clear" w:color="auto" w:fill="222E50"/>
          </w:tcPr>
          <w:p w14:paraId="3FD83518" w14:textId="77777777" w:rsidR="009F59C7" w:rsidRPr="00EF3B83" w:rsidRDefault="009F59C7" w:rsidP="0082057C">
            <w:pPr>
              <w:spacing w:before="120" w:after="120"/>
              <w:rPr>
                <w:rFonts w:asciiTheme="majorHAnsi" w:eastAsia="Arial Unicode MS" w:hAnsiTheme="majorHAnsi" w:cs="Arial"/>
                <w:b/>
                <w:color w:val="FFFFFF" w:themeColor="background1"/>
                <w:szCs w:val="20"/>
              </w:rPr>
            </w:pPr>
            <w:r w:rsidRPr="00EF3B83">
              <w:rPr>
                <w:rFonts w:asciiTheme="majorHAnsi" w:eastAsia="Arial Unicode MS" w:hAnsiTheme="majorHAnsi" w:cs="Arial"/>
                <w:b/>
                <w:color w:val="FFFFFF" w:themeColor="background1"/>
                <w:szCs w:val="20"/>
              </w:rPr>
              <w:t>Tijdstip</w:t>
            </w:r>
          </w:p>
        </w:tc>
      </w:tr>
      <w:tr w:rsidR="009F59C7" w:rsidRPr="00A840BC" w14:paraId="467E7B69" w14:textId="77777777" w:rsidTr="0082057C">
        <w:tc>
          <w:tcPr>
            <w:tcW w:w="6345" w:type="dxa"/>
            <w:tcBorders>
              <w:top w:val="single" w:sz="4" w:space="0" w:color="FFFFFF"/>
            </w:tcBorders>
          </w:tcPr>
          <w:p w14:paraId="2B466DFF" w14:textId="02471E31" w:rsidR="009F59C7" w:rsidRPr="00EF3B83" w:rsidRDefault="009F59C7" w:rsidP="0082057C">
            <w:pPr>
              <w:rPr>
                <w:rFonts w:eastAsia="Arial Unicode MS" w:cstheme="minorHAnsi"/>
                <w:sz w:val="20"/>
                <w:szCs w:val="20"/>
              </w:rPr>
            </w:pPr>
            <w:r w:rsidRPr="00FD2861">
              <w:rPr>
                <w:rFonts w:eastAsia="Arial Unicode MS" w:cstheme="minorHAnsi"/>
                <w:sz w:val="20"/>
                <w:szCs w:val="20"/>
              </w:rPr>
              <w:t>Digitale verzendinguitnodiging tot inschrijving</w:t>
            </w:r>
          </w:p>
        </w:tc>
        <w:tc>
          <w:tcPr>
            <w:tcW w:w="1699" w:type="dxa"/>
            <w:tcBorders>
              <w:top w:val="single" w:sz="4" w:space="0" w:color="FFFFFF"/>
            </w:tcBorders>
            <w:shd w:val="clear" w:color="auto" w:fill="FFFFFF" w:themeFill="background1"/>
          </w:tcPr>
          <w:p w14:paraId="47F68762" w14:textId="208A86E5" w:rsidR="009F59C7" w:rsidRPr="00EF3B83" w:rsidRDefault="00B80BC0" w:rsidP="0082057C">
            <w:pPr>
              <w:rPr>
                <w:rFonts w:eastAsia="Arial Unicode MS" w:cstheme="minorHAnsi"/>
                <w:sz w:val="20"/>
                <w:szCs w:val="20"/>
              </w:rPr>
            </w:pPr>
            <w:r>
              <w:rPr>
                <w:rFonts w:eastAsia="Arial Unicode MS" w:cstheme="minorHAnsi"/>
                <w:sz w:val="20"/>
                <w:szCs w:val="20"/>
              </w:rPr>
              <w:t>22 april 2024</w:t>
            </w:r>
          </w:p>
        </w:tc>
        <w:tc>
          <w:tcPr>
            <w:tcW w:w="1562" w:type="dxa"/>
            <w:tcBorders>
              <w:top w:val="single" w:sz="4" w:space="0" w:color="FFFFFF"/>
            </w:tcBorders>
            <w:shd w:val="clear" w:color="auto" w:fill="A6A6A6" w:themeFill="background1" w:themeFillShade="A6"/>
          </w:tcPr>
          <w:p w14:paraId="57B499D6" w14:textId="77777777" w:rsidR="009F59C7" w:rsidRPr="00EF3B83" w:rsidRDefault="009F59C7" w:rsidP="0082057C">
            <w:pPr>
              <w:jc w:val="center"/>
              <w:rPr>
                <w:rFonts w:eastAsia="Arial Unicode MS" w:cstheme="minorHAnsi"/>
                <w:sz w:val="20"/>
                <w:szCs w:val="20"/>
              </w:rPr>
            </w:pPr>
          </w:p>
        </w:tc>
      </w:tr>
      <w:tr w:rsidR="009F59C7" w:rsidRPr="00A840BC" w14:paraId="1F1D2EE2" w14:textId="77777777" w:rsidTr="0082057C">
        <w:tc>
          <w:tcPr>
            <w:tcW w:w="6345" w:type="dxa"/>
          </w:tcPr>
          <w:p w14:paraId="7D514EB9"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Uiterlijke datum stellen van vragen Nota van Inlichtingen</w:t>
            </w:r>
          </w:p>
        </w:tc>
        <w:tc>
          <w:tcPr>
            <w:tcW w:w="1699" w:type="dxa"/>
            <w:shd w:val="clear" w:color="auto" w:fill="FFFFFF" w:themeFill="background1"/>
          </w:tcPr>
          <w:p w14:paraId="3345F868" w14:textId="512AFB93" w:rsidR="009F59C7" w:rsidRPr="00EF3B83" w:rsidRDefault="006442A8" w:rsidP="0082057C">
            <w:pPr>
              <w:rPr>
                <w:rFonts w:eastAsia="Arial Unicode MS" w:cstheme="minorHAnsi"/>
                <w:sz w:val="20"/>
                <w:szCs w:val="20"/>
              </w:rPr>
            </w:pPr>
            <w:r>
              <w:rPr>
                <w:rFonts w:eastAsia="Arial Unicode MS" w:cstheme="minorHAnsi"/>
                <w:sz w:val="20"/>
                <w:szCs w:val="20"/>
              </w:rPr>
              <w:t>15 mei 2024</w:t>
            </w:r>
          </w:p>
        </w:tc>
        <w:tc>
          <w:tcPr>
            <w:tcW w:w="1562" w:type="dxa"/>
            <w:shd w:val="clear" w:color="auto" w:fill="FFFFFF" w:themeFill="background1"/>
          </w:tcPr>
          <w:p w14:paraId="1E578886" w14:textId="77777777" w:rsidR="009F59C7" w:rsidRPr="00EF3B83" w:rsidRDefault="009F59C7" w:rsidP="0082057C">
            <w:pPr>
              <w:rPr>
                <w:rFonts w:eastAsia="Arial Unicode MS" w:cstheme="minorHAnsi"/>
                <w:sz w:val="20"/>
                <w:szCs w:val="20"/>
              </w:rPr>
            </w:pPr>
            <w:r w:rsidRPr="00587ADD">
              <w:rPr>
                <w:rFonts w:eastAsia="Arial Unicode MS" w:cstheme="minorHAnsi"/>
                <w:sz w:val="20"/>
                <w:szCs w:val="20"/>
              </w:rPr>
              <w:t>12:30 uur</w:t>
            </w:r>
          </w:p>
        </w:tc>
      </w:tr>
      <w:tr w:rsidR="009F59C7" w:rsidRPr="00A840BC" w14:paraId="2DDA6A15" w14:textId="77777777" w:rsidTr="0082057C">
        <w:tc>
          <w:tcPr>
            <w:tcW w:w="6345" w:type="dxa"/>
          </w:tcPr>
          <w:p w14:paraId="3D9C6267"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Versturen van Nota van Inlichtingen</w:t>
            </w:r>
          </w:p>
        </w:tc>
        <w:tc>
          <w:tcPr>
            <w:tcW w:w="1699" w:type="dxa"/>
            <w:shd w:val="clear" w:color="auto" w:fill="FFFFFF" w:themeFill="background1"/>
          </w:tcPr>
          <w:p w14:paraId="3377DC24" w14:textId="4D3588C8" w:rsidR="009F59C7" w:rsidRPr="00EF3B83" w:rsidRDefault="006442A8" w:rsidP="0082057C">
            <w:pPr>
              <w:rPr>
                <w:rFonts w:eastAsia="Arial Unicode MS" w:cstheme="minorHAnsi"/>
                <w:sz w:val="20"/>
                <w:szCs w:val="20"/>
              </w:rPr>
            </w:pPr>
            <w:r>
              <w:rPr>
                <w:rFonts w:eastAsia="Arial Unicode MS" w:cstheme="minorHAnsi"/>
                <w:sz w:val="20"/>
                <w:szCs w:val="20"/>
              </w:rPr>
              <w:t>22 mei 2024</w:t>
            </w:r>
          </w:p>
        </w:tc>
        <w:tc>
          <w:tcPr>
            <w:tcW w:w="1562" w:type="dxa"/>
            <w:shd w:val="clear" w:color="auto" w:fill="A6A6A6" w:themeFill="background1" w:themeFillShade="A6"/>
          </w:tcPr>
          <w:p w14:paraId="184518F0" w14:textId="77777777" w:rsidR="009F59C7" w:rsidRPr="00EF3B83" w:rsidRDefault="009F59C7" w:rsidP="0082057C">
            <w:pPr>
              <w:rPr>
                <w:rFonts w:eastAsia="Arial Unicode MS" w:cstheme="minorHAnsi"/>
                <w:sz w:val="20"/>
                <w:szCs w:val="20"/>
              </w:rPr>
            </w:pPr>
          </w:p>
        </w:tc>
      </w:tr>
      <w:tr w:rsidR="009F59C7" w:rsidRPr="00A840BC" w14:paraId="17C48B05" w14:textId="77777777" w:rsidTr="0082057C">
        <w:tc>
          <w:tcPr>
            <w:tcW w:w="6345" w:type="dxa"/>
          </w:tcPr>
          <w:p w14:paraId="2F2478A1"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Uiterlijke datum indienen Inschrijvingen</w:t>
            </w:r>
          </w:p>
        </w:tc>
        <w:tc>
          <w:tcPr>
            <w:tcW w:w="1699" w:type="dxa"/>
            <w:shd w:val="clear" w:color="auto" w:fill="FFFFFF" w:themeFill="background1"/>
          </w:tcPr>
          <w:p w14:paraId="25347987" w14:textId="3DF75638" w:rsidR="009F59C7" w:rsidRPr="00EF3B83" w:rsidRDefault="00325B79" w:rsidP="0082057C">
            <w:pPr>
              <w:rPr>
                <w:rFonts w:eastAsia="Arial Unicode MS" w:cstheme="minorHAnsi"/>
                <w:sz w:val="20"/>
                <w:szCs w:val="20"/>
              </w:rPr>
            </w:pPr>
            <w:r>
              <w:rPr>
                <w:rFonts w:eastAsia="Arial Unicode MS" w:cstheme="minorHAnsi"/>
                <w:sz w:val="20"/>
                <w:szCs w:val="20"/>
              </w:rPr>
              <w:t>17 juni 2024</w:t>
            </w:r>
          </w:p>
        </w:tc>
        <w:tc>
          <w:tcPr>
            <w:tcW w:w="1562" w:type="dxa"/>
            <w:shd w:val="clear" w:color="auto" w:fill="FFFFFF" w:themeFill="background1"/>
          </w:tcPr>
          <w:p w14:paraId="6926FCFE" w14:textId="77777777" w:rsidR="009F59C7" w:rsidRPr="00EF3B83" w:rsidRDefault="009F59C7" w:rsidP="0082057C">
            <w:pPr>
              <w:rPr>
                <w:rFonts w:eastAsia="Arial Unicode MS" w:cstheme="minorHAnsi"/>
                <w:sz w:val="20"/>
                <w:szCs w:val="20"/>
              </w:rPr>
            </w:pPr>
            <w:r w:rsidRPr="00587ADD">
              <w:rPr>
                <w:rFonts w:eastAsia="Arial Unicode MS" w:cstheme="minorHAnsi"/>
                <w:sz w:val="20"/>
                <w:szCs w:val="20"/>
              </w:rPr>
              <w:t>12:30 uur</w:t>
            </w:r>
          </w:p>
        </w:tc>
      </w:tr>
      <w:tr w:rsidR="009F59C7" w:rsidRPr="00A840BC" w14:paraId="56A91F53" w14:textId="77777777" w:rsidTr="0082057C">
        <w:tc>
          <w:tcPr>
            <w:tcW w:w="6345" w:type="dxa"/>
          </w:tcPr>
          <w:p w14:paraId="6A16041F"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Voorlopige gunning</w:t>
            </w:r>
          </w:p>
        </w:tc>
        <w:tc>
          <w:tcPr>
            <w:tcW w:w="1699" w:type="dxa"/>
            <w:shd w:val="clear" w:color="auto" w:fill="FFFFFF" w:themeFill="background1"/>
          </w:tcPr>
          <w:p w14:paraId="69A91A23" w14:textId="54B38A32" w:rsidR="009F59C7" w:rsidRPr="00EF3B83" w:rsidRDefault="00325B79" w:rsidP="0082057C">
            <w:pPr>
              <w:rPr>
                <w:rFonts w:eastAsia="Arial Unicode MS" w:cstheme="minorHAnsi"/>
                <w:sz w:val="20"/>
                <w:szCs w:val="20"/>
              </w:rPr>
            </w:pPr>
            <w:r>
              <w:rPr>
                <w:rFonts w:eastAsia="Arial Unicode MS" w:cstheme="minorHAnsi"/>
                <w:sz w:val="20"/>
                <w:szCs w:val="20"/>
              </w:rPr>
              <w:t>27 juni 2024</w:t>
            </w:r>
          </w:p>
        </w:tc>
        <w:tc>
          <w:tcPr>
            <w:tcW w:w="1562" w:type="dxa"/>
            <w:shd w:val="clear" w:color="auto" w:fill="A6A6A6" w:themeFill="background1" w:themeFillShade="A6"/>
          </w:tcPr>
          <w:p w14:paraId="175C9ABE" w14:textId="77777777" w:rsidR="009F59C7" w:rsidRPr="00EF3B83" w:rsidRDefault="009F59C7" w:rsidP="0082057C">
            <w:pPr>
              <w:rPr>
                <w:rFonts w:eastAsia="Arial Unicode MS" w:cstheme="minorHAnsi"/>
                <w:sz w:val="20"/>
                <w:szCs w:val="20"/>
              </w:rPr>
            </w:pPr>
          </w:p>
        </w:tc>
      </w:tr>
      <w:tr w:rsidR="009F59C7" w:rsidRPr="00A840BC" w14:paraId="4494F642" w14:textId="77777777" w:rsidTr="0082057C">
        <w:tc>
          <w:tcPr>
            <w:tcW w:w="6345" w:type="dxa"/>
          </w:tcPr>
          <w:p w14:paraId="312384C0"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Opschortende termijn (</w:t>
            </w:r>
            <w:r w:rsidRPr="00F55623">
              <w:rPr>
                <w:rFonts w:eastAsia="Arial Unicode MS" w:cstheme="minorHAnsi"/>
                <w:sz w:val="20"/>
                <w:szCs w:val="20"/>
              </w:rPr>
              <w:t>20</w:t>
            </w:r>
            <w:r w:rsidRPr="00EF3B83">
              <w:rPr>
                <w:rFonts w:eastAsia="Arial Unicode MS" w:cstheme="minorHAnsi"/>
                <w:sz w:val="20"/>
                <w:szCs w:val="20"/>
              </w:rPr>
              <w:t xml:space="preserve"> dagen)</w:t>
            </w:r>
          </w:p>
        </w:tc>
        <w:tc>
          <w:tcPr>
            <w:tcW w:w="1699" w:type="dxa"/>
            <w:shd w:val="clear" w:color="auto" w:fill="A6A6A6" w:themeFill="background1" w:themeFillShade="A6"/>
          </w:tcPr>
          <w:p w14:paraId="3AA88C2C" w14:textId="78F01A54" w:rsidR="009F59C7" w:rsidRPr="00EF3B83" w:rsidRDefault="009F59C7" w:rsidP="0082057C">
            <w:pPr>
              <w:rPr>
                <w:rFonts w:eastAsia="Arial Unicode MS" w:cstheme="minorHAnsi"/>
                <w:sz w:val="20"/>
                <w:szCs w:val="20"/>
              </w:rPr>
            </w:pPr>
          </w:p>
        </w:tc>
        <w:tc>
          <w:tcPr>
            <w:tcW w:w="1562" w:type="dxa"/>
            <w:shd w:val="clear" w:color="auto" w:fill="A6A6A6" w:themeFill="background1" w:themeFillShade="A6"/>
          </w:tcPr>
          <w:p w14:paraId="6F164654" w14:textId="77777777" w:rsidR="009F59C7" w:rsidRPr="00EF3B83" w:rsidRDefault="009F59C7" w:rsidP="0082057C">
            <w:pPr>
              <w:rPr>
                <w:rFonts w:eastAsia="Arial Unicode MS" w:cstheme="minorHAnsi"/>
                <w:sz w:val="20"/>
                <w:szCs w:val="20"/>
              </w:rPr>
            </w:pPr>
          </w:p>
        </w:tc>
      </w:tr>
      <w:tr w:rsidR="009F59C7" w:rsidRPr="00A840BC" w14:paraId="4D39731B" w14:textId="77777777" w:rsidTr="0082057C">
        <w:tc>
          <w:tcPr>
            <w:tcW w:w="6345" w:type="dxa"/>
          </w:tcPr>
          <w:p w14:paraId="21B811A1"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Definitieve gunning</w:t>
            </w:r>
          </w:p>
        </w:tc>
        <w:tc>
          <w:tcPr>
            <w:tcW w:w="1699" w:type="dxa"/>
            <w:shd w:val="clear" w:color="auto" w:fill="FFFFFF" w:themeFill="background1"/>
          </w:tcPr>
          <w:p w14:paraId="2D890430" w14:textId="49A74D39" w:rsidR="009F59C7" w:rsidRPr="00EF3B83" w:rsidRDefault="00325B79" w:rsidP="0082057C">
            <w:pPr>
              <w:rPr>
                <w:rFonts w:eastAsia="Arial Unicode MS" w:cstheme="minorHAnsi"/>
                <w:sz w:val="20"/>
                <w:szCs w:val="20"/>
              </w:rPr>
            </w:pPr>
            <w:r>
              <w:rPr>
                <w:rFonts w:eastAsia="Arial Unicode MS" w:cstheme="minorHAnsi"/>
                <w:sz w:val="20"/>
                <w:szCs w:val="20"/>
              </w:rPr>
              <w:t>18 juli 2024</w:t>
            </w:r>
          </w:p>
        </w:tc>
        <w:tc>
          <w:tcPr>
            <w:tcW w:w="1562" w:type="dxa"/>
            <w:shd w:val="clear" w:color="auto" w:fill="A6A6A6" w:themeFill="background1" w:themeFillShade="A6"/>
          </w:tcPr>
          <w:p w14:paraId="7C726FD7" w14:textId="77777777" w:rsidR="009F59C7" w:rsidRPr="00EF3B83" w:rsidRDefault="009F59C7" w:rsidP="0082057C">
            <w:pPr>
              <w:rPr>
                <w:rFonts w:eastAsia="Arial Unicode MS" w:cstheme="minorHAnsi"/>
                <w:sz w:val="20"/>
                <w:szCs w:val="20"/>
              </w:rPr>
            </w:pPr>
          </w:p>
        </w:tc>
      </w:tr>
      <w:tr w:rsidR="009F59C7" w:rsidRPr="00A840BC" w14:paraId="6FCC1701" w14:textId="77777777" w:rsidTr="0082057C">
        <w:tc>
          <w:tcPr>
            <w:tcW w:w="6345" w:type="dxa"/>
          </w:tcPr>
          <w:p w14:paraId="3001B125"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Ondertekenen overeenkomst</w:t>
            </w:r>
          </w:p>
        </w:tc>
        <w:tc>
          <w:tcPr>
            <w:tcW w:w="1699" w:type="dxa"/>
            <w:shd w:val="clear" w:color="auto" w:fill="FFFFFF" w:themeFill="background1"/>
          </w:tcPr>
          <w:p w14:paraId="4BF5A637" w14:textId="71563B14" w:rsidR="009F59C7" w:rsidRPr="00EF3B83" w:rsidRDefault="006442A8" w:rsidP="0082057C">
            <w:pPr>
              <w:rPr>
                <w:rFonts w:eastAsia="Arial Unicode MS" w:cstheme="minorHAnsi"/>
                <w:sz w:val="20"/>
                <w:szCs w:val="20"/>
              </w:rPr>
            </w:pPr>
            <w:r>
              <w:rPr>
                <w:rFonts w:eastAsia="Arial Unicode MS" w:cstheme="minorHAnsi"/>
                <w:sz w:val="20"/>
                <w:szCs w:val="20"/>
              </w:rPr>
              <w:t>22 juli 2024</w:t>
            </w:r>
          </w:p>
        </w:tc>
        <w:tc>
          <w:tcPr>
            <w:tcW w:w="1562" w:type="dxa"/>
            <w:shd w:val="clear" w:color="auto" w:fill="A6A6A6" w:themeFill="background1" w:themeFillShade="A6"/>
          </w:tcPr>
          <w:p w14:paraId="29F67AA7" w14:textId="77777777" w:rsidR="009F59C7" w:rsidRPr="00EF3B83" w:rsidRDefault="009F59C7" w:rsidP="0082057C">
            <w:pPr>
              <w:rPr>
                <w:rFonts w:eastAsia="Arial Unicode MS" w:cstheme="minorHAnsi"/>
                <w:sz w:val="20"/>
                <w:szCs w:val="20"/>
              </w:rPr>
            </w:pPr>
          </w:p>
        </w:tc>
      </w:tr>
      <w:tr w:rsidR="009F59C7" w:rsidRPr="00A840BC" w14:paraId="3D4D824D" w14:textId="77777777" w:rsidTr="0082057C">
        <w:tc>
          <w:tcPr>
            <w:tcW w:w="6345" w:type="dxa"/>
          </w:tcPr>
          <w:p w14:paraId="039B865D" w14:textId="77777777" w:rsidR="009F59C7" w:rsidRPr="00EF3B83" w:rsidRDefault="009F59C7" w:rsidP="0082057C">
            <w:pPr>
              <w:rPr>
                <w:rFonts w:eastAsia="Arial Unicode MS" w:cstheme="minorHAnsi"/>
                <w:sz w:val="20"/>
                <w:szCs w:val="20"/>
              </w:rPr>
            </w:pPr>
            <w:r w:rsidRPr="00EF3B83">
              <w:rPr>
                <w:rFonts w:eastAsia="Arial Unicode MS" w:cstheme="minorHAnsi"/>
                <w:sz w:val="20"/>
                <w:szCs w:val="20"/>
              </w:rPr>
              <w:t>Ingangsdatum overeenkomst</w:t>
            </w:r>
          </w:p>
        </w:tc>
        <w:tc>
          <w:tcPr>
            <w:tcW w:w="1699" w:type="dxa"/>
            <w:shd w:val="clear" w:color="auto" w:fill="FFFFFF" w:themeFill="background1"/>
          </w:tcPr>
          <w:p w14:paraId="007E6126" w14:textId="2CCDF197" w:rsidR="009F59C7" w:rsidRPr="00EF3B83" w:rsidRDefault="00325B79" w:rsidP="0082057C">
            <w:pPr>
              <w:rPr>
                <w:rFonts w:eastAsia="Arial Unicode MS" w:cstheme="minorHAnsi"/>
                <w:sz w:val="20"/>
                <w:szCs w:val="20"/>
              </w:rPr>
            </w:pPr>
            <w:r>
              <w:rPr>
                <w:rFonts w:eastAsia="Arial Unicode MS" w:cstheme="minorHAnsi"/>
                <w:sz w:val="20"/>
                <w:szCs w:val="20"/>
              </w:rPr>
              <w:t>1 augustus 2024</w:t>
            </w:r>
          </w:p>
        </w:tc>
        <w:tc>
          <w:tcPr>
            <w:tcW w:w="1562" w:type="dxa"/>
            <w:shd w:val="clear" w:color="auto" w:fill="A6A6A6" w:themeFill="background1" w:themeFillShade="A6"/>
          </w:tcPr>
          <w:p w14:paraId="0B61AD99" w14:textId="77777777" w:rsidR="009F59C7" w:rsidRPr="00EF3B83" w:rsidRDefault="009F59C7" w:rsidP="0082057C">
            <w:pPr>
              <w:rPr>
                <w:rFonts w:eastAsia="Arial Unicode MS" w:cstheme="minorHAnsi"/>
                <w:sz w:val="20"/>
                <w:szCs w:val="20"/>
              </w:rPr>
            </w:pPr>
          </w:p>
        </w:tc>
      </w:tr>
    </w:tbl>
    <w:p w14:paraId="174FC9EB" w14:textId="2D79048F" w:rsidR="00625DE1" w:rsidRDefault="00625DE1" w:rsidP="00625DE1">
      <w:pPr>
        <w:rPr>
          <w:rFonts w:ascii="Calibri" w:hAnsi="Calibri" w:cs="Calibri"/>
          <w:sz w:val="20"/>
          <w:szCs w:val="20"/>
        </w:rPr>
      </w:pPr>
      <w:r>
        <w:br/>
      </w:r>
      <w:r w:rsidRPr="00625DE1">
        <w:rPr>
          <w:rFonts w:ascii="Calibri" w:hAnsi="Calibri" w:cs="Calibri"/>
          <w:sz w:val="20"/>
          <w:szCs w:val="20"/>
        </w:rPr>
        <w:t>Voor het aanbestedingstraject wordt bovenstaande planning aangehouden. De termijnen voor het indienen van vragen en voor het indienen van de inschrijvingen zijn fatale termijnen. De overige genoemde termijnen zijn indicatief</w:t>
      </w:r>
      <w:r w:rsidR="004B4B28">
        <w:rPr>
          <w:rFonts w:ascii="Calibri" w:hAnsi="Calibri" w:cs="Calibri"/>
          <w:sz w:val="20"/>
          <w:szCs w:val="20"/>
        </w:rPr>
        <w:t>;</w:t>
      </w:r>
      <w:r w:rsidRPr="00625DE1">
        <w:rPr>
          <w:rFonts w:ascii="Calibri" w:hAnsi="Calibri" w:cs="Calibri"/>
          <w:sz w:val="20"/>
          <w:szCs w:val="20"/>
        </w:rPr>
        <w:t xml:space="preserve"> er kunnen geen rechten aan worden ontleend.</w:t>
      </w:r>
    </w:p>
    <w:p w14:paraId="6273E20F" w14:textId="3931C2F9" w:rsidR="00601C21" w:rsidRDefault="00601C21" w:rsidP="00AD495C">
      <w:pPr>
        <w:pStyle w:val="Kop2"/>
        <w:numPr>
          <w:ilvl w:val="1"/>
          <w:numId w:val="6"/>
        </w:numPr>
        <w:ind w:left="426"/>
      </w:pPr>
      <w:bookmarkStart w:id="12" w:name="_Toc149055860"/>
      <w:bookmarkStart w:id="13" w:name="_Toc149055921"/>
      <w:bookmarkStart w:id="14" w:name="_Toc149055971"/>
      <w:bookmarkStart w:id="15" w:name="_Toc162270360"/>
      <w:bookmarkEnd w:id="12"/>
      <w:bookmarkEnd w:id="13"/>
      <w:bookmarkEnd w:id="14"/>
      <w:r>
        <w:t>Procedure</w:t>
      </w:r>
      <w:bookmarkEnd w:id="15"/>
    </w:p>
    <w:p w14:paraId="63AB7FD0" w14:textId="480883A4" w:rsidR="00B66264" w:rsidRPr="005D14F7" w:rsidRDefault="00B66264" w:rsidP="00B66264">
      <w:pPr>
        <w:spacing w:before="240" w:after="240" w:line="240" w:lineRule="auto"/>
        <w:rPr>
          <w:rFonts w:eastAsia="Arial Unicode MS" w:cstheme="minorHAnsi"/>
          <w:sz w:val="20"/>
          <w:szCs w:val="20"/>
        </w:rPr>
      </w:pPr>
      <w:r w:rsidRPr="005D14F7">
        <w:rPr>
          <w:rFonts w:eastAsia="Arial Unicode MS" w:cstheme="minorHAnsi"/>
          <w:sz w:val="20"/>
          <w:szCs w:val="20"/>
        </w:rPr>
        <w:t xml:space="preserve">Deze aanbesteding betreft een elektronische aanbesteding die via het online aanbestedingsplatform </w:t>
      </w:r>
      <w:proofErr w:type="spellStart"/>
      <w:r w:rsidRPr="005D14F7">
        <w:rPr>
          <w:rFonts w:eastAsia="Arial Unicode MS" w:cstheme="minorHAnsi"/>
          <w:sz w:val="20"/>
          <w:szCs w:val="20"/>
        </w:rPr>
        <w:t>TenderNed</w:t>
      </w:r>
      <w:proofErr w:type="spellEnd"/>
      <w:r w:rsidRPr="005D14F7">
        <w:rPr>
          <w:rFonts w:eastAsia="Arial Unicode MS" w:cstheme="minorHAnsi"/>
          <w:sz w:val="20"/>
          <w:szCs w:val="20"/>
        </w:rPr>
        <w:t xml:space="preserve"> verloopt (</w:t>
      </w:r>
      <w:hyperlink r:id="rId9" w:history="1">
        <w:r w:rsidRPr="005D14F7">
          <w:rPr>
            <w:rStyle w:val="Hyperlink"/>
            <w:rFonts w:eastAsia="Arial Unicode MS" w:cstheme="minorHAnsi"/>
            <w:color w:val="00A0C3"/>
            <w:sz w:val="20"/>
            <w:szCs w:val="20"/>
          </w:rPr>
          <w:t>www.tenderned.nl</w:t>
        </w:r>
      </w:hyperlink>
      <w:r w:rsidRPr="005D14F7">
        <w:rPr>
          <w:rFonts w:eastAsia="Arial Unicode MS" w:cstheme="minorHAnsi"/>
          <w:sz w:val="20"/>
          <w:szCs w:val="20"/>
        </w:rPr>
        <w:t xml:space="preserve">). In dit document wordt verwezen naar dit aanbestedingsplatform. Aan de hand van dit document dient </w:t>
      </w:r>
      <w:r w:rsidR="004C2985">
        <w:rPr>
          <w:rFonts w:eastAsia="Arial Unicode MS" w:cstheme="minorHAnsi"/>
          <w:sz w:val="20"/>
          <w:szCs w:val="20"/>
        </w:rPr>
        <w:t>de inschrijver</w:t>
      </w:r>
      <w:r w:rsidR="004C2985" w:rsidRPr="005D14F7">
        <w:rPr>
          <w:rFonts w:eastAsia="Arial Unicode MS" w:cstheme="minorHAnsi"/>
          <w:sz w:val="20"/>
          <w:szCs w:val="20"/>
        </w:rPr>
        <w:t xml:space="preserve"> </w:t>
      </w:r>
      <w:r w:rsidRPr="005D14F7">
        <w:rPr>
          <w:rFonts w:eastAsia="Arial Unicode MS" w:cstheme="minorHAnsi"/>
          <w:sz w:val="20"/>
          <w:szCs w:val="20"/>
        </w:rPr>
        <w:t xml:space="preserve">de gevraagde gegevens in te vullen op </w:t>
      </w:r>
      <w:proofErr w:type="spellStart"/>
      <w:r w:rsidRPr="005D14F7">
        <w:rPr>
          <w:rFonts w:eastAsia="Arial Unicode MS" w:cstheme="minorHAnsi"/>
          <w:sz w:val="20"/>
          <w:szCs w:val="20"/>
        </w:rPr>
        <w:t>TenderNed</w:t>
      </w:r>
      <w:proofErr w:type="spellEnd"/>
      <w:r w:rsidRPr="005D14F7">
        <w:rPr>
          <w:rFonts w:eastAsia="Arial Unicode MS" w:cstheme="minorHAnsi"/>
          <w:sz w:val="20"/>
          <w:szCs w:val="20"/>
        </w:rPr>
        <w:t xml:space="preserve"> en de </w:t>
      </w:r>
      <w:r w:rsidRPr="005D14F7">
        <w:rPr>
          <w:rFonts w:eastAsia="Arial Unicode MS" w:cstheme="minorHAnsi"/>
          <w:sz w:val="20"/>
          <w:szCs w:val="20"/>
        </w:rPr>
        <w:lastRenderedPageBreak/>
        <w:t xml:space="preserve">bijbehorende verklaringen en informatie toe te voegen. Dit dient te geschieden door het invullen van de verklaringen volgens de beschikbare bijlagen en het, desgevraagd, ondertekenen, inscannen en weer toevoegen (uploaden) van de gevraagde bewijsstukken in de aanbesteding op het aanbestedingsplatform. </w:t>
      </w:r>
    </w:p>
    <w:p w14:paraId="5C5DE275" w14:textId="4489CEFB" w:rsidR="001825F1" w:rsidRDefault="00B66264" w:rsidP="001825F1">
      <w:pPr>
        <w:spacing w:before="240" w:after="240" w:line="240" w:lineRule="auto"/>
        <w:rPr>
          <w:rFonts w:eastAsia="Arial Unicode MS" w:cstheme="minorHAnsi"/>
          <w:sz w:val="20"/>
          <w:szCs w:val="20"/>
        </w:rPr>
      </w:pPr>
      <w:r w:rsidRPr="005D14F7">
        <w:rPr>
          <w:rFonts w:eastAsia="Arial Unicode MS" w:cstheme="minorHAnsi"/>
          <w:sz w:val="20"/>
          <w:szCs w:val="20"/>
        </w:rPr>
        <w:t xml:space="preserve">Voor technische vragen over het aanbestedingsplatform </w:t>
      </w:r>
      <w:r w:rsidR="004C2985">
        <w:rPr>
          <w:rFonts w:eastAsia="Arial Unicode MS" w:cstheme="minorHAnsi"/>
          <w:sz w:val="20"/>
          <w:szCs w:val="20"/>
        </w:rPr>
        <w:t>kan de inschrijver</w:t>
      </w:r>
      <w:r w:rsidR="00AC5802" w:rsidRPr="005D14F7">
        <w:rPr>
          <w:rFonts w:eastAsia="Arial Unicode MS" w:cstheme="minorHAnsi"/>
          <w:sz w:val="20"/>
          <w:szCs w:val="20"/>
        </w:rPr>
        <w:t xml:space="preserve"> </w:t>
      </w:r>
      <w:r w:rsidRPr="005D14F7">
        <w:rPr>
          <w:rFonts w:eastAsia="Arial Unicode MS" w:cstheme="minorHAnsi"/>
          <w:sz w:val="20"/>
          <w:szCs w:val="20"/>
        </w:rPr>
        <w:t xml:space="preserve">contact opnemen met de servicedesk van </w:t>
      </w:r>
      <w:proofErr w:type="spellStart"/>
      <w:r w:rsidRPr="005D14F7">
        <w:rPr>
          <w:rFonts w:eastAsia="Arial Unicode MS" w:cstheme="minorHAnsi"/>
          <w:sz w:val="20"/>
          <w:szCs w:val="20"/>
        </w:rPr>
        <w:t>TenderNed</w:t>
      </w:r>
      <w:proofErr w:type="spellEnd"/>
      <w:r w:rsidRPr="005D14F7">
        <w:rPr>
          <w:rFonts w:eastAsia="Arial Unicode MS" w:cstheme="minorHAnsi"/>
          <w:sz w:val="20"/>
          <w:szCs w:val="20"/>
        </w:rPr>
        <w:t>. Dit kan op werkdagen van 08.30</w:t>
      </w:r>
      <w:r>
        <w:rPr>
          <w:rFonts w:eastAsia="Arial Unicode MS" w:cstheme="minorHAnsi"/>
          <w:sz w:val="20"/>
          <w:szCs w:val="20"/>
        </w:rPr>
        <w:t xml:space="preserve"> uur</w:t>
      </w:r>
      <w:r w:rsidRPr="005D14F7">
        <w:rPr>
          <w:rFonts w:eastAsia="Arial Unicode MS" w:cstheme="minorHAnsi"/>
          <w:sz w:val="20"/>
          <w:szCs w:val="20"/>
        </w:rPr>
        <w:t xml:space="preserve"> tot 17.00 uur via het </w:t>
      </w:r>
      <w:r>
        <w:rPr>
          <w:rFonts w:eastAsia="Arial Unicode MS" w:cstheme="minorHAnsi"/>
          <w:sz w:val="20"/>
          <w:szCs w:val="20"/>
        </w:rPr>
        <w:t>(</w:t>
      </w:r>
      <w:r w:rsidRPr="005D14F7">
        <w:rPr>
          <w:rFonts w:eastAsia="Arial Unicode MS" w:cstheme="minorHAnsi"/>
          <w:sz w:val="20"/>
          <w:szCs w:val="20"/>
        </w:rPr>
        <w:t>gratis</w:t>
      </w:r>
      <w:r>
        <w:rPr>
          <w:rFonts w:eastAsia="Arial Unicode MS" w:cstheme="minorHAnsi"/>
          <w:sz w:val="20"/>
          <w:szCs w:val="20"/>
        </w:rPr>
        <w:t>)</w:t>
      </w:r>
      <w:r w:rsidRPr="005D14F7">
        <w:rPr>
          <w:rFonts w:eastAsia="Arial Unicode MS" w:cstheme="minorHAnsi"/>
          <w:sz w:val="20"/>
          <w:szCs w:val="20"/>
        </w:rPr>
        <w:t xml:space="preserve"> telefoonnummer 0800-83 63 376 of per </w:t>
      </w:r>
      <w:r>
        <w:rPr>
          <w:rFonts w:eastAsia="Arial Unicode MS" w:cstheme="minorHAnsi"/>
          <w:sz w:val="20"/>
          <w:szCs w:val="20"/>
        </w:rPr>
        <w:t>e-</w:t>
      </w:r>
      <w:r w:rsidRPr="005D14F7">
        <w:rPr>
          <w:rFonts w:eastAsia="Arial Unicode MS" w:cstheme="minorHAnsi"/>
          <w:sz w:val="20"/>
          <w:szCs w:val="20"/>
        </w:rPr>
        <w:t>mail</w:t>
      </w:r>
      <w:r>
        <w:rPr>
          <w:rFonts w:eastAsia="Arial Unicode MS" w:cstheme="minorHAnsi"/>
          <w:sz w:val="20"/>
          <w:szCs w:val="20"/>
        </w:rPr>
        <w:t xml:space="preserve"> naar</w:t>
      </w:r>
      <w:r w:rsidRPr="005D14F7">
        <w:rPr>
          <w:rFonts w:eastAsia="Arial Unicode MS" w:cstheme="minorHAnsi"/>
          <w:sz w:val="20"/>
          <w:szCs w:val="20"/>
        </w:rPr>
        <w:t xml:space="preserve"> </w:t>
      </w:r>
      <w:hyperlink r:id="rId10" w:history="1">
        <w:r w:rsidRPr="005D14F7">
          <w:rPr>
            <w:rStyle w:val="Hyperlink"/>
            <w:rFonts w:eastAsia="Arial Unicode MS" w:cstheme="minorHAnsi"/>
            <w:color w:val="00A0C3"/>
            <w:sz w:val="20"/>
            <w:szCs w:val="20"/>
          </w:rPr>
          <w:t>servicedesk@tenderned.nl</w:t>
        </w:r>
      </w:hyperlink>
      <w:r w:rsidRPr="005D14F7">
        <w:rPr>
          <w:rFonts w:eastAsia="Arial Unicode MS" w:cstheme="minorHAnsi"/>
          <w:sz w:val="20"/>
          <w:szCs w:val="20"/>
        </w:rPr>
        <w:t xml:space="preserve">. </w:t>
      </w:r>
    </w:p>
    <w:p w14:paraId="6C5B313F" w14:textId="27C48D8D" w:rsidR="001825F1" w:rsidRDefault="001825F1" w:rsidP="001825F1">
      <w:pPr>
        <w:pStyle w:val="Kop2"/>
        <w:numPr>
          <w:ilvl w:val="1"/>
          <w:numId w:val="6"/>
        </w:numPr>
        <w:ind w:left="426"/>
      </w:pPr>
      <w:bookmarkStart w:id="16" w:name="_Toc162270361"/>
      <w:r>
        <w:t>Communicatie</w:t>
      </w:r>
      <w:bookmarkEnd w:id="16"/>
    </w:p>
    <w:p w14:paraId="2992D65A" w14:textId="4406469E" w:rsidR="00B66264" w:rsidRDefault="00B66264" w:rsidP="00B66264">
      <w:pPr>
        <w:rPr>
          <w:rFonts w:eastAsia="Arial Unicode MS" w:cstheme="minorHAnsi"/>
          <w:sz w:val="20"/>
          <w:szCs w:val="20"/>
        </w:rPr>
      </w:pPr>
      <w:r w:rsidRPr="00EF3B83">
        <w:rPr>
          <w:rFonts w:eastAsia="Arial Unicode MS" w:cstheme="minorHAnsi"/>
          <w:sz w:val="20"/>
          <w:szCs w:val="20"/>
        </w:rPr>
        <w:t xml:space="preserve">De communicatie met betrekking tot deze aanbesteding verloopt via </w:t>
      </w:r>
      <w:proofErr w:type="spellStart"/>
      <w:r w:rsidRPr="00EF3B83">
        <w:rPr>
          <w:rFonts w:eastAsia="Arial Unicode MS" w:cstheme="minorHAnsi"/>
          <w:sz w:val="20"/>
          <w:szCs w:val="20"/>
        </w:rPr>
        <w:t>TenderNed</w:t>
      </w:r>
      <w:proofErr w:type="spellEnd"/>
      <w:r w:rsidRPr="00EF3B83">
        <w:rPr>
          <w:rFonts w:eastAsia="Arial Unicode MS" w:cstheme="minorHAnsi"/>
          <w:sz w:val="20"/>
          <w:szCs w:val="20"/>
        </w:rPr>
        <w:t>, tenzij anders aangegeven. Namens de Aanbestedende dienst zal een contactpersoon optreden in het kader van deze aanbesteding</w:t>
      </w:r>
      <w:r>
        <w:rPr>
          <w:rFonts w:eastAsia="Arial Unicode MS" w:cstheme="minorHAnsi"/>
          <w:sz w:val="20"/>
          <w:szCs w:val="20"/>
        </w:rPr>
        <w:t>. Voor deze aanbesteding is de contactpersoon</w:t>
      </w:r>
      <w:r w:rsidR="00335782">
        <w:rPr>
          <w:rFonts w:eastAsia="Arial Unicode MS" w:cstheme="minorHAnsi"/>
          <w:sz w:val="20"/>
          <w:szCs w:val="20"/>
        </w:rPr>
        <w:t xml:space="preserve"> Bart Roskam (b.roskam@voorneaanzee.nl)</w:t>
      </w:r>
      <w:r w:rsidR="001825F1">
        <w:rPr>
          <w:rFonts w:eastAsia="Arial Unicode MS" w:cstheme="minorHAnsi"/>
          <w:sz w:val="20"/>
          <w:szCs w:val="20"/>
        </w:rPr>
        <w:t>.</w:t>
      </w:r>
      <w:r w:rsidRPr="00EF3B83">
        <w:rPr>
          <w:rFonts w:eastAsia="Arial Unicode MS" w:cstheme="minorHAnsi"/>
          <w:sz w:val="20"/>
          <w:szCs w:val="20"/>
        </w:rPr>
        <w:t xml:space="preserve"> Het is niet toegestaan </w:t>
      </w:r>
      <w:r w:rsidR="00422E82">
        <w:rPr>
          <w:rFonts w:eastAsia="Arial Unicode MS" w:cstheme="minorHAnsi"/>
          <w:sz w:val="20"/>
          <w:szCs w:val="20"/>
        </w:rPr>
        <w:t xml:space="preserve">overige </w:t>
      </w:r>
      <w:r w:rsidRPr="00EF3B83">
        <w:rPr>
          <w:rFonts w:eastAsia="Arial Unicode MS" w:cstheme="minorHAnsi"/>
          <w:sz w:val="20"/>
          <w:szCs w:val="20"/>
        </w:rPr>
        <w:t xml:space="preserve">medewerkers van de Aanbestedende dienst tijdens de procedure rechtstreeks te benaderen over deze aanbestedingsprocedure. De Aanbestedende dienst heeft het recht om de Inschrijvende partij die contact zoekt met medewerkers van de gemeente </w:t>
      </w:r>
      <w:r>
        <w:rPr>
          <w:rFonts w:eastAsia="Arial Unicode MS" w:cstheme="minorHAnsi"/>
          <w:sz w:val="20"/>
          <w:szCs w:val="20"/>
        </w:rPr>
        <w:t>Voorne aan Zee</w:t>
      </w:r>
      <w:r w:rsidRPr="00EF3B83">
        <w:rPr>
          <w:rFonts w:eastAsia="Arial Unicode MS" w:cstheme="minorHAnsi"/>
          <w:sz w:val="20"/>
          <w:szCs w:val="20"/>
        </w:rPr>
        <w:t xml:space="preserve"> en/of andere bij de aanbesteding betrokken personen uit te sluiten van deelname.</w:t>
      </w:r>
    </w:p>
    <w:p w14:paraId="4803D16F" w14:textId="42C391F1" w:rsidR="001825F1" w:rsidRDefault="001825F1" w:rsidP="001825F1">
      <w:pPr>
        <w:pStyle w:val="Kop2"/>
        <w:numPr>
          <w:ilvl w:val="1"/>
          <w:numId w:val="6"/>
        </w:numPr>
        <w:ind w:left="426"/>
      </w:pPr>
      <w:bookmarkStart w:id="17" w:name="_Toc162270362"/>
      <w:r>
        <w:t>Nota van Inlichtingen</w:t>
      </w:r>
      <w:bookmarkEnd w:id="17"/>
    </w:p>
    <w:p w14:paraId="76C523C5" w14:textId="1425713E" w:rsidR="00B66264" w:rsidRDefault="00B66264" w:rsidP="00B66264">
      <w:pPr>
        <w:spacing w:before="240" w:after="240" w:line="240" w:lineRule="auto"/>
        <w:rPr>
          <w:rFonts w:eastAsia="Arial Unicode MS" w:cstheme="minorHAnsi"/>
          <w:sz w:val="20"/>
          <w:szCs w:val="20"/>
        </w:rPr>
      </w:pPr>
      <w:r w:rsidRPr="009F7938">
        <w:rPr>
          <w:rFonts w:eastAsia="Arial Unicode MS" w:cstheme="minorHAnsi"/>
          <w:sz w:val="20"/>
          <w:szCs w:val="20"/>
        </w:rPr>
        <w:t xml:space="preserve">Inhoudelijke vragen (mits tijdig ingediend) zullen zo spoedig mogelijk, maar uiterlijk </w:t>
      </w:r>
      <w:r w:rsidR="00421D76" w:rsidRPr="00335782">
        <w:rPr>
          <w:rFonts w:eastAsia="Arial Unicode MS" w:cstheme="minorHAnsi"/>
          <w:sz w:val="20"/>
          <w:szCs w:val="20"/>
        </w:rPr>
        <w:t>tien</w:t>
      </w:r>
      <w:r w:rsidR="00587ADD" w:rsidRPr="00335782">
        <w:rPr>
          <w:rFonts w:eastAsia="Arial Unicode MS" w:cstheme="minorHAnsi"/>
          <w:sz w:val="20"/>
          <w:szCs w:val="20"/>
        </w:rPr>
        <w:t xml:space="preserve"> </w:t>
      </w:r>
      <w:r w:rsidR="00335782" w:rsidRPr="00335782">
        <w:rPr>
          <w:rFonts w:eastAsia="Arial Unicode MS" w:cstheme="minorHAnsi"/>
          <w:sz w:val="20"/>
          <w:szCs w:val="20"/>
        </w:rPr>
        <w:t>(</w:t>
      </w:r>
      <w:r w:rsidR="00421D76" w:rsidRPr="00335782">
        <w:rPr>
          <w:rFonts w:eastAsia="Arial Unicode MS" w:cstheme="minorHAnsi"/>
          <w:sz w:val="20"/>
          <w:szCs w:val="20"/>
        </w:rPr>
        <w:t>10</w:t>
      </w:r>
      <w:r w:rsidR="00587ADD" w:rsidRPr="00335782">
        <w:rPr>
          <w:rFonts w:eastAsia="Arial Unicode MS" w:cstheme="minorHAnsi"/>
          <w:sz w:val="20"/>
          <w:szCs w:val="20"/>
        </w:rPr>
        <w:t>)</w:t>
      </w:r>
      <w:r w:rsidRPr="009F7938">
        <w:rPr>
          <w:rFonts w:eastAsia="Arial Unicode MS" w:cstheme="minorHAnsi"/>
          <w:sz w:val="20"/>
          <w:szCs w:val="20"/>
        </w:rPr>
        <w:t xml:space="preserve"> dagen voor de </w:t>
      </w:r>
      <w:r w:rsidR="00BD07C0">
        <w:rPr>
          <w:rFonts w:eastAsia="Arial Unicode MS" w:cstheme="minorHAnsi"/>
          <w:sz w:val="20"/>
          <w:szCs w:val="20"/>
        </w:rPr>
        <w:t>eerste inschrijving</w:t>
      </w:r>
      <w:r w:rsidRPr="009F7938">
        <w:rPr>
          <w:rFonts w:eastAsia="Arial Unicode MS" w:cstheme="minorHAnsi"/>
          <w:sz w:val="20"/>
          <w:szCs w:val="20"/>
        </w:rPr>
        <w:t xml:space="preserve"> geanonimiseerd beantwoord worden via </w:t>
      </w:r>
      <w:proofErr w:type="spellStart"/>
      <w:r w:rsidRPr="009F7938">
        <w:rPr>
          <w:rFonts w:eastAsia="Arial Unicode MS" w:cstheme="minorHAnsi"/>
          <w:sz w:val="20"/>
          <w:szCs w:val="20"/>
        </w:rPr>
        <w:t>TenderNed</w:t>
      </w:r>
      <w:proofErr w:type="spellEnd"/>
      <w:r w:rsidRPr="009F7938">
        <w:rPr>
          <w:rFonts w:eastAsia="Arial Unicode MS" w:cstheme="minorHAnsi"/>
          <w:sz w:val="20"/>
          <w:szCs w:val="20"/>
        </w:rPr>
        <w:t xml:space="preserve">. De vragen dienen te worden ingediend via de vraag-antwoord-module van </w:t>
      </w:r>
      <w:proofErr w:type="spellStart"/>
      <w:r w:rsidRPr="009F7938">
        <w:rPr>
          <w:rFonts w:eastAsia="Arial Unicode MS" w:cstheme="minorHAnsi"/>
          <w:sz w:val="20"/>
          <w:szCs w:val="20"/>
        </w:rPr>
        <w:t>TenderNed</w:t>
      </w:r>
      <w:proofErr w:type="spellEnd"/>
      <w:r w:rsidRPr="009F7938">
        <w:rPr>
          <w:rFonts w:eastAsia="Arial Unicode MS" w:cstheme="minorHAnsi"/>
          <w:sz w:val="20"/>
          <w:szCs w:val="20"/>
        </w:rPr>
        <w:t>. Een vraag dient een referentie te bevatten naar het document, de paragraaf, bladzijde en/of alinea van het document, waarop de vraag betrekking heeft.</w:t>
      </w:r>
      <w:r>
        <w:rPr>
          <w:rFonts w:eastAsia="Arial Unicode MS" w:cstheme="minorHAnsi"/>
          <w:sz w:val="20"/>
          <w:szCs w:val="20"/>
        </w:rPr>
        <w:t xml:space="preserve"> De Aanbestedende dienst vraagt </w:t>
      </w:r>
      <w:r w:rsidR="004B4B28">
        <w:rPr>
          <w:rFonts w:eastAsia="Arial Unicode MS" w:cstheme="minorHAnsi"/>
          <w:sz w:val="20"/>
          <w:szCs w:val="20"/>
        </w:rPr>
        <w:t xml:space="preserve">inschrijver </w:t>
      </w:r>
      <w:r>
        <w:rPr>
          <w:rFonts w:eastAsia="Arial Unicode MS" w:cstheme="minorHAnsi"/>
          <w:sz w:val="20"/>
          <w:szCs w:val="20"/>
        </w:rPr>
        <w:t xml:space="preserve">om uw vragen zo specifiek en helder mogelijk te verwoorden. </w:t>
      </w:r>
      <w:r w:rsidRPr="009F7938">
        <w:rPr>
          <w:rFonts w:eastAsia="Arial Unicode MS" w:cstheme="minorHAnsi"/>
          <w:sz w:val="20"/>
          <w:szCs w:val="20"/>
        </w:rPr>
        <w:t xml:space="preserve">Vragen en antwoorden maken integraal onderdeel uit van de </w:t>
      </w:r>
      <w:proofErr w:type="spellStart"/>
      <w:r w:rsidRPr="009F7938">
        <w:rPr>
          <w:rFonts w:eastAsia="Arial Unicode MS" w:cstheme="minorHAnsi"/>
          <w:sz w:val="20"/>
          <w:szCs w:val="20"/>
        </w:rPr>
        <w:t>aanbestedings</w:t>
      </w:r>
      <w:proofErr w:type="spellEnd"/>
      <w:r w:rsidRPr="009F7938">
        <w:rPr>
          <w:rFonts w:eastAsia="Arial Unicode MS" w:cstheme="minorHAnsi"/>
          <w:sz w:val="20"/>
          <w:szCs w:val="20"/>
        </w:rPr>
        <w:t>- en contractdocumenten. Eventuele tussentijdse beantwoorde vragen en antwoorden worden samengevoegd tot één Nota van Inlichtingen.</w:t>
      </w:r>
    </w:p>
    <w:p w14:paraId="7D7C2F0B" w14:textId="3E80B357" w:rsidR="006442A8" w:rsidRPr="009F7938" w:rsidRDefault="006442A8" w:rsidP="00B66264">
      <w:pPr>
        <w:spacing w:before="240" w:after="240" w:line="240" w:lineRule="auto"/>
        <w:rPr>
          <w:rFonts w:eastAsia="Arial Unicode MS" w:cstheme="minorHAnsi"/>
          <w:sz w:val="20"/>
          <w:szCs w:val="20"/>
        </w:rPr>
      </w:pPr>
      <w:r>
        <w:rPr>
          <w:rFonts w:eastAsia="Arial Unicode MS" w:cstheme="minorHAnsi"/>
          <w:sz w:val="20"/>
          <w:szCs w:val="20"/>
        </w:rPr>
        <w:t xml:space="preserve">Het is niet toegestaan om </w:t>
      </w:r>
      <w:r w:rsidR="00DF7D72">
        <w:rPr>
          <w:rFonts w:eastAsia="Arial Unicode MS" w:cstheme="minorHAnsi"/>
          <w:sz w:val="20"/>
          <w:szCs w:val="20"/>
        </w:rPr>
        <w:t xml:space="preserve">zelf </w:t>
      </w:r>
      <w:proofErr w:type="spellStart"/>
      <w:r>
        <w:rPr>
          <w:rFonts w:eastAsia="Arial Unicode MS" w:cstheme="minorHAnsi"/>
          <w:sz w:val="20"/>
          <w:szCs w:val="20"/>
        </w:rPr>
        <w:t>besteksposten</w:t>
      </w:r>
      <w:proofErr w:type="spellEnd"/>
      <w:r>
        <w:rPr>
          <w:rFonts w:eastAsia="Arial Unicode MS" w:cstheme="minorHAnsi"/>
          <w:sz w:val="20"/>
          <w:szCs w:val="20"/>
        </w:rPr>
        <w:t xml:space="preserve"> toe te voegen. Indien u van mening bent dat er </w:t>
      </w:r>
      <w:proofErr w:type="spellStart"/>
      <w:r>
        <w:rPr>
          <w:rFonts w:eastAsia="Arial Unicode MS" w:cstheme="minorHAnsi"/>
          <w:sz w:val="20"/>
          <w:szCs w:val="20"/>
        </w:rPr>
        <w:t>besteksposten</w:t>
      </w:r>
      <w:proofErr w:type="spellEnd"/>
      <w:r>
        <w:rPr>
          <w:rFonts w:eastAsia="Arial Unicode MS" w:cstheme="minorHAnsi"/>
          <w:sz w:val="20"/>
          <w:szCs w:val="20"/>
        </w:rPr>
        <w:t xml:space="preserve"> ontbreken kunt u hier vragen over stellen</w:t>
      </w:r>
      <w:r w:rsidR="008E35A2">
        <w:rPr>
          <w:rFonts w:eastAsia="Arial Unicode MS" w:cstheme="minorHAnsi"/>
          <w:sz w:val="20"/>
          <w:szCs w:val="20"/>
        </w:rPr>
        <w:t xml:space="preserve"> in de Nota van Inlichtingen.</w:t>
      </w:r>
    </w:p>
    <w:p w14:paraId="649B7282" w14:textId="67BD02F8" w:rsidR="00B66264" w:rsidRPr="00AD495C" w:rsidRDefault="00421D76" w:rsidP="00AD495C">
      <w:pPr>
        <w:spacing w:before="240" w:after="240" w:line="240" w:lineRule="auto"/>
        <w:rPr>
          <w:rFonts w:eastAsia="Arial Unicode MS" w:cstheme="minorHAnsi"/>
          <w:sz w:val="20"/>
          <w:szCs w:val="20"/>
        </w:rPr>
      </w:pPr>
      <w:r>
        <w:rPr>
          <w:rFonts w:eastAsia="Arial Unicode MS" w:cstheme="minorHAnsi"/>
          <w:sz w:val="20"/>
          <w:szCs w:val="20"/>
        </w:rPr>
        <w:t>Bij v</w:t>
      </w:r>
      <w:r w:rsidR="00B66264" w:rsidRPr="009F7938">
        <w:rPr>
          <w:rFonts w:eastAsia="Arial Unicode MS" w:cstheme="minorHAnsi"/>
          <w:sz w:val="20"/>
          <w:szCs w:val="20"/>
        </w:rPr>
        <w:t>ragen die na het publiceren van de Nota van Inlichtingen worden gesteld</w:t>
      </w:r>
      <w:r w:rsidR="001825F1">
        <w:rPr>
          <w:rFonts w:eastAsia="Arial Unicode MS" w:cstheme="minorHAnsi"/>
          <w:sz w:val="20"/>
          <w:szCs w:val="20"/>
        </w:rPr>
        <w:t xml:space="preserve"> en niet ter verduidelijking zijn van een antwoord uit de eerste Nota van Inlichtingen, </w:t>
      </w:r>
      <w:r w:rsidR="00B66264" w:rsidRPr="009F7938">
        <w:rPr>
          <w:rFonts w:eastAsia="Arial Unicode MS" w:cstheme="minorHAnsi"/>
          <w:sz w:val="20"/>
          <w:szCs w:val="20"/>
        </w:rPr>
        <w:t xml:space="preserve">óf die niet via </w:t>
      </w:r>
      <w:proofErr w:type="spellStart"/>
      <w:r w:rsidR="00B66264" w:rsidRPr="009F7938">
        <w:rPr>
          <w:rFonts w:eastAsia="Arial Unicode MS" w:cstheme="minorHAnsi"/>
          <w:sz w:val="20"/>
          <w:szCs w:val="20"/>
        </w:rPr>
        <w:t>TenderNed</w:t>
      </w:r>
      <w:proofErr w:type="spellEnd"/>
      <w:r w:rsidR="00B66264" w:rsidRPr="009F7938">
        <w:rPr>
          <w:rFonts w:eastAsia="Arial Unicode MS" w:cstheme="minorHAnsi"/>
          <w:sz w:val="20"/>
          <w:szCs w:val="20"/>
        </w:rPr>
        <w:t xml:space="preserve"> zijn gesteld, </w:t>
      </w:r>
      <w:r>
        <w:rPr>
          <w:rFonts w:eastAsia="Arial Unicode MS" w:cstheme="minorHAnsi"/>
          <w:sz w:val="20"/>
          <w:szCs w:val="20"/>
        </w:rPr>
        <w:t xml:space="preserve">is het ter discretie van de gemeente of deze vragen worden beantwoord in de Nota van Inlichtingen. </w:t>
      </w:r>
    </w:p>
    <w:p w14:paraId="7E6918CD" w14:textId="77777777" w:rsidR="00B66264" w:rsidRDefault="00B66264">
      <w:pPr>
        <w:rPr>
          <w:rFonts w:eastAsiaTheme="majorEastAsia" w:cstheme="majorBidi"/>
          <w:b/>
          <w:sz w:val="28"/>
          <w:szCs w:val="32"/>
        </w:rPr>
      </w:pPr>
      <w:r>
        <w:br w:type="page"/>
      </w:r>
    </w:p>
    <w:p w14:paraId="09B99526" w14:textId="73FEF2D2" w:rsidR="007B675A" w:rsidRDefault="007B675A" w:rsidP="007B675A">
      <w:pPr>
        <w:pStyle w:val="Kop1"/>
        <w:numPr>
          <w:ilvl w:val="0"/>
          <w:numId w:val="6"/>
        </w:numPr>
        <w:ind w:left="0" w:firstLine="0"/>
      </w:pPr>
      <w:bookmarkStart w:id="18" w:name="_Toc162270363"/>
      <w:r>
        <w:lastRenderedPageBreak/>
        <w:t>Inschrijven</w:t>
      </w:r>
      <w:bookmarkEnd w:id="18"/>
    </w:p>
    <w:p w14:paraId="6C67B20A" w14:textId="77777777" w:rsidR="00961720" w:rsidRDefault="00961720" w:rsidP="00961720">
      <w:pPr>
        <w:pStyle w:val="Kop2"/>
        <w:numPr>
          <w:ilvl w:val="1"/>
          <w:numId w:val="6"/>
        </w:numPr>
        <w:ind w:left="426"/>
      </w:pPr>
      <w:bookmarkStart w:id="19" w:name="_Toc162270364"/>
      <w:r>
        <w:t>Bewijsmiddelen</w:t>
      </w:r>
      <w:bookmarkEnd w:id="19"/>
    </w:p>
    <w:p w14:paraId="0DD8CA62" w14:textId="20B5E57E" w:rsidR="00421D76" w:rsidRPr="00E11F08" w:rsidRDefault="00961720" w:rsidP="00E11F08">
      <w:pPr>
        <w:rPr>
          <w:rFonts w:cstheme="minorHAnsi"/>
          <w:sz w:val="20"/>
          <w:szCs w:val="20"/>
        </w:rPr>
      </w:pPr>
      <w:r w:rsidRPr="000C385D">
        <w:rPr>
          <w:rFonts w:cstheme="minorHAnsi"/>
          <w:sz w:val="20"/>
          <w:szCs w:val="20"/>
        </w:rPr>
        <w:t xml:space="preserve">De gemeente zal de juistheid nagaan van de </w:t>
      </w:r>
      <w:r w:rsidR="00E11F08">
        <w:rPr>
          <w:rFonts w:cstheme="minorHAnsi"/>
          <w:sz w:val="20"/>
          <w:szCs w:val="20"/>
        </w:rPr>
        <w:t xml:space="preserve">door Inschrijver ingediende bewijsmiddelen. </w:t>
      </w:r>
      <w:r w:rsidRPr="000C385D">
        <w:rPr>
          <w:rFonts w:cstheme="minorHAnsi"/>
          <w:sz w:val="20"/>
          <w:szCs w:val="20"/>
        </w:rPr>
        <w:t xml:space="preserve">Indien inschrijver het gevraagde bewijs niet </w:t>
      </w:r>
      <w:r w:rsidR="00E11F08">
        <w:rPr>
          <w:rFonts w:cstheme="minorHAnsi"/>
          <w:sz w:val="20"/>
          <w:szCs w:val="20"/>
        </w:rPr>
        <w:t xml:space="preserve">of </w:t>
      </w:r>
      <w:r w:rsidRPr="000C385D">
        <w:rPr>
          <w:rFonts w:cstheme="minorHAnsi"/>
          <w:sz w:val="20"/>
          <w:szCs w:val="20"/>
        </w:rPr>
        <w:t>niet binnen de daartoe gestelde termijn aanlevert, wordt zijn inschrij</w:t>
      </w:r>
      <w:r w:rsidR="00E11F08">
        <w:rPr>
          <w:rFonts w:cstheme="minorHAnsi"/>
          <w:sz w:val="20"/>
          <w:szCs w:val="20"/>
        </w:rPr>
        <w:t>ving</w:t>
      </w:r>
      <w:r w:rsidRPr="000C385D">
        <w:rPr>
          <w:rFonts w:cstheme="minorHAnsi"/>
          <w:sz w:val="20"/>
          <w:szCs w:val="20"/>
        </w:rPr>
        <w:t xml:space="preserve"> terzijde gelegd, behoudens </w:t>
      </w:r>
      <w:r w:rsidR="00E11F08">
        <w:rPr>
          <w:rFonts w:cstheme="minorHAnsi"/>
          <w:sz w:val="20"/>
          <w:szCs w:val="20"/>
        </w:rPr>
        <w:t xml:space="preserve">in </w:t>
      </w:r>
      <w:r w:rsidRPr="000C385D">
        <w:rPr>
          <w:rFonts w:cstheme="minorHAnsi"/>
          <w:sz w:val="20"/>
          <w:szCs w:val="20"/>
        </w:rPr>
        <w:t>het geval van overmacht (dit ter beoordeling aan de gemeente).</w:t>
      </w:r>
      <w:r w:rsidR="00E11F08">
        <w:rPr>
          <w:rFonts w:cstheme="minorHAnsi"/>
          <w:sz w:val="20"/>
          <w:szCs w:val="20"/>
        </w:rPr>
        <w:t xml:space="preserve"> Zie hieronder het overzicht met de in te dienen bewijsmiddelen. </w:t>
      </w:r>
    </w:p>
    <w:tbl>
      <w:tblPr>
        <w:tblStyle w:val="Tabelraster"/>
        <w:tblW w:w="0" w:type="auto"/>
        <w:tblLook w:val="04A0" w:firstRow="1" w:lastRow="0" w:firstColumn="1" w:lastColumn="0" w:noHBand="0" w:noVBand="1"/>
      </w:tblPr>
      <w:tblGrid>
        <w:gridCol w:w="369"/>
        <w:gridCol w:w="4401"/>
        <w:gridCol w:w="1660"/>
        <w:gridCol w:w="2354"/>
      </w:tblGrid>
      <w:tr w:rsidR="00426921" w14:paraId="55A9D204" w14:textId="77777777" w:rsidTr="00426921">
        <w:tc>
          <w:tcPr>
            <w:tcW w:w="369" w:type="dxa"/>
            <w:shd w:val="clear" w:color="auto" w:fill="222E50"/>
          </w:tcPr>
          <w:p w14:paraId="519E4DDB" w14:textId="77777777" w:rsidR="00426921" w:rsidRPr="003C0BD4" w:rsidRDefault="00426921" w:rsidP="0082057C">
            <w:pPr>
              <w:rPr>
                <w:rFonts w:cstheme="minorHAnsi"/>
                <w:b/>
                <w:bCs/>
                <w:color w:val="FFFFFF" w:themeColor="background1"/>
                <w:sz w:val="20"/>
                <w:szCs w:val="20"/>
              </w:rPr>
            </w:pPr>
          </w:p>
        </w:tc>
        <w:tc>
          <w:tcPr>
            <w:tcW w:w="4401" w:type="dxa"/>
            <w:shd w:val="clear" w:color="auto" w:fill="222E50"/>
          </w:tcPr>
          <w:p w14:paraId="411DB81B" w14:textId="77777777" w:rsidR="00426921" w:rsidRPr="003C0BD4" w:rsidRDefault="00426921" w:rsidP="0082057C">
            <w:pPr>
              <w:rPr>
                <w:rFonts w:cstheme="minorHAnsi"/>
                <w:b/>
                <w:bCs/>
                <w:color w:val="FFFFFF" w:themeColor="background1"/>
                <w:sz w:val="20"/>
                <w:szCs w:val="20"/>
              </w:rPr>
            </w:pPr>
          </w:p>
        </w:tc>
        <w:tc>
          <w:tcPr>
            <w:tcW w:w="1660" w:type="dxa"/>
            <w:shd w:val="clear" w:color="auto" w:fill="222E50"/>
          </w:tcPr>
          <w:p w14:paraId="48EAB834" w14:textId="77777777" w:rsidR="00426921" w:rsidRPr="003C0BD4" w:rsidRDefault="00426921" w:rsidP="0082057C">
            <w:pPr>
              <w:rPr>
                <w:rFonts w:cstheme="minorHAnsi"/>
                <w:b/>
                <w:bCs/>
                <w:color w:val="FFFFFF" w:themeColor="background1"/>
                <w:sz w:val="20"/>
                <w:szCs w:val="20"/>
              </w:rPr>
            </w:pPr>
            <w:r w:rsidRPr="003C0BD4">
              <w:rPr>
                <w:rFonts w:cstheme="minorHAnsi"/>
                <w:b/>
                <w:bCs/>
                <w:color w:val="FFFFFF" w:themeColor="background1"/>
                <w:sz w:val="20"/>
                <w:szCs w:val="20"/>
              </w:rPr>
              <w:t>Bij Inschrijving</w:t>
            </w:r>
          </w:p>
        </w:tc>
        <w:tc>
          <w:tcPr>
            <w:tcW w:w="2354" w:type="dxa"/>
            <w:shd w:val="clear" w:color="auto" w:fill="222E50"/>
          </w:tcPr>
          <w:p w14:paraId="6FA986EB" w14:textId="77777777" w:rsidR="00426921" w:rsidRPr="003C0BD4" w:rsidRDefault="00426921" w:rsidP="0082057C">
            <w:pPr>
              <w:rPr>
                <w:rFonts w:cstheme="minorHAnsi"/>
                <w:b/>
                <w:bCs/>
                <w:color w:val="FFFFFF" w:themeColor="background1"/>
                <w:sz w:val="20"/>
                <w:szCs w:val="20"/>
              </w:rPr>
            </w:pPr>
            <w:r w:rsidRPr="003C0BD4">
              <w:rPr>
                <w:rFonts w:cstheme="minorHAnsi"/>
                <w:b/>
                <w:bCs/>
                <w:color w:val="FFFFFF" w:themeColor="background1"/>
                <w:sz w:val="20"/>
                <w:szCs w:val="20"/>
              </w:rPr>
              <w:t>Na voorlopige gunning</w:t>
            </w:r>
          </w:p>
        </w:tc>
      </w:tr>
      <w:tr w:rsidR="00426921" w14:paraId="27A823C7" w14:textId="77777777" w:rsidTr="00426921">
        <w:tc>
          <w:tcPr>
            <w:tcW w:w="369" w:type="dxa"/>
            <w:shd w:val="clear" w:color="auto" w:fill="D9D9D9" w:themeFill="background1" w:themeFillShade="D9"/>
          </w:tcPr>
          <w:p w14:paraId="1FAB2174" w14:textId="6C513DEE" w:rsidR="00426921" w:rsidRPr="00552CFF" w:rsidRDefault="00426921" w:rsidP="0082057C">
            <w:pPr>
              <w:rPr>
                <w:rFonts w:cstheme="minorHAnsi"/>
                <w:sz w:val="20"/>
                <w:szCs w:val="20"/>
              </w:rPr>
            </w:pPr>
            <w:r>
              <w:rPr>
                <w:rFonts w:cstheme="minorHAnsi"/>
                <w:sz w:val="20"/>
                <w:szCs w:val="20"/>
              </w:rPr>
              <w:t>1</w:t>
            </w:r>
            <w:r w:rsidRPr="00852E1E">
              <w:rPr>
                <w:rFonts w:cstheme="minorHAnsi"/>
                <w:sz w:val="20"/>
                <w:szCs w:val="20"/>
              </w:rPr>
              <w:t>.</w:t>
            </w:r>
          </w:p>
        </w:tc>
        <w:tc>
          <w:tcPr>
            <w:tcW w:w="4401" w:type="dxa"/>
          </w:tcPr>
          <w:p w14:paraId="032F2E32" w14:textId="77777777" w:rsidR="00426921" w:rsidRPr="003C0BD4" w:rsidRDefault="00426921" w:rsidP="0082057C">
            <w:pPr>
              <w:rPr>
                <w:rFonts w:cstheme="minorHAnsi"/>
                <w:sz w:val="20"/>
                <w:szCs w:val="20"/>
              </w:rPr>
            </w:pPr>
            <w:r>
              <w:rPr>
                <w:rFonts w:cstheme="minorHAnsi"/>
                <w:sz w:val="20"/>
                <w:szCs w:val="20"/>
              </w:rPr>
              <w:t>Plan van Aanpak</w:t>
            </w:r>
          </w:p>
        </w:tc>
        <w:tc>
          <w:tcPr>
            <w:tcW w:w="1660" w:type="dxa"/>
          </w:tcPr>
          <w:p w14:paraId="15A308B3" w14:textId="77777777" w:rsidR="00426921" w:rsidRDefault="00426921" w:rsidP="0082057C">
            <w:pPr>
              <w:rPr>
                <w:rFonts w:cstheme="minorHAnsi"/>
                <w:sz w:val="20"/>
                <w:szCs w:val="20"/>
              </w:rPr>
            </w:pPr>
            <w:r>
              <w:rPr>
                <w:rFonts w:cstheme="minorHAnsi"/>
                <w:sz w:val="20"/>
                <w:szCs w:val="20"/>
              </w:rPr>
              <w:t>x</w:t>
            </w:r>
          </w:p>
        </w:tc>
        <w:tc>
          <w:tcPr>
            <w:tcW w:w="2354" w:type="dxa"/>
          </w:tcPr>
          <w:p w14:paraId="2A916A4F" w14:textId="77777777" w:rsidR="00426921" w:rsidRPr="003C0BD4" w:rsidRDefault="00426921" w:rsidP="0082057C">
            <w:pPr>
              <w:rPr>
                <w:rFonts w:cstheme="minorHAnsi"/>
                <w:sz w:val="20"/>
                <w:szCs w:val="20"/>
              </w:rPr>
            </w:pPr>
          </w:p>
        </w:tc>
      </w:tr>
      <w:tr w:rsidR="00426921" w14:paraId="6F66AFE6" w14:textId="77777777" w:rsidTr="00426921">
        <w:tc>
          <w:tcPr>
            <w:tcW w:w="369" w:type="dxa"/>
            <w:shd w:val="clear" w:color="auto" w:fill="D9D9D9" w:themeFill="background1" w:themeFillShade="D9"/>
          </w:tcPr>
          <w:p w14:paraId="1E44D6E1" w14:textId="3E4C4DA5" w:rsidR="00426921" w:rsidRPr="003C0BD4" w:rsidRDefault="00426921" w:rsidP="0082057C">
            <w:pPr>
              <w:rPr>
                <w:rFonts w:cstheme="minorHAnsi"/>
                <w:sz w:val="20"/>
                <w:szCs w:val="20"/>
              </w:rPr>
            </w:pPr>
            <w:r>
              <w:rPr>
                <w:rFonts w:cstheme="minorHAnsi"/>
                <w:sz w:val="20"/>
                <w:szCs w:val="20"/>
              </w:rPr>
              <w:t>2.</w:t>
            </w:r>
          </w:p>
        </w:tc>
        <w:tc>
          <w:tcPr>
            <w:tcW w:w="4401" w:type="dxa"/>
          </w:tcPr>
          <w:p w14:paraId="51F4270A" w14:textId="525E58DC" w:rsidR="00426921" w:rsidRPr="003C0BD4" w:rsidRDefault="00263898" w:rsidP="0082057C">
            <w:pPr>
              <w:rPr>
                <w:rFonts w:cstheme="minorHAnsi"/>
                <w:sz w:val="20"/>
                <w:szCs w:val="20"/>
              </w:rPr>
            </w:pPr>
            <w:r>
              <w:rPr>
                <w:rFonts w:cstheme="minorHAnsi"/>
                <w:sz w:val="20"/>
                <w:szCs w:val="20"/>
              </w:rPr>
              <w:t>I</w:t>
            </w:r>
            <w:r w:rsidR="00426921">
              <w:rPr>
                <w:rFonts w:cstheme="minorHAnsi"/>
                <w:sz w:val="20"/>
                <w:szCs w:val="20"/>
              </w:rPr>
              <w:t xml:space="preserve">nschrijfbiljet </w:t>
            </w:r>
          </w:p>
        </w:tc>
        <w:tc>
          <w:tcPr>
            <w:tcW w:w="1660" w:type="dxa"/>
          </w:tcPr>
          <w:p w14:paraId="4605853A" w14:textId="77777777" w:rsidR="00426921" w:rsidRPr="003C0BD4" w:rsidRDefault="00426921" w:rsidP="0082057C">
            <w:pPr>
              <w:rPr>
                <w:rFonts w:cstheme="minorHAnsi"/>
                <w:sz w:val="20"/>
                <w:szCs w:val="20"/>
              </w:rPr>
            </w:pPr>
            <w:r>
              <w:rPr>
                <w:rFonts w:cstheme="minorHAnsi"/>
                <w:sz w:val="20"/>
                <w:szCs w:val="20"/>
              </w:rPr>
              <w:t>x</w:t>
            </w:r>
          </w:p>
        </w:tc>
        <w:tc>
          <w:tcPr>
            <w:tcW w:w="2354" w:type="dxa"/>
          </w:tcPr>
          <w:p w14:paraId="5CD4EBCB" w14:textId="77777777" w:rsidR="00426921" w:rsidRPr="003C0BD4" w:rsidRDefault="00426921" w:rsidP="0082057C">
            <w:pPr>
              <w:rPr>
                <w:rFonts w:cstheme="minorHAnsi"/>
                <w:sz w:val="20"/>
                <w:szCs w:val="20"/>
              </w:rPr>
            </w:pPr>
          </w:p>
        </w:tc>
      </w:tr>
      <w:tr w:rsidR="00426921" w14:paraId="1C5F2997" w14:textId="77777777" w:rsidTr="00426921">
        <w:tc>
          <w:tcPr>
            <w:tcW w:w="369" w:type="dxa"/>
            <w:shd w:val="clear" w:color="auto" w:fill="D9D9D9" w:themeFill="background1" w:themeFillShade="D9"/>
          </w:tcPr>
          <w:p w14:paraId="5176ECA3" w14:textId="3D78C56C" w:rsidR="00426921" w:rsidRPr="003C0BD4" w:rsidRDefault="00426921" w:rsidP="0082057C">
            <w:pPr>
              <w:rPr>
                <w:rFonts w:cstheme="minorHAnsi"/>
                <w:sz w:val="20"/>
                <w:szCs w:val="20"/>
              </w:rPr>
            </w:pPr>
            <w:r>
              <w:rPr>
                <w:rFonts w:cstheme="minorHAnsi"/>
                <w:sz w:val="20"/>
                <w:szCs w:val="20"/>
              </w:rPr>
              <w:t>3.</w:t>
            </w:r>
          </w:p>
        </w:tc>
        <w:tc>
          <w:tcPr>
            <w:tcW w:w="4401" w:type="dxa"/>
          </w:tcPr>
          <w:p w14:paraId="5A60FA36" w14:textId="0883C173" w:rsidR="00426921" w:rsidRPr="003C0BD4" w:rsidRDefault="00426921" w:rsidP="0082057C">
            <w:pPr>
              <w:rPr>
                <w:rFonts w:cstheme="minorHAnsi"/>
                <w:sz w:val="20"/>
                <w:szCs w:val="20"/>
              </w:rPr>
            </w:pPr>
            <w:r>
              <w:rPr>
                <w:rFonts w:cstheme="minorHAnsi"/>
                <w:sz w:val="20"/>
                <w:szCs w:val="20"/>
              </w:rPr>
              <w:t xml:space="preserve">Inschrijfstaat </w:t>
            </w:r>
          </w:p>
        </w:tc>
        <w:tc>
          <w:tcPr>
            <w:tcW w:w="1660" w:type="dxa"/>
          </w:tcPr>
          <w:p w14:paraId="243E79C5" w14:textId="77777777" w:rsidR="00426921" w:rsidRPr="003C0BD4" w:rsidRDefault="00426921" w:rsidP="0082057C">
            <w:pPr>
              <w:rPr>
                <w:rFonts w:cstheme="minorHAnsi"/>
                <w:sz w:val="20"/>
                <w:szCs w:val="20"/>
              </w:rPr>
            </w:pPr>
            <w:r>
              <w:rPr>
                <w:rFonts w:cstheme="minorHAnsi"/>
                <w:sz w:val="20"/>
                <w:szCs w:val="20"/>
              </w:rPr>
              <w:t>x</w:t>
            </w:r>
          </w:p>
        </w:tc>
        <w:tc>
          <w:tcPr>
            <w:tcW w:w="2354" w:type="dxa"/>
          </w:tcPr>
          <w:p w14:paraId="0BD242F3" w14:textId="77777777" w:rsidR="00426921" w:rsidRPr="003C0BD4" w:rsidRDefault="00426921" w:rsidP="0082057C">
            <w:pPr>
              <w:rPr>
                <w:rFonts w:cstheme="minorHAnsi"/>
                <w:sz w:val="20"/>
                <w:szCs w:val="20"/>
              </w:rPr>
            </w:pPr>
          </w:p>
        </w:tc>
      </w:tr>
      <w:tr w:rsidR="00263898" w14:paraId="7299D7FD" w14:textId="77777777" w:rsidTr="00426921">
        <w:tc>
          <w:tcPr>
            <w:tcW w:w="369" w:type="dxa"/>
            <w:shd w:val="clear" w:color="auto" w:fill="D9D9D9" w:themeFill="background1" w:themeFillShade="D9"/>
          </w:tcPr>
          <w:p w14:paraId="48BBEFEB" w14:textId="00B49399" w:rsidR="00263898" w:rsidRDefault="00263898" w:rsidP="0082057C">
            <w:pPr>
              <w:rPr>
                <w:rFonts w:cstheme="minorHAnsi"/>
                <w:sz w:val="20"/>
                <w:szCs w:val="20"/>
              </w:rPr>
            </w:pPr>
            <w:r>
              <w:rPr>
                <w:rFonts w:cstheme="minorHAnsi"/>
                <w:sz w:val="20"/>
                <w:szCs w:val="20"/>
              </w:rPr>
              <w:t>4.</w:t>
            </w:r>
          </w:p>
        </w:tc>
        <w:tc>
          <w:tcPr>
            <w:tcW w:w="4401" w:type="dxa"/>
          </w:tcPr>
          <w:p w14:paraId="6CEFDB24" w14:textId="38801547" w:rsidR="00263898" w:rsidRDefault="00263898" w:rsidP="0082057C">
            <w:pPr>
              <w:rPr>
                <w:rFonts w:cstheme="minorHAnsi"/>
                <w:sz w:val="20"/>
                <w:szCs w:val="20"/>
              </w:rPr>
            </w:pPr>
            <w:r>
              <w:rPr>
                <w:rFonts w:cstheme="minorHAnsi"/>
                <w:sz w:val="20"/>
                <w:szCs w:val="20"/>
              </w:rPr>
              <w:t xml:space="preserve">Prijzenblad met min- </w:t>
            </w:r>
            <w:proofErr w:type="spellStart"/>
            <w:r>
              <w:rPr>
                <w:rFonts w:cstheme="minorHAnsi"/>
                <w:sz w:val="20"/>
                <w:szCs w:val="20"/>
              </w:rPr>
              <w:t>maxprijzen</w:t>
            </w:r>
            <w:proofErr w:type="spellEnd"/>
          </w:p>
        </w:tc>
        <w:tc>
          <w:tcPr>
            <w:tcW w:w="1660" w:type="dxa"/>
          </w:tcPr>
          <w:p w14:paraId="48B6ECF0" w14:textId="24BD212E" w:rsidR="00263898" w:rsidRDefault="00263898" w:rsidP="0082057C">
            <w:pPr>
              <w:rPr>
                <w:rFonts w:cstheme="minorHAnsi"/>
                <w:sz w:val="20"/>
                <w:szCs w:val="20"/>
              </w:rPr>
            </w:pPr>
            <w:r>
              <w:rPr>
                <w:rFonts w:cstheme="minorHAnsi"/>
                <w:sz w:val="20"/>
                <w:szCs w:val="20"/>
              </w:rPr>
              <w:t>x</w:t>
            </w:r>
          </w:p>
        </w:tc>
        <w:tc>
          <w:tcPr>
            <w:tcW w:w="2354" w:type="dxa"/>
          </w:tcPr>
          <w:p w14:paraId="2CAC8C94" w14:textId="77777777" w:rsidR="00263898" w:rsidRPr="003C0BD4" w:rsidRDefault="00263898" w:rsidP="0082057C">
            <w:pPr>
              <w:rPr>
                <w:rFonts w:cstheme="minorHAnsi"/>
                <w:sz w:val="20"/>
                <w:szCs w:val="20"/>
              </w:rPr>
            </w:pPr>
          </w:p>
        </w:tc>
      </w:tr>
      <w:tr w:rsidR="00426921" w14:paraId="44F8CEDB" w14:textId="77777777" w:rsidTr="00426921">
        <w:tc>
          <w:tcPr>
            <w:tcW w:w="369" w:type="dxa"/>
            <w:shd w:val="clear" w:color="auto" w:fill="D9D9D9" w:themeFill="background1" w:themeFillShade="D9"/>
          </w:tcPr>
          <w:p w14:paraId="09CB3A02" w14:textId="78274459" w:rsidR="00426921" w:rsidRPr="003C0BD4" w:rsidRDefault="00263898" w:rsidP="0082057C">
            <w:pPr>
              <w:rPr>
                <w:rFonts w:cstheme="minorHAnsi"/>
                <w:sz w:val="20"/>
                <w:szCs w:val="20"/>
              </w:rPr>
            </w:pPr>
            <w:r>
              <w:rPr>
                <w:rFonts w:cstheme="minorHAnsi"/>
                <w:sz w:val="20"/>
                <w:szCs w:val="20"/>
              </w:rPr>
              <w:t>5</w:t>
            </w:r>
            <w:r w:rsidR="00426921">
              <w:rPr>
                <w:rFonts w:cstheme="minorHAnsi"/>
                <w:sz w:val="20"/>
                <w:szCs w:val="20"/>
              </w:rPr>
              <w:t>.</w:t>
            </w:r>
          </w:p>
        </w:tc>
        <w:tc>
          <w:tcPr>
            <w:tcW w:w="4401" w:type="dxa"/>
          </w:tcPr>
          <w:p w14:paraId="547D2263" w14:textId="77777777" w:rsidR="00426921" w:rsidRPr="003C0BD4" w:rsidRDefault="00426921" w:rsidP="0082057C">
            <w:pPr>
              <w:rPr>
                <w:rFonts w:cstheme="minorHAnsi"/>
                <w:sz w:val="20"/>
                <w:szCs w:val="20"/>
              </w:rPr>
            </w:pPr>
            <w:r>
              <w:rPr>
                <w:rFonts w:cstheme="minorHAnsi"/>
                <w:sz w:val="20"/>
                <w:szCs w:val="20"/>
              </w:rPr>
              <w:t>Uittreksel Kamer van Koophandel</w:t>
            </w:r>
          </w:p>
        </w:tc>
        <w:tc>
          <w:tcPr>
            <w:tcW w:w="1660" w:type="dxa"/>
          </w:tcPr>
          <w:p w14:paraId="26AD9416" w14:textId="77777777" w:rsidR="00426921" w:rsidRPr="003C0BD4" w:rsidRDefault="00426921" w:rsidP="0082057C">
            <w:pPr>
              <w:rPr>
                <w:rFonts w:cstheme="minorHAnsi"/>
                <w:sz w:val="20"/>
                <w:szCs w:val="20"/>
              </w:rPr>
            </w:pPr>
          </w:p>
        </w:tc>
        <w:tc>
          <w:tcPr>
            <w:tcW w:w="2354" w:type="dxa"/>
          </w:tcPr>
          <w:p w14:paraId="6C16E269" w14:textId="77777777" w:rsidR="00426921" w:rsidRPr="003C0BD4" w:rsidRDefault="00426921" w:rsidP="0082057C">
            <w:pPr>
              <w:rPr>
                <w:rFonts w:cstheme="minorHAnsi"/>
                <w:sz w:val="20"/>
                <w:szCs w:val="20"/>
              </w:rPr>
            </w:pPr>
            <w:r>
              <w:rPr>
                <w:rFonts w:cstheme="minorHAnsi"/>
                <w:sz w:val="20"/>
                <w:szCs w:val="20"/>
              </w:rPr>
              <w:t>x</w:t>
            </w:r>
          </w:p>
        </w:tc>
      </w:tr>
      <w:tr w:rsidR="00426921" w14:paraId="12D07A67" w14:textId="77777777" w:rsidTr="00426921">
        <w:tc>
          <w:tcPr>
            <w:tcW w:w="369" w:type="dxa"/>
            <w:shd w:val="clear" w:color="auto" w:fill="D9D9D9" w:themeFill="background1" w:themeFillShade="D9"/>
          </w:tcPr>
          <w:p w14:paraId="18247304" w14:textId="6CAA19A6" w:rsidR="00426921" w:rsidRPr="003C0BD4" w:rsidRDefault="00263898" w:rsidP="0082057C">
            <w:pPr>
              <w:rPr>
                <w:rFonts w:cstheme="minorHAnsi"/>
                <w:sz w:val="20"/>
                <w:szCs w:val="20"/>
              </w:rPr>
            </w:pPr>
            <w:r>
              <w:rPr>
                <w:rFonts w:cstheme="minorHAnsi"/>
                <w:sz w:val="20"/>
                <w:szCs w:val="20"/>
              </w:rPr>
              <w:t>6</w:t>
            </w:r>
            <w:r w:rsidR="00426921">
              <w:rPr>
                <w:rFonts w:cstheme="minorHAnsi"/>
                <w:sz w:val="20"/>
                <w:szCs w:val="20"/>
              </w:rPr>
              <w:t>.</w:t>
            </w:r>
          </w:p>
        </w:tc>
        <w:tc>
          <w:tcPr>
            <w:tcW w:w="4401" w:type="dxa"/>
          </w:tcPr>
          <w:p w14:paraId="495D108F" w14:textId="77777777" w:rsidR="00426921" w:rsidRPr="003C0BD4" w:rsidRDefault="00426921" w:rsidP="0082057C">
            <w:pPr>
              <w:rPr>
                <w:rFonts w:cstheme="minorHAnsi"/>
                <w:sz w:val="20"/>
                <w:szCs w:val="20"/>
              </w:rPr>
            </w:pPr>
            <w:r>
              <w:rPr>
                <w:rFonts w:cstheme="minorHAnsi"/>
                <w:sz w:val="20"/>
                <w:szCs w:val="20"/>
              </w:rPr>
              <w:t xml:space="preserve">Verklaring betaalgedrag nakoming fiscale verplichtingen van de Belastingdienst die niet ouder is dan zes maanden. </w:t>
            </w:r>
          </w:p>
        </w:tc>
        <w:tc>
          <w:tcPr>
            <w:tcW w:w="1660" w:type="dxa"/>
          </w:tcPr>
          <w:p w14:paraId="49D14BA9" w14:textId="77777777" w:rsidR="00426921" w:rsidRPr="003C0BD4" w:rsidRDefault="00426921" w:rsidP="0082057C">
            <w:pPr>
              <w:rPr>
                <w:rFonts w:cstheme="minorHAnsi"/>
                <w:sz w:val="20"/>
                <w:szCs w:val="20"/>
              </w:rPr>
            </w:pPr>
          </w:p>
        </w:tc>
        <w:tc>
          <w:tcPr>
            <w:tcW w:w="2354" w:type="dxa"/>
          </w:tcPr>
          <w:p w14:paraId="7D50761F" w14:textId="77777777" w:rsidR="00426921" w:rsidRPr="003C0BD4" w:rsidRDefault="00426921" w:rsidP="0082057C">
            <w:pPr>
              <w:rPr>
                <w:rFonts w:cstheme="minorHAnsi"/>
                <w:sz w:val="20"/>
                <w:szCs w:val="20"/>
              </w:rPr>
            </w:pPr>
            <w:r>
              <w:rPr>
                <w:rFonts w:cstheme="minorHAnsi"/>
                <w:sz w:val="20"/>
                <w:szCs w:val="20"/>
              </w:rPr>
              <w:t>x</w:t>
            </w:r>
          </w:p>
        </w:tc>
      </w:tr>
      <w:tr w:rsidR="00426921" w14:paraId="71D141FD" w14:textId="77777777" w:rsidTr="00426921">
        <w:tc>
          <w:tcPr>
            <w:tcW w:w="369" w:type="dxa"/>
            <w:shd w:val="clear" w:color="auto" w:fill="D9D9D9" w:themeFill="background1" w:themeFillShade="D9"/>
          </w:tcPr>
          <w:p w14:paraId="62F46DB3" w14:textId="22A6FF40" w:rsidR="00426921" w:rsidRPr="003C0BD4" w:rsidRDefault="00263898" w:rsidP="0082057C">
            <w:pPr>
              <w:rPr>
                <w:rFonts w:cstheme="minorHAnsi"/>
                <w:sz w:val="20"/>
                <w:szCs w:val="20"/>
              </w:rPr>
            </w:pPr>
            <w:r>
              <w:rPr>
                <w:rFonts w:cstheme="minorHAnsi"/>
                <w:sz w:val="20"/>
                <w:szCs w:val="20"/>
              </w:rPr>
              <w:t>7</w:t>
            </w:r>
            <w:r w:rsidR="00426921">
              <w:rPr>
                <w:rFonts w:cstheme="minorHAnsi"/>
                <w:sz w:val="20"/>
                <w:szCs w:val="20"/>
              </w:rPr>
              <w:t>.</w:t>
            </w:r>
          </w:p>
        </w:tc>
        <w:tc>
          <w:tcPr>
            <w:tcW w:w="4401" w:type="dxa"/>
          </w:tcPr>
          <w:p w14:paraId="56215347" w14:textId="77777777" w:rsidR="00426921" w:rsidRPr="003C0BD4" w:rsidRDefault="00426921" w:rsidP="0082057C">
            <w:pPr>
              <w:rPr>
                <w:rFonts w:cstheme="minorHAnsi"/>
                <w:sz w:val="20"/>
                <w:szCs w:val="20"/>
              </w:rPr>
            </w:pPr>
            <w:r>
              <w:rPr>
                <w:rFonts w:cstheme="minorHAnsi"/>
                <w:sz w:val="20"/>
                <w:szCs w:val="20"/>
              </w:rPr>
              <w:t>Gedragsverklaring aanbesteden (GVA)</w:t>
            </w:r>
          </w:p>
        </w:tc>
        <w:tc>
          <w:tcPr>
            <w:tcW w:w="1660" w:type="dxa"/>
          </w:tcPr>
          <w:p w14:paraId="1867589C" w14:textId="77777777" w:rsidR="00426921" w:rsidRPr="003C0BD4" w:rsidRDefault="00426921" w:rsidP="0082057C">
            <w:pPr>
              <w:rPr>
                <w:rFonts w:cstheme="minorHAnsi"/>
                <w:sz w:val="20"/>
                <w:szCs w:val="20"/>
              </w:rPr>
            </w:pPr>
          </w:p>
        </w:tc>
        <w:tc>
          <w:tcPr>
            <w:tcW w:w="2354" w:type="dxa"/>
          </w:tcPr>
          <w:p w14:paraId="4FBF1D3B" w14:textId="77777777" w:rsidR="00426921" w:rsidRPr="003C0BD4" w:rsidRDefault="00426921" w:rsidP="0082057C">
            <w:pPr>
              <w:rPr>
                <w:rFonts w:cstheme="minorHAnsi"/>
                <w:sz w:val="20"/>
                <w:szCs w:val="20"/>
              </w:rPr>
            </w:pPr>
            <w:r>
              <w:rPr>
                <w:rFonts w:cstheme="minorHAnsi"/>
                <w:sz w:val="20"/>
                <w:szCs w:val="20"/>
              </w:rPr>
              <w:t>x</w:t>
            </w:r>
          </w:p>
        </w:tc>
      </w:tr>
    </w:tbl>
    <w:p w14:paraId="62E676EC" w14:textId="6196BD93" w:rsidR="003C0BD4" w:rsidRDefault="003C0BD4" w:rsidP="003C0BD4">
      <w:pPr>
        <w:rPr>
          <w:rFonts w:cstheme="minorHAnsi"/>
          <w:sz w:val="20"/>
          <w:szCs w:val="20"/>
          <w:highlight w:val="yellow"/>
        </w:rPr>
      </w:pPr>
    </w:p>
    <w:p w14:paraId="118C6CDE" w14:textId="2DD604BD" w:rsidR="00BD333E" w:rsidRPr="00BD333E" w:rsidRDefault="00BD333E" w:rsidP="00BD333E">
      <w:pPr>
        <w:rPr>
          <w:rFonts w:cstheme="minorHAnsi"/>
          <w:sz w:val="20"/>
          <w:szCs w:val="20"/>
        </w:rPr>
      </w:pPr>
      <w:r>
        <w:rPr>
          <w:rFonts w:cstheme="minorHAnsi"/>
          <w:sz w:val="20"/>
          <w:szCs w:val="20"/>
        </w:rPr>
        <w:t xml:space="preserve">De gemeente behoudt zich het recht voor </w:t>
      </w:r>
      <w:r w:rsidR="004C2985">
        <w:rPr>
          <w:rFonts w:cstheme="minorHAnsi"/>
          <w:sz w:val="20"/>
          <w:szCs w:val="20"/>
        </w:rPr>
        <w:t>een i</w:t>
      </w:r>
      <w:r w:rsidRPr="00BD333E">
        <w:rPr>
          <w:rFonts w:cstheme="minorHAnsi"/>
          <w:sz w:val="20"/>
          <w:szCs w:val="20"/>
        </w:rPr>
        <w:t xml:space="preserve">nschrijvende partij om een toelichting of aanvulling op hun inschrijving te verzoeken. Dit is een niet afdwingbaar recht van de </w:t>
      </w:r>
      <w:r w:rsidR="006749F4">
        <w:rPr>
          <w:rFonts w:cstheme="minorHAnsi"/>
          <w:sz w:val="20"/>
          <w:szCs w:val="20"/>
        </w:rPr>
        <w:t>gemeente</w:t>
      </w:r>
      <w:r w:rsidRPr="00BD333E">
        <w:rPr>
          <w:rFonts w:cstheme="minorHAnsi"/>
          <w:sz w:val="20"/>
          <w:szCs w:val="20"/>
        </w:rPr>
        <w:t>.</w:t>
      </w:r>
    </w:p>
    <w:p w14:paraId="10CA3AAC" w14:textId="2AC6E0FC" w:rsidR="00AD495C" w:rsidRDefault="00AD495C" w:rsidP="00AD495C">
      <w:pPr>
        <w:pStyle w:val="Kop2"/>
        <w:numPr>
          <w:ilvl w:val="1"/>
          <w:numId w:val="6"/>
        </w:numPr>
        <w:ind w:left="426"/>
      </w:pPr>
      <w:bookmarkStart w:id="20" w:name="_Toc162270365"/>
      <w:r>
        <w:t>Taal</w:t>
      </w:r>
      <w:bookmarkEnd w:id="20"/>
    </w:p>
    <w:p w14:paraId="6BE21669" w14:textId="63ACD819" w:rsidR="00AD495C" w:rsidRPr="00AD495C" w:rsidRDefault="001F5B5C" w:rsidP="00AD495C">
      <w:pPr>
        <w:rPr>
          <w:rFonts w:cstheme="minorHAnsi"/>
          <w:sz w:val="20"/>
          <w:szCs w:val="20"/>
        </w:rPr>
      </w:pPr>
      <w:r>
        <w:rPr>
          <w:rFonts w:cstheme="minorHAnsi"/>
          <w:sz w:val="20"/>
          <w:szCs w:val="20"/>
        </w:rPr>
        <w:t xml:space="preserve">De inschrijving en alle </w:t>
      </w:r>
      <w:r w:rsidR="00E11F08">
        <w:rPr>
          <w:rFonts w:cstheme="minorHAnsi"/>
          <w:sz w:val="20"/>
          <w:szCs w:val="20"/>
        </w:rPr>
        <w:t xml:space="preserve">bijhorende </w:t>
      </w:r>
      <w:r>
        <w:rPr>
          <w:rFonts w:cstheme="minorHAnsi"/>
          <w:sz w:val="20"/>
          <w:szCs w:val="20"/>
        </w:rPr>
        <w:t>correspondentie</w:t>
      </w:r>
      <w:r w:rsidR="00E11F08">
        <w:rPr>
          <w:rFonts w:cstheme="minorHAnsi"/>
          <w:sz w:val="20"/>
          <w:szCs w:val="20"/>
        </w:rPr>
        <w:t xml:space="preserve"> dienen</w:t>
      </w:r>
      <w:r>
        <w:rPr>
          <w:rFonts w:cstheme="minorHAnsi"/>
          <w:sz w:val="20"/>
          <w:szCs w:val="20"/>
        </w:rPr>
        <w:t xml:space="preserve"> in de Nederlandse taal te zijn opgesteld.   </w:t>
      </w:r>
    </w:p>
    <w:p w14:paraId="58C12DD3" w14:textId="77777777" w:rsidR="00961720" w:rsidRDefault="00961720" w:rsidP="00961720">
      <w:pPr>
        <w:pStyle w:val="Kop2"/>
        <w:numPr>
          <w:ilvl w:val="1"/>
          <w:numId w:val="6"/>
        </w:numPr>
        <w:ind w:left="426"/>
      </w:pPr>
      <w:bookmarkStart w:id="21" w:name="_Toc162270366"/>
      <w:r>
        <w:t>Manipulatief Inschrijven</w:t>
      </w:r>
      <w:bookmarkEnd w:id="21"/>
    </w:p>
    <w:p w14:paraId="0607CA14" w14:textId="77777777" w:rsidR="00961720" w:rsidRPr="00AD495C" w:rsidRDefault="00961720" w:rsidP="00961720">
      <w:pPr>
        <w:rPr>
          <w:rFonts w:cstheme="minorHAnsi"/>
          <w:sz w:val="20"/>
          <w:szCs w:val="20"/>
        </w:rPr>
      </w:pPr>
      <w:r w:rsidRPr="00AD495C">
        <w:rPr>
          <w:rFonts w:cstheme="minorHAnsi"/>
          <w:sz w:val="20"/>
          <w:szCs w:val="20"/>
        </w:rPr>
        <w:t>Manipulatief inschrijven is niet toegestaan. De Opdrachtgever zal, voorafgaand aan het eventueel terzijde leggen van een inschrijving bij een vermoeden van manipulatief inschrijven, vragen stellen aan de Inschrijver(s). Als de Opdrachtgever ook na beantwoording van deze vragen door Inschrijver(s), ervan overtuigd is dat de mededinging in het geding is of dat de Inschrijver(s) de offertes niet kan (kunnen) waarmaken en bij de uitvoering zal (zullen) proberen het (ingecalculeerde) verlies terug te verdienen, dan volgt alsnog terzijdelegging.</w:t>
      </w:r>
    </w:p>
    <w:p w14:paraId="0CFB23DF" w14:textId="0264B837" w:rsidR="00AD495C" w:rsidRDefault="00AD495C" w:rsidP="00AD495C">
      <w:pPr>
        <w:pStyle w:val="Kop2"/>
        <w:numPr>
          <w:ilvl w:val="1"/>
          <w:numId w:val="6"/>
        </w:numPr>
        <w:ind w:left="426"/>
      </w:pPr>
      <w:bookmarkStart w:id="22" w:name="_Toc162270367"/>
      <w:r>
        <w:t>Onjuistheden</w:t>
      </w:r>
      <w:bookmarkEnd w:id="22"/>
    </w:p>
    <w:p w14:paraId="5335F41F" w14:textId="0680950A" w:rsidR="00AD495C" w:rsidRDefault="00AD495C" w:rsidP="00AD495C">
      <w:pPr>
        <w:rPr>
          <w:rFonts w:cstheme="minorHAnsi"/>
          <w:sz w:val="20"/>
          <w:szCs w:val="20"/>
        </w:rPr>
      </w:pPr>
      <w:r w:rsidRPr="00AD495C">
        <w:rPr>
          <w:rFonts w:cstheme="minorHAnsi"/>
          <w:sz w:val="20"/>
          <w:szCs w:val="20"/>
        </w:rPr>
        <w:t xml:space="preserve">Deze </w:t>
      </w:r>
      <w:r w:rsidR="00CC5277">
        <w:rPr>
          <w:rFonts w:cstheme="minorHAnsi"/>
          <w:sz w:val="20"/>
          <w:szCs w:val="20"/>
        </w:rPr>
        <w:t>A</w:t>
      </w:r>
      <w:r w:rsidRPr="00AD495C">
        <w:rPr>
          <w:rFonts w:cstheme="minorHAnsi"/>
          <w:sz w:val="20"/>
          <w:szCs w:val="20"/>
        </w:rPr>
        <w:t xml:space="preserve">anbestedingsleidraad </w:t>
      </w:r>
      <w:r w:rsidR="00CC5277">
        <w:rPr>
          <w:rFonts w:cstheme="minorHAnsi"/>
          <w:sz w:val="20"/>
          <w:szCs w:val="20"/>
        </w:rPr>
        <w:t xml:space="preserve">en </w:t>
      </w:r>
      <w:r w:rsidR="002811B9">
        <w:rPr>
          <w:rFonts w:cstheme="minorHAnsi"/>
          <w:sz w:val="20"/>
          <w:szCs w:val="20"/>
        </w:rPr>
        <w:t xml:space="preserve">zijn </w:t>
      </w:r>
      <w:r w:rsidR="00CC5277">
        <w:rPr>
          <w:rFonts w:cstheme="minorHAnsi"/>
          <w:sz w:val="20"/>
          <w:szCs w:val="20"/>
        </w:rPr>
        <w:t>bijlagen zij</w:t>
      </w:r>
      <w:r w:rsidR="00F030BC">
        <w:rPr>
          <w:rFonts w:cstheme="minorHAnsi"/>
          <w:sz w:val="20"/>
          <w:szCs w:val="20"/>
        </w:rPr>
        <w:t>n</w:t>
      </w:r>
      <w:r w:rsidRPr="00AD495C">
        <w:rPr>
          <w:rFonts w:cstheme="minorHAnsi"/>
          <w:sz w:val="20"/>
          <w:szCs w:val="20"/>
        </w:rPr>
        <w:t xml:space="preserve"> met zorg samengesteld</w:t>
      </w:r>
      <w:r w:rsidR="00CC5277">
        <w:rPr>
          <w:rFonts w:cstheme="minorHAnsi"/>
          <w:sz w:val="20"/>
          <w:szCs w:val="20"/>
        </w:rPr>
        <w:t xml:space="preserve"> en zijn leidend ten opzichte van de informatie op </w:t>
      </w:r>
      <w:proofErr w:type="spellStart"/>
      <w:r w:rsidR="00CC5277">
        <w:rPr>
          <w:rFonts w:cstheme="minorHAnsi"/>
          <w:sz w:val="20"/>
          <w:szCs w:val="20"/>
        </w:rPr>
        <w:t>TenderNed</w:t>
      </w:r>
      <w:proofErr w:type="spellEnd"/>
      <w:r w:rsidRPr="00AD495C">
        <w:rPr>
          <w:rFonts w:cstheme="minorHAnsi"/>
          <w:sz w:val="20"/>
          <w:szCs w:val="20"/>
        </w:rPr>
        <w:t xml:space="preserve">. Indien deze </w:t>
      </w:r>
      <w:r w:rsidR="00CC5277">
        <w:rPr>
          <w:rFonts w:cstheme="minorHAnsi"/>
          <w:sz w:val="20"/>
          <w:szCs w:val="20"/>
        </w:rPr>
        <w:t>A</w:t>
      </w:r>
      <w:r w:rsidRPr="00AD495C">
        <w:rPr>
          <w:rFonts w:cstheme="minorHAnsi"/>
          <w:sz w:val="20"/>
          <w:szCs w:val="20"/>
        </w:rPr>
        <w:t xml:space="preserve">anbestedingsleidraad volgens de geïnteresseerde onjuistheden en/of onduidelijkheden bevat, dan wel incompleet werd ontvangen of tegenstrijdigheden met overige documenten bevat, dient de Inschrijver dit per omgaande, doch </w:t>
      </w:r>
      <w:r w:rsidR="00CC5277">
        <w:rPr>
          <w:rFonts w:cstheme="minorHAnsi"/>
          <w:sz w:val="20"/>
          <w:szCs w:val="20"/>
        </w:rPr>
        <w:t>uiterlijk in de Nota van Inlichtingen</w:t>
      </w:r>
      <w:r w:rsidRPr="00AD495C">
        <w:rPr>
          <w:rFonts w:cstheme="minorHAnsi"/>
          <w:sz w:val="20"/>
          <w:szCs w:val="20"/>
        </w:rPr>
        <w:t xml:space="preserve">, met opgave van reden aan de Aanbestedende dienst via </w:t>
      </w:r>
      <w:proofErr w:type="spellStart"/>
      <w:r w:rsidRPr="00AD495C">
        <w:rPr>
          <w:rFonts w:cstheme="minorHAnsi"/>
          <w:sz w:val="20"/>
          <w:szCs w:val="20"/>
        </w:rPr>
        <w:t>TenderNed</w:t>
      </w:r>
      <w:proofErr w:type="spellEnd"/>
      <w:r w:rsidRPr="00AD495C">
        <w:rPr>
          <w:rFonts w:cstheme="minorHAnsi"/>
          <w:sz w:val="20"/>
          <w:szCs w:val="20"/>
        </w:rPr>
        <w:t xml:space="preserve"> kenbaar te maken. Als een Inschrijver niet tijdig op de voorgeschreven wijze de Aanbestedende dienst aldus heeft geattendeerd, heeft die Inschrijver daarmee ieder recht jegens de Aanbestedende dienst verwerkt voor zover verband houdend met de vermeende onjuistheid of onregelmatigheid.</w:t>
      </w:r>
    </w:p>
    <w:p w14:paraId="1E54736A" w14:textId="7DA3739F" w:rsidR="00AD495C" w:rsidRDefault="00AD495C" w:rsidP="00E11712">
      <w:pPr>
        <w:pStyle w:val="Kop2"/>
        <w:numPr>
          <w:ilvl w:val="1"/>
          <w:numId w:val="6"/>
        </w:numPr>
        <w:ind w:left="425" w:hanging="431"/>
      </w:pPr>
      <w:bookmarkStart w:id="23" w:name="_Toc162270368"/>
      <w:r>
        <w:t>Tussentijdse Beëindiging</w:t>
      </w:r>
      <w:bookmarkEnd w:id="23"/>
      <w:r>
        <w:t xml:space="preserve"> </w:t>
      </w:r>
    </w:p>
    <w:p w14:paraId="4228A645" w14:textId="614BC7DB" w:rsidR="00AD495C" w:rsidRPr="00AD495C" w:rsidRDefault="00AD495C" w:rsidP="00AD495C">
      <w:pPr>
        <w:rPr>
          <w:rFonts w:cstheme="minorHAnsi"/>
          <w:sz w:val="20"/>
          <w:szCs w:val="20"/>
        </w:rPr>
      </w:pPr>
      <w:r w:rsidRPr="00AD495C">
        <w:rPr>
          <w:rFonts w:cstheme="minorHAnsi"/>
          <w:sz w:val="20"/>
          <w:szCs w:val="20"/>
        </w:rPr>
        <w:t>Indien de Aanbestedende dienst om wat voor reden dan ook besluit de procedure op te schorten dan wel te staken, kunnen de geïnteresseerde</w:t>
      </w:r>
      <w:r w:rsidR="00AC5802">
        <w:rPr>
          <w:rFonts w:cstheme="minorHAnsi"/>
          <w:sz w:val="20"/>
          <w:szCs w:val="20"/>
        </w:rPr>
        <w:t>n</w:t>
      </w:r>
      <w:r w:rsidRPr="00AD495C">
        <w:rPr>
          <w:rFonts w:cstheme="minorHAnsi"/>
          <w:sz w:val="20"/>
          <w:szCs w:val="20"/>
        </w:rPr>
        <w:t xml:space="preserve"> aan hun deelname geen rechten ontlenen en geen recht ontlenen tot vergoeding inzake gemaakte en/of te maken kosten.</w:t>
      </w:r>
      <w:r w:rsidR="00E11F08">
        <w:rPr>
          <w:rFonts w:cstheme="minorHAnsi"/>
          <w:sz w:val="20"/>
          <w:szCs w:val="20"/>
        </w:rPr>
        <w:t xml:space="preserve"> Indien de gemeente op eigen initiatief en laat in het proces de aanbesteding intrekt dan zal zij de overweging maken om een vergoeding te verstrekken. </w:t>
      </w:r>
    </w:p>
    <w:p w14:paraId="02979F04" w14:textId="1A148F11" w:rsidR="00AD495C" w:rsidRPr="00AD495C" w:rsidRDefault="00AD495C" w:rsidP="00AD495C">
      <w:pPr>
        <w:rPr>
          <w:rFonts w:cstheme="minorHAnsi"/>
          <w:sz w:val="20"/>
          <w:szCs w:val="20"/>
        </w:rPr>
      </w:pPr>
      <w:r w:rsidRPr="00AD495C">
        <w:rPr>
          <w:rFonts w:cstheme="minorHAnsi"/>
          <w:sz w:val="20"/>
          <w:szCs w:val="20"/>
        </w:rPr>
        <w:lastRenderedPageBreak/>
        <w:t xml:space="preserve">De Aanbestedende dienst behoudt zich het recht voor gedurende de gehele aanbestedingsperiode wijzigingen in gestelde voorwaarden aan te brengen. Elke wijziging in voorwaarden zal door of namens de aanbesteder per Nota van Inlichtingen aan de geïnteresseerden kenbaar worden gemaakt via </w:t>
      </w:r>
      <w:proofErr w:type="spellStart"/>
      <w:r w:rsidRPr="00AD495C">
        <w:rPr>
          <w:rFonts w:cstheme="minorHAnsi"/>
          <w:sz w:val="20"/>
          <w:szCs w:val="20"/>
        </w:rPr>
        <w:t>TenderNed</w:t>
      </w:r>
      <w:proofErr w:type="spellEnd"/>
      <w:r w:rsidRPr="00AD495C">
        <w:rPr>
          <w:rFonts w:cstheme="minorHAnsi"/>
          <w:sz w:val="20"/>
          <w:szCs w:val="20"/>
        </w:rPr>
        <w:t>.</w:t>
      </w:r>
    </w:p>
    <w:p w14:paraId="6FBC8D57" w14:textId="77777777" w:rsidR="00CC5277" w:rsidRPr="00AD495C" w:rsidRDefault="00CC5277" w:rsidP="00E11712">
      <w:pPr>
        <w:pStyle w:val="Kop2"/>
        <w:numPr>
          <w:ilvl w:val="1"/>
          <w:numId w:val="6"/>
        </w:numPr>
        <w:ind w:left="425" w:hanging="431"/>
      </w:pPr>
      <w:bookmarkStart w:id="24" w:name="_Toc162270369"/>
      <w:r w:rsidRPr="00AD495C">
        <w:t>Klachtenregeling Aanbestedingen</w:t>
      </w:r>
      <w:bookmarkEnd w:id="24"/>
    </w:p>
    <w:p w14:paraId="2F872882" w14:textId="2CD78129" w:rsidR="00CC5277" w:rsidRPr="00AD495C" w:rsidRDefault="00CC5277" w:rsidP="00CC5277">
      <w:pPr>
        <w:spacing w:before="240" w:after="240" w:line="240" w:lineRule="auto"/>
        <w:rPr>
          <w:rFonts w:cstheme="minorHAnsi"/>
          <w:sz w:val="20"/>
          <w:szCs w:val="20"/>
        </w:rPr>
      </w:pPr>
      <w:r w:rsidRPr="00AD495C">
        <w:rPr>
          <w:rFonts w:cstheme="minorHAnsi"/>
          <w:sz w:val="20"/>
          <w:szCs w:val="20"/>
        </w:rPr>
        <w:t xml:space="preserve">In de aanbestedingsprocedure bestaat de mogelijkheid om vragen te stellen over deze aanbesteding. De gemeente zal deze vragen op basis van haar ervaring en deskundigheid beantwoorden. </w:t>
      </w:r>
    </w:p>
    <w:p w14:paraId="6F29DE43" w14:textId="77777777" w:rsidR="00CC5277" w:rsidRPr="00AD495C" w:rsidRDefault="00CC5277" w:rsidP="00CC5277">
      <w:pPr>
        <w:spacing w:before="240" w:after="240" w:line="240" w:lineRule="auto"/>
        <w:rPr>
          <w:rFonts w:cstheme="minorHAnsi"/>
          <w:sz w:val="20"/>
          <w:szCs w:val="20"/>
        </w:rPr>
      </w:pPr>
      <w:r w:rsidRPr="00AD495C">
        <w:rPr>
          <w:rFonts w:cstheme="minorHAnsi"/>
          <w:sz w:val="20"/>
          <w:szCs w:val="20"/>
        </w:rPr>
        <w:t xml:space="preserve">Indien de vragensteller het niet eens is met de antwoorden en dit kenbaar wil maken in de vorm van een klacht of indien een belanghebbende anderszins een klacht heeft over de aanbestedingsprocedure, zijn de volgende acties mogelijk. </w:t>
      </w:r>
    </w:p>
    <w:p w14:paraId="37EC43D9" w14:textId="7E513B2E" w:rsidR="00E11F08" w:rsidRDefault="00CC5277" w:rsidP="00CC5277">
      <w:pPr>
        <w:pStyle w:val="Lijstalinea"/>
        <w:numPr>
          <w:ilvl w:val="0"/>
          <w:numId w:val="26"/>
        </w:numPr>
        <w:spacing w:after="200" w:line="240" w:lineRule="auto"/>
        <w:rPr>
          <w:rFonts w:cstheme="minorHAnsi"/>
          <w:sz w:val="20"/>
          <w:szCs w:val="20"/>
        </w:rPr>
      </w:pPr>
      <w:r w:rsidRPr="00AD495C">
        <w:rPr>
          <w:rFonts w:cstheme="minorHAnsi"/>
          <w:sz w:val="20"/>
          <w:szCs w:val="20"/>
        </w:rPr>
        <w:t>Belanghebbende kan zijn klacht kenbaar</w:t>
      </w:r>
      <w:r w:rsidR="007B5D31">
        <w:rPr>
          <w:rFonts w:cstheme="minorHAnsi"/>
          <w:sz w:val="20"/>
          <w:szCs w:val="20"/>
        </w:rPr>
        <w:t xml:space="preserve"> maken</w:t>
      </w:r>
      <w:r w:rsidRPr="00AD495C">
        <w:rPr>
          <w:rFonts w:cstheme="minorHAnsi"/>
          <w:sz w:val="20"/>
          <w:szCs w:val="20"/>
        </w:rPr>
        <w:t xml:space="preserve"> bij het klachtenloket aanbestedingen van de</w:t>
      </w:r>
    </w:p>
    <w:p w14:paraId="3440A4C8" w14:textId="7DF3AC4D" w:rsidR="00CC5277" w:rsidRPr="00AD495C" w:rsidRDefault="00E11F08" w:rsidP="00BA540E">
      <w:pPr>
        <w:pStyle w:val="Lijstalinea"/>
        <w:spacing w:after="200" w:line="240" w:lineRule="auto"/>
        <w:rPr>
          <w:rFonts w:cstheme="minorHAnsi"/>
          <w:sz w:val="20"/>
          <w:szCs w:val="20"/>
        </w:rPr>
      </w:pPr>
      <w:r>
        <w:rPr>
          <w:rFonts w:cstheme="minorHAnsi"/>
          <w:sz w:val="20"/>
          <w:szCs w:val="20"/>
        </w:rPr>
        <w:t>g</w:t>
      </w:r>
      <w:r w:rsidR="00CC5277" w:rsidRPr="00AD495C">
        <w:rPr>
          <w:rFonts w:cstheme="minorHAnsi"/>
          <w:sz w:val="20"/>
          <w:szCs w:val="20"/>
        </w:rPr>
        <w:t xml:space="preserve">emeente via </w:t>
      </w:r>
      <w:r w:rsidR="00CC5277" w:rsidRPr="00BA540E">
        <w:rPr>
          <w:rFonts w:cstheme="minorHAnsi"/>
          <w:sz w:val="20"/>
          <w:szCs w:val="20"/>
        </w:rPr>
        <w:t>inkoop@voorneaanzee.nl</w:t>
      </w:r>
      <w:r w:rsidR="00CC5277" w:rsidRPr="00AD495C">
        <w:rPr>
          <w:rFonts w:cstheme="minorHAnsi"/>
          <w:sz w:val="20"/>
          <w:szCs w:val="20"/>
        </w:rPr>
        <w:t xml:space="preserve">. Het klachtenloket neemt de klacht in behandeling en stelt de klager per omgaande in kennis van de behandelaar en de verwachte afhandeltermijn. </w:t>
      </w:r>
    </w:p>
    <w:p w14:paraId="2EFE4AA0" w14:textId="0DE253F6" w:rsidR="00CC5277" w:rsidRPr="00AD495C" w:rsidRDefault="00CC5277" w:rsidP="00CC5277">
      <w:pPr>
        <w:pStyle w:val="Lijstalinea"/>
        <w:numPr>
          <w:ilvl w:val="0"/>
          <w:numId w:val="26"/>
        </w:numPr>
        <w:spacing w:after="200" w:line="240" w:lineRule="auto"/>
        <w:rPr>
          <w:rFonts w:cstheme="minorHAnsi"/>
          <w:sz w:val="20"/>
          <w:szCs w:val="20"/>
        </w:rPr>
      </w:pPr>
      <w:r w:rsidRPr="00AD495C">
        <w:rPr>
          <w:rFonts w:cstheme="minorHAnsi"/>
          <w:sz w:val="20"/>
          <w:szCs w:val="20"/>
        </w:rPr>
        <w:t xml:space="preserve">Indien klager het niet eens is met </w:t>
      </w:r>
      <w:r w:rsidR="007B5D31">
        <w:rPr>
          <w:rFonts w:cstheme="minorHAnsi"/>
          <w:sz w:val="20"/>
          <w:szCs w:val="20"/>
        </w:rPr>
        <w:t>het</w:t>
      </w:r>
      <w:r w:rsidR="007B5D31" w:rsidRPr="00AD495C">
        <w:rPr>
          <w:rFonts w:cstheme="minorHAnsi"/>
          <w:sz w:val="20"/>
          <w:szCs w:val="20"/>
        </w:rPr>
        <w:t xml:space="preserve"> </w:t>
      </w:r>
      <w:r w:rsidRPr="00AD495C">
        <w:rPr>
          <w:rFonts w:cstheme="minorHAnsi"/>
          <w:sz w:val="20"/>
          <w:szCs w:val="20"/>
        </w:rPr>
        <w:t xml:space="preserve">door de gemeente verstrekte antwoord op de ingediende klacht, kan deze zich wenden tot de door de minister van Economische Zaken ingestelde Commissie van Aanbestedingsexperts (zie </w:t>
      </w:r>
      <w:r w:rsidRPr="00AD495C">
        <w:rPr>
          <w:rFonts w:cstheme="minorHAnsi"/>
          <w:i/>
          <w:sz w:val="20"/>
          <w:szCs w:val="20"/>
        </w:rPr>
        <w:t>art. 4.27 Aanbestedingswet 2012</w:t>
      </w:r>
      <w:r w:rsidRPr="00AD495C">
        <w:rPr>
          <w:rFonts w:cstheme="minorHAnsi"/>
          <w:sz w:val="20"/>
          <w:szCs w:val="20"/>
        </w:rPr>
        <w:t xml:space="preserve"> en www.commissievanaanbestedingsexperts.nl). Als bij deze Commissie van Aanbestedingsexperts een klacht in het kader van deze aanbestedingsprocedure wordt ingediend, wordt klager verzocht hiervan een afschrift te zenden aan de contactpersoon </w:t>
      </w:r>
      <w:r w:rsidR="004C2985">
        <w:rPr>
          <w:rFonts w:cstheme="minorHAnsi"/>
          <w:sz w:val="20"/>
          <w:szCs w:val="20"/>
        </w:rPr>
        <w:t>van de aanbestedende dienst</w:t>
      </w:r>
      <w:r w:rsidRPr="00AD495C">
        <w:rPr>
          <w:rFonts w:cstheme="minorHAnsi"/>
          <w:sz w:val="20"/>
          <w:szCs w:val="20"/>
        </w:rPr>
        <w:t xml:space="preserve">. </w:t>
      </w:r>
    </w:p>
    <w:p w14:paraId="6C8197EA" w14:textId="77777777" w:rsidR="00CC5277" w:rsidRPr="00AD495C" w:rsidRDefault="00CC5277" w:rsidP="00CC5277">
      <w:pPr>
        <w:spacing w:line="240" w:lineRule="auto"/>
        <w:rPr>
          <w:rFonts w:cstheme="minorHAnsi"/>
          <w:sz w:val="20"/>
          <w:szCs w:val="20"/>
        </w:rPr>
      </w:pPr>
      <w:r w:rsidRPr="00AD495C">
        <w:rPr>
          <w:rFonts w:cstheme="minorHAnsi"/>
          <w:sz w:val="20"/>
          <w:szCs w:val="20"/>
        </w:rPr>
        <w:t xml:space="preserve">Daarnaast staat beroep open volgens de gerechtelijke procedure zoals elders beschreven. </w:t>
      </w:r>
    </w:p>
    <w:p w14:paraId="42ADEA43" w14:textId="653EE6E2" w:rsidR="00CC5277" w:rsidRPr="009F7938" w:rsidRDefault="00CC5277" w:rsidP="00CC5277">
      <w:pPr>
        <w:spacing w:line="240" w:lineRule="auto"/>
        <w:rPr>
          <w:rFonts w:cstheme="minorHAnsi"/>
          <w:sz w:val="20"/>
          <w:szCs w:val="20"/>
        </w:rPr>
      </w:pPr>
      <w:r w:rsidRPr="00AD495C">
        <w:rPr>
          <w:rFonts w:cstheme="minorHAnsi"/>
          <w:sz w:val="20"/>
          <w:szCs w:val="20"/>
        </w:rPr>
        <w:t>Een ingediende klacht heeft geen opschortende werking voor deze aanbestedingsprocedure. Een uitspraak van de Commissie van Aanbestedingsexperts is niet bindend voor de Aanbestedende dienst</w:t>
      </w:r>
      <w:r w:rsidR="002811B9">
        <w:rPr>
          <w:rFonts w:cstheme="minorHAnsi"/>
          <w:sz w:val="20"/>
          <w:szCs w:val="20"/>
        </w:rPr>
        <w:t>,</w:t>
      </w:r>
      <w:r w:rsidRPr="00AD495C">
        <w:rPr>
          <w:rFonts w:cstheme="minorHAnsi"/>
          <w:sz w:val="20"/>
          <w:szCs w:val="20"/>
        </w:rPr>
        <w:t xml:space="preserve"> tenzij hieraan door een gerechtelijke uitspraak een afdwingbaar vervolg wordt gege</w:t>
      </w:r>
      <w:r w:rsidRPr="00B277BB">
        <w:rPr>
          <w:rFonts w:cstheme="minorHAnsi"/>
          <w:sz w:val="20"/>
          <w:szCs w:val="20"/>
        </w:rPr>
        <w:t xml:space="preserve">ven. De klachtenregeling is te vinden op </w:t>
      </w:r>
      <w:r w:rsidRPr="00B277BB">
        <w:rPr>
          <w:rFonts w:cstheme="minorHAnsi"/>
          <w:b/>
          <w:bCs/>
          <w:sz w:val="20"/>
          <w:szCs w:val="20"/>
        </w:rPr>
        <w:t>www.voorneaanzee.nl/</w:t>
      </w:r>
      <w:r w:rsidR="006A35A6" w:rsidRPr="00B277BB">
        <w:rPr>
          <w:rFonts w:cstheme="minorHAnsi"/>
          <w:b/>
          <w:bCs/>
          <w:sz w:val="20"/>
          <w:szCs w:val="20"/>
        </w:rPr>
        <w:t>inkoop-en-aanbesteden</w:t>
      </w:r>
      <w:r w:rsidRPr="00B277BB">
        <w:rPr>
          <w:rFonts w:cstheme="minorHAnsi"/>
          <w:sz w:val="20"/>
          <w:szCs w:val="20"/>
        </w:rPr>
        <w:t>.</w:t>
      </w:r>
    </w:p>
    <w:p w14:paraId="58B9D885" w14:textId="77777777" w:rsidR="008B1666" w:rsidRDefault="008B1666">
      <w:pPr>
        <w:rPr>
          <w:rFonts w:eastAsiaTheme="majorEastAsia" w:cstheme="majorBidi"/>
          <w:b/>
          <w:sz w:val="28"/>
          <w:szCs w:val="32"/>
        </w:rPr>
      </w:pPr>
      <w:r>
        <w:br w:type="page"/>
      </w:r>
    </w:p>
    <w:p w14:paraId="1AC68972" w14:textId="6F422CB4" w:rsidR="00D85E6F" w:rsidRDefault="00D85E6F" w:rsidP="00D85E6F">
      <w:pPr>
        <w:pStyle w:val="Kop1"/>
        <w:numPr>
          <w:ilvl w:val="0"/>
          <w:numId w:val="6"/>
        </w:numPr>
        <w:ind w:left="0" w:firstLine="0"/>
      </w:pPr>
      <w:bookmarkStart w:id="25" w:name="_Toc162270370"/>
      <w:r>
        <w:lastRenderedPageBreak/>
        <w:t>Gunning</w:t>
      </w:r>
      <w:bookmarkEnd w:id="25"/>
    </w:p>
    <w:p w14:paraId="55B9B0B1" w14:textId="05C041FE" w:rsidR="00D85E6F" w:rsidRDefault="00D85E6F" w:rsidP="00D85E6F">
      <w:pPr>
        <w:pStyle w:val="Kop2"/>
        <w:numPr>
          <w:ilvl w:val="1"/>
          <w:numId w:val="6"/>
        </w:numPr>
        <w:ind w:left="426"/>
      </w:pPr>
      <w:bookmarkStart w:id="26" w:name="_Toc162270371"/>
      <w:r>
        <w:t>Gunningsmethode</w:t>
      </w:r>
      <w:bookmarkEnd w:id="26"/>
    </w:p>
    <w:p w14:paraId="77872C24" w14:textId="77777777" w:rsidR="00D85E6F" w:rsidRPr="00B277BB" w:rsidRDefault="00D85E6F" w:rsidP="00D85E6F">
      <w:pPr>
        <w:rPr>
          <w:rFonts w:cstheme="minorHAnsi"/>
          <w:sz w:val="20"/>
          <w:szCs w:val="20"/>
        </w:rPr>
      </w:pPr>
      <w:r w:rsidRPr="00B277BB">
        <w:rPr>
          <w:rFonts w:cstheme="minorHAnsi"/>
          <w:sz w:val="20"/>
          <w:szCs w:val="20"/>
        </w:rPr>
        <w:t xml:space="preserve">Voor deze procedure wordt de gunningsmethode “Gewogen factor” gebruikt. Dit houdt in dat zowel prijs als kwaliteit individueel beoordeeld worden en worden omgezet naar een score. Deze twee scores worden bij elkaar opgesteld om zo tot een totaalscore te komen. Er worden in totaal maximaal 100 punten toegekend. De Inschrijver met de hoogste totaalscore eindigt als eerste, de inschrijver met de tweede totaalscore eindigt als tweede, et cetera. </w:t>
      </w:r>
    </w:p>
    <w:p w14:paraId="55E962F6" w14:textId="416D7A1F" w:rsidR="001B235A" w:rsidRDefault="00151875" w:rsidP="00D85E6F">
      <w:pPr>
        <w:rPr>
          <w:rFonts w:cstheme="minorHAnsi"/>
          <w:sz w:val="20"/>
          <w:szCs w:val="20"/>
        </w:rPr>
      </w:pPr>
      <w:r>
        <w:rPr>
          <w:rFonts w:cstheme="minorHAnsi"/>
          <w:sz w:val="20"/>
          <w:szCs w:val="20"/>
        </w:rPr>
        <w:t>Het beoordelingsteam bestaat uit drie leden</w:t>
      </w:r>
      <w:r w:rsidR="00ED7938">
        <w:rPr>
          <w:rFonts w:cstheme="minorHAnsi"/>
          <w:sz w:val="20"/>
          <w:szCs w:val="20"/>
        </w:rPr>
        <w:t xml:space="preserve"> van de afdeling Ruimtelijk Beheer en Uitvoering. </w:t>
      </w:r>
      <w:r w:rsidR="001B235A">
        <w:rPr>
          <w:rFonts w:cstheme="minorHAnsi"/>
          <w:sz w:val="20"/>
          <w:szCs w:val="20"/>
        </w:rPr>
        <w:t>De teamleden beoordelen uw inschrijving</w:t>
      </w:r>
      <w:r w:rsidR="00084421">
        <w:rPr>
          <w:rFonts w:cstheme="minorHAnsi"/>
          <w:sz w:val="20"/>
          <w:szCs w:val="20"/>
        </w:rPr>
        <w:t xml:space="preserve"> eerst</w:t>
      </w:r>
      <w:r w:rsidR="001B235A">
        <w:rPr>
          <w:rFonts w:cstheme="minorHAnsi"/>
          <w:sz w:val="20"/>
          <w:szCs w:val="20"/>
        </w:rPr>
        <w:t xml:space="preserve"> individueel.</w:t>
      </w:r>
      <w:r>
        <w:rPr>
          <w:rFonts w:cstheme="minorHAnsi"/>
          <w:sz w:val="20"/>
          <w:szCs w:val="20"/>
        </w:rPr>
        <w:t xml:space="preserve"> In de beoordelingsvergadering worden de individuele beoordelingen besproken en waar gewenst aangepast. </w:t>
      </w:r>
    </w:p>
    <w:p w14:paraId="16F77A26" w14:textId="76DE29F4" w:rsidR="001B235A" w:rsidRDefault="00151875" w:rsidP="00D85E6F">
      <w:pPr>
        <w:rPr>
          <w:rFonts w:cstheme="minorHAnsi"/>
          <w:sz w:val="20"/>
          <w:szCs w:val="20"/>
        </w:rPr>
      </w:pPr>
      <w:r>
        <w:rPr>
          <w:rFonts w:cstheme="minorHAnsi"/>
          <w:sz w:val="20"/>
          <w:szCs w:val="20"/>
        </w:rPr>
        <w:t>Uw inschrijving wordt eerst op kwaliteit beoordeeld. Nadat het beoordelingsteam uw inschrijving op kwaliteit heeft beoordeeld en de scores hiervan heeft vastgesteld wordt het prijzenblad geopend en wordt aan het gunningscriterium prijs de score toegekend.</w:t>
      </w:r>
    </w:p>
    <w:p w14:paraId="10649300" w14:textId="67966313" w:rsidR="00331F80" w:rsidRPr="00331F80" w:rsidRDefault="00D85E6F" w:rsidP="00331F80">
      <w:pPr>
        <w:pStyle w:val="Kop2"/>
        <w:numPr>
          <w:ilvl w:val="1"/>
          <w:numId w:val="6"/>
        </w:numPr>
        <w:ind w:left="426"/>
      </w:pPr>
      <w:bookmarkStart w:id="27" w:name="_Toc162270372"/>
      <w:r>
        <w:t>Gunningscriteria</w:t>
      </w:r>
      <w:bookmarkEnd w:id="27"/>
    </w:p>
    <w:p w14:paraId="364B4144" w14:textId="23868D48" w:rsidR="00D85E6F" w:rsidRDefault="00D85E6F" w:rsidP="00D85E6F">
      <w:pPr>
        <w:rPr>
          <w:rFonts w:cstheme="minorHAnsi"/>
          <w:sz w:val="20"/>
          <w:szCs w:val="20"/>
        </w:rPr>
      </w:pPr>
      <w:r w:rsidRPr="00D85E6F">
        <w:rPr>
          <w:rFonts w:cstheme="minorHAnsi"/>
          <w:sz w:val="20"/>
          <w:szCs w:val="20"/>
        </w:rPr>
        <w:t xml:space="preserve">Uw inschrijving wordt beoordeeld </w:t>
      </w:r>
      <w:r w:rsidR="008A7EF1">
        <w:rPr>
          <w:rFonts w:cstheme="minorHAnsi"/>
          <w:sz w:val="20"/>
          <w:szCs w:val="20"/>
        </w:rPr>
        <w:t>op</w:t>
      </w:r>
      <w:r w:rsidRPr="00D85E6F">
        <w:rPr>
          <w:rFonts w:cstheme="minorHAnsi"/>
          <w:sz w:val="20"/>
          <w:szCs w:val="20"/>
        </w:rPr>
        <w:t xml:space="preserve"> kwaliteit en prijs. Onderstaand </w:t>
      </w:r>
      <w:r w:rsidR="008A7EF1">
        <w:rPr>
          <w:rFonts w:cstheme="minorHAnsi"/>
          <w:sz w:val="20"/>
          <w:szCs w:val="20"/>
        </w:rPr>
        <w:t xml:space="preserve">zijn de gunningscriteria </w:t>
      </w:r>
      <w:r w:rsidR="00684490">
        <w:rPr>
          <w:rFonts w:cstheme="minorHAnsi"/>
          <w:sz w:val="20"/>
          <w:szCs w:val="20"/>
        </w:rPr>
        <w:t xml:space="preserve">met hun weging </w:t>
      </w:r>
      <w:r w:rsidR="008A7EF1">
        <w:rPr>
          <w:rFonts w:cstheme="minorHAnsi"/>
          <w:sz w:val="20"/>
          <w:szCs w:val="20"/>
        </w:rPr>
        <w:t xml:space="preserve">beschreven en hoe uw inschrijving naar aanleiding van deze criteria beoordeeld zal worden. </w:t>
      </w:r>
    </w:p>
    <w:tbl>
      <w:tblPr>
        <w:tblStyle w:val="Tabelraster"/>
        <w:tblW w:w="0" w:type="auto"/>
        <w:tblLook w:val="04A0" w:firstRow="1" w:lastRow="0" w:firstColumn="1" w:lastColumn="0" w:noHBand="0" w:noVBand="1"/>
      </w:tblPr>
      <w:tblGrid>
        <w:gridCol w:w="6941"/>
        <w:gridCol w:w="2075"/>
      </w:tblGrid>
      <w:tr w:rsidR="00331F80" w:rsidRPr="00642719" w14:paraId="3F470EC7" w14:textId="77777777" w:rsidTr="008A7EF1">
        <w:trPr>
          <w:trHeight w:val="313"/>
        </w:trPr>
        <w:tc>
          <w:tcPr>
            <w:tcW w:w="9016" w:type="dxa"/>
            <w:gridSpan w:val="2"/>
            <w:shd w:val="clear" w:color="auto" w:fill="222E50"/>
          </w:tcPr>
          <w:p w14:paraId="09EF601E" w14:textId="0A42CD30" w:rsidR="00331F80" w:rsidRPr="00642719" w:rsidRDefault="00331F80" w:rsidP="00454FED">
            <w:pPr>
              <w:spacing w:before="120" w:after="120"/>
              <w:rPr>
                <w:rFonts w:eastAsia="Arial Unicode MS" w:cstheme="minorHAnsi"/>
                <w:b/>
                <w:sz w:val="20"/>
                <w:szCs w:val="20"/>
              </w:rPr>
            </w:pPr>
            <w:r>
              <w:rPr>
                <w:rFonts w:eastAsia="Arial Unicode MS" w:cstheme="minorHAnsi"/>
                <w:b/>
                <w:szCs w:val="20"/>
              </w:rPr>
              <w:t>Gunningscriteria</w:t>
            </w:r>
          </w:p>
        </w:tc>
      </w:tr>
      <w:tr w:rsidR="004B4B28" w:rsidRPr="000C4032" w14:paraId="6DEB609F" w14:textId="77777777" w:rsidTr="00426921">
        <w:tc>
          <w:tcPr>
            <w:tcW w:w="6941" w:type="dxa"/>
            <w:tcBorders>
              <w:left w:val="nil"/>
              <w:right w:val="single" w:sz="4" w:space="0" w:color="auto"/>
            </w:tcBorders>
          </w:tcPr>
          <w:p w14:paraId="767FE30B" w14:textId="10C63E51" w:rsidR="004B4B28" w:rsidRPr="003F44C8" w:rsidRDefault="004B4B28" w:rsidP="004B4B28">
            <w:pPr>
              <w:rPr>
                <w:rFonts w:eastAsia="Arial Unicode MS" w:cstheme="minorHAnsi"/>
                <w:bCs/>
                <w:sz w:val="20"/>
                <w:szCs w:val="20"/>
              </w:rPr>
            </w:pPr>
            <w:r>
              <w:rPr>
                <w:rFonts w:eastAsia="Arial Unicode MS" w:cstheme="minorHAnsi"/>
                <w:b/>
                <w:sz w:val="20"/>
                <w:szCs w:val="20"/>
              </w:rPr>
              <w:t>Gunning</w:t>
            </w:r>
            <w:r w:rsidRPr="00642719">
              <w:rPr>
                <w:rFonts w:eastAsia="Arial Unicode MS" w:cstheme="minorHAnsi"/>
                <w:b/>
                <w:sz w:val="20"/>
                <w:szCs w:val="20"/>
              </w:rPr>
              <w:t xml:space="preserve">scriterium </w:t>
            </w:r>
            <w:r>
              <w:rPr>
                <w:rFonts w:eastAsia="Arial Unicode MS" w:cstheme="minorHAnsi"/>
                <w:b/>
                <w:sz w:val="20"/>
                <w:szCs w:val="20"/>
              </w:rPr>
              <w:t>1:</w:t>
            </w:r>
            <w:r w:rsidRPr="00642719">
              <w:rPr>
                <w:rFonts w:eastAsia="Arial Unicode MS" w:cstheme="minorHAnsi"/>
                <w:sz w:val="20"/>
                <w:szCs w:val="20"/>
              </w:rPr>
              <w:t xml:space="preserve"> </w:t>
            </w:r>
            <w:r w:rsidR="00552CFF" w:rsidRPr="00552CFF">
              <w:rPr>
                <w:rFonts w:eastAsia="Arial Unicode MS" w:cstheme="minorHAnsi"/>
                <w:b/>
                <w:bCs/>
                <w:sz w:val="20"/>
                <w:szCs w:val="20"/>
              </w:rPr>
              <w:t>Onderhoudsadvies</w:t>
            </w:r>
            <w:r w:rsidRPr="00642719">
              <w:rPr>
                <w:rFonts w:eastAsia="Arial Unicode MS" w:cstheme="minorHAnsi"/>
                <w:sz w:val="20"/>
                <w:szCs w:val="20"/>
              </w:rPr>
              <w:br/>
            </w:r>
          </w:p>
        </w:tc>
        <w:tc>
          <w:tcPr>
            <w:tcW w:w="2075" w:type="dxa"/>
            <w:tcBorders>
              <w:left w:val="single" w:sz="4" w:space="0" w:color="auto"/>
              <w:right w:val="nil"/>
            </w:tcBorders>
          </w:tcPr>
          <w:p w14:paraId="23361C60" w14:textId="3068FD51" w:rsidR="004B4B28" w:rsidRPr="00802DBD" w:rsidRDefault="00771B63" w:rsidP="004B4B28">
            <w:pPr>
              <w:spacing w:before="100" w:beforeAutospacing="1" w:after="100" w:afterAutospacing="1"/>
              <w:jc w:val="center"/>
              <w:rPr>
                <w:rFonts w:eastAsia="Arial Unicode MS" w:cstheme="minorHAnsi"/>
                <w:sz w:val="20"/>
                <w:szCs w:val="20"/>
              </w:rPr>
            </w:pPr>
            <w:r>
              <w:rPr>
                <w:rFonts w:eastAsia="Arial Unicode MS" w:cstheme="minorHAnsi"/>
                <w:sz w:val="20"/>
                <w:szCs w:val="20"/>
              </w:rPr>
              <w:t>10</w:t>
            </w:r>
            <w:r w:rsidR="004B4B28" w:rsidRPr="00802DBD">
              <w:rPr>
                <w:rFonts w:eastAsia="Arial Unicode MS" w:cstheme="minorHAnsi"/>
                <w:sz w:val="20"/>
                <w:szCs w:val="20"/>
              </w:rPr>
              <w:t xml:space="preserve"> punten</w:t>
            </w:r>
          </w:p>
        </w:tc>
      </w:tr>
      <w:tr w:rsidR="004B4B28" w:rsidRPr="000C4032" w14:paraId="4C736EC1" w14:textId="77777777" w:rsidTr="00426921">
        <w:tc>
          <w:tcPr>
            <w:tcW w:w="6941" w:type="dxa"/>
            <w:tcBorders>
              <w:left w:val="nil"/>
              <w:right w:val="single" w:sz="4" w:space="0" w:color="auto"/>
            </w:tcBorders>
          </w:tcPr>
          <w:p w14:paraId="2AD9517A" w14:textId="6D3A9204" w:rsidR="004B4B28" w:rsidRDefault="004B4B28" w:rsidP="00BA540E">
            <w:pPr>
              <w:tabs>
                <w:tab w:val="left" w:pos="2250"/>
              </w:tabs>
              <w:rPr>
                <w:rFonts w:eastAsia="Arial Unicode MS" w:cstheme="minorHAnsi"/>
                <w:b/>
                <w:sz w:val="20"/>
                <w:szCs w:val="20"/>
              </w:rPr>
            </w:pPr>
            <w:r>
              <w:rPr>
                <w:rFonts w:eastAsia="Arial Unicode MS" w:cstheme="minorHAnsi"/>
                <w:b/>
                <w:sz w:val="20"/>
                <w:szCs w:val="20"/>
              </w:rPr>
              <w:t xml:space="preserve">Gunningscriterium </w:t>
            </w:r>
            <w:r w:rsidR="00552CFF">
              <w:rPr>
                <w:rFonts w:eastAsia="Arial Unicode MS" w:cstheme="minorHAnsi"/>
                <w:b/>
                <w:sz w:val="20"/>
                <w:szCs w:val="20"/>
              </w:rPr>
              <w:t>2</w:t>
            </w:r>
            <w:r>
              <w:rPr>
                <w:rFonts w:eastAsia="Arial Unicode MS" w:cstheme="minorHAnsi"/>
                <w:b/>
                <w:sz w:val="20"/>
                <w:szCs w:val="20"/>
              </w:rPr>
              <w:t xml:space="preserve">: </w:t>
            </w:r>
            <w:r w:rsidR="00426921">
              <w:rPr>
                <w:rFonts w:eastAsia="Arial Unicode MS" w:cstheme="minorHAnsi"/>
                <w:b/>
                <w:sz w:val="20"/>
                <w:szCs w:val="20"/>
              </w:rPr>
              <w:t>Planning, werkwijze en omgevingsmanagement</w:t>
            </w:r>
          </w:p>
          <w:p w14:paraId="4C495291" w14:textId="726B6FEE" w:rsidR="004B4B28" w:rsidRDefault="004B4B28" w:rsidP="004B4B28">
            <w:pPr>
              <w:rPr>
                <w:rFonts w:eastAsia="Arial Unicode MS" w:cstheme="minorHAnsi"/>
                <w:b/>
                <w:sz w:val="20"/>
                <w:szCs w:val="20"/>
              </w:rPr>
            </w:pPr>
          </w:p>
        </w:tc>
        <w:tc>
          <w:tcPr>
            <w:tcW w:w="2075" w:type="dxa"/>
            <w:tcBorders>
              <w:left w:val="single" w:sz="4" w:space="0" w:color="auto"/>
              <w:right w:val="nil"/>
            </w:tcBorders>
          </w:tcPr>
          <w:p w14:paraId="33F155C0" w14:textId="73953C75" w:rsidR="004B4B28" w:rsidRPr="00802DBD" w:rsidRDefault="00771B63" w:rsidP="004B4B28">
            <w:pPr>
              <w:spacing w:before="100" w:beforeAutospacing="1" w:after="100" w:afterAutospacing="1"/>
              <w:jc w:val="center"/>
              <w:rPr>
                <w:rFonts w:eastAsia="Arial Unicode MS" w:cstheme="minorHAnsi"/>
                <w:sz w:val="20"/>
                <w:szCs w:val="20"/>
              </w:rPr>
            </w:pPr>
            <w:r>
              <w:rPr>
                <w:rFonts w:eastAsia="Arial Unicode MS" w:cstheme="minorHAnsi"/>
                <w:sz w:val="20"/>
                <w:szCs w:val="20"/>
              </w:rPr>
              <w:t>10</w:t>
            </w:r>
            <w:r w:rsidR="004B4B28" w:rsidRPr="00802DBD">
              <w:rPr>
                <w:rFonts w:eastAsia="Arial Unicode MS" w:cstheme="minorHAnsi"/>
                <w:sz w:val="20"/>
                <w:szCs w:val="20"/>
              </w:rPr>
              <w:t xml:space="preserve"> punten</w:t>
            </w:r>
          </w:p>
        </w:tc>
      </w:tr>
      <w:tr w:rsidR="004B4B28" w:rsidRPr="000C4032" w14:paraId="643E2917" w14:textId="77777777" w:rsidTr="00426921">
        <w:tc>
          <w:tcPr>
            <w:tcW w:w="6941" w:type="dxa"/>
            <w:tcBorders>
              <w:left w:val="nil"/>
              <w:right w:val="single" w:sz="4" w:space="0" w:color="auto"/>
            </w:tcBorders>
          </w:tcPr>
          <w:p w14:paraId="79E6941E" w14:textId="62CCB331" w:rsidR="004B4B28" w:rsidRPr="00642719" w:rsidRDefault="004B4B28" w:rsidP="004B4B28">
            <w:pPr>
              <w:rPr>
                <w:rFonts w:eastAsia="Arial Unicode MS" w:cstheme="minorHAnsi"/>
                <w:sz w:val="20"/>
                <w:szCs w:val="20"/>
              </w:rPr>
            </w:pPr>
            <w:r>
              <w:rPr>
                <w:rFonts w:eastAsia="Arial Unicode MS" w:cstheme="minorHAnsi"/>
                <w:b/>
                <w:sz w:val="20"/>
                <w:szCs w:val="20"/>
              </w:rPr>
              <w:t xml:space="preserve">Gunningscriterium </w:t>
            </w:r>
            <w:r w:rsidR="00552CFF">
              <w:rPr>
                <w:rFonts w:eastAsia="Arial Unicode MS" w:cstheme="minorHAnsi"/>
                <w:b/>
                <w:sz w:val="20"/>
                <w:szCs w:val="20"/>
              </w:rPr>
              <w:t>3</w:t>
            </w:r>
            <w:r>
              <w:rPr>
                <w:rFonts w:eastAsia="Arial Unicode MS" w:cstheme="minorHAnsi"/>
                <w:b/>
                <w:sz w:val="20"/>
                <w:szCs w:val="20"/>
              </w:rPr>
              <w:t>: Prijs</w:t>
            </w:r>
            <w:r>
              <w:rPr>
                <w:rFonts w:eastAsia="Arial Unicode MS" w:cstheme="minorHAnsi"/>
                <w:sz w:val="20"/>
                <w:szCs w:val="20"/>
              </w:rPr>
              <w:br/>
            </w:r>
          </w:p>
        </w:tc>
        <w:tc>
          <w:tcPr>
            <w:tcW w:w="2075" w:type="dxa"/>
            <w:tcBorders>
              <w:left w:val="single" w:sz="4" w:space="0" w:color="auto"/>
              <w:right w:val="nil"/>
            </w:tcBorders>
          </w:tcPr>
          <w:p w14:paraId="1DCD3385" w14:textId="6909F7D0" w:rsidR="004B4B28" w:rsidRPr="00331F80" w:rsidRDefault="00771B63" w:rsidP="004B4B28">
            <w:pPr>
              <w:spacing w:before="100" w:beforeAutospacing="1" w:after="100" w:afterAutospacing="1"/>
              <w:jc w:val="center"/>
              <w:rPr>
                <w:rFonts w:eastAsia="Arial Unicode MS" w:cstheme="minorHAnsi"/>
                <w:sz w:val="20"/>
                <w:szCs w:val="20"/>
                <w:highlight w:val="yellow"/>
              </w:rPr>
            </w:pPr>
            <w:r>
              <w:rPr>
                <w:rFonts w:eastAsia="Arial Unicode MS" w:cstheme="minorHAnsi"/>
                <w:sz w:val="20"/>
                <w:szCs w:val="20"/>
              </w:rPr>
              <w:t>80</w:t>
            </w:r>
            <w:r w:rsidR="004B4B28" w:rsidRPr="00BA540E">
              <w:rPr>
                <w:rFonts w:eastAsia="Arial Unicode MS" w:cstheme="minorHAnsi"/>
                <w:sz w:val="20"/>
                <w:szCs w:val="20"/>
              </w:rPr>
              <w:t xml:space="preserve"> punten</w:t>
            </w:r>
          </w:p>
        </w:tc>
      </w:tr>
      <w:tr w:rsidR="004B4B28" w:rsidRPr="00642719" w14:paraId="0BC4E061" w14:textId="77777777" w:rsidTr="00426921">
        <w:tc>
          <w:tcPr>
            <w:tcW w:w="6941" w:type="dxa"/>
            <w:tcBorders>
              <w:top w:val="single" w:sz="4" w:space="0" w:color="auto"/>
              <w:left w:val="nil"/>
              <w:bottom w:val="nil"/>
              <w:right w:val="single" w:sz="4" w:space="0" w:color="auto"/>
            </w:tcBorders>
          </w:tcPr>
          <w:p w14:paraId="3FBB44E7" w14:textId="4783B7A3" w:rsidR="004B4B28" w:rsidRPr="00642719" w:rsidRDefault="004B4B28" w:rsidP="004B4B28">
            <w:pPr>
              <w:spacing w:before="100" w:beforeAutospacing="1" w:after="100" w:afterAutospacing="1"/>
              <w:jc w:val="right"/>
              <w:rPr>
                <w:rFonts w:eastAsia="Arial Unicode MS" w:cstheme="minorHAnsi"/>
                <w:b/>
                <w:sz w:val="20"/>
                <w:szCs w:val="20"/>
              </w:rPr>
            </w:pPr>
            <w:r w:rsidRPr="00642719">
              <w:rPr>
                <w:rFonts w:eastAsia="Arial Unicode MS" w:cstheme="minorHAnsi"/>
                <w:b/>
                <w:sz w:val="20"/>
                <w:szCs w:val="20"/>
              </w:rPr>
              <w:t>totaal</w:t>
            </w:r>
          </w:p>
        </w:tc>
        <w:tc>
          <w:tcPr>
            <w:tcW w:w="2075" w:type="dxa"/>
            <w:tcBorders>
              <w:top w:val="single" w:sz="4" w:space="0" w:color="auto"/>
              <w:left w:val="single" w:sz="4" w:space="0" w:color="auto"/>
              <w:bottom w:val="nil"/>
              <w:right w:val="nil"/>
            </w:tcBorders>
          </w:tcPr>
          <w:p w14:paraId="0E4F1AD4" w14:textId="77777777" w:rsidR="004B4B28" w:rsidRPr="00331F80" w:rsidRDefault="004B4B28" w:rsidP="004B4B28">
            <w:pPr>
              <w:spacing w:before="100" w:beforeAutospacing="1" w:after="100" w:afterAutospacing="1"/>
              <w:jc w:val="center"/>
              <w:rPr>
                <w:rFonts w:eastAsia="Arial Unicode MS" w:cstheme="minorHAnsi"/>
                <w:b/>
                <w:sz w:val="20"/>
                <w:szCs w:val="20"/>
                <w:highlight w:val="yellow"/>
              </w:rPr>
            </w:pPr>
            <w:r w:rsidRPr="00BA540E">
              <w:rPr>
                <w:rFonts w:eastAsia="Arial Unicode MS" w:cstheme="minorHAnsi"/>
                <w:b/>
                <w:sz w:val="20"/>
                <w:szCs w:val="20"/>
              </w:rPr>
              <w:t>100 punten</w:t>
            </w:r>
          </w:p>
        </w:tc>
      </w:tr>
      <w:tr w:rsidR="004B4B28" w:rsidRPr="00642719" w14:paraId="58D3F4B0" w14:textId="77777777" w:rsidTr="00426921">
        <w:trPr>
          <w:trHeight w:val="80"/>
        </w:trPr>
        <w:tc>
          <w:tcPr>
            <w:tcW w:w="6941" w:type="dxa"/>
            <w:tcBorders>
              <w:top w:val="nil"/>
              <w:left w:val="nil"/>
              <w:bottom w:val="nil"/>
              <w:right w:val="single" w:sz="4" w:space="0" w:color="auto"/>
            </w:tcBorders>
          </w:tcPr>
          <w:p w14:paraId="1AE0A6E8" w14:textId="246ACBF9" w:rsidR="004B4B28" w:rsidRPr="00642719" w:rsidRDefault="004B4B28" w:rsidP="004B4B28">
            <w:pPr>
              <w:spacing w:before="100" w:beforeAutospacing="1" w:after="100" w:afterAutospacing="1"/>
              <w:rPr>
                <w:rFonts w:eastAsia="Arial Unicode MS" w:cstheme="minorHAnsi"/>
                <w:b/>
                <w:sz w:val="20"/>
                <w:szCs w:val="20"/>
              </w:rPr>
            </w:pPr>
          </w:p>
        </w:tc>
        <w:tc>
          <w:tcPr>
            <w:tcW w:w="2075" w:type="dxa"/>
            <w:tcBorders>
              <w:top w:val="nil"/>
              <w:left w:val="single" w:sz="4" w:space="0" w:color="auto"/>
              <w:bottom w:val="nil"/>
              <w:right w:val="nil"/>
            </w:tcBorders>
          </w:tcPr>
          <w:p w14:paraId="376FD891" w14:textId="74A3183D" w:rsidR="004B4B28" w:rsidRPr="00331F80" w:rsidRDefault="004B4B28" w:rsidP="004B4B28">
            <w:pPr>
              <w:spacing w:before="100" w:beforeAutospacing="1" w:after="100" w:afterAutospacing="1"/>
              <w:jc w:val="center"/>
              <w:rPr>
                <w:rFonts w:eastAsia="Arial Unicode MS" w:cstheme="minorHAnsi"/>
                <w:b/>
                <w:sz w:val="20"/>
                <w:szCs w:val="20"/>
                <w:highlight w:val="yellow"/>
              </w:rPr>
            </w:pPr>
          </w:p>
        </w:tc>
      </w:tr>
    </w:tbl>
    <w:p w14:paraId="51143CFA" w14:textId="3928F081" w:rsidR="008A7EF1" w:rsidRDefault="00331F80" w:rsidP="008A7EF1">
      <w:pPr>
        <w:pStyle w:val="Kop2"/>
        <w:numPr>
          <w:ilvl w:val="1"/>
          <w:numId w:val="6"/>
        </w:numPr>
        <w:ind w:left="426"/>
      </w:pPr>
      <w:bookmarkStart w:id="28" w:name="_Toc149055881"/>
      <w:bookmarkStart w:id="29" w:name="_Toc149055942"/>
      <w:bookmarkStart w:id="30" w:name="_Toc149055992"/>
      <w:bookmarkStart w:id="31" w:name="_Toc149055882"/>
      <w:bookmarkStart w:id="32" w:name="_Toc149055943"/>
      <w:bookmarkStart w:id="33" w:name="_Toc149055993"/>
      <w:bookmarkStart w:id="34" w:name="_Toc162270373"/>
      <w:bookmarkEnd w:id="28"/>
      <w:bookmarkEnd w:id="29"/>
      <w:bookmarkEnd w:id="30"/>
      <w:bookmarkEnd w:id="31"/>
      <w:bookmarkEnd w:id="32"/>
      <w:bookmarkEnd w:id="33"/>
      <w:r>
        <w:t>Kwaliteit</w:t>
      </w:r>
      <w:bookmarkEnd w:id="34"/>
    </w:p>
    <w:p w14:paraId="58E709D5" w14:textId="59F34A52" w:rsidR="008A7EF1" w:rsidRDefault="008A7EF1" w:rsidP="008A7EF1">
      <w:pPr>
        <w:pStyle w:val="Kop3"/>
        <w:numPr>
          <w:ilvl w:val="2"/>
          <w:numId w:val="6"/>
        </w:numPr>
        <w:ind w:left="426" w:hanging="426"/>
      </w:pPr>
      <w:bookmarkStart w:id="35" w:name="_Toc162270374"/>
      <w:r>
        <w:t>Gunningscriterium 1</w:t>
      </w:r>
      <w:r w:rsidR="00B277BB">
        <w:t xml:space="preserve"> – </w:t>
      </w:r>
      <w:r w:rsidR="00426921">
        <w:t>O</w:t>
      </w:r>
      <w:r w:rsidR="00552CFF">
        <w:t>nderhoudsadvies</w:t>
      </w:r>
      <w:bookmarkEnd w:id="35"/>
    </w:p>
    <w:p w14:paraId="43311E30" w14:textId="0A2A4946" w:rsidR="005C46BC" w:rsidRDefault="00B277BB" w:rsidP="00B277BB">
      <w:pPr>
        <w:rPr>
          <w:sz w:val="20"/>
          <w:szCs w:val="20"/>
        </w:rPr>
      </w:pPr>
      <w:r w:rsidRPr="00711624">
        <w:rPr>
          <w:sz w:val="20"/>
          <w:szCs w:val="20"/>
        </w:rPr>
        <w:t>De gemeente</w:t>
      </w:r>
      <w:r w:rsidR="00C8600C">
        <w:rPr>
          <w:sz w:val="20"/>
          <w:szCs w:val="20"/>
        </w:rPr>
        <w:t xml:space="preserve"> zet graag de kennis en de expertise in van de aannemer om, naast een goede uitvoering van het werk, te komen tot een goed on</w:t>
      </w:r>
      <w:r w:rsidR="00ED7938">
        <w:rPr>
          <w:sz w:val="20"/>
          <w:szCs w:val="20"/>
        </w:rPr>
        <w:t>derhoudsadvies</w:t>
      </w:r>
      <w:r w:rsidR="005C46BC">
        <w:rPr>
          <w:sz w:val="20"/>
          <w:szCs w:val="20"/>
        </w:rPr>
        <w:t>. De gemeente zoekt, gegeven de omstandigheden, de beste oplossing voor de inwoners, de passanten en het bedrijfsleven.</w:t>
      </w:r>
      <w:r w:rsidR="00D45D53">
        <w:rPr>
          <w:sz w:val="20"/>
          <w:szCs w:val="20"/>
        </w:rPr>
        <w:t xml:space="preserve"> De gemeente heeft graag inzicht in de risico’s en wil dat deze</w:t>
      </w:r>
      <w:r w:rsidR="00D45D53" w:rsidRPr="00D45D53">
        <w:rPr>
          <w:sz w:val="20"/>
          <w:szCs w:val="20"/>
        </w:rPr>
        <w:t xml:space="preserve"> risico</w:t>
      </w:r>
      <w:r w:rsidR="00D45D53">
        <w:rPr>
          <w:sz w:val="20"/>
          <w:szCs w:val="20"/>
        </w:rPr>
        <w:t>’</w:t>
      </w:r>
      <w:r w:rsidR="00D45D53" w:rsidRPr="00D45D53">
        <w:rPr>
          <w:sz w:val="20"/>
          <w:szCs w:val="20"/>
        </w:rPr>
        <w:t xml:space="preserve">s </w:t>
      </w:r>
      <w:r w:rsidR="00D45D53">
        <w:rPr>
          <w:sz w:val="20"/>
          <w:szCs w:val="20"/>
        </w:rPr>
        <w:t>gedragen worden door</w:t>
      </w:r>
      <w:r w:rsidR="00D45D53" w:rsidRPr="00D45D53">
        <w:rPr>
          <w:sz w:val="20"/>
          <w:szCs w:val="20"/>
        </w:rPr>
        <w:t xml:space="preserve"> de partij die deze het beste kan </w:t>
      </w:r>
      <w:r w:rsidR="006F5CEE">
        <w:rPr>
          <w:sz w:val="20"/>
          <w:szCs w:val="20"/>
        </w:rPr>
        <w:t>beheersen</w:t>
      </w:r>
      <w:r w:rsidR="00D45D53" w:rsidRPr="00D45D53">
        <w:rPr>
          <w:sz w:val="20"/>
          <w:szCs w:val="20"/>
        </w:rPr>
        <w:t>.</w:t>
      </w:r>
    </w:p>
    <w:p w14:paraId="44C37ADB" w14:textId="216BE4B1" w:rsidR="00B277BB" w:rsidRPr="00711624" w:rsidRDefault="00304BB3" w:rsidP="00B277BB">
      <w:pPr>
        <w:rPr>
          <w:sz w:val="20"/>
          <w:szCs w:val="20"/>
        </w:rPr>
      </w:pPr>
      <w:r>
        <w:rPr>
          <w:sz w:val="20"/>
          <w:szCs w:val="20"/>
        </w:rPr>
        <w:t>Beschrijf minimaal:</w:t>
      </w:r>
      <w:r w:rsidR="00B277BB" w:rsidRPr="00711624">
        <w:rPr>
          <w:sz w:val="20"/>
          <w:szCs w:val="20"/>
        </w:rPr>
        <w:t xml:space="preserve"> </w:t>
      </w:r>
    </w:p>
    <w:p w14:paraId="15BEEDF2" w14:textId="79720AA1" w:rsidR="00B277BB" w:rsidRDefault="00304BB3" w:rsidP="00B277BB">
      <w:pPr>
        <w:pStyle w:val="Lijstalinea"/>
        <w:numPr>
          <w:ilvl w:val="0"/>
          <w:numId w:val="43"/>
        </w:numPr>
        <w:rPr>
          <w:sz w:val="20"/>
          <w:szCs w:val="20"/>
        </w:rPr>
      </w:pPr>
      <w:r>
        <w:rPr>
          <w:sz w:val="20"/>
          <w:szCs w:val="20"/>
        </w:rPr>
        <w:t xml:space="preserve">Hoe u de </w:t>
      </w:r>
      <w:r w:rsidR="005C46BC">
        <w:rPr>
          <w:sz w:val="20"/>
          <w:szCs w:val="20"/>
        </w:rPr>
        <w:t>aspecten optimale levensduur, omgeving en geld betrekt in uw onderhoudsadvies.</w:t>
      </w:r>
    </w:p>
    <w:p w14:paraId="1794B7DF" w14:textId="68A57211" w:rsidR="00C8600C" w:rsidRDefault="00E25CCE" w:rsidP="00E25CCE">
      <w:pPr>
        <w:pStyle w:val="Lijstalinea"/>
        <w:numPr>
          <w:ilvl w:val="0"/>
          <w:numId w:val="43"/>
        </w:numPr>
        <w:rPr>
          <w:sz w:val="20"/>
          <w:szCs w:val="20"/>
        </w:rPr>
      </w:pPr>
      <w:r>
        <w:rPr>
          <w:sz w:val="20"/>
          <w:szCs w:val="20"/>
        </w:rPr>
        <w:t xml:space="preserve">Hoe u de gemeente </w:t>
      </w:r>
      <w:r w:rsidR="005C46BC">
        <w:rPr>
          <w:sz w:val="20"/>
          <w:szCs w:val="20"/>
        </w:rPr>
        <w:t>betrekt bij het advies. Wat verwacht u van de opdrachtgever en wat kan de opdrachtgever van u verwachten.</w:t>
      </w:r>
    </w:p>
    <w:p w14:paraId="220BB330" w14:textId="33219A1D" w:rsidR="005C46BC" w:rsidRDefault="005C46BC" w:rsidP="00E25CCE">
      <w:pPr>
        <w:pStyle w:val="Lijstalinea"/>
        <w:numPr>
          <w:ilvl w:val="0"/>
          <w:numId w:val="43"/>
        </w:numPr>
        <w:rPr>
          <w:sz w:val="20"/>
          <w:szCs w:val="20"/>
        </w:rPr>
      </w:pPr>
      <w:r>
        <w:rPr>
          <w:sz w:val="20"/>
          <w:szCs w:val="20"/>
        </w:rPr>
        <w:t>Hoe ziet u de verdeling</w:t>
      </w:r>
      <w:r w:rsidR="00D45D53">
        <w:rPr>
          <w:sz w:val="20"/>
          <w:szCs w:val="20"/>
        </w:rPr>
        <w:t xml:space="preserve"> </w:t>
      </w:r>
      <w:r w:rsidR="006F5CEE" w:rsidRPr="006F5CEE">
        <w:rPr>
          <w:sz w:val="20"/>
          <w:szCs w:val="20"/>
        </w:rPr>
        <w:t xml:space="preserve">tussen opdrachtgever en opdrachtnemer </w:t>
      </w:r>
      <w:r w:rsidR="00D45D53">
        <w:rPr>
          <w:sz w:val="20"/>
          <w:szCs w:val="20"/>
        </w:rPr>
        <w:t xml:space="preserve">van </w:t>
      </w:r>
      <w:r w:rsidR="006F5CEE">
        <w:rPr>
          <w:sz w:val="20"/>
          <w:szCs w:val="20"/>
        </w:rPr>
        <w:t>de</w:t>
      </w:r>
      <w:r w:rsidR="00D45D53">
        <w:rPr>
          <w:sz w:val="20"/>
          <w:szCs w:val="20"/>
        </w:rPr>
        <w:t xml:space="preserve"> risico</w:t>
      </w:r>
      <w:r w:rsidR="006F5CEE">
        <w:rPr>
          <w:sz w:val="20"/>
          <w:szCs w:val="20"/>
        </w:rPr>
        <w:t>’s</w:t>
      </w:r>
      <w:r w:rsidR="00D45D53">
        <w:rPr>
          <w:sz w:val="20"/>
          <w:szCs w:val="20"/>
        </w:rPr>
        <w:t xml:space="preserve"> op het moment dat u opdracht heeft gekregen voor het uitvoeren van een door u opgesteld onderhoudsadvies</w:t>
      </w:r>
      <w:r w:rsidR="006F5CEE">
        <w:rPr>
          <w:sz w:val="20"/>
          <w:szCs w:val="20"/>
        </w:rPr>
        <w:t>, ook na oplevering van de deelopdracht</w:t>
      </w:r>
      <w:r w:rsidR="00D45D53">
        <w:rPr>
          <w:sz w:val="20"/>
          <w:szCs w:val="20"/>
        </w:rPr>
        <w:t>.</w:t>
      </w:r>
      <w:r w:rsidR="006F5CEE">
        <w:rPr>
          <w:sz w:val="20"/>
          <w:szCs w:val="20"/>
        </w:rPr>
        <w:t xml:space="preserve"> </w:t>
      </w:r>
    </w:p>
    <w:p w14:paraId="7CEE0007" w14:textId="57F9395D" w:rsidR="006F5CEE" w:rsidRDefault="006F5CEE">
      <w:pPr>
        <w:rPr>
          <w:sz w:val="20"/>
          <w:szCs w:val="20"/>
        </w:rPr>
      </w:pPr>
      <w:r>
        <w:rPr>
          <w:sz w:val="20"/>
          <w:szCs w:val="20"/>
        </w:rPr>
        <w:br w:type="page"/>
      </w:r>
    </w:p>
    <w:p w14:paraId="0F1A8944" w14:textId="77777777" w:rsidR="00D45D53" w:rsidRDefault="00D45D53" w:rsidP="00D45D53">
      <w:pPr>
        <w:pStyle w:val="Lijstalinea"/>
        <w:rPr>
          <w:sz w:val="20"/>
          <w:szCs w:val="20"/>
        </w:rPr>
      </w:pPr>
    </w:p>
    <w:p w14:paraId="096A4732" w14:textId="0F24A7D3" w:rsidR="00B277BB" w:rsidRPr="00711624" w:rsidRDefault="00B277BB" w:rsidP="00B277BB">
      <w:pPr>
        <w:pStyle w:val="Kop3"/>
        <w:numPr>
          <w:ilvl w:val="2"/>
          <w:numId w:val="6"/>
        </w:numPr>
        <w:ind w:left="426" w:hanging="426"/>
        <w:rPr>
          <w:sz w:val="20"/>
          <w:szCs w:val="20"/>
        </w:rPr>
      </w:pPr>
      <w:bookmarkStart w:id="36" w:name="_Toc147741371"/>
      <w:bookmarkStart w:id="37" w:name="_Toc162270375"/>
      <w:bookmarkEnd w:id="36"/>
      <w:r w:rsidRPr="00711624">
        <w:rPr>
          <w:sz w:val="20"/>
          <w:szCs w:val="20"/>
        </w:rPr>
        <w:t xml:space="preserve">Gunningscriterium </w:t>
      </w:r>
      <w:r w:rsidR="006F5CEE">
        <w:rPr>
          <w:sz w:val="20"/>
          <w:szCs w:val="20"/>
        </w:rPr>
        <w:t>2</w:t>
      </w:r>
      <w:r w:rsidRPr="00711624">
        <w:rPr>
          <w:sz w:val="20"/>
          <w:szCs w:val="20"/>
        </w:rPr>
        <w:t xml:space="preserve"> - </w:t>
      </w:r>
      <w:r w:rsidR="00734739" w:rsidRPr="00734739">
        <w:rPr>
          <w:sz w:val="20"/>
          <w:szCs w:val="20"/>
        </w:rPr>
        <w:t>Planning, werkwijze en omgevingsmanagement</w:t>
      </w:r>
      <w:bookmarkEnd w:id="37"/>
    </w:p>
    <w:p w14:paraId="72735444" w14:textId="0810BF70" w:rsidR="00B277BB" w:rsidRDefault="00B277BB" w:rsidP="00B277BB">
      <w:pPr>
        <w:rPr>
          <w:sz w:val="20"/>
          <w:szCs w:val="20"/>
        </w:rPr>
      </w:pPr>
      <w:r w:rsidRPr="00711624">
        <w:rPr>
          <w:sz w:val="20"/>
          <w:szCs w:val="20"/>
        </w:rPr>
        <w:t xml:space="preserve">De gemeente </w:t>
      </w:r>
      <w:r w:rsidR="00734739">
        <w:rPr>
          <w:sz w:val="20"/>
          <w:szCs w:val="20"/>
        </w:rPr>
        <w:t>hecht waarde aan een uitvoering waarbij de omgeving een minimale overlast ervaart.</w:t>
      </w:r>
      <w:r w:rsidR="006F5CEE">
        <w:rPr>
          <w:sz w:val="20"/>
          <w:szCs w:val="20"/>
        </w:rPr>
        <w:t xml:space="preserve"> </w:t>
      </w:r>
    </w:p>
    <w:p w14:paraId="38A89F7D" w14:textId="0D217DA1" w:rsidR="00734739" w:rsidRPr="00711624" w:rsidRDefault="00734739" w:rsidP="00B277BB">
      <w:pPr>
        <w:rPr>
          <w:b/>
          <w:bCs/>
          <w:sz w:val="20"/>
          <w:szCs w:val="20"/>
        </w:rPr>
      </w:pPr>
      <w:r>
        <w:rPr>
          <w:sz w:val="20"/>
          <w:szCs w:val="20"/>
        </w:rPr>
        <w:t xml:space="preserve">Beschrijf minimaal: </w:t>
      </w:r>
    </w:p>
    <w:p w14:paraId="1D31FE2D" w14:textId="58099282" w:rsidR="00A54D9A" w:rsidRDefault="00A54D9A" w:rsidP="00B277BB">
      <w:pPr>
        <w:pStyle w:val="Lijstalinea"/>
        <w:numPr>
          <w:ilvl w:val="0"/>
          <w:numId w:val="45"/>
        </w:numPr>
        <w:rPr>
          <w:sz w:val="20"/>
          <w:szCs w:val="20"/>
        </w:rPr>
      </w:pPr>
      <w:r>
        <w:rPr>
          <w:sz w:val="20"/>
          <w:szCs w:val="20"/>
        </w:rPr>
        <w:t xml:space="preserve">Hoe u komt tot een globale jaarplanning en gedetailleerde uitvoeringsplanningen, </w:t>
      </w:r>
      <w:r w:rsidRPr="00A54D9A">
        <w:rPr>
          <w:sz w:val="20"/>
          <w:szCs w:val="20"/>
        </w:rPr>
        <w:t>die o.a. rekening houd</w:t>
      </w:r>
      <w:r>
        <w:rPr>
          <w:sz w:val="20"/>
          <w:szCs w:val="20"/>
        </w:rPr>
        <w:t>en</w:t>
      </w:r>
      <w:r w:rsidRPr="00A54D9A">
        <w:rPr>
          <w:sz w:val="20"/>
          <w:szCs w:val="20"/>
        </w:rPr>
        <w:t xml:space="preserve"> met de omgevingsaspecten</w:t>
      </w:r>
      <w:r>
        <w:rPr>
          <w:sz w:val="20"/>
          <w:szCs w:val="20"/>
        </w:rPr>
        <w:t>.</w:t>
      </w:r>
    </w:p>
    <w:p w14:paraId="13BE6193" w14:textId="77777777" w:rsidR="00A54D9A" w:rsidRDefault="00A54D9A" w:rsidP="00A54D9A">
      <w:pPr>
        <w:pStyle w:val="Lijstalinea"/>
        <w:numPr>
          <w:ilvl w:val="0"/>
          <w:numId w:val="45"/>
        </w:numPr>
        <w:rPr>
          <w:sz w:val="20"/>
          <w:szCs w:val="20"/>
        </w:rPr>
      </w:pPr>
      <w:r w:rsidRPr="00A54D9A">
        <w:rPr>
          <w:sz w:val="20"/>
          <w:szCs w:val="20"/>
        </w:rPr>
        <w:t>Hoe u in de periode van medio april tot eind oktober beschikbaarheid van materieel en personeel borgt, gezien de verwachte omvang van deze overeenkomst.</w:t>
      </w:r>
    </w:p>
    <w:p w14:paraId="7D0E5949" w14:textId="77777777" w:rsidR="00A54D9A" w:rsidRPr="00A54D9A" w:rsidRDefault="00A54D9A" w:rsidP="00A54D9A">
      <w:pPr>
        <w:pStyle w:val="Lijstalinea"/>
        <w:numPr>
          <w:ilvl w:val="0"/>
          <w:numId w:val="45"/>
        </w:numPr>
        <w:rPr>
          <w:sz w:val="20"/>
          <w:szCs w:val="20"/>
        </w:rPr>
      </w:pPr>
      <w:r w:rsidRPr="00A54D9A">
        <w:rPr>
          <w:sz w:val="20"/>
          <w:szCs w:val="20"/>
        </w:rPr>
        <w:t>Hoe u het werk organiseert bij een deelopdracht bestaande uit meerdere locaties.</w:t>
      </w:r>
    </w:p>
    <w:p w14:paraId="010499CE" w14:textId="3734B2B3" w:rsidR="00734739" w:rsidRDefault="00734739" w:rsidP="00B277BB">
      <w:pPr>
        <w:pStyle w:val="Lijstalinea"/>
        <w:numPr>
          <w:ilvl w:val="0"/>
          <w:numId w:val="45"/>
        </w:numPr>
        <w:rPr>
          <w:sz w:val="20"/>
          <w:szCs w:val="20"/>
        </w:rPr>
      </w:pPr>
      <w:r>
        <w:rPr>
          <w:sz w:val="20"/>
          <w:szCs w:val="20"/>
        </w:rPr>
        <w:t xml:space="preserve">Hoe u </w:t>
      </w:r>
      <w:r w:rsidR="00EB0A2B">
        <w:rPr>
          <w:sz w:val="20"/>
          <w:szCs w:val="20"/>
        </w:rPr>
        <w:t xml:space="preserve">in de breedste zin van het woord </w:t>
      </w:r>
      <w:r>
        <w:rPr>
          <w:sz w:val="20"/>
          <w:szCs w:val="20"/>
        </w:rPr>
        <w:t xml:space="preserve">het omgevingsmanagement inricht </w:t>
      </w:r>
      <w:r w:rsidR="00EB0A2B">
        <w:rPr>
          <w:sz w:val="20"/>
          <w:szCs w:val="20"/>
        </w:rPr>
        <w:t xml:space="preserve">met als doel om de ervaring van de </w:t>
      </w:r>
      <w:r>
        <w:rPr>
          <w:sz w:val="20"/>
          <w:szCs w:val="20"/>
        </w:rPr>
        <w:t xml:space="preserve">overlast tot een minimum </w:t>
      </w:r>
      <w:r w:rsidR="00EB0A2B">
        <w:rPr>
          <w:sz w:val="20"/>
          <w:szCs w:val="20"/>
        </w:rPr>
        <w:t xml:space="preserve">te </w:t>
      </w:r>
      <w:r>
        <w:rPr>
          <w:sz w:val="20"/>
          <w:szCs w:val="20"/>
        </w:rPr>
        <w:t>beperk</w:t>
      </w:r>
      <w:r w:rsidR="00EB0A2B">
        <w:rPr>
          <w:sz w:val="20"/>
          <w:szCs w:val="20"/>
        </w:rPr>
        <w:t>en</w:t>
      </w:r>
      <w:r>
        <w:rPr>
          <w:sz w:val="20"/>
          <w:szCs w:val="20"/>
        </w:rPr>
        <w:t>.</w:t>
      </w:r>
    </w:p>
    <w:p w14:paraId="3E10EC39" w14:textId="77777777" w:rsidR="00616830" w:rsidRDefault="00616830" w:rsidP="00616830">
      <w:pPr>
        <w:pStyle w:val="Lijstalinea"/>
        <w:rPr>
          <w:sz w:val="20"/>
          <w:szCs w:val="20"/>
        </w:rPr>
      </w:pPr>
    </w:p>
    <w:p w14:paraId="0F763FCB" w14:textId="27E3F75D" w:rsidR="00616830" w:rsidRDefault="00616830" w:rsidP="00616830">
      <w:pPr>
        <w:pStyle w:val="Kop2"/>
        <w:numPr>
          <w:ilvl w:val="1"/>
          <w:numId w:val="6"/>
        </w:numPr>
        <w:ind w:left="426"/>
      </w:pPr>
      <w:bookmarkStart w:id="38" w:name="_Toc162270376"/>
      <w:r>
        <w:t>Plan van aanpak</w:t>
      </w:r>
      <w:bookmarkEnd w:id="38"/>
    </w:p>
    <w:p w14:paraId="70F1C4EF" w14:textId="77E11B68" w:rsidR="00616830" w:rsidRPr="00616830" w:rsidRDefault="00616830" w:rsidP="00616830">
      <w:pPr>
        <w:rPr>
          <w:sz w:val="20"/>
          <w:szCs w:val="20"/>
        </w:rPr>
      </w:pPr>
      <w:r w:rsidRPr="00616830">
        <w:rPr>
          <w:sz w:val="20"/>
          <w:szCs w:val="20"/>
        </w:rPr>
        <w:t xml:space="preserve">De gemeente verwacht van de inschrijvende partij één document, waarbij </w:t>
      </w:r>
      <w:r>
        <w:rPr>
          <w:sz w:val="20"/>
          <w:szCs w:val="20"/>
        </w:rPr>
        <w:t>de drie kwalitatieve criteria</w:t>
      </w:r>
      <w:r w:rsidRPr="00616830">
        <w:rPr>
          <w:sz w:val="20"/>
          <w:szCs w:val="20"/>
        </w:rPr>
        <w:t xml:space="preserve"> een samenhangende inschrijving vormen. Het document is SMART opgesteld, volledig, samenhangend en relevant voor de opdracht. Het document is maximaal </w:t>
      </w:r>
      <w:sdt>
        <w:sdtPr>
          <w:rPr>
            <w:sz w:val="20"/>
            <w:szCs w:val="20"/>
          </w:rPr>
          <w:id w:val="431635590"/>
        </w:sdtPr>
        <w:sdtEndPr/>
        <w:sdtContent>
          <w:r w:rsidR="00734739">
            <w:rPr>
              <w:sz w:val="20"/>
              <w:szCs w:val="20"/>
            </w:rPr>
            <w:t>vijf</w:t>
          </w:r>
        </w:sdtContent>
      </w:sdt>
      <w:r w:rsidRPr="00616830">
        <w:rPr>
          <w:sz w:val="20"/>
          <w:szCs w:val="20"/>
        </w:rPr>
        <w:t xml:space="preserve"> A4 in een goed leesbaar lettertype met minimale lettergrootte ‘’10’’. Dit is inclusief, afbeeldingen, schema’s, bijlagen etc. </w:t>
      </w:r>
      <w:bookmarkStart w:id="39" w:name="_Hlk120794373"/>
      <w:r w:rsidRPr="00616830">
        <w:rPr>
          <w:sz w:val="20"/>
          <w:szCs w:val="20"/>
        </w:rPr>
        <w:t>Een voorblad en inhoudsopgave zijn toegestaan buiten het maximale aantal pagina’s, indien hier geen inhoudelijke informatie in beschreven staat.</w:t>
      </w:r>
      <w:r>
        <w:rPr>
          <w:sz w:val="20"/>
          <w:szCs w:val="20"/>
        </w:rPr>
        <w:t xml:space="preserve"> Hyperlinks naar externe informatie zijn niet toegestaan. </w:t>
      </w:r>
    </w:p>
    <w:bookmarkEnd w:id="39"/>
    <w:p w14:paraId="6E6693F5" w14:textId="77777777" w:rsidR="00616830" w:rsidRPr="00711624" w:rsidRDefault="00616830" w:rsidP="00616830">
      <w:pPr>
        <w:pStyle w:val="Lijstalinea"/>
        <w:rPr>
          <w:sz w:val="20"/>
          <w:szCs w:val="20"/>
        </w:rPr>
      </w:pPr>
    </w:p>
    <w:p w14:paraId="61B09D17" w14:textId="5BF38423" w:rsidR="003A0D0F" w:rsidRDefault="003A0D0F" w:rsidP="003A0D0F">
      <w:pPr>
        <w:pStyle w:val="Kop2"/>
        <w:numPr>
          <w:ilvl w:val="1"/>
          <w:numId w:val="6"/>
        </w:numPr>
        <w:ind w:left="426"/>
      </w:pPr>
      <w:bookmarkStart w:id="40" w:name="_Toc162270377"/>
      <w:r>
        <w:t>Scoretabel</w:t>
      </w:r>
      <w:bookmarkEnd w:id="40"/>
    </w:p>
    <w:tbl>
      <w:tblPr>
        <w:tblStyle w:val="Tabelraster"/>
        <w:tblW w:w="9067" w:type="dxa"/>
        <w:tblLook w:val="04A0" w:firstRow="1" w:lastRow="0" w:firstColumn="1" w:lastColumn="0" w:noHBand="0" w:noVBand="1"/>
      </w:tblPr>
      <w:tblGrid>
        <w:gridCol w:w="1550"/>
        <w:gridCol w:w="6511"/>
        <w:gridCol w:w="1006"/>
      </w:tblGrid>
      <w:tr w:rsidR="006749F4" w14:paraId="3FCF1416" w14:textId="77777777" w:rsidTr="00E11712">
        <w:tc>
          <w:tcPr>
            <w:tcW w:w="1550" w:type="dxa"/>
            <w:shd w:val="clear" w:color="auto" w:fill="222E50"/>
          </w:tcPr>
          <w:p w14:paraId="597CF97C" w14:textId="075EDFED" w:rsidR="006749F4" w:rsidRPr="003A0D0F" w:rsidRDefault="006749F4" w:rsidP="003A0D0F">
            <w:pPr>
              <w:pStyle w:val="Geenafstand"/>
              <w:rPr>
                <w:b/>
                <w:bCs/>
              </w:rPr>
            </w:pPr>
            <w:r>
              <w:t xml:space="preserve"> </w:t>
            </w:r>
            <w:r w:rsidRPr="003A0D0F">
              <w:rPr>
                <w:b/>
                <w:bCs/>
              </w:rPr>
              <w:t>Waardering</w:t>
            </w:r>
          </w:p>
        </w:tc>
        <w:tc>
          <w:tcPr>
            <w:tcW w:w="6511" w:type="dxa"/>
            <w:shd w:val="clear" w:color="auto" w:fill="222E50"/>
          </w:tcPr>
          <w:p w14:paraId="2A7BE8AF" w14:textId="11FF6FFB" w:rsidR="006749F4" w:rsidRPr="003A0D0F" w:rsidRDefault="006749F4" w:rsidP="003A0D0F">
            <w:pPr>
              <w:pStyle w:val="Geenafstand"/>
              <w:rPr>
                <w:b/>
                <w:bCs/>
              </w:rPr>
            </w:pPr>
            <w:r w:rsidRPr="003A0D0F">
              <w:rPr>
                <w:b/>
                <w:bCs/>
              </w:rPr>
              <w:t>Omschrijving</w:t>
            </w:r>
          </w:p>
        </w:tc>
        <w:tc>
          <w:tcPr>
            <w:tcW w:w="1006" w:type="dxa"/>
            <w:shd w:val="clear" w:color="auto" w:fill="222E50"/>
          </w:tcPr>
          <w:p w14:paraId="2F508A1C" w14:textId="5E72C881" w:rsidR="006749F4" w:rsidRPr="003A0D0F" w:rsidRDefault="006749F4" w:rsidP="003A0D0F">
            <w:pPr>
              <w:pStyle w:val="Geenafstand"/>
              <w:rPr>
                <w:b/>
                <w:bCs/>
              </w:rPr>
            </w:pPr>
            <w:r w:rsidRPr="003A0D0F">
              <w:rPr>
                <w:b/>
                <w:bCs/>
              </w:rPr>
              <w:t xml:space="preserve">Score </w:t>
            </w:r>
          </w:p>
        </w:tc>
      </w:tr>
      <w:tr w:rsidR="006749F4" w14:paraId="44C75427" w14:textId="77777777" w:rsidTr="00E11712">
        <w:tc>
          <w:tcPr>
            <w:tcW w:w="1550" w:type="dxa"/>
          </w:tcPr>
          <w:p w14:paraId="06426783" w14:textId="33E0EFC4"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Uitstekend</w:t>
            </w:r>
          </w:p>
        </w:tc>
        <w:tc>
          <w:tcPr>
            <w:tcW w:w="6511" w:type="dxa"/>
          </w:tcPr>
          <w:p w14:paraId="3C89C60F" w14:textId="1350B3CB" w:rsidR="006749F4" w:rsidRDefault="006749F4" w:rsidP="003A0D0F">
            <w:pPr>
              <w:pStyle w:val="Geenafstand"/>
              <w:spacing w:before="120" w:after="120"/>
            </w:pPr>
            <w:r w:rsidRPr="00701AEA">
              <w:rPr>
                <w:rFonts w:asciiTheme="minorHAnsi" w:hAnsiTheme="minorHAnsi" w:cstheme="minorHAnsi"/>
                <w:szCs w:val="20"/>
              </w:rPr>
              <w:t xml:space="preserve">De inschrijving </w:t>
            </w:r>
            <w:r w:rsidRPr="00701AEA">
              <w:rPr>
                <w:rFonts w:asciiTheme="minorHAnsi" w:hAnsiTheme="minorHAnsi" w:cstheme="minorHAnsi"/>
                <w:szCs w:val="20"/>
                <w:u w:val="single"/>
              </w:rPr>
              <w:t>overtreft</w:t>
            </w:r>
            <w:r w:rsidRPr="00701AEA">
              <w:rPr>
                <w:rFonts w:asciiTheme="minorHAnsi" w:hAnsiTheme="minorHAnsi" w:cstheme="minorHAnsi"/>
                <w:szCs w:val="20"/>
              </w:rPr>
              <w:t xml:space="preserve"> op meerdere aspecten de verwachtingen van de aanbestedende dienst. De inschrijving is overwegend SMART én samenhangend met de andere onderdelen geformuleerd. De inschrijving </w:t>
            </w:r>
            <w:r w:rsidRPr="00701AEA">
              <w:rPr>
                <w:rFonts w:asciiTheme="minorHAnsi" w:hAnsiTheme="minorHAnsi" w:cstheme="minorHAnsi"/>
                <w:szCs w:val="20"/>
                <w:u w:val="single"/>
              </w:rPr>
              <w:t>overtreft</w:t>
            </w:r>
            <w:r w:rsidRPr="00701AEA">
              <w:rPr>
                <w:rFonts w:asciiTheme="minorHAnsi" w:hAnsiTheme="minorHAnsi" w:cstheme="minorHAnsi"/>
                <w:szCs w:val="20"/>
              </w:rPr>
              <w:t xml:space="preserve"> de doelstellingen van deze aanbesteding en/of biedt </w:t>
            </w:r>
            <w:r w:rsidRPr="00701AEA">
              <w:rPr>
                <w:rFonts w:asciiTheme="minorHAnsi" w:hAnsiTheme="minorHAnsi" w:cstheme="minorHAnsi"/>
                <w:szCs w:val="20"/>
                <w:u w:val="single"/>
              </w:rPr>
              <w:t>veel meerwaarde</w:t>
            </w:r>
            <w:r w:rsidRPr="00701AEA">
              <w:rPr>
                <w:rFonts w:asciiTheme="minorHAnsi" w:hAnsiTheme="minorHAnsi" w:cstheme="minorHAnsi"/>
                <w:szCs w:val="20"/>
              </w:rPr>
              <w:t xml:space="preserve"> ten opzichte van de uitvraag.</w:t>
            </w:r>
          </w:p>
        </w:tc>
        <w:tc>
          <w:tcPr>
            <w:tcW w:w="1006" w:type="dxa"/>
          </w:tcPr>
          <w:p w14:paraId="2878FE7A" w14:textId="526B9F98"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100%</w:t>
            </w:r>
          </w:p>
        </w:tc>
      </w:tr>
      <w:tr w:rsidR="006749F4" w14:paraId="2CABB6F2" w14:textId="77777777" w:rsidTr="00E11712">
        <w:tc>
          <w:tcPr>
            <w:tcW w:w="1550" w:type="dxa"/>
          </w:tcPr>
          <w:p w14:paraId="2DF44119" w14:textId="75DA4D61"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Goed</w:t>
            </w:r>
          </w:p>
        </w:tc>
        <w:tc>
          <w:tcPr>
            <w:tcW w:w="6511" w:type="dxa"/>
          </w:tcPr>
          <w:p w14:paraId="0E722943" w14:textId="21B821AF" w:rsidR="006749F4" w:rsidRDefault="006749F4" w:rsidP="003A0D0F">
            <w:pPr>
              <w:pStyle w:val="Geenafstand"/>
              <w:spacing w:before="120" w:after="120"/>
            </w:pPr>
            <w:r w:rsidRPr="00701AEA">
              <w:rPr>
                <w:rFonts w:asciiTheme="minorHAnsi" w:hAnsiTheme="minorHAnsi" w:cstheme="minorHAnsi"/>
                <w:szCs w:val="20"/>
              </w:rPr>
              <w:t xml:space="preserve">De inschrijving </w:t>
            </w:r>
            <w:r w:rsidRPr="00701AEA">
              <w:rPr>
                <w:rFonts w:asciiTheme="minorHAnsi" w:hAnsiTheme="minorHAnsi" w:cstheme="minorHAnsi"/>
                <w:szCs w:val="20"/>
                <w:u w:val="single"/>
              </w:rPr>
              <w:t>voldoet</w:t>
            </w:r>
            <w:r w:rsidRPr="00701AEA">
              <w:rPr>
                <w:rFonts w:asciiTheme="minorHAnsi" w:hAnsiTheme="minorHAnsi" w:cstheme="minorHAnsi"/>
                <w:szCs w:val="20"/>
              </w:rPr>
              <w:t xml:space="preserve"> op meerdere aspecten </w:t>
            </w:r>
            <w:r w:rsidRPr="00701AEA">
              <w:rPr>
                <w:rFonts w:asciiTheme="minorHAnsi" w:hAnsiTheme="minorHAnsi" w:cstheme="minorHAnsi"/>
                <w:szCs w:val="20"/>
                <w:u w:val="single"/>
              </w:rPr>
              <w:t>goed</w:t>
            </w:r>
            <w:r w:rsidRPr="00701AEA">
              <w:rPr>
                <w:rFonts w:asciiTheme="minorHAnsi" w:hAnsiTheme="minorHAnsi" w:cstheme="minorHAnsi"/>
                <w:szCs w:val="20"/>
              </w:rPr>
              <w:t xml:space="preserve"> aan de verwachtingen van de aanbestedende dienst. De inschrijving is grotendeels SMART én samenhangend met de andere onderwerpen geformuleerd. De inschrijving sluit </w:t>
            </w:r>
            <w:r w:rsidRPr="00701AEA">
              <w:rPr>
                <w:rFonts w:asciiTheme="minorHAnsi" w:hAnsiTheme="minorHAnsi" w:cstheme="minorHAnsi"/>
                <w:szCs w:val="20"/>
                <w:u w:val="single"/>
              </w:rPr>
              <w:t>goed</w:t>
            </w:r>
            <w:r w:rsidRPr="00701AEA">
              <w:rPr>
                <w:rFonts w:asciiTheme="minorHAnsi" w:hAnsiTheme="minorHAnsi" w:cstheme="minorHAnsi"/>
                <w:szCs w:val="20"/>
              </w:rPr>
              <w:t xml:space="preserve"> aan bij de doelstellingen van deze aanbesteding en/of biedt </w:t>
            </w:r>
            <w:r w:rsidRPr="00701AEA">
              <w:rPr>
                <w:rFonts w:asciiTheme="minorHAnsi" w:hAnsiTheme="minorHAnsi" w:cstheme="minorHAnsi"/>
                <w:szCs w:val="20"/>
                <w:u w:val="single"/>
              </w:rPr>
              <w:t>meerwaarde</w:t>
            </w:r>
            <w:r w:rsidRPr="00701AEA">
              <w:rPr>
                <w:rFonts w:asciiTheme="minorHAnsi" w:hAnsiTheme="minorHAnsi" w:cstheme="minorHAnsi"/>
                <w:szCs w:val="20"/>
              </w:rPr>
              <w:t xml:space="preserve"> ten opzichte van de uitvraag.</w:t>
            </w:r>
          </w:p>
        </w:tc>
        <w:tc>
          <w:tcPr>
            <w:tcW w:w="1006" w:type="dxa"/>
          </w:tcPr>
          <w:p w14:paraId="09E837A7" w14:textId="53EB07E1" w:rsidR="006749F4" w:rsidRPr="003A0D0F" w:rsidRDefault="006749F4" w:rsidP="003A0D0F">
            <w:pPr>
              <w:pStyle w:val="Geenafstand"/>
              <w:spacing w:before="120" w:after="120"/>
              <w:jc w:val="center"/>
              <w:rPr>
                <w:rFonts w:asciiTheme="minorHAnsi" w:hAnsiTheme="minorHAnsi" w:cstheme="minorHAnsi"/>
                <w:b/>
                <w:bCs/>
              </w:rPr>
            </w:pPr>
            <w:r w:rsidRPr="00771B63">
              <w:rPr>
                <w:rFonts w:asciiTheme="minorHAnsi" w:hAnsiTheme="minorHAnsi" w:cstheme="minorHAnsi"/>
                <w:b/>
                <w:bCs/>
              </w:rPr>
              <w:t>90%</w:t>
            </w:r>
          </w:p>
        </w:tc>
      </w:tr>
      <w:tr w:rsidR="006749F4" w14:paraId="1F161A04" w14:textId="77777777" w:rsidTr="00E11712">
        <w:tc>
          <w:tcPr>
            <w:tcW w:w="1550" w:type="dxa"/>
          </w:tcPr>
          <w:p w14:paraId="52961B02" w14:textId="46429547"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Voldoende</w:t>
            </w:r>
          </w:p>
        </w:tc>
        <w:tc>
          <w:tcPr>
            <w:tcW w:w="6511" w:type="dxa"/>
          </w:tcPr>
          <w:p w14:paraId="6397054C" w14:textId="053E54D0" w:rsidR="006749F4" w:rsidRDefault="006749F4" w:rsidP="003A0D0F">
            <w:pPr>
              <w:pStyle w:val="Geenafstand"/>
              <w:spacing w:before="120" w:after="120"/>
            </w:pPr>
            <w:r w:rsidRPr="00701AEA">
              <w:rPr>
                <w:rFonts w:asciiTheme="minorHAnsi" w:hAnsiTheme="minorHAnsi" w:cstheme="minorHAnsi"/>
                <w:szCs w:val="20"/>
              </w:rPr>
              <w:t xml:space="preserve">De inschrijving </w:t>
            </w:r>
            <w:r w:rsidRPr="00701AEA">
              <w:rPr>
                <w:rFonts w:asciiTheme="minorHAnsi" w:hAnsiTheme="minorHAnsi" w:cstheme="minorHAnsi"/>
                <w:szCs w:val="20"/>
                <w:u w:val="single"/>
              </w:rPr>
              <w:t>voldoet</w:t>
            </w:r>
            <w:r w:rsidRPr="00701AEA">
              <w:rPr>
                <w:rFonts w:asciiTheme="minorHAnsi" w:hAnsiTheme="minorHAnsi" w:cstheme="minorHAnsi"/>
                <w:szCs w:val="20"/>
              </w:rPr>
              <w:t xml:space="preserve"> op meerdere aspecten aan de verwachtingen van de aanbestedende dienst. De inschrijving is voldoende SMART en samenhangend met de andere onderwerpen geformuleerd. De inschrijving sluit </w:t>
            </w:r>
            <w:r w:rsidRPr="00701AEA">
              <w:rPr>
                <w:rFonts w:asciiTheme="minorHAnsi" w:hAnsiTheme="minorHAnsi" w:cstheme="minorHAnsi"/>
                <w:szCs w:val="20"/>
                <w:u w:val="single"/>
              </w:rPr>
              <w:t>voldoende</w:t>
            </w:r>
            <w:r w:rsidRPr="00701AEA">
              <w:rPr>
                <w:rFonts w:asciiTheme="minorHAnsi" w:hAnsiTheme="minorHAnsi" w:cstheme="minorHAnsi"/>
                <w:szCs w:val="20"/>
              </w:rPr>
              <w:t xml:space="preserve"> aan bij de doelstellingen van de gemeente</w:t>
            </w:r>
            <w:r>
              <w:rPr>
                <w:rFonts w:asciiTheme="minorHAnsi" w:hAnsiTheme="minorHAnsi" w:cstheme="minorHAnsi"/>
                <w:szCs w:val="20"/>
              </w:rPr>
              <w:t>.</w:t>
            </w:r>
          </w:p>
        </w:tc>
        <w:tc>
          <w:tcPr>
            <w:tcW w:w="1006" w:type="dxa"/>
          </w:tcPr>
          <w:p w14:paraId="7C9945C2" w14:textId="430DB972"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70%</w:t>
            </w:r>
          </w:p>
        </w:tc>
      </w:tr>
      <w:tr w:rsidR="006749F4" w14:paraId="670CBCE6" w14:textId="77777777" w:rsidTr="00E11712">
        <w:tc>
          <w:tcPr>
            <w:tcW w:w="1550" w:type="dxa"/>
          </w:tcPr>
          <w:p w14:paraId="2DF0CCB8" w14:textId="50FAC566"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Matig</w:t>
            </w:r>
          </w:p>
        </w:tc>
        <w:tc>
          <w:tcPr>
            <w:tcW w:w="6511" w:type="dxa"/>
          </w:tcPr>
          <w:p w14:paraId="09EA6A57" w14:textId="262C2BE2" w:rsidR="006749F4" w:rsidRDefault="006749F4" w:rsidP="003A0D0F">
            <w:pPr>
              <w:pStyle w:val="Geenafstand"/>
              <w:spacing w:before="120" w:after="120"/>
            </w:pPr>
            <w:r w:rsidRPr="00701AEA">
              <w:rPr>
                <w:rFonts w:asciiTheme="minorHAnsi" w:hAnsiTheme="minorHAnsi" w:cstheme="minorHAnsi"/>
                <w:szCs w:val="20"/>
              </w:rPr>
              <w:t xml:space="preserve">De inschrijving </w:t>
            </w:r>
            <w:r w:rsidRPr="00701AEA">
              <w:rPr>
                <w:rFonts w:asciiTheme="minorHAnsi" w:hAnsiTheme="minorHAnsi" w:cstheme="minorHAnsi"/>
                <w:szCs w:val="20"/>
                <w:u w:val="single"/>
              </w:rPr>
              <w:t>voldoet</w:t>
            </w:r>
            <w:r w:rsidRPr="00701AEA">
              <w:rPr>
                <w:rFonts w:asciiTheme="minorHAnsi" w:hAnsiTheme="minorHAnsi" w:cstheme="minorHAnsi"/>
                <w:szCs w:val="20"/>
              </w:rPr>
              <w:t xml:space="preserve"> op meerdere aspecten </w:t>
            </w:r>
            <w:r w:rsidRPr="00701AEA">
              <w:rPr>
                <w:rFonts w:asciiTheme="minorHAnsi" w:hAnsiTheme="minorHAnsi" w:cstheme="minorHAnsi"/>
                <w:szCs w:val="20"/>
                <w:u w:val="single"/>
              </w:rPr>
              <w:t>beperkt</w:t>
            </w:r>
            <w:r w:rsidRPr="00701AEA">
              <w:rPr>
                <w:rFonts w:asciiTheme="minorHAnsi" w:hAnsiTheme="minorHAnsi" w:cstheme="minorHAnsi"/>
                <w:szCs w:val="20"/>
              </w:rPr>
              <w:t xml:space="preserve"> aan de verwachtingen van de aanbestedende dienst. De inschrijving is beperkt SMART en/of beperkt samenhangend met de andere onderwerpen geformuleerd. De inschrijving sluit </w:t>
            </w:r>
            <w:r w:rsidRPr="00701AEA">
              <w:rPr>
                <w:rFonts w:asciiTheme="minorHAnsi" w:hAnsiTheme="minorHAnsi" w:cstheme="minorHAnsi"/>
                <w:szCs w:val="20"/>
                <w:u w:val="single"/>
              </w:rPr>
              <w:t>beperkt</w:t>
            </w:r>
            <w:r w:rsidRPr="00701AEA">
              <w:rPr>
                <w:rFonts w:asciiTheme="minorHAnsi" w:hAnsiTheme="minorHAnsi" w:cstheme="minorHAnsi"/>
                <w:szCs w:val="20"/>
              </w:rPr>
              <w:t xml:space="preserve"> aan bij de doelstellingen van de gemeente.</w:t>
            </w:r>
          </w:p>
        </w:tc>
        <w:tc>
          <w:tcPr>
            <w:tcW w:w="1006" w:type="dxa"/>
          </w:tcPr>
          <w:p w14:paraId="360E8B8F" w14:textId="024F6F3E"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40%</w:t>
            </w:r>
          </w:p>
        </w:tc>
      </w:tr>
      <w:tr w:rsidR="006749F4" w14:paraId="0B6B619A" w14:textId="77777777" w:rsidTr="00E11712">
        <w:tc>
          <w:tcPr>
            <w:tcW w:w="1550" w:type="dxa"/>
          </w:tcPr>
          <w:p w14:paraId="6EB7A196" w14:textId="72C9006F"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Onvoldoende</w:t>
            </w:r>
          </w:p>
        </w:tc>
        <w:tc>
          <w:tcPr>
            <w:tcW w:w="6511" w:type="dxa"/>
          </w:tcPr>
          <w:p w14:paraId="15BEF620" w14:textId="4791DEE2" w:rsidR="006749F4" w:rsidRDefault="006749F4" w:rsidP="003A0D0F">
            <w:pPr>
              <w:pStyle w:val="Geenafstand"/>
              <w:spacing w:before="120" w:after="120"/>
            </w:pPr>
            <w:r w:rsidRPr="00701AEA">
              <w:rPr>
                <w:rFonts w:asciiTheme="minorHAnsi" w:hAnsiTheme="minorHAnsi" w:cstheme="minorHAnsi"/>
                <w:szCs w:val="20"/>
              </w:rPr>
              <w:t xml:space="preserve">De inschrijving </w:t>
            </w:r>
            <w:r w:rsidRPr="00701AEA">
              <w:rPr>
                <w:rFonts w:asciiTheme="minorHAnsi" w:hAnsiTheme="minorHAnsi" w:cstheme="minorHAnsi"/>
                <w:szCs w:val="20"/>
                <w:u w:val="single"/>
              </w:rPr>
              <w:t>voldoet niet</w:t>
            </w:r>
            <w:r w:rsidRPr="00701AEA">
              <w:rPr>
                <w:rFonts w:asciiTheme="minorHAnsi" w:hAnsiTheme="minorHAnsi" w:cstheme="minorHAnsi"/>
                <w:szCs w:val="20"/>
              </w:rPr>
              <w:t xml:space="preserve"> aan de verwachtingen van de aanbestedende dienst. De inschrijving is onvoldoende SMART en/of onvoldoende samenhangend met de andere onderwerpen geformuleerd.  De inschrijving </w:t>
            </w:r>
            <w:r w:rsidRPr="00701AEA">
              <w:rPr>
                <w:rFonts w:asciiTheme="minorHAnsi" w:hAnsiTheme="minorHAnsi" w:cstheme="minorHAnsi"/>
                <w:szCs w:val="20"/>
              </w:rPr>
              <w:lastRenderedPageBreak/>
              <w:t xml:space="preserve">is niet volledig en/of sluit </w:t>
            </w:r>
            <w:r w:rsidRPr="00701AEA">
              <w:rPr>
                <w:rFonts w:asciiTheme="minorHAnsi" w:hAnsiTheme="minorHAnsi" w:cstheme="minorHAnsi"/>
                <w:szCs w:val="20"/>
                <w:u w:val="single"/>
              </w:rPr>
              <w:t>onvoldoende</w:t>
            </w:r>
            <w:r w:rsidRPr="00701AEA">
              <w:rPr>
                <w:rFonts w:asciiTheme="minorHAnsi" w:hAnsiTheme="minorHAnsi" w:cstheme="minorHAnsi"/>
                <w:szCs w:val="20"/>
              </w:rPr>
              <w:t xml:space="preserve"> aan bij de doelstellingen van de gemeente.</w:t>
            </w:r>
          </w:p>
        </w:tc>
        <w:tc>
          <w:tcPr>
            <w:tcW w:w="1006" w:type="dxa"/>
          </w:tcPr>
          <w:p w14:paraId="21B081AC" w14:textId="292614E3"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lastRenderedPageBreak/>
              <w:t>0%</w:t>
            </w:r>
          </w:p>
        </w:tc>
      </w:tr>
      <w:tr w:rsidR="006749F4" w14:paraId="7D853B88" w14:textId="77777777" w:rsidTr="00E11712">
        <w:tc>
          <w:tcPr>
            <w:tcW w:w="1550" w:type="dxa"/>
          </w:tcPr>
          <w:p w14:paraId="318C1AAD" w14:textId="5161A187"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Onacceptabel</w:t>
            </w:r>
          </w:p>
        </w:tc>
        <w:tc>
          <w:tcPr>
            <w:tcW w:w="6511" w:type="dxa"/>
          </w:tcPr>
          <w:p w14:paraId="66E82E7F" w14:textId="4747815E" w:rsidR="006749F4" w:rsidRDefault="006749F4" w:rsidP="003A0D0F">
            <w:pPr>
              <w:pStyle w:val="Geenafstand"/>
              <w:spacing w:before="120" w:after="120"/>
            </w:pPr>
            <w:r w:rsidRPr="00701AEA">
              <w:rPr>
                <w:rFonts w:asciiTheme="minorHAnsi" w:hAnsiTheme="minorHAnsi" w:cstheme="minorHAnsi"/>
                <w:szCs w:val="20"/>
              </w:rPr>
              <w:t>Inschrijver heeft geen volledige en/of relevante inschrijving ingediend.</w:t>
            </w:r>
          </w:p>
        </w:tc>
        <w:tc>
          <w:tcPr>
            <w:tcW w:w="1006" w:type="dxa"/>
          </w:tcPr>
          <w:p w14:paraId="39EABDEF" w14:textId="5A6596DA" w:rsidR="006749F4" w:rsidRPr="003A0D0F" w:rsidRDefault="006749F4" w:rsidP="003A0D0F">
            <w:pPr>
              <w:pStyle w:val="Geenafstand"/>
              <w:spacing w:before="120" w:after="120"/>
              <w:jc w:val="center"/>
              <w:rPr>
                <w:rFonts w:asciiTheme="minorHAnsi" w:hAnsiTheme="minorHAnsi" w:cstheme="minorHAnsi"/>
                <w:b/>
                <w:bCs/>
              </w:rPr>
            </w:pPr>
            <w:r w:rsidRPr="003A0D0F">
              <w:rPr>
                <w:rFonts w:asciiTheme="minorHAnsi" w:hAnsiTheme="minorHAnsi" w:cstheme="minorHAnsi"/>
                <w:b/>
                <w:bCs/>
              </w:rPr>
              <w:t>Terzijde-legging</w:t>
            </w:r>
          </w:p>
        </w:tc>
      </w:tr>
    </w:tbl>
    <w:p w14:paraId="00846469" w14:textId="77777777" w:rsidR="00163BF3" w:rsidRDefault="00163BF3" w:rsidP="00163BF3">
      <w:pPr>
        <w:pStyle w:val="Kop2"/>
        <w:numPr>
          <w:ilvl w:val="1"/>
          <w:numId w:val="6"/>
        </w:numPr>
        <w:ind w:left="426"/>
      </w:pPr>
      <w:bookmarkStart w:id="41" w:name="_Toc162270378"/>
      <w:r>
        <w:t>Prijs</w:t>
      </w:r>
      <w:bookmarkEnd w:id="41"/>
    </w:p>
    <w:p w14:paraId="720CB10A" w14:textId="5A6231F7" w:rsidR="00163BF3" w:rsidRPr="000C385D" w:rsidRDefault="00163BF3" w:rsidP="00163BF3">
      <w:pPr>
        <w:rPr>
          <w:rFonts w:cstheme="minorHAnsi"/>
          <w:sz w:val="20"/>
          <w:szCs w:val="20"/>
        </w:rPr>
      </w:pPr>
      <w:r w:rsidRPr="000C385D">
        <w:rPr>
          <w:rFonts w:cstheme="minorHAnsi"/>
          <w:sz w:val="20"/>
          <w:szCs w:val="20"/>
        </w:rPr>
        <w:t xml:space="preserve">Het onderdeel prijs wordt beoordeeld </w:t>
      </w:r>
      <w:r>
        <w:rPr>
          <w:rFonts w:cstheme="minorHAnsi"/>
          <w:sz w:val="20"/>
          <w:szCs w:val="20"/>
        </w:rPr>
        <w:t>aan de hand van</w:t>
      </w:r>
      <w:r w:rsidRPr="000C385D">
        <w:rPr>
          <w:rFonts w:cstheme="minorHAnsi"/>
          <w:sz w:val="20"/>
          <w:szCs w:val="20"/>
        </w:rPr>
        <w:t xml:space="preserve"> de minimum- en de maximumprijs. De minimumprijs is </w:t>
      </w:r>
      <w:r w:rsidR="00D17AA2" w:rsidRPr="00D17AA2">
        <w:rPr>
          <w:rFonts w:cstheme="minorHAnsi"/>
          <w:sz w:val="20"/>
          <w:szCs w:val="20"/>
        </w:rPr>
        <w:t>€4.502.889,35</w:t>
      </w:r>
      <w:r w:rsidR="002D0E3F" w:rsidRPr="002D0E3F">
        <w:rPr>
          <w:rFonts w:cstheme="minorHAnsi"/>
          <w:sz w:val="20"/>
          <w:szCs w:val="20"/>
        </w:rPr>
        <w:t xml:space="preserve"> </w:t>
      </w:r>
      <w:r w:rsidRPr="002D0E3F">
        <w:rPr>
          <w:rFonts w:cstheme="minorHAnsi"/>
          <w:sz w:val="20"/>
          <w:szCs w:val="20"/>
        </w:rPr>
        <w:t>en</w:t>
      </w:r>
      <w:r w:rsidRPr="000C385D">
        <w:rPr>
          <w:rFonts w:cstheme="minorHAnsi"/>
          <w:sz w:val="20"/>
          <w:szCs w:val="20"/>
        </w:rPr>
        <w:t xml:space="preserve"> de maximumprijs is </w:t>
      </w:r>
      <w:r w:rsidRPr="00D17AA2">
        <w:rPr>
          <w:rFonts w:cstheme="minorHAnsi"/>
          <w:sz w:val="20"/>
          <w:szCs w:val="20"/>
        </w:rPr>
        <w:t>€</w:t>
      </w:r>
      <w:r w:rsidR="00D17AA2" w:rsidRPr="00D17AA2">
        <w:rPr>
          <w:rFonts w:cstheme="minorHAnsi"/>
          <w:sz w:val="20"/>
          <w:szCs w:val="20"/>
        </w:rPr>
        <w:t>7.159.900,10</w:t>
      </w:r>
      <w:r w:rsidRPr="000C385D">
        <w:rPr>
          <w:rFonts w:cstheme="minorHAnsi"/>
          <w:sz w:val="20"/>
          <w:szCs w:val="20"/>
        </w:rPr>
        <w:t xml:space="preserve">. Inschrijvingen op de minimumprijs krijgen het maximaal aantal punten van </w:t>
      </w:r>
      <w:r w:rsidR="00D17AA2">
        <w:rPr>
          <w:rFonts w:cstheme="minorHAnsi"/>
          <w:sz w:val="20"/>
          <w:szCs w:val="20"/>
        </w:rPr>
        <w:t>80</w:t>
      </w:r>
      <w:r w:rsidRPr="000C385D">
        <w:rPr>
          <w:rFonts w:cstheme="minorHAnsi"/>
          <w:sz w:val="20"/>
          <w:szCs w:val="20"/>
        </w:rPr>
        <w:t xml:space="preserve"> voor het criterium prijs. Inschrijvingen op de maximumprijs krijgen 0 punten. Inschrijvingen tussen de minimum- en maximumprijs krijgen naar rato punten toegekend volgens onderstaande formule:</w:t>
      </w:r>
    </w:p>
    <w:p w14:paraId="6BF0B380" w14:textId="2283B9E2" w:rsidR="00163BF3" w:rsidRPr="007139B4" w:rsidRDefault="00163BF3" w:rsidP="00163BF3">
      <w:pPr>
        <w:rPr>
          <w:rFonts w:ascii="Arial" w:hAnsi="Arial" w:cs="Arial"/>
        </w:rPr>
      </w:pPr>
      <m:oMathPara>
        <m:oMath>
          <m:r>
            <w:rPr>
              <w:rFonts w:ascii="Cambria Math" w:hAnsi="Cambria Math" w:cs="Arial"/>
              <w:sz w:val="24"/>
            </w:rPr>
            <m:t>Score prijs=</m:t>
          </m:r>
          <m:f>
            <m:fPr>
              <m:ctrlPr>
                <w:rPr>
                  <w:rFonts w:ascii="Cambria Math" w:eastAsiaTheme="minorEastAsia" w:hAnsi="Cambria Math" w:cs="Arial"/>
                  <w:i/>
                  <w:sz w:val="24"/>
                </w:rPr>
              </m:ctrlPr>
            </m:fPr>
            <m:num>
              <m:r>
                <w:rPr>
                  <w:rFonts w:ascii="Cambria Math" w:eastAsiaTheme="minorEastAsia" w:hAnsi="Cambria Math" w:cs="Arial"/>
                  <w:sz w:val="24"/>
                </w:rPr>
                <m:t>€7.159.900,10-inschrijfprijs</m:t>
              </m:r>
            </m:num>
            <m:den>
              <m:r>
                <w:rPr>
                  <w:rFonts w:ascii="Cambria Math" w:eastAsiaTheme="minorEastAsia" w:hAnsi="Cambria Math" w:cs="Arial"/>
                  <w:sz w:val="24"/>
                </w:rPr>
                <m:t>€7.159.900,10-€4.502.889,35</m:t>
              </m:r>
            </m:den>
          </m:f>
          <m:r>
            <w:rPr>
              <w:rFonts w:ascii="Cambria Math" w:eastAsiaTheme="minorEastAsia" w:hAnsi="Cambria Math" w:cs="Arial"/>
              <w:sz w:val="24"/>
            </w:rPr>
            <m:t>* 80 punten</m:t>
          </m:r>
        </m:oMath>
      </m:oMathPara>
    </w:p>
    <w:p w14:paraId="0C2331A9" w14:textId="77777777" w:rsidR="00163BF3" w:rsidRDefault="00163BF3" w:rsidP="00163BF3">
      <w:pPr>
        <w:pStyle w:val="Geenafstand"/>
        <w:rPr>
          <w:rFonts w:asciiTheme="minorHAnsi" w:hAnsiTheme="minorHAnsi"/>
        </w:rPr>
      </w:pPr>
      <w:r w:rsidRPr="000C385D">
        <w:rPr>
          <w:rFonts w:asciiTheme="minorHAnsi" w:hAnsiTheme="minorHAnsi"/>
        </w:rPr>
        <w:t>Inschrijvingen onder de minimumprijs of boven de maximumprijs worden terzijde gelegd.</w:t>
      </w:r>
    </w:p>
    <w:p w14:paraId="3D34D31F" w14:textId="64EFE2A0" w:rsidR="00163BF3" w:rsidRDefault="00163BF3" w:rsidP="00163BF3">
      <w:pPr>
        <w:pStyle w:val="Geenafstand"/>
        <w:rPr>
          <w:rFonts w:asciiTheme="minorHAnsi" w:hAnsiTheme="minorHAnsi"/>
        </w:rPr>
      </w:pPr>
    </w:p>
    <w:p w14:paraId="2E9424FA" w14:textId="0B31E2A3" w:rsidR="00163BF3" w:rsidRPr="008C6AFE" w:rsidRDefault="00163BF3" w:rsidP="00163BF3">
      <w:pPr>
        <w:pStyle w:val="Geenafstand"/>
        <w:rPr>
          <w:rFonts w:asciiTheme="minorHAnsi" w:eastAsia="Arial Unicode MS" w:hAnsiTheme="minorHAnsi" w:cstheme="minorHAnsi"/>
          <w:b/>
          <w:szCs w:val="20"/>
        </w:rPr>
      </w:pPr>
      <w:r w:rsidRPr="008C6AFE">
        <w:rPr>
          <w:rFonts w:asciiTheme="minorHAnsi" w:eastAsia="Arial Unicode MS" w:hAnsiTheme="minorHAnsi" w:cstheme="minorHAnsi"/>
          <w:b/>
          <w:szCs w:val="20"/>
        </w:rPr>
        <w:t xml:space="preserve">Instructies </w:t>
      </w:r>
      <w:r w:rsidR="00263898">
        <w:rPr>
          <w:rFonts w:asciiTheme="minorHAnsi" w:eastAsia="Arial Unicode MS" w:hAnsiTheme="minorHAnsi" w:cstheme="minorHAnsi"/>
          <w:b/>
          <w:szCs w:val="20"/>
        </w:rPr>
        <w:t xml:space="preserve">inschrijfstaat en </w:t>
      </w:r>
      <w:r w:rsidRPr="008C6AFE">
        <w:rPr>
          <w:rFonts w:asciiTheme="minorHAnsi" w:eastAsia="Arial Unicode MS" w:hAnsiTheme="minorHAnsi" w:cstheme="minorHAnsi"/>
          <w:b/>
          <w:szCs w:val="20"/>
        </w:rPr>
        <w:t>prijzenblad</w:t>
      </w:r>
      <w:r w:rsidR="00263898">
        <w:rPr>
          <w:rFonts w:asciiTheme="minorHAnsi" w:eastAsia="Arial Unicode MS" w:hAnsiTheme="minorHAnsi" w:cstheme="minorHAnsi"/>
          <w:b/>
          <w:szCs w:val="20"/>
        </w:rPr>
        <w:t xml:space="preserve"> (Excel)</w:t>
      </w:r>
    </w:p>
    <w:p w14:paraId="045B6710" w14:textId="24FE1D04" w:rsidR="00163BF3" w:rsidRPr="00EB0A2B" w:rsidRDefault="00DF7D72" w:rsidP="00EB0A2B">
      <w:pPr>
        <w:rPr>
          <w:rFonts w:cstheme="minorHAnsi"/>
          <w:sz w:val="20"/>
          <w:szCs w:val="20"/>
        </w:rPr>
      </w:pPr>
      <w:r>
        <w:rPr>
          <w:rFonts w:cstheme="minorHAnsi"/>
          <w:sz w:val="20"/>
          <w:szCs w:val="20"/>
        </w:rPr>
        <w:t xml:space="preserve">U dient zowel de inschrijfstaat als het prijzenblad in Excel in te dienen. In beide bestanden dienen dezelfde prijzen te worden gebruikt. </w:t>
      </w:r>
      <w:r w:rsidR="0083355D" w:rsidRPr="00EB0A2B">
        <w:rPr>
          <w:rFonts w:cstheme="minorHAnsi"/>
          <w:sz w:val="20"/>
          <w:szCs w:val="20"/>
        </w:rPr>
        <w:t xml:space="preserve">In </w:t>
      </w:r>
      <w:r>
        <w:rPr>
          <w:rFonts w:cstheme="minorHAnsi"/>
          <w:sz w:val="20"/>
          <w:szCs w:val="20"/>
        </w:rPr>
        <w:t>de twee documenten dient</w:t>
      </w:r>
      <w:r w:rsidR="0083355D" w:rsidRPr="00EB0A2B">
        <w:rPr>
          <w:rFonts w:cstheme="minorHAnsi"/>
          <w:sz w:val="20"/>
          <w:szCs w:val="20"/>
        </w:rPr>
        <w:t xml:space="preserve"> u per post uw inschrijfprijs </w:t>
      </w:r>
      <w:r w:rsidR="008B1666" w:rsidRPr="00EB0A2B">
        <w:rPr>
          <w:rFonts w:cstheme="minorHAnsi"/>
          <w:sz w:val="20"/>
          <w:szCs w:val="20"/>
        </w:rPr>
        <w:t xml:space="preserve">per eenheid </w:t>
      </w:r>
      <w:r w:rsidR="0083355D" w:rsidRPr="00EB0A2B">
        <w:rPr>
          <w:rFonts w:cstheme="minorHAnsi"/>
          <w:sz w:val="20"/>
          <w:szCs w:val="20"/>
        </w:rPr>
        <w:t xml:space="preserve">aan te geven. </w:t>
      </w:r>
      <w:r w:rsidR="0083355D" w:rsidRPr="00EB0A2B">
        <w:rPr>
          <w:rFonts w:cstheme="minorHAnsi"/>
          <w:sz w:val="20"/>
          <w:szCs w:val="20"/>
          <w:u w:val="single"/>
        </w:rPr>
        <w:t xml:space="preserve">De prijs </w:t>
      </w:r>
      <w:r w:rsidR="002D0E3F" w:rsidRPr="00EB0A2B">
        <w:rPr>
          <w:rFonts w:cstheme="minorHAnsi"/>
          <w:sz w:val="20"/>
          <w:szCs w:val="20"/>
          <w:u w:val="single"/>
        </w:rPr>
        <w:t xml:space="preserve">per post </w:t>
      </w:r>
      <w:r w:rsidR="0083355D" w:rsidRPr="00EB0A2B">
        <w:rPr>
          <w:rFonts w:cstheme="minorHAnsi"/>
          <w:sz w:val="20"/>
          <w:szCs w:val="20"/>
          <w:u w:val="single"/>
        </w:rPr>
        <w:t>mag, op straffe van terzijdelegging, niet lager zijn dan de minimumprijs en niet hoger dan de maximumprijs.</w:t>
      </w:r>
      <w:r w:rsidR="0083355D" w:rsidRPr="00EB0A2B">
        <w:rPr>
          <w:rFonts w:cstheme="minorHAnsi"/>
          <w:sz w:val="20"/>
          <w:szCs w:val="20"/>
        </w:rPr>
        <w:t xml:space="preserve"> </w:t>
      </w:r>
      <w:r w:rsidR="00771B63">
        <w:rPr>
          <w:rFonts w:cstheme="minorHAnsi"/>
          <w:sz w:val="20"/>
          <w:szCs w:val="20"/>
        </w:rPr>
        <w:t xml:space="preserve">Hetzelfde geldt voor de percentages: voor de UK, AK en WR zijn minimum- en maximumpercentages opgegeven. </w:t>
      </w:r>
      <w:r w:rsidR="0083355D" w:rsidRPr="00EB0A2B">
        <w:rPr>
          <w:rFonts w:cstheme="minorHAnsi"/>
          <w:sz w:val="20"/>
          <w:szCs w:val="20"/>
        </w:rPr>
        <w:t xml:space="preserve">Uit uw inschrijfprijzen </w:t>
      </w:r>
      <w:r w:rsidR="00771B63">
        <w:rPr>
          <w:rFonts w:cstheme="minorHAnsi"/>
          <w:sz w:val="20"/>
          <w:szCs w:val="20"/>
        </w:rPr>
        <w:t xml:space="preserve">en percentages </w:t>
      </w:r>
      <w:r w:rsidR="0083355D" w:rsidRPr="00EB0A2B">
        <w:rPr>
          <w:rFonts w:cstheme="minorHAnsi"/>
          <w:sz w:val="20"/>
          <w:szCs w:val="20"/>
        </w:rPr>
        <w:t>volgt automatisch de fictieve inschrijfprijs. Deze prijs wordt middels de hierboven genoemde formule gescoord.</w:t>
      </w:r>
      <w:r w:rsidR="00EB0A2B">
        <w:rPr>
          <w:rFonts w:cstheme="minorHAnsi"/>
          <w:sz w:val="20"/>
          <w:szCs w:val="20"/>
        </w:rPr>
        <w:t xml:space="preserve"> U mag geen korting toepassen op uw inschrijfstaat.</w:t>
      </w:r>
      <w:r w:rsidR="00263898">
        <w:rPr>
          <w:rFonts w:cstheme="minorHAnsi"/>
          <w:sz w:val="20"/>
          <w:szCs w:val="20"/>
        </w:rPr>
        <w:t xml:space="preserve"> </w:t>
      </w:r>
    </w:p>
    <w:p w14:paraId="7645AE55" w14:textId="49D1643D" w:rsidR="00331F80" w:rsidRDefault="00331F80" w:rsidP="003A0D0F">
      <w:pPr>
        <w:pStyle w:val="Geenafstand"/>
      </w:pPr>
    </w:p>
    <w:p w14:paraId="53C5C7DF" w14:textId="52B269D3" w:rsidR="00845B73" w:rsidRPr="00845B73" w:rsidRDefault="00845B73" w:rsidP="004B4B28">
      <w:pPr>
        <w:pStyle w:val="Geenafstand"/>
        <w:rPr>
          <w:rFonts w:asciiTheme="minorHAnsi" w:hAnsiTheme="minorHAnsi" w:cstheme="minorHAnsi"/>
        </w:rPr>
      </w:pPr>
      <w:r>
        <w:rPr>
          <w:rFonts w:asciiTheme="minorHAnsi" w:hAnsiTheme="minorHAnsi" w:cstheme="minorHAnsi"/>
          <w:b/>
          <w:bCs/>
        </w:rPr>
        <w:t>Indexatie</w:t>
      </w:r>
      <w:r>
        <w:rPr>
          <w:rFonts w:asciiTheme="minorHAnsi" w:hAnsiTheme="minorHAnsi" w:cstheme="minorHAnsi"/>
        </w:rPr>
        <w:br/>
      </w:r>
      <w:r w:rsidRPr="00D17AA2">
        <w:rPr>
          <w:rFonts w:asciiTheme="minorHAnsi" w:hAnsiTheme="minorHAnsi" w:cstheme="minorHAnsi"/>
        </w:rPr>
        <w:t xml:space="preserve">Deze opdracht wordt geïndexeerd met </w:t>
      </w:r>
      <w:r w:rsidR="004B4B28" w:rsidRPr="00D17AA2">
        <w:rPr>
          <w:rFonts w:asciiTheme="minorHAnsi" w:hAnsiTheme="minorHAnsi" w:cstheme="minorHAnsi"/>
        </w:rPr>
        <w:t xml:space="preserve">verschillende passende </w:t>
      </w:r>
      <w:r w:rsidRPr="00D17AA2">
        <w:rPr>
          <w:rFonts w:asciiTheme="minorHAnsi" w:hAnsiTheme="minorHAnsi" w:cstheme="minorHAnsi"/>
        </w:rPr>
        <w:t>ind</w:t>
      </w:r>
      <w:r w:rsidR="004B4B28" w:rsidRPr="00D17AA2">
        <w:rPr>
          <w:rFonts w:asciiTheme="minorHAnsi" w:hAnsiTheme="minorHAnsi" w:cstheme="minorHAnsi"/>
        </w:rPr>
        <w:t>ices die zijn beschreven in de overeenkomst</w:t>
      </w:r>
      <w:r w:rsidRPr="00D17AA2">
        <w:rPr>
          <w:rFonts w:asciiTheme="minorHAnsi" w:hAnsiTheme="minorHAnsi" w:cstheme="minorHAnsi"/>
        </w:rPr>
        <w:t xml:space="preserve">. </w:t>
      </w:r>
      <w:r w:rsidR="004B4B28" w:rsidRPr="00D17AA2">
        <w:rPr>
          <w:rFonts w:asciiTheme="minorHAnsi" w:hAnsiTheme="minorHAnsi" w:cstheme="minorHAnsi"/>
        </w:rPr>
        <w:t>Met deze systematiek wordt de opdrachtnemer gecompenseerd voor kostprijsschommelingen waardoor de marge bij inschrijving gedurende de overeenkomst in stand blijft. Kijk v</w:t>
      </w:r>
      <w:r w:rsidRPr="00D17AA2">
        <w:rPr>
          <w:rFonts w:asciiTheme="minorHAnsi" w:hAnsiTheme="minorHAnsi" w:cstheme="minorHAnsi"/>
        </w:rPr>
        <w:t xml:space="preserve">oor meer details over het indexeren in </w:t>
      </w:r>
      <w:r w:rsidR="005B5907" w:rsidRPr="00D17AA2">
        <w:rPr>
          <w:rFonts w:asciiTheme="minorHAnsi" w:hAnsiTheme="minorHAnsi" w:cstheme="minorHAnsi"/>
        </w:rPr>
        <w:t>het bestek</w:t>
      </w:r>
    </w:p>
    <w:p w14:paraId="02B1F804" w14:textId="77777777" w:rsidR="00163BF3" w:rsidRDefault="00163BF3" w:rsidP="003A0D0F">
      <w:pPr>
        <w:pStyle w:val="Geenafstand"/>
      </w:pPr>
    </w:p>
    <w:p w14:paraId="223D81D1" w14:textId="434875FF" w:rsidR="00CF7873" w:rsidRDefault="00CF7873" w:rsidP="00CF7873">
      <w:pPr>
        <w:pStyle w:val="Kop2"/>
        <w:numPr>
          <w:ilvl w:val="1"/>
          <w:numId w:val="6"/>
        </w:numPr>
        <w:ind w:left="426"/>
      </w:pPr>
      <w:bookmarkStart w:id="42" w:name="_Toc162270379"/>
      <w:r>
        <w:t>Voorbeeldberekening</w:t>
      </w:r>
      <w:bookmarkEnd w:id="42"/>
    </w:p>
    <w:p w14:paraId="4DE38796" w14:textId="2A060386" w:rsidR="008A7EF1" w:rsidRDefault="00B23B7C" w:rsidP="008A7EF1">
      <w:pPr>
        <w:rPr>
          <w:sz w:val="20"/>
          <w:szCs w:val="20"/>
        </w:rPr>
      </w:pPr>
      <w:r>
        <w:rPr>
          <w:sz w:val="20"/>
          <w:szCs w:val="20"/>
        </w:rPr>
        <w:t>Zie hieronder de voorbeeldberekening voor onderstaande inschrijving.</w:t>
      </w:r>
    </w:p>
    <w:tbl>
      <w:tblPr>
        <w:tblStyle w:val="Tabelraster"/>
        <w:tblW w:w="0" w:type="auto"/>
        <w:tblLook w:val="04A0" w:firstRow="1" w:lastRow="0" w:firstColumn="1" w:lastColumn="0" w:noHBand="0" w:noVBand="1"/>
      </w:tblPr>
      <w:tblGrid>
        <w:gridCol w:w="4508"/>
        <w:gridCol w:w="4418"/>
      </w:tblGrid>
      <w:tr w:rsidR="00151875" w14:paraId="2481727E" w14:textId="77777777" w:rsidTr="00E11712">
        <w:tc>
          <w:tcPr>
            <w:tcW w:w="8926" w:type="dxa"/>
            <w:gridSpan w:val="2"/>
            <w:shd w:val="clear" w:color="auto" w:fill="222E50"/>
          </w:tcPr>
          <w:p w14:paraId="02CA4338" w14:textId="0E4EACFD" w:rsidR="00151875" w:rsidRDefault="00151875" w:rsidP="00151875">
            <w:pPr>
              <w:pStyle w:val="Geenafstand"/>
              <w:rPr>
                <w:szCs w:val="20"/>
              </w:rPr>
            </w:pPr>
            <w:r w:rsidRPr="00151875">
              <w:rPr>
                <w:b/>
                <w:bCs/>
              </w:rPr>
              <w:t>Voorbeeldinschrijving</w:t>
            </w:r>
          </w:p>
        </w:tc>
      </w:tr>
      <w:tr w:rsidR="00151875" w14:paraId="7F6C47EE" w14:textId="77777777" w:rsidTr="00E11712">
        <w:tc>
          <w:tcPr>
            <w:tcW w:w="4508" w:type="dxa"/>
          </w:tcPr>
          <w:p w14:paraId="151219A1" w14:textId="478A7566" w:rsidR="00151875" w:rsidRDefault="00151875" w:rsidP="008A7EF1">
            <w:pPr>
              <w:rPr>
                <w:sz w:val="20"/>
                <w:szCs w:val="20"/>
              </w:rPr>
            </w:pPr>
            <w:r>
              <w:rPr>
                <w:sz w:val="20"/>
                <w:szCs w:val="20"/>
              </w:rPr>
              <w:t>Gunningscriterium 1</w:t>
            </w:r>
          </w:p>
        </w:tc>
        <w:tc>
          <w:tcPr>
            <w:tcW w:w="4418" w:type="dxa"/>
          </w:tcPr>
          <w:p w14:paraId="726DF566" w14:textId="49FBC0C8" w:rsidR="00151875" w:rsidRDefault="00151875" w:rsidP="008A7EF1">
            <w:pPr>
              <w:rPr>
                <w:sz w:val="20"/>
                <w:szCs w:val="20"/>
              </w:rPr>
            </w:pPr>
            <w:r>
              <w:rPr>
                <w:sz w:val="20"/>
                <w:szCs w:val="20"/>
              </w:rPr>
              <w:t>Voldoende, Voldoende, Goed</w:t>
            </w:r>
          </w:p>
        </w:tc>
      </w:tr>
      <w:tr w:rsidR="00151875" w14:paraId="5379688C" w14:textId="77777777" w:rsidTr="00E11712">
        <w:tc>
          <w:tcPr>
            <w:tcW w:w="4508" w:type="dxa"/>
          </w:tcPr>
          <w:p w14:paraId="78107BA8" w14:textId="07321705" w:rsidR="00151875" w:rsidRDefault="00151875" w:rsidP="008A7EF1">
            <w:pPr>
              <w:rPr>
                <w:sz w:val="20"/>
                <w:szCs w:val="20"/>
              </w:rPr>
            </w:pPr>
            <w:r>
              <w:rPr>
                <w:sz w:val="20"/>
                <w:szCs w:val="20"/>
              </w:rPr>
              <w:t>Gunningscriterium 2</w:t>
            </w:r>
          </w:p>
        </w:tc>
        <w:tc>
          <w:tcPr>
            <w:tcW w:w="4418" w:type="dxa"/>
          </w:tcPr>
          <w:p w14:paraId="2B64C229" w14:textId="544024EE" w:rsidR="00151875" w:rsidRDefault="00151875" w:rsidP="008A7EF1">
            <w:pPr>
              <w:rPr>
                <w:sz w:val="20"/>
                <w:szCs w:val="20"/>
              </w:rPr>
            </w:pPr>
            <w:r>
              <w:rPr>
                <w:sz w:val="20"/>
                <w:szCs w:val="20"/>
              </w:rPr>
              <w:t>Goed, Goed, Voldoende</w:t>
            </w:r>
          </w:p>
        </w:tc>
      </w:tr>
      <w:tr w:rsidR="00151875" w14:paraId="686FCB8C" w14:textId="77777777" w:rsidTr="00E11712">
        <w:tc>
          <w:tcPr>
            <w:tcW w:w="4508" w:type="dxa"/>
          </w:tcPr>
          <w:p w14:paraId="73ACB1E6" w14:textId="00936254" w:rsidR="00151875" w:rsidRDefault="00B23B7C" w:rsidP="008A7EF1">
            <w:pPr>
              <w:rPr>
                <w:sz w:val="20"/>
                <w:szCs w:val="20"/>
              </w:rPr>
            </w:pPr>
            <w:r>
              <w:rPr>
                <w:sz w:val="20"/>
                <w:szCs w:val="20"/>
              </w:rPr>
              <w:t>Inschrijfp</w:t>
            </w:r>
            <w:r w:rsidR="00151875">
              <w:rPr>
                <w:sz w:val="20"/>
                <w:szCs w:val="20"/>
              </w:rPr>
              <w:t>rijs</w:t>
            </w:r>
          </w:p>
        </w:tc>
        <w:tc>
          <w:tcPr>
            <w:tcW w:w="4418" w:type="dxa"/>
          </w:tcPr>
          <w:p w14:paraId="4331CC1A" w14:textId="25AD7A0F" w:rsidR="00151875" w:rsidRDefault="00151875" w:rsidP="008A7EF1">
            <w:pPr>
              <w:rPr>
                <w:sz w:val="20"/>
                <w:szCs w:val="20"/>
              </w:rPr>
            </w:pPr>
            <w:r>
              <w:rPr>
                <w:sz w:val="20"/>
                <w:szCs w:val="20"/>
              </w:rPr>
              <w:t xml:space="preserve">€ </w:t>
            </w:r>
            <w:r w:rsidR="00D17AA2">
              <w:rPr>
                <w:sz w:val="20"/>
                <w:szCs w:val="20"/>
              </w:rPr>
              <w:t>5.50</w:t>
            </w:r>
            <w:r w:rsidR="002D0E3F">
              <w:rPr>
                <w:sz w:val="20"/>
                <w:szCs w:val="20"/>
              </w:rPr>
              <w:t>0</w:t>
            </w:r>
            <w:r w:rsidR="003613E1">
              <w:rPr>
                <w:sz w:val="20"/>
                <w:szCs w:val="20"/>
              </w:rPr>
              <w:t>.00</w:t>
            </w:r>
            <w:r>
              <w:rPr>
                <w:sz w:val="20"/>
                <w:szCs w:val="20"/>
              </w:rPr>
              <w:t>0,-</w:t>
            </w:r>
          </w:p>
        </w:tc>
      </w:tr>
    </w:tbl>
    <w:p w14:paraId="5485331E" w14:textId="614A8056" w:rsidR="00A212AA" w:rsidRDefault="00A212AA" w:rsidP="008A7EF1">
      <w:pPr>
        <w:rPr>
          <w:sz w:val="20"/>
          <w:szCs w:val="20"/>
        </w:rPr>
      </w:pPr>
    </w:p>
    <w:tbl>
      <w:tblPr>
        <w:tblW w:w="8931" w:type="dxa"/>
        <w:tblInd w:w="-10" w:type="dxa"/>
        <w:tblCellMar>
          <w:left w:w="70" w:type="dxa"/>
          <w:right w:w="70" w:type="dxa"/>
        </w:tblCellMar>
        <w:tblLook w:val="04A0" w:firstRow="1" w:lastRow="0" w:firstColumn="1" w:lastColumn="0" w:noHBand="0" w:noVBand="1"/>
      </w:tblPr>
      <w:tblGrid>
        <w:gridCol w:w="1235"/>
        <w:gridCol w:w="2167"/>
        <w:gridCol w:w="4111"/>
        <w:gridCol w:w="1418"/>
      </w:tblGrid>
      <w:tr w:rsidR="002D0E3F" w:rsidRPr="00E86062" w14:paraId="3302F0BC" w14:textId="77777777" w:rsidTr="00AC6843">
        <w:trPr>
          <w:trHeight w:val="328"/>
        </w:trPr>
        <w:tc>
          <w:tcPr>
            <w:tcW w:w="1235" w:type="dxa"/>
            <w:tcBorders>
              <w:top w:val="single" w:sz="8" w:space="0" w:color="auto"/>
              <w:left w:val="single" w:sz="8" w:space="0" w:color="auto"/>
              <w:bottom w:val="single" w:sz="8" w:space="0" w:color="auto"/>
              <w:right w:val="single" w:sz="8" w:space="0" w:color="auto"/>
            </w:tcBorders>
            <w:shd w:val="clear" w:color="auto" w:fill="222E50"/>
            <w:vAlign w:val="center"/>
            <w:hideMark/>
          </w:tcPr>
          <w:p w14:paraId="675C9023" w14:textId="77777777" w:rsidR="00B23B7C" w:rsidRPr="008C7E7B" w:rsidRDefault="00B23B7C" w:rsidP="008B0886">
            <w:pPr>
              <w:rPr>
                <w:b/>
                <w:sz w:val="20"/>
                <w:szCs w:val="20"/>
              </w:rPr>
            </w:pPr>
            <w:bookmarkStart w:id="43" w:name="_Hlk126930301"/>
            <w:r w:rsidRPr="008C7E7B">
              <w:rPr>
                <w:b/>
                <w:sz w:val="20"/>
                <w:szCs w:val="20"/>
              </w:rPr>
              <w:t>Criterium</w:t>
            </w:r>
          </w:p>
        </w:tc>
        <w:tc>
          <w:tcPr>
            <w:tcW w:w="2167" w:type="dxa"/>
            <w:tcBorders>
              <w:top w:val="single" w:sz="8" w:space="0" w:color="auto"/>
              <w:left w:val="nil"/>
              <w:bottom w:val="single" w:sz="8" w:space="0" w:color="auto"/>
              <w:right w:val="single" w:sz="8" w:space="0" w:color="auto"/>
            </w:tcBorders>
            <w:shd w:val="clear" w:color="auto" w:fill="222E50"/>
            <w:vAlign w:val="center"/>
            <w:hideMark/>
          </w:tcPr>
          <w:p w14:paraId="6512724B" w14:textId="77777777" w:rsidR="00B23B7C" w:rsidRPr="008C7E7B" w:rsidRDefault="00B23B7C" w:rsidP="008B0886">
            <w:pPr>
              <w:rPr>
                <w:b/>
                <w:sz w:val="20"/>
                <w:szCs w:val="20"/>
              </w:rPr>
            </w:pPr>
            <w:r w:rsidRPr="008C7E7B">
              <w:rPr>
                <w:b/>
                <w:sz w:val="20"/>
                <w:szCs w:val="20"/>
              </w:rPr>
              <w:t>Scores</w:t>
            </w:r>
          </w:p>
        </w:tc>
        <w:tc>
          <w:tcPr>
            <w:tcW w:w="4111" w:type="dxa"/>
            <w:tcBorders>
              <w:top w:val="single" w:sz="8" w:space="0" w:color="auto"/>
              <w:left w:val="nil"/>
              <w:bottom w:val="single" w:sz="8" w:space="0" w:color="auto"/>
              <w:right w:val="single" w:sz="8" w:space="0" w:color="auto"/>
            </w:tcBorders>
            <w:shd w:val="clear" w:color="auto" w:fill="222E50"/>
            <w:vAlign w:val="center"/>
            <w:hideMark/>
          </w:tcPr>
          <w:p w14:paraId="0FB79073" w14:textId="77777777" w:rsidR="00B23B7C" w:rsidRPr="008C7E7B" w:rsidRDefault="00B23B7C" w:rsidP="008B0886">
            <w:pPr>
              <w:rPr>
                <w:b/>
                <w:sz w:val="20"/>
                <w:szCs w:val="20"/>
              </w:rPr>
            </w:pPr>
            <w:r>
              <w:rPr>
                <w:b/>
                <w:sz w:val="20"/>
                <w:szCs w:val="20"/>
              </w:rPr>
              <w:t>Berekening</w:t>
            </w:r>
          </w:p>
        </w:tc>
        <w:tc>
          <w:tcPr>
            <w:tcW w:w="1418" w:type="dxa"/>
            <w:tcBorders>
              <w:top w:val="single" w:sz="8" w:space="0" w:color="auto"/>
              <w:left w:val="nil"/>
              <w:bottom w:val="single" w:sz="8" w:space="0" w:color="auto"/>
              <w:right w:val="single" w:sz="8" w:space="0" w:color="auto"/>
            </w:tcBorders>
            <w:shd w:val="clear" w:color="auto" w:fill="222E50"/>
          </w:tcPr>
          <w:p w14:paraId="102D4028" w14:textId="022A3DD6" w:rsidR="00B23B7C" w:rsidRPr="008C7E7B" w:rsidRDefault="007A1010" w:rsidP="008B0886">
            <w:pPr>
              <w:rPr>
                <w:b/>
                <w:sz w:val="20"/>
                <w:szCs w:val="20"/>
              </w:rPr>
            </w:pPr>
            <w:r>
              <w:rPr>
                <w:b/>
                <w:sz w:val="20"/>
                <w:szCs w:val="20"/>
              </w:rPr>
              <w:t>Subtotaal</w:t>
            </w:r>
          </w:p>
        </w:tc>
      </w:tr>
      <w:tr w:rsidR="002D0E3F" w:rsidRPr="00E86062" w14:paraId="71610798" w14:textId="77777777" w:rsidTr="00AC6843">
        <w:trPr>
          <w:trHeight w:val="299"/>
        </w:trPr>
        <w:tc>
          <w:tcPr>
            <w:tcW w:w="1235" w:type="dxa"/>
            <w:tcBorders>
              <w:top w:val="nil"/>
              <w:left w:val="single" w:sz="8" w:space="0" w:color="auto"/>
              <w:bottom w:val="single" w:sz="8" w:space="0" w:color="auto"/>
              <w:right w:val="single" w:sz="8" w:space="0" w:color="auto"/>
            </w:tcBorders>
            <w:shd w:val="clear" w:color="auto" w:fill="auto"/>
            <w:vAlign w:val="center"/>
            <w:hideMark/>
          </w:tcPr>
          <w:p w14:paraId="12DA2A9A" w14:textId="5C67D9AD" w:rsidR="00B23B7C" w:rsidRPr="00E86062" w:rsidRDefault="00B23B7C" w:rsidP="008B0886">
            <w:pPr>
              <w:spacing w:after="200" w:line="276" w:lineRule="auto"/>
              <w:rPr>
                <w:rFonts w:cs="Arial"/>
                <w:szCs w:val="20"/>
              </w:rPr>
            </w:pPr>
            <w:r w:rsidRPr="00E86062">
              <w:rPr>
                <w:rFonts w:eastAsia="Arial Unicode MS" w:cs="Arial"/>
                <w:szCs w:val="20"/>
              </w:rPr>
              <w:t>GC-</w:t>
            </w:r>
            <w:r>
              <w:rPr>
                <w:rFonts w:eastAsia="Arial Unicode MS" w:cs="Arial"/>
                <w:szCs w:val="20"/>
              </w:rPr>
              <w:t xml:space="preserve">1 </w:t>
            </w:r>
          </w:p>
        </w:tc>
        <w:tc>
          <w:tcPr>
            <w:tcW w:w="2167" w:type="dxa"/>
            <w:tcBorders>
              <w:top w:val="nil"/>
              <w:left w:val="nil"/>
              <w:bottom w:val="single" w:sz="8" w:space="0" w:color="auto"/>
              <w:right w:val="single" w:sz="8" w:space="0" w:color="auto"/>
            </w:tcBorders>
            <w:shd w:val="clear" w:color="auto" w:fill="auto"/>
            <w:hideMark/>
          </w:tcPr>
          <w:p w14:paraId="56A1024D" w14:textId="302FD8AD" w:rsidR="00B23B7C" w:rsidRPr="0002563B" w:rsidRDefault="0073308C" w:rsidP="008B0886">
            <w:pPr>
              <w:spacing w:after="200" w:line="276" w:lineRule="auto"/>
              <w:rPr>
                <w:rFonts w:cs="Arial"/>
                <w:szCs w:val="20"/>
              </w:rPr>
            </w:pPr>
            <w:r>
              <w:rPr>
                <w:rFonts w:cs="Arial"/>
                <w:szCs w:val="20"/>
              </w:rPr>
              <w:t>2</w:t>
            </w:r>
            <w:r w:rsidR="00B23B7C" w:rsidRPr="003D426F">
              <w:rPr>
                <w:rFonts w:cs="Arial"/>
                <w:szCs w:val="20"/>
              </w:rPr>
              <w:t xml:space="preserve"> * </w:t>
            </w:r>
            <w:r w:rsidR="00B23B7C">
              <w:rPr>
                <w:rFonts w:cs="Arial"/>
                <w:szCs w:val="20"/>
              </w:rPr>
              <w:t>Voldoende</w:t>
            </w:r>
            <w:r w:rsidR="00B23B7C">
              <w:rPr>
                <w:rFonts w:cs="Arial"/>
                <w:szCs w:val="20"/>
              </w:rPr>
              <w:br/>
            </w:r>
            <w:r>
              <w:rPr>
                <w:rFonts w:cs="Arial"/>
                <w:szCs w:val="20"/>
              </w:rPr>
              <w:t>1</w:t>
            </w:r>
            <w:r w:rsidR="00B23B7C" w:rsidRPr="003D426F">
              <w:rPr>
                <w:rFonts w:cs="Arial"/>
                <w:szCs w:val="20"/>
              </w:rPr>
              <w:t xml:space="preserve"> * </w:t>
            </w:r>
            <w:r w:rsidR="00B23B7C">
              <w:rPr>
                <w:rFonts w:cs="Arial"/>
                <w:szCs w:val="20"/>
              </w:rPr>
              <w:t>Goed</w:t>
            </w:r>
          </w:p>
        </w:tc>
        <w:tc>
          <w:tcPr>
            <w:tcW w:w="4111" w:type="dxa"/>
            <w:tcBorders>
              <w:top w:val="nil"/>
              <w:left w:val="nil"/>
              <w:bottom w:val="single" w:sz="8" w:space="0" w:color="auto"/>
              <w:right w:val="single" w:sz="8" w:space="0" w:color="auto"/>
            </w:tcBorders>
            <w:shd w:val="clear" w:color="auto" w:fill="auto"/>
            <w:hideMark/>
          </w:tcPr>
          <w:p w14:paraId="79E23230" w14:textId="126F9FDA" w:rsidR="00B23B7C" w:rsidRPr="00B47AF5" w:rsidRDefault="00595656" w:rsidP="008B0886">
            <w:pPr>
              <w:spacing w:after="200" w:line="276" w:lineRule="auto"/>
              <w:rPr>
                <w:rFonts w:cs="Arial"/>
                <w:szCs w:val="20"/>
              </w:rPr>
            </w:pPr>
            <m:oMathPara>
              <m:oMathParaPr>
                <m:jc m:val="left"/>
              </m:oMathParaPr>
              <m:oMath>
                <m:d>
                  <m:dPr>
                    <m:ctrlPr>
                      <w:rPr>
                        <w:rFonts w:ascii="Cambria Math" w:eastAsia="Arial Unicode MS" w:hAnsi="Cambria Math" w:cs="Arial"/>
                        <w:i/>
                        <w:szCs w:val="20"/>
                      </w:rPr>
                    </m:ctrlPr>
                  </m:dPr>
                  <m:e>
                    <m:f>
                      <m:fPr>
                        <m:ctrlPr>
                          <w:rPr>
                            <w:rFonts w:ascii="Cambria Math" w:eastAsia="Arial Unicode MS" w:hAnsi="Cambria Math" w:cs="Arial"/>
                            <w:i/>
                            <w:szCs w:val="20"/>
                          </w:rPr>
                        </m:ctrlPr>
                      </m:fPr>
                      <m:num>
                        <m:r>
                          <w:rPr>
                            <w:rFonts w:ascii="Cambria Math" w:eastAsia="Arial Unicode MS" w:hAnsi="Cambria Math" w:cs="Arial"/>
                            <w:szCs w:val="20"/>
                          </w:rPr>
                          <m:t>70%+70%+90%</m:t>
                        </m:r>
                      </m:num>
                      <m:den>
                        <m:r>
                          <w:rPr>
                            <w:rFonts w:ascii="Cambria Math" w:eastAsia="Arial Unicode MS" w:hAnsi="Cambria Math" w:cs="Arial"/>
                            <w:szCs w:val="20"/>
                          </w:rPr>
                          <m:t>3</m:t>
                        </m:r>
                      </m:den>
                    </m:f>
                  </m:e>
                </m:d>
                <m:r>
                  <w:rPr>
                    <w:rFonts w:ascii="Cambria Math" w:eastAsia="Arial Unicode MS" w:hAnsi="Cambria Math" w:cs="Arial"/>
                    <w:szCs w:val="20"/>
                  </w:rPr>
                  <m:t>*10</m:t>
                </m:r>
              </m:oMath>
            </m:oMathPara>
          </w:p>
        </w:tc>
        <w:tc>
          <w:tcPr>
            <w:tcW w:w="1418" w:type="dxa"/>
            <w:tcBorders>
              <w:top w:val="nil"/>
              <w:left w:val="nil"/>
              <w:bottom w:val="single" w:sz="8" w:space="0" w:color="auto"/>
              <w:right w:val="single" w:sz="8" w:space="0" w:color="auto"/>
            </w:tcBorders>
          </w:tcPr>
          <w:p w14:paraId="75AC630E" w14:textId="4E58575F" w:rsidR="00B23B7C" w:rsidRPr="00771B63" w:rsidRDefault="00771B63" w:rsidP="008B0886">
            <w:pPr>
              <w:spacing w:after="200" w:line="276" w:lineRule="auto"/>
              <w:jc w:val="right"/>
              <w:rPr>
                <w:rFonts w:eastAsia="Calibri" w:cstheme="minorHAnsi"/>
                <w:szCs w:val="20"/>
                <w:highlight w:val="yellow"/>
              </w:rPr>
            </w:pPr>
            <w:r w:rsidRPr="00771B63">
              <w:rPr>
                <w:rFonts w:eastAsia="Calibri" w:cstheme="minorHAnsi"/>
                <w:szCs w:val="20"/>
              </w:rPr>
              <w:t>7,66</w:t>
            </w:r>
          </w:p>
        </w:tc>
      </w:tr>
      <w:tr w:rsidR="002D0E3F" w:rsidRPr="00E86062" w14:paraId="341137F0" w14:textId="77777777" w:rsidTr="00AC6843">
        <w:trPr>
          <w:trHeight w:val="305"/>
        </w:trPr>
        <w:tc>
          <w:tcPr>
            <w:tcW w:w="1235" w:type="dxa"/>
            <w:tcBorders>
              <w:top w:val="nil"/>
              <w:left w:val="single" w:sz="8" w:space="0" w:color="auto"/>
              <w:bottom w:val="single" w:sz="8" w:space="0" w:color="auto"/>
              <w:right w:val="single" w:sz="8" w:space="0" w:color="auto"/>
            </w:tcBorders>
            <w:shd w:val="clear" w:color="auto" w:fill="auto"/>
            <w:vAlign w:val="center"/>
            <w:hideMark/>
          </w:tcPr>
          <w:p w14:paraId="326D47A2" w14:textId="0670BCBB" w:rsidR="00B23B7C" w:rsidRPr="00E86062" w:rsidRDefault="00B23B7C" w:rsidP="008B0886">
            <w:pPr>
              <w:spacing w:after="200" w:line="276" w:lineRule="auto"/>
              <w:rPr>
                <w:rFonts w:cs="Arial"/>
                <w:szCs w:val="20"/>
              </w:rPr>
            </w:pPr>
            <w:r w:rsidRPr="00E86062">
              <w:rPr>
                <w:rFonts w:eastAsia="Arial Unicode MS" w:cs="Arial"/>
                <w:szCs w:val="20"/>
              </w:rPr>
              <w:t>GC-</w:t>
            </w:r>
            <w:r>
              <w:rPr>
                <w:rFonts w:eastAsia="Arial Unicode MS" w:cs="Arial"/>
                <w:szCs w:val="20"/>
              </w:rPr>
              <w:t>2</w:t>
            </w:r>
          </w:p>
        </w:tc>
        <w:tc>
          <w:tcPr>
            <w:tcW w:w="2167" w:type="dxa"/>
            <w:tcBorders>
              <w:top w:val="nil"/>
              <w:left w:val="nil"/>
              <w:bottom w:val="single" w:sz="8" w:space="0" w:color="auto"/>
              <w:right w:val="single" w:sz="8" w:space="0" w:color="auto"/>
            </w:tcBorders>
            <w:shd w:val="clear" w:color="auto" w:fill="auto"/>
            <w:vAlign w:val="center"/>
            <w:hideMark/>
          </w:tcPr>
          <w:p w14:paraId="2561DD9B" w14:textId="77777777" w:rsidR="00B23B7C" w:rsidRPr="0002563B" w:rsidRDefault="00B23B7C" w:rsidP="008B0886">
            <w:pPr>
              <w:spacing w:after="200" w:line="276" w:lineRule="auto"/>
              <w:rPr>
                <w:rFonts w:cs="Arial"/>
                <w:szCs w:val="20"/>
              </w:rPr>
            </w:pPr>
            <w:r w:rsidRPr="003D426F">
              <w:rPr>
                <w:rFonts w:cs="Arial"/>
                <w:szCs w:val="20"/>
              </w:rPr>
              <w:t>1 * Voldoende</w:t>
            </w:r>
            <w:r>
              <w:rPr>
                <w:rFonts w:cs="Arial"/>
                <w:szCs w:val="20"/>
              </w:rPr>
              <w:br/>
            </w:r>
            <w:r w:rsidRPr="003D426F">
              <w:rPr>
                <w:rFonts w:cs="Arial"/>
                <w:szCs w:val="20"/>
              </w:rPr>
              <w:t>2 * Goed</w:t>
            </w:r>
          </w:p>
        </w:tc>
        <w:tc>
          <w:tcPr>
            <w:tcW w:w="4111" w:type="dxa"/>
            <w:tcBorders>
              <w:top w:val="nil"/>
              <w:left w:val="nil"/>
              <w:bottom w:val="single" w:sz="8" w:space="0" w:color="auto"/>
              <w:right w:val="single" w:sz="8" w:space="0" w:color="auto"/>
            </w:tcBorders>
            <w:shd w:val="clear" w:color="auto" w:fill="auto"/>
            <w:hideMark/>
          </w:tcPr>
          <w:p w14:paraId="367F4F49" w14:textId="13FA3FA8" w:rsidR="00B23B7C" w:rsidRPr="00B47AF5" w:rsidRDefault="00595656" w:rsidP="008B0886">
            <w:pPr>
              <w:spacing w:after="200" w:line="276" w:lineRule="auto"/>
              <w:rPr>
                <w:rFonts w:cs="Arial"/>
                <w:szCs w:val="20"/>
              </w:rPr>
            </w:pPr>
            <m:oMathPara>
              <m:oMathParaPr>
                <m:jc m:val="left"/>
              </m:oMathParaPr>
              <m:oMath>
                <m:d>
                  <m:dPr>
                    <m:ctrlPr>
                      <w:rPr>
                        <w:rFonts w:ascii="Cambria Math" w:eastAsia="Arial Unicode MS" w:hAnsi="Cambria Math" w:cs="Arial"/>
                        <w:i/>
                        <w:szCs w:val="20"/>
                      </w:rPr>
                    </m:ctrlPr>
                  </m:dPr>
                  <m:e>
                    <m:f>
                      <m:fPr>
                        <m:ctrlPr>
                          <w:rPr>
                            <w:rFonts w:ascii="Cambria Math" w:eastAsia="Arial Unicode MS" w:hAnsi="Cambria Math" w:cs="Arial"/>
                            <w:i/>
                            <w:szCs w:val="20"/>
                          </w:rPr>
                        </m:ctrlPr>
                      </m:fPr>
                      <m:num>
                        <m:r>
                          <w:rPr>
                            <w:rFonts w:ascii="Cambria Math" w:eastAsia="Arial Unicode MS" w:hAnsi="Cambria Math" w:cs="Arial"/>
                            <w:szCs w:val="20"/>
                          </w:rPr>
                          <m:t>70%+90%+90%</m:t>
                        </m:r>
                      </m:num>
                      <m:den>
                        <m:r>
                          <w:rPr>
                            <w:rFonts w:ascii="Cambria Math" w:eastAsia="Arial Unicode MS" w:hAnsi="Cambria Math" w:cs="Arial"/>
                            <w:szCs w:val="20"/>
                          </w:rPr>
                          <m:t>3</m:t>
                        </m:r>
                      </m:den>
                    </m:f>
                  </m:e>
                </m:d>
                <m:r>
                  <w:rPr>
                    <w:rFonts w:ascii="Cambria Math" w:eastAsia="Arial Unicode MS" w:hAnsi="Cambria Math" w:cs="Arial"/>
                    <w:szCs w:val="20"/>
                  </w:rPr>
                  <m:t>* 10</m:t>
                </m:r>
              </m:oMath>
            </m:oMathPara>
          </w:p>
        </w:tc>
        <w:tc>
          <w:tcPr>
            <w:tcW w:w="1418" w:type="dxa"/>
            <w:tcBorders>
              <w:top w:val="nil"/>
              <w:left w:val="nil"/>
              <w:bottom w:val="single" w:sz="8" w:space="0" w:color="auto"/>
              <w:right w:val="single" w:sz="8" w:space="0" w:color="auto"/>
            </w:tcBorders>
          </w:tcPr>
          <w:p w14:paraId="4D118467" w14:textId="1829A06B" w:rsidR="00B23B7C" w:rsidRDefault="00771B63" w:rsidP="008B0886">
            <w:pPr>
              <w:spacing w:after="200" w:line="276" w:lineRule="auto"/>
              <w:jc w:val="right"/>
              <w:rPr>
                <w:rFonts w:eastAsia="Calibri" w:cs="Times New Roman"/>
                <w:szCs w:val="20"/>
              </w:rPr>
            </w:pPr>
            <w:r>
              <w:rPr>
                <w:rFonts w:eastAsia="Calibri" w:cs="Times New Roman"/>
                <w:szCs w:val="20"/>
              </w:rPr>
              <w:t>8,33</w:t>
            </w:r>
          </w:p>
        </w:tc>
      </w:tr>
      <w:tr w:rsidR="002D0E3F" w:rsidRPr="00E86062" w14:paraId="0ACD94C1" w14:textId="77777777" w:rsidTr="00AC6843">
        <w:trPr>
          <w:trHeight w:val="305"/>
        </w:trPr>
        <w:tc>
          <w:tcPr>
            <w:tcW w:w="1235" w:type="dxa"/>
            <w:tcBorders>
              <w:top w:val="nil"/>
              <w:left w:val="single" w:sz="8" w:space="0" w:color="auto"/>
              <w:bottom w:val="single" w:sz="8" w:space="0" w:color="auto"/>
              <w:right w:val="single" w:sz="8" w:space="0" w:color="auto"/>
            </w:tcBorders>
            <w:shd w:val="clear" w:color="auto" w:fill="auto"/>
            <w:vAlign w:val="center"/>
          </w:tcPr>
          <w:p w14:paraId="139BC7D5" w14:textId="000FEA1F" w:rsidR="00B47AF5" w:rsidRPr="00E86062" w:rsidRDefault="00B47AF5" w:rsidP="00B47AF5">
            <w:pPr>
              <w:spacing w:after="200" w:line="276" w:lineRule="auto"/>
              <w:rPr>
                <w:rFonts w:eastAsia="Arial Unicode MS" w:cs="Arial"/>
                <w:szCs w:val="20"/>
              </w:rPr>
            </w:pPr>
            <w:r>
              <w:rPr>
                <w:rFonts w:eastAsia="Arial Unicode MS" w:cs="Arial"/>
                <w:szCs w:val="20"/>
              </w:rPr>
              <w:t>Inschrijfprijs</w:t>
            </w:r>
          </w:p>
        </w:tc>
        <w:tc>
          <w:tcPr>
            <w:tcW w:w="2167" w:type="dxa"/>
            <w:tcBorders>
              <w:top w:val="nil"/>
              <w:left w:val="nil"/>
              <w:bottom w:val="single" w:sz="8" w:space="0" w:color="auto"/>
              <w:right w:val="single" w:sz="8" w:space="0" w:color="auto"/>
            </w:tcBorders>
            <w:shd w:val="clear" w:color="auto" w:fill="auto"/>
          </w:tcPr>
          <w:p w14:paraId="5A4E0175" w14:textId="3BD8D64D" w:rsidR="00B47AF5" w:rsidRDefault="00B47AF5" w:rsidP="00B47AF5">
            <w:pPr>
              <w:spacing w:after="200" w:line="276" w:lineRule="auto"/>
              <w:rPr>
                <w:rFonts w:cs="Arial"/>
                <w:szCs w:val="20"/>
              </w:rPr>
            </w:pPr>
            <w:r>
              <w:rPr>
                <w:rFonts w:cs="Arial"/>
                <w:szCs w:val="20"/>
              </w:rPr>
              <w:t>€</w:t>
            </w:r>
            <w:r>
              <w:t xml:space="preserve"> </w:t>
            </w:r>
            <w:r w:rsidR="00D17AA2">
              <w:rPr>
                <w:rFonts w:cs="Arial"/>
                <w:szCs w:val="20"/>
              </w:rPr>
              <w:t>5.500.000</w:t>
            </w:r>
          </w:p>
        </w:tc>
        <w:tc>
          <w:tcPr>
            <w:tcW w:w="4111" w:type="dxa"/>
            <w:tcBorders>
              <w:top w:val="nil"/>
              <w:left w:val="nil"/>
              <w:bottom w:val="single" w:sz="8" w:space="0" w:color="auto"/>
              <w:right w:val="single" w:sz="8" w:space="0" w:color="auto"/>
            </w:tcBorders>
            <w:shd w:val="clear" w:color="auto" w:fill="auto"/>
          </w:tcPr>
          <w:p w14:paraId="7D9ABF7D" w14:textId="6EA62AC1" w:rsidR="00B47AF5" w:rsidRPr="00446247" w:rsidRDefault="00595656" w:rsidP="00B47AF5">
            <w:pPr>
              <w:spacing w:after="200" w:line="276" w:lineRule="auto"/>
              <w:rPr>
                <w:rFonts w:eastAsia="Calibri" w:cs="Arial"/>
                <w:szCs w:val="20"/>
              </w:rPr>
            </w:pPr>
            <m:oMathPara>
              <m:oMathParaPr>
                <m:jc m:val="left"/>
              </m:oMathParaPr>
              <m:oMath>
                <m:d>
                  <m:dPr>
                    <m:ctrlPr>
                      <w:rPr>
                        <w:rFonts w:ascii="Cambria Math" w:eastAsia="Calibri" w:hAnsi="Cambria Math" w:cs="Arial"/>
                        <w:i/>
                        <w:szCs w:val="20"/>
                      </w:rPr>
                    </m:ctrlPr>
                  </m:dPr>
                  <m:e>
                    <m:f>
                      <m:fPr>
                        <m:ctrlPr>
                          <w:rPr>
                            <w:rFonts w:ascii="Cambria Math" w:eastAsia="Calibri" w:hAnsi="Cambria Math" w:cs="Arial"/>
                            <w:i/>
                            <w:szCs w:val="20"/>
                          </w:rPr>
                        </m:ctrlPr>
                      </m:fPr>
                      <m:num>
                        <m:r>
                          <w:rPr>
                            <w:rFonts w:ascii="Cambria Math" w:eastAsia="Calibri" w:hAnsi="Cambria Math" w:cs="Arial"/>
                            <w:szCs w:val="20"/>
                          </w:rPr>
                          <m:t>€7.159.900,10-€5.500.000</m:t>
                        </m:r>
                      </m:num>
                      <m:den>
                        <m:r>
                          <w:rPr>
                            <w:rFonts w:ascii="Cambria Math" w:eastAsia="Calibri" w:hAnsi="Cambria Math" w:cs="Arial"/>
                            <w:szCs w:val="20"/>
                          </w:rPr>
                          <m:t>€7.159.900,10-€4.502.889,35</m:t>
                        </m:r>
                      </m:den>
                    </m:f>
                  </m:e>
                </m:d>
                <m:r>
                  <w:rPr>
                    <w:rFonts w:ascii="Cambria Math" w:eastAsia="Calibri" w:hAnsi="Cambria Math" w:cs="Arial"/>
                    <w:szCs w:val="20"/>
                  </w:rPr>
                  <m:t>*80</m:t>
                </m:r>
              </m:oMath>
            </m:oMathPara>
          </w:p>
        </w:tc>
        <w:tc>
          <w:tcPr>
            <w:tcW w:w="1418" w:type="dxa"/>
            <w:tcBorders>
              <w:top w:val="nil"/>
              <w:left w:val="nil"/>
              <w:bottom w:val="single" w:sz="8" w:space="0" w:color="auto"/>
              <w:right w:val="single" w:sz="8" w:space="0" w:color="auto"/>
            </w:tcBorders>
          </w:tcPr>
          <w:p w14:paraId="34B12462" w14:textId="05136852" w:rsidR="00B47AF5" w:rsidRDefault="00771B63" w:rsidP="00B47AF5">
            <w:pPr>
              <w:spacing w:after="200" w:line="276" w:lineRule="auto"/>
              <w:jc w:val="right"/>
              <w:rPr>
                <w:rFonts w:eastAsia="Calibri" w:cs="Times New Roman"/>
                <w:szCs w:val="20"/>
              </w:rPr>
            </w:pPr>
            <w:r>
              <w:rPr>
                <w:rFonts w:eastAsia="Calibri" w:cs="Times New Roman"/>
                <w:szCs w:val="20"/>
              </w:rPr>
              <w:t>49,98</w:t>
            </w:r>
          </w:p>
        </w:tc>
      </w:tr>
      <w:tr w:rsidR="002D0E3F" w:rsidRPr="00446247" w14:paraId="42CD6179" w14:textId="77777777" w:rsidTr="00AC6843">
        <w:trPr>
          <w:trHeight w:val="213"/>
        </w:trPr>
        <w:tc>
          <w:tcPr>
            <w:tcW w:w="1235" w:type="dxa"/>
            <w:tcBorders>
              <w:top w:val="nil"/>
              <w:left w:val="single" w:sz="8" w:space="0" w:color="auto"/>
              <w:bottom w:val="single" w:sz="8" w:space="0" w:color="auto"/>
              <w:right w:val="single" w:sz="8" w:space="0" w:color="auto"/>
            </w:tcBorders>
            <w:shd w:val="clear" w:color="auto" w:fill="auto"/>
            <w:vAlign w:val="center"/>
            <w:hideMark/>
          </w:tcPr>
          <w:p w14:paraId="0BD058BA" w14:textId="77777777" w:rsidR="00B47AF5" w:rsidRPr="00E86062" w:rsidRDefault="00B47AF5" w:rsidP="00B47AF5">
            <w:pPr>
              <w:spacing w:after="200" w:line="276" w:lineRule="auto"/>
              <w:rPr>
                <w:rFonts w:cs="Arial"/>
                <w:szCs w:val="20"/>
              </w:rPr>
            </w:pPr>
            <w:r w:rsidRPr="00E86062">
              <w:rPr>
                <w:rFonts w:eastAsia="Arial Unicode MS" w:cs="Arial"/>
                <w:szCs w:val="20"/>
              </w:rPr>
              <w:lastRenderedPageBreak/>
              <w:t>TOTAAL</w:t>
            </w:r>
          </w:p>
        </w:tc>
        <w:tc>
          <w:tcPr>
            <w:tcW w:w="2167" w:type="dxa"/>
            <w:tcBorders>
              <w:top w:val="nil"/>
              <w:left w:val="nil"/>
              <w:bottom w:val="single" w:sz="8" w:space="0" w:color="auto"/>
              <w:right w:val="single" w:sz="8" w:space="0" w:color="auto"/>
            </w:tcBorders>
            <w:shd w:val="clear" w:color="auto" w:fill="auto"/>
            <w:vAlign w:val="center"/>
            <w:hideMark/>
          </w:tcPr>
          <w:p w14:paraId="52E89C47" w14:textId="77777777" w:rsidR="00B47AF5" w:rsidRPr="00E86062" w:rsidRDefault="00B47AF5" w:rsidP="00B47AF5">
            <w:pPr>
              <w:spacing w:after="200" w:line="276" w:lineRule="auto"/>
              <w:rPr>
                <w:rFonts w:cs="Arial"/>
                <w:szCs w:val="20"/>
              </w:rPr>
            </w:pPr>
            <w:r w:rsidRPr="00E86062">
              <w:rPr>
                <w:rFonts w:eastAsia="Arial Unicode MS" w:cs="Arial"/>
                <w:szCs w:val="20"/>
              </w:rPr>
              <w:t> </w:t>
            </w:r>
            <w:r>
              <w:rPr>
                <w:rFonts w:eastAsia="Arial Unicode MS" w:cs="Arial"/>
                <w:szCs w:val="20"/>
              </w:rPr>
              <w:t xml:space="preserve"> </w:t>
            </w:r>
          </w:p>
        </w:tc>
        <w:tc>
          <w:tcPr>
            <w:tcW w:w="4111" w:type="dxa"/>
            <w:tcBorders>
              <w:top w:val="nil"/>
              <w:left w:val="nil"/>
              <w:bottom w:val="single" w:sz="8" w:space="0" w:color="auto"/>
              <w:right w:val="single" w:sz="8" w:space="0" w:color="auto"/>
            </w:tcBorders>
            <w:shd w:val="clear" w:color="auto" w:fill="auto"/>
            <w:vAlign w:val="center"/>
            <w:hideMark/>
          </w:tcPr>
          <w:p w14:paraId="40C03F49" w14:textId="77777777" w:rsidR="00B47AF5" w:rsidRPr="00E86062" w:rsidRDefault="00B47AF5" w:rsidP="00B47AF5">
            <w:pPr>
              <w:spacing w:after="200" w:line="276" w:lineRule="auto"/>
              <w:jc w:val="right"/>
              <w:rPr>
                <w:rFonts w:cs="Arial"/>
                <w:szCs w:val="20"/>
              </w:rPr>
            </w:pPr>
          </w:p>
        </w:tc>
        <w:tc>
          <w:tcPr>
            <w:tcW w:w="1418" w:type="dxa"/>
            <w:tcBorders>
              <w:top w:val="nil"/>
              <w:left w:val="nil"/>
              <w:bottom w:val="single" w:sz="8" w:space="0" w:color="auto"/>
              <w:right w:val="single" w:sz="8" w:space="0" w:color="auto"/>
            </w:tcBorders>
          </w:tcPr>
          <w:p w14:paraId="2A48B826" w14:textId="06963854" w:rsidR="00B47AF5" w:rsidRPr="00446247" w:rsidRDefault="00771B63" w:rsidP="00B47AF5">
            <w:pPr>
              <w:spacing w:after="200" w:line="276" w:lineRule="auto"/>
              <w:jc w:val="right"/>
              <w:rPr>
                <w:rFonts w:cs="Arial"/>
                <w:b/>
                <w:bCs/>
                <w:szCs w:val="20"/>
              </w:rPr>
            </w:pPr>
            <w:r>
              <w:rPr>
                <w:rFonts w:cs="Arial"/>
                <w:b/>
                <w:bCs/>
                <w:szCs w:val="20"/>
              </w:rPr>
              <w:t>64,98</w:t>
            </w:r>
          </w:p>
        </w:tc>
      </w:tr>
      <w:bookmarkEnd w:id="43"/>
    </w:tbl>
    <w:p w14:paraId="6074AF64" w14:textId="77777777" w:rsidR="00B23B7C" w:rsidRPr="008A7EF1" w:rsidRDefault="00B23B7C" w:rsidP="008A7EF1">
      <w:pPr>
        <w:rPr>
          <w:sz w:val="20"/>
          <w:szCs w:val="20"/>
        </w:rPr>
      </w:pPr>
    </w:p>
    <w:p w14:paraId="27DC4945" w14:textId="2590E102" w:rsidR="00CF7873" w:rsidRDefault="00CF7873" w:rsidP="00CF7873">
      <w:pPr>
        <w:pStyle w:val="Kop2"/>
        <w:numPr>
          <w:ilvl w:val="1"/>
          <w:numId w:val="6"/>
        </w:numPr>
        <w:ind w:left="426"/>
      </w:pPr>
      <w:bookmarkStart w:id="44" w:name="_Toc162270380"/>
      <w:r>
        <w:t>Gunningsbeslissing</w:t>
      </w:r>
      <w:bookmarkEnd w:id="44"/>
    </w:p>
    <w:p w14:paraId="5CE45DE6" w14:textId="2C3EF32B" w:rsidR="00CF7873" w:rsidRDefault="00CF7873" w:rsidP="00CF7873">
      <w:pPr>
        <w:rPr>
          <w:rFonts w:cstheme="minorHAnsi"/>
          <w:sz w:val="20"/>
          <w:szCs w:val="20"/>
        </w:rPr>
      </w:pPr>
      <w:r w:rsidRPr="00CF7873">
        <w:rPr>
          <w:rFonts w:cstheme="minorHAnsi"/>
          <w:sz w:val="20"/>
          <w:szCs w:val="20"/>
        </w:rPr>
        <w:t xml:space="preserve">De gunning zal plaatsvinden aan de inschrijver met de hoogste totaalscore voor de onderdelen ‘’Prijs’’ en ‘’Kwaliteit’’ bij elkaar opgeteld, afgerond op 2 </w:t>
      </w:r>
      <w:r w:rsidRPr="00163BF3">
        <w:rPr>
          <w:rFonts w:cstheme="minorHAnsi"/>
          <w:sz w:val="20"/>
          <w:szCs w:val="20"/>
        </w:rPr>
        <w:t>decimalen. In het geval dat inschrijvende partijen een gelijke Totaalscore behalen, waarmee meerdere partijen de hoogste score hebben behaald, wordt de opdracht gegund aan de Inschrijver die de hoogste score heeft behaald voor de kwalitatieve criteria. Indien ook op kwaliteit een gelijke Totaalscore is behaald, wordt de opdracht gegund door middel van een loting.</w:t>
      </w:r>
    </w:p>
    <w:p w14:paraId="4D5F40DB" w14:textId="16D8632E" w:rsidR="00BD333E" w:rsidRPr="00BD333E" w:rsidRDefault="00BD333E" w:rsidP="00BD333E">
      <w:pPr>
        <w:rPr>
          <w:rFonts w:cstheme="minorHAnsi"/>
          <w:sz w:val="20"/>
          <w:szCs w:val="20"/>
        </w:rPr>
      </w:pPr>
      <w:r>
        <w:rPr>
          <w:rFonts w:cstheme="minorHAnsi"/>
          <w:sz w:val="20"/>
          <w:szCs w:val="20"/>
        </w:rPr>
        <w:t>De gemeente behoudt zich het recht voor om d</w:t>
      </w:r>
      <w:r w:rsidRPr="00BD333E">
        <w:rPr>
          <w:rFonts w:cstheme="minorHAnsi"/>
          <w:sz w:val="20"/>
          <w:szCs w:val="20"/>
        </w:rPr>
        <w:t>e aanbestedingsprocedure te vervolgen met een onderhandelingsprocedure zonder voorafgaande aankondiging ingeval er geen of slechts één geldige inschrijving wordt ontvangen.</w:t>
      </w:r>
    </w:p>
    <w:p w14:paraId="4B6FF558" w14:textId="0525E463" w:rsidR="00CF7873" w:rsidRDefault="00CF7873" w:rsidP="00CF7873">
      <w:pPr>
        <w:pStyle w:val="Kop2"/>
        <w:numPr>
          <w:ilvl w:val="1"/>
          <w:numId w:val="6"/>
        </w:numPr>
        <w:ind w:left="426"/>
      </w:pPr>
      <w:bookmarkStart w:id="45" w:name="_Toc162270381"/>
      <w:r>
        <w:t>Opschortende termijn</w:t>
      </w:r>
      <w:bookmarkEnd w:id="45"/>
    </w:p>
    <w:p w14:paraId="45A16568" w14:textId="77777777" w:rsidR="00CF7873" w:rsidRPr="00CF7873" w:rsidRDefault="00CF7873" w:rsidP="00CF7873">
      <w:pPr>
        <w:rPr>
          <w:rFonts w:cstheme="minorHAnsi"/>
          <w:sz w:val="20"/>
          <w:szCs w:val="20"/>
        </w:rPr>
      </w:pPr>
      <w:r w:rsidRPr="00CF7873">
        <w:rPr>
          <w:rFonts w:cstheme="minorHAnsi"/>
          <w:sz w:val="20"/>
          <w:szCs w:val="20"/>
        </w:rPr>
        <w:t xml:space="preserve">Nadat de beoordelingsfase is afgerond, neemt de Opdrachtgever de beslissing tot voorlopige gunning. </w:t>
      </w:r>
    </w:p>
    <w:p w14:paraId="5BBC3260" w14:textId="77777777" w:rsidR="00CF7873" w:rsidRPr="00CF7873" w:rsidRDefault="00CF7873" w:rsidP="00CF7873">
      <w:pPr>
        <w:rPr>
          <w:rFonts w:cstheme="minorHAnsi"/>
          <w:sz w:val="20"/>
          <w:szCs w:val="20"/>
        </w:rPr>
      </w:pPr>
      <w:r w:rsidRPr="00CF7873">
        <w:rPr>
          <w:rFonts w:cstheme="minorHAnsi"/>
          <w:sz w:val="20"/>
          <w:szCs w:val="20"/>
        </w:rPr>
        <w:t>Gelijktijdig met het bekendmaken van de beslissing tot voorlopige gunning, zullen de inschrijvende partijen van de beslissing tot voorlopige gunning in kennis worden gesteld. De afgewezen inschrijvende partijen kunnen binnen een periode van 20 dagen na dagtekening van de afwijzing een civiel kort geding aanspannen tegen deze beslissing tot voorlopige gunning. Deze termijn betreft een vervaltermijn. Indien binnen de bovengenoemde termijn een civiel kort geding wordt aangespannen, zal de definitieve gunningsbeslissing worden opgeschort, tot in kort geding vonnis is gewezen. In geval van een kort geding is de bevoegde rechtbank de Rechtbank te Rotterdam.</w:t>
      </w:r>
    </w:p>
    <w:p w14:paraId="07CA52A5" w14:textId="3DF7D2A5" w:rsidR="00CF7873" w:rsidRDefault="00CF7873" w:rsidP="00CF7873">
      <w:pPr>
        <w:pStyle w:val="Kop2"/>
        <w:numPr>
          <w:ilvl w:val="1"/>
          <w:numId w:val="6"/>
        </w:numPr>
        <w:ind w:left="426"/>
      </w:pPr>
      <w:bookmarkStart w:id="46" w:name="_Toc162270382"/>
      <w:r>
        <w:t>Gestanddoening</w:t>
      </w:r>
      <w:bookmarkEnd w:id="46"/>
      <w:r>
        <w:t xml:space="preserve"> </w:t>
      </w:r>
    </w:p>
    <w:p w14:paraId="43B70B37" w14:textId="5AD34B5F" w:rsidR="00CF7873" w:rsidRDefault="00CF7873" w:rsidP="00163BF3">
      <w:pPr>
        <w:rPr>
          <w:rFonts w:cstheme="minorHAnsi"/>
          <w:sz w:val="20"/>
          <w:szCs w:val="20"/>
        </w:rPr>
      </w:pPr>
      <w:r w:rsidRPr="00CF7873">
        <w:rPr>
          <w:rFonts w:cstheme="minorHAnsi"/>
          <w:sz w:val="20"/>
          <w:szCs w:val="20"/>
        </w:rPr>
        <w:t xml:space="preserve">De gestanddoeningstermijn bedraagt </w:t>
      </w:r>
      <w:r w:rsidRPr="0083355D">
        <w:rPr>
          <w:rFonts w:cstheme="minorHAnsi"/>
          <w:sz w:val="20"/>
          <w:szCs w:val="20"/>
        </w:rPr>
        <w:t>3 maanden</w:t>
      </w:r>
      <w:r>
        <w:rPr>
          <w:rFonts w:cstheme="minorHAnsi"/>
          <w:sz w:val="20"/>
          <w:szCs w:val="20"/>
        </w:rPr>
        <w:t>,</w:t>
      </w:r>
      <w:r w:rsidRPr="00CF7873">
        <w:rPr>
          <w:rFonts w:cstheme="minorHAnsi"/>
          <w:sz w:val="20"/>
          <w:szCs w:val="20"/>
        </w:rPr>
        <w:t xml:space="preserve"> vanaf de datum van ontvangst van de Inschrijving</w:t>
      </w:r>
      <w:r w:rsidR="00E11712">
        <w:rPr>
          <w:rFonts w:cstheme="minorHAnsi"/>
          <w:sz w:val="20"/>
          <w:szCs w:val="20"/>
        </w:rPr>
        <w:t>.</w:t>
      </w:r>
    </w:p>
    <w:p w14:paraId="1ADD497B" w14:textId="77777777" w:rsidR="00845B73" w:rsidRDefault="00845B73">
      <w:pPr>
        <w:rPr>
          <w:rFonts w:eastAsiaTheme="majorEastAsia" w:cstheme="majorBidi"/>
          <w:b/>
          <w:sz w:val="28"/>
          <w:szCs w:val="32"/>
        </w:rPr>
      </w:pPr>
      <w:r>
        <w:br w:type="page"/>
      </w:r>
    </w:p>
    <w:p w14:paraId="6E97D4E7" w14:textId="7BBCF3AE" w:rsidR="00DB3DD9" w:rsidRDefault="00CF7873" w:rsidP="009231E2">
      <w:pPr>
        <w:pStyle w:val="Kop1"/>
        <w:numPr>
          <w:ilvl w:val="0"/>
          <w:numId w:val="6"/>
        </w:numPr>
        <w:ind w:left="0" w:firstLine="0"/>
      </w:pPr>
      <w:bookmarkStart w:id="47" w:name="_Toc162270383"/>
      <w:r>
        <w:lastRenderedPageBreak/>
        <w:t>Overeenkomst en voorwaarden</w:t>
      </w:r>
      <w:bookmarkEnd w:id="47"/>
    </w:p>
    <w:p w14:paraId="5E0FE31F" w14:textId="31A5278B" w:rsidR="00CF7873" w:rsidRDefault="00CF7873" w:rsidP="00CF7873">
      <w:pPr>
        <w:pStyle w:val="Kop2"/>
        <w:numPr>
          <w:ilvl w:val="1"/>
          <w:numId w:val="6"/>
        </w:numPr>
        <w:ind w:left="426"/>
      </w:pPr>
      <w:bookmarkStart w:id="48" w:name="_Toc162270384"/>
      <w:r>
        <w:t>Aanvang, duur en verlengingen van de Overeenkomst</w:t>
      </w:r>
      <w:bookmarkEnd w:id="48"/>
      <w:r>
        <w:t xml:space="preserve"> </w:t>
      </w:r>
    </w:p>
    <w:p w14:paraId="065030AF" w14:textId="29D3A548" w:rsidR="00845B73" w:rsidRDefault="0083355D" w:rsidP="00D8242C">
      <w:pPr>
        <w:rPr>
          <w:sz w:val="20"/>
          <w:szCs w:val="20"/>
        </w:rPr>
      </w:pPr>
      <w:r>
        <w:rPr>
          <w:sz w:val="20"/>
          <w:szCs w:val="20"/>
        </w:rPr>
        <w:t xml:space="preserve">De overeenkomst start op </w:t>
      </w:r>
      <w:r w:rsidRPr="00DF7D72">
        <w:rPr>
          <w:sz w:val="20"/>
          <w:szCs w:val="20"/>
        </w:rPr>
        <w:t xml:space="preserve">1 </w:t>
      </w:r>
      <w:r w:rsidR="005B5907" w:rsidRPr="00DF7D72">
        <w:rPr>
          <w:sz w:val="20"/>
          <w:szCs w:val="20"/>
        </w:rPr>
        <w:t>augustus</w:t>
      </w:r>
      <w:r w:rsidR="00E11712" w:rsidRPr="00DF7D72">
        <w:rPr>
          <w:sz w:val="20"/>
          <w:szCs w:val="20"/>
        </w:rPr>
        <w:t xml:space="preserve"> </w:t>
      </w:r>
      <w:r w:rsidRPr="00DF7D72">
        <w:rPr>
          <w:sz w:val="20"/>
          <w:szCs w:val="20"/>
        </w:rPr>
        <w:t xml:space="preserve">2024 en loop van rechtswege van op </w:t>
      </w:r>
      <w:r w:rsidR="00272213" w:rsidRPr="00DF7D72">
        <w:rPr>
          <w:sz w:val="20"/>
          <w:szCs w:val="20"/>
        </w:rPr>
        <w:t xml:space="preserve">31 </w:t>
      </w:r>
      <w:r w:rsidR="005B5907" w:rsidRPr="00DF7D72">
        <w:rPr>
          <w:sz w:val="20"/>
          <w:szCs w:val="20"/>
        </w:rPr>
        <w:t xml:space="preserve">juli </w:t>
      </w:r>
      <w:r w:rsidR="006749F4" w:rsidRPr="00DF7D72">
        <w:rPr>
          <w:sz w:val="20"/>
          <w:szCs w:val="20"/>
        </w:rPr>
        <w:t>2026</w:t>
      </w:r>
      <w:r w:rsidRPr="00DF7D72">
        <w:rPr>
          <w:sz w:val="20"/>
          <w:szCs w:val="20"/>
        </w:rPr>
        <w:t xml:space="preserve">. De gemeente mag </w:t>
      </w:r>
      <w:r w:rsidR="00272213" w:rsidRPr="00DF7D72">
        <w:rPr>
          <w:sz w:val="20"/>
          <w:szCs w:val="20"/>
        </w:rPr>
        <w:t>een</w:t>
      </w:r>
      <w:r w:rsidRPr="00DF7D72">
        <w:rPr>
          <w:sz w:val="20"/>
          <w:szCs w:val="20"/>
        </w:rPr>
        <w:t xml:space="preserve">maal eenzijdig verlengen met een termijn van twee jaar. Als de gemeente van </w:t>
      </w:r>
      <w:r w:rsidR="00272213" w:rsidRPr="00DF7D72">
        <w:rPr>
          <w:sz w:val="20"/>
          <w:szCs w:val="20"/>
        </w:rPr>
        <w:t xml:space="preserve">deze </w:t>
      </w:r>
      <w:r w:rsidRPr="00DF7D72">
        <w:rPr>
          <w:sz w:val="20"/>
          <w:szCs w:val="20"/>
        </w:rPr>
        <w:t xml:space="preserve">verlengingsopties gebruikmaakt dan loopt de overeenkomst van rechtswege af op </w:t>
      </w:r>
      <w:r w:rsidR="00272213" w:rsidRPr="00DF7D72">
        <w:rPr>
          <w:sz w:val="20"/>
          <w:szCs w:val="20"/>
        </w:rPr>
        <w:t xml:space="preserve">31 </w:t>
      </w:r>
      <w:r w:rsidR="005B5907" w:rsidRPr="00DF7D72">
        <w:rPr>
          <w:sz w:val="20"/>
          <w:szCs w:val="20"/>
        </w:rPr>
        <w:t>juli</w:t>
      </w:r>
      <w:r w:rsidR="00272213" w:rsidRPr="00DF7D72">
        <w:rPr>
          <w:sz w:val="20"/>
          <w:szCs w:val="20"/>
        </w:rPr>
        <w:t xml:space="preserve"> 2028</w:t>
      </w:r>
      <w:r w:rsidR="00E11712" w:rsidRPr="00DF7D72">
        <w:rPr>
          <w:sz w:val="20"/>
          <w:szCs w:val="20"/>
        </w:rPr>
        <w:t>.</w:t>
      </w:r>
    </w:p>
    <w:p w14:paraId="7658D8A7" w14:textId="146C2267" w:rsidR="00D8242C" w:rsidRPr="00D8242C" w:rsidRDefault="00D8242C" w:rsidP="00D8242C">
      <w:pPr>
        <w:rPr>
          <w:sz w:val="20"/>
          <w:szCs w:val="20"/>
        </w:rPr>
      </w:pPr>
      <w:r w:rsidRPr="00D8242C">
        <w:rPr>
          <w:sz w:val="20"/>
          <w:szCs w:val="20"/>
        </w:rPr>
        <w:t xml:space="preserve">In de Overeenkomst is </w:t>
      </w:r>
      <w:r w:rsidR="00DA7CC3">
        <w:rPr>
          <w:sz w:val="20"/>
          <w:szCs w:val="20"/>
        </w:rPr>
        <w:t xml:space="preserve">in </w:t>
      </w:r>
      <w:r w:rsidR="00DA7CC3" w:rsidRPr="00086570">
        <w:rPr>
          <w:sz w:val="20"/>
          <w:szCs w:val="20"/>
          <w:highlight w:val="yellow"/>
        </w:rPr>
        <w:t xml:space="preserve">artikel 3.8 </w:t>
      </w:r>
      <w:r w:rsidRPr="00086570">
        <w:rPr>
          <w:sz w:val="20"/>
          <w:szCs w:val="20"/>
          <w:highlight w:val="yellow"/>
        </w:rPr>
        <w:t>een</w:t>
      </w:r>
      <w:r w:rsidRPr="00D8242C">
        <w:rPr>
          <w:sz w:val="20"/>
          <w:szCs w:val="20"/>
        </w:rPr>
        <w:t xml:space="preserve"> continuïteitsbepaling opgenomen die voorschrijft dat er in bepaalde gevallen de dienstverlening moet worden voortgezet nadat de overeenkomst is beëindigd. U vindt meer details hierover in de overeenkomst. </w:t>
      </w:r>
    </w:p>
    <w:p w14:paraId="4F784640" w14:textId="754A2FC4" w:rsidR="00CF7873" w:rsidRDefault="00CF7873" w:rsidP="00CF7873">
      <w:pPr>
        <w:pStyle w:val="Kop2"/>
        <w:numPr>
          <w:ilvl w:val="1"/>
          <w:numId w:val="6"/>
        </w:numPr>
        <w:ind w:left="426"/>
      </w:pPr>
      <w:bookmarkStart w:id="49" w:name="_Toc162270385"/>
      <w:r>
        <w:t>Algemene inkoopvoorwaarden</w:t>
      </w:r>
      <w:bookmarkEnd w:id="49"/>
    </w:p>
    <w:p w14:paraId="2CCCBCB9" w14:textId="06E8F7ED" w:rsidR="00CF7873" w:rsidRPr="00CF7873" w:rsidRDefault="00CF7873" w:rsidP="00CF7873">
      <w:pPr>
        <w:rPr>
          <w:rFonts w:cstheme="minorHAnsi"/>
          <w:sz w:val="20"/>
          <w:szCs w:val="20"/>
        </w:rPr>
      </w:pPr>
      <w:r w:rsidRPr="00CF7873">
        <w:rPr>
          <w:rFonts w:cstheme="minorHAnsi"/>
          <w:sz w:val="20"/>
          <w:szCs w:val="20"/>
        </w:rPr>
        <w:t xml:space="preserve">Op de te sluiten overeenkomst </w:t>
      </w:r>
      <w:r w:rsidR="0083355D">
        <w:rPr>
          <w:rFonts w:cstheme="minorHAnsi"/>
          <w:sz w:val="20"/>
          <w:szCs w:val="20"/>
        </w:rPr>
        <w:t xml:space="preserve">is </w:t>
      </w:r>
      <w:r w:rsidRPr="00CF7873">
        <w:rPr>
          <w:rFonts w:cstheme="minorHAnsi"/>
          <w:sz w:val="20"/>
          <w:szCs w:val="20"/>
        </w:rPr>
        <w:t xml:space="preserve">de </w:t>
      </w:r>
      <w:r w:rsidR="0083355D" w:rsidRPr="0083355D">
        <w:rPr>
          <w:rFonts w:cstheme="minorHAnsi"/>
          <w:sz w:val="20"/>
          <w:szCs w:val="20"/>
        </w:rPr>
        <w:t>UAV2012</w:t>
      </w:r>
      <w:r w:rsidR="0083355D">
        <w:rPr>
          <w:rFonts w:cstheme="minorHAnsi"/>
          <w:sz w:val="20"/>
          <w:szCs w:val="20"/>
        </w:rPr>
        <w:t xml:space="preserve"> </w:t>
      </w:r>
      <w:r w:rsidRPr="00CF7873">
        <w:rPr>
          <w:rFonts w:cstheme="minorHAnsi"/>
          <w:sz w:val="20"/>
          <w:szCs w:val="20"/>
        </w:rPr>
        <w:t>van toepassing</w:t>
      </w:r>
      <w:r w:rsidR="0083355D">
        <w:rPr>
          <w:rFonts w:cstheme="minorHAnsi"/>
          <w:sz w:val="20"/>
          <w:szCs w:val="20"/>
        </w:rPr>
        <w:t>.</w:t>
      </w:r>
    </w:p>
    <w:p w14:paraId="69454E57" w14:textId="58D558C4" w:rsidR="00CF7873" w:rsidRPr="00CF7873" w:rsidRDefault="00CF7873" w:rsidP="00CF7873">
      <w:pPr>
        <w:pStyle w:val="Kop2"/>
        <w:numPr>
          <w:ilvl w:val="1"/>
          <w:numId w:val="6"/>
        </w:numPr>
        <w:ind w:left="426"/>
      </w:pPr>
      <w:bookmarkStart w:id="50" w:name="_Toc147741382"/>
      <w:bookmarkStart w:id="51" w:name="_Toc147741383"/>
      <w:bookmarkStart w:id="52" w:name="_Toc147741384"/>
      <w:bookmarkStart w:id="53" w:name="_Toc162270386"/>
      <w:bookmarkEnd w:id="50"/>
      <w:bookmarkEnd w:id="51"/>
      <w:bookmarkEnd w:id="52"/>
      <w:r>
        <w:t>Contractdocumenten en volgorde van belangrijkheid</w:t>
      </w:r>
      <w:bookmarkEnd w:id="53"/>
      <w:r>
        <w:t xml:space="preserve"> </w:t>
      </w:r>
    </w:p>
    <w:p w14:paraId="4F09F27C" w14:textId="1D140D34" w:rsidR="00CF7873" w:rsidRPr="0083355D" w:rsidRDefault="00CF7873" w:rsidP="00CF7873">
      <w:pPr>
        <w:rPr>
          <w:rFonts w:cstheme="minorHAnsi"/>
          <w:sz w:val="20"/>
          <w:szCs w:val="20"/>
        </w:rPr>
      </w:pPr>
      <w:r w:rsidRPr="0083355D">
        <w:rPr>
          <w:rFonts w:cstheme="minorHAnsi"/>
          <w:sz w:val="20"/>
          <w:szCs w:val="20"/>
        </w:rPr>
        <w:t>De navolgende documenten vormen de te sluiten overeenkomst:</w:t>
      </w:r>
    </w:p>
    <w:p w14:paraId="254B45C1" w14:textId="20FFD705" w:rsidR="00CF7873" w:rsidRPr="0083355D" w:rsidRDefault="0083355D" w:rsidP="00CF7873">
      <w:pPr>
        <w:pStyle w:val="Lijstalinea"/>
        <w:numPr>
          <w:ilvl w:val="0"/>
          <w:numId w:val="37"/>
        </w:numPr>
        <w:rPr>
          <w:rFonts w:cstheme="minorHAnsi"/>
          <w:sz w:val="20"/>
          <w:szCs w:val="20"/>
        </w:rPr>
      </w:pPr>
      <w:r w:rsidRPr="0083355D">
        <w:rPr>
          <w:rFonts w:cstheme="minorHAnsi"/>
          <w:sz w:val="20"/>
          <w:szCs w:val="20"/>
        </w:rPr>
        <w:t>Nota(‘s) van Inlichtingen</w:t>
      </w:r>
      <w:r w:rsidR="00802DBD">
        <w:rPr>
          <w:rFonts w:cstheme="minorHAnsi"/>
          <w:sz w:val="20"/>
          <w:szCs w:val="20"/>
        </w:rPr>
        <w:t>;</w:t>
      </w:r>
    </w:p>
    <w:p w14:paraId="496A57DF" w14:textId="11E8AF6A" w:rsidR="0083355D" w:rsidRPr="0083355D" w:rsidRDefault="0083355D" w:rsidP="00CF7873">
      <w:pPr>
        <w:pStyle w:val="Lijstalinea"/>
        <w:numPr>
          <w:ilvl w:val="0"/>
          <w:numId w:val="37"/>
        </w:numPr>
        <w:rPr>
          <w:rFonts w:cstheme="minorHAnsi"/>
          <w:sz w:val="20"/>
          <w:szCs w:val="20"/>
        </w:rPr>
      </w:pPr>
      <w:r w:rsidRPr="0083355D">
        <w:rPr>
          <w:rFonts w:cstheme="minorHAnsi"/>
          <w:sz w:val="20"/>
          <w:szCs w:val="20"/>
        </w:rPr>
        <w:t>Overeenkomst (inclusief bijlagen)</w:t>
      </w:r>
      <w:r w:rsidR="00802DBD">
        <w:rPr>
          <w:rFonts w:cstheme="minorHAnsi"/>
          <w:sz w:val="20"/>
          <w:szCs w:val="20"/>
        </w:rPr>
        <w:t>;</w:t>
      </w:r>
    </w:p>
    <w:p w14:paraId="2AC2A63E" w14:textId="77177810" w:rsidR="0083355D" w:rsidRDefault="005B5907" w:rsidP="00CF7873">
      <w:pPr>
        <w:pStyle w:val="Lijstalinea"/>
        <w:numPr>
          <w:ilvl w:val="0"/>
          <w:numId w:val="37"/>
        </w:numPr>
        <w:rPr>
          <w:rFonts w:cstheme="minorHAnsi"/>
          <w:sz w:val="20"/>
          <w:szCs w:val="20"/>
        </w:rPr>
      </w:pPr>
      <w:r>
        <w:rPr>
          <w:rFonts w:cstheme="minorHAnsi"/>
          <w:sz w:val="20"/>
          <w:szCs w:val="20"/>
        </w:rPr>
        <w:t>Gunningsl</w:t>
      </w:r>
      <w:r w:rsidR="0083355D" w:rsidRPr="0083355D">
        <w:rPr>
          <w:rFonts w:cstheme="minorHAnsi"/>
          <w:sz w:val="20"/>
          <w:szCs w:val="20"/>
        </w:rPr>
        <w:t>eidraad (inclusief bijlagen)</w:t>
      </w:r>
      <w:r w:rsidR="00802DBD">
        <w:rPr>
          <w:rFonts w:cstheme="minorHAnsi"/>
          <w:sz w:val="20"/>
          <w:szCs w:val="20"/>
        </w:rPr>
        <w:t>;</w:t>
      </w:r>
    </w:p>
    <w:p w14:paraId="135C0D65" w14:textId="5036AFD3" w:rsidR="005B5907" w:rsidRDefault="005B5907" w:rsidP="00CF7873">
      <w:pPr>
        <w:pStyle w:val="Lijstalinea"/>
        <w:numPr>
          <w:ilvl w:val="0"/>
          <w:numId w:val="37"/>
        </w:numPr>
        <w:rPr>
          <w:rFonts w:cstheme="minorHAnsi"/>
          <w:sz w:val="20"/>
          <w:szCs w:val="20"/>
        </w:rPr>
      </w:pPr>
      <w:r>
        <w:rPr>
          <w:rFonts w:cstheme="minorHAnsi"/>
          <w:sz w:val="20"/>
          <w:szCs w:val="20"/>
        </w:rPr>
        <w:t>Selectieleidraad (inclusief bijlagen)</w:t>
      </w:r>
      <w:r w:rsidR="00263898">
        <w:rPr>
          <w:rFonts w:cstheme="minorHAnsi"/>
          <w:sz w:val="20"/>
          <w:szCs w:val="20"/>
        </w:rPr>
        <w:t>;</w:t>
      </w:r>
    </w:p>
    <w:p w14:paraId="6166CB51" w14:textId="3BF6ECCF" w:rsidR="00F0577C" w:rsidRPr="0083355D" w:rsidRDefault="00F0577C" w:rsidP="00CF7873">
      <w:pPr>
        <w:pStyle w:val="Lijstalinea"/>
        <w:numPr>
          <w:ilvl w:val="0"/>
          <w:numId w:val="37"/>
        </w:numPr>
        <w:rPr>
          <w:rFonts w:cstheme="minorHAnsi"/>
          <w:sz w:val="20"/>
          <w:szCs w:val="20"/>
        </w:rPr>
      </w:pPr>
      <w:r>
        <w:rPr>
          <w:rFonts w:cstheme="minorHAnsi"/>
          <w:sz w:val="20"/>
          <w:szCs w:val="20"/>
        </w:rPr>
        <w:t>UAV2012;</w:t>
      </w:r>
    </w:p>
    <w:p w14:paraId="1B38FB65" w14:textId="5CECBE50" w:rsidR="00CF7873" w:rsidRPr="0083355D" w:rsidRDefault="00F0577C" w:rsidP="00CF7873">
      <w:pPr>
        <w:pStyle w:val="Lijstalinea"/>
        <w:numPr>
          <w:ilvl w:val="0"/>
          <w:numId w:val="37"/>
        </w:numPr>
        <w:rPr>
          <w:rFonts w:cstheme="minorHAnsi"/>
          <w:sz w:val="20"/>
          <w:szCs w:val="20"/>
        </w:rPr>
      </w:pPr>
      <w:r>
        <w:rPr>
          <w:rFonts w:cstheme="minorHAnsi"/>
          <w:sz w:val="20"/>
          <w:szCs w:val="20"/>
        </w:rPr>
        <w:t>Definitieve i</w:t>
      </w:r>
      <w:r w:rsidR="0083355D" w:rsidRPr="0083355D">
        <w:rPr>
          <w:rFonts w:cstheme="minorHAnsi"/>
          <w:sz w:val="20"/>
          <w:szCs w:val="20"/>
        </w:rPr>
        <w:t>nschrijvingsdocumenten</w:t>
      </w:r>
      <w:r>
        <w:rPr>
          <w:rFonts w:cstheme="minorHAnsi"/>
          <w:sz w:val="20"/>
          <w:szCs w:val="20"/>
        </w:rPr>
        <w:t>.</w:t>
      </w:r>
    </w:p>
    <w:p w14:paraId="70D0BA30" w14:textId="77777777" w:rsidR="00CF7873" w:rsidRPr="00333198" w:rsidRDefault="00CF7873" w:rsidP="00CF7873">
      <w:pPr>
        <w:rPr>
          <w:rFonts w:cstheme="minorHAnsi"/>
          <w:sz w:val="20"/>
          <w:szCs w:val="20"/>
        </w:rPr>
      </w:pPr>
      <w:r w:rsidRPr="0083355D">
        <w:rPr>
          <w:rFonts w:cstheme="minorHAnsi"/>
          <w:sz w:val="20"/>
          <w:szCs w:val="20"/>
        </w:rPr>
        <w:t>De documenten staan aangegeven in volgorde van belangrijkheid, waarbij een eerdergenoemd document prevaleert boven een later genoemd document. In geval van tegenstrijdigheden tussen de documenten onderling, prevaleert dus het eerstgenoemde document boven het later genoemde document. Echter, wanneer de kwaliteit van het aangebodene uitgaat boven de in de aanbestedingsstukken geëiste kwaliteit, prevaleert de inschrijving op dat punt boven alle andere contractdocumenten</w:t>
      </w:r>
      <w:r w:rsidRPr="00333198">
        <w:rPr>
          <w:rFonts w:cstheme="minorHAnsi"/>
          <w:sz w:val="20"/>
          <w:szCs w:val="20"/>
        </w:rPr>
        <w:t>.</w:t>
      </w:r>
    </w:p>
    <w:p w14:paraId="128DC412" w14:textId="28ED724E" w:rsidR="00CF7873" w:rsidRDefault="00CF7873">
      <w:pPr>
        <w:rPr>
          <w:sz w:val="20"/>
          <w:szCs w:val="20"/>
        </w:rPr>
      </w:pPr>
      <w:r>
        <w:rPr>
          <w:sz w:val="20"/>
          <w:szCs w:val="20"/>
        </w:rPr>
        <w:br w:type="page"/>
      </w:r>
    </w:p>
    <w:p w14:paraId="138B459C" w14:textId="7BF81803" w:rsidR="00CF7873" w:rsidRDefault="00CF7873" w:rsidP="00CF7873">
      <w:pPr>
        <w:pStyle w:val="Kop1"/>
        <w:numPr>
          <w:ilvl w:val="0"/>
          <w:numId w:val="6"/>
        </w:numPr>
        <w:ind w:left="0" w:firstLine="0"/>
      </w:pPr>
      <w:bookmarkStart w:id="54" w:name="_Toc162270387"/>
      <w:r>
        <w:lastRenderedPageBreak/>
        <w:t>Bijlagen bij de Aanbesteding</w:t>
      </w:r>
      <w:bookmarkEnd w:id="54"/>
    </w:p>
    <w:p w14:paraId="71B478C5" w14:textId="10A3E06A" w:rsidR="001B235A" w:rsidRDefault="001B235A" w:rsidP="00B66264">
      <w:pPr>
        <w:rPr>
          <w:sz w:val="20"/>
          <w:szCs w:val="20"/>
        </w:rPr>
      </w:pPr>
      <w:r>
        <w:rPr>
          <w:sz w:val="20"/>
          <w:szCs w:val="20"/>
        </w:rPr>
        <w:t xml:space="preserve">De volgende bijlagen maken onlosmakelijk deel uit van de aanbesteding: </w:t>
      </w:r>
    </w:p>
    <w:p w14:paraId="4B204741" w14:textId="7D5F46AC" w:rsidR="001B235A" w:rsidRDefault="001B235A" w:rsidP="001B235A">
      <w:pPr>
        <w:pStyle w:val="Lijstalinea"/>
        <w:numPr>
          <w:ilvl w:val="0"/>
          <w:numId w:val="41"/>
        </w:numPr>
        <w:rPr>
          <w:sz w:val="20"/>
          <w:szCs w:val="20"/>
        </w:rPr>
      </w:pPr>
      <w:r>
        <w:rPr>
          <w:sz w:val="20"/>
          <w:szCs w:val="20"/>
        </w:rPr>
        <w:t xml:space="preserve">Bijlage </w:t>
      </w:r>
      <w:r w:rsidR="00086570">
        <w:rPr>
          <w:sz w:val="20"/>
          <w:szCs w:val="20"/>
        </w:rPr>
        <w:t>1</w:t>
      </w:r>
      <w:r>
        <w:rPr>
          <w:sz w:val="20"/>
          <w:szCs w:val="20"/>
        </w:rPr>
        <w:t>:</w:t>
      </w:r>
      <w:r w:rsidR="00870D88">
        <w:rPr>
          <w:sz w:val="20"/>
          <w:szCs w:val="20"/>
        </w:rPr>
        <w:t xml:space="preserve"> </w:t>
      </w:r>
      <w:r w:rsidR="00086570">
        <w:rPr>
          <w:sz w:val="20"/>
          <w:szCs w:val="20"/>
        </w:rPr>
        <w:t>Inschrijf</w:t>
      </w:r>
      <w:r w:rsidR="00263898">
        <w:rPr>
          <w:sz w:val="20"/>
          <w:szCs w:val="20"/>
        </w:rPr>
        <w:t>biljet</w:t>
      </w:r>
    </w:p>
    <w:p w14:paraId="43DAF28A" w14:textId="518B20A4" w:rsidR="00263898" w:rsidRDefault="00263898" w:rsidP="001B235A">
      <w:pPr>
        <w:pStyle w:val="Lijstalinea"/>
        <w:numPr>
          <w:ilvl w:val="0"/>
          <w:numId w:val="41"/>
        </w:numPr>
        <w:rPr>
          <w:sz w:val="20"/>
          <w:szCs w:val="20"/>
        </w:rPr>
      </w:pPr>
      <w:r>
        <w:rPr>
          <w:sz w:val="20"/>
          <w:szCs w:val="20"/>
        </w:rPr>
        <w:t>Bijlage 2: Inschrijfstaat</w:t>
      </w:r>
    </w:p>
    <w:p w14:paraId="5714DF83" w14:textId="6E636C25" w:rsidR="00263898" w:rsidRDefault="001B235A" w:rsidP="00086570">
      <w:pPr>
        <w:pStyle w:val="Lijstalinea"/>
        <w:numPr>
          <w:ilvl w:val="0"/>
          <w:numId w:val="41"/>
        </w:numPr>
        <w:rPr>
          <w:sz w:val="20"/>
          <w:szCs w:val="20"/>
        </w:rPr>
      </w:pPr>
      <w:r>
        <w:rPr>
          <w:sz w:val="20"/>
          <w:szCs w:val="20"/>
        </w:rPr>
        <w:t xml:space="preserve">Bijlage </w:t>
      </w:r>
      <w:r w:rsidR="00263898">
        <w:rPr>
          <w:sz w:val="20"/>
          <w:szCs w:val="20"/>
        </w:rPr>
        <w:t>3</w:t>
      </w:r>
      <w:r>
        <w:rPr>
          <w:sz w:val="20"/>
          <w:szCs w:val="20"/>
        </w:rPr>
        <w:t>:</w:t>
      </w:r>
      <w:r w:rsidR="00870D88">
        <w:rPr>
          <w:sz w:val="20"/>
          <w:szCs w:val="20"/>
        </w:rPr>
        <w:t xml:space="preserve"> </w:t>
      </w:r>
      <w:r w:rsidR="00263898">
        <w:rPr>
          <w:sz w:val="20"/>
          <w:szCs w:val="20"/>
        </w:rPr>
        <w:t>RAW-Bestek</w:t>
      </w:r>
    </w:p>
    <w:p w14:paraId="016C95AE" w14:textId="0A17E1BB" w:rsidR="001B235A" w:rsidRPr="001B235A" w:rsidRDefault="00263898" w:rsidP="00086570">
      <w:pPr>
        <w:pStyle w:val="Lijstalinea"/>
        <w:numPr>
          <w:ilvl w:val="0"/>
          <w:numId w:val="41"/>
        </w:numPr>
        <w:rPr>
          <w:sz w:val="20"/>
          <w:szCs w:val="20"/>
        </w:rPr>
      </w:pPr>
      <w:r>
        <w:rPr>
          <w:sz w:val="20"/>
          <w:szCs w:val="20"/>
        </w:rPr>
        <w:t>Bijlage 4: Excel-prijzenblad met min-max</w:t>
      </w:r>
    </w:p>
    <w:sectPr w:rsidR="001B235A" w:rsidRPr="001B235A" w:rsidSect="00B62E9B">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A1481FB" w14:textId="77777777" w:rsidR="002F23C5" w:rsidRDefault="002F23C5" w:rsidP="002F23C5">
      <w:pPr>
        <w:spacing w:after="0" w:line="240" w:lineRule="auto"/>
      </w:pPr>
      <w:r>
        <w:separator/>
      </w:r>
    </w:p>
  </w:endnote>
  <w:endnote w:type="continuationSeparator" w:id="0">
    <w:p w14:paraId="0E43ACC5" w14:textId="77777777" w:rsidR="002F23C5" w:rsidRDefault="002F23C5" w:rsidP="002F23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Swis721 BT">
    <w:altName w:val="Segoe Script"/>
    <w:charset w:val="00"/>
    <w:family w:val="swiss"/>
    <w:pitch w:val="variable"/>
    <w:sig w:usb0="00000087" w:usb1="00000000" w:usb2="00000000" w:usb3="00000000" w:csb0="0000001B" w:csb1="00000000"/>
  </w:font>
  <w:font w:name="HelveticaNeueLT Com 55 Roman">
    <w:altName w:val="Arial"/>
    <w:charset w:val="00"/>
    <w:family w:val="swiss"/>
    <w:pitch w:val="variable"/>
    <w:sig w:usb0="8000008F" w:usb1="10002042" w:usb2="00000000" w:usb3="00000000" w:csb0="0000009B" w:csb1="00000000"/>
  </w:font>
  <w:font w:name="Swis721 LtEx BT">
    <w:altName w:val="Segoe Script"/>
    <w:charset w:val="00"/>
    <w:family w:val="swiss"/>
    <w:pitch w:val="variable"/>
    <w:sig w:usb0="00000001" w:usb1="00000000" w:usb2="00000000" w:usb3="00000000" w:csb0="0000001B"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179951" w14:textId="77777777" w:rsidR="00E666D1" w:rsidRDefault="00E666D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03461798"/>
      <w:docPartObj>
        <w:docPartGallery w:val="Page Numbers (Bottom of Page)"/>
        <w:docPartUnique/>
      </w:docPartObj>
    </w:sdtPr>
    <w:sdtEndPr/>
    <w:sdtContent>
      <w:sdt>
        <w:sdtPr>
          <w:id w:val="-1769616900"/>
          <w:docPartObj>
            <w:docPartGallery w:val="Page Numbers (Top of Page)"/>
            <w:docPartUnique/>
          </w:docPartObj>
        </w:sdtPr>
        <w:sdtEndPr/>
        <w:sdtContent>
          <w:p w14:paraId="487D5864" w14:textId="4540AF88" w:rsidR="008825A4" w:rsidRPr="004451E9" w:rsidRDefault="00CF2CF1" w:rsidP="004C71A8">
            <w:pPr>
              <w:pStyle w:val="Voettekst"/>
              <w:rPr>
                <w:b/>
                <w:bCs/>
              </w:rPr>
            </w:pPr>
            <w:r>
              <w:rPr>
                <w:sz w:val="20"/>
                <w:szCs w:val="20"/>
              </w:rPr>
              <w:tab/>
            </w:r>
            <w:r w:rsidR="008825A4" w:rsidRPr="004451E9">
              <w:rPr>
                <w:sz w:val="20"/>
                <w:szCs w:val="20"/>
              </w:rPr>
              <w:tab/>
            </w:r>
            <w:r w:rsidR="000D41D1">
              <w:rPr>
                <w:sz w:val="20"/>
                <w:szCs w:val="20"/>
              </w:rPr>
              <w:tab/>
            </w:r>
            <w:r w:rsidR="000D41D1">
              <w:rPr>
                <w:sz w:val="20"/>
                <w:szCs w:val="20"/>
              </w:rPr>
              <w:tab/>
            </w:r>
            <w:r w:rsidR="002F23C5" w:rsidRPr="004451E9">
              <w:rPr>
                <w:sz w:val="20"/>
                <w:szCs w:val="20"/>
              </w:rPr>
              <w:t xml:space="preserve">Pagina </w:t>
            </w:r>
            <w:r w:rsidR="002F23C5" w:rsidRPr="004451E9">
              <w:rPr>
                <w:b/>
                <w:bCs/>
              </w:rPr>
              <w:fldChar w:fldCharType="begin"/>
            </w:r>
            <w:r w:rsidR="002F23C5" w:rsidRPr="004451E9">
              <w:rPr>
                <w:b/>
                <w:bCs/>
                <w:sz w:val="20"/>
                <w:szCs w:val="20"/>
              </w:rPr>
              <w:instrText>PAGE</w:instrText>
            </w:r>
            <w:r w:rsidR="002F23C5" w:rsidRPr="004451E9">
              <w:rPr>
                <w:b/>
                <w:bCs/>
              </w:rPr>
              <w:fldChar w:fldCharType="separate"/>
            </w:r>
            <w:r w:rsidR="002F23C5" w:rsidRPr="004451E9">
              <w:rPr>
                <w:b/>
                <w:bCs/>
                <w:sz w:val="20"/>
                <w:szCs w:val="20"/>
              </w:rPr>
              <w:t>2</w:t>
            </w:r>
            <w:r w:rsidR="002F23C5" w:rsidRPr="004451E9">
              <w:rPr>
                <w:b/>
                <w:bCs/>
              </w:rPr>
              <w:fldChar w:fldCharType="end"/>
            </w:r>
            <w:r w:rsidR="002F23C5" w:rsidRPr="004451E9">
              <w:rPr>
                <w:sz w:val="20"/>
                <w:szCs w:val="20"/>
              </w:rPr>
              <w:t xml:space="preserve"> van </w:t>
            </w:r>
            <w:r w:rsidR="00E11712">
              <w:rPr>
                <w:b/>
                <w:bCs/>
              </w:rPr>
              <w:t>18</w:t>
            </w:r>
          </w:p>
          <w:p w14:paraId="6277FECB" w14:textId="4D799B1D" w:rsidR="002F23C5" w:rsidRDefault="000D41D1" w:rsidP="004C71A8">
            <w:pPr>
              <w:pStyle w:val="Voettekst"/>
            </w:pPr>
            <w:r w:rsidRPr="000D41D1">
              <w:t xml:space="preserve">Aanbestedingsleidraad </w:t>
            </w:r>
            <w:r w:rsidR="00675B6D">
              <w:t>Asfalt</w:t>
            </w:r>
            <w:r w:rsidRPr="000D41D1">
              <w:t xml:space="preserve"> Voorne aan Zee </w:t>
            </w:r>
            <w:r w:rsidR="008825A4" w:rsidRPr="004451E9">
              <w:rPr>
                <w:noProof/>
                <w:sz w:val="20"/>
                <w:szCs w:val="20"/>
                <w:lang w:val="en-US"/>
              </w:rPr>
              <w:drawing>
                <wp:anchor distT="0" distB="0" distL="114300" distR="114300" simplePos="0" relativeHeight="251663360" behindDoc="1" locked="0" layoutInCell="1" allowOverlap="1" wp14:anchorId="326C8CF0" wp14:editId="78CFAEDF">
                  <wp:simplePos x="0" y="0"/>
                  <wp:positionH relativeFrom="column">
                    <wp:posOffset>4257675</wp:posOffset>
                  </wp:positionH>
                  <wp:positionV relativeFrom="paragraph">
                    <wp:posOffset>57785</wp:posOffset>
                  </wp:positionV>
                  <wp:extent cx="2413000" cy="58420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2413000" cy="584200"/>
                          </a:xfrm>
                          <a:prstGeom prst="rect">
                            <a:avLst/>
                          </a:prstGeom>
                        </pic:spPr>
                      </pic:pic>
                    </a:graphicData>
                  </a:graphic>
                  <wp14:sizeRelH relativeFrom="page">
                    <wp14:pctWidth>0</wp14:pctWidth>
                  </wp14:sizeRelH>
                  <wp14:sizeRelV relativeFrom="page">
                    <wp14:pctHeight>0</wp14:pctHeight>
                  </wp14:sizeRelV>
                </wp:anchor>
              </w:drawing>
            </w:r>
            <w:r w:rsidR="00675B6D">
              <w:t>– Onderhoud en projecten</w:t>
            </w:r>
            <w:r>
              <w:tab/>
            </w: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3B23B6" w14:textId="425FF253" w:rsidR="002F23C5" w:rsidRDefault="002F23C5">
    <w:pPr>
      <w:pStyle w:val="Voettekst"/>
      <w:jc w:val="right"/>
    </w:pPr>
  </w:p>
  <w:p w14:paraId="4B502094" w14:textId="77777777" w:rsidR="002F23C5" w:rsidRDefault="002F23C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2BA51" w14:textId="77777777" w:rsidR="002F23C5" w:rsidRDefault="002F23C5" w:rsidP="002F23C5">
      <w:pPr>
        <w:spacing w:after="0" w:line="240" w:lineRule="auto"/>
      </w:pPr>
      <w:r>
        <w:separator/>
      </w:r>
    </w:p>
  </w:footnote>
  <w:footnote w:type="continuationSeparator" w:id="0">
    <w:p w14:paraId="2741A093" w14:textId="77777777" w:rsidR="002F23C5" w:rsidRDefault="002F23C5" w:rsidP="002F23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5B39B8" w14:textId="77777777" w:rsidR="00E666D1" w:rsidRDefault="00E666D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1B45DB" w14:textId="452766D3" w:rsidR="002F23C5" w:rsidRDefault="002F23C5">
    <w:pPr>
      <w:pStyle w:val="Koptekst"/>
    </w:pPr>
    <w:r>
      <w:rPr>
        <w:noProof/>
      </w:rPr>
      <w:drawing>
        <wp:anchor distT="0" distB="0" distL="114300" distR="114300" simplePos="0" relativeHeight="251659264" behindDoc="0" locked="0" layoutInCell="1" allowOverlap="1" wp14:anchorId="593CD852" wp14:editId="10B05D4F">
          <wp:simplePos x="0" y="0"/>
          <wp:positionH relativeFrom="column">
            <wp:posOffset>5450263</wp:posOffset>
          </wp:positionH>
          <wp:positionV relativeFrom="paragraph">
            <wp:posOffset>-248285</wp:posOffset>
          </wp:positionV>
          <wp:extent cx="933450" cy="494665"/>
          <wp:effectExtent l="0" t="0" r="0" b="635"/>
          <wp:wrapThrough wrapText="bothSides">
            <wp:wrapPolygon edited="0">
              <wp:start x="0" y="0"/>
              <wp:lineTo x="0" y="20796"/>
              <wp:lineTo x="21159" y="20796"/>
              <wp:lineTo x="21159" y="0"/>
              <wp:lineTo x="0" y="0"/>
            </wp:wrapPolygon>
          </wp:wrapThrough>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933450" cy="494665"/>
                  </a:xfrm>
                  <a:prstGeom prst="rect">
                    <a:avLst/>
                  </a:prstGeom>
                </pic:spPr>
              </pic:pic>
            </a:graphicData>
          </a:graphic>
          <wp14:sizeRelH relativeFrom="margin">
            <wp14:pctWidth>0</wp14:pctWidth>
          </wp14:sizeRelH>
          <wp14:sizeRelV relativeFrom="margin">
            <wp14:pctHeight>0</wp14:pctHeight>
          </wp14:sizeRelV>
        </wp:anchor>
      </w:drawing>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5450CE" w14:textId="40876D7C" w:rsidR="008825A4" w:rsidRDefault="00595656">
    <w:pPr>
      <w:pStyle w:val="Koptekst"/>
    </w:pPr>
    <w:sdt>
      <w:sdtPr>
        <w:id w:val="1291792764"/>
        <w:docPartObj>
          <w:docPartGallery w:val="Watermarks"/>
          <w:docPartUnique/>
        </w:docPartObj>
      </w:sdtPr>
      <w:sdtContent>
        <w:r>
          <w:pict w14:anchorId="139B412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14690" type="#_x0000_t136" style="position:absolute;margin-left:0;margin-top:0;width:412.4pt;height:247.45pt;rotation:315;z-index:-251651072;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sdtContent>
    </w:sdt>
    <w:r w:rsidR="008825A4" w:rsidRPr="008825A4">
      <w:rPr>
        <w:rFonts w:ascii="Calibri" w:eastAsia="Times New Roman" w:hAnsi="Calibri" w:cs="Times New Roman"/>
        <w:noProof/>
        <w:lang w:eastAsia="nl-NL"/>
      </w:rPr>
      <w:drawing>
        <wp:anchor distT="0" distB="0" distL="114300" distR="114300" simplePos="0" relativeHeight="251661312" behindDoc="1" locked="0" layoutInCell="1" allowOverlap="1" wp14:anchorId="08D2B2B2" wp14:editId="665282A2">
          <wp:simplePos x="0" y="0"/>
          <wp:positionH relativeFrom="column">
            <wp:posOffset>-923925</wp:posOffset>
          </wp:positionH>
          <wp:positionV relativeFrom="paragraph">
            <wp:posOffset>-635</wp:posOffset>
          </wp:positionV>
          <wp:extent cx="7615941" cy="10684701"/>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7615941" cy="10684701"/>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2A2C71"/>
    <w:multiLevelType w:val="hybridMultilevel"/>
    <w:tmpl w:val="57B8A4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8B8353E"/>
    <w:multiLevelType w:val="hybridMultilevel"/>
    <w:tmpl w:val="91525A4A"/>
    <w:lvl w:ilvl="0" w:tplc="04130005">
      <w:start w:val="1"/>
      <w:numFmt w:val="bullet"/>
      <w:lvlText w:val=""/>
      <w:lvlJc w:val="left"/>
      <w:pPr>
        <w:ind w:left="720" w:hanging="360"/>
      </w:pPr>
      <w:rPr>
        <w:rFonts w:ascii="Wingdings" w:hAnsi="Wingdings"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08BF4947"/>
    <w:multiLevelType w:val="hybridMultilevel"/>
    <w:tmpl w:val="855480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0B9F00EA"/>
    <w:multiLevelType w:val="hybridMultilevel"/>
    <w:tmpl w:val="90E291C0"/>
    <w:lvl w:ilvl="0" w:tplc="6FDEEFFA">
      <w:start w:val="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FFC6BB7"/>
    <w:multiLevelType w:val="hybridMultilevel"/>
    <w:tmpl w:val="1BEC860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19D64DC"/>
    <w:multiLevelType w:val="hybridMultilevel"/>
    <w:tmpl w:val="3A0A11E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20D29FF"/>
    <w:multiLevelType w:val="multilevel"/>
    <w:tmpl w:val="C5C0CD7C"/>
    <w:lvl w:ilvl="0">
      <w:start w:val="1"/>
      <w:numFmt w:val="decimal"/>
      <w:lvlText w:val="%1"/>
      <w:lvlJc w:val="left"/>
      <w:pPr>
        <w:ind w:left="851" w:hanging="851"/>
      </w:pPr>
      <w:rPr>
        <w:rFonts w:ascii="Arial" w:hAnsi="Arial" w:cs="Arial" w:hint="default"/>
        <w:b/>
        <w:sz w:val="28"/>
      </w:rPr>
    </w:lvl>
    <w:lvl w:ilvl="1">
      <w:start w:val="1"/>
      <w:numFmt w:val="decimal"/>
      <w:lvlText w:val="%1.%2"/>
      <w:lvlJc w:val="left"/>
      <w:pPr>
        <w:ind w:left="851" w:hanging="851"/>
      </w:pPr>
      <w:rPr>
        <w:rFonts w:ascii="Arial" w:hAnsi="Arial" w:cs="Arial" w:hint="default"/>
        <w:b/>
        <w:i w:val="0"/>
        <w:sz w:val="24"/>
        <w:szCs w:val="24"/>
      </w:rPr>
    </w:lvl>
    <w:lvl w:ilvl="2">
      <w:start w:val="1"/>
      <w:numFmt w:val="bullet"/>
      <w:lvlText w:val=""/>
      <w:lvlJc w:val="left"/>
      <w:pPr>
        <w:ind w:left="1210" w:hanging="360"/>
      </w:pPr>
      <w:rPr>
        <w:rFonts w:ascii="Symbol" w:hAnsi="Symbol" w:hint="default"/>
      </w:rPr>
    </w:lvl>
    <w:lvl w:ilvl="3">
      <w:start w:val="1"/>
      <w:numFmt w:val="decimal"/>
      <w:lvlText w:val="%1.%2.%3.%4"/>
      <w:lvlJc w:val="left"/>
      <w:pPr>
        <w:ind w:left="851" w:hanging="851"/>
      </w:pPr>
      <w:rPr>
        <w:rFonts w:ascii="Arial" w:hAnsi="Arial" w:cs="Arial" w:hint="default"/>
        <w:b w:val="0"/>
        <w:i/>
        <w:sz w:val="20"/>
      </w:rPr>
    </w:lvl>
    <w:lvl w:ilvl="4">
      <w:start w:val="1"/>
      <w:numFmt w:val="decimal"/>
      <w:lvlText w:val="%1.%2.%3.%4.%5"/>
      <w:lvlJc w:val="left"/>
      <w:pPr>
        <w:ind w:left="851" w:hanging="851"/>
      </w:pPr>
      <w:rPr>
        <w:rFonts w:hint="default"/>
      </w:rPr>
    </w:lvl>
    <w:lvl w:ilvl="5">
      <w:start w:val="1"/>
      <w:numFmt w:val="decimal"/>
      <w:lvlText w:val="%1.%2.%3.%4.%5.%6"/>
      <w:lvlJc w:val="left"/>
      <w:pPr>
        <w:ind w:left="851" w:hanging="851"/>
      </w:pPr>
      <w:rPr>
        <w:rFonts w:hint="default"/>
      </w:rPr>
    </w:lvl>
    <w:lvl w:ilvl="6">
      <w:start w:val="1"/>
      <w:numFmt w:val="decimal"/>
      <w:lvlText w:val="%1.%2.%3.%4.%5.%6.%7"/>
      <w:lvlJc w:val="left"/>
      <w:pPr>
        <w:ind w:left="851" w:hanging="851"/>
      </w:pPr>
      <w:rPr>
        <w:rFonts w:hint="default"/>
      </w:rPr>
    </w:lvl>
    <w:lvl w:ilvl="7">
      <w:start w:val="1"/>
      <w:numFmt w:val="decimal"/>
      <w:lvlText w:val="%1.%2.%3.%4.%5.%6.%7.%8"/>
      <w:lvlJc w:val="left"/>
      <w:pPr>
        <w:ind w:left="851" w:hanging="851"/>
      </w:pPr>
      <w:rPr>
        <w:rFonts w:hint="default"/>
      </w:rPr>
    </w:lvl>
    <w:lvl w:ilvl="8">
      <w:start w:val="1"/>
      <w:numFmt w:val="decimal"/>
      <w:lvlText w:val="%1.%2.%3.%4.%5.%6.%7.%8.%9"/>
      <w:lvlJc w:val="left"/>
      <w:pPr>
        <w:ind w:left="851" w:hanging="851"/>
      </w:pPr>
      <w:rPr>
        <w:rFonts w:hint="default"/>
      </w:rPr>
    </w:lvl>
  </w:abstractNum>
  <w:abstractNum w:abstractNumId="7" w15:restartNumberingAfterBreak="0">
    <w:nsid w:val="13A27044"/>
    <w:multiLevelType w:val="hybridMultilevel"/>
    <w:tmpl w:val="7F52E264"/>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3B53FA9"/>
    <w:multiLevelType w:val="hybridMultilevel"/>
    <w:tmpl w:val="856C059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15F936E8"/>
    <w:multiLevelType w:val="hybridMultilevel"/>
    <w:tmpl w:val="20CECC14"/>
    <w:lvl w:ilvl="0" w:tplc="6FDEEFFA">
      <w:start w:val="6"/>
      <w:numFmt w:val="bullet"/>
      <w:lvlText w:val="-"/>
      <w:lvlJc w:val="left"/>
      <w:pPr>
        <w:ind w:left="720" w:hanging="360"/>
      </w:pPr>
      <w:rPr>
        <w:rFonts w:ascii="Arial" w:eastAsia="Arial Unicode MS" w:hAnsi="Arial" w:cs="Arial" w:hint="default"/>
      </w:rPr>
    </w:lvl>
    <w:lvl w:ilvl="1" w:tplc="04130001">
      <w:start w:val="1"/>
      <w:numFmt w:val="bullet"/>
      <w:lvlText w:val=""/>
      <w:lvlJc w:val="left"/>
      <w:pPr>
        <w:ind w:left="1440" w:hanging="360"/>
      </w:pPr>
      <w:rPr>
        <w:rFonts w:ascii="Symbol" w:hAnsi="Symbol"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86625D5"/>
    <w:multiLevelType w:val="hybridMultilevel"/>
    <w:tmpl w:val="0C7EAAF2"/>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1" w15:restartNumberingAfterBreak="0">
    <w:nsid w:val="1B24768A"/>
    <w:multiLevelType w:val="hybridMultilevel"/>
    <w:tmpl w:val="CC8A534C"/>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2" w15:restartNumberingAfterBreak="0">
    <w:nsid w:val="1CAE646C"/>
    <w:multiLevelType w:val="hybridMultilevel"/>
    <w:tmpl w:val="946A4BA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3" w15:restartNumberingAfterBreak="0">
    <w:nsid w:val="1CD14207"/>
    <w:multiLevelType w:val="multilevel"/>
    <w:tmpl w:val="0413001F"/>
    <w:lvl w:ilvl="0">
      <w:start w:val="1"/>
      <w:numFmt w:val="decimal"/>
      <w:lvlText w:val="%1."/>
      <w:lvlJc w:val="left"/>
      <w:pPr>
        <w:ind w:left="3338"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22583545"/>
    <w:multiLevelType w:val="hybridMultilevel"/>
    <w:tmpl w:val="A6766506"/>
    <w:lvl w:ilvl="0" w:tplc="04130001">
      <w:start w:val="1"/>
      <w:numFmt w:val="bullet"/>
      <w:lvlText w:val=""/>
      <w:lvlJc w:val="left"/>
      <w:pPr>
        <w:ind w:left="1800" w:hanging="360"/>
      </w:pPr>
      <w:rPr>
        <w:rFonts w:ascii="Symbol" w:hAnsi="Symbol" w:hint="default"/>
      </w:rPr>
    </w:lvl>
    <w:lvl w:ilvl="1" w:tplc="04130003">
      <w:start w:val="1"/>
      <w:numFmt w:val="bullet"/>
      <w:lvlText w:val="o"/>
      <w:lvlJc w:val="left"/>
      <w:pPr>
        <w:ind w:left="2520" w:hanging="360"/>
      </w:pPr>
      <w:rPr>
        <w:rFonts w:ascii="Courier New" w:hAnsi="Courier New" w:cs="Courier New" w:hint="default"/>
      </w:rPr>
    </w:lvl>
    <w:lvl w:ilvl="2" w:tplc="04130005">
      <w:start w:val="1"/>
      <w:numFmt w:val="bullet"/>
      <w:lvlText w:val=""/>
      <w:lvlJc w:val="left"/>
      <w:pPr>
        <w:ind w:left="3240" w:hanging="360"/>
      </w:pPr>
      <w:rPr>
        <w:rFonts w:ascii="Wingdings" w:hAnsi="Wingdings" w:hint="default"/>
      </w:rPr>
    </w:lvl>
    <w:lvl w:ilvl="3" w:tplc="04130001">
      <w:start w:val="1"/>
      <w:numFmt w:val="bullet"/>
      <w:lvlText w:val=""/>
      <w:lvlJc w:val="left"/>
      <w:pPr>
        <w:ind w:left="3960" w:hanging="360"/>
      </w:pPr>
      <w:rPr>
        <w:rFonts w:ascii="Symbol" w:hAnsi="Symbol" w:hint="default"/>
      </w:rPr>
    </w:lvl>
    <w:lvl w:ilvl="4" w:tplc="04130003">
      <w:start w:val="1"/>
      <w:numFmt w:val="bullet"/>
      <w:lvlText w:val="o"/>
      <w:lvlJc w:val="left"/>
      <w:pPr>
        <w:ind w:left="4680" w:hanging="360"/>
      </w:pPr>
      <w:rPr>
        <w:rFonts w:ascii="Courier New" w:hAnsi="Courier New" w:cs="Courier New" w:hint="default"/>
      </w:rPr>
    </w:lvl>
    <w:lvl w:ilvl="5" w:tplc="04130005">
      <w:start w:val="1"/>
      <w:numFmt w:val="bullet"/>
      <w:lvlText w:val=""/>
      <w:lvlJc w:val="left"/>
      <w:pPr>
        <w:ind w:left="5400" w:hanging="360"/>
      </w:pPr>
      <w:rPr>
        <w:rFonts w:ascii="Wingdings" w:hAnsi="Wingdings" w:hint="default"/>
      </w:rPr>
    </w:lvl>
    <w:lvl w:ilvl="6" w:tplc="04130001" w:tentative="1">
      <w:start w:val="1"/>
      <w:numFmt w:val="bullet"/>
      <w:lvlText w:val=""/>
      <w:lvlJc w:val="left"/>
      <w:pPr>
        <w:ind w:left="6120" w:hanging="360"/>
      </w:pPr>
      <w:rPr>
        <w:rFonts w:ascii="Symbol" w:hAnsi="Symbol" w:hint="default"/>
      </w:rPr>
    </w:lvl>
    <w:lvl w:ilvl="7" w:tplc="04130003" w:tentative="1">
      <w:start w:val="1"/>
      <w:numFmt w:val="bullet"/>
      <w:lvlText w:val="o"/>
      <w:lvlJc w:val="left"/>
      <w:pPr>
        <w:ind w:left="6840" w:hanging="360"/>
      </w:pPr>
      <w:rPr>
        <w:rFonts w:ascii="Courier New" w:hAnsi="Courier New" w:cs="Courier New" w:hint="default"/>
      </w:rPr>
    </w:lvl>
    <w:lvl w:ilvl="8" w:tplc="04130005" w:tentative="1">
      <w:start w:val="1"/>
      <w:numFmt w:val="bullet"/>
      <w:lvlText w:val=""/>
      <w:lvlJc w:val="left"/>
      <w:pPr>
        <w:ind w:left="7560" w:hanging="360"/>
      </w:pPr>
      <w:rPr>
        <w:rFonts w:ascii="Wingdings" w:hAnsi="Wingdings" w:hint="default"/>
      </w:rPr>
    </w:lvl>
  </w:abstractNum>
  <w:abstractNum w:abstractNumId="15" w15:restartNumberingAfterBreak="0">
    <w:nsid w:val="25100F17"/>
    <w:multiLevelType w:val="hybridMultilevel"/>
    <w:tmpl w:val="359AB39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26E31445"/>
    <w:multiLevelType w:val="hybridMultilevel"/>
    <w:tmpl w:val="90B04CE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7826563"/>
    <w:multiLevelType w:val="hybridMultilevel"/>
    <w:tmpl w:val="F3769D40"/>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8" w15:restartNumberingAfterBreak="0">
    <w:nsid w:val="28450EF8"/>
    <w:multiLevelType w:val="hybridMultilevel"/>
    <w:tmpl w:val="6EDEB5E6"/>
    <w:lvl w:ilvl="0" w:tplc="A198BABC">
      <w:start w:val="1"/>
      <w:numFmt w:val="bullet"/>
      <w:lvlText w:val="-"/>
      <w:lvlJc w:val="left"/>
      <w:pPr>
        <w:ind w:left="1068" w:hanging="360"/>
      </w:pPr>
      <w:rPr>
        <w:rFonts w:ascii="Arial" w:eastAsiaTheme="minorEastAsia"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9" w15:restartNumberingAfterBreak="0">
    <w:nsid w:val="28B73AD3"/>
    <w:multiLevelType w:val="hybridMultilevel"/>
    <w:tmpl w:val="BB4E3CF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0" w15:restartNumberingAfterBreak="0">
    <w:nsid w:val="2B4E054A"/>
    <w:multiLevelType w:val="multilevel"/>
    <w:tmpl w:val="0413001F"/>
    <w:numStyleLink w:val="Stijl1"/>
  </w:abstractNum>
  <w:abstractNum w:abstractNumId="21" w15:restartNumberingAfterBreak="0">
    <w:nsid w:val="2C4932B6"/>
    <w:multiLevelType w:val="multilevel"/>
    <w:tmpl w:val="47342202"/>
    <w:lvl w:ilvl="0">
      <w:start w:val="6"/>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2CB723EA"/>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2E2F710C"/>
    <w:multiLevelType w:val="hybridMultilevel"/>
    <w:tmpl w:val="3884AD70"/>
    <w:lvl w:ilvl="0" w:tplc="AA504D7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34A906C1"/>
    <w:multiLevelType w:val="hybridMultilevel"/>
    <w:tmpl w:val="1D92F522"/>
    <w:lvl w:ilvl="0" w:tplc="AA504D76">
      <w:numFmt w:val="bullet"/>
      <w:lvlText w:val="-"/>
      <w:lvlJc w:val="left"/>
      <w:pPr>
        <w:ind w:left="720" w:hanging="360"/>
      </w:pPr>
      <w:rPr>
        <w:rFonts w:ascii="Arial" w:eastAsiaTheme="minorHAnsi"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5" w15:restartNumberingAfterBreak="0">
    <w:nsid w:val="3C7C106E"/>
    <w:multiLevelType w:val="hybridMultilevel"/>
    <w:tmpl w:val="059815D4"/>
    <w:lvl w:ilvl="0" w:tplc="04130001">
      <w:start w:val="1"/>
      <w:numFmt w:val="bullet"/>
      <w:lvlText w:val=""/>
      <w:lvlJc w:val="left"/>
      <w:pPr>
        <w:ind w:left="1428" w:hanging="360"/>
      </w:pPr>
      <w:rPr>
        <w:rFonts w:ascii="Symbol" w:hAnsi="Symbol"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26" w15:restartNumberingAfterBreak="0">
    <w:nsid w:val="3CE00FEB"/>
    <w:multiLevelType w:val="hybridMultilevel"/>
    <w:tmpl w:val="C7220C3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7" w15:restartNumberingAfterBreak="0">
    <w:nsid w:val="3E377977"/>
    <w:multiLevelType w:val="hybridMultilevel"/>
    <w:tmpl w:val="563814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40315FBC"/>
    <w:multiLevelType w:val="hybridMultilevel"/>
    <w:tmpl w:val="D4BA6EE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8F066FF"/>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0" w15:restartNumberingAfterBreak="0">
    <w:nsid w:val="49DA75DE"/>
    <w:multiLevelType w:val="hybridMultilevel"/>
    <w:tmpl w:val="96C460CE"/>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4B542423"/>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2751005"/>
    <w:multiLevelType w:val="hybridMultilevel"/>
    <w:tmpl w:val="641299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9765C59"/>
    <w:multiLevelType w:val="multilevel"/>
    <w:tmpl w:val="0413001F"/>
    <w:numStyleLink w:val="Stijl2"/>
  </w:abstractNum>
  <w:abstractNum w:abstractNumId="34" w15:restartNumberingAfterBreak="0">
    <w:nsid w:val="5EBD512A"/>
    <w:multiLevelType w:val="hybridMultilevel"/>
    <w:tmpl w:val="0118463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44A473E"/>
    <w:multiLevelType w:val="hybridMultilevel"/>
    <w:tmpl w:val="C5F6EBC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650C4C6A"/>
    <w:multiLevelType w:val="hybridMultilevel"/>
    <w:tmpl w:val="71F4FBE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7" w15:restartNumberingAfterBreak="0">
    <w:nsid w:val="65B76BCD"/>
    <w:multiLevelType w:val="hybridMultilevel"/>
    <w:tmpl w:val="C3A0877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8" w15:restartNumberingAfterBreak="0">
    <w:nsid w:val="664E1CC5"/>
    <w:multiLevelType w:val="multilevel"/>
    <w:tmpl w:val="0413001F"/>
    <w:styleLink w:val="Stijl1"/>
    <w:lvl w:ilvl="0">
      <w:start w:val="1"/>
      <w:numFmt w:val="decimal"/>
      <w:lvlText w:val="%1"/>
      <w:lvlJc w:val="left"/>
      <w:pPr>
        <w:ind w:left="360" w:hanging="360"/>
      </w:pPr>
      <w:rPr>
        <w:rFonts w:ascii="Times New Roman" w:hAnsi="Times New Roman" w:hint="default"/>
        <w:color w:val="auto"/>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9" w15:restartNumberingAfterBreak="0">
    <w:nsid w:val="686669AA"/>
    <w:multiLevelType w:val="hybridMultilevel"/>
    <w:tmpl w:val="B4CC7DA2"/>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ECA0278"/>
    <w:multiLevelType w:val="multilevel"/>
    <w:tmpl w:val="0413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708E5585"/>
    <w:multiLevelType w:val="hybridMultilevel"/>
    <w:tmpl w:val="0118463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2" w15:restartNumberingAfterBreak="0">
    <w:nsid w:val="70B65396"/>
    <w:multiLevelType w:val="hybridMultilevel"/>
    <w:tmpl w:val="DC229D28"/>
    <w:lvl w:ilvl="0" w:tplc="04130005">
      <w:start w:val="1"/>
      <w:numFmt w:val="bullet"/>
      <w:lvlText w:val=""/>
      <w:lvlJc w:val="left"/>
      <w:pPr>
        <w:ind w:left="1571" w:hanging="360"/>
      </w:pPr>
      <w:rPr>
        <w:rFonts w:ascii="Wingdings" w:hAnsi="Wingdings" w:hint="default"/>
      </w:rPr>
    </w:lvl>
    <w:lvl w:ilvl="1" w:tplc="04130003" w:tentative="1">
      <w:start w:val="1"/>
      <w:numFmt w:val="bullet"/>
      <w:lvlText w:val="o"/>
      <w:lvlJc w:val="left"/>
      <w:pPr>
        <w:ind w:left="2291" w:hanging="360"/>
      </w:pPr>
      <w:rPr>
        <w:rFonts w:ascii="Courier New" w:hAnsi="Courier New" w:cs="Courier New" w:hint="default"/>
      </w:rPr>
    </w:lvl>
    <w:lvl w:ilvl="2" w:tplc="04130005" w:tentative="1">
      <w:start w:val="1"/>
      <w:numFmt w:val="bullet"/>
      <w:lvlText w:val=""/>
      <w:lvlJc w:val="left"/>
      <w:pPr>
        <w:ind w:left="3011" w:hanging="360"/>
      </w:pPr>
      <w:rPr>
        <w:rFonts w:ascii="Wingdings" w:hAnsi="Wingdings" w:hint="default"/>
      </w:rPr>
    </w:lvl>
    <w:lvl w:ilvl="3" w:tplc="04130001" w:tentative="1">
      <w:start w:val="1"/>
      <w:numFmt w:val="bullet"/>
      <w:lvlText w:val=""/>
      <w:lvlJc w:val="left"/>
      <w:pPr>
        <w:ind w:left="3731" w:hanging="360"/>
      </w:pPr>
      <w:rPr>
        <w:rFonts w:ascii="Symbol" w:hAnsi="Symbol" w:hint="default"/>
      </w:rPr>
    </w:lvl>
    <w:lvl w:ilvl="4" w:tplc="04130003" w:tentative="1">
      <w:start w:val="1"/>
      <w:numFmt w:val="bullet"/>
      <w:lvlText w:val="o"/>
      <w:lvlJc w:val="left"/>
      <w:pPr>
        <w:ind w:left="4451" w:hanging="360"/>
      </w:pPr>
      <w:rPr>
        <w:rFonts w:ascii="Courier New" w:hAnsi="Courier New" w:cs="Courier New" w:hint="default"/>
      </w:rPr>
    </w:lvl>
    <w:lvl w:ilvl="5" w:tplc="04130005" w:tentative="1">
      <w:start w:val="1"/>
      <w:numFmt w:val="bullet"/>
      <w:lvlText w:val=""/>
      <w:lvlJc w:val="left"/>
      <w:pPr>
        <w:ind w:left="5171" w:hanging="360"/>
      </w:pPr>
      <w:rPr>
        <w:rFonts w:ascii="Wingdings" w:hAnsi="Wingdings" w:hint="default"/>
      </w:rPr>
    </w:lvl>
    <w:lvl w:ilvl="6" w:tplc="04130001" w:tentative="1">
      <w:start w:val="1"/>
      <w:numFmt w:val="bullet"/>
      <w:lvlText w:val=""/>
      <w:lvlJc w:val="left"/>
      <w:pPr>
        <w:ind w:left="5891" w:hanging="360"/>
      </w:pPr>
      <w:rPr>
        <w:rFonts w:ascii="Symbol" w:hAnsi="Symbol" w:hint="default"/>
      </w:rPr>
    </w:lvl>
    <w:lvl w:ilvl="7" w:tplc="04130003" w:tentative="1">
      <w:start w:val="1"/>
      <w:numFmt w:val="bullet"/>
      <w:lvlText w:val="o"/>
      <w:lvlJc w:val="left"/>
      <w:pPr>
        <w:ind w:left="6611" w:hanging="360"/>
      </w:pPr>
      <w:rPr>
        <w:rFonts w:ascii="Courier New" w:hAnsi="Courier New" w:cs="Courier New" w:hint="default"/>
      </w:rPr>
    </w:lvl>
    <w:lvl w:ilvl="8" w:tplc="04130005" w:tentative="1">
      <w:start w:val="1"/>
      <w:numFmt w:val="bullet"/>
      <w:lvlText w:val=""/>
      <w:lvlJc w:val="left"/>
      <w:pPr>
        <w:ind w:left="7331" w:hanging="360"/>
      </w:pPr>
      <w:rPr>
        <w:rFonts w:ascii="Wingdings" w:hAnsi="Wingdings" w:hint="default"/>
      </w:rPr>
    </w:lvl>
  </w:abstractNum>
  <w:abstractNum w:abstractNumId="43" w15:restartNumberingAfterBreak="0">
    <w:nsid w:val="76FF59B9"/>
    <w:multiLevelType w:val="hybridMultilevel"/>
    <w:tmpl w:val="CAA47634"/>
    <w:lvl w:ilvl="0" w:tplc="6FDEEFFA">
      <w:start w:val="6"/>
      <w:numFmt w:val="bullet"/>
      <w:lvlText w:val="-"/>
      <w:lvlJc w:val="left"/>
      <w:pPr>
        <w:ind w:left="720" w:hanging="360"/>
      </w:pPr>
      <w:rPr>
        <w:rFonts w:ascii="Arial" w:eastAsia="Arial Unicode MS"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77DF6C26"/>
    <w:multiLevelType w:val="multilevel"/>
    <w:tmpl w:val="396C416C"/>
    <w:lvl w:ilvl="0">
      <w:start w:val="1"/>
      <w:numFmt w:val="decimal"/>
      <w:lvlText w:val="%1."/>
      <w:lvlJc w:val="left"/>
      <w:pPr>
        <w:ind w:left="720" w:hanging="360"/>
      </w:pPr>
    </w:lvl>
    <w:lvl w:ilvl="1">
      <w:start w:val="10"/>
      <w:numFmt w:val="decimal"/>
      <w:isLgl/>
      <w:lvlText w:val="%1.%2"/>
      <w:lvlJc w:val="left"/>
      <w:pPr>
        <w:ind w:left="102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5" w15:restartNumberingAfterBreak="0">
    <w:nsid w:val="78163CB1"/>
    <w:multiLevelType w:val="hybridMultilevel"/>
    <w:tmpl w:val="0068DDB0"/>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C84372F"/>
    <w:multiLevelType w:val="multilevel"/>
    <w:tmpl w:val="0413001F"/>
    <w:styleLink w:val="Stijl2"/>
    <w:lvl w:ilvl="0">
      <w:start w:val="1"/>
      <w:numFmt w:val="decimal"/>
      <w:lvlText w:val="%1."/>
      <w:lvlJc w:val="left"/>
      <w:pPr>
        <w:ind w:left="3338" w:hanging="360"/>
      </w:pPr>
      <w:rPr>
        <w:rFonts w:hint="default"/>
      </w:rPr>
    </w:lvl>
    <w:lvl w:ilvl="1">
      <w:start w:val="1"/>
      <w:numFmt w:val="decimal"/>
      <w:lvlText w:val="%1.%2."/>
      <w:lvlJc w:val="left"/>
      <w:pPr>
        <w:ind w:left="432" w:hanging="432"/>
      </w:pPr>
    </w:lvl>
    <w:lvl w:ilvl="2">
      <w:start w:val="1"/>
      <w:numFmt w:val="decimal"/>
      <w:lvlText w:val="%1.%2.%3."/>
      <w:lvlJc w:val="left"/>
      <w:pPr>
        <w:ind w:left="504" w:hanging="504"/>
      </w:pPr>
    </w:lvl>
    <w:lvl w:ilvl="3">
      <w:start w:val="1"/>
      <w:numFmt w:val="decimal"/>
      <w:lvlText w:val="%1.%2.%3.%4."/>
      <w:lvlJc w:val="left"/>
      <w:pPr>
        <w:ind w:left="64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7F066676"/>
    <w:multiLevelType w:val="hybridMultilevel"/>
    <w:tmpl w:val="30A45D5A"/>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8" w15:restartNumberingAfterBreak="0">
    <w:nsid w:val="7FE13215"/>
    <w:multiLevelType w:val="hybridMultilevel"/>
    <w:tmpl w:val="1B9C7C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544760240">
    <w:abstractNumId w:val="33"/>
  </w:num>
  <w:num w:numId="2" w16cid:durableId="349264402">
    <w:abstractNumId w:val="11"/>
  </w:num>
  <w:num w:numId="3" w16cid:durableId="1763603733">
    <w:abstractNumId w:val="38"/>
  </w:num>
  <w:num w:numId="4" w16cid:durableId="1724015253">
    <w:abstractNumId w:val="20"/>
  </w:num>
  <w:num w:numId="5" w16cid:durableId="1019743454">
    <w:abstractNumId w:val="46"/>
  </w:num>
  <w:num w:numId="6" w16cid:durableId="905652676">
    <w:abstractNumId w:val="40"/>
  </w:num>
  <w:num w:numId="7" w16cid:durableId="395012484">
    <w:abstractNumId w:val="42"/>
  </w:num>
  <w:num w:numId="8" w16cid:durableId="875704170">
    <w:abstractNumId w:val="3"/>
  </w:num>
  <w:num w:numId="9" w16cid:durableId="1966227421">
    <w:abstractNumId w:val="16"/>
  </w:num>
  <w:num w:numId="10" w16cid:durableId="1922716493">
    <w:abstractNumId w:val="1"/>
  </w:num>
  <w:num w:numId="11" w16cid:durableId="854004580">
    <w:abstractNumId w:val="5"/>
  </w:num>
  <w:num w:numId="12" w16cid:durableId="437218001">
    <w:abstractNumId w:val="8"/>
  </w:num>
  <w:num w:numId="13" w16cid:durableId="1455639866">
    <w:abstractNumId w:val="23"/>
  </w:num>
  <w:num w:numId="14" w16cid:durableId="1943998742">
    <w:abstractNumId w:val="24"/>
  </w:num>
  <w:num w:numId="15" w16cid:durableId="464541256">
    <w:abstractNumId w:val="34"/>
  </w:num>
  <w:num w:numId="16" w16cid:durableId="121657348">
    <w:abstractNumId w:val="41"/>
  </w:num>
  <w:num w:numId="17" w16cid:durableId="1602179721">
    <w:abstractNumId w:val="4"/>
  </w:num>
  <w:num w:numId="18" w16cid:durableId="487861988">
    <w:abstractNumId w:val="9"/>
  </w:num>
  <w:num w:numId="19" w16cid:durableId="861430784">
    <w:abstractNumId w:val="14"/>
  </w:num>
  <w:num w:numId="20" w16cid:durableId="1518350033">
    <w:abstractNumId w:val="6"/>
  </w:num>
  <w:num w:numId="21" w16cid:durableId="994726667">
    <w:abstractNumId w:val="25"/>
  </w:num>
  <w:num w:numId="22" w16cid:durableId="1785032903">
    <w:abstractNumId w:val="6"/>
    <w:lvlOverride w:ilvl="0">
      <w:startOverride w:val="9"/>
    </w:lvlOverride>
    <w:lvlOverride w:ilvl="1">
      <w:startOverride w:val="2"/>
    </w:lvlOverride>
  </w:num>
  <w:num w:numId="23" w16cid:durableId="156845916">
    <w:abstractNumId w:val="21"/>
  </w:num>
  <w:num w:numId="24" w16cid:durableId="332882118">
    <w:abstractNumId w:val="39"/>
  </w:num>
  <w:num w:numId="25" w16cid:durableId="1105156932">
    <w:abstractNumId w:val="48"/>
  </w:num>
  <w:num w:numId="26" w16cid:durableId="961963385">
    <w:abstractNumId w:val="30"/>
  </w:num>
  <w:num w:numId="27" w16cid:durableId="2043509569">
    <w:abstractNumId w:val="17"/>
  </w:num>
  <w:num w:numId="28" w16cid:durableId="837380830">
    <w:abstractNumId w:val="10"/>
  </w:num>
  <w:num w:numId="29" w16cid:durableId="1541554745">
    <w:abstractNumId w:val="2"/>
  </w:num>
  <w:num w:numId="30" w16cid:durableId="2002586605">
    <w:abstractNumId w:val="43"/>
  </w:num>
  <w:num w:numId="31" w16cid:durableId="2087996407">
    <w:abstractNumId w:val="7"/>
  </w:num>
  <w:num w:numId="32" w16cid:durableId="367336496">
    <w:abstractNumId w:val="13"/>
  </w:num>
  <w:num w:numId="33" w16cid:durableId="1027609415">
    <w:abstractNumId w:val="29"/>
  </w:num>
  <w:num w:numId="34" w16cid:durableId="1129054777">
    <w:abstractNumId w:val="44"/>
  </w:num>
  <w:num w:numId="35" w16cid:durableId="699404046">
    <w:abstractNumId w:val="22"/>
  </w:num>
  <w:num w:numId="36" w16cid:durableId="2138833657">
    <w:abstractNumId w:val="28"/>
  </w:num>
  <w:num w:numId="37" w16cid:durableId="652639555">
    <w:abstractNumId w:val="31"/>
  </w:num>
  <w:num w:numId="38" w16cid:durableId="842168056">
    <w:abstractNumId w:val="36"/>
  </w:num>
  <w:num w:numId="39" w16cid:durableId="149492471">
    <w:abstractNumId w:val="26"/>
  </w:num>
  <w:num w:numId="40" w16cid:durableId="118768616">
    <w:abstractNumId w:val="37"/>
  </w:num>
  <w:num w:numId="41" w16cid:durableId="915700968">
    <w:abstractNumId w:val="15"/>
  </w:num>
  <w:num w:numId="42" w16cid:durableId="858592137">
    <w:abstractNumId w:val="45"/>
  </w:num>
  <w:num w:numId="43" w16cid:durableId="1519200055">
    <w:abstractNumId w:val="19"/>
  </w:num>
  <w:num w:numId="44" w16cid:durableId="762646410">
    <w:abstractNumId w:val="32"/>
  </w:num>
  <w:num w:numId="45" w16cid:durableId="1750930288">
    <w:abstractNumId w:val="35"/>
  </w:num>
  <w:num w:numId="46" w16cid:durableId="1409301394">
    <w:abstractNumId w:val="12"/>
  </w:num>
  <w:num w:numId="47" w16cid:durableId="1751147850">
    <w:abstractNumId w:val="0"/>
  </w:num>
  <w:num w:numId="48" w16cid:durableId="1690329463">
    <w:abstractNumId w:val="18"/>
  </w:num>
  <w:num w:numId="49" w16cid:durableId="2006395737">
    <w:abstractNumId w:val="27"/>
  </w:num>
  <w:num w:numId="50" w16cid:durableId="914778795">
    <w:abstractNumId w:val="4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09"/>
  <w:hyphenationZone w:val="425"/>
  <w:characterSpacingControl w:val="doNotCompress"/>
  <w:hdrShapeDefaults>
    <o:shapedefaults v:ext="edit" spidmax="114691"/>
    <o:shapelayout v:ext="edit">
      <o:idmap v:ext="edit" data="11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22F9D"/>
    <w:rsid w:val="000307AD"/>
    <w:rsid w:val="00031F5F"/>
    <w:rsid w:val="000363F5"/>
    <w:rsid w:val="00042962"/>
    <w:rsid w:val="0005061D"/>
    <w:rsid w:val="000639EA"/>
    <w:rsid w:val="00080298"/>
    <w:rsid w:val="00084421"/>
    <w:rsid w:val="00086570"/>
    <w:rsid w:val="00087678"/>
    <w:rsid w:val="000B2B25"/>
    <w:rsid w:val="000B662B"/>
    <w:rsid w:val="000B67B9"/>
    <w:rsid w:val="000C70F8"/>
    <w:rsid w:val="000C7B59"/>
    <w:rsid w:val="000D41D1"/>
    <w:rsid w:val="000E4CB1"/>
    <w:rsid w:val="000F761D"/>
    <w:rsid w:val="0011724C"/>
    <w:rsid w:val="00135D82"/>
    <w:rsid w:val="001417CF"/>
    <w:rsid w:val="00151875"/>
    <w:rsid w:val="00163BF3"/>
    <w:rsid w:val="001764FC"/>
    <w:rsid w:val="001809C2"/>
    <w:rsid w:val="001825F1"/>
    <w:rsid w:val="00185513"/>
    <w:rsid w:val="00191491"/>
    <w:rsid w:val="001B235A"/>
    <w:rsid w:val="001B5AA2"/>
    <w:rsid w:val="001B62DE"/>
    <w:rsid w:val="001C341C"/>
    <w:rsid w:val="001D01AC"/>
    <w:rsid w:val="001D3043"/>
    <w:rsid w:val="001D70D3"/>
    <w:rsid w:val="001E1320"/>
    <w:rsid w:val="001F2782"/>
    <w:rsid w:val="001F5B5C"/>
    <w:rsid w:val="00207442"/>
    <w:rsid w:val="0021341C"/>
    <w:rsid w:val="002474E9"/>
    <w:rsid w:val="00250745"/>
    <w:rsid w:val="00255415"/>
    <w:rsid w:val="00263898"/>
    <w:rsid w:val="00272213"/>
    <w:rsid w:val="00275641"/>
    <w:rsid w:val="002811B9"/>
    <w:rsid w:val="002941D7"/>
    <w:rsid w:val="0029796A"/>
    <w:rsid w:val="002B074D"/>
    <w:rsid w:val="002D0E3F"/>
    <w:rsid w:val="002D6388"/>
    <w:rsid w:val="002E487A"/>
    <w:rsid w:val="002F00F8"/>
    <w:rsid w:val="002F23C5"/>
    <w:rsid w:val="00304A66"/>
    <w:rsid w:val="00304BB3"/>
    <w:rsid w:val="003203E1"/>
    <w:rsid w:val="00322DC6"/>
    <w:rsid w:val="003259DE"/>
    <w:rsid w:val="00325B79"/>
    <w:rsid w:val="00330B28"/>
    <w:rsid w:val="00331F80"/>
    <w:rsid w:val="00335782"/>
    <w:rsid w:val="00341D65"/>
    <w:rsid w:val="0035725B"/>
    <w:rsid w:val="003613E1"/>
    <w:rsid w:val="003745F1"/>
    <w:rsid w:val="00377517"/>
    <w:rsid w:val="00386D3B"/>
    <w:rsid w:val="00393254"/>
    <w:rsid w:val="003966DE"/>
    <w:rsid w:val="003A0D0F"/>
    <w:rsid w:val="003B625E"/>
    <w:rsid w:val="003C0BD4"/>
    <w:rsid w:val="00421D76"/>
    <w:rsid w:val="00422E82"/>
    <w:rsid w:val="00426921"/>
    <w:rsid w:val="00430AC0"/>
    <w:rsid w:val="00437784"/>
    <w:rsid w:val="004451E9"/>
    <w:rsid w:val="00447DBB"/>
    <w:rsid w:val="00471193"/>
    <w:rsid w:val="00474161"/>
    <w:rsid w:val="004923DF"/>
    <w:rsid w:val="0049543B"/>
    <w:rsid w:val="00495F8D"/>
    <w:rsid w:val="004B4B28"/>
    <w:rsid w:val="004C2985"/>
    <w:rsid w:val="004C71A8"/>
    <w:rsid w:val="004D0B12"/>
    <w:rsid w:val="004D72BF"/>
    <w:rsid w:val="00504694"/>
    <w:rsid w:val="00533B9F"/>
    <w:rsid w:val="00541713"/>
    <w:rsid w:val="005439E7"/>
    <w:rsid w:val="0054525C"/>
    <w:rsid w:val="00552CFF"/>
    <w:rsid w:val="0055482E"/>
    <w:rsid w:val="00566F31"/>
    <w:rsid w:val="00571EA3"/>
    <w:rsid w:val="0057658B"/>
    <w:rsid w:val="005866A2"/>
    <w:rsid w:val="00587ADD"/>
    <w:rsid w:val="00595656"/>
    <w:rsid w:val="005B0C95"/>
    <w:rsid w:val="005B1C53"/>
    <w:rsid w:val="005B5907"/>
    <w:rsid w:val="005C27DE"/>
    <w:rsid w:val="005C46BC"/>
    <w:rsid w:val="00601C21"/>
    <w:rsid w:val="006023E2"/>
    <w:rsid w:val="00616830"/>
    <w:rsid w:val="006233F9"/>
    <w:rsid w:val="00625DE1"/>
    <w:rsid w:val="00626693"/>
    <w:rsid w:val="00626ED1"/>
    <w:rsid w:val="00630A7D"/>
    <w:rsid w:val="00642BB2"/>
    <w:rsid w:val="006442A8"/>
    <w:rsid w:val="006571B6"/>
    <w:rsid w:val="00673610"/>
    <w:rsid w:val="006749F4"/>
    <w:rsid w:val="00675B6D"/>
    <w:rsid w:val="00684490"/>
    <w:rsid w:val="006975ED"/>
    <w:rsid w:val="006A35A6"/>
    <w:rsid w:val="006C1A36"/>
    <w:rsid w:val="006E3F2D"/>
    <w:rsid w:val="006E41E6"/>
    <w:rsid w:val="006E713D"/>
    <w:rsid w:val="006F5CEE"/>
    <w:rsid w:val="00711624"/>
    <w:rsid w:val="007155F6"/>
    <w:rsid w:val="00720A7B"/>
    <w:rsid w:val="0073308C"/>
    <w:rsid w:val="00734739"/>
    <w:rsid w:val="00734D35"/>
    <w:rsid w:val="00761F1E"/>
    <w:rsid w:val="00771B63"/>
    <w:rsid w:val="0077262C"/>
    <w:rsid w:val="007777E8"/>
    <w:rsid w:val="00791AB6"/>
    <w:rsid w:val="00797009"/>
    <w:rsid w:val="00797F7F"/>
    <w:rsid w:val="007A1010"/>
    <w:rsid w:val="007B17E0"/>
    <w:rsid w:val="007B554D"/>
    <w:rsid w:val="007B5D31"/>
    <w:rsid w:val="007B675A"/>
    <w:rsid w:val="007D3361"/>
    <w:rsid w:val="007D3B52"/>
    <w:rsid w:val="007E0714"/>
    <w:rsid w:val="007F41AA"/>
    <w:rsid w:val="00802DBD"/>
    <w:rsid w:val="008046BF"/>
    <w:rsid w:val="0083355D"/>
    <w:rsid w:val="008410FE"/>
    <w:rsid w:val="00845B73"/>
    <w:rsid w:val="00870D88"/>
    <w:rsid w:val="00876685"/>
    <w:rsid w:val="008825A4"/>
    <w:rsid w:val="00885BA2"/>
    <w:rsid w:val="00894963"/>
    <w:rsid w:val="008A7EF1"/>
    <w:rsid w:val="008B1666"/>
    <w:rsid w:val="008C2A86"/>
    <w:rsid w:val="008C6AFE"/>
    <w:rsid w:val="008E35A2"/>
    <w:rsid w:val="008F3057"/>
    <w:rsid w:val="009231E2"/>
    <w:rsid w:val="00961720"/>
    <w:rsid w:val="009805C0"/>
    <w:rsid w:val="00996C3E"/>
    <w:rsid w:val="009C398D"/>
    <w:rsid w:val="009D0FE8"/>
    <w:rsid w:val="009F5011"/>
    <w:rsid w:val="009F59C7"/>
    <w:rsid w:val="00A114F3"/>
    <w:rsid w:val="00A20B3E"/>
    <w:rsid w:val="00A212AA"/>
    <w:rsid w:val="00A37C43"/>
    <w:rsid w:val="00A42704"/>
    <w:rsid w:val="00A544ED"/>
    <w:rsid w:val="00A54D9A"/>
    <w:rsid w:val="00A6303D"/>
    <w:rsid w:val="00A7398A"/>
    <w:rsid w:val="00A75A41"/>
    <w:rsid w:val="00AB705A"/>
    <w:rsid w:val="00AB769A"/>
    <w:rsid w:val="00AC5802"/>
    <w:rsid w:val="00AC6843"/>
    <w:rsid w:val="00AD495C"/>
    <w:rsid w:val="00AF1DCC"/>
    <w:rsid w:val="00AF32DB"/>
    <w:rsid w:val="00B07073"/>
    <w:rsid w:val="00B07259"/>
    <w:rsid w:val="00B16C42"/>
    <w:rsid w:val="00B20FD3"/>
    <w:rsid w:val="00B239A1"/>
    <w:rsid w:val="00B23B7C"/>
    <w:rsid w:val="00B277BB"/>
    <w:rsid w:val="00B355A2"/>
    <w:rsid w:val="00B47AF5"/>
    <w:rsid w:val="00B604C9"/>
    <w:rsid w:val="00B62E9B"/>
    <w:rsid w:val="00B66264"/>
    <w:rsid w:val="00B70ECC"/>
    <w:rsid w:val="00B75B8F"/>
    <w:rsid w:val="00B80BC0"/>
    <w:rsid w:val="00B914EB"/>
    <w:rsid w:val="00B95854"/>
    <w:rsid w:val="00BA37B3"/>
    <w:rsid w:val="00BA540E"/>
    <w:rsid w:val="00BA7B82"/>
    <w:rsid w:val="00BD07C0"/>
    <w:rsid w:val="00BD0C0B"/>
    <w:rsid w:val="00BD333E"/>
    <w:rsid w:val="00BD4B33"/>
    <w:rsid w:val="00BD4E47"/>
    <w:rsid w:val="00BF012C"/>
    <w:rsid w:val="00C11661"/>
    <w:rsid w:val="00C14230"/>
    <w:rsid w:val="00C4419C"/>
    <w:rsid w:val="00C567B9"/>
    <w:rsid w:val="00C70756"/>
    <w:rsid w:val="00C817A3"/>
    <w:rsid w:val="00C8600C"/>
    <w:rsid w:val="00CA064B"/>
    <w:rsid w:val="00CA41A9"/>
    <w:rsid w:val="00CB6F74"/>
    <w:rsid w:val="00CC5277"/>
    <w:rsid w:val="00CC5C9E"/>
    <w:rsid w:val="00CF2CF1"/>
    <w:rsid w:val="00CF3FE6"/>
    <w:rsid w:val="00CF7873"/>
    <w:rsid w:val="00D10F40"/>
    <w:rsid w:val="00D17AA2"/>
    <w:rsid w:val="00D456E4"/>
    <w:rsid w:val="00D45D53"/>
    <w:rsid w:val="00D8242C"/>
    <w:rsid w:val="00D85E6F"/>
    <w:rsid w:val="00D955E0"/>
    <w:rsid w:val="00D966F1"/>
    <w:rsid w:val="00DA7CC3"/>
    <w:rsid w:val="00DB3DD9"/>
    <w:rsid w:val="00DE68A4"/>
    <w:rsid w:val="00DF164C"/>
    <w:rsid w:val="00DF7D72"/>
    <w:rsid w:val="00E029F8"/>
    <w:rsid w:val="00E11712"/>
    <w:rsid w:val="00E11F08"/>
    <w:rsid w:val="00E16495"/>
    <w:rsid w:val="00E22F9D"/>
    <w:rsid w:val="00E24817"/>
    <w:rsid w:val="00E25CCE"/>
    <w:rsid w:val="00E34C47"/>
    <w:rsid w:val="00E5330D"/>
    <w:rsid w:val="00E55C07"/>
    <w:rsid w:val="00E57239"/>
    <w:rsid w:val="00E6291A"/>
    <w:rsid w:val="00E6306A"/>
    <w:rsid w:val="00E666D1"/>
    <w:rsid w:val="00E706FF"/>
    <w:rsid w:val="00E7609D"/>
    <w:rsid w:val="00EA1B41"/>
    <w:rsid w:val="00EA2892"/>
    <w:rsid w:val="00EB0A2B"/>
    <w:rsid w:val="00EC2E43"/>
    <w:rsid w:val="00ED7938"/>
    <w:rsid w:val="00EE10C0"/>
    <w:rsid w:val="00F030BC"/>
    <w:rsid w:val="00F0577C"/>
    <w:rsid w:val="00F27483"/>
    <w:rsid w:val="00F53391"/>
    <w:rsid w:val="00F548D7"/>
    <w:rsid w:val="00F769C2"/>
    <w:rsid w:val="00F84203"/>
    <w:rsid w:val="00F8686C"/>
    <w:rsid w:val="00FA2760"/>
    <w:rsid w:val="00FA6031"/>
    <w:rsid w:val="00FB6C43"/>
    <w:rsid w:val="00FC7C0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14691"/>
    <o:shapelayout v:ext="edit">
      <o:idmap v:ext="edit" data="1"/>
    </o:shapelayout>
  </w:shapeDefaults>
  <w:decimalSymbol w:val=","/>
  <w:listSeparator w:val=";"/>
  <w14:docId w14:val="238A3286"/>
  <w15:chartTrackingRefBased/>
  <w15:docId w15:val="{063CCE6D-342F-48E2-98B4-B07EEA8E4B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semiHidden="1" w:uiPriority="21"/>
    <w:lsdException w:name="Subtle Reference" w:uiPriority="31" w:qFormat="1"/>
    <w:lsdException w:name="Intense Reference" w:uiPriority="32"/>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rsid w:val="0073308C"/>
  </w:style>
  <w:style w:type="paragraph" w:styleId="Kop1">
    <w:name w:val="heading 1"/>
    <w:basedOn w:val="Standaard"/>
    <w:next w:val="Standaard"/>
    <w:link w:val="Kop1Char"/>
    <w:uiPriority w:val="9"/>
    <w:qFormat/>
    <w:rsid w:val="00CF3FE6"/>
    <w:pPr>
      <w:keepNext/>
      <w:keepLines/>
      <w:spacing w:before="240"/>
      <w:outlineLvl w:val="0"/>
    </w:pPr>
    <w:rPr>
      <w:rFonts w:eastAsiaTheme="majorEastAsia" w:cstheme="majorBidi"/>
      <w:b/>
      <w:sz w:val="28"/>
      <w:szCs w:val="32"/>
    </w:rPr>
  </w:style>
  <w:style w:type="paragraph" w:styleId="Kop2">
    <w:name w:val="heading 2"/>
    <w:basedOn w:val="Standaard"/>
    <w:next w:val="Standaard"/>
    <w:link w:val="Kop2Char"/>
    <w:uiPriority w:val="9"/>
    <w:unhideWhenUsed/>
    <w:qFormat/>
    <w:rsid w:val="00CF3FE6"/>
    <w:pPr>
      <w:keepNext/>
      <w:keepLines/>
      <w:spacing w:before="40"/>
      <w:outlineLvl w:val="1"/>
    </w:pPr>
    <w:rPr>
      <w:rFonts w:eastAsiaTheme="majorEastAsia" w:cstheme="majorBidi"/>
      <w:b/>
      <w:sz w:val="24"/>
      <w:szCs w:val="26"/>
    </w:rPr>
  </w:style>
  <w:style w:type="paragraph" w:styleId="Kop3">
    <w:name w:val="heading 3"/>
    <w:basedOn w:val="Standaard"/>
    <w:next w:val="Standaard"/>
    <w:link w:val="Kop3Char"/>
    <w:uiPriority w:val="9"/>
    <w:unhideWhenUsed/>
    <w:qFormat/>
    <w:rsid w:val="00CF3FE6"/>
    <w:pPr>
      <w:keepNext/>
      <w:keepLines/>
      <w:spacing w:before="40"/>
      <w:outlineLvl w:val="2"/>
    </w:pPr>
    <w:rPr>
      <w:rFonts w:eastAsiaTheme="majorEastAsia" w:cstheme="majorBidi"/>
      <w:b/>
      <w:szCs w:val="24"/>
    </w:rPr>
  </w:style>
  <w:style w:type="paragraph" w:styleId="Kop4">
    <w:name w:val="heading 4"/>
    <w:basedOn w:val="Standaard"/>
    <w:next w:val="Standaard"/>
    <w:link w:val="Kop4Char"/>
    <w:uiPriority w:val="9"/>
    <w:unhideWhenUsed/>
    <w:qFormat/>
    <w:rsid w:val="00CF3FE6"/>
    <w:pPr>
      <w:keepNext/>
      <w:keepLines/>
      <w:spacing w:before="40"/>
      <w:outlineLvl w:val="3"/>
    </w:pPr>
    <w:rPr>
      <w:rFonts w:eastAsiaTheme="majorEastAsia" w:cstheme="majorBidi"/>
      <w:b/>
      <w:iCs/>
    </w:rPr>
  </w:style>
  <w:style w:type="paragraph" w:styleId="Kop5">
    <w:name w:val="heading 5"/>
    <w:next w:val="OmniformGroup"/>
    <w:link w:val="Kop5Char"/>
    <w:uiPriority w:val="9"/>
    <w:unhideWhenUsed/>
    <w:qFormat/>
    <w:rsid w:val="004451E9"/>
    <w:pPr>
      <w:spacing w:after="40"/>
      <w:ind w:left="851" w:hanging="851"/>
      <w:outlineLvl w:val="4"/>
    </w:pPr>
    <w:rPr>
      <w:rFonts w:ascii="Swis721 BT" w:hAnsi="Swis721 BT"/>
      <w:i/>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link w:val="GeenafstandChar"/>
    <w:uiPriority w:val="1"/>
    <w:qFormat/>
    <w:rsid w:val="00761F1E"/>
    <w:pPr>
      <w:spacing w:after="0" w:line="240" w:lineRule="auto"/>
    </w:pPr>
    <w:rPr>
      <w:rFonts w:ascii="Arial" w:hAnsi="Arial"/>
      <w:sz w:val="20"/>
    </w:rPr>
  </w:style>
  <w:style w:type="character" w:customStyle="1" w:styleId="Kop1Char">
    <w:name w:val="Kop 1 Char"/>
    <w:basedOn w:val="Standaardalinea-lettertype"/>
    <w:link w:val="Kop1"/>
    <w:uiPriority w:val="4"/>
    <w:rsid w:val="00CF3FE6"/>
    <w:rPr>
      <w:rFonts w:ascii="Arial" w:eastAsiaTheme="majorEastAsia" w:hAnsi="Arial" w:cstheme="majorBidi"/>
      <w:b/>
      <w:sz w:val="28"/>
      <w:szCs w:val="32"/>
    </w:rPr>
  </w:style>
  <w:style w:type="character" w:customStyle="1" w:styleId="Kop2Char">
    <w:name w:val="Kop 2 Char"/>
    <w:basedOn w:val="Standaardalinea-lettertype"/>
    <w:link w:val="Kop2"/>
    <w:uiPriority w:val="9"/>
    <w:rsid w:val="00CF3FE6"/>
    <w:rPr>
      <w:rFonts w:ascii="Arial" w:eastAsiaTheme="majorEastAsia" w:hAnsi="Arial" w:cstheme="majorBidi"/>
      <w:b/>
      <w:sz w:val="24"/>
      <w:szCs w:val="26"/>
    </w:rPr>
  </w:style>
  <w:style w:type="paragraph" w:styleId="Titel">
    <w:name w:val="Title"/>
    <w:aliases w:val="VaZ_Title,Document titel voorblad"/>
    <w:basedOn w:val="Standaard"/>
    <w:next w:val="Standaard"/>
    <w:link w:val="TitelChar"/>
    <w:uiPriority w:val="10"/>
    <w:qFormat/>
    <w:rsid w:val="000363F5"/>
    <w:pPr>
      <w:contextualSpacing/>
    </w:pPr>
    <w:rPr>
      <w:rFonts w:eastAsiaTheme="majorEastAsia" w:cstheme="majorBidi"/>
      <w:b/>
      <w:spacing w:val="-10"/>
      <w:kern w:val="28"/>
      <w:sz w:val="48"/>
      <w:szCs w:val="56"/>
    </w:rPr>
  </w:style>
  <w:style w:type="character" w:customStyle="1" w:styleId="TitelChar">
    <w:name w:val="Titel Char"/>
    <w:aliases w:val="VaZ_Title Char,Document titel voorblad Char"/>
    <w:basedOn w:val="Standaardalinea-lettertype"/>
    <w:link w:val="Titel"/>
    <w:uiPriority w:val="10"/>
    <w:rsid w:val="00CF3FE6"/>
    <w:rPr>
      <w:rFonts w:ascii="Arial" w:eastAsiaTheme="majorEastAsia" w:hAnsi="Arial" w:cstheme="majorBidi"/>
      <w:b/>
      <w:spacing w:val="-10"/>
      <w:kern w:val="28"/>
      <w:sz w:val="48"/>
      <w:szCs w:val="56"/>
    </w:rPr>
  </w:style>
  <w:style w:type="paragraph" w:styleId="Ondertitel">
    <w:name w:val="Subtitle"/>
    <w:aliases w:val="VaZ_Subtitle,Voorblad ondertitel"/>
    <w:basedOn w:val="Standaard"/>
    <w:next w:val="Standaard"/>
    <w:link w:val="OndertitelChar"/>
    <w:uiPriority w:val="11"/>
    <w:qFormat/>
    <w:rsid w:val="00CF3FE6"/>
    <w:rPr>
      <w:b/>
      <w:sz w:val="36"/>
    </w:rPr>
  </w:style>
  <w:style w:type="character" w:customStyle="1" w:styleId="OndertitelChar">
    <w:name w:val="Ondertitel Char"/>
    <w:aliases w:val="VaZ_Subtitle Char,Voorblad ondertitel Char"/>
    <w:basedOn w:val="Standaardalinea-lettertype"/>
    <w:link w:val="Ondertitel"/>
    <w:uiPriority w:val="11"/>
    <w:rsid w:val="00CF3FE6"/>
    <w:rPr>
      <w:rFonts w:ascii="Arial" w:hAnsi="Arial"/>
      <w:b/>
      <w:sz w:val="36"/>
    </w:rPr>
  </w:style>
  <w:style w:type="character" w:styleId="Nadruk">
    <w:name w:val="Emphasis"/>
    <w:basedOn w:val="Standaardalinea-lettertype"/>
    <w:uiPriority w:val="20"/>
    <w:semiHidden/>
    <w:qFormat/>
    <w:rsid w:val="00761F1E"/>
    <w:rPr>
      <w:rFonts w:ascii="Arial" w:hAnsi="Arial"/>
      <w:i/>
      <w:iCs/>
      <w:sz w:val="20"/>
    </w:rPr>
  </w:style>
  <w:style w:type="character" w:styleId="Zwaar">
    <w:name w:val="Strong"/>
    <w:basedOn w:val="Standaardalinea-lettertype"/>
    <w:uiPriority w:val="22"/>
    <w:qFormat/>
    <w:rsid w:val="00CF3FE6"/>
    <w:rPr>
      <w:rFonts w:ascii="Arial" w:hAnsi="Arial"/>
      <w:b w:val="0"/>
      <w:bCs/>
      <w:sz w:val="20"/>
    </w:rPr>
  </w:style>
  <w:style w:type="character" w:styleId="Subtielebenadrukking">
    <w:name w:val="Subtle Emphasis"/>
    <w:basedOn w:val="Standaardalinea-lettertype"/>
    <w:uiPriority w:val="14"/>
    <w:semiHidden/>
    <w:qFormat/>
    <w:rsid w:val="00761F1E"/>
    <w:rPr>
      <w:rFonts w:ascii="Arial" w:hAnsi="Arial"/>
      <w:i/>
      <w:iCs/>
      <w:color w:val="404040" w:themeColor="text1" w:themeTint="BF"/>
      <w:sz w:val="20"/>
    </w:rPr>
  </w:style>
  <w:style w:type="character" w:styleId="Subtieleverwijzing">
    <w:name w:val="Subtle Reference"/>
    <w:basedOn w:val="Standaardalinea-lettertype"/>
    <w:uiPriority w:val="31"/>
    <w:semiHidden/>
    <w:qFormat/>
    <w:rsid w:val="00761F1E"/>
    <w:rPr>
      <w:rFonts w:ascii="Arial" w:hAnsi="Arial"/>
      <w:smallCaps/>
      <w:color w:val="5A5A5A" w:themeColor="text1" w:themeTint="A5"/>
      <w:sz w:val="20"/>
    </w:rPr>
  </w:style>
  <w:style w:type="character" w:styleId="Intensieveverwijzing">
    <w:name w:val="Intense Reference"/>
    <w:basedOn w:val="Standaardalinea-lettertype"/>
    <w:uiPriority w:val="32"/>
    <w:semiHidden/>
    <w:rsid w:val="00761F1E"/>
    <w:rPr>
      <w:rFonts w:ascii="Arial" w:hAnsi="Arial"/>
      <w:b/>
      <w:bCs/>
      <w:smallCaps/>
      <w:color w:val="00A0C3" w:themeColor="accent1"/>
      <w:spacing w:val="5"/>
      <w:sz w:val="20"/>
    </w:rPr>
  </w:style>
  <w:style w:type="character" w:styleId="Titelvanboek">
    <w:name w:val="Book Title"/>
    <w:basedOn w:val="Standaardalinea-lettertype"/>
    <w:uiPriority w:val="33"/>
    <w:semiHidden/>
    <w:qFormat/>
    <w:rsid w:val="00761F1E"/>
    <w:rPr>
      <w:rFonts w:ascii="Arial" w:hAnsi="Arial"/>
      <w:b/>
      <w:bCs/>
      <w:i/>
      <w:iCs/>
      <w:spacing w:val="5"/>
      <w:sz w:val="20"/>
    </w:rPr>
  </w:style>
  <w:style w:type="paragraph" w:styleId="Lijstalinea">
    <w:name w:val="List Paragraph"/>
    <w:basedOn w:val="Standaard"/>
    <w:uiPriority w:val="34"/>
    <w:qFormat/>
    <w:rsid w:val="00761F1E"/>
    <w:pPr>
      <w:ind w:left="720"/>
      <w:contextualSpacing/>
    </w:pPr>
  </w:style>
  <w:style w:type="character" w:customStyle="1" w:styleId="Kop3Char">
    <w:name w:val="Kop 3 Char"/>
    <w:basedOn w:val="Standaardalinea-lettertype"/>
    <w:link w:val="Kop3"/>
    <w:uiPriority w:val="6"/>
    <w:rsid w:val="00CF3FE6"/>
    <w:rPr>
      <w:rFonts w:ascii="Arial" w:eastAsiaTheme="majorEastAsia" w:hAnsi="Arial" w:cstheme="majorBidi"/>
      <w:b/>
      <w:sz w:val="20"/>
      <w:szCs w:val="24"/>
    </w:rPr>
  </w:style>
  <w:style w:type="character" w:customStyle="1" w:styleId="Kop4Char">
    <w:name w:val="Kop 4 Char"/>
    <w:basedOn w:val="Standaardalinea-lettertype"/>
    <w:link w:val="Kop4"/>
    <w:uiPriority w:val="7"/>
    <w:rsid w:val="00CF3FE6"/>
    <w:rPr>
      <w:rFonts w:ascii="Arial" w:eastAsiaTheme="majorEastAsia" w:hAnsi="Arial" w:cstheme="majorBidi"/>
      <w:b/>
      <w:iCs/>
      <w:sz w:val="20"/>
    </w:rPr>
  </w:style>
  <w:style w:type="table" w:styleId="Tabelraster">
    <w:name w:val="Table Grid"/>
    <w:basedOn w:val="Standaardtabel"/>
    <w:uiPriority w:val="59"/>
    <w:rsid w:val="002F23C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elbladvet">
    <w:name w:val="Titelblad vet"/>
    <w:link w:val="TitelbladvetChar"/>
    <w:qFormat/>
    <w:rsid w:val="002F23C5"/>
    <w:pPr>
      <w:spacing w:line="240" w:lineRule="auto"/>
    </w:pPr>
    <w:rPr>
      <w:rFonts w:ascii="HelveticaNeueLT Com 55 Roman" w:hAnsi="HelveticaNeueLT Com 55 Roman"/>
      <w:b/>
      <w:sz w:val="16"/>
    </w:rPr>
  </w:style>
  <w:style w:type="paragraph" w:customStyle="1" w:styleId="Titelbladinvullen">
    <w:name w:val="Titelblad invullen"/>
    <w:link w:val="TitelbladinvullenChar"/>
    <w:qFormat/>
    <w:rsid w:val="002F23C5"/>
    <w:pPr>
      <w:spacing w:after="0"/>
    </w:pPr>
    <w:rPr>
      <w:rFonts w:ascii="Swis721 LtEx BT" w:hAnsi="Swis721 LtEx BT"/>
      <w:sz w:val="16"/>
    </w:rPr>
  </w:style>
  <w:style w:type="character" w:customStyle="1" w:styleId="TitelbladvetChar">
    <w:name w:val="Titelblad vet Char"/>
    <w:basedOn w:val="Standaardalinea-lettertype"/>
    <w:link w:val="Titelbladvet"/>
    <w:rsid w:val="002F23C5"/>
    <w:rPr>
      <w:rFonts w:ascii="HelveticaNeueLT Com 55 Roman" w:hAnsi="HelveticaNeueLT Com 55 Roman"/>
      <w:b/>
      <w:sz w:val="16"/>
    </w:rPr>
  </w:style>
  <w:style w:type="character" w:customStyle="1" w:styleId="TitelbladinvullenChar">
    <w:name w:val="Titelblad invullen Char"/>
    <w:basedOn w:val="Standaardalinea-lettertype"/>
    <w:link w:val="Titelbladinvullen"/>
    <w:rsid w:val="002F23C5"/>
    <w:rPr>
      <w:rFonts w:ascii="Swis721 LtEx BT" w:hAnsi="Swis721 LtEx BT"/>
      <w:sz w:val="16"/>
    </w:rPr>
  </w:style>
  <w:style w:type="character" w:customStyle="1" w:styleId="GeenafstandChar">
    <w:name w:val="Geen afstand Char"/>
    <w:link w:val="Geenafstand"/>
    <w:uiPriority w:val="1"/>
    <w:rsid w:val="002F23C5"/>
    <w:rPr>
      <w:rFonts w:ascii="Arial" w:hAnsi="Arial"/>
      <w:sz w:val="20"/>
    </w:rPr>
  </w:style>
  <w:style w:type="paragraph" w:styleId="Koptekst">
    <w:name w:val="header"/>
    <w:basedOn w:val="Standaard"/>
    <w:link w:val="KoptekstChar"/>
    <w:uiPriority w:val="99"/>
    <w:unhideWhenUsed/>
    <w:rsid w:val="002F23C5"/>
    <w:pPr>
      <w:tabs>
        <w:tab w:val="center" w:pos="4513"/>
        <w:tab w:val="right" w:pos="9026"/>
      </w:tabs>
      <w:spacing w:after="0" w:line="240" w:lineRule="auto"/>
    </w:pPr>
  </w:style>
  <w:style w:type="character" w:customStyle="1" w:styleId="KoptekstChar">
    <w:name w:val="Koptekst Char"/>
    <w:basedOn w:val="Standaardalinea-lettertype"/>
    <w:link w:val="Koptekst"/>
    <w:uiPriority w:val="99"/>
    <w:rsid w:val="002F23C5"/>
  </w:style>
  <w:style w:type="paragraph" w:styleId="Voettekst">
    <w:name w:val="footer"/>
    <w:basedOn w:val="Standaard"/>
    <w:link w:val="VoettekstChar"/>
    <w:uiPriority w:val="99"/>
    <w:unhideWhenUsed/>
    <w:rsid w:val="002F23C5"/>
    <w:pPr>
      <w:tabs>
        <w:tab w:val="center" w:pos="4513"/>
        <w:tab w:val="right" w:pos="9026"/>
      </w:tabs>
      <w:spacing w:after="0" w:line="240" w:lineRule="auto"/>
    </w:pPr>
  </w:style>
  <w:style w:type="character" w:customStyle="1" w:styleId="VoettekstChar">
    <w:name w:val="Voettekst Char"/>
    <w:basedOn w:val="Standaardalinea-lettertype"/>
    <w:link w:val="Voettekst"/>
    <w:uiPriority w:val="99"/>
    <w:rsid w:val="002F23C5"/>
  </w:style>
  <w:style w:type="paragraph" w:styleId="Kopvaninhoudsopgave">
    <w:name w:val="TOC Heading"/>
    <w:basedOn w:val="Kop1"/>
    <w:next w:val="Standaard"/>
    <w:uiPriority w:val="39"/>
    <w:unhideWhenUsed/>
    <w:qFormat/>
    <w:rsid w:val="00B62E9B"/>
    <w:pPr>
      <w:outlineLvl w:val="9"/>
    </w:pPr>
    <w:rPr>
      <w:rFonts w:asciiTheme="majorHAnsi" w:hAnsiTheme="majorHAnsi"/>
      <w:b w:val="0"/>
      <w:color w:val="007792" w:themeColor="accent1" w:themeShade="BF"/>
      <w:sz w:val="32"/>
      <w:lang w:eastAsia="nl-NL"/>
    </w:rPr>
  </w:style>
  <w:style w:type="paragraph" w:styleId="Inhopg1">
    <w:name w:val="toc 1"/>
    <w:basedOn w:val="Standaard"/>
    <w:next w:val="Standaard"/>
    <w:autoRedefine/>
    <w:uiPriority w:val="39"/>
    <w:unhideWhenUsed/>
    <w:rsid w:val="00E11712"/>
    <w:pPr>
      <w:tabs>
        <w:tab w:val="right" w:leader="dot" w:pos="9016"/>
      </w:tabs>
      <w:spacing w:after="100"/>
    </w:pPr>
  </w:style>
  <w:style w:type="character" w:styleId="Hyperlink">
    <w:name w:val="Hyperlink"/>
    <w:basedOn w:val="Standaardalinea-lettertype"/>
    <w:uiPriority w:val="99"/>
    <w:unhideWhenUsed/>
    <w:rsid w:val="00504694"/>
    <w:rPr>
      <w:color w:val="0064A5" w:themeColor="hyperlink"/>
      <w:u w:val="single"/>
    </w:rPr>
  </w:style>
  <w:style w:type="numbering" w:customStyle="1" w:styleId="Stijl1">
    <w:name w:val="Stijl1"/>
    <w:uiPriority w:val="99"/>
    <w:rsid w:val="00AB769A"/>
    <w:pPr>
      <w:numPr>
        <w:numId w:val="3"/>
      </w:numPr>
    </w:pPr>
  </w:style>
  <w:style w:type="numbering" w:customStyle="1" w:styleId="Stijl2">
    <w:name w:val="Stijl2"/>
    <w:uiPriority w:val="99"/>
    <w:rsid w:val="00AB769A"/>
    <w:pPr>
      <w:numPr>
        <w:numId w:val="5"/>
      </w:numPr>
    </w:pPr>
  </w:style>
  <w:style w:type="paragraph" w:styleId="Inhopg2">
    <w:name w:val="toc 2"/>
    <w:basedOn w:val="Standaard"/>
    <w:next w:val="Standaard"/>
    <w:autoRedefine/>
    <w:uiPriority w:val="39"/>
    <w:unhideWhenUsed/>
    <w:rsid w:val="00734D35"/>
    <w:pPr>
      <w:spacing w:after="100"/>
      <w:ind w:left="220"/>
    </w:pPr>
  </w:style>
  <w:style w:type="paragraph" w:styleId="Inhopg3">
    <w:name w:val="toc 3"/>
    <w:basedOn w:val="Standaard"/>
    <w:next w:val="Standaard"/>
    <w:autoRedefine/>
    <w:uiPriority w:val="39"/>
    <w:unhideWhenUsed/>
    <w:rsid w:val="00734D35"/>
    <w:pPr>
      <w:spacing w:after="100"/>
      <w:ind w:left="440"/>
    </w:pPr>
  </w:style>
  <w:style w:type="paragraph" w:styleId="Voetnoottekst">
    <w:name w:val="footnote text"/>
    <w:basedOn w:val="Standaard"/>
    <w:link w:val="VoetnoottekstChar"/>
    <w:uiPriority w:val="99"/>
    <w:unhideWhenUsed/>
    <w:rsid w:val="00B20FD3"/>
    <w:pPr>
      <w:spacing w:after="0" w:line="240" w:lineRule="auto"/>
    </w:pPr>
    <w:rPr>
      <w:sz w:val="20"/>
      <w:szCs w:val="20"/>
    </w:rPr>
  </w:style>
  <w:style w:type="character" w:customStyle="1" w:styleId="VoetnoottekstChar">
    <w:name w:val="Voetnoottekst Char"/>
    <w:basedOn w:val="Standaardalinea-lettertype"/>
    <w:link w:val="Voetnoottekst"/>
    <w:uiPriority w:val="99"/>
    <w:rsid w:val="00B20FD3"/>
    <w:rPr>
      <w:sz w:val="20"/>
      <w:szCs w:val="20"/>
    </w:rPr>
  </w:style>
  <w:style w:type="character" w:styleId="Voetnootmarkering">
    <w:name w:val="footnote reference"/>
    <w:basedOn w:val="Standaardalinea-lettertype"/>
    <w:unhideWhenUsed/>
    <w:rsid w:val="00B20FD3"/>
    <w:rPr>
      <w:vertAlign w:val="superscript"/>
    </w:rPr>
  </w:style>
  <w:style w:type="paragraph" w:customStyle="1" w:styleId="OmniformGroup">
    <w:name w:val="OmniformGroup"/>
    <w:link w:val="OmniformGroupChar"/>
    <w:qFormat/>
    <w:rsid w:val="00B20FD3"/>
    <w:pPr>
      <w:tabs>
        <w:tab w:val="left" w:pos="851"/>
      </w:tabs>
      <w:spacing w:after="0" w:line="276" w:lineRule="auto"/>
      <w:ind w:left="851"/>
    </w:pPr>
    <w:rPr>
      <w:rFonts w:ascii="Swis721 BT" w:hAnsi="Swis721 BT"/>
      <w:sz w:val="20"/>
      <w:szCs w:val="20"/>
    </w:rPr>
  </w:style>
  <w:style w:type="character" w:customStyle="1" w:styleId="OmniformGroupChar">
    <w:name w:val="OmniformGroup Char"/>
    <w:basedOn w:val="Standaardalinea-lettertype"/>
    <w:link w:val="OmniformGroup"/>
    <w:rsid w:val="00B20FD3"/>
    <w:rPr>
      <w:rFonts w:ascii="Swis721 BT" w:hAnsi="Swis721 BT"/>
      <w:sz w:val="20"/>
      <w:szCs w:val="20"/>
    </w:rPr>
  </w:style>
  <w:style w:type="character" w:styleId="Onopgelostemelding">
    <w:name w:val="Unresolved Mention"/>
    <w:basedOn w:val="Standaardalinea-lettertype"/>
    <w:uiPriority w:val="99"/>
    <w:semiHidden/>
    <w:unhideWhenUsed/>
    <w:rsid w:val="005C27DE"/>
    <w:rPr>
      <w:color w:val="605E5C"/>
      <w:shd w:val="clear" w:color="auto" w:fill="E1DFDD"/>
    </w:rPr>
  </w:style>
  <w:style w:type="paragraph" w:customStyle="1" w:styleId="Onderschriftafbeeldingenenfiguren">
    <w:name w:val="Onderschrift afbeeldingen en figuren"/>
    <w:basedOn w:val="OmniformGroup"/>
    <w:link w:val="OnderschriftafbeeldingenenfigurenChar"/>
    <w:qFormat/>
    <w:rsid w:val="0029796A"/>
    <w:pPr>
      <w:spacing w:before="160"/>
    </w:pPr>
    <w:rPr>
      <w:rFonts w:ascii="Swis721 LtEx BT" w:hAnsi="Swis721 LtEx BT"/>
      <w:color w:val="808080" w:themeColor="background1" w:themeShade="80"/>
      <w:sz w:val="16"/>
    </w:rPr>
  </w:style>
  <w:style w:type="character" w:customStyle="1" w:styleId="OnderschriftafbeeldingenenfigurenChar">
    <w:name w:val="Onderschrift afbeeldingen en figuren Char"/>
    <w:basedOn w:val="OmniformGroupChar"/>
    <w:link w:val="Onderschriftafbeeldingenenfiguren"/>
    <w:rsid w:val="0029796A"/>
    <w:rPr>
      <w:rFonts w:ascii="Swis721 LtEx BT" w:hAnsi="Swis721 LtEx BT"/>
      <w:color w:val="808080" w:themeColor="background1" w:themeShade="80"/>
      <w:sz w:val="16"/>
      <w:szCs w:val="20"/>
    </w:rPr>
  </w:style>
  <w:style w:type="character" w:customStyle="1" w:styleId="Kop5Char">
    <w:name w:val="Kop 5 Char"/>
    <w:basedOn w:val="Standaardalinea-lettertype"/>
    <w:link w:val="Kop5"/>
    <w:uiPriority w:val="9"/>
    <w:rsid w:val="004451E9"/>
    <w:rPr>
      <w:rFonts w:ascii="Swis721 BT" w:hAnsi="Swis721 BT"/>
      <w:i/>
      <w:sz w:val="20"/>
      <w:szCs w:val="20"/>
    </w:rPr>
  </w:style>
  <w:style w:type="character" w:styleId="Tekstvantijdelijkeaanduiding">
    <w:name w:val="Placeholder Text"/>
    <w:basedOn w:val="Standaardalinea-lettertype"/>
    <w:uiPriority w:val="99"/>
    <w:semiHidden/>
    <w:rsid w:val="001825F1"/>
    <w:rPr>
      <w:color w:val="808080"/>
    </w:rPr>
  </w:style>
  <w:style w:type="character" w:styleId="Verwijzingopmerking">
    <w:name w:val="annotation reference"/>
    <w:basedOn w:val="Standaardalinea-lettertype"/>
    <w:uiPriority w:val="99"/>
    <w:semiHidden/>
    <w:unhideWhenUsed/>
    <w:rsid w:val="001F5B5C"/>
    <w:rPr>
      <w:sz w:val="16"/>
      <w:szCs w:val="16"/>
    </w:rPr>
  </w:style>
  <w:style w:type="paragraph" w:styleId="Tekstopmerking">
    <w:name w:val="annotation text"/>
    <w:basedOn w:val="Standaard"/>
    <w:link w:val="TekstopmerkingChar"/>
    <w:uiPriority w:val="99"/>
    <w:unhideWhenUsed/>
    <w:rsid w:val="001F5B5C"/>
    <w:pPr>
      <w:spacing w:line="240" w:lineRule="auto"/>
    </w:pPr>
    <w:rPr>
      <w:sz w:val="20"/>
      <w:szCs w:val="20"/>
    </w:rPr>
  </w:style>
  <w:style w:type="character" w:customStyle="1" w:styleId="TekstopmerkingChar">
    <w:name w:val="Tekst opmerking Char"/>
    <w:basedOn w:val="Standaardalinea-lettertype"/>
    <w:link w:val="Tekstopmerking"/>
    <w:uiPriority w:val="99"/>
    <w:rsid w:val="001F5B5C"/>
    <w:rPr>
      <w:sz w:val="20"/>
      <w:szCs w:val="20"/>
    </w:rPr>
  </w:style>
  <w:style w:type="paragraph" w:styleId="Onderwerpvanopmerking">
    <w:name w:val="annotation subject"/>
    <w:basedOn w:val="Tekstopmerking"/>
    <w:next w:val="Tekstopmerking"/>
    <w:link w:val="OnderwerpvanopmerkingChar"/>
    <w:uiPriority w:val="99"/>
    <w:semiHidden/>
    <w:unhideWhenUsed/>
    <w:rsid w:val="001F5B5C"/>
    <w:rPr>
      <w:b/>
      <w:bCs/>
    </w:rPr>
  </w:style>
  <w:style w:type="character" w:customStyle="1" w:styleId="OnderwerpvanopmerkingChar">
    <w:name w:val="Onderwerp van opmerking Char"/>
    <w:basedOn w:val="TekstopmerkingChar"/>
    <w:link w:val="Onderwerpvanopmerking"/>
    <w:uiPriority w:val="99"/>
    <w:semiHidden/>
    <w:rsid w:val="001F5B5C"/>
    <w:rPr>
      <w:b/>
      <w:bCs/>
      <w:sz w:val="20"/>
      <w:szCs w:val="20"/>
    </w:rPr>
  </w:style>
  <w:style w:type="paragraph" w:styleId="Revisie">
    <w:name w:val="Revision"/>
    <w:hidden/>
    <w:uiPriority w:val="99"/>
    <w:semiHidden/>
    <w:rsid w:val="00CA41A9"/>
    <w:pPr>
      <w:spacing w:after="0" w:line="240" w:lineRule="auto"/>
    </w:pPr>
  </w:style>
  <w:style w:type="character" w:customStyle="1" w:styleId="cf01">
    <w:name w:val="cf01"/>
    <w:basedOn w:val="Standaardalinea-lettertype"/>
    <w:rsid w:val="007155F6"/>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2231990">
      <w:bodyDiv w:val="1"/>
      <w:marLeft w:val="0"/>
      <w:marRight w:val="0"/>
      <w:marTop w:val="0"/>
      <w:marBottom w:val="0"/>
      <w:divBdr>
        <w:top w:val="none" w:sz="0" w:space="0" w:color="auto"/>
        <w:left w:val="none" w:sz="0" w:space="0" w:color="auto"/>
        <w:bottom w:val="none" w:sz="0" w:space="0" w:color="auto"/>
        <w:right w:val="none" w:sz="0" w:space="0" w:color="auto"/>
      </w:divBdr>
    </w:div>
    <w:div w:id="1952010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experience.arcgis.com/experience/6ec92925f2f748ea98b894cd2d479ee9/"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servicedesk@tenderned.nl" TargetMode="External"/><Relationship Id="rId4" Type="http://schemas.openxmlformats.org/officeDocument/2006/relationships/settings" Target="settings.xml"/><Relationship Id="rId9" Type="http://schemas.openxmlformats.org/officeDocument/2006/relationships/hyperlink" Target="http://www.tenderned.nl" TargetMode="External"/><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2.emf"/></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3.emf"/></Relationships>
</file>

<file path=word/theme/theme1.xml><?xml version="1.0" encoding="utf-8"?>
<a:theme xmlns:a="http://schemas.openxmlformats.org/drawingml/2006/main" name="Kantoorthema">
  <a:themeElements>
    <a:clrScheme name="Gemeente Hellevoetsluis">
      <a:dk1>
        <a:sysClr val="windowText" lastClr="000000"/>
      </a:dk1>
      <a:lt1>
        <a:sysClr val="window" lastClr="FFFFFF"/>
      </a:lt1>
      <a:dk2>
        <a:srgbClr val="44546A"/>
      </a:dk2>
      <a:lt2>
        <a:srgbClr val="E7E6E6"/>
      </a:lt2>
      <a:accent1>
        <a:srgbClr val="00A0C3"/>
      </a:accent1>
      <a:accent2>
        <a:srgbClr val="A00032"/>
      </a:accent2>
      <a:accent3>
        <a:srgbClr val="F5811E"/>
      </a:accent3>
      <a:accent4>
        <a:srgbClr val="FFBE0F"/>
      </a:accent4>
      <a:accent5>
        <a:srgbClr val="00AF5A"/>
      </a:accent5>
      <a:accent6>
        <a:srgbClr val="AAA08C"/>
      </a:accent6>
      <a:hlink>
        <a:srgbClr val="0064A5"/>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8A740E-E398-440F-B9F2-21D26DA081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TotalTime>
  <Pages>16</Pages>
  <Words>4810</Words>
  <Characters>26456</Characters>
  <Application>Microsoft Office Word</Application>
  <DocSecurity>0</DocSecurity>
  <Lines>220</Lines>
  <Paragraphs>62</Paragraphs>
  <ScaleCrop>false</ScaleCrop>
  <HeadingPairs>
    <vt:vector size="2" baseType="variant">
      <vt:variant>
        <vt:lpstr>Titel</vt:lpstr>
      </vt:variant>
      <vt:variant>
        <vt:i4>1</vt:i4>
      </vt:variant>
    </vt:vector>
  </HeadingPairs>
  <TitlesOfParts>
    <vt:vector size="1" baseType="lpstr">
      <vt:lpstr/>
    </vt:vector>
  </TitlesOfParts>
  <Company>SSC Syntrophos</Company>
  <LinksUpToDate>false</LinksUpToDate>
  <CharactersWithSpaces>31204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Glavimans, Melis</dc:creator>
  <cp:keywords/>
  <dc:description/>
  <cp:lastModifiedBy>Roskam, Bart</cp:lastModifiedBy>
  <cp:revision>5</cp:revision>
  <cp:lastPrinted>2023-11-17T14:31:00Z</cp:lastPrinted>
  <dcterms:created xsi:type="dcterms:W3CDTF">2024-03-25T10:32:00Z</dcterms:created>
  <dcterms:modified xsi:type="dcterms:W3CDTF">2024-03-25T15:01:00Z</dcterms:modified>
</cp:coreProperties>
</file>