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86290" w14:textId="651EBA3E" w:rsidR="005372FF" w:rsidRPr="005372FF" w:rsidRDefault="005372FF" w:rsidP="005372FF">
      <w:pPr>
        <w:pStyle w:val="Kop1"/>
        <w:rPr>
          <w:rFonts w:eastAsia="MS Mincho"/>
          <w:b/>
          <w:bCs/>
          <w:sz w:val="28"/>
          <w:szCs w:val="28"/>
          <w:lang w:eastAsia="nl-NL"/>
        </w:rPr>
      </w:pPr>
      <w:bookmarkStart w:id="0" w:name="_Toc148517564"/>
      <w:r w:rsidRPr="005372FF">
        <w:rPr>
          <w:rFonts w:eastAsia="MS Mincho"/>
          <w:b/>
          <w:bCs/>
          <w:sz w:val="28"/>
          <w:szCs w:val="28"/>
          <w:lang w:eastAsia="nl-NL"/>
        </w:rPr>
        <w:t>Bijlage 3.A concept raamovereenkomst</w:t>
      </w:r>
    </w:p>
    <w:p w14:paraId="483F94BB" w14:textId="74A7403D" w:rsidR="00CB20E6" w:rsidRPr="00DA2BDE" w:rsidRDefault="008B0E97" w:rsidP="00DA2BDE">
      <w:pPr>
        <w:pStyle w:val="Kop1"/>
        <w:jc w:val="center"/>
        <w:rPr>
          <w:rFonts w:eastAsia="MS Mincho"/>
          <w:b/>
          <w:bCs/>
          <w:sz w:val="36"/>
          <w:szCs w:val="36"/>
          <w:lang w:eastAsia="nl-NL"/>
        </w:rPr>
      </w:pPr>
      <w:r>
        <w:rPr>
          <w:rFonts w:eastAsia="MS Mincho"/>
          <w:b/>
          <w:bCs/>
          <w:sz w:val="36"/>
          <w:szCs w:val="36"/>
          <w:lang w:eastAsia="nl-NL"/>
        </w:rPr>
        <w:t>Raamo</w:t>
      </w:r>
      <w:r w:rsidR="00CB20E6" w:rsidRPr="00DA2BDE">
        <w:rPr>
          <w:rFonts w:eastAsia="MS Mincho"/>
          <w:b/>
          <w:bCs/>
          <w:sz w:val="36"/>
          <w:szCs w:val="36"/>
          <w:lang w:eastAsia="nl-NL"/>
        </w:rPr>
        <w:t>vereenkomst</w:t>
      </w:r>
      <w:bookmarkEnd w:id="0"/>
      <w:r w:rsidR="00CB20E6" w:rsidRPr="00DA2BDE">
        <w:rPr>
          <w:rFonts w:eastAsia="MS Mincho"/>
          <w:b/>
          <w:bCs/>
          <w:sz w:val="36"/>
          <w:szCs w:val="36"/>
          <w:lang w:eastAsia="nl-NL"/>
        </w:rPr>
        <w:t xml:space="preserve"> </w:t>
      </w:r>
      <w:r w:rsidR="00DA2BDE" w:rsidRPr="00DA2BDE">
        <w:rPr>
          <w:rFonts w:eastAsia="MS Mincho"/>
          <w:b/>
          <w:bCs/>
          <w:sz w:val="36"/>
          <w:szCs w:val="36"/>
          <w:lang w:eastAsia="nl-NL"/>
        </w:rPr>
        <w:t>voor de inhuur van softwarebrokerdiensten</w:t>
      </w:r>
    </w:p>
    <w:p w14:paraId="4A39A68B" w14:textId="77777777" w:rsidR="00CB20E6" w:rsidRDefault="00CB20E6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b/>
          <w:kern w:val="0"/>
          <w:sz w:val="20"/>
          <w:szCs w:val="20"/>
          <w:lang w:val="nl" w:eastAsia="nl-NL"/>
          <w14:ligatures w14:val="none"/>
        </w:rPr>
      </w:pPr>
    </w:p>
    <w:p w14:paraId="20B70FD2" w14:textId="77777777" w:rsidR="00CB20E6" w:rsidRPr="00DA2BDE" w:rsidRDefault="00CB20E6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Style w:val="Intensieveverwijzing"/>
          <w:rFonts w:ascii="Arial" w:hAnsi="Arial" w:cs="Arial"/>
        </w:rPr>
      </w:pPr>
      <w:bookmarkStart w:id="1" w:name="_Hlk159059173"/>
      <w:r w:rsidRPr="00DA2BDE">
        <w:rPr>
          <w:rStyle w:val="Intensieveverwijzing"/>
          <w:rFonts w:ascii="Arial" w:hAnsi="Arial" w:cs="Arial"/>
        </w:rPr>
        <w:t>De ondergetekenden:</w:t>
      </w:r>
    </w:p>
    <w:p w14:paraId="29E69F4A" w14:textId="77777777" w:rsidR="00CB20E6" w:rsidRPr="00CB20E6" w:rsidRDefault="00CB20E6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val="nl" w:eastAsia="nl-NL"/>
          <w14:ligatures w14:val="none"/>
        </w:rPr>
      </w:pPr>
    </w:p>
    <w:p w14:paraId="0F79B5F9" w14:textId="42185153" w:rsidR="00CB20E6" w:rsidRPr="00F67187" w:rsidRDefault="00CB20E6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bookmarkStart w:id="2" w:name="_Hlk159059071"/>
      <w:r w:rsidRPr="00F6718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De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GGD regio Utrecht</w:t>
      </w:r>
      <w:r w:rsidRPr="00F6718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, gevestigd aan de</w:t>
      </w:r>
      <w:r w:rsidR="008B0E97" w:rsidRP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De Dreef 5, 3706 BR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te </w:t>
      </w:r>
      <w:r w:rsidR="008B0E97" w:rsidRP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Zeist</w:t>
      </w:r>
      <w:r w:rsidRPr="00F6718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, met betrekking tot deze overeenkomst rechtsgeldig vertegenwoordigd door haar directeur,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dhr. M. Sprenger</w:t>
      </w:r>
      <w:r w:rsidRPr="00F6718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, hierna te noemen</w:t>
      </w:r>
      <w:r w:rsidR="00DA2BDE" w:rsidRPr="00F6718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Opdrachtgever</w:t>
      </w:r>
      <w:r w:rsidRPr="00F6718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,</w:t>
      </w:r>
    </w:p>
    <w:p w14:paraId="4B46CE00" w14:textId="77777777" w:rsidR="00CB20E6" w:rsidRPr="00F67187" w:rsidRDefault="00CB20E6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</w:p>
    <w:bookmarkEnd w:id="2"/>
    <w:p w14:paraId="7659A6D8" w14:textId="77777777" w:rsidR="00CB20E6" w:rsidRPr="00F67187" w:rsidRDefault="00CB20E6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F6718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en</w:t>
      </w:r>
    </w:p>
    <w:p w14:paraId="6862AC4B" w14:textId="77777777" w:rsidR="00CB20E6" w:rsidRPr="00F67187" w:rsidRDefault="00CB20E6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</w:p>
    <w:p w14:paraId="2C78B4F4" w14:textId="0F2654FA" w:rsidR="00CB20E6" w:rsidRDefault="008B0E97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@@@@@</w:t>
      </w:r>
      <w:r w:rsidR="00CB20E6" w:rsidRPr="00F6718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, gevestigd </w:t>
      </w:r>
      <w:r w:rsidR="00DA2BDE" w:rsidRPr="00F6718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aan</w:t>
      </w:r>
      <w:r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@@@@@@@@@ te @@@@@@@</w:t>
      </w:r>
      <w:r w:rsidR="00DA2BDE" w:rsidRPr="00F6718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,</w:t>
      </w:r>
      <w:r w:rsidR="00CB20E6" w:rsidRPr="00F6718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te dezen vertegenwoordigd door haar </w:t>
      </w:r>
      <w:r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@@@@@@@</w:t>
      </w:r>
      <w:r w:rsidR="00DA2BDE" w:rsidRPr="00F6718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, </w:t>
      </w:r>
      <w:r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@@@@@@@@@</w:t>
      </w:r>
      <w:r w:rsidR="00CB20E6" w:rsidRPr="00F6718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, hierna te noemen: Opdrachtnemer,</w:t>
      </w:r>
    </w:p>
    <w:p w14:paraId="161AEA56" w14:textId="2135D09B" w:rsidR="008B0E97" w:rsidRPr="00F67187" w:rsidRDefault="008B0E97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en gezamenlijk te noemen: Partijen;</w:t>
      </w:r>
    </w:p>
    <w:p w14:paraId="2DC2CA36" w14:textId="77777777" w:rsidR="00CB20E6" w:rsidRPr="00CB20E6" w:rsidRDefault="00CB20E6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val="nl" w:eastAsia="nl-NL"/>
          <w14:ligatures w14:val="none"/>
        </w:rPr>
      </w:pPr>
    </w:p>
    <w:p w14:paraId="24D43DBB" w14:textId="01764DA9" w:rsidR="00CB20E6" w:rsidRPr="00DA2BDE" w:rsidRDefault="00CB20E6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Style w:val="Intensieveverwijzing"/>
          <w:rFonts w:ascii="Arial" w:hAnsi="Arial" w:cs="Arial"/>
        </w:rPr>
      </w:pPr>
      <w:r w:rsidRPr="00DA2BDE">
        <w:rPr>
          <w:rStyle w:val="Intensieveverwijzing"/>
          <w:rFonts w:ascii="Arial" w:hAnsi="Arial" w:cs="Arial"/>
        </w:rPr>
        <w:t>O</w:t>
      </w:r>
      <w:r w:rsidR="00DA2BDE">
        <w:rPr>
          <w:rStyle w:val="Intensieveverwijzing"/>
          <w:rFonts w:ascii="Arial" w:hAnsi="Arial" w:cs="Arial"/>
        </w:rPr>
        <w:t>verwegende</w:t>
      </w:r>
      <w:r w:rsidRPr="00DA2BDE">
        <w:rPr>
          <w:rStyle w:val="Intensieveverwijzing"/>
          <w:rFonts w:ascii="Arial" w:hAnsi="Arial" w:cs="Arial"/>
        </w:rPr>
        <w:t xml:space="preserve"> dat:</w:t>
      </w:r>
    </w:p>
    <w:bookmarkEnd w:id="1"/>
    <w:p w14:paraId="7D50E6AD" w14:textId="77777777" w:rsidR="00CB20E6" w:rsidRPr="00CB20E6" w:rsidRDefault="00CB20E6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val="nl" w:eastAsia="nl-NL"/>
          <w14:ligatures w14:val="none"/>
        </w:rPr>
      </w:pPr>
    </w:p>
    <w:p w14:paraId="23AE8072" w14:textId="53405C87" w:rsidR="00CB20E6" w:rsidRPr="00C365F0" w:rsidRDefault="00DA2BDE" w:rsidP="00843AC5">
      <w:pPr>
        <w:widowControl w:val="0"/>
        <w:numPr>
          <w:ilvl w:val="0"/>
          <w:numId w:val="1"/>
        </w:numPr>
        <w:spacing w:before="20" w:after="200" w:line="240" w:lineRule="auto"/>
        <w:ind w:left="567" w:right="-20" w:hanging="567"/>
        <w:contextualSpacing/>
        <w:jc w:val="both"/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</w:pPr>
      <w:bookmarkStart w:id="3" w:name="_Hlk159059358"/>
      <w:r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 xml:space="preserve">Opdrachtgever </w:t>
      </w:r>
      <w:r w:rsidR="00CB20E6"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 xml:space="preserve">een Aanbestedingsprocedure </w:t>
      </w:r>
      <w:r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>heeft doorlopen</w:t>
      </w:r>
      <w:r w:rsidR="00CB20E6"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 xml:space="preserve"> voor </w:t>
      </w:r>
      <w:r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>de inhuur van de diensten van een</w:t>
      </w:r>
      <w:r w:rsidR="00CB20E6"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 xml:space="preserve"> softwarebroker. Genoemde Aanbesteding o</w:t>
      </w:r>
      <w:r w:rsidR="00843AC5"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 xml:space="preserve">p </w:t>
      </w:r>
      <w:r w:rsidR="008B0E97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>19 februari 2024</w:t>
      </w:r>
      <w:r w:rsidR="00843AC5"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 xml:space="preserve"> is</w:t>
      </w:r>
      <w:r w:rsidR="00CB20E6"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 xml:space="preserve"> gepubliceerd op TenderNed, met referentienummer</w:t>
      </w:r>
      <w:r w:rsidR="008B0E97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 xml:space="preserve"> @@@@@@@@</w:t>
      </w:r>
      <w:r w:rsidR="00CB20E6"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 xml:space="preserve">; </w:t>
      </w:r>
    </w:p>
    <w:p w14:paraId="78826A28" w14:textId="20CA225D" w:rsidR="00CB20E6" w:rsidRPr="00C365F0" w:rsidRDefault="00CB20E6" w:rsidP="00843AC5">
      <w:pPr>
        <w:widowControl w:val="0"/>
        <w:numPr>
          <w:ilvl w:val="0"/>
          <w:numId w:val="1"/>
        </w:numPr>
        <w:tabs>
          <w:tab w:val="left" w:pos="640"/>
        </w:tabs>
        <w:spacing w:before="20" w:after="200" w:line="240" w:lineRule="auto"/>
        <w:ind w:left="567" w:right="-20" w:hanging="567"/>
        <w:contextualSpacing/>
        <w:jc w:val="both"/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</w:pPr>
      <w:r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 xml:space="preserve">Opdrachtnemer </w:t>
      </w:r>
      <w:r w:rsidR="005A46E2"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 xml:space="preserve">op </w:t>
      </w:r>
      <w:r w:rsidR="008B0E97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>@@@@@@</w:t>
      </w:r>
      <w:r w:rsidR="005A46E2"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 xml:space="preserve"> </w:t>
      </w:r>
      <w:r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>202</w:t>
      </w:r>
      <w:r w:rsidR="008B0E97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>4</w:t>
      </w:r>
      <w:r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 xml:space="preserve"> een Inschrijving</w:t>
      </w:r>
      <w:r w:rsidR="005A46E2"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 xml:space="preserve"> heeft</w:t>
      </w:r>
      <w:r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 xml:space="preserve"> ingediend;</w:t>
      </w:r>
    </w:p>
    <w:p w14:paraId="3E2F6B14" w14:textId="199044DC" w:rsidR="00CB20E6" w:rsidRPr="00C365F0" w:rsidRDefault="00CB20E6" w:rsidP="00843AC5">
      <w:pPr>
        <w:widowControl w:val="0"/>
        <w:tabs>
          <w:tab w:val="left" w:pos="640"/>
        </w:tabs>
        <w:spacing w:before="3" w:after="0" w:line="240" w:lineRule="auto"/>
        <w:ind w:left="567" w:right="88" w:hanging="567"/>
        <w:jc w:val="both"/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</w:pPr>
      <w:r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>III.</w:t>
      </w:r>
      <w:r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ab/>
        <w:t xml:space="preserve">Opdrachtnemer voldoet aan alle door </w:t>
      </w:r>
      <w:r w:rsidR="005A46E2"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>Opdrachtgever</w:t>
      </w:r>
      <w:r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 xml:space="preserve"> gestelde eisen en zijn Inschrijving op basis van het gehanteerde gunningscriterium</w:t>
      </w:r>
      <w:r w:rsid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 xml:space="preserve"> door Opdrachtgever</w:t>
      </w:r>
      <w:r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 xml:space="preserve"> als economisch meest voordelige Inschrijving </w:t>
      </w:r>
      <w:r w:rsidR="005A46E2"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 xml:space="preserve">is </w:t>
      </w:r>
      <w:r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>aangemerkt;</w:t>
      </w:r>
    </w:p>
    <w:p w14:paraId="3C2BC37F" w14:textId="4988610F" w:rsidR="00CB20E6" w:rsidRPr="00C365F0" w:rsidRDefault="00CB20E6" w:rsidP="00843AC5">
      <w:pPr>
        <w:widowControl w:val="0"/>
        <w:tabs>
          <w:tab w:val="left" w:pos="640"/>
        </w:tabs>
        <w:spacing w:before="1" w:after="0" w:line="240" w:lineRule="auto"/>
        <w:ind w:left="567" w:right="-20" w:hanging="567"/>
        <w:jc w:val="both"/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</w:pPr>
      <w:r w:rsidRPr="00C365F0">
        <w:rPr>
          <w:rFonts w:asciiTheme="majorHAnsi" w:eastAsia="Calibri" w:hAnsiTheme="majorHAnsi" w:cstheme="majorHAnsi"/>
          <w:spacing w:val="-3"/>
          <w:kern w:val="0"/>
          <w:sz w:val="24"/>
          <w:szCs w:val="24"/>
          <w14:ligatures w14:val="none"/>
        </w:rPr>
        <w:t>I</w:t>
      </w:r>
      <w:r w:rsidRPr="00C365F0">
        <w:rPr>
          <w:rFonts w:asciiTheme="majorHAnsi" w:eastAsia="Calibri" w:hAnsiTheme="majorHAnsi" w:cstheme="majorHAnsi"/>
          <w:spacing w:val="-4"/>
          <w:kern w:val="0"/>
          <w:sz w:val="24"/>
          <w:szCs w:val="24"/>
          <w14:ligatures w14:val="none"/>
        </w:rPr>
        <w:t>V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.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ab/>
      </w:r>
      <w:r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>P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a</w:t>
      </w:r>
      <w:r w:rsidRPr="00C365F0">
        <w:rPr>
          <w:rFonts w:asciiTheme="majorHAnsi" w:eastAsia="Calibri" w:hAnsiTheme="majorHAnsi" w:cstheme="majorHAnsi"/>
          <w:spacing w:val="-3"/>
          <w:kern w:val="0"/>
          <w:sz w:val="24"/>
          <w:szCs w:val="24"/>
          <w14:ligatures w14:val="none"/>
        </w:rPr>
        <w:t>r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t</w:t>
      </w:r>
      <w:r w:rsidRPr="00C365F0">
        <w:rPr>
          <w:rFonts w:asciiTheme="majorHAnsi" w:eastAsia="Calibri" w:hAnsiTheme="majorHAnsi" w:cstheme="majorHAnsi"/>
          <w:spacing w:val="2"/>
          <w:kern w:val="0"/>
          <w:sz w:val="24"/>
          <w:szCs w:val="24"/>
          <w14:ligatures w14:val="none"/>
        </w:rPr>
        <w:t>i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j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en</w:t>
      </w:r>
      <w:r w:rsidRPr="00C365F0">
        <w:rPr>
          <w:rFonts w:asciiTheme="majorHAnsi" w:eastAsia="Calibri" w:hAnsiTheme="majorHAnsi" w:cstheme="majorHAnsi"/>
          <w:spacing w:val="39"/>
          <w:kern w:val="0"/>
          <w:sz w:val="24"/>
          <w:szCs w:val="24"/>
          <w14:ligatures w14:val="none"/>
        </w:rPr>
        <w:t xml:space="preserve"> 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de</w:t>
      </w:r>
      <w:r w:rsidRPr="00C365F0">
        <w:rPr>
          <w:rFonts w:asciiTheme="majorHAnsi" w:eastAsia="Calibri" w:hAnsiTheme="majorHAnsi" w:cstheme="majorHAnsi"/>
          <w:spacing w:val="39"/>
          <w:kern w:val="0"/>
          <w:sz w:val="24"/>
          <w:szCs w:val="24"/>
          <w14:ligatures w14:val="none"/>
        </w:rPr>
        <w:t xml:space="preserve"> </w:t>
      </w:r>
      <w:r w:rsidRPr="00C365F0">
        <w:rPr>
          <w:rFonts w:asciiTheme="majorHAnsi" w:eastAsia="Calibri" w:hAnsiTheme="majorHAnsi" w:cstheme="majorHAnsi"/>
          <w:spacing w:val="-3"/>
          <w:kern w:val="0"/>
          <w:sz w:val="24"/>
          <w:szCs w:val="24"/>
          <w14:ligatures w14:val="none"/>
        </w:rPr>
        <w:t>r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a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n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d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v</w:t>
      </w:r>
      <w:r w:rsidRPr="00C365F0">
        <w:rPr>
          <w:rFonts w:asciiTheme="majorHAnsi" w:eastAsia="Calibri" w:hAnsiTheme="majorHAnsi" w:cstheme="majorHAnsi"/>
          <w:spacing w:val="-1"/>
          <w:kern w:val="0"/>
          <w:sz w:val="24"/>
          <w:szCs w:val="24"/>
          <w14:ligatures w14:val="none"/>
        </w:rPr>
        <w:t>o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o</w:t>
      </w:r>
      <w:r w:rsidRPr="00C365F0">
        <w:rPr>
          <w:rFonts w:asciiTheme="majorHAnsi" w:eastAsia="Calibri" w:hAnsiTheme="majorHAnsi" w:cstheme="majorHAnsi"/>
          <w:spacing w:val="-3"/>
          <w:kern w:val="0"/>
          <w:sz w:val="24"/>
          <w:szCs w:val="24"/>
          <w14:ligatures w14:val="none"/>
        </w:rPr>
        <w:t>r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w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aa</w:t>
      </w:r>
      <w:r w:rsidRPr="00C365F0">
        <w:rPr>
          <w:rFonts w:asciiTheme="majorHAnsi" w:eastAsia="Calibri" w:hAnsiTheme="majorHAnsi" w:cstheme="majorHAnsi"/>
          <w:spacing w:val="2"/>
          <w:kern w:val="0"/>
          <w:sz w:val="24"/>
          <w:szCs w:val="24"/>
          <w14:ligatures w14:val="none"/>
        </w:rPr>
        <w:t>r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d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en</w:t>
      </w:r>
      <w:r w:rsidRPr="00C365F0">
        <w:rPr>
          <w:rFonts w:asciiTheme="majorHAnsi" w:eastAsia="Calibri" w:hAnsiTheme="majorHAnsi" w:cstheme="majorHAnsi"/>
          <w:spacing w:val="39"/>
          <w:kern w:val="0"/>
          <w:sz w:val="24"/>
          <w:szCs w:val="24"/>
          <w14:ligatures w14:val="none"/>
        </w:rPr>
        <w:t xml:space="preserve"> 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w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aa</w:t>
      </w:r>
      <w:r w:rsidRPr="00C365F0">
        <w:rPr>
          <w:rFonts w:asciiTheme="majorHAnsi" w:eastAsia="Calibri" w:hAnsiTheme="majorHAnsi" w:cstheme="majorHAnsi"/>
          <w:spacing w:val="2"/>
          <w:kern w:val="0"/>
          <w:sz w:val="24"/>
          <w:szCs w:val="24"/>
          <w14:ligatures w14:val="none"/>
        </w:rPr>
        <w:t>r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o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n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d</w:t>
      </w:r>
      <w:r w:rsidRPr="00C365F0">
        <w:rPr>
          <w:rFonts w:asciiTheme="majorHAnsi" w:eastAsia="Calibri" w:hAnsiTheme="majorHAnsi" w:cstheme="majorHAnsi"/>
          <w:spacing w:val="-4"/>
          <w:kern w:val="0"/>
          <w:sz w:val="24"/>
          <w:szCs w:val="24"/>
          <w14:ligatures w14:val="none"/>
        </w:rPr>
        <w:t>e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r</w:t>
      </w:r>
      <w:r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 xml:space="preserve"> 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d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 xml:space="preserve">e </w:t>
      </w:r>
      <w:r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>O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pd</w:t>
      </w:r>
      <w:r w:rsidRPr="00C365F0">
        <w:rPr>
          <w:rFonts w:asciiTheme="majorHAnsi" w:eastAsia="Calibri" w:hAnsiTheme="majorHAnsi" w:cstheme="majorHAnsi"/>
          <w:spacing w:val="2"/>
          <w:kern w:val="0"/>
          <w:sz w:val="24"/>
          <w:szCs w:val="24"/>
          <w14:ligatures w14:val="none"/>
        </w:rPr>
        <w:t>r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a</w:t>
      </w:r>
      <w:r w:rsidRPr="00C365F0">
        <w:rPr>
          <w:rFonts w:asciiTheme="majorHAnsi" w:eastAsia="Calibri" w:hAnsiTheme="majorHAnsi" w:cstheme="majorHAnsi"/>
          <w:spacing w:val="-4"/>
          <w:kern w:val="0"/>
          <w:sz w:val="24"/>
          <w:szCs w:val="24"/>
          <w14:ligatures w14:val="none"/>
        </w:rPr>
        <w:t>c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ht w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o</w:t>
      </w:r>
      <w:r w:rsidRPr="00C365F0">
        <w:rPr>
          <w:rFonts w:asciiTheme="majorHAnsi" w:eastAsia="Calibri" w:hAnsiTheme="majorHAnsi" w:cstheme="majorHAnsi"/>
          <w:spacing w:val="-3"/>
          <w:kern w:val="0"/>
          <w:sz w:val="24"/>
          <w:szCs w:val="24"/>
          <w14:ligatures w14:val="none"/>
        </w:rPr>
        <w:t>r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dt</w:t>
      </w:r>
      <w:r w:rsidRPr="00C365F0">
        <w:rPr>
          <w:rFonts w:asciiTheme="majorHAnsi" w:eastAsia="Calibri" w:hAnsiTheme="majorHAnsi" w:cstheme="majorHAnsi"/>
          <w:spacing w:val="43"/>
          <w:kern w:val="0"/>
          <w:sz w:val="24"/>
          <w:szCs w:val="24"/>
          <w14:ligatures w14:val="none"/>
        </w:rPr>
        <w:t xml:space="preserve"> 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u</w:t>
      </w:r>
      <w:r w:rsidRPr="00C365F0">
        <w:rPr>
          <w:rFonts w:asciiTheme="majorHAnsi" w:eastAsia="Calibri" w:hAnsiTheme="majorHAnsi" w:cstheme="majorHAnsi"/>
          <w:spacing w:val="-3"/>
          <w:kern w:val="0"/>
          <w:sz w:val="24"/>
          <w:szCs w:val="24"/>
          <w14:ligatures w14:val="none"/>
        </w:rPr>
        <w:t>i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t</w:t>
      </w:r>
      <w:r w:rsidRPr="00C365F0">
        <w:rPr>
          <w:rFonts w:asciiTheme="majorHAnsi" w:eastAsia="Calibri" w:hAnsiTheme="majorHAnsi" w:cstheme="majorHAnsi"/>
          <w:spacing w:val="1"/>
          <w:kern w:val="0"/>
          <w:sz w:val="24"/>
          <w:szCs w:val="24"/>
          <w14:ligatures w14:val="none"/>
        </w:rPr>
        <w:t>g</w:t>
      </w:r>
      <w:r w:rsidRPr="00C365F0">
        <w:rPr>
          <w:rFonts w:asciiTheme="majorHAnsi" w:eastAsia="Calibri" w:hAnsiTheme="majorHAnsi" w:cstheme="majorHAnsi"/>
          <w:spacing w:val="-4"/>
          <w:kern w:val="0"/>
          <w:sz w:val="24"/>
          <w:szCs w:val="24"/>
          <w14:ligatures w14:val="none"/>
        </w:rPr>
        <w:t>e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v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o</w:t>
      </w:r>
      <w:r w:rsidRPr="00C365F0">
        <w:rPr>
          <w:rFonts w:asciiTheme="majorHAnsi" w:eastAsia="Calibri" w:hAnsiTheme="majorHAnsi" w:cstheme="majorHAnsi"/>
          <w:spacing w:val="-4"/>
          <w:kern w:val="0"/>
          <w:sz w:val="24"/>
          <w:szCs w:val="24"/>
          <w14:ligatures w14:val="none"/>
        </w:rPr>
        <w:t>e</w:t>
      </w:r>
      <w:r w:rsidRPr="00C365F0">
        <w:rPr>
          <w:rFonts w:asciiTheme="majorHAnsi" w:eastAsia="Calibri" w:hAnsiTheme="majorHAnsi" w:cstheme="majorHAnsi"/>
          <w:spacing w:val="2"/>
          <w:kern w:val="0"/>
          <w:sz w:val="24"/>
          <w:szCs w:val="24"/>
          <w14:ligatures w14:val="none"/>
        </w:rPr>
        <w:t>r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 xml:space="preserve">d </w:t>
      </w:r>
      <w:r w:rsidR="005A46E2"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 xml:space="preserve">wensen 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v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a</w:t>
      </w:r>
      <w:r w:rsidRPr="00C365F0">
        <w:rPr>
          <w:rFonts w:asciiTheme="majorHAnsi" w:eastAsia="Calibri" w:hAnsiTheme="majorHAnsi" w:cstheme="majorHAnsi"/>
          <w:spacing w:val="-2"/>
          <w:kern w:val="0"/>
          <w:sz w:val="24"/>
          <w:szCs w:val="24"/>
          <w14:ligatures w14:val="none"/>
        </w:rPr>
        <w:t>s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t</w:t>
      </w:r>
      <w:r w:rsidR="005A46E2"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 xml:space="preserve"> te</w:t>
      </w:r>
      <w:r w:rsidRPr="00C365F0">
        <w:rPr>
          <w:rFonts w:asciiTheme="majorHAnsi" w:eastAsia="Calibri" w:hAnsiTheme="majorHAnsi" w:cstheme="majorHAnsi"/>
          <w:spacing w:val="43"/>
          <w:kern w:val="0"/>
          <w:sz w:val="24"/>
          <w:szCs w:val="24"/>
          <w14:ligatures w14:val="none"/>
        </w:rPr>
        <w:t xml:space="preserve"> </w:t>
      </w:r>
      <w:r w:rsidRPr="00C365F0">
        <w:rPr>
          <w:rFonts w:asciiTheme="majorHAnsi" w:eastAsia="Calibri" w:hAnsiTheme="majorHAnsi" w:cstheme="majorHAnsi"/>
          <w:spacing w:val="-3"/>
          <w:kern w:val="0"/>
          <w:sz w:val="24"/>
          <w:szCs w:val="24"/>
          <w14:ligatures w14:val="none"/>
        </w:rPr>
        <w:t>l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e</w:t>
      </w:r>
      <w:r w:rsidRPr="00C365F0">
        <w:rPr>
          <w:rFonts w:asciiTheme="majorHAnsi" w:eastAsia="Calibri" w:hAnsiTheme="majorHAnsi" w:cstheme="majorHAnsi"/>
          <w:spacing w:val="-4"/>
          <w:kern w:val="0"/>
          <w:sz w:val="24"/>
          <w:szCs w:val="24"/>
          <w14:ligatures w14:val="none"/>
        </w:rPr>
        <w:t>gg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en</w:t>
      </w:r>
      <w:r w:rsidRPr="00C365F0">
        <w:rPr>
          <w:rFonts w:asciiTheme="majorHAnsi" w:eastAsia="Calibri" w:hAnsiTheme="majorHAnsi" w:cstheme="majorHAnsi"/>
          <w:spacing w:val="39"/>
          <w:kern w:val="0"/>
          <w:sz w:val="24"/>
          <w:szCs w:val="24"/>
          <w14:ligatures w14:val="none"/>
        </w:rPr>
        <w:t xml:space="preserve"> </w:t>
      </w:r>
      <w:r w:rsidRPr="00C365F0">
        <w:rPr>
          <w:rFonts w:asciiTheme="majorHAnsi" w:eastAsia="Calibri" w:hAnsiTheme="majorHAnsi" w:cstheme="majorHAnsi"/>
          <w:spacing w:val="-3"/>
          <w:kern w:val="0"/>
          <w:sz w:val="24"/>
          <w:szCs w:val="24"/>
          <w14:ligatures w14:val="none"/>
        </w:rPr>
        <w:t>i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 xml:space="preserve">n 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d</w:t>
      </w:r>
      <w:r w:rsidRPr="00C365F0">
        <w:rPr>
          <w:rFonts w:asciiTheme="majorHAnsi" w:eastAsia="Calibri" w:hAnsiTheme="majorHAnsi" w:cstheme="majorHAnsi"/>
          <w:spacing w:val="-4"/>
          <w:kern w:val="0"/>
          <w:sz w:val="24"/>
          <w:szCs w:val="24"/>
          <w14:ligatures w14:val="none"/>
        </w:rPr>
        <w:t>e</w:t>
      </w:r>
      <w:r w:rsidRPr="00C365F0">
        <w:rPr>
          <w:rFonts w:asciiTheme="majorHAnsi" w:eastAsia="Calibri" w:hAnsiTheme="majorHAnsi" w:cstheme="majorHAnsi"/>
          <w:spacing w:val="-3"/>
          <w:kern w:val="0"/>
          <w:sz w:val="24"/>
          <w:szCs w:val="24"/>
          <w14:ligatures w14:val="none"/>
        </w:rPr>
        <w:t>z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 xml:space="preserve">e </w:t>
      </w:r>
      <w:r w:rsidR="008B0E97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Raamo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v</w:t>
      </w:r>
      <w:r w:rsidRPr="00C365F0">
        <w:rPr>
          <w:rFonts w:asciiTheme="majorHAnsi" w:eastAsia="Calibri" w:hAnsiTheme="majorHAnsi" w:cstheme="majorHAnsi"/>
          <w:spacing w:val="-4"/>
          <w:kern w:val="0"/>
          <w:sz w:val="24"/>
          <w:szCs w:val="24"/>
          <w14:ligatures w14:val="none"/>
        </w:rPr>
        <w:t>e</w:t>
      </w:r>
      <w:r w:rsidRPr="00C365F0">
        <w:rPr>
          <w:rFonts w:asciiTheme="majorHAnsi" w:eastAsia="Calibri" w:hAnsiTheme="majorHAnsi" w:cstheme="majorHAnsi"/>
          <w:spacing w:val="-3"/>
          <w:kern w:val="0"/>
          <w:sz w:val="24"/>
          <w:szCs w:val="24"/>
          <w14:ligatures w14:val="none"/>
        </w:rPr>
        <w:t>r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e</w:t>
      </w:r>
      <w:r w:rsidRPr="00C365F0">
        <w:rPr>
          <w:rFonts w:asciiTheme="majorHAnsi" w:eastAsia="Calibri" w:hAnsiTheme="majorHAnsi" w:cstheme="majorHAnsi"/>
          <w:spacing w:val="-4"/>
          <w:kern w:val="0"/>
          <w:sz w:val="24"/>
          <w:szCs w:val="24"/>
          <w14:ligatures w14:val="none"/>
        </w:rPr>
        <w:t>e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n</w:t>
      </w:r>
      <w:r w:rsidRPr="00C365F0">
        <w:rPr>
          <w:rFonts w:asciiTheme="majorHAnsi" w:eastAsia="Calibri" w:hAnsiTheme="majorHAnsi" w:cstheme="majorHAnsi"/>
          <w:spacing w:val="-5"/>
          <w:kern w:val="0"/>
          <w:sz w:val="24"/>
          <w:szCs w:val="24"/>
          <w14:ligatures w14:val="none"/>
        </w:rPr>
        <w:t>ko</w:t>
      </w:r>
      <w:r w:rsidRPr="00C365F0">
        <w:rPr>
          <w:rFonts w:asciiTheme="majorHAnsi" w:eastAsia="Calibri" w:hAnsiTheme="majorHAnsi" w:cstheme="majorHAnsi"/>
          <w:spacing w:val="2"/>
          <w:kern w:val="0"/>
          <w:sz w:val="24"/>
          <w:szCs w:val="24"/>
          <w14:ligatures w14:val="none"/>
        </w:rPr>
        <w:t>m</w:t>
      </w:r>
      <w:r w:rsidRPr="00C365F0">
        <w:rPr>
          <w:rFonts w:asciiTheme="majorHAnsi" w:eastAsia="Calibri" w:hAnsiTheme="majorHAnsi" w:cstheme="majorHAnsi"/>
          <w:spacing w:val="-7"/>
          <w:kern w:val="0"/>
          <w:sz w:val="24"/>
          <w:szCs w:val="24"/>
          <w14:ligatures w14:val="none"/>
        </w:rPr>
        <w:t>s</w:t>
      </w:r>
      <w:r w:rsidRPr="00C365F0">
        <w:rPr>
          <w:rFonts w:asciiTheme="majorHAnsi" w:eastAsia="Calibri" w:hAnsiTheme="majorHAnsi" w:cstheme="majorHAnsi"/>
          <w:kern w:val="0"/>
          <w:sz w:val="24"/>
          <w:szCs w:val="24"/>
          <w14:ligatures w14:val="none"/>
        </w:rPr>
        <w:t>t.</w:t>
      </w:r>
    </w:p>
    <w:bookmarkEnd w:id="3"/>
    <w:p w14:paraId="75F7A1D2" w14:textId="77777777" w:rsidR="00CB20E6" w:rsidRPr="00CB20E6" w:rsidRDefault="00CB20E6" w:rsidP="00843AC5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val="nl" w:eastAsia="nl-NL"/>
          <w14:ligatures w14:val="none"/>
        </w:rPr>
      </w:pPr>
    </w:p>
    <w:p w14:paraId="3807E874" w14:textId="77777777" w:rsidR="00CB20E6" w:rsidRPr="005A46E2" w:rsidRDefault="00CB20E6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Style w:val="Intensieveverwijzing"/>
          <w:rFonts w:ascii="Arial" w:hAnsi="Arial" w:cs="Arial"/>
        </w:rPr>
      </w:pPr>
      <w:r w:rsidRPr="005A46E2">
        <w:rPr>
          <w:rStyle w:val="Intensieveverwijzing"/>
          <w:rFonts w:ascii="Arial" w:hAnsi="Arial" w:cs="Arial"/>
        </w:rPr>
        <w:t xml:space="preserve">komen overeen: </w:t>
      </w:r>
    </w:p>
    <w:p w14:paraId="53535A90" w14:textId="77777777" w:rsidR="00CB20E6" w:rsidRPr="00CB20E6" w:rsidRDefault="00CB20E6" w:rsidP="005A46E2">
      <w:pPr>
        <w:pStyle w:val="Duidelijkcitaat"/>
        <w:rPr>
          <w:lang w:val="nl" w:eastAsia="nl-NL"/>
        </w:rPr>
      </w:pPr>
      <w:r w:rsidRPr="00CB20E6">
        <w:rPr>
          <w:lang w:val="nl" w:eastAsia="nl-NL"/>
        </w:rPr>
        <w:t>1.</w:t>
      </w:r>
      <w:r w:rsidRPr="00CB20E6">
        <w:rPr>
          <w:lang w:val="nl" w:eastAsia="nl-NL"/>
        </w:rPr>
        <w:tab/>
        <w:t>Voorwerp van de Overeenkomst</w:t>
      </w:r>
    </w:p>
    <w:p w14:paraId="3FC6204D" w14:textId="33DF1352" w:rsidR="00CB20E6" w:rsidRPr="00C365F0" w:rsidRDefault="00CB20E6" w:rsidP="00C365F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 w:hanging="708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1.1 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ab/>
      </w:r>
      <w:r w:rsidR="005A46E2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Opdr</w:t>
      </w:r>
      <w:r w:rsidR="00F67187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a</w:t>
      </w:r>
      <w:r w:rsidR="005A46E2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chtgever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verleent aan Opdrachtnemer opdracht tot </w:t>
      </w:r>
      <w:r w:rsidR="005A46E2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het leveren van softwarebroker</w:t>
      </w:r>
      <w:r w:rsidR="00F67187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-</w:t>
      </w:r>
      <w:r w:rsidR="005A46E2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diensten 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overeenkomstig de op basis van de aanbestedingsdocumen</w:t>
      </w:r>
      <w:r w:rsidR="0050190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-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ten van </w:t>
      </w:r>
      <w:r w:rsidR="005A46E2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Opdrachtgever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d.d.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19 februari</w:t>
      </w:r>
      <w:r w:rsidR="005A46E2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202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4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, referentie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nummer @@@@@@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, door Opdrachtnemer uitgebrachte Inschrijving d.d.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@@@@@@@</w:t>
      </w:r>
      <w:r w:rsidR="005A46E2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2024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, welke opdracht Opdrachtnemer bij dezen aanvaardt, een en ander voor zover daarvan niet in deze Overeenkomst wordt afgeweken.</w:t>
      </w:r>
    </w:p>
    <w:p w14:paraId="2ED20995" w14:textId="77777777" w:rsidR="00CB20E6" w:rsidRPr="00C365F0" w:rsidRDefault="00CB20E6" w:rsidP="00C365F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 w:hanging="708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1.2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ab/>
        <w:t>De navolgende documenten maken deel uit van deze Overeenkomst. Voor zover deze documenten met elkaar in tegenspraak zijn, prevaleert het eerder genoemde document boven het later genoemde:</w:t>
      </w:r>
    </w:p>
    <w:p w14:paraId="4AC66A47" w14:textId="5299BF5D" w:rsidR="00CB20E6" w:rsidRPr="00C365F0" w:rsidRDefault="00CB20E6" w:rsidP="00C365F0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ab/>
        <w:t>1. deze Overeenkomst;</w:t>
      </w:r>
    </w:p>
    <w:p w14:paraId="38E7F4C5" w14:textId="738D673A" w:rsidR="00CB20E6" w:rsidRPr="00C365F0" w:rsidRDefault="00CB20E6" w:rsidP="008B0E97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ab/>
        <w:t xml:space="preserve">2. het verificatieverslag d.d.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@@@@@@</w:t>
      </w:r>
      <w:r w:rsidR="005A46E2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2024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;</w:t>
      </w:r>
    </w:p>
    <w:p w14:paraId="35A5EE47" w14:textId="63ADBC2A" w:rsidR="00CB20E6" w:rsidRPr="00C365F0" w:rsidRDefault="00CB20E6" w:rsidP="00C365F0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 w:firstLine="708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lastRenderedPageBreak/>
        <w:t>3. de nota’s van inlichtingen</w:t>
      </w:r>
      <w:r w:rsidR="005A46E2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van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@@@@@@</w:t>
      </w:r>
      <w:r w:rsidR="005A46E2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en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@@@@@@</w:t>
      </w:r>
      <w:r w:rsidR="005A46E2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202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4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;</w:t>
      </w:r>
    </w:p>
    <w:p w14:paraId="39B2E2EC" w14:textId="77777777" w:rsidR="00CB20E6" w:rsidRPr="00C365F0" w:rsidRDefault="00CB20E6" w:rsidP="00C365F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4.  het beschrijvend document en alle bijbehorende bijlagen; </w:t>
      </w:r>
    </w:p>
    <w:p w14:paraId="6AB4E483" w14:textId="7905F25B" w:rsidR="005A46E2" w:rsidRPr="00C365F0" w:rsidRDefault="00CB20E6" w:rsidP="00C365F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5.  de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GIBIT 2023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;</w:t>
      </w:r>
    </w:p>
    <w:p w14:paraId="1EB85C5E" w14:textId="18044C97" w:rsidR="00CB20E6" w:rsidRPr="00C365F0" w:rsidRDefault="00CB20E6" w:rsidP="00C365F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6.  de Inschrijving </w:t>
      </w:r>
      <w:r w:rsidR="005A46E2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dd.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@@@@@@@ </w:t>
      </w:r>
      <w:r w:rsidR="005A46E2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2024 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die aan de opdracht ten grondslag ligt.</w:t>
      </w:r>
    </w:p>
    <w:p w14:paraId="6A97C8AB" w14:textId="77777777" w:rsidR="00CB20E6" w:rsidRPr="00CB20E6" w:rsidRDefault="00CB20E6" w:rsidP="005A46E2">
      <w:pPr>
        <w:pStyle w:val="Duidelijkcitaat"/>
        <w:rPr>
          <w:lang w:val="nl" w:eastAsia="nl-NL"/>
        </w:rPr>
      </w:pPr>
      <w:r w:rsidRPr="00CB20E6">
        <w:rPr>
          <w:lang w:val="nl" w:eastAsia="nl-NL"/>
        </w:rPr>
        <w:t>2.</w:t>
      </w:r>
      <w:r w:rsidRPr="00CB20E6">
        <w:rPr>
          <w:lang w:val="nl" w:eastAsia="nl-NL"/>
        </w:rPr>
        <w:tab/>
        <w:t>Totstandkoming, tijdsplanning of duur van de Overeenkomst</w:t>
      </w:r>
    </w:p>
    <w:p w14:paraId="5BFA31D8" w14:textId="06B2157E" w:rsidR="00CB20E6" w:rsidRPr="00C365F0" w:rsidRDefault="00CB20E6" w:rsidP="00CB20E6">
      <w:pPr>
        <w:numPr>
          <w:ilvl w:val="1"/>
          <w:numId w:val="1"/>
        </w:numPr>
        <w:suppressAutoHyphens/>
        <w:overflowPunct w:val="0"/>
        <w:autoSpaceDE w:val="0"/>
        <w:autoSpaceDN w:val="0"/>
        <w:adjustRightInd w:val="0"/>
        <w:spacing w:after="200" w:line="240" w:lineRule="auto"/>
        <w:ind w:left="709" w:right="-1" w:hanging="573"/>
        <w:contextualSpacing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Deze Overeenkomst komt tot stand door ondertekening van de Overeenkomst door beide partijen.</w:t>
      </w:r>
    </w:p>
    <w:p w14:paraId="285710A0" w14:textId="4140095C" w:rsidR="00CB20E6" w:rsidRPr="00C365F0" w:rsidRDefault="00CB20E6" w:rsidP="00CB20E6">
      <w:pPr>
        <w:numPr>
          <w:ilvl w:val="1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709" w:right="-1" w:hanging="573"/>
        <w:contextualSpacing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Deze Overeenkomst is aangegaan voor bepaalde tijd. De Overeenkomst wordt afgesloten voor de periode van 01-0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6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-2024 tot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31-05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-2026. Het is voor de </w:t>
      </w:r>
      <w:r w:rsidR="00DE117E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Opdrachtgever 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mogelijk tweemaal (2x) een verlenging af te sluiten voor 1 jaar zodat de totale maximale duur uitkomt op 4 jaar. Deze verlengingen worden stilzwijgend afgenomen. Als de </w:t>
      </w:r>
      <w:r w:rsidR="005A46E2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O</w:t>
      </w:r>
      <w:r w:rsidR="00DE117E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pdrachtgever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besluit niet in te gaan op de optionele verlengingen wordt dit uiterlijk 3 maanden voorafgaande aan het verstrijken van de termijn schriftelijk medegedeeld aan de Opdrachtnemer. Schematisch als volgt:</w:t>
      </w:r>
    </w:p>
    <w:p w14:paraId="4D8C8064" w14:textId="52047767" w:rsidR="00CB20E6" w:rsidRPr="00C365F0" w:rsidRDefault="00CB20E6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9" w:right="-1" w:hanging="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1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juni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2024 tot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en met 31 mei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2026 (opzeggen vóór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1 maart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202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6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);</w:t>
      </w:r>
    </w:p>
    <w:p w14:paraId="22265CC3" w14:textId="2184D7F5" w:rsidR="00CB20E6" w:rsidRPr="00C365F0" w:rsidRDefault="00CB20E6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9" w:right="-1" w:hanging="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1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juni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2026 tot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en met 31 mei 2027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(opzeggen vóór 1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maart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202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7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);</w:t>
      </w:r>
    </w:p>
    <w:p w14:paraId="34C175EA" w14:textId="4C428339" w:rsidR="00CB20E6" w:rsidRPr="00C365F0" w:rsidRDefault="00CB20E6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9" w:right="-1" w:hanging="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1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juni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2027 tot en met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3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1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mei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2028.</w:t>
      </w:r>
    </w:p>
    <w:p w14:paraId="1FEB1449" w14:textId="58C5A37A" w:rsidR="00CB20E6" w:rsidRPr="00C365F0" w:rsidRDefault="00CB20E6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9" w:right="-1" w:hanging="9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Deze Overeenkomst vervalt van rechtswege op 01-0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6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-2028.</w:t>
      </w:r>
    </w:p>
    <w:p w14:paraId="01824E96" w14:textId="77777777" w:rsidR="00CB20E6" w:rsidRPr="00DE117E" w:rsidRDefault="00CB20E6" w:rsidP="00DE117E">
      <w:pPr>
        <w:pStyle w:val="Duidelijkcitaat"/>
        <w:rPr>
          <w:lang w:val="nl" w:eastAsia="nl-NL"/>
        </w:rPr>
      </w:pPr>
      <w:r w:rsidRPr="00DE117E">
        <w:rPr>
          <w:lang w:val="nl" w:eastAsia="nl-NL"/>
        </w:rPr>
        <w:t>3.</w:t>
      </w:r>
      <w:r w:rsidRPr="00DE117E">
        <w:rPr>
          <w:lang w:val="nl" w:eastAsia="nl-NL"/>
        </w:rPr>
        <w:tab/>
        <w:t>Prijs en overige financiële bepalingen</w:t>
      </w:r>
    </w:p>
    <w:p w14:paraId="7F0D7009" w14:textId="4DFDCB0C" w:rsidR="00CB20E6" w:rsidRPr="00C365F0" w:rsidRDefault="00CB20E6" w:rsidP="00DE117E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9" w:right="-1" w:hanging="709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3.1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ab/>
      </w:r>
      <w:r w:rsidR="00DE117E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De prijs van de onderwerpelijke dienstverleninng betreft een marge uitgedrukt in een percentage van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@</w:t>
      </w:r>
      <w:r w:rsidR="00DE117E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%, welke Opdrachtnemer bovenop de inkoopprijs van de softwareli</w:t>
      </w:r>
      <w:r w:rsidR="0050190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-</w:t>
      </w:r>
      <w:r w:rsidR="00DE117E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centie</w:t>
      </w:r>
      <w:r w:rsid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s</w:t>
      </w:r>
      <w:r w:rsidR="00DE117E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en/of onderhoudscontracten hanteert. Deze marge is de vergoeding voor de gehele dienstverlening. 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De marge is exclusief BTW maar inclusief alle denkbare, bijkomende kosten, zoals (maar niet uitsluitend) reis- en verblijfkosten, leverkosten etc. Dit betekent dat de </w:t>
      </w:r>
      <w:r w:rsidR="005A46E2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O</w:t>
      </w:r>
      <w:r w:rsidR="00DE117E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pdrachtgever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behalve de door Opdrachtnemer geoffreerde marge, niets aan de Opdrachtnemer </w:t>
      </w:r>
      <w:r w:rsidR="00F67187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of diens onderaannemer 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verschuldigd is. </w:t>
      </w:r>
    </w:p>
    <w:p w14:paraId="418FF52B" w14:textId="69C50C2D" w:rsidR="00CB20E6" w:rsidRPr="00C365F0" w:rsidRDefault="00CB20E6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 w:right="-1" w:hanging="720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3.2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ab/>
        <w:t xml:space="preserve">Facturatie vindt als volgt plaats: Opdrachtnemer stuurt, achteraf per bestelling, 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  <w:t xml:space="preserve">digitaal 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via</w:t>
      </w:r>
      <w:r w:rsidR="00CC714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</w:t>
      </w:r>
      <w:hyperlink r:id="rId10" w:history="1">
        <w:r w:rsidR="00CC7147" w:rsidRPr="0093769E">
          <w:rPr>
            <w:rStyle w:val="Hyperlink"/>
            <w:rFonts w:asciiTheme="majorHAnsi" w:eastAsia="Times New Roman" w:hAnsiTheme="majorHAnsi" w:cstheme="majorHAnsi"/>
            <w:kern w:val="0"/>
            <w:sz w:val="24"/>
            <w:szCs w:val="24"/>
            <w:lang w:val="nl" w:eastAsia="nl-NL"/>
            <w14:ligatures w14:val="none"/>
          </w:rPr>
          <w:t>crediteuren@ggdru.nl</w:t>
        </w:r>
      </w:hyperlink>
      <w:r w:rsidR="00CC714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  <w:t xml:space="preserve">één factuur. </w:t>
      </w:r>
      <w:r w:rsidRPr="00C365F0">
        <w:rPr>
          <w:rFonts w:asciiTheme="majorHAnsi" w:eastAsia="Arial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De factuur voldoet aan de eisen zoals opgenomen in Bijlage 10 van het beschrijvend document. </w:t>
      </w:r>
    </w:p>
    <w:p w14:paraId="2E9ECC57" w14:textId="2253AE91" w:rsidR="008B0E97" w:rsidRPr="00C365F0" w:rsidRDefault="00CB20E6" w:rsidP="00FD182A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5" w:right="-1" w:hanging="705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3.</w:t>
      </w:r>
      <w:r w:rsidR="00F67187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3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ab/>
        <w:t xml:space="preserve">De </w:t>
      </w:r>
      <w:r w:rsidR="00F67187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marge van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@</w:t>
      </w:r>
      <w:r w:rsidR="00F67187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% is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onvoorwaardelijk, vast en onveranderlijk gedurende de gehele looptijd van de Overeenkomst. </w:t>
      </w:r>
    </w:p>
    <w:p w14:paraId="5868515A" w14:textId="77777777" w:rsidR="00CB20E6" w:rsidRPr="00F67187" w:rsidRDefault="00CB20E6" w:rsidP="00F67187">
      <w:pPr>
        <w:pStyle w:val="Duidelijkcitaat"/>
        <w:rPr>
          <w:lang w:val="nl" w:eastAsia="nl-NL"/>
        </w:rPr>
      </w:pPr>
      <w:r w:rsidRPr="00F67187">
        <w:rPr>
          <w:lang w:val="nl" w:eastAsia="nl-NL"/>
        </w:rPr>
        <w:lastRenderedPageBreak/>
        <w:t>4.</w:t>
      </w:r>
      <w:r w:rsidRPr="00F67187">
        <w:rPr>
          <w:lang w:val="nl" w:eastAsia="nl-NL"/>
        </w:rPr>
        <w:tab/>
        <w:t>Contactpersonen / Projectleiders</w:t>
      </w:r>
    </w:p>
    <w:p w14:paraId="3C3756D4" w14:textId="54BA7741" w:rsidR="00CB20E6" w:rsidRPr="00C365F0" w:rsidRDefault="00CB20E6" w:rsidP="00F67187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 w:right="-1" w:hanging="720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4.1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ab/>
        <w:t xml:space="preserve">Contactpersoon voor </w:t>
      </w:r>
      <w:r w:rsidR="00A8163A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Opdrachtgever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is</w:t>
      </w:r>
      <w:r w:rsidR="00F67187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@@@@@@@@@</w:t>
      </w:r>
    </w:p>
    <w:p w14:paraId="6451E00A" w14:textId="7DC9D2E5" w:rsidR="00CB20E6" w:rsidRPr="00C365F0" w:rsidRDefault="00CB20E6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 w:right="-1" w:hanging="720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4.2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ab/>
        <w:t xml:space="preserve">Contactpersoon bij </w:t>
      </w:r>
      <w:r w:rsidR="00A8163A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Opdrachtnemer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is</w:t>
      </w:r>
      <w:r w:rsidR="00F67187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@@@@@@@@@@</w:t>
      </w:r>
    </w:p>
    <w:p w14:paraId="1F8745FE" w14:textId="77777777" w:rsidR="00CB20E6" w:rsidRPr="00F67187" w:rsidRDefault="00CB20E6" w:rsidP="00F67187">
      <w:pPr>
        <w:pStyle w:val="Duidelijkcitaat"/>
        <w:rPr>
          <w:lang w:val="nl" w:eastAsia="nl-NL"/>
        </w:rPr>
      </w:pPr>
      <w:r w:rsidRPr="00F67187">
        <w:rPr>
          <w:lang w:val="nl" w:eastAsia="nl-NL"/>
        </w:rPr>
        <w:t>5.</w:t>
      </w:r>
      <w:r w:rsidRPr="00F67187">
        <w:rPr>
          <w:lang w:val="nl" w:eastAsia="nl-NL"/>
        </w:rPr>
        <w:tab/>
        <w:t>Tijden en plaats Diensten</w:t>
      </w:r>
    </w:p>
    <w:p w14:paraId="1FCC7A43" w14:textId="066509C5" w:rsidR="00CB20E6" w:rsidRPr="00C365F0" w:rsidRDefault="00CB20E6" w:rsidP="00F67187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 w:right="-1" w:hanging="20"/>
        <w:jc w:val="both"/>
        <w:textAlignment w:val="baseline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De Leveringen en Diensten worden in beginsel verricht op locaties van de </w:t>
      </w:r>
      <w:r w:rsidR="005A46E2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O</w:t>
      </w:r>
      <w:r w:rsidR="00F67187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pdrachtgever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.</w:t>
      </w:r>
    </w:p>
    <w:p w14:paraId="027B10A5" w14:textId="77777777" w:rsidR="00CB20E6" w:rsidRPr="00F67187" w:rsidRDefault="00CB20E6" w:rsidP="00F67187">
      <w:pPr>
        <w:pStyle w:val="Duidelijkcitaat"/>
        <w:rPr>
          <w:lang w:val="nl" w:eastAsia="nl-NL"/>
        </w:rPr>
      </w:pPr>
      <w:r w:rsidRPr="00F67187">
        <w:rPr>
          <w:lang w:val="nl" w:eastAsia="nl-NL"/>
        </w:rPr>
        <w:t>6.</w:t>
      </w:r>
      <w:r w:rsidRPr="00F67187">
        <w:rPr>
          <w:lang w:val="nl" w:eastAsia="nl-NL"/>
        </w:rPr>
        <w:tab/>
        <w:t>Van toepassing zijnde Voorwaarden</w:t>
      </w:r>
    </w:p>
    <w:p w14:paraId="463A352D" w14:textId="7159F865" w:rsidR="00CB20E6" w:rsidRPr="00C365F0" w:rsidRDefault="00CB20E6" w:rsidP="008B0E97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0"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Op deze Overeenkomst zijn uitsluitend van toepassing de "</w:t>
      </w:r>
      <w:r w:rsidR="008B0E97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GIBIT 2023”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(reeds in het bezit van partijen), voor zover daarvan in deze Overeenkomst niet wordt afgeweken. De toepasselijkheid van (eventuele) algemene en bijzondere voorwaarden van Opdrachtnemer is uitgesloten.</w:t>
      </w:r>
    </w:p>
    <w:p w14:paraId="4AF41476" w14:textId="43D83BD6" w:rsidR="00F67187" w:rsidRPr="00F67187" w:rsidRDefault="00CB20E6" w:rsidP="00F67187">
      <w:pPr>
        <w:pStyle w:val="Duidelijkcitaat"/>
        <w:rPr>
          <w:i w:val="0"/>
          <w:iCs w:val="0"/>
          <w:lang w:val="nl" w:eastAsia="nl-NL"/>
        </w:rPr>
      </w:pPr>
      <w:r w:rsidRPr="00F67187">
        <w:rPr>
          <w:i w:val="0"/>
          <w:iCs w:val="0"/>
          <w:lang w:val="nl" w:eastAsia="nl-NL"/>
        </w:rPr>
        <w:t>7.</w:t>
      </w:r>
      <w:r w:rsidRPr="00F67187">
        <w:rPr>
          <w:i w:val="0"/>
          <w:iCs w:val="0"/>
          <w:lang w:val="nl" w:eastAsia="nl-NL"/>
        </w:rPr>
        <w:tab/>
        <w:t>Integriteitsverklaring</w:t>
      </w:r>
    </w:p>
    <w:p w14:paraId="5436A192" w14:textId="2D8D1EDD" w:rsidR="00CB20E6" w:rsidRPr="00C365F0" w:rsidRDefault="00CB20E6" w:rsidP="00F67187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0"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Opdrachtnemer verklaart dat hij ter verkrijging van de opdracht Personeel van </w:t>
      </w:r>
      <w:r w:rsidR="005A46E2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O</w:t>
      </w:r>
      <w:r w:rsidR="00F67187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pdrachtgever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generlei voordeel heeft geboden, gegeven, doen aanbieden of doen geven. Hij zal dat ook niet alsnog doen teneinde personen in dienst van </w:t>
      </w:r>
      <w:r w:rsidR="005A46E2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O</w:t>
      </w:r>
      <w:r w:rsidR="00F67187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pdrachtgever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te bewegen enige handeling te verrichten of na te laten.</w:t>
      </w:r>
    </w:p>
    <w:p w14:paraId="350657EC" w14:textId="77777777" w:rsidR="00CB20E6" w:rsidRPr="00F67187" w:rsidRDefault="00CB20E6" w:rsidP="00F67187">
      <w:pPr>
        <w:pStyle w:val="Duidelijkcitaat"/>
        <w:rPr>
          <w:i w:val="0"/>
          <w:iCs w:val="0"/>
          <w:lang w:val="nl" w:eastAsia="nl-NL"/>
        </w:rPr>
      </w:pPr>
      <w:r w:rsidRPr="00F67187">
        <w:rPr>
          <w:i w:val="0"/>
          <w:iCs w:val="0"/>
          <w:lang w:val="nl" w:eastAsia="nl-NL"/>
        </w:rPr>
        <w:t>8.</w:t>
      </w:r>
      <w:r w:rsidRPr="00F67187">
        <w:rPr>
          <w:i w:val="0"/>
          <w:iCs w:val="0"/>
          <w:lang w:val="nl" w:eastAsia="nl-NL"/>
        </w:rPr>
        <w:tab/>
        <w:t>Slotbepaling</w:t>
      </w:r>
    </w:p>
    <w:p w14:paraId="4F67D3EC" w14:textId="77777777" w:rsidR="00CB20E6" w:rsidRPr="00C365F0" w:rsidRDefault="00CB20E6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0" w:right="-1" w:hanging="700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8.1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ab/>
        <w:t>Afwijkingen van deze Overeenkomst zijn slechts bindend voor zover zij uitdrukkelijk tussen partijen schriftelijk zijn overeengekomen.</w:t>
      </w:r>
    </w:p>
    <w:p w14:paraId="20EAA4AF" w14:textId="0AD45F82" w:rsidR="008B0E97" w:rsidRPr="00FD182A" w:rsidRDefault="00CB20E6" w:rsidP="00FD182A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0" w:right="-1" w:hanging="700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8.2</w:t>
      </w: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ab/>
        <w:t>Door ondertekening van deze Overeenkomst vervallen alle eventueel eerder door partijen gemaakte mondelinge en schriftelijke afspraken omtrent de hierbij overeengekomen Leveringen en Diensten.</w:t>
      </w:r>
    </w:p>
    <w:p w14:paraId="2E5F2504" w14:textId="77777777" w:rsidR="008B0E97" w:rsidRPr="00CB20E6" w:rsidRDefault="008B0E97" w:rsidP="00CB20E6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600" w:right="-1" w:hanging="600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val="nl" w:eastAsia="nl-NL"/>
          <w14:ligatures w14:val="none"/>
        </w:rPr>
      </w:pPr>
    </w:p>
    <w:p w14:paraId="2E3DD41F" w14:textId="77777777" w:rsidR="00CB20E6" w:rsidRPr="00C365F0" w:rsidRDefault="00CB20E6" w:rsidP="00CB20E6">
      <w:pPr>
        <w:tabs>
          <w:tab w:val="left" w:pos="453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lastRenderedPageBreak/>
        <w:t>Aldus op de laatste van de twee hierna genoemde data overeengekomen en ondertekend,</w:t>
      </w:r>
    </w:p>
    <w:p w14:paraId="14FF825B" w14:textId="77777777" w:rsidR="00CB20E6" w:rsidRPr="00C365F0" w:rsidRDefault="00CB20E6" w:rsidP="00CB20E6">
      <w:pPr>
        <w:tabs>
          <w:tab w:val="left" w:pos="453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</w:p>
    <w:p w14:paraId="29388F6A" w14:textId="77777777" w:rsidR="00CB20E6" w:rsidRPr="00C365F0" w:rsidRDefault="00CB20E6" w:rsidP="00CB20E6">
      <w:pPr>
        <w:tabs>
          <w:tab w:val="left" w:pos="453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</w:p>
    <w:p w14:paraId="79E28B61" w14:textId="4F2E6653" w:rsidR="00CB20E6" w:rsidRPr="00C365F0" w:rsidRDefault="008B0E97" w:rsidP="00CB20E6">
      <w:pPr>
        <w:tabs>
          <w:tab w:val="left" w:pos="453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</w:pPr>
      <w:r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Zeist</w:t>
      </w:r>
      <w:r w:rsidR="00CB20E6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,</w:t>
      </w:r>
      <w:r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 @@@@@@@</w:t>
      </w:r>
      <w:r w:rsidR="00D76704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</w:t>
      </w:r>
      <w:r w:rsidR="00CB20E6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2024 </w:t>
      </w:r>
      <w:r w:rsidR="00CB20E6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ab/>
      </w:r>
      <w:r w:rsidR="00CB20E6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ab/>
      </w:r>
      <w:r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@@@@@@, @@@@@@</w:t>
      </w:r>
      <w:r w:rsidR="00D76704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 xml:space="preserve"> </w:t>
      </w:r>
      <w:r w:rsidR="00CB20E6" w:rsidRPr="00C365F0">
        <w:rPr>
          <w:rFonts w:asciiTheme="majorHAnsi" w:eastAsia="Times New Roman" w:hAnsiTheme="majorHAnsi" w:cstheme="majorHAnsi"/>
          <w:kern w:val="0"/>
          <w:sz w:val="24"/>
          <w:szCs w:val="24"/>
          <w:lang w:val="nl" w:eastAsia="nl-NL"/>
          <w14:ligatures w14:val="none"/>
        </w:rPr>
        <w:t>2024</w:t>
      </w:r>
    </w:p>
    <w:p w14:paraId="0309F916" w14:textId="77777777" w:rsidR="00CB20E6" w:rsidRPr="00450DA5" w:rsidRDefault="00CB20E6" w:rsidP="00CB20E6">
      <w:pPr>
        <w:tabs>
          <w:tab w:val="left" w:pos="453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</w:pPr>
    </w:p>
    <w:p w14:paraId="30A56363" w14:textId="77777777" w:rsidR="00CB20E6" w:rsidRPr="00C365F0" w:rsidRDefault="00CB20E6" w:rsidP="00CB20E6">
      <w:pPr>
        <w:tabs>
          <w:tab w:val="left" w:pos="453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</w:pPr>
    </w:p>
    <w:p w14:paraId="358B5F06" w14:textId="77777777" w:rsidR="00CB20E6" w:rsidRPr="00C365F0" w:rsidRDefault="00CB20E6" w:rsidP="00CB20E6">
      <w:pPr>
        <w:tabs>
          <w:tab w:val="left" w:pos="453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</w:pPr>
    </w:p>
    <w:p w14:paraId="3EC94C03" w14:textId="63A31D09" w:rsidR="00CB20E6" w:rsidRPr="00C365F0" w:rsidRDefault="00501900" w:rsidP="00CB20E6">
      <w:pPr>
        <w:tabs>
          <w:tab w:val="left" w:pos="453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</w:pPr>
      <w:r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  <w:t>………………………………………………</w:t>
      </w:r>
      <w:r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  <w:tab/>
      </w:r>
      <w:r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  <w:tab/>
        <w:t>…………………………………………………….</w:t>
      </w:r>
    </w:p>
    <w:p w14:paraId="4B75D8F8" w14:textId="13489FAC" w:rsidR="00CB20E6" w:rsidRPr="00C365F0" w:rsidRDefault="008B0E97" w:rsidP="00CB20E6">
      <w:pPr>
        <w:tabs>
          <w:tab w:val="left" w:pos="453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</w:pPr>
      <w:r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  <w:t>M. Sprenger</w:t>
      </w:r>
      <w:r w:rsidR="00CB20E6" w:rsidRPr="00C365F0"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  <w:tab/>
      </w:r>
      <w:r w:rsidR="00CB20E6" w:rsidRPr="00C365F0"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  <w:tab/>
      </w:r>
      <w:r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  <w:t>@@@@@@@@@@@@@@@</w:t>
      </w:r>
    </w:p>
    <w:p w14:paraId="03117FAF" w14:textId="3F0826BD" w:rsidR="00CB20E6" w:rsidRPr="00C365F0" w:rsidRDefault="008B0E97" w:rsidP="00CB20E6">
      <w:pPr>
        <w:tabs>
          <w:tab w:val="left" w:pos="453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</w:pPr>
      <w:r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  <w:t>D</w:t>
      </w:r>
      <w:r w:rsidR="00CB20E6" w:rsidRPr="00C365F0"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  <w:t>irecteur</w:t>
      </w:r>
      <w:r w:rsidR="00DA2BDE" w:rsidRPr="00C365F0"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  <w:tab/>
      </w:r>
      <w:r w:rsidR="00DA2BDE" w:rsidRPr="00C365F0"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  <w:tab/>
      </w:r>
      <w:r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  <w:t>@@@@@@@@@@@@</w:t>
      </w:r>
    </w:p>
    <w:p w14:paraId="68354C85" w14:textId="3A66D771" w:rsidR="00CC3B36" w:rsidRPr="008B0E97" w:rsidRDefault="008B0E97" w:rsidP="008B0E97">
      <w:pPr>
        <w:tabs>
          <w:tab w:val="left" w:pos="453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</w:pPr>
      <w:r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  <w:t>GGD regio Utrecht</w:t>
      </w:r>
      <w:r w:rsidR="00CB20E6" w:rsidRPr="00C365F0"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  <w:tab/>
      </w:r>
      <w:r w:rsidR="00CB20E6" w:rsidRPr="00C365F0"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  <w:tab/>
      </w:r>
      <w:r>
        <w:rPr>
          <w:rFonts w:asciiTheme="majorHAnsi" w:eastAsia="Times New Roman" w:hAnsiTheme="majorHAnsi" w:cstheme="majorHAnsi"/>
          <w:kern w:val="0"/>
          <w:sz w:val="24"/>
          <w:szCs w:val="24"/>
          <w:lang w:eastAsia="nl-NL"/>
          <w14:ligatures w14:val="none"/>
        </w:rPr>
        <w:t>@@@@@@@@@@@@</w:t>
      </w:r>
    </w:p>
    <w:sectPr w:rsidR="00CC3B36" w:rsidRPr="008B0E97" w:rsidSect="00E869ED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480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84CBB" w14:textId="77777777" w:rsidR="00E869ED" w:rsidRDefault="00E869ED" w:rsidP="00CB20E6">
      <w:pPr>
        <w:spacing w:after="0" w:line="240" w:lineRule="auto"/>
      </w:pPr>
      <w:r>
        <w:separator/>
      </w:r>
    </w:p>
  </w:endnote>
  <w:endnote w:type="continuationSeparator" w:id="0">
    <w:p w14:paraId="4982F0AB" w14:textId="77777777" w:rsidR="00E869ED" w:rsidRDefault="00E869ED" w:rsidP="00CB2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CCC7B" w14:textId="365446E5" w:rsidR="00CB20E6" w:rsidRDefault="00CB20E6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A307DC1" wp14:editId="539218E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1051565302" name="Tekstvak 2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C46EF3" w14:textId="47E13BEA" w:rsidR="00CB20E6" w:rsidRPr="00CB20E6" w:rsidRDefault="00CB20E6" w:rsidP="00CB20E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B20E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307DC1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Bedrijfsvertrouwelijk (BBN1)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61C46EF3" w14:textId="47E13BEA" w:rsidR="00CB20E6" w:rsidRPr="00CB20E6" w:rsidRDefault="00CB20E6" w:rsidP="00CB20E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B20E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Bedrijfsvertrouwelijk (BBN1)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1FA26" w14:textId="4ADD2C70" w:rsidR="00CB20E6" w:rsidRDefault="00CB20E6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1FEB0BC" wp14:editId="5571F1B3">
              <wp:simplePos x="90170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1740351946" name="Tekstvak 3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B4ED83" w14:textId="5A087A94" w:rsidR="00CB20E6" w:rsidRPr="00CB20E6" w:rsidRDefault="00CB20E6" w:rsidP="00CB20E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B20E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FEB0BC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Bedrijfsvertrouwelijk (BBN1)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0AB4ED83" w14:textId="5A087A94" w:rsidR="00CB20E6" w:rsidRPr="00CB20E6" w:rsidRDefault="00CB20E6" w:rsidP="00CB20E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B20E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Bedrijfsvertrouwelijk (BBN1)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232DA" w14:textId="2FD6C4FA" w:rsidR="00CB20E6" w:rsidRDefault="00CB20E6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0" layoutInCell="1" allowOverlap="1" wp14:anchorId="5D4F80C3" wp14:editId="3A170AD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807294131" name="Tekstvak 1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29905B" w14:textId="3593DC7C" w:rsidR="00CB20E6" w:rsidRPr="00CB20E6" w:rsidRDefault="00CB20E6" w:rsidP="00CB20E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B20E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F80C3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Bedrijfsvertrouwelijk (BBN1)" style="position:absolute;margin-left:0;margin-top:0;width:34.95pt;height:34.95pt;z-index:25165516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6029905B" w14:textId="3593DC7C" w:rsidR="00CB20E6" w:rsidRPr="00CB20E6" w:rsidRDefault="00CB20E6" w:rsidP="00CB20E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B20E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Bedrijfsvertrouwelijk (BBN1)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4DBF2" w14:textId="77777777" w:rsidR="00E869ED" w:rsidRDefault="00E869ED" w:rsidP="00CB20E6">
      <w:pPr>
        <w:spacing w:after="0" w:line="240" w:lineRule="auto"/>
      </w:pPr>
      <w:r>
        <w:separator/>
      </w:r>
    </w:p>
  </w:footnote>
  <w:footnote w:type="continuationSeparator" w:id="0">
    <w:p w14:paraId="33D89F67" w14:textId="77777777" w:rsidR="00E869ED" w:rsidRDefault="00E869ED" w:rsidP="00CB2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E54F1" w14:textId="654099DE" w:rsidR="00DA2BDE" w:rsidRDefault="005372FF" w:rsidP="005372FF">
    <w:pPr>
      <w:pStyle w:val="Koptekst"/>
      <w:tabs>
        <w:tab w:val="clear" w:pos="4536"/>
      </w:tabs>
      <w:ind w:left="-142" w:firstLine="850"/>
      <w:jc w:val="both"/>
    </w:pPr>
    <w:r>
      <w:tab/>
    </w:r>
    <w:r w:rsidR="008B0E97">
      <w:rPr>
        <w:noProof/>
      </w:rPr>
      <w:drawing>
        <wp:inline distT="0" distB="0" distL="0" distR="0" wp14:anchorId="3B44966A" wp14:editId="351CD1BF">
          <wp:extent cx="906780" cy="906780"/>
          <wp:effectExtent l="0" t="0" r="7620" b="0"/>
          <wp:docPr id="2" name="Afbeelding 1" descr="Foto'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oto'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4E3928"/>
    <w:multiLevelType w:val="multilevel"/>
    <w:tmpl w:val="9B06ABEC"/>
    <w:lvl w:ilvl="0">
      <w:start w:val="1"/>
      <w:numFmt w:val="upperRoman"/>
      <w:lvlText w:val="%1."/>
      <w:lvlJc w:val="left"/>
      <w:pPr>
        <w:ind w:left="856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1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1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76" w:hanging="1440"/>
      </w:pPr>
      <w:rPr>
        <w:rFonts w:hint="default"/>
      </w:rPr>
    </w:lvl>
  </w:abstractNum>
  <w:num w:numId="1" w16cid:durableId="649212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E6"/>
    <w:rsid w:val="00450DA5"/>
    <w:rsid w:val="00501900"/>
    <w:rsid w:val="005372FF"/>
    <w:rsid w:val="005A46E2"/>
    <w:rsid w:val="00741326"/>
    <w:rsid w:val="00825075"/>
    <w:rsid w:val="00843AC5"/>
    <w:rsid w:val="008B0E97"/>
    <w:rsid w:val="008F0F67"/>
    <w:rsid w:val="00A8163A"/>
    <w:rsid w:val="00C365F0"/>
    <w:rsid w:val="00CB20E6"/>
    <w:rsid w:val="00CC3B36"/>
    <w:rsid w:val="00CC7147"/>
    <w:rsid w:val="00D76704"/>
    <w:rsid w:val="00DA2BDE"/>
    <w:rsid w:val="00DE117E"/>
    <w:rsid w:val="00E869ED"/>
    <w:rsid w:val="00F67187"/>
    <w:rsid w:val="00FD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C6AC9"/>
  <w15:chartTrackingRefBased/>
  <w15:docId w15:val="{1140BC8C-F0F4-4050-8268-58F44562D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A2B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250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CB20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B20E6"/>
  </w:style>
  <w:style w:type="paragraph" w:styleId="Koptekst">
    <w:name w:val="header"/>
    <w:basedOn w:val="Standaard"/>
    <w:link w:val="KoptekstChar"/>
    <w:uiPriority w:val="99"/>
    <w:unhideWhenUsed/>
    <w:rsid w:val="00DA2B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2BDE"/>
  </w:style>
  <w:style w:type="character" w:customStyle="1" w:styleId="Kop1Char">
    <w:name w:val="Kop 1 Char"/>
    <w:basedOn w:val="Standaardalinea-lettertype"/>
    <w:link w:val="Kop1"/>
    <w:uiPriority w:val="9"/>
    <w:rsid w:val="00DA2B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Intensieveverwijzing">
    <w:name w:val="Intense Reference"/>
    <w:basedOn w:val="Standaardalinea-lettertype"/>
    <w:uiPriority w:val="32"/>
    <w:qFormat/>
    <w:rsid w:val="00DA2BDE"/>
    <w:rPr>
      <w:b/>
      <w:bCs/>
      <w:smallCaps/>
      <w:color w:val="4472C4" w:themeColor="accent1"/>
      <w:spacing w:val="5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A46E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A46E2"/>
    <w:rPr>
      <w:i/>
      <w:iCs/>
      <w:color w:val="4472C4" w:themeColor="accent1"/>
    </w:rPr>
  </w:style>
  <w:style w:type="character" w:styleId="Hyperlink">
    <w:name w:val="Hyperlink"/>
    <w:basedOn w:val="Standaardalinea-lettertype"/>
    <w:uiPriority w:val="99"/>
    <w:unhideWhenUsed/>
    <w:rsid w:val="00CC714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C7147"/>
    <w:rPr>
      <w:color w:val="605E5C"/>
      <w:shd w:val="clear" w:color="auto" w:fill="E1DFDD"/>
    </w:rPr>
  </w:style>
  <w:style w:type="character" w:customStyle="1" w:styleId="Kop2Char">
    <w:name w:val="Kop 2 Char"/>
    <w:basedOn w:val="Standaardalinea-lettertype"/>
    <w:link w:val="Kop2"/>
    <w:uiPriority w:val="9"/>
    <w:rsid w:val="0082507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crediteuren@ggdru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d045ab76-3bb7-45f5-ab41-d7b04aa0dc94">
      <Terms xmlns="http://schemas.microsoft.com/office/infopath/2007/PartnerControls"/>
    </TaxKeywordTaxHTField>
    <lcf76f155ced4ddcb4097134ff3c332f xmlns="f5f0a4d1-8598-46a7-894f-9a5a527f84f2">
      <Terms xmlns="http://schemas.microsoft.com/office/infopath/2007/PartnerControls"/>
    </lcf76f155ced4ddcb4097134ff3c332f>
    <TaxCatchAll xmlns="d045ab76-3bb7-45f5-ab41-d7b04aa0dc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584AF0BFD2447B21F8FF97D47953C" ma:contentTypeVersion="22" ma:contentTypeDescription="Een nieuw document maken." ma:contentTypeScope="" ma:versionID="ad490142c718dad96ec550079948d41e">
  <xsd:schema xmlns:xsd="http://www.w3.org/2001/XMLSchema" xmlns:xs="http://www.w3.org/2001/XMLSchema" xmlns:p="http://schemas.microsoft.com/office/2006/metadata/properties" xmlns:ns2="d045ab76-3bb7-45f5-ab41-d7b04aa0dc94" xmlns:ns3="f5f0a4d1-8598-46a7-894f-9a5a527f84f2" xmlns:ns4="605af4f7-1f66-40ae-b18f-b746c8dfd161" targetNamespace="http://schemas.microsoft.com/office/2006/metadata/properties" ma:root="true" ma:fieldsID="e2cb70120e2e635a8bfba295e3f99e9c" ns2:_="" ns3:_="" ns4:_="">
    <xsd:import namespace="d045ab76-3bb7-45f5-ab41-d7b04aa0dc94"/>
    <xsd:import namespace="f5f0a4d1-8598-46a7-894f-9a5a527f84f2"/>
    <xsd:import namespace="605af4f7-1f66-40ae-b18f-b746c8dfd161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45ab76-3bb7-45f5-ab41-d7b04aa0dc94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Ondernemingstrefwoorden" ma:fieldId="{23f27201-bee3-471e-b2e7-b64fd8b7ca38}" ma:taxonomyMulti="true" ma:sspId="6a01bbcf-c6fe-4904-b3d7-d8e248b039cf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500ec5b6-43f0-4a14-8217-79c549e51af8}" ma:internalName="TaxCatchAll" ma:showField="CatchAllData" ma:web="605af4f7-1f66-40ae-b18f-b746c8dfd1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0a4d1-8598-46a7-894f-9a5a527f8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7" nillable="true" ma:taxonomy="true" ma:internalName="lcf76f155ced4ddcb4097134ff3c332f" ma:taxonomyFieldName="MediaServiceImageTags" ma:displayName="Afbeeldingtags" ma:readOnly="false" ma:fieldId="{5cf76f15-5ced-4ddc-b409-7134ff3c332f}" ma:taxonomyMulti="true" ma:sspId="6a01bbcf-c6fe-4904-b3d7-d8e248b039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af4f7-1f66-40ae-b18f-b746c8dfd16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 ma:index="11" ma:displayName="Opmerkingen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DA9591-9F09-453C-95C4-85B364AFF7E3}">
  <ds:schemaRefs>
    <ds:schemaRef ds:uri="http://schemas.microsoft.com/office/2006/metadata/properties"/>
    <ds:schemaRef ds:uri="http://schemas.microsoft.com/office/infopath/2007/PartnerControls"/>
    <ds:schemaRef ds:uri="d045ab76-3bb7-45f5-ab41-d7b04aa0dc94"/>
    <ds:schemaRef ds:uri="f5f0a4d1-8598-46a7-894f-9a5a527f84f2"/>
  </ds:schemaRefs>
</ds:datastoreItem>
</file>

<file path=customXml/itemProps2.xml><?xml version="1.0" encoding="utf-8"?>
<ds:datastoreItem xmlns:ds="http://schemas.openxmlformats.org/officeDocument/2006/customXml" ds:itemID="{E0767B45-40F4-4416-8914-6DD69607E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45ab76-3bb7-45f5-ab41-d7b04aa0dc94"/>
    <ds:schemaRef ds:uri="f5f0a4d1-8598-46a7-894f-9a5a527f84f2"/>
    <ds:schemaRef ds:uri="605af4f7-1f66-40ae-b18f-b746c8dfd1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115582-34E6-43B0-ADDF-5F2AE8540A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3</Pages>
  <Words>844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Stams, Hans</dc:creator>
  <cp:keywords/>
  <dc:description/>
  <cp:lastModifiedBy>Hans Stams - ProcurePro</cp:lastModifiedBy>
  <cp:revision>5</cp:revision>
  <dcterms:created xsi:type="dcterms:W3CDTF">2024-02-13T16:50:00Z</dcterms:created>
  <dcterms:modified xsi:type="dcterms:W3CDTF">2024-02-17T12:06:00Z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301e54b3,3ead9cf6,67bba9ca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Bedrijfsvertrouwelijk (BBN1)</vt:lpwstr>
  </property>
  <property fmtid="{D5CDD505-2E9C-101B-9397-08002B2CF9AE}" pid="5" name="MSIP_Label_ce8bfa01-cc62-4e0e-8713-2f7da2586bef_Enabled">
    <vt:lpwstr>true</vt:lpwstr>
  </property>
  <property fmtid="{D5CDD505-2E9C-101B-9397-08002B2CF9AE}" pid="6" name="MSIP_Label_ce8bfa01-cc62-4e0e-8713-2f7da2586bef_SetDate">
    <vt:lpwstr>2023-10-18T13:17:04Z</vt:lpwstr>
  </property>
  <property fmtid="{D5CDD505-2E9C-101B-9397-08002B2CF9AE}" pid="7" name="MSIP_Label_ce8bfa01-cc62-4e0e-8713-2f7da2586bef_Method">
    <vt:lpwstr>Standard</vt:lpwstr>
  </property>
  <property fmtid="{D5CDD505-2E9C-101B-9397-08002B2CF9AE}" pid="8" name="MSIP_Label_ce8bfa01-cc62-4e0e-8713-2f7da2586bef_Name">
    <vt:lpwstr>Bedrijfsvertrouwelijk (BBN1)</vt:lpwstr>
  </property>
  <property fmtid="{D5CDD505-2E9C-101B-9397-08002B2CF9AE}" pid="9" name="MSIP_Label_ce8bfa01-cc62-4e0e-8713-2f7da2586bef_SiteId">
    <vt:lpwstr>e90fbc72-bc3b-4475-8f41-70d1d17ccf33</vt:lpwstr>
  </property>
  <property fmtid="{D5CDD505-2E9C-101B-9397-08002B2CF9AE}" pid="10" name="MSIP_Label_ce8bfa01-cc62-4e0e-8713-2f7da2586bef_ActionId">
    <vt:lpwstr>2991caa2-6c40-46aa-bba0-58f25e2fe489</vt:lpwstr>
  </property>
  <property fmtid="{D5CDD505-2E9C-101B-9397-08002B2CF9AE}" pid="11" name="MSIP_Label_ce8bfa01-cc62-4e0e-8713-2f7da2586bef_ContentBits">
    <vt:lpwstr>2</vt:lpwstr>
  </property>
  <property fmtid="{D5CDD505-2E9C-101B-9397-08002B2CF9AE}" pid="12" name="ContentTypeId">
    <vt:lpwstr>0x010100F53584AF0BFD2447B21F8FF97D47953C</vt:lpwstr>
  </property>
  <property fmtid="{D5CDD505-2E9C-101B-9397-08002B2CF9AE}" pid="13" name="TaxKeyword">
    <vt:lpwstr/>
  </property>
  <property fmtid="{D5CDD505-2E9C-101B-9397-08002B2CF9AE}" pid="14" name="MediaServiceImageTags">
    <vt:lpwstr/>
  </property>
</Properties>
</file>