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 xml:space="preserve">Marktconsultatie Erasmus MC – Productie van </w:t>
      </w:r>
      <w:proofErr w:type="spellStart"/>
      <w:r>
        <w:rPr>
          <w:rFonts w:ascii="Calibri" w:hAnsi="Calibri" w:cs="Calibri"/>
          <w:color w:val="000000"/>
          <w:sz w:val="22"/>
          <w:szCs w:val="22"/>
          <w:lang w:val="nl-NL"/>
        </w:rPr>
        <w:t>lentivirale</w:t>
      </w:r>
      <w:proofErr w:type="spellEnd"/>
      <w:r>
        <w:rPr>
          <w:rFonts w:ascii="Calibri" w:hAnsi="Calibri" w:cs="Calibri"/>
          <w:color w:val="000000"/>
          <w:sz w:val="22"/>
          <w:szCs w:val="22"/>
          <w:lang w:val="nl-NL"/>
        </w:rPr>
        <w:t xml:space="preserve"> vectoren in GMP-kwaliteit</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Mijnheer/mevrouw,</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In het kader van de voorbereiding van een eventuele aanbesteding nodigt het Erasmus MC u uit om deel te nemen aan een marktconsultatie. Het doel van deze marktconsultatie is om kennis en ervaring op te doen bij marktpartijen en deze vervolgens te gebruiken voor een effectieve aanbesteding.</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b/>
          <w:bCs/>
          <w:color w:val="000000"/>
          <w:sz w:val="22"/>
          <w:szCs w:val="22"/>
          <w:lang w:val="nl-NL"/>
        </w:rPr>
        <w:t>Huidige en toekomstige situatie</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LentiCure, een dochteronderneming van het Erasmus MC, ontwikkelt momenteel lentivirale gentherapie</w:t>
      </w:r>
      <w:r w:rsidRPr="00A974FB">
        <w:rPr>
          <w:rFonts w:ascii="Arial" w:hAnsi="Arial" w:cs="Arial"/>
          <w:color w:val="000000"/>
          <w:sz w:val="27"/>
          <w:szCs w:val="27"/>
          <w:lang w:val="nl-NL"/>
        </w:rPr>
        <w:t> </w:t>
      </w:r>
      <w:r>
        <w:rPr>
          <w:rFonts w:ascii="Calibri" w:hAnsi="Calibri" w:cs="Calibri"/>
          <w:color w:val="000000"/>
          <w:sz w:val="22"/>
          <w:szCs w:val="22"/>
          <w:lang w:val="nl-NL"/>
        </w:rPr>
        <w:t xml:space="preserve">voor neuromusculaire en metabole aandoeningen. We zijn op zoek naar een externe partner die GMP </w:t>
      </w:r>
      <w:proofErr w:type="spellStart"/>
      <w:r>
        <w:rPr>
          <w:rFonts w:ascii="Calibri" w:hAnsi="Calibri" w:cs="Calibri"/>
          <w:color w:val="000000"/>
          <w:sz w:val="22"/>
          <w:szCs w:val="22"/>
          <w:lang w:val="nl-NL"/>
        </w:rPr>
        <w:t>lentivirale</w:t>
      </w:r>
      <w:proofErr w:type="spellEnd"/>
      <w:r>
        <w:rPr>
          <w:rFonts w:ascii="Calibri" w:hAnsi="Calibri" w:cs="Calibri"/>
          <w:color w:val="000000"/>
          <w:sz w:val="22"/>
          <w:szCs w:val="22"/>
          <w:lang w:val="nl-NL"/>
        </w:rPr>
        <w:t xml:space="preserve"> vectorproductie kan uitvoeren.</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 xml:space="preserve">Wij komen graag in contact met leveranciers die GMP-conforme </w:t>
      </w:r>
      <w:proofErr w:type="spellStart"/>
      <w:r>
        <w:rPr>
          <w:rFonts w:ascii="Calibri" w:hAnsi="Calibri" w:cs="Calibri"/>
          <w:color w:val="000000"/>
          <w:sz w:val="22"/>
          <w:szCs w:val="22"/>
          <w:lang w:val="nl-NL"/>
        </w:rPr>
        <w:t>lentivirusproductie</w:t>
      </w:r>
      <w:proofErr w:type="spellEnd"/>
      <w:r>
        <w:rPr>
          <w:rFonts w:ascii="Calibri" w:hAnsi="Calibri" w:cs="Calibri"/>
          <w:color w:val="000000"/>
          <w:sz w:val="22"/>
          <w:szCs w:val="22"/>
          <w:lang w:val="nl-NL"/>
        </w:rPr>
        <w:t xml:space="preserve"> voor ons kunnen uitvoeren en die minimaal aan de volgende eisen voldoen.</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Om te eisen:</w:t>
      </w:r>
    </w:p>
    <w:p w:rsidR="00A974FB" w:rsidRDefault="00A974FB" w:rsidP="00A974FB">
      <w:pPr>
        <w:pStyle w:val="default"/>
        <w:spacing w:before="0" w:beforeAutospacing="0" w:after="0" w:afterAutospacing="0"/>
        <w:ind w:left="720" w:hanging="360"/>
        <w:rPr>
          <w:rFonts w:ascii="Arial" w:hAnsi="Arial" w:cs="Arial"/>
          <w:color w:val="000000"/>
          <w:sz w:val="27"/>
          <w:szCs w:val="27"/>
          <w:lang w:val="nl-NL"/>
        </w:rPr>
      </w:pPr>
      <w:r>
        <w:rPr>
          <w:rFonts w:ascii="Arial" w:hAnsi="Arial" w:cs="Arial"/>
          <w:color w:val="000000"/>
          <w:sz w:val="27"/>
          <w:szCs w:val="27"/>
          <w:lang w:val="nl-NL"/>
        </w:rPr>
        <w:t>a. </w:t>
      </w:r>
      <w:r w:rsidRPr="00A974FB">
        <w:rPr>
          <w:rFonts w:ascii="Calibri" w:hAnsi="Calibri" w:cs="Calibri"/>
          <w:color w:val="000000"/>
          <w:sz w:val="22"/>
          <w:szCs w:val="22"/>
          <w:lang w:val="nl-NL"/>
        </w:rPr>
        <w:t>De inschrijver dient zich in Europa te bevinden.</w:t>
      </w:r>
    </w:p>
    <w:p w:rsidR="00A974FB" w:rsidRDefault="00A974FB" w:rsidP="00A974FB">
      <w:pPr>
        <w:pStyle w:val="default"/>
        <w:spacing w:before="0" w:beforeAutospacing="0" w:after="0" w:afterAutospacing="0"/>
        <w:ind w:left="720" w:hanging="360"/>
        <w:rPr>
          <w:rFonts w:ascii="Arial" w:hAnsi="Arial" w:cs="Arial"/>
          <w:color w:val="000000"/>
          <w:sz w:val="27"/>
          <w:szCs w:val="27"/>
          <w:lang w:val="nl-NL"/>
        </w:rPr>
      </w:pPr>
      <w:r>
        <w:rPr>
          <w:rFonts w:ascii="Arial" w:hAnsi="Arial" w:cs="Arial"/>
          <w:color w:val="000000"/>
          <w:sz w:val="27"/>
          <w:szCs w:val="27"/>
          <w:lang w:val="nl-NL"/>
        </w:rPr>
        <w:t>b. </w:t>
      </w:r>
      <w:r w:rsidRPr="00A974FB">
        <w:rPr>
          <w:rFonts w:ascii="Calibri" w:hAnsi="Calibri" w:cs="Calibri"/>
          <w:color w:val="000000"/>
          <w:sz w:val="22"/>
          <w:szCs w:val="22"/>
          <w:lang w:val="nl-NL"/>
        </w:rPr>
        <w:t>De inschrijver moet beschikken over een GMP-conform productieproces voor lentivirale vectoren en bijbehorende gekwalificeerde analyses van de vrijgave van batches.</w:t>
      </w:r>
    </w:p>
    <w:p w:rsidR="00A974FB" w:rsidRDefault="00A974FB" w:rsidP="00A974FB">
      <w:pPr>
        <w:pStyle w:val="default"/>
        <w:spacing w:before="0" w:beforeAutospacing="0" w:after="0" w:afterAutospacing="0"/>
        <w:ind w:left="720" w:hanging="360"/>
        <w:rPr>
          <w:rFonts w:ascii="Arial" w:hAnsi="Arial" w:cs="Arial"/>
          <w:color w:val="000000"/>
          <w:sz w:val="27"/>
          <w:szCs w:val="27"/>
          <w:lang w:val="nl-NL"/>
        </w:rPr>
      </w:pPr>
      <w:r>
        <w:rPr>
          <w:rFonts w:ascii="Arial" w:hAnsi="Arial" w:cs="Arial"/>
          <w:color w:val="000000"/>
          <w:sz w:val="27"/>
          <w:szCs w:val="27"/>
          <w:lang w:val="nl-NL"/>
        </w:rPr>
        <w:t>c. </w:t>
      </w:r>
      <w:r w:rsidRPr="00A974FB">
        <w:rPr>
          <w:rFonts w:ascii="Calibri" w:hAnsi="Calibri" w:cs="Calibri"/>
          <w:color w:val="000000"/>
          <w:sz w:val="22"/>
          <w:szCs w:val="22"/>
          <w:lang w:val="nl-NL"/>
        </w:rPr>
        <w:t>De inschrijver moet ervaring hebben met de productie van GMP-lentivirale vectoren voor klinische proeven in Europa.</w:t>
      </w:r>
    </w:p>
    <w:p w:rsidR="00A974FB" w:rsidRDefault="00A974FB" w:rsidP="00A974FB">
      <w:pPr>
        <w:pStyle w:val="default"/>
        <w:spacing w:before="0" w:beforeAutospacing="0" w:after="0" w:afterAutospacing="0"/>
        <w:ind w:left="720" w:hanging="360"/>
        <w:rPr>
          <w:rFonts w:ascii="Arial" w:hAnsi="Arial" w:cs="Arial"/>
          <w:color w:val="000000"/>
          <w:sz w:val="27"/>
          <w:szCs w:val="27"/>
          <w:lang w:val="nl-NL"/>
        </w:rPr>
      </w:pPr>
      <w:r>
        <w:rPr>
          <w:rFonts w:ascii="Arial" w:hAnsi="Arial" w:cs="Arial"/>
          <w:color w:val="000000"/>
          <w:sz w:val="27"/>
          <w:szCs w:val="27"/>
          <w:lang w:val="nl-NL"/>
        </w:rPr>
        <w:t>d. </w:t>
      </w:r>
      <w:r w:rsidRPr="00A974FB">
        <w:rPr>
          <w:rFonts w:ascii="Calibri" w:hAnsi="Calibri" w:cs="Calibri"/>
          <w:color w:val="000000"/>
          <w:sz w:val="22"/>
          <w:szCs w:val="22"/>
          <w:lang w:val="nl-NL"/>
        </w:rPr>
        <w:t>De inschrijver moet de capaciteit hebben om binnen ~18 maanden na ondertekening van het contract een GMP-conforme lentivirale vectorbatch te leveren.</w:t>
      </w:r>
    </w:p>
    <w:p w:rsidR="00A974FB" w:rsidRDefault="00A974FB" w:rsidP="00A974FB">
      <w:pPr>
        <w:pStyle w:val="default"/>
        <w:spacing w:before="0" w:beforeAutospacing="0" w:after="0" w:afterAutospacing="0"/>
        <w:ind w:left="720" w:hanging="360"/>
        <w:rPr>
          <w:rFonts w:ascii="Arial" w:hAnsi="Arial" w:cs="Arial"/>
          <w:color w:val="000000"/>
          <w:sz w:val="27"/>
          <w:szCs w:val="27"/>
          <w:lang w:val="nl-NL"/>
        </w:rPr>
      </w:pPr>
      <w:r>
        <w:rPr>
          <w:rFonts w:ascii="Arial" w:hAnsi="Arial" w:cs="Arial"/>
          <w:color w:val="000000"/>
          <w:sz w:val="27"/>
          <w:szCs w:val="27"/>
          <w:lang w:val="nl-NL"/>
        </w:rPr>
        <w:t>e. </w:t>
      </w:r>
      <w:r w:rsidRPr="00A974FB">
        <w:rPr>
          <w:rFonts w:ascii="Calibri" w:hAnsi="Calibri" w:cs="Calibri"/>
          <w:color w:val="000000"/>
          <w:sz w:val="22"/>
          <w:szCs w:val="22"/>
          <w:lang w:val="nl-NL"/>
        </w:rPr>
        <w:t>De inschrijver moet een fabricageprocédé aanbieden waarvan redelijkerwijs kan worden verwacht dat het na bemonstering 4*10</w:t>
      </w:r>
      <w:r w:rsidRPr="00A974FB">
        <w:rPr>
          <w:rFonts w:ascii="Calibri" w:hAnsi="Calibri" w:cs="Calibri"/>
          <w:color w:val="000000"/>
          <w:sz w:val="22"/>
          <w:szCs w:val="22"/>
          <w:vertAlign w:val="superscript"/>
          <w:lang w:val="nl-NL"/>
        </w:rPr>
        <w:t>10</w:t>
      </w:r>
      <w:r w:rsidRPr="00A974FB">
        <w:rPr>
          <w:rFonts w:ascii="Calibri" w:hAnsi="Calibri" w:cs="Calibri"/>
          <w:color w:val="000000"/>
          <w:sz w:val="22"/>
          <w:szCs w:val="22"/>
          <w:lang w:val="nl-NL"/>
        </w:rPr>
        <w:t> TU of meer per partij zal opleveren.</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b/>
          <w:bCs/>
          <w:color w:val="000000"/>
          <w:sz w:val="22"/>
          <w:szCs w:val="22"/>
          <w:lang w:val="nl-NL"/>
        </w:rPr>
        <w:t>Meld u aan voor de marktconsultatie</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 xml:space="preserve">Indien u geïnteresseerd bent in deze marktconsultatie, verzoeken wij u uiterlijk 23 februari 2024, 12.00 uur een schriftelijke reactie op het Programma van Eisen in te dienen via de berichtenmodule van </w:t>
      </w:r>
      <w:proofErr w:type="spellStart"/>
      <w:r>
        <w:rPr>
          <w:rFonts w:ascii="Calibri" w:hAnsi="Calibri" w:cs="Calibri"/>
          <w:color w:val="000000"/>
          <w:sz w:val="22"/>
          <w:szCs w:val="22"/>
          <w:lang w:val="nl-NL"/>
        </w:rPr>
        <w:t>TenderNed</w:t>
      </w:r>
      <w:proofErr w:type="spellEnd"/>
      <w:r>
        <w:rPr>
          <w:rFonts w:ascii="Calibri" w:hAnsi="Calibri" w:cs="Calibri"/>
          <w:color w:val="000000"/>
          <w:sz w:val="22"/>
          <w:szCs w:val="22"/>
          <w:lang w:val="nl-NL"/>
        </w:rPr>
        <w:t xml:space="preserve"> onder vermelding van uw contactgegevens.</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 xml:space="preserve">Graag maken wij een afspraak met de leverancier die in staat is om GMP kwaliteit </w:t>
      </w:r>
      <w:proofErr w:type="spellStart"/>
      <w:r>
        <w:rPr>
          <w:rFonts w:ascii="Calibri" w:hAnsi="Calibri" w:cs="Calibri"/>
          <w:color w:val="000000"/>
          <w:sz w:val="22"/>
          <w:szCs w:val="22"/>
          <w:lang w:val="nl-NL"/>
        </w:rPr>
        <w:t>lentivirus</w:t>
      </w:r>
      <w:proofErr w:type="spellEnd"/>
      <w:r>
        <w:rPr>
          <w:rFonts w:ascii="Calibri" w:hAnsi="Calibri" w:cs="Calibri"/>
          <w:color w:val="000000"/>
          <w:sz w:val="22"/>
          <w:szCs w:val="22"/>
          <w:lang w:val="nl-NL"/>
        </w:rPr>
        <w:t xml:space="preserve"> te produceren en die interesse heeft. Bij deze afspraak zullen geen andere marktpartijen aanwezig zijn. Het is mogelijk dat informatie verkregen via marktconsultatie anoniem kan worden gebruikt in het verdere aanbestedingsproces.</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b/>
          <w:bCs/>
          <w:color w:val="000000"/>
          <w:sz w:val="22"/>
          <w:szCs w:val="22"/>
          <w:lang w:val="nl-NL"/>
        </w:rPr>
        <w:t>Vragen en opmerkingen</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 xml:space="preserve">Voor vragen en opmerkingen kunt u communiceren via </w:t>
      </w:r>
      <w:proofErr w:type="spellStart"/>
      <w:r>
        <w:rPr>
          <w:rFonts w:ascii="Calibri" w:hAnsi="Calibri" w:cs="Calibri"/>
          <w:color w:val="000000"/>
          <w:sz w:val="22"/>
          <w:szCs w:val="22"/>
          <w:lang w:val="nl-NL"/>
        </w:rPr>
        <w:t>TenderNed</w:t>
      </w:r>
      <w:proofErr w:type="spellEnd"/>
      <w:r>
        <w:rPr>
          <w:rFonts w:ascii="Calibri" w:hAnsi="Calibri" w:cs="Calibri"/>
          <w:color w:val="000000"/>
          <w:sz w:val="22"/>
          <w:szCs w:val="22"/>
          <w:lang w:val="nl-NL"/>
        </w:rPr>
        <w:t>, de berichtenmodule. Wij zien uw schriftelijke toelichting graag tegemoet.</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Met vriendelijke groet</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t>Afdeling Inkoop, Erasmus MC</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sidRPr="00A974FB">
        <w:rPr>
          <w:rFonts w:ascii="Calibri" w:hAnsi="Calibri" w:cs="Calibri"/>
          <w:color w:val="000000"/>
          <w:sz w:val="22"/>
          <w:szCs w:val="22"/>
          <w:lang w:val="nl-NL"/>
        </w:rPr>
        <w:t> </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b/>
          <w:bCs/>
          <w:color w:val="000000"/>
          <w:sz w:val="22"/>
          <w:szCs w:val="22"/>
          <w:lang w:val="nl-NL"/>
        </w:rPr>
        <w:t>Disclaimer</w:t>
      </w:r>
    </w:p>
    <w:p w:rsidR="00A974FB" w:rsidRPr="00A974FB" w:rsidRDefault="00A974FB" w:rsidP="00A974FB">
      <w:pPr>
        <w:pStyle w:val="default"/>
        <w:spacing w:before="0" w:beforeAutospacing="0" w:after="0" w:afterAutospacing="0"/>
        <w:rPr>
          <w:rFonts w:ascii="Arial" w:hAnsi="Arial" w:cs="Arial"/>
          <w:color w:val="000000"/>
          <w:sz w:val="27"/>
          <w:szCs w:val="27"/>
          <w:lang w:val="nl-NL"/>
        </w:rPr>
      </w:pPr>
      <w:r>
        <w:rPr>
          <w:rFonts w:ascii="Calibri" w:hAnsi="Calibri" w:cs="Calibri"/>
          <w:color w:val="000000"/>
          <w:sz w:val="22"/>
          <w:szCs w:val="22"/>
          <w:lang w:val="nl-NL"/>
        </w:rPr>
        <w:lastRenderedPageBreak/>
        <w:t xml:space="preserve">De marktconsultatie is een apart proces dat voorafgaand aan een formele aanbestedingsprocedure wordt uitgevoerd. De marktconsultatie is geen oproep tot deelname en maakt geen deel uit van een </w:t>
      </w:r>
      <w:proofErr w:type="spellStart"/>
      <w:r>
        <w:rPr>
          <w:rFonts w:ascii="Calibri" w:hAnsi="Calibri" w:cs="Calibri"/>
          <w:color w:val="000000"/>
          <w:sz w:val="22"/>
          <w:szCs w:val="22"/>
          <w:lang w:val="nl-NL"/>
        </w:rPr>
        <w:t>prekwalificatieprocedure</w:t>
      </w:r>
      <w:proofErr w:type="spellEnd"/>
      <w:r>
        <w:rPr>
          <w:rFonts w:ascii="Calibri" w:hAnsi="Calibri" w:cs="Calibri"/>
          <w:color w:val="000000"/>
          <w:sz w:val="22"/>
          <w:szCs w:val="22"/>
          <w:lang w:val="nl-NL"/>
        </w:rPr>
        <w:t>. De informatie uit de marktconsultatie wordt gebruikt om een goed aanbestedingstraject af te ronden. Door een goed aanbestedingstraject af te ronden, heeft het Erasmus MC een grotere kans op een passende offerte. De informatie die aan het Erasmus MC wordt verstrekt door het beantwoorden van vragen, al dan niet tijdens 1-op-1 sessies, wordt door het Erasmus MC gebruikt om het vervolg op de marktconsultatie en de aanbestedingsstrategie vorm te geven. De informatie wordt eigendom van het Erasmus MC. Om een gelijke behandeling te garanderen, wordt relevante informatie gedeeld met andere partijen. De door u verstrekte informatie zal hooguit in een openbaar document voorkomen waarin niet te herleiden is wie de oorspronkelijke informatieverstrekker was. U dient zich ervan bewust te zijn dat u commerciële of anderszins gevoelige informatie of informatie die onderhevig is aan intellectuele eigendomsrechten van u of andere partijen die u niet wilt delen, kunt verstrekken. Gelet op het voorgaande kan het Erasmus MC hiervoor niet aansprakelijk worden gesteld.</w:t>
      </w:r>
    </w:p>
    <w:p w:rsidR="00A974FB" w:rsidRDefault="00A974FB" w:rsidP="00A974FB">
      <w:pPr>
        <w:pStyle w:val="default"/>
        <w:spacing w:before="0" w:beforeAutospacing="0" w:after="0" w:afterAutospacing="0"/>
        <w:rPr>
          <w:rFonts w:ascii="Arial" w:hAnsi="Arial" w:cs="Arial"/>
          <w:color w:val="000000"/>
          <w:sz w:val="27"/>
          <w:szCs w:val="27"/>
        </w:rPr>
      </w:pPr>
      <w:r>
        <w:rPr>
          <w:rFonts w:ascii="Calibri" w:hAnsi="Calibri" w:cs="Calibri"/>
          <w:color w:val="000000"/>
          <w:sz w:val="22"/>
          <w:szCs w:val="22"/>
          <w:lang w:val="nl-NL"/>
        </w:rPr>
        <w:t>​</w:t>
      </w:r>
    </w:p>
    <w:p w:rsidR="00F4540D" w:rsidRDefault="00F4540D">
      <w:bookmarkStart w:id="0" w:name="_GoBack"/>
      <w:bookmarkEnd w:id="0"/>
    </w:p>
    <w:sectPr w:rsidR="00F454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4FB"/>
    <w:rsid w:val="00914670"/>
    <w:rsid w:val="00A974FB"/>
    <w:rsid w:val="00F4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D538C-FCF1-4AE5-B853-C2F03CFC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A974FB"/>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28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Gordaliza Alaguero</dc:creator>
  <cp:keywords/>
  <dc:description/>
  <cp:lastModifiedBy>Isabel Gordaliza Alaguero</cp:lastModifiedBy>
  <cp:revision>1</cp:revision>
  <dcterms:created xsi:type="dcterms:W3CDTF">2024-02-14T11:43:00Z</dcterms:created>
  <dcterms:modified xsi:type="dcterms:W3CDTF">2024-02-14T11:43:00Z</dcterms:modified>
</cp:coreProperties>
</file>