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EAAAE" w14:textId="77777777" w:rsidR="001D0E53" w:rsidRPr="00F40083" w:rsidRDefault="001D0E53" w:rsidP="000E6FBA">
      <w:pPr>
        <w:jc w:val="both"/>
        <w:rPr>
          <w:vertAlign w:val="subscript"/>
          <w:lang w:val="nl-NL"/>
        </w:rPr>
      </w:pPr>
    </w:p>
    <w:p w14:paraId="694699D8" w14:textId="77777777" w:rsidR="000E6FBA" w:rsidRPr="006E6ECA" w:rsidRDefault="00F40083" w:rsidP="000E6FBA">
      <w:pPr>
        <w:jc w:val="both"/>
        <w:rPr>
          <w:sz w:val="28"/>
          <w:szCs w:val="28"/>
          <w:lang w:val="en-US"/>
        </w:rPr>
      </w:pPr>
      <w:r w:rsidRPr="006E6ECA">
        <w:rPr>
          <w:sz w:val="28"/>
          <w:szCs w:val="28"/>
          <w:lang w:val="en-US"/>
        </w:rPr>
        <w:t>Market Consultation</w:t>
      </w:r>
      <w:r w:rsidR="000E6FBA" w:rsidRPr="006E6ECA">
        <w:rPr>
          <w:sz w:val="28"/>
          <w:szCs w:val="28"/>
          <w:lang w:val="en-US"/>
        </w:rPr>
        <w:t xml:space="preserve"> </w:t>
      </w:r>
    </w:p>
    <w:p w14:paraId="597CAC9C" w14:textId="3081590C" w:rsidR="0024716D" w:rsidRPr="00F40083" w:rsidRDefault="005A4DB1" w:rsidP="0024716D">
      <w:pPr>
        <w:jc w:val="both"/>
        <w:rPr>
          <w:b/>
          <w:bCs/>
          <w:lang w:val="en-US"/>
        </w:rPr>
      </w:pPr>
      <w:r>
        <w:rPr>
          <w:b/>
          <w:bCs/>
          <w:lang w:val="en-US"/>
        </w:rPr>
        <w:t>CW, narrow-bandwidth titanium-sapphire (</w:t>
      </w:r>
      <w:proofErr w:type="spellStart"/>
      <w:r>
        <w:rPr>
          <w:b/>
          <w:bCs/>
          <w:lang w:val="en-US"/>
        </w:rPr>
        <w:t>TiSa</w:t>
      </w:r>
      <w:proofErr w:type="spellEnd"/>
      <w:r>
        <w:rPr>
          <w:b/>
          <w:bCs/>
          <w:lang w:val="en-US"/>
        </w:rPr>
        <w:t>) laser system with frequency-</w:t>
      </w:r>
      <w:proofErr w:type="spellStart"/>
      <w:r>
        <w:rPr>
          <w:b/>
          <w:bCs/>
          <w:lang w:val="en-US"/>
        </w:rPr>
        <w:t>downconversion</w:t>
      </w:r>
      <w:proofErr w:type="spellEnd"/>
      <w:r>
        <w:rPr>
          <w:b/>
          <w:bCs/>
          <w:lang w:val="en-US"/>
        </w:rPr>
        <w:t xml:space="preserve"> unit</w:t>
      </w:r>
    </w:p>
    <w:p w14:paraId="39D6D2DC" w14:textId="77777777" w:rsidR="0024716D" w:rsidRPr="00F40083" w:rsidRDefault="0024716D" w:rsidP="000E6FBA">
      <w:pPr>
        <w:jc w:val="both"/>
        <w:rPr>
          <w:b/>
          <w:bCs/>
          <w:lang w:val="en-US"/>
        </w:rPr>
      </w:pPr>
    </w:p>
    <w:p w14:paraId="216C8806" w14:textId="77777777" w:rsidR="000E6FBA" w:rsidRPr="00F40083" w:rsidRDefault="000E6FBA" w:rsidP="000E6FBA">
      <w:pPr>
        <w:jc w:val="both"/>
        <w:rPr>
          <w:lang w:val="en-US"/>
        </w:rPr>
      </w:pPr>
    </w:p>
    <w:p w14:paraId="5BAB2578" w14:textId="037C2AA8" w:rsidR="000E6FBA" w:rsidRPr="004315E5" w:rsidRDefault="000E6FBA" w:rsidP="000E6FBA">
      <w:pPr>
        <w:jc w:val="both"/>
        <w:rPr>
          <w:lang w:val="en-US"/>
        </w:rPr>
      </w:pPr>
      <w:r w:rsidRPr="004315E5">
        <w:rPr>
          <w:lang w:val="en-US"/>
        </w:rPr>
        <w:t>Dat</w:t>
      </w:r>
      <w:r w:rsidR="00B31D4B">
        <w:rPr>
          <w:lang w:val="en-US"/>
        </w:rPr>
        <w:t>e</w:t>
      </w:r>
      <w:r w:rsidRPr="004315E5">
        <w:rPr>
          <w:lang w:val="en-US"/>
        </w:rPr>
        <w:t xml:space="preserve"> vers</w:t>
      </w:r>
      <w:r w:rsidR="00B31D4B">
        <w:rPr>
          <w:lang w:val="en-US"/>
        </w:rPr>
        <w:t>ion</w:t>
      </w:r>
      <w:r w:rsidRPr="004315E5">
        <w:rPr>
          <w:lang w:val="en-US"/>
        </w:rPr>
        <w:t xml:space="preserve">: </w:t>
      </w:r>
      <w:r w:rsidR="005A4DB1">
        <w:rPr>
          <w:lang w:val="en-US"/>
        </w:rPr>
        <w:t>2</w:t>
      </w:r>
      <w:r w:rsidR="00B31D4B">
        <w:rPr>
          <w:lang w:val="en-US"/>
        </w:rPr>
        <w:t xml:space="preserve">9 </w:t>
      </w:r>
      <w:r w:rsidR="005A4DB1">
        <w:rPr>
          <w:lang w:val="en-US"/>
        </w:rPr>
        <w:t>January</w:t>
      </w:r>
      <w:r w:rsidR="00B31D4B">
        <w:rPr>
          <w:lang w:val="en-US"/>
        </w:rPr>
        <w:t xml:space="preserve"> 202</w:t>
      </w:r>
      <w:r w:rsidR="005A4DB1">
        <w:rPr>
          <w:lang w:val="en-US"/>
        </w:rPr>
        <w:t>4</w:t>
      </w:r>
    </w:p>
    <w:p w14:paraId="4FC95DE2" w14:textId="77777777" w:rsidR="009A4F70" w:rsidRPr="004315E5" w:rsidRDefault="009A4F70" w:rsidP="000E6FBA">
      <w:pPr>
        <w:jc w:val="both"/>
        <w:rPr>
          <w:lang w:val="en-US"/>
        </w:rPr>
      </w:pPr>
    </w:p>
    <w:p w14:paraId="7B239984" w14:textId="77777777" w:rsidR="000E6FBA" w:rsidRPr="000E6FBA" w:rsidRDefault="00796792" w:rsidP="000E6FBA">
      <w:pPr>
        <w:jc w:val="both"/>
        <w:rPr>
          <w:lang w:val="nl-NL"/>
        </w:rPr>
      </w:pPr>
      <w:r w:rsidRPr="00AA3D84">
        <w:rPr>
          <w:noProof/>
          <w:lang w:val="nl-NL" w:eastAsia="nl-NL"/>
        </w:rPr>
        <w:drawing>
          <wp:inline distT="0" distB="0" distL="0" distR="0" wp14:anchorId="4FB73ED2" wp14:editId="43F1CEE9">
            <wp:extent cx="5426710" cy="3620124"/>
            <wp:effectExtent l="0" t="0" r="2540" b="0"/>
            <wp:docPr id="1" name="Afbeelding 1" descr="C:\Users\ton560\AppData\Local\Microsoft\Windows\Temporary Internet Files\Content.Outlook\PBLVOTIR\RV_2124_MC_nieuwevlagV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n560\AppData\Local\Microsoft\Windows\Temporary Internet Files\Content.Outlook\PBLVOTIR\RV_2124_MC_nieuwevlagVU.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6710" cy="3620124"/>
                    </a:xfrm>
                    <a:prstGeom prst="rect">
                      <a:avLst/>
                    </a:prstGeom>
                    <a:noFill/>
                    <a:ln>
                      <a:noFill/>
                    </a:ln>
                  </pic:spPr>
                </pic:pic>
              </a:graphicData>
            </a:graphic>
          </wp:inline>
        </w:drawing>
      </w:r>
      <w:r w:rsidR="000E6FBA" w:rsidRPr="000E6FBA">
        <w:rPr>
          <w:lang w:val="nl-NL"/>
        </w:rPr>
        <w:br w:type="page"/>
      </w:r>
    </w:p>
    <w:p w14:paraId="1FC544CE" w14:textId="77777777" w:rsidR="000E6FBA" w:rsidRPr="0024716D" w:rsidRDefault="00F40083" w:rsidP="000E6FBA">
      <w:pPr>
        <w:jc w:val="both"/>
        <w:rPr>
          <w:rFonts w:asciiTheme="majorHAnsi" w:hAnsiTheme="majorHAnsi" w:cstheme="majorHAnsi"/>
          <w:b/>
          <w:color w:val="2F5496" w:themeColor="accent1" w:themeShade="BF"/>
          <w:sz w:val="26"/>
          <w:szCs w:val="26"/>
          <w:lang w:val="en-US"/>
        </w:rPr>
      </w:pPr>
      <w:r w:rsidRPr="0024716D">
        <w:rPr>
          <w:rFonts w:asciiTheme="majorHAnsi" w:hAnsiTheme="majorHAnsi" w:cstheme="majorHAnsi"/>
          <w:b/>
          <w:color w:val="2F5496" w:themeColor="accent1" w:themeShade="BF"/>
          <w:sz w:val="26"/>
          <w:szCs w:val="26"/>
          <w:lang w:val="en-US"/>
        </w:rPr>
        <w:lastRenderedPageBreak/>
        <w:t>Contents</w:t>
      </w:r>
    </w:p>
    <w:p w14:paraId="7E02DA73" w14:textId="14421311" w:rsidR="000E6FBA" w:rsidRPr="0024716D" w:rsidRDefault="000E6FBA" w:rsidP="009241A5">
      <w:pPr>
        <w:jc w:val="both"/>
        <w:outlineLvl w:val="0"/>
        <w:rPr>
          <w:lang w:val="en-US"/>
        </w:rPr>
      </w:pPr>
    </w:p>
    <w:p w14:paraId="4E835ED8" w14:textId="65F3FF36" w:rsidR="000E6FBA" w:rsidRPr="00B34B20" w:rsidRDefault="00B34B20" w:rsidP="000E6FBA">
      <w:pPr>
        <w:jc w:val="both"/>
        <w:rPr>
          <w:lang w:val="en-US"/>
        </w:rPr>
      </w:pPr>
      <w:r w:rsidRPr="00B34B20">
        <w:rPr>
          <w:lang w:val="en-US"/>
        </w:rPr>
        <w:t xml:space="preserve">1. Background information </w:t>
      </w:r>
      <w:r w:rsidRPr="00B34B20">
        <w:t>regarding</w:t>
      </w:r>
      <w:r w:rsidRPr="00B34B20">
        <w:rPr>
          <w:lang w:val="en-US"/>
        </w:rPr>
        <w:t xml:space="preserve"> the application………………………………………………………………………</w:t>
      </w:r>
      <w:r>
        <w:rPr>
          <w:lang w:val="en-US"/>
        </w:rPr>
        <w:t>..</w:t>
      </w:r>
      <w:r w:rsidRPr="00B34B20">
        <w:rPr>
          <w:lang w:val="en-US"/>
        </w:rPr>
        <w:t>…</w:t>
      </w:r>
      <w:r w:rsidR="00D32915">
        <w:rPr>
          <w:lang w:val="en-US"/>
        </w:rPr>
        <w:t>3</w:t>
      </w:r>
    </w:p>
    <w:p w14:paraId="2D838820" w14:textId="72D85463" w:rsidR="00B34B20" w:rsidRPr="00B34B20" w:rsidRDefault="00B34B20" w:rsidP="00B34B20">
      <w:pPr>
        <w:rPr>
          <w:lang w:val="en-US"/>
        </w:rPr>
      </w:pPr>
      <w:r>
        <w:rPr>
          <w:lang w:val="en-US"/>
        </w:rPr>
        <w:t>2</w:t>
      </w:r>
      <w:r w:rsidRPr="00B34B20">
        <w:rPr>
          <w:lang w:val="en-US"/>
        </w:rPr>
        <w:t>. Required specifications of the</w:t>
      </w:r>
      <w:r w:rsidR="00B31D4B" w:rsidRPr="00B31D4B">
        <w:t xml:space="preserve"> </w:t>
      </w:r>
      <w:proofErr w:type="spellStart"/>
      <w:r w:rsidR="00523895">
        <w:rPr>
          <w:lang w:val="en-US"/>
        </w:rPr>
        <w:t>TiSa</w:t>
      </w:r>
      <w:proofErr w:type="spellEnd"/>
      <w:r w:rsidR="00523895">
        <w:rPr>
          <w:lang w:val="en-US"/>
        </w:rPr>
        <w:t xml:space="preserve"> Laser System………</w:t>
      </w:r>
      <w:r w:rsidR="00EC1F3B">
        <w:rPr>
          <w:lang w:val="en-US"/>
        </w:rPr>
        <w:t>..........................</w:t>
      </w:r>
      <w:r w:rsidR="00514076">
        <w:rPr>
          <w:lang w:val="en-US"/>
        </w:rPr>
        <w:t>……..……………</w:t>
      </w:r>
      <w:r w:rsidR="00AD0C27">
        <w:rPr>
          <w:lang w:val="en-US"/>
        </w:rPr>
        <w:t>……………..</w:t>
      </w:r>
      <w:r>
        <w:rPr>
          <w:lang w:val="en-US"/>
        </w:rPr>
        <w:t>…………</w:t>
      </w:r>
      <w:r w:rsidR="00D32915">
        <w:rPr>
          <w:lang w:val="en-US"/>
        </w:rPr>
        <w:t>3</w:t>
      </w:r>
    </w:p>
    <w:p w14:paraId="139DA27E" w14:textId="3835F115" w:rsidR="00B34B20" w:rsidRPr="00B34B20" w:rsidRDefault="00EC1F3B" w:rsidP="00B34B20">
      <w:pPr>
        <w:rPr>
          <w:lang w:val="en-US"/>
        </w:rPr>
      </w:pPr>
      <w:r>
        <w:rPr>
          <w:lang w:val="en-US"/>
        </w:rPr>
        <w:t>3</w:t>
      </w:r>
      <w:r w:rsidR="00B34B20" w:rsidRPr="00B34B20">
        <w:rPr>
          <w:lang w:val="en-US"/>
        </w:rPr>
        <w:t xml:space="preserve">. Procedure and timetable of the Market Consultation </w:t>
      </w:r>
      <w:r w:rsidR="00B34B20">
        <w:rPr>
          <w:lang w:val="en-US"/>
        </w:rPr>
        <w:t>…………………………………………………..…………………</w:t>
      </w:r>
      <w:r w:rsidR="004047A6">
        <w:rPr>
          <w:lang w:val="en-US"/>
        </w:rPr>
        <w:t>4</w:t>
      </w:r>
    </w:p>
    <w:p w14:paraId="37DDBFBA" w14:textId="15A2172A" w:rsidR="00B34B20" w:rsidRPr="00B34B20" w:rsidRDefault="00EC1F3B" w:rsidP="00B34B20">
      <w:pPr>
        <w:rPr>
          <w:lang w:val="en-US"/>
        </w:rPr>
      </w:pPr>
      <w:r>
        <w:rPr>
          <w:lang w:val="en-US"/>
        </w:rPr>
        <w:t>4</w:t>
      </w:r>
      <w:r w:rsidR="00B34B20" w:rsidRPr="00B34B20">
        <w:rPr>
          <w:lang w:val="en-US"/>
        </w:rPr>
        <w:t xml:space="preserve">. Other terms and conditions </w:t>
      </w:r>
      <w:r w:rsidR="00B34B20">
        <w:rPr>
          <w:lang w:val="en-US"/>
        </w:rPr>
        <w:t>…………………………………………………</w:t>
      </w:r>
      <w:r w:rsidR="00A13DFD">
        <w:rPr>
          <w:lang w:val="en-US"/>
        </w:rPr>
        <w:t>……………………………………..</w:t>
      </w:r>
      <w:r w:rsidR="00B34B20">
        <w:rPr>
          <w:lang w:val="en-US"/>
        </w:rPr>
        <w:t>..…………………</w:t>
      </w:r>
      <w:r w:rsidR="004047A6">
        <w:rPr>
          <w:lang w:val="en-US"/>
        </w:rPr>
        <w:t>5</w:t>
      </w:r>
    </w:p>
    <w:p w14:paraId="7BDF30C3" w14:textId="77777777" w:rsidR="00B34B20" w:rsidRPr="00B34B20" w:rsidRDefault="00B34B20" w:rsidP="00B34B20">
      <w:pPr>
        <w:rPr>
          <w:lang w:val="en-US"/>
        </w:rPr>
      </w:pPr>
    </w:p>
    <w:p w14:paraId="74F087E7" w14:textId="77777777" w:rsidR="000E6FBA" w:rsidRPr="00B34B20" w:rsidRDefault="000E6FBA" w:rsidP="000E6FBA">
      <w:pPr>
        <w:jc w:val="both"/>
        <w:rPr>
          <w:lang w:val="en-US"/>
        </w:rPr>
      </w:pPr>
      <w:r w:rsidRPr="00B34B20">
        <w:rPr>
          <w:lang w:val="en-US"/>
        </w:rPr>
        <w:br w:type="page"/>
      </w:r>
    </w:p>
    <w:p w14:paraId="4A9A9A6F" w14:textId="77777777" w:rsidR="000E6FBA" w:rsidRPr="00A13DFD" w:rsidRDefault="00A93D23" w:rsidP="006E6ECA">
      <w:pPr>
        <w:pStyle w:val="Kop2"/>
        <w:numPr>
          <w:ilvl w:val="0"/>
          <w:numId w:val="13"/>
        </w:numPr>
        <w:rPr>
          <w:b/>
          <w:lang w:val="en-US"/>
        </w:rPr>
      </w:pPr>
      <w:r w:rsidRPr="00A13DFD">
        <w:rPr>
          <w:b/>
          <w:lang w:val="en-US"/>
        </w:rPr>
        <w:lastRenderedPageBreak/>
        <w:t>Background information regarding the application</w:t>
      </w:r>
    </w:p>
    <w:p w14:paraId="2823755C" w14:textId="77777777" w:rsidR="006E6ECA" w:rsidRPr="006E6ECA" w:rsidRDefault="006E6ECA" w:rsidP="006E6ECA">
      <w:pPr>
        <w:rPr>
          <w:lang w:val="en-US"/>
        </w:rPr>
      </w:pPr>
    </w:p>
    <w:p w14:paraId="735A0683" w14:textId="77777777" w:rsidR="00A93D23" w:rsidRDefault="00A93D23" w:rsidP="00A93D23">
      <w:pPr>
        <w:jc w:val="both"/>
        <w:rPr>
          <w:lang w:val="en"/>
        </w:rPr>
      </w:pPr>
      <w:r w:rsidRPr="00A93D23">
        <w:rPr>
          <w:lang w:val="en"/>
        </w:rPr>
        <w:t>The Vrije Universiteit A</w:t>
      </w:r>
      <w:r w:rsidR="00A728A6">
        <w:rPr>
          <w:lang w:val="en"/>
        </w:rPr>
        <w:t>msterdam (VU) is a large</w:t>
      </w:r>
      <w:r>
        <w:rPr>
          <w:lang w:val="en"/>
        </w:rPr>
        <w:t xml:space="preserve"> innovative u</w:t>
      </w:r>
      <w:r w:rsidRPr="00A93D23">
        <w:rPr>
          <w:lang w:val="en"/>
        </w:rPr>
        <w:t xml:space="preserve">niversity </w:t>
      </w:r>
      <w:r>
        <w:rPr>
          <w:lang w:val="en"/>
        </w:rPr>
        <w:t>which</w:t>
      </w:r>
      <w:r w:rsidRPr="00A93D23">
        <w:rPr>
          <w:lang w:val="en"/>
        </w:rPr>
        <w:t xml:space="preserve"> actively contributes to developm</w:t>
      </w:r>
      <w:r w:rsidR="00A728A6">
        <w:rPr>
          <w:lang w:val="en"/>
        </w:rPr>
        <w:t xml:space="preserve">ents in education and research.  </w:t>
      </w:r>
      <w:r w:rsidRPr="00A93D23">
        <w:rPr>
          <w:lang w:val="en"/>
        </w:rPr>
        <w:t xml:space="preserve">For more information about the VU, see </w:t>
      </w:r>
      <w:hyperlink r:id="rId9" w:history="1">
        <w:r w:rsidR="00A728A6" w:rsidRPr="00ED5EC0">
          <w:rPr>
            <w:rStyle w:val="Hyperlink"/>
            <w:lang w:val="en"/>
          </w:rPr>
          <w:t>https://www.vu.nl/en</w:t>
        </w:r>
      </w:hyperlink>
    </w:p>
    <w:p w14:paraId="345230A9" w14:textId="2C11697E" w:rsidR="00513668" w:rsidRDefault="00B31D4B" w:rsidP="00B31D4B">
      <w:pPr>
        <w:jc w:val="both"/>
        <w:rPr>
          <w:lang w:val="en"/>
        </w:rPr>
      </w:pPr>
      <w:r>
        <w:rPr>
          <w:lang w:val="en"/>
        </w:rPr>
        <w:t xml:space="preserve">The </w:t>
      </w:r>
      <w:r w:rsidR="00B46CC9">
        <w:rPr>
          <w:lang w:val="en"/>
        </w:rPr>
        <w:t>Department of Physics and Astronomy</w:t>
      </w:r>
      <w:r w:rsidR="00513668">
        <w:rPr>
          <w:lang w:val="en"/>
        </w:rPr>
        <w:t xml:space="preserve"> has the intention to acquire a </w:t>
      </w:r>
      <w:proofErr w:type="spellStart"/>
      <w:r w:rsidR="00B46CC9">
        <w:rPr>
          <w:lang w:val="en"/>
        </w:rPr>
        <w:t>cw</w:t>
      </w:r>
      <w:proofErr w:type="spellEnd"/>
      <w:r w:rsidR="00B46CC9">
        <w:rPr>
          <w:lang w:val="en"/>
        </w:rPr>
        <w:t xml:space="preserve">, narrow-bandwidth </w:t>
      </w:r>
      <w:proofErr w:type="spellStart"/>
      <w:r w:rsidR="00B46CC9">
        <w:rPr>
          <w:lang w:val="en"/>
        </w:rPr>
        <w:t>TiSa</w:t>
      </w:r>
      <w:proofErr w:type="spellEnd"/>
      <w:r w:rsidR="00B46CC9">
        <w:rPr>
          <w:lang w:val="en"/>
        </w:rPr>
        <w:t xml:space="preserve"> laser system for precision measurements in small molecules</w:t>
      </w:r>
      <w:r w:rsidRPr="00B31D4B">
        <w:rPr>
          <w:lang w:val="en"/>
        </w:rPr>
        <w:t>.</w:t>
      </w:r>
    </w:p>
    <w:p w14:paraId="4E2B45F6" w14:textId="0804D274" w:rsidR="00A93D23" w:rsidRPr="00A93D23" w:rsidRDefault="00A93D23" w:rsidP="00A93D23">
      <w:pPr>
        <w:jc w:val="both"/>
        <w:rPr>
          <w:lang w:val="en"/>
        </w:rPr>
      </w:pPr>
      <w:r w:rsidRPr="00A93D23">
        <w:rPr>
          <w:lang w:val="en"/>
        </w:rPr>
        <w:t xml:space="preserve">The purpose of this market consultation is to find potential suppliers </w:t>
      </w:r>
      <w:r w:rsidR="007831D5">
        <w:rPr>
          <w:lang w:val="en"/>
        </w:rPr>
        <w:t xml:space="preserve">of </w:t>
      </w:r>
      <w:r w:rsidR="00513668">
        <w:rPr>
          <w:lang w:val="en"/>
        </w:rPr>
        <w:t>such an instrument</w:t>
      </w:r>
      <w:r w:rsidR="007831D5">
        <w:rPr>
          <w:lang w:val="en"/>
        </w:rPr>
        <w:t>.</w:t>
      </w:r>
      <w:r w:rsidR="00A13DFD">
        <w:rPr>
          <w:lang w:val="en"/>
        </w:rPr>
        <w:t xml:space="preserve">  </w:t>
      </w:r>
      <w:r w:rsidR="006E6ECA" w:rsidRPr="00A93D23">
        <w:rPr>
          <w:lang w:val="en"/>
        </w:rPr>
        <w:t>Candidates are invited to respond on the basis of the information p</w:t>
      </w:r>
      <w:r w:rsidR="006E6ECA">
        <w:rPr>
          <w:lang w:val="en"/>
        </w:rPr>
        <w:t xml:space="preserve">rovided in this document regarding functional specifications, </w:t>
      </w:r>
      <w:r w:rsidR="006E6ECA" w:rsidRPr="00A93D23">
        <w:rPr>
          <w:lang w:val="en"/>
        </w:rPr>
        <w:t>delivery</w:t>
      </w:r>
      <w:r w:rsidR="006E6ECA">
        <w:rPr>
          <w:lang w:val="en"/>
        </w:rPr>
        <w:t>,</w:t>
      </w:r>
      <w:r w:rsidR="006E6ECA" w:rsidRPr="00A93D23">
        <w:rPr>
          <w:lang w:val="en"/>
        </w:rPr>
        <w:t xml:space="preserve"> service provision and </w:t>
      </w:r>
      <w:r w:rsidR="006E6ECA">
        <w:rPr>
          <w:lang w:val="en"/>
        </w:rPr>
        <w:t>other conditions</w:t>
      </w:r>
      <w:r w:rsidR="006E6ECA" w:rsidRPr="00A93D23">
        <w:rPr>
          <w:lang w:val="en"/>
        </w:rPr>
        <w:t>.</w:t>
      </w:r>
    </w:p>
    <w:p w14:paraId="6D27C847" w14:textId="77777777" w:rsidR="00A93D23" w:rsidRPr="00A93D23" w:rsidRDefault="00A93D23" w:rsidP="00A93D23">
      <w:pPr>
        <w:jc w:val="both"/>
        <w:rPr>
          <w:lang w:val="en"/>
        </w:rPr>
      </w:pPr>
      <w:r w:rsidRPr="00A93D23">
        <w:rPr>
          <w:lang w:val="en"/>
        </w:rPr>
        <w:t>If, after requesting the information, you decide not to respond further, we kindly request you to notify us.</w:t>
      </w:r>
    </w:p>
    <w:p w14:paraId="2A3B4ACC" w14:textId="77777777" w:rsidR="00A93D23" w:rsidRPr="00A93D23" w:rsidRDefault="00A93D23" w:rsidP="00A93D23">
      <w:pPr>
        <w:jc w:val="both"/>
        <w:rPr>
          <w:lang w:val="en-US"/>
        </w:rPr>
      </w:pPr>
      <w:r w:rsidRPr="00A93D23">
        <w:rPr>
          <w:lang w:val="en"/>
        </w:rPr>
        <w:t xml:space="preserve">To be clear: this is </w:t>
      </w:r>
      <w:r w:rsidRPr="00B31D4B">
        <w:rPr>
          <w:b/>
          <w:bCs/>
          <w:lang w:val="en"/>
        </w:rPr>
        <w:t>NOT</w:t>
      </w:r>
      <w:r w:rsidRPr="00A93D23">
        <w:rPr>
          <w:lang w:val="en"/>
        </w:rPr>
        <w:t xml:space="preserve"> a quote request.</w:t>
      </w:r>
    </w:p>
    <w:p w14:paraId="3FB14974" w14:textId="77777777" w:rsidR="00113684" w:rsidRPr="00A93D23" w:rsidRDefault="00113684" w:rsidP="00113684">
      <w:pPr>
        <w:jc w:val="both"/>
        <w:rPr>
          <w:lang w:val="en-US"/>
        </w:rPr>
      </w:pPr>
    </w:p>
    <w:p w14:paraId="0F5BBCB6" w14:textId="67AB2630" w:rsidR="00350F35" w:rsidRPr="00A13DFD" w:rsidRDefault="00292B79" w:rsidP="00B40F8E">
      <w:pPr>
        <w:pStyle w:val="Kop2"/>
        <w:rPr>
          <w:b/>
        </w:rPr>
      </w:pPr>
      <w:bookmarkStart w:id="0" w:name="_Toc97280841"/>
      <w:r w:rsidRPr="00B40F8E">
        <w:rPr>
          <w:lang w:val="en-US"/>
        </w:rPr>
        <w:t xml:space="preserve">2. </w:t>
      </w:r>
      <w:r w:rsidR="00B40F8E" w:rsidRPr="00A13DFD">
        <w:rPr>
          <w:b/>
          <w:lang w:val="en"/>
        </w:rPr>
        <w:t>Require</w:t>
      </w:r>
      <w:bookmarkEnd w:id="0"/>
      <w:r w:rsidR="00B40F8E" w:rsidRPr="00A13DFD">
        <w:rPr>
          <w:b/>
          <w:lang w:val="en"/>
        </w:rPr>
        <w:t>d specifications</w:t>
      </w:r>
      <w:r w:rsidR="00B40F8E" w:rsidRPr="00A13DFD">
        <w:rPr>
          <w:rFonts w:asciiTheme="minorHAnsi" w:eastAsiaTheme="minorHAnsi" w:hAnsiTheme="minorHAnsi" w:cstheme="minorBidi"/>
          <w:b/>
          <w:color w:val="auto"/>
          <w:sz w:val="22"/>
          <w:szCs w:val="22"/>
          <w:lang w:val="en-US"/>
        </w:rPr>
        <w:t xml:space="preserve"> </w:t>
      </w:r>
      <w:r w:rsidR="00415DA9" w:rsidRPr="00A13DFD">
        <w:rPr>
          <w:b/>
        </w:rPr>
        <w:t xml:space="preserve">of </w:t>
      </w:r>
      <w:r w:rsidR="004E5AA4" w:rsidRPr="004E5AA4">
        <w:rPr>
          <w:b/>
        </w:rPr>
        <w:t xml:space="preserve">the </w:t>
      </w:r>
      <w:proofErr w:type="spellStart"/>
      <w:r w:rsidR="005A4DB1">
        <w:rPr>
          <w:b/>
        </w:rPr>
        <w:t>Ti:Sa</w:t>
      </w:r>
      <w:proofErr w:type="spellEnd"/>
      <w:r w:rsidR="005A4DB1">
        <w:rPr>
          <w:b/>
        </w:rPr>
        <w:t xml:space="preserve"> Laser system</w:t>
      </w:r>
      <w:r w:rsidR="004E5AA4" w:rsidRPr="004E5AA4">
        <w:rPr>
          <w:b/>
        </w:rPr>
        <w:t xml:space="preserve"> </w:t>
      </w:r>
    </w:p>
    <w:p w14:paraId="4D63563A" w14:textId="77777777" w:rsidR="001772F2" w:rsidRPr="00B40F8E" w:rsidRDefault="001772F2" w:rsidP="001772F2">
      <w:pPr>
        <w:rPr>
          <w:lang w:val="en-US"/>
        </w:rPr>
      </w:pPr>
    </w:p>
    <w:p w14:paraId="76EFCD2D" w14:textId="77777777" w:rsidR="00350F35" w:rsidRPr="006E6ECA" w:rsidRDefault="00292B79" w:rsidP="00292B79">
      <w:pPr>
        <w:pStyle w:val="Kop3"/>
        <w:rPr>
          <w:lang w:val="en-US"/>
        </w:rPr>
      </w:pPr>
      <w:bookmarkStart w:id="1" w:name="_Toc97280842"/>
      <w:r w:rsidRPr="006E6ECA">
        <w:rPr>
          <w:lang w:val="en-US"/>
        </w:rPr>
        <w:t xml:space="preserve">2.1 </w:t>
      </w:r>
      <w:bookmarkEnd w:id="1"/>
      <w:r w:rsidR="00B40F8E" w:rsidRPr="006E6ECA">
        <w:rPr>
          <w:lang w:val="en-US"/>
        </w:rPr>
        <w:t>General description</w:t>
      </w:r>
    </w:p>
    <w:p w14:paraId="64929427" w14:textId="1E793CCC" w:rsidR="003B28D4" w:rsidRDefault="005A4DB1" w:rsidP="00DC7E51">
      <w:r>
        <w:t>F</w:t>
      </w:r>
      <w:r w:rsidRPr="005A4DB1">
        <w:t xml:space="preserve">ully automated and compact </w:t>
      </w:r>
      <w:r>
        <w:t>“o</w:t>
      </w:r>
      <w:r w:rsidRPr="005A4DB1">
        <w:t xml:space="preserve">ut of </w:t>
      </w:r>
      <w:r>
        <w:t>p</w:t>
      </w:r>
      <w:r w:rsidRPr="005A4DB1">
        <w:t>lane</w:t>
      </w:r>
      <w:r>
        <w:t>”</w:t>
      </w:r>
      <w:r w:rsidRPr="005A4DB1">
        <w:t xml:space="preserve"> </w:t>
      </w:r>
      <w:proofErr w:type="spellStart"/>
      <w:r w:rsidRPr="005A4DB1">
        <w:t>tunable</w:t>
      </w:r>
      <w:proofErr w:type="spellEnd"/>
      <w:r w:rsidRPr="005A4DB1">
        <w:t xml:space="preserve"> </w:t>
      </w:r>
      <w:proofErr w:type="spellStart"/>
      <w:r w:rsidRPr="005A4DB1">
        <w:t>Ti:Sa</w:t>
      </w:r>
      <w:proofErr w:type="spellEnd"/>
      <w:r w:rsidRPr="005A4DB1">
        <w:t xml:space="preserve"> ring laser with additional cavity length stabilization via an external reference cavity</w:t>
      </w:r>
      <w:r>
        <w:t xml:space="preserve"> and difference-frequency mixing unit with periodically poled crystals.</w:t>
      </w:r>
    </w:p>
    <w:p w14:paraId="7B0C9DDF" w14:textId="42F49CC7" w:rsidR="000838AE" w:rsidRPr="00FF7C84" w:rsidRDefault="000838AE" w:rsidP="00DC7E51">
      <w:r w:rsidRPr="000838AE">
        <w:t xml:space="preserve">The </w:t>
      </w:r>
      <w:proofErr w:type="spellStart"/>
      <w:r w:rsidRPr="000838AE">
        <w:t>Ti:Sa</w:t>
      </w:r>
      <w:proofErr w:type="spellEnd"/>
      <w:r w:rsidRPr="000838AE">
        <w:t xml:space="preserve"> laser should be field-serviceable, i.e., the customer should be able to align the ring cavity.</w:t>
      </w:r>
    </w:p>
    <w:p w14:paraId="3FF1E4A9" w14:textId="06E5104C" w:rsidR="00576BE5" w:rsidRPr="00576BE5" w:rsidRDefault="002228CA" w:rsidP="00415DA9">
      <w:pPr>
        <w:pStyle w:val="Kop3"/>
      </w:pPr>
      <w:bookmarkStart w:id="2" w:name="_Toc97280843"/>
      <w:r w:rsidRPr="00A24194">
        <w:rPr>
          <w:lang w:val="en-US"/>
        </w:rPr>
        <w:t xml:space="preserve">2.2 </w:t>
      </w:r>
      <w:bookmarkEnd w:id="2"/>
      <w:r w:rsidR="000838AE" w:rsidRPr="000838AE">
        <w:rPr>
          <w:lang w:val="en-US"/>
        </w:rPr>
        <w:t xml:space="preserve">The </w:t>
      </w:r>
      <w:proofErr w:type="spellStart"/>
      <w:r w:rsidR="000838AE" w:rsidRPr="000838AE">
        <w:rPr>
          <w:lang w:val="en-US"/>
        </w:rPr>
        <w:t>Ti:Sa</w:t>
      </w:r>
      <w:proofErr w:type="spellEnd"/>
      <w:r w:rsidR="000838AE" w:rsidRPr="000838AE">
        <w:rPr>
          <w:lang w:val="en-US"/>
        </w:rPr>
        <w:t xml:space="preserve"> laser system should </w:t>
      </w:r>
      <w:r w:rsidR="00576BE5">
        <w:t>include the</w:t>
      </w:r>
      <w:r w:rsidR="003B28D4">
        <w:t xml:space="preserve"> following</w:t>
      </w:r>
      <w:r w:rsidR="00576BE5">
        <w:t xml:space="preserve"> features:</w:t>
      </w:r>
    </w:p>
    <w:p w14:paraId="3DDDEB94" w14:textId="77777777" w:rsidR="00576BE5" w:rsidRPr="00576BE5" w:rsidRDefault="00576BE5" w:rsidP="00576BE5">
      <w:pPr>
        <w:rPr>
          <w:color w:val="2E74B5" w:themeColor="accent5" w:themeShade="BF"/>
          <w:lang w:val="en-US"/>
        </w:rPr>
      </w:pPr>
      <w:r w:rsidRPr="00576BE5">
        <w:rPr>
          <w:color w:val="2E74B5" w:themeColor="accent5" w:themeShade="BF"/>
          <w:lang w:val="en-US"/>
        </w:rPr>
        <w:t>Hardware</w:t>
      </w:r>
    </w:p>
    <w:p w14:paraId="791B1578" w14:textId="56D5C352" w:rsidR="00853B26" w:rsidRPr="004E5AA4" w:rsidRDefault="005A4DB1" w:rsidP="004E5AA4">
      <w:pPr>
        <w:pStyle w:val="Lijstalinea"/>
        <w:numPr>
          <w:ilvl w:val="0"/>
          <w:numId w:val="18"/>
        </w:numPr>
        <w:rPr>
          <w:lang w:val="en-US"/>
        </w:rPr>
      </w:pPr>
      <w:r>
        <w:rPr>
          <w:lang w:val="en-US"/>
        </w:rPr>
        <w:t>H</w:t>
      </w:r>
      <w:r w:rsidRPr="005A4DB1">
        <w:rPr>
          <w:lang w:val="en-US"/>
        </w:rPr>
        <w:t>igh-power 532nm CW DPSS</w:t>
      </w:r>
      <w:r>
        <w:rPr>
          <w:lang w:val="en-US"/>
        </w:rPr>
        <w:t xml:space="preserve"> pump laser (20W, </w:t>
      </w:r>
      <w:r w:rsidRPr="005A4DB1">
        <w:rPr>
          <w:lang w:val="en-US"/>
        </w:rPr>
        <w:t>Power Stability: ±1%, Noise: &lt; ±0.04% rms, Spatial Mode: TEM00, M2 &lt;1.1, Beam Pointing Stability: &lt;2 urad/°C</w:t>
      </w:r>
      <w:r>
        <w:rPr>
          <w:lang w:val="en-US"/>
        </w:rPr>
        <w:t>)</w:t>
      </w:r>
      <w:r w:rsidR="00853B26" w:rsidRPr="004E5AA4">
        <w:rPr>
          <w:lang w:val="en-US"/>
        </w:rPr>
        <w:t>.</w:t>
      </w:r>
    </w:p>
    <w:p w14:paraId="7E8E60DC" w14:textId="77777777" w:rsidR="005A4DB1" w:rsidRDefault="005A4DB1" w:rsidP="004E5AA4">
      <w:pPr>
        <w:pStyle w:val="Lijstalinea"/>
        <w:numPr>
          <w:ilvl w:val="0"/>
          <w:numId w:val="18"/>
        </w:numPr>
        <w:rPr>
          <w:lang w:val="en-US"/>
        </w:rPr>
      </w:pPr>
      <w:r w:rsidRPr="005A4DB1">
        <w:rPr>
          <w:lang w:val="en-US"/>
        </w:rPr>
        <w:t>Chiller, Solid State Rack-mounted</w:t>
      </w:r>
      <w:r>
        <w:rPr>
          <w:lang w:val="en-US"/>
        </w:rPr>
        <w:t>.</w:t>
      </w:r>
    </w:p>
    <w:p w14:paraId="09344BC0" w14:textId="5821BD8A" w:rsidR="001206F5" w:rsidRDefault="001206F5" w:rsidP="004E5AA4">
      <w:pPr>
        <w:pStyle w:val="Lijstalinea"/>
        <w:numPr>
          <w:ilvl w:val="0"/>
          <w:numId w:val="18"/>
        </w:numPr>
        <w:rPr>
          <w:lang w:val="en-US"/>
        </w:rPr>
      </w:pPr>
      <w:r w:rsidRPr="001206F5">
        <w:rPr>
          <w:lang w:val="en-US"/>
        </w:rPr>
        <w:t xml:space="preserve">Ultra-Narrow Linewidth Tunable </w:t>
      </w:r>
      <w:proofErr w:type="spellStart"/>
      <w:r w:rsidRPr="001206F5">
        <w:rPr>
          <w:lang w:val="en-US"/>
        </w:rPr>
        <w:t>Ti:Sapphire</w:t>
      </w:r>
      <w:proofErr w:type="spellEnd"/>
      <w:r w:rsidRPr="001206F5">
        <w:rPr>
          <w:lang w:val="en-US"/>
        </w:rPr>
        <w:t xml:space="preserve"> Ring Laser</w:t>
      </w:r>
      <w:r>
        <w:rPr>
          <w:lang w:val="en-US"/>
        </w:rPr>
        <w:t xml:space="preserve"> (</w:t>
      </w:r>
      <w:r w:rsidRPr="001206F5">
        <w:rPr>
          <w:lang w:val="en-US"/>
        </w:rPr>
        <w:t xml:space="preserve">fully automated and compact Out of Plane tunable </w:t>
      </w:r>
      <w:proofErr w:type="spellStart"/>
      <w:r w:rsidRPr="001206F5">
        <w:rPr>
          <w:lang w:val="en-US"/>
        </w:rPr>
        <w:t>Ti:Sa</w:t>
      </w:r>
      <w:proofErr w:type="spellEnd"/>
      <w:r w:rsidRPr="001206F5">
        <w:rPr>
          <w:lang w:val="en-US"/>
        </w:rPr>
        <w:t xml:space="preserve"> ring laser with additional cavity length stabilization via an external reference cavity, option to readily upgrade for higher resolution, 50 GHz of mode-hop-free tuning, Scan Stitching, Dynamic Scan Range, Adjustable Low Frequency Locking, Linewidth: &lt;50 kHz (measured over 100 msec), Spatial Mode: TEM00, Beam Diameter: 0.8-1.0 mm (typical), Divergence: &lt;1.2 </w:t>
      </w:r>
      <w:proofErr w:type="spellStart"/>
      <w:r w:rsidRPr="001206F5">
        <w:rPr>
          <w:lang w:val="en-US"/>
        </w:rPr>
        <w:t>mrad</w:t>
      </w:r>
      <w:proofErr w:type="spellEnd"/>
      <w:r w:rsidRPr="001206F5">
        <w:rPr>
          <w:lang w:val="en-US"/>
        </w:rPr>
        <w:t xml:space="preserve"> (half angle), Noise: &lt;0.1% rms (above pump noise, added in quadrature</w:t>
      </w:r>
      <w:r>
        <w:rPr>
          <w:lang w:val="en-US"/>
        </w:rPr>
        <w:t>, broadband option 668-1068nm, wavemeter coupling).</w:t>
      </w:r>
    </w:p>
    <w:p w14:paraId="76FB6CFF" w14:textId="14428CD7" w:rsidR="001206F5" w:rsidRPr="001206F5" w:rsidRDefault="001206F5" w:rsidP="001206F5">
      <w:pPr>
        <w:pStyle w:val="Lijstalinea"/>
        <w:numPr>
          <w:ilvl w:val="0"/>
          <w:numId w:val="18"/>
        </w:numPr>
        <w:rPr>
          <w:lang w:val="en-US"/>
        </w:rPr>
      </w:pPr>
      <w:r w:rsidRPr="001206F5">
        <w:rPr>
          <w:lang w:val="en-US"/>
        </w:rPr>
        <w:t>Difference Frequency Mixer for Tunable CW Lasers (</w:t>
      </w:r>
      <w:proofErr w:type="spellStart"/>
      <w:r w:rsidRPr="001206F5">
        <w:rPr>
          <w:lang w:val="en-US"/>
        </w:rPr>
        <w:t>requency</w:t>
      </w:r>
      <w:proofErr w:type="spellEnd"/>
      <w:r w:rsidRPr="001206F5">
        <w:rPr>
          <w:lang w:val="en-US"/>
        </w:rPr>
        <w:t xml:space="preserve"> mixing of the output from a tunable CW laser and a fixed 1550 nm CW fiber laser in periodically polled crystals, unable from 1650-2800 nm with built in temperature stabilization and motorized crystal selection)</w:t>
      </w:r>
      <w:r>
        <w:rPr>
          <w:lang w:val="en-US"/>
        </w:rPr>
        <w:t>.</w:t>
      </w:r>
    </w:p>
    <w:p w14:paraId="2FC12DA4" w14:textId="269165F4" w:rsidR="001206F5" w:rsidRDefault="001206F5" w:rsidP="001206F5">
      <w:pPr>
        <w:pStyle w:val="Lijstalinea"/>
        <w:rPr>
          <w:lang w:val="en-US"/>
        </w:rPr>
      </w:pPr>
      <w:r w:rsidRPr="001206F5">
        <w:rPr>
          <w:lang w:val="en-US"/>
        </w:rPr>
        <w:t>Note: fiber laser is provided by customer</w:t>
      </w:r>
    </w:p>
    <w:p w14:paraId="49ED2D5C" w14:textId="6BF0E9B4" w:rsidR="001206F5" w:rsidRDefault="001206F5" w:rsidP="001206F5">
      <w:pPr>
        <w:pStyle w:val="Lijstalinea"/>
        <w:numPr>
          <w:ilvl w:val="0"/>
          <w:numId w:val="18"/>
        </w:numPr>
        <w:rPr>
          <w:lang w:val="en-US"/>
        </w:rPr>
      </w:pPr>
      <w:r>
        <w:rPr>
          <w:lang w:val="en-US"/>
        </w:rPr>
        <w:t xml:space="preserve">Baseplate to mount pump laser and </w:t>
      </w:r>
      <w:proofErr w:type="spellStart"/>
      <w:r>
        <w:rPr>
          <w:lang w:val="en-US"/>
        </w:rPr>
        <w:t>ringlaser</w:t>
      </w:r>
      <w:proofErr w:type="spellEnd"/>
      <w:r>
        <w:rPr>
          <w:lang w:val="en-US"/>
        </w:rPr>
        <w:t>.</w:t>
      </w:r>
    </w:p>
    <w:p w14:paraId="75DC91A6" w14:textId="26F33295" w:rsidR="00B31D4B" w:rsidRPr="001206F5" w:rsidRDefault="00B31D4B" w:rsidP="001206F5">
      <w:pPr>
        <w:rPr>
          <w:lang w:val="en-US"/>
        </w:rPr>
      </w:pPr>
    </w:p>
    <w:p w14:paraId="38957388" w14:textId="167134E8" w:rsidR="00850AA5" w:rsidRPr="00850AA5" w:rsidRDefault="0093411A" w:rsidP="00870434">
      <w:pPr>
        <w:rPr>
          <w:color w:val="2E74B5" w:themeColor="accent5" w:themeShade="BF"/>
        </w:rPr>
      </w:pPr>
      <w:r>
        <w:rPr>
          <w:color w:val="2E74B5" w:themeColor="accent5" w:themeShade="BF"/>
        </w:rPr>
        <w:lastRenderedPageBreak/>
        <w:t>2.</w:t>
      </w:r>
      <w:r w:rsidR="00443708">
        <w:rPr>
          <w:color w:val="2E74B5" w:themeColor="accent5" w:themeShade="BF"/>
        </w:rPr>
        <w:t>3</w:t>
      </w:r>
      <w:r>
        <w:rPr>
          <w:color w:val="2E74B5" w:themeColor="accent5" w:themeShade="BF"/>
        </w:rPr>
        <w:t xml:space="preserve"> </w:t>
      </w:r>
      <w:r w:rsidR="00850AA5" w:rsidRPr="00850AA5">
        <w:rPr>
          <w:color w:val="2E74B5" w:themeColor="accent5" w:themeShade="BF"/>
        </w:rPr>
        <w:t>Other features</w:t>
      </w:r>
    </w:p>
    <w:p w14:paraId="46B1CFA0" w14:textId="63A188DC" w:rsidR="00AD0C27" w:rsidRDefault="00CB0913" w:rsidP="001C3A51">
      <w:pPr>
        <w:pStyle w:val="Lijstalinea"/>
        <w:numPr>
          <w:ilvl w:val="0"/>
          <w:numId w:val="6"/>
        </w:numPr>
        <w:jc w:val="both"/>
      </w:pPr>
      <w:r>
        <w:t xml:space="preserve">Warranty of </w:t>
      </w:r>
      <w:r w:rsidR="0093411A">
        <w:t xml:space="preserve">at least </w:t>
      </w:r>
      <w:r>
        <w:t>1 year</w:t>
      </w:r>
      <w:r w:rsidR="0007195C">
        <w:t xml:space="preserve"> for</w:t>
      </w:r>
      <w:r w:rsidR="00116304">
        <w:t xml:space="preserve"> the</w:t>
      </w:r>
      <w:r w:rsidR="0007195C">
        <w:t xml:space="preserve"> instrument</w:t>
      </w:r>
      <w:r w:rsidR="00C13398">
        <w:t>.</w:t>
      </w:r>
    </w:p>
    <w:p w14:paraId="2228522E" w14:textId="77777777" w:rsidR="001C3A51" w:rsidRDefault="005E09CF" w:rsidP="001C3A51">
      <w:pPr>
        <w:pStyle w:val="Lijstalinea"/>
        <w:numPr>
          <w:ilvl w:val="0"/>
          <w:numId w:val="6"/>
        </w:numPr>
        <w:jc w:val="both"/>
      </w:pPr>
      <w:r>
        <w:t>Free software upgrades during warranty</w:t>
      </w:r>
    </w:p>
    <w:p w14:paraId="7FE5701F" w14:textId="77777777" w:rsidR="001C3A51" w:rsidRDefault="001C3A51" w:rsidP="001C3A51">
      <w:pPr>
        <w:pStyle w:val="Lijstalinea"/>
        <w:numPr>
          <w:ilvl w:val="0"/>
          <w:numId w:val="6"/>
        </w:numPr>
        <w:jc w:val="both"/>
      </w:pPr>
      <w:r>
        <w:t xml:space="preserve">Phone and remote support </w:t>
      </w:r>
      <w:r w:rsidR="00FF63D3">
        <w:t xml:space="preserve">are </w:t>
      </w:r>
      <w:r>
        <w:t>always available.</w:t>
      </w:r>
    </w:p>
    <w:p w14:paraId="1D5FEC41" w14:textId="0754BC43" w:rsidR="0018204B" w:rsidRPr="0078446D" w:rsidRDefault="0018204B" w:rsidP="0018204B">
      <w:pPr>
        <w:pStyle w:val="Kop3"/>
      </w:pPr>
      <w:bookmarkStart w:id="3" w:name="_Toc97280846"/>
      <w:r w:rsidRPr="0078446D">
        <w:t>2.</w:t>
      </w:r>
      <w:r w:rsidR="00443708">
        <w:t>4</w:t>
      </w:r>
      <w:r w:rsidRPr="0078446D">
        <w:t xml:space="preserve"> </w:t>
      </w:r>
      <w:bookmarkEnd w:id="3"/>
      <w:r w:rsidR="005B33C2">
        <w:t>Delivery</w:t>
      </w:r>
    </w:p>
    <w:p w14:paraId="3FC577C8" w14:textId="49A8DD08" w:rsidR="0078446D" w:rsidRPr="0093411A" w:rsidRDefault="0093411A" w:rsidP="0018204B">
      <w:pPr>
        <w:jc w:val="both"/>
        <w:rPr>
          <w:lang w:val="en"/>
        </w:rPr>
      </w:pPr>
      <w:r>
        <w:rPr>
          <w:lang w:val="en"/>
        </w:rPr>
        <w:t xml:space="preserve">Preferred delivery of </w:t>
      </w:r>
      <w:r w:rsidR="004E5AA4" w:rsidRPr="004E5AA4">
        <w:rPr>
          <w:lang w:val="en"/>
        </w:rPr>
        <w:t xml:space="preserve">the </w:t>
      </w:r>
      <w:proofErr w:type="spellStart"/>
      <w:r w:rsidR="005A4DB1">
        <w:rPr>
          <w:lang w:val="en"/>
        </w:rPr>
        <w:t>TiSa</w:t>
      </w:r>
      <w:proofErr w:type="spellEnd"/>
      <w:r w:rsidR="005A4DB1">
        <w:rPr>
          <w:lang w:val="en"/>
        </w:rPr>
        <w:t xml:space="preserve"> Laser System</w:t>
      </w:r>
      <w:r w:rsidR="004E5AA4" w:rsidRPr="004E5AA4">
        <w:rPr>
          <w:lang w:val="en"/>
        </w:rPr>
        <w:t xml:space="preserve"> </w:t>
      </w:r>
      <w:r>
        <w:rPr>
          <w:lang w:val="en"/>
        </w:rPr>
        <w:t xml:space="preserve">is </w:t>
      </w:r>
      <w:r w:rsidR="005A4DB1">
        <w:rPr>
          <w:lang w:val="en"/>
        </w:rPr>
        <w:t>Fall</w:t>
      </w:r>
      <w:r>
        <w:rPr>
          <w:lang w:val="en"/>
        </w:rPr>
        <w:t xml:space="preserve"> 202</w:t>
      </w:r>
      <w:r w:rsidR="004E5AA4">
        <w:rPr>
          <w:lang w:val="en"/>
        </w:rPr>
        <w:t>4</w:t>
      </w:r>
      <w:r w:rsidR="005B33C2" w:rsidRPr="005B33C2">
        <w:rPr>
          <w:lang w:val="en"/>
        </w:rPr>
        <w:t>.</w:t>
      </w:r>
    </w:p>
    <w:p w14:paraId="15910F72" w14:textId="66AB0A47" w:rsidR="0018204B" w:rsidRPr="007A3772" w:rsidRDefault="0018204B" w:rsidP="0018204B">
      <w:pPr>
        <w:pStyle w:val="Kop3"/>
        <w:rPr>
          <w:lang w:val="en-US"/>
        </w:rPr>
      </w:pPr>
      <w:bookmarkStart w:id="4" w:name="_Toc97280847"/>
      <w:r w:rsidRPr="007A3772">
        <w:rPr>
          <w:lang w:val="en-US"/>
        </w:rPr>
        <w:t>2.</w:t>
      </w:r>
      <w:r w:rsidR="00443708">
        <w:rPr>
          <w:lang w:val="en-US"/>
        </w:rPr>
        <w:t>5</w:t>
      </w:r>
      <w:r w:rsidRPr="007A3772">
        <w:rPr>
          <w:lang w:val="en-US"/>
        </w:rPr>
        <w:t xml:space="preserve"> </w:t>
      </w:r>
      <w:bookmarkEnd w:id="4"/>
      <w:r w:rsidR="005B33C2" w:rsidRPr="007A3772">
        <w:rPr>
          <w:lang w:val="en-US"/>
        </w:rPr>
        <w:t>Price</w:t>
      </w:r>
    </w:p>
    <w:p w14:paraId="790A4F71" w14:textId="4ABF4708" w:rsidR="005B33C2" w:rsidRDefault="005B33C2" w:rsidP="005B33C2">
      <w:pPr>
        <w:rPr>
          <w:lang w:val="en"/>
        </w:rPr>
      </w:pPr>
      <w:r w:rsidRPr="005B33C2">
        <w:rPr>
          <w:lang w:val="en"/>
        </w:rPr>
        <w:t>The purchase price</w:t>
      </w:r>
      <w:r w:rsidR="004E5AA4">
        <w:rPr>
          <w:lang w:val="en"/>
        </w:rPr>
        <w:t xml:space="preserve"> (our budget) is max. </w:t>
      </w:r>
      <w:r w:rsidR="004E5AA4" w:rsidRPr="004E5AA4">
        <w:rPr>
          <w:lang w:val="en"/>
        </w:rPr>
        <w:t>2</w:t>
      </w:r>
      <w:r w:rsidR="005A4DB1">
        <w:rPr>
          <w:lang w:val="en"/>
        </w:rPr>
        <w:t>15</w:t>
      </w:r>
      <w:r w:rsidR="004E5AA4" w:rsidRPr="004E5AA4">
        <w:rPr>
          <w:lang w:val="en"/>
        </w:rPr>
        <w:t>k€</w:t>
      </w:r>
      <w:r w:rsidRPr="005B33C2">
        <w:rPr>
          <w:lang w:val="en"/>
        </w:rPr>
        <w:t xml:space="preserve"> </w:t>
      </w:r>
      <w:r w:rsidR="004E5AA4">
        <w:rPr>
          <w:lang w:val="en"/>
        </w:rPr>
        <w:t xml:space="preserve">and </w:t>
      </w:r>
      <w:r w:rsidRPr="005B33C2">
        <w:rPr>
          <w:lang w:val="en"/>
        </w:rPr>
        <w:t xml:space="preserve">includes all costs, such as </w:t>
      </w:r>
      <w:r w:rsidR="007A3772">
        <w:t xml:space="preserve">shipping &amp; handling, </w:t>
      </w:r>
      <w:r w:rsidR="00FF63D3">
        <w:rPr>
          <w:lang w:val="en"/>
        </w:rPr>
        <w:t>i</w:t>
      </w:r>
      <w:r w:rsidRPr="005B33C2">
        <w:rPr>
          <w:lang w:val="en"/>
        </w:rPr>
        <w:t>nstallation and implementation, training and documentation,</w:t>
      </w:r>
      <w:r w:rsidR="007A3772">
        <w:rPr>
          <w:lang w:val="en"/>
        </w:rPr>
        <w:t xml:space="preserve"> and any</w:t>
      </w:r>
      <w:r w:rsidRPr="005B33C2">
        <w:rPr>
          <w:lang w:val="en"/>
        </w:rPr>
        <w:t xml:space="preserve"> additional</w:t>
      </w:r>
      <w:r>
        <w:rPr>
          <w:lang w:val="en"/>
        </w:rPr>
        <w:t xml:space="preserve"> costs for travel, accommodation</w:t>
      </w:r>
      <w:r w:rsidR="0093411A">
        <w:rPr>
          <w:lang w:val="en"/>
        </w:rPr>
        <w:t xml:space="preserve">, training </w:t>
      </w:r>
      <w:r w:rsidRPr="005B33C2">
        <w:rPr>
          <w:lang w:val="en"/>
        </w:rPr>
        <w:t xml:space="preserve"> and testing.</w:t>
      </w:r>
    </w:p>
    <w:p w14:paraId="685F7817" w14:textId="77777777" w:rsidR="008227C1" w:rsidRPr="00D41633" w:rsidRDefault="008227C1" w:rsidP="0018204B">
      <w:pPr>
        <w:rPr>
          <w:lang w:val="en"/>
        </w:rPr>
      </w:pPr>
    </w:p>
    <w:p w14:paraId="1EC43218" w14:textId="6358C022" w:rsidR="00113684" w:rsidRDefault="00A93C65" w:rsidP="008227C1">
      <w:pPr>
        <w:pStyle w:val="Kop2"/>
        <w:rPr>
          <w:lang w:val="en"/>
        </w:rPr>
      </w:pPr>
      <w:bookmarkStart w:id="5" w:name="_Toc97280848"/>
      <w:r>
        <w:rPr>
          <w:lang w:val="en-US"/>
        </w:rPr>
        <w:t>3</w:t>
      </w:r>
      <w:r w:rsidR="002562AD" w:rsidRPr="008227C1">
        <w:rPr>
          <w:lang w:val="en-US"/>
        </w:rPr>
        <w:t xml:space="preserve">. </w:t>
      </w:r>
      <w:bookmarkEnd w:id="5"/>
      <w:r w:rsidR="008227C1" w:rsidRPr="00A13DFD">
        <w:rPr>
          <w:b/>
          <w:lang w:val="en"/>
        </w:rPr>
        <w:t>Procedure and timeline of the market consultation</w:t>
      </w:r>
    </w:p>
    <w:p w14:paraId="67C2967D" w14:textId="77777777" w:rsidR="008227C1" w:rsidRPr="008227C1" w:rsidRDefault="008227C1" w:rsidP="008227C1">
      <w:pPr>
        <w:rPr>
          <w:lang w:val="en"/>
        </w:rPr>
      </w:pPr>
    </w:p>
    <w:p w14:paraId="2F141619" w14:textId="77777777" w:rsidR="008227C1" w:rsidRPr="00A93D23" w:rsidRDefault="008227C1" w:rsidP="008227C1">
      <w:pPr>
        <w:rPr>
          <w:lang w:val="en-US"/>
        </w:rPr>
      </w:pPr>
      <w:r w:rsidRPr="008227C1">
        <w:rPr>
          <w:lang w:val="en"/>
        </w:rPr>
        <w:t>During the market consultation, all communication with regard to this subject is conducted via the purchasing management department of the VU University. Contact details, see below:</w:t>
      </w:r>
    </w:p>
    <w:tbl>
      <w:tblPr>
        <w:tblW w:w="0" w:type="auto"/>
        <w:tblInd w:w="289" w:type="dxa"/>
        <w:tblLayout w:type="fixed"/>
        <w:tblCellMar>
          <w:left w:w="0" w:type="dxa"/>
          <w:right w:w="0" w:type="dxa"/>
        </w:tblCellMar>
        <w:tblLook w:val="0000" w:firstRow="0" w:lastRow="0" w:firstColumn="0" w:lastColumn="0" w:noHBand="0" w:noVBand="0"/>
      </w:tblPr>
      <w:tblGrid>
        <w:gridCol w:w="3551"/>
        <w:gridCol w:w="5096"/>
      </w:tblGrid>
      <w:tr w:rsidR="0018204B" w:rsidRPr="008227C1" w14:paraId="2756BDF9" w14:textId="77777777" w:rsidTr="00F175ED">
        <w:trPr>
          <w:trHeight w:hRule="exact" w:val="408"/>
        </w:trPr>
        <w:tc>
          <w:tcPr>
            <w:tcW w:w="3551" w:type="dxa"/>
            <w:tcBorders>
              <w:top w:val="single" w:sz="4" w:space="0" w:color="000000"/>
              <w:left w:val="single" w:sz="4" w:space="0" w:color="000000"/>
              <w:bottom w:val="single" w:sz="4" w:space="0" w:color="000000"/>
              <w:right w:val="single" w:sz="4" w:space="0" w:color="000000"/>
            </w:tcBorders>
          </w:tcPr>
          <w:p w14:paraId="30A08B02" w14:textId="77777777" w:rsidR="0018204B" w:rsidRPr="0018204B" w:rsidRDefault="008227C1" w:rsidP="0018204B">
            <w:r>
              <w:t>Name</w:t>
            </w:r>
            <w:r w:rsidR="0018204B" w:rsidRPr="0018204B">
              <w:t>:</w:t>
            </w:r>
          </w:p>
        </w:tc>
        <w:tc>
          <w:tcPr>
            <w:tcW w:w="5096" w:type="dxa"/>
            <w:tcBorders>
              <w:top w:val="single" w:sz="4" w:space="0" w:color="000000"/>
              <w:left w:val="single" w:sz="4" w:space="0" w:color="000000"/>
              <w:bottom w:val="single" w:sz="4" w:space="0" w:color="000000"/>
              <w:right w:val="single" w:sz="4" w:space="0" w:color="000000"/>
            </w:tcBorders>
          </w:tcPr>
          <w:p w14:paraId="1A01A1F9" w14:textId="77777777" w:rsidR="008227C1" w:rsidRPr="008227C1" w:rsidRDefault="008227C1" w:rsidP="008227C1">
            <w:pPr>
              <w:rPr>
                <w:lang w:val="en-US"/>
              </w:rPr>
            </w:pPr>
            <w:r w:rsidRPr="008227C1">
              <w:rPr>
                <w:lang w:val="en"/>
              </w:rPr>
              <w:t>Purchasing Management Department</w:t>
            </w:r>
          </w:p>
          <w:p w14:paraId="4BAF838E" w14:textId="77777777" w:rsidR="0018204B" w:rsidRPr="008227C1" w:rsidRDefault="0018204B" w:rsidP="0018204B">
            <w:pPr>
              <w:rPr>
                <w:lang w:val="en-US"/>
              </w:rPr>
            </w:pPr>
            <w:proofErr w:type="spellStart"/>
            <w:r w:rsidRPr="008227C1">
              <w:rPr>
                <w:lang w:val="en-US"/>
              </w:rPr>
              <w:t>Dhr</w:t>
            </w:r>
            <w:proofErr w:type="spellEnd"/>
            <w:r w:rsidRPr="008227C1">
              <w:rPr>
                <w:lang w:val="en-US"/>
              </w:rPr>
              <w:t>. Tarik Ouchan</w:t>
            </w:r>
          </w:p>
        </w:tc>
      </w:tr>
      <w:tr w:rsidR="0018204B" w:rsidRPr="0018204B" w14:paraId="6CBA1510" w14:textId="77777777" w:rsidTr="00F175ED">
        <w:trPr>
          <w:trHeight w:hRule="exact" w:val="384"/>
        </w:trPr>
        <w:tc>
          <w:tcPr>
            <w:tcW w:w="3551" w:type="dxa"/>
            <w:tcBorders>
              <w:top w:val="single" w:sz="4" w:space="0" w:color="000000"/>
              <w:left w:val="single" w:sz="4" w:space="0" w:color="000000"/>
              <w:bottom w:val="single" w:sz="4" w:space="0" w:color="000000"/>
              <w:right w:val="single" w:sz="4" w:space="0" w:color="000000"/>
            </w:tcBorders>
          </w:tcPr>
          <w:p w14:paraId="45C2B5B3" w14:textId="77777777" w:rsidR="008227C1" w:rsidRPr="008227C1" w:rsidRDefault="008227C1" w:rsidP="008227C1">
            <w:pPr>
              <w:rPr>
                <w:lang w:val="nl-NL"/>
              </w:rPr>
            </w:pPr>
            <w:r w:rsidRPr="008227C1">
              <w:rPr>
                <w:lang w:val="en"/>
              </w:rPr>
              <w:t>Faculty / Department</w:t>
            </w:r>
          </w:p>
          <w:p w14:paraId="59C16F5D" w14:textId="77777777" w:rsidR="0018204B" w:rsidRPr="0018204B" w:rsidRDefault="0018204B" w:rsidP="0018204B">
            <w:r w:rsidRPr="0018204B">
              <w:t>:</w:t>
            </w:r>
          </w:p>
        </w:tc>
        <w:tc>
          <w:tcPr>
            <w:tcW w:w="5096" w:type="dxa"/>
            <w:tcBorders>
              <w:top w:val="single" w:sz="4" w:space="0" w:color="000000"/>
              <w:left w:val="single" w:sz="4" w:space="0" w:color="000000"/>
              <w:bottom w:val="single" w:sz="4" w:space="0" w:color="000000"/>
              <w:right w:val="single" w:sz="4" w:space="0" w:color="000000"/>
            </w:tcBorders>
          </w:tcPr>
          <w:p w14:paraId="6CDA2CBB" w14:textId="77777777" w:rsidR="008227C1" w:rsidRPr="008227C1" w:rsidRDefault="008227C1" w:rsidP="008227C1">
            <w:pPr>
              <w:rPr>
                <w:lang w:val="nl-NL"/>
              </w:rPr>
            </w:pPr>
            <w:r w:rsidRPr="008227C1">
              <w:rPr>
                <w:lang w:val="en"/>
              </w:rPr>
              <w:t>Finance Department</w:t>
            </w:r>
          </w:p>
          <w:p w14:paraId="08F2FBFF" w14:textId="77777777" w:rsidR="0018204B" w:rsidRPr="0018204B" w:rsidRDefault="0018204B" w:rsidP="0018204B"/>
        </w:tc>
      </w:tr>
      <w:tr w:rsidR="0018204B" w:rsidRPr="0018204B" w14:paraId="593A63E7" w14:textId="77777777" w:rsidTr="00F175ED">
        <w:trPr>
          <w:trHeight w:hRule="exact" w:val="745"/>
        </w:trPr>
        <w:tc>
          <w:tcPr>
            <w:tcW w:w="3551" w:type="dxa"/>
            <w:tcBorders>
              <w:top w:val="single" w:sz="4" w:space="0" w:color="000000"/>
              <w:left w:val="single" w:sz="4" w:space="0" w:color="000000"/>
              <w:bottom w:val="single" w:sz="4" w:space="0" w:color="000000"/>
              <w:right w:val="single" w:sz="4" w:space="0" w:color="000000"/>
            </w:tcBorders>
          </w:tcPr>
          <w:p w14:paraId="39C70631" w14:textId="77777777" w:rsidR="0018204B" w:rsidRPr="0018204B" w:rsidRDefault="0018204B" w:rsidP="0018204B">
            <w:r w:rsidRPr="0018204B">
              <w:t>Ad</w:t>
            </w:r>
            <w:r w:rsidR="008227C1">
              <w:t>d</w:t>
            </w:r>
            <w:r w:rsidRPr="0018204B">
              <w:t>re</w:t>
            </w:r>
            <w:r w:rsidR="008227C1">
              <w:t>s</w:t>
            </w:r>
            <w:r w:rsidRPr="0018204B">
              <w:t>s:</w:t>
            </w:r>
          </w:p>
        </w:tc>
        <w:tc>
          <w:tcPr>
            <w:tcW w:w="5096" w:type="dxa"/>
            <w:tcBorders>
              <w:top w:val="single" w:sz="4" w:space="0" w:color="000000"/>
              <w:left w:val="single" w:sz="4" w:space="0" w:color="000000"/>
              <w:bottom w:val="single" w:sz="4" w:space="0" w:color="000000"/>
              <w:right w:val="single" w:sz="4" w:space="0" w:color="000000"/>
            </w:tcBorders>
          </w:tcPr>
          <w:p w14:paraId="2345578D" w14:textId="77777777" w:rsidR="0018204B" w:rsidRPr="0018204B" w:rsidRDefault="0018204B" w:rsidP="0018204B">
            <w:pPr>
              <w:rPr>
                <w:lang w:val="nl-NL"/>
              </w:rPr>
            </w:pPr>
            <w:r w:rsidRPr="0018204B">
              <w:rPr>
                <w:lang w:val="nl-NL"/>
              </w:rPr>
              <w:t xml:space="preserve">Van der </w:t>
            </w:r>
            <w:proofErr w:type="spellStart"/>
            <w:r w:rsidRPr="0018204B">
              <w:rPr>
                <w:lang w:val="nl-NL"/>
              </w:rPr>
              <w:t>Boechorststraat</w:t>
            </w:r>
            <w:proofErr w:type="spellEnd"/>
            <w:r w:rsidRPr="0018204B">
              <w:rPr>
                <w:lang w:val="nl-NL"/>
              </w:rPr>
              <w:t xml:space="preserve"> 1</w:t>
            </w:r>
          </w:p>
          <w:p w14:paraId="363C7638" w14:textId="77777777" w:rsidR="0018204B" w:rsidRPr="0018204B" w:rsidRDefault="0018204B" w:rsidP="0018204B">
            <w:pPr>
              <w:rPr>
                <w:lang w:val="nl-NL"/>
              </w:rPr>
            </w:pPr>
            <w:r w:rsidRPr="0018204B">
              <w:rPr>
                <w:lang w:val="nl-NL"/>
              </w:rPr>
              <w:t>1083 BT Amsterdam</w:t>
            </w:r>
          </w:p>
          <w:p w14:paraId="48900C73" w14:textId="77777777" w:rsidR="0018204B" w:rsidRPr="0018204B" w:rsidRDefault="0018204B" w:rsidP="0018204B">
            <w:pPr>
              <w:rPr>
                <w:lang w:val="nl-NL"/>
              </w:rPr>
            </w:pPr>
          </w:p>
        </w:tc>
      </w:tr>
      <w:tr w:rsidR="0018204B" w:rsidRPr="0018204B" w14:paraId="6EC18E94" w14:textId="77777777" w:rsidTr="00F175ED">
        <w:trPr>
          <w:trHeight w:hRule="exact" w:val="430"/>
        </w:trPr>
        <w:tc>
          <w:tcPr>
            <w:tcW w:w="3551" w:type="dxa"/>
            <w:tcBorders>
              <w:top w:val="single" w:sz="4" w:space="0" w:color="000000"/>
              <w:left w:val="single" w:sz="4" w:space="0" w:color="000000"/>
              <w:bottom w:val="single" w:sz="4" w:space="0" w:color="000000"/>
              <w:right w:val="single" w:sz="4" w:space="0" w:color="000000"/>
            </w:tcBorders>
          </w:tcPr>
          <w:p w14:paraId="301783BD" w14:textId="77777777" w:rsidR="0018204B" w:rsidRPr="0018204B" w:rsidRDefault="0018204B" w:rsidP="0018204B">
            <w:r w:rsidRPr="0018204B">
              <w:t>E-Mail:</w:t>
            </w:r>
          </w:p>
        </w:tc>
        <w:bookmarkStart w:id="6" w:name="_Hlk100648201"/>
        <w:tc>
          <w:tcPr>
            <w:tcW w:w="5096" w:type="dxa"/>
            <w:tcBorders>
              <w:top w:val="single" w:sz="4" w:space="0" w:color="000000"/>
              <w:left w:val="single" w:sz="4" w:space="0" w:color="000000"/>
              <w:bottom w:val="single" w:sz="4" w:space="0" w:color="000000"/>
              <w:right w:val="single" w:sz="4" w:space="0" w:color="000000"/>
            </w:tcBorders>
          </w:tcPr>
          <w:p w14:paraId="1893CCEC" w14:textId="1F1FE1F0" w:rsidR="0018204B" w:rsidRDefault="00A81C0F" w:rsidP="0018204B">
            <w:pPr>
              <w:rPr>
                <w:u w:val="single"/>
              </w:rPr>
            </w:pPr>
            <w:r>
              <w:rPr>
                <w:u w:val="single"/>
              </w:rPr>
              <w:fldChar w:fldCharType="begin"/>
            </w:r>
            <w:r>
              <w:rPr>
                <w:u w:val="single"/>
              </w:rPr>
              <w:instrText xml:space="preserve"> HYPERLINK "mailto:</w:instrText>
            </w:r>
            <w:r w:rsidRPr="00A81C0F">
              <w:rPr>
                <w:u w:val="single"/>
              </w:rPr>
              <w:instrText>aanbestedingen.fpc@vu.nl</w:instrText>
            </w:r>
            <w:r>
              <w:rPr>
                <w:u w:val="single"/>
              </w:rPr>
              <w:instrText xml:space="preserve">" </w:instrText>
            </w:r>
            <w:r>
              <w:rPr>
                <w:u w:val="single"/>
              </w:rPr>
            </w:r>
            <w:r>
              <w:rPr>
                <w:u w:val="single"/>
              </w:rPr>
              <w:fldChar w:fldCharType="separate"/>
            </w:r>
            <w:r w:rsidRPr="00283BDA">
              <w:rPr>
                <w:rStyle w:val="Hyperlink"/>
              </w:rPr>
              <w:t>aanbestedingen.fpc@vu.nl</w:t>
            </w:r>
            <w:r>
              <w:rPr>
                <w:u w:val="single"/>
              </w:rPr>
              <w:fldChar w:fldCharType="end"/>
            </w:r>
          </w:p>
          <w:bookmarkEnd w:id="6"/>
          <w:p w14:paraId="1125B5F1" w14:textId="6165C718" w:rsidR="00A81C0F" w:rsidRPr="0018204B" w:rsidRDefault="00A81C0F" w:rsidP="0018204B">
            <w:pPr>
              <w:rPr>
                <w:u w:val="single"/>
              </w:rPr>
            </w:pPr>
          </w:p>
        </w:tc>
      </w:tr>
      <w:tr w:rsidR="0018204B" w:rsidRPr="0018204B" w14:paraId="2996A497" w14:textId="77777777" w:rsidTr="00F175ED">
        <w:trPr>
          <w:trHeight w:hRule="exact" w:val="625"/>
        </w:trPr>
        <w:tc>
          <w:tcPr>
            <w:tcW w:w="3551" w:type="dxa"/>
            <w:tcBorders>
              <w:top w:val="single" w:sz="4" w:space="0" w:color="000000"/>
              <w:left w:val="single" w:sz="4" w:space="0" w:color="000000"/>
              <w:bottom w:val="single" w:sz="4" w:space="0" w:color="000000"/>
              <w:right w:val="single" w:sz="4" w:space="0" w:color="000000"/>
            </w:tcBorders>
          </w:tcPr>
          <w:p w14:paraId="1287AE2B" w14:textId="77777777" w:rsidR="0018204B" w:rsidRPr="008227C1" w:rsidRDefault="008227C1" w:rsidP="0018204B">
            <w:pPr>
              <w:rPr>
                <w:lang w:val="nl-NL"/>
              </w:rPr>
            </w:pPr>
            <w:r w:rsidRPr="008227C1">
              <w:rPr>
                <w:lang w:val="en"/>
              </w:rPr>
              <w:t>Citing</w:t>
            </w:r>
          </w:p>
        </w:tc>
        <w:tc>
          <w:tcPr>
            <w:tcW w:w="5096" w:type="dxa"/>
            <w:tcBorders>
              <w:top w:val="single" w:sz="4" w:space="0" w:color="000000"/>
              <w:left w:val="single" w:sz="4" w:space="0" w:color="000000"/>
              <w:bottom w:val="single" w:sz="4" w:space="0" w:color="000000"/>
              <w:right w:val="single" w:sz="4" w:space="0" w:color="000000"/>
            </w:tcBorders>
          </w:tcPr>
          <w:p w14:paraId="7A315865" w14:textId="10E98495" w:rsidR="008227C1" w:rsidRPr="008227C1" w:rsidRDefault="008227C1" w:rsidP="008227C1">
            <w:pPr>
              <w:rPr>
                <w:u w:val="single"/>
                <w:lang w:val="en-US"/>
              </w:rPr>
            </w:pPr>
            <w:r w:rsidRPr="008227C1">
              <w:rPr>
                <w:u w:val="single"/>
                <w:lang w:val="en-US"/>
              </w:rPr>
              <w:t>Market Consultation</w:t>
            </w:r>
            <w:r>
              <w:rPr>
                <w:u w:val="single"/>
                <w:lang w:val="en-US"/>
              </w:rPr>
              <w:t xml:space="preserve">: </w:t>
            </w:r>
            <w:r w:rsidRPr="008227C1">
              <w:rPr>
                <w:bCs/>
                <w:u w:val="single"/>
                <w:lang w:val="en-US"/>
              </w:rPr>
              <w:t xml:space="preserve"> </w:t>
            </w:r>
            <w:r w:rsidR="003D6D0E" w:rsidRPr="003D6D0E">
              <w:rPr>
                <w:bCs/>
                <w:u w:val="single"/>
                <w:lang w:val="en-US"/>
              </w:rPr>
              <w:t>(</w:t>
            </w:r>
            <w:proofErr w:type="spellStart"/>
            <w:r w:rsidR="003D6D0E" w:rsidRPr="003D6D0E">
              <w:rPr>
                <w:bCs/>
                <w:u w:val="single"/>
                <w:lang w:val="en-US"/>
              </w:rPr>
              <w:t>TiSa</w:t>
            </w:r>
            <w:proofErr w:type="spellEnd"/>
            <w:r w:rsidR="003D6D0E" w:rsidRPr="003D6D0E">
              <w:rPr>
                <w:bCs/>
                <w:u w:val="single"/>
                <w:lang w:val="en-US"/>
              </w:rPr>
              <w:t>) laser system</w:t>
            </w:r>
          </w:p>
          <w:p w14:paraId="52192469" w14:textId="77777777" w:rsidR="0018204B" w:rsidRPr="008227C1" w:rsidRDefault="0018204B" w:rsidP="00FC0BAE">
            <w:pPr>
              <w:rPr>
                <w:u w:val="single"/>
                <w:lang w:val="en-US"/>
              </w:rPr>
            </w:pPr>
          </w:p>
        </w:tc>
      </w:tr>
    </w:tbl>
    <w:p w14:paraId="2B1FAED7" w14:textId="77777777" w:rsidR="004047A6" w:rsidRDefault="004047A6" w:rsidP="0018204B"/>
    <w:p w14:paraId="5828DEEC" w14:textId="4F5280B0" w:rsidR="0018204B" w:rsidRPr="0018204B" w:rsidRDefault="008F3333" w:rsidP="0018204B">
      <w:r>
        <w:t>Timetable Market Consultation</w:t>
      </w:r>
      <w:r w:rsidR="0018204B" w:rsidRPr="0018204B">
        <w:t>:</w:t>
      </w:r>
    </w:p>
    <w:tbl>
      <w:tblPr>
        <w:tblW w:w="0" w:type="auto"/>
        <w:tblInd w:w="367" w:type="dxa"/>
        <w:tblCellMar>
          <w:left w:w="0" w:type="dxa"/>
          <w:right w:w="0" w:type="dxa"/>
        </w:tblCellMar>
        <w:tblLook w:val="0000" w:firstRow="0" w:lastRow="0" w:firstColumn="0" w:lastColumn="0" w:noHBand="0" w:noVBand="0"/>
      </w:tblPr>
      <w:tblGrid>
        <w:gridCol w:w="5592"/>
        <w:gridCol w:w="3071"/>
      </w:tblGrid>
      <w:tr w:rsidR="0018204B" w:rsidRPr="0018204B" w14:paraId="7F58409C" w14:textId="77777777" w:rsidTr="00F175ED">
        <w:trPr>
          <w:trHeight w:hRule="exact" w:val="584"/>
        </w:trPr>
        <w:tc>
          <w:tcPr>
            <w:tcW w:w="5592" w:type="dxa"/>
            <w:tcBorders>
              <w:top w:val="single" w:sz="4" w:space="0" w:color="000000"/>
              <w:left w:val="single" w:sz="4" w:space="0" w:color="000000"/>
              <w:bottom w:val="single" w:sz="4" w:space="0" w:color="000000"/>
              <w:right w:val="single" w:sz="4" w:space="0" w:color="000000"/>
            </w:tcBorders>
          </w:tcPr>
          <w:p w14:paraId="32FCE6DE" w14:textId="77777777" w:rsidR="008F3333" w:rsidRPr="008F3333" w:rsidRDefault="008F3333" w:rsidP="008F3333">
            <w:pPr>
              <w:rPr>
                <w:lang w:val="nl-NL"/>
              </w:rPr>
            </w:pPr>
            <w:r w:rsidRPr="008F3333">
              <w:rPr>
                <w:lang w:val="en"/>
              </w:rPr>
              <w:t>Description</w:t>
            </w:r>
          </w:p>
          <w:p w14:paraId="2B31920A" w14:textId="77777777" w:rsidR="0018204B" w:rsidRPr="0018204B" w:rsidRDefault="0018204B" w:rsidP="0018204B"/>
        </w:tc>
        <w:tc>
          <w:tcPr>
            <w:tcW w:w="3071" w:type="dxa"/>
            <w:tcBorders>
              <w:top w:val="single" w:sz="4" w:space="0" w:color="000000"/>
              <w:left w:val="single" w:sz="4" w:space="0" w:color="000000"/>
              <w:bottom w:val="single" w:sz="4" w:space="0" w:color="000000"/>
              <w:right w:val="single" w:sz="4" w:space="0" w:color="000000"/>
            </w:tcBorders>
          </w:tcPr>
          <w:p w14:paraId="27BC56BC" w14:textId="77777777" w:rsidR="0018204B" w:rsidRPr="0018204B" w:rsidRDefault="008F3333" w:rsidP="0018204B">
            <w:r>
              <w:t>Deadline</w:t>
            </w:r>
          </w:p>
        </w:tc>
      </w:tr>
      <w:tr w:rsidR="0018204B" w:rsidRPr="0018204B" w14:paraId="79FB0EB2" w14:textId="77777777" w:rsidTr="00F175ED">
        <w:tc>
          <w:tcPr>
            <w:tcW w:w="5592" w:type="dxa"/>
            <w:tcBorders>
              <w:top w:val="single" w:sz="4" w:space="0" w:color="000000"/>
              <w:left w:val="single" w:sz="4" w:space="0" w:color="000000"/>
              <w:bottom w:val="single" w:sz="4" w:space="0" w:color="000000"/>
              <w:right w:val="single" w:sz="4" w:space="0" w:color="000000"/>
            </w:tcBorders>
          </w:tcPr>
          <w:p w14:paraId="77B3AA76" w14:textId="77777777" w:rsidR="0018204B" w:rsidRPr="008F3333" w:rsidRDefault="008F3333" w:rsidP="0018204B">
            <w:pPr>
              <w:rPr>
                <w:lang w:val="en-US"/>
              </w:rPr>
            </w:pPr>
            <w:r w:rsidRPr="008F3333">
              <w:rPr>
                <w:lang w:val="en-US"/>
              </w:rPr>
              <w:t>Publication on</w:t>
            </w:r>
            <w:r w:rsidR="0018204B" w:rsidRPr="008F3333">
              <w:rPr>
                <w:lang w:val="en-US"/>
              </w:rPr>
              <w:t xml:space="preserve"> </w:t>
            </w:r>
            <w:hyperlink r:id="rId10" w:history="1">
              <w:r w:rsidR="0018204B" w:rsidRPr="008F3333">
                <w:rPr>
                  <w:rStyle w:val="Hyperlink"/>
                  <w:lang w:val="en-US"/>
                </w:rPr>
                <w:t>www.tenderned.nl</w:t>
              </w:r>
            </w:hyperlink>
          </w:p>
        </w:tc>
        <w:tc>
          <w:tcPr>
            <w:tcW w:w="3071" w:type="dxa"/>
            <w:tcBorders>
              <w:top w:val="single" w:sz="4" w:space="0" w:color="000000"/>
              <w:left w:val="single" w:sz="4" w:space="0" w:color="000000"/>
              <w:bottom w:val="single" w:sz="4" w:space="0" w:color="000000"/>
              <w:right w:val="single" w:sz="4" w:space="0" w:color="000000"/>
            </w:tcBorders>
            <w:vAlign w:val="bottom"/>
          </w:tcPr>
          <w:p w14:paraId="429F7291" w14:textId="0F284DDA" w:rsidR="0018204B" w:rsidRPr="00F63E95" w:rsidRDefault="003D6D0E" w:rsidP="00853A4B">
            <w:pPr>
              <w:rPr>
                <w:lang w:val="nl-NL"/>
              </w:rPr>
            </w:pPr>
            <w:r>
              <w:rPr>
                <w:lang w:val="nl-NL"/>
              </w:rPr>
              <w:t>29</w:t>
            </w:r>
            <w:r w:rsidR="008F3333">
              <w:rPr>
                <w:lang w:val="nl-NL"/>
              </w:rPr>
              <w:t>-</w:t>
            </w:r>
            <w:r w:rsidR="005A4DB1">
              <w:rPr>
                <w:lang w:val="nl-NL"/>
              </w:rPr>
              <w:t>01</w:t>
            </w:r>
            <w:r w:rsidR="008F3333">
              <w:rPr>
                <w:lang w:val="nl-NL"/>
              </w:rPr>
              <w:t>-</w:t>
            </w:r>
            <w:r w:rsidR="00A95BC3" w:rsidRPr="00F63E95">
              <w:rPr>
                <w:lang w:val="nl-NL"/>
              </w:rPr>
              <w:t>202</w:t>
            </w:r>
            <w:r w:rsidR="005A4DB1">
              <w:rPr>
                <w:lang w:val="nl-NL"/>
              </w:rPr>
              <w:t>4</w:t>
            </w:r>
          </w:p>
        </w:tc>
      </w:tr>
      <w:tr w:rsidR="004E5AA4" w:rsidRPr="0018204B" w14:paraId="2FFCECA1" w14:textId="77777777" w:rsidTr="00F175ED">
        <w:tc>
          <w:tcPr>
            <w:tcW w:w="5592" w:type="dxa"/>
            <w:tcBorders>
              <w:top w:val="single" w:sz="4" w:space="0" w:color="000000"/>
              <w:left w:val="single" w:sz="4" w:space="0" w:color="000000"/>
              <w:bottom w:val="single" w:sz="4" w:space="0" w:color="000000"/>
              <w:right w:val="single" w:sz="4" w:space="0" w:color="000000"/>
            </w:tcBorders>
          </w:tcPr>
          <w:p w14:paraId="13CB5323" w14:textId="0C7584F5" w:rsidR="004E5AA4" w:rsidRPr="008F3333" w:rsidRDefault="004E5AA4" w:rsidP="0018204B">
            <w:pPr>
              <w:rPr>
                <w:lang w:val="en"/>
              </w:rPr>
            </w:pPr>
            <w:r w:rsidRPr="004E5AA4">
              <w:rPr>
                <w:lang w:val="en"/>
              </w:rPr>
              <w:t>Deadline for questions</w:t>
            </w:r>
          </w:p>
        </w:tc>
        <w:tc>
          <w:tcPr>
            <w:tcW w:w="3071" w:type="dxa"/>
            <w:tcBorders>
              <w:top w:val="single" w:sz="4" w:space="0" w:color="000000"/>
              <w:left w:val="single" w:sz="4" w:space="0" w:color="000000"/>
              <w:bottom w:val="single" w:sz="4" w:space="0" w:color="000000"/>
              <w:right w:val="single" w:sz="4" w:space="0" w:color="000000"/>
            </w:tcBorders>
            <w:vAlign w:val="bottom"/>
          </w:tcPr>
          <w:p w14:paraId="7A412387" w14:textId="06CAAFF9" w:rsidR="004E5AA4" w:rsidRDefault="003D6D0E" w:rsidP="0018204B">
            <w:pPr>
              <w:rPr>
                <w:lang w:val="nl-NL"/>
              </w:rPr>
            </w:pPr>
            <w:r>
              <w:rPr>
                <w:lang w:val="nl-NL"/>
              </w:rPr>
              <w:t>09</w:t>
            </w:r>
            <w:r w:rsidR="004E5AA4">
              <w:rPr>
                <w:lang w:val="nl-NL"/>
              </w:rPr>
              <w:t>-0</w:t>
            </w:r>
            <w:r w:rsidR="005A4DB1">
              <w:rPr>
                <w:lang w:val="nl-NL"/>
              </w:rPr>
              <w:t>2</w:t>
            </w:r>
            <w:r w:rsidR="004E5AA4">
              <w:rPr>
                <w:lang w:val="nl-NL"/>
              </w:rPr>
              <w:t>-2024</w:t>
            </w:r>
            <w:r w:rsidR="004047A6">
              <w:rPr>
                <w:lang w:val="nl-NL"/>
              </w:rPr>
              <w:t>, 11.00 a.m.</w:t>
            </w:r>
          </w:p>
        </w:tc>
      </w:tr>
      <w:tr w:rsidR="0018204B" w:rsidRPr="0018204B" w14:paraId="3205C705" w14:textId="77777777" w:rsidTr="00F175ED">
        <w:tc>
          <w:tcPr>
            <w:tcW w:w="5592" w:type="dxa"/>
            <w:tcBorders>
              <w:top w:val="single" w:sz="4" w:space="0" w:color="000000"/>
              <w:left w:val="single" w:sz="4" w:space="0" w:color="000000"/>
              <w:bottom w:val="single" w:sz="4" w:space="0" w:color="000000"/>
              <w:right w:val="single" w:sz="4" w:space="0" w:color="000000"/>
            </w:tcBorders>
          </w:tcPr>
          <w:p w14:paraId="1967C01A" w14:textId="77777777" w:rsidR="0018204B" w:rsidRPr="008F3333" w:rsidRDefault="008F3333" w:rsidP="0018204B">
            <w:pPr>
              <w:rPr>
                <w:lang w:val="nl-NL"/>
              </w:rPr>
            </w:pPr>
            <w:r w:rsidRPr="008F3333">
              <w:rPr>
                <w:lang w:val="en"/>
              </w:rPr>
              <w:t>Publication Memorandum of Information</w:t>
            </w:r>
          </w:p>
        </w:tc>
        <w:tc>
          <w:tcPr>
            <w:tcW w:w="3071" w:type="dxa"/>
            <w:tcBorders>
              <w:top w:val="single" w:sz="4" w:space="0" w:color="000000"/>
              <w:left w:val="single" w:sz="4" w:space="0" w:color="000000"/>
              <w:bottom w:val="single" w:sz="4" w:space="0" w:color="000000"/>
              <w:right w:val="single" w:sz="4" w:space="0" w:color="000000"/>
            </w:tcBorders>
            <w:vAlign w:val="bottom"/>
          </w:tcPr>
          <w:p w14:paraId="3C415925" w14:textId="72FA5D88" w:rsidR="0018204B" w:rsidRPr="00F63E95" w:rsidRDefault="003D6D0E" w:rsidP="0018204B">
            <w:pPr>
              <w:rPr>
                <w:lang w:val="nl-NL"/>
              </w:rPr>
            </w:pPr>
            <w:r>
              <w:rPr>
                <w:lang w:val="nl-NL"/>
              </w:rPr>
              <w:t>13</w:t>
            </w:r>
            <w:r w:rsidR="004E5AA4">
              <w:rPr>
                <w:lang w:val="nl-NL"/>
              </w:rPr>
              <w:t>-</w:t>
            </w:r>
            <w:r>
              <w:rPr>
                <w:lang w:val="nl-NL"/>
              </w:rPr>
              <w:t>02</w:t>
            </w:r>
            <w:r w:rsidR="004E5AA4">
              <w:rPr>
                <w:lang w:val="nl-NL"/>
              </w:rPr>
              <w:t>-2024</w:t>
            </w:r>
          </w:p>
        </w:tc>
      </w:tr>
      <w:tr w:rsidR="0018204B" w:rsidRPr="0018204B" w14:paraId="63D7617A" w14:textId="77777777" w:rsidTr="00F175ED">
        <w:tc>
          <w:tcPr>
            <w:tcW w:w="5592" w:type="dxa"/>
            <w:tcBorders>
              <w:top w:val="single" w:sz="4" w:space="0" w:color="000000"/>
              <w:left w:val="single" w:sz="4" w:space="0" w:color="000000"/>
              <w:bottom w:val="single" w:sz="4" w:space="0" w:color="000000"/>
              <w:right w:val="single" w:sz="4" w:space="0" w:color="000000"/>
            </w:tcBorders>
          </w:tcPr>
          <w:p w14:paraId="22B0D7D8" w14:textId="324C72B9" w:rsidR="0018204B" w:rsidRPr="008F3333" w:rsidRDefault="008F3333" w:rsidP="0018204B">
            <w:pPr>
              <w:rPr>
                <w:lang w:val="en-US"/>
              </w:rPr>
            </w:pPr>
            <w:r w:rsidRPr="008F3333">
              <w:rPr>
                <w:lang w:val="en"/>
              </w:rPr>
              <w:t xml:space="preserve">Last moment to submit </w:t>
            </w:r>
            <w:r w:rsidR="004E5AA4">
              <w:rPr>
                <w:lang w:val="en"/>
              </w:rPr>
              <w:t>respon</w:t>
            </w:r>
            <w:r w:rsidR="004047A6">
              <w:rPr>
                <w:lang w:val="en"/>
              </w:rPr>
              <w:t>se</w:t>
            </w:r>
          </w:p>
        </w:tc>
        <w:tc>
          <w:tcPr>
            <w:tcW w:w="3071" w:type="dxa"/>
            <w:tcBorders>
              <w:top w:val="single" w:sz="4" w:space="0" w:color="000000"/>
              <w:left w:val="single" w:sz="4" w:space="0" w:color="000000"/>
              <w:bottom w:val="single" w:sz="4" w:space="0" w:color="000000"/>
              <w:right w:val="single" w:sz="4" w:space="0" w:color="000000"/>
            </w:tcBorders>
            <w:vAlign w:val="bottom"/>
          </w:tcPr>
          <w:p w14:paraId="755548D1" w14:textId="5957CBB9" w:rsidR="0018204B" w:rsidRPr="00F63E95" w:rsidRDefault="004315E5" w:rsidP="0018204B">
            <w:pPr>
              <w:rPr>
                <w:lang w:val="nl-NL"/>
              </w:rPr>
            </w:pPr>
            <w:r>
              <w:rPr>
                <w:rFonts w:eastAsia="Times New Roman" w:cstheme="minorHAnsi"/>
                <w:color w:val="202124"/>
                <w:lang w:val="en" w:eastAsia="nl-NL"/>
              </w:rPr>
              <w:t>1</w:t>
            </w:r>
            <w:r w:rsidR="005A4DB1">
              <w:rPr>
                <w:rFonts w:eastAsia="Times New Roman" w:cstheme="minorHAnsi"/>
                <w:color w:val="202124"/>
                <w:lang w:val="en" w:eastAsia="nl-NL"/>
              </w:rPr>
              <w:t>9</w:t>
            </w:r>
            <w:r w:rsidR="008F3333">
              <w:rPr>
                <w:rFonts w:eastAsia="Times New Roman" w:cstheme="minorHAnsi"/>
                <w:color w:val="202124"/>
                <w:lang w:val="en" w:eastAsia="nl-NL"/>
              </w:rPr>
              <w:t>-</w:t>
            </w:r>
            <w:r w:rsidR="00A81C0F">
              <w:rPr>
                <w:rFonts w:eastAsia="Times New Roman" w:cstheme="minorHAnsi"/>
                <w:color w:val="202124"/>
                <w:lang w:val="en" w:eastAsia="nl-NL"/>
              </w:rPr>
              <w:t>0</w:t>
            </w:r>
            <w:r w:rsidR="005A4DB1">
              <w:rPr>
                <w:rFonts w:eastAsia="Times New Roman" w:cstheme="minorHAnsi"/>
                <w:color w:val="202124"/>
                <w:lang w:val="en" w:eastAsia="nl-NL"/>
              </w:rPr>
              <w:t>2</w:t>
            </w:r>
            <w:r w:rsidR="00A81C0F">
              <w:rPr>
                <w:rFonts w:eastAsia="Times New Roman" w:cstheme="minorHAnsi"/>
                <w:color w:val="202124"/>
                <w:lang w:val="en" w:eastAsia="nl-NL"/>
              </w:rPr>
              <w:t>-</w:t>
            </w:r>
            <w:r w:rsidR="008F3333">
              <w:rPr>
                <w:rFonts w:eastAsia="Times New Roman" w:cstheme="minorHAnsi"/>
                <w:color w:val="202124"/>
                <w:lang w:val="en" w:eastAsia="nl-NL"/>
              </w:rPr>
              <w:t>202</w:t>
            </w:r>
            <w:r w:rsidR="004047A6">
              <w:rPr>
                <w:rFonts w:eastAsia="Times New Roman" w:cstheme="minorHAnsi"/>
                <w:color w:val="202124"/>
                <w:lang w:val="en" w:eastAsia="nl-NL"/>
              </w:rPr>
              <w:t>4</w:t>
            </w:r>
            <w:r w:rsidR="008F3333">
              <w:rPr>
                <w:rFonts w:eastAsia="Times New Roman" w:cstheme="minorHAnsi"/>
                <w:color w:val="202124"/>
                <w:lang w:val="en" w:eastAsia="nl-NL"/>
              </w:rPr>
              <w:t xml:space="preserve">, </w:t>
            </w:r>
            <w:r w:rsidR="00A81C0F">
              <w:rPr>
                <w:rFonts w:eastAsia="Times New Roman" w:cstheme="minorHAnsi"/>
                <w:color w:val="202124"/>
                <w:lang w:val="en" w:eastAsia="nl-NL"/>
              </w:rPr>
              <w:t>11</w:t>
            </w:r>
            <w:r w:rsidR="008F3333">
              <w:rPr>
                <w:rFonts w:eastAsia="Times New Roman" w:cstheme="minorHAnsi"/>
                <w:color w:val="202124"/>
                <w:lang w:val="en" w:eastAsia="nl-NL"/>
              </w:rPr>
              <w:t>:</w:t>
            </w:r>
            <w:r w:rsidR="00A81C0F">
              <w:rPr>
                <w:rFonts w:eastAsia="Times New Roman" w:cstheme="minorHAnsi"/>
                <w:color w:val="202124"/>
                <w:lang w:val="en" w:eastAsia="nl-NL"/>
              </w:rPr>
              <w:t>00</w:t>
            </w:r>
            <w:r w:rsidR="008F3333" w:rsidRPr="00CA0419">
              <w:rPr>
                <w:rFonts w:eastAsia="Times New Roman" w:cstheme="minorHAnsi"/>
                <w:color w:val="202124"/>
                <w:lang w:val="en" w:eastAsia="nl-NL"/>
              </w:rPr>
              <w:t xml:space="preserve"> a.m.</w:t>
            </w:r>
          </w:p>
        </w:tc>
      </w:tr>
      <w:tr w:rsidR="0018204B" w:rsidRPr="0018204B" w14:paraId="75792750" w14:textId="77777777" w:rsidTr="00F175ED">
        <w:tc>
          <w:tcPr>
            <w:tcW w:w="5592" w:type="dxa"/>
            <w:tcBorders>
              <w:top w:val="single" w:sz="4" w:space="0" w:color="000000"/>
              <w:left w:val="single" w:sz="4" w:space="0" w:color="000000"/>
              <w:bottom w:val="single" w:sz="4" w:space="0" w:color="000000"/>
              <w:right w:val="single" w:sz="4" w:space="0" w:color="000000"/>
            </w:tcBorders>
          </w:tcPr>
          <w:p w14:paraId="58C3605B" w14:textId="77777777" w:rsidR="0018204B" w:rsidRPr="008F3333" w:rsidRDefault="008F3333" w:rsidP="0018204B">
            <w:pPr>
              <w:rPr>
                <w:lang w:val="en-US"/>
              </w:rPr>
            </w:pPr>
            <w:r w:rsidRPr="008F3333">
              <w:rPr>
                <w:lang w:val="en"/>
              </w:rPr>
              <w:t>Sending summary to participants and closing the market consultation process</w:t>
            </w:r>
          </w:p>
        </w:tc>
        <w:tc>
          <w:tcPr>
            <w:tcW w:w="3071" w:type="dxa"/>
            <w:tcBorders>
              <w:top w:val="single" w:sz="4" w:space="0" w:color="000000"/>
              <w:left w:val="single" w:sz="4" w:space="0" w:color="000000"/>
              <w:bottom w:val="single" w:sz="4" w:space="0" w:color="000000"/>
              <w:right w:val="single" w:sz="4" w:space="0" w:color="000000"/>
            </w:tcBorders>
            <w:vAlign w:val="center"/>
          </w:tcPr>
          <w:p w14:paraId="5A54777F" w14:textId="4746F64E" w:rsidR="0018204B" w:rsidRPr="00F63E95" w:rsidRDefault="003D6D0E" w:rsidP="0018204B">
            <w:pPr>
              <w:rPr>
                <w:lang w:val="nl-NL"/>
              </w:rPr>
            </w:pPr>
            <w:r>
              <w:rPr>
                <w:lang w:val="nl-NL"/>
              </w:rPr>
              <w:t>23</w:t>
            </w:r>
            <w:r w:rsidR="008F3333">
              <w:rPr>
                <w:lang w:val="nl-NL"/>
              </w:rPr>
              <w:t>-</w:t>
            </w:r>
            <w:r w:rsidR="00A81C0F">
              <w:rPr>
                <w:lang w:val="nl-NL"/>
              </w:rPr>
              <w:t>0</w:t>
            </w:r>
            <w:r w:rsidR="005A4DB1">
              <w:rPr>
                <w:lang w:val="nl-NL"/>
              </w:rPr>
              <w:t>2</w:t>
            </w:r>
            <w:r w:rsidR="008F3333">
              <w:rPr>
                <w:lang w:val="nl-NL"/>
              </w:rPr>
              <w:t>-</w:t>
            </w:r>
            <w:r w:rsidR="008F3333" w:rsidRPr="00F63E95">
              <w:rPr>
                <w:lang w:val="nl-NL"/>
              </w:rPr>
              <w:t>202</w:t>
            </w:r>
            <w:r w:rsidR="004047A6">
              <w:rPr>
                <w:lang w:val="nl-NL"/>
              </w:rPr>
              <w:t>4</w:t>
            </w:r>
          </w:p>
        </w:tc>
      </w:tr>
    </w:tbl>
    <w:p w14:paraId="6ECBF412" w14:textId="77777777" w:rsidR="00113684" w:rsidRPr="0018204B" w:rsidRDefault="00113684" w:rsidP="0018204B">
      <w:pPr>
        <w:rPr>
          <w:lang w:val="nl-NL"/>
        </w:rPr>
      </w:pPr>
    </w:p>
    <w:p w14:paraId="215F5878" w14:textId="543B8222"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 xml:space="preserve">You are requested to respond to this market consultation no later than </w:t>
      </w:r>
      <w:r w:rsidR="00A81C0F">
        <w:rPr>
          <w:rFonts w:eastAsia="Times New Roman" w:cstheme="minorHAnsi"/>
          <w:color w:val="202124"/>
          <w:lang w:val="en" w:eastAsia="nl-NL"/>
        </w:rPr>
        <w:t>11:00</w:t>
      </w:r>
      <w:r w:rsidRPr="00CA0419">
        <w:rPr>
          <w:rFonts w:eastAsia="Times New Roman" w:cstheme="minorHAnsi"/>
          <w:color w:val="202124"/>
          <w:lang w:val="en" w:eastAsia="nl-NL"/>
        </w:rPr>
        <w:t xml:space="preserve"> am on </w:t>
      </w:r>
      <w:r w:rsidR="004047A6">
        <w:rPr>
          <w:rFonts w:eastAsia="Times New Roman" w:cstheme="minorHAnsi"/>
          <w:color w:val="202124"/>
          <w:lang w:val="en" w:eastAsia="nl-NL"/>
        </w:rPr>
        <w:t>1</w:t>
      </w:r>
      <w:r w:rsidR="005A4DB1">
        <w:rPr>
          <w:rFonts w:eastAsia="Times New Roman" w:cstheme="minorHAnsi"/>
          <w:color w:val="202124"/>
          <w:lang w:val="en" w:eastAsia="nl-NL"/>
        </w:rPr>
        <w:t>9</w:t>
      </w:r>
      <w:r w:rsidR="004047A6">
        <w:rPr>
          <w:rFonts w:eastAsia="Times New Roman" w:cstheme="minorHAnsi"/>
          <w:color w:val="202124"/>
          <w:lang w:val="en" w:eastAsia="nl-NL"/>
        </w:rPr>
        <w:t>-0</w:t>
      </w:r>
      <w:r w:rsidR="005A4DB1">
        <w:rPr>
          <w:rFonts w:eastAsia="Times New Roman" w:cstheme="minorHAnsi"/>
          <w:color w:val="202124"/>
          <w:lang w:val="en" w:eastAsia="nl-NL"/>
        </w:rPr>
        <w:t>2</w:t>
      </w:r>
      <w:r w:rsidR="004047A6">
        <w:rPr>
          <w:rFonts w:eastAsia="Times New Roman" w:cstheme="minorHAnsi"/>
          <w:color w:val="202124"/>
          <w:lang w:val="en" w:eastAsia="nl-NL"/>
        </w:rPr>
        <w:t>-2024</w:t>
      </w:r>
      <w:r w:rsidRPr="00CA0419">
        <w:rPr>
          <w:rFonts w:eastAsia="Times New Roman" w:cstheme="minorHAnsi"/>
          <w:color w:val="202124"/>
          <w:lang w:val="en" w:eastAsia="nl-NL"/>
        </w:rPr>
        <w:t>. Responses received after this period will no longer be considered.</w:t>
      </w:r>
    </w:p>
    <w:p w14:paraId="61D1A5DE" w14:textId="77777777"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lastRenderedPageBreak/>
        <w:t>The VU would like to give you the opportunity to ask any questions you may have about this market consultation.</w:t>
      </w:r>
    </w:p>
    <w:p w14:paraId="42D53148" w14:textId="338CEC50"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 xml:space="preserve">You can do this by e-mail until </w:t>
      </w:r>
      <w:r w:rsidR="003D6D0E">
        <w:rPr>
          <w:rFonts w:eastAsia="Times New Roman" w:cstheme="minorHAnsi"/>
          <w:color w:val="202124"/>
          <w:lang w:val="en" w:eastAsia="nl-NL"/>
        </w:rPr>
        <w:t>09-02-</w:t>
      </w:r>
      <w:r w:rsidR="008F3333">
        <w:rPr>
          <w:rFonts w:eastAsia="Times New Roman" w:cstheme="minorHAnsi"/>
          <w:color w:val="202124"/>
          <w:lang w:val="en" w:eastAsia="nl-NL"/>
        </w:rPr>
        <w:t>20</w:t>
      </w:r>
      <w:r w:rsidR="004047A6">
        <w:rPr>
          <w:rFonts w:eastAsia="Times New Roman" w:cstheme="minorHAnsi"/>
          <w:color w:val="202124"/>
          <w:lang w:val="en" w:eastAsia="nl-NL"/>
        </w:rPr>
        <w:t>24</w:t>
      </w:r>
      <w:r w:rsidR="008F3333">
        <w:rPr>
          <w:rFonts w:eastAsia="Times New Roman" w:cstheme="minorHAnsi"/>
          <w:color w:val="202124"/>
          <w:lang w:val="en" w:eastAsia="nl-NL"/>
        </w:rPr>
        <w:t xml:space="preserve">, </w:t>
      </w:r>
      <w:r w:rsidR="00A81C0F">
        <w:rPr>
          <w:rFonts w:eastAsia="Times New Roman" w:cstheme="minorHAnsi"/>
          <w:color w:val="202124"/>
          <w:lang w:val="en" w:eastAsia="nl-NL"/>
        </w:rPr>
        <w:t>11</w:t>
      </w:r>
      <w:r w:rsidR="008F3333">
        <w:rPr>
          <w:rFonts w:eastAsia="Times New Roman" w:cstheme="minorHAnsi"/>
          <w:color w:val="202124"/>
          <w:lang w:val="en" w:eastAsia="nl-NL"/>
        </w:rPr>
        <w:t>:</w:t>
      </w:r>
      <w:r w:rsidR="00A81C0F">
        <w:rPr>
          <w:rFonts w:eastAsia="Times New Roman" w:cstheme="minorHAnsi"/>
          <w:color w:val="202124"/>
          <w:lang w:val="en" w:eastAsia="nl-NL"/>
        </w:rPr>
        <w:t>00</w:t>
      </w:r>
      <w:r w:rsidRPr="00CA0419">
        <w:rPr>
          <w:rFonts w:eastAsia="Times New Roman" w:cstheme="minorHAnsi"/>
          <w:color w:val="202124"/>
          <w:lang w:val="en" w:eastAsia="nl-NL"/>
        </w:rPr>
        <w:t xml:space="preserve"> a.m. at the latest. You should send your application and questions by e-mail to</w:t>
      </w:r>
      <w:r w:rsidR="00A81C0F">
        <w:rPr>
          <w:rFonts w:eastAsia="Times New Roman" w:cstheme="minorHAnsi"/>
          <w:color w:val="202124"/>
          <w:lang w:val="en" w:eastAsia="nl-NL"/>
        </w:rPr>
        <w:t xml:space="preserve"> </w:t>
      </w:r>
      <w:hyperlink r:id="rId11" w:history="1">
        <w:r w:rsidR="00A81C0F" w:rsidRPr="000E6290">
          <w:rPr>
            <w:rStyle w:val="Hyperlink"/>
            <w:rFonts w:eastAsia="Times New Roman" w:cstheme="minorHAnsi"/>
            <w:lang w:eastAsia="nl-NL"/>
          </w:rPr>
          <w:t>aanbestedingen.fpc@vu.nl</w:t>
        </w:r>
      </w:hyperlink>
      <w:r w:rsidRPr="00CA0419">
        <w:rPr>
          <w:rFonts w:eastAsia="Times New Roman" w:cstheme="minorHAnsi"/>
          <w:color w:val="202124"/>
          <w:lang w:val="en" w:eastAsia="nl-NL"/>
        </w:rPr>
        <w:t xml:space="preserve">  for the attention of the Purchasing Management department.</w:t>
      </w:r>
    </w:p>
    <w:p w14:paraId="07D065C3" w14:textId="1A992C45"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 xml:space="preserve">When submitting your response, please include </w:t>
      </w:r>
      <w:proofErr w:type="spellStart"/>
      <w:r w:rsidR="005A4DB1">
        <w:rPr>
          <w:rFonts w:eastAsia="Times New Roman" w:cstheme="minorHAnsi"/>
          <w:color w:val="202124"/>
          <w:lang w:val="en" w:eastAsia="nl-NL"/>
        </w:rPr>
        <w:t>TiSa</w:t>
      </w:r>
      <w:proofErr w:type="spellEnd"/>
      <w:r w:rsidR="005A4DB1">
        <w:rPr>
          <w:rFonts w:eastAsia="Times New Roman" w:cstheme="minorHAnsi"/>
          <w:color w:val="202124"/>
          <w:lang w:val="en" w:eastAsia="nl-NL"/>
        </w:rPr>
        <w:t xml:space="preserve"> Laser System</w:t>
      </w:r>
      <w:r w:rsidR="004047A6" w:rsidRPr="004047A6">
        <w:rPr>
          <w:rFonts w:eastAsia="Times New Roman" w:cstheme="minorHAnsi"/>
          <w:color w:val="202124"/>
          <w:lang w:val="en" w:eastAsia="nl-NL"/>
        </w:rPr>
        <w:t xml:space="preserve"> </w:t>
      </w:r>
      <w:r w:rsidR="004D160C">
        <w:rPr>
          <w:rFonts w:eastAsia="Times New Roman" w:cstheme="minorHAnsi"/>
          <w:color w:val="202124"/>
          <w:lang w:val="en" w:eastAsia="nl-NL"/>
        </w:rPr>
        <w:t>in</w:t>
      </w:r>
      <w:r w:rsidRPr="00CA0419">
        <w:rPr>
          <w:rFonts w:eastAsia="Times New Roman" w:cstheme="minorHAnsi"/>
          <w:color w:val="202124"/>
          <w:lang w:val="en" w:eastAsia="nl-NL"/>
        </w:rPr>
        <w:t xml:space="preserve"> the subject line.</w:t>
      </w:r>
    </w:p>
    <w:p w14:paraId="60DC8BB5" w14:textId="2FC1A49F"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 xml:space="preserve">Answers to the questions will be published on </w:t>
      </w:r>
      <w:proofErr w:type="spellStart"/>
      <w:r w:rsidRPr="00CA0419">
        <w:rPr>
          <w:rFonts w:eastAsia="Times New Roman" w:cstheme="minorHAnsi"/>
          <w:color w:val="202124"/>
          <w:lang w:val="en" w:eastAsia="nl-NL"/>
        </w:rPr>
        <w:t>Tenderned</w:t>
      </w:r>
      <w:proofErr w:type="spellEnd"/>
      <w:r w:rsidRPr="00CA0419">
        <w:rPr>
          <w:rFonts w:eastAsia="Times New Roman" w:cstheme="minorHAnsi"/>
          <w:color w:val="202124"/>
          <w:lang w:val="en" w:eastAsia="nl-NL"/>
        </w:rPr>
        <w:t xml:space="preserve"> by means of an information memorandum by </w:t>
      </w:r>
      <w:r w:rsidR="003D6D0E">
        <w:rPr>
          <w:rFonts w:eastAsia="Times New Roman" w:cstheme="minorHAnsi"/>
          <w:color w:val="202124"/>
          <w:lang w:val="en" w:eastAsia="nl-NL"/>
        </w:rPr>
        <w:t>13</w:t>
      </w:r>
      <w:r w:rsidR="004047A6">
        <w:rPr>
          <w:rFonts w:eastAsia="Times New Roman" w:cstheme="minorHAnsi"/>
          <w:color w:val="202124"/>
          <w:lang w:val="en" w:eastAsia="nl-NL"/>
        </w:rPr>
        <w:t>-0</w:t>
      </w:r>
      <w:r w:rsidR="003D6D0E">
        <w:rPr>
          <w:rFonts w:eastAsia="Times New Roman" w:cstheme="minorHAnsi"/>
          <w:color w:val="202124"/>
          <w:lang w:val="en" w:eastAsia="nl-NL"/>
        </w:rPr>
        <w:t>2</w:t>
      </w:r>
      <w:r w:rsidR="004047A6">
        <w:rPr>
          <w:rFonts w:eastAsia="Times New Roman" w:cstheme="minorHAnsi"/>
          <w:color w:val="202124"/>
          <w:lang w:val="en" w:eastAsia="nl-NL"/>
        </w:rPr>
        <w:t xml:space="preserve">-2024 </w:t>
      </w:r>
      <w:r w:rsidRPr="00CA0419">
        <w:rPr>
          <w:rFonts w:eastAsia="Times New Roman" w:cstheme="minorHAnsi"/>
          <w:color w:val="202124"/>
          <w:lang w:val="en" w:eastAsia="nl-NL"/>
        </w:rPr>
        <w:t>at the latest.</w:t>
      </w:r>
    </w:p>
    <w:p w14:paraId="07E87C7E" w14:textId="77777777"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The VU will keep the option open to invite parties, in response to the submitted responses, to provide additional explanations to your answers orally and/or by means of a presentation. The VU will contact these parties and schedule a meeting in consultation.</w:t>
      </w:r>
    </w:p>
    <w:p w14:paraId="7CFCAA2A" w14:textId="77777777"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 xml:space="preserve">The results of the market consultation can be used as input for any tender to be followed. After the market consultation has ended, written feedback of the market consultation is provided to all </w:t>
      </w:r>
      <w:r w:rsidR="008F3333">
        <w:rPr>
          <w:rFonts w:eastAsia="Times New Roman" w:cstheme="minorHAnsi"/>
          <w:color w:val="202124"/>
          <w:lang w:val="en" w:eastAsia="nl-NL"/>
        </w:rPr>
        <w:t>respondents</w:t>
      </w:r>
      <w:r w:rsidRPr="00CA0419">
        <w:rPr>
          <w:rFonts w:eastAsia="Times New Roman" w:cstheme="minorHAnsi"/>
          <w:color w:val="202124"/>
          <w:lang w:val="en" w:eastAsia="nl-NL"/>
        </w:rPr>
        <w:t xml:space="preserve"> in the form of a summary of the answers, taking into account any commercial interests of the parties. This feedback does not affect the obligation of the market consultation. Prices and/or rates are excluded from publication.</w:t>
      </w:r>
    </w:p>
    <w:p w14:paraId="0418F689" w14:textId="03AB9937"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 xml:space="preserve">Candidates who have participated in this market consultation and who have answered the questions will receive the summary by e-mail, no later than </w:t>
      </w:r>
      <w:r w:rsidR="003D6D0E">
        <w:rPr>
          <w:rFonts w:eastAsia="Times New Roman" w:cstheme="minorHAnsi"/>
          <w:color w:val="202124"/>
          <w:lang w:val="en" w:eastAsia="nl-NL"/>
        </w:rPr>
        <w:t>23</w:t>
      </w:r>
      <w:r w:rsidR="004047A6">
        <w:rPr>
          <w:rFonts w:eastAsia="Times New Roman" w:cstheme="minorHAnsi"/>
          <w:color w:val="202124"/>
          <w:lang w:val="en" w:eastAsia="nl-NL"/>
        </w:rPr>
        <w:t>-0</w:t>
      </w:r>
      <w:r w:rsidR="005A4DB1">
        <w:rPr>
          <w:rFonts w:eastAsia="Times New Roman" w:cstheme="minorHAnsi"/>
          <w:color w:val="202124"/>
          <w:lang w:val="en" w:eastAsia="nl-NL"/>
        </w:rPr>
        <w:t>2</w:t>
      </w:r>
      <w:r w:rsidR="004047A6">
        <w:rPr>
          <w:rFonts w:eastAsia="Times New Roman" w:cstheme="minorHAnsi"/>
          <w:color w:val="202124"/>
          <w:lang w:val="en" w:eastAsia="nl-NL"/>
        </w:rPr>
        <w:t>-2024</w:t>
      </w:r>
      <w:r w:rsidRPr="00CA0419">
        <w:rPr>
          <w:rFonts w:eastAsia="Times New Roman" w:cstheme="minorHAnsi"/>
          <w:color w:val="202124"/>
          <w:lang w:val="en" w:eastAsia="nl-NL"/>
        </w:rPr>
        <w:t>.</w:t>
      </w:r>
    </w:p>
    <w:p w14:paraId="4CB6A130" w14:textId="77777777" w:rsidR="00CA0419" w:rsidRPr="00CA0419" w:rsidRDefault="00CA0419" w:rsidP="00CA0419">
      <w:pPr>
        <w:jc w:val="both"/>
        <w:rPr>
          <w:rFonts w:eastAsia="Times New Roman" w:cstheme="minorHAnsi"/>
          <w:color w:val="202124"/>
          <w:lang w:val="en-US" w:eastAsia="nl-NL"/>
        </w:rPr>
      </w:pPr>
      <w:r w:rsidRPr="00CA0419">
        <w:rPr>
          <w:rFonts w:eastAsia="Times New Roman" w:cstheme="minorHAnsi"/>
          <w:color w:val="202124"/>
          <w:lang w:val="en" w:eastAsia="nl-NL"/>
        </w:rPr>
        <w:t>This summary will also be published as an appendix to any tender to be followed.</w:t>
      </w:r>
    </w:p>
    <w:p w14:paraId="6F313F33" w14:textId="77777777" w:rsidR="004047A6" w:rsidRDefault="004047A6" w:rsidP="004815F9">
      <w:pPr>
        <w:rPr>
          <w:rFonts w:asciiTheme="majorHAnsi" w:eastAsiaTheme="majorEastAsia" w:hAnsiTheme="majorHAnsi" w:cstheme="majorBidi"/>
          <w:color w:val="2F5496" w:themeColor="accent1" w:themeShade="BF"/>
          <w:sz w:val="26"/>
          <w:szCs w:val="26"/>
          <w:lang w:val="en"/>
        </w:rPr>
      </w:pPr>
    </w:p>
    <w:p w14:paraId="1DFDA754" w14:textId="3F886902" w:rsidR="004815F9" w:rsidRPr="004815F9" w:rsidRDefault="00A93C65" w:rsidP="004815F9">
      <w:pPr>
        <w:rPr>
          <w:rFonts w:asciiTheme="majorHAnsi" w:eastAsiaTheme="majorEastAsia" w:hAnsiTheme="majorHAnsi" w:cstheme="majorBidi"/>
          <w:color w:val="2F5496" w:themeColor="accent1" w:themeShade="BF"/>
          <w:sz w:val="26"/>
          <w:szCs w:val="26"/>
          <w:lang w:val="en"/>
        </w:rPr>
      </w:pPr>
      <w:r>
        <w:rPr>
          <w:rFonts w:asciiTheme="majorHAnsi" w:eastAsiaTheme="majorEastAsia" w:hAnsiTheme="majorHAnsi" w:cstheme="majorBidi"/>
          <w:color w:val="2F5496" w:themeColor="accent1" w:themeShade="BF"/>
          <w:sz w:val="26"/>
          <w:szCs w:val="26"/>
          <w:lang w:val="en"/>
        </w:rPr>
        <w:t>4</w:t>
      </w:r>
      <w:r w:rsidR="004815F9" w:rsidRPr="004815F9">
        <w:rPr>
          <w:rFonts w:asciiTheme="majorHAnsi" w:eastAsiaTheme="majorEastAsia" w:hAnsiTheme="majorHAnsi" w:cstheme="majorBidi"/>
          <w:color w:val="2F5496" w:themeColor="accent1" w:themeShade="BF"/>
          <w:sz w:val="26"/>
          <w:szCs w:val="26"/>
          <w:lang w:val="en"/>
        </w:rPr>
        <w:t xml:space="preserve">. </w:t>
      </w:r>
      <w:r w:rsidR="004815F9" w:rsidRPr="00A13DFD">
        <w:rPr>
          <w:rFonts w:asciiTheme="majorHAnsi" w:eastAsiaTheme="majorEastAsia" w:hAnsiTheme="majorHAnsi" w:cstheme="majorBidi"/>
          <w:b/>
          <w:color w:val="2F5496" w:themeColor="accent1" w:themeShade="BF"/>
          <w:sz w:val="26"/>
          <w:szCs w:val="26"/>
          <w:lang w:val="en"/>
        </w:rPr>
        <w:t>Other terms and conditions</w:t>
      </w:r>
    </w:p>
    <w:p w14:paraId="2708F13F" w14:textId="77777777" w:rsidR="004815F9" w:rsidRPr="004815F9" w:rsidRDefault="004815F9" w:rsidP="004815F9">
      <w:pPr>
        <w:rPr>
          <w:rFonts w:eastAsiaTheme="majorEastAsia" w:cstheme="minorHAnsi"/>
          <w:lang w:val="en"/>
        </w:rPr>
      </w:pPr>
      <w:r w:rsidRPr="004815F9">
        <w:rPr>
          <w:rFonts w:eastAsiaTheme="majorEastAsia" w:cstheme="minorHAnsi"/>
          <w:lang w:val="en"/>
        </w:rPr>
        <w:t>In addition to the terms and conditions stated elsewhere in this document, this market consultation is subject to the following terms and conditions:</w:t>
      </w:r>
    </w:p>
    <w:p w14:paraId="1D1BCC6A" w14:textId="0C5EE72A" w:rsidR="004815F9" w:rsidRPr="004815F9" w:rsidRDefault="004815F9" w:rsidP="004815F9">
      <w:pPr>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Parties</w:t>
      </w:r>
      <w:r w:rsidRPr="004815F9">
        <w:rPr>
          <w:rFonts w:eastAsiaTheme="majorEastAsia" w:cstheme="minorHAnsi"/>
          <w:lang w:val="en"/>
        </w:rPr>
        <w:t xml:space="preserve"> cannot derive any (mutual) obligations or rights towards the V</w:t>
      </w:r>
      <w:r>
        <w:rPr>
          <w:rFonts w:eastAsiaTheme="majorEastAsia" w:cstheme="minorHAnsi"/>
          <w:lang w:val="en"/>
        </w:rPr>
        <w:t>U from this market consultation;</w:t>
      </w:r>
    </w:p>
    <w:p w14:paraId="4E7DBFC5" w14:textId="72AB3F4C" w:rsidR="004815F9" w:rsidRPr="004815F9" w:rsidRDefault="004815F9" w:rsidP="004815F9">
      <w:pPr>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Participation</w:t>
      </w:r>
      <w:r w:rsidRPr="004815F9">
        <w:rPr>
          <w:rFonts w:eastAsiaTheme="majorEastAsia" w:cstheme="minorHAnsi"/>
          <w:lang w:val="en"/>
        </w:rPr>
        <w:t xml:space="preserve"> in this market consultation does not </w:t>
      </w:r>
      <w:r>
        <w:rPr>
          <w:rFonts w:eastAsiaTheme="majorEastAsia" w:cstheme="minorHAnsi"/>
          <w:lang w:val="en"/>
        </w:rPr>
        <w:t>guarantee a role as supplier</w:t>
      </w:r>
      <w:r w:rsidRPr="004815F9">
        <w:rPr>
          <w:rFonts w:eastAsiaTheme="majorEastAsia" w:cstheme="minorHAnsi"/>
          <w:lang w:val="en"/>
        </w:rPr>
        <w:t>;</w:t>
      </w:r>
    </w:p>
    <w:p w14:paraId="4932CA6C" w14:textId="6453A5C4" w:rsidR="004815F9" w:rsidRPr="004815F9" w:rsidRDefault="004815F9" w:rsidP="004815F9">
      <w:pPr>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Any</w:t>
      </w:r>
      <w:r w:rsidRPr="004815F9">
        <w:rPr>
          <w:rFonts w:eastAsiaTheme="majorEastAsia" w:cstheme="minorHAnsi"/>
          <w:lang w:val="en"/>
        </w:rPr>
        <w:t xml:space="preserve"> costs for participating in this market consultation will not be reimbursed by the VU;</w:t>
      </w:r>
    </w:p>
    <w:p w14:paraId="3C8C739E" w14:textId="58980744" w:rsidR="004815F9" w:rsidRPr="004815F9" w:rsidRDefault="004815F9" w:rsidP="004815F9">
      <w:pPr>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The</w:t>
      </w:r>
      <w:r w:rsidRPr="004815F9">
        <w:rPr>
          <w:rFonts w:eastAsiaTheme="majorEastAsia" w:cstheme="minorHAnsi"/>
          <w:lang w:val="en"/>
        </w:rPr>
        <w:t xml:space="preserve"> official language during this market consultation is in principle </w:t>
      </w:r>
      <w:r>
        <w:rPr>
          <w:rFonts w:eastAsiaTheme="majorEastAsia" w:cstheme="minorHAnsi"/>
          <w:lang w:val="en"/>
        </w:rPr>
        <w:t>English</w:t>
      </w:r>
      <w:r w:rsidRPr="004815F9">
        <w:rPr>
          <w:rFonts w:eastAsiaTheme="majorEastAsia" w:cstheme="minorHAnsi"/>
          <w:lang w:val="en"/>
        </w:rPr>
        <w:t>;</w:t>
      </w:r>
    </w:p>
    <w:p w14:paraId="733C3AD4" w14:textId="77777777" w:rsidR="004815F9" w:rsidRPr="004815F9" w:rsidRDefault="004815F9" w:rsidP="004815F9">
      <w:pPr>
        <w:rPr>
          <w:rFonts w:eastAsiaTheme="majorEastAsia" w:cstheme="minorHAnsi"/>
          <w:lang w:val="en"/>
        </w:rPr>
      </w:pPr>
      <w:r w:rsidRPr="004815F9">
        <w:rPr>
          <w:rFonts w:eastAsiaTheme="majorEastAsia" w:cstheme="minorHAnsi"/>
          <w:lang w:val="en"/>
        </w:rPr>
        <w:t>• the VU is in no way bound by the results of the market consultation or obliged to realize and/or tender for the subject to which the market consultation relates;</w:t>
      </w:r>
    </w:p>
    <w:p w14:paraId="68A9CD53" w14:textId="495C2FAA" w:rsidR="004815F9" w:rsidRPr="004815F9" w:rsidRDefault="004815F9" w:rsidP="004815F9">
      <w:pPr>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Claims</w:t>
      </w:r>
      <w:r w:rsidRPr="004815F9">
        <w:rPr>
          <w:rFonts w:eastAsiaTheme="majorEastAsia" w:cstheme="minorHAnsi"/>
          <w:lang w:val="en"/>
        </w:rPr>
        <w:t xml:space="preserve"> about the use of information, confidentiality or requests for compensation in connection therewith will not be honored;</w:t>
      </w:r>
    </w:p>
    <w:p w14:paraId="5536E229" w14:textId="5B7C6863" w:rsidR="004815F9" w:rsidRPr="004815F9" w:rsidRDefault="004815F9" w:rsidP="004815F9">
      <w:pPr>
        <w:rPr>
          <w:rFonts w:eastAsiaTheme="majorEastAsia" w:cstheme="minorHAnsi"/>
          <w:lang w:val="en-US"/>
        </w:rPr>
      </w:pPr>
      <w:r w:rsidRPr="004815F9">
        <w:rPr>
          <w:rFonts w:eastAsiaTheme="majorEastAsia" w:cstheme="minorHAnsi"/>
          <w:lang w:val="en"/>
        </w:rPr>
        <w:t xml:space="preserve">• </w:t>
      </w:r>
      <w:r w:rsidR="004D160C" w:rsidRPr="004815F9">
        <w:rPr>
          <w:rFonts w:eastAsiaTheme="majorEastAsia" w:cstheme="minorHAnsi"/>
          <w:lang w:val="en"/>
        </w:rPr>
        <w:t>The</w:t>
      </w:r>
      <w:r w:rsidRPr="004815F9">
        <w:rPr>
          <w:rFonts w:eastAsiaTheme="majorEastAsia" w:cstheme="minorHAnsi"/>
          <w:lang w:val="en"/>
        </w:rPr>
        <w:t xml:space="preserve"> VU reserves the right to suspend this market consultation temporarily or permanently.</w:t>
      </w:r>
    </w:p>
    <w:p w14:paraId="358F2626" w14:textId="77777777" w:rsidR="007054C0" w:rsidRPr="004815F9" w:rsidRDefault="007054C0" w:rsidP="007054C0">
      <w:pPr>
        <w:rPr>
          <w:lang w:val="en-US"/>
        </w:rPr>
      </w:pPr>
    </w:p>
    <w:sectPr w:rsidR="007054C0" w:rsidRPr="004815F9" w:rsidSect="007F5A12">
      <w:headerReference w:type="default" r:id="rId12"/>
      <w:footerReference w:type="default" r:id="rId13"/>
      <w:pgSz w:w="11906" w:h="16838" w:code="9"/>
      <w:pgMar w:top="1941" w:right="1361"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CDD20" w14:textId="77777777" w:rsidR="004C5130" w:rsidRDefault="004C5130" w:rsidP="005371BB">
      <w:pPr>
        <w:spacing w:after="0" w:line="240" w:lineRule="auto"/>
      </w:pPr>
      <w:r>
        <w:separator/>
      </w:r>
    </w:p>
  </w:endnote>
  <w:endnote w:type="continuationSeparator" w:id="0">
    <w:p w14:paraId="7827C7C7" w14:textId="77777777" w:rsidR="004C5130" w:rsidRDefault="004C5130" w:rsidP="00537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8176479"/>
      <w:docPartObj>
        <w:docPartGallery w:val="Page Numbers (Bottom of Page)"/>
        <w:docPartUnique/>
      </w:docPartObj>
    </w:sdtPr>
    <w:sdtEndPr>
      <w:rPr>
        <w:noProof/>
      </w:rPr>
    </w:sdtEndPr>
    <w:sdtContent>
      <w:p w14:paraId="70A801D5" w14:textId="05AD3712" w:rsidR="00F175ED" w:rsidRDefault="00F175ED">
        <w:pPr>
          <w:pStyle w:val="Voettekst"/>
          <w:jc w:val="right"/>
        </w:pPr>
        <w:r>
          <w:fldChar w:fldCharType="begin"/>
        </w:r>
        <w:r>
          <w:instrText xml:space="preserve"> PAGE   \* MERGEFORMAT </w:instrText>
        </w:r>
        <w:r>
          <w:fldChar w:fldCharType="separate"/>
        </w:r>
        <w:r w:rsidR="002802EE">
          <w:rPr>
            <w:noProof/>
          </w:rPr>
          <w:t>1</w:t>
        </w:r>
        <w:r>
          <w:rPr>
            <w:noProof/>
          </w:rPr>
          <w:fldChar w:fldCharType="end"/>
        </w:r>
      </w:p>
    </w:sdtContent>
  </w:sdt>
  <w:p w14:paraId="785B47D4" w14:textId="77777777" w:rsidR="00F175ED" w:rsidRDefault="00F175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33262" w14:textId="77777777" w:rsidR="004C5130" w:rsidRDefault="004C5130" w:rsidP="005371BB">
      <w:pPr>
        <w:spacing w:after="0" w:line="240" w:lineRule="auto"/>
      </w:pPr>
      <w:r>
        <w:separator/>
      </w:r>
    </w:p>
  </w:footnote>
  <w:footnote w:type="continuationSeparator" w:id="0">
    <w:p w14:paraId="6596A26B" w14:textId="77777777" w:rsidR="004C5130" w:rsidRDefault="004C5130" w:rsidP="005371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4303F" w14:textId="77777777" w:rsidR="00F175ED" w:rsidRDefault="00F175ED" w:rsidP="00F63E95">
    <w:pPr>
      <w:pStyle w:val="Koptekst"/>
      <w:jc w:val="right"/>
    </w:pPr>
    <w:r>
      <w:rPr>
        <w:noProof/>
        <w:lang w:val="nl-NL" w:eastAsia="nl-NL"/>
      </w:rPr>
      <w:drawing>
        <wp:inline distT="0" distB="0" distL="0" distR="0" wp14:anchorId="1CC7363F" wp14:editId="2178D3BF">
          <wp:extent cx="1728294" cy="514350"/>
          <wp:effectExtent l="0" t="0" r="5715" b="0"/>
          <wp:docPr id="8" name="Picture 8" descr="File:VU logo.pn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VU logo.png - Wikimedia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5512" cy="52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7541"/>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D11F15"/>
    <w:multiLevelType w:val="hybridMultilevel"/>
    <w:tmpl w:val="201E92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7F5E4B"/>
    <w:multiLevelType w:val="hybridMultilevel"/>
    <w:tmpl w:val="60200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A956C4"/>
    <w:multiLevelType w:val="hybridMultilevel"/>
    <w:tmpl w:val="DB26F9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AFF46D6"/>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847FC4"/>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567A8A"/>
    <w:multiLevelType w:val="multilevel"/>
    <w:tmpl w:val="9D2881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ED12A42"/>
    <w:multiLevelType w:val="hybridMultilevel"/>
    <w:tmpl w:val="C8AAA3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C87135F"/>
    <w:multiLevelType w:val="hybridMultilevel"/>
    <w:tmpl w:val="4810DF4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D3821B3"/>
    <w:multiLevelType w:val="hybridMultilevel"/>
    <w:tmpl w:val="3C5E4D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FEB2CFE"/>
    <w:multiLevelType w:val="hybridMultilevel"/>
    <w:tmpl w:val="216EC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AD2ADC"/>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8A0B94"/>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6B6DAA"/>
    <w:multiLevelType w:val="hybridMultilevel"/>
    <w:tmpl w:val="B2B087C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72AA4288"/>
    <w:multiLevelType w:val="hybridMultilevel"/>
    <w:tmpl w:val="4AB6861E"/>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FC72BF"/>
    <w:multiLevelType w:val="hybridMultilevel"/>
    <w:tmpl w:val="A7584A7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75447B21"/>
    <w:multiLevelType w:val="hybridMultilevel"/>
    <w:tmpl w:val="602007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921188"/>
    <w:multiLevelType w:val="hybridMultilevel"/>
    <w:tmpl w:val="6E366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0133660">
    <w:abstractNumId w:val="10"/>
  </w:num>
  <w:num w:numId="2" w16cid:durableId="1965572476">
    <w:abstractNumId w:val="2"/>
  </w:num>
  <w:num w:numId="3" w16cid:durableId="2023243719">
    <w:abstractNumId w:val="5"/>
  </w:num>
  <w:num w:numId="4" w16cid:durableId="1693452148">
    <w:abstractNumId w:val="16"/>
  </w:num>
  <w:num w:numId="5" w16cid:durableId="1474250813">
    <w:abstractNumId w:val="4"/>
  </w:num>
  <w:num w:numId="6" w16cid:durableId="64960887">
    <w:abstractNumId w:val="12"/>
  </w:num>
  <w:num w:numId="7" w16cid:durableId="458108375">
    <w:abstractNumId w:val="17"/>
  </w:num>
  <w:num w:numId="8" w16cid:durableId="152989920">
    <w:abstractNumId w:val="13"/>
  </w:num>
  <w:num w:numId="9" w16cid:durableId="897591643">
    <w:abstractNumId w:val="7"/>
  </w:num>
  <w:num w:numId="10" w16cid:durableId="696005149">
    <w:abstractNumId w:val="3"/>
  </w:num>
  <w:num w:numId="11" w16cid:durableId="407459391">
    <w:abstractNumId w:val="14"/>
  </w:num>
  <w:num w:numId="12" w16cid:durableId="1916236621">
    <w:abstractNumId w:val="1"/>
  </w:num>
  <w:num w:numId="13" w16cid:durableId="1911231814">
    <w:abstractNumId w:val="9"/>
  </w:num>
  <w:num w:numId="14" w16cid:durableId="1793280943">
    <w:abstractNumId w:val="8"/>
  </w:num>
  <w:num w:numId="15" w16cid:durableId="778643299">
    <w:abstractNumId w:val="0"/>
  </w:num>
  <w:num w:numId="16" w16cid:durableId="2054306459">
    <w:abstractNumId w:val="6"/>
  </w:num>
  <w:num w:numId="17" w16cid:durableId="882909386">
    <w:abstractNumId w:val="11"/>
  </w:num>
  <w:num w:numId="18" w16cid:durableId="4749497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activeWritingStyle w:appName="MSWord" w:lang="nl-NL"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activeWritingStyle w:appName="MSWord" w:lang="nl-NL" w:vendorID="64" w:dllVersion="0" w:nlCheck="1" w:checkStyle="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FBA"/>
    <w:rsid w:val="000015EC"/>
    <w:rsid w:val="00020452"/>
    <w:rsid w:val="00032DB1"/>
    <w:rsid w:val="00043276"/>
    <w:rsid w:val="00053051"/>
    <w:rsid w:val="00061EB8"/>
    <w:rsid w:val="00062C76"/>
    <w:rsid w:val="00065EC6"/>
    <w:rsid w:val="0007195C"/>
    <w:rsid w:val="000838AE"/>
    <w:rsid w:val="000C1DD0"/>
    <w:rsid w:val="000C5BF9"/>
    <w:rsid w:val="000D4D68"/>
    <w:rsid w:val="000E6FBA"/>
    <w:rsid w:val="000F0A1B"/>
    <w:rsid w:val="0010665D"/>
    <w:rsid w:val="00113684"/>
    <w:rsid w:val="00116304"/>
    <w:rsid w:val="001206F5"/>
    <w:rsid w:val="001362DC"/>
    <w:rsid w:val="00140447"/>
    <w:rsid w:val="00142352"/>
    <w:rsid w:val="00143DB0"/>
    <w:rsid w:val="00147294"/>
    <w:rsid w:val="00154C73"/>
    <w:rsid w:val="001772F2"/>
    <w:rsid w:val="0018204B"/>
    <w:rsid w:val="00195E34"/>
    <w:rsid w:val="001C11E6"/>
    <w:rsid w:val="001C3A51"/>
    <w:rsid w:val="001D0E53"/>
    <w:rsid w:val="00206ED5"/>
    <w:rsid w:val="00207109"/>
    <w:rsid w:val="0021223D"/>
    <w:rsid w:val="002228CA"/>
    <w:rsid w:val="00224DDC"/>
    <w:rsid w:val="002305EB"/>
    <w:rsid w:val="0024716D"/>
    <w:rsid w:val="00252A2D"/>
    <w:rsid w:val="002562AD"/>
    <w:rsid w:val="00276A1E"/>
    <w:rsid w:val="002802EE"/>
    <w:rsid w:val="002850C6"/>
    <w:rsid w:val="00285A01"/>
    <w:rsid w:val="0029028B"/>
    <w:rsid w:val="00292B79"/>
    <w:rsid w:val="002A062E"/>
    <w:rsid w:val="002A3601"/>
    <w:rsid w:val="002B0DA8"/>
    <w:rsid w:val="002B210B"/>
    <w:rsid w:val="002D06DE"/>
    <w:rsid w:val="002D1BE3"/>
    <w:rsid w:val="002E23B7"/>
    <w:rsid w:val="002E2F46"/>
    <w:rsid w:val="002F2DA0"/>
    <w:rsid w:val="00301069"/>
    <w:rsid w:val="0030419A"/>
    <w:rsid w:val="00322949"/>
    <w:rsid w:val="00332E3B"/>
    <w:rsid w:val="003334D0"/>
    <w:rsid w:val="00350F35"/>
    <w:rsid w:val="00362B02"/>
    <w:rsid w:val="003751DB"/>
    <w:rsid w:val="003A0ACC"/>
    <w:rsid w:val="003A3068"/>
    <w:rsid w:val="003B28D4"/>
    <w:rsid w:val="003B7995"/>
    <w:rsid w:val="003C5612"/>
    <w:rsid w:val="003D6D0E"/>
    <w:rsid w:val="003E0611"/>
    <w:rsid w:val="003F2801"/>
    <w:rsid w:val="004047A6"/>
    <w:rsid w:val="00415DA9"/>
    <w:rsid w:val="004315E5"/>
    <w:rsid w:val="00443271"/>
    <w:rsid w:val="00443708"/>
    <w:rsid w:val="00443C31"/>
    <w:rsid w:val="004469BD"/>
    <w:rsid w:val="004620F6"/>
    <w:rsid w:val="0046360A"/>
    <w:rsid w:val="00471A6F"/>
    <w:rsid w:val="004815F9"/>
    <w:rsid w:val="004A58AA"/>
    <w:rsid w:val="004C5130"/>
    <w:rsid w:val="004D160C"/>
    <w:rsid w:val="004E12BE"/>
    <w:rsid w:val="004E5AA4"/>
    <w:rsid w:val="004E72D0"/>
    <w:rsid w:val="004F105C"/>
    <w:rsid w:val="004F502D"/>
    <w:rsid w:val="00506731"/>
    <w:rsid w:val="00513668"/>
    <w:rsid w:val="00514076"/>
    <w:rsid w:val="00515A89"/>
    <w:rsid w:val="00523895"/>
    <w:rsid w:val="00536D4A"/>
    <w:rsid w:val="005371BB"/>
    <w:rsid w:val="005476FE"/>
    <w:rsid w:val="005532E5"/>
    <w:rsid w:val="00562C3B"/>
    <w:rsid w:val="005701FD"/>
    <w:rsid w:val="00576BE5"/>
    <w:rsid w:val="005A4DB1"/>
    <w:rsid w:val="005B0037"/>
    <w:rsid w:val="005B1F6F"/>
    <w:rsid w:val="005B33C2"/>
    <w:rsid w:val="005C2416"/>
    <w:rsid w:val="005D0978"/>
    <w:rsid w:val="005D29C0"/>
    <w:rsid w:val="005E09CF"/>
    <w:rsid w:val="005E313C"/>
    <w:rsid w:val="005F60FA"/>
    <w:rsid w:val="006009A3"/>
    <w:rsid w:val="00605395"/>
    <w:rsid w:val="00612AB3"/>
    <w:rsid w:val="00620736"/>
    <w:rsid w:val="006260E5"/>
    <w:rsid w:val="00654636"/>
    <w:rsid w:val="00685BF8"/>
    <w:rsid w:val="0069657B"/>
    <w:rsid w:val="006B456F"/>
    <w:rsid w:val="006C6714"/>
    <w:rsid w:val="006D23F1"/>
    <w:rsid w:val="006E6ECA"/>
    <w:rsid w:val="007013B5"/>
    <w:rsid w:val="007054C0"/>
    <w:rsid w:val="00736B1A"/>
    <w:rsid w:val="00747569"/>
    <w:rsid w:val="007477A3"/>
    <w:rsid w:val="007573E4"/>
    <w:rsid w:val="00757E3B"/>
    <w:rsid w:val="007657AF"/>
    <w:rsid w:val="007677C7"/>
    <w:rsid w:val="007831D5"/>
    <w:rsid w:val="0078446D"/>
    <w:rsid w:val="007903FD"/>
    <w:rsid w:val="007930E6"/>
    <w:rsid w:val="00796792"/>
    <w:rsid w:val="007A3772"/>
    <w:rsid w:val="007A37F8"/>
    <w:rsid w:val="007B3E5E"/>
    <w:rsid w:val="007C3CA7"/>
    <w:rsid w:val="007C4B44"/>
    <w:rsid w:val="007D1E33"/>
    <w:rsid w:val="007D3484"/>
    <w:rsid w:val="007D5672"/>
    <w:rsid w:val="007D6B86"/>
    <w:rsid w:val="007D6E7E"/>
    <w:rsid w:val="007E035B"/>
    <w:rsid w:val="007E7433"/>
    <w:rsid w:val="007F26E0"/>
    <w:rsid w:val="007F5A12"/>
    <w:rsid w:val="008014C2"/>
    <w:rsid w:val="008227C1"/>
    <w:rsid w:val="0083338E"/>
    <w:rsid w:val="008357FE"/>
    <w:rsid w:val="00850AA5"/>
    <w:rsid w:val="00853A4B"/>
    <w:rsid w:val="00853B26"/>
    <w:rsid w:val="00857487"/>
    <w:rsid w:val="00860995"/>
    <w:rsid w:val="00870434"/>
    <w:rsid w:val="00885DD3"/>
    <w:rsid w:val="008A17E4"/>
    <w:rsid w:val="008A3A98"/>
    <w:rsid w:val="008A6182"/>
    <w:rsid w:val="008D2022"/>
    <w:rsid w:val="008F3333"/>
    <w:rsid w:val="009217AE"/>
    <w:rsid w:val="009241A5"/>
    <w:rsid w:val="00925135"/>
    <w:rsid w:val="0093411A"/>
    <w:rsid w:val="0095016B"/>
    <w:rsid w:val="009741AB"/>
    <w:rsid w:val="00984F7F"/>
    <w:rsid w:val="009972FB"/>
    <w:rsid w:val="009A25E2"/>
    <w:rsid w:val="009A4F70"/>
    <w:rsid w:val="009B63D2"/>
    <w:rsid w:val="009D1673"/>
    <w:rsid w:val="009D264C"/>
    <w:rsid w:val="009E2077"/>
    <w:rsid w:val="009E6590"/>
    <w:rsid w:val="00A13DFD"/>
    <w:rsid w:val="00A24194"/>
    <w:rsid w:val="00A522ED"/>
    <w:rsid w:val="00A57B91"/>
    <w:rsid w:val="00A647CA"/>
    <w:rsid w:val="00A66C7C"/>
    <w:rsid w:val="00A728A6"/>
    <w:rsid w:val="00A77800"/>
    <w:rsid w:val="00A81C0F"/>
    <w:rsid w:val="00A93C65"/>
    <w:rsid w:val="00A93D23"/>
    <w:rsid w:val="00A95BC3"/>
    <w:rsid w:val="00A96210"/>
    <w:rsid w:val="00AB74D3"/>
    <w:rsid w:val="00AC2952"/>
    <w:rsid w:val="00AD0C27"/>
    <w:rsid w:val="00AD4A33"/>
    <w:rsid w:val="00AF6A15"/>
    <w:rsid w:val="00AF711C"/>
    <w:rsid w:val="00AF7780"/>
    <w:rsid w:val="00B03DBA"/>
    <w:rsid w:val="00B178A2"/>
    <w:rsid w:val="00B20895"/>
    <w:rsid w:val="00B27A2F"/>
    <w:rsid w:val="00B31D4B"/>
    <w:rsid w:val="00B34B20"/>
    <w:rsid w:val="00B37E7D"/>
    <w:rsid w:val="00B40F8E"/>
    <w:rsid w:val="00B46CC9"/>
    <w:rsid w:val="00B47388"/>
    <w:rsid w:val="00B50E1C"/>
    <w:rsid w:val="00B538EA"/>
    <w:rsid w:val="00B64B8C"/>
    <w:rsid w:val="00B66698"/>
    <w:rsid w:val="00B6759F"/>
    <w:rsid w:val="00B701EF"/>
    <w:rsid w:val="00B73D2F"/>
    <w:rsid w:val="00B80074"/>
    <w:rsid w:val="00BC5E17"/>
    <w:rsid w:val="00BE0245"/>
    <w:rsid w:val="00BE2A8B"/>
    <w:rsid w:val="00BE5BDC"/>
    <w:rsid w:val="00C13398"/>
    <w:rsid w:val="00C441E2"/>
    <w:rsid w:val="00C4771F"/>
    <w:rsid w:val="00C9751C"/>
    <w:rsid w:val="00CA0419"/>
    <w:rsid w:val="00CA6682"/>
    <w:rsid w:val="00CB0913"/>
    <w:rsid w:val="00CB7358"/>
    <w:rsid w:val="00CE738C"/>
    <w:rsid w:val="00CF6FFE"/>
    <w:rsid w:val="00D04214"/>
    <w:rsid w:val="00D10B0F"/>
    <w:rsid w:val="00D16990"/>
    <w:rsid w:val="00D32915"/>
    <w:rsid w:val="00D3564A"/>
    <w:rsid w:val="00D413C6"/>
    <w:rsid w:val="00D41633"/>
    <w:rsid w:val="00D46DF5"/>
    <w:rsid w:val="00D85941"/>
    <w:rsid w:val="00DC7E51"/>
    <w:rsid w:val="00DD5A9F"/>
    <w:rsid w:val="00DF7FD9"/>
    <w:rsid w:val="00E1253A"/>
    <w:rsid w:val="00E809F6"/>
    <w:rsid w:val="00E95FCD"/>
    <w:rsid w:val="00EC013D"/>
    <w:rsid w:val="00EC1F3B"/>
    <w:rsid w:val="00ED29C4"/>
    <w:rsid w:val="00F175ED"/>
    <w:rsid w:val="00F33ADE"/>
    <w:rsid w:val="00F40083"/>
    <w:rsid w:val="00F42FDC"/>
    <w:rsid w:val="00F46BA4"/>
    <w:rsid w:val="00F63E95"/>
    <w:rsid w:val="00F91CF1"/>
    <w:rsid w:val="00F977A7"/>
    <w:rsid w:val="00FA43B3"/>
    <w:rsid w:val="00FA6EE0"/>
    <w:rsid w:val="00FB074C"/>
    <w:rsid w:val="00FB41E2"/>
    <w:rsid w:val="00FC0BAE"/>
    <w:rsid w:val="00FC7576"/>
    <w:rsid w:val="00FE12BB"/>
    <w:rsid w:val="00FF1812"/>
    <w:rsid w:val="00FF63D3"/>
    <w:rsid w:val="00FF7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6C788"/>
  <w15:chartTrackingRefBased/>
  <w15:docId w15:val="{C6908C4A-83C1-4495-8800-E7B7F21E3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en-GB"/>
    </w:rPr>
  </w:style>
  <w:style w:type="paragraph" w:styleId="Kop1">
    <w:name w:val="heading 1"/>
    <w:basedOn w:val="Standaard"/>
    <w:next w:val="Standaard"/>
    <w:link w:val="Kop1Char"/>
    <w:uiPriority w:val="9"/>
    <w:qFormat/>
    <w:rsid w:val="00350F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50F3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292B7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E6FBA"/>
    <w:pPr>
      <w:ind w:left="720"/>
      <w:contextualSpacing/>
    </w:pPr>
  </w:style>
  <w:style w:type="character" w:customStyle="1" w:styleId="Kop1Char">
    <w:name w:val="Kop 1 Char"/>
    <w:basedOn w:val="Standaardalinea-lettertype"/>
    <w:link w:val="Kop1"/>
    <w:uiPriority w:val="9"/>
    <w:rsid w:val="00350F35"/>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350F35"/>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292B79"/>
    <w:rPr>
      <w:rFonts w:asciiTheme="majorHAnsi" w:eastAsiaTheme="majorEastAsia" w:hAnsiTheme="majorHAnsi" w:cstheme="majorBidi"/>
      <w:color w:val="1F3763" w:themeColor="accent1" w:themeShade="7F"/>
      <w:sz w:val="24"/>
      <w:szCs w:val="24"/>
    </w:rPr>
  </w:style>
  <w:style w:type="character" w:styleId="Hyperlink">
    <w:name w:val="Hyperlink"/>
    <w:basedOn w:val="Standaardalinea-lettertype"/>
    <w:uiPriority w:val="99"/>
    <w:unhideWhenUsed/>
    <w:rsid w:val="009741AB"/>
    <w:rPr>
      <w:color w:val="0563C1" w:themeColor="hyperlink"/>
      <w:u w:val="single"/>
    </w:rPr>
  </w:style>
  <w:style w:type="character" w:customStyle="1" w:styleId="UnresolvedMention1">
    <w:name w:val="Unresolved Mention1"/>
    <w:basedOn w:val="Standaardalinea-lettertype"/>
    <w:uiPriority w:val="99"/>
    <w:semiHidden/>
    <w:unhideWhenUsed/>
    <w:rsid w:val="009741AB"/>
    <w:rPr>
      <w:color w:val="605E5C"/>
      <w:shd w:val="clear" w:color="auto" w:fill="E1DFDD"/>
    </w:rPr>
  </w:style>
  <w:style w:type="paragraph" w:styleId="Inhopg2">
    <w:name w:val="toc 2"/>
    <w:basedOn w:val="Standaard"/>
    <w:next w:val="Standaard"/>
    <w:autoRedefine/>
    <w:uiPriority w:val="39"/>
    <w:unhideWhenUsed/>
    <w:rsid w:val="009241A5"/>
    <w:pPr>
      <w:spacing w:after="100"/>
      <w:ind w:left="220"/>
    </w:pPr>
  </w:style>
  <w:style w:type="paragraph" w:styleId="Inhopg1">
    <w:name w:val="toc 1"/>
    <w:basedOn w:val="Standaard"/>
    <w:next w:val="Standaard"/>
    <w:autoRedefine/>
    <w:uiPriority w:val="39"/>
    <w:semiHidden/>
    <w:unhideWhenUsed/>
    <w:rsid w:val="009241A5"/>
    <w:pPr>
      <w:spacing w:after="100"/>
    </w:pPr>
  </w:style>
  <w:style w:type="paragraph" w:styleId="Inhopg3">
    <w:name w:val="toc 3"/>
    <w:basedOn w:val="Standaard"/>
    <w:next w:val="Standaard"/>
    <w:autoRedefine/>
    <w:uiPriority w:val="39"/>
    <w:unhideWhenUsed/>
    <w:rsid w:val="009241A5"/>
    <w:pPr>
      <w:spacing w:after="100"/>
      <w:ind w:left="440"/>
    </w:pPr>
  </w:style>
  <w:style w:type="character" w:styleId="Verwijzingopmerking">
    <w:name w:val="annotation reference"/>
    <w:basedOn w:val="Standaardalinea-lettertype"/>
    <w:uiPriority w:val="99"/>
    <w:semiHidden/>
    <w:unhideWhenUsed/>
    <w:rsid w:val="00FF1812"/>
    <w:rPr>
      <w:sz w:val="16"/>
      <w:szCs w:val="16"/>
    </w:rPr>
  </w:style>
  <w:style w:type="paragraph" w:styleId="Tekstopmerking">
    <w:name w:val="annotation text"/>
    <w:basedOn w:val="Standaard"/>
    <w:link w:val="TekstopmerkingChar"/>
    <w:uiPriority w:val="99"/>
    <w:unhideWhenUsed/>
    <w:rsid w:val="00FF1812"/>
    <w:pPr>
      <w:spacing w:line="240" w:lineRule="auto"/>
    </w:pPr>
    <w:rPr>
      <w:sz w:val="20"/>
      <w:szCs w:val="20"/>
    </w:rPr>
  </w:style>
  <w:style w:type="character" w:customStyle="1" w:styleId="TekstopmerkingChar">
    <w:name w:val="Tekst opmerking Char"/>
    <w:basedOn w:val="Standaardalinea-lettertype"/>
    <w:link w:val="Tekstopmerking"/>
    <w:uiPriority w:val="99"/>
    <w:rsid w:val="00FF1812"/>
    <w:rPr>
      <w:sz w:val="20"/>
      <w:szCs w:val="20"/>
    </w:rPr>
  </w:style>
  <w:style w:type="paragraph" w:styleId="Onderwerpvanopmerking">
    <w:name w:val="annotation subject"/>
    <w:basedOn w:val="Tekstopmerking"/>
    <w:next w:val="Tekstopmerking"/>
    <w:link w:val="OnderwerpvanopmerkingChar"/>
    <w:uiPriority w:val="99"/>
    <w:semiHidden/>
    <w:unhideWhenUsed/>
    <w:rsid w:val="00FF1812"/>
    <w:rPr>
      <w:b/>
      <w:bCs/>
    </w:rPr>
  </w:style>
  <w:style w:type="character" w:customStyle="1" w:styleId="OnderwerpvanopmerkingChar">
    <w:name w:val="Onderwerp van opmerking Char"/>
    <w:basedOn w:val="TekstopmerkingChar"/>
    <w:link w:val="Onderwerpvanopmerking"/>
    <w:uiPriority w:val="99"/>
    <w:semiHidden/>
    <w:rsid w:val="00FF1812"/>
    <w:rPr>
      <w:b/>
      <w:bCs/>
      <w:sz w:val="20"/>
      <w:szCs w:val="20"/>
    </w:rPr>
  </w:style>
  <w:style w:type="paragraph" w:styleId="Ballontekst">
    <w:name w:val="Balloon Text"/>
    <w:basedOn w:val="Standaard"/>
    <w:link w:val="BallontekstChar"/>
    <w:uiPriority w:val="99"/>
    <w:semiHidden/>
    <w:unhideWhenUsed/>
    <w:rsid w:val="00FF181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F1812"/>
    <w:rPr>
      <w:rFonts w:ascii="Segoe UI" w:hAnsi="Segoe UI" w:cs="Segoe UI"/>
      <w:sz w:val="18"/>
      <w:szCs w:val="18"/>
    </w:rPr>
  </w:style>
  <w:style w:type="paragraph" w:styleId="Geenafstand">
    <w:name w:val="No Spacing"/>
    <w:uiPriority w:val="1"/>
    <w:qFormat/>
    <w:rsid w:val="007E035B"/>
    <w:pPr>
      <w:spacing w:after="0" w:line="240" w:lineRule="auto"/>
    </w:pPr>
    <w:rPr>
      <w:lang w:val="nl-NL"/>
    </w:rPr>
  </w:style>
  <w:style w:type="paragraph" w:styleId="Revisie">
    <w:name w:val="Revision"/>
    <w:hidden/>
    <w:uiPriority w:val="99"/>
    <w:semiHidden/>
    <w:rsid w:val="005371BB"/>
    <w:pPr>
      <w:spacing w:after="0" w:line="240" w:lineRule="auto"/>
    </w:pPr>
  </w:style>
  <w:style w:type="paragraph" w:styleId="Koptekst">
    <w:name w:val="header"/>
    <w:basedOn w:val="Standaard"/>
    <w:link w:val="KoptekstChar"/>
    <w:uiPriority w:val="99"/>
    <w:unhideWhenUsed/>
    <w:rsid w:val="005371B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371BB"/>
  </w:style>
  <w:style w:type="paragraph" w:styleId="Voettekst">
    <w:name w:val="footer"/>
    <w:basedOn w:val="Standaard"/>
    <w:link w:val="VoettekstChar"/>
    <w:uiPriority w:val="99"/>
    <w:unhideWhenUsed/>
    <w:rsid w:val="005371B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371BB"/>
  </w:style>
  <w:style w:type="paragraph" w:styleId="HTML-voorafopgemaakt">
    <w:name w:val="HTML Preformatted"/>
    <w:basedOn w:val="Standaard"/>
    <w:link w:val="HTML-voorafopgemaaktChar"/>
    <w:uiPriority w:val="99"/>
    <w:semiHidden/>
    <w:unhideWhenUsed/>
    <w:rsid w:val="00CE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voorafopgemaaktChar">
    <w:name w:val="HTML - vooraf opgemaakt Char"/>
    <w:basedOn w:val="Standaardalinea-lettertype"/>
    <w:link w:val="HTML-voorafopgemaakt"/>
    <w:uiPriority w:val="99"/>
    <w:semiHidden/>
    <w:rsid w:val="00CE738C"/>
    <w:rPr>
      <w:rFonts w:ascii="Courier New" w:eastAsia="Times New Roman" w:hAnsi="Courier New" w:cs="Courier New"/>
      <w:sz w:val="20"/>
      <w:szCs w:val="20"/>
      <w:lang w:val="nl-NL" w:eastAsia="nl-NL"/>
    </w:rPr>
  </w:style>
  <w:style w:type="character" w:customStyle="1" w:styleId="y2iqfc">
    <w:name w:val="y2iqfc"/>
    <w:basedOn w:val="Standaardalinea-lettertype"/>
    <w:rsid w:val="00CE738C"/>
  </w:style>
  <w:style w:type="character" w:styleId="Onopgelostemelding">
    <w:name w:val="Unresolved Mention"/>
    <w:basedOn w:val="Standaardalinea-lettertype"/>
    <w:uiPriority w:val="99"/>
    <w:semiHidden/>
    <w:unhideWhenUsed/>
    <w:rsid w:val="00A81C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34775">
      <w:bodyDiv w:val="1"/>
      <w:marLeft w:val="0"/>
      <w:marRight w:val="0"/>
      <w:marTop w:val="0"/>
      <w:marBottom w:val="0"/>
      <w:divBdr>
        <w:top w:val="none" w:sz="0" w:space="0" w:color="auto"/>
        <w:left w:val="none" w:sz="0" w:space="0" w:color="auto"/>
        <w:bottom w:val="none" w:sz="0" w:space="0" w:color="auto"/>
        <w:right w:val="none" w:sz="0" w:space="0" w:color="auto"/>
      </w:divBdr>
    </w:div>
    <w:div w:id="99183465">
      <w:bodyDiv w:val="1"/>
      <w:marLeft w:val="0"/>
      <w:marRight w:val="0"/>
      <w:marTop w:val="0"/>
      <w:marBottom w:val="0"/>
      <w:divBdr>
        <w:top w:val="none" w:sz="0" w:space="0" w:color="auto"/>
        <w:left w:val="none" w:sz="0" w:space="0" w:color="auto"/>
        <w:bottom w:val="none" w:sz="0" w:space="0" w:color="auto"/>
        <w:right w:val="none" w:sz="0" w:space="0" w:color="auto"/>
      </w:divBdr>
    </w:div>
    <w:div w:id="550846660">
      <w:bodyDiv w:val="1"/>
      <w:marLeft w:val="0"/>
      <w:marRight w:val="0"/>
      <w:marTop w:val="0"/>
      <w:marBottom w:val="0"/>
      <w:divBdr>
        <w:top w:val="none" w:sz="0" w:space="0" w:color="auto"/>
        <w:left w:val="none" w:sz="0" w:space="0" w:color="auto"/>
        <w:bottom w:val="none" w:sz="0" w:space="0" w:color="auto"/>
        <w:right w:val="none" w:sz="0" w:space="0" w:color="auto"/>
      </w:divBdr>
    </w:div>
    <w:div w:id="741681017">
      <w:bodyDiv w:val="1"/>
      <w:marLeft w:val="0"/>
      <w:marRight w:val="0"/>
      <w:marTop w:val="0"/>
      <w:marBottom w:val="0"/>
      <w:divBdr>
        <w:top w:val="none" w:sz="0" w:space="0" w:color="auto"/>
        <w:left w:val="none" w:sz="0" w:space="0" w:color="auto"/>
        <w:bottom w:val="none" w:sz="0" w:space="0" w:color="auto"/>
        <w:right w:val="none" w:sz="0" w:space="0" w:color="auto"/>
      </w:divBdr>
    </w:div>
    <w:div w:id="804539867">
      <w:bodyDiv w:val="1"/>
      <w:marLeft w:val="0"/>
      <w:marRight w:val="0"/>
      <w:marTop w:val="0"/>
      <w:marBottom w:val="0"/>
      <w:divBdr>
        <w:top w:val="none" w:sz="0" w:space="0" w:color="auto"/>
        <w:left w:val="none" w:sz="0" w:space="0" w:color="auto"/>
        <w:bottom w:val="none" w:sz="0" w:space="0" w:color="auto"/>
        <w:right w:val="none" w:sz="0" w:space="0" w:color="auto"/>
      </w:divBdr>
    </w:div>
    <w:div w:id="804590553">
      <w:bodyDiv w:val="1"/>
      <w:marLeft w:val="0"/>
      <w:marRight w:val="0"/>
      <w:marTop w:val="0"/>
      <w:marBottom w:val="0"/>
      <w:divBdr>
        <w:top w:val="none" w:sz="0" w:space="0" w:color="auto"/>
        <w:left w:val="none" w:sz="0" w:space="0" w:color="auto"/>
        <w:bottom w:val="none" w:sz="0" w:space="0" w:color="auto"/>
        <w:right w:val="none" w:sz="0" w:space="0" w:color="auto"/>
      </w:divBdr>
    </w:div>
    <w:div w:id="873346908">
      <w:bodyDiv w:val="1"/>
      <w:marLeft w:val="0"/>
      <w:marRight w:val="0"/>
      <w:marTop w:val="0"/>
      <w:marBottom w:val="0"/>
      <w:divBdr>
        <w:top w:val="none" w:sz="0" w:space="0" w:color="auto"/>
        <w:left w:val="none" w:sz="0" w:space="0" w:color="auto"/>
        <w:bottom w:val="none" w:sz="0" w:space="0" w:color="auto"/>
        <w:right w:val="none" w:sz="0" w:space="0" w:color="auto"/>
      </w:divBdr>
    </w:div>
    <w:div w:id="906189463">
      <w:bodyDiv w:val="1"/>
      <w:marLeft w:val="0"/>
      <w:marRight w:val="0"/>
      <w:marTop w:val="0"/>
      <w:marBottom w:val="0"/>
      <w:divBdr>
        <w:top w:val="none" w:sz="0" w:space="0" w:color="auto"/>
        <w:left w:val="none" w:sz="0" w:space="0" w:color="auto"/>
        <w:bottom w:val="none" w:sz="0" w:space="0" w:color="auto"/>
        <w:right w:val="none" w:sz="0" w:space="0" w:color="auto"/>
      </w:divBdr>
    </w:div>
    <w:div w:id="950824274">
      <w:bodyDiv w:val="1"/>
      <w:marLeft w:val="0"/>
      <w:marRight w:val="0"/>
      <w:marTop w:val="0"/>
      <w:marBottom w:val="0"/>
      <w:divBdr>
        <w:top w:val="none" w:sz="0" w:space="0" w:color="auto"/>
        <w:left w:val="none" w:sz="0" w:space="0" w:color="auto"/>
        <w:bottom w:val="none" w:sz="0" w:space="0" w:color="auto"/>
        <w:right w:val="none" w:sz="0" w:space="0" w:color="auto"/>
      </w:divBdr>
    </w:div>
    <w:div w:id="1011225431">
      <w:bodyDiv w:val="1"/>
      <w:marLeft w:val="0"/>
      <w:marRight w:val="0"/>
      <w:marTop w:val="0"/>
      <w:marBottom w:val="0"/>
      <w:divBdr>
        <w:top w:val="none" w:sz="0" w:space="0" w:color="auto"/>
        <w:left w:val="none" w:sz="0" w:space="0" w:color="auto"/>
        <w:bottom w:val="none" w:sz="0" w:space="0" w:color="auto"/>
        <w:right w:val="none" w:sz="0" w:space="0" w:color="auto"/>
      </w:divBdr>
    </w:div>
    <w:div w:id="1138180389">
      <w:bodyDiv w:val="1"/>
      <w:marLeft w:val="0"/>
      <w:marRight w:val="0"/>
      <w:marTop w:val="0"/>
      <w:marBottom w:val="0"/>
      <w:divBdr>
        <w:top w:val="none" w:sz="0" w:space="0" w:color="auto"/>
        <w:left w:val="none" w:sz="0" w:space="0" w:color="auto"/>
        <w:bottom w:val="none" w:sz="0" w:space="0" w:color="auto"/>
        <w:right w:val="none" w:sz="0" w:space="0" w:color="auto"/>
      </w:divBdr>
    </w:div>
    <w:div w:id="1154298374">
      <w:bodyDiv w:val="1"/>
      <w:marLeft w:val="0"/>
      <w:marRight w:val="0"/>
      <w:marTop w:val="0"/>
      <w:marBottom w:val="0"/>
      <w:divBdr>
        <w:top w:val="none" w:sz="0" w:space="0" w:color="auto"/>
        <w:left w:val="none" w:sz="0" w:space="0" w:color="auto"/>
        <w:bottom w:val="none" w:sz="0" w:space="0" w:color="auto"/>
        <w:right w:val="none" w:sz="0" w:space="0" w:color="auto"/>
      </w:divBdr>
    </w:div>
    <w:div w:id="1392653652">
      <w:bodyDiv w:val="1"/>
      <w:marLeft w:val="0"/>
      <w:marRight w:val="0"/>
      <w:marTop w:val="0"/>
      <w:marBottom w:val="0"/>
      <w:divBdr>
        <w:top w:val="none" w:sz="0" w:space="0" w:color="auto"/>
        <w:left w:val="none" w:sz="0" w:space="0" w:color="auto"/>
        <w:bottom w:val="none" w:sz="0" w:space="0" w:color="auto"/>
        <w:right w:val="none" w:sz="0" w:space="0" w:color="auto"/>
      </w:divBdr>
    </w:div>
    <w:div w:id="1422721507">
      <w:bodyDiv w:val="1"/>
      <w:marLeft w:val="0"/>
      <w:marRight w:val="0"/>
      <w:marTop w:val="0"/>
      <w:marBottom w:val="0"/>
      <w:divBdr>
        <w:top w:val="none" w:sz="0" w:space="0" w:color="auto"/>
        <w:left w:val="none" w:sz="0" w:space="0" w:color="auto"/>
        <w:bottom w:val="none" w:sz="0" w:space="0" w:color="auto"/>
        <w:right w:val="none" w:sz="0" w:space="0" w:color="auto"/>
      </w:divBdr>
    </w:div>
    <w:div w:id="1498376859">
      <w:bodyDiv w:val="1"/>
      <w:marLeft w:val="0"/>
      <w:marRight w:val="0"/>
      <w:marTop w:val="0"/>
      <w:marBottom w:val="0"/>
      <w:divBdr>
        <w:top w:val="none" w:sz="0" w:space="0" w:color="auto"/>
        <w:left w:val="none" w:sz="0" w:space="0" w:color="auto"/>
        <w:bottom w:val="none" w:sz="0" w:space="0" w:color="auto"/>
        <w:right w:val="none" w:sz="0" w:space="0" w:color="auto"/>
      </w:divBdr>
    </w:div>
    <w:div w:id="1534877092">
      <w:bodyDiv w:val="1"/>
      <w:marLeft w:val="0"/>
      <w:marRight w:val="0"/>
      <w:marTop w:val="0"/>
      <w:marBottom w:val="0"/>
      <w:divBdr>
        <w:top w:val="none" w:sz="0" w:space="0" w:color="auto"/>
        <w:left w:val="none" w:sz="0" w:space="0" w:color="auto"/>
        <w:bottom w:val="none" w:sz="0" w:space="0" w:color="auto"/>
        <w:right w:val="none" w:sz="0" w:space="0" w:color="auto"/>
      </w:divBdr>
    </w:div>
    <w:div w:id="1667367415">
      <w:bodyDiv w:val="1"/>
      <w:marLeft w:val="0"/>
      <w:marRight w:val="0"/>
      <w:marTop w:val="0"/>
      <w:marBottom w:val="0"/>
      <w:divBdr>
        <w:top w:val="none" w:sz="0" w:space="0" w:color="auto"/>
        <w:left w:val="none" w:sz="0" w:space="0" w:color="auto"/>
        <w:bottom w:val="none" w:sz="0" w:space="0" w:color="auto"/>
        <w:right w:val="none" w:sz="0" w:space="0" w:color="auto"/>
      </w:divBdr>
    </w:div>
    <w:div w:id="1832259944">
      <w:bodyDiv w:val="1"/>
      <w:marLeft w:val="0"/>
      <w:marRight w:val="0"/>
      <w:marTop w:val="0"/>
      <w:marBottom w:val="0"/>
      <w:divBdr>
        <w:top w:val="none" w:sz="0" w:space="0" w:color="auto"/>
        <w:left w:val="none" w:sz="0" w:space="0" w:color="auto"/>
        <w:bottom w:val="none" w:sz="0" w:space="0" w:color="auto"/>
        <w:right w:val="none" w:sz="0" w:space="0" w:color="auto"/>
      </w:divBdr>
    </w:div>
    <w:div w:id="1909489464">
      <w:bodyDiv w:val="1"/>
      <w:marLeft w:val="0"/>
      <w:marRight w:val="0"/>
      <w:marTop w:val="0"/>
      <w:marBottom w:val="0"/>
      <w:divBdr>
        <w:top w:val="none" w:sz="0" w:space="0" w:color="auto"/>
        <w:left w:val="none" w:sz="0" w:space="0" w:color="auto"/>
        <w:bottom w:val="none" w:sz="0" w:space="0" w:color="auto"/>
        <w:right w:val="none" w:sz="0" w:space="0" w:color="auto"/>
      </w:divBdr>
      <w:divsChild>
        <w:div w:id="1585147161">
          <w:marLeft w:val="0"/>
          <w:marRight w:val="0"/>
          <w:marTop w:val="0"/>
          <w:marBottom w:val="0"/>
          <w:divBdr>
            <w:top w:val="none" w:sz="0" w:space="0" w:color="auto"/>
            <w:left w:val="none" w:sz="0" w:space="0" w:color="auto"/>
            <w:bottom w:val="none" w:sz="0" w:space="0" w:color="auto"/>
            <w:right w:val="none" w:sz="0" w:space="0" w:color="auto"/>
          </w:divBdr>
          <w:divsChild>
            <w:div w:id="963851156">
              <w:marLeft w:val="0"/>
              <w:marRight w:val="0"/>
              <w:marTop w:val="0"/>
              <w:marBottom w:val="0"/>
              <w:divBdr>
                <w:top w:val="none" w:sz="0" w:space="0" w:color="auto"/>
                <w:left w:val="none" w:sz="0" w:space="0" w:color="auto"/>
                <w:bottom w:val="none" w:sz="0" w:space="0" w:color="auto"/>
                <w:right w:val="none" w:sz="0" w:space="0" w:color="auto"/>
              </w:divBdr>
              <w:divsChild>
                <w:div w:id="193936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998519">
      <w:bodyDiv w:val="1"/>
      <w:marLeft w:val="0"/>
      <w:marRight w:val="0"/>
      <w:marTop w:val="0"/>
      <w:marBottom w:val="0"/>
      <w:divBdr>
        <w:top w:val="none" w:sz="0" w:space="0" w:color="auto"/>
        <w:left w:val="none" w:sz="0" w:space="0" w:color="auto"/>
        <w:bottom w:val="none" w:sz="0" w:space="0" w:color="auto"/>
        <w:right w:val="none" w:sz="0" w:space="0" w:color="auto"/>
      </w:divBdr>
    </w:div>
    <w:div w:id="1958488843">
      <w:bodyDiv w:val="1"/>
      <w:marLeft w:val="0"/>
      <w:marRight w:val="0"/>
      <w:marTop w:val="0"/>
      <w:marBottom w:val="0"/>
      <w:divBdr>
        <w:top w:val="none" w:sz="0" w:space="0" w:color="auto"/>
        <w:left w:val="none" w:sz="0" w:space="0" w:color="auto"/>
        <w:bottom w:val="none" w:sz="0" w:space="0" w:color="auto"/>
        <w:right w:val="none" w:sz="0" w:space="0" w:color="auto"/>
      </w:divBdr>
    </w:div>
    <w:div w:id="1983146560">
      <w:bodyDiv w:val="1"/>
      <w:marLeft w:val="0"/>
      <w:marRight w:val="0"/>
      <w:marTop w:val="0"/>
      <w:marBottom w:val="0"/>
      <w:divBdr>
        <w:top w:val="none" w:sz="0" w:space="0" w:color="auto"/>
        <w:left w:val="none" w:sz="0" w:space="0" w:color="auto"/>
        <w:bottom w:val="none" w:sz="0" w:space="0" w:color="auto"/>
        <w:right w:val="none" w:sz="0" w:space="0" w:color="auto"/>
      </w:divBdr>
    </w:div>
    <w:div w:id="2137793317">
      <w:bodyDiv w:val="1"/>
      <w:marLeft w:val="0"/>
      <w:marRight w:val="0"/>
      <w:marTop w:val="0"/>
      <w:marBottom w:val="0"/>
      <w:divBdr>
        <w:top w:val="none" w:sz="0" w:space="0" w:color="auto"/>
        <w:left w:val="none" w:sz="0" w:space="0" w:color="auto"/>
        <w:bottom w:val="none" w:sz="0" w:space="0" w:color="auto"/>
        <w:right w:val="none" w:sz="0" w:space="0" w:color="auto"/>
      </w:divBdr>
      <w:divsChild>
        <w:div w:id="1775206109">
          <w:marLeft w:val="0"/>
          <w:marRight w:val="0"/>
          <w:marTop w:val="0"/>
          <w:marBottom w:val="0"/>
          <w:divBdr>
            <w:top w:val="none" w:sz="0" w:space="0" w:color="auto"/>
            <w:left w:val="none" w:sz="0" w:space="0" w:color="auto"/>
            <w:bottom w:val="none" w:sz="0" w:space="0" w:color="auto"/>
            <w:right w:val="none" w:sz="0" w:space="0" w:color="auto"/>
          </w:divBdr>
          <w:divsChild>
            <w:div w:id="136800766">
              <w:marLeft w:val="0"/>
              <w:marRight w:val="0"/>
              <w:marTop w:val="0"/>
              <w:marBottom w:val="0"/>
              <w:divBdr>
                <w:top w:val="none" w:sz="0" w:space="0" w:color="auto"/>
                <w:left w:val="none" w:sz="0" w:space="0" w:color="auto"/>
                <w:bottom w:val="none" w:sz="0" w:space="0" w:color="auto"/>
                <w:right w:val="none" w:sz="0" w:space="0" w:color="auto"/>
              </w:divBdr>
              <w:divsChild>
                <w:div w:id="146716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14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anbestedingen.fpc@vu.n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tenderned.nl" TargetMode="External"/><Relationship Id="rId4" Type="http://schemas.openxmlformats.org/officeDocument/2006/relationships/settings" Target="settings.xml"/><Relationship Id="rId9" Type="http://schemas.openxmlformats.org/officeDocument/2006/relationships/hyperlink" Target="https://www.vu.nl/e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98DE4-8746-421B-96C1-48785469B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1041</Words>
  <Characters>5939</Characters>
  <Application>Microsoft Office Word</Application>
  <DocSecurity>0</DocSecurity>
  <Lines>49</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Rijs</dc:creator>
  <cp:keywords/>
  <dc:description/>
  <cp:lastModifiedBy>Eijbaard, G.P. (GP)</cp:lastModifiedBy>
  <cp:revision>2</cp:revision>
  <cp:lastPrinted>2022-04-05T14:46:00Z</cp:lastPrinted>
  <dcterms:created xsi:type="dcterms:W3CDTF">2024-01-30T08:09:00Z</dcterms:created>
  <dcterms:modified xsi:type="dcterms:W3CDTF">2024-01-30T08:09:00Z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8041ff-f5de-4583-8841-e2a1851ee5d2_Enabled">
    <vt:lpwstr>true</vt:lpwstr>
  </property>
  <property fmtid="{D5CDD505-2E9C-101B-9397-08002B2CF9AE}" pid="3" name="MSIP_Label_f48041ff-f5de-4583-8841-e2a1851ee5d2_SetDate">
    <vt:lpwstr>2022-02-28T17:12:41Z</vt:lpwstr>
  </property>
  <property fmtid="{D5CDD505-2E9C-101B-9397-08002B2CF9AE}" pid="4" name="MSIP_Label_f48041ff-f5de-4583-8841-e2a1851ee5d2_Method">
    <vt:lpwstr>Privileged</vt:lpwstr>
  </property>
  <property fmtid="{D5CDD505-2E9C-101B-9397-08002B2CF9AE}" pid="5" name="MSIP_Label_f48041ff-f5de-4583-8841-e2a1851ee5d2_Name">
    <vt:lpwstr>Confidential</vt:lpwstr>
  </property>
  <property fmtid="{D5CDD505-2E9C-101B-9397-08002B2CF9AE}" pid="6" name="MSIP_Label_f48041ff-f5de-4583-8841-e2a1851ee5d2_SiteId">
    <vt:lpwstr>771c9c47-7f24-44dc-958e-34f8713a8394</vt:lpwstr>
  </property>
  <property fmtid="{D5CDD505-2E9C-101B-9397-08002B2CF9AE}" pid="7" name="MSIP_Label_f48041ff-f5de-4583-8841-e2a1851ee5d2_ActionId">
    <vt:lpwstr>7004ce8f-4071-4943-a8c0-7e709edc0034</vt:lpwstr>
  </property>
  <property fmtid="{D5CDD505-2E9C-101B-9397-08002B2CF9AE}" pid="8" name="MSIP_Label_f48041ff-f5de-4583-8841-e2a1851ee5d2_ContentBits">
    <vt:lpwstr>2</vt:lpwstr>
  </property>
</Properties>
</file>