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BDF9A" w14:textId="322669C1" w:rsidR="00C01D50" w:rsidRDefault="00C01D50" w:rsidP="007C0B8C">
      <w:pPr>
        <w:rPr>
          <w:sz w:val="72"/>
          <w:szCs w:val="72"/>
        </w:rPr>
      </w:pPr>
    </w:p>
    <w:p w14:paraId="37B1FC72" w14:textId="75271A12" w:rsidR="007C0B8C" w:rsidRPr="00C01D50" w:rsidRDefault="00346B09" w:rsidP="00C01D50">
      <w:pPr>
        <w:jc w:val="center"/>
        <w:rPr>
          <w:b/>
          <w:bCs/>
        </w:rPr>
      </w:pPr>
      <w:r>
        <w:rPr>
          <w:b/>
          <w:bCs/>
          <w:sz w:val="72"/>
          <w:szCs w:val="72"/>
        </w:rPr>
        <w:t>Overeenkomst</w:t>
      </w:r>
    </w:p>
    <w:p w14:paraId="5F8D611F" w14:textId="6B0DF058" w:rsidR="00891BA2" w:rsidRDefault="00346B09" w:rsidP="00C01D50">
      <w:pPr>
        <w:pStyle w:val="Kop2"/>
        <w:spacing w:before="199" w:after="199" w:line="240" w:lineRule="auto"/>
        <w:jc w:val="center"/>
        <w:rPr>
          <w:sz w:val="36"/>
          <w:szCs w:val="36"/>
        </w:rPr>
      </w:pPr>
      <w:r>
        <w:rPr>
          <w:sz w:val="36"/>
          <w:szCs w:val="36"/>
        </w:rPr>
        <w:t xml:space="preserve">Migratie, realisatie, </w:t>
      </w:r>
      <w:proofErr w:type="spellStart"/>
      <w:r>
        <w:rPr>
          <w:sz w:val="36"/>
          <w:szCs w:val="36"/>
        </w:rPr>
        <w:t>inbeheername</w:t>
      </w:r>
      <w:proofErr w:type="spellEnd"/>
      <w:r>
        <w:rPr>
          <w:sz w:val="36"/>
          <w:szCs w:val="36"/>
        </w:rPr>
        <w:t xml:space="preserve"> en door ontwikkeling van de ICT-omgeving voor Wijkteams Arnhem</w:t>
      </w:r>
    </w:p>
    <w:p w14:paraId="5CDAFCD1" w14:textId="77777777" w:rsidR="00C01D50" w:rsidRDefault="00C01D50" w:rsidP="00C01D50"/>
    <w:p w14:paraId="4DD3C70A" w14:textId="77777777" w:rsidR="00891BA2" w:rsidRDefault="002C6ECD">
      <w:pPr>
        <w:spacing w:before="239" w:after="239" w:line="240" w:lineRule="auto"/>
        <w:textAlignment w:val="top"/>
      </w:pPr>
      <w:r>
        <w:rPr>
          <w:rFonts w:eastAsia="Calibri" w:cs="Calibri"/>
          <w:b/>
          <w:bCs/>
        </w:rPr>
        <w:t>Ondergetekenden</w:t>
      </w:r>
    </w:p>
    <w:p w14:paraId="5087B03C" w14:textId="1409EE3B" w:rsidR="00891BA2" w:rsidRDefault="002C6ECD">
      <w:pPr>
        <w:numPr>
          <w:ilvl w:val="0"/>
          <w:numId w:val="5"/>
        </w:numPr>
        <w:spacing w:line="240" w:lineRule="auto"/>
        <w:rPr>
          <w:rFonts w:ascii="Calibri" w:eastAsia="Calibri" w:hAnsi="Calibri" w:cs="Calibri"/>
        </w:rPr>
      </w:pPr>
      <w:r w:rsidRPr="3CB92693">
        <w:rPr>
          <w:rFonts w:eastAsia="Calibri" w:cs="Calibri"/>
        </w:rPr>
        <w:t xml:space="preserve">De </w:t>
      </w:r>
      <w:r w:rsidR="00346B09">
        <w:rPr>
          <w:rFonts w:eastAsia="Calibri" w:cs="Calibri"/>
        </w:rPr>
        <w:t>Stichting Sociale Wijkteams Arnhem</w:t>
      </w:r>
      <w:r w:rsidRPr="3CB92693">
        <w:rPr>
          <w:rFonts w:eastAsia="Calibri" w:cs="Calibri"/>
        </w:rPr>
        <w:t xml:space="preserve">, te dezen rechtsgeldig vertegenwoordigd door </w:t>
      </w:r>
      <w:r w:rsidR="00346B09">
        <w:rPr>
          <w:rFonts w:eastAsia="Calibri" w:cs="Calibri"/>
        </w:rPr>
        <w:t>Christiaan Sleurink</w:t>
      </w:r>
      <w:r w:rsidRPr="3CB92693">
        <w:rPr>
          <w:rFonts w:eastAsia="Calibri" w:cs="Calibri"/>
        </w:rPr>
        <w:t>, hierna te noemen "</w:t>
      </w:r>
      <w:r w:rsidRPr="3CB92693">
        <w:rPr>
          <w:rFonts w:eastAsia="Calibri" w:cs="Calibri"/>
          <w:b/>
          <w:bCs/>
        </w:rPr>
        <w:t>Opdrachtgever</w:t>
      </w:r>
      <w:r w:rsidRPr="3CB92693">
        <w:rPr>
          <w:rFonts w:eastAsia="Calibri" w:cs="Calibri"/>
        </w:rPr>
        <w:t>";</w:t>
      </w:r>
    </w:p>
    <w:p w14:paraId="0080D354" w14:textId="77777777" w:rsidR="00891BA2" w:rsidRDefault="002C6ECD">
      <w:pPr>
        <w:spacing w:before="239" w:after="239" w:line="240" w:lineRule="auto"/>
        <w:textAlignment w:val="top"/>
      </w:pPr>
      <w:proofErr w:type="gramStart"/>
      <w:r>
        <w:rPr>
          <w:rFonts w:eastAsia="Calibri" w:cs="Calibri"/>
          <w:i/>
          <w:iCs/>
        </w:rPr>
        <w:t>en</w:t>
      </w:r>
      <w:proofErr w:type="gramEnd"/>
    </w:p>
    <w:p w14:paraId="2112C017" w14:textId="77777777" w:rsidR="00346B09" w:rsidRPr="00346B09" w:rsidRDefault="00346B09" w:rsidP="00346B09">
      <w:pPr>
        <w:numPr>
          <w:ilvl w:val="0"/>
          <w:numId w:val="5"/>
        </w:numPr>
        <w:spacing w:line="240" w:lineRule="auto"/>
        <w:rPr>
          <w:rFonts w:eastAsia="Calibri" w:cs="Calibri"/>
        </w:rPr>
      </w:pPr>
      <w:r w:rsidRPr="00346B09">
        <w:rPr>
          <w:rFonts w:eastAsia="Calibri" w:cs="Calibri"/>
        </w:rPr>
        <w:t xml:space="preserve">(“NAAM_HIER”), met Kamer van Koophandel nummer (“KVK_HIER”), gevestigd en kantoorhoudende te (“PLAATS_HIER”) aan de (“ADRES_HIER”), te dezen rechtsgeldig vertegenwoordigd door (“VERTEGENWOORDIGING_HIER”), hierna te noemen "Leverancier"; </w:t>
      </w:r>
    </w:p>
    <w:p w14:paraId="22DA29CD" w14:textId="77777777" w:rsidR="00891BA2" w:rsidRDefault="002C6ECD">
      <w:pPr>
        <w:spacing w:before="239" w:after="239" w:line="240" w:lineRule="auto"/>
        <w:textAlignment w:val="top"/>
      </w:pPr>
      <w:proofErr w:type="gramStart"/>
      <w:r>
        <w:rPr>
          <w:rFonts w:eastAsia="Calibri" w:cs="Calibri"/>
          <w:i/>
          <w:iCs/>
        </w:rPr>
        <w:t>tezamen</w:t>
      </w:r>
      <w:proofErr w:type="gramEnd"/>
      <w:r>
        <w:rPr>
          <w:rFonts w:eastAsia="Calibri" w:cs="Calibri"/>
          <w:i/>
          <w:iCs/>
        </w:rPr>
        <w:t xml:space="preserve"> hierna verder aan te duiden als "partijen" dan wel afzonderlijk als "partij",</w:t>
      </w:r>
    </w:p>
    <w:p w14:paraId="268264E2" w14:textId="77777777" w:rsidR="00891BA2" w:rsidRDefault="002C6ECD">
      <w:pPr>
        <w:spacing w:before="239" w:after="239" w:line="240" w:lineRule="auto"/>
        <w:textAlignment w:val="top"/>
      </w:pPr>
      <w:proofErr w:type="gramStart"/>
      <w:r>
        <w:rPr>
          <w:rFonts w:eastAsia="Calibri" w:cs="Calibri"/>
          <w:b/>
          <w:bCs/>
        </w:rPr>
        <w:t>overwegende</w:t>
      </w:r>
      <w:proofErr w:type="gramEnd"/>
      <w:r>
        <w:rPr>
          <w:rFonts w:eastAsia="Calibri" w:cs="Calibri"/>
          <w:b/>
          <w:bCs/>
        </w:rPr>
        <w:t xml:space="preserve"> dat:</w:t>
      </w:r>
    </w:p>
    <w:p w14:paraId="52BE63DD" w14:textId="77777777" w:rsidR="00681435" w:rsidRPr="00681435" w:rsidRDefault="00681435" w:rsidP="00681435">
      <w:pPr>
        <w:spacing w:before="239" w:after="239" w:line="240" w:lineRule="auto"/>
        <w:textAlignment w:val="top"/>
        <w:rPr>
          <w:rFonts w:eastAsia="Calibri" w:cs="Calibri"/>
          <w:i/>
          <w:iCs/>
        </w:rPr>
      </w:pPr>
      <w:r w:rsidRPr="00681435">
        <w:rPr>
          <w:rFonts w:eastAsia="Calibri" w:cs="Calibri"/>
          <w:i/>
          <w:iCs/>
        </w:rPr>
        <w:t>Organisatie en doelstelling van Opdrachtgever</w:t>
      </w:r>
    </w:p>
    <w:p w14:paraId="6D0A0719" w14:textId="77777777" w:rsidR="00681435" w:rsidRPr="00681435" w:rsidRDefault="00681435" w:rsidP="00681435">
      <w:pPr>
        <w:pStyle w:val="Lijstalinea"/>
        <w:numPr>
          <w:ilvl w:val="0"/>
          <w:numId w:val="7"/>
        </w:numPr>
        <w:spacing w:before="239" w:after="239" w:line="240" w:lineRule="auto"/>
        <w:textAlignment w:val="top"/>
        <w:rPr>
          <w:rFonts w:eastAsia="Calibri" w:cs="Calibri"/>
        </w:rPr>
      </w:pPr>
      <w:r w:rsidRPr="00681435">
        <w:rPr>
          <w:rFonts w:eastAsia="Calibri" w:cs="Calibri"/>
        </w:rPr>
        <w:t xml:space="preserve">Opdrachtgever verantwoordelijk is voor een goed functionerende geautomatiseerde omgeving en daarmee een efficiënte en effectieve bedrijfsvoering; </w:t>
      </w:r>
    </w:p>
    <w:p w14:paraId="29104A2A" w14:textId="7C070C07" w:rsidR="00681435" w:rsidRPr="00681435" w:rsidRDefault="00681435" w:rsidP="00F336AE">
      <w:pPr>
        <w:pStyle w:val="Lijstalinea"/>
        <w:numPr>
          <w:ilvl w:val="0"/>
          <w:numId w:val="7"/>
        </w:numPr>
        <w:spacing w:before="239" w:after="239" w:line="240" w:lineRule="auto"/>
        <w:textAlignment w:val="top"/>
        <w:rPr>
          <w:rFonts w:eastAsia="Calibri" w:cs="Calibri"/>
        </w:rPr>
      </w:pPr>
      <w:r w:rsidRPr="00681435">
        <w:rPr>
          <w:rFonts w:eastAsia="Calibri" w:cs="Calibri"/>
        </w:rPr>
        <w:t xml:space="preserve">Opdrachtgever in het kader van de uitoefening van zijn taak behoefte heeft aan </w:t>
      </w:r>
      <w:r w:rsidR="00F336AE">
        <w:rPr>
          <w:rFonts w:eastAsia="Calibri" w:cs="Calibri"/>
        </w:rPr>
        <w:t xml:space="preserve">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 </w:t>
      </w:r>
    </w:p>
    <w:p w14:paraId="3E4071AF" w14:textId="72FCDA8E" w:rsidR="00681435" w:rsidRPr="008D3367" w:rsidRDefault="00681435" w:rsidP="008D3367">
      <w:pPr>
        <w:pStyle w:val="Lijstalinea"/>
        <w:numPr>
          <w:ilvl w:val="0"/>
          <w:numId w:val="7"/>
        </w:numPr>
        <w:spacing w:before="239" w:after="239" w:line="240" w:lineRule="auto"/>
        <w:textAlignment w:val="top"/>
        <w:rPr>
          <w:rFonts w:eastAsia="Calibri" w:cs="Calibri"/>
        </w:rPr>
      </w:pPr>
      <w:r w:rsidRPr="00681435">
        <w:rPr>
          <w:rFonts w:eastAsia="Calibri" w:cs="Calibri"/>
        </w:rPr>
        <w:t xml:space="preserve">Opdrachtgever een overeenkomst wenst te sluiten met </w:t>
      </w:r>
      <w:r w:rsidR="008D3367">
        <w:rPr>
          <w:rFonts w:eastAsia="Calibri" w:cs="Calibri"/>
        </w:rPr>
        <w:t>Leverancier</w:t>
      </w:r>
      <w:r w:rsidRPr="00681435">
        <w:rPr>
          <w:rFonts w:eastAsia="Calibri" w:cs="Calibri"/>
        </w:rPr>
        <w:t xml:space="preserve"> </w:t>
      </w:r>
      <w:r w:rsidR="00F336AE">
        <w:rPr>
          <w:rFonts w:eastAsia="Calibri" w:cs="Calibri"/>
        </w:rPr>
        <w:t>om uit het bovenstaande voortvloeiende rechtsverhouding schriftelijk vast te leggen</w:t>
      </w:r>
      <w:r w:rsidRPr="008D3367">
        <w:rPr>
          <w:rFonts w:eastAsia="Calibri" w:cs="Calibri"/>
        </w:rPr>
        <w:t>;</w:t>
      </w:r>
    </w:p>
    <w:p w14:paraId="4956182C" w14:textId="77777777" w:rsidR="00681435" w:rsidRPr="00681435" w:rsidRDefault="00681435" w:rsidP="00681435">
      <w:pPr>
        <w:spacing w:before="239" w:after="239" w:line="240" w:lineRule="auto"/>
        <w:textAlignment w:val="top"/>
        <w:rPr>
          <w:rFonts w:eastAsia="Calibri" w:cs="Calibri"/>
          <w:i/>
          <w:iCs/>
        </w:rPr>
      </w:pPr>
      <w:r w:rsidRPr="00681435">
        <w:rPr>
          <w:rFonts w:eastAsia="Calibri" w:cs="Calibri"/>
          <w:i/>
          <w:iCs/>
        </w:rPr>
        <w:t>Verloop van de aanbesteding</w:t>
      </w:r>
    </w:p>
    <w:p w14:paraId="06EA2269" w14:textId="5C03FF8E" w:rsidR="00681435" w:rsidRPr="00681435" w:rsidRDefault="00681435" w:rsidP="00681435">
      <w:pPr>
        <w:pStyle w:val="Lijstalinea"/>
        <w:numPr>
          <w:ilvl w:val="0"/>
          <w:numId w:val="7"/>
        </w:numPr>
        <w:spacing w:before="239" w:after="239" w:line="240" w:lineRule="auto"/>
        <w:textAlignment w:val="top"/>
        <w:rPr>
          <w:rFonts w:eastAsia="Calibri" w:cs="Calibri"/>
        </w:rPr>
      </w:pPr>
      <w:r w:rsidRPr="06F185D7">
        <w:rPr>
          <w:rFonts w:eastAsia="Calibri" w:cs="Calibri"/>
        </w:rPr>
        <w:t xml:space="preserve">Opdrachtgever in verband met hetgeen hiervoor onder </w:t>
      </w:r>
      <w:r w:rsidR="000E2175" w:rsidRPr="06F185D7">
        <w:rPr>
          <w:rFonts w:eastAsia="Calibri" w:cs="Calibri"/>
        </w:rPr>
        <w:t>1 t/m 3</w:t>
      </w:r>
      <w:r w:rsidRPr="06F185D7">
        <w:rPr>
          <w:rFonts w:eastAsia="Calibri" w:cs="Calibri"/>
        </w:rPr>
        <w:t xml:space="preserve"> is overwogen, tot aanbesteding </w:t>
      </w:r>
      <w:r w:rsidR="00346B09">
        <w:rPr>
          <w:rFonts w:eastAsia="Calibri" w:cs="Calibri"/>
        </w:rPr>
        <w:t>van de Opdracht</w:t>
      </w:r>
      <w:r w:rsidR="2654139D" w:rsidRPr="06F185D7">
        <w:rPr>
          <w:rFonts w:eastAsia="Calibri" w:cs="Calibri"/>
        </w:rPr>
        <w:t xml:space="preserve"> </w:t>
      </w:r>
      <w:r w:rsidRPr="06F185D7">
        <w:rPr>
          <w:rFonts w:eastAsia="Calibri" w:cs="Calibri"/>
        </w:rPr>
        <w:t>door middel van een Europese aanbesteding middels de Openbare procedure is overgegaan;</w:t>
      </w:r>
    </w:p>
    <w:p w14:paraId="5F36C220" w14:textId="2991FCA6" w:rsidR="00681435" w:rsidRPr="00681435" w:rsidRDefault="00681435" w:rsidP="00681435">
      <w:pPr>
        <w:pStyle w:val="Lijstalinea"/>
        <w:numPr>
          <w:ilvl w:val="0"/>
          <w:numId w:val="7"/>
        </w:numPr>
        <w:spacing w:before="239" w:after="239" w:line="240" w:lineRule="auto"/>
        <w:textAlignment w:val="top"/>
        <w:rPr>
          <w:rFonts w:eastAsia="Calibri" w:cs="Calibri"/>
        </w:rPr>
      </w:pPr>
      <w:proofErr w:type="gramStart"/>
      <w:r w:rsidRPr="00681435">
        <w:rPr>
          <w:rFonts w:eastAsia="Calibri" w:cs="Calibri"/>
        </w:rPr>
        <w:lastRenderedPageBreak/>
        <w:t>op</w:t>
      </w:r>
      <w:proofErr w:type="gramEnd"/>
      <w:r w:rsidRPr="00681435">
        <w:rPr>
          <w:rFonts w:eastAsia="Calibri" w:cs="Calibri"/>
        </w:rPr>
        <w:t xml:space="preserve"> </w:t>
      </w:r>
      <w:r w:rsidR="00346B09">
        <w:rPr>
          <w:rFonts w:eastAsia="Calibri" w:cs="Calibri"/>
        </w:rPr>
        <w:t xml:space="preserve">[datum] </w:t>
      </w:r>
      <w:r w:rsidRPr="00681435">
        <w:rPr>
          <w:rFonts w:eastAsia="Calibri" w:cs="Calibri"/>
        </w:rPr>
        <w:t xml:space="preserve">door of namens Opdrachtgever een aankondiging naar het Supplement op het Publicatieblad van de Europese Unie (hierna: Publicatieblad) is verzonden en dat deze aankondiging is gepubliceerd onder nummer </w:t>
      </w:r>
      <w:r w:rsidR="002F4D1A">
        <w:rPr>
          <w:rFonts w:eastAsia="Calibri" w:cs="Calibri"/>
        </w:rPr>
        <w:t xml:space="preserve">TN </w:t>
      </w:r>
      <w:proofErr w:type="spellStart"/>
      <w:r w:rsidR="00346B09">
        <w:rPr>
          <w:rFonts w:eastAsia="Calibri" w:cs="Calibri"/>
        </w:rPr>
        <w:t>xxxxxx</w:t>
      </w:r>
      <w:proofErr w:type="spellEnd"/>
      <w:r w:rsidRPr="00681435">
        <w:rPr>
          <w:rFonts w:eastAsia="Calibri" w:cs="Calibri"/>
        </w:rPr>
        <w:t>;</w:t>
      </w:r>
    </w:p>
    <w:p w14:paraId="52C2375E" w14:textId="2CA54819" w:rsidR="00681435" w:rsidRPr="00681435" w:rsidRDefault="00681435" w:rsidP="00681435">
      <w:pPr>
        <w:pStyle w:val="Lijstalinea"/>
        <w:numPr>
          <w:ilvl w:val="0"/>
          <w:numId w:val="7"/>
        </w:numPr>
        <w:spacing w:before="239" w:after="239" w:line="240" w:lineRule="auto"/>
        <w:textAlignment w:val="top"/>
        <w:rPr>
          <w:rFonts w:eastAsia="Calibri" w:cs="Calibri"/>
        </w:rPr>
      </w:pPr>
      <w:r w:rsidRPr="06F185D7">
        <w:rPr>
          <w:rFonts w:eastAsia="Calibri" w:cs="Calibri"/>
        </w:rPr>
        <w:t xml:space="preserve">Opdrachtgever de ingekomen inschrijvingen heeft beoordeeld op basis van de inschrijving van Wederpartij voor de </w:t>
      </w:r>
      <w:r w:rsidR="00346B09">
        <w:rPr>
          <w:rFonts w:eastAsia="Calibri" w:cs="Calibri"/>
        </w:rPr>
        <w:t>Opdracht</w:t>
      </w:r>
      <w:r w:rsidRPr="06F185D7">
        <w:rPr>
          <w:rFonts w:eastAsia="Calibri" w:cs="Calibri"/>
        </w:rPr>
        <w:t>;</w:t>
      </w:r>
    </w:p>
    <w:p w14:paraId="7FD2E0A5" w14:textId="17496611" w:rsidR="00681435" w:rsidRPr="00681435" w:rsidRDefault="00681435" w:rsidP="00681435">
      <w:pPr>
        <w:pStyle w:val="Lijstalinea"/>
        <w:numPr>
          <w:ilvl w:val="0"/>
          <w:numId w:val="7"/>
        </w:numPr>
        <w:spacing w:before="239" w:after="239" w:line="240" w:lineRule="auto"/>
        <w:textAlignment w:val="top"/>
        <w:rPr>
          <w:rFonts w:eastAsia="Calibri" w:cs="Calibri"/>
        </w:rPr>
      </w:pPr>
      <w:r w:rsidRPr="00681435">
        <w:rPr>
          <w:rFonts w:eastAsia="Calibri" w:cs="Calibri"/>
        </w:rPr>
        <w:t xml:space="preserve">Opdrachtgever de Opdracht op </w:t>
      </w:r>
      <w:r w:rsidR="00346B09">
        <w:rPr>
          <w:rFonts w:eastAsia="Calibri" w:cs="Calibri"/>
        </w:rPr>
        <w:t>[datum]</w:t>
      </w:r>
      <w:r w:rsidRPr="00681435">
        <w:rPr>
          <w:rFonts w:eastAsia="Calibri" w:cs="Calibri"/>
        </w:rPr>
        <w:t xml:space="preserve"> heeft gegund aan </w:t>
      </w:r>
      <w:r>
        <w:rPr>
          <w:rFonts w:eastAsia="Calibri" w:cs="Calibri"/>
        </w:rPr>
        <w:t>Leverancier;</w:t>
      </w:r>
      <w:r w:rsidRPr="00681435">
        <w:rPr>
          <w:rFonts w:eastAsia="Calibri" w:cs="Calibri"/>
        </w:rPr>
        <w:t xml:space="preserve"> </w:t>
      </w:r>
    </w:p>
    <w:p w14:paraId="18255484" w14:textId="77777777" w:rsidR="00891BA2" w:rsidRDefault="002C6ECD">
      <w:pPr>
        <w:spacing w:before="239" w:after="239" w:line="240" w:lineRule="auto"/>
        <w:textAlignment w:val="top"/>
      </w:pPr>
      <w:proofErr w:type="gramStart"/>
      <w:r>
        <w:rPr>
          <w:rFonts w:eastAsia="Calibri" w:cs="Calibri"/>
          <w:b/>
          <w:bCs/>
        </w:rPr>
        <w:t>zijn</w:t>
      </w:r>
      <w:proofErr w:type="gramEnd"/>
      <w:r>
        <w:rPr>
          <w:rFonts w:eastAsia="Calibri" w:cs="Calibri"/>
          <w:b/>
          <w:bCs/>
        </w:rPr>
        <w:t xml:space="preserve"> als volgt overeengekomen:</w:t>
      </w:r>
    </w:p>
    <w:p w14:paraId="226CD96B" w14:textId="1BCE2CC5" w:rsidR="00891BA2" w:rsidRDefault="002C6ECD" w:rsidP="00F336AE">
      <w:pPr>
        <w:spacing w:before="239" w:after="239" w:line="240" w:lineRule="auto"/>
        <w:textAlignment w:val="top"/>
      </w:pPr>
      <w:r>
        <w:rPr>
          <w:rFonts w:eastAsia="Calibri" w:cs="Calibri"/>
          <w:b/>
          <w:bCs/>
        </w:rPr>
        <w:t>1. Voorwerp van de overeenkomst</w:t>
      </w:r>
      <w:r>
        <w:rPr>
          <w:rFonts w:eastAsia="Calibri" w:cs="Calibri"/>
        </w:rPr>
        <w:br/>
        <w:t>1.1. Leverancier verplicht zich tot het leveren van de ICT Prestatie zoals beschreven in</w:t>
      </w:r>
      <w:r w:rsidR="00F336AE">
        <w:rPr>
          <w:rFonts w:eastAsia="Calibri" w:cs="Calibri"/>
        </w:rPr>
        <w:t xml:space="preserve"> de Aanbestedingsdocumenten genoemd in de bijlagen.</w:t>
      </w:r>
      <w:r w:rsidR="00F336AE">
        <w:rPr>
          <w:rFonts w:eastAsia="Calibri" w:cs="Calibri"/>
        </w:rPr>
        <w:br/>
      </w:r>
      <w:r>
        <w:rPr>
          <w:rFonts w:eastAsia="Calibri" w:cs="Calibri"/>
        </w:rPr>
        <w:t>1.2. Bovenstaand</w:t>
      </w:r>
      <w:r w:rsidR="00F336AE">
        <w:rPr>
          <w:rFonts w:eastAsia="Calibri" w:cs="Calibri"/>
        </w:rPr>
        <w:t>e bijlagen zijn reeds eerder verstrekt aan Leverancier (tijdens de aanbestedingsprocedure) en derhalve in diens bezit.</w:t>
      </w:r>
      <w:r>
        <w:rPr>
          <w:rFonts w:eastAsia="Calibri" w:cs="Calibri"/>
        </w:rPr>
        <w:br/>
        <w:t xml:space="preserve">1.3. De in het eerste lid bedoelde activiteiten zullen plaatsvinden onder de voorwaarden als beschreven in het onderhavige document en de hierin genoemde bijlagen (hierna gezamenlijk: “de </w:t>
      </w:r>
      <w:r w:rsidR="00F336AE">
        <w:rPr>
          <w:rFonts w:eastAsia="Calibri" w:cs="Calibri"/>
        </w:rPr>
        <w:t>O</w:t>
      </w:r>
      <w:r>
        <w:rPr>
          <w:rFonts w:eastAsia="Calibri" w:cs="Calibri"/>
        </w:rPr>
        <w:t>vereenkomst”).</w:t>
      </w:r>
    </w:p>
    <w:p w14:paraId="44DD958B" w14:textId="77777777" w:rsidR="00891BA2" w:rsidRDefault="002C6ECD">
      <w:pPr>
        <w:spacing w:before="239" w:after="239" w:line="240" w:lineRule="auto"/>
        <w:textAlignment w:val="top"/>
      </w:pPr>
      <w:r>
        <w:rPr>
          <w:rFonts w:eastAsia="Calibri" w:cs="Calibri"/>
          <w:b/>
          <w:bCs/>
        </w:rPr>
        <w:t>2. Specificaties</w:t>
      </w:r>
      <w:r>
        <w:rPr>
          <w:rFonts w:eastAsia="Calibri" w:cs="Calibri"/>
        </w:rPr>
        <w:br/>
        <w:t xml:space="preserve">2.1. Tot het Overeengekomen gebruik behoort dat de ICT Prestatie voldoet aan hetgeen beschreven is in de in artikel 1.1. </w:t>
      </w:r>
      <w:proofErr w:type="gramStart"/>
      <w:r>
        <w:rPr>
          <w:rFonts w:eastAsia="Calibri" w:cs="Calibri"/>
        </w:rPr>
        <w:t>genoemde</w:t>
      </w:r>
      <w:proofErr w:type="gramEnd"/>
      <w:r>
        <w:rPr>
          <w:rFonts w:eastAsia="Calibri" w:cs="Calibri"/>
        </w:rPr>
        <w:t xml:space="preserve"> documenten.</w:t>
      </w:r>
      <w:r>
        <w:rPr>
          <w:rFonts w:eastAsia="Calibri" w:cs="Calibri"/>
        </w:rPr>
        <w:br/>
        <w:t xml:space="preserve">2.2. Leverancier garandeert dat de ICT Prestatie zal voldoen aan de Gemeentelijke ICT-kwaliteitsnormen en overige normen zoals opgenomen in de GIBIT en in de in artikel 1.1. </w:t>
      </w:r>
      <w:proofErr w:type="gramStart"/>
      <w:r>
        <w:rPr>
          <w:rFonts w:eastAsia="Calibri" w:cs="Calibri"/>
        </w:rPr>
        <w:t>genoemde</w:t>
      </w:r>
      <w:proofErr w:type="gramEnd"/>
      <w:r>
        <w:rPr>
          <w:rFonts w:eastAsia="Calibri" w:cs="Calibri"/>
        </w:rPr>
        <w:t xml:space="preserve"> documenten.</w:t>
      </w:r>
    </w:p>
    <w:p w14:paraId="2D3192B2" w14:textId="6AD72CCF" w:rsidR="003675A2" w:rsidRDefault="002C6ECD">
      <w:pPr>
        <w:spacing w:before="239" w:after="239" w:line="240" w:lineRule="auto"/>
        <w:textAlignment w:val="top"/>
        <w:rPr>
          <w:rFonts w:eastAsia="Calibri" w:cs="Calibri"/>
          <w:b/>
          <w:bCs/>
        </w:rPr>
      </w:pPr>
      <w:r w:rsidRPr="776014F8">
        <w:rPr>
          <w:rFonts w:eastAsia="Calibri" w:cs="Calibri"/>
          <w:b/>
          <w:bCs/>
        </w:rPr>
        <w:t>3. Looptijd</w:t>
      </w:r>
      <w:r>
        <w:br/>
      </w:r>
      <w:r w:rsidRPr="776014F8">
        <w:rPr>
          <w:rFonts w:eastAsia="Calibri" w:cs="Calibri"/>
        </w:rPr>
        <w:t xml:space="preserve">3.1. De </w:t>
      </w:r>
      <w:r w:rsidR="00561573" w:rsidRPr="776014F8">
        <w:rPr>
          <w:rFonts w:eastAsia="Calibri" w:cs="Calibri"/>
        </w:rPr>
        <w:t>O</w:t>
      </w:r>
      <w:r w:rsidR="00681435" w:rsidRPr="776014F8">
        <w:rPr>
          <w:rFonts w:eastAsia="Calibri" w:cs="Calibri"/>
        </w:rPr>
        <w:t>vereenkomst</w:t>
      </w:r>
      <w:r w:rsidRPr="776014F8">
        <w:rPr>
          <w:rFonts w:eastAsia="Calibri" w:cs="Calibri"/>
        </w:rPr>
        <w:t xml:space="preserve"> treedt in werking op het moment waarop deze door beide partijen is ondertekend.</w:t>
      </w:r>
      <w:r>
        <w:br/>
      </w:r>
      <w:r w:rsidRPr="776014F8">
        <w:rPr>
          <w:rFonts w:eastAsia="Calibri" w:cs="Calibri"/>
        </w:rPr>
        <w:t xml:space="preserve">3.2. De </w:t>
      </w:r>
      <w:r w:rsidR="00561573" w:rsidRPr="776014F8">
        <w:rPr>
          <w:rFonts w:eastAsia="Calibri" w:cs="Calibri"/>
        </w:rPr>
        <w:t xml:space="preserve">Overeenkomst </w:t>
      </w:r>
      <w:r w:rsidRPr="776014F8">
        <w:rPr>
          <w:rFonts w:eastAsia="Calibri" w:cs="Calibri"/>
        </w:rPr>
        <w:t xml:space="preserve">heeft een looptijd tot </w:t>
      </w:r>
      <w:r w:rsidR="00346B09">
        <w:rPr>
          <w:rFonts w:eastAsia="Calibri" w:cs="Calibri"/>
        </w:rPr>
        <w:t>drie</w:t>
      </w:r>
      <w:r w:rsidR="220CDD4A" w:rsidRPr="776014F8">
        <w:rPr>
          <w:rFonts w:eastAsia="Calibri" w:cs="Calibri"/>
        </w:rPr>
        <w:t xml:space="preserve"> </w:t>
      </w:r>
      <w:r w:rsidRPr="776014F8">
        <w:rPr>
          <w:rFonts w:eastAsia="Calibri" w:cs="Calibri"/>
        </w:rPr>
        <w:t>(</w:t>
      </w:r>
      <w:r w:rsidR="00346B09">
        <w:rPr>
          <w:rFonts w:eastAsia="Calibri" w:cs="Calibri"/>
        </w:rPr>
        <w:t>3</w:t>
      </w:r>
      <w:r w:rsidRPr="776014F8">
        <w:rPr>
          <w:rFonts w:eastAsia="Calibri" w:cs="Calibri"/>
        </w:rPr>
        <w:t>) jaar na inwerkingtreding overeenkomstig lid 1 van dit artikel.</w:t>
      </w:r>
      <w:r>
        <w:br/>
      </w:r>
      <w:r w:rsidRPr="776014F8">
        <w:rPr>
          <w:rFonts w:eastAsia="Calibri" w:cs="Calibri"/>
        </w:rPr>
        <w:t xml:space="preserve">3.3. Na afloop van de voornoemde looptijd wordt de overeenkomst slechts op verzoek van Opdrachtgever verlengd. Opdrachtgever geeft uiterlijk drie (3) maanden voor einde looptijd aan de </w:t>
      </w:r>
      <w:r w:rsidR="00561573" w:rsidRPr="776014F8">
        <w:rPr>
          <w:rFonts w:eastAsia="Calibri" w:cs="Calibri"/>
        </w:rPr>
        <w:t xml:space="preserve">Overeenkomst </w:t>
      </w:r>
      <w:r w:rsidRPr="776014F8">
        <w:rPr>
          <w:rFonts w:eastAsia="Calibri" w:cs="Calibri"/>
        </w:rPr>
        <w:t xml:space="preserve">te verlengen. </w:t>
      </w:r>
      <w:r>
        <w:br/>
      </w:r>
      <w:r w:rsidRPr="776014F8">
        <w:rPr>
          <w:rFonts w:eastAsia="Calibri" w:cs="Calibri"/>
        </w:rPr>
        <w:t xml:space="preserve">3.4. De </w:t>
      </w:r>
      <w:r w:rsidR="00561573" w:rsidRPr="776014F8">
        <w:rPr>
          <w:rFonts w:eastAsia="Calibri" w:cs="Calibri"/>
        </w:rPr>
        <w:t xml:space="preserve">Overeenkomst </w:t>
      </w:r>
      <w:r w:rsidRPr="776014F8">
        <w:rPr>
          <w:rFonts w:eastAsia="Calibri" w:cs="Calibri"/>
        </w:rPr>
        <w:t xml:space="preserve">mag maximaal </w:t>
      </w:r>
      <w:r w:rsidR="00346B09">
        <w:rPr>
          <w:rFonts w:eastAsia="Calibri" w:cs="Calibri"/>
        </w:rPr>
        <w:t>zeven (7) maal</w:t>
      </w:r>
      <w:r w:rsidR="77F84E98" w:rsidRPr="776014F8">
        <w:rPr>
          <w:rFonts w:eastAsia="Calibri" w:cs="Calibri"/>
        </w:rPr>
        <w:t xml:space="preserve"> </w:t>
      </w:r>
      <w:r w:rsidRPr="776014F8">
        <w:rPr>
          <w:rFonts w:eastAsia="Calibri" w:cs="Calibri"/>
        </w:rPr>
        <w:t xml:space="preserve">worden verlengd. </w:t>
      </w:r>
      <w:r>
        <w:br/>
      </w:r>
      <w:r w:rsidRPr="776014F8">
        <w:rPr>
          <w:rFonts w:eastAsia="Calibri" w:cs="Calibri"/>
        </w:rPr>
        <w:t xml:space="preserve">3.5. Bij verlenging wordt de </w:t>
      </w:r>
      <w:r w:rsidR="00561573" w:rsidRPr="776014F8">
        <w:rPr>
          <w:rFonts w:eastAsia="Calibri" w:cs="Calibri"/>
        </w:rPr>
        <w:t xml:space="preserve">Overeenkomst </w:t>
      </w:r>
      <w:r w:rsidRPr="776014F8">
        <w:rPr>
          <w:rFonts w:eastAsia="Calibri" w:cs="Calibri"/>
        </w:rPr>
        <w:t>verlengd met een periode van één (1) jaar.</w:t>
      </w:r>
      <w:r>
        <w:br/>
      </w:r>
      <w:r w:rsidRPr="776014F8">
        <w:rPr>
          <w:rFonts w:eastAsia="Calibri" w:cs="Calibri"/>
        </w:rPr>
        <w:t xml:space="preserve">3.6. De looptijd van het Onderhoud is gelijk aan de looptijd van de </w:t>
      </w:r>
      <w:r w:rsidR="00561573" w:rsidRPr="776014F8">
        <w:rPr>
          <w:rFonts w:eastAsia="Calibri" w:cs="Calibri"/>
        </w:rPr>
        <w:t>Overeenkomst</w:t>
      </w:r>
      <w:r w:rsidRPr="776014F8">
        <w:rPr>
          <w:rFonts w:eastAsia="Calibri" w:cs="Calibri"/>
        </w:rPr>
        <w:t>.</w:t>
      </w:r>
      <w:r>
        <w:br/>
      </w:r>
      <w:r w:rsidRPr="776014F8">
        <w:rPr>
          <w:rFonts w:eastAsia="Calibri" w:cs="Calibri"/>
        </w:rPr>
        <w:t xml:space="preserve">3.7. De looptijd van de Gebruiksrechten is gelijk aan de looptijd van de </w:t>
      </w:r>
      <w:r w:rsidR="00561573" w:rsidRPr="776014F8">
        <w:rPr>
          <w:rFonts w:eastAsia="Calibri" w:cs="Calibri"/>
        </w:rPr>
        <w:t>Overeenkomst</w:t>
      </w:r>
      <w:r w:rsidRPr="776014F8">
        <w:rPr>
          <w:rFonts w:eastAsia="Calibri" w:cs="Calibri"/>
        </w:rPr>
        <w:t>.</w:t>
      </w:r>
    </w:p>
    <w:p w14:paraId="619E7B55" w14:textId="0EE866A1" w:rsidR="00F336AE" w:rsidRPr="00F336AE" w:rsidRDefault="00F336AE" w:rsidP="00F336AE">
      <w:pPr>
        <w:spacing w:before="239" w:after="239" w:line="240" w:lineRule="auto"/>
        <w:textAlignment w:val="top"/>
        <w:rPr>
          <w:rFonts w:eastAsia="Calibri" w:cs="Calibri"/>
        </w:rPr>
      </w:pPr>
      <w:r w:rsidRPr="7B53CBBF">
        <w:rPr>
          <w:rFonts w:eastAsia="Calibri" w:cs="Calibri"/>
          <w:b/>
          <w:bCs/>
        </w:rPr>
        <w:t>4. Verwerking van persoonsgegevens</w:t>
      </w:r>
      <w:r>
        <w:br/>
      </w:r>
      <w:r w:rsidRPr="7B53CBBF">
        <w:rPr>
          <w:rFonts w:eastAsia="Calibri" w:cs="Calibri"/>
        </w:rPr>
        <w:t xml:space="preserve">4.1. 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w:t>
      </w:r>
      <w:proofErr w:type="spellStart"/>
      <w:r w:rsidRPr="7B53CBBF">
        <w:rPr>
          <w:rFonts w:eastAsia="Calibri" w:cs="Calibri"/>
        </w:rPr>
        <w:t>danwel</w:t>
      </w:r>
      <w:proofErr w:type="spellEnd"/>
      <w:r w:rsidRPr="7B53CBBF">
        <w:rPr>
          <w:rFonts w:eastAsia="Calibri" w:cs="Calibri"/>
        </w:rPr>
        <w:t xml:space="preserve"> vernietigen op de wijze als door de Opdrachtgever bepaald. De vernietiging moet, binnen nader overeen te komen termijn, uitgevoerd worden en hiervan wordt een verslag gemaakt. </w:t>
      </w:r>
      <w:r>
        <w:br/>
      </w:r>
      <w:r w:rsidRPr="7B53CBBF">
        <w:rPr>
          <w:rFonts w:eastAsia="Calibri" w:cs="Calibri"/>
        </w:rPr>
        <w:t>4.2. De Leverancier zal alle sub verwerkers</w:t>
      </w:r>
      <w:r w:rsidR="6B876147" w:rsidRPr="7B53CBBF">
        <w:rPr>
          <w:rFonts w:eastAsia="Calibri" w:cs="Calibri"/>
        </w:rPr>
        <w:t xml:space="preserve"> </w:t>
      </w:r>
      <w:r w:rsidRPr="7B53CBBF">
        <w:rPr>
          <w:rFonts w:eastAsia="Calibri" w:cs="Calibri"/>
        </w:rPr>
        <w:t xml:space="preserve">die betrokken zijn bij de verwerking van de persoonsgegevens op de hoogte stellen van de beëindiging van de overeenkomst en zal </w:t>
      </w:r>
      <w:r w:rsidRPr="7B53CBBF">
        <w:rPr>
          <w:rFonts w:eastAsia="Calibri" w:cs="Calibri"/>
        </w:rPr>
        <w:lastRenderedPageBreak/>
        <w:t>waarborgen dat alle sub verwerkers</w:t>
      </w:r>
      <w:r w:rsidR="5469612C" w:rsidRPr="7B53CBBF">
        <w:rPr>
          <w:rFonts w:eastAsia="Calibri" w:cs="Calibri"/>
        </w:rPr>
        <w:t xml:space="preserve"> </w:t>
      </w:r>
      <w:r w:rsidRPr="7B53CBBF">
        <w:rPr>
          <w:rFonts w:eastAsia="Calibri" w:cs="Calibri"/>
        </w:rPr>
        <w:t xml:space="preserve">de persoonsgegevens retourneren, verwijderen </w:t>
      </w:r>
      <w:proofErr w:type="spellStart"/>
      <w:r w:rsidRPr="7B53CBBF">
        <w:rPr>
          <w:rFonts w:eastAsia="Calibri" w:cs="Calibri"/>
        </w:rPr>
        <w:t>danwel</w:t>
      </w:r>
      <w:proofErr w:type="spellEnd"/>
      <w:r w:rsidRPr="7B53CBBF">
        <w:rPr>
          <w:rFonts w:eastAsia="Calibri" w:cs="Calibri"/>
        </w:rPr>
        <w:t xml:space="preserve"> (laten) vernietigen, zoals in het vorige lid bepaald.</w:t>
      </w:r>
    </w:p>
    <w:p w14:paraId="2D373B86" w14:textId="2896E4F6" w:rsidR="00F336AE" w:rsidRDefault="00F336AE">
      <w:pPr>
        <w:spacing w:before="239" w:after="239" w:line="240" w:lineRule="auto"/>
        <w:textAlignment w:val="top"/>
        <w:rPr>
          <w:rFonts w:eastAsia="Calibri" w:cs="Calibri"/>
          <w:b/>
          <w:bCs/>
        </w:rPr>
      </w:pPr>
      <w:r w:rsidRPr="00F336AE">
        <w:rPr>
          <w:rFonts w:eastAsia="Calibri" w:cs="Calibri"/>
          <w:b/>
          <w:bCs/>
        </w:rPr>
        <w:t>5. Vergoedingen</w:t>
      </w:r>
      <w:r>
        <w:rPr>
          <w:rFonts w:eastAsia="Calibri" w:cs="Calibri"/>
          <w:b/>
          <w:bCs/>
        </w:rPr>
        <w:br/>
      </w:r>
      <w:r w:rsidRPr="00F336AE">
        <w:rPr>
          <w:rFonts w:eastAsia="Calibri" w:cs="Calibri"/>
        </w:rPr>
        <w:t>5.1 De vergoeding die Leverancier in rekening mag brengen</w:t>
      </w:r>
      <w:r w:rsidR="002F668B">
        <w:rPr>
          <w:rFonts w:eastAsia="Calibri" w:cs="Calibri"/>
        </w:rPr>
        <w:t xml:space="preserve"> </w:t>
      </w:r>
      <w:r w:rsidRPr="00F336AE">
        <w:rPr>
          <w:rFonts w:eastAsia="Calibri" w:cs="Calibri"/>
        </w:rPr>
        <w:t>voor zijn dienstverlenging aan Opdrachtgever is nader gespecificeerd in bijlage Prijzenblad bij deze Overeenkomst.</w:t>
      </w:r>
      <w:r w:rsidRPr="00F336AE">
        <w:rPr>
          <w:rFonts w:eastAsia="Calibri" w:cs="Calibri"/>
        </w:rPr>
        <w:br/>
        <w:t>5.2 Leverancier verzendt de factuur aan Opdrachtgever volgens het factuurproces van betreffende Opdrachtgever, zoals opgenomen in bijlage Programma van</w:t>
      </w:r>
      <w:r>
        <w:rPr>
          <w:rFonts w:eastAsia="Calibri" w:cs="Calibri"/>
        </w:rPr>
        <w:t xml:space="preserve"> </w:t>
      </w:r>
      <w:r w:rsidRPr="00F336AE">
        <w:rPr>
          <w:rFonts w:eastAsia="Calibri" w:cs="Calibri"/>
        </w:rPr>
        <w:t>Eisen bij deze Overeenkomst.</w:t>
      </w:r>
      <w:r>
        <w:rPr>
          <w:rFonts w:eastAsia="Calibri" w:cs="Calibri"/>
        </w:rPr>
        <w:br/>
      </w:r>
      <w:r w:rsidRPr="00F336AE">
        <w:rPr>
          <w:rFonts w:eastAsia="Calibri" w:cs="Calibri"/>
        </w:rPr>
        <w:t>5.3.De in GIBIT 2020 artikel 9.8 benoemde index J62, althans sectie J, conform CPA 2008, van het Centraal Bureau voor de Statistiek, wordt logisch opgevolgd door index J 6202.</w:t>
      </w:r>
    </w:p>
    <w:p w14:paraId="0200D631" w14:textId="3F7C1A56" w:rsidR="00561573" w:rsidRDefault="00F90D47">
      <w:pPr>
        <w:spacing w:before="239" w:after="239" w:line="240" w:lineRule="auto"/>
        <w:textAlignment w:val="top"/>
      </w:pPr>
      <w:r>
        <w:rPr>
          <w:rFonts w:eastAsia="Calibri" w:cs="Calibri"/>
          <w:b/>
          <w:bCs/>
        </w:rPr>
        <w:t>6</w:t>
      </w:r>
      <w:r w:rsidR="002C6ECD" w:rsidRPr="776014F8">
        <w:rPr>
          <w:rFonts w:eastAsia="Calibri" w:cs="Calibri"/>
          <w:b/>
          <w:bCs/>
        </w:rPr>
        <w:t>. Voorwaarden en overige afspraken</w:t>
      </w:r>
      <w:r w:rsidR="00F336AE">
        <w:br/>
      </w:r>
      <w:r>
        <w:rPr>
          <w:rFonts w:eastAsia="Calibri" w:cs="Calibri"/>
        </w:rPr>
        <w:t>6</w:t>
      </w:r>
      <w:r w:rsidR="002C6ECD" w:rsidRPr="776014F8">
        <w:rPr>
          <w:rFonts w:eastAsia="Calibri" w:cs="Calibri"/>
        </w:rPr>
        <w:t xml:space="preserve">.1. Op deze </w:t>
      </w:r>
      <w:r w:rsidR="00561573" w:rsidRPr="776014F8">
        <w:rPr>
          <w:rFonts w:eastAsia="Calibri" w:cs="Calibri"/>
        </w:rPr>
        <w:t>Overeenkomst</w:t>
      </w:r>
      <w:r w:rsidR="002C6ECD" w:rsidRPr="776014F8">
        <w:rPr>
          <w:rFonts w:eastAsia="Calibri" w:cs="Calibri"/>
        </w:rPr>
        <w:t xml:space="preserve"> is de GIBIT (versie </w:t>
      </w:r>
      <w:r w:rsidR="003C638F" w:rsidRPr="776014F8">
        <w:rPr>
          <w:rFonts w:eastAsia="Calibri" w:cs="Calibri"/>
        </w:rPr>
        <w:t>2020</w:t>
      </w:r>
      <w:r w:rsidR="002C6ECD" w:rsidRPr="776014F8">
        <w:rPr>
          <w:rFonts w:eastAsia="Calibri" w:cs="Calibri"/>
        </w:rPr>
        <w:t xml:space="preserve">) van toepassing, zoals bijgesloten als bijlage. Leverancier verklaart een exemplaar van de GIBIT (versie </w:t>
      </w:r>
      <w:r w:rsidR="003C638F" w:rsidRPr="776014F8">
        <w:rPr>
          <w:rFonts w:eastAsia="Calibri" w:cs="Calibri"/>
        </w:rPr>
        <w:t>2020</w:t>
      </w:r>
      <w:r w:rsidR="002C6ECD" w:rsidRPr="776014F8">
        <w:rPr>
          <w:rFonts w:eastAsia="Calibri" w:cs="Calibri"/>
        </w:rPr>
        <w:t>) te hebben ontvangen.</w:t>
      </w:r>
      <w:r w:rsidR="00F336AE">
        <w:br/>
      </w:r>
      <w:r>
        <w:rPr>
          <w:rFonts w:eastAsia="Calibri" w:cs="Calibri"/>
        </w:rPr>
        <w:t>6</w:t>
      </w:r>
      <w:r w:rsidR="002C6ECD" w:rsidRPr="776014F8">
        <w:rPr>
          <w:rFonts w:eastAsia="Calibri" w:cs="Calibri"/>
        </w:rPr>
        <w:t>.2. Eventuele leveringsvoorwaarden van Leverancier zijn uitdrukkelijk niet van toepassing.</w:t>
      </w:r>
      <w:r w:rsidR="00F336AE">
        <w:br/>
      </w:r>
      <w:r>
        <w:t>6</w:t>
      </w:r>
      <w:r w:rsidR="00561573">
        <w:t xml:space="preserve">.3. De navolgende stukken vormen gezamenlijk de Overeenkomst. Voor zover deze stukken met elkaar in tegenspraak zijn, prevaleert het </w:t>
      </w:r>
      <w:r w:rsidR="0B57B897">
        <w:t>eerdergenoemde</w:t>
      </w:r>
      <w:r w:rsidR="00561573">
        <w:t xml:space="preserve"> stuk boven het later genoemde:</w:t>
      </w:r>
    </w:p>
    <w:p w14:paraId="48B5D15D" w14:textId="7E30D5E9" w:rsidR="00561573" w:rsidRDefault="00561573" w:rsidP="00561573">
      <w:pPr>
        <w:spacing w:before="239" w:after="239" w:line="240" w:lineRule="auto"/>
        <w:textAlignment w:val="top"/>
      </w:pPr>
      <w:r>
        <w:t>•De Nota van Inlichtingen;</w:t>
      </w:r>
      <w:r>
        <w:br/>
        <w:t>•Licentie-, onderhouds-, en contractvoorwaarden</w:t>
      </w:r>
      <w:r w:rsidR="25F3F8FB">
        <w:t xml:space="preserve"> </w:t>
      </w:r>
      <w:r>
        <w:t>van Microsoft;</w:t>
      </w:r>
      <w:r>
        <w:br/>
        <w:t>•Deze Overeenkomst;</w:t>
      </w:r>
      <w:r>
        <w:br/>
        <w:t>•De Offerteaanvraag;</w:t>
      </w:r>
      <w:r>
        <w:br/>
        <w:t>•Het Programma van Eisen (bijlage bij de Offerteaanvraag);</w:t>
      </w:r>
      <w:r>
        <w:br/>
        <w:t>•Het Prijzenblad (bijlage bij de Offerteaanvraag);</w:t>
      </w:r>
      <w:r>
        <w:br/>
        <w:t>•Uniform Europees Aanbestedingsdocument (bijlage bij de Offerteaanvraag);</w:t>
      </w:r>
      <w:r>
        <w:br/>
        <w:t>•De door Leverancier uitgebrachte Inschrijving;</w:t>
      </w:r>
      <w:r>
        <w:br/>
        <w:t>•Wijzigingen op de GIBIT 2020</w:t>
      </w:r>
      <w:r w:rsidR="00AE0776">
        <w:t xml:space="preserve"> (zie artikel </w:t>
      </w:r>
      <w:r w:rsidR="00F90D47">
        <w:t>6.5</w:t>
      </w:r>
      <w:r w:rsidR="00AE0776">
        <w:t>)</w:t>
      </w:r>
      <w:r>
        <w:t>;</w:t>
      </w:r>
      <w:r>
        <w:br/>
        <w:t>•De GIBIT 2020;</w:t>
      </w:r>
    </w:p>
    <w:p w14:paraId="33F51E98" w14:textId="056CCAEC" w:rsidR="00891BA2" w:rsidRDefault="00F90D47" w:rsidP="00561573">
      <w:pPr>
        <w:spacing w:before="239" w:after="239" w:line="240" w:lineRule="auto"/>
        <w:textAlignment w:val="top"/>
      </w:pPr>
      <w:r>
        <w:t>6</w:t>
      </w:r>
      <w:r w:rsidR="00561573">
        <w:t>.</w:t>
      </w:r>
      <w:r>
        <w:t>4</w:t>
      </w:r>
      <w:r w:rsidR="00561573">
        <w:t>. In de Overeenkomst wordt een aantal begrippen met een beginhoofdletter gebruikt. Aan deze begrippen komt de betekenis toe die hieraan is gegeven in de GIBIT 2020.</w:t>
      </w:r>
    </w:p>
    <w:p w14:paraId="61FED575" w14:textId="67FC48D0" w:rsidR="50AD5BA3" w:rsidRDefault="00F90D47" w:rsidP="5D0ACB7F">
      <w:pPr>
        <w:spacing w:before="239" w:after="239" w:line="240" w:lineRule="auto"/>
      </w:pPr>
      <w:r>
        <w:t>6</w:t>
      </w:r>
      <w:r w:rsidR="50AD5BA3">
        <w:t>.</w:t>
      </w:r>
      <w:r>
        <w:t>5</w:t>
      </w:r>
      <w:r w:rsidR="50AD5BA3">
        <w:t xml:space="preserve">. Ten aanzien van de artikelen in de GIBIT 2020 </w:t>
      </w:r>
      <w:r w:rsidR="00690CEF">
        <w:t xml:space="preserve">gedefinieerde artikelen </w:t>
      </w:r>
      <w:r w:rsidR="50AD5BA3">
        <w:t>worden de navolgende afspraken gemaakt:</w:t>
      </w:r>
    </w:p>
    <w:p w14:paraId="7A8ED911" w14:textId="042CEAD0" w:rsidR="00096301" w:rsidRDefault="00096301" w:rsidP="5D0ACB7F">
      <w:pPr>
        <w:spacing w:before="239" w:after="239" w:line="240" w:lineRule="auto"/>
      </w:pPr>
      <w:r w:rsidRPr="00646815">
        <w:t>- Artikel 9.8</w:t>
      </w:r>
      <w:r w:rsidR="00410A0E">
        <w:t>:</w:t>
      </w:r>
      <w:r w:rsidRPr="00646815">
        <w:t xml:space="preserve"> </w:t>
      </w:r>
      <w:r w:rsidR="00E254F6">
        <w:t>de inhoud van dit artikel wordt in zijn geheel geschrapt en vervangen door de volgende tekst</w:t>
      </w:r>
      <w:r w:rsidRPr="00646815">
        <w:t xml:space="preserve">: Jaarlijks per januari, voor het eerst </w:t>
      </w:r>
      <w:r w:rsidR="00BC313C" w:rsidRPr="00646815">
        <w:t xml:space="preserve">na het verstrijken van de </w:t>
      </w:r>
      <w:r w:rsidR="00E254F6" w:rsidRPr="00646815">
        <w:t>initiële</w:t>
      </w:r>
      <w:r w:rsidR="00BC313C" w:rsidRPr="00646815">
        <w:t xml:space="preserve"> looptijd van 36 maanden</w:t>
      </w:r>
      <w:r w:rsidR="004F4707" w:rsidRPr="00646815">
        <w:t>, kunnen de overeengekomen (jaar)tarieven en doorlopende vergoedingen (anders dan wijzigingen door derden, waaronder Microsoft) worden geïndexeerd, mits deze prijswijziging</w:t>
      </w:r>
      <w:r w:rsidR="008004AD" w:rsidRPr="00646815">
        <w:t xml:space="preserve"> minimaal drie maanden voorafgaand is aangekondigd. Een </w:t>
      </w:r>
      <w:r w:rsidR="00BC313C" w:rsidRPr="00646815">
        <w:t>wijziging zal worden</w:t>
      </w:r>
      <w:r w:rsidR="00646815" w:rsidRPr="00646815">
        <w:t xml:space="preserve"> doorgevoerd analoog aan de CPI-Index en</w:t>
      </w:r>
      <w:r w:rsidR="008004AD" w:rsidRPr="00646815">
        <w:t xml:space="preserve"> is gelimiteerd tot maximaal </w:t>
      </w:r>
      <w:r w:rsidR="00646815" w:rsidRPr="00646815">
        <w:t>5% per jaar.</w:t>
      </w:r>
      <w:r w:rsidR="008004AD">
        <w:t xml:space="preserve"> </w:t>
      </w:r>
    </w:p>
    <w:p w14:paraId="0579461D" w14:textId="0736E6F2" w:rsidR="00BD2556" w:rsidRDefault="00BD2556" w:rsidP="00520E20">
      <w:pPr>
        <w:spacing w:before="239" w:after="239" w:line="240" w:lineRule="auto"/>
      </w:pPr>
      <w:r>
        <w:t xml:space="preserve">- Artikel 9.9: de inhoud van dit artikel wordt in zijn geheel geschrapt en vervangen door de volgende tekst: </w:t>
      </w:r>
      <w:r w:rsidR="00E855C4">
        <w:t xml:space="preserve">Leverancier is voorts gerechtigd de aantoonbare prijsstijging van Derden-programmatuur per </w:t>
      </w:r>
      <w:r w:rsidR="0004787C">
        <w:t>eerstvolgende kalendermaand</w:t>
      </w:r>
      <w:r w:rsidR="00E855C4">
        <w:t xml:space="preserve"> </w:t>
      </w:r>
      <w:r w:rsidR="00E855C4">
        <w:t xml:space="preserve">door te belasten, mits deze prijsstijging </w:t>
      </w:r>
      <w:r w:rsidR="00E855C4">
        <w:lastRenderedPageBreak/>
        <w:t>ten tijde van het sluiten van de Overeenkomst nog niet</w:t>
      </w:r>
      <w:r w:rsidR="00E855C4">
        <w:t xml:space="preserve"> </w:t>
      </w:r>
      <w:r w:rsidR="00E855C4">
        <w:t xml:space="preserve">voorzienbaar was. Indien de prijzen van </w:t>
      </w:r>
      <w:proofErr w:type="spellStart"/>
      <w:r w:rsidR="00E855C4">
        <w:t>Derdenprogrammatuur</w:t>
      </w:r>
      <w:proofErr w:type="spellEnd"/>
      <w:r w:rsidR="00E855C4">
        <w:t xml:space="preserve"> gedurende de looptijd van de</w:t>
      </w:r>
      <w:r w:rsidR="00E855C4">
        <w:t xml:space="preserve"> </w:t>
      </w:r>
      <w:r w:rsidR="00E855C4">
        <w:t xml:space="preserve">Overeenkomst dalen, zal Leverancier van </w:t>
      </w:r>
      <w:proofErr w:type="spellStart"/>
      <w:r w:rsidR="00E855C4">
        <w:t>Derdenprogrammatuur</w:t>
      </w:r>
      <w:proofErr w:type="spellEnd"/>
      <w:r w:rsidR="00E855C4">
        <w:t xml:space="preserve"> </w:t>
      </w:r>
      <w:r w:rsidR="00520E20">
        <w:t>vanaf de eerstvolgende kalendermaand</w:t>
      </w:r>
      <w:r w:rsidR="00E855C4">
        <w:t xml:space="preserve"> de actuele (verlaagde)</w:t>
      </w:r>
      <w:r w:rsidR="00520E20">
        <w:t xml:space="preserve"> </w:t>
      </w:r>
      <w:r w:rsidR="00E855C4">
        <w:t>prijs in rekening brengen.</w:t>
      </w:r>
    </w:p>
    <w:p w14:paraId="1D303CF1" w14:textId="41518BFE" w:rsidR="00410A0E" w:rsidRDefault="00410A0E" w:rsidP="002B795A">
      <w:pPr>
        <w:spacing w:before="239" w:after="239" w:line="240" w:lineRule="auto"/>
      </w:pPr>
      <w:r>
        <w:t xml:space="preserve">- Artikel 13.3: </w:t>
      </w:r>
      <w:r w:rsidR="00E254F6">
        <w:t xml:space="preserve">de inhoud van </w:t>
      </w:r>
      <w:r w:rsidR="00D101A2">
        <w:t xml:space="preserve">dit artikel wordt in zijn geheel geschrapt en vervangen door de </w:t>
      </w:r>
      <w:proofErr w:type="gramStart"/>
      <w:r w:rsidR="00D101A2">
        <w:t>volgende</w:t>
      </w:r>
      <w:proofErr w:type="gramEnd"/>
      <w:r w:rsidR="00D101A2">
        <w:t xml:space="preserve"> tekst: </w:t>
      </w:r>
      <w:r w:rsidR="00054B7D">
        <w:t>De in lid 1 bedoelde aansprakelijkheid voor persoons- en zaakschade en daaruit voortvloeiende schade,</w:t>
      </w:r>
      <w:r w:rsidR="00054B7D">
        <w:t xml:space="preserve"> </w:t>
      </w:r>
      <w:r w:rsidR="00054B7D">
        <w:t xml:space="preserve">is beperkt tot een bedrag van € </w:t>
      </w:r>
      <w:r w:rsidR="00E254F6">
        <w:t>1.000.000, –</w:t>
      </w:r>
      <w:r w:rsidR="00054B7D">
        <w:t xml:space="preserve"> per gebeurtenis</w:t>
      </w:r>
      <w:r w:rsidR="00054B7D">
        <w:t xml:space="preserve"> en maximaal twee </w:t>
      </w:r>
      <w:r w:rsidR="002B795A">
        <w:t>gebeurtenissen per jaar</w:t>
      </w:r>
      <w:r w:rsidR="00054B7D">
        <w:t>. Samenhangende gebeurtenissen worden</w:t>
      </w:r>
      <w:r w:rsidR="002B795A">
        <w:t xml:space="preserve"> </w:t>
      </w:r>
      <w:r w:rsidR="00054B7D">
        <w:t>daarbij aangemerkt als één gebeurtenis.</w:t>
      </w:r>
      <w:r w:rsidR="005212BB">
        <w:t xml:space="preserve"> Hierbij zijn indirecte- en gevolgschade uitgesloten. </w:t>
      </w:r>
    </w:p>
    <w:p w14:paraId="3319680C" w14:textId="0A18121A" w:rsidR="00BD2556" w:rsidRDefault="00BD2556" w:rsidP="006901EE">
      <w:pPr>
        <w:spacing w:before="239" w:after="239" w:line="240" w:lineRule="auto"/>
      </w:pPr>
      <w:r>
        <w:t xml:space="preserve">- Artikel 15.5: dit artikel wordt in zijn geheel geschrapt. </w:t>
      </w:r>
    </w:p>
    <w:p w14:paraId="4EFDC5EF" w14:textId="145F9D12" w:rsidR="00BC27F0" w:rsidRDefault="00BC27F0" w:rsidP="006901EE">
      <w:pPr>
        <w:spacing w:before="239" w:after="239" w:line="240" w:lineRule="auto"/>
      </w:pPr>
      <w:r>
        <w:t xml:space="preserve">- Artikel 20.1: </w:t>
      </w:r>
      <w:r w:rsidR="006901EE">
        <w:t>de inhoud van dit artikel wordt in zijn geheel geschrapt en vervangen door de volgende tekst: Partijen zijn over en weer</w:t>
      </w:r>
      <w:r w:rsidR="006901EE">
        <w:t xml:space="preserve"> niet gerechtigd </w:t>
      </w:r>
      <w:r w:rsidR="0089351C">
        <w:t xml:space="preserve">hun </w:t>
      </w:r>
      <w:r w:rsidR="006901EE">
        <w:t>verplichtingen op te schorten dan na het sturen van een</w:t>
      </w:r>
      <w:r w:rsidR="006901EE">
        <w:t xml:space="preserve"> </w:t>
      </w:r>
      <w:r w:rsidR="006901EE">
        <w:t>ingebrekestelling, waarin aan Opdrachtgever een redelijke termijn van minimaal 30 dagen wordt</w:t>
      </w:r>
      <w:r w:rsidR="006901EE">
        <w:t xml:space="preserve"> </w:t>
      </w:r>
      <w:r w:rsidR="006901EE">
        <w:t>geboden om alsnog aan de verplichtingen te voldoen.</w:t>
      </w:r>
    </w:p>
    <w:p w14:paraId="3BAF3D41" w14:textId="5FB8C8D7" w:rsidR="00537E9B" w:rsidRDefault="00537E9B" w:rsidP="009724C8">
      <w:pPr>
        <w:spacing w:before="239" w:after="239" w:line="240" w:lineRule="auto"/>
      </w:pPr>
      <w:r>
        <w:t>- Artikel 21.4: d</w:t>
      </w:r>
      <w:r w:rsidR="00E254F6">
        <w:t>e inhoud van dit</w:t>
      </w:r>
      <w:r>
        <w:t xml:space="preserve"> artikel wordt in zijn geheel geschrapt en vervangen door de volgende tekst: </w:t>
      </w:r>
      <w:r w:rsidR="009724C8">
        <w:t>Leverancier zal alle redelijkerwijs te verwachten medewerking verlenen aan een dergelijke controle.</w:t>
      </w:r>
      <w:r w:rsidR="009724C8">
        <w:t xml:space="preserve"> </w:t>
      </w:r>
      <w:r w:rsidR="009724C8">
        <w:t>Leverancier zal in dat kader ten minste inzage verlenen in alle relevante gegevens en</w:t>
      </w:r>
      <w:r w:rsidR="009724C8">
        <w:t xml:space="preserve"> </w:t>
      </w:r>
      <w:r w:rsidR="009724C8">
        <w:t>achtergrondinformatie die relevant kan zijn in het kader van voornoemde controle. Ook zal Leverancier</w:t>
      </w:r>
      <w:r w:rsidR="009724C8">
        <w:t xml:space="preserve"> indien redelijkerwijs mogelijk </w:t>
      </w:r>
      <w:r w:rsidR="009724C8">
        <w:t>toegang verlenen tot de locatie waar de diensten worden verleend.</w:t>
      </w:r>
    </w:p>
    <w:p w14:paraId="18931A2E" w14:textId="7697E168" w:rsidR="00EB7BDA" w:rsidRDefault="00537E9B" w:rsidP="00EB7BDA">
      <w:pPr>
        <w:spacing w:before="239" w:after="239" w:line="240" w:lineRule="auto"/>
      </w:pPr>
      <w:r>
        <w:t xml:space="preserve">- </w:t>
      </w:r>
      <w:r w:rsidR="00362DBC">
        <w:t xml:space="preserve">Artikel 25.4: </w:t>
      </w:r>
      <w:r w:rsidR="00EB7BDA">
        <w:t xml:space="preserve">dit artikel wordt in zijn geheel geschrapt en vervangen door de volgende </w:t>
      </w:r>
      <w:proofErr w:type="gramStart"/>
      <w:r w:rsidR="00EB7BDA">
        <w:t>tekst</w:t>
      </w:r>
      <w:proofErr w:type="gramEnd"/>
      <w:r w:rsidR="00EB7BDA">
        <w:t xml:space="preserve">: </w:t>
      </w:r>
      <w:r w:rsidR="00EB7BDA">
        <w:t xml:space="preserve">Informatie over de </w:t>
      </w:r>
      <w:r w:rsidR="006406FF">
        <w:t xml:space="preserve">specifiek in opdracht van de Opdrachtgever </w:t>
      </w:r>
      <w:r w:rsidR="00EB7BDA">
        <w:t>getroffen beveiligingsmaatregelen wordt als vertrouwelijke informatie als bedoeld in</w:t>
      </w:r>
    </w:p>
    <w:p w14:paraId="34395938" w14:textId="5E60272F" w:rsidR="00362DBC" w:rsidRDefault="00EB7BDA" w:rsidP="00EB7BDA">
      <w:pPr>
        <w:spacing w:before="239" w:after="239" w:line="240" w:lineRule="auto"/>
      </w:pPr>
      <w:proofErr w:type="gramStart"/>
      <w:r>
        <w:t>artikel</w:t>
      </w:r>
      <w:proofErr w:type="gramEnd"/>
      <w:r>
        <w:t xml:space="preserve"> 15 beschouwd.</w:t>
      </w:r>
    </w:p>
    <w:p w14:paraId="17513A0B" w14:textId="5E7CE38C" w:rsidR="3CB92693" w:rsidRDefault="00346B09" w:rsidP="3CB92693">
      <w:r>
        <w:t>*** Ruimte voor wijzigingen op basis van de NVI’s</w:t>
      </w:r>
    </w:p>
    <w:p w14:paraId="14E50C79" w14:textId="07B8911A" w:rsidR="3CB92693" w:rsidRDefault="3CB92693" w:rsidP="3CB92693"/>
    <w:p w14:paraId="0F1BC026" w14:textId="77777777" w:rsidR="006743C6" w:rsidRDefault="006743C6"/>
    <w:p w14:paraId="4556AC71" w14:textId="77777777" w:rsidR="006743C6" w:rsidRDefault="006743C6"/>
    <w:p w14:paraId="20CE269E" w14:textId="77777777" w:rsidR="006743C6" w:rsidRDefault="006743C6"/>
    <w:p w14:paraId="77567B14" w14:textId="77777777" w:rsidR="006743C6" w:rsidRDefault="006743C6"/>
    <w:p w14:paraId="14CFC365" w14:textId="77777777" w:rsidR="00346B09" w:rsidRDefault="00690CEF">
      <w:pPr>
        <w:spacing w:line="240" w:lineRule="auto"/>
      </w:pPr>
      <w:r>
        <w:t xml:space="preserve">*** Ondertekening geschiedt op de volgende pagina. </w:t>
      </w:r>
    </w:p>
    <w:p w14:paraId="4B973BAD" w14:textId="5366A7D8" w:rsidR="00690CEF" w:rsidRDefault="00346B09">
      <w:pPr>
        <w:spacing w:line="240" w:lineRule="auto"/>
      </w:pPr>
      <w:r>
        <w:t>*** Dit document is een concept en kan derhalve nog niet getekend worden</w:t>
      </w:r>
      <w:r w:rsidR="00690CEF">
        <w:br w:type="page"/>
      </w:r>
    </w:p>
    <w:p w14:paraId="22B2B6C1" w14:textId="76EEB470" w:rsidR="00690CEF" w:rsidRDefault="00346B09">
      <w:pPr>
        <w:spacing w:line="240" w:lineRule="auto"/>
        <w:rPr>
          <w:rFonts w:eastAsiaTheme="majorEastAsia" w:cstheme="majorBidi"/>
          <w:b/>
          <w:color w:val="000000" w:themeColor="text1"/>
          <w:sz w:val="48"/>
          <w:szCs w:val="26"/>
        </w:rPr>
      </w:pPr>
      <w:r>
        <w:lastRenderedPageBreak/>
        <w:t>*** Pagina voor ondertekening</w:t>
      </w:r>
      <w:r w:rsidR="00690CEF">
        <w:br w:type="page"/>
      </w:r>
    </w:p>
    <w:p w14:paraId="380B8CF6" w14:textId="18D79D1A" w:rsidR="00891BA2" w:rsidRDefault="002C6ECD">
      <w:pPr>
        <w:pStyle w:val="Kop2"/>
        <w:spacing w:before="199" w:after="199" w:line="240" w:lineRule="auto"/>
      </w:pPr>
      <w:r>
        <w:lastRenderedPageBreak/>
        <w:t>OVERZICHT BIJLAGEN</w:t>
      </w:r>
    </w:p>
    <w:p w14:paraId="4ED9B4D0" w14:textId="642E939A" w:rsidR="00891BA2" w:rsidRPr="00AE0776" w:rsidRDefault="00AE0776" w:rsidP="00AE0776">
      <w:pPr>
        <w:spacing w:before="239" w:after="239" w:line="240" w:lineRule="auto"/>
        <w:textAlignment w:val="top"/>
      </w:pPr>
      <w:r>
        <w:t>•De Nota van Inlichtingen;</w:t>
      </w:r>
      <w:r>
        <w:br/>
        <w:t>•Licentie-, onderhouds-, en contractvoorwaarden van Microsoft;</w:t>
      </w:r>
      <w:r>
        <w:br/>
        <w:t>•Deze Overeenkomst;</w:t>
      </w:r>
      <w:r>
        <w:br/>
        <w:t>•De Offerteaanvraag;</w:t>
      </w:r>
      <w:r>
        <w:br/>
        <w:t>•Het Programma van Eisen (bijlage bij de Offerteaanvraag);</w:t>
      </w:r>
      <w:r>
        <w:br/>
        <w:t>•Het Prijzenblad (bijlage bij de Offerteaanvraag);</w:t>
      </w:r>
      <w:r>
        <w:br/>
        <w:t>•Uniform Europees Aanbestedingsdocument (bijlage bij de Offerteaanvraag);</w:t>
      </w:r>
      <w:r>
        <w:br/>
        <w:t>•De door Leverancier uitgebrachte Inschrijving;</w:t>
      </w:r>
      <w:r>
        <w:br/>
        <w:t xml:space="preserve">•Wijzigingen op de GIBIT 2020 (zie artikel </w:t>
      </w:r>
      <w:r w:rsidR="00F90D47">
        <w:t>6.5</w:t>
      </w:r>
      <w:r>
        <w:t>);</w:t>
      </w:r>
      <w:r>
        <w:br/>
        <w:t>•De GIBIT 2020;</w:t>
      </w:r>
    </w:p>
    <w:sectPr w:rsidR="00891BA2" w:rsidRPr="00AE0776">
      <w:footerReference w:type="default" r:id="rId1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F0726" w14:textId="77777777" w:rsidR="00F54B03" w:rsidRDefault="00F54B03">
      <w:pPr>
        <w:spacing w:line="240" w:lineRule="auto"/>
      </w:pPr>
      <w:r>
        <w:separator/>
      </w:r>
    </w:p>
  </w:endnote>
  <w:endnote w:type="continuationSeparator" w:id="0">
    <w:p w14:paraId="21A82D5E" w14:textId="77777777" w:rsidR="00F54B03" w:rsidRDefault="00F54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DejaVu Sans">
    <w:altName w:val="Verdan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2541" w14:textId="77777777" w:rsidR="00891BA2" w:rsidRDefault="002C6ECD">
    <w:pPr>
      <w:pStyle w:val="Voettekst"/>
      <w:tabs>
        <w:tab w:val="clear" w:pos="9026"/>
        <w:tab w:val="right" w:pos="9020"/>
      </w:tabs>
    </w:pPr>
    <w:r>
      <w:tab/>
    </w:r>
    <w:r>
      <w:tab/>
      <w:t xml:space="preserve">Pagina </w:t>
    </w:r>
    <w:r>
      <w:fldChar w:fldCharType="begin"/>
    </w:r>
    <w:r>
      <w:instrText>PAGE \* ARABIC</w:instrText>
    </w:r>
    <w:r>
      <w:fldChar w:fldCharType="separate"/>
    </w:r>
    <w:r w:rsidR="00841CED">
      <w:rPr>
        <w:noProof/>
      </w:rPr>
      <w:t>4</w:t>
    </w:r>
    <w:r>
      <w:fldChar w:fldCharType="end"/>
    </w:r>
    <w:r>
      <w:t xml:space="preserve"> van </w:t>
    </w:r>
    <w:r>
      <w:fldChar w:fldCharType="begin"/>
    </w:r>
    <w:r>
      <w:instrText>NUMPAGES \* ARABIC</w:instrText>
    </w:r>
    <w:r>
      <w:fldChar w:fldCharType="separate"/>
    </w:r>
    <w:r w:rsidR="00841CE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F0EF6" w14:textId="77777777" w:rsidR="00F54B03" w:rsidRDefault="00F54B03">
      <w:pPr>
        <w:spacing w:line="240" w:lineRule="auto"/>
      </w:pPr>
      <w:r>
        <w:separator/>
      </w:r>
    </w:p>
  </w:footnote>
  <w:footnote w:type="continuationSeparator" w:id="0">
    <w:p w14:paraId="6FF7F347" w14:textId="77777777" w:rsidR="00F54B03" w:rsidRDefault="00F54B0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6003"/>
    <w:multiLevelType w:val="hybridMultilevel"/>
    <w:tmpl w:val="7B9EE6D0"/>
    <w:lvl w:ilvl="0" w:tplc="6342633E">
      <w:start w:val="1"/>
      <w:numFmt w:val="bullet"/>
      <w:lvlText w:val=""/>
      <w:lvlJc w:val="left"/>
      <w:pPr>
        <w:ind w:left="720" w:hanging="360"/>
      </w:pPr>
      <w:rPr>
        <w:rFonts w:ascii="Symbol" w:hAnsi="Symbol" w:hint="default"/>
      </w:rPr>
    </w:lvl>
    <w:lvl w:ilvl="1" w:tplc="A2D8AF9C">
      <w:start w:val="1"/>
      <w:numFmt w:val="bullet"/>
      <w:lvlText w:val="o"/>
      <w:lvlJc w:val="left"/>
      <w:pPr>
        <w:ind w:left="1440" w:hanging="360"/>
      </w:pPr>
      <w:rPr>
        <w:rFonts w:ascii="Courier New" w:hAnsi="Courier New" w:hint="default"/>
      </w:rPr>
    </w:lvl>
    <w:lvl w:ilvl="2" w:tplc="7BC0FFD2">
      <w:start w:val="1"/>
      <w:numFmt w:val="bullet"/>
      <w:lvlText w:val=""/>
      <w:lvlJc w:val="left"/>
      <w:pPr>
        <w:ind w:left="2160" w:hanging="360"/>
      </w:pPr>
      <w:rPr>
        <w:rFonts w:ascii="Wingdings" w:hAnsi="Wingdings" w:hint="default"/>
      </w:rPr>
    </w:lvl>
    <w:lvl w:ilvl="3" w:tplc="D460228E">
      <w:start w:val="1"/>
      <w:numFmt w:val="bullet"/>
      <w:lvlText w:val=""/>
      <w:lvlJc w:val="left"/>
      <w:pPr>
        <w:ind w:left="2880" w:hanging="360"/>
      </w:pPr>
      <w:rPr>
        <w:rFonts w:ascii="Symbol" w:hAnsi="Symbol" w:hint="default"/>
      </w:rPr>
    </w:lvl>
    <w:lvl w:ilvl="4" w:tplc="E6B8D9E0">
      <w:start w:val="1"/>
      <w:numFmt w:val="bullet"/>
      <w:lvlText w:val="o"/>
      <w:lvlJc w:val="left"/>
      <w:pPr>
        <w:ind w:left="3600" w:hanging="360"/>
      </w:pPr>
      <w:rPr>
        <w:rFonts w:ascii="Courier New" w:hAnsi="Courier New" w:hint="default"/>
      </w:rPr>
    </w:lvl>
    <w:lvl w:ilvl="5" w:tplc="E7762D9E">
      <w:start w:val="1"/>
      <w:numFmt w:val="bullet"/>
      <w:lvlText w:val=""/>
      <w:lvlJc w:val="left"/>
      <w:pPr>
        <w:ind w:left="4320" w:hanging="360"/>
      </w:pPr>
      <w:rPr>
        <w:rFonts w:ascii="Wingdings" w:hAnsi="Wingdings" w:hint="default"/>
      </w:rPr>
    </w:lvl>
    <w:lvl w:ilvl="6" w:tplc="94FAD9C8">
      <w:start w:val="1"/>
      <w:numFmt w:val="bullet"/>
      <w:lvlText w:val=""/>
      <w:lvlJc w:val="left"/>
      <w:pPr>
        <w:ind w:left="5040" w:hanging="360"/>
      </w:pPr>
      <w:rPr>
        <w:rFonts w:ascii="Symbol" w:hAnsi="Symbol" w:hint="default"/>
      </w:rPr>
    </w:lvl>
    <w:lvl w:ilvl="7" w:tplc="58AE7C40">
      <w:start w:val="1"/>
      <w:numFmt w:val="bullet"/>
      <w:lvlText w:val="o"/>
      <w:lvlJc w:val="left"/>
      <w:pPr>
        <w:ind w:left="5760" w:hanging="360"/>
      </w:pPr>
      <w:rPr>
        <w:rFonts w:ascii="Courier New" w:hAnsi="Courier New" w:hint="default"/>
      </w:rPr>
    </w:lvl>
    <w:lvl w:ilvl="8" w:tplc="36CEE11A">
      <w:start w:val="1"/>
      <w:numFmt w:val="bullet"/>
      <w:lvlText w:val=""/>
      <w:lvlJc w:val="left"/>
      <w:pPr>
        <w:ind w:left="6480" w:hanging="360"/>
      </w:pPr>
      <w:rPr>
        <w:rFonts w:ascii="Wingdings" w:hAnsi="Wingdings" w:hint="default"/>
      </w:rPr>
    </w:lvl>
  </w:abstractNum>
  <w:abstractNum w:abstractNumId="1" w15:restartNumberingAfterBreak="0">
    <w:nsid w:val="14095C01"/>
    <w:multiLevelType w:val="multilevel"/>
    <w:tmpl w:val="CFFCAA14"/>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5D01B79"/>
    <w:multiLevelType w:val="multilevel"/>
    <w:tmpl w:val="4C6AE2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C5E0A0A"/>
    <w:multiLevelType w:val="multilevel"/>
    <w:tmpl w:val="B7DC18A4"/>
    <w:lvl w:ilvl="0">
      <w:start w:val="1"/>
      <w:numFmt w:val="decimal"/>
      <w:pStyle w:val="ArticleLevel1"/>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587140A8"/>
    <w:multiLevelType w:val="multilevel"/>
    <w:tmpl w:val="503220F8"/>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5E9A79CD"/>
    <w:multiLevelType w:val="hybridMultilevel"/>
    <w:tmpl w:val="09F65F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20A579E"/>
    <w:multiLevelType w:val="multilevel"/>
    <w:tmpl w:val="0EB48C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53591553">
    <w:abstractNumId w:val="0"/>
  </w:num>
  <w:num w:numId="2" w16cid:durableId="601114589">
    <w:abstractNumId w:val="3"/>
  </w:num>
  <w:num w:numId="3" w16cid:durableId="1286235524">
    <w:abstractNumId w:val="4"/>
  </w:num>
  <w:num w:numId="4" w16cid:durableId="1380590439">
    <w:abstractNumId w:val="1"/>
  </w:num>
  <w:num w:numId="5" w16cid:durableId="1651514996">
    <w:abstractNumId w:val="2"/>
  </w:num>
  <w:num w:numId="6" w16cid:durableId="1993020182">
    <w:abstractNumId w:val="6"/>
  </w:num>
  <w:num w:numId="7" w16cid:durableId="16030296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BA2"/>
    <w:rsid w:val="00002DAF"/>
    <w:rsid w:val="00035258"/>
    <w:rsid w:val="0004787C"/>
    <w:rsid w:val="00054B7D"/>
    <w:rsid w:val="000643D0"/>
    <w:rsid w:val="00096301"/>
    <w:rsid w:val="000E2175"/>
    <w:rsid w:val="00122D32"/>
    <w:rsid w:val="00191E47"/>
    <w:rsid w:val="00196929"/>
    <w:rsid w:val="002144B8"/>
    <w:rsid w:val="002B795A"/>
    <w:rsid w:val="002C6ECD"/>
    <w:rsid w:val="002E295C"/>
    <w:rsid w:val="002F4D1A"/>
    <w:rsid w:val="002F668B"/>
    <w:rsid w:val="003226E9"/>
    <w:rsid w:val="00346B09"/>
    <w:rsid w:val="00362DBC"/>
    <w:rsid w:val="003675A2"/>
    <w:rsid w:val="003749B7"/>
    <w:rsid w:val="00376C13"/>
    <w:rsid w:val="003A404B"/>
    <w:rsid w:val="003C638F"/>
    <w:rsid w:val="003D47BA"/>
    <w:rsid w:val="004007F6"/>
    <w:rsid w:val="00406B38"/>
    <w:rsid w:val="00410A0E"/>
    <w:rsid w:val="004205CF"/>
    <w:rsid w:val="0042303C"/>
    <w:rsid w:val="004F4707"/>
    <w:rsid w:val="00520E20"/>
    <w:rsid w:val="005212BB"/>
    <w:rsid w:val="00523D5D"/>
    <w:rsid w:val="00537E9B"/>
    <w:rsid w:val="00561573"/>
    <w:rsid w:val="00611F5B"/>
    <w:rsid w:val="00624CD6"/>
    <w:rsid w:val="006406FF"/>
    <w:rsid w:val="00646815"/>
    <w:rsid w:val="006743C6"/>
    <w:rsid w:val="00681435"/>
    <w:rsid w:val="00684614"/>
    <w:rsid w:val="006901EE"/>
    <w:rsid w:val="00690CEF"/>
    <w:rsid w:val="006D634C"/>
    <w:rsid w:val="00721B9F"/>
    <w:rsid w:val="007774A8"/>
    <w:rsid w:val="007A2E59"/>
    <w:rsid w:val="007C0B8C"/>
    <w:rsid w:val="008004AD"/>
    <w:rsid w:val="008151FD"/>
    <w:rsid w:val="00841CED"/>
    <w:rsid w:val="00891BA2"/>
    <w:rsid w:val="008927B4"/>
    <w:rsid w:val="0089351C"/>
    <w:rsid w:val="008B6A44"/>
    <w:rsid w:val="008D3367"/>
    <w:rsid w:val="008E6940"/>
    <w:rsid w:val="009724C8"/>
    <w:rsid w:val="009C506D"/>
    <w:rsid w:val="009D4FE1"/>
    <w:rsid w:val="009D76EA"/>
    <w:rsid w:val="009F010D"/>
    <w:rsid w:val="00A721AA"/>
    <w:rsid w:val="00AA1C80"/>
    <w:rsid w:val="00AA4612"/>
    <w:rsid w:val="00AB424F"/>
    <w:rsid w:val="00AB6EA4"/>
    <w:rsid w:val="00AE0776"/>
    <w:rsid w:val="00B17844"/>
    <w:rsid w:val="00B37C2D"/>
    <w:rsid w:val="00B44C53"/>
    <w:rsid w:val="00B54F25"/>
    <w:rsid w:val="00BB2BBE"/>
    <w:rsid w:val="00BC27F0"/>
    <w:rsid w:val="00BC313C"/>
    <w:rsid w:val="00BD2556"/>
    <w:rsid w:val="00C01D50"/>
    <w:rsid w:val="00C021C8"/>
    <w:rsid w:val="00C34153"/>
    <w:rsid w:val="00C93A9A"/>
    <w:rsid w:val="00CB02A0"/>
    <w:rsid w:val="00CE6E72"/>
    <w:rsid w:val="00D101A2"/>
    <w:rsid w:val="00DE62A2"/>
    <w:rsid w:val="00E254F6"/>
    <w:rsid w:val="00E5656A"/>
    <w:rsid w:val="00E622D2"/>
    <w:rsid w:val="00E855C4"/>
    <w:rsid w:val="00E92FB4"/>
    <w:rsid w:val="00E959A9"/>
    <w:rsid w:val="00EB7BDA"/>
    <w:rsid w:val="00EF3205"/>
    <w:rsid w:val="00F336AE"/>
    <w:rsid w:val="00F54B03"/>
    <w:rsid w:val="00F90D47"/>
    <w:rsid w:val="00FA43A9"/>
    <w:rsid w:val="00FE6411"/>
    <w:rsid w:val="02DF71B3"/>
    <w:rsid w:val="0555B576"/>
    <w:rsid w:val="06F185D7"/>
    <w:rsid w:val="07B50C66"/>
    <w:rsid w:val="08EF819A"/>
    <w:rsid w:val="0B57B897"/>
    <w:rsid w:val="108F41AE"/>
    <w:rsid w:val="17D13042"/>
    <w:rsid w:val="187AA3A7"/>
    <w:rsid w:val="1A167408"/>
    <w:rsid w:val="1B024975"/>
    <w:rsid w:val="1BA51499"/>
    <w:rsid w:val="1EE9E52B"/>
    <w:rsid w:val="220CDD4A"/>
    <w:rsid w:val="25233B52"/>
    <w:rsid w:val="25F3F8FB"/>
    <w:rsid w:val="2654139D"/>
    <w:rsid w:val="26E496F5"/>
    <w:rsid w:val="2B205AC5"/>
    <w:rsid w:val="2B26E254"/>
    <w:rsid w:val="32EC777D"/>
    <w:rsid w:val="3B75B8D8"/>
    <w:rsid w:val="3CB92693"/>
    <w:rsid w:val="3D508C6C"/>
    <w:rsid w:val="400D7EB7"/>
    <w:rsid w:val="42236A4D"/>
    <w:rsid w:val="447B762D"/>
    <w:rsid w:val="46DA1870"/>
    <w:rsid w:val="475A535B"/>
    <w:rsid w:val="491457B8"/>
    <w:rsid w:val="50AD5BA3"/>
    <w:rsid w:val="53CEDB1B"/>
    <w:rsid w:val="53DCB392"/>
    <w:rsid w:val="54604FCE"/>
    <w:rsid w:val="5469612C"/>
    <w:rsid w:val="56349BCD"/>
    <w:rsid w:val="5D0ACB7F"/>
    <w:rsid w:val="668C449C"/>
    <w:rsid w:val="676ED889"/>
    <w:rsid w:val="67DED018"/>
    <w:rsid w:val="68414653"/>
    <w:rsid w:val="6B876147"/>
    <w:rsid w:val="6DC4F1B0"/>
    <w:rsid w:val="776014F8"/>
    <w:rsid w:val="777E885D"/>
    <w:rsid w:val="77F84E98"/>
    <w:rsid w:val="7B53CBBF"/>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E6F1E"/>
  <w15:docId w15:val="{E6F697B4-6459-4039-8FE8-1DE3542A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styleId="Hyperlink">
    <w:name w:val="Hyperlink"/>
    <w:uiPriority w:val="99"/>
    <w:unhideWhenUsed/>
    <w:qFormat/>
    <w:rsid w:val="00384242"/>
    <w:rPr>
      <w:color w:val="0563C1" w:themeColor="hyperlink"/>
      <w:u w:val="single"/>
    </w:rPr>
  </w:style>
  <w:style w:type="character" w:customStyle="1" w:styleId="Links">
    <w:name w:val="Links"/>
    <w:basedOn w:val="Hyperlink"/>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DejaVu Sans"/>
      <w:sz w:val="28"/>
      <w:szCs w:val="28"/>
    </w:rPr>
  </w:style>
  <w:style w:type="paragraph" w:styleId="Plattetekst">
    <w:name w:val="Body Text"/>
    <w:basedOn w:val="Standaard"/>
    <w:pPr>
      <w:spacing w:after="140" w:line="276" w:lineRule="auto"/>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2"/>
      </w:numPr>
    </w:pPr>
    <w:rPr>
      <w:b/>
      <w:bCs/>
    </w:rPr>
  </w:style>
  <w:style w:type="paragraph" w:customStyle="1" w:styleId="ArticleLevel2">
    <w:name w:val="Article Level 2"/>
    <w:basedOn w:val="Standaard"/>
    <w:link w:val="ArticleLevel2Char"/>
    <w:qFormat/>
    <w:rsid w:val="00341C1E"/>
    <w:pPr>
      <w:tabs>
        <w:tab w:val="num" w:pos="0"/>
      </w:tabs>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tabs>
        <w:tab w:val="num" w:pos="0"/>
      </w:tabs>
      <w:ind w:left="1418" w:hanging="1418"/>
    </w:pPr>
  </w:style>
  <w:style w:type="paragraph" w:customStyle="1" w:styleId="ArticleLevel4">
    <w:name w:val="Article Level 4"/>
    <w:basedOn w:val="Standaard"/>
    <w:qFormat/>
    <w:rsid w:val="009818D2"/>
    <w:pPr>
      <w:tabs>
        <w:tab w:val="num" w:pos="0"/>
      </w:tabs>
      <w:ind w:left="1418" w:hanging="1418"/>
    </w:pPr>
  </w:style>
  <w:style w:type="paragraph" w:customStyle="1" w:styleId="ArticleLevel5">
    <w:name w:val="Article Level 5"/>
    <w:basedOn w:val="Standaard"/>
    <w:qFormat/>
    <w:rsid w:val="009818D2"/>
    <w:pPr>
      <w:tabs>
        <w:tab w:val="num" w:pos="0"/>
      </w:tabs>
      <w:ind w:left="1843" w:hanging="425"/>
    </w:pPr>
  </w:style>
  <w:style w:type="paragraph" w:customStyle="1" w:styleId="ArticleLevel6">
    <w:name w:val="Article Level 6"/>
    <w:basedOn w:val="Standaard"/>
    <w:qFormat/>
    <w:rsid w:val="00380DE6"/>
    <w:pPr>
      <w:tabs>
        <w:tab w:val="num" w:pos="0"/>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3"/>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4"/>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link w:val="SubtitleCarPHPDOCX"/>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link w:val="BalloonTextCharPHPDOCX"/>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Char"/>
    <w:uiPriority w:val="99"/>
    <w:semiHidden/>
    <w:unhideWhenUsed/>
    <w:rsid w:val="004007F6"/>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4007F6"/>
    <w:rPr>
      <w:rFonts w:ascii="Times New Roman" w:hAnsi="Times New Roman" w:cs="Times New Roman"/>
      <w:sz w:val="18"/>
      <w:szCs w:val="18"/>
    </w:rPr>
  </w:style>
  <w:style w:type="character" w:styleId="Verwijzingopmerking">
    <w:name w:val="annotation reference"/>
    <w:basedOn w:val="Standaardalinea-lettertype"/>
    <w:uiPriority w:val="99"/>
    <w:semiHidden/>
    <w:unhideWhenUsed/>
    <w:rsid w:val="00841CED"/>
    <w:rPr>
      <w:sz w:val="16"/>
      <w:szCs w:val="16"/>
    </w:rPr>
  </w:style>
  <w:style w:type="paragraph" w:styleId="Tekstopmerking">
    <w:name w:val="annotation text"/>
    <w:basedOn w:val="Standaard"/>
    <w:link w:val="TekstopmerkingChar"/>
    <w:uiPriority w:val="99"/>
    <w:semiHidden/>
    <w:unhideWhenUsed/>
    <w:rsid w:val="00841CE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41CED"/>
    <w:rPr>
      <w:sz w:val="20"/>
      <w:szCs w:val="20"/>
    </w:rPr>
  </w:style>
  <w:style w:type="paragraph" w:styleId="Onderwerpvanopmerking">
    <w:name w:val="annotation subject"/>
    <w:basedOn w:val="Tekstopmerking"/>
    <w:next w:val="Tekstopmerking"/>
    <w:link w:val="OnderwerpvanopmerkingChar"/>
    <w:uiPriority w:val="99"/>
    <w:semiHidden/>
    <w:unhideWhenUsed/>
    <w:rsid w:val="00841CED"/>
    <w:rPr>
      <w:b/>
      <w:bCs/>
    </w:rPr>
  </w:style>
  <w:style w:type="character" w:customStyle="1" w:styleId="OnderwerpvanopmerkingChar">
    <w:name w:val="Onderwerp van opmerking Char"/>
    <w:basedOn w:val="TekstopmerkingChar"/>
    <w:link w:val="Onderwerpvanopmerking"/>
    <w:uiPriority w:val="99"/>
    <w:semiHidden/>
    <w:rsid w:val="00841CED"/>
    <w:rPr>
      <w:b/>
      <w:bCs/>
      <w:sz w:val="20"/>
      <w:szCs w:val="20"/>
    </w:rPr>
  </w:style>
  <w:style w:type="paragraph" w:styleId="Revisie">
    <w:name w:val="Revision"/>
    <w:hidden/>
    <w:uiPriority w:val="99"/>
    <w:semiHidden/>
    <w:rsid w:val="00690CEF"/>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541816">
      <w:bodyDiv w:val="1"/>
      <w:marLeft w:val="0"/>
      <w:marRight w:val="0"/>
      <w:marTop w:val="0"/>
      <w:marBottom w:val="0"/>
      <w:divBdr>
        <w:top w:val="none" w:sz="0" w:space="0" w:color="auto"/>
        <w:left w:val="none" w:sz="0" w:space="0" w:color="auto"/>
        <w:bottom w:val="none" w:sz="0" w:space="0" w:color="auto"/>
        <w:right w:val="none" w:sz="0" w:space="0" w:color="auto"/>
      </w:divBdr>
      <w:divsChild>
        <w:div w:id="687213858">
          <w:marLeft w:val="0"/>
          <w:marRight w:val="0"/>
          <w:marTop w:val="0"/>
          <w:marBottom w:val="0"/>
          <w:divBdr>
            <w:top w:val="none" w:sz="0" w:space="0" w:color="auto"/>
            <w:left w:val="none" w:sz="0" w:space="0" w:color="auto"/>
            <w:bottom w:val="none" w:sz="0" w:space="0" w:color="auto"/>
            <w:right w:val="none" w:sz="0" w:space="0" w:color="auto"/>
          </w:divBdr>
          <w:divsChild>
            <w:div w:id="89476069">
              <w:marLeft w:val="0"/>
              <w:marRight w:val="0"/>
              <w:marTop w:val="0"/>
              <w:marBottom w:val="0"/>
              <w:divBdr>
                <w:top w:val="none" w:sz="0" w:space="0" w:color="auto"/>
                <w:left w:val="none" w:sz="0" w:space="0" w:color="auto"/>
                <w:bottom w:val="none" w:sz="0" w:space="0" w:color="auto"/>
                <w:right w:val="none" w:sz="0" w:space="0" w:color="auto"/>
              </w:divBdr>
              <w:divsChild>
                <w:div w:id="1955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77694">
      <w:bodyDiv w:val="1"/>
      <w:marLeft w:val="0"/>
      <w:marRight w:val="0"/>
      <w:marTop w:val="0"/>
      <w:marBottom w:val="0"/>
      <w:divBdr>
        <w:top w:val="none" w:sz="0" w:space="0" w:color="auto"/>
        <w:left w:val="none" w:sz="0" w:space="0" w:color="auto"/>
        <w:bottom w:val="none" w:sz="0" w:space="0" w:color="auto"/>
        <w:right w:val="none" w:sz="0" w:space="0" w:color="auto"/>
      </w:divBdr>
      <w:divsChild>
        <w:div w:id="2123761243">
          <w:marLeft w:val="0"/>
          <w:marRight w:val="0"/>
          <w:marTop w:val="0"/>
          <w:marBottom w:val="0"/>
          <w:divBdr>
            <w:top w:val="none" w:sz="0" w:space="0" w:color="auto"/>
            <w:left w:val="none" w:sz="0" w:space="0" w:color="auto"/>
            <w:bottom w:val="none" w:sz="0" w:space="0" w:color="auto"/>
            <w:right w:val="none" w:sz="0" w:space="0" w:color="auto"/>
          </w:divBdr>
          <w:divsChild>
            <w:div w:id="1546721745">
              <w:marLeft w:val="0"/>
              <w:marRight w:val="0"/>
              <w:marTop w:val="0"/>
              <w:marBottom w:val="0"/>
              <w:divBdr>
                <w:top w:val="none" w:sz="0" w:space="0" w:color="auto"/>
                <w:left w:val="none" w:sz="0" w:space="0" w:color="auto"/>
                <w:bottom w:val="none" w:sz="0" w:space="0" w:color="auto"/>
                <w:right w:val="none" w:sz="0" w:space="0" w:color="auto"/>
              </w:divBdr>
              <w:divsChild>
                <w:div w:id="61860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4f057c-bb3a-4049-bc3b-28e2020692a9">
      <Terms xmlns="http://schemas.microsoft.com/office/infopath/2007/PartnerControls"/>
    </lcf76f155ced4ddcb4097134ff3c332f>
    <TaxCatchAll xmlns="f8937ff6-e7c4-4689-8c55-682a8498911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BAA8E93EE79FA45AEEED64185B8528A" ma:contentTypeVersion="11" ma:contentTypeDescription="Een nieuw document maken." ma:contentTypeScope="" ma:versionID="e7c17a3322810cf85c25a30735dcfbbb">
  <xsd:schema xmlns:xsd="http://www.w3.org/2001/XMLSchema" xmlns:xs="http://www.w3.org/2001/XMLSchema" xmlns:p="http://schemas.microsoft.com/office/2006/metadata/properties" xmlns:ns2="2b4f057c-bb3a-4049-bc3b-28e2020692a9" xmlns:ns3="f8937ff6-e7c4-4689-8c55-682a8498911b" targetNamespace="http://schemas.microsoft.com/office/2006/metadata/properties" ma:root="true" ma:fieldsID="1ac5062b32c623c9cf2a0ea2bcf246ca" ns2:_="" ns3:_="">
    <xsd:import namespace="2b4f057c-bb3a-4049-bc3b-28e2020692a9"/>
    <xsd:import namespace="f8937ff6-e7c4-4689-8c55-682a8498911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4f057c-bb3a-4049-bc3b-28e202069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e5d938c-83f8-4d6e-94af-0add1120a39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937ff6-e7c4-4689-8c55-682a8498911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f09a4c4d-6a4c-4dab-b063-f9f74e31305d}" ma:internalName="TaxCatchAll" ma:showField="CatchAllData" ma:web="f8937ff6-e7c4-4689-8c55-682a849891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7AF6C9-F5A0-401A-B1CE-8C57996E002F}">
  <ds:schemaRefs>
    <ds:schemaRef ds:uri="http://schemas.microsoft.com/sharepoint/v3/contenttype/forms"/>
  </ds:schemaRefs>
</ds:datastoreItem>
</file>

<file path=customXml/itemProps2.xml><?xml version="1.0" encoding="utf-8"?>
<ds:datastoreItem xmlns:ds="http://schemas.openxmlformats.org/officeDocument/2006/customXml" ds:itemID="{4FCAD948-1148-7340-8B36-78B0B6350E60}">
  <ds:schemaRefs>
    <ds:schemaRef ds:uri="http://schemas.openxmlformats.org/officeDocument/2006/bibliography"/>
  </ds:schemaRefs>
</ds:datastoreItem>
</file>

<file path=customXml/itemProps3.xml><?xml version="1.0" encoding="utf-8"?>
<ds:datastoreItem xmlns:ds="http://schemas.openxmlformats.org/officeDocument/2006/customXml" ds:itemID="{033C5439-DFF1-464A-925B-3910E58B1C69}">
  <ds:schemaRefs>
    <ds:schemaRef ds:uri="http://schemas.microsoft.com/office/2006/metadata/properties"/>
    <ds:schemaRef ds:uri="http://schemas.microsoft.com/office/infopath/2007/PartnerControls"/>
    <ds:schemaRef ds:uri="2b4f057c-bb3a-4049-bc3b-28e2020692a9"/>
    <ds:schemaRef ds:uri="f8937ff6-e7c4-4689-8c55-682a8498911b"/>
  </ds:schemaRefs>
</ds:datastoreItem>
</file>

<file path=customXml/itemProps4.xml><?xml version="1.0" encoding="utf-8"?>
<ds:datastoreItem xmlns:ds="http://schemas.openxmlformats.org/officeDocument/2006/customXml" ds:itemID="{8FBF6614-51F3-4558-847E-4E273C93E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4f057c-bb3a-4049-bc3b-28e2020692a9"/>
    <ds:schemaRef ds:uri="f8937ff6-e7c4-4689-8c55-682a849891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1495</Words>
  <Characters>8223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Overeenkomst ten behoeve van ICT Prestatie</vt:lpstr>
    </vt:vector>
  </TitlesOfParts>
  <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dc:title>
  <dc:subject/>
  <dc:creator>Durk Boersma</dc:creator>
  <dc:description/>
  <cp:lastModifiedBy>Durk Boersma</cp:lastModifiedBy>
  <cp:revision>30</cp:revision>
  <dcterms:created xsi:type="dcterms:W3CDTF">2023-09-12T08:18:00Z</dcterms:created>
  <dcterms:modified xsi:type="dcterms:W3CDTF">2023-11-14T15:15:00Z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0x0101007BAA8E93EE79FA45AEEED64185B8528A</vt:lpwstr>
  </property>
  <property fmtid="{D5CDD505-2E9C-101B-9397-08002B2CF9AE}" pid="9" name="MediaServiceImageTags">
    <vt:lpwstr/>
  </property>
</Properties>
</file>