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2E2" w:rsidRDefault="00AB244A" w:rsidP="00107704">
      <w:r w:rsidRPr="00AB244A">
        <w:t xml:space="preserve">GVB wil met dit bericht het voornemen van de wijziging van de </w:t>
      </w:r>
      <w:r w:rsidR="00FE2375">
        <w:t>o</w:t>
      </w:r>
      <w:bookmarkStart w:id="0" w:name="_GoBack"/>
      <w:bookmarkEnd w:id="0"/>
      <w:r w:rsidRPr="00AB244A">
        <w:t>pdracht kenbaar maken met in achtneming van een opschortende termijn van 20 kalenderdagen. Als binnen de opschortende termijn geen kort geding aanhangig is gemaakt, wil GVB de wijziging doorvoeren.</w:t>
      </w:r>
    </w:p>
    <w:p w:rsidR="00FE2375" w:rsidRDefault="00FE2375" w:rsidP="00107704"/>
    <w:p w:rsidR="00107704" w:rsidRDefault="00107704" w:rsidP="00107704">
      <w:r>
        <w:t xml:space="preserve">De opdracht omvat de vernieuwing van het dak van een tramremise. Het pand heeft een monumentaal karakter. De opdracht is opgedeeld in een bouwteamfase en een realisatiefase. In de bouwteamfase is bij een digitale </w:t>
      </w:r>
      <w:proofErr w:type="spellStart"/>
      <w:r>
        <w:t>inmeting</w:t>
      </w:r>
      <w:proofErr w:type="spellEnd"/>
      <w:r>
        <w:t xml:space="preserve"> geconstateerd dat de variabiliteit in afmetingen van de </w:t>
      </w:r>
      <w:proofErr w:type="spellStart"/>
      <w:r>
        <w:t>dakelementen</w:t>
      </w:r>
      <w:proofErr w:type="spellEnd"/>
      <w:r>
        <w:t xml:space="preserve"> veel groter is dan gedacht. Dit leidt tot een aanzienlijke kostenverhoging (circa € </w:t>
      </w:r>
      <w:proofErr w:type="gramStart"/>
      <w:r>
        <w:t>1000.000,-</w:t>
      </w:r>
      <w:proofErr w:type="gramEnd"/>
      <w:r>
        <w:t xml:space="preserve"> exclusief omzetbelasting), onder meer door extra engineeringskosten, logistieke kosten en kosten voor het vervaardigen van mallen voor </w:t>
      </w:r>
      <w:proofErr w:type="spellStart"/>
      <w:r>
        <w:t>dakelementen</w:t>
      </w:r>
      <w:proofErr w:type="spellEnd"/>
      <w:r>
        <w:t>.</w:t>
      </w:r>
    </w:p>
    <w:p w:rsidR="00107704" w:rsidRDefault="00107704" w:rsidP="00107704">
      <w:r>
        <w:t xml:space="preserve">Daarnaast is in de bouwteamfase geconstateerd dat enkele uitgangspunten van de opdracht onhaalbaar zijn. Het gaat om de dakranden en dakkoepels. </w:t>
      </w:r>
      <w:proofErr w:type="gramStart"/>
      <w:r>
        <w:t>Conform</w:t>
      </w:r>
      <w:proofErr w:type="gramEnd"/>
      <w:r>
        <w:t xml:space="preserve"> de opdracht zouden deze elementen worden behouden. Dit blijkt echter niet mogelijk. De extra kosten die vervanging van deze elementen meebrengen bedragen circa € </w:t>
      </w:r>
      <w:proofErr w:type="gramStart"/>
      <w:r>
        <w:t>400.000,-</w:t>
      </w:r>
      <w:proofErr w:type="gramEnd"/>
      <w:r>
        <w:t xml:space="preserve"> exclusief omzetbelasting. </w:t>
      </w:r>
    </w:p>
    <w:p w:rsidR="00107704" w:rsidRDefault="00107704" w:rsidP="00107704">
      <w:r>
        <w:t>Opdrachtgever is van plan de hiervoor genoemde wijzigingen door te voeren en de prijs te verhogen.</w:t>
      </w:r>
    </w:p>
    <w:p w:rsidR="00107704" w:rsidRDefault="00107704" w:rsidP="00107704">
      <w:r>
        <w:t xml:space="preserve">De opdracht is zorgvuldig voorbereid. Opdrachtgever heeft bij de voorbereiding een deskundig adviesbureau betrokken. Desondanks zijn de grote variabiliteit in afmetingen van de </w:t>
      </w:r>
      <w:proofErr w:type="spellStart"/>
      <w:r>
        <w:t>dakelementen</w:t>
      </w:r>
      <w:proofErr w:type="spellEnd"/>
      <w:r>
        <w:t xml:space="preserve"> en de onhaalbaarheid van het behoud van </w:t>
      </w:r>
      <w:proofErr w:type="spellStart"/>
      <w:r>
        <w:t>dakelementen</w:t>
      </w:r>
      <w:proofErr w:type="spellEnd"/>
      <w:r>
        <w:t xml:space="preserve"> en dakkoepels niet geconstateerd. Tijdens de aanbestedingsprocedure zijn over deze aspecten ook geen vragen gesteld. Opdrachtgever is daarom van mening dat er sprake is van omstandigheden die een zorgvuldig speciale-sectorbedrijf niet kon voorzien. Daarnaast brengen de wijzigingen geen verandering in de opdracht en bedragen de prijsverhogingen niet meer dan 50% van de waarde van de oorspronkelijke opdracht (na indexatie € </w:t>
      </w:r>
      <w:proofErr w:type="gramStart"/>
      <w:r>
        <w:t>7000.000,-</w:t>
      </w:r>
      <w:proofErr w:type="gramEnd"/>
      <w:r>
        <w:t xml:space="preserve"> exclusief omzetbelasting). De opdracht kan daarom op grond van artikel 3.80d jo. 2.163e Aw 2012 worden gewijzigd zonder een nieuwe aanbestedingsprocedure te organiseren. </w:t>
      </w:r>
    </w:p>
    <w:p w:rsidR="00BC0542" w:rsidRDefault="00FE2375"/>
    <w:sectPr w:rsidR="00BC0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04"/>
    <w:rsid w:val="00107704"/>
    <w:rsid w:val="00737EB9"/>
    <w:rsid w:val="008472E2"/>
    <w:rsid w:val="00AB244A"/>
    <w:rsid w:val="00C4441F"/>
    <w:rsid w:val="00FE2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16C15"/>
  <w15:chartTrackingRefBased/>
  <w15:docId w15:val="{76459B9C-56E5-497B-844C-A95D36B8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77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72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7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Tahamata, Livio</dc:creator>
  <cp:keywords/>
  <dc:description/>
  <cp:lastModifiedBy>Tahamata, Livio</cp:lastModifiedBy>
  <cp:revision>2</cp:revision>
  <dcterms:created xsi:type="dcterms:W3CDTF">2024-01-25T20:31:00Z</dcterms:created>
  <dcterms:modified xsi:type="dcterms:W3CDTF">2024-01-25T20:31:00Z</dcterms:modified>
</cp:coreProperties>
</file>