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D06F0" w14:textId="77777777" w:rsidR="00011B90" w:rsidRPr="00C61A66" w:rsidRDefault="00011B90" w:rsidP="00011B90">
      <w:pPr>
        <w:jc w:val="both"/>
        <w:rPr>
          <w:rFonts w:ascii="Tahoma" w:hAnsi="Tahoma" w:cs="Tahoma"/>
          <w:b/>
          <w:u w:val="single"/>
        </w:rPr>
      </w:pPr>
      <w:r w:rsidRPr="00C61A66">
        <w:rPr>
          <w:rFonts w:ascii="Tahoma" w:hAnsi="Tahoma" w:cs="Tahoma"/>
          <w:b/>
          <w:u w:val="single"/>
        </w:rPr>
        <w:t xml:space="preserve">Begripsbepalingen </w:t>
      </w:r>
    </w:p>
    <w:p w14:paraId="7A2FE313" w14:textId="77777777" w:rsidR="00011B90" w:rsidRPr="00C61A66" w:rsidRDefault="00011B90" w:rsidP="00011B90">
      <w:pPr>
        <w:jc w:val="both"/>
        <w:rPr>
          <w:rFonts w:ascii="Tahoma" w:hAnsi="Tahoma" w:cs="Tahoma"/>
        </w:rPr>
      </w:pPr>
    </w:p>
    <w:p w14:paraId="1A275175" w14:textId="15733016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</w:rPr>
        <w:t xml:space="preserve">De in dit document gebruikte begrippen hebben de hieronder vermelde betekenis (zowel wanneer dit begrip in meervoud dan wel enkelvoud wordt gebruikt): </w:t>
      </w:r>
    </w:p>
    <w:p w14:paraId="716CAB3A" w14:textId="77777777" w:rsidR="00011B90" w:rsidRPr="00C61A66" w:rsidRDefault="00011B90" w:rsidP="00011B90">
      <w:pPr>
        <w:jc w:val="both"/>
        <w:rPr>
          <w:rFonts w:ascii="Tahoma" w:hAnsi="Tahoma" w:cs="Tahoma"/>
        </w:rPr>
      </w:pPr>
    </w:p>
    <w:p w14:paraId="70F1B2F9" w14:textId="7291DEED" w:rsidR="00E16260" w:rsidRPr="00C61A66" w:rsidRDefault="00E16260" w:rsidP="00011B90">
      <w:pPr>
        <w:jc w:val="both"/>
        <w:rPr>
          <w:rFonts w:ascii="Tahoma" w:hAnsi="Tahoma" w:cs="Tahoma"/>
        </w:rPr>
      </w:pPr>
      <w:r w:rsidRPr="006158DE">
        <w:rPr>
          <w:rFonts w:ascii="Tahoma" w:hAnsi="Tahoma" w:cs="Tahoma"/>
          <w:b/>
        </w:rPr>
        <w:t xml:space="preserve">Aanbestedende dienst: </w:t>
      </w:r>
      <w:r w:rsidRPr="006158DE">
        <w:rPr>
          <w:rFonts w:ascii="Tahoma" w:hAnsi="Tahoma" w:cs="Tahoma"/>
        </w:rPr>
        <w:t xml:space="preserve">Gemeente </w:t>
      </w:r>
      <w:r w:rsidR="006158DE" w:rsidRPr="006158DE">
        <w:rPr>
          <w:rFonts w:ascii="Tahoma" w:hAnsi="Tahoma" w:cs="Tahoma"/>
        </w:rPr>
        <w:t>Nederweert.</w:t>
      </w:r>
    </w:p>
    <w:p w14:paraId="036BF1AC" w14:textId="77777777" w:rsidR="004B6EC7" w:rsidRPr="00C61A66" w:rsidRDefault="004B6EC7" w:rsidP="00011B90">
      <w:pPr>
        <w:jc w:val="both"/>
        <w:rPr>
          <w:rFonts w:ascii="Tahoma" w:hAnsi="Tahoma" w:cs="Tahoma"/>
          <w:b/>
        </w:rPr>
      </w:pPr>
    </w:p>
    <w:p w14:paraId="5F2306A9" w14:textId="3283C682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Aanbestedingsdocumenten</w:t>
      </w:r>
      <w:r w:rsidRPr="00C61A66">
        <w:rPr>
          <w:rFonts w:ascii="Tahoma" w:hAnsi="Tahoma" w:cs="Tahoma"/>
        </w:rPr>
        <w:t xml:space="preserve">: De </w:t>
      </w:r>
      <w:r w:rsidR="00016CE3" w:rsidRPr="00C61A66">
        <w:rPr>
          <w:rFonts w:ascii="Tahoma" w:hAnsi="Tahoma" w:cs="Tahoma"/>
        </w:rPr>
        <w:t>s</w:t>
      </w:r>
      <w:r w:rsidRPr="00C61A66">
        <w:rPr>
          <w:rFonts w:ascii="Tahoma" w:hAnsi="Tahoma" w:cs="Tahoma"/>
        </w:rPr>
        <w:t xml:space="preserve">electieleidraad, inclusief de daarbij behorende </w:t>
      </w:r>
      <w:r w:rsidR="00016CE3" w:rsidRPr="00C61A66">
        <w:rPr>
          <w:rFonts w:ascii="Tahoma" w:hAnsi="Tahoma" w:cs="Tahoma"/>
        </w:rPr>
        <w:t>b</w:t>
      </w:r>
      <w:r w:rsidRPr="00C61A66">
        <w:rPr>
          <w:rFonts w:ascii="Tahoma" w:hAnsi="Tahoma" w:cs="Tahoma"/>
        </w:rPr>
        <w:t xml:space="preserve">ijlagen en </w:t>
      </w:r>
      <w:r w:rsidR="00016CE3" w:rsidRPr="00C61A66">
        <w:rPr>
          <w:rFonts w:ascii="Tahoma" w:hAnsi="Tahoma" w:cs="Tahoma"/>
        </w:rPr>
        <w:t>n</w:t>
      </w:r>
      <w:r w:rsidRPr="00C61A66">
        <w:rPr>
          <w:rFonts w:ascii="Tahoma" w:hAnsi="Tahoma" w:cs="Tahoma"/>
        </w:rPr>
        <w:t>ota</w:t>
      </w:r>
      <w:r w:rsidR="00016CE3" w:rsidRPr="00C61A66">
        <w:rPr>
          <w:rFonts w:ascii="Tahoma" w:hAnsi="Tahoma" w:cs="Tahoma"/>
        </w:rPr>
        <w:t>(</w:t>
      </w:r>
      <w:r w:rsidRPr="00C61A66">
        <w:rPr>
          <w:rFonts w:ascii="Tahoma" w:hAnsi="Tahoma" w:cs="Tahoma"/>
        </w:rPr>
        <w:t>’s</w:t>
      </w:r>
      <w:r w:rsidR="00016CE3" w:rsidRPr="00C61A66">
        <w:rPr>
          <w:rFonts w:ascii="Tahoma" w:hAnsi="Tahoma" w:cs="Tahoma"/>
        </w:rPr>
        <w:t>)</w:t>
      </w:r>
      <w:r w:rsidRPr="00C61A66">
        <w:rPr>
          <w:rFonts w:ascii="Tahoma" w:hAnsi="Tahoma" w:cs="Tahoma"/>
        </w:rPr>
        <w:t xml:space="preserve"> van </w:t>
      </w:r>
      <w:r w:rsidR="00016CE3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nlichtingen, waarmee </w:t>
      </w:r>
      <w:r w:rsidR="00016CE3" w:rsidRPr="00C61A66">
        <w:rPr>
          <w:rFonts w:ascii="Tahoma" w:hAnsi="Tahoma" w:cs="Tahoma"/>
        </w:rPr>
        <w:t>g</w:t>
      </w:r>
      <w:r w:rsidRPr="00C61A66">
        <w:rPr>
          <w:rFonts w:ascii="Tahoma" w:hAnsi="Tahoma" w:cs="Tahoma"/>
        </w:rPr>
        <w:t xml:space="preserve">egadigde gevraagd wordt een </w:t>
      </w:r>
      <w:r w:rsidR="00016CE3" w:rsidRPr="00C61A66">
        <w:rPr>
          <w:rFonts w:ascii="Tahoma" w:hAnsi="Tahoma" w:cs="Tahoma"/>
        </w:rPr>
        <w:t>a</w:t>
      </w:r>
      <w:r w:rsidRPr="00C61A66">
        <w:rPr>
          <w:rFonts w:ascii="Tahoma" w:hAnsi="Tahoma" w:cs="Tahoma"/>
        </w:rPr>
        <w:t xml:space="preserve">anmelding te doen. </w:t>
      </w:r>
    </w:p>
    <w:p w14:paraId="5DC35D8E" w14:textId="77777777" w:rsidR="00011B90" w:rsidRPr="00C61A66" w:rsidRDefault="00011B90" w:rsidP="00011B90">
      <w:pPr>
        <w:jc w:val="both"/>
        <w:rPr>
          <w:rFonts w:ascii="Tahoma" w:hAnsi="Tahoma" w:cs="Tahoma"/>
        </w:rPr>
      </w:pPr>
    </w:p>
    <w:p w14:paraId="2AE8FA76" w14:textId="76578EC8" w:rsidR="00011B90" w:rsidRPr="00C61A66" w:rsidRDefault="00011B90" w:rsidP="00011B90">
      <w:pPr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Aanbestedingsprocedure:</w:t>
      </w:r>
      <w:r w:rsidRPr="00C61A66">
        <w:rPr>
          <w:rFonts w:ascii="Tahoma" w:hAnsi="Tahoma" w:cs="Tahoma"/>
        </w:rPr>
        <w:t xml:space="preserve"> De onderhavige Europese aanbestedingsprocedure </w:t>
      </w:r>
      <w:r w:rsidR="006158DE">
        <w:rPr>
          <w:rFonts w:ascii="Tahoma" w:hAnsi="Tahoma" w:cs="Tahoma"/>
        </w:rPr>
        <w:t xml:space="preserve">volgens de concurrentiegerichte dialoog </w:t>
      </w:r>
      <w:r w:rsidRPr="00C61A66">
        <w:rPr>
          <w:rFonts w:ascii="Tahoma" w:hAnsi="Tahoma" w:cs="Tahoma"/>
        </w:rPr>
        <w:t xml:space="preserve">waarmee de </w:t>
      </w:r>
      <w:r w:rsidR="00016CE3" w:rsidRPr="00C61A66">
        <w:rPr>
          <w:rFonts w:ascii="Tahoma" w:hAnsi="Tahoma" w:cs="Tahoma"/>
        </w:rPr>
        <w:t>o</w:t>
      </w:r>
      <w:r w:rsidRPr="00C61A66">
        <w:rPr>
          <w:rFonts w:ascii="Tahoma" w:hAnsi="Tahoma" w:cs="Tahoma"/>
        </w:rPr>
        <w:t xml:space="preserve">pdracht wordt aanbesteed. </w:t>
      </w:r>
    </w:p>
    <w:p w14:paraId="46DD4D98" w14:textId="77777777" w:rsidR="00011B90" w:rsidRPr="00C61A66" w:rsidRDefault="00011B90" w:rsidP="00011B90">
      <w:pPr>
        <w:jc w:val="both"/>
        <w:rPr>
          <w:rFonts w:ascii="Tahoma" w:hAnsi="Tahoma" w:cs="Tahoma"/>
        </w:rPr>
      </w:pPr>
    </w:p>
    <w:p w14:paraId="32F69A0F" w14:textId="77777777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Aanbestedingswet:</w:t>
      </w:r>
      <w:r w:rsidRPr="00C61A66">
        <w:rPr>
          <w:rFonts w:ascii="Tahoma" w:hAnsi="Tahoma" w:cs="Tahoma"/>
        </w:rPr>
        <w:t xml:space="preserve"> Aanbestedingswet 2012, zijnde de Wet van 1 november 2012, houdende nieuwe regels omtrent aanbestedingen, Stbl. 2012 542, ook wel afgekort als “Aanbestedingswet” of “</w:t>
      </w:r>
      <w:proofErr w:type="spellStart"/>
      <w:r w:rsidRPr="00C61A66">
        <w:rPr>
          <w:rFonts w:ascii="Tahoma" w:hAnsi="Tahoma" w:cs="Tahoma"/>
        </w:rPr>
        <w:t>Aw</w:t>
      </w:r>
      <w:proofErr w:type="spellEnd"/>
      <w:r w:rsidRPr="00C61A66">
        <w:rPr>
          <w:rFonts w:ascii="Tahoma" w:hAnsi="Tahoma" w:cs="Tahoma"/>
        </w:rPr>
        <w:t xml:space="preserve">”. </w:t>
      </w:r>
    </w:p>
    <w:p w14:paraId="3981031F" w14:textId="77777777" w:rsidR="00011B90" w:rsidRPr="00C61A66" w:rsidRDefault="00011B90" w:rsidP="00011B90">
      <w:pPr>
        <w:jc w:val="both"/>
        <w:rPr>
          <w:rFonts w:ascii="Tahoma" w:hAnsi="Tahoma" w:cs="Tahoma"/>
        </w:rPr>
      </w:pPr>
    </w:p>
    <w:p w14:paraId="256195A7" w14:textId="33B9CD46" w:rsidR="00011B90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Aanmelding:</w:t>
      </w:r>
      <w:r w:rsidRPr="00C61A66">
        <w:rPr>
          <w:rFonts w:ascii="Tahoma" w:hAnsi="Tahoma" w:cs="Tahoma"/>
        </w:rPr>
        <w:t xml:space="preserve"> Verzoek van de </w:t>
      </w:r>
      <w:r w:rsidR="00016CE3" w:rsidRPr="00C61A66">
        <w:rPr>
          <w:rFonts w:ascii="Tahoma" w:hAnsi="Tahoma" w:cs="Tahoma"/>
        </w:rPr>
        <w:t>g</w:t>
      </w:r>
      <w:r w:rsidRPr="00C61A66">
        <w:rPr>
          <w:rFonts w:ascii="Tahoma" w:hAnsi="Tahoma" w:cs="Tahoma"/>
        </w:rPr>
        <w:t xml:space="preserve">egadigde om tot de aanbestedingsprocedure toegelaten te worden. </w:t>
      </w:r>
    </w:p>
    <w:p w14:paraId="58E9B9CB" w14:textId="77777777" w:rsidR="006158DE" w:rsidRDefault="006158DE" w:rsidP="00011B90">
      <w:pPr>
        <w:jc w:val="both"/>
        <w:rPr>
          <w:rFonts w:ascii="Tahoma" w:hAnsi="Tahoma" w:cs="Tahoma"/>
        </w:rPr>
      </w:pPr>
    </w:p>
    <w:p w14:paraId="497006D4" w14:textId="06E8344A" w:rsidR="006158DE" w:rsidRPr="00C61A66" w:rsidRDefault="006158DE" w:rsidP="00011B90">
      <w:pPr>
        <w:jc w:val="both"/>
        <w:rPr>
          <w:rFonts w:ascii="Tahoma" w:hAnsi="Tahoma" w:cs="Tahoma"/>
        </w:rPr>
      </w:pPr>
      <w:r w:rsidRPr="006158DE">
        <w:rPr>
          <w:rFonts w:ascii="Tahoma" w:hAnsi="Tahoma" w:cs="Tahoma"/>
          <w:b/>
          <w:bCs/>
        </w:rPr>
        <w:t>ARW:</w:t>
      </w:r>
      <w:r>
        <w:rPr>
          <w:rFonts w:ascii="Tahoma" w:hAnsi="Tahoma" w:cs="Tahoma"/>
        </w:rPr>
        <w:t xml:space="preserve"> Aanbestedingsreglement Werken 2016.</w:t>
      </w:r>
    </w:p>
    <w:p w14:paraId="2BB6F5E5" w14:textId="77777777" w:rsidR="00011B90" w:rsidRPr="00C61A66" w:rsidRDefault="00011B90" w:rsidP="00011B90">
      <w:pPr>
        <w:jc w:val="both"/>
        <w:rPr>
          <w:rFonts w:ascii="Tahoma" w:hAnsi="Tahoma" w:cs="Tahoma"/>
        </w:rPr>
      </w:pPr>
    </w:p>
    <w:p w14:paraId="25041DF2" w14:textId="0D693FC1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Bijlage:</w:t>
      </w:r>
      <w:r w:rsidRPr="00C61A66">
        <w:rPr>
          <w:rFonts w:ascii="Tahoma" w:hAnsi="Tahoma" w:cs="Tahoma"/>
        </w:rPr>
        <w:t xml:space="preserve"> Een </w:t>
      </w:r>
      <w:r w:rsidR="00016CE3" w:rsidRPr="00C61A66">
        <w:rPr>
          <w:rFonts w:ascii="Tahoma" w:hAnsi="Tahoma" w:cs="Tahoma"/>
        </w:rPr>
        <w:t>b</w:t>
      </w:r>
      <w:r w:rsidRPr="00C61A66">
        <w:rPr>
          <w:rFonts w:ascii="Tahoma" w:hAnsi="Tahoma" w:cs="Tahoma"/>
        </w:rPr>
        <w:t xml:space="preserve">ijlage als onderdeel van de </w:t>
      </w:r>
      <w:r w:rsidR="00016CE3" w:rsidRPr="00C61A66">
        <w:rPr>
          <w:rFonts w:ascii="Tahoma" w:hAnsi="Tahoma" w:cs="Tahoma"/>
        </w:rPr>
        <w:t>a</w:t>
      </w:r>
      <w:r w:rsidRPr="00C61A66">
        <w:rPr>
          <w:rFonts w:ascii="Tahoma" w:hAnsi="Tahoma" w:cs="Tahoma"/>
        </w:rPr>
        <w:t xml:space="preserve">anbestedingsdocumenten. </w:t>
      </w:r>
    </w:p>
    <w:p w14:paraId="29FD98E5" w14:textId="77777777" w:rsidR="00011B90" w:rsidRPr="00C61A66" w:rsidRDefault="00011B90" w:rsidP="00011B90">
      <w:pPr>
        <w:jc w:val="both"/>
        <w:rPr>
          <w:rFonts w:ascii="Tahoma" w:hAnsi="Tahoma" w:cs="Tahoma"/>
        </w:rPr>
      </w:pPr>
    </w:p>
    <w:p w14:paraId="00DF43B7" w14:textId="61F9386C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Derde:</w:t>
      </w:r>
      <w:r w:rsidRPr="00C61A66">
        <w:rPr>
          <w:rFonts w:ascii="Tahoma" w:hAnsi="Tahoma" w:cs="Tahoma"/>
        </w:rPr>
        <w:t xml:space="preserve"> Natuurlijke personen op wie, of rechtspersonen waarop, een </w:t>
      </w:r>
      <w:r w:rsidR="00016CE3" w:rsidRPr="00C61A66">
        <w:rPr>
          <w:rFonts w:ascii="Tahoma" w:hAnsi="Tahoma" w:cs="Tahoma"/>
        </w:rPr>
        <w:t>g</w:t>
      </w:r>
      <w:r w:rsidRPr="00C61A66">
        <w:rPr>
          <w:rFonts w:ascii="Tahoma" w:hAnsi="Tahoma" w:cs="Tahoma"/>
        </w:rPr>
        <w:t xml:space="preserve">egadigde zich kan beroepen om te kunnen voldoen aan de eisen van de financiële en economische draagkracht en/of de technische bekwaamheid, ongeacht de juridische aard van zijn banden met die derde. </w:t>
      </w:r>
    </w:p>
    <w:p w14:paraId="7CE58180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74CAC52B" w14:textId="77777777" w:rsidR="006158DE" w:rsidRPr="00C61A66" w:rsidRDefault="006158DE" w:rsidP="006158DE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Dialoog- en i</w:t>
      </w:r>
      <w:r w:rsidRPr="00C61A66">
        <w:rPr>
          <w:rFonts w:ascii="Tahoma" w:hAnsi="Tahoma" w:cs="Tahoma"/>
          <w:b/>
        </w:rPr>
        <w:t>nschrijvingsleidraad:</w:t>
      </w:r>
      <w:r w:rsidRPr="00C61A66">
        <w:rPr>
          <w:rFonts w:ascii="Tahoma" w:hAnsi="Tahoma" w:cs="Tahoma"/>
        </w:rPr>
        <w:t xml:space="preserve"> Het document, dat aan de geselecteerde gegadigden wordt gezonden en dat de </w:t>
      </w:r>
      <w:r>
        <w:rPr>
          <w:rFonts w:ascii="Tahoma" w:hAnsi="Tahoma" w:cs="Tahoma"/>
        </w:rPr>
        <w:t xml:space="preserve">invulling van de dialoogfase, de </w:t>
      </w:r>
      <w:r w:rsidRPr="00C61A66">
        <w:rPr>
          <w:rFonts w:ascii="Tahoma" w:hAnsi="Tahoma" w:cs="Tahoma"/>
        </w:rPr>
        <w:t xml:space="preserve">specificaties van de opdracht en de gunningscriteria bevat. </w:t>
      </w:r>
    </w:p>
    <w:p w14:paraId="34BF54F3" w14:textId="77777777" w:rsidR="006158DE" w:rsidRDefault="006158DE" w:rsidP="00011B90">
      <w:pPr>
        <w:jc w:val="both"/>
        <w:rPr>
          <w:rFonts w:ascii="Tahoma" w:hAnsi="Tahoma" w:cs="Tahoma"/>
          <w:b/>
        </w:rPr>
      </w:pPr>
    </w:p>
    <w:p w14:paraId="0BA5F42E" w14:textId="21FAFCC2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Eis:</w:t>
      </w:r>
      <w:r w:rsidRPr="00C61A66">
        <w:rPr>
          <w:rFonts w:ascii="Tahoma" w:hAnsi="Tahoma" w:cs="Tahoma"/>
        </w:rPr>
        <w:t xml:space="preserve"> Een voorwaarde waaraan </w:t>
      </w:r>
      <w:r w:rsidR="000A0D1C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 bij </w:t>
      </w:r>
      <w:r w:rsidR="000A0D1C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nschrijving en tijdens de looptijd van de </w:t>
      </w:r>
      <w:r w:rsidR="000A0D1C" w:rsidRPr="00C61A66">
        <w:rPr>
          <w:rFonts w:ascii="Tahoma" w:hAnsi="Tahoma" w:cs="Tahoma"/>
        </w:rPr>
        <w:t>o</w:t>
      </w:r>
      <w:r w:rsidRPr="00C61A66">
        <w:rPr>
          <w:rFonts w:ascii="Tahoma" w:hAnsi="Tahoma" w:cs="Tahoma"/>
        </w:rPr>
        <w:t xml:space="preserve">vereenkomst moet voldoen. Bij het niet akkoord gaan met één van de </w:t>
      </w:r>
      <w:r w:rsidR="000A0D1C" w:rsidRPr="00C61A66">
        <w:rPr>
          <w:rFonts w:ascii="Tahoma" w:hAnsi="Tahoma" w:cs="Tahoma"/>
        </w:rPr>
        <w:t>e</w:t>
      </w:r>
      <w:r w:rsidRPr="00C61A66">
        <w:rPr>
          <w:rFonts w:ascii="Tahoma" w:hAnsi="Tahoma" w:cs="Tahoma"/>
        </w:rPr>
        <w:t xml:space="preserve">isen wordt de </w:t>
      </w:r>
      <w:r w:rsidR="000A0D1C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 uitgesloten van verdere deelname. </w:t>
      </w:r>
    </w:p>
    <w:p w14:paraId="789532BE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0EC89F68" w14:textId="5E1BB812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Facultatieve uitsluitingsgronden:</w:t>
      </w:r>
      <w:r w:rsidRPr="00C61A66">
        <w:rPr>
          <w:rFonts w:ascii="Tahoma" w:hAnsi="Tahoma" w:cs="Tahoma"/>
        </w:rPr>
        <w:t xml:space="preserve"> Facultatieve criteria waaraan </w:t>
      </w:r>
      <w:r w:rsidR="000A0D1C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 moet voldoen, bij het niet voldoen aan een </w:t>
      </w:r>
      <w:r w:rsidR="00BD1C00" w:rsidRPr="00C61A66">
        <w:rPr>
          <w:rFonts w:ascii="Tahoma" w:hAnsi="Tahoma" w:cs="Tahoma"/>
        </w:rPr>
        <w:t>f</w:t>
      </w:r>
      <w:r w:rsidRPr="00C61A66">
        <w:rPr>
          <w:rFonts w:ascii="Tahoma" w:hAnsi="Tahoma" w:cs="Tahoma"/>
        </w:rPr>
        <w:t xml:space="preserve">acultatieve uitsluitingsgrond wordt </w:t>
      </w:r>
      <w:r w:rsidR="00BD1C00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 uitgesloten van verdere deelname. </w:t>
      </w:r>
      <w:r w:rsidR="00E16260" w:rsidRPr="00C61A66">
        <w:rPr>
          <w:rFonts w:ascii="Tahoma" w:hAnsi="Tahoma" w:cs="Tahoma"/>
        </w:rPr>
        <w:t>Aanbestedende dienst</w:t>
      </w:r>
      <w:r w:rsidRPr="00C61A66">
        <w:rPr>
          <w:rFonts w:ascii="Tahoma" w:hAnsi="Tahoma" w:cs="Tahoma"/>
        </w:rPr>
        <w:t xml:space="preserve"> geeft in de </w:t>
      </w:r>
      <w:r w:rsidR="00E16260" w:rsidRPr="00C61A66">
        <w:rPr>
          <w:rFonts w:ascii="Tahoma" w:hAnsi="Tahoma" w:cs="Tahoma"/>
        </w:rPr>
        <w:t>Uniform Europees Aanbestedingsdocument</w:t>
      </w:r>
      <w:r w:rsidRPr="00C61A66">
        <w:rPr>
          <w:rFonts w:ascii="Tahoma" w:hAnsi="Tahoma" w:cs="Tahoma"/>
        </w:rPr>
        <w:t xml:space="preserve"> aan welke </w:t>
      </w:r>
      <w:r w:rsidR="00BD1C00" w:rsidRPr="00C61A66">
        <w:rPr>
          <w:rFonts w:ascii="Tahoma" w:hAnsi="Tahoma" w:cs="Tahoma"/>
        </w:rPr>
        <w:t>f</w:t>
      </w:r>
      <w:r w:rsidRPr="00C61A66">
        <w:rPr>
          <w:rFonts w:ascii="Tahoma" w:hAnsi="Tahoma" w:cs="Tahoma"/>
        </w:rPr>
        <w:t xml:space="preserve">acultatieve uitsluitingsgronden bij deze aanbesteding van toepassing zijn. </w:t>
      </w:r>
    </w:p>
    <w:p w14:paraId="41982057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041D6EFE" w14:textId="77777777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Gegadigde:</w:t>
      </w:r>
      <w:r w:rsidRPr="00C61A66">
        <w:rPr>
          <w:rFonts w:ascii="Tahoma" w:hAnsi="Tahoma" w:cs="Tahoma"/>
        </w:rPr>
        <w:t xml:space="preserve"> Een marktpartij die heeft verzocht </w:t>
      </w:r>
      <w:r w:rsidR="00E16260" w:rsidRPr="00C61A66">
        <w:rPr>
          <w:rFonts w:ascii="Tahoma" w:hAnsi="Tahoma" w:cs="Tahoma"/>
        </w:rPr>
        <w:t>om toegelaten te worden tot de a</w:t>
      </w:r>
      <w:r w:rsidRPr="00C61A66">
        <w:rPr>
          <w:rFonts w:ascii="Tahoma" w:hAnsi="Tahoma" w:cs="Tahoma"/>
        </w:rPr>
        <w:t xml:space="preserve">anbestedingsprocedure. </w:t>
      </w:r>
    </w:p>
    <w:p w14:paraId="7837C164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0E02FF3C" w14:textId="2646007C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Geschiktheidseis:</w:t>
      </w:r>
      <w:r w:rsidRPr="00C61A66">
        <w:rPr>
          <w:rFonts w:ascii="Tahoma" w:hAnsi="Tahoma" w:cs="Tahoma"/>
        </w:rPr>
        <w:t xml:space="preserve"> Eis die gesteld wordt aan de </w:t>
      </w:r>
      <w:r w:rsidR="00BD1C00" w:rsidRPr="00C61A66">
        <w:rPr>
          <w:rFonts w:ascii="Tahoma" w:hAnsi="Tahoma" w:cs="Tahoma"/>
        </w:rPr>
        <w:t>g</w:t>
      </w:r>
      <w:r w:rsidR="00E16260" w:rsidRPr="00C61A66">
        <w:rPr>
          <w:rFonts w:ascii="Tahoma" w:hAnsi="Tahoma" w:cs="Tahoma"/>
        </w:rPr>
        <w:t>egadigde</w:t>
      </w:r>
      <w:r w:rsidRPr="00C61A66">
        <w:rPr>
          <w:rFonts w:ascii="Tahoma" w:hAnsi="Tahoma" w:cs="Tahoma"/>
        </w:rPr>
        <w:t xml:space="preserve"> om de geschiktheid van de organisatie te bepalen. Bij het niet voldoen aan een </w:t>
      </w:r>
      <w:r w:rsidR="00BD1C00" w:rsidRPr="00C61A66">
        <w:rPr>
          <w:rFonts w:ascii="Tahoma" w:hAnsi="Tahoma" w:cs="Tahoma"/>
        </w:rPr>
        <w:t>g</w:t>
      </w:r>
      <w:r w:rsidRPr="00C61A66">
        <w:rPr>
          <w:rFonts w:ascii="Tahoma" w:hAnsi="Tahoma" w:cs="Tahoma"/>
        </w:rPr>
        <w:t xml:space="preserve">eschiktheidseis wordt </w:t>
      </w:r>
      <w:r w:rsidR="00BD1C00" w:rsidRPr="00C61A66">
        <w:rPr>
          <w:rFonts w:ascii="Tahoma" w:hAnsi="Tahoma" w:cs="Tahoma"/>
        </w:rPr>
        <w:t>g</w:t>
      </w:r>
      <w:r w:rsidR="00E16260" w:rsidRPr="00C61A66">
        <w:rPr>
          <w:rFonts w:ascii="Tahoma" w:hAnsi="Tahoma" w:cs="Tahoma"/>
        </w:rPr>
        <w:t>egadigde</w:t>
      </w:r>
      <w:r w:rsidRPr="00C61A66">
        <w:rPr>
          <w:rFonts w:ascii="Tahoma" w:hAnsi="Tahoma" w:cs="Tahoma"/>
        </w:rPr>
        <w:t xml:space="preserve"> uitgesloten van verdere deelname. De </w:t>
      </w:r>
      <w:r w:rsidR="00BD1C00" w:rsidRPr="00C61A66">
        <w:rPr>
          <w:rFonts w:ascii="Tahoma" w:hAnsi="Tahoma" w:cs="Tahoma"/>
        </w:rPr>
        <w:t>a</w:t>
      </w:r>
      <w:r w:rsidRPr="00C61A66">
        <w:rPr>
          <w:rFonts w:ascii="Tahoma" w:hAnsi="Tahoma" w:cs="Tahoma"/>
        </w:rPr>
        <w:t xml:space="preserve">anbestedende dienst geeft in </w:t>
      </w:r>
      <w:r w:rsidR="00E16260" w:rsidRPr="00C61A66">
        <w:rPr>
          <w:rFonts w:ascii="Tahoma" w:hAnsi="Tahoma" w:cs="Tahoma"/>
        </w:rPr>
        <w:t xml:space="preserve">de </w:t>
      </w:r>
      <w:r w:rsidR="00BD1C00" w:rsidRPr="00C61A66">
        <w:rPr>
          <w:rFonts w:ascii="Tahoma" w:hAnsi="Tahoma" w:cs="Tahoma"/>
        </w:rPr>
        <w:t>i</w:t>
      </w:r>
      <w:r w:rsidR="00E16260" w:rsidRPr="00C61A66">
        <w:rPr>
          <w:rFonts w:ascii="Tahoma" w:hAnsi="Tahoma" w:cs="Tahoma"/>
        </w:rPr>
        <w:t xml:space="preserve">nschrijvingsleidraad </w:t>
      </w:r>
      <w:r w:rsidRPr="00C61A66">
        <w:rPr>
          <w:rFonts w:ascii="Tahoma" w:hAnsi="Tahoma" w:cs="Tahoma"/>
        </w:rPr>
        <w:t xml:space="preserve">aan welke </w:t>
      </w:r>
      <w:r w:rsidR="00BD1C00" w:rsidRPr="00C61A66">
        <w:rPr>
          <w:rFonts w:ascii="Tahoma" w:hAnsi="Tahoma" w:cs="Tahoma"/>
        </w:rPr>
        <w:t>g</w:t>
      </w:r>
      <w:r w:rsidRPr="00C61A66">
        <w:rPr>
          <w:rFonts w:ascii="Tahoma" w:hAnsi="Tahoma" w:cs="Tahoma"/>
        </w:rPr>
        <w:t xml:space="preserve">eschiktheidseisen bij deze aanbesteding van toepassing zijn. </w:t>
      </w:r>
    </w:p>
    <w:p w14:paraId="24065579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2209D109" w14:textId="4784F2BB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Gunning</w:t>
      </w:r>
      <w:r w:rsidR="00A62CAA" w:rsidRPr="00C61A66">
        <w:rPr>
          <w:rFonts w:ascii="Tahoma" w:hAnsi="Tahoma" w:cs="Tahoma"/>
          <w:b/>
        </w:rPr>
        <w:t>s</w:t>
      </w:r>
      <w:r w:rsidRPr="00C61A66">
        <w:rPr>
          <w:rFonts w:ascii="Tahoma" w:hAnsi="Tahoma" w:cs="Tahoma"/>
          <w:b/>
        </w:rPr>
        <w:t>criteri</w:t>
      </w:r>
      <w:r w:rsidR="006158DE">
        <w:rPr>
          <w:rFonts w:ascii="Tahoma" w:hAnsi="Tahoma" w:cs="Tahoma"/>
          <w:b/>
        </w:rPr>
        <w:t>um</w:t>
      </w:r>
      <w:r w:rsidRPr="00C61A66">
        <w:rPr>
          <w:rFonts w:ascii="Tahoma" w:hAnsi="Tahoma" w:cs="Tahoma"/>
          <w:b/>
        </w:rPr>
        <w:t>:</w:t>
      </w:r>
      <w:r w:rsidRPr="00C61A66">
        <w:rPr>
          <w:rFonts w:ascii="Tahoma" w:hAnsi="Tahoma" w:cs="Tahoma"/>
        </w:rPr>
        <w:t xml:space="preserve"> De criteria die van toepassing zijn bij het vaststellen van de economisch meest voordelige </w:t>
      </w:r>
      <w:r w:rsidR="00BD1C00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nschrijving. </w:t>
      </w:r>
    </w:p>
    <w:p w14:paraId="6DA50415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6E9A9436" w14:textId="7E3D4BED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Gunningsbeslissing</w:t>
      </w:r>
      <w:r w:rsidRPr="00C61A66">
        <w:rPr>
          <w:rFonts w:ascii="Tahoma" w:hAnsi="Tahoma" w:cs="Tahoma"/>
        </w:rPr>
        <w:t xml:space="preserve">: De keuze van </w:t>
      </w:r>
      <w:r w:rsidR="00BD1C00" w:rsidRPr="00C61A66">
        <w:rPr>
          <w:rFonts w:ascii="Tahoma" w:hAnsi="Tahoma" w:cs="Tahoma"/>
        </w:rPr>
        <w:t>a</w:t>
      </w:r>
      <w:r w:rsidR="00E16260" w:rsidRPr="00C61A66">
        <w:rPr>
          <w:rFonts w:ascii="Tahoma" w:hAnsi="Tahoma" w:cs="Tahoma"/>
        </w:rPr>
        <w:t>anbestedende dienst</w:t>
      </w:r>
      <w:r w:rsidRPr="00C61A66">
        <w:rPr>
          <w:rFonts w:ascii="Tahoma" w:hAnsi="Tahoma" w:cs="Tahoma"/>
        </w:rPr>
        <w:t xml:space="preserve"> voor de </w:t>
      </w:r>
      <w:r w:rsidR="00BD1C00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 met wie </w:t>
      </w:r>
      <w:r w:rsidR="00BD1C00" w:rsidRPr="00C61A66">
        <w:rPr>
          <w:rFonts w:ascii="Tahoma" w:hAnsi="Tahoma" w:cs="Tahoma"/>
        </w:rPr>
        <w:t>a</w:t>
      </w:r>
      <w:r w:rsidR="00E16260" w:rsidRPr="00C61A66">
        <w:rPr>
          <w:rFonts w:ascii="Tahoma" w:hAnsi="Tahoma" w:cs="Tahoma"/>
        </w:rPr>
        <w:t>anbestedende dienst</w:t>
      </w:r>
      <w:r w:rsidRPr="00C61A66">
        <w:rPr>
          <w:rFonts w:ascii="Tahoma" w:hAnsi="Tahoma" w:cs="Tahoma"/>
        </w:rPr>
        <w:t xml:space="preserve"> ee</w:t>
      </w:r>
      <w:r w:rsidR="006158DE">
        <w:rPr>
          <w:rFonts w:ascii="Tahoma" w:hAnsi="Tahoma" w:cs="Tahoma"/>
        </w:rPr>
        <w:t xml:space="preserve">n </w:t>
      </w:r>
      <w:r w:rsidR="00BD1C00" w:rsidRPr="00C61A66">
        <w:rPr>
          <w:rFonts w:ascii="Tahoma" w:hAnsi="Tahoma" w:cs="Tahoma"/>
        </w:rPr>
        <w:t>o</w:t>
      </w:r>
      <w:r w:rsidRPr="00C61A66">
        <w:rPr>
          <w:rFonts w:ascii="Tahoma" w:hAnsi="Tahoma" w:cs="Tahoma"/>
        </w:rPr>
        <w:t xml:space="preserve">vereenkomst, waarop de procedure betrekking had, wenst te sluiten, waaronder mede wordt verstaan de keuze om geen </w:t>
      </w:r>
      <w:r w:rsidR="00BD1C00" w:rsidRPr="00C61A66">
        <w:rPr>
          <w:rFonts w:ascii="Tahoma" w:hAnsi="Tahoma" w:cs="Tahoma"/>
        </w:rPr>
        <w:t>(raam)o</w:t>
      </w:r>
      <w:r w:rsidRPr="00C61A66">
        <w:rPr>
          <w:rFonts w:ascii="Tahoma" w:hAnsi="Tahoma" w:cs="Tahoma"/>
        </w:rPr>
        <w:t xml:space="preserve">vereenkomst te sluiten. </w:t>
      </w:r>
    </w:p>
    <w:p w14:paraId="3B34BBC0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71139062" w14:textId="2BDC911C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Inschrijver:</w:t>
      </w:r>
      <w:r w:rsidRPr="00C61A66">
        <w:rPr>
          <w:rFonts w:ascii="Tahoma" w:hAnsi="Tahoma" w:cs="Tahoma"/>
        </w:rPr>
        <w:t xml:space="preserve"> De </w:t>
      </w:r>
      <w:r w:rsidR="00BD1C00" w:rsidRPr="00C61A66">
        <w:rPr>
          <w:rFonts w:ascii="Tahoma" w:hAnsi="Tahoma" w:cs="Tahoma"/>
        </w:rPr>
        <w:t>o</w:t>
      </w:r>
      <w:r w:rsidRPr="00C61A66">
        <w:rPr>
          <w:rFonts w:ascii="Tahoma" w:hAnsi="Tahoma" w:cs="Tahoma"/>
        </w:rPr>
        <w:t xml:space="preserve">ndernemer die inzake deze aanbesteding een </w:t>
      </w:r>
      <w:r w:rsidR="00BD1C00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nschrijving indient. Tenzij uit de bewoordingen van de </w:t>
      </w:r>
      <w:r w:rsidR="00BD1C00" w:rsidRPr="00C61A66">
        <w:rPr>
          <w:rFonts w:ascii="Tahoma" w:hAnsi="Tahoma" w:cs="Tahoma"/>
        </w:rPr>
        <w:t>a</w:t>
      </w:r>
      <w:r w:rsidRPr="00C61A66">
        <w:rPr>
          <w:rFonts w:ascii="Tahoma" w:hAnsi="Tahoma" w:cs="Tahoma"/>
        </w:rPr>
        <w:t xml:space="preserve">anbestedingsdocumenten of de relevante context anders blijkt, omvat de term </w:t>
      </w:r>
      <w:r w:rsidR="00BB4957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nschrijver(s) en potentiële </w:t>
      </w:r>
      <w:r w:rsidR="00BB4957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nschrijvers. </w:t>
      </w:r>
    </w:p>
    <w:p w14:paraId="1697056D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3AB7E9F5" w14:textId="6A0E6A21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Inschrijving:</w:t>
      </w:r>
      <w:r w:rsidRPr="00C61A66">
        <w:rPr>
          <w:rFonts w:ascii="Tahoma" w:hAnsi="Tahoma" w:cs="Tahoma"/>
        </w:rPr>
        <w:t xml:space="preserve"> Een door een Inschrijver naar aanleiding van </w:t>
      </w:r>
      <w:r w:rsidR="00C51BCD" w:rsidRPr="00C61A66">
        <w:rPr>
          <w:rFonts w:ascii="Tahoma" w:hAnsi="Tahoma" w:cs="Tahoma"/>
        </w:rPr>
        <w:t xml:space="preserve">de </w:t>
      </w:r>
      <w:r w:rsidR="00BB4957" w:rsidRPr="00C61A66">
        <w:rPr>
          <w:rFonts w:ascii="Tahoma" w:hAnsi="Tahoma" w:cs="Tahoma"/>
        </w:rPr>
        <w:t>i</w:t>
      </w:r>
      <w:r w:rsidR="00C51BCD" w:rsidRPr="00C61A66">
        <w:rPr>
          <w:rFonts w:ascii="Tahoma" w:hAnsi="Tahoma" w:cs="Tahoma"/>
        </w:rPr>
        <w:t>nschrijvingsleidraad</w:t>
      </w:r>
      <w:r w:rsidRPr="00C61A66">
        <w:rPr>
          <w:rFonts w:ascii="Tahoma" w:hAnsi="Tahoma" w:cs="Tahoma"/>
        </w:rPr>
        <w:t xml:space="preserve"> ingediende offerte. </w:t>
      </w:r>
    </w:p>
    <w:p w14:paraId="7AFEC0F4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1A3D5770" w14:textId="699BAA07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Nota van Inlichtingen:</w:t>
      </w:r>
      <w:r w:rsidRPr="00C61A66">
        <w:rPr>
          <w:rFonts w:ascii="Tahoma" w:hAnsi="Tahoma" w:cs="Tahoma"/>
        </w:rPr>
        <w:t xml:space="preserve"> Document(en) waarin de geanonimiseerde vragen van </w:t>
      </w:r>
      <w:r w:rsidR="00BB4957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nschrijvers en de antwoorden daarop van </w:t>
      </w:r>
      <w:r w:rsidR="00BB4957" w:rsidRPr="00C61A66">
        <w:rPr>
          <w:rFonts w:ascii="Tahoma" w:hAnsi="Tahoma" w:cs="Tahoma"/>
        </w:rPr>
        <w:t>a</w:t>
      </w:r>
      <w:r w:rsidR="00C51BCD" w:rsidRPr="00C61A66">
        <w:rPr>
          <w:rFonts w:ascii="Tahoma" w:hAnsi="Tahoma" w:cs="Tahoma"/>
        </w:rPr>
        <w:t>anbestedende dienst</w:t>
      </w:r>
      <w:r w:rsidRPr="00C61A66">
        <w:rPr>
          <w:rFonts w:ascii="Tahoma" w:hAnsi="Tahoma" w:cs="Tahoma"/>
        </w:rPr>
        <w:t xml:space="preserve">, evenals wijzigingen van de </w:t>
      </w:r>
      <w:r w:rsidR="00BB4957" w:rsidRPr="00C61A66">
        <w:rPr>
          <w:rFonts w:ascii="Tahoma" w:hAnsi="Tahoma" w:cs="Tahoma"/>
        </w:rPr>
        <w:t>a</w:t>
      </w:r>
      <w:r w:rsidRPr="00C61A66">
        <w:rPr>
          <w:rFonts w:ascii="Tahoma" w:hAnsi="Tahoma" w:cs="Tahoma"/>
        </w:rPr>
        <w:t xml:space="preserve">anbestedingsdocumenten, zijn opgenomen. De </w:t>
      </w:r>
      <w:r w:rsidR="00BB4957" w:rsidRPr="00C61A66">
        <w:rPr>
          <w:rFonts w:ascii="Tahoma" w:hAnsi="Tahoma" w:cs="Tahoma"/>
        </w:rPr>
        <w:t>n</w:t>
      </w:r>
      <w:r w:rsidRPr="00C61A66">
        <w:rPr>
          <w:rFonts w:ascii="Tahoma" w:hAnsi="Tahoma" w:cs="Tahoma"/>
        </w:rPr>
        <w:t>ota</w:t>
      </w:r>
      <w:r w:rsidR="00BB4957" w:rsidRPr="00C61A66">
        <w:rPr>
          <w:rFonts w:ascii="Tahoma" w:hAnsi="Tahoma" w:cs="Tahoma"/>
        </w:rPr>
        <w:t>(</w:t>
      </w:r>
      <w:r w:rsidRPr="00C61A66">
        <w:rPr>
          <w:rFonts w:ascii="Tahoma" w:hAnsi="Tahoma" w:cs="Tahoma"/>
        </w:rPr>
        <w:t>‘s</w:t>
      </w:r>
      <w:r w:rsidR="00BB4957" w:rsidRPr="00C61A66">
        <w:rPr>
          <w:rFonts w:ascii="Tahoma" w:hAnsi="Tahoma" w:cs="Tahoma"/>
        </w:rPr>
        <w:t>)</w:t>
      </w:r>
      <w:r w:rsidRPr="00C61A66">
        <w:rPr>
          <w:rFonts w:ascii="Tahoma" w:hAnsi="Tahoma" w:cs="Tahoma"/>
        </w:rPr>
        <w:t xml:space="preserve"> van inlichtingen ma</w:t>
      </w:r>
      <w:r w:rsidR="00BB4957" w:rsidRPr="00C61A66">
        <w:rPr>
          <w:rFonts w:ascii="Tahoma" w:hAnsi="Tahoma" w:cs="Tahoma"/>
        </w:rPr>
        <w:t>(</w:t>
      </w:r>
      <w:r w:rsidRPr="00C61A66">
        <w:rPr>
          <w:rFonts w:ascii="Tahoma" w:hAnsi="Tahoma" w:cs="Tahoma"/>
        </w:rPr>
        <w:t>a</w:t>
      </w:r>
      <w:r w:rsidR="00BB4957" w:rsidRPr="00C61A66">
        <w:rPr>
          <w:rFonts w:ascii="Tahoma" w:hAnsi="Tahoma" w:cs="Tahoma"/>
        </w:rPr>
        <w:t>)</w:t>
      </w:r>
      <w:r w:rsidRPr="00C61A66">
        <w:rPr>
          <w:rFonts w:ascii="Tahoma" w:hAnsi="Tahoma" w:cs="Tahoma"/>
        </w:rPr>
        <w:t>k</w:t>
      </w:r>
      <w:r w:rsidR="00BB4957" w:rsidRPr="00C61A66">
        <w:rPr>
          <w:rFonts w:ascii="Tahoma" w:hAnsi="Tahoma" w:cs="Tahoma"/>
        </w:rPr>
        <w:t>(</w:t>
      </w:r>
      <w:r w:rsidRPr="00C61A66">
        <w:rPr>
          <w:rFonts w:ascii="Tahoma" w:hAnsi="Tahoma" w:cs="Tahoma"/>
        </w:rPr>
        <w:t>en</w:t>
      </w:r>
      <w:r w:rsidR="00BB4957" w:rsidRPr="00C61A66">
        <w:rPr>
          <w:rFonts w:ascii="Tahoma" w:hAnsi="Tahoma" w:cs="Tahoma"/>
        </w:rPr>
        <w:t>)</w:t>
      </w:r>
      <w:r w:rsidRPr="00C61A66">
        <w:rPr>
          <w:rFonts w:ascii="Tahoma" w:hAnsi="Tahoma" w:cs="Tahoma"/>
        </w:rPr>
        <w:t xml:space="preserve"> integraal en bindend onderdeel uit van de </w:t>
      </w:r>
      <w:r w:rsidR="00BB4957" w:rsidRPr="00C61A66">
        <w:rPr>
          <w:rFonts w:ascii="Tahoma" w:hAnsi="Tahoma" w:cs="Tahoma"/>
        </w:rPr>
        <w:t>a</w:t>
      </w:r>
      <w:r w:rsidRPr="00C61A66">
        <w:rPr>
          <w:rFonts w:ascii="Tahoma" w:hAnsi="Tahoma" w:cs="Tahoma"/>
        </w:rPr>
        <w:t xml:space="preserve">anbestedingsdocumenten en </w:t>
      </w:r>
      <w:proofErr w:type="spellStart"/>
      <w:r w:rsidRPr="00C61A66">
        <w:rPr>
          <w:rFonts w:ascii="Tahoma" w:hAnsi="Tahoma" w:cs="Tahoma"/>
        </w:rPr>
        <w:t>prevale</w:t>
      </w:r>
      <w:proofErr w:type="spellEnd"/>
      <w:r w:rsidR="00BB4957" w:rsidRPr="00C61A66">
        <w:rPr>
          <w:rFonts w:ascii="Tahoma" w:hAnsi="Tahoma" w:cs="Tahoma"/>
        </w:rPr>
        <w:t>(</w:t>
      </w:r>
      <w:r w:rsidRPr="00C61A66">
        <w:rPr>
          <w:rFonts w:ascii="Tahoma" w:hAnsi="Tahoma" w:cs="Tahoma"/>
        </w:rPr>
        <w:t>e</w:t>
      </w:r>
      <w:r w:rsidR="00BB4957" w:rsidRPr="00C61A66">
        <w:rPr>
          <w:rFonts w:ascii="Tahoma" w:hAnsi="Tahoma" w:cs="Tahoma"/>
        </w:rPr>
        <w:t>)</w:t>
      </w:r>
      <w:r w:rsidRPr="00C61A66">
        <w:rPr>
          <w:rFonts w:ascii="Tahoma" w:hAnsi="Tahoma" w:cs="Tahoma"/>
        </w:rPr>
        <w:t>r</w:t>
      </w:r>
      <w:r w:rsidR="006B4338" w:rsidRPr="00C61A66">
        <w:rPr>
          <w:rFonts w:ascii="Tahoma" w:hAnsi="Tahoma" w:cs="Tahoma"/>
        </w:rPr>
        <w:t>(</w:t>
      </w:r>
      <w:r w:rsidRPr="00C61A66">
        <w:rPr>
          <w:rFonts w:ascii="Tahoma" w:hAnsi="Tahoma" w:cs="Tahoma"/>
        </w:rPr>
        <w:t>t</w:t>
      </w:r>
      <w:r w:rsidR="006B4338" w:rsidRPr="00C61A66">
        <w:rPr>
          <w:rFonts w:ascii="Tahoma" w:hAnsi="Tahoma" w:cs="Tahoma"/>
        </w:rPr>
        <w:t>)(</w:t>
      </w:r>
      <w:r w:rsidRPr="00C61A66">
        <w:rPr>
          <w:rFonts w:ascii="Tahoma" w:hAnsi="Tahoma" w:cs="Tahoma"/>
        </w:rPr>
        <w:t>en</w:t>
      </w:r>
      <w:r w:rsidR="006B4338" w:rsidRPr="00C61A66">
        <w:rPr>
          <w:rFonts w:ascii="Tahoma" w:hAnsi="Tahoma" w:cs="Tahoma"/>
        </w:rPr>
        <w:t>)</w:t>
      </w:r>
      <w:r w:rsidRPr="00C61A66">
        <w:rPr>
          <w:rFonts w:ascii="Tahoma" w:hAnsi="Tahoma" w:cs="Tahoma"/>
        </w:rPr>
        <w:t xml:space="preserve"> boven de </w:t>
      </w:r>
      <w:r w:rsidR="006B4338" w:rsidRPr="00C61A66">
        <w:rPr>
          <w:rFonts w:ascii="Tahoma" w:hAnsi="Tahoma" w:cs="Tahoma"/>
        </w:rPr>
        <w:t>a</w:t>
      </w:r>
      <w:r w:rsidRPr="00C61A66">
        <w:rPr>
          <w:rFonts w:ascii="Tahoma" w:hAnsi="Tahoma" w:cs="Tahoma"/>
        </w:rPr>
        <w:t xml:space="preserve">anbestedingsdocumenten. </w:t>
      </w:r>
    </w:p>
    <w:p w14:paraId="3E5034D6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2607C4B8" w14:textId="4EAA113D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Onderaannemer</w:t>
      </w:r>
      <w:r w:rsidRPr="00C61A66">
        <w:rPr>
          <w:rFonts w:ascii="Tahoma" w:hAnsi="Tahoma" w:cs="Tahoma"/>
        </w:rPr>
        <w:t xml:space="preserve">: Een </w:t>
      </w:r>
      <w:r w:rsidR="006B4338" w:rsidRPr="00C61A66">
        <w:rPr>
          <w:rFonts w:ascii="Tahoma" w:hAnsi="Tahoma" w:cs="Tahoma"/>
        </w:rPr>
        <w:t>o</w:t>
      </w:r>
      <w:r w:rsidRPr="00C61A66">
        <w:rPr>
          <w:rFonts w:ascii="Tahoma" w:hAnsi="Tahoma" w:cs="Tahoma"/>
        </w:rPr>
        <w:t xml:space="preserve">ndernemer die in opdracht van een </w:t>
      </w:r>
      <w:r w:rsidR="006B4338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nschrijver, zonder bij hem in dienst te zijn, onderdelen van de </w:t>
      </w:r>
      <w:r w:rsidR="006B4338" w:rsidRPr="00C61A66">
        <w:rPr>
          <w:rFonts w:ascii="Tahoma" w:hAnsi="Tahoma" w:cs="Tahoma"/>
        </w:rPr>
        <w:t>o</w:t>
      </w:r>
      <w:r w:rsidRPr="00C61A66">
        <w:rPr>
          <w:rFonts w:ascii="Tahoma" w:hAnsi="Tahoma" w:cs="Tahoma"/>
        </w:rPr>
        <w:t xml:space="preserve">pdracht uitvoert. </w:t>
      </w:r>
    </w:p>
    <w:p w14:paraId="13128B8E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49808FB7" w14:textId="1240B1C7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Ondernemer:</w:t>
      </w:r>
      <w:r w:rsidRPr="00C61A66">
        <w:rPr>
          <w:rFonts w:ascii="Tahoma" w:hAnsi="Tahoma" w:cs="Tahoma"/>
        </w:rPr>
        <w:t xml:space="preserve"> Aannemer, onderneming, </w:t>
      </w:r>
      <w:r w:rsidR="006B4338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 of dienstverlener. De termen omvatten elk natuurlijk persoon, rechtspersoon, openbaar lichaam of combinatie van deze </w:t>
      </w:r>
      <w:r w:rsidR="00C51BCD" w:rsidRPr="00C61A66">
        <w:rPr>
          <w:rFonts w:ascii="Tahoma" w:hAnsi="Tahoma" w:cs="Tahoma"/>
        </w:rPr>
        <w:t>personen en/of lichamen die de l</w:t>
      </w:r>
      <w:r w:rsidRPr="00C61A66">
        <w:rPr>
          <w:rFonts w:ascii="Tahoma" w:hAnsi="Tahoma" w:cs="Tahoma"/>
        </w:rPr>
        <w:t xml:space="preserve">evering van producten en/of uitvoering van </w:t>
      </w:r>
      <w:r w:rsidR="00146AC3" w:rsidRPr="00C61A66">
        <w:rPr>
          <w:rFonts w:ascii="Tahoma" w:hAnsi="Tahoma" w:cs="Tahoma"/>
        </w:rPr>
        <w:t>d</w:t>
      </w:r>
      <w:r w:rsidRPr="00C61A66">
        <w:rPr>
          <w:rFonts w:ascii="Tahoma" w:hAnsi="Tahoma" w:cs="Tahoma"/>
        </w:rPr>
        <w:t xml:space="preserve">iensten op de markt aanbiedt. </w:t>
      </w:r>
    </w:p>
    <w:p w14:paraId="6416441B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453FBDD7" w14:textId="0D0A0B15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Opdracht</w:t>
      </w:r>
      <w:r w:rsidRPr="00C61A66">
        <w:rPr>
          <w:rFonts w:ascii="Tahoma" w:hAnsi="Tahoma" w:cs="Tahoma"/>
        </w:rPr>
        <w:t>: Op basis van de</w:t>
      </w:r>
      <w:r w:rsidR="006158DE">
        <w:rPr>
          <w:rFonts w:ascii="Tahoma" w:hAnsi="Tahoma" w:cs="Tahoma"/>
        </w:rPr>
        <w:t xml:space="preserve"> </w:t>
      </w:r>
      <w:r w:rsidR="00146AC3" w:rsidRPr="00C61A66">
        <w:rPr>
          <w:rFonts w:ascii="Tahoma" w:hAnsi="Tahoma" w:cs="Tahoma"/>
        </w:rPr>
        <w:t>o</w:t>
      </w:r>
      <w:r w:rsidRPr="00C61A66">
        <w:rPr>
          <w:rFonts w:ascii="Tahoma" w:hAnsi="Tahoma" w:cs="Tahoma"/>
        </w:rPr>
        <w:t xml:space="preserve">vereenkomst te </w:t>
      </w:r>
      <w:r w:rsidR="006158DE">
        <w:rPr>
          <w:rFonts w:ascii="Tahoma" w:hAnsi="Tahoma" w:cs="Tahoma"/>
        </w:rPr>
        <w:t>verrichten werkzaamheden</w:t>
      </w:r>
      <w:r w:rsidRPr="00C61A66">
        <w:rPr>
          <w:rFonts w:ascii="Tahoma" w:hAnsi="Tahoma" w:cs="Tahoma"/>
        </w:rPr>
        <w:t xml:space="preserve"> met betrekking tot </w:t>
      </w:r>
      <w:r w:rsidR="006158DE">
        <w:rPr>
          <w:rFonts w:ascii="Tahoma" w:hAnsi="Tahoma" w:cs="Tahoma"/>
        </w:rPr>
        <w:t>de sloop en nieuwbouw van gemeenschapshuis De Pinnenhof te Nederweert</w:t>
      </w:r>
      <w:r w:rsidR="001179E8">
        <w:rPr>
          <w:rFonts w:ascii="Tahoma" w:hAnsi="Tahoma" w:cs="Tahoma"/>
        </w:rPr>
        <w:t>,</w:t>
      </w:r>
      <w:r w:rsidRPr="00C61A66">
        <w:rPr>
          <w:rFonts w:ascii="Tahoma" w:hAnsi="Tahoma" w:cs="Tahoma"/>
        </w:rPr>
        <w:t xml:space="preserve"> zoals beschreven in </w:t>
      </w:r>
      <w:r w:rsidR="00C51BCD" w:rsidRPr="00C61A66">
        <w:rPr>
          <w:rFonts w:ascii="Tahoma" w:hAnsi="Tahoma" w:cs="Tahoma"/>
        </w:rPr>
        <w:t>de</w:t>
      </w:r>
      <w:r w:rsidRPr="00C61A66">
        <w:rPr>
          <w:rFonts w:ascii="Tahoma" w:hAnsi="Tahoma" w:cs="Tahoma"/>
        </w:rPr>
        <w:t xml:space="preserve"> </w:t>
      </w:r>
      <w:r w:rsidR="00146AC3" w:rsidRPr="00C61A66">
        <w:rPr>
          <w:rFonts w:ascii="Tahoma" w:hAnsi="Tahoma" w:cs="Tahoma"/>
        </w:rPr>
        <w:t>a</w:t>
      </w:r>
      <w:r w:rsidRPr="00C61A66">
        <w:rPr>
          <w:rFonts w:ascii="Tahoma" w:hAnsi="Tahoma" w:cs="Tahoma"/>
        </w:rPr>
        <w:t>anbestedingsdocument</w:t>
      </w:r>
      <w:r w:rsidR="00C51BCD" w:rsidRPr="00C61A66">
        <w:rPr>
          <w:rFonts w:ascii="Tahoma" w:hAnsi="Tahoma" w:cs="Tahoma"/>
        </w:rPr>
        <w:t>en</w:t>
      </w:r>
      <w:r w:rsidRPr="00C61A66">
        <w:rPr>
          <w:rFonts w:ascii="Tahoma" w:hAnsi="Tahoma" w:cs="Tahoma"/>
        </w:rPr>
        <w:t xml:space="preserve">. </w:t>
      </w:r>
    </w:p>
    <w:p w14:paraId="3962A883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18E78767" w14:textId="6C9E498A" w:rsidR="00011B90" w:rsidRPr="00C61A66" w:rsidRDefault="00011B90" w:rsidP="00011B90">
      <w:pPr>
        <w:jc w:val="both"/>
        <w:rPr>
          <w:rFonts w:ascii="Tahoma" w:hAnsi="Tahoma" w:cs="Tahoma"/>
        </w:rPr>
      </w:pPr>
      <w:r w:rsidRPr="006158DE">
        <w:rPr>
          <w:rFonts w:ascii="Tahoma" w:hAnsi="Tahoma" w:cs="Tahoma"/>
          <w:b/>
        </w:rPr>
        <w:t>Opdrachtgever</w:t>
      </w:r>
      <w:r w:rsidRPr="006158DE">
        <w:rPr>
          <w:rFonts w:ascii="Tahoma" w:hAnsi="Tahoma" w:cs="Tahoma"/>
        </w:rPr>
        <w:t xml:space="preserve">: </w:t>
      </w:r>
      <w:r w:rsidR="00C51BCD" w:rsidRPr="006158DE">
        <w:rPr>
          <w:rFonts w:ascii="Tahoma" w:hAnsi="Tahoma" w:cs="Tahoma"/>
        </w:rPr>
        <w:t>Gemeente</w:t>
      </w:r>
      <w:r w:rsidR="006158DE" w:rsidRPr="006158DE">
        <w:rPr>
          <w:rFonts w:ascii="Tahoma" w:hAnsi="Tahoma" w:cs="Tahoma"/>
        </w:rPr>
        <w:t xml:space="preserve"> Nederweert.</w:t>
      </w:r>
    </w:p>
    <w:p w14:paraId="05423DC8" w14:textId="77777777" w:rsidR="00A62CAA" w:rsidRDefault="00A62CAA" w:rsidP="00011B90">
      <w:pPr>
        <w:jc w:val="both"/>
        <w:rPr>
          <w:rFonts w:ascii="Verdana" w:hAnsi="Verdana"/>
        </w:rPr>
      </w:pPr>
    </w:p>
    <w:p w14:paraId="5BD7577E" w14:textId="1EB56695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O</w:t>
      </w:r>
      <w:r w:rsidR="006158DE">
        <w:rPr>
          <w:rFonts w:ascii="Tahoma" w:hAnsi="Tahoma" w:cs="Tahoma"/>
          <w:b/>
        </w:rPr>
        <w:t>pdra</w:t>
      </w:r>
      <w:r w:rsidRPr="00C61A66">
        <w:rPr>
          <w:rFonts w:ascii="Tahoma" w:hAnsi="Tahoma" w:cs="Tahoma"/>
          <w:b/>
        </w:rPr>
        <w:t>chtnemer</w:t>
      </w:r>
      <w:r w:rsidRPr="00C61A66">
        <w:rPr>
          <w:rFonts w:ascii="Tahoma" w:hAnsi="Tahoma" w:cs="Tahoma"/>
        </w:rPr>
        <w:t xml:space="preserve">: De </w:t>
      </w:r>
      <w:r w:rsidR="00146AC3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 met wie op basis van deze aanbesteding een </w:t>
      </w:r>
      <w:r w:rsidR="00146AC3" w:rsidRPr="00C61A66">
        <w:rPr>
          <w:rFonts w:ascii="Tahoma" w:hAnsi="Tahoma" w:cs="Tahoma"/>
        </w:rPr>
        <w:t>o</w:t>
      </w:r>
      <w:r w:rsidRPr="00C61A66">
        <w:rPr>
          <w:rFonts w:ascii="Tahoma" w:hAnsi="Tahoma" w:cs="Tahoma"/>
        </w:rPr>
        <w:t xml:space="preserve">vereenkomst wordt gesloten inzake de aanbestede </w:t>
      </w:r>
      <w:r w:rsidR="009D1B9F" w:rsidRPr="00C61A66">
        <w:rPr>
          <w:rFonts w:ascii="Tahoma" w:hAnsi="Tahoma" w:cs="Tahoma"/>
        </w:rPr>
        <w:t>o</w:t>
      </w:r>
      <w:r w:rsidRPr="00C61A66">
        <w:rPr>
          <w:rFonts w:ascii="Tahoma" w:hAnsi="Tahoma" w:cs="Tahoma"/>
        </w:rPr>
        <w:t xml:space="preserve">pdracht. </w:t>
      </w:r>
    </w:p>
    <w:p w14:paraId="6F44740F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302543E2" w14:textId="2E3DDD96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Overeenkomst:</w:t>
      </w:r>
      <w:r w:rsidRPr="00C61A66">
        <w:rPr>
          <w:rFonts w:ascii="Tahoma" w:hAnsi="Tahoma" w:cs="Tahoma"/>
        </w:rPr>
        <w:t xml:space="preserve"> Het document waarin wordt vastgelegd dat </w:t>
      </w:r>
      <w:r w:rsidR="00651017" w:rsidRPr="00C61A66">
        <w:rPr>
          <w:rFonts w:ascii="Tahoma" w:hAnsi="Tahoma" w:cs="Tahoma"/>
        </w:rPr>
        <w:t>o</w:t>
      </w:r>
      <w:r w:rsidRPr="00C61A66">
        <w:rPr>
          <w:rFonts w:ascii="Tahoma" w:hAnsi="Tahoma" w:cs="Tahoma"/>
        </w:rPr>
        <w:t xml:space="preserve">pdrachtnemer voor een bepaalde periode, onder bepaalde voorwaarden, de in de </w:t>
      </w:r>
      <w:r w:rsidR="00651017" w:rsidRPr="00C61A66">
        <w:rPr>
          <w:rFonts w:ascii="Tahoma" w:hAnsi="Tahoma" w:cs="Tahoma"/>
        </w:rPr>
        <w:t>o</w:t>
      </w:r>
      <w:r w:rsidRPr="00C61A66">
        <w:rPr>
          <w:rFonts w:ascii="Tahoma" w:hAnsi="Tahoma" w:cs="Tahoma"/>
        </w:rPr>
        <w:t xml:space="preserve">pdracht beschreven </w:t>
      </w:r>
      <w:r w:rsidR="006158DE">
        <w:rPr>
          <w:rFonts w:ascii="Tahoma" w:hAnsi="Tahoma" w:cs="Tahoma"/>
        </w:rPr>
        <w:t xml:space="preserve">werkzaamheden </w:t>
      </w:r>
      <w:r w:rsidRPr="00C61A66">
        <w:rPr>
          <w:rFonts w:ascii="Tahoma" w:hAnsi="Tahoma" w:cs="Tahoma"/>
        </w:rPr>
        <w:t xml:space="preserve">voor </w:t>
      </w:r>
      <w:r w:rsidR="00651017" w:rsidRPr="00C61A66">
        <w:rPr>
          <w:rFonts w:ascii="Tahoma" w:hAnsi="Tahoma" w:cs="Tahoma"/>
        </w:rPr>
        <w:t>o</w:t>
      </w:r>
      <w:r w:rsidRPr="00C61A66">
        <w:rPr>
          <w:rFonts w:ascii="Tahoma" w:hAnsi="Tahoma" w:cs="Tahoma"/>
        </w:rPr>
        <w:t xml:space="preserve">pdrachtgever mag verrichten. </w:t>
      </w:r>
    </w:p>
    <w:p w14:paraId="20AA0640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35BE943A" w14:textId="18ADE490" w:rsidR="00011B90" w:rsidRPr="00C61A66" w:rsidRDefault="00C51BCD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Programma van Eisen</w:t>
      </w:r>
      <w:r w:rsidRPr="00C61A66">
        <w:rPr>
          <w:rFonts w:ascii="Tahoma" w:hAnsi="Tahoma" w:cs="Tahoma"/>
        </w:rPr>
        <w:t xml:space="preserve">: </w:t>
      </w:r>
      <w:r w:rsidR="00011B90" w:rsidRPr="00C61A66">
        <w:rPr>
          <w:rFonts w:ascii="Tahoma" w:hAnsi="Tahoma" w:cs="Tahoma"/>
        </w:rPr>
        <w:t>Een beschrijving van de</w:t>
      </w:r>
      <w:r w:rsidRPr="00C61A66">
        <w:rPr>
          <w:rFonts w:ascii="Tahoma" w:hAnsi="Tahoma" w:cs="Tahoma"/>
        </w:rPr>
        <w:t xml:space="preserve"> werkzaamheden c.q. te leveren g</w:t>
      </w:r>
      <w:r w:rsidR="00011B90" w:rsidRPr="00C61A66">
        <w:rPr>
          <w:rFonts w:ascii="Tahoma" w:hAnsi="Tahoma" w:cs="Tahoma"/>
        </w:rPr>
        <w:t xml:space="preserve">oederen en </w:t>
      </w:r>
      <w:r w:rsidR="00651017" w:rsidRPr="00C61A66">
        <w:rPr>
          <w:rFonts w:ascii="Tahoma" w:hAnsi="Tahoma" w:cs="Tahoma"/>
        </w:rPr>
        <w:t>d</w:t>
      </w:r>
      <w:r w:rsidR="00011B90" w:rsidRPr="00C61A66">
        <w:rPr>
          <w:rFonts w:ascii="Tahoma" w:hAnsi="Tahoma" w:cs="Tahoma"/>
        </w:rPr>
        <w:t xml:space="preserve">iensten, inclusief de daarbij behorende functionele en/of </w:t>
      </w:r>
      <w:r w:rsidR="00651017" w:rsidRPr="00C61A66">
        <w:rPr>
          <w:rFonts w:ascii="Tahoma" w:hAnsi="Tahoma" w:cs="Tahoma"/>
        </w:rPr>
        <w:t>t</w:t>
      </w:r>
      <w:r w:rsidR="00011B90" w:rsidRPr="00C61A66">
        <w:rPr>
          <w:rFonts w:ascii="Tahoma" w:hAnsi="Tahoma" w:cs="Tahoma"/>
        </w:rPr>
        <w:t xml:space="preserve">echnische specificaties en de door </w:t>
      </w:r>
      <w:r w:rsidR="00651017" w:rsidRPr="00C61A66">
        <w:rPr>
          <w:rFonts w:ascii="Tahoma" w:hAnsi="Tahoma" w:cs="Tahoma"/>
        </w:rPr>
        <w:t>o</w:t>
      </w:r>
      <w:r w:rsidR="00011B90" w:rsidRPr="00C61A66">
        <w:rPr>
          <w:rFonts w:ascii="Tahoma" w:hAnsi="Tahoma" w:cs="Tahoma"/>
        </w:rPr>
        <w:t xml:space="preserve">pdrachtgever te hanteren voorwaarden waar de </w:t>
      </w:r>
      <w:r w:rsidR="00651017" w:rsidRPr="00C61A66">
        <w:rPr>
          <w:rFonts w:ascii="Tahoma" w:hAnsi="Tahoma" w:cs="Tahoma"/>
        </w:rPr>
        <w:t>o</w:t>
      </w:r>
      <w:r w:rsidR="00011B90" w:rsidRPr="00C61A66">
        <w:rPr>
          <w:rFonts w:ascii="Tahoma" w:hAnsi="Tahoma" w:cs="Tahoma"/>
        </w:rPr>
        <w:t>pdrachtnemer</w:t>
      </w:r>
      <w:r w:rsidR="00651017" w:rsidRPr="00C61A66">
        <w:rPr>
          <w:rFonts w:ascii="Tahoma" w:hAnsi="Tahoma" w:cs="Tahoma"/>
        </w:rPr>
        <w:t>(</w:t>
      </w:r>
      <w:r w:rsidR="00011B90" w:rsidRPr="00C61A66">
        <w:rPr>
          <w:rFonts w:ascii="Tahoma" w:hAnsi="Tahoma" w:cs="Tahoma"/>
        </w:rPr>
        <w:t>s</w:t>
      </w:r>
      <w:r w:rsidR="00651017" w:rsidRPr="00C61A66">
        <w:rPr>
          <w:rFonts w:ascii="Tahoma" w:hAnsi="Tahoma" w:cs="Tahoma"/>
        </w:rPr>
        <w:t>)</w:t>
      </w:r>
      <w:r w:rsidR="00011B90" w:rsidRPr="00C61A66">
        <w:rPr>
          <w:rFonts w:ascii="Tahoma" w:hAnsi="Tahoma" w:cs="Tahoma"/>
        </w:rPr>
        <w:t xml:space="preserve"> gedurende de uitvoering van de Opdracht aan moet voldoen. </w:t>
      </w:r>
    </w:p>
    <w:p w14:paraId="6B4939C7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733A76C9" w14:textId="77777777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Selectieleidraad:</w:t>
      </w:r>
      <w:r w:rsidRPr="00C61A66">
        <w:rPr>
          <w:rFonts w:ascii="Tahoma" w:hAnsi="Tahoma" w:cs="Tahoma"/>
        </w:rPr>
        <w:t xml:space="preserve"> Het document</w:t>
      </w:r>
      <w:r w:rsidR="00C51BCD" w:rsidRPr="00C61A66">
        <w:rPr>
          <w:rFonts w:ascii="Tahoma" w:hAnsi="Tahoma" w:cs="Tahoma"/>
        </w:rPr>
        <w:t xml:space="preserve"> waarin de selectiefase van de a</w:t>
      </w:r>
      <w:r w:rsidRPr="00C61A66">
        <w:rPr>
          <w:rFonts w:ascii="Tahoma" w:hAnsi="Tahoma" w:cs="Tahoma"/>
        </w:rPr>
        <w:t xml:space="preserve">anbestedingsprocedure is beschreven. </w:t>
      </w:r>
    </w:p>
    <w:p w14:paraId="24EBE1A6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083C750D" w14:textId="6F40954C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Selectiecriteria:</w:t>
      </w:r>
      <w:r w:rsidRPr="00C61A66">
        <w:rPr>
          <w:rFonts w:ascii="Tahoma" w:hAnsi="Tahoma" w:cs="Tahoma"/>
        </w:rPr>
        <w:t xml:space="preserve"> De criteria op basis waarvan wordt beoordeeld of </w:t>
      </w:r>
      <w:r w:rsidR="00651017" w:rsidRPr="00C61A66">
        <w:rPr>
          <w:rFonts w:ascii="Tahoma" w:hAnsi="Tahoma" w:cs="Tahoma"/>
        </w:rPr>
        <w:t>g</w:t>
      </w:r>
      <w:r w:rsidRPr="00C61A66">
        <w:rPr>
          <w:rFonts w:ascii="Tahoma" w:hAnsi="Tahoma" w:cs="Tahoma"/>
        </w:rPr>
        <w:t xml:space="preserve">egadigde in aanmerking komt voor selectie. </w:t>
      </w:r>
    </w:p>
    <w:p w14:paraId="12631BBD" w14:textId="77777777" w:rsidR="004A7078" w:rsidRPr="00C61A66" w:rsidRDefault="004A7078" w:rsidP="00011B90">
      <w:pPr>
        <w:jc w:val="both"/>
        <w:rPr>
          <w:rFonts w:ascii="Tahoma" w:hAnsi="Tahoma" w:cs="Tahoma"/>
        </w:rPr>
      </w:pPr>
    </w:p>
    <w:p w14:paraId="7F2BD4FC" w14:textId="3EC0558C" w:rsidR="004A7078" w:rsidRPr="00C61A66" w:rsidRDefault="004A7078" w:rsidP="00011B90">
      <w:pPr>
        <w:jc w:val="both"/>
        <w:rPr>
          <w:rFonts w:ascii="Tahoma" w:hAnsi="Tahoma" w:cs="Tahoma"/>
          <w:b/>
        </w:rPr>
      </w:pPr>
      <w:r w:rsidRPr="00C61A66">
        <w:rPr>
          <w:rFonts w:ascii="Tahoma" w:hAnsi="Tahoma" w:cs="Tahoma"/>
          <w:b/>
        </w:rPr>
        <w:t xml:space="preserve">Selectiebeslissing: </w:t>
      </w:r>
      <w:r w:rsidRPr="00C61A66">
        <w:rPr>
          <w:rFonts w:ascii="Tahoma" w:hAnsi="Tahoma" w:cs="Tahoma"/>
        </w:rPr>
        <w:t xml:space="preserve">De keuze van </w:t>
      </w:r>
      <w:r w:rsidR="00651017" w:rsidRPr="00C61A66">
        <w:rPr>
          <w:rFonts w:ascii="Tahoma" w:hAnsi="Tahoma" w:cs="Tahoma"/>
        </w:rPr>
        <w:t>a</w:t>
      </w:r>
      <w:r w:rsidRPr="00C61A66">
        <w:rPr>
          <w:rFonts w:ascii="Tahoma" w:hAnsi="Tahoma" w:cs="Tahoma"/>
        </w:rPr>
        <w:t xml:space="preserve">anbestedende dienst voor de </w:t>
      </w:r>
      <w:r w:rsidR="006158DE">
        <w:rPr>
          <w:rFonts w:ascii="Tahoma" w:hAnsi="Tahoma" w:cs="Tahoma"/>
        </w:rPr>
        <w:t>drie (3)</w:t>
      </w:r>
      <w:r w:rsidRPr="00C61A66">
        <w:rPr>
          <w:rFonts w:ascii="Tahoma" w:hAnsi="Tahoma" w:cs="Tahoma"/>
        </w:rPr>
        <w:t xml:space="preserve"> </w:t>
      </w:r>
      <w:r w:rsidR="00651017" w:rsidRPr="00C61A66">
        <w:rPr>
          <w:rFonts w:ascii="Tahoma" w:hAnsi="Tahoma" w:cs="Tahoma"/>
        </w:rPr>
        <w:t>g</w:t>
      </w:r>
      <w:r w:rsidRPr="00C61A66">
        <w:rPr>
          <w:rFonts w:ascii="Tahoma" w:hAnsi="Tahoma" w:cs="Tahoma"/>
        </w:rPr>
        <w:t xml:space="preserve">egadigden (of minder aantal </w:t>
      </w:r>
      <w:r w:rsidR="00651017" w:rsidRPr="00C61A66">
        <w:rPr>
          <w:rFonts w:ascii="Tahoma" w:hAnsi="Tahoma" w:cs="Tahoma"/>
        </w:rPr>
        <w:t>g</w:t>
      </w:r>
      <w:r w:rsidRPr="00C61A66">
        <w:rPr>
          <w:rFonts w:ascii="Tahoma" w:hAnsi="Tahoma" w:cs="Tahoma"/>
        </w:rPr>
        <w:t xml:space="preserve">egadigden wanneer minder dan </w:t>
      </w:r>
      <w:r w:rsidR="006158DE">
        <w:rPr>
          <w:rFonts w:ascii="Tahoma" w:hAnsi="Tahoma" w:cs="Tahoma"/>
        </w:rPr>
        <w:t>drie (3)</w:t>
      </w:r>
      <w:r w:rsidRPr="00C61A66">
        <w:rPr>
          <w:rFonts w:ascii="Tahoma" w:hAnsi="Tahoma" w:cs="Tahoma"/>
        </w:rPr>
        <w:t xml:space="preserve"> </w:t>
      </w:r>
      <w:r w:rsidR="00651017" w:rsidRPr="00C61A66">
        <w:rPr>
          <w:rFonts w:ascii="Tahoma" w:hAnsi="Tahoma" w:cs="Tahoma"/>
        </w:rPr>
        <w:t>g</w:t>
      </w:r>
      <w:r w:rsidRPr="00C61A66">
        <w:rPr>
          <w:rFonts w:ascii="Tahoma" w:hAnsi="Tahoma" w:cs="Tahoma"/>
        </w:rPr>
        <w:t xml:space="preserve">egadigden aan de </w:t>
      </w:r>
      <w:r w:rsidR="00651017" w:rsidRPr="00C61A66">
        <w:rPr>
          <w:rFonts w:ascii="Tahoma" w:hAnsi="Tahoma" w:cs="Tahoma"/>
        </w:rPr>
        <w:t>g</w:t>
      </w:r>
      <w:r w:rsidRPr="00C61A66">
        <w:rPr>
          <w:rFonts w:ascii="Tahoma" w:hAnsi="Tahoma" w:cs="Tahoma"/>
        </w:rPr>
        <w:t xml:space="preserve">eschiktheidseisen voldoen) met wie </w:t>
      </w:r>
      <w:r w:rsidR="00651017" w:rsidRPr="00C61A66">
        <w:rPr>
          <w:rFonts w:ascii="Tahoma" w:hAnsi="Tahoma" w:cs="Tahoma"/>
        </w:rPr>
        <w:t>a</w:t>
      </w:r>
      <w:r w:rsidRPr="00C61A66">
        <w:rPr>
          <w:rFonts w:ascii="Tahoma" w:hAnsi="Tahoma" w:cs="Tahoma"/>
        </w:rPr>
        <w:t xml:space="preserve">anbestedende dienst de </w:t>
      </w:r>
      <w:r w:rsidR="006158DE">
        <w:rPr>
          <w:rFonts w:ascii="Tahoma" w:hAnsi="Tahoma" w:cs="Tahoma"/>
        </w:rPr>
        <w:t xml:space="preserve">dialoog- en </w:t>
      </w:r>
      <w:r w:rsidRPr="00C61A66">
        <w:rPr>
          <w:rFonts w:ascii="Tahoma" w:hAnsi="Tahoma" w:cs="Tahoma"/>
        </w:rPr>
        <w:t>inschrijvingsfase van deze aanbesteding zal starten.</w:t>
      </w:r>
    </w:p>
    <w:p w14:paraId="59CC1CE0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067CB68A" w14:textId="3A219B55" w:rsidR="00011B90" w:rsidRPr="00C61A66" w:rsidRDefault="00011B90" w:rsidP="00011B90">
      <w:pPr>
        <w:jc w:val="both"/>
        <w:rPr>
          <w:rFonts w:ascii="Tahoma" w:hAnsi="Tahoma" w:cs="Tahoma"/>
        </w:rPr>
      </w:pPr>
      <w:r w:rsidRPr="00C61A66">
        <w:rPr>
          <w:rFonts w:ascii="Tahoma" w:hAnsi="Tahoma" w:cs="Tahoma"/>
          <w:b/>
        </w:rPr>
        <w:t>Verplichte uitsluitingsgronden:</w:t>
      </w:r>
      <w:r w:rsidRPr="00C61A66">
        <w:rPr>
          <w:rFonts w:ascii="Tahoma" w:hAnsi="Tahoma" w:cs="Tahoma"/>
        </w:rPr>
        <w:t xml:space="preserve"> Verplichte gronden voor uitsluiting van deelname zoals genoemd in artikel 2.86 van de Aanbestedingswet, waaraan </w:t>
      </w:r>
      <w:r w:rsidR="00651017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 moet voldoen. Bij het niet voldoen aan een </w:t>
      </w:r>
      <w:r w:rsidR="00651017" w:rsidRPr="00C61A66">
        <w:rPr>
          <w:rFonts w:ascii="Tahoma" w:hAnsi="Tahoma" w:cs="Tahoma"/>
        </w:rPr>
        <w:t>v</w:t>
      </w:r>
      <w:r w:rsidRPr="00C61A66">
        <w:rPr>
          <w:rFonts w:ascii="Tahoma" w:hAnsi="Tahoma" w:cs="Tahoma"/>
        </w:rPr>
        <w:t xml:space="preserve">erplichte uitsluitingsgrond wordt </w:t>
      </w:r>
      <w:r w:rsidR="00651017" w:rsidRPr="00C61A66">
        <w:rPr>
          <w:rFonts w:ascii="Tahoma" w:hAnsi="Tahoma" w:cs="Tahoma"/>
        </w:rPr>
        <w:t>i</w:t>
      </w:r>
      <w:r w:rsidRPr="00C61A66">
        <w:rPr>
          <w:rFonts w:ascii="Tahoma" w:hAnsi="Tahoma" w:cs="Tahoma"/>
        </w:rPr>
        <w:t xml:space="preserve">nschrijver uitgesloten van verdere deelname. </w:t>
      </w:r>
      <w:r w:rsidR="00C51BCD" w:rsidRPr="00C61A66">
        <w:rPr>
          <w:rFonts w:ascii="Tahoma" w:hAnsi="Tahoma" w:cs="Tahoma"/>
        </w:rPr>
        <w:t>Aa</w:t>
      </w:r>
      <w:r w:rsidR="00651017" w:rsidRPr="00C61A66">
        <w:rPr>
          <w:rFonts w:ascii="Tahoma" w:hAnsi="Tahoma" w:cs="Tahoma"/>
        </w:rPr>
        <w:t>n</w:t>
      </w:r>
      <w:r w:rsidR="00C51BCD" w:rsidRPr="00C61A66">
        <w:rPr>
          <w:rFonts w:ascii="Tahoma" w:hAnsi="Tahoma" w:cs="Tahoma"/>
        </w:rPr>
        <w:t>bestedende dienst</w:t>
      </w:r>
      <w:r w:rsidRPr="00C61A66">
        <w:rPr>
          <w:rFonts w:ascii="Tahoma" w:hAnsi="Tahoma" w:cs="Tahoma"/>
        </w:rPr>
        <w:t xml:space="preserve"> geeft in onderdeel 2 van de </w:t>
      </w:r>
      <w:r w:rsidR="00E16260" w:rsidRPr="00C61A66">
        <w:rPr>
          <w:rFonts w:ascii="Tahoma" w:hAnsi="Tahoma" w:cs="Tahoma"/>
        </w:rPr>
        <w:t>Uniform Europees Aanbestedingsdocument</w:t>
      </w:r>
      <w:r w:rsidRPr="00C61A66">
        <w:rPr>
          <w:rFonts w:ascii="Tahoma" w:hAnsi="Tahoma" w:cs="Tahoma"/>
        </w:rPr>
        <w:t xml:space="preserve"> aan welke </w:t>
      </w:r>
      <w:r w:rsidR="0067213D" w:rsidRPr="00C61A66">
        <w:rPr>
          <w:rFonts w:ascii="Tahoma" w:hAnsi="Tahoma" w:cs="Tahoma"/>
        </w:rPr>
        <w:t>v</w:t>
      </w:r>
      <w:r w:rsidRPr="00C61A66">
        <w:rPr>
          <w:rFonts w:ascii="Tahoma" w:hAnsi="Tahoma" w:cs="Tahoma"/>
        </w:rPr>
        <w:t xml:space="preserve">erplichte uitsluitingsgronden bij deze aanbesteding van toepassing zijn. </w:t>
      </w:r>
    </w:p>
    <w:p w14:paraId="79737497" w14:textId="77777777" w:rsidR="00A62CAA" w:rsidRPr="00C61A66" w:rsidRDefault="00A62CAA" w:rsidP="00011B90">
      <w:pPr>
        <w:jc w:val="both"/>
        <w:rPr>
          <w:rFonts w:ascii="Tahoma" w:hAnsi="Tahoma" w:cs="Tahoma"/>
        </w:rPr>
      </w:pPr>
    </w:p>
    <w:p w14:paraId="65AF1C81" w14:textId="739EB1B7" w:rsidR="00661F8A" w:rsidRPr="00C61A66" w:rsidRDefault="00661F8A" w:rsidP="00011B90">
      <w:pPr>
        <w:jc w:val="both"/>
        <w:rPr>
          <w:rFonts w:ascii="Tahoma" w:hAnsi="Tahoma" w:cs="Tahoma"/>
        </w:rPr>
      </w:pPr>
    </w:p>
    <w:sectPr w:rsidR="00661F8A" w:rsidRPr="00C61A66" w:rsidSect="00A72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CB9"/>
    <w:rsid w:val="00011B90"/>
    <w:rsid w:val="00016CE3"/>
    <w:rsid w:val="000206C1"/>
    <w:rsid w:val="00027B3F"/>
    <w:rsid w:val="00033A24"/>
    <w:rsid w:val="00041C4C"/>
    <w:rsid w:val="000A0D1C"/>
    <w:rsid w:val="000B6AEC"/>
    <w:rsid w:val="001179E8"/>
    <w:rsid w:val="00145A35"/>
    <w:rsid w:val="00146AC3"/>
    <w:rsid w:val="00280FD3"/>
    <w:rsid w:val="00301476"/>
    <w:rsid w:val="00371CB9"/>
    <w:rsid w:val="003A3A6F"/>
    <w:rsid w:val="003A48ED"/>
    <w:rsid w:val="0041067D"/>
    <w:rsid w:val="00431ADE"/>
    <w:rsid w:val="004A5CA9"/>
    <w:rsid w:val="004A7078"/>
    <w:rsid w:val="004B6EC7"/>
    <w:rsid w:val="004E5175"/>
    <w:rsid w:val="006158DE"/>
    <w:rsid w:val="00636A1C"/>
    <w:rsid w:val="00650309"/>
    <w:rsid w:val="00651017"/>
    <w:rsid w:val="00661F8A"/>
    <w:rsid w:val="0067213D"/>
    <w:rsid w:val="0069717E"/>
    <w:rsid w:val="006B4338"/>
    <w:rsid w:val="006D374A"/>
    <w:rsid w:val="00910D29"/>
    <w:rsid w:val="00946315"/>
    <w:rsid w:val="009A5CFD"/>
    <w:rsid w:val="009D1B9F"/>
    <w:rsid w:val="00A3687D"/>
    <w:rsid w:val="00A62CAA"/>
    <w:rsid w:val="00A7090A"/>
    <w:rsid w:val="00A724AD"/>
    <w:rsid w:val="00AD0136"/>
    <w:rsid w:val="00BB4957"/>
    <w:rsid w:val="00BD1C00"/>
    <w:rsid w:val="00C51BCD"/>
    <w:rsid w:val="00C61A66"/>
    <w:rsid w:val="00CB6C6F"/>
    <w:rsid w:val="00CC0373"/>
    <w:rsid w:val="00CE441B"/>
    <w:rsid w:val="00D4260E"/>
    <w:rsid w:val="00D607D5"/>
    <w:rsid w:val="00D931A3"/>
    <w:rsid w:val="00DB7734"/>
    <w:rsid w:val="00E16260"/>
    <w:rsid w:val="00F820EC"/>
    <w:rsid w:val="00F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C069"/>
  <w15:docId w15:val="{E16457D8-6244-8144-B7E3-0A920E14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1CB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1"/>
    <w:uiPriority w:val="99"/>
    <w:rsid w:val="00946315"/>
    <w:rPr>
      <w:lang w:eastAsia="en-US"/>
    </w:rPr>
  </w:style>
  <w:style w:type="character" w:customStyle="1" w:styleId="TekstzonderopmaakChar">
    <w:name w:val="Tekst zonder opmaak Char"/>
    <w:basedOn w:val="Standaardalinea-lettertype"/>
    <w:rsid w:val="00946315"/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1">
    <w:name w:val="Tekst zonder opmaak Char1"/>
    <w:link w:val="Tekstzonderopmaak"/>
    <w:rsid w:val="00946315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011B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5805A-2EFB-4BB0-A556-7FFCBB921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3116F2-F825-41B3-AF54-8CF0D1C2481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4C06ACCF-15CD-49EF-AC76-E17D4D32FE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888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eline01</dc:creator>
  <cp:lastModifiedBy>Frank Spruit</cp:lastModifiedBy>
  <cp:revision>18</cp:revision>
  <dcterms:created xsi:type="dcterms:W3CDTF">2020-11-18T11:08:00Z</dcterms:created>
  <dcterms:modified xsi:type="dcterms:W3CDTF">2024-01-19T14:23:00Z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