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C01C1" w14:textId="77777777" w:rsidR="00E372AF" w:rsidRPr="00E372AF" w:rsidRDefault="00E372AF" w:rsidP="00E372AF">
      <w:pPr>
        <w:pStyle w:val="Kop10"/>
        <w:ind w:left="2160" w:hanging="2160"/>
        <w:rPr>
          <w:color w:val="auto"/>
          <w:lang w:val="nl"/>
        </w:rPr>
      </w:pPr>
      <w:bookmarkStart w:id="0" w:name="_Toc350865346"/>
      <w:bookmarkStart w:id="1" w:name="_Toc352924888"/>
      <w:bookmarkStart w:id="2" w:name="_Toc285541208"/>
      <w:bookmarkStart w:id="3" w:name="_Toc285541677"/>
      <w:bookmarkStart w:id="4" w:name="_Toc285547218"/>
      <w:bookmarkStart w:id="5" w:name="_Toc289803634"/>
      <w:bookmarkStart w:id="6" w:name="_Toc313527873"/>
      <w:bookmarkStart w:id="7" w:name="_Toc313528576"/>
      <w:bookmarkStart w:id="8" w:name="_Toc313528648"/>
      <w:bookmarkStart w:id="9" w:name="_Toc313535547"/>
      <w:bookmarkStart w:id="10" w:name="_Toc338065476"/>
      <w:bookmarkStart w:id="11" w:name="_Toc338081645"/>
      <w:bookmarkStart w:id="12" w:name="_Toc347476624"/>
      <w:bookmarkStart w:id="13" w:name="_Toc350513676"/>
      <w:bookmarkStart w:id="14" w:name="_Toc350514016"/>
      <w:bookmarkStart w:id="15" w:name="_Toc350514115"/>
      <w:bookmarkStart w:id="16" w:name="_Toc350860232"/>
      <w:bookmarkStart w:id="17" w:name="_Toc157070997"/>
      <w:r w:rsidRPr="00E372AF">
        <w:rPr>
          <w:color w:val="auto"/>
          <w:lang w:val="nl"/>
        </w:rPr>
        <w:t>Bijlage 4</w:t>
      </w:r>
      <w:r w:rsidRPr="00E372AF">
        <w:rPr>
          <w:color w:val="auto"/>
          <w:lang w:val="nl"/>
        </w:rPr>
        <w:tab/>
      </w:r>
      <w:bookmarkEnd w:id="0"/>
      <w:bookmarkEnd w:id="1"/>
      <w:r w:rsidRPr="00E372AF">
        <w:rPr>
          <w:color w:val="auto"/>
          <w:lang w:val="nl"/>
        </w:rPr>
        <w:t>Programma van eisen</w:t>
      </w:r>
      <w:bookmarkEnd w:id="17"/>
      <w:r w:rsidRPr="00E372AF">
        <w:rPr>
          <w:color w:val="auto"/>
          <w:lang w:val="nl"/>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248C18B0" w14:textId="77777777" w:rsidR="00E372AF" w:rsidRPr="007308C2" w:rsidRDefault="00E372AF" w:rsidP="00E372AF">
      <w:bookmarkStart w:id="18" w:name="_Hlk104544959"/>
      <w:r w:rsidRPr="007308C2">
        <w:t xml:space="preserve">In deze Bijlage </w:t>
      </w:r>
      <w:r>
        <w:t>is het Programma van eisen</w:t>
      </w:r>
      <w:r w:rsidRPr="007308C2">
        <w:t xml:space="preserve"> </w:t>
      </w:r>
      <w:r>
        <w:t xml:space="preserve">opgenomen. </w:t>
      </w:r>
      <w:r w:rsidRPr="007308C2">
        <w:t xml:space="preserve">Van Inschrijver wordt verwacht dat hij </w:t>
      </w:r>
      <w:r>
        <w:t>de eisen accepteert door deze Bijlage te ondertekenen en bij te voegen bij de Inschrijving.</w:t>
      </w:r>
    </w:p>
    <w:p w14:paraId="2D9BEE08" w14:textId="77777777" w:rsidR="00E372AF" w:rsidRPr="008C1E65" w:rsidRDefault="00E372AF" w:rsidP="00E372AF">
      <w:pPr>
        <w:rPr>
          <w:highlight w:val="yellow"/>
          <w:lang w:val="nl"/>
        </w:rPr>
      </w:pPr>
    </w:p>
    <w:tbl>
      <w:tblPr>
        <w:tblW w:w="8364" w:type="dxa"/>
        <w:tblInd w:w="2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28" w:type="dxa"/>
          <w:right w:w="28" w:type="dxa"/>
        </w:tblCellMar>
        <w:tblLook w:val="0000" w:firstRow="0" w:lastRow="0" w:firstColumn="0" w:lastColumn="0" w:noHBand="0" w:noVBand="0"/>
      </w:tblPr>
      <w:tblGrid>
        <w:gridCol w:w="936"/>
        <w:gridCol w:w="7428"/>
      </w:tblGrid>
      <w:tr w:rsidR="00E372AF" w:rsidRPr="004A4317" w14:paraId="0539C25A" w14:textId="77777777" w:rsidTr="008B21B9">
        <w:tc>
          <w:tcPr>
            <w:tcW w:w="936" w:type="dxa"/>
            <w:tcBorders>
              <w:bottom w:val="single" w:sz="8" w:space="0" w:color="4F81BD"/>
            </w:tcBorders>
            <w:shd w:val="clear" w:color="auto" w:fill="4F81BD"/>
          </w:tcPr>
          <w:p w14:paraId="5207776E" w14:textId="77777777" w:rsidR="00E372AF" w:rsidRPr="00BC59CB" w:rsidRDefault="00E372AF" w:rsidP="008B21B9">
            <w:pPr>
              <w:spacing w:before="90" w:after="54" w:line="312" w:lineRule="auto"/>
              <w:jc w:val="center"/>
              <w:rPr>
                <w:b/>
                <w:bCs/>
                <w:color w:val="FFFFFF"/>
              </w:rPr>
            </w:pPr>
            <w:bookmarkStart w:id="19" w:name="_Hlk106348333"/>
            <w:r w:rsidRPr="00BC59CB">
              <w:rPr>
                <w:b/>
                <w:bCs/>
                <w:color w:val="FFFFFF"/>
              </w:rPr>
              <w:t>Nummer</w:t>
            </w:r>
          </w:p>
        </w:tc>
        <w:tc>
          <w:tcPr>
            <w:tcW w:w="7428" w:type="dxa"/>
            <w:shd w:val="clear" w:color="auto" w:fill="4F81BD"/>
          </w:tcPr>
          <w:p w14:paraId="037D9E97" w14:textId="77777777" w:rsidR="00E372AF" w:rsidRPr="00BC59CB" w:rsidRDefault="00E372AF" w:rsidP="008B21B9">
            <w:pPr>
              <w:spacing w:before="90" w:after="54" w:line="312" w:lineRule="auto"/>
              <w:jc w:val="center"/>
              <w:rPr>
                <w:b/>
                <w:bCs/>
                <w:color w:val="FFFFFF"/>
              </w:rPr>
            </w:pPr>
            <w:r>
              <w:rPr>
                <w:b/>
                <w:bCs/>
                <w:color w:val="FFFFFF"/>
              </w:rPr>
              <w:t>Algemeen</w:t>
            </w:r>
          </w:p>
        </w:tc>
      </w:tr>
      <w:tr w:rsidR="00E372AF" w:rsidRPr="004A4317" w14:paraId="50C7A593" w14:textId="77777777" w:rsidTr="008B21B9">
        <w:tc>
          <w:tcPr>
            <w:tcW w:w="936" w:type="dxa"/>
            <w:shd w:val="clear" w:color="auto" w:fill="8DB3E2"/>
          </w:tcPr>
          <w:p w14:paraId="13E1B2B7" w14:textId="77777777" w:rsidR="00E372AF" w:rsidRPr="004A4317" w:rsidRDefault="00E372AF" w:rsidP="00E372AF">
            <w:pPr>
              <w:pStyle w:val="Lijstalinea"/>
              <w:numPr>
                <w:ilvl w:val="0"/>
                <w:numId w:val="1"/>
              </w:numPr>
              <w:tabs>
                <w:tab w:val="clear" w:pos="-567"/>
              </w:tabs>
              <w:spacing w:before="90" w:after="54" w:line="312" w:lineRule="auto"/>
            </w:pPr>
          </w:p>
        </w:tc>
        <w:tc>
          <w:tcPr>
            <w:tcW w:w="7428" w:type="dxa"/>
          </w:tcPr>
          <w:p w14:paraId="5491DCEA" w14:textId="77777777" w:rsidR="00E372AF" w:rsidRPr="00153D54" w:rsidRDefault="00E372AF" w:rsidP="008B21B9">
            <w:pPr>
              <w:rPr>
                <w:spacing w:val="-2"/>
              </w:rPr>
            </w:pPr>
            <w:r>
              <w:rPr>
                <w:spacing w:val="-2"/>
              </w:rPr>
              <w:t>Contractant</w:t>
            </w:r>
            <w:r w:rsidRPr="00153D54">
              <w:rPr>
                <w:spacing w:val="-2"/>
              </w:rPr>
              <w:t xml:space="preserve"> is gehouden om</w:t>
            </w:r>
            <w:r>
              <w:rPr>
                <w:spacing w:val="-2"/>
              </w:rPr>
              <w:t xml:space="preserve"> zich bij de uitvoering van de O</w:t>
            </w:r>
            <w:r w:rsidRPr="00153D54">
              <w:rPr>
                <w:spacing w:val="-2"/>
              </w:rPr>
              <w:t xml:space="preserve">pdracht te houden aan alle geldende regelgeving. </w:t>
            </w:r>
            <w:r>
              <w:rPr>
                <w:spacing w:val="-2"/>
              </w:rPr>
              <w:t>Alle e</w:t>
            </w:r>
            <w:r w:rsidRPr="00153D54">
              <w:rPr>
                <w:spacing w:val="-2"/>
              </w:rPr>
              <w:t xml:space="preserve">ventuele schade die volgt uit het niet naleven van wetgeving zal door de </w:t>
            </w:r>
            <w:r>
              <w:rPr>
                <w:spacing w:val="-2"/>
              </w:rPr>
              <w:t>Contractant worden vergoed aan de G</w:t>
            </w:r>
            <w:r w:rsidRPr="00153D54">
              <w:rPr>
                <w:spacing w:val="-2"/>
              </w:rPr>
              <w:t xml:space="preserve">emeente. </w:t>
            </w:r>
          </w:p>
          <w:p w14:paraId="7AD4CCF4" w14:textId="77777777" w:rsidR="00E372AF" w:rsidRPr="009353A6" w:rsidRDefault="00E372AF" w:rsidP="008B21B9">
            <w:pPr>
              <w:rPr>
                <w:spacing w:val="-2"/>
              </w:rPr>
            </w:pPr>
            <w:r w:rsidRPr="00153D54">
              <w:rPr>
                <w:spacing w:val="-2"/>
              </w:rPr>
              <w:t xml:space="preserve">Indien tijdens de uitvoering van de opdracht gebruik </w:t>
            </w:r>
            <w:r>
              <w:rPr>
                <w:spacing w:val="-2"/>
              </w:rPr>
              <w:t>wordt</w:t>
            </w:r>
            <w:r w:rsidRPr="00153D54">
              <w:rPr>
                <w:spacing w:val="-2"/>
              </w:rPr>
              <w:t xml:space="preserve"> gemaakt van werknemers die volgens de Wet Arbeid Vreemdelingen (WAV) niet bevoegd zijn om in Nederland te werken en de </w:t>
            </w:r>
            <w:r>
              <w:rPr>
                <w:spacing w:val="-2"/>
              </w:rPr>
              <w:t>G</w:t>
            </w:r>
            <w:r w:rsidRPr="00153D54">
              <w:rPr>
                <w:spacing w:val="-2"/>
              </w:rPr>
              <w:t xml:space="preserve">emeente wegens het brede werkgeversbegrip in deze wet wordt beboet, zal </w:t>
            </w:r>
            <w:r>
              <w:rPr>
                <w:spacing w:val="-2"/>
              </w:rPr>
              <w:t>Contractant de boete welke de G</w:t>
            </w:r>
            <w:r w:rsidRPr="00153D54">
              <w:rPr>
                <w:spacing w:val="-2"/>
              </w:rPr>
              <w:t>emeente wordt opgelegd vergoeden</w:t>
            </w:r>
            <w:r>
              <w:rPr>
                <w:spacing w:val="-2"/>
              </w:rPr>
              <w:t xml:space="preserve"> aan de Gemeente</w:t>
            </w:r>
            <w:r w:rsidRPr="00153D54">
              <w:rPr>
                <w:spacing w:val="-2"/>
              </w:rPr>
              <w:t xml:space="preserve">. </w:t>
            </w:r>
          </w:p>
        </w:tc>
      </w:tr>
      <w:tr w:rsidR="00E372AF" w:rsidRPr="004A4317" w14:paraId="1BC6CBEF" w14:textId="77777777" w:rsidTr="008B21B9">
        <w:tc>
          <w:tcPr>
            <w:tcW w:w="936" w:type="dxa"/>
            <w:shd w:val="clear" w:color="auto" w:fill="8DB3E2"/>
          </w:tcPr>
          <w:p w14:paraId="1627D8D7"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11B65AD1" w14:textId="77777777" w:rsidR="00E372AF" w:rsidRPr="00A90DE5" w:rsidRDefault="00E372AF" w:rsidP="008B21B9">
            <w:r w:rsidRPr="008E6998">
              <w:rPr>
                <w:rFonts w:cs="Arial"/>
              </w:rPr>
              <w:t xml:space="preserve">In het kader van Wet Aanpak Schijnconstructies (WAS) houdt </w:t>
            </w:r>
            <w:r>
              <w:rPr>
                <w:rFonts w:cs="Arial"/>
              </w:rPr>
              <w:t>Contractant</w:t>
            </w:r>
            <w:r w:rsidRPr="008E6998">
              <w:rPr>
                <w:rFonts w:cs="Arial"/>
              </w:rPr>
              <w:t xml:space="preserve"> zich bij de uitvoering van de Opdracht aan de geldende wet- en regelgeving op het gebied van arbeidsvoorwaarden en aan de CAO die voor zijn medewerkers van toepassing </w:t>
            </w:r>
            <w:r>
              <w:rPr>
                <w:rFonts w:cs="Arial"/>
              </w:rPr>
              <w:t>is</w:t>
            </w:r>
            <w:r w:rsidRPr="008E6998">
              <w:rPr>
                <w:rFonts w:cs="Arial"/>
              </w:rPr>
              <w:t xml:space="preserve">. </w:t>
            </w:r>
            <w:r>
              <w:rPr>
                <w:rFonts w:cs="Arial"/>
              </w:rPr>
              <w:t>Contractant</w:t>
            </w:r>
            <w:r w:rsidRPr="008E6998">
              <w:rPr>
                <w:rFonts w:cs="Arial"/>
              </w:rPr>
              <w:t xml:space="preserve"> vrijwaart </w:t>
            </w:r>
            <w:r>
              <w:rPr>
                <w:rFonts w:cs="Arial"/>
              </w:rPr>
              <w:t>de Gemeente</w:t>
            </w:r>
            <w:r w:rsidRPr="008E6998">
              <w:rPr>
                <w:rFonts w:cs="Arial"/>
              </w:rPr>
              <w:t xml:space="preserve"> voor alle aanspraken van derden die zij op grond van de Wet Aanpak Schijnconstructies he</w:t>
            </w:r>
            <w:r>
              <w:rPr>
                <w:rFonts w:cs="Arial"/>
              </w:rPr>
              <w:t>bben</w:t>
            </w:r>
            <w:r w:rsidRPr="008E6998">
              <w:rPr>
                <w:rFonts w:cs="Arial"/>
              </w:rPr>
              <w:t xml:space="preserve"> ingesteld.</w:t>
            </w:r>
          </w:p>
        </w:tc>
      </w:tr>
      <w:tr w:rsidR="00E372AF" w:rsidRPr="004A4317" w14:paraId="40FC1D9E" w14:textId="77777777" w:rsidTr="008B21B9">
        <w:tc>
          <w:tcPr>
            <w:tcW w:w="936" w:type="dxa"/>
            <w:shd w:val="clear" w:color="auto" w:fill="8DB3E2"/>
          </w:tcPr>
          <w:p w14:paraId="348A58A8"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3A77EDCA" w14:textId="77777777" w:rsidR="00E372AF" w:rsidRDefault="00E372AF" w:rsidP="008B21B9">
            <w:pPr>
              <w:tabs>
                <w:tab w:val="left" w:pos="1080"/>
              </w:tabs>
              <w:rPr>
                <w:spacing w:val="-2"/>
              </w:rPr>
            </w:pPr>
            <w:r>
              <w:rPr>
                <w:spacing w:val="-2"/>
              </w:rPr>
              <w:t>Inschrijver verklaart het volgende:</w:t>
            </w:r>
          </w:p>
          <w:p w14:paraId="25EA202C" w14:textId="77777777" w:rsidR="00E372AF" w:rsidRDefault="00E372AF" w:rsidP="008B21B9">
            <w:pPr>
              <w:tabs>
                <w:tab w:val="left" w:pos="1080"/>
              </w:tabs>
              <w:rPr>
                <w:spacing w:val="-2"/>
              </w:rPr>
            </w:pPr>
          </w:p>
          <w:p w14:paraId="21E0FDE5" w14:textId="77777777" w:rsidR="00E372AF" w:rsidRPr="000E0862" w:rsidRDefault="00E372AF" w:rsidP="008B21B9">
            <w:pPr>
              <w:tabs>
                <w:tab w:val="left" w:pos="1080"/>
              </w:tabs>
              <w:rPr>
                <w:spacing w:val="-2"/>
              </w:rPr>
            </w:pPr>
            <w:r w:rsidRPr="000E0862">
              <w:rPr>
                <w:spacing w:val="-2"/>
              </w:rPr>
              <w:t xml:space="preserve">Hierbij verklaar ik naar eer en geweten dat er geen sprake is van Russische betrokkenheid bij de uitvoering van deze overeenkomst die de drempels van artikel 5 </w:t>
            </w:r>
            <w:proofErr w:type="spellStart"/>
            <w:r w:rsidRPr="000E0862">
              <w:rPr>
                <w:spacing w:val="-2"/>
              </w:rPr>
              <w:t>duodecies</w:t>
            </w:r>
            <w:proofErr w:type="spellEnd"/>
            <w:r w:rsidRPr="000E0862">
              <w:rPr>
                <w:spacing w:val="-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F78FFB9" w14:textId="77777777" w:rsidR="00E372AF" w:rsidRPr="000E0862" w:rsidRDefault="00E372AF" w:rsidP="008B21B9">
            <w:pPr>
              <w:tabs>
                <w:tab w:val="left" w:pos="1080"/>
              </w:tabs>
              <w:rPr>
                <w:spacing w:val="-2"/>
              </w:rPr>
            </w:pPr>
          </w:p>
          <w:p w14:paraId="6FF74B9F" w14:textId="77777777" w:rsidR="00E372AF" w:rsidRPr="000E0862" w:rsidRDefault="00E372AF" w:rsidP="008B21B9">
            <w:pPr>
              <w:tabs>
                <w:tab w:val="left" w:pos="1080"/>
              </w:tabs>
              <w:rPr>
                <w:spacing w:val="-2"/>
              </w:rPr>
            </w:pPr>
            <w:r w:rsidRPr="000E0862">
              <w:rPr>
                <w:spacing w:val="-2"/>
              </w:rPr>
              <w:t>Ik verklaar in het bijzonder dat:</w:t>
            </w:r>
          </w:p>
          <w:p w14:paraId="7D1D16C8" w14:textId="77777777" w:rsidR="00E372AF" w:rsidRPr="000E0862" w:rsidRDefault="00E372AF" w:rsidP="008B21B9">
            <w:pPr>
              <w:tabs>
                <w:tab w:val="left" w:pos="1080"/>
              </w:tabs>
              <w:rPr>
                <w:spacing w:val="-2"/>
              </w:rPr>
            </w:pPr>
            <w:r w:rsidRPr="000E0862">
              <w:rPr>
                <w:spacing w:val="-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FFFF8F4" w14:textId="77777777" w:rsidR="00E372AF" w:rsidRPr="000E0862" w:rsidRDefault="00E372AF" w:rsidP="008B21B9">
            <w:pPr>
              <w:tabs>
                <w:tab w:val="left" w:pos="1080"/>
              </w:tabs>
              <w:rPr>
                <w:spacing w:val="-2"/>
              </w:rPr>
            </w:pPr>
            <w:r w:rsidRPr="000E0862">
              <w:rPr>
                <w:spacing w:val="-2"/>
              </w:rPr>
              <w:t xml:space="preserve">b) de opdrachtnemer die ik vertegenwoordig (en de bedrijven die een onderdeel zijn van ons consortium) geen rechtspersonen zijn (gevestigd in Rusland of een ander land) die voor meer dan 50% eigendom zijn van een Russische partij zoals hierboven onder a) genoemd; </w:t>
            </w:r>
          </w:p>
          <w:p w14:paraId="79FEA40B" w14:textId="77777777" w:rsidR="00E372AF" w:rsidRPr="000E0862" w:rsidRDefault="00E372AF" w:rsidP="008B21B9">
            <w:pPr>
              <w:tabs>
                <w:tab w:val="left" w:pos="1080"/>
              </w:tabs>
              <w:rPr>
                <w:spacing w:val="-2"/>
              </w:rPr>
            </w:pPr>
            <w:r w:rsidRPr="000E0862">
              <w:rPr>
                <w:spacing w:val="-2"/>
              </w:rPr>
              <w:t>c) noch ik noch de onderneming die ik vertegenwoordig een (rechts)persoon (gevestigd in Rusland of een ander land) is die handelt in belang van of op aanwijzing van een Russische partij, zoals bedoeld onder a) en b);</w:t>
            </w:r>
          </w:p>
          <w:p w14:paraId="38E8406B" w14:textId="77777777" w:rsidR="00E372AF" w:rsidRPr="008E6998" w:rsidRDefault="00E372AF" w:rsidP="008B21B9">
            <w:pPr>
              <w:rPr>
                <w:rFonts w:cs="Arial"/>
              </w:rPr>
            </w:pPr>
            <w:r w:rsidRPr="000E0862">
              <w:rPr>
                <w:spacing w:val="-2"/>
              </w:rPr>
              <w:t>d) er geen onderaannemers, leveranciers of ondernemingen deelnemen wier capaciteit wordt ingeroepen door de opdrachtnemer die ik vertegenwoordig én die een aandeel hebben van meer dan 10% van de contractwaarde waarbij een situatie als onder a) t/m c) zich voordoet.</w:t>
            </w:r>
          </w:p>
        </w:tc>
      </w:tr>
      <w:tr w:rsidR="00E372AF" w:rsidRPr="004A4317" w14:paraId="59F4CB5E" w14:textId="77777777" w:rsidTr="008B21B9">
        <w:tc>
          <w:tcPr>
            <w:tcW w:w="936" w:type="dxa"/>
            <w:shd w:val="clear" w:color="auto" w:fill="8DB3E2"/>
          </w:tcPr>
          <w:p w14:paraId="2308FA96"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2A820B35" w14:textId="77777777" w:rsidR="00E372AF" w:rsidRPr="00A848AD" w:rsidRDefault="00E372AF" w:rsidP="008B21B9">
            <w:pPr>
              <w:tabs>
                <w:tab w:val="left" w:pos="1080"/>
              </w:tabs>
              <w:rPr>
                <w:spacing w:val="-2"/>
              </w:rPr>
            </w:pPr>
            <w:r>
              <w:t>Opdrachtnemer houdt zich aan de vigerende Wegen- en Verkeerswet;</w:t>
            </w:r>
          </w:p>
        </w:tc>
      </w:tr>
    </w:tbl>
    <w:p w14:paraId="1F2AAA32" w14:textId="77777777" w:rsidR="00E372AF" w:rsidRPr="00697EE3" w:rsidRDefault="00E372AF" w:rsidP="00E372AF">
      <w:pPr>
        <w:tabs>
          <w:tab w:val="clear" w:pos="-567"/>
          <w:tab w:val="left" w:pos="0"/>
        </w:tabs>
      </w:pPr>
    </w:p>
    <w:tbl>
      <w:tblPr>
        <w:tblW w:w="8364" w:type="dxa"/>
        <w:tblInd w:w="2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28" w:type="dxa"/>
          <w:right w:w="28" w:type="dxa"/>
        </w:tblCellMar>
        <w:tblLook w:val="0000" w:firstRow="0" w:lastRow="0" w:firstColumn="0" w:lastColumn="0" w:noHBand="0" w:noVBand="0"/>
      </w:tblPr>
      <w:tblGrid>
        <w:gridCol w:w="936"/>
        <w:gridCol w:w="7428"/>
      </w:tblGrid>
      <w:tr w:rsidR="00E372AF" w:rsidRPr="004A4317" w14:paraId="0E2B4191" w14:textId="77777777" w:rsidTr="008B21B9">
        <w:tc>
          <w:tcPr>
            <w:tcW w:w="936" w:type="dxa"/>
            <w:tcBorders>
              <w:bottom w:val="single" w:sz="8" w:space="0" w:color="4F81BD"/>
            </w:tcBorders>
            <w:shd w:val="clear" w:color="auto" w:fill="4F81BD"/>
          </w:tcPr>
          <w:p w14:paraId="42CFF9DC" w14:textId="77777777" w:rsidR="00E372AF" w:rsidRPr="00BC59CB" w:rsidRDefault="00E372AF" w:rsidP="008B21B9">
            <w:pPr>
              <w:spacing w:before="90" w:after="54" w:line="312" w:lineRule="auto"/>
              <w:jc w:val="center"/>
              <w:rPr>
                <w:b/>
                <w:bCs/>
                <w:color w:val="FFFFFF"/>
              </w:rPr>
            </w:pPr>
            <w:r w:rsidRPr="00BC59CB">
              <w:rPr>
                <w:b/>
                <w:bCs/>
                <w:color w:val="FFFFFF"/>
              </w:rPr>
              <w:t>Nummer</w:t>
            </w:r>
          </w:p>
        </w:tc>
        <w:tc>
          <w:tcPr>
            <w:tcW w:w="7428" w:type="dxa"/>
            <w:shd w:val="clear" w:color="auto" w:fill="4F81BD"/>
          </w:tcPr>
          <w:p w14:paraId="3FB14184" w14:textId="77777777" w:rsidR="00E372AF" w:rsidRPr="00BC59CB" w:rsidRDefault="00E372AF" w:rsidP="008B21B9">
            <w:pPr>
              <w:spacing w:before="90" w:after="54" w:line="312" w:lineRule="auto"/>
              <w:jc w:val="center"/>
              <w:rPr>
                <w:b/>
                <w:bCs/>
                <w:color w:val="FFFFFF"/>
              </w:rPr>
            </w:pPr>
            <w:r>
              <w:rPr>
                <w:b/>
                <w:bCs/>
                <w:color w:val="FFFFFF"/>
              </w:rPr>
              <w:t>Medewerkers</w:t>
            </w:r>
          </w:p>
        </w:tc>
      </w:tr>
      <w:tr w:rsidR="00E372AF" w:rsidRPr="004A4317" w14:paraId="256CA512" w14:textId="77777777" w:rsidTr="008B21B9">
        <w:trPr>
          <w:trHeight w:val="649"/>
        </w:trPr>
        <w:tc>
          <w:tcPr>
            <w:tcW w:w="936" w:type="dxa"/>
            <w:shd w:val="clear" w:color="auto" w:fill="8DB3E2"/>
          </w:tcPr>
          <w:p w14:paraId="2C7F1EA2"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23C70738" w14:textId="77777777" w:rsidR="00E372AF" w:rsidRPr="00A90DE5" w:rsidRDefault="00E372AF" w:rsidP="008B21B9">
            <w:pPr>
              <w:tabs>
                <w:tab w:val="clear" w:pos="-567"/>
              </w:tabs>
              <w:spacing w:after="160" w:line="259" w:lineRule="auto"/>
            </w:pPr>
            <w:r>
              <w:t>Alle door de opdrachtnemer in te zetten verkeersregelaars zijn te kwalificeren als beroepsverkeersregelaars zoals bedoeld in de ‘Regeling verkeersregelaars 2017’ en beschikken over een landelijke aanstellingspas.</w:t>
            </w:r>
          </w:p>
        </w:tc>
      </w:tr>
      <w:tr w:rsidR="00E372AF" w:rsidRPr="004A4317" w14:paraId="5E87DFC8" w14:textId="77777777" w:rsidTr="008B21B9">
        <w:tc>
          <w:tcPr>
            <w:tcW w:w="936" w:type="dxa"/>
            <w:shd w:val="clear" w:color="auto" w:fill="8DB3E2"/>
          </w:tcPr>
          <w:p w14:paraId="54056015" w14:textId="77777777" w:rsidR="00E372AF" w:rsidRPr="00942C5F"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6D43D679" w14:textId="77777777" w:rsidR="00E372AF" w:rsidRPr="004A4317" w:rsidRDefault="00E372AF" w:rsidP="008B21B9">
            <w:pPr>
              <w:tabs>
                <w:tab w:val="left" w:pos="1080"/>
              </w:tabs>
            </w:pPr>
            <w:r>
              <w:t xml:space="preserve">Coördinatoren dienen een </w:t>
            </w:r>
            <w:r w:rsidRPr="008F433A">
              <w:t>VOL-VCA</w:t>
            </w:r>
            <w:r>
              <w:t xml:space="preserve"> te </w:t>
            </w:r>
            <w:r w:rsidRPr="008F433A">
              <w:t>hebben. Hiermee laten zij zien dat zij basiskennis hebben over veiligheid, gezondheid en milieu en dat zij - in het geval van operationeel leidinggevenden - deze kennis kunnen toepassen</w:t>
            </w:r>
            <w:r>
              <w:t>.</w:t>
            </w:r>
          </w:p>
        </w:tc>
      </w:tr>
      <w:tr w:rsidR="00E372AF" w:rsidRPr="004A4317" w14:paraId="4FCEE72B" w14:textId="77777777" w:rsidTr="008B21B9">
        <w:tc>
          <w:tcPr>
            <w:tcW w:w="936" w:type="dxa"/>
            <w:shd w:val="clear" w:color="auto" w:fill="8DB3E2"/>
          </w:tcPr>
          <w:p w14:paraId="1DA0F75E" w14:textId="77777777" w:rsidR="00E372AF" w:rsidRPr="00942C5F"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433E805A" w14:textId="77777777" w:rsidR="00E372AF" w:rsidRPr="004A4317" w:rsidRDefault="00E372AF" w:rsidP="008B21B9">
            <w:pPr>
              <w:tabs>
                <w:tab w:val="clear" w:pos="-567"/>
              </w:tabs>
              <w:spacing w:after="160" w:line="259" w:lineRule="auto"/>
            </w:pPr>
            <w:r w:rsidRPr="003316FC">
              <w:t xml:space="preserve">Alle overige in te zetten medewerkers dienen een VCA basis te hebben. </w:t>
            </w:r>
          </w:p>
        </w:tc>
      </w:tr>
      <w:tr w:rsidR="00E372AF" w:rsidRPr="004A4317" w14:paraId="2D9D5777" w14:textId="77777777" w:rsidTr="008B21B9">
        <w:tc>
          <w:tcPr>
            <w:tcW w:w="936" w:type="dxa"/>
            <w:shd w:val="clear" w:color="auto" w:fill="8DB3E2"/>
          </w:tcPr>
          <w:p w14:paraId="4F873ABB"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11E4F72C" w14:textId="77777777" w:rsidR="00E372AF" w:rsidRPr="00E24BE5" w:rsidRDefault="00E372AF" w:rsidP="008B21B9">
            <w:pPr>
              <w:tabs>
                <w:tab w:val="clear" w:pos="-567"/>
                <w:tab w:val="left" w:pos="340"/>
              </w:tabs>
              <w:rPr>
                <w:rFonts w:cs="Tahoma"/>
              </w:rPr>
            </w:pPr>
            <w:r w:rsidRPr="003316FC">
              <w:rPr>
                <w:rFonts w:cs="Tahoma"/>
              </w:rPr>
              <w:t>Per project zijn 2 coördinatoren aanwezig.</w:t>
            </w:r>
          </w:p>
          <w:p w14:paraId="17EB014B" w14:textId="77777777" w:rsidR="00E372AF" w:rsidRPr="00A848AD" w:rsidRDefault="00E372AF" w:rsidP="008B21B9">
            <w:pPr>
              <w:tabs>
                <w:tab w:val="left" w:pos="1080"/>
              </w:tabs>
              <w:rPr>
                <w:spacing w:val="-2"/>
              </w:rPr>
            </w:pPr>
          </w:p>
        </w:tc>
      </w:tr>
      <w:tr w:rsidR="00E372AF" w:rsidRPr="004A4317" w14:paraId="07340294" w14:textId="77777777" w:rsidTr="008B21B9">
        <w:trPr>
          <w:trHeight w:val="914"/>
        </w:trPr>
        <w:tc>
          <w:tcPr>
            <w:tcW w:w="936" w:type="dxa"/>
            <w:shd w:val="clear" w:color="auto" w:fill="8DB3E2"/>
          </w:tcPr>
          <w:p w14:paraId="08313312"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6280EDEA" w14:textId="77777777" w:rsidR="00E372AF" w:rsidRPr="003316FC" w:rsidRDefault="00E372AF" w:rsidP="008B21B9">
            <w:pPr>
              <w:tabs>
                <w:tab w:val="clear" w:pos="-567"/>
              </w:tabs>
              <w:spacing w:after="160" w:line="259" w:lineRule="auto"/>
            </w:pPr>
            <w:r w:rsidRPr="00E8763C">
              <w:t>Tijdelijke verkeersmaatregelen BRL 9101 verkeersregelaar</w:t>
            </w:r>
            <w:r>
              <w:t xml:space="preserve"> (</w:t>
            </w:r>
            <w:r w:rsidRPr="00E8763C">
              <w:t>Bij werk in uitvoering tijdelijke verkeersmaatregelen heb je een extra certificering nodig. Vanaf 1 april 2021 ben je verplicht de BRL 9101 tijdelijke verkeersmaatregelen te bezitten voor je werkzaamheden als verkeersregelaar.</w:t>
            </w:r>
            <w:r>
              <w:t>)</w:t>
            </w:r>
          </w:p>
        </w:tc>
      </w:tr>
      <w:tr w:rsidR="00E372AF" w:rsidRPr="004A4317" w14:paraId="3CFC8364" w14:textId="77777777" w:rsidTr="008B21B9">
        <w:tc>
          <w:tcPr>
            <w:tcW w:w="936" w:type="dxa"/>
            <w:shd w:val="clear" w:color="auto" w:fill="8DB3E2"/>
          </w:tcPr>
          <w:p w14:paraId="71538FB3"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2DBCBF1D" w14:textId="77777777" w:rsidR="00E372AF" w:rsidRPr="003316FC" w:rsidRDefault="00E372AF" w:rsidP="008B21B9">
            <w:pPr>
              <w:tabs>
                <w:tab w:val="clear" w:pos="-567"/>
              </w:tabs>
              <w:spacing w:after="160" w:line="259" w:lineRule="auto"/>
            </w:pPr>
            <w:r>
              <w:t>De Aanstellingspas moet tijdens de werkzaamheden bij zich gedragen worden. Een foto of kopie van de pas volstaat niet. Indien medewerker dit niet kan aantonen zal opdrachtgever deze medewerker wegsturen en dient opdrachtnemer kosteloos binnen een één (1) uur een andere medewerker te leveren.</w:t>
            </w:r>
          </w:p>
        </w:tc>
      </w:tr>
      <w:tr w:rsidR="00E372AF" w:rsidRPr="004A4317" w14:paraId="6263F5CF" w14:textId="77777777" w:rsidTr="008B21B9">
        <w:tc>
          <w:tcPr>
            <w:tcW w:w="936" w:type="dxa"/>
            <w:shd w:val="clear" w:color="auto" w:fill="8DB3E2"/>
          </w:tcPr>
          <w:p w14:paraId="3E497496"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230A6F7E" w14:textId="77777777" w:rsidR="00E372AF" w:rsidRPr="003316FC" w:rsidRDefault="00E372AF" w:rsidP="008B21B9">
            <w:pPr>
              <w:tabs>
                <w:tab w:val="clear" w:pos="-567"/>
              </w:tabs>
              <w:spacing w:line="240" w:lineRule="auto"/>
              <w:jc w:val="both"/>
            </w:pPr>
            <w:r>
              <w:t>De medewerkers dienen op kosten van opdrachtnemer te beschikken over de noodzakelijke uitrusting(conform vigerende wet Regeling Verkeersregelaars 2017) om de functie van verkeersregelaar naar behoren te kunnen uitvoeren. Onderdeel van de uitrusting zijn ten minste een portofoon, lamp inclusief kegel, persoonlijke beschermingsmiddelen (waaronder een helm), fluit en mobiele telefoon.</w:t>
            </w:r>
          </w:p>
        </w:tc>
      </w:tr>
      <w:tr w:rsidR="00E372AF" w:rsidRPr="004A4317" w14:paraId="1147798E" w14:textId="77777777" w:rsidTr="008B21B9">
        <w:tc>
          <w:tcPr>
            <w:tcW w:w="936" w:type="dxa"/>
            <w:shd w:val="clear" w:color="auto" w:fill="8DB3E2"/>
          </w:tcPr>
          <w:p w14:paraId="2FD9F984"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58460555" w14:textId="77777777" w:rsidR="00E372AF" w:rsidRPr="003316FC" w:rsidRDefault="00E372AF" w:rsidP="008B21B9">
            <w:pPr>
              <w:tabs>
                <w:tab w:val="clear" w:pos="-567"/>
              </w:tabs>
              <w:spacing w:line="240" w:lineRule="auto"/>
              <w:jc w:val="both"/>
            </w:pPr>
            <w:r>
              <w:t xml:space="preserve">Medewerkers moeten de Nederlandse taal beheersen. </w:t>
            </w:r>
          </w:p>
        </w:tc>
      </w:tr>
      <w:tr w:rsidR="00E372AF" w:rsidRPr="004A4317" w14:paraId="23349288" w14:textId="77777777" w:rsidTr="008B21B9">
        <w:tc>
          <w:tcPr>
            <w:tcW w:w="936" w:type="dxa"/>
            <w:shd w:val="clear" w:color="auto" w:fill="8DB3E2"/>
          </w:tcPr>
          <w:p w14:paraId="7E0EF0BC"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1E364653" w14:textId="77777777" w:rsidR="00E372AF" w:rsidRPr="003316FC" w:rsidRDefault="00E372AF" w:rsidP="008B21B9">
            <w:pPr>
              <w:tabs>
                <w:tab w:val="clear" w:pos="-567"/>
              </w:tabs>
              <w:spacing w:line="240" w:lineRule="auto"/>
              <w:jc w:val="both"/>
            </w:pPr>
            <w:r>
              <w:t>Bij vermoeden van drank, druggebruik en/of ander onbehoorlijk gedrag zal de medewerker verwijderd worden en niet meer te werk worden gesteld. Alvorens de Opdrachtgever hiertoe besluit zal zij eerst in overleg treden met de opdrachtnemer.</w:t>
            </w:r>
          </w:p>
        </w:tc>
      </w:tr>
      <w:tr w:rsidR="00E372AF" w:rsidRPr="004A4317" w14:paraId="53409E2D" w14:textId="77777777" w:rsidTr="008B21B9">
        <w:tc>
          <w:tcPr>
            <w:tcW w:w="936" w:type="dxa"/>
            <w:shd w:val="clear" w:color="auto" w:fill="8DB3E2"/>
          </w:tcPr>
          <w:p w14:paraId="32E61D9C"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410AB7F9" w14:textId="77777777" w:rsidR="00E372AF" w:rsidRPr="003316FC" w:rsidRDefault="00E372AF" w:rsidP="008B21B9">
            <w:pPr>
              <w:tabs>
                <w:tab w:val="clear" w:pos="-567"/>
              </w:tabs>
              <w:spacing w:line="240" w:lineRule="auto"/>
              <w:jc w:val="both"/>
            </w:pPr>
            <w:r>
              <w:t>Opdrachtnemer waarborgt de ontwikkeling, kennis, kwaliteit en communicatie van de bij de opdracht in te zetten verkeersregelaars. De door de opdrachtnemer bij de opdrachtgever ingezette beroepsverkeersregelaars volgen minimaal 1 maal per jaar dezelfde opfriscursus, zowel theorie als praktijkdeel voor alle in de dit programma van eisen opgenomen eisen.</w:t>
            </w:r>
          </w:p>
        </w:tc>
      </w:tr>
      <w:tr w:rsidR="00E372AF" w:rsidRPr="004A4317" w14:paraId="0BE612FA" w14:textId="77777777" w:rsidTr="008B21B9">
        <w:tc>
          <w:tcPr>
            <w:tcW w:w="936" w:type="dxa"/>
            <w:shd w:val="clear" w:color="auto" w:fill="8DB3E2"/>
          </w:tcPr>
          <w:p w14:paraId="71011291"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513225EF" w14:textId="77777777" w:rsidR="00E372AF" w:rsidRPr="003316FC" w:rsidRDefault="00E372AF" w:rsidP="008B21B9">
            <w:pPr>
              <w:tabs>
                <w:tab w:val="clear" w:pos="-567"/>
              </w:tabs>
              <w:spacing w:line="240" w:lineRule="auto"/>
              <w:jc w:val="both"/>
            </w:pPr>
            <w:r>
              <w:t>Het is voor (medewerkers van) de opdrachtnemer niet toegestaan om mededelingen te doen in de media.</w:t>
            </w:r>
          </w:p>
        </w:tc>
      </w:tr>
      <w:tr w:rsidR="00E372AF" w:rsidRPr="004A4317" w14:paraId="1DD23E67" w14:textId="77777777" w:rsidTr="008B21B9">
        <w:tc>
          <w:tcPr>
            <w:tcW w:w="936" w:type="dxa"/>
            <w:shd w:val="clear" w:color="auto" w:fill="8DB3E2"/>
          </w:tcPr>
          <w:p w14:paraId="1472A96F"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0DDACC09" w14:textId="77777777" w:rsidR="00E372AF" w:rsidRPr="003316FC" w:rsidRDefault="00E372AF" w:rsidP="008B21B9">
            <w:pPr>
              <w:tabs>
                <w:tab w:val="clear" w:pos="-567"/>
              </w:tabs>
              <w:spacing w:line="240" w:lineRule="auto"/>
              <w:jc w:val="both"/>
            </w:pPr>
            <w:r>
              <w:t>Het openen van de verkeersregelautomaat en het bedienen van de verkeersregelinstallatie mag alleen gebeuren door verkeersregelaars die een instructie hebben gehad vanuit de afdeling Stadsbeheer. Wanneer de verkeersregelaars het kruispunt verlaten moet de verkeersregelinstallatie weer in automatische stand staan en dient de verkeersregelautomaat gesloten en op slot achter gelaten te worden.</w:t>
            </w:r>
          </w:p>
        </w:tc>
      </w:tr>
      <w:tr w:rsidR="00E372AF" w:rsidRPr="004A4317" w14:paraId="623F8D45" w14:textId="77777777" w:rsidTr="008B21B9">
        <w:tc>
          <w:tcPr>
            <w:tcW w:w="936" w:type="dxa"/>
            <w:shd w:val="clear" w:color="auto" w:fill="8DB3E2"/>
          </w:tcPr>
          <w:p w14:paraId="25B0B3AF"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06EA183E" w14:textId="77777777" w:rsidR="00E372AF" w:rsidRDefault="00E372AF" w:rsidP="008B21B9">
            <w:pPr>
              <w:tabs>
                <w:tab w:val="clear" w:pos="-567"/>
              </w:tabs>
              <w:spacing w:line="240" w:lineRule="auto"/>
              <w:jc w:val="both"/>
            </w:pPr>
            <w:r>
              <w:t xml:space="preserve">Er wordt niet tegen de verkeersregeling in geregeld. Er mogen geen verkeersregelaars op het kruispunt staan wanneer de verkeersregelinstallatie een programma draait. De verkeersregelinstallatie staat op geelknipperen tijdens de inzet van verkeersregelaars. Fixeren van een verkeersregeling mag enkel worden uitgevoerd door een verkeersregelaar die een instructie van afdeling Stadsbeheer omtrent fixeren van een VRI (verkeersregelinstallatie) heeft gekregen. </w:t>
            </w:r>
          </w:p>
          <w:p w14:paraId="5DB0C9EE" w14:textId="77777777" w:rsidR="00E372AF" w:rsidRPr="00A848AD" w:rsidRDefault="00E372AF" w:rsidP="008B21B9">
            <w:pPr>
              <w:tabs>
                <w:tab w:val="left" w:pos="1080"/>
              </w:tabs>
              <w:rPr>
                <w:spacing w:val="-2"/>
              </w:rPr>
            </w:pPr>
          </w:p>
        </w:tc>
      </w:tr>
      <w:tr w:rsidR="00E372AF" w:rsidRPr="004A4317" w14:paraId="59F2ACD9" w14:textId="77777777" w:rsidTr="008B21B9">
        <w:tc>
          <w:tcPr>
            <w:tcW w:w="936" w:type="dxa"/>
            <w:shd w:val="clear" w:color="auto" w:fill="8DB3E2"/>
          </w:tcPr>
          <w:p w14:paraId="3B1B79CA"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281C1F8A" w14:textId="77777777" w:rsidR="00E372AF" w:rsidRPr="00A848AD" w:rsidRDefault="00E372AF" w:rsidP="008B21B9">
            <w:pPr>
              <w:tabs>
                <w:tab w:val="left" w:pos="1080"/>
              </w:tabs>
              <w:rPr>
                <w:spacing w:val="-2"/>
              </w:rPr>
            </w:pPr>
            <w:r w:rsidRPr="0098137C">
              <w:t>De beroepsverkeersregelaars hebben een proactieve werkhouding en oog voor verkeers-/eigen veiligheid.</w:t>
            </w:r>
            <w:r w:rsidRPr="009F05F4">
              <w:rPr>
                <w:b/>
                <w:sz w:val="28"/>
              </w:rPr>
              <w:tab/>
            </w:r>
          </w:p>
        </w:tc>
      </w:tr>
      <w:bookmarkEnd w:id="19"/>
    </w:tbl>
    <w:p w14:paraId="4DDDF81E" w14:textId="77777777" w:rsidR="00E372AF" w:rsidRDefault="00E372AF" w:rsidP="00E372AF">
      <w:pPr>
        <w:rPr>
          <w:rFonts w:cs="Arial"/>
          <w:bCs/>
        </w:rPr>
      </w:pPr>
    </w:p>
    <w:tbl>
      <w:tblPr>
        <w:tblW w:w="8364" w:type="dxa"/>
        <w:tblInd w:w="2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28" w:type="dxa"/>
          <w:right w:w="28" w:type="dxa"/>
        </w:tblCellMar>
        <w:tblLook w:val="0000" w:firstRow="0" w:lastRow="0" w:firstColumn="0" w:lastColumn="0" w:noHBand="0" w:noVBand="0"/>
      </w:tblPr>
      <w:tblGrid>
        <w:gridCol w:w="936"/>
        <w:gridCol w:w="7428"/>
      </w:tblGrid>
      <w:tr w:rsidR="00E372AF" w:rsidRPr="004A4317" w14:paraId="0A4400A6" w14:textId="77777777" w:rsidTr="008B21B9">
        <w:tc>
          <w:tcPr>
            <w:tcW w:w="936" w:type="dxa"/>
            <w:tcBorders>
              <w:bottom w:val="single" w:sz="8" w:space="0" w:color="4F81BD"/>
            </w:tcBorders>
            <w:shd w:val="clear" w:color="auto" w:fill="4F81BD"/>
          </w:tcPr>
          <w:p w14:paraId="57847754" w14:textId="77777777" w:rsidR="00E372AF" w:rsidRPr="00BC59CB" w:rsidRDefault="00E372AF" w:rsidP="008B21B9">
            <w:pPr>
              <w:spacing w:before="90" w:after="54" w:line="312" w:lineRule="auto"/>
              <w:jc w:val="center"/>
              <w:rPr>
                <w:b/>
                <w:bCs/>
                <w:color w:val="FFFFFF"/>
              </w:rPr>
            </w:pPr>
            <w:r w:rsidRPr="00BC59CB">
              <w:rPr>
                <w:b/>
                <w:bCs/>
                <w:color w:val="FFFFFF"/>
              </w:rPr>
              <w:t>Nummer</w:t>
            </w:r>
          </w:p>
        </w:tc>
        <w:tc>
          <w:tcPr>
            <w:tcW w:w="7428" w:type="dxa"/>
            <w:shd w:val="clear" w:color="auto" w:fill="4F81BD"/>
          </w:tcPr>
          <w:p w14:paraId="0FE2C8F4" w14:textId="77777777" w:rsidR="00E372AF" w:rsidRPr="00BC59CB" w:rsidRDefault="00E372AF" w:rsidP="008B21B9">
            <w:pPr>
              <w:spacing w:before="90" w:after="54" w:line="312" w:lineRule="auto"/>
              <w:jc w:val="center"/>
              <w:rPr>
                <w:b/>
                <w:bCs/>
                <w:color w:val="FFFFFF"/>
              </w:rPr>
            </w:pPr>
            <w:r>
              <w:rPr>
                <w:b/>
                <w:bCs/>
                <w:color w:val="FFFFFF"/>
              </w:rPr>
              <w:t>Uitvoering</w:t>
            </w:r>
          </w:p>
        </w:tc>
      </w:tr>
      <w:tr w:rsidR="00E372AF" w:rsidRPr="004A4317" w14:paraId="26601FD2" w14:textId="77777777" w:rsidTr="008B21B9">
        <w:tc>
          <w:tcPr>
            <w:tcW w:w="936" w:type="dxa"/>
            <w:shd w:val="clear" w:color="auto" w:fill="8DB3E2"/>
          </w:tcPr>
          <w:p w14:paraId="6DD9A922"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523A6C78" w14:textId="77777777" w:rsidR="00E372AF" w:rsidRPr="00A90DE5" w:rsidRDefault="00E372AF" w:rsidP="008B21B9">
            <w:pPr>
              <w:tabs>
                <w:tab w:val="clear" w:pos="-567"/>
              </w:tabs>
              <w:spacing w:line="240" w:lineRule="auto"/>
              <w:jc w:val="both"/>
            </w:pPr>
            <w:r>
              <w:t xml:space="preserve">De opdrachtnemer dient te allen tijde de voortgang van de dienstverlening te waarborgen. Indien de Opdrachtnemer aantoonbaar op enig moment niet aan de </w:t>
            </w:r>
            <w:r>
              <w:lastRenderedPageBreak/>
              <w:t xml:space="preserve">behoefte kan voldoen om welke reden dan ook, is de opdrachtgever gerechtigd om de werkzaamheden door een derde partij uit te laten voeren. </w:t>
            </w:r>
          </w:p>
        </w:tc>
      </w:tr>
      <w:tr w:rsidR="00E372AF" w:rsidRPr="004A4317" w14:paraId="2F6571B3" w14:textId="77777777" w:rsidTr="008B21B9">
        <w:tc>
          <w:tcPr>
            <w:tcW w:w="936" w:type="dxa"/>
            <w:shd w:val="clear" w:color="auto" w:fill="8DB3E2"/>
          </w:tcPr>
          <w:p w14:paraId="50B1882A"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45C19B09" w14:textId="77777777" w:rsidR="00E372AF" w:rsidRPr="00A90DE5" w:rsidRDefault="00E372AF" w:rsidP="008B21B9">
            <w:pPr>
              <w:tabs>
                <w:tab w:val="clear" w:pos="-567"/>
              </w:tabs>
              <w:spacing w:line="240" w:lineRule="auto"/>
              <w:jc w:val="both"/>
            </w:pPr>
            <w:r>
              <w:t>Indien een medewerker zich ziek meldt of niet komt opdagen op het afgesproken tijdstip dient de opdrachtnemer er zorg voor te dragen dat z.s.m. danwel binnen een 1 uur een vervanger op de locatie aanwezig is.</w:t>
            </w:r>
          </w:p>
        </w:tc>
      </w:tr>
      <w:tr w:rsidR="00E372AF" w:rsidRPr="004A4317" w14:paraId="4B9A09BE" w14:textId="77777777" w:rsidTr="008B21B9">
        <w:tc>
          <w:tcPr>
            <w:tcW w:w="936" w:type="dxa"/>
            <w:shd w:val="clear" w:color="auto" w:fill="8DB3E2"/>
          </w:tcPr>
          <w:p w14:paraId="61C7BA2A"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463DCACE" w14:textId="77777777" w:rsidR="00E372AF" w:rsidRPr="00A90DE5" w:rsidRDefault="00E372AF" w:rsidP="008B21B9">
            <w:pPr>
              <w:tabs>
                <w:tab w:val="clear" w:pos="-567"/>
              </w:tabs>
              <w:spacing w:line="240" w:lineRule="auto"/>
              <w:jc w:val="both"/>
            </w:pPr>
            <w:r w:rsidRPr="00BF6CEA">
              <w:t>Werkoverdracht (veroorzaakt door bv. maar niet beperkt tot een wisseldienst, ziekte van een verkeersregelaar, verzoek tot vervanging van een verkeersregelaar door de opdrachtgever, verplichtingen voortvloeiend uit de arbeidstijdenwet etc.) door de beroepsregelaars is voor rekening van de opdrachtnemer.</w:t>
            </w:r>
          </w:p>
        </w:tc>
      </w:tr>
      <w:tr w:rsidR="00E372AF" w:rsidRPr="004A4317" w14:paraId="643F1B3A" w14:textId="77777777" w:rsidTr="008B21B9">
        <w:tc>
          <w:tcPr>
            <w:tcW w:w="936" w:type="dxa"/>
            <w:shd w:val="clear" w:color="auto" w:fill="8DB3E2"/>
          </w:tcPr>
          <w:p w14:paraId="6F748DBF"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656EBC6A" w14:textId="77777777" w:rsidR="00E372AF" w:rsidRPr="00A90DE5" w:rsidRDefault="00E372AF" w:rsidP="008B21B9">
            <w:pPr>
              <w:tabs>
                <w:tab w:val="clear" w:pos="-567"/>
              </w:tabs>
              <w:spacing w:line="240" w:lineRule="auto"/>
              <w:jc w:val="both"/>
            </w:pPr>
            <w:r>
              <w:t>Opdrachtnemer is verantwoordelijk voor het leveren van alle project gerelateerde voorzieningen, zoals wacht- en rustruimte en sanitaire voorzieningen over welke de medewerker tijdens zijn dienst moet kunnen beschikken. Indien de werkzaamheden dit vereisen dan dient opdrachtnemer een separate opgave van de kosten toe te sturen. Na akkoord van opdrachtgever mag opdrachtnemer overgaan tot het leveren van bovengenoemde voorzieningen.</w:t>
            </w:r>
          </w:p>
        </w:tc>
      </w:tr>
      <w:tr w:rsidR="00E372AF" w:rsidRPr="004A4317" w14:paraId="5667E06F" w14:textId="77777777" w:rsidTr="008B21B9">
        <w:tc>
          <w:tcPr>
            <w:tcW w:w="936" w:type="dxa"/>
            <w:shd w:val="clear" w:color="auto" w:fill="8DB3E2"/>
          </w:tcPr>
          <w:p w14:paraId="64046F69"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19330C34" w14:textId="77777777" w:rsidR="00E372AF" w:rsidRPr="00A90DE5" w:rsidRDefault="00E372AF" w:rsidP="008B21B9">
            <w:pPr>
              <w:tabs>
                <w:tab w:val="clear" w:pos="-567"/>
              </w:tabs>
              <w:spacing w:line="240" w:lineRule="auto"/>
              <w:jc w:val="both"/>
            </w:pPr>
            <w:r>
              <w:t>Parkeerkosten en eventuele boetes bij gebruik van transportmiddelen zijn voor kosten van opdrachtnemer. Het stallen van voertuigen van de opdrachtnemer zal na einde werktijd niet plaatsvinden op terreinen van de opdrachtgever, tenzij daar door opdrachtgever uitdrukkelijk toestemming voor is gegeven.</w:t>
            </w:r>
          </w:p>
        </w:tc>
      </w:tr>
      <w:tr w:rsidR="00E372AF" w:rsidRPr="004A4317" w14:paraId="176D4FDD" w14:textId="77777777" w:rsidTr="008B21B9">
        <w:tc>
          <w:tcPr>
            <w:tcW w:w="936" w:type="dxa"/>
            <w:shd w:val="clear" w:color="auto" w:fill="8DB3E2"/>
          </w:tcPr>
          <w:p w14:paraId="6A19EF58"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7FFFE7D2" w14:textId="77777777" w:rsidR="00E372AF" w:rsidRPr="00A90DE5" w:rsidRDefault="00E372AF" w:rsidP="008B21B9">
            <w:pPr>
              <w:tabs>
                <w:tab w:val="clear" w:pos="-567"/>
              </w:tabs>
              <w:spacing w:line="240" w:lineRule="auto"/>
              <w:jc w:val="both"/>
            </w:pPr>
            <w:r>
              <w:t>Medewerkers dienen gedurende de gehele werktijd per mobiele telefoon bereikbaar te zijn voor opdrachtgever.</w:t>
            </w:r>
          </w:p>
        </w:tc>
      </w:tr>
      <w:tr w:rsidR="00E372AF" w:rsidRPr="004A4317" w14:paraId="3810F1D4" w14:textId="77777777" w:rsidTr="008B21B9">
        <w:tc>
          <w:tcPr>
            <w:tcW w:w="936" w:type="dxa"/>
            <w:shd w:val="clear" w:color="auto" w:fill="8DB3E2"/>
          </w:tcPr>
          <w:p w14:paraId="579D8C67"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52203152" w14:textId="77777777" w:rsidR="00E372AF" w:rsidRPr="00A90DE5" w:rsidRDefault="00E372AF" w:rsidP="008B21B9">
            <w:pPr>
              <w:tabs>
                <w:tab w:val="clear" w:pos="-567"/>
              </w:tabs>
              <w:spacing w:line="240" w:lineRule="auto"/>
              <w:jc w:val="both"/>
            </w:pPr>
            <w:r>
              <w:t>Opdrachtnemer heeft een aan- en afmeldingsplicht voor haar personeel, Opdrachtgever wordt direct geïnformeerd over de aan- en afwezigheid van de beroepsverkeersregelaars.</w:t>
            </w:r>
          </w:p>
        </w:tc>
      </w:tr>
      <w:tr w:rsidR="00E372AF" w:rsidRPr="004A4317" w14:paraId="3FF7BA10" w14:textId="77777777" w:rsidTr="008B21B9">
        <w:tc>
          <w:tcPr>
            <w:tcW w:w="936" w:type="dxa"/>
            <w:shd w:val="clear" w:color="auto" w:fill="8DB3E2"/>
          </w:tcPr>
          <w:p w14:paraId="7D1A2016"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6E4DF688" w14:textId="77777777" w:rsidR="00E372AF" w:rsidRPr="00A90DE5" w:rsidRDefault="00E372AF" w:rsidP="008B21B9">
            <w:pPr>
              <w:tabs>
                <w:tab w:val="clear" w:pos="-567"/>
              </w:tabs>
              <w:spacing w:line="240" w:lineRule="auto"/>
              <w:jc w:val="both"/>
            </w:pPr>
            <w:r>
              <w:t>De beroepsverkeersregelaars worden door Opdrachtnemer op de hoogte gebracht van de uit te voeren werkzaamheden middels een taak-/werkinstructie op locatie.</w:t>
            </w:r>
          </w:p>
        </w:tc>
      </w:tr>
      <w:tr w:rsidR="00E372AF" w:rsidRPr="004A4317" w14:paraId="5B811488" w14:textId="77777777" w:rsidTr="008B21B9">
        <w:tc>
          <w:tcPr>
            <w:tcW w:w="936" w:type="dxa"/>
            <w:shd w:val="clear" w:color="auto" w:fill="8DB3E2"/>
          </w:tcPr>
          <w:p w14:paraId="1DA9DEFE"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18DC6E53" w14:textId="77777777" w:rsidR="00E372AF" w:rsidRPr="00A90DE5" w:rsidRDefault="00E372AF" w:rsidP="008B21B9">
            <w:pPr>
              <w:tabs>
                <w:tab w:val="clear" w:pos="-567"/>
              </w:tabs>
              <w:spacing w:line="240" w:lineRule="auto"/>
              <w:jc w:val="both"/>
            </w:pPr>
            <w:r w:rsidRPr="008230FD">
              <w:t>Aan het einde van elke (deel) opdracht ontvangt de opdrachtgever een productieverantwoordingstaat, bevattende de namen en gewerkte uren van alle medewerkers en een opsomming van alle middelen die bij het project betrokken zijn geweest. De prestatieverantwoording dient eerst door de opdrachtgever te worden ondertekend en geaccordeerd waarna op basis hiervan de factuur kan worden ingediend</w:t>
            </w:r>
            <w:r>
              <w:t>.</w:t>
            </w:r>
          </w:p>
        </w:tc>
      </w:tr>
    </w:tbl>
    <w:p w14:paraId="01FD8FF5" w14:textId="77777777" w:rsidR="00E372AF" w:rsidRDefault="00E372AF" w:rsidP="00E372AF">
      <w:pPr>
        <w:tabs>
          <w:tab w:val="left" w:pos="1872"/>
        </w:tabs>
        <w:rPr>
          <w:rFonts w:cs="Arial"/>
          <w:bCs/>
        </w:rPr>
      </w:pPr>
    </w:p>
    <w:tbl>
      <w:tblPr>
        <w:tblW w:w="8364" w:type="dxa"/>
        <w:tblInd w:w="2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28" w:type="dxa"/>
          <w:right w:w="28" w:type="dxa"/>
        </w:tblCellMar>
        <w:tblLook w:val="0000" w:firstRow="0" w:lastRow="0" w:firstColumn="0" w:lastColumn="0" w:noHBand="0" w:noVBand="0"/>
      </w:tblPr>
      <w:tblGrid>
        <w:gridCol w:w="936"/>
        <w:gridCol w:w="7428"/>
      </w:tblGrid>
      <w:tr w:rsidR="00E372AF" w:rsidRPr="004A4317" w14:paraId="1FF0E421" w14:textId="77777777" w:rsidTr="008B21B9">
        <w:tc>
          <w:tcPr>
            <w:tcW w:w="936" w:type="dxa"/>
            <w:tcBorders>
              <w:bottom w:val="single" w:sz="8" w:space="0" w:color="4F81BD"/>
            </w:tcBorders>
            <w:shd w:val="clear" w:color="auto" w:fill="4F81BD"/>
          </w:tcPr>
          <w:p w14:paraId="778868B7" w14:textId="77777777" w:rsidR="00E372AF" w:rsidRPr="00BC59CB" w:rsidRDefault="00E372AF" w:rsidP="008B21B9">
            <w:pPr>
              <w:spacing w:before="90" w:after="54" w:line="312" w:lineRule="auto"/>
              <w:jc w:val="center"/>
              <w:rPr>
                <w:b/>
                <w:bCs/>
                <w:color w:val="FFFFFF"/>
              </w:rPr>
            </w:pPr>
            <w:r w:rsidRPr="00BC59CB">
              <w:rPr>
                <w:b/>
                <w:bCs/>
                <w:color w:val="FFFFFF"/>
              </w:rPr>
              <w:t>Nummer</w:t>
            </w:r>
          </w:p>
        </w:tc>
        <w:tc>
          <w:tcPr>
            <w:tcW w:w="7428" w:type="dxa"/>
            <w:shd w:val="clear" w:color="auto" w:fill="4F81BD"/>
          </w:tcPr>
          <w:p w14:paraId="472635F5" w14:textId="77777777" w:rsidR="00E372AF" w:rsidRPr="00BC59CB" w:rsidRDefault="00E372AF" w:rsidP="008B21B9">
            <w:pPr>
              <w:spacing w:before="90" w:after="54" w:line="312" w:lineRule="auto"/>
              <w:jc w:val="center"/>
              <w:rPr>
                <w:b/>
                <w:bCs/>
                <w:color w:val="FFFFFF"/>
              </w:rPr>
            </w:pPr>
            <w:r>
              <w:rPr>
                <w:b/>
                <w:bCs/>
                <w:color w:val="FFFFFF"/>
              </w:rPr>
              <w:t xml:space="preserve">Verrekening </w:t>
            </w:r>
            <w:r w:rsidRPr="00BC59CB">
              <w:rPr>
                <w:b/>
                <w:bCs/>
                <w:color w:val="FFFFFF"/>
              </w:rPr>
              <w:t>ei</w:t>
            </w:r>
            <w:r>
              <w:rPr>
                <w:b/>
                <w:bCs/>
                <w:color w:val="FFFFFF"/>
              </w:rPr>
              <w:t>sen</w:t>
            </w:r>
          </w:p>
        </w:tc>
      </w:tr>
      <w:tr w:rsidR="00E372AF" w:rsidRPr="004A4317" w14:paraId="5396865E" w14:textId="77777777" w:rsidTr="008B21B9">
        <w:tc>
          <w:tcPr>
            <w:tcW w:w="936" w:type="dxa"/>
            <w:shd w:val="clear" w:color="auto" w:fill="8DB3E2"/>
          </w:tcPr>
          <w:p w14:paraId="776C7D95"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181AB4CB" w14:textId="77777777" w:rsidR="00E372AF" w:rsidRPr="00A90DE5" w:rsidRDefault="00E372AF" w:rsidP="008B21B9">
            <w:pPr>
              <w:tabs>
                <w:tab w:val="clear" w:pos="-567"/>
              </w:tabs>
              <w:spacing w:line="240" w:lineRule="auto"/>
              <w:jc w:val="both"/>
            </w:pPr>
            <w:r w:rsidRPr="003316FC">
              <w:t>Voor de inzet van medewerkers geldt dat er geen verrekening plaatsvindt voor de benodigde reistijd.</w:t>
            </w:r>
          </w:p>
        </w:tc>
      </w:tr>
      <w:tr w:rsidR="00E372AF" w:rsidRPr="004A4317" w14:paraId="6D227C3A" w14:textId="77777777" w:rsidTr="008B21B9">
        <w:tc>
          <w:tcPr>
            <w:tcW w:w="936" w:type="dxa"/>
            <w:shd w:val="clear" w:color="auto" w:fill="8DB3E2"/>
          </w:tcPr>
          <w:p w14:paraId="50ADADF2"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31F70909" w14:textId="77777777" w:rsidR="00E372AF" w:rsidRPr="00A90DE5" w:rsidRDefault="00E372AF" w:rsidP="008B21B9">
            <w:pPr>
              <w:tabs>
                <w:tab w:val="clear" w:pos="-567"/>
              </w:tabs>
              <w:spacing w:after="5" w:line="271" w:lineRule="auto"/>
              <w:jc w:val="both"/>
            </w:pPr>
            <w:r>
              <w:t xml:space="preserve">Opdrachtnemer maakt enkel onderscheid in dag-, avond, weekend-, </w:t>
            </w:r>
            <w:r w:rsidRPr="001C5FE1">
              <w:t>tarieven</w:t>
            </w:r>
            <w:r>
              <w:t xml:space="preserve"> conform de prijsbijlage. Voor nationale feestdagen geldt het weekendtarief.</w:t>
            </w:r>
          </w:p>
        </w:tc>
      </w:tr>
    </w:tbl>
    <w:p w14:paraId="5F04B4BB" w14:textId="77777777" w:rsidR="00E372AF" w:rsidRDefault="00E372AF" w:rsidP="00E372AF">
      <w:pPr>
        <w:tabs>
          <w:tab w:val="left" w:pos="1872"/>
        </w:tabs>
        <w:rPr>
          <w:rFonts w:cs="Arial"/>
          <w:bCs/>
        </w:rPr>
      </w:pPr>
    </w:p>
    <w:tbl>
      <w:tblPr>
        <w:tblW w:w="8364" w:type="dxa"/>
        <w:tblInd w:w="2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28" w:type="dxa"/>
          <w:right w:w="28" w:type="dxa"/>
        </w:tblCellMar>
        <w:tblLook w:val="0000" w:firstRow="0" w:lastRow="0" w:firstColumn="0" w:lastColumn="0" w:noHBand="0" w:noVBand="0"/>
      </w:tblPr>
      <w:tblGrid>
        <w:gridCol w:w="936"/>
        <w:gridCol w:w="7428"/>
      </w:tblGrid>
      <w:tr w:rsidR="00E372AF" w:rsidRPr="004A4317" w14:paraId="242050BF" w14:textId="77777777" w:rsidTr="008B21B9">
        <w:tc>
          <w:tcPr>
            <w:tcW w:w="936" w:type="dxa"/>
            <w:tcBorders>
              <w:bottom w:val="single" w:sz="8" w:space="0" w:color="4F81BD"/>
            </w:tcBorders>
            <w:shd w:val="clear" w:color="auto" w:fill="4F81BD"/>
          </w:tcPr>
          <w:p w14:paraId="529646EB" w14:textId="77777777" w:rsidR="00E372AF" w:rsidRPr="00BC59CB" w:rsidRDefault="00E372AF" w:rsidP="008B21B9">
            <w:pPr>
              <w:spacing w:before="90" w:after="54" w:line="312" w:lineRule="auto"/>
              <w:jc w:val="center"/>
              <w:rPr>
                <w:b/>
                <w:bCs/>
                <w:color w:val="FFFFFF"/>
              </w:rPr>
            </w:pPr>
            <w:r w:rsidRPr="00BC59CB">
              <w:rPr>
                <w:b/>
                <w:bCs/>
                <w:color w:val="FFFFFF"/>
              </w:rPr>
              <w:t>Nummer</w:t>
            </w:r>
          </w:p>
        </w:tc>
        <w:tc>
          <w:tcPr>
            <w:tcW w:w="7428" w:type="dxa"/>
            <w:shd w:val="clear" w:color="auto" w:fill="4F81BD"/>
          </w:tcPr>
          <w:p w14:paraId="6A2B8F2B" w14:textId="77777777" w:rsidR="00E372AF" w:rsidRPr="00BC59CB" w:rsidRDefault="00E372AF" w:rsidP="008B21B9">
            <w:pPr>
              <w:spacing w:before="90" w:after="54" w:line="312" w:lineRule="auto"/>
              <w:jc w:val="center"/>
              <w:rPr>
                <w:b/>
                <w:bCs/>
                <w:color w:val="FFFFFF"/>
              </w:rPr>
            </w:pPr>
            <w:r>
              <w:rPr>
                <w:b/>
                <w:bCs/>
                <w:color w:val="FFFFFF"/>
              </w:rPr>
              <w:t>Nadere (deel)opdrachten</w:t>
            </w:r>
          </w:p>
        </w:tc>
      </w:tr>
      <w:tr w:rsidR="00E372AF" w:rsidRPr="004A4317" w14:paraId="63991561" w14:textId="77777777" w:rsidTr="008B21B9">
        <w:tc>
          <w:tcPr>
            <w:tcW w:w="936" w:type="dxa"/>
            <w:shd w:val="clear" w:color="auto" w:fill="8DB3E2"/>
          </w:tcPr>
          <w:p w14:paraId="06C666FD"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0469A2D9" w14:textId="77777777" w:rsidR="00E372AF" w:rsidRPr="00A90DE5" w:rsidRDefault="00E372AF" w:rsidP="008B21B9">
            <w:pPr>
              <w:tabs>
                <w:tab w:val="clear" w:pos="-567"/>
              </w:tabs>
              <w:spacing w:line="240" w:lineRule="auto"/>
              <w:jc w:val="both"/>
            </w:pPr>
            <w:r>
              <w:t>Opdrachten vallend onder de raamovereenkomst worden per project als nadere opdracht verstrekt, in de vorm van een inkooporder tussen opdrachtnemer en opdrachtgever, onder de voorwaarden zoals neergelegd in de raamovereenkomst. In de nadere opdracht worden door opdrachtgever specifieke zaken vastgelegd.</w:t>
            </w:r>
          </w:p>
        </w:tc>
      </w:tr>
      <w:tr w:rsidR="00E372AF" w:rsidRPr="004A4317" w14:paraId="30CE2776" w14:textId="77777777" w:rsidTr="008B21B9">
        <w:tc>
          <w:tcPr>
            <w:tcW w:w="936" w:type="dxa"/>
            <w:shd w:val="clear" w:color="auto" w:fill="8DB3E2"/>
          </w:tcPr>
          <w:p w14:paraId="02D60D13"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68C0356B" w14:textId="77777777" w:rsidR="00E372AF" w:rsidRPr="00A90DE5" w:rsidRDefault="00E372AF" w:rsidP="008B21B9">
            <w:pPr>
              <w:tabs>
                <w:tab w:val="clear" w:pos="-567"/>
              </w:tabs>
              <w:spacing w:line="240" w:lineRule="auto"/>
              <w:jc w:val="both"/>
            </w:pPr>
            <w:r>
              <w:t>Nadere opdrachten worden in de looptijd van de raamovereenkomst voor reguliere opdrachten minimaal 48 uur van tevoren afgeroepen.</w:t>
            </w:r>
          </w:p>
        </w:tc>
      </w:tr>
      <w:tr w:rsidR="00E372AF" w:rsidRPr="004A4317" w14:paraId="3074C4E1" w14:textId="77777777" w:rsidTr="008B21B9">
        <w:tc>
          <w:tcPr>
            <w:tcW w:w="936" w:type="dxa"/>
            <w:shd w:val="clear" w:color="auto" w:fill="8DB3E2"/>
          </w:tcPr>
          <w:p w14:paraId="6FCC9F53"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18091B9B" w14:textId="77777777" w:rsidR="00E372AF" w:rsidRDefault="00E372AF" w:rsidP="008B21B9">
            <w:pPr>
              <w:tabs>
                <w:tab w:val="clear" w:pos="-567"/>
              </w:tabs>
              <w:spacing w:line="259" w:lineRule="auto"/>
            </w:pPr>
            <w:r>
              <w:t xml:space="preserve">Indien werkzaamheden niet gereed zijn zal opdrachtgever 48 uur van te voren melding doen van de verwachte uitloop van de werkzaamheden. </w:t>
            </w:r>
          </w:p>
        </w:tc>
      </w:tr>
      <w:tr w:rsidR="00E372AF" w:rsidRPr="004A4317" w14:paraId="65CEC96C" w14:textId="77777777" w:rsidTr="008B21B9">
        <w:tc>
          <w:tcPr>
            <w:tcW w:w="936" w:type="dxa"/>
            <w:shd w:val="clear" w:color="auto" w:fill="8DB3E2"/>
          </w:tcPr>
          <w:p w14:paraId="0AB1AEBA"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5D88D7E1" w14:textId="77777777" w:rsidR="00E372AF" w:rsidRDefault="00E372AF" w:rsidP="008B21B9">
            <w:pPr>
              <w:tabs>
                <w:tab w:val="clear" w:pos="-567"/>
              </w:tabs>
              <w:spacing w:line="240" w:lineRule="auto"/>
              <w:jc w:val="both"/>
            </w:pPr>
            <w:r>
              <w:t>Er is geen minimale afname in aantal uren bij inzet van een beroepsverkeersregelaar.</w:t>
            </w:r>
          </w:p>
        </w:tc>
      </w:tr>
      <w:tr w:rsidR="00E372AF" w:rsidRPr="004A4317" w14:paraId="6DCAD88E" w14:textId="77777777" w:rsidTr="008B21B9">
        <w:tc>
          <w:tcPr>
            <w:tcW w:w="936" w:type="dxa"/>
            <w:shd w:val="clear" w:color="auto" w:fill="8DB3E2"/>
          </w:tcPr>
          <w:p w14:paraId="491229A6"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58D490FB" w14:textId="77777777" w:rsidR="00E372AF" w:rsidRDefault="00E372AF" w:rsidP="008B21B9">
            <w:pPr>
              <w:tabs>
                <w:tab w:val="clear" w:pos="-567"/>
              </w:tabs>
              <w:spacing w:line="240" w:lineRule="auto"/>
              <w:jc w:val="both"/>
            </w:pPr>
            <w:r w:rsidRPr="007D00A0">
              <w:t>Bij afwijkingen op de overeenkomst wordt door de opdrachtgever meer- of minderwerk niet eerder opgedragen dan na ontvangst van een kostenopgaaf van de opdrachtnemer.</w:t>
            </w:r>
          </w:p>
        </w:tc>
      </w:tr>
    </w:tbl>
    <w:p w14:paraId="19E2A498" w14:textId="77777777" w:rsidR="00E372AF" w:rsidRDefault="00E372AF" w:rsidP="00E372AF">
      <w:pPr>
        <w:tabs>
          <w:tab w:val="left" w:pos="1872"/>
        </w:tabs>
        <w:rPr>
          <w:rFonts w:cs="Arial"/>
          <w:bCs/>
        </w:rPr>
      </w:pPr>
    </w:p>
    <w:tbl>
      <w:tblPr>
        <w:tblW w:w="8364" w:type="dxa"/>
        <w:tblInd w:w="2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28" w:type="dxa"/>
          <w:right w:w="28" w:type="dxa"/>
        </w:tblCellMar>
        <w:tblLook w:val="0000" w:firstRow="0" w:lastRow="0" w:firstColumn="0" w:lastColumn="0" w:noHBand="0" w:noVBand="0"/>
      </w:tblPr>
      <w:tblGrid>
        <w:gridCol w:w="936"/>
        <w:gridCol w:w="7428"/>
      </w:tblGrid>
      <w:tr w:rsidR="00E372AF" w:rsidRPr="004A4317" w14:paraId="5BB910F1" w14:textId="77777777" w:rsidTr="008B21B9">
        <w:tc>
          <w:tcPr>
            <w:tcW w:w="936" w:type="dxa"/>
            <w:tcBorders>
              <w:bottom w:val="single" w:sz="8" w:space="0" w:color="4F81BD"/>
            </w:tcBorders>
            <w:shd w:val="clear" w:color="auto" w:fill="4F81BD"/>
          </w:tcPr>
          <w:p w14:paraId="26D10900" w14:textId="77777777" w:rsidR="00E372AF" w:rsidRPr="00BC59CB" w:rsidRDefault="00E372AF" w:rsidP="008B21B9">
            <w:pPr>
              <w:spacing w:before="90" w:after="54" w:line="312" w:lineRule="auto"/>
              <w:jc w:val="center"/>
              <w:rPr>
                <w:b/>
                <w:bCs/>
                <w:color w:val="FFFFFF"/>
              </w:rPr>
            </w:pPr>
            <w:r w:rsidRPr="00BC59CB">
              <w:rPr>
                <w:b/>
                <w:bCs/>
                <w:color w:val="FFFFFF"/>
              </w:rPr>
              <w:t>Nummer</w:t>
            </w:r>
          </w:p>
        </w:tc>
        <w:tc>
          <w:tcPr>
            <w:tcW w:w="7428" w:type="dxa"/>
            <w:shd w:val="clear" w:color="auto" w:fill="4F81BD"/>
          </w:tcPr>
          <w:p w14:paraId="3C531E2A" w14:textId="77777777" w:rsidR="00E372AF" w:rsidRPr="00BC59CB" w:rsidRDefault="00E372AF" w:rsidP="008B21B9">
            <w:pPr>
              <w:spacing w:before="90" w:after="54" w:line="312" w:lineRule="auto"/>
              <w:jc w:val="center"/>
              <w:rPr>
                <w:b/>
                <w:bCs/>
                <w:color w:val="FFFFFF"/>
              </w:rPr>
            </w:pPr>
            <w:r>
              <w:rPr>
                <w:b/>
                <w:bCs/>
                <w:color w:val="FFFFFF"/>
              </w:rPr>
              <w:t>Overlegstructuur</w:t>
            </w:r>
          </w:p>
        </w:tc>
      </w:tr>
      <w:tr w:rsidR="00E372AF" w:rsidRPr="004A4317" w14:paraId="04516AE8" w14:textId="77777777" w:rsidTr="008B21B9">
        <w:tc>
          <w:tcPr>
            <w:tcW w:w="936" w:type="dxa"/>
            <w:shd w:val="clear" w:color="auto" w:fill="8DB3E2"/>
          </w:tcPr>
          <w:p w14:paraId="65CBC5AA"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556AFBF9" w14:textId="77777777" w:rsidR="00E372AF" w:rsidRPr="00A90DE5" w:rsidRDefault="00E372AF" w:rsidP="008B21B9">
            <w:pPr>
              <w:tabs>
                <w:tab w:val="clear" w:pos="-567"/>
              </w:tabs>
              <w:spacing w:line="240" w:lineRule="auto"/>
              <w:jc w:val="both"/>
            </w:pPr>
            <w:r w:rsidRPr="003316FC">
              <w:t>De opdrachtnemer dient er rekening mee te houden dat bij ingang van de overeenkomst een startoverleg wordt georganiseerd door Opdrachtgever waarbij de vaste contactpersonen van opdrachtnemer aanwezig dienen te zijn.</w:t>
            </w:r>
          </w:p>
        </w:tc>
      </w:tr>
      <w:tr w:rsidR="00E372AF" w:rsidRPr="004A4317" w14:paraId="2A38F9BC" w14:textId="77777777" w:rsidTr="008B21B9">
        <w:tc>
          <w:tcPr>
            <w:tcW w:w="936" w:type="dxa"/>
            <w:shd w:val="clear" w:color="auto" w:fill="8DB3E2"/>
          </w:tcPr>
          <w:p w14:paraId="427F0BE4" w14:textId="77777777" w:rsidR="00E372AF" w:rsidRPr="004A4317" w:rsidRDefault="00E372AF" w:rsidP="00E372AF">
            <w:pPr>
              <w:pStyle w:val="Lijstalinea"/>
              <w:numPr>
                <w:ilvl w:val="0"/>
                <w:numId w:val="1"/>
              </w:numPr>
              <w:tabs>
                <w:tab w:val="clear" w:pos="-567"/>
              </w:tabs>
              <w:spacing w:before="90" w:after="54" w:line="312" w:lineRule="auto"/>
              <w:rPr>
                <w:rFonts w:cs="Tahoma"/>
              </w:rPr>
            </w:pPr>
          </w:p>
        </w:tc>
        <w:tc>
          <w:tcPr>
            <w:tcW w:w="7428" w:type="dxa"/>
          </w:tcPr>
          <w:p w14:paraId="1EF7F9DB" w14:textId="77777777" w:rsidR="00E372AF" w:rsidRPr="00A90DE5" w:rsidRDefault="00E372AF" w:rsidP="008B21B9">
            <w:pPr>
              <w:tabs>
                <w:tab w:val="clear" w:pos="-567"/>
              </w:tabs>
              <w:spacing w:after="5" w:line="271" w:lineRule="auto"/>
              <w:jc w:val="both"/>
            </w:pPr>
            <w:r w:rsidRPr="003316FC">
              <w:t>Opdrachtnemer en opdrachtgever voeren minimaal 1x per jaar strategisch overleg. Het doel is het evalueren van de samenwerking, mededelen indexering, ontwikkelingen partijen delen en bespreken verlenging of beëindiging contract.</w:t>
            </w:r>
          </w:p>
        </w:tc>
      </w:tr>
    </w:tbl>
    <w:p w14:paraId="66D17D75" w14:textId="77777777" w:rsidR="00E372AF" w:rsidRDefault="00E372AF" w:rsidP="00E372AF">
      <w:pPr>
        <w:tabs>
          <w:tab w:val="left" w:pos="1872"/>
        </w:tabs>
        <w:rPr>
          <w:rFonts w:cs="Arial"/>
          <w:bCs/>
        </w:rPr>
      </w:pPr>
      <w:r>
        <w:rPr>
          <w:rFonts w:cs="Arial"/>
          <w:bCs/>
        </w:rPr>
        <w:tab/>
      </w:r>
    </w:p>
    <w:p w14:paraId="0DC6DB62" w14:textId="77777777" w:rsidR="00E372AF" w:rsidRPr="006305F6" w:rsidRDefault="00E372AF" w:rsidP="00E372AF">
      <w:pPr>
        <w:rPr>
          <w:rFonts w:cs="Arial"/>
          <w:bCs/>
        </w:rPr>
      </w:pPr>
      <w:r w:rsidRPr="006305F6">
        <w:rPr>
          <w:rFonts w:cs="Arial"/>
          <w:bCs/>
        </w:rPr>
        <w:t xml:space="preserve">Inschrijver verklaart </w:t>
      </w:r>
      <w:r>
        <w:rPr>
          <w:rFonts w:cs="Arial"/>
          <w:bCs/>
        </w:rPr>
        <w:t xml:space="preserve">onvoorwaardelijk </w:t>
      </w:r>
      <w:r w:rsidRPr="006305F6">
        <w:rPr>
          <w:rFonts w:cs="Arial"/>
          <w:bCs/>
        </w:rPr>
        <w:t>akkoord te gaan met bovenstaande eisen</w:t>
      </w:r>
      <w:r>
        <w:rPr>
          <w:rFonts w:cs="Arial"/>
          <w:bCs/>
        </w:rPr>
        <w:t>.</w:t>
      </w:r>
    </w:p>
    <w:p w14:paraId="20DAE4F8" w14:textId="77777777" w:rsidR="00E372AF" w:rsidRDefault="00E372AF" w:rsidP="00E372AF">
      <w:pPr>
        <w:rPr>
          <w:rFonts w:cs="Arial"/>
          <w:bCs/>
        </w:rPr>
      </w:pPr>
    </w:p>
    <w:tbl>
      <w:tblPr>
        <w:tblW w:w="8364" w:type="dxa"/>
        <w:tblInd w:w="108"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000" w:firstRow="0" w:lastRow="0" w:firstColumn="0" w:lastColumn="0" w:noHBand="0" w:noVBand="0"/>
      </w:tblPr>
      <w:tblGrid>
        <w:gridCol w:w="2167"/>
        <w:gridCol w:w="6197"/>
      </w:tblGrid>
      <w:tr w:rsidR="00E372AF" w:rsidRPr="004F3D37" w14:paraId="2F06C374" w14:textId="77777777" w:rsidTr="008B21B9">
        <w:trPr>
          <w:trHeight w:val="284"/>
        </w:trPr>
        <w:tc>
          <w:tcPr>
            <w:tcW w:w="2167" w:type="dxa"/>
            <w:shd w:val="clear" w:color="auto" w:fill="4F81BD"/>
          </w:tcPr>
          <w:p w14:paraId="088EB193" w14:textId="77777777" w:rsidR="00E372AF" w:rsidRPr="00942C5F" w:rsidRDefault="00E372AF" w:rsidP="008B21B9">
            <w:pPr>
              <w:spacing w:line="240" w:lineRule="auto"/>
              <w:rPr>
                <w:rFonts w:cs="Arial"/>
                <w:b/>
                <w:color w:val="FFFFFF" w:themeColor="background1"/>
              </w:rPr>
            </w:pPr>
            <w:bookmarkStart w:id="20" w:name="_Hlk106020147"/>
            <w:r w:rsidRPr="00942C5F">
              <w:rPr>
                <w:rFonts w:cs="Arial"/>
                <w:b/>
                <w:color w:val="FFFFFF" w:themeColor="background1"/>
              </w:rPr>
              <w:t>Inschrijver:</w:t>
            </w:r>
          </w:p>
          <w:p w14:paraId="653EFFB5" w14:textId="77777777" w:rsidR="00E372AF" w:rsidRPr="00942C5F" w:rsidRDefault="00E372AF" w:rsidP="008B21B9">
            <w:pPr>
              <w:spacing w:line="240" w:lineRule="auto"/>
              <w:rPr>
                <w:rFonts w:cs="Arial"/>
                <w:b/>
                <w:color w:val="FFFFFF" w:themeColor="background1"/>
              </w:rPr>
            </w:pPr>
          </w:p>
        </w:tc>
        <w:tc>
          <w:tcPr>
            <w:tcW w:w="6197" w:type="dxa"/>
          </w:tcPr>
          <w:p w14:paraId="3CE4C282" w14:textId="77777777" w:rsidR="00E372AF" w:rsidRPr="004F3D37" w:rsidRDefault="00E372AF" w:rsidP="008B21B9">
            <w:pPr>
              <w:spacing w:line="240" w:lineRule="auto"/>
              <w:rPr>
                <w:rFonts w:cs="Arial"/>
              </w:rPr>
            </w:pPr>
          </w:p>
        </w:tc>
      </w:tr>
      <w:tr w:rsidR="00E372AF" w:rsidRPr="004F3D37" w14:paraId="0AE2FF82" w14:textId="77777777" w:rsidTr="008B21B9">
        <w:trPr>
          <w:trHeight w:val="546"/>
        </w:trPr>
        <w:tc>
          <w:tcPr>
            <w:tcW w:w="2167" w:type="dxa"/>
            <w:shd w:val="clear" w:color="auto" w:fill="4F81BD"/>
          </w:tcPr>
          <w:p w14:paraId="318504E5" w14:textId="77777777" w:rsidR="00E372AF" w:rsidRPr="00942C5F" w:rsidRDefault="00E372AF" w:rsidP="008B21B9">
            <w:pPr>
              <w:spacing w:line="240" w:lineRule="auto"/>
              <w:rPr>
                <w:rFonts w:cs="Arial"/>
                <w:b/>
                <w:color w:val="FFFFFF" w:themeColor="background1"/>
              </w:rPr>
            </w:pPr>
            <w:r w:rsidRPr="00942C5F">
              <w:rPr>
                <w:rFonts w:cs="Arial"/>
                <w:b/>
                <w:color w:val="FFFFFF" w:themeColor="background1"/>
              </w:rPr>
              <w:t>Naam rechtsgeldig vertegenwoordiger:</w:t>
            </w:r>
          </w:p>
        </w:tc>
        <w:tc>
          <w:tcPr>
            <w:tcW w:w="6197" w:type="dxa"/>
          </w:tcPr>
          <w:p w14:paraId="5719912B" w14:textId="77777777" w:rsidR="00E372AF" w:rsidRPr="004F3D37" w:rsidRDefault="00E372AF" w:rsidP="008B21B9">
            <w:pPr>
              <w:spacing w:line="240" w:lineRule="auto"/>
              <w:rPr>
                <w:rFonts w:cs="Arial"/>
              </w:rPr>
            </w:pPr>
          </w:p>
        </w:tc>
      </w:tr>
      <w:tr w:rsidR="00E372AF" w:rsidRPr="004F3D37" w14:paraId="65FFB8F6" w14:textId="77777777" w:rsidTr="008B21B9">
        <w:trPr>
          <w:trHeight w:val="284"/>
        </w:trPr>
        <w:tc>
          <w:tcPr>
            <w:tcW w:w="2167" w:type="dxa"/>
            <w:shd w:val="clear" w:color="auto" w:fill="4F81BD"/>
          </w:tcPr>
          <w:p w14:paraId="4170CC62" w14:textId="77777777" w:rsidR="00E372AF" w:rsidRPr="00942C5F" w:rsidRDefault="00E372AF" w:rsidP="008B21B9">
            <w:pPr>
              <w:spacing w:line="240" w:lineRule="auto"/>
              <w:rPr>
                <w:rFonts w:cs="Arial"/>
                <w:b/>
                <w:color w:val="FFFFFF" w:themeColor="background1"/>
              </w:rPr>
            </w:pPr>
            <w:r w:rsidRPr="00942C5F">
              <w:rPr>
                <w:rFonts w:cs="Arial"/>
                <w:b/>
                <w:color w:val="FFFFFF" w:themeColor="background1"/>
              </w:rPr>
              <w:t>Functie rechtsgeldig vertegenwoordiger:</w:t>
            </w:r>
          </w:p>
        </w:tc>
        <w:tc>
          <w:tcPr>
            <w:tcW w:w="6197" w:type="dxa"/>
          </w:tcPr>
          <w:p w14:paraId="1F5DA13F" w14:textId="77777777" w:rsidR="00E372AF" w:rsidRPr="004F3D37" w:rsidRDefault="00E372AF" w:rsidP="008B21B9">
            <w:pPr>
              <w:spacing w:line="240" w:lineRule="auto"/>
              <w:rPr>
                <w:rFonts w:cs="Arial"/>
              </w:rPr>
            </w:pPr>
          </w:p>
        </w:tc>
      </w:tr>
      <w:tr w:rsidR="00E372AF" w:rsidRPr="004F3D37" w14:paraId="74C9BA49" w14:textId="77777777" w:rsidTr="008B21B9">
        <w:trPr>
          <w:trHeight w:val="580"/>
        </w:trPr>
        <w:tc>
          <w:tcPr>
            <w:tcW w:w="2167" w:type="dxa"/>
            <w:shd w:val="clear" w:color="auto" w:fill="4F81BD"/>
          </w:tcPr>
          <w:p w14:paraId="1E67B5B9" w14:textId="77777777" w:rsidR="00E372AF" w:rsidRPr="00942C5F" w:rsidRDefault="00E372AF" w:rsidP="008B21B9">
            <w:pPr>
              <w:spacing w:line="240" w:lineRule="auto"/>
              <w:rPr>
                <w:rFonts w:cs="Arial"/>
                <w:b/>
                <w:color w:val="FFFFFF" w:themeColor="background1"/>
              </w:rPr>
            </w:pPr>
            <w:r w:rsidRPr="00942C5F">
              <w:rPr>
                <w:rFonts w:cs="Arial"/>
                <w:b/>
                <w:color w:val="FFFFFF" w:themeColor="background1"/>
              </w:rPr>
              <w:t>Rechtsgeldige ondertekening:</w:t>
            </w:r>
          </w:p>
        </w:tc>
        <w:tc>
          <w:tcPr>
            <w:tcW w:w="6197" w:type="dxa"/>
          </w:tcPr>
          <w:p w14:paraId="0BB33375" w14:textId="77777777" w:rsidR="00E372AF" w:rsidRPr="004F3D37" w:rsidRDefault="00E372AF" w:rsidP="008B21B9">
            <w:pPr>
              <w:spacing w:line="240" w:lineRule="auto"/>
              <w:rPr>
                <w:rFonts w:cs="Arial"/>
              </w:rPr>
            </w:pPr>
          </w:p>
        </w:tc>
      </w:tr>
      <w:tr w:rsidR="00E372AF" w:rsidRPr="004F3D37" w14:paraId="670D9776" w14:textId="77777777" w:rsidTr="008B21B9">
        <w:trPr>
          <w:trHeight w:val="284"/>
        </w:trPr>
        <w:tc>
          <w:tcPr>
            <w:tcW w:w="2167" w:type="dxa"/>
            <w:shd w:val="clear" w:color="auto" w:fill="4F81BD"/>
          </w:tcPr>
          <w:p w14:paraId="79FC77DB" w14:textId="77777777" w:rsidR="00E372AF" w:rsidRPr="00942C5F" w:rsidRDefault="00E372AF" w:rsidP="008B21B9">
            <w:pPr>
              <w:spacing w:line="240" w:lineRule="auto"/>
              <w:rPr>
                <w:rFonts w:cs="Arial"/>
                <w:b/>
                <w:color w:val="FFFFFF" w:themeColor="background1"/>
              </w:rPr>
            </w:pPr>
            <w:r w:rsidRPr="00942C5F">
              <w:rPr>
                <w:rFonts w:cs="Arial"/>
                <w:b/>
                <w:color w:val="FFFFFF" w:themeColor="background1"/>
              </w:rPr>
              <w:t>Datum:</w:t>
            </w:r>
          </w:p>
          <w:p w14:paraId="658EF7C7" w14:textId="77777777" w:rsidR="00E372AF" w:rsidRPr="00942C5F" w:rsidRDefault="00E372AF" w:rsidP="008B21B9">
            <w:pPr>
              <w:spacing w:line="240" w:lineRule="auto"/>
              <w:rPr>
                <w:rFonts w:cs="Arial"/>
                <w:b/>
                <w:color w:val="FFFFFF" w:themeColor="background1"/>
              </w:rPr>
            </w:pPr>
          </w:p>
        </w:tc>
        <w:tc>
          <w:tcPr>
            <w:tcW w:w="6197" w:type="dxa"/>
          </w:tcPr>
          <w:p w14:paraId="38C48ACC" w14:textId="77777777" w:rsidR="00E372AF" w:rsidRPr="004F3D37" w:rsidRDefault="00E372AF" w:rsidP="008B21B9">
            <w:pPr>
              <w:spacing w:line="240" w:lineRule="auto"/>
              <w:rPr>
                <w:rFonts w:cs="Arial"/>
              </w:rPr>
            </w:pPr>
          </w:p>
        </w:tc>
      </w:tr>
      <w:bookmarkEnd w:id="18"/>
      <w:bookmarkEnd w:id="20"/>
    </w:tbl>
    <w:p w14:paraId="2E1D3F51" w14:textId="77777777" w:rsidR="00A85702" w:rsidRPr="00E372AF" w:rsidRDefault="00A85702" w:rsidP="00E372AF"/>
    <w:sectPr w:rsidR="00A85702" w:rsidRPr="00E372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187"/>
    <w:multiLevelType w:val="hybridMultilevel"/>
    <w:tmpl w:val="A4B06EBE"/>
    <w:lvl w:ilvl="0" w:tplc="0413000F">
      <w:start w:val="1"/>
      <w:numFmt w:val="decimal"/>
      <w:lvlText w:val="%1."/>
      <w:lvlJc w:val="left"/>
      <w:pPr>
        <w:tabs>
          <w:tab w:val="num" w:pos="720"/>
        </w:tabs>
        <w:ind w:left="720" w:hanging="360"/>
      </w:pPr>
      <w:rPr>
        <w:rFonts w:hint="default"/>
      </w:rPr>
    </w:lvl>
    <w:lvl w:ilvl="1" w:tplc="E85229F8">
      <w:start w:val="1"/>
      <w:numFmt w:val="upperRoman"/>
      <w:lvlText w:val="Bijlage %2."/>
      <w:lvlJc w:val="left"/>
      <w:pPr>
        <w:tabs>
          <w:tab w:val="num" w:pos="1080"/>
        </w:tabs>
        <w:ind w:left="1080" w:firstLine="0"/>
      </w:pPr>
      <w:rPr>
        <w:rFonts w:ascii="Times New Roman" w:hAnsi="Times New Roman" w:hint="default"/>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858394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81"/>
    <w:rsid w:val="002B32D3"/>
    <w:rsid w:val="0045778C"/>
    <w:rsid w:val="00A85702"/>
    <w:rsid w:val="00D42981"/>
    <w:rsid w:val="00E372AF"/>
    <w:rsid w:val="00EC53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484C"/>
  <w15:chartTrackingRefBased/>
  <w15:docId w15:val="{2220AD0B-EC28-41BE-8937-2837EAE6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2981"/>
    <w:pPr>
      <w:tabs>
        <w:tab w:val="left" w:pos="-567"/>
      </w:tabs>
      <w:spacing w:after="0" w:line="269" w:lineRule="auto"/>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uiPriority w:val="9"/>
    <w:qFormat/>
    <w:rsid w:val="00D4298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Kop1"/>
    <w:link w:val="Kop1Char0"/>
    <w:qFormat/>
    <w:rsid w:val="00D42981"/>
    <w:pPr>
      <w:keepLines w:val="0"/>
      <w:pageBreakBefore/>
      <w:widowControl w:val="0"/>
      <w:tabs>
        <w:tab w:val="clear" w:pos="-567"/>
        <w:tab w:val="left" w:pos="0"/>
        <w:tab w:val="left" w:pos="567"/>
      </w:tabs>
      <w:spacing w:before="360" w:after="120" w:line="240" w:lineRule="auto"/>
    </w:pPr>
    <w:rPr>
      <w:rFonts w:ascii="Arial" w:eastAsia="Times New Roman" w:hAnsi="Arial" w:cs="Times New Roman"/>
      <w:b/>
      <w:kern w:val="28"/>
    </w:rPr>
  </w:style>
  <w:style w:type="character" w:customStyle="1" w:styleId="Kop1Char0">
    <w:name w:val="Kop [1] Char"/>
    <w:basedOn w:val="Kop1Char"/>
    <w:link w:val="Kop10"/>
    <w:rsid w:val="00D42981"/>
    <w:rPr>
      <w:rFonts w:ascii="Arial" w:eastAsia="Times New Roman" w:hAnsi="Arial" w:cs="Times New Roman"/>
      <w:b/>
      <w:color w:val="2F5496" w:themeColor="accent1" w:themeShade="BF"/>
      <w:kern w:val="28"/>
      <w:sz w:val="32"/>
      <w:szCs w:val="32"/>
      <w:lang w:eastAsia="nl-NL"/>
      <w14:ligatures w14:val="none"/>
    </w:rPr>
  </w:style>
  <w:style w:type="character" w:customStyle="1" w:styleId="Kop1Char">
    <w:name w:val="Kop 1 Char"/>
    <w:basedOn w:val="Standaardalinea-lettertype"/>
    <w:link w:val="Kop1"/>
    <w:uiPriority w:val="9"/>
    <w:rsid w:val="00D42981"/>
    <w:rPr>
      <w:rFonts w:asciiTheme="majorHAnsi" w:eastAsiaTheme="majorEastAsia" w:hAnsiTheme="majorHAnsi" w:cstheme="majorBidi"/>
      <w:color w:val="2F5496" w:themeColor="accent1" w:themeShade="BF"/>
      <w:kern w:val="0"/>
      <w:sz w:val="32"/>
      <w:szCs w:val="32"/>
      <w:lang w:eastAsia="nl-NL"/>
      <w14:ligatures w14:val="none"/>
    </w:rPr>
  </w:style>
  <w:style w:type="paragraph" w:styleId="Lijstalinea">
    <w:name w:val="List Paragraph"/>
    <w:basedOn w:val="Standaard"/>
    <w:uiPriority w:val="34"/>
    <w:qFormat/>
    <w:rsid w:val="00E37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1582</Words>
  <Characters>8704</Characters>
  <Application>Microsoft Office Word</Application>
  <DocSecurity>0</DocSecurity>
  <Lines>72</Lines>
  <Paragraphs>20</Paragraphs>
  <ScaleCrop>false</ScaleCrop>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M.E. (Mylène)</dc:creator>
  <cp:keywords/>
  <dc:description/>
  <cp:lastModifiedBy>Blok M.E. (Mylène)</cp:lastModifiedBy>
  <cp:revision>2</cp:revision>
  <dcterms:created xsi:type="dcterms:W3CDTF">2024-01-25T10:17:00Z</dcterms:created>
  <dcterms:modified xsi:type="dcterms:W3CDTF">2024-01-25T10:17:00Z</dcterms:modified>
</cp:coreProperties>
</file>