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1661" w14:textId="77777777" w:rsidR="005A59E6" w:rsidRDefault="005A59E6" w:rsidP="007A006F">
      <w:pPr>
        <w:ind w:left="284"/>
        <w:jc w:val="center"/>
        <w:rPr>
          <w:sz w:val="16"/>
        </w:rPr>
      </w:pPr>
    </w:p>
    <w:p w14:paraId="626A1662" w14:textId="77777777" w:rsidR="005A59E6" w:rsidRDefault="005A59E6">
      <w:pPr>
        <w:jc w:val="both"/>
        <w:rPr>
          <w:sz w:val="16"/>
        </w:rPr>
      </w:pPr>
    </w:p>
    <w:p w14:paraId="626A1663" w14:textId="77777777" w:rsidR="005A59E6" w:rsidRDefault="005A59E6">
      <w:pPr>
        <w:jc w:val="both"/>
        <w:rPr>
          <w:sz w:val="16"/>
        </w:rPr>
      </w:pPr>
    </w:p>
    <w:p w14:paraId="626A1664" w14:textId="77777777" w:rsidR="005A59E6" w:rsidRDefault="005A59E6">
      <w:pPr>
        <w:jc w:val="both"/>
        <w:rPr>
          <w:sz w:val="16"/>
        </w:rPr>
      </w:pPr>
    </w:p>
    <w:p w14:paraId="626A1665" w14:textId="77777777" w:rsidR="005A59E6" w:rsidRDefault="005A59E6">
      <w:pPr>
        <w:jc w:val="both"/>
        <w:rPr>
          <w:sz w:val="16"/>
        </w:rPr>
      </w:pPr>
    </w:p>
    <w:p w14:paraId="626A1666" w14:textId="77777777" w:rsidR="005A59E6" w:rsidRDefault="005A59E6">
      <w:pPr>
        <w:jc w:val="both"/>
        <w:rPr>
          <w:sz w:val="16"/>
        </w:rPr>
      </w:pPr>
    </w:p>
    <w:p w14:paraId="626A1667" w14:textId="77777777" w:rsidR="005A59E6" w:rsidRDefault="005A59E6">
      <w:pPr>
        <w:jc w:val="both"/>
        <w:rPr>
          <w:sz w:val="16"/>
        </w:rPr>
      </w:pPr>
    </w:p>
    <w:p w14:paraId="626A1668" w14:textId="77777777" w:rsidR="005A59E6" w:rsidRDefault="005A59E6">
      <w:pPr>
        <w:jc w:val="both"/>
        <w:rPr>
          <w:sz w:val="16"/>
        </w:rPr>
      </w:pPr>
    </w:p>
    <w:p w14:paraId="626A1669" w14:textId="77777777" w:rsidR="005A59E6" w:rsidRDefault="005A59E6">
      <w:pPr>
        <w:jc w:val="both"/>
        <w:rPr>
          <w:sz w:val="16"/>
        </w:rPr>
      </w:pPr>
    </w:p>
    <w:p w14:paraId="626A166A" w14:textId="77777777" w:rsidR="005A59E6" w:rsidRDefault="005A59E6">
      <w:pPr>
        <w:ind w:firstLine="708"/>
        <w:jc w:val="both"/>
        <w:rPr>
          <w:sz w:val="16"/>
        </w:rPr>
      </w:pPr>
    </w:p>
    <w:p w14:paraId="626A166B" w14:textId="77777777" w:rsidR="005A59E6" w:rsidRDefault="005A59E6">
      <w:pPr>
        <w:jc w:val="both"/>
        <w:rPr>
          <w:sz w:val="16"/>
        </w:rPr>
      </w:pPr>
    </w:p>
    <w:p w14:paraId="626A166C" w14:textId="77777777" w:rsidR="005A59E6" w:rsidRDefault="00631283" w:rsidP="000A31AD">
      <w:pPr>
        <w:jc w:val="center"/>
        <w:rPr>
          <w:sz w:val="16"/>
        </w:rPr>
      </w:pPr>
      <w:r>
        <w:rPr>
          <w:noProof/>
          <w:sz w:val="16"/>
        </w:rPr>
        <w:drawing>
          <wp:inline distT="0" distB="0" distL="0" distR="0" wp14:anchorId="626A16F3" wp14:editId="626A16F4">
            <wp:extent cx="5476875" cy="22098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476875" cy="2209800"/>
                    </a:xfrm>
                    <a:prstGeom prst="rect">
                      <a:avLst/>
                    </a:prstGeom>
                    <a:noFill/>
                    <a:ln w="9525">
                      <a:noFill/>
                      <a:miter lim="800000"/>
                      <a:headEnd/>
                      <a:tailEnd/>
                    </a:ln>
                  </pic:spPr>
                </pic:pic>
              </a:graphicData>
            </a:graphic>
          </wp:inline>
        </w:drawing>
      </w:r>
    </w:p>
    <w:p w14:paraId="626A166D" w14:textId="77777777" w:rsidR="005A59E6" w:rsidRDefault="005A59E6">
      <w:pPr>
        <w:jc w:val="both"/>
        <w:rPr>
          <w:sz w:val="16"/>
        </w:rPr>
      </w:pPr>
    </w:p>
    <w:p w14:paraId="626A166E" w14:textId="77777777" w:rsidR="005A59E6" w:rsidRDefault="005A59E6">
      <w:pPr>
        <w:jc w:val="both"/>
        <w:rPr>
          <w:sz w:val="16"/>
        </w:rPr>
      </w:pPr>
    </w:p>
    <w:p w14:paraId="626A166F" w14:textId="77777777" w:rsidR="005A59E6" w:rsidRDefault="005A59E6">
      <w:pPr>
        <w:jc w:val="both"/>
        <w:rPr>
          <w:sz w:val="16"/>
        </w:rPr>
      </w:pPr>
    </w:p>
    <w:p w14:paraId="626A1670" w14:textId="77777777" w:rsidR="001F10DF" w:rsidRDefault="001F10DF">
      <w:pPr>
        <w:jc w:val="both"/>
        <w:rPr>
          <w:sz w:val="16"/>
        </w:rPr>
      </w:pPr>
    </w:p>
    <w:p w14:paraId="626A1671" w14:textId="77777777" w:rsidR="005A59E6" w:rsidRDefault="005A59E6">
      <w:pPr>
        <w:jc w:val="both"/>
        <w:rPr>
          <w:sz w:val="16"/>
        </w:rPr>
      </w:pPr>
    </w:p>
    <w:p w14:paraId="626A1672" w14:textId="77777777" w:rsidR="005A59E6" w:rsidRDefault="005A59E6">
      <w:pPr>
        <w:jc w:val="both"/>
        <w:rPr>
          <w:sz w:val="16"/>
        </w:rPr>
      </w:pPr>
    </w:p>
    <w:p w14:paraId="626A1673" w14:textId="77777777" w:rsidR="002E0784" w:rsidRDefault="002E0784">
      <w:pPr>
        <w:jc w:val="both"/>
        <w:rPr>
          <w:sz w:val="16"/>
        </w:rPr>
      </w:pPr>
    </w:p>
    <w:p w14:paraId="626A1674" w14:textId="77777777" w:rsidR="002E0784" w:rsidRDefault="002E0784">
      <w:pPr>
        <w:jc w:val="both"/>
        <w:rPr>
          <w:sz w:val="16"/>
        </w:rPr>
      </w:pPr>
    </w:p>
    <w:p w14:paraId="7B6CE162" w14:textId="77777777" w:rsidR="008D1201" w:rsidRDefault="00C043D7" w:rsidP="001F10DF">
      <w:pPr>
        <w:pStyle w:val="Plattetekst2"/>
        <w:jc w:val="center"/>
        <w:rPr>
          <w:caps/>
          <w:sz w:val="48"/>
        </w:rPr>
      </w:pPr>
      <w:r>
        <w:rPr>
          <w:caps/>
          <w:sz w:val="48"/>
        </w:rPr>
        <w:t>MARKTCONSULTATIE</w:t>
      </w:r>
      <w:r w:rsidR="00F94A71">
        <w:rPr>
          <w:caps/>
          <w:sz w:val="48"/>
        </w:rPr>
        <w:t xml:space="preserve"> </w:t>
      </w:r>
    </w:p>
    <w:p w14:paraId="626A1675" w14:textId="117C0CE9" w:rsidR="001F10DF" w:rsidRPr="000573B4" w:rsidRDefault="00401A60" w:rsidP="001F10DF">
      <w:pPr>
        <w:pStyle w:val="Plattetekst2"/>
        <w:jc w:val="center"/>
        <w:rPr>
          <w:caps/>
          <w:sz w:val="48"/>
        </w:rPr>
      </w:pPr>
      <w:r w:rsidRPr="000573B4">
        <w:rPr>
          <w:caps/>
          <w:sz w:val="48"/>
        </w:rPr>
        <w:t>AFVALINZAMELSYSTEMEN</w:t>
      </w:r>
    </w:p>
    <w:p w14:paraId="3AE1E02B" w14:textId="41639948" w:rsidR="008D1201" w:rsidRDefault="000573B4" w:rsidP="001F10DF">
      <w:pPr>
        <w:pStyle w:val="Plattetekst2"/>
        <w:jc w:val="center"/>
        <w:rPr>
          <w:caps/>
          <w:sz w:val="48"/>
        </w:rPr>
      </w:pPr>
      <w:r w:rsidRPr="000573B4">
        <w:rPr>
          <w:caps/>
          <w:sz w:val="48"/>
        </w:rPr>
        <w:t>2023-114165</w:t>
      </w:r>
    </w:p>
    <w:p w14:paraId="626A1676" w14:textId="77777777" w:rsidR="001F10DF" w:rsidRDefault="001F10DF" w:rsidP="001F10DF">
      <w:pPr>
        <w:pStyle w:val="Plattetekst2"/>
        <w:jc w:val="center"/>
        <w:rPr>
          <w:caps/>
          <w:sz w:val="48"/>
        </w:rPr>
      </w:pPr>
    </w:p>
    <w:p w14:paraId="626A1677" w14:textId="77777777" w:rsidR="001F10DF" w:rsidRDefault="001F10DF" w:rsidP="001F10DF">
      <w:pPr>
        <w:pStyle w:val="Plattetekst2"/>
        <w:rPr>
          <w:sz w:val="16"/>
        </w:rPr>
      </w:pPr>
    </w:p>
    <w:p w14:paraId="626A1678" w14:textId="77777777" w:rsidR="001F10DF" w:rsidRDefault="001F10DF" w:rsidP="001F10DF">
      <w:pPr>
        <w:pStyle w:val="Plattetekst2"/>
        <w:jc w:val="center"/>
        <w:rPr>
          <w:sz w:val="36"/>
        </w:rPr>
      </w:pPr>
    </w:p>
    <w:p w14:paraId="626A1679" w14:textId="77777777" w:rsidR="001F10DF" w:rsidRDefault="001F10DF" w:rsidP="001F10DF">
      <w:pPr>
        <w:pStyle w:val="Plattetekst2"/>
        <w:jc w:val="center"/>
        <w:rPr>
          <w:sz w:val="36"/>
        </w:rPr>
      </w:pPr>
      <w:r>
        <w:rPr>
          <w:sz w:val="36"/>
        </w:rPr>
        <w:t>Gemeente Zoetermeer</w:t>
      </w:r>
    </w:p>
    <w:p w14:paraId="626A167A" w14:textId="77777777" w:rsidR="002E0784" w:rsidRDefault="002E0784">
      <w:pPr>
        <w:jc w:val="both"/>
        <w:rPr>
          <w:sz w:val="16"/>
        </w:rPr>
      </w:pPr>
    </w:p>
    <w:p w14:paraId="626A167B" w14:textId="77777777" w:rsidR="002E0784" w:rsidRDefault="002E0784">
      <w:pPr>
        <w:jc w:val="both"/>
        <w:rPr>
          <w:sz w:val="16"/>
        </w:rPr>
      </w:pPr>
    </w:p>
    <w:p w14:paraId="626A167C" w14:textId="77777777" w:rsidR="002E0784" w:rsidRDefault="002E0784">
      <w:pPr>
        <w:jc w:val="both"/>
        <w:rPr>
          <w:sz w:val="16"/>
        </w:rPr>
      </w:pPr>
    </w:p>
    <w:p w14:paraId="626A167D" w14:textId="77777777" w:rsidR="002E0784" w:rsidRDefault="002E0784">
      <w:pPr>
        <w:jc w:val="both"/>
        <w:rPr>
          <w:sz w:val="16"/>
        </w:rPr>
      </w:pPr>
    </w:p>
    <w:p w14:paraId="626A167E" w14:textId="77777777" w:rsidR="002E0784" w:rsidRDefault="002E0784">
      <w:pPr>
        <w:jc w:val="both"/>
        <w:rPr>
          <w:sz w:val="16"/>
        </w:rPr>
      </w:pPr>
    </w:p>
    <w:p w14:paraId="626A167F" w14:textId="77777777" w:rsidR="002E0784" w:rsidRDefault="002E0784">
      <w:pPr>
        <w:jc w:val="both"/>
        <w:rPr>
          <w:sz w:val="16"/>
        </w:rPr>
      </w:pPr>
    </w:p>
    <w:p w14:paraId="626A1680" w14:textId="77777777" w:rsidR="002E0784" w:rsidRDefault="002E0784">
      <w:pPr>
        <w:jc w:val="both"/>
        <w:rPr>
          <w:sz w:val="16"/>
        </w:rPr>
      </w:pPr>
    </w:p>
    <w:p w14:paraId="626A1681" w14:textId="77777777" w:rsidR="002E0784" w:rsidRDefault="002E0784">
      <w:pPr>
        <w:jc w:val="both"/>
        <w:rPr>
          <w:sz w:val="16"/>
        </w:rPr>
      </w:pPr>
    </w:p>
    <w:p w14:paraId="626A1682" w14:textId="77777777" w:rsidR="002F4D4A" w:rsidRDefault="002F4D4A">
      <w:pPr>
        <w:jc w:val="both"/>
        <w:rPr>
          <w:sz w:val="16"/>
        </w:rPr>
      </w:pPr>
    </w:p>
    <w:p w14:paraId="626A1683" w14:textId="77777777" w:rsidR="006C1786" w:rsidRDefault="006C1786" w:rsidP="006C1786">
      <w:pPr>
        <w:pStyle w:val="Voorwerk2"/>
        <w:keepNext w:val="0"/>
        <w:keepLines w:val="0"/>
        <w:numPr>
          <w:ilvl w:val="0"/>
          <w:numId w:val="0"/>
        </w:numPr>
        <w:spacing w:before="0" w:after="0"/>
        <w:rPr>
          <w:rFonts w:ascii="Arial" w:hAnsi="Arial" w:cs="Arial"/>
          <w:bCs/>
          <w:sz w:val="20"/>
        </w:rPr>
      </w:pPr>
    </w:p>
    <w:p w14:paraId="47E9E7F6" w14:textId="77777777" w:rsidR="001B2535" w:rsidRDefault="001B2535" w:rsidP="001B2535"/>
    <w:p w14:paraId="651D3E73" w14:textId="77777777" w:rsidR="001B2535" w:rsidRDefault="001B2535" w:rsidP="001B2535"/>
    <w:p w14:paraId="2BA36EC6" w14:textId="77777777" w:rsidR="001B2535" w:rsidRDefault="001B2535" w:rsidP="001B2535"/>
    <w:p w14:paraId="46D686C1" w14:textId="77777777" w:rsidR="001B2535" w:rsidRPr="001B2535" w:rsidRDefault="001B2535" w:rsidP="001B2535"/>
    <w:p w14:paraId="626A1684" w14:textId="77777777" w:rsidR="00933BD9" w:rsidRDefault="00933BD9" w:rsidP="00933BD9">
      <w:pPr>
        <w:jc w:val="both"/>
        <w:rPr>
          <w:sz w:val="16"/>
          <w:szCs w:val="16"/>
        </w:rPr>
      </w:pPr>
    </w:p>
    <w:p w14:paraId="626A1685" w14:textId="77777777" w:rsidR="00933BD9" w:rsidRDefault="00933BD9" w:rsidP="00933BD9">
      <w:pPr>
        <w:jc w:val="both"/>
        <w:rPr>
          <w:sz w:val="16"/>
          <w:szCs w:val="16"/>
        </w:rPr>
      </w:pPr>
    </w:p>
    <w:p w14:paraId="626A1686" w14:textId="77777777" w:rsidR="00933BD9" w:rsidRPr="0040500B" w:rsidRDefault="00933BD9" w:rsidP="00933BD9">
      <w:pPr>
        <w:jc w:val="both"/>
        <w:rPr>
          <w:sz w:val="16"/>
          <w:szCs w:val="16"/>
        </w:rPr>
      </w:pPr>
      <w:r w:rsidRPr="0040500B">
        <w:rPr>
          <w:sz w:val="16"/>
          <w:szCs w:val="16"/>
        </w:rPr>
        <w:t>Auteursrecht</w:t>
      </w:r>
    </w:p>
    <w:p w14:paraId="626A1687" w14:textId="77777777" w:rsidR="00933BD9" w:rsidRDefault="00933BD9" w:rsidP="00933BD9">
      <w:r>
        <w:rPr>
          <w:sz w:val="16"/>
        </w:rPr>
        <w:t>Alle rechten voorbehouden aan de gemeente Zoetermeer.</w:t>
      </w:r>
    </w:p>
    <w:p w14:paraId="626A1688" w14:textId="77777777" w:rsidR="00933BD9" w:rsidRPr="00933BD9" w:rsidRDefault="00933BD9" w:rsidP="00933BD9"/>
    <w:p w14:paraId="626A1689" w14:textId="21B5B0F0" w:rsidR="00C043D7" w:rsidRPr="001059BD" w:rsidRDefault="008D1201" w:rsidP="0039594B">
      <w:pPr>
        <w:pStyle w:val="Lijstalinea"/>
        <w:numPr>
          <w:ilvl w:val="0"/>
          <w:numId w:val="5"/>
        </w:numPr>
        <w:ind w:left="426" w:hanging="426"/>
        <w:jc w:val="both"/>
        <w:rPr>
          <w:b/>
          <w:sz w:val="22"/>
          <w:szCs w:val="22"/>
        </w:rPr>
      </w:pPr>
      <w:r w:rsidRPr="001059BD">
        <w:rPr>
          <w:b/>
          <w:sz w:val="22"/>
          <w:szCs w:val="22"/>
        </w:rPr>
        <w:t>Inleiding</w:t>
      </w:r>
    </w:p>
    <w:p w14:paraId="371465FB" w14:textId="77777777" w:rsidR="008D1201" w:rsidRDefault="008D1201" w:rsidP="008D1201"/>
    <w:p w14:paraId="295BA39C" w14:textId="33422A26" w:rsidR="001059BD" w:rsidRPr="001059BD" w:rsidRDefault="001059BD" w:rsidP="0039594B">
      <w:pPr>
        <w:pStyle w:val="Lijstalinea"/>
        <w:numPr>
          <w:ilvl w:val="1"/>
          <w:numId w:val="5"/>
        </w:numPr>
        <w:ind w:left="709"/>
        <w:rPr>
          <w:sz w:val="22"/>
          <w:szCs w:val="22"/>
          <w:u w:val="single"/>
        </w:rPr>
      </w:pPr>
      <w:r w:rsidRPr="001059BD">
        <w:rPr>
          <w:sz w:val="22"/>
          <w:szCs w:val="22"/>
          <w:u w:val="single"/>
        </w:rPr>
        <w:t>Gemeente Zoetermeer</w:t>
      </w:r>
    </w:p>
    <w:p w14:paraId="0FAB4ADD" w14:textId="5B708178" w:rsidR="001059BD" w:rsidRPr="001059BD" w:rsidRDefault="001059BD" w:rsidP="302FFCED">
      <w:pPr>
        <w:rPr>
          <w:sz w:val="22"/>
          <w:szCs w:val="22"/>
        </w:rPr>
      </w:pPr>
      <w:r w:rsidRPr="302FFCED">
        <w:rPr>
          <w:sz w:val="22"/>
          <w:szCs w:val="22"/>
        </w:rPr>
        <w:t>De gemeente Zoetermeer telt circa 12</w:t>
      </w:r>
      <w:r w:rsidR="5554295D" w:rsidRPr="302FFCED">
        <w:rPr>
          <w:sz w:val="22"/>
          <w:szCs w:val="22"/>
        </w:rPr>
        <w:t>7</w:t>
      </w:r>
      <w:r w:rsidRPr="302FFCED">
        <w:rPr>
          <w:sz w:val="22"/>
          <w:szCs w:val="22"/>
        </w:rPr>
        <w:t>.000 inwoners. De gemeente Zoetermeer is een slagvaardige en moderne organisatie die vooruitkijkt naar de toekomst en waar de inwoner centraal staat. Er wordt daarom hard gewerkt aan de ambities van de stad om ook in de toekomst het hoge niveau van de stad te behouden.</w:t>
      </w:r>
    </w:p>
    <w:p w14:paraId="3963B9E8" w14:textId="77777777" w:rsidR="001059BD" w:rsidRPr="001059BD" w:rsidRDefault="001059BD" w:rsidP="001059BD">
      <w:pPr>
        <w:tabs>
          <w:tab w:val="left" w:pos="0"/>
        </w:tabs>
        <w:rPr>
          <w:sz w:val="22"/>
          <w:szCs w:val="22"/>
        </w:rPr>
      </w:pPr>
    </w:p>
    <w:p w14:paraId="41DFC6E8" w14:textId="322099F3" w:rsidR="001059BD" w:rsidRPr="001059BD" w:rsidRDefault="001059BD" w:rsidP="001059BD">
      <w:pPr>
        <w:tabs>
          <w:tab w:val="left" w:pos="0"/>
        </w:tabs>
        <w:rPr>
          <w:sz w:val="22"/>
          <w:szCs w:val="22"/>
        </w:rPr>
      </w:pPr>
      <w:r w:rsidRPr="001059BD">
        <w:rPr>
          <w:sz w:val="22"/>
          <w:szCs w:val="22"/>
        </w:rPr>
        <w:t xml:space="preserve">Voor meer informatie over Zoetermeer kijk op </w:t>
      </w:r>
      <w:hyperlink r:id="rId13" w:history="1">
        <w:r w:rsidRPr="001059BD">
          <w:rPr>
            <w:rStyle w:val="Hyperlink"/>
            <w:color w:val="000000"/>
            <w:sz w:val="22"/>
            <w:szCs w:val="22"/>
          </w:rPr>
          <w:t>www.zoetermeer.nl</w:t>
        </w:r>
      </w:hyperlink>
      <w:r w:rsidRPr="001059BD">
        <w:rPr>
          <w:sz w:val="22"/>
          <w:szCs w:val="22"/>
        </w:rPr>
        <w:t xml:space="preserve">. </w:t>
      </w:r>
    </w:p>
    <w:p w14:paraId="3D661AAB" w14:textId="77777777" w:rsidR="00041F38" w:rsidRPr="00041F38" w:rsidRDefault="00041F38" w:rsidP="008D1201">
      <w:pPr>
        <w:rPr>
          <w:sz w:val="22"/>
          <w:szCs w:val="22"/>
        </w:rPr>
      </w:pPr>
    </w:p>
    <w:p w14:paraId="626A16A5" w14:textId="51706A64" w:rsidR="005A59E6" w:rsidRPr="001059BD" w:rsidRDefault="006F546F" w:rsidP="0039594B">
      <w:pPr>
        <w:pStyle w:val="Lijstalinea"/>
        <w:numPr>
          <w:ilvl w:val="1"/>
          <w:numId w:val="5"/>
        </w:numPr>
        <w:ind w:left="709"/>
        <w:rPr>
          <w:sz w:val="22"/>
          <w:szCs w:val="22"/>
        </w:rPr>
      </w:pPr>
      <w:r>
        <w:rPr>
          <w:sz w:val="22"/>
          <w:szCs w:val="22"/>
          <w:u w:val="single"/>
        </w:rPr>
        <w:t>Aanleiding en d</w:t>
      </w:r>
      <w:r w:rsidR="001059BD">
        <w:rPr>
          <w:sz w:val="22"/>
          <w:szCs w:val="22"/>
          <w:u w:val="single"/>
        </w:rPr>
        <w:t>oel van de marktconsultatie</w:t>
      </w:r>
    </w:p>
    <w:p w14:paraId="0FC7187B" w14:textId="77777777" w:rsidR="007A006F" w:rsidRPr="007A006F" w:rsidRDefault="007A006F" w:rsidP="007A006F">
      <w:pPr>
        <w:rPr>
          <w:color w:val="000000"/>
          <w:sz w:val="22"/>
          <w:szCs w:val="22"/>
        </w:rPr>
      </w:pPr>
      <w:r w:rsidRPr="007A006F">
        <w:rPr>
          <w:color w:val="000000"/>
          <w:sz w:val="22"/>
          <w:szCs w:val="22"/>
        </w:rPr>
        <w:t xml:space="preserve">Sinds 2002 is Sulo de leverancier van gemeente Zoetermeer van zowel ondergrondse containers als, GFT-containerbehuizingen en de aanbiedzuil. Zowel de inwerpzuilen voor de ondergrondse containers (rest, GFT, glas, papier, textiel en PBD), GFT-containerbehuizingen en de aanbiedzuilen zijn speciaal voor gemeente Zoetermeer ontwikkeld. De huidige overeenkomst met Sulo loopt af, dus moet er een nieuwe overeenkomst afgesloten worden. De nieuwe systemen die gemeente Zoetermeer gaat aanschaffen moeten compatible (een gelijke werkwijze, techniek en vormgeving) zijn met de systemen die er al staan. Op elke locatie met ondergrondse containers en GFT- containerbehuizingen is één aanbiedzuil geplaatst waarmee door middel van een milieupas (welke eruitziet als een druppel/ tag) één container kan worden geopend. De milieupas betreft een read only druppel/ tag van 125 kHz. Ook zorgt de aanbiedzuil ervoor dat op locaties waar meerdere containers van één fractie staan, de toegang zo geregeld wordt dat de inworpen gelijkmatig over de containers verdeeld worden. Ook is de aanbiedzuil en de containers dusdanig uitgevoerd dat deze slecht ziende of slecht horende inwoners naar de juiste container kan verwijzen door middel van spraak, geluid en verlichting. </w:t>
      </w:r>
    </w:p>
    <w:p w14:paraId="6402DDE7" w14:textId="77777777" w:rsidR="007A006F" w:rsidRPr="007A006F" w:rsidRDefault="007A006F" w:rsidP="007A006F">
      <w:pPr>
        <w:rPr>
          <w:color w:val="000000"/>
          <w:sz w:val="22"/>
          <w:szCs w:val="22"/>
        </w:rPr>
      </w:pPr>
      <w:r w:rsidRPr="007A006F">
        <w:rPr>
          <w:color w:val="000000"/>
          <w:sz w:val="22"/>
          <w:szCs w:val="22"/>
        </w:rPr>
        <w:t xml:space="preserve">De aanbiedzuil is voorzien van vulgraadmeting (op basis van klepbewegingen) die via onze systemen gebruikt worden om de ledigingsroute te bepalen. Hierdoor kan gemeente Zoetermeer efficiënt de containers ledigen en de transportbewegingen in de stad beperken. </w:t>
      </w:r>
    </w:p>
    <w:p w14:paraId="5D07E219" w14:textId="77777777" w:rsidR="007A006F" w:rsidRPr="007A006F" w:rsidRDefault="007A006F" w:rsidP="007A006F">
      <w:pPr>
        <w:rPr>
          <w:color w:val="000000"/>
          <w:sz w:val="22"/>
          <w:szCs w:val="22"/>
        </w:rPr>
      </w:pPr>
    </w:p>
    <w:p w14:paraId="1279CA9A" w14:textId="77777777" w:rsidR="007A006F" w:rsidRPr="007A006F" w:rsidRDefault="007A006F" w:rsidP="007A006F">
      <w:pPr>
        <w:rPr>
          <w:b/>
          <w:bCs/>
          <w:color w:val="000000"/>
          <w:sz w:val="22"/>
          <w:szCs w:val="22"/>
        </w:rPr>
      </w:pPr>
      <w:r w:rsidRPr="007A006F">
        <w:rPr>
          <w:b/>
          <w:bCs/>
          <w:color w:val="000000"/>
          <w:sz w:val="22"/>
          <w:szCs w:val="22"/>
        </w:rPr>
        <w:t xml:space="preserve">Kwaliteit </w:t>
      </w:r>
    </w:p>
    <w:p w14:paraId="655E308A" w14:textId="24D8871E" w:rsidR="007A006F" w:rsidRPr="007A006F" w:rsidRDefault="007A006F" w:rsidP="007A006F">
      <w:pPr>
        <w:rPr>
          <w:color w:val="000000"/>
          <w:sz w:val="22"/>
          <w:szCs w:val="22"/>
        </w:rPr>
      </w:pPr>
      <w:r w:rsidRPr="007A006F">
        <w:rPr>
          <w:color w:val="000000"/>
          <w:sz w:val="22"/>
          <w:szCs w:val="22"/>
        </w:rPr>
        <w:t>Gemeente Zoetermeer wenst een ondergrondse container van hoge kwaliteit. Vanwege een afschrijvingstermijn van 30 jaar dienen de ondergrondse containers en de containerbehuizingen een technische levensduur te hebben van minimaal 30 jaar. Omdat het huidige containerareaal voldoet aan deze gewenste kwaliteit, zal het minimaal nog 9 jaar duren voordat de eerste bestaande containers vervangen zullen gaan worden. De komende jaren zal gemeente Zoetermeer worden uitgebreid met nieuwbouwprojecten, waarvoor op korte termijn ook ondergrondse containers en GFT- containerbehuizingen geplaatst en vooral bijgeplaatst moeten worden bij bestaande containerlocaties. Dit is een belangrijke reden waarom de systemen compatible (een gelijke werkwijze, techniek en vormgeving) moeten zijn met de systemen die er al staan.</w:t>
      </w:r>
    </w:p>
    <w:p w14:paraId="6978F99E" w14:textId="77777777" w:rsidR="007A006F" w:rsidRPr="007A006F" w:rsidRDefault="007A006F" w:rsidP="007A006F">
      <w:pPr>
        <w:rPr>
          <w:color w:val="000000"/>
          <w:sz w:val="22"/>
          <w:szCs w:val="22"/>
        </w:rPr>
      </w:pPr>
    </w:p>
    <w:p w14:paraId="610D1A48" w14:textId="77777777" w:rsidR="007A006F" w:rsidRPr="007A006F" w:rsidRDefault="007A006F" w:rsidP="007A006F">
      <w:pPr>
        <w:rPr>
          <w:b/>
          <w:bCs/>
          <w:color w:val="000000"/>
          <w:sz w:val="22"/>
          <w:szCs w:val="22"/>
        </w:rPr>
      </w:pPr>
      <w:r w:rsidRPr="007A006F">
        <w:rPr>
          <w:b/>
          <w:bCs/>
          <w:color w:val="000000"/>
          <w:sz w:val="22"/>
          <w:szCs w:val="22"/>
        </w:rPr>
        <w:t xml:space="preserve">Vormgeving </w:t>
      </w:r>
    </w:p>
    <w:p w14:paraId="4EB62DF9" w14:textId="77777777" w:rsidR="007A006F" w:rsidRDefault="007A006F" w:rsidP="007A006F">
      <w:pPr>
        <w:rPr>
          <w:color w:val="000000"/>
          <w:sz w:val="22"/>
          <w:szCs w:val="22"/>
        </w:rPr>
      </w:pPr>
      <w:r w:rsidRPr="007A006F">
        <w:rPr>
          <w:color w:val="000000"/>
          <w:sz w:val="22"/>
          <w:szCs w:val="22"/>
        </w:rPr>
        <w:t xml:space="preserve">De gevraagde producten zijn ontworpen omstreeks 2001 door IPV Delft. De gemeente Zoetermeer heeft voorafgaand aan deze marktconsultatie contact gehad met IPV Delft en heeft toestemming om de ontwerpen van IPV Delft te gebruiken voor de inzamelmiddelen voor de gemeente Zoetermeer. </w:t>
      </w:r>
    </w:p>
    <w:p w14:paraId="1FE37928" w14:textId="77777777" w:rsidR="0039594B" w:rsidRDefault="0039594B" w:rsidP="007A006F">
      <w:pPr>
        <w:rPr>
          <w:color w:val="000000"/>
          <w:sz w:val="22"/>
          <w:szCs w:val="22"/>
        </w:rPr>
      </w:pPr>
    </w:p>
    <w:p w14:paraId="17EED732" w14:textId="77777777" w:rsidR="0039594B" w:rsidRPr="007A006F" w:rsidRDefault="0039594B" w:rsidP="007A006F">
      <w:pPr>
        <w:rPr>
          <w:color w:val="000000"/>
          <w:sz w:val="22"/>
          <w:szCs w:val="22"/>
        </w:rPr>
      </w:pPr>
    </w:p>
    <w:p w14:paraId="5FDB60E4" w14:textId="77777777" w:rsidR="001059BD" w:rsidRPr="001059BD" w:rsidRDefault="001059BD" w:rsidP="001059BD">
      <w:pPr>
        <w:ind w:left="-11"/>
        <w:rPr>
          <w:sz w:val="22"/>
          <w:szCs w:val="22"/>
        </w:rPr>
      </w:pPr>
    </w:p>
    <w:p w14:paraId="53BD7DDB" w14:textId="4B244540" w:rsidR="001059BD" w:rsidRPr="001059BD" w:rsidRDefault="006B0AB7" w:rsidP="0039594B">
      <w:pPr>
        <w:pStyle w:val="Lijstalinea"/>
        <w:numPr>
          <w:ilvl w:val="1"/>
          <w:numId w:val="5"/>
        </w:numPr>
        <w:ind w:left="709"/>
        <w:rPr>
          <w:sz w:val="22"/>
          <w:szCs w:val="22"/>
        </w:rPr>
      </w:pPr>
      <w:r>
        <w:rPr>
          <w:sz w:val="22"/>
          <w:szCs w:val="22"/>
          <w:u w:val="single"/>
        </w:rPr>
        <w:t>Wijze van a</w:t>
      </w:r>
      <w:r w:rsidR="001059BD">
        <w:rPr>
          <w:sz w:val="22"/>
          <w:szCs w:val="22"/>
          <w:u w:val="single"/>
        </w:rPr>
        <w:t>anmelding</w:t>
      </w:r>
      <w:r>
        <w:rPr>
          <w:sz w:val="22"/>
          <w:szCs w:val="22"/>
          <w:u w:val="single"/>
        </w:rPr>
        <w:t xml:space="preserve"> en planning</w:t>
      </w:r>
    </w:p>
    <w:p w14:paraId="0A0AA785" w14:textId="2FF94C11" w:rsidR="0078615D" w:rsidRDefault="004A642E">
      <w:pPr>
        <w:rPr>
          <w:color w:val="000000"/>
          <w:sz w:val="22"/>
          <w:szCs w:val="22"/>
        </w:rPr>
      </w:pPr>
      <w:r w:rsidRPr="004A642E">
        <w:rPr>
          <w:color w:val="000000"/>
          <w:sz w:val="22"/>
          <w:szCs w:val="22"/>
        </w:rPr>
        <w:t xml:space="preserve">Partijen kunnen deelnemen door uiterlijk 24 november het ingevulde </w:t>
      </w:r>
      <w:r>
        <w:rPr>
          <w:color w:val="000000"/>
          <w:sz w:val="22"/>
          <w:szCs w:val="22"/>
        </w:rPr>
        <w:t>antwoord</w:t>
      </w:r>
      <w:r w:rsidRPr="004A642E">
        <w:rPr>
          <w:color w:val="000000"/>
          <w:sz w:val="22"/>
          <w:szCs w:val="22"/>
        </w:rPr>
        <w:t xml:space="preserve">formulier aan te leveren via de berichtenmodule van TenderNed. Mocht dit niet lukken, dan kan het naar </w:t>
      </w:r>
      <w:r w:rsidR="00996CE1" w:rsidRPr="00996CE1">
        <w:rPr>
          <w:color w:val="000000"/>
          <w:sz w:val="22"/>
          <w:szCs w:val="22"/>
        </w:rPr>
        <w:t>aanbesteden@unitedquality.nl</w:t>
      </w:r>
      <w:r w:rsidRPr="004A642E">
        <w:rPr>
          <w:color w:val="000000"/>
          <w:sz w:val="22"/>
          <w:szCs w:val="22"/>
        </w:rPr>
        <w:t xml:space="preserve"> verzonden worden.</w:t>
      </w:r>
    </w:p>
    <w:p w14:paraId="584BAADF" w14:textId="77777777" w:rsidR="004A642E" w:rsidRPr="004A642E" w:rsidRDefault="004A642E">
      <w:pPr>
        <w:rPr>
          <w:color w:val="000000"/>
          <w:sz w:val="22"/>
          <w:szCs w:val="22"/>
        </w:rPr>
      </w:pPr>
    </w:p>
    <w:p w14:paraId="40E5099B" w14:textId="7F5262B0" w:rsidR="008613DD" w:rsidRDefault="008613DD" w:rsidP="0039594B">
      <w:pPr>
        <w:pStyle w:val="Lijstalinea"/>
        <w:numPr>
          <w:ilvl w:val="1"/>
          <w:numId w:val="5"/>
        </w:numPr>
        <w:ind w:left="709"/>
        <w:rPr>
          <w:sz w:val="22"/>
          <w:szCs w:val="22"/>
          <w:u w:val="single"/>
        </w:rPr>
      </w:pPr>
      <w:r w:rsidRPr="008613DD">
        <w:rPr>
          <w:sz w:val="22"/>
          <w:szCs w:val="22"/>
          <w:u w:val="single"/>
        </w:rPr>
        <w:t>Communicatie</w:t>
      </w:r>
    </w:p>
    <w:p w14:paraId="5DEB8ACB" w14:textId="69320698" w:rsidR="008613DD" w:rsidRDefault="005A3A23">
      <w:pPr>
        <w:rPr>
          <w:sz w:val="22"/>
          <w:szCs w:val="22"/>
        </w:rPr>
      </w:pPr>
      <w:r>
        <w:rPr>
          <w:sz w:val="22"/>
          <w:szCs w:val="22"/>
        </w:rPr>
        <w:t xml:space="preserve">Alle communicatie naar aanleiding van deze marktconsultatie verloopt </w:t>
      </w:r>
      <w:r w:rsidRPr="009A438D">
        <w:rPr>
          <w:sz w:val="22"/>
          <w:szCs w:val="22"/>
        </w:rPr>
        <w:t>via TenderNed</w:t>
      </w:r>
      <w:r w:rsidR="009A438D" w:rsidRPr="009A438D">
        <w:rPr>
          <w:sz w:val="22"/>
          <w:szCs w:val="22"/>
        </w:rPr>
        <w:t>.</w:t>
      </w:r>
    </w:p>
    <w:p w14:paraId="2E1FF0F4" w14:textId="77777777" w:rsidR="001B2535" w:rsidRDefault="001B2535" w:rsidP="001B2535">
      <w:pPr>
        <w:rPr>
          <w:b/>
          <w:sz w:val="22"/>
          <w:szCs w:val="22"/>
        </w:rPr>
      </w:pPr>
    </w:p>
    <w:p w14:paraId="21C38952" w14:textId="0486F92D" w:rsidR="001B2535" w:rsidRPr="001B2535" w:rsidRDefault="004A642E" w:rsidP="00005292">
      <w:pPr>
        <w:pStyle w:val="Lijstalinea"/>
        <w:numPr>
          <w:ilvl w:val="0"/>
          <w:numId w:val="5"/>
        </w:numPr>
        <w:ind w:left="426" w:hanging="426"/>
        <w:rPr>
          <w:b/>
          <w:sz w:val="22"/>
          <w:szCs w:val="22"/>
        </w:rPr>
      </w:pPr>
      <w:bookmarkStart w:id="0" w:name="_Toc1025530"/>
      <w:bookmarkStart w:id="1" w:name="_Toc1057553"/>
      <w:bookmarkStart w:id="2" w:name="_Toc469401913"/>
      <w:bookmarkStart w:id="3" w:name="_Toc284851913"/>
      <w:bookmarkStart w:id="4" w:name="_Toc285437510"/>
      <w:bookmarkStart w:id="5" w:name="_Toc285437556"/>
      <w:bookmarkStart w:id="6" w:name="_Toc285439286"/>
      <w:bookmarkStart w:id="7" w:name="_Toc285439325"/>
      <w:bookmarkStart w:id="8" w:name="_Toc285439364"/>
      <w:bookmarkStart w:id="9" w:name="_Toc286153799"/>
      <w:bookmarkStart w:id="10" w:name="_Toc294186612"/>
      <w:bookmarkStart w:id="11" w:name="_Toc294187011"/>
      <w:bookmarkStart w:id="12" w:name="_Toc303076941"/>
      <w:bookmarkStart w:id="13" w:name="_Toc303077074"/>
      <w:bookmarkStart w:id="14" w:name="_Toc304541623"/>
      <w:bookmarkStart w:id="15" w:name="_Toc305769784"/>
      <w:bookmarkStart w:id="16" w:name="_Toc305769987"/>
      <w:bookmarkStart w:id="17" w:name="_Toc323719523"/>
      <w:bookmarkStart w:id="18" w:name="_Toc355278981"/>
      <w:r>
        <w:rPr>
          <w:b/>
          <w:sz w:val="22"/>
          <w:szCs w:val="22"/>
        </w:rPr>
        <w:t>Antwoordformulier</w:t>
      </w:r>
    </w:p>
    <w:bookmarkEnd w:id="0"/>
    <w:bookmarkEnd w:id="1"/>
    <w:p w14:paraId="78801936" w14:textId="1EAAF27B" w:rsidR="001B2535" w:rsidRDefault="001B2535" w:rsidP="00211E83">
      <w:pPr>
        <w:pStyle w:val="Lijstalinea"/>
        <w:ind w:left="737"/>
        <w:rPr>
          <w:szCs w:val="20"/>
        </w:rPr>
      </w:pPr>
    </w:p>
    <w:p w14:paraId="6CDFF797" w14:textId="4407B7DF" w:rsidR="001B2535" w:rsidRPr="00005292" w:rsidRDefault="001B2535" w:rsidP="00005292">
      <w:pPr>
        <w:rPr>
          <w:b/>
          <w:bCs/>
          <w:i/>
          <w:sz w:val="22"/>
          <w:szCs w:val="22"/>
        </w:rPr>
      </w:pPr>
      <w:r w:rsidRPr="00005292">
        <w:rPr>
          <w:b/>
          <w:bCs/>
          <w:sz w:val="22"/>
          <w:szCs w:val="22"/>
        </w:rPr>
        <w:t>Bedrijfsgegevens</w:t>
      </w:r>
    </w:p>
    <w:p w14:paraId="65543309" w14:textId="345D1B4E" w:rsidR="001B2535" w:rsidRPr="004C05AD" w:rsidRDefault="001B2535" w:rsidP="00005292">
      <w:pPr>
        <w:rPr>
          <w:sz w:val="22"/>
          <w:szCs w:val="22"/>
        </w:rPr>
      </w:pPr>
      <w:r w:rsidRPr="004C05AD">
        <w:rPr>
          <w:sz w:val="22"/>
          <w:szCs w:val="22"/>
        </w:rPr>
        <w:t>Graag onderstaande bedrijfsgegevens invullen:</w:t>
      </w:r>
    </w:p>
    <w:p w14:paraId="73B07B56" w14:textId="77777777" w:rsidR="00214C1D" w:rsidRDefault="00214C1D" w:rsidP="001B2535">
      <w:pPr>
        <w:ind w:left="397"/>
        <w:rPr>
          <w:sz w:val="22"/>
          <w:szCs w:val="22"/>
        </w:rPr>
      </w:pPr>
    </w:p>
    <w:tbl>
      <w:tblPr>
        <w:tblW w:w="8220" w:type="dxa"/>
        <w:tblInd w:w="542" w:type="dxa"/>
        <w:tblCellMar>
          <w:left w:w="70" w:type="dxa"/>
          <w:right w:w="70" w:type="dxa"/>
        </w:tblCellMar>
        <w:tblLook w:val="04A0" w:firstRow="1" w:lastRow="0" w:firstColumn="1" w:lastColumn="0" w:noHBand="0" w:noVBand="1"/>
      </w:tblPr>
      <w:tblGrid>
        <w:gridCol w:w="1716"/>
        <w:gridCol w:w="5544"/>
        <w:gridCol w:w="960"/>
      </w:tblGrid>
      <w:tr w:rsidR="009D0119" w:rsidRPr="008F3024" w14:paraId="3C135812" w14:textId="77777777" w:rsidTr="00211E83">
        <w:trPr>
          <w:trHeight w:val="288"/>
        </w:trPr>
        <w:tc>
          <w:tcPr>
            <w:tcW w:w="171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ADA7DF1" w14:textId="77777777" w:rsidR="009D0119" w:rsidRPr="009D0119" w:rsidRDefault="009D0119" w:rsidP="00211E83">
            <w:pPr>
              <w:rPr>
                <w:sz w:val="22"/>
                <w:szCs w:val="22"/>
              </w:rPr>
            </w:pPr>
            <w:r w:rsidRPr="009D0119">
              <w:rPr>
                <w:sz w:val="22"/>
                <w:szCs w:val="22"/>
              </w:rPr>
              <w:t>Bedrijfsnaam</w:t>
            </w:r>
          </w:p>
        </w:tc>
        <w:tc>
          <w:tcPr>
            <w:tcW w:w="6504" w:type="dxa"/>
            <w:gridSpan w:val="2"/>
            <w:tcBorders>
              <w:top w:val="single" w:sz="8" w:space="0" w:color="auto"/>
              <w:left w:val="nil"/>
              <w:bottom w:val="single" w:sz="4" w:space="0" w:color="auto"/>
              <w:right w:val="single" w:sz="8" w:space="0" w:color="000000"/>
            </w:tcBorders>
            <w:shd w:val="clear" w:color="auto" w:fill="auto"/>
            <w:vAlign w:val="center"/>
            <w:hideMark/>
          </w:tcPr>
          <w:p w14:paraId="5B1E7FA2" w14:textId="77777777" w:rsidR="009D0119" w:rsidRPr="009D0119" w:rsidRDefault="009D0119" w:rsidP="00211E83">
            <w:pPr>
              <w:rPr>
                <w:sz w:val="22"/>
                <w:szCs w:val="22"/>
              </w:rPr>
            </w:pPr>
            <w:r w:rsidRPr="009D0119">
              <w:rPr>
                <w:sz w:val="22"/>
                <w:szCs w:val="22"/>
              </w:rPr>
              <w:t> </w:t>
            </w:r>
          </w:p>
        </w:tc>
      </w:tr>
      <w:tr w:rsidR="009D0119" w:rsidRPr="008F3024" w14:paraId="27680D36" w14:textId="77777777" w:rsidTr="00211E83">
        <w:trPr>
          <w:trHeight w:val="288"/>
        </w:trPr>
        <w:tc>
          <w:tcPr>
            <w:tcW w:w="1716" w:type="dxa"/>
            <w:tcBorders>
              <w:top w:val="nil"/>
              <w:left w:val="single" w:sz="8" w:space="0" w:color="auto"/>
              <w:bottom w:val="single" w:sz="4" w:space="0" w:color="auto"/>
              <w:right w:val="single" w:sz="4" w:space="0" w:color="auto"/>
            </w:tcBorders>
            <w:shd w:val="clear" w:color="auto" w:fill="auto"/>
            <w:vAlign w:val="center"/>
            <w:hideMark/>
          </w:tcPr>
          <w:p w14:paraId="4D268BCC" w14:textId="77777777" w:rsidR="009D0119" w:rsidRPr="009D0119" w:rsidRDefault="009D0119" w:rsidP="00211E83">
            <w:pPr>
              <w:rPr>
                <w:sz w:val="22"/>
                <w:szCs w:val="22"/>
              </w:rPr>
            </w:pPr>
            <w:r w:rsidRPr="009D0119">
              <w:rPr>
                <w:sz w:val="22"/>
                <w:szCs w:val="22"/>
              </w:rPr>
              <w:t>Contactpersoon</w:t>
            </w:r>
          </w:p>
        </w:tc>
        <w:tc>
          <w:tcPr>
            <w:tcW w:w="6504" w:type="dxa"/>
            <w:gridSpan w:val="2"/>
            <w:tcBorders>
              <w:top w:val="single" w:sz="4" w:space="0" w:color="auto"/>
              <w:left w:val="nil"/>
              <w:bottom w:val="single" w:sz="4" w:space="0" w:color="auto"/>
              <w:right w:val="single" w:sz="8" w:space="0" w:color="000000"/>
            </w:tcBorders>
            <w:shd w:val="clear" w:color="auto" w:fill="auto"/>
            <w:vAlign w:val="center"/>
            <w:hideMark/>
          </w:tcPr>
          <w:p w14:paraId="5ACDE21B" w14:textId="77777777" w:rsidR="009D0119" w:rsidRPr="009D0119" w:rsidRDefault="009D0119" w:rsidP="00211E83">
            <w:pPr>
              <w:rPr>
                <w:sz w:val="22"/>
                <w:szCs w:val="22"/>
              </w:rPr>
            </w:pPr>
            <w:r w:rsidRPr="009D0119">
              <w:rPr>
                <w:sz w:val="22"/>
                <w:szCs w:val="22"/>
              </w:rPr>
              <w:t> </w:t>
            </w:r>
          </w:p>
        </w:tc>
      </w:tr>
      <w:tr w:rsidR="009D0119" w:rsidRPr="008F3024" w14:paraId="2DB59E8B" w14:textId="77777777" w:rsidTr="00211E83">
        <w:trPr>
          <w:trHeight w:val="288"/>
        </w:trPr>
        <w:tc>
          <w:tcPr>
            <w:tcW w:w="1716" w:type="dxa"/>
            <w:tcBorders>
              <w:top w:val="nil"/>
              <w:left w:val="single" w:sz="8" w:space="0" w:color="auto"/>
              <w:bottom w:val="single" w:sz="4" w:space="0" w:color="auto"/>
              <w:right w:val="single" w:sz="4" w:space="0" w:color="auto"/>
            </w:tcBorders>
            <w:shd w:val="clear" w:color="auto" w:fill="auto"/>
            <w:vAlign w:val="center"/>
            <w:hideMark/>
          </w:tcPr>
          <w:p w14:paraId="5DCF9D91" w14:textId="77777777" w:rsidR="009D0119" w:rsidRPr="009D0119" w:rsidRDefault="009D0119" w:rsidP="00211E83">
            <w:pPr>
              <w:rPr>
                <w:sz w:val="22"/>
                <w:szCs w:val="22"/>
              </w:rPr>
            </w:pPr>
            <w:r w:rsidRPr="009D0119">
              <w:rPr>
                <w:sz w:val="22"/>
                <w:szCs w:val="22"/>
              </w:rPr>
              <w:t>Tel.nr.</w:t>
            </w:r>
          </w:p>
        </w:tc>
        <w:tc>
          <w:tcPr>
            <w:tcW w:w="6504" w:type="dxa"/>
            <w:gridSpan w:val="2"/>
            <w:tcBorders>
              <w:top w:val="single" w:sz="4" w:space="0" w:color="auto"/>
              <w:left w:val="nil"/>
              <w:bottom w:val="single" w:sz="4" w:space="0" w:color="auto"/>
              <w:right w:val="single" w:sz="8" w:space="0" w:color="000000"/>
            </w:tcBorders>
            <w:shd w:val="clear" w:color="auto" w:fill="auto"/>
            <w:vAlign w:val="center"/>
            <w:hideMark/>
          </w:tcPr>
          <w:p w14:paraId="00DCB26D" w14:textId="77777777" w:rsidR="009D0119" w:rsidRPr="009D0119" w:rsidRDefault="009D0119" w:rsidP="00211E83">
            <w:pPr>
              <w:rPr>
                <w:sz w:val="22"/>
                <w:szCs w:val="22"/>
              </w:rPr>
            </w:pPr>
            <w:r w:rsidRPr="009D0119">
              <w:rPr>
                <w:sz w:val="22"/>
                <w:szCs w:val="22"/>
              </w:rPr>
              <w:t> </w:t>
            </w:r>
          </w:p>
        </w:tc>
      </w:tr>
      <w:tr w:rsidR="009D0119" w:rsidRPr="008F3024" w14:paraId="2554F790" w14:textId="77777777" w:rsidTr="00211E83">
        <w:trPr>
          <w:trHeight w:val="300"/>
        </w:trPr>
        <w:tc>
          <w:tcPr>
            <w:tcW w:w="1716" w:type="dxa"/>
            <w:tcBorders>
              <w:top w:val="nil"/>
              <w:left w:val="single" w:sz="8" w:space="0" w:color="auto"/>
              <w:bottom w:val="single" w:sz="8" w:space="0" w:color="auto"/>
              <w:right w:val="single" w:sz="4" w:space="0" w:color="auto"/>
            </w:tcBorders>
            <w:shd w:val="clear" w:color="auto" w:fill="auto"/>
            <w:vAlign w:val="center"/>
            <w:hideMark/>
          </w:tcPr>
          <w:p w14:paraId="2B901503" w14:textId="77777777" w:rsidR="009D0119" w:rsidRPr="009D0119" w:rsidRDefault="009D0119" w:rsidP="00211E83">
            <w:pPr>
              <w:rPr>
                <w:sz w:val="22"/>
                <w:szCs w:val="22"/>
              </w:rPr>
            </w:pPr>
            <w:r w:rsidRPr="009D0119">
              <w:rPr>
                <w:sz w:val="22"/>
                <w:szCs w:val="22"/>
              </w:rPr>
              <w:t>Email</w:t>
            </w:r>
          </w:p>
        </w:tc>
        <w:tc>
          <w:tcPr>
            <w:tcW w:w="6504" w:type="dxa"/>
            <w:gridSpan w:val="2"/>
            <w:tcBorders>
              <w:top w:val="single" w:sz="4" w:space="0" w:color="auto"/>
              <w:left w:val="nil"/>
              <w:bottom w:val="single" w:sz="8" w:space="0" w:color="auto"/>
              <w:right w:val="single" w:sz="8" w:space="0" w:color="000000"/>
            </w:tcBorders>
            <w:shd w:val="clear" w:color="auto" w:fill="auto"/>
            <w:vAlign w:val="center"/>
            <w:hideMark/>
          </w:tcPr>
          <w:p w14:paraId="5182E340" w14:textId="77777777" w:rsidR="009D0119" w:rsidRPr="009D0119" w:rsidRDefault="009D0119" w:rsidP="00211E83">
            <w:pPr>
              <w:rPr>
                <w:sz w:val="22"/>
                <w:szCs w:val="22"/>
              </w:rPr>
            </w:pPr>
            <w:r w:rsidRPr="009D0119">
              <w:rPr>
                <w:sz w:val="22"/>
                <w:szCs w:val="22"/>
              </w:rPr>
              <w:t> </w:t>
            </w:r>
          </w:p>
        </w:tc>
      </w:tr>
      <w:tr w:rsidR="009D0119" w:rsidRPr="008F3024" w14:paraId="770838F9" w14:textId="77777777" w:rsidTr="00211E83">
        <w:trPr>
          <w:trHeight w:val="288"/>
        </w:trPr>
        <w:tc>
          <w:tcPr>
            <w:tcW w:w="7260" w:type="dxa"/>
            <w:gridSpan w:val="2"/>
            <w:tcBorders>
              <w:top w:val="single" w:sz="8" w:space="0" w:color="auto"/>
              <w:left w:val="single" w:sz="8" w:space="0" w:color="auto"/>
              <w:bottom w:val="nil"/>
              <w:right w:val="nil"/>
            </w:tcBorders>
            <w:shd w:val="clear" w:color="auto" w:fill="auto"/>
            <w:vAlign w:val="center"/>
            <w:hideMark/>
          </w:tcPr>
          <w:p w14:paraId="47AA2149" w14:textId="77777777" w:rsidR="009D0119" w:rsidRPr="009D0119" w:rsidRDefault="009D0119" w:rsidP="00211E83">
            <w:pPr>
              <w:rPr>
                <w:sz w:val="22"/>
                <w:szCs w:val="22"/>
              </w:rPr>
            </w:pPr>
            <w:r w:rsidRPr="009D0119">
              <w:rPr>
                <w:sz w:val="22"/>
                <w:szCs w:val="22"/>
              </w:rPr>
              <w:t xml:space="preserve">Welke producten en/of diensten levert uw organisatie*: </w:t>
            </w:r>
          </w:p>
        </w:tc>
        <w:tc>
          <w:tcPr>
            <w:tcW w:w="960" w:type="dxa"/>
            <w:tcBorders>
              <w:top w:val="nil"/>
              <w:left w:val="nil"/>
              <w:bottom w:val="nil"/>
              <w:right w:val="single" w:sz="8" w:space="0" w:color="auto"/>
            </w:tcBorders>
            <w:shd w:val="clear" w:color="auto" w:fill="auto"/>
            <w:vAlign w:val="center"/>
            <w:hideMark/>
          </w:tcPr>
          <w:p w14:paraId="64CBBC6B" w14:textId="77777777" w:rsidR="009D0119" w:rsidRPr="009D0119" w:rsidRDefault="009D0119" w:rsidP="00211E83">
            <w:pPr>
              <w:rPr>
                <w:sz w:val="22"/>
                <w:szCs w:val="22"/>
              </w:rPr>
            </w:pPr>
            <w:r w:rsidRPr="009D0119">
              <w:rPr>
                <w:sz w:val="22"/>
                <w:szCs w:val="22"/>
              </w:rPr>
              <w:t> </w:t>
            </w:r>
          </w:p>
        </w:tc>
      </w:tr>
      <w:tr w:rsidR="009D0119" w:rsidRPr="008F3024" w14:paraId="59B020CE" w14:textId="77777777" w:rsidTr="00211E83">
        <w:trPr>
          <w:trHeight w:val="68"/>
        </w:trPr>
        <w:tc>
          <w:tcPr>
            <w:tcW w:w="7260" w:type="dxa"/>
            <w:gridSpan w:val="2"/>
            <w:tcBorders>
              <w:top w:val="nil"/>
              <w:left w:val="single" w:sz="8" w:space="0" w:color="auto"/>
              <w:bottom w:val="nil"/>
              <w:right w:val="nil"/>
            </w:tcBorders>
            <w:shd w:val="clear" w:color="auto" w:fill="auto"/>
            <w:vAlign w:val="center"/>
            <w:hideMark/>
          </w:tcPr>
          <w:p w14:paraId="117E9C13" w14:textId="77777777" w:rsidR="009D0119" w:rsidRPr="009D0119" w:rsidRDefault="009D0119" w:rsidP="00211E83">
            <w:pPr>
              <w:rPr>
                <w:sz w:val="22"/>
                <w:szCs w:val="22"/>
              </w:rPr>
            </w:pPr>
            <w:r w:rsidRPr="009D0119">
              <w:rPr>
                <w:sz w:val="22"/>
                <w:szCs w:val="22"/>
              </w:rPr>
              <w:t> </w:t>
            </w:r>
          </w:p>
        </w:tc>
        <w:tc>
          <w:tcPr>
            <w:tcW w:w="960" w:type="dxa"/>
            <w:tcBorders>
              <w:top w:val="nil"/>
              <w:left w:val="nil"/>
              <w:bottom w:val="nil"/>
              <w:right w:val="single" w:sz="8" w:space="0" w:color="auto"/>
            </w:tcBorders>
            <w:shd w:val="clear" w:color="auto" w:fill="auto"/>
            <w:vAlign w:val="center"/>
            <w:hideMark/>
          </w:tcPr>
          <w:p w14:paraId="413642DE" w14:textId="77777777" w:rsidR="009D0119" w:rsidRPr="009D0119" w:rsidRDefault="009D0119" w:rsidP="00211E83">
            <w:pPr>
              <w:rPr>
                <w:sz w:val="22"/>
                <w:szCs w:val="22"/>
              </w:rPr>
            </w:pPr>
            <w:r w:rsidRPr="009D0119">
              <w:rPr>
                <w:sz w:val="22"/>
                <w:szCs w:val="22"/>
              </w:rPr>
              <w:t> </w:t>
            </w:r>
          </w:p>
        </w:tc>
      </w:tr>
      <w:tr w:rsidR="009D0119" w:rsidRPr="008F3024" w14:paraId="22DD248D" w14:textId="77777777" w:rsidTr="00211E83">
        <w:trPr>
          <w:trHeight w:val="576"/>
        </w:trPr>
        <w:tc>
          <w:tcPr>
            <w:tcW w:w="7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E756BA" w14:textId="77777777" w:rsidR="009D0119" w:rsidRPr="009D0119" w:rsidRDefault="009D0119" w:rsidP="00211E83">
            <w:pPr>
              <w:rPr>
                <w:sz w:val="22"/>
                <w:szCs w:val="22"/>
              </w:rPr>
            </w:pPr>
            <w:r w:rsidRPr="009D0119">
              <w:rPr>
                <w:sz w:val="22"/>
                <w:szCs w:val="22"/>
              </w:rPr>
              <w:t>Levering ondergrondse containers voor alle fracties (incl. betonput, invalbeveiliging).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9F6F9E2" w14:textId="77777777" w:rsidR="009D0119" w:rsidRPr="009D0119" w:rsidRDefault="009D0119" w:rsidP="00211E83">
            <w:pPr>
              <w:rPr>
                <w:sz w:val="22"/>
                <w:szCs w:val="22"/>
              </w:rPr>
            </w:pPr>
            <w:r w:rsidRPr="009D0119">
              <w:rPr>
                <w:sz w:val="22"/>
                <w:szCs w:val="22"/>
              </w:rPr>
              <w:t>ja/ nee</w:t>
            </w:r>
          </w:p>
        </w:tc>
      </w:tr>
      <w:tr w:rsidR="009D0119" w:rsidRPr="008F3024" w14:paraId="34DB4D99" w14:textId="77777777" w:rsidTr="00211E83">
        <w:trPr>
          <w:trHeight w:val="288"/>
        </w:trPr>
        <w:tc>
          <w:tcPr>
            <w:tcW w:w="7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CFF9B6" w14:textId="77777777" w:rsidR="009D0119" w:rsidRPr="009D0119" w:rsidRDefault="009D0119" w:rsidP="00211E83">
            <w:pPr>
              <w:rPr>
                <w:sz w:val="22"/>
                <w:szCs w:val="22"/>
              </w:rPr>
            </w:pPr>
            <w:r w:rsidRPr="009D0119">
              <w:rPr>
                <w:sz w:val="22"/>
                <w:szCs w:val="22"/>
              </w:rPr>
              <w:t>Levering GFT-containerbehuizingen.</w:t>
            </w:r>
          </w:p>
        </w:tc>
        <w:tc>
          <w:tcPr>
            <w:tcW w:w="960" w:type="dxa"/>
            <w:tcBorders>
              <w:top w:val="nil"/>
              <w:left w:val="nil"/>
              <w:bottom w:val="single" w:sz="4" w:space="0" w:color="auto"/>
              <w:right w:val="single" w:sz="4" w:space="0" w:color="auto"/>
            </w:tcBorders>
            <w:shd w:val="clear" w:color="auto" w:fill="auto"/>
            <w:vAlign w:val="center"/>
            <w:hideMark/>
          </w:tcPr>
          <w:p w14:paraId="7DAB6F57" w14:textId="77777777" w:rsidR="009D0119" w:rsidRPr="009D0119" w:rsidRDefault="009D0119" w:rsidP="00211E83">
            <w:pPr>
              <w:rPr>
                <w:sz w:val="22"/>
                <w:szCs w:val="22"/>
              </w:rPr>
            </w:pPr>
            <w:r w:rsidRPr="009D0119">
              <w:rPr>
                <w:sz w:val="22"/>
                <w:szCs w:val="22"/>
              </w:rPr>
              <w:t>ja/ nee</w:t>
            </w:r>
          </w:p>
        </w:tc>
      </w:tr>
      <w:tr w:rsidR="009D0119" w:rsidRPr="008F3024" w14:paraId="54112A7B" w14:textId="77777777" w:rsidTr="00211E83">
        <w:trPr>
          <w:trHeight w:val="576"/>
        </w:trPr>
        <w:tc>
          <w:tcPr>
            <w:tcW w:w="7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3CBD1F" w14:textId="77777777" w:rsidR="009D0119" w:rsidRPr="009D0119" w:rsidRDefault="009D0119" w:rsidP="00211E83">
            <w:pPr>
              <w:rPr>
                <w:sz w:val="22"/>
                <w:szCs w:val="22"/>
              </w:rPr>
            </w:pPr>
            <w:r w:rsidRPr="009D0119">
              <w:rPr>
                <w:sz w:val="22"/>
                <w:szCs w:val="22"/>
              </w:rPr>
              <w:t>Levering aanbiedzuil voor de aansturing van de containers (incl. vulgraadmeting op basis van klepbewegingen).</w:t>
            </w:r>
          </w:p>
        </w:tc>
        <w:tc>
          <w:tcPr>
            <w:tcW w:w="960" w:type="dxa"/>
            <w:tcBorders>
              <w:top w:val="nil"/>
              <w:left w:val="nil"/>
              <w:bottom w:val="single" w:sz="4" w:space="0" w:color="auto"/>
              <w:right w:val="single" w:sz="4" w:space="0" w:color="auto"/>
            </w:tcBorders>
            <w:shd w:val="clear" w:color="auto" w:fill="auto"/>
            <w:vAlign w:val="center"/>
            <w:hideMark/>
          </w:tcPr>
          <w:p w14:paraId="21304699" w14:textId="77777777" w:rsidR="009D0119" w:rsidRPr="009D0119" w:rsidRDefault="009D0119" w:rsidP="00211E83">
            <w:pPr>
              <w:rPr>
                <w:sz w:val="22"/>
                <w:szCs w:val="22"/>
              </w:rPr>
            </w:pPr>
            <w:r w:rsidRPr="009D0119">
              <w:rPr>
                <w:sz w:val="22"/>
                <w:szCs w:val="22"/>
              </w:rPr>
              <w:t>ja/ nee</w:t>
            </w:r>
          </w:p>
        </w:tc>
      </w:tr>
      <w:tr w:rsidR="009D0119" w:rsidRPr="008F3024" w14:paraId="22BDE91C" w14:textId="77777777" w:rsidTr="00211E83">
        <w:trPr>
          <w:trHeight w:val="288"/>
        </w:trPr>
        <w:tc>
          <w:tcPr>
            <w:tcW w:w="7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9794CA" w14:textId="77777777" w:rsidR="009D0119" w:rsidRPr="009D0119" w:rsidRDefault="009D0119" w:rsidP="00211E83">
            <w:pPr>
              <w:rPr>
                <w:sz w:val="22"/>
                <w:szCs w:val="22"/>
              </w:rPr>
            </w:pPr>
            <w:r w:rsidRPr="009D0119">
              <w:rPr>
                <w:sz w:val="22"/>
                <w:szCs w:val="22"/>
              </w:rPr>
              <w:t>Levering van milieupassen in de vorm van een druppel/ tag.</w:t>
            </w:r>
          </w:p>
        </w:tc>
        <w:tc>
          <w:tcPr>
            <w:tcW w:w="960" w:type="dxa"/>
            <w:tcBorders>
              <w:top w:val="nil"/>
              <w:left w:val="nil"/>
              <w:bottom w:val="single" w:sz="4" w:space="0" w:color="auto"/>
              <w:right w:val="single" w:sz="4" w:space="0" w:color="auto"/>
            </w:tcBorders>
            <w:shd w:val="clear" w:color="auto" w:fill="auto"/>
            <w:vAlign w:val="center"/>
            <w:hideMark/>
          </w:tcPr>
          <w:p w14:paraId="1F33D6A3" w14:textId="77777777" w:rsidR="009D0119" w:rsidRPr="009D0119" w:rsidRDefault="009D0119" w:rsidP="00211E83">
            <w:pPr>
              <w:rPr>
                <w:sz w:val="22"/>
                <w:szCs w:val="22"/>
              </w:rPr>
            </w:pPr>
            <w:r w:rsidRPr="009D0119">
              <w:rPr>
                <w:sz w:val="22"/>
                <w:szCs w:val="22"/>
              </w:rPr>
              <w:t>ja/ nee</w:t>
            </w:r>
          </w:p>
        </w:tc>
      </w:tr>
      <w:tr w:rsidR="009D0119" w:rsidRPr="008F3024" w14:paraId="7C2F693D" w14:textId="77777777" w:rsidTr="00211E83">
        <w:trPr>
          <w:trHeight w:val="288"/>
        </w:trPr>
        <w:tc>
          <w:tcPr>
            <w:tcW w:w="7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A48BFE" w14:textId="77777777" w:rsidR="009D0119" w:rsidRPr="009D0119" w:rsidRDefault="009D0119" w:rsidP="00211E83">
            <w:pPr>
              <w:rPr>
                <w:sz w:val="22"/>
                <w:szCs w:val="22"/>
              </w:rPr>
            </w:pPr>
            <w:r w:rsidRPr="009D0119">
              <w:rPr>
                <w:sz w:val="22"/>
                <w:szCs w:val="22"/>
              </w:rPr>
              <w:t>Plaatsing ondergrondse containers.</w:t>
            </w:r>
          </w:p>
        </w:tc>
        <w:tc>
          <w:tcPr>
            <w:tcW w:w="960" w:type="dxa"/>
            <w:tcBorders>
              <w:top w:val="nil"/>
              <w:left w:val="nil"/>
              <w:bottom w:val="single" w:sz="4" w:space="0" w:color="auto"/>
              <w:right w:val="single" w:sz="4" w:space="0" w:color="auto"/>
            </w:tcBorders>
            <w:shd w:val="clear" w:color="auto" w:fill="auto"/>
            <w:vAlign w:val="center"/>
            <w:hideMark/>
          </w:tcPr>
          <w:p w14:paraId="459B91A6" w14:textId="77777777" w:rsidR="009D0119" w:rsidRPr="009D0119" w:rsidRDefault="009D0119" w:rsidP="00211E83">
            <w:pPr>
              <w:rPr>
                <w:sz w:val="22"/>
                <w:szCs w:val="22"/>
              </w:rPr>
            </w:pPr>
            <w:r w:rsidRPr="009D0119">
              <w:rPr>
                <w:sz w:val="22"/>
                <w:szCs w:val="22"/>
              </w:rPr>
              <w:t>ja/ nee</w:t>
            </w:r>
          </w:p>
        </w:tc>
      </w:tr>
      <w:tr w:rsidR="009D0119" w:rsidRPr="008F3024" w14:paraId="678CACBD" w14:textId="77777777" w:rsidTr="00211E83">
        <w:trPr>
          <w:trHeight w:val="288"/>
        </w:trPr>
        <w:tc>
          <w:tcPr>
            <w:tcW w:w="7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E5447E" w14:textId="77777777" w:rsidR="009D0119" w:rsidRPr="009D0119" w:rsidRDefault="009D0119" w:rsidP="00211E83">
            <w:pPr>
              <w:rPr>
                <w:sz w:val="22"/>
                <w:szCs w:val="22"/>
              </w:rPr>
            </w:pPr>
            <w:r w:rsidRPr="009D0119">
              <w:rPr>
                <w:sz w:val="22"/>
                <w:szCs w:val="22"/>
              </w:rPr>
              <w:t>Plaatsing GFT-containerbehuizingen.</w:t>
            </w:r>
          </w:p>
        </w:tc>
        <w:tc>
          <w:tcPr>
            <w:tcW w:w="960" w:type="dxa"/>
            <w:tcBorders>
              <w:top w:val="nil"/>
              <w:left w:val="nil"/>
              <w:bottom w:val="single" w:sz="4" w:space="0" w:color="auto"/>
              <w:right w:val="single" w:sz="4" w:space="0" w:color="auto"/>
            </w:tcBorders>
            <w:shd w:val="clear" w:color="auto" w:fill="auto"/>
            <w:vAlign w:val="center"/>
            <w:hideMark/>
          </w:tcPr>
          <w:p w14:paraId="13816F04" w14:textId="77777777" w:rsidR="009D0119" w:rsidRPr="009D0119" w:rsidRDefault="009D0119" w:rsidP="00211E83">
            <w:pPr>
              <w:rPr>
                <w:sz w:val="22"/>
                <w:szCs w:val="22"/>
              </w:rPr>
            </w:pPr>
            <w:r w:rsidRPr="009D0119">
              <w:rPr>
                <w:sz w:val="22"/>
                <w:szCs w:val="22"/>
              </w:rPr>
              <w:t>ja/ nee</w:t>
            </w:r>
          </w:p>
        </w:tc>
      </w:tr>
      <w:tr w:rsidR="009D0119" w:rsidRPr="008F3024" w14:paraId="6601DDEB" w14:textId="77777777" w:rsidTr="00211E83">
        <w:trPr>
          <w:trHeight w:val="288"/>
        </w:trPr>
        <w:tc>
          <w:tcPr>
            <w:tcW w:w="7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CBC905" w14:textId="77777777" w:rsidR="009D0119" w:rsidRPr="009D0119" w:rsidRDefault="009D0119" w:rsidP="00211E83">
            <w:pPr>
              <w:rPr>
                <w:sz w:val="22"/>
                <w:szCs w:val="22"/>
              </w:rPr>
            </w:pPr>
            <w:r w:rsidRPr="009D0119">
              <w:rPr>
                <w:sz w:val="22"/>
                <w:szCs w:val="22"/>
              </w:rPr>
              <w:t>Plaatsing aanbiedzuil voor de aansturing van de containers.</w:t>
            </w:r>
          </w:p>
        </w:tc>
        <w:tc>
          <w:tcPr>
            <w:tcW w:w="960" w:type="dxa"/>
            <w:tcBorders>
              <w:top w:val="nil"/>
              <w:left w:val="nil"/>
              <w:bottom w:val="single" w:sz="4" w:space="0" w:color="auto"/>
              <w:right w:val="single" w:sz="4" w:space="0" w:color="auto"/>
            </w:tcBorders>
            <w:shd w:val="clear" w:color="auto" w:fill="auto"/>
            <w:vAlign w:val="center"/>
            <w:hideMark/>
          </w:tcPr>
          <w:p w14:paraId="16EB900C" w14:textId="77777777" w:rsidR="009D0119" w:rsidRPr="009D0119" w:rsidRDefault="009D0119" w:rsidP="00211E83">
            <w:pPr>
              <w:rPr>
                <w:sz w:val="22"/>
                <w:szCs w:val="22"/>
              </w:rPr>
            </w:pPr>
            <w:r w:rsidRPr="009D0119">
              <w:rPr>
                <w:sz w:val="22"/>
                <w:szCs w:val="22"/>
              </w:rPr>
              <w:t>ja/ nee</w:t>
            </w:r>
          </w:p>
        </w:tc>
      </w:tr>
      <w:tr w:rsidR="009D0119" w:rsidRPr="008F3024" w14:paraId="000260FB" w14:textId="77777777" w:rsidTr="00211E83">
        <w:trPr>
          <w:trHeight w:val="288"/>
        </w:trPr>
        <w:tc>
          <w:tcPr>
            <w:tcW w:w="7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AB7E19" w14:textId="77777777" w:rsidR="009D0119" w:rsidRPr="009D0119" w:rsidRDefault="009D0119" w:rsidP="00211E83">
            <w:pPr>
              <w:rPr>
                <w:sz w:val="22"/>
                <w:szCs w:val="22"/>
              </w:rPr>
            </w:pPr>
            <w:r w:rsidRPr="009D0119">
              <w:rPr>
                <w:sz w:val="22"/>
                <w:szCs w:val="22"/>
              </w:rPr>
              <w:t>Uitvoeren onderhoud, reparatie en keuring containers.</w:t>
            </w:r>
          </w:p>
        </w:tc>
        <w:tc>
          <w:tcPr>
            <w:tcW w:w="960" w:type="dxa"/>
            <w:tcBorders>
              <w:top w:val="nil"/>
              <w:left w:val="nil"/>
              <w:bottom w:val="single" w:sz="4" w:space="0" w:color="auto"/>
              <w:right w:val="single" w:sz="4" w:space="0" w:color="auto"/>
            </w:tcBorders>
            <w:shd w:val="clear" w:color="auto" w:fill="auto"/>
            <w:vAlign w:val="center"/>
            <w:hideMark/>
          </w:tcPr>
          <w:p w14:paraId="7E117D57" w14:textId="77777777" w:rsidR="009D0119" w:rsidRPr="009D0119" w:rsidRDefault="009D0119" w:rsidP="00211E83">
            <w:pPr>
              <w:rPr>
                <w:sz w:val="22"/>
                <w:szCs w:val="22"/>
              </w:rPr>
            </w:pPr>
            <w:r w:rsidRPr="009D0119">
              <w:rPr>
                <w:sz w:val="22"/>
                <w:szCs w:val="22"/>
              </w:rPr>
              <w:t>ja/ nee</w:t>
            </w:r>
          </w:p>
        </w:tc>
      </w:tr>
    </w:tbl>
    <w:p w14:paraId="44A80462" w14:textId="71144218" w:rsidR="008F0148" w:rsidRPr="004C05AD" w:rsidRDefault="008F0148" w:rsidP="009D0119">
      <w:pPr>
        <w:ind w:firstLine="576"/>
        <w:rPr>
          <w:sz w:val="22"/>
          <w:szCs w:val="22"/>
        </w:rPr>
      </w:pPr>
      <w:r>
        <w:rPr>
          <w:sz w:val="22"/>
          <w:szCs w:val="22"/>
        </w:rPr>
        <w:t>* doorhalen wat niet van toepassing is.</w:t>
      </w:r>
    </w:p>
    <w:p w14:paraId="26C33E2B" w14:textId="77777777" w:rsidR="003460E3" w:rsidRPr="004C05AD" w:rsidRDefault="003460E3" w:rsidP="005365D9">
      <w:pPr>
        <w:pStyle w:val="Kop2"/>
        <w:numPr>
          <w:ilvl w:val="0"/>
          <w:numId w:val="0"/>
        </w:numPr>
        <w:spacing w:after="0"/>
        <w:ind w:left="576" w:hanging="576"/>
        <w:rPr>
          <w:b/>
          <w:bCs w:val="0"/>
          <w:i/>
          <w:sz w:val="22"/>
          <w:szCs w:val="22"/>
          <w:u w:val="none"/>
        </w:rPr>
      </w:pPr>
      <w:bookmarkStart w:id="19" w:name="_Toc1025531"/>
      <w:bookmarkStart w:id="20" w:name="_Toc1057554"/>
      <w:r w:rsidRPr="004C05AD">
        <w:rPr>
          <w:b/>
          <w:bCs w:val="0"/>
          <w:sz w:val="22"/>
          <w:szCs w:val="22"/>
          <w:u w:val="none"/>
        </w:rPr>
        <w:t>Toelichting indeling antwoordformulier</w:t>
      </w:r>
      <w:bookmarkEnd w:id="19"/>
      <w:bookmarkEnd w:id="20"/>
    </w:p>
    <w:p w14:paraId="2B34C5D9" w14:textId="6CD49A60" w:rsidR="003460E3" w:rsidRPr="004C05AD" w:rsidRDefault="003460E3" w:rsidP="005365D9">
      <w:pPr>
        <w:rPr>
          <w:rFonts w:eastAsia="Arial Unicode MS"/>
          <w:sz w:val="22"/>
          <w:szCs w:val="22"/>
        </w:rPr>
      </w:pPr>
      <w:r w:rsidRPr="004C05AD">
        <w:rPr>
          <w:rFonts w:eastAsia="Arial Unicode MS"/>
          <w:sz w:val="22"/>
          <w:szCs w:val="22"/>
        </w:rPr>
        <w:t xml:space="preserve">De vragen zijn ingedeeld in verschillende rubrieken. </w:t>
      </w:r>
    </w:p>
    <w:p w14:paraId="5F8B29D9" w14:textId="6CCD52A9" w:rsidR="00F0694E" w:rsidRPr="004C05AD" w:rsidRDefault="00F0694E" w:rsidP="0039594B">
      <w:pPr>
        <w:pStyle w:val="Kop2"/>
        <w:numPr>
          <w:ilvl w:val="1"/>
          <w:numId w:val="9"/>
        </w:numPr>
        <w:spacing w:after="0"/>
        <w:ind w:left="567" w:hanging="567"/>
        <w:rPr>
          <w:b/>
          <w:bCs w:val="0"/>
          <w:i/>
          <w:sz w:val="22"/>
          <w:szCs w:val="22"/>
          <w:u w:val="none"/>
        </w:rPr>
      </w:pPr>
      <w:r w:rsidRPr="004C05AD">
        <w:rPr>
          <w:b/>
          <w:bCs w:val="0"/>
          <w:sz w:val="22"/>
          <w:szCs w:val="22"/>
          <w:u w:val="none"/>
        </w:rPr>
        <w:t xml:space="preserve">Ondergrondse container – Vormgeving inwerpzuil </w:t>
      </w:r>
    </w:p>
    <w:p w14:paraId="78D14B9C" w14:textId="194FA18A" w:rsidR="00F0694E" w:rsidRPr="005365D9" w:rsidRDefault="00F0694E" w:rsidP="005365D9">
      <w:pPr>
        <w:tabs>
          <w:tab w:val="left" w:pos="426"/>
        </w:tabs>
        <w:rPr>
          <w:sz w:val="22"/>
          <w:szCs w:val="22"/>
        </w:rPr>
      </w:pPr>
      <w:r w:rsidRPr="005365D9">
        <w:rPr>
          <w:sz w:val="22"/>
          <w:szCs w:val="22"/>
        </w:rPr>
        <w:t>De inwerpzuil van gemeente Zoetermeer heeft een specifieke vormgeving, zie de tekening</w:t>
      </w:r>
      <w:r w:rsidR="00B60345" w:rsidRPr="005365D9">
        <w:rPr>
          <w:sz w:val="22"/>
          <w:szCs w:val="22"/>
        </w:rPr>
        <w:t>en</w:t>
      </w:r>
      <w:r w:rsidRPr="005365D9">
        <w:rPr>
          <w:sz w:val="22"/>
          <w:szCs w:val="22"/>
        </w:rPr>
        <w:t xml:space="preserve"> in de bijlagen</w:t>
      </w:r>
      <w:r w:rsidR="00B60345" w:rsidRPr="005365D9">
        <w:rPr>
          <w:sz w:val="22"/>
          <w:szCs w:val="22"/>
        </w:rPr>
        <w:t xml:space="preserve"> A en B</w:t>
      </w:r>
      <w:r w:rsidRPr="005365D9">
        <w:rPr>
          <w:sz w:val="22"/>
          <w:szCs w:val="22"/>
        </w:rPr>
        <w:t>. Vanwege de eis voor een uniform straatbeeld en een gelijke werkwijze voor alle containers en de inwoners van gemeente Zoetermeer is deze vormgeving vereist. De vraag is, zou u deze inwerpzuil</w:t>
      </w:r>
      <w:r w:rsidR="00B60345" w:rsidRPr="005365D9">
        <w:rPr>
          <w:sz w:val="22"/>
          <w:szCs w:val="22"/>
        </w:rPr>
        <w:t>en</w:t>
      </w:r>
      <w:r w:rsidRPr="005365D9">
        <w:rPr>
          <w:sz w:val="22"/>
          <w:szCs w:val="22"/>
        </w:rPr>
        <w:t xml:space="preserve">, conform </w:t>
      </w:r>
      <w:r w:rsidR="00B60345" w:rsidRPr="005365D9">
        <w:rPr>
          <w:sz w:val="22"/>
          <w:szCs w:val="22"/>
        </w:rPr>
        <w:t xml:space="preserve">deze </w:t>
      </w:r>
      <w:r w:rsidRPr="005365D9">
        <w:rPr>
          <w:sz w:val="22"/>
          <w:szCs w:val="22"/>
        </w:rPr>
        <w:t>tekening</w:t>
      </w:r>
      <w:r w:rsidR="00B60345" w:rsidRPr="005365D9">
        <w:rPr>
          <w:sz w:val="22"/>
          <w:szCs w:val="22"/>
        </w:rPr>
        <w:t>en</w:t>
      </w:r>
      <w:r w:rsidRPr="005365D9">
        <w:rPr>
          <w:sz w:val="22"/>
          <w:szCs w:val="22"/>
        </w:rPr>
        <w:t>, kunnen produceren en leveren?</w:t>
      </w:r>
    </w:p>
    <w:p w14:paraId="5B499CD5" w14:textId="77777777" w:rsidR="00A30E07" w:rsidRPr="004C05AD" w:rsidRDefault="00A30E07" w:rsidP="00F0694E">
      <w:pPr>
        <w:pStyle w:val="Lijstalinea"/>
        <w:tabs>
          <w:tab w:val="left" w:pos="284"/>
        </w:tabs>
        <w:ind w:left="426"/>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1F7FEF3C" w14:textId="77777777" w:rsidTr="005365D9">
        <w:tc>
          <w:tcPr>
            <w:tcW w:w="8500" w:type="dxa"/>
          </w:tcPr>
          <w:p w14:paraId="104EA173" w14:textId="77777777" w:rsidR="00F0694E" w:rsidRPr="004C05AD" w:rsidRDefault="00F0694E" w:rsidP="00815013">
            <w:pPr>
              <w:rPr>
                <w:i/>
                <w:sz w:val="22"/>
                <w:szCs w:val="22"/>
              </w:rPr>
            </w:pPr>
            <w:r w:rsidRPr="004C05AD">
              <w:rPr>
                <w:i/>
                <w:sz w:val="22"/>
                <w:szCs w:val="22"/>
              </w:rPr>
              <w:t>Reactie: ja/ nee</w:t>
            </w:r>
          </w:p>
          <w:p w14:paraId="33948355" w14:textId="77777777" w:rsidR="00F0694E" w:rsidRPr="004C05AD" w:rsidRDefault="00F0694E" w:rsidP="00815013">
            <w:pPr>
              <w:rPr>
                <w:sz w:val="22"/>
                <w:szCs w:val="22"/>
              </w:rPr>
            </w:pPr>
            <w:r w:rsidRPr="004C05AD">
              <w:rPr>
                <w:i/>
                <w:sz w:val="22"/>
                <w:szCs w:val="22"/>
              </w:rPr>
              <w:t xml:space="preserve">Verdere toelichting: </w:t>
            </w:r>
          </w:p>
          <w:p w14:paraId="637F2373" w14:textId="77777777" w:rsidR="00F0694E" w:rsidRPr="004C05AD" w:rsidRDefault="00F0694E" w:rsidP="00815013">
            <w:pPr>
              <w:ind w:left="63"/>
              <w:rPr>
                <w:sz w:val="22"/>
                <w:szCs w:val="22"/>
              </w:rPr>
            </w:pPr>
          </w:p>
        </w:tc>
      </w:tr>
    </w:tbl>
    <w:p w14:paraId="0A099F53" w14:textId="3A913043" w:rsidR="00F0694E" w:rsidRPr="004C05AD" w:rsidRDefault="00F0694E" w:rsidP="003F5D99">
      <w:pPr>
        <w:pStyle w:val="Kop2"/>
        <w:numPr>
          <w:ilvl w:val="1"/>
          <w:numId w:val="9"/>
        </w:numPr>
        <w:spacing w:after="0"/>
        <w:ind w:left="567" w:hanging="567"/>
        <w:rPr>
          <w:b/>
          <w:bCs w:val="0"/>
          <w:sz w:val="22"/>
          <w:szCs w:val="22"/>
          <w:u w:val="none"/>
        </w:rPr>
      </w:pPr>
      <w:bookmarkStart w:id="21" w:name="_Toc1025534"/>
      <w:bookmarkStart w:id="22" w:name="_Toc1057557"/>
      <w:r w:rsidRPr="004C05AD">
        <w:rPr>
          <w:b/>
          <w:bCs w:val="0"/>
          <w:sz w:val="22"/>
          <w:szCs w:val="22"/>
          <w:u w:val="none"/>
        </w:rPr>
        <w:t>Ondergrondse container – Stalen binnenbak</w:t>
      </w:r>
    </w:p>
    <w:p w14:paraId="2E31F46B" w14:textId="76226C81" w:rsidR="00F0694E" w:rsidRPr="005365D9" w:rsidRDefault="00F0694E" w:rsidP="005365D9">
      <w:pPr>
        <w:tabs>
          <w:tab w:val="left" w:pos="284"/>
        </w:tabs>
        <w:rPr>
          <w:sz w:val="22"/>
          <w:szCs w:val="22"/>
        </w:rPr>
      </w:pPr>
      <w:r w:rsidRPr="005365D9">
        <w:rPr>
          <w:sz w:val="22"/>
          <w:szCs w:val="22"/>
        </w:rPr>
        <w:t>De stalen binnenbak heeft een specifieke maatvoering, zie de tekening in de bijlag</w:t>
      </w:r>
      <w:r w:rsidR="0060688F" w:rsidRPr="005365D9">
        <w:rPr>
          <w:sz w:val="22"/>
          <w:szCs w:val="22"/>
        </w:rPr>
        <w:t>e C.</w:t>
      </w:r>
      <w:r w:rsidRPr="005365D9">
        <w:rPr>
          <w:sz w:val="22"/>
          <w:szCs w:val="22"/>
        </w:rPr>
        <w:t xml:space="preserve"> Vanwege de eis voor een uniform straatbeeld en een gelijke werkwijze voor alle containers en de inwoners van gemeente Zoetermeer is deze maatvoering vereist. De vraag is, zou u deze stalen binnenbak, conform tekening, kunnen produceren en leveren?</w:t>
      </w:r>
    </w:p>
    <w:p w14:paraId="57BC41B2" w14:textId="77777777" w:rsidR="00F84996" w:rsidRPr="004C05AD" w:rsidRDefault="00F84996" w:rsidP="00A30E07">
      <w:pPr>
        <w:pStyle w:val="Lijstalinea"/>
        <w:tabs>
          <w:tab w:val="left" w:pos="284"/>
        </w:tabs>
        <w:ind w:left="426"/>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6B172B08" w14:textId="77777777" w:rsidTr="005365D9">
        <w:tc>
          <w:tcPr>
            <w:tcW w:w="8500" w:type="dxa"/>
          </w:tcPr>
          <w:p w14:paraId="4D7A685D" w14:textId="77777777" w:rsidR="00F0694E" w:rsidRPr="004C05AD" w:rsidRDefault="00F0694E" w:rsidP="00F84996">
            <w:pPr>
              <w:ind w:left="63" w:hanging="63"/>
              <w:rPr>
                <w:i/>
                <w:sz w:val="22"/>
                <w:szCs w:val="22"/>
              </w:rPr>
            </w:pPr>
            <w:r w:rsidRPr="004C05AD">
              <w:rPr>
                <w:i/>
                <w:sz w:val="22"/>
                <w:szCs w:val="22"/>
              </w:rPr>
              <w:t>Reactie: ja/ nee</w:t>
            </w:r>
          </w:p>
          <w:p w14:paraId="6C029A2A" w14:textId="77777777" w:rsidR="00F0694E" w:rsidRPr="004C05AD" w:rsidRDefault="00F0694E" w:rsidP="00F84996">
            <w:pPr>
              <w:rPr>
                <w:sz w:val="22"/>
                <w:szCs w:val="22"/>
              </w:rPr>
            </w:pPr>
            <w:r w:rsidRPr="004C05AD">
              <w:rPr>
                <w:i/>
                <w:sz w:val="22"/>
                <w:szCs w:val="22"/>
              </w:rPr>
              <w:t xml:space="preserve">Verdere toelichting: </w:t>
            </w:r>
          </w:p>
          <w:p w14:paraId="3AE12A0E" w14:textId="77777777" w:rsidR="00F0694E" w:rsidRPr="004C05AD" w:rsidRDefault="00F0694E" w:rsidP="00A30E07">
            <w:pPr>
              <w:ind w:left="426"/>
              <w:rPr>
                <w:sz w:val="22"/>
                <w:szCs w:val="22"/>
              </w:rPr>
            </w:pPr>
          </w:p>
        </w:tc>
      </w:tr>
    </w:tbl>
    <w:bookmarkEnd w:id="21"/>
    <w:bookmarkEnd w:id="22"/>
    <w:p w14:paraId="72DACAD6" w14:textId="6595F7CE" w:rsidR="00F0694E" w:rsidRPr="004C05AD" w:rsidRDefault="00F0694E" w:rsidP="003F5D99">
      <w:pPr>
        <w:pStyle w:val="Kop2"/>
        <w:numPr>
          <w:ilvl w:val="1"/>
          <w:numId w:val="9"/>
        </w:numPr>
        <w:spacing w:after="0"/>
        <w:ind w:left="567" w:hanging="567"/>
        <w:rPr>
          <w:i/>
          <w:sz w:val="22"/>
          <w:szCs w:val="22"/>
          <w:u w:val="none"/>
        </w:rPr>
      </w:pPr>
      <w:r w:rsidRPr="004C05AD">
        <w:rPr>
          <w:rStyle w:val="Kop1Char"/>
          <w:sz w:val="22"/>
          <w:szCs w:val="22"/>
          <w:u w:val="none"/>
        </w:rPr>
        <w:t>Ondergrondse container – Betonput</w:t>
      </w:r>
    </w:p>
    <w:p w14:paraId="4EA47A8A" w14:textId="024860E1" w:rsidR="00F0694E" w:rsidRPr="004C05AD" w:rsidRDefault="00F0694E" w:rsidP="003F5D99">
      <w:pPr>
        <w:tabs>
          <w:tab w:val="left" w:pos="709"/>
          <w:tab w:val="num" w:pos="993"/>
        </w:tabs>
        <w:rPr>
          <w:sz w:val="22"/>
          <w:szCs w:val="22"/>
        </w:rPr>
      </w:pPr>
      <w:bookmarkStart w:id="23" w:name="_Toc1025535"/>
      <w:bookmarkStart w:id="24" w:name="_Toc1057558"/>
      <w:bookmarkStart w:id="25" w:name="_Toc361236827"/>
      <w:r w:rsidRPr="004C05AD">
        <w:rPr>
          <w:sz w:val="22"/>
          <w:szCs w:val="22"/>
        </w:rPr>
        <w:t xml:space="preserve">Ook de betonput betreft geen </w:t>
      </w:r>
      <w:r w:rsidRPr="005C5ED5">
        <w:rPr>
          <w:sz w:val="22"/>
          <w:szCs w:val="22"/>
        </w:rPr>
        <w:t>standaardmaat, zie tekening</w:t>
      </w:r>
      <w:r w:rsidR="005C5ED5" w:rsidRPr="005C5ED5">
        <w:rPr>
          <w:sz w:val="22"/>
          <w:szCs w:val="22"/>
        </w:rPr>
        <w:t xml:space="preserve"> in bijlage D</w:t>
      </w:r>
      <w:r w:rsidRPr="005C5ED5">
        <w:rPr>
          <w:sz w:val="22"/>
          <w:szCs w:val="22"/>
        </w:rPr>
        <w:t>. De gemeente</w:t>
      </w:r>
      <w:r w:rsidRPr="004C05AD">
        <w:rPr>
          <w:sz w:val="22"/>
          <w:szCs w:val="22"/>
        </w:rPr>
        <w:t xml:space="preserve"> Zoetermeer wil alle betonputten hetzelfde hebben uitgevoerd zodat hier ook uniformiteit in is gegarandeerd. Ook hiervoor is de vraag of het voor u mogelijk is deze betonput, conform tekening, te kunnen produceren en leveren?</w:t>
      </w:r>
    </w:p>
    <w:p w14:paraId="2D1272DF" w14:textId="77777777" w:rsidR="00F84996" w:rsidRPr="004C05AD" w:rsidRDefault="00F84996" w:rsidP="00F84996">
      <w:pPr>
        <w:tabs>
          <w:tab w:val="left" w:pos="709"/>
          <w:tab w:val="num" w:pos="993"/>
        </w:tabs>
        <w:ind w:left="426"/>
        <w:rPr>
          <w:b/>
          <w:i/>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7113ADF1" w14:textId="77777777" w:rsidTr="005365D9">
        <w:tc>
          <w:tcPr>
            <w:tcW w:w="8500" w:type="dxa"/>
          </w:tcPr>
          <w:p w14:paraId="16FDD148" w14:textId="77777777" w:rsidR="00F0694E" w:rsidRPr="004C05AD" w:rsidRDefault="00F0694E" w:rsidP="00211E83">
            <w:pPr>
              <w:rPr>
                <w:i/>
                <w:sz w:val="22"/>
                <w:szCs w:val="22"/>
              </w:rPr>
            </w:pPr>
            <w:r w:rsidRPr="004C05AD">
              <w:rPr>
                <w:i/>
                <w:sz w:val="22"/>
                <w:szCs w:val="22"/>
              </w:rPr>
              <w:t>Reactie: ja/ nee</w:t>
            </w:r>
          </w:p>
          <w:p w14:paraId="22528622" w14:textId="77777777" w:rsidR="00F0694E" w:rsidRPr="004C05AD" w:rsidRDefault="00F0694E" w:rsidP="00211E83">
            <w:pPr>
              <w:rPr>
                <w:sz w:val="22"/>
                <w:szCs w:val="22"/>
              </w:rPr>
            </w:pPr>
            <w:r w:rsidRPr="004C05AD">
              <w:rPr>
                <w:i/>
                <w:sz w:val="22"/>
                <w:szCs w:val="22"/>
              </w:rPr>
              <w:t xml:space="preserve">Verdere toelichting: </w:t>
            </w:r>
          </w:p>
          <w:p w14:paraId="52F08B0F" w14:textId="77777777" w:rsidR="00F0694E" w:rsidRPr="004C05AD" w:rsidRDefault="00F0694E" w:rsidP="00211E83">
            <w:pPr>
              <w:rPr>
                <w:sz w:val="22"/>
                <w:szCs w:val="22"/>
              </w:rPr>
            </w:pPr>
          </w:p>
        </w:tc>
      </w:tr>
    </w:tbl>
    <w:p w14:paraId="1B04DB2F" w14:textId="5A429CB4" w:rsidR="00F0694E" w:rsidRPr="004C05AD" w:rsidRDefault="00F0694E" w:rsidP="002A636C">
      <w:pPr>
        <w:pStyle w:val="Kop2"/>
        <w:numPr>
          <w:ilvl w:val="1"/>
          <w:numId w:val="9"/>
        </w:numPr>
        <w:spacing w:after="0"/>
        <w:ind w:left="567" w:hanging="567"/>
        <w:rPr>
          <w:rStyle w:val="Kop1Char"/>
          <w:sz w:val="22"/>
          <w:szCs w:val="22"/>
          <w:u w:val="none"/>
        </w:rPr>
      </w:pPr>
      <w:bookmarkStart w:id="26" w:name="_Toc1025536"/>
      <w:bookmarkStart w:id="27" w:name="_Toc1057559"/>
      <w:bookmarkEnd w:id="23"/>
      <w:bookmarkEnd w:id="24"/>
      <w:r w:rsidRPr="004C05AD">
        <w:rPr>
          <w:rStyle w:val="Kop1Char"/>
          <w:sz w:val="22"/>
          <w:szCs w:val="22"/>
          <w:u w:val="none"/>
        </w:rPr>
        <w:t xml:space="preserve">Ondergrondse container – Invalbeveiliging </w:t>
      </w:r>
    </w:p>
    <w:p w14:paraId="24594B74" w14:textId="77777777" w:rsidR="00F0694E" w:rsidRPr="004C05AD" w:rsidRDefault="00F0694E" w:rsidP="002A636C">
      <w:pPr>
        <w:rPr>
          <w:sz w:val="22"/>
          <w:szCs w:val="22"/>
        </w:rPr>
      </w:pPr>
      <w:r w:rsidRPr="004C05AD">
        <w:rPr>
          <w:sz w:val="22"/>
          <w:szCs w:val="22"/>
        </w:rPr>
        <w:t>Gemeente Zoetermeer wenst als invalbeveiliging een vloer met contragewichten. De vraag is of het voor u mogelijk is om dit type invalbeveiliging te leveren?</w:t>
      </w:r>
    </w:p>
    <w:p w14:paraId="43F5F56D" w14:textId="77777777" w:rsidR="00BF790C" w:rsidRPr="004C05AD" w:rsidRDefault="00BF790C" w:rsidP="00F84996">
      <w:pPr>
        <w:ind w:left="426"/>
        <w:rPr>
          <w:b/>
          <w:i/>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31F8CB7B" w14:textId="77777777" w:rsidTr="005365D9">
        <w:tc>
          <w:tcPr>
            <w:tcW w:w="8500" w:type="dxa"/>
          </w:tcPr>
          <w:p w14:paraId="10B06F85" w14:textId="77777777" w:rsidR="00F0694E" w:rsidRPr="004C05AD" w:rsidRDefault="00F0694E" w:rsidP="00211E83">
            <w:pPr>
              <w:rPr>
                <w:i/>
                <w:sz w:val="22"/>
                <w:szCs w:val="22"/>
              </w:rPr>
            </w:pPr>
            <w:r w:rsidRPr="004C05AD">
              <w:rPr>
                <w:i/>
                <w:sz w:val="22"/>
                <w:szCs w:val="22"/>
              </w:rPr>
              <w:t>Reactie: ja/ nee</w:t>
            </w:r>
          </w:p>
          <w:p w14:paraId="5BB2F4A4" w14:textId="77777777" w:rsidR="00F0694E" w:rsidRPr="004C05AD" w:rsidRDefault="00F0694E" w:rsidP="00211E83">
            <w:pPr>
              <w:rPr>
                <w:i/>
                <w:sz w:val="22"/>
                <w:szCs w:val="22"/>
              </w:rPr>
            </w:pPr>
            <w:r w:rsidRPr="004C05AD">
              <w:rPr>
                <w:i/>
                <w:sz w:val="22"/>
                <w:szCs w:val="22"/>
              </w:rPr>
              <w:t>Verdere toelichting:</w:t>
            </w:r>
          </w:p>
          <w:p w14:paraId="7B6021AC" w14:textId="77777777" w:rsidR="00F0694E" w:rsidRPr="004C05AD" w:rsidRDefault="00F0694E" w:rsidP="00211E83">
            <w:pPr>
              <w:rPr>
                <w:rFonts w:ascii="Century Gothic" w:hAnsi="Century Gothic"/>
                <w:sz w:val="22"/>
                <w:szCs w:val="22"/>
              </w:rPr>
            </w:pPr>
          </w:p>
        </w:tc>
      </w:tr>
    </w:tbl>
    <w:p w14:paraId="30A2FB3C" w14:textId="542F0B63" w:rsidR="00F0694E" w:rsidRPr="004C05AD" w:rsidRDefault="00F0694E" w:rsidP="002A636C">
      <w:pPr>
        <w:pStyle w:val="Kop2"/>
        <w:numPr>
          <w:ilvl w:val="1"/>
          <w:numId w:val="9"/>
        </w:numPr>
        <w:spacing w:after="0"/>
        <w:ind w:left="567" w:hanging="567"/>
        <w:rPr>
          <w:rStyle w:val="Kop1Char"/>
          <w:bCs w:val="0"/>
          <w:sz w:val="22"/>
          <w:szCs w:val="22"/>
          <w:u w:val="none"/>
        </w:rPr>
      </w:pPr>
      <w:r w:rsidRPr="004C05AD">
        <w:rPr>
          <w:rStyle w:val="Kop1Char"/>
          <w:bCs w:val="0"/>
          <w:sz w:val="22"/>
          <w:szCs w:val="22"/>
          <w:u w:val="none"/>
        </w:rPr>
        <w:t>Aanbiedzuil - Vormgeving</w:t>
      </w:r>
    </w:p>
    <w:p w14:paraId="778D068F" w14:textId="48829230" w:rsidR="00F0694E" w:rsidRPr="005365D9" w:rsidRDefault="00F0694E" w:rsidP="002A636C">
      <w:pPr>
        <w:tabs>
          <w:tab w:val="left" w:pos="567"/>
        </w:tabs>
        <w:rPr>
          <w:sz w:val="22"/>
          <w:szCs w:val="22"/>
        </w:rPr>
      </w:pPr>
      <w:r w:rsidRPr="005365D9">
        <w:rPr>
          <w:sz w:val="22"/>
          <w:szCs w:val="22"/>
        </w:rPr>
        <w:t xml:space="preserve">De aanbiedzuil van gemeente Zoetermeer heeft een specifieke vormgeving, zie de </w:t>
      </w:r>
      <w:r w:rsidR="00336004" w:rsidRPr="005365D9">
        <w:rPr>
          <w:sz w:val="22"/>
          <w:szCs w:val="22"/>
        </w:rPr>
        <w:t>foto’s</w:t>
      </w:r>
      <w:r w:rsidRPr="005365D9">
        <w:rPr>
          <w:sz w:val="22"/>
          <w:szCs w:val="22"/>
        </w:rPr>
        <w:t xml:space="preserve"> in de bij</w:t>
      </w:r>
      <w:r w:rsidR="00F56C37" w:rsidRPr="005365D9">
        <w:rPr>
          <w:sz w:val="22"/>
          <w:szCs w:val="22"/>
        </w:rPr>
        <w:t>lage E t/m J</w:t>
      </w:r>
      <w:r w:rsidRPr="005365D9">
        <w:rPr>
          <w:sz w:val="22"/>
          <w:szCs w:val="22"/>
        </w:rPr>
        <w:t xml:space="preserve">. Vanwege de eis voor een uniform straatbeeld en een gelijke werkwijze voor de inwoners van gemeente Zoetermeer is deze vormgeving en uitvoering vereist. De vraag is, kunt u deze aanbiedzuil, conform </w:t>
      </w:r>
      <w:r w:rsidR="00F56C37" w:rsidRPr="005365D9">
        <w:rPr>
          <w:sz w:val="22"/>
          <w:szCs w:val="22"/>
        </w:rPr>
        <w:t>foto’s</w:t>
      </w:r>
      <w:r w:rsidRPr="005365D9">
        <w:rPr>
          <w:sz w:val="22"/>
          <w:szCs w:val="22"/>
        </w:rPr>
        <w:t>, produceren?</w:t>
      </w:r>
    </w:p>
    <w:p w14:paraId="6BE74633" w14:textId="77777777" w:rsidR="00BB1762" w:rsidRPr="004C05AD" w:rsidRDefault="00BB1762" w:rsidP="00BF790C">
      <w:pPr>
        <w:pStyle w:val="Lijstalinea"/>
        <w:tabs>
          <w:tab w:val="left" w:pos="284"/>
        </w:tabs>
        <w:ind w:left="360"/>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4DAAC12A" w14:textId="77777777" w:rsidTr="005365D9">
        <w:tc>
          <w:tcPr>
            <w:tcW w:w="8500" w:type="dxa"/>
          </w:tcPr>
          <w:p w14:paraId="78418D03" w14:textId="77777777" w:rsidR="00F0694E" w:rsidRPr="004C05AD" w:rsidRDefault="00F0694E" w:rsidP="00211E83">
            <w:pPr>
              <w:rPr>
                <w:i/>
                <w:sz w:val="22"/>
                <w:szCs w:val="22"/>
              </w:rPr>
            </w:pPr>
            <w:r w:rsidRPr="004C05AD">
              <w:rPr>
                <w:i/>
                <w:sz w:val="22"/>
                <w:szCs w:val="22"/>
              </w:rPr>
              <w:t>Reactie: ja/ nee</w:t>
            </w:r>
          </w:p>
          <w:p w14:paraId="05CBB00B" w14:textId="77777777" w:rsidR="00F0694E" w:rsidRPr="004C05AD" w:rsidRDefault="00F0694E" w:rsidP="00211E83">
            <w:pPr>
              <w:rPr>
                <w:sz w:val="22"/>
                <w:szCs w:val="22"/>
              </w:rPr>
            </w:pPr>
            <w:r w:rsidRPr="004C05AD">
              <w:rPr>
                <w:i/>
                <w:sz w:val="22"/>
                <w:szCs w:val="22"/>
              </w:rPr>
              <w:t xml:space="preserve">Verdere toelichting: </w:t>
            </w:r>
          </w:p>
          <w:p w14:paraId="722D4486" w14:textId="77777777" w:rsidR="00F0694E" w:rsidRPr="004C05AD" w:rsidRDefault="00F0694E" w:rsidP="00211E83">
            <w:pPr>
              <w:rPr>
                <w:rFonts w:ascii="Century Gothic" w:hAnsi="Century Gothic"/>
                <w:sz w:val="22"/>
                <w:szCs w:val="22"/>
              </w:rPr>
            </w:pPr>
          </w:p>
        </w:tc>
      </w:tr>
    </w:tbl>
    <w:p w14:paraId="2AC14518" w14:textId="49B0A3B4" w:rsidR="00F0694E" w:rsidRPr="004C05AD" w:rsidRDefault="00F0694E" w:rsidP="002A636C">
      <w:pPr>
        <w:pStyle w:val="Kop2"/>
        <w:numPr>
          <w:ilvl w:val="1"/>
          <w:numId w:val="9"/>
        </w:numPr>
        <w:spacing w:after="0"/>
        <w:ind w:left="567" w:hanging="567"/>
        <w:rPr>
          <w:rStyle w:val="Kop1Char"/>
          <w:bCs w:val="0"/>
          <w:sz w:val="22"/>
          <w:szCs w:val="22"/>
          <w:u w:val="none"/>
        </w:rPr>
      </w:pPr>
      <w:r w:rsidRPr="004C05AD">
        <w:rPr>
          <w:rStyle w:val="Kop1Char"/>
          <w:bCs w:val="0"/>
          <w:sz w:val="22"/>
          <w:szCs w:val="22"/>
          <w:u w:val="none"/>
        </w:rPr>
        <w:t>Containerbehuizingen – Vormgeving</w:t>
      </w:r>
    </w:p>
    <w:p w14:paraId="53848594" w14:textId="5D3EB633" w:rsidR="00F0694E" w:rsidRPr="005365D9" w:rsidRDefault="00F0694E" w:rsidP="002A636C">
      <w:pPr>
        <w:tabs>
          <w:tab w:val="left" w:pos="284"/>
        </w:tabs>
        <w:rPr>
          <w:sz w:val="22"/>
          <w:szCs w:val="22"/>
        </w:rPr>
      </w:pPr>
      <w:r w:rsidRPr="005365D9">
        <w:rPr>
          <w:sz w:val="22"/>
          <w:szCs w:val="22"/>
        </w:rPr>
        <w:t>De containerbehuizing van gemeente Zoetermeer heeft een specifieke vormgeving, zie de tekening in</w:t>
      </w:r>
      <w:r w:rsidR="009E0B3C" w:rsidRPr="005365D9">
        <w:rPr>
          <w:sz w:val="22"/>
          <w:szCs w:val="22"/>
        </w:rPr>
        <w:t xml:space="preserve"> bijlage K</w:t>
      </w:r>
      <w:r w:rsidRPr="005365D9">
        <w:rPr>
          <w:sz w:val="22"/>
          <w:szCs w:val="22"/>
        </w:rPr>
        <w:t>. Vanwege de eis voor een uniform straatbeeld en een gelijke werkwijze voor inwoners van gemeente Zoetermeer is deze vormgeving vereist. De vraag is, kunt u deze containerbehuizing, conform tekening, produceren?</w:t>
      </w:r>
    </w:p>
    <w:p w14:paraId="306A4288" w14:textId="77777777" w:rsidR="00BB1762" w:rsidRPr="004C05AD" w:rsidRDefault="00BB1762" w:rsidP="00857D48">
      <w:pPr>
        <w:pStyle w:val="Lijstalinea"/>
        <w:tabs>
          <w:tab w:val="left" w:pos="284"/>
        </w:tabs>
        <w:ind w:left="426"/>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74C8F667" w14:textId="77777777" w:rsidTr="005365D9">
        <w:tc>
          <w:tcPr>
            <w:tcW w:w="8500" w:type="dxa"/>
          </w:tcPr>
          <w:p w14:paraId="1E057322" w14:textId="77777777" w:rsidR="00F0694E" w:rsidRPr="004C05AD" w:rsidRDefault="00F0694E" w:rsidP="00211E83">
            <w:pPr>
              <w:rPr>
                <w:i/>
                <w:sz w:val="22"/>
                <w:szCs w:val="22"/>
              </w:rPr>
            </w:pPr>
            <w:r w:rsidRPr="004C05AD">
              <w:rPr>
                <w:i/>
                <w:sz w:val="22"/>
                <w:szCs w:val="22"/>
              </w:rPr>
              <w:t>Reactie: ja/ nee</w:t>
            </w:r>
          </w:p>
          <w:p w14:paraId="521E9633" w14:textId="77777777" w:rsidR="00F0694E" w:rsidRPr="004C05AD" w:rsidRDefault="00F0694E" w:rsidP="00211E83">
            <w:pPr>
              <w:rPr>
                <w:sz w:val="22"/>
                <w:szCs w:val="22"/>
              </w:rPr>
            </w:pPr>
            <w:r w:rsidRPr="004C05AD">
              <w:rPr>
                <w:i/>
                <w:sz w:val="22"/>
                <w:szCs w:val="22"/>
              </w:rPr>
              <w:t xml:space="preserve">Verdere toelichting: </w:t>
            </w:r>
          </w:p>
          <w:p w14:paraId="7A74FADD" w14:textId="77777777" w:rsidR="00F0694E" w:rsidRPr="004C05AD" w:rsidRDefault="00F0694E" w:rsidP="00211E83">
            <w:pPr>
              <w:rPr>
                <w:sz w:val="22"/>
                <w:szCs w:val="22"/>
              </w:rPr>
            </w:pPr>
          </w:p>
        </w:tc>
      </w:tr>
    </w:tbl>
    <w:p w14:paraId="5CA1D304" w14:textId="791A7997" w:rsidR="00F0694E" w:rsidRPr="004C05AD" w:rsidRDefault="0039594B" w:rsidP="00370952">
      <w:pPr>
        <w:pStyle w:val="Kop2"/>
        <w:numPr>
          <w:ilvl w:val="1"/>
          <w:numId w:val="9"/>
        </w:numPr>
        <w:spacing w:after="0"/>
        <w:ind w:left="567" w:hanging="567"/>
        <w:rPr>
          <w:rStyle w:val="Kop1Char"/>
          <w:bCs w:val="0"/>
          <w:sz w:val="22"/>
          <w:szCs w:val="22"/>
          <w:u w:val="none"/>
        </w:rPr>
      </w:pPr>
      <w:r>
        <w:rPr>
          <w:rStyle w:val="Kop1Char"/>
          <w:bCs w:val="0"/>
          <w:sz w:val="22"/>
          <w:szCs w:val="22"/>
          <w:u w:val="none"/>
        </w:rPr>
        <w:t>Aanbiedzuil</w:t>
      </w:r>
      <w:r w:rsidR="00F0694E" w:rsidRPr="004C05AD">
        <w:rPr>
          <w:rStyle w:val="Kop1Char"/>
          <w:bCs w:val="0"/>
          <w:sz w:val="22"/>
          <w:szCs w:val="22"/>
          <w:u w:val="none"/>
        </w:rPr>
        <w:t xml:space="preserve"> - Openen van een ondergrondse container of containerbehuizing </w:t>
      </w:r>
    </w:p>
    <w:p w14:paraId="41F885F2" w14:textId="2176F74E" w:rsidR="00BB1762" w:rsidRPr="004C05AD" w:rsidRDefault="00F0694E" w:rsidP="00370952">
      <w:pPr>
        <w:rPr>
          <w:sz w:val="22"/>
          <w:szCs w:val="22"/>
        </w:rPr>
      </w:pPr>
      <w:r w:rsidRPr="004C05AD">
        <w:rPr>
          <w:sz w:val="22"/>
          <w:szCs w:val="22"/>
        </w:rPr>
        <w:t xml:space="preserve">De </w:t>
      </w:r>
      <w:r w:rsidR="0039594B">
        <w:rPr>
          <w:sz w:val="22"/>
          <w:szCs w:val="22"/>
        </w:rPr>
        <w:t>aanbiedzuil</w:t>
      </w:r>
      <w:r w:rsidRPr="004C05AD">
        <w:rPr>
          <w:sz w:val="22"/>
          <w:szCs w:val="22"/>
        </w:rPr>
        <w:t xml:space="preserve"> is een separaat geplaatste zuil (waar een inwoner zijn milieupas aanbiedt). Deze aanbiedzuil is gemaakt van RVS en beschikt over een lezer, waarmee de milieupas van de inwoners gelezen kan worden. De aanbiedzuil geeft aan op welke container de inwoner zijn afval moet aanbieden, zodat het gft en restafval gelijkmatig verdeeld wordt over de containers. Na het aanbieden van de milieupas zal de aanbiedzuil, zowel in tekst, spraak als door middel van geluid en verlichting de inwoner verwijzen naar de juiste container welke geopend kan worden. Is het voor u mogelijk een aanbiedzuil te leveren, welke kan voldoen aan bovenstaande omschrijving? </w:t>
      </w:r>
    </w:p>
    <w:p w14:paraId="3B78A66A" w14:textId="77777777" w:rsidR="00BB1762" w:rsidRPr="004C05AD" w:rsidRDefault="00BB1762" w:rsidP="00BB1762">
      <w:pPr>
        <w:pStyle w:val="Lijstalinea"/>
        <w:tabs>
          <w:tab w:val="left" w:pos="284"/>
        </w:tabs>
        <w:ind w:left="426"/>
        <w:rPr>
          <w:sz w:val="22"/>
          <w:szCs w:val="22"/>
        </w:rPr>
      </w:pPr>
    </w:p>
    <w:tbl>
      <w:tblPr>
        <w:tblStyle w:val="Tabelraster"/>
        <w:tblW w:w="0" w:type="auto"/>
        <w:tblInd w:w="-5" w:type="dxa"/>
        <w:tblLook w:val="04A0" w:firstRow="1" w:lastRow="0" w:firstColumn="1" w:lastColumn="0" w:noHBand="0" w:noVBand="1"/>
      </w:tblPr>
      <w:tblGrid>
        <w:gridCol w:w="8500"/>
      </w:tblGrid>
      <w:tr w:rsidR="00BB1762" w:rsidRPr="004C05AD" w14:paraId="6042D3B9" w14:textId="77777777" w:rsidTr="005365D9">
        <w:tc>
          <w:tcPr>
            <w:tcW w:w="8500" w:type="dxa"/>
          </w:tcPr>
          <w:p w14:paraId="1E9514D7" w14:textId="77777777" w:rsidR="00BB1762" w:rsidRPr="004C05AD" w:rsidRDefault="00BB1762" w:rsidP="00211E83">
            <w:pPr>
              <w:rPr>
                <w:i/>
                <w:sz w:val="22"/>
                <w:szCs w:val="22"/>
              </w:rPr>
            </w:pPr>
            <w:r w:rsidRPr="004C05AD">
              <w:rPr>
                <w:i/>
                <w:sz w:val="22"/>
                <w:szCs w:val="22"/>
              </w:rPr>
              <w:t>Reactie: ja/ nee</w:t>
            </w:r>
          </w:p>
          <w:p w14:paraId="584D37E6" w14:textId="77777777" w:rsidR="00BB1762" w:rsidRPr="004C05AD" w:rsidRDefault="00BB1762" w:rsidP="00211E83">
            <w:pPr>
              <w:rPr>
                <w:sz w:val="22"/>
                <w:szCs w:val="22"/>
              </w:rPr>
            </w:pPr>
            <w:r w:rsidRPr="004C05AD">
              <w:rPr>
                <w:i/>
                <w:sz w:val="22"/>
                <w:szCs w:val="22"/>
              </w:rPr>
              <w:t xml:space="preserve">Verdere toelichting: </w:t>
            </w:r>
          </w:p>
          <w:p w14:paraId="25664A73" w14:textId="77777777" w:rsidR="00BB1762" w:rsidRPr="004C05AD" w:rsidRDefault="00BB1762" w:rsidP="00211E83">
            <w:pPr>
              <w:rPr>
                <w:sz w:val="22"/>
                <w:szCs w:val="22"/>
              </w:rPr>
            </w:pPr>
          </w:p>
        </w:tc>
      </w:tr>
    </w:tbl>
    <w:p w14:paraId="710F02E0" w14:textId="77777777" w:rsidR="00BB1762" w:rsidRPr="004C05AD" w:rsidRDefault="00BB1762" w:rsidP="00E02915">
      <w:pPr>
        <w:rPr>
          <w:sz w:val="22"/>
          <w:szCs w:val="22"/>
        </w:rPr>
      </w:pPr>
    </w:p>
    <w:p w14:paraId="769DBDD5" w14:textId="38C90618" w:rsidR="00F0694E" w:rsidRPr="0039594B" w:rsidRDefault="00F0694E" w:rsidP="00370952">
      <w:pPr>
        <w:pStyle w:val="Kop2"/>
        <w:numPr>
          <w:ilvl w:val="1"/>
          <w:numId w:val="9"/>
        </w:numPr>
        <w:spacing w:before="0" w:after="0"/>
        <w:ind w:left="567" w:hanging="567"/>
        <w:rPr>
          <w:b/>
          <w:bCs w:val="0"/>
          <w:sz w:val="22"/>
          <w:szCs w:val="22"/>
          <w:u w:val="none"/>
        </w:rPr>
      </w:pPr>
      <w:r w:rsidRPr="0039594B">
        <w:rPr>
          <w:b/>
          <w:sz w:val="22"/>
          <w:szCs w:val="22"/>
          <w:u w:val="none"/>
        </w:rPr>
        <w:t xml:space="preserve">Aansturing ondergrondse containers en containerbehuizingen door de aanbiedzuil </w:t>
      </w:r>
    </w:p>
    <w:p w14:paraId="1C889ACE" w14:textId="752E5E2B" w:rsidR="00F0694E" w:rsidRPr="004C05AD" w:rsidRDefault="00F0694E" w:rsidP="005365D9">
      <w:pPr>
        <w:rPr>
          <w:sz w:val="22"/>
          <w:szCs w:val="22"/>
        </w:rPr>
      </w:pPr>
      <w:r w:rsidRPr="004C05AD">
        <w:rPr>
          <w:sz w:val="22"/>
          <w:szCs w:val="22"/>
        </w:rPr>
        <w:t>Op dit moment worden de ondergrondse containers en de containerbehuizingen verbonden met de aanbiedzuil met ondergrondse kabels. De vraag: is het mogelijk om deze manier van het uitwisselen van data (welke ontstaat bij het aanbieden van de milieupas, het openen en sluiten van de inwerpvoorziening</w:t>
      </w:r>
      <w:r w:rsidR="0039022F" w:rsidRPr="004C05AD">
        <w:rPr>
          <w:sz w:val="22"/>
          <w:szCs w:val="22"/>
        </w:rPr>
        <w:t>)</w:t>
      </w:r>
      <w:r w:rsidRPr="004C05AD">
        <w:rPr>
          <w:sz w:val="22"/>
          <w:szCs w:val="22"/>
        </w:rPr>
        <w:t xml:space="preserve"> en de data van de vulgraadmeting op basis van klepbewegingen te realiseren? </w:t>
      </w:r>
    </w:p>
    <w:p w14:paraId="7EF831EE" w14:textId="77777777" w:rsidR="008D07C5" w:rsidRPr="004C05AD" w:rsidRDefault="008D07C5" w:rsidP="00F0694E">
      <w:pPr>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617C035F" w14:textId="77777777" w:rsidTr="005365D9">
        <w:tc>
          <w:tcPr>
            <w:tcW w:w="8500" w:type="dxa"/>
          </w:tcPr>
          <w:p w14:paraId="3FA77F38" w14:textId="77777777" w:rsidR="00F0694E" w:rsidRPr="004C05AD" w:rsidRDefault="00F0694E" w:rsidP="00211E83">
            <w:pPr>
              <w:rPr>
                <w:i/>
                <w:sz w:val="22"/>
                <w:szCs w:val="22"/>
              </w:rPr>
            </w:pPr>
            <w:r w:rsidRPr="004C05AD">
              <w:rPr>
                <w:i/>
                <w:sz w:val="22"/>
                <w:szCs w:val="22"/>
              </w:rPr>
              <w:t>Reactie: ja/ nee</w:t>
            </w:r>
          </w:p>
          <w:p w14:paraId="17C84B88" w14:textId="77777777" w:rsidR="00F0694E" w:rsidRPr="004C05AD" w:rsidRDefault="00F0694E" w:rsidP="00211E83">
            <w:pPr>
              <w:rPr>
                <w:i/>
                <w:iCs/>
                <w:sz w:val="22"/>
                <w:szCs w:val="22"/>
              </w:rPr>
            </w:pPr>
            <w:r w:rsidRPr="004C05AD">
              <w:rPr>
                <w:i/>
                <w:iCs/>
                <w:sz w:val="22"/>
                <w:szCs w:val="22"/>
              </w:rPr>
              <w:t>Verdere toelichting:</w:t>
            </w:r>
          </w:p>
          <w:p w14:paraId="7A065F1E" w14:textId="77777777" w:rsidR="00F0694E" w:rsidRPr="004C05AD" w:rsidRDefault="00F0694E" w:rsidP="00211E83">
            <w:pPr>
              <w:rPr>
                <w:i/>
                <w:iCs/>
                <w:sz w:val="22"/>
                <w:szCs w:val="22"/>
              </w:rPr>
            </w:pPr>
          </w:p>
        </w:tc>
      </w:tr>
    </w:tbl>
    <w:p w14:paraId="2DD14C79" w14:textId="77777777" w:rsidR="008D07C5" w:rsidRPr="004C05AD" w:rsidRDefault="008D07C5" w:rsidP="004C05AD">
      <w:pPr>
        <w:pStyle w:val="Kop2"/>
        <w:numPr>
          <w:ilvl w:val="0"/>
          <w:numId w:val="0"/>
        </w:numPr>
        <w:spacing w:before="0" w:after="0"/>
        <w:rPr>
          <w:sz w:val="22"/>
          <w:szCs w:val="22"/>
        </w:rPr>
      </w:pPr>
    </w:p>
    <w:p w14:paraId="6D9A4EEB" w14:textId="70457A28" w:rsidR="00F0694E" w:rsidRPr="004C05AD" w:rsidRDefault="00F0694E" w:rsidP="00370952">
      <w:pPr>
        <w:pStyle w:val="Kop2"/>
        <w:numPr>
          <w:ilvl w:val="1"/>
          <w:numId w:val="9"/>
        </w:numPr>
        <w:spacing w:before="0" w:after="0"/>
        <w:ind w:left="567" w:hanging="567"/>
        <w:rPr>
          <w:b/>
          <w:bCs w:val="0"/>
          <w:sz w:val="22"/>
          <w:szCs w:val="22"/>
          <w:u w:val="none"/>
        </w:rPr>
      </w:pPr>
      <w:r w:rsidRPr="004C05AD">
        <w:rPr>
          <w:b/>
          <w:bCs w:val="0"/>
          <w:sz w:val="22"/>
          <w:szCs w:val="22"/>
          <w:u w:val="none"/>
        </w:rPr>
        <w:t>Aansturing ondergrondse container en containerbehuizing door de aanbiedzuil</w:t>
      </w:r>
    </w:p>
    <w:p w14:paraId="53D26D6E" w14:textId="5B7F50EA" w:rsidR="00F0694E" w:rsidRPr="004C05AD" w:rsidRDefault="00F0694E" w:rsidP="005365D9">
      <w:pPr>
        <w:rPr>
          <w:sz w:val="22"/>
          <w:szCs w:val="22"/>
        </w:rPr>
      </w:pPr>
      <w:r w:rsidRPr="004C05AD">
        <w:rPr>
          <w:sz w:val="22"/>
          <w:szCs w:val="22"/>
        </w:rPr>
        <w:t xml:space="preserve">Is er volgens u een andere mogelijkheid (anders dan omschreven in </w:t>
      </w:r>
      <w:r w:rsidR="00037BD9">
        <w:rPr>
          <w:sz w:val="22"/>
          <w:szCs w:val="22"/>
        </w:rPr>
        <w:t>2</w:t>
      </w:r>
      <w:r w:rsidRPr="004C05AD">
        <w:rPr>
          <w:sz w:val="22"/>
          <w:szCs w:val="22"/>
        </w:rPr>
        <w:t>.</w:t>
      </w:r>
      <w:r w:rsidR="00037BD9">
        <w:rPr>
          <w:sz w:val="22"/>
          <w:szCs w:val="22"/>
        </w:rPr>
        <w:t>8</w:t>
      </w:r>
      <w:r w:rsidRPr="004C05AD">
        <w:rPr>
          <w:sz w:val="22"/>
          <w:szCs w:val="22"/>
        </w:rPr>
        <w:t xml:space="preserve">) om de ondergrondse containers en containerbehuizingen op een betrouwbare en bedrijfszekere manier aan te sturen vanuit de aanbiedzuil? En het verzenden en ontvangen van data te realiseren? </w:t>
      </w:r>
    </w:p>
    <w:p w14:paraId="7D5A994F" w14:textId="77777777" w:rsidR="00E86E92" w:rsidRPr="004C05AD" w:rsidRDefault="00E86E92" w:rsidP="00E86E92">
      <w:pPr>
        <w:ind w:left="567"/>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751FBFD0" w14:textId="77777777" w:rsidTr="005365D9">
        <w:tc>
          <w:tcPr>
            <w:tcW w:w="8500" w:type="dxa"/>
          </w:tcPr>
          <w:p w14:paraId="4ABCE9B4" w14:textId="77777777" w:rsidR="00F0694E" w:rsidRPr="004C05AD" w:rsidRDefault="00F0694E" w:rsidP="00211E83">
            <w:pPr>
              <w:rPr>
                <w:i/>
                <w:sz w:val="22"/>
                <w:szCs w:val="22"/>
              </w:rPr>
            </w:pPr>
            <w:r w:rsidRPr="004C05AD">
              <w:rPr>
                <w:i/>
                <w:sz w:val="22"/>
                <w:szCs w:val="22"/>
              </w:rPr>
              <w:t>Reactie: ja/ nee</w:t>
            </w:r>
          </w:p>
          <w:p w14:paraId="4C5E88F0" w14:textId="77777777" w:rsidR="00F0694E" w:rsidRPr="004C05AD" w:rsidRDefault="00F0694E" w:rsidP="00211E83">
            <w:pPr>
              <w:rPr>
                <w:i/>
                <w:sz w:val="22"/>
                <w:szCs w:val="22"/>
              </w:rPr>
            </w:pPr>
            <w:r w:rsidRPr="004C05AD">
              <w:rPr>
                <w:i/>
                <w:sz w:val="22"/>
                <w:szCs w:val="22"/>
              </w:rPr>
              <w:t>Verdere toelichting:</w:t>
            </w:r>
          </w:p>
          <w:p w14:paraId="61B84444" w14:textId="77777777" w:rsidR="00F0694E" w:rsidRPr="004C05AD" w:rsidRDefault="00F0694E" w:rsidP="00211E83">
            <w:pPr>
              <w:rPr>
                <w:sz w:val="22"/>
                <w:szCs w:val="22"/>
              </w:rPr>
            </w:pPr>
          </w:p>
        </w:tc>
      </w:tr>
    </w:tbl>
    <w:p w14:paraId="10ACF753" w14:textId="77777777" w:rsidR="0039594B" w:rsidRDefault="0039594B" w:rsidP="0039594B">
      <w:pPr>
        <w:pStyle w:val="Kop2"/>
        <w:numPr>
          <w:ilvl w:val="0"/>
          <w:numId w:val="0"/>
        </w:numPr>
        <w:spacing w:before="0" w:after="0"/>
        <w:ind w:left="576" w:hanging="576"/>
        <w:rPr>
          <w:b/>
          <w:bCs w:val="0"/>
          <w:sz w:val="22"/>
          <w:szCs w:val="22"/>
          <w:u w:val="none"/>
        </w:rPr>
      </w:pPr>
    </w:p>
    <w:p w14:paraId="5E0E89F8" w14:textId="690A26A3" w:rsidR="00F0694E" w:rsidRPr="004C05AD" w:rsidRDefault="00F0694E" w:rsidP="00370952">
      <w:pPr>
        <w:pStyle w:val="Kop2"/>
        <w:numPr>
          <w:ilvl w:val="1"/>
          <w:numId w:val="9"/>
        </w:numPr>
        <w:spacing w:before="0" w:after="0"/>
        <w:ind w:left="567" w:hanging="567"/>
        <w:rPr>
          <w:b/>
          <w:bCs w:val="0"/>
          <w:sz w:val="22"/>
          <w:szCs w:val="22"/>
          <w:u w:val="none"/>
        </w:rPr>
      </w:pPr>
      <w:r w:rsidRPr="004C05AD">
        <w:rPr>
          <w:b/>
          <w:bCs w:val="0"/>
          <w:sz w:val="22"/>
          <w:szCs w:val="22"/>
          <w:u w:val="none"/>
        </w:rPr>
        <w:t>Openen inwerpopening ondergrondse containers, containerbehuizingen</w:t>
      </w:r>
      <w:r w:rsidR="00370952">
        <w:rPr>
          <w:b/>
          <w:bCs w:val="0"/>
          <w:sz w:val="22"/>
          <w:szCs w:val="22"/>
          <w:u w:val="none"/>
        </w:rPr>
        <w:t xml:space="preserve"> </w:t>
      </w:r>
      <w:r w:rsidRPr="004C05AD">
        <w:rPr>
          <w:b/>
          <w:bCs w:val="0"/>
          <w:sz w:val="22"/>
          <w:szCs w:val="22"/>
          <w:u w:val="none"/>
        </w:rPr>
        <w:t>door de aanbiedzuil</w:t>
      </w:r>
    </w:p>
    <w:p w14:paraId="6ECFCF39" w14:textId="77777777" w:rsidR="00F0694E" w:rsidRPr="004C05AD" w:rsidRDefault="00F0694E" w:rsidP="005365D9">
      <w:pPr>
        <w:rPr>
          <w:sz w:val="22"/>
          <w:szCs w:val="22"/>
        </w:rPr>
      </w:pPr>
      <w:r w:rsidRPr="004C05AD">
        <w:rPr>
          <w:sz w:val="22"/>
          <w:szCs w:val="22"/>
        </w:rPr>
        <w:t xml:space="preserve">Op dit moment wordt het slot van de inwerpopening van de ondergrondse container en containerbehuizingen, door middel van een elektrische puls, welke wordt verstuurd door de aanbiedzuil, ontgrendeld. De inwoner zal hierop worden geattendeerd door middel van een akoestisch signaal en verlichting. Is het mogelijk om de te plaatsen ondergrondse containers en containerbehuizingen op deze wijze aan te sturen door de aanbiedzuil? </w:t>
      </w:r>
    </w:p>
    <w:p w14:paraId="76A9E69B" w14:textId="77777777" w:rsidR="008D07C5" w:rsidRPr="004C05AD" w:rsidRDefault="008D07C5" w:rsidP="008D07C5">
      <w:pPr>
        <w:ind w:left="576"/>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3B43F10B" w14:textId="77777777" w:rsidTr="005365D9">
        <w:tc>
          <w:tcPr>
            <w:tcW w:w="8500" w:type="dxa"/>
          </w:tcPr>
          <w:p w14:paraId="354DBFA2" w14:textId="77777777" w:rsidR="00F0694E" w:rsidRPr="004C05AD" w:rsidRDefault="00F0694E" w:rsidP="00211E83">
            <w:pPr>
              <w:rPr>
                <w:i/>
                <w:sz w:val="22"/>
                <w:szCs w:val="22"/>
              </w:rPr>
            </w:pPr>
            <w:r w:rsidRPr="004C05AD">
              <w:rPr>
                <w:i/>
                <w:sz w:val="22"/>
                <w:szCs w:val="22"/>
              </w:rPr>
              <w:t>Reactie: ja/ nee</w:t>
            </w:r>
          </w:p>
          <w:p w14:paraId="02BD827F" w14:textId="77777777" w:rsidR="00F0694E" w:rsidRPr="004C05AD" w:rsidRDefault="00F0694E" w:rsidP="00211E83">
            <w:pPr>
              <w:rPr>
                <w:i/>
                <w:iCs/>
                <w:sz w:val="22"/>
                <w:szCs w:val="22"/>
              </w:rPr>
            </w:pPr>
          </w:p>
        </w:tc>
      </w:tr>
    </w:tbl>
    <w:p w14:paraId="0EF2BF06" w14:textId="77777777" w:rsidR="0039594B" w:rsidRDefault="0039594B" w:rsidP="0039594B">
      <w:pPr>
        <w:pStyle w:val="Kop2"/>
        <w:numPr>
          <w:ilvl w:val="0"/>
          <w:numId w:val="0"/>
        </w:numPr>
        <w:spacing w:before="0" w:after="0"/>
        <w:ind w:left="576" w:hanging="576"/>
        <w:rPr>
          <w:b/>
          <w:bCs w:val="0"/>
          <w:sz w:val="22"/>
          <w:szCs w:val="22"/>
          <w:u w:val="none"/>
        </w:rPr>
      </w:pPr>
    </w:p>
    <w:p w14:paraId="38830199" w14:textId="364EFAA8" w:rsidR="00F0694E" w:rsidRPr="004C05AD" w:rsidRDefault="00F0694E" w:rsidP="005365D9">
      <w:pPr>
        <w:pStyle w:val="Kop2"/>
        <w:numPr>
          <w:ilvl w:val="1"/>
          <w:numId w:val="9"/>
        </w:numPr>
        <w:spacing w:before="0" w:after="0"/>
        <w:ind w:left="425" w:hanging="425"/>
        <w:rPr>
          <w:b/>
          <w:bCs w:val="0"/>
          <w:sz w:val="22"/>
          <w:szCs w:val="22"/>
          <w:u w:val="none"/>
        </w:rPr>
      </w:pPr>
      <w:r w:rsidRPr="004C05AD">
        <w:rPr>
          <w:b/>
          <w:bCs w:val="0"/>
          <w:sz w:val="22"/>
          <w:szCs w:val="22"/>
          <w:u w:val="none"/>
        </w:rPr>
        <w:t xml:space="preserve">Elektriciteitsvoorziening ondergrondse containers en aanbiedzuilen </w:t>
      </w:r>
    </w:p>
    <w:p w14:paraId="14E129D2" w14:textId="77777777" w:rsidR="00F0694E" w:rsidRPr="004C05AD" w:rsidRDefault="00F0694E" w:rsidP="005365D9">
      <w:pPr>
        <w:rPr>
          <w:sz w:val="22"/>
          <w:szCs w:val="22"/>
        </w:rPr>
      </w:pPr>
      <w:r w:rsidRPr="004C05AD">
        <w:rPr>
          <w:sz w:val="22"/>
          <w:szCs w:val="22"/>
        </w:rPr>
        <w:t xml:space="preserve">De elektrische puls, verstuurd vanuit de aanbiedzuil, wordt door middel van elektromagnetisch inductie ontvangen door het slot van de inwerpopening. De binnenbak van de ondergrondse container heeft dus geen vaste elektriciteitsaansluiting. Is het voor u mogelijk om op deze wijze de sloten van de ondergrondse containers en containerbehuizingen te ontgrendelen? </w:t>
      </w:r>
    </w:p>
    <w:p w14:paraId="412B3FE8" w14:textId="77777777" w:rsidR="00B6645C" w:rsidRPr="004C05AD" w:rsidRDefault="00B6645C" w:rsidP="00B6645C">
      <w:pPr>
        <w:ind w:left="360"/>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2581E050" w14:textId="77777777" w:rsidTr="005365D9">
        <w:tc>
          <w:tcPr>
            <w:tcW w:w="8500" w:type="dxa"/>
          </w:tcPr>
          <w:p w14:paraId="1D0E0B99" w14:textId="77777777" w:rsidR="00F0694E" w:rsidRPr="004C05AD" w:rsidRDefault="00F0694E" w:rsidP="00211E83">
            <w:pPr>
              <w:rPr>
                <w:i/>
                <w:sz w:val="22"/>
                <w:szCs w:val="22"/>
              </w:rPr>
            </w:pPr>
            <w:r w:rsidRPr="004C05AD">
              <w:rPr>
                <w:i/>
                <w:sz w:val="22"/>
                <w:szCs w:val="22"/>
              </w:rPr>
              <w:t xml:space="preserve">Reactie: </w:t>
            </w:r>
          </w:p>
          <w:p w14:paraId="3EDFA9CD" w14:textId="77777777" w:rsidR="00F0694E" w:rsidRPr="004C05AD" w:rsidRDefault="00F0694E" w:rsidP="00211E83">
            <w:pPr>
              <w:rPr>
                <w:rFonts w:ascii="Century Gothic" w:hAnsi="Century Gothic"/>
                <w:sz w:val="22"/>
                <w:szCs w:val="22"/>
              </w:rPr>
            </w:pPr>
          </w:p>
        </w:tc>
      </w:tr>
    </w:tbl>
    <w:p w14:paraId="0245F4A9" w14:textId="77777777" w:rsidR="0039594B" w:rsidRDefault="0039594B" w:rsidP="0039594B">
      <w:pPr>
        <w:pStyle w:val="Kop2"/>
        <w:numPr>
          <w:ilvl w:val="0"/>
          <w:numId w:val="0"/>
        </w:numPr>
        <w:spacing w:before="0" w:after="0"/>
        <w:ind w:left="576" w:hanging="576"/>
        <w:rPr>
          <w:b/>
          <w:bCs w:val="0"/>
          <w:sz w:val="22"/>
          <w:szCs w:val="22"/>
          <w:u w:val="none"/>
        </w:rPr>
      </w:pPr>
    </w:p>
    <w:p w14:paraId="02871171" w14:textId="108CBD47" w:rsidR="00F0694E" w:rsidRPr="004C05AD" w:rsidRDefault="00F0694E" w:rsidP="005365D9">
      <w:pPr>
        <w:pStyle w:val="Kop2"/>
        <w:numPr>
          <w:ilvl w:val="1"/>
          <w:numId w:val="9"/>
        </w:numPr>
        <w:spacing w:before="0" w:after="0"/>
        <w:ind w:left="425" w:hanging="425"/>
        <w:rPr>
          <w:b/>
          <w:bCs w:val="0"/>
          <w:sz w:val="22"/>
          <w:szCs w:val="22"/>
          <w:u w:val="none"/>
        </w:rPr>
      </w:pPr>
      <w:r w:rsidRPr="004C05AD">
        <w:rPr>
          <w:b/>
          <w:bCs w:val="0"/>
          <w:sz w:val="22"/>
          <w:szCs w:val="22"/>
          <w:u w:val="none"/>
        </w:rPr>
        <w:t xml:space="preserve">Elektriciteitsvoorziening ondergrondse containers en aanbiedzuilen </w:t>
      </w:r>
    </w:p>
    <w:p w14:paraId="12B4CE41" w14:textId="77777777" w:rsidR="00F0694E" w:rsidRPr="004C05AD" w:rsidRDefault="00F0694E" w:rsidP="005365D9">
      <w:pPr>
        <w:rPr>
          <w:sz w:val="22"/>
          <w:szCs w:val="22"/>
        </w:rPr>
      </w:pPr>
      <w:r w:rsidRPr="004C05AD">
        <w:rPr>
          <w:sz w:val="22"/>
          <w:szCs w:val="22"/>
        </w:rPr>
        <w:t xml:space="preserve">Kunt u omschrijven of er mogelijk een andere wijze is voor zowel de ondergrondse containers als de aanbiedzuilen om aan de elektriciteitsbehoefte te voldoen, rekening houdend met alle gevraagde functionaliteiten van de aanbiedzuil en ondergrondse containers? </w:t>
      </w:r>
    </w:p>
    <w:p w14:paraId="79680A41" w14:textId="77777777" w:rsidR="00B6645C" w:rsidRPr="004C05AD" w:rsidRDefault="00B6645C" w:rsidP="00F0694E">
      <w:pPr>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4F93BC13" w14:textId="77777777" w:rsidTr="005365D9">
        <w:tc>
          <w:tcPr>
            <w:tcW w:w="8500" w:type="dxa"/>
          </w:tcPr>
          <w:p w14:paraId="3D5961EB" w14:textId="77777777" w:rsidR="00F0694E" w:rsidRPr="004C05AD" w:rsidRDefault="00F0694E" w:rsidP="00211E83">
            <w:pPr>
              <w:rPr>
                <w:i/>
                <w:sz w:val="22"/>
                <w:szCs w:val="22"/>
              </w:rPr>
            </w:pPr>
            <w:r w:rsidRPr="004C05AD">
              <w:rPr>
                <w:i/>
                <w:sz w:val="22"/>
                <w:szCs w:val="22"/>
              </w:rPr>
              <w:t xml:space="preserve">Reactie: ja/nee </w:t>
            </w:r>
          </w:p>
          <w:p w14:paraId="290E37BC" w14:textId="77777777" w:rsidR="00F0694E" w:rsidRPr="004C05AD" w:rsidRDefault="00F0694E" w:rsidP="00211E83">
            <w:pPr>
              <w:rPr>
                <w:i/>
                <w:sz w:val="22"/>
                <w:szCs w:val="22"/>
              </w:rPr>
            </w:pPr>
            <w:r w:rsidRPr="004C05AD">
              <w:rPr>
                <w:i/>
                <w:sz w:val="22"/>
                <w:szCs w:val="22"/>
              </w:rPr>
              <w:t xml:space="preserve">Verdere toelichting:  </w:t>
            </w:r>
          </w:p>
          <w:p w14:paraId="217CE617" w14:textId="77777777" w:rsidR="00F0694E" w:rsidRPr="004C05AD" w:rsidRDefault="00F0694E" w:rsidP="00211E83">
            <w:pPr>
              <w:rPr>
                <w:rFonts w:ascii="Century Gothic" w:hAnsi="Century Gothic"/>
                <w:sz w:val="22"/>
                <w:szCs w:val="22"/>
              </w:rPr>
            </w:pPr>
          </w:p>
        </w:tc>
      </w:tr>
    </w:tbl>
    <w:p w14:paraId="71A2F5D2" w14:textId="77777777" w:rsidR="00F0694E" w:rsidRPr="004C05AD" w:rsidRDefault="00F0694E" w:rsidP="00F0694E">
      <w:pPr>
        <w:rPr>
          <w:rFonts w:ascii="Century Gothic" w:hAnsi="Century Gothic"/>
          <w:sz w:val="22"/>
          <w:szCs w:val="22"/>
        </w:rPr>
      </w:pPr>
    </w:p>
    <w:p w14:paraId="13BD8017" w14:textId="4729A3FF" w:rsidR="00F0694E" w:rsidRPr="004C05AD" w:rsidRDefault="00F0694E" w:rsidP="005365D9">
      <w:pPr>
        <w:pStyle w:val="Kop2"/>
        <w:numPr>
          <w:ilvl w:val="1"/>
          <w:numId w:val="9"/>
        </w:numPr>
        <w:spacing w:before="0" w:after="0"/>
        <w:ind w:left="425" w:hanging="425"/>
        <w:rPr>
          <w:b/>
          <w:bCs w:val="0"/>
          <w:sz w:val="22"/>
          <w:szCs w:val="22"/>
          <w:u w:val="none"/>
        </w:rPr>
      </w:pPr>
      <w:r w:rsidRPr="004C05AD">
        <w:rPr>
          <w:b/>
          <w:bCs w:val="0"/>
          <w:sz w:val="22"/>
          <w:szCs w:val="22"/>
          <w:u w:val="none"/>
        </w:rPr>
        <w:t xml:space="preserve">Hardware en software communicatie met bestaande software </w:t>
      </w:r>
    </w:p>
    <w:p w14:paraId="67E79D23" w14:textId="77777777" w:rsidR="00F0694E" w:rsidRPr="004C05AD" w:rsidRDefault="00F0694E" w:rsidP="005365D9">
      <w:pPr>
        <w:rPr>
          <w:sz w:val="22"/>
          <w:szCs w:val="22"/>
        </w:rPr>
      </w:pPr>
      <w:r w:rsidRPr="004C05AD">
        <w:rPr>
          <w:sz w:val="22"/>
          <w:szCs w:val="22"/>
        </w:rPr>
        <w:t xml:space="preserve">De hardware en software van de aanbiedzuil en de hardware van de inwerpzuil van de container (elektronisch slot, led en speaker), dienen aangestuurd te worden door de bestaande software bij gemeente Zoetermeer. De vraag: kunt u hardware en software leveren die de data verzendt en ontvangt naar de bestaande software (GSD automatisering en afvaloverzicht.nl) van gemeente Zoetermeer en kan de bestaande software dan ook de data verzenden en importeren in de hardware en software van de aanbiedzuil en inwerpzuil van de container? </w:t>
      </w:r>
    </w:p>
    <w:p w14:paraId="1DE68651" w14:textId="77777777" w:rsidR="00043966" w:rsidRPr="004C05AD" w:rsidRDefault="00043966" w:rsidP="00043966">
      <w:pPr>
        <w:ind w:left="567"/>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4469CDCA" w14:textId="77777777" w:rsidTr="005365D9">
        <w:tc>
          <w:tcPr>
            <w:tcW w:w="8500" w:type="dxa"/>
          </w:tcPr>
          <w:p w14:paraId="3B843D0E" w14:textId="77777777" w:rsidR="00F0694E" w:rsidRPr="004C05AD" w:rsidRDefault="00F0694E" w:rsidP="00211E83">
            <w:pPr>
              <w:rPr>
                <w:i/>
                <w:sz w:val="22"/>
                <w:szCs w:val="22"/>
              </w:rPr>
            </w:pPr>
            <w:r w:rsidRPr="004C05AD">
              <w:rPr>
                <w:i/>
                <w:sz w:val="22"/>
                <w:szCs w:val="22"/>
              </w:rPr>
              <w:t>Reactie: Ja/ nee</w:t>
            </w:r>
          </w:p>
          <w:p w14:paraId="5B2706CB" w14:textId="77777777" w:rsidR="00F0694E" w:rsidRPr="004C05AD" w:rsidRDefault="00F0694E" w:rsidP="00211E83">
            <w:pPr>
              <w:rPr>
                <w:i/>
                <w:sz w:val="22"/>
                <w:szCs w:val="22"/>
              </w:rPr>
            </w:pPr>
            <w:r w:rsidRPr="004C05AD">
              <w:rPr>
                <w:i/>
                <w:sz w:val="22"/>
                <w:szCs w:val="22"/>
              </w:rPr>
              <w:t xml:space="preserve">Verdere toelichting:  </w:t>
            </w:r>
          </w:p>
          <w:p w14:paraId="033C893E" w14:textId="77777777" w:rsidR="00F0694E" w:rsidRPr="004C05AD" w:rsidRDefault="00F0694E" w:rsidP="00211E83">
            <w:pPr>
              <w:rPr>
                <w:rFonts w:ascii="Century Gothic" w:hAnsi="Century Gothic"/>
                <w:sz w:val="22"/>
                <w:szCs w:val="22"/>
              </w:rPr>
            </w:pPr>
          </w:p>
        </w:tc>
      </w:tr>
    </w:tbl>
    <w:p w14:paraId="2A08960E" w14:textId="77777777" w:rsidR="00F0694E" w:rsidRPr="004C05AD" w:rsidRDefault="00F0694E" w:rsidP="00B43DEE">
      <w:pPr>
        <w:pStyle w:val="Kop2"/>
        <w:numPr>
          <w:ilvl w:val="0"/>
          <w:numId w:val="0"/>
        </w:numPr>
        <w:spacing w:before="0" w:after="0"/>
        <w:ind w:left="737"/>
        <w:rPr>
          <w:rFonts w:ascii="Century Gothic" w:hAnsi="Century Gothic"/>
          <w:sz w:val="22"/>
          <w:szCs w:val="22"/>
        </w:rPr>
      </w:pPr>
    </w:p>
    <w:p w14:paraId="26714F22" w14:textId="41BECDEC" w:rsidR="00F0694E" w:rsidRPr="0039594B" w:rsidRDefault="00F0694E" w:rsidP="005365D9">
      <w:pPr>
        <w:pStyle w:val="Kop2"/>
        <w:numPr>
          <w:ilvl w:val="1"/>
          <w:numId w:val="9"/>
        </w:numPr>
        <w:spacing w:before="0" w:after="0"/>
        <w:ind w:left="425" w:hanging="425"/>
        <w:rPr>
          <w:b/>
          <w:bCs w:val="0"/>
          <w:sz w:val="22"/>
          <w:szCs w:val="22"/>
          <w:u w:val="none"/>
        </w:rPr>
      </w:pPr>
      <w:r w:rsidRPr="0039594B">
        <w:rPr>
          <w:b/>
          <w:bCs w:val="0"/>
          <w:sz w:val="22"/>
          <w:szCs w:val="22"/>
          <w:u w:val="none"/>
        </w:rPr>
        <w:t xml:space="preserve">Hardware en software communicatie met bestaande software </w:t>
      </w:r>
    </w:p>
    <w:p w14:paraId="63F5A018" w14:textId="77777777" w:rsidR="00F0694E" w:rsidRPr="004C05AD" w:rsidRDefault="00F0694E" w:rsidP="005365D9">
      <w:pPr>
        <w:rPr>
          <w:sz w:val="22"/>
          <w:szCs w:val="22"/>
        </w:rPr>
      </w:pPr>
      <w:r w:rsidRPr="004C05AD">
        <w:rPr>
          <w:sz w:val="22"/>
          <w:szCs w:val="22"/>
        </w:rPr>
        <w:t xml:space="preserve">Kan de software van de bedieningszuilen ervoor zorgen dat het aantal uitgevoerde klepbewegingen per ondergrondse container en containerbehuizing wordt verzonden naar de software van gemeente Zoetermeer? </w:t>
      </w:r>
    </w:p>
    <w:p w14:paraId="621CB272" w14:textId="77777777" w:rsidR="00043966" w:rsidRPr="004C05AD" w:rsidRDefault="00043966" w:rsidP="00043966">
      <w:pPr>
        <w:ind w:left="567"/>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253DAD9D" w14:textId="77777777" w:rsidTr="005365D9">
        <w:tc>
          <w:tcPr>
            <w:tcW w:w="8500" w:type="dxa"/>
          </w:tcPr>
          <w:p w14:paraId="610BA344" w14:textId="77777777" w:rsidR="00F0694E" w:rsidRPr="004C05AD" w:rsidRDefault="00F0694E" w:rsidP="00211E83">
            <w:pPr>
              <w:rPr>
                <w:i/>
                <w:sz w:val="22"/>
                <w:szCs w:val="22"/>
              </w:rPr>
            </w:pPr>
            <w:r w:rsidRPr="004C05AD">
              <w:rPr>
                <w:i/>
                <w:sz w:val="22"/>
                <w:szCs w:val="22"/>
              </w:rPr>
              <w:t>Reactie: Ja/ nee</w:t>
            </w:r>
          </w:p>
          <w:p w14:paraId="16834CC9" w14:textId="77777777" w:rsidR="00F0694E" w:rsidRPr="004C05AD" w:rsidRDefault="00F0694E" w:rsidP="00211E83">
            <w:pPr>
              <w:rPr>
                <w:i/>
                <w:sz w:val="22"/>
                <w:szCs w:val="22"/>
              </w:rPr>
            </w:pPr>
            <w:r w:rsidRPr="004C05AD">
              <w:rPr>
                <w:i/>
                <w:sz w:val="22"/>
                <w:szCs w:val="22"/>
              </w:rPr>
              <w:t xml:space="preserve">Verdere toelichting:  </w:t>
            </w:r>
          </w:p>
          <w:p w14:paraId="46256FC5" w14:textId="77777777" w:rsidR="00F0694E" w:rsidRPr="004C05AD" w:rsidRDefault="00F0694E" w:rsidP="00211E83">
            <w:pPr>
              <w:rPr>
                <w:rFonts w:ascii="Century Gothic" w:hAnsi="Century Gothic"/>
                <w:sz w:val="22"/>
                <w:szCs w:val="22"/>
              </w:rPr>
            </w:pPr>
          </w:p>
        </w:tc>
      </w:tr>
    </w:tbl>
    <w:p w14:paraId="27FA66C2" w14:textId="77777777" w:rsidR="00B75062" w:rsidRPr="004C05AD" w:rsidRDefault="00B75062" w:rsidP="00043966">
      <w:pPr>
        <w:ind w:left="567" w:hanging="567"/>
        <w:rPr>
          <w:b/>
          <w:bCs/>
          <w:sz w:val="22"/>
          <w:szCs w:val="22"/>
        </w:rPr>
      </w:pPr>
    </w:p>
    <w:p w14:paraId="31F9EF87" w14:textId="038E0913" w:rsidR="00F0694E" w:rsidRPr="0039594B" w:rsidRDefault="00F0694E" w:rsidP="005365D9">
      <w:pPr>
        <w:pStyle w:val="Kop2"/>
        <w:numPr>
          <w:ilvl w:val="1"/>
          <w:numId w:val="9"/>
        </w:numPr>
        <w:spacing w:before="0" w:after="0"/>
        <w:ind w:left="425" w:hanging="425"/>
        <w:rPr>
          <w:b/>
          <w:bCs w:val="0"/>
          <w:sz w:val="22"/>
          <w:szCs w:val="22"/>
          <w:u w:val="none"/>
        </w:rPr>
      </w:pPr>
      <w:r w:rsidRPr="0039594B">
        <w:rPr>
          <w:b/>
          <w:sz w:val="22"/>
          <w:szCs w:val="22"/>
          <w:u w:val="none"/>
        </w:rPr>
        <w:t xml:space="preserve">Hardware en software communicatie met bestaande software </w:t>
      </w:r>
    </w:p>
    <w:p w14:paraId="5C66EAA7" w14:textId="77777777" w:rsidR="00F0694E" w:rsidRPr="004C05AD" w:rsidRDefault="00F0694E" w:rsidP="005365D9">
      <w:pPr>
        <w:rPr>
          <w:sz w:val="22"/>
          <w:szCs w:val="22"/>
        </w:rPr>
      </w:pPr>
      <w:r w:rsidRPr="004C05AD">
        <w:rPr>
          <w:sz w:val="22"/>
          <w:szCs w:val="22"/>
        </w:rPr>
        <w:t>Zijn het aantal klepbewegingen, middels een koppeling met de huidige software van gemeente Zoetermeer, in te stellen per ondergrondse container of containerbehuizing? En is dit ook mogelijk voor een geselecteerde groep containers of voor alle containers?</w:t>
      </w:r>
    </w:p>
    <w:p w14:paraId="72D5F66A" w14:textId="77777777" w:rsidR="00043966" w:rsidRPr="004C05AD" w:rsidRDefault="00043966" w:rsidP="00043966">
      <w:pPr>
        <w:ind w:left="567"/>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0A286C9A" w14:textId="77777777" w:rsidTr="005365D9">
        <w:tc>
          <w:tcPr>
            <w:tcW w:w="8500" w:type="dxa"/>
          </w:tcPr>
          <w:p w14:paraId="7344F5FC" w14:textId="77777777" w:rsidR="00F0694E" w:rsidRPr="004C05AD" w:rsidRDefault="00F0694E" w:rsidP="00211E83">
            <w:pPr>
              <w:rPr>
                <w:i/>
                <w:sz w:val="22"/>
                <w:szCs w:val="22"/>
              </w:rPr>
            </w:pPr>
            <w:r w:rsidRPr="004C05AD">
              <w:rPr>
                <w:i/>
                <w:sz w:val="22"/>
                <w:szCs w:val="22"/>
              </w:rPr>
              <w:t>Reactie: Ja/ nee</w:t>
            </w:r>
          </w:p>
          <w:p w14:paraId="379DC546" w14:textId="77777777" w:rsidR="00F0694E" w:rsidRPr="004C05AD" w:rsidRDefault="00F0694E" w:rsidP="00211E83">
            <w:pPr>
              <w:rPr>
                <w:i/>
                <w:sz w:val="22"/>
                <w:szCs w:val="22"/>
              </w:rPr>
            </w:pPr>
            <w:r w:rsidRPr="004C05AD">
              <w:rPr>
                <w:i/>
                <w:sz w:val="22"/>
                <w:szCs w:val="22"/>
              </w:rPr>
              <w:t xml:space="preserve">Verdere toelichting:  </w:t>
            </w:r>
          </w:p>
          <w:p w14:paraId="3AA5EAAB" w14:textId="77777777" w:rsidR="00F0694E" w:rsidRPr="004C05AD" w:rsidRDefault="00F0694E" w:rsidP="00211E83">
            <w:pPr>
              <w:rPr>
                <w:rFonts w:ascii="Century Gothic" w:hAnsi="Century Gothic"/>
                <w:sz w:val="22"/>
                <w:szCs w:val="22"/>
              </w:rPr>
            </w:pPr>
          </w:p>
        </w:tc>
      </w:tr>
    </w:tbl>
    <w:p w14:paraId="4BDB188D" w14:textId="77777777" w:rsidR="00F0694E" w:rsidRPr="004C05AD" w:rsidRDefault="00F0694E" w:rsidP="00F0694E">
      <w:pPr>
        <w:rPr>
          <w:rFonts w:ascii="Century Gothic" w:hAnsi="Century Gothic"/>
          <w:sz w:val="22"/>
          <w:szCs w:val="22"/>
        </w:rPr>
      </w:pPr>
    </w:p>
    <w:p w14:paraId="2F49B370" w14:textId="4C95F1DF" w:rsidR="00F0694E" w:rsidRPr="004C05AD" w:rsidRDefault="00F0694E" w:rsidP="005365D9">
      <w:pPr>
        <w:pStyle w:val="Kop2"/>
        <w:numPr>
          <w:ilvl w:val="1"/>
          <w:numId w:val="9"/>
        </w:numPr>
        <w:spacing w:before="0" w:after="0"/>
        <w:ind w:left="425" w:hanging="425"/>
        <w:rPr>
          <w:b/>
          <w:bCs w:val="0"/>
          <w:sz w:val="22"/>
          <w:szCs w:val="22"/>
          <w:u w:val="none"/>
        </w:rPr>
      </w:pPr>
      <w:r w:rsidRPr="004C05AD">
        <w:rPr>
          <w:b/>
          <w:bCs w:val="0"/>
          <w:sz w:val="22"/>
          <w:szCs w:val="22"/>
          <w:u w:val="none"/>
        </w:rPr>
        <w:t>Hardware en software communicatie met bestaande software</w:t>
      </w:r>
    </w:p>
    <w:p w14:paraId="642C3AE4" w14:textId="70DD07C4" w:rsidR="008F0148" w:rsidRPr="004C05AD" w:rsidRDefault="00F0694E" w:rsidP="005365D9">
      <w:pPr>
        <w:rPr>
          <w:sz w:val="22"/>
          <w:szCs w:val="22"/>
        </w:rPr>
      </w:pPr>
      <w:r w:rsidRPr="004C05AD">
        <w:rPr>
          <w:sz w:val="22"/>
          <w:szCs w:val="22"/>
        </w:rPr>
        <w:t>Is het mogelijk, middels een koppeling met de huidige software, de ondergrondse container of</w:t>
      </w:r>
      <w:r w:rsidR="00985E76" w:rsidRPr="004C05AD">
        <w:rPr>
          <w:sz w:val="22"/>
          <w:szCs w:val="22"/>
        </w:rPr>
        <w:t xml:space="preserve"> </w:t>
      </w:r>
      <w:r w:rsidRPr="004C05AD">
        <w:rPr>
          <w:sz w:val="22"/>
          <w:szCs w:val="22"/>
        </w:rPr>
        <w:t xml:space="preserve">containerbehuizing realtime per stuk op afstand af te sluiten? En is dit ook mogelijk voor een geselecteerde groep containers of voor alle containers? </w:t>
      </w:r>
    </w:p>
    <w:p w14:paraId="7E7BD5B0" w14:textId="77777777" w:rsidR="00985E76" w:rsidRPr="004C05AD" w:rsidRDefault="00985E76" w:rsidP="00985E76">
      <w:pPr>
        <w:ind w:left="567"/>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72F8A938" w14:textId="77777777" w:rsidTr="005365D9">
        <w:tc>
          <w:tcPr>
            <w:tcW w:w="8500" w:type="dxa"/>
          </w:tcPr>
          <w:p w14:paraId="703505E3" w14:textId="77777777" w:rsidR="00F0694E" w:rsidRPr="004C05AD" w:rsidRDefault="00F0694E" w:rsidP="00B43DEE">
            <w:pPr>
              <w:rPr>
                <w:i/>
                <w:sz w:val="22"/>
                <w:szCs w:val="22"/>
              </w:rPr>
            </w:pPr>
            <w:r w:rsidRPr="004C05AD">
              <w:rPr>
                <w:i/>
                <w:sz w:val="22"/>
                <w:szCs w:val="22"/>
              </w:rPr>
              <w:t>Reactie: Ja/ nee</w:t>
            </w:r>
          </w:p>
          <w:p w14:paraId="3D2FCBED" w14:textId="77777777" w:rsidR="00F0694E" w:rsidRPr="004C05AD" w:rsidRDefault="00F0694E" w:rsidP="00B43DEE">
            <w:pPr>
              <w:rPr>
                <w:i/>
                <w:sz w:val="22"/>
                <w:szCs w:val="22"/>
              </w:rPr>
            </w:pPr>
            <w:r w:rsidRPr="004C05AD">
              <w:rPr>
                <w:i/>
                <w:sz w:val="22"/>
                <w:szCs w:val="22"/>
              </w:rPr>
              <w:t xml:space="preserve">Verdere toelichting:  </w:t>
            </w:r>
          </w:p>
          <w:p w14:paraId="6DAF23AE" w14:textId="77777777" w:rsidR="00F0694E" w:rsidRPr="004C05AD" w:rsidRDefault="00F0694E" w:rsidP="00211E83">
            <w:pPr>
              <w:rPr>
                <w:rFonts w:ascii="Century Gothic" w:hAnsi="Century Gothic"/>
                <w:sz w:val="22"/>
                <w:szCs w:val="22"/>
              </w:rPr>
            </w:pPr>
          </w:p>
        </w:tc>
      </w:tr>
    </w:tbl>
    <w:p w14:paraId="0763EBCC" w14:textId="77777777" w:rsidR="0039594B" w:rsidRDefault="0039594B" w:rsidP="0039594B">
      <w:pPr>
        <w:pStyle w:val="Kop2"/>
        <w:numPr>
          <w:ilvl w:val="0"/>
          <w:numId w:val="0"/>
        </w:numPr>
        <w:spacing w:before="0" w:after="0"/>
        <w:ind w:left="576" w:hanging="576"/>
        <w:rPr>
          <w:b/>
          <w:bCs w:val="0"/>
          <w:sz w:val="22"/>
          <w:szCs w:val="22"/>
          <w:u w:val="none"/>
        </w:rPr>
      </w:pPr>
    </w:p>
    <w:p w14:paraId="3A4BB34E" w14:textId="77777777" w:rsidR="005365D9" w:rsidRDefault="005365D9" w:rsidP="005365D9">
      <w:pPr>
        <w:rPr>
          <w:lang w:val="nl" w:eastAsia="en-US"/>
        </w:rPr>
      </w:pPr>
    </w:p>
    <w:p w14:paraId="4A8C59FD" w14:textId="77777777" w:rsidR="005365D9" w:rsidRPr="005365D9" w:rsidRDefault="005365D9" w:rsidP="005365D9">
      <w:pPr>
        <w:rPr>
          <w:lang w:val="nl" w:eastAsia="en-US"/>
        </w:rPr>
      </w:pPr>
    </w:p>
    <w:p w14:paraId="4880AF79" w14:textId="4B0484B5" w:rsidR="00F0694E" w:rsidRPr="004C05AD" w:rsidRDefault="00F0694E" w:rsidP="005365D9">
      <w:pPr>
        <w:pStyle w:val="Kop2"/>
        <w:numPr>
          <w:ilvl w:val="1"/>
          <w:numId w:val="9"/>
        </w:numPr>
        <w:spacing w:before="0" w:after="0"/>
        <w:ind w:left="425" w:hanging="425"/>
        <w:rPr>
          <w:b/>
          <w:bCs w:val="0"/>
          <w:sz w:val="22"/>
          <w:szCs w:val="22"/>
          <w:u w:val="none"/>
        </w:rPr>
      </w:pPr>
      <w:r w:rsidRPr="004C05AD">
        <w:rPr>
          <w:b/>
          <w:bCs w:val="0"/>
          <w:sz w:val="22"/>
          <w:szCs w:val="22"/>
          <w:u w:val="none"/>
        </w:rPr>
        <w:t xml:space="preserve">Levering </w:t>
      </w:r>
    </w:p>
    <w:p w14:paraId="0BD87E9D" w14:textId="77777777" w:rsidR="00F0694E" w:rsidRPr="004C05AD" w:rsidRDefault="00F0694E" w:rsidP="005365D9">
      <w:pPr>
        <w:rPr>
          <w:sz w:val="22"/>
          <w:szCs w:val="22"/>
        </w:rPr>
      </w:pPr>
      <w:r w:rsidRPr="004C05AD">
        <w:rPr>
          <w:sz w:val="22"/>
          <w:szCs w:val="22"/>
        </w:rPr>
        <w:t xml:space="preserve">Hoe snel verwacht u de voor gemeente Zoetermeer omschreven gewenste producten te kunnen leveren? Zet een kruisje (X) in het veld dat voor u van toepassing is: </w:t>
      </w:r>
    </w:p>
    <w:p w14:paraId="4BEF4C98" w14:textId="77777777" w:rsidR="00985E76" w:rsidRPr="004C05AD" w:rsidRDefault="00985E76" w:rsidP="00985E76">
      <w:pPr>
        <w:ind w:left="567"/>
        <w:rPr>
          <w:sz w:val="22"/>
          <w:szCs w:val="22"/>
        </w:rPr>
      </w:pPr>
    </w:p>
    <w:tbl>
      <w:tblPr>
        <w:tblStyle w:val="Tabelraster"/>
        <w:tblW w:w="8505" w:type="dxa"/>
        <w:tblInd w:w="-5" w:type="dxa"/>
        <w:tblLook w:val="04A0" w:firstRow="1" w:lastRow="0" w:firstColumn="1" w:lastColumn="0" w:noHBand="0" w:noVBand="1"/>
      </w:tblPr>
      <w:tblGrid>
        <w:gridCol w:w="1701"/>
        <w:gridCol w:w="1701"/>
        <w:gridCol w:w="1701"/>
        <w:gridCol w:w="1560"/>
        <w:gridCol w:w="1842"/>
      </w:tblGrid>
      <w:tr w:rsidR="008F0148" w:rsidRPr="008F0148" w14:paraId="2E7898CE" w14:textId="77777777" w:rsidTr="005365D9">
        <w:tc>
          <w:tcPr>
            <w:tcW w:w="1701" w:type="dxa"/>
            <w:shd w:val="clear" w:color="auto" w:fill="1F497D" w:themeFill="text2"/>
          </w:tcPr>
          <w:p w14:paraId="0B7E15B8" w14:textId="77777777" w:rsidR="00F0694E" w:rsidRPr="008F0148" w:rsidRDefault="00F0694E" w:rsidP="00211E83">
            <w:pPr>
              <w:rPr>
                <w:b/>
                <w:bCs/>
                <w:color w:val="FFFFFF" w:themeColor="background1"/>
                <w:szCs w:val="20"/>
              </w:rPr>
            </w:pPr>
          </w:p>
        </w:tc>
        <w:tc>
          <w:tcPr>
            <w:tcW w:w="1701" w:type="dxa"/>
            <w:shd w:val="clear" w:color="auto" w:fill="1F497D" w:themeFill="text2"/>
          </w:tcPr>
          <w:p w14:paraId="7F13EEA9" w14:textId="77777777" w:rsidR="00F0694E" w:rsidRPr="008F0148" w:rsidRDefault="00F0694E" w:rsidP="00211E83">
            <w:pPr>
              <w:rPr>
                <w:b/>
                <w:bCs/>
                <w:color w:val="FFFFFF" w:themeColor="background1"/>
                <w:szCs w:val="20"/>
              </w:rPr>
            </w:pPr>
            <w:r w:rsidRPr="008F0148">
              <w:rPr>
                <w:b/>
                <w:bCs/>
                <w:color w:val="FFFFFF" w:themeColor="background1"/>
                <w:szCs w:val="20"/>
              </w:rPr>
              <w:t>Ondergrondse containers</w:t>
            </w:r>
          </w:p>
        </w:tc>
        <w:tc>
          <w:tcPr>
            <w:tcW w:w="1701" w:type="dxa"/>
            <w:shd w:val="clear" w:color="auto" w:fill="1F497D" w:themeFill="text2"/>
          </w:tcPr>
          <w:p w14:paraId="3AB7B9CA" w14:textId="6333D6E8" w:rsidR="00F0694E" w:rsidRPr="008F0148" w:rsidRDefault="00F0694E" w:rsidP="00211E83">
            <w:pPr>
              <w:rPr>
                <w:b/>
                <w:bCs/>
                <w:color w:val="FFFFFF" w:themeColor="background1"/>
                <w:szCs w:val="20"/>
              </w:rPr>
            </w:pPr>
            <w:r w:rsidRPr="008F0148">
              <w:rPr>
                <w:b/>
                <w:bCs/>
                <w:color w:val="FFFFFF" w:themeColor="background1"/>
                <w:szCs w:val="20"/>
              </w:rPr>
              <w:t>GFT-container</w:t>
            </w:r>
            <w:r w:rsidR="008F0148">
              <w:rPr>
                <w:b/>
                <w:bCs/>
                <w:color w:val="FFFFFF" w:themeColor="background1"/>
                <w:szCs w:val="20"/>
              </w:rPr>
              <w:t>-</w:t>
            </w:r>
            <w:r w:rsidRPr="008F0148">
              <w:rPr>
                <w:b/>
                <w:bCs/>
                <w:color w:val="FFFFFF" w:themeColor="background1"/>
                <w:szCs w:val="20"/>
              </w:rPr>
              <w:t>behuizingen</w:t>
            </w:r>
          </w:p>
        </w:tc>
        <w:tc>
          <w:tcPr>
            <w:tcW w:w="1560" w:type="dxa"/>
            <w:shd w:val="clear" w:color="auto" w:fill="1F497D" w:themeFill="text2"/>
          </w:tcPr>
          <w:p w14:paraId="355F3F8B" w14:textId="77777777" w:rsidR="00F0694E" w:rsidRPr="008F0148" w:rsidRDefault="00F0694E" w:rsidP="00211E83">
            <w:pPr>
              <w:rPr>
                <w:b/>
                <w:bCs/>
                <w:color w:val="FFFFFF" w:themeColor="background1"/>
                <w:szCs w:val="20"/>
              </w:rPr>
            </w:pPr>
            <w:r w:rsidRPr="008F0148">
              <w:rPr>
                <w:b/>
                <w:bCs/>
                <w:color w:val="FFFFFF" w:themeColor="background1"/>
                <w:szCs w:val="20"/>
              </w:rPr>
              <w:t xml:space="preserve">Aanbiedzuil </w:t>
            </w:r>
          </w:p>
        </w:tc>
        <w:tc>
          <w:tcPr>
            <w:tcW w:w="1842" w:type="dxa"/>
            <w:shd w:val="clear" w:color="auto" w:fill="1F497D" w:themeFill="text2"/>
          </w:tcPr>
          <w:p w14:paraId="22158413" w14:textId="0974B4F8" w:rsidR="00F0694E" w:rsidRPr="008F0148" w:rsidRDefault="00F0694E" w:rsidP="00211E83">
            <w:pPr>
              <w:rPr>
                <w:b/>
                <w:bCs/>
                <w:color w:val="FFFFFF" w:themeColor="background1"/>
                <w:szCs w:val="20"/>
              </w:rPr>
            </w:pPr>
            <w:r w:rsidRPr="008F0148">
              <w:rPr>
                <w:b/>
                <w:bCs/>
                <w:color w:val="FFFFFF" w:themeColor="background1"/>
                <w:szCs w:val="20"/>
              </w:rPr>
              <w:t>Milieupassen (tag/druppel)</w:t>
            </w:r>
          </w:p>
        </w:tc>
      </w:tr>
      <w:tr w:rsidR="005365D9" w:rsidRPr="008F0148" w14:paraId="58BAF3F1" w14:textId="77777777" w:rsidTr="005365D9">
        <w:tc>
          <w:tcPr>
            <w:tcW w:w="1701" w:type="dxa"/>
          </w:tcPr>
          <w:p w14:paraId="638AF0BF" w14:textId="77777777" w:rsidR="00F0694E" w:rsidRPr="008F0148" w:rsidRDefault="00F0694E" w:rsidP="00211E83">
            <w:pPr>
              <w:rPr>
                <w:szCs w:val="20"/>
              </w:rPr>
            </w:pPr>
            <w:r w:rsidRPr="008F0148">
              <w:rPr>
                <w:b/>
                <w:bCs/>
                <w:szCs w:val="20"/>
              </w:rPr>
              <w:t>3 maanden</w:t>
            </w:r>
            <w:r w:rsidRPr="008F0148">
              <w:rPr>
                <w:szCs w:val="20"/>
              </w:rPr>
              <w:t xml:space="preserve"> (na ondertekening overeenkomst)</w:t>
            </w:r>
          </w:p>
        </w:tc>
        <w:tc>
          <w:tcPr>
            <w:tcW w:w="1701" w:type="dxa"/>
          </w:tcPr>
          <w:p w14:paraId="6442CE63" w14:textId="77777777" w:rsidR="00F0694E" w:rsidRPr="008F0148" w:rsidRDefault="00F0694E" w:rsidP="00211E83">
            <w:pPr>
              <w:jc w:val="center"/>
              <w:rPr>
                <w:szCs w:val="20"/>
              </w:rPr>
            </w:pPr>
          </w:p>
        </w:tc>
        <w:tc>
          <w:tcPr>
            <w:tcW w:w="1701" w:type="dxa"/>
          </w:tcPr>
          <w:p w14:paraId="71F4A798" w14:textId="77777777" w:rsidR="00F0694E" w:rsidRPr="008F0148" w:rsidRDefault="00F0694E" w:rsidP="00211E83">
            <w:pPr>
              <w:jc w:val="center"/>
              <w:rPr>
                <w:szCs w:val="20"/>
              </w:rPr>
            </w:pPr>
          </w:p>
        </w:tc>
        <w:tc>
          <w:tcPr>
            <w:tcW w:w="1560" w:type="dxa"/>
          </w:tcPr>
          <w:p w14:paraId="51CE672E" w14:textId="77777777" w:rsidR="00F0694E" w:rsidRPr="008F0148" w:rsidRDefault="00F0694E" w:rsidP="00211E83">
            <w:pPr>
              <w:jc w:val="center"/>
              <w:rPr>
                <w:szCs w:val="20"/>
              </w:rPr>
            </w:pPr>
          </w:p>
        </w:tc>
        <w:tc>
          <w:tcPr>
            <w:tcW w:w="1842" w:type="dxa"/>
          </w:tcPr>
          <w:p w14:paraId="76593E61" w14:textId="77777777" w:rsidR="00F0694E" w:rsidRPr="008F0148" w:rsidRDefault="00F0694E" w:rsidP="00211E83">
            <w:pPr>
              <w:jc w:val="center"/>
              <w:rPr>
                <w:szCs w:val="20"/>
              </w:rPr>
            </w:pPr>
          </w:p>
        </w:tc>
      </w:tr>
      <w:tr w:rsidR="005365D9" w:rsidRPr="008F0148" w14:paraId="12CCA603" w14:textId="77777777" w:rsidTr="005365D9">
        <w:tc>
          <w:tcPr>
            <w:tcW w:w="1701" w:type="dxa"/>
          </w:tcPr>
          <w:p w14:paraId="172D4330" w14:textId="77777777" w:rsidR="00F0694E" w:rsidRPr="008F0148" w:rsidRDefault="00F0694E" w:rsidP="00211E83">
            <w:pPr>
              <w:rPr>
                <w:szCs w:val="20"/>
              </w:rPr>
            </w:pPr>
            <w:r w:rsidRPr="008F0148">
              <w:rPr>
                <w:b/>
                <w:bCs/>
                <w:szCs w:val="20"/>
              </w:rPr>
              <w:t>6 maanden</w:t>
            </w:r>
            <w:r w:rsidRPr="008F0148">
              <w:rPr>
                <w:szCs w:val="20"/>
              </w:rPr>
              <w:t xml:space="preserve"> (na ondertekening overeenkomst)</w:t>
            </w:r>
          </w:p>
        </w:tc>
        <w:tc>
          <w:tcPr>
            <w:tcW w:w="1701" w:type="dxa"/>
          </w:tcPr>
          <w:p w14:paraId="3E774BB9" w14:textId="77777777" w:rsidR="00F0694E" w:rsidRPr="008F0148" w:rsidRDefault="00F0694E" w:rsidP="00211E83">
            <w:pPr>
              <w:jc w:val="center"/>
              <w:rPr>
                <w:szCs w:val="20"/>
              </w:rPr>
            </w:pPr>
          </w:p>
        </w:tc>
        <w:tc>
          <w:tcPr>
            <w:tcW w:w="1701" w:type="dxa"/>
          </w:tcPr>
          <w:p w14:paraId="01A0D665" w14:textId="77777777" w:rsidR="00F0694E" w:rsidRPr="008F0148" w:rsidRDefault="00F0694E" w:rsidP="00211E83">
            <w:pPr>
              <w:jc w:val="center"/>
              <w:rPr>
                <w:szCs w:val="20"/>
              </w:rPr>
            </w:pPr>
          </w:p>
        </w:tc>
        <w:tc>
          <w:tcPr>
            <w:tcW w:w="1560" w:type="dxa"/>
          </w:tcPr>
          <w:p w14:paraId="124DA089" w14:textId="77777777" w:rsidR="00F0694E" w:rsidRPr="008F0148" w:rsidRDefault="00F0694E" w:rsidP="00211E83">
            <w:pPr>
              <w:jc w:val="center"/>
              <w:rPr>
                <w:szCs w:val="20"/>
              </w:rPr>
            </w:pPr>
          </w:p>
        </w:tc>
        <w:tc>
          <w:tcPr>
            <w:tcW w:w="1842" w:type="dxa"/>
          </w:tcPr>
          <w:p w14:paraId="471451F5" w14:textId="77777777" w:rsidR="00F0694E" w:rsidRPr="008F0148" w:rsidRDefault="00F0694E" w:rsidP="00211E83">
            <w:pPr>
              <w:jc w:val="center"/>
              <w:rPr>
                <w:szCs w:val="20"/>
              </w:rPr>
            </w:pPr>
          </w:p>
          <w:p w14:paraId="7198ED18" w14:textId="77777777" w:rsidR="00F0694E" w:rsidRPr="008F0148" w:rsidRDefault="00F0694E" w:rsidP="00211E83">
            <w:pPr>
              <w:jc w:val="center"/>
              <w:rPr>
                <w:szCs w:val="20"/>
              </w:rPr>
            </w:pPr>
          </w:p>
        </w:tc>
      </w:tr>
      <w:tr w:rsidR="005365D9" w:rsidRPr="008F0148" w14:paraId="6018CFBB" w14:textId="77777777" w:rsidTr="005365D9">
        <w:tc>
          <w:tcPr>
            <w:tcW w:w="1701" w:type="dxa"/>
          </w:tcPr>
          <w:p w14:paraId="500970F8" w14:textId="77777777" w:rsidR="00F0694E" w:rsidRPr="008F0148" w:rsidRDefault="00F0694E" w:rsidP="00211E83">
            <w:pPr>
              <w:rPr>
                <w:szCs w:val="20"/>
              </w:rPr>
            </w:pPr>
            <w:r w:rsidRPr="008F0148">
              <w:rPr>
                <w:b/>
                <w:bCs/>
                <w:szCs w:val="20"/>
              </w:rPr>
              <w:t>9 maanden</w:t>
            </w:r>
            <w:r w:rsidRPr="008F0148">
              <w:rPr>
                <w:szCs w:val="20"/>
              </w:rPr>
              <w:t xml:space="preserve"> (na ondertekening overeenkomst)</w:t>
            </w:r>
          </w:p>
        </w:tc>
        <w:tc>
          <w:tcPr>
            <w:tcW w:w="1701" w:type="dxa"/>
          </w:tcPr>
          <w:p w14:paraId="153FB68F" w14:textId="77777777" w:rsidR="00F0694E" w:rsidRPr="008F0148" w:rsidRDefault="00F0694E" w:rsidP="00211E83">
            <w:pPr>
              <w:jc w:val="center"/>
              <w:rPr>
                <w:szCs w:val="20"/>
              </w:rPr>
            </w:pPr>
          </w:p>
        </w:tc>
        <w:tc>
          <w:tcPr>
            <w:tcW w:w="1701" w:type="dxa"/>
          </w:tcPr>
          <w:p w14:paraId="484B44F8" w14:textId="77777777" w:rsidR="00F0694E" w:rsidRPr="008F0148" w:rsidRDefault="00F0694E" w:rsidP="00211E83">
            <w:pPr>
              <w:jc w:val="center"/>
              <w:rPr>
                <w:szCs w:val="20"/>
              </w:rPr>
            </w:pPr>
          </w:p>
        </w:tc>
        <w:tc>
          <w:tcPr>
            <w:tcW w:w="1560" w:type="dxa"/>
          </w:tcPr>
          <w:p w14:paraId="0AA1C0B4" w14:textId="77777777" w:rsidR="00F0694E" w:rsidRPr="008F0148" w:rsidRDefault="00F0694E" w:rsidP="00211E83">
            <w:pPr>
              <w:jc w:val="center"/>
              <w:rPr>
                <w:szCs w:val="20"/>
              </w:rPr>
            </w:pPr>
          </w:p>
        </w:tc>
        <w:tc>
          <w:tcPr>
            <w:tcW w:w="1842" w:type="dxa"/>
          </w:tcPr>
          <w:p w14:paraId="7A6A6E5D" w14:textId="77777777" w:rsidR="00F0694E" w:rsidRPr="008F0148" w:rsidRDefault="00F0694E" w:rsidP="00211E83">
            <w:pPr>
              <w:jc w:val="center"/>
              <w:rPr>
                <w:szCs w:val="20"/>
              </w:rPr>
            </w:pPr>
          </w:p>
        </w:tc>
      </w:tr>
    </w:tbl>
    <w:p w14:paraId="32E63325" w14:textId="77777777" w:rsidR="00F0694E" w:rsidRPr="004C05AD" w:rsidRDefault="00F0694E" w:rsidP="00F0694E">
      <w:pPr>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3AE2BBC1" w14:textId="77777777" w:rsidTr="005365D9">
        <w:tc>
          <w:tcPr>
            <w:tcW w:w="8500" w:type="dxa"/>
          </w:tcPr>
          <w:p w14:paraId="4444CFBC" w14:textId="77777777" w:rsidR="00F0694E" w:rsidRPr="004C05AD" w:rsidRDefault="00F0694E" w:rsidP="00211E83">
            <w:pPr>
              <w:rPr>
                <w:i/>
                <w:sz w:val="22"/>
                <w:szCs w:val="22"/>
              </w:rPr>
            </w:pPr>
            <w:r w:rsidRPr="004C05AD">
              <w:rPr>
                <w:i/>
                <w:sz w:val="22"/>
                <w:szCs w:val="22"/>
              </w:rPr>
              <w:t xml:space="preserve">Anders dan: </w:t>
            </w:r>
          </w:p>
          <w:p w14:paraId="1EE2291B" w14:textId="77777777" w:rsidR="00F0694E" w:rsidRPr="004C05AD" w:rsidRDefault="00F0694E" w:rsidP="00211E83">
            <w:pPr>
              <w:rPr>
                <w:i/>
                <w:sz w:val="22"/>
                <w:szCs w:val="22"/>
              </w:rPr>
            </w:pPr>
            <w:r w:rsidRPr="004C05AD">
              <w:rPr>
                <w:i/>
                <w:sz w:val="22"/>
                <w:szCs w:val="22"/>
              </w:rPr>
              <w:t xml:space="preserve">Verdere toelichting:  </w:t>
            </w:r>
          </w:p>
          <w:p w14:paraId="654FA10F" w14:textId="77777777" w:rsidR="00F0694E" w:rsidRPr="004C05AD" w:rsidRDefault="00F0694E" w:rsidP="00985E76">
            <w:pPr>
              <w:ind w:left="-363"/>
              <w:rPr>
                <w:sz w:val="22"/>
                <w:szCs w:val="22"/>
              </w:rPr>
            </w:pPr>
          </w:p>
        </w:tc>
      </w:tr>
    </w:tbl>
    <w:p w14:paraId="7C3AD11F" w14:textId="77777777" w:rsidR="0073678B" w:rsidRDefault="0073678B" w:rsidP="0073678B">
      <w:pPr>
        <w:pStyle w:val="Kop2"/>
        <w:numPr>
          <w:ilvl w:val="0"/>
          <w:numId w:val="0"/>
        </w:numPr>
        <w:spacing w:before="0" w:after="0"/>
        <w:ind w:left="576" w:hanging="576"/>
        <w:rPr>
          <w:b/>
          <w:bCs w:val="0"/>
          <w:sz w:val="22"/>
          <w:szCs w:val="22"/>
          <w:u w:val="none"/>
        </w:rPr>
      </w:pPr>
    </w:p>
    <w:p w14:paraId="2749A5E5" w14:textId="4AAA242E" w:rsidR="00F0694E" w:rsidRPr="004C05AD" w:rsidRDefault="00F0694E" w:rsidP="005365D9">
      <w:pPr>
        <w:pStyle w:val="Kop2"/>
        <w:numPr>
          <w:ilvl w:val="1"/>
          <w:numId w:val="9"/>
        </w:numPr>
        <w:spacing w:before="0" w:after="0"/>
        <w:ind w:left="425" w:hanging="425"/>
        <w:rPr>
          <w:b/>
          <w:bCs w:val="0"/>
          <w:sz w:val="22"/>
          <w:szCs w:val="22"/>
          <w:u w:val="none"/>
        </w:rPr>
      </w:pPr>
      <w:r w:rsidRPr="004C05AD">
        <w:rPr>
          <w:b/>
          <w:bCs w:val="0"/>
          <w:sz w:val="22"/>
          <w:szCs w:val="22"/>
          <w:u w:val="none"/>
        </w:rPr>
        <w:t>Technische levensduur</w:t>
      </w:r>
    </w:p>
    <w:p w14:paraId="4F6E004E" w14:textId="77777777" w:rsidR="00F0694E" w:rsidRPr="004C05AD" w:rsidRDefault="00F0694E" w:rsidP="005365D9">
      <w:pPr>
        <w:rPr>
          <w:sz w:val="22"/>
          <w:szCs w:val="22"/>
        </w:rPr>
      </w:pPr>
      <w:r w:rsidRPr="004C05AD">
        <w:rPr>
          <w:sz w:val="22"/>
          <w:szCs w:val="22"/>
        </w:rPr>
        <w:t xml:space="preserve">Gemeente Zoetermeer wenst een technische levensduur van 30 jaar voor de ondergrondse containers en GFT containerbehuizingen. Is dit voor u haalbaar? </w:t>
      </w:r>
    </w:p>
    <w:p w14:paraId="52263C0C" w14:textId="77777777" w:rsidR="00985E76" w:rsidRPr="004C05AD" w:rsidRDefault="00985E76" w:rsidP="00985E76">
      <w:pPr>
        <w:ind w:left="576"/>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770922B3" w14:textId="77777777" w:rsidTr="005365D9">
        <w:tc>
          <w:tcPr>
            <w:tcW w:w="8500" w:type="dxa"/>
          </w:tcPr>
          <w:p w14:paraId="4A0EA06E" w14:textId="77777777" w:rsidR="00F0694E" w:rsidRPr="004C05AD" w:rsidRDefault="00F0694E" w:rsidP="00211E83">
            <w:pPr>
              <w:rPr>
                <w:i/>
                <w:sz w:val="22"/>
                <w:szCs w:val="22"/>
              </w:rPr>
            </w:pPr>
            <w:r w:rsidRPr="004C05AD">
              <w:rPr>
                <w:i/>
                <w:sz w:val="22"/>
                <w:szCs w:val="22"/>
              </w:rPr>
              <w:t xml:space="preserve">Reactie: Ja/nee </w:t>
            </w:r>
          </w:p>
          <w:p w14:paraId="2E2D6B9C" w14:textId="77777777" w:rsidR="00F0694E" w:rsidRPr="004C05AD" w:rsidRDefault="00F0694E" w:rsidP="00211E83">
            <w:pPr>
              <w:rPr>
                <w:i/>
                <w:sz w:val="22"/>
                <w:szCs w:val="22"/>
              </w:rPr>
            </w:pPr>
            <w:r w:rsidRPr="004C05AD">
              <w:rPr>
                <w:i/>
                <w:sz w:val="22"/>
                <w:szCs w:val="22"/>
              </w:rPr>
              <w:t xml:space="preserve">Verdere toelichting:  </w:t>
            </w:r>
          </w:p>
          <w:p w14:paraId="1F861CBC" w14:textId="77777777" w:rsidR="00F0694E" w:rsidRPr="004C05AD" w:rsidRDefault="00F0694E" w:rsidP="00211E83">
            <w:pPr>
              <w:rPr>
                <w:sz w:val="22"/>
                <w:szCs w:val="22"/>
              </w:rPr>
            </w:pPr>
          </w:p>
        </w:tc>
      </w:tr>
    </w:tbl>
    <w:p w14:paraId="6887FC91" w14:textId="77777777" w:rsidR="0073678B" w:rsidRDefault="0073678B" w:rsidP="0073678B">
      <w:pPr>
        <w:pStyle w:val="Kop2"/>
        <w:numPr>
          <w:ilvl w:val="0"/>
          <w:numId w:val="0"/>
        </w:numPr>
        <w:spacing w:before="0" w:after="0"/>
        <w:ind w:left="576" w:hanging="576"/>
        <w:rPr>
          <w:b/>
          <w:bCs w:val="0"/>
          <w:sz w:val="22"/>
          <w:szCs w:val="22"/>
          <w:u w:val="none"/>
        </w:rPr>
      </w:pPr>
    </w:p>
    <w:p w14:paraId="34851507" w14:textId="49BCBC13" w:rsidR="00F0694E" w:rsidRPr="004C05AD" w:rsidRDefault="00F0694E" w:rsidP="005365D9">
      <w:pPr>
        <w:pStyle w:val="Kop2"/>
        <w:numPr>
          <w:ilvl w:val="1"/>
          <w:numId w:val="9"/>
        </w:numPr>
        <w:spacing w:before="0" w:after="0"/>
        <w:ind w:left="425" w:hanging="425"/>
        <w:rPr>
          <w:b/>
          <w:bCs w:val="0"/>
          <w:sz w:val="22"/>
          <w:szCs w:val="22"/>
          <w:u w:val="none"/>
        </w:rPr>
      </w:pPr>
      <w:r w:rsidRPr="004C05AD">
        <w:rPr>
          <w:b/>
          <w:bCs w:val="0"/>
          <w:sz w:val="22"/>
          <w:szCs w:val="22"/>
          <w:u w:val="none"/>
        </w:rPr>
        <w:t>Percelen</w:t>
      </w:r>
    </w:p>
    <w:p w14:paraId="70848BE0" w14:textId="77777777" w:rsidR="00F0694E" w:rsidRPr="004C05AD" w:rsidRDefault="00F0694E" w:rsidP="005365D9">
      <w:pPr>
        <w:pStyle w:val="Kop2"/>
        <w:numPr>
          <w:ilvl w:val="0"/>
          <w:numId w:val="0"/>
        </w:numPr>
        <w:spacing w:before="0"/>
        <w:rPr>
          <w:sz w:val="22"/>
          <w:szCs w:val="22"/>
          <w:u w:val="none"/>
        </w:rPr>
      </w:pPr>
      <w:r w:rsidRPr="004C05AD">
        <w:rPr>
          <w:bCs w:val="0"/>
          <w:sz w:val="22"/>
          <w:szCs w:val="22"/>
          <w:u w:val="none"/>
        </w:rPr>
        <w:t>Stel dat gemeente Zoetermeer alle genoemde producten en diensten in één perceel zou opnemen, zou u dan inschrijven?</w:t>
      </w:r>
      <w:r w:rsidRPr="004C05AD">
        <w:rPr>
          <w:sz w:val="22"/>
          <w:szCs w:val="22"/>
          <w:u w:val="none"/>
        </w:rPr>
        <w:t xml:space="preserve">     </w:t>
      </w:r>
    </w:p>
    <w:tbl>
      <w:tblPr>
        <w:tblStyle w:val="Tabelraster"/>
        <w:tblW w:w="0" w:type="auto"/>
        <w:tblInd w:w="-5" w:type="dxa"/>
        <w:tblLook w:val="04A0" w:firstRow="1" w:lastRow="0" w:firstColumn="1" w:lastColumn="0" w:noHBand="0" w:noVBand="1"/>
      </w:tblPr>
      <w:tblGrid>
        <w:gridCol w:w="8500"/>
      </w:tblGrid>
      <w:tr w:rsidR="00F0694E" w:rsidRPr="004C05AD" w14:paraId="067E91A1" w14:textId="77777777" w:rsidTr="005365D9">
        <w:tc>
          <w:tcPr>
            <w:tcW w:w="8500" w:type="dxa"/>
          </w:tcPr>
          <w:p w14:paraId="27F70484" w14:textId="77777777" w:rsidR="00F0694E" w:rsidRPr="004C05AD" w:rsidRDefault="00F0694E" w:rsidP="00211E83">
            <w:pPr>
              <w:rPr>
                <w:i/>
                <w:sz w:val="22"/>
                <w:szCs w:val="22"/>
              </w:rPr>
            </w:pPr>
            <w:r w:rsidRPr="004C05AD">
              <w:rPr>
                <w:i/>
                <w:sz w:val="22"/>
                <w:szCs w:val="22"/>
              </w:rPr>
              <w:t>Reactie: Ja/ nee</w:t>
            </w:r>
          </w:p>
          <w:p w14:paraId="4A750469" w14:textId="77777777" w:rsidR="00F0694E" w:rsidRPr="004C05AD" w:rsidRDefault="00F0694E" w:rsidP="00211E83">
            <w:pPr>
              <w:rPr>
                <w:i/>
                <w:sz w:val="22"/>
                <w:szCs w:val="22"/>
              </w:rPr>
            </w:pPr>
            <w:r w:rsidRPr="004C05AD">
              <w:rPr>
                <w:i/>
                <w:sz w:val="22"/>
                <w:szCs w:val="22"/>
              </w:rPr>
              <w:t xml:space="preserve">Verdere toelichting:  </w:t>
            </w:r>
          </w:p>
          <w:p w14:paraId="0636FC6D" w14:textId="77777777" w:rsidR="00F0694E" w:rsidRPr="004C05AD" w:rsidRDefault="00F0694E" w:rsidP="00211E83">
            <w:pPr>
              <w:rPr>
                <w:sz w:val="22"/>
                <w:szCs w:val="22"/>
              </w:rPr>
            </w:pPr>
          </w:p>
        </w:tc>
      </w:tr>
    </w:tbl>
    <w:p w14:paraId="50E2484E" w14:textId="77777777" w:rsidR="0073678B" w:rsidRDefault="0073678B" w:rsidP="0073678B">
      <w:pPr>
        <w:pStyle w:val="Kop2"/>
        <w:numPr>
          <w:ilvl w:val="0"/>
          <w:numId w:val="0"/>
        </w:numPr>
        <w:spacing w:before="0" w:after="0"/>
        <w:ind w:left="576" w:hanging="576"/>
        <w:rPr>
          <w:b/>
          <w:bCs w:val="0"/>
          <w:sz w:val="22"/>
          <w:szCs w:val="22"/>
          <w:u w:val="none"/>
        </w:rPr>
      </w:pPr>
    </w:p>
    <w:p w14:paraId="40A59186" w14:textId="362F5525" w:rsidR="00F0694E" w:rsidRPr="004C05AD" w:rsidRDefault="00F0694E" w:rsidP="005365D9">
      <w:pPr>
        <w:pStyle w:val="Kop2"/>
        <w:numPr>
          <w:ilvl w:val="1"/>
          <w:numId w:val="9"/>
        </w:numPr>
        <w:spacing w:before="0" w:after="0"/>
        <w:ind w:left="425" w:hanging="425"/>
        <w:rPr>
          <w:b/>
          <w:bCs w:val="0"/>
          <w:sz w:val="22"/>
          <w:szCs w:val="22"/>
          <w:u w:val="none"/>
        </w:rPr>
      </w:pPr>
      <w:r w:rsidRPr="004C05AD">
        <w:rPr>
          <w:b/>
          <w:bCs w:val="0"/>
          <w:sz w:val="22"/>
          <w:szCs w:val="22"/>
          <w:u w:val="none"/>
        </w:rPr>
        <w:t>Percelen</w:t>
      </w:r>
    </w:p>
    <w:p w14:paraId="2ACC98D3" w14:textId="77777777" w:rsidR="00F0694E" w:rsidRPr="004C05AD" w:rsidRDefault="00F0694E" w:rsidP="005365D9">
      <w:pPr>
        <w:rPr>
          <w:sz w:val="22"/>
          <w:szCs w:val="22"/>
        </w:rPr>
      </w:pPr>
      <w:r w:rsidRPr="004C05AD">
        <w:rPr>
          <w:sz w:val="22"/>
          <w:szCs w:val="22"/>
        </w:rPr>
        <w:t>Stel dat gemeente Zoetermeer de opdracht zou gaan opdelen in onderstaande percelen, op welke percelen zou u dan inschrijven?</w:t>
      </w:r>
    </w:p>
    <w:p w14:paraId="09C9DB14" w14:textId="77777777" w:rsidR="006C3A4B" w:rsidRPr="004C05AD" w:rsidRDefault="006C3A4B" w:rsidP="006C3A4B">
      <w:pPr>
        <w:ind w:left="567"/>
        <w:rPr>
          <w:sz w:val="22"/>
          <w:szCs w:val="22"/>
          <w:u w:val="single"/>
        </w:rPr>
      </w:pPr>
    </w:p>
    <w:p w14:paraId="060F93A6" w14:textId="59FAE902" w:rsidR="00F0694E" w:rsidRPr="004C05AD" w:rsidRDefault="00F0694E" w:rsidP="005365D9">
      <w:pPr>
        <w:rPr>
          <w:sz w:val="22"/>
          <w:szCs w:val="22"/>
          <w:u w:val="single"/>
        </w:rPr>
      </w:pPr>
      <w:r w:rsidRPr="004C05AD">
        <w:rPr>
          <w:sz w:val="22"/>
          <w:szCs w:val="22"/>
          <w:u w:val="single"/>
        </w:rPr>
        <w:t>Perceel 1</w:t>
      </w:r>
      <w:r w:rsidRPr="004C05AD">
        <w:rPr>
          <w:sz w:val="22"/>
          <w:szCs w:val="22"/>
        </w:rPr>
        <w:t xml:space="preserve">     </w:t>
      </w:r>
      <w:sdt>
        <w:sdtPr>
          <w:rPr>
            <w:sz w:val="22"/>
            <w:szCs w:val="22"/>
          </w:rPr>
          <w:id w:val="532552021"/>
          <w14:checkbox>
            <w14:checked w14:val="0"/>
            <w14:checkedState w14:val="2612" w14:font="MS Gothic"/>
            <w14:uncheckedState w14:val="2610" w14:font="MS Gothic"/>
          </w14:checkbox>
        </w:sdtPr>
        <w:sdtContent>
          <w:r w:rsidRPr="004C05AD">
            <w:rPr>
              <w:rFonts w:ascii="Segoe UI Symbol" w:eastAsia="MS Gothic" w:hAnsi="Segoe UI Symbol" w:cs="Segoe UI Symbol"/>
              <w:sz w:val="22"/>
              <w:szCs w:val="22"/>
            </w:rPr>
            <w:t>☐</w:t>
          </w:r>
        </w:sdtContent>
      </w:sdt>
    </w:p>
    <w:p w14:paraId="1E9FF53D" w14:textId="77777777" w:rsidR="00F0694E" w:rsidRPr="004C05AD" w:rsidRDefault="00F0694E" w:rsidP="005365D9">
      <w:pPr>
        <w:rPr>
          <w:sz w:val="22"/>
          <w:szCs w:val="22"/>
        </w:rPr>
      </w:pPr>
      <w:r w:rsidRPr="004C05AD">
        <w:rPr>
          <w:sz w:val="22"/>
          <w:szCs w:val="22"/>
        </w:rPr>
        <w:t xml:space="preserve">Levering, plaatsen en afmonteren ondergrondse containers (incl. betonput, invalbeveiliging), containerbehuizingen en het leveren, plaatsen en afmonteren van de aanbiedzuil (incl. vulgraadmeting op basis van klepbewegingen). En het leveren van milieupassen (welke eruitziet als een druppel/ tag).  </w:t>
      </w:r>
    </w:p>
    <w:p w14:paraId="6A7D0A24" w14:textId="77777777" w:rsidR="006C3A4B" w:rsidRPr="004C05AD" w:rsidRDefault="006C3A4B" w:rsidP="006C3A4B">
      <w:pPr>
        <w:ind w:left="567"/>
        <w:rPr>
          <w:sz w:val="22"/>
          <w:szCs w:val="22"/>
          <w:u w:val="single"/>
        </w:rPr>
      </w:pPr>
    </w:p>
    <w:p w14:paraId="798FE5E5" w14:textId="194AED44" w:rsidR="00F0694E" w:rsidRPr="004C05AD" w:rsidRDefault="00F0694E" w:rsidP="005365D9">
      <w:pPr>
        <w:rPr>
          <w:sz w:val="22"/>
          <w:szCs w:val="22"/>
          <w:u w:val="single"/>
        </w:rPr>
      </w:pPr>
      <w:r w:rsidRPr="004C05AD">
        <w:rPr>
          <w:sz w:val="22"/>
          <w:szCs w:val="22"/>
          <w:u w:val="single"/>
        </w:rPr>
        <w:t>Perceel 2</w:t>
      </w:r>
      <w:r w:rsidRPr="004C05AD">
        <w:rPr>
          <w:sz w:val="22"/>
          <w:szCs w:val="22"/>
        </w:rPr>
        <w:t xml:space="preserve">     </w:t>
      </w:r>
      <w:sdt>
        <w:sdtPr>
          <w:rPr>
            <w:sz w:val="22"/>
            <w:szCs w:val="22"/>
          </w:rPr>
          <w:id w:val="-489714048"/>
          <w14:checkbox>
            <w14:checked w14:val="0"/>
            <w14:checkedState w14:val="2612" w14:font="MS Gothic"/>
            <w14:uncheckedState w14:val="2610" w14:font="MS Gothic"/>
          </w14:checkbox>
        </w:sdtPr>
        <w:sdtContent>
          <w:r w:rsidRPr="004C05AD">
            <w:rPr>
              <w:rFonts w:ascii="Segoe UI Symbol" w:eastAsia="MS Gothic" w:hAnsi="Segoe UI Symbol" w:cs="Segoe UI Symbol"/>
              <w:sz w:val="22"/>
              <w:szCs w:val="22"/>
            </w:rPr>
            <w:t>☐</w:t>
          </w:r>
        </w:sdtContent>
      </w:sdt>
    </w:p>
    <w:p w14:paraId="20738000" w14:textId="77777777" w:rsidR="00F0694E" w:rsidRPr="004C05AD" w:rsidRDefault="00F0694E" w:rsidP="005365D9">
      <w:pPr>
        <w:rPr>
          <w:sz w:val="22"/>
          <w:szCs w:val="22"/>
        </w:rPr>
      </w:pPr>
      <w:r w:rsidRPr="004C05AD">
        <w:rPr>
          <w:sz w:val="22"/>
          <w:szCs w:val="22"/>
        </w:rPr>
        <w:t xml:space="preserve">Uitvoeren van het onderhouden, keuren en repareren van containers. </w:t>
      </w:r>
    </w:p>
    <w:p w14:paraId="7B7BE3AB" w14:textId="77777777" w:rsidR="004C05AD" w:rsidRDefault="004C05AD" w:rsidP="000830C1">
      <w:pPr>
        <w:rPr>
          <w:b/>
          <w:bCs/>
          <w:sz w:val="22"/>
          <w:szCs w:val="22"/>
        </w:rPr>
      </w:pPr>
    </w:p>
    <w:p w14:paraId="0A023295" w14:textId="1CA7BA1E" w:rsidR="00F0694E" w:rsidRPr="004C05AD" w:rsidRDefault="00F0694E" w:rsidP="005365D9">
      <w:pPr>
        <w:pStyle w:val="Kop2"/>
        <w:numPr>
          <w:ilvl w:val="1"/>
          <w:numId w:val="9"/>
        </w:numPr>
        <w:spacing w:before="0" w:after="0"/>
        <w:ind w:left="425" w:hanging="425"/>
        <w:rPr>
          <w:b/>
          <w:bCs w:val="0"/>
          <w:sz w:val="22"/>
          <w:szCs w:val="22"/>
        </w:rPr>
      </w:pPr>
      <w:r w:rsidRPr="0073678B">
        <w:rPr>
          <w:b/>
          <w:sz w:val="22"/>
          <w:szCs w:val="22"/>
          <w:u w:val="none"/>
        </w:rPr>
        <w:t>Percelen</w:t>
      </w:r>
    </w:p>
    <w:p w14:paraId="115B228C" w14:textId="44CF952F" w:rsidR="00F0694E" w:rsidRPr="004C05AD" w:rsidRDefault="00F0694E" w:rsidP="005365D9">
      <w:pPr>
        <w:rPr>
          <w:sz w:val="22"/>
          <w:szCs w:val="22"/>
        </w:rPr>
      </w:pPr>
      <w:r w:rsidRPr="004C05AD">
        <w:rPr>
          <w:sz w:val="22"/>
          <w:szCs w:val="22"/>
        </w:rPr>
        <w:t xml:space="preserve">Zou u de percelen zoals deze beschreven zijn bij </w:t>
      </w:r>
      <w:r w:rsidR="00CD3FAA">
        <w:rPr>
          <w:sz w:val="22"/>
          <w:szCs w:val="22"/>
        </w:rPr>
        <w:t xml:space="preserve">vraag </w:t>
      </w:r>
      <w:r w:rsidR="009D0119">
        <w:rPr>
          <w:sz w:val="22"/>
          <w:szCs w:val="22"/>
        </w:rPr>
        <w:t xml:space="preserve">2.20 </w:t>
      </w:r>
      <w:r w:rsidRPr="004C05AD">
        <w:rPr>
          <w:sz w:val="22"/>
          <w:szCs w:val="22"/>
        </w:rPr>
        <w:t xml:space="preserve">anders inrichten? En zo ja, waarom? </w:t>
      </w:r>
    </w:p>
    <w:p w14:paraId="35F2997A" w14:textId="77777777" w:rsidR="00E70853" w:rsidRPr="004C05AD" w:rsidRDefault="00E70853" w:rsidP="008B54C6">
      <w:pPr>
        <w:ind w:firstLine="567"/>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51541212" w14:textId="77777777" w:rsidTr="005365D9">
        <w:tc>
          <w:tcPr>
            <w:tcW w:w="8500" w:type="dxa"/>
          </w:tcPr>
          <w:p w14:paraId="704912F9" w14:textId="77777777" w:rsidR="00F0694E" w:rsidRPr="004C05AD" w:rsidRDefault="00F0694E" w:rsidP="00211E83">
            <w:pPr>
              <w:rPr>
                <w:i/>
                <w:sz w:val="22"/>
                <w:szCs w:val="22"/>
              </w:rPr>
            </w:pPr>
            <w:r w:rsidRPr="004C05AD">
              <w:rPr>
                <w:i/>
                <w:sz w:val="22"/>
                <w:szCs w:val="22"/>
              </w:rPr>
              <w:t>Reactie:</w:t>
            </w:r>
          </w:p>
          <w:p w14:paraId="3E69CA8D" w14:textId="77777777" w:rsidR="00F0694E" w:rsidRPr="004C05AD" w:rsidRDefault="00F0694E" w:rsidP="00211E83">
            <w:pPr>
              <w:rPr>
                <w:sz w:val="22"/>
                <w:szCs w:val="22"/>
              </w:rPr>
            </w:pPr>
          </w:p>
          <w:p w14:paraId="7B8C52DE" w14:textId="77777777" w:rsidR="00F0694E" w:rsidRPr="004C05AD" w:rsidRDefault="00F0694E" w:rsidP="00211E83">
            <w:pPr>
              <w:rPr>
                <w:sz w:val="22"/>
                <w:szCs w:val="22"/>
              </w:rPr>
            </w:pPr>
          </w:p>
        </w:tc>
      </w:tr>
      <w:bookmarkEnd w:id="25"/>
    </w:tbl>
    <w:p w14:paraId="6F80331F" w14:textId="77777777" w:rsidR="0073678B" w:rsidRDefault="0073678B" w:rsidP="0073678B">
      <w:pPr>
        <w:pStyle w:val="Kop2"/>
        <w:numPr>
          <w:ilvl w:val="0"/>
          <w:numId w:val="0"/>
        </w:numPr>
        <w:spacing w:before="0" w:after="0"/>
        <w:ind w:left="576" w:hanging="576"/>
        <w:rPr>
          <w:b/>
          <w:bCs w:val="0"/>
          <w:sz w:val="22"/>
          <w:szCs w:val="22"/>
          <w:u w:val="none"/>
        </w:rPr>
      </w:pPr>
    </w:p>
    <w:p w14:paraId="21462D75" w14:textId="48BC0107" w:rsidR="00F0694E" w:rsidRPr="004C05AD" w:rsidRDefault="00F0694E" w:rsidP="005365D9">
      <w:pPr>
        <w:pStyle w:val="Kop2"/>
        <w:numPr>
          <w:ilvl w:val="1"/>
          <w:numId w:val="9"/>
        </w:numPr>
        <w:spacing w:before="0" w:after="0"/>
        <w:ind w:left="425" w:hanging="425"/>
        <w:rPr>
          <w:b/>
          <w:bCs w:val="0"/>
          <w:sz w:val="22"/>
          <w:szCs w:val="22"/>
          <w:u w:val="none"/>
        </w:rPr>
      </w:pPr>
      <w:r w:rsidRPr="004C05AD">
        <w:rPr>
          <w:b/>
          <w:bCs w:val="0"/>
          <w:sz w:val="22"/>
          <w:szCs w:val="22"/>
          <w:u w:val="none"/>
        </w:rPr>
        <w:t>Scope</w:t>
      </w:r>
      <w:bookmarkEnd w:id="26"/>
      <w:bookmarkEnd w:id="27"/>
    </w:p>
    <w:p w14:paraId="1C4AB115" w14:textId="77777777" w:rsidR="00F0694E" w:rsidRDefault="00F0694E" w:rsidP="005365D9">
      <w:pPr>
        <w:rPr>
          <w:sz w:val="22"/>
          <w:szCs w:val="22"/>
        </w:rPr>
      </w:pPr>
      <w:r w:rsidRPr="004C05AD">
        <w:rPr>
          <w:sz w:val="22"/>
          <w:szCs w:val="22"/>
        </w:rPr>
        <w:t>De scope van de opdracht bestaat uit de levering, plaatsing en montage van ondergrondse containers (incl. betonput en invalbeveiliging) en GFT-containerbehuizingen, en aanbiedzuilen (incl. vulgraadmeting op basis van klepbewegingen) voor de aansturing van de containers. Het leveren van milieupassen en het uitvoeren van het onderhouden, keuren en repareren van containers.</w:t>
      </w:r>
    </w:p>
    <w:p w14:paraId="7359679A" w14:textId="77777777" w:rsidR="005365D9" w:rsidRPr="004C05AD" w:rsidRDefault="005365D9" w:rsidP="005365D9">
      <w:pPr>
        <w:rPr>
          <w:sz w:val="22"/>
          <w:szCs w:val="22"/>
        </w:rPr>
      </w:pPr>
    </w:p>
    <w:p w14:paraId="7878225B" w14:textId="77777777" w:rsidR="00F0694E" w:rsidRPr="004C05AD" w:rsidRDefault="00F0694E" w:rsidP="000573B4">
      <w:pPr>
        <w:pStyle w:val="Lijstalinea"/>
        <w:numPr>
          <w:ilvl w:val="0"/>
          <w:numId w:val="6"/>
        </w:numPr>
        <w:tabs>
          <w:tab w:val="clear" w:pos="357"/>
          <w:tab w:val="num" w:pos="709"/>
        </w:tabs>
        <w:ind w:left="426" w:hanging="426"/>
        <w:rPr>
          <w:sz w:val="22"/>
          <w:szCs w:val="22"/>
        </w:rPr>
      </w:pPr>
      <w:r w:rsidRPr="004C05AD">
        <w:rPr>
          <w:sz w:val="22"/>
          <w:szCs w:val="22"/>
        </w:rPr>
        <w:t>Is de scope van de opdracht helder? Indien niet, wat is er onduidelijk?</w:t>
      </w:r>
    </w:p>
    <w:p w14:paraId="5B49CC15" w14:textId="77777777" w:rsidR="00E70853" w:rsidRPr="004C05AD" w:rsidRDefault="00E70853" w:rsidP="00E70853">
      <w:pPr>
        <w:pStyle w:val="Lijstalinea"/>
        <w:ind w:left="993"/>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5F36374A" w14:textId="77777777" w:rsidTr="000573B4">
        <w:tc>
          <w:tcPr>
            <w:tcW w:w="8500" w:type="dxa"/>
          </w:tcPr>
          <w:p w14:paraId="33CAF1F3" w14:textId="77777777" w:rsidR="00F0694E" w:rsidRPr="004C05AD" w:rsidRDefault="00F0694E" w:rsidP="00211E83">
            <w:pPr>
              <w:rPr>
                <w:i/>
                <w:sz w:val="22"/>
                <w:szCs w:val="22"/>
              </w:rPr>
            </w:pPr>
            <w:r w:rsidRPr="004C05AD">
              <w:rPr>
                <w:i/>
                <w:sz w:val="22"/>
                <w:szCs w:val="22"/>
              </w:rPr>
              <w:t>Reactie:</w:t>
            </w:r>
          </w:p>
          <w:p w14:paraId="0BB0B88B" w14:textId="77777777" w:rsidR="00F0694E" w:rsidRPr="004C05AD" w:rsidRDefault="00F0694E" w:rsidP="00211E83">
            <w:pPr>
              <w:rPr>
                <w:sz w:val="22"/>
                <w:szCs w:val="22"/>
              </w:rPr>
            </w:pPr>
          </w:p>
          <w:p w14:paraId="15A467FE" w14:textId="77777777" w:rsidR="00F0694E" w:rsidRPr="004C05AD" w:rsidRDefault="00F0694E" w:rsidP="00211E83">
            <w:pPr>
              <w:rPr>
                <w:sz w:val="22"/>
                <w:szCs w:val="22"/>
              </w:rPr>
            </w:pPr>
          </w:p>
        </w:tc>
      </w:tr>
    </w:tbl>
    <w:p w14:paraId="3DF3FEAE" w14:textId="77777777" w:rsidR="00F0694E" w:rsidRPr="004C05AD" w:rsidRDefault="00F0694E" w:rsidP="00F0694E">
      <w:pPr>
        <w:pStyle w:val="Lijstalinea"/>
        <w:ind w:left="993"/>
        <w:rPr>
          <w:sz w:val="22"/>
          <w:szCs w:val="22"/>
        </w:rPr>
      </w:pPr>
    </w:p>
    <w:p w14:paraId="547E2929" w14:textId="77777777" w:rsidR="00F0694E" w:rsidRPr="004C05AD" w:rsidRDefault="00F0694E" w:rsidP="000573B4">
      <w:pPr>
        <w:pStyle w:val="Lijstalinea"/>
        <w:numPr>
          <w:ilvl w:val="0"/>
          <w:numId w:val="6"/>
        </w:numPr>
        <w:tabs>
          <w:tab w:val="clear" w:pos="357"/>
          <w:tab w:val="num" w:pos="709"/>
        </w:tabs>
        <w:ind w:left="426" w:hanging="426"/>
        <w:rPr>
          <w:sz w:val="22"/>
          <w:szCs w:val="22"/>
        </w:rPr>
      </w:pPr>
      <w:r w:rsidRPr="004C05AD">
        <w:rPr>
          <w:sz w:val="22"/>
          <w:szCs w:val="22"/>
        </w:rPr>
        <w:t>Voor welke van de beschreven werkzaamheden (levering, plaatsing, reparatie, keuring en onderhoud) heeft uw organisatie interesse?</w:t>
      </w:r>
    </w:p>
    <w:p w14:paraId="2DE24A6C" w14:textId="77777777" w:rsidR="00E70853" w:rsidRPr="004C05AD" w:rsidRDefault="00E70853" w:rsidP="00E70853">
      <w:pPr>
        <w:pStyle w:val="Lijstalinea"/>
        <w:ind w:left="993"/>
        <w:rPr>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17172A9B" w14:textId="77777777" w:rsidTr="000573B4">
        <w:tc>
          <w:tcPr>
            <w:tcW w:w="8500" w:type="dxa"/>
          </w:tcPr>
          <w:p w14:paraId="06FDDC78" w14:textId="77777777" w:rsidR="00F0694E" w:rsidRPr="004C05AD" w:rsidRDefault="00F0694E" w:rsidP="00211E83">
            <w:pPr>
              <w:rPr>
                <w:i/>
                <w:sz w:val="22"/>
                <w:szCs w:val="22"/>
              </w:rPr>
            </w:pPr>
            <w:r w:rsidRPr="004C05AD">
              <w:rPr>
                <w:i/>
                <w:sz w:val="22"/>
                <w:szCs w:val="22"/>
              </w:rPr>
              <w:t>Reactie:</w:t>
            </w:r>
          </w:p>
          <w:p w14:paraId="53FFA183" w14:textId="77777777" w:rsidR="00F0694E" w:rsidRPr="004C05AD" w:rsidRDefault="00F0694E" w:rsidP="00211E83">
            <w:pPr>
              <w:rPr>
                <w:sz w:val="22"/>
                <w:szCs w:val="22"/>
              </w:rPr>
            </w:pPr>
          </w:p>
          <w:p w14:paraId="10E40818" w14:textId="77777777" w:rsidR="00F0694E" w:rsidRPr="004C05AD" w:rsidRDefault="00F0694E" w:rsidP="00211E83">
            <w:pPr>
              <w:rPr>
                <w:sz w:val="22"/>
                <w:szCs w:val="22"/>
              </w:rPr>
            </w:pPr>
          </w:p>
        </w:tc>
      </w:tr>
    </w:tbl>
    <w:p w14:paraId="6DF365B6" w14:textId="77777777" w:rsidR="005365D9" w:rsidRDefault="005365D9" w:rsidP="005365D9">
      <w:pPr>
        <w:pStyle w:val="Kop2"/>
        <w:numPr>
          <w:ilvl w:val="0"/>
          <w:numId w:val="0"/>
        </w:numPr>
        <w:spacing w:before="0" w:after="0"/>
        <w:ind w:left="576" w:hanging="576"/>
        <w:rPr>
          <w:b/>
          <w:bCs w:val="0"/>
          <w:sz w:val="22"/>
          <w:szCs w:val="22"/>
          <w:u w:val="none"/>
        </w:rPr>
      </w:pPr>
      <w:bookmarkStart w:id="28" w:name="_Toc1025549"/>
      <w:bookmarkStart w:id="29" w:name="_Toc1057572"/>
      <w:bookmarkStart w:id="30" w:name="_Toc361236845"/>
    </w:p>
    <w:p w14:paraId="6ECA4463" w14:textId="694A9999" w:rsidR="00F0694E" w:rsidRPr="004C05AD" w:rsidRDefault="00F0694E" w:rsidP="005365D9">
      <w:pPr>
        <w:pStyle w:val="Kop2"/>
        <w:numPr>
          <w:ilvl w:val="1"/>
          <w:numId w:val="9"/>
        </w:numPr>
        <w:spacing w:before="0" w:after="0"/>
        <w:ind w:left="425" w:hanging="425"/>
        <w:rPr>
          <w:b/>
          <w:bCs w:val="0"/>
          <w:sz w:val="22"/>
          <w:szCs w:val="22"/>
          <w:u w:val="none"/>
        </w:rPr>
      </w:pPr>
      <w:r w:rsidRPr="004C05AD">
        <w:rPr>
          <w:b/>
          <w:bCs w:val="0"/>
          <w:sz w:val="22"/>
          <w:szCs w:val="22"/>
          <w:u w:val="none"/>
        </w:rPr>
        <w:t>Risico</w:t>
      </w:r>
      <w:bookmarkEnd w:id="28"/>
      <w:bookmarkEnd w:id="29"/>
      <w:r w:rsidRPr="004C05AD">
        <w:rPr>
          <w:b/>
          <w:bCs w:val="0"/>
          <w:sz w:val="22"/>
          <w:szCs w:val="22"/>
          <w:u w:val="none"/>
        </w:rPr>
        <w:t>’s</w:t>
      </w:r>
    </w:p>
    <w:p w14:paraId="60AE8020" w14:textId="6CDEEA90" w:rsidR="00F0694E" w:rsidRPr="004C05AD" w:rsidRDefault="00F0694E" w:rsidP="000573B4">
      <w:pPr>
        <w:pStyle w:val="Kop2"/>
        <w:numPr>
          <w:ilvl w:val="2"/>
          <w:numId w:val="6"/>
        </w:numPr>
        <w:tabs>
          <w:tab w:val="clear" w:pos="357"/>
        </w:tabs>
        <w:spacing w:before="0"/>
        <w:ind w:left="425" w:hanging="425"/>
        <w:rPr>
          <w:b/>
          <w:bCs w:val="0"/>
          <w:i/>
          <w:sz w:val="22"/>
          <w:szCs w:val="22"/>
          <w:u w:val="none"/>
        </w:rPr>
      </w:pPr>
      <w:r w:rsidRPr="004C05AD">
        <w:rPr>
          <w:rFonts w:eastAsia="Arial Unicode MS"/>
          <w:bCs w:val="0"/>
          <w:sz w:val="22"/>
          <w:szCs w:val="22"/>
          <w:u w:val="none"/>
        </w:rPr>
        <w:t>Welke risico’s voorziet u, zowel in de contractfase als in de voorbereidende fase (aanbesteding, afsluiten contract)?</w:t>
      </w:r>
    </w:p>
    <w:tbl>
      <w:tblPr>
        <w:tblStyle w:val="Tabelraster"/>
        <w:tblW w:w="0" w:type="auto"/>
        <w:tblInd w:w="-5" w:type="dxa"/>
        <w:tblLook w:val="04A0" w:firstRow="1" w:lastRow="0" w:firstColumn="1" w:lastColumn="0" w:noHBand="0" w:noVBand="1"/>
      </w:tblPr>
      <w:tblGrid>
        <w:gridCol w:w="8500"/>
      </w:tblGrid>
      <w:tr w:rsidR="00F0694E" w:rsidRPr="004C05AD" w14:paraId="3665FD90" w14:textId="77777777" w:rsidTr="000573B4">
        <w:tc>
          <w:tcPr>
            <w:tcW w:w="8500" w:type="dxa"/>
          </w:tcPr>
          <w:p w14:paraId="217636B3" w14:textId="77777777" w:rsidR="00F0694E" w:rsidRPr="004C05AD" w:rsidRDefault="00F0694E" w:rsidP="00211E83">
            <w:pPr>
              <w:rPr>
                <w:i/>
                <w:sz w:val="22"/>
                <w:szCs w:val="22"/>
              </w:rPr>
            </w:pPr>
            <w:r w:rsidRPr="004C05AD">
              <w:rPr>
                <w:i/>
                <w:sz w:val="22"/>
                <w:szCs w:val="22"/>
              </w:rPr>
              <w:t>Reactie:</w:t>
            </w:r>
          </w:p>
          <w:p w14:paraId="4F1D3A28" w14:textId="77777777" w:rsidR="00F0694E" w:rsidRPr="004C05AD" w:rsidRDefault="00F0694E" w:rsidP="00211E83">
            <w:pPr>
              <w:rPr>
                <w:sz w:val="22"/>
                <w:szCs w:val="22"/>
              </w:rPr>
            </w:pPr>
          </w:p>
          <w:p w14:paraId="2F4CF529" w14:textId="77777777" w:rsidR="00F0694E" w:rsidRPr="004C05AD" w:rsidRDefault="00F0694E" w:rsidP="00211E83">
            <w:pPr>
              <w:rPr>
                <w:sz w:val="22"/>
                <w:szCs w:val="22"/>
              </w:rPr>
            </w:pPr>
          </w:p>
        </w:tc>
      </w:tr>
    </w:tbl>
    <w:p w14:paraId="01BD44B9" w14:textId="77777777" w:rsidR="00F0694E" w:rsidRPr="004C05AD" w:rsidRDefault="00F0694E" w:rsidP="00F0694E">
      <w:pPr>
        <w:ind w:left="11"/>
        <w:rPr>
          <w:rFonts w:eastAsia="Arial Unicode MS"/>
          <w:sz w:val="22"/>
          <w:szCs w:val="22"/>
        </w:rPr>
      </w:pPr>
    </w:p>
    <w:p w14:paraId="550224A7" w14:textId="77777777" w:rsidR="00F0694E" w:rsidRPr="004C05AD" w:rsidRDefault="00F0694E" w:rsidP="000573B4">
      <w:pPr>
        <w:pStyle w:val="Lijstalinea"/>
        <w:numPr>
          <w:ilvl w:val="3"/>
          <w:numId w:val="7"/>
        </w:numPr>
        <w:tabs>
          <w:tab w:val="clear" w:pos="360"/>
        </w:tabs>
        <w:ind w:left="426" w:hanging="426"/>
        <w:contextualSpacing/>
        <w:rPr>
          <w:rFonts w:eastAsia="Arial Unicode MS"/>
          <w:sz w:val="22"/>
          <w:szCs w:val="22"/>
        </w:rPr>
      </w:pPr>
      <w:r w:rsidRPr="004C05AD">
        <w:rPr>
          <w:rFonts w:eastAsia="Arial Unicode MS"/>
          <w:sz w:val="22"/>
          <w:szCs w:val="22"/>
        </w:rPr>
        <w:t>Hoe kunnen deze risico’s weggenomen of geminimaliseerd worden?</w:t>
      </w:r>
    </w:p>
    <w:p w14:paraId="37E7144B" w14:textId="77777777" w:rsidR="00B43DEE" w:rsidRPr="004C05AD" w:rsidRDefault="00B43DEE" w:rsidP="00B43DEE">
      <w:pPr>
        <w:pStyle w:val="Lijstalinea"/>
        <w:ind w:left="851"/>
        <w:contextualSpacing/>
        <w:rPr>
          <w:rFonts w:eastAsia="Arial Unicode MS"/>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5554F98F" w14:textId="77777777" w:rsidTr="000573B4">
        <w:tc>
          <w:tcPr>
            <w:tcW w:w="8500" w:type="dxa"/>
          </w:tcPr>
          <w:p w14:paraId="4E450465" w14:textId="77777777" w:rsidR="00F0694E" w:rsidRPr="004C05AD" w:rsidRDefault="00F0694E" w:rsidP="00211E83">
            <w:pPr>
              <w:rPr>
                <w:i/>
                <w:sz w:val="22"/>
                <w:szCs w:val="22"/>
              </w:rPr>
            </w:pPr>
            <w:r w:rsidRPr="004C05AD">
              <w:rPr>
                <w:i/>
                <w:sz w:val="22"/>
                <w:szCs w:val="22"/>
              </w:rPr>
              <w:t>Reactie:</w:t>
            </w:r>
          </w:p>
          <w:p w14:paraId="48C66C7C" w14:textId="77777777" w:rsidR="00F0694E" w:rsidRPr="004C05AD" w:rsidRDefault="00F0694E" w:rsidP="00211E83">
            <w:pPr>
              <w:rPr>
                <w:sz w:val="22"/>
                <w:szCs w:val="22"/>
              </w:rPr>
            </w:pPr>
          </w:p>
          <w:p w14:paraId="7F3CAA0F" w14:textId="77777777" w:rsidR="00F0694E" w:rsidRPr="004C05AD" w:rsidRDefault="00F0694E" w:rsidP="00211E83">
            <w:pPr>
              <w:rPr>
                <w:sz w:val="22"/>
                <w:szCs w:val="22"/>
              </w:rPr>
            </w:pPr>
          </w:p>
        </w:tc>
      </w:tr>
    </w:tbl>
    <w:p w14:paraId="237279DC" w14:textId="77777777" w:rsidR="005365D9" w:rsidRPr="005365D9" w:rsidRDefault="005365D9" w:rsidP="005365D9">
      <w:pPr>
        <w:pStyle w:val="Kop2"/>
        <w:numPr>
          <w:ilvl w:val="0"/>
          <w:numId w:val="0"/>
        </w:numPr>
        <w:spacing w:before="0" w:after="0"/>
        <w:ind w:left="576" w:hanging="576"/>
        <w:rPr>
          <w:b/>
          <w:bCs w:val="0"/>
          <w:iCs/>
          <w:sz w:val="22"/>
          <w:szCs w:val="22"/>
          <w:u w:val="none"/>
        </w:rPr>
      </w:pPr>
      <w:bookmarkStart w:id="31" w:name="_Toc1025550"/>
      <w:bookmarkStart w:id="32" w:name="_Toc1057573"/>
    </w:p>
    <w:p w14:paraId="37F6C362" w14:textId="3C3A4B95" w:rsidR="00F0694E" w:rsidRPr="004C05AD" w:rsidRDefault="00F0694E" w:rsidP="005365D9">
      <w:pPr>
        <w:pStyle w:val="Kop2"/>
        <w:numPr>
          <w:ilvl w:val="1"/>
          <w:numId w:val="9"/>
        </w:numPr>
        <w:spacing w:before="0" w:after="0"/>
        <w:ind w:left="425" w:hanging="425"/>
        <w:rPr>
          <w:b/>
          <w:bCs w:val="0"/>
          <w:i/>
          <w:sz w:val="22"/>
          <w:szCs w:val="22"/>
          <w:u w:val="none"/>
        </w:rPr>
      </w:pPr>
      <w:r w:rsidRPr="004C05AD">
        <w:rPr>
          <w:b/>
          <w:bCs w:val="0"/>
          <w:sz w:val="22"/>
          <w:szCs w:val="22"/>
          <w:u w:val="none"/>
        </w:rPr>
        <w:t>Overige aandachtspunten</w:t>
      </w:r>
      <w:bookmarkEnd w:id="31"/>
      <w:bookmarkEnd w:id="32"/>
    </w:p>
    <w:p w14:paraId="10B257AD" w14:textId="77777777" w:rsidR="00F0694E" w:rsidRPr="005365D9" w:rsidRDefault="00F0694E" w:rsidP="005365D9">
      <w:pPr>
        <w:rPr>
          <w:rFonts w:eastAsia="Arial Unicode MS"/>
          <w:sz w:val="22"/>
          <w:szCs w:val="22"/>
        </w:rPr>
      </w:pPr>
      <w:r w:rsidRPr="005365D9">
        <w:rPr>
          <w:rFonts w:eastAsia="Arial Unicode MS"/>
          <w:sz w:val="22"/>
          <w:szCs w:val="22"/>
        </w:rPr>
        <w:t>Welke aandachtspunten of opmerkingen wilt u ons meegeven ten aanzien van deze aanbesteding?</w:t>
      </w:r>
    </w:p>
    <w:p w14:paraId="24DA4FDB" w14:textId="77777777" w:rsidR="00F0694E" w:rsidRPr="004C05AD" w:rsidRDefault="00F0694E" w:rsidP="00F0694E">
      <w:pPr>
        <w:pStyle w:val="Lijstalinea"/>
        <w:rPr>
          <w:rFonts w:eastAsia="Arial Unicode MS"/>
          <w:sz w:val="22"/>
          <w:szCs w:val="22"/>
        </w:rPr>
      </w:pPr>
    </w:p>
    <w:tbl>
      <w:tblPr>
        <w:tblStyle w:val="Tabelraster"/>
        <w:tblW w:w="0" w:type="auto"/>
        <w:tblInd w:w="-5" w:type="dxa"/>
        <w:tblLook w:val="04A0" w:firstRow="1" w:lastRow="0" w:firstColumn="1" w:lastColumn="0" w:noHBand="0" w:noVBand="1"/>
      </w:tblPr>
      <w:tblGrid>
        <w:gridCol w:w="8500"/>
      </w:tblGrid>
      <w:tr w:rsidR="00F0694E" w:rsidRPr="004C05AD" w14:paraId="7863A590" w14:textId="77777777" w:rsidTr="005365D9">
        <w:tc>
          <w:tcPr>
            <w:tcW w:w="8500" w:type="dxa"/>
          </w:tcPr>
          <w:p w14:paraId="66364D63" w14:textId="77777777" w:rsidR="00F0694E" w:rsidRPr="004C05AD" w:rsidRDefault="00F0694E" w:rsidP="00211E83">
            <w:pPr>
              <w:rPr>
                <w:i/>
                <w:sz w:val="22"/>
                <w:szCs w:val="22"/>
              </w:rPr>
            </w:pPr>
            <w:r w:rsidRPr="004C05AD">
              <w:rPr>
                <w:i/>
                <w:sz w:val="22"/>
                <w:szCs w:val="22"/>
              </w:rPr>
              <w:t>Reactie:</w:t>
            </w:r>
          </w:p>
          <w:p w14:paraId="4C43BE15" w14:textId="77777777" w:rsidR="00F0694E" w:rsidRPr="004C05AD" w:rsidRDefault="00F0694E" w:rsidP="00211E83">
            <w:pPr>
              <w:rPr>
                <w:sz w:val="22"/>
                <w:szCs w:val="22"/>
              </w:rPr>
            </w:pPr>
          </w:p>
          <w:p w14:paraId="5DE013C7" w14:textId="77777777" w:rsidR="00F0694E" w:rsidRPr="004C05AD" w:rsidRDefault="00F0694E" w:rsidP="00211E83">
            <w:pPr>
              <w:rPr>
                <w:sz w:val="22"/>
                <w:szCs w:val="22"/>
              </w:rPr>
            </w:pPr>
          </w:p>
        </w:tc>
      </w:tr>
      <w:bookmarkEnd w:id="30"/>
    </w:tbl>
    <w:p w14:paraId="4F463E29" w14:textId="77777777" w:rsidR="003F5D99" w:rsidRDefault="003F5D99" w:rsidP="003F5D99">
      <w:pPr>
        <w:pStyle w:val="Kop2"/>
        <w:numPr>
          <w:ilvl w:val="0"/>
          <w:numId w:val="0"/>
        </w:numPr>
        <w:ind w:left="576" w:hanging="576"/>
        <w:rPr>
          <w:b/>
          <w:sz w:val="22"/>
          <w:szCs w:val="22"/>
          <w:u w:val="none"/>
        </w:rPr>
      </w:pPr>
    </w:p>
    <w:p w14:paraId="20DD98E2" w14:textId="77777777" w:rsidR="003F5D99" w:rsidRDefault="003F5D99">
      <w:pPr>
        <w:rPr>
          <w:b/>
          <w:bCs/>
          <w:sz w:val="22"/>
          <w:szCs w:val="22"/>
          <w:lang w:val="nl" w:eastAsia="en-US"/>
        </w:rPr>
      </w:pPr>
      <w:r>
        <w:rPr>
          <w:b/>
          <w:sz w:val="22"/>
          <w:szCs w:val="22"/>
        </w:rPr>
        <w:br w:type="page"/>
      </w:r>
    </w:p>
    <w:p w14:paraId="626A16E6" w14:textId="75F2462C" w:rsidR="004B04B7" w:rsidRPr="00F127F8" w:rsidRDefault="004B04B7" w:rsidP="003F5D99">
      <w:pPr>
        <w:pStyle w:val="Kop2"/>
        <w:numPr>
          <w:ilvl w:val="0"/>
          <w:numId w:val="7"/>
        </w:numPr>
        <w:ind w:hanging="360"/>
        <w:rPr>
          <w:b/>
          <w:sz w:val="22"/>
          <w:szCs w:val="22"/>
          <w:u w:val="none"/>
        </w:rPr>
      </w:pPr>
      <w:r>
        <w:rPr>
          <w:b/>
          <w:sz w:val="22"/>
          <w:szCs w:val="22"/>
          <w:u w:val="none"/>
        </w:rPr>
        <w:t>Overige bepalingen en voorwaarden</w:t>
      </w:r>
      <w:bookmarkEnd w:id="2"/>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14:paraId="626A16E7" w14:textId="77777777" w:rsidR="004B04B7" w:rsidRDefault="00AD26EF" w:rsidP="004B04B7">
      <w:pPr>
        <w:rPr>
          <w:sz w:val="22"/>
          <w:szCs w:val="22"/>
        </w:rPr>
      </w:pPr>
      <w:r>
        <w:rPr>
          <w:sz w:val="22"/>
          <w:szCs w:val="22"/>
        </w:rPr>
        <w:t>O</w:t>
      </w:r>
      <w:r w:rsidR="004B04B7" w:rsidRPr="004B04B7">
        <w:rPr>
          <w:sz w:val="22"/>
          <w:szCs w:val="22"/>
        </w:rPr>
        <w:t>p deze marktconsultatie</w:t>
      </w:r>
      <w:r>
        <w:rPr>
          <w:sz w:val="22"/>
          <w:szCs w:val="22"/>
        </w:rPr>
        <w:t xml:space="preserve"> zijn</w:t>
      </w:r>
      <w:r w:rsidR="004B04B7" w:rsidRPr="004B04B7">
        <w:rPr>
          <w:sz w:val="22"/>
          <w:szCs w:val="22"/>
        </w:rPr>
        <w:t xml:space="preserve"> de volgende </w:t>
      </w:r>
      <w:r w:rsidR="00DA334C" w:rsidRPr="004B04B7">
        <w:rPr>
          <w:sz w:val="22"/>
          <w:szCs w:val="22"/>
        </w:rPr>
        <w:t xml:space="preserve">bepalingen </w:t>
      </w:r>
      <w:r w:rsidR="004B04B7" w:rsidRPr="004B04B7">
        <w:rPr>
          <w:sz w:val="22"/>
          <w:szCs w:val="22"/>
        </w:rPr>
        <w:t xml:space="preserve">en </w:t>
      </w:r>
      <w:r w:rsidR="00DA334C" w:rsidRPr="004B04B7">
        <w:rPr>
          <w:sz w:val="22"/>
          <w:szCs w:val="22"/>
        </w:rPr>
        <w:t xml:space="preserve">voorwaarden </w:t>
      </w:r>
      <w:r w:rsidR="004B04B7" w:rsidRPr="004B04B7">
        <w:rPr>
          <w:sz w:val="22"/>
          <w:szCs w:val="22"/>
        </w:rPr>
        <w:t xml:space="preserve">van toepassing: </w:t>
      </w:r>
    </w:p>
    <w:p w14:paraId="626A16E8" w14:textId="77777777" w:rsidR="004B04B7" w:rsidRPr="004B04B7" w:rsidRDefault="004B04B7" w:rsidP="004B04B7">
      <w:pPr>
        <w:rPr>
          <w:sz w:val="22"/>
          <w:szCs w:val="22"/>
        </w:rPr>
      </w:pPr>
    </w:p>
    <w:p w14:paraId="626A16E9" w14:textId="542FCE99" w:rsidR="00AD26EF" w:rsidRPr="004B04B7" w:rsidRDefault="00AD26EF" w:rsidP="0039594B">
      <w:pPr>
        <w:pStyle w:val="Lijstalinea"/>
        <w:numPr>
          <w:ilvl w:val="0"/>
          <w:numId w:val="4"/>
        </w:numPr>
        <w:rPr>
          <w:sz w:val="22"/>
          <w:szCs w:val="22"/>
        </w:rPr>
      </w:pPr>
      <w:r>
        <w:rPr>
          <w:sz w:val="22"/>
          <w:szCs w:val="22"/>
        </w:rPr>
        <w:t>D</w:t>
      </w:r>
      <w:r w:rsidRPr="004B04B7">
        <w:rPr>
          <w:sz w:val="22"/>
          <w:szCs w:val="22"/>
        </w:rPr>
        <w:t>e marktconsultatie is geen onderdeel van een aanbesteding maar een consultatieronde</w:t>
      </w:r>
      <w:r w:rsidR="00F243FE">
        <w:rPr>
          <w:sz w:val="22"/>
          <w:szCs w:val="22"/>
        </w:rPr>
        <w:t>. De gemeente is niet gebonden aan de uitkomsten</w:t>
      </w:r>
      <w:r w:rsidRPr="004B04B7">
        <w:rPr>
          <w:sz w:val="22"/>
          <w:szCs w:val="22"/>
        </w:rPr>
        <w:t xml:space="preserve">; </w:t>
      </w:r>
    </w:p>
    <w:p w14:paraId="626A16EA" w14:textId="77777777" w:rsidR="00AD26EF" w:rsidRPr="004B04B7" w:rsidRDefault="00AD26EF" w:rsidP="0039594B">
      <w:pPr>
        <w:pStyle w:val="Lijstalinea"/>
        <w:numPr>
          <w:ilvl w:val="0"/>
          <w:numId w:val="4"/>
        </w:numPr>
        <w:rPr>
          <w:sz w:val="22"/>
          <w:szCs w:val="22"/>
        </w:rPr>
      </w:pPr>
      <w:r>
        <w:rPr>
          <w:sz w:val="22"/>
          <w:szCs w:val="22"/>
        </w:rPr>
        <w:t>D</w:t>
      </w:r>
      <w:r w:rsidRPr="004B04B7">
        <w:rPr>
          <w:sz w:val="22"/>
          <w:szCs w:val="22"/>
        </w:rPr>
        <w:t xml:space="preserve">eze marktconsultatie dient uitdrukkelijk niet om een voorselectie te maken van gegadigden </w:t>
      </w:r>
      <w:r>
        <w:rPr>
          <w:sz w:val="22"/>
          <w:szCs w:val="22"/>
        </w:rPr>
        <w:t xml:space="preserve">of inschrijvers </w:t>
      </w:r>
      <w:r w:rsidRPr="004B04B7">
        <w:rPr>
          <w:sz w:val="22"/>
          <w:szCs w:val="22"/>
        </w:rPr>
        <w:t xml:space="preserve">in het kader van mogelijke vervolgtrajecten; </w:t>
      </w:r>
    </w:p>
    <w:p w14:paraId="626A16EB" w14:textId="77777777" w:rsidR="00AD26EF" w:rsidRPr="004B04B7" w:rsidRDefault="00AD26EF" w:rsidP="0039594B">
      <w:pPr>
        <w:pStyle w:val="Lijstalinea"/>
        <w:numPr>
          <w:ilvl w:val="0"/>
          <w:numId w:val="4"/>
        </w:numPr>
        <w:rPr>
          <w:sz w:val="22"/>
          <w:szCs w:val="22"/>
        </w:rPr>
      </w:pPr>
      <w:r>
        <w:rPr>
          <w:sz w:val="22"/>
          <w:szCs w:val="22"/>
        </w:rPr>
        <w:t>M</w:t>
      </w:r>
      <w:r w:rsidRPr="004B04B7">
        <w:rPr>
          <w:sz w:val="22"/>
          <w:szCs w:val="22"/>
        </w:rPr>
        <w:t>arktpartijen die niet meedoen aan de marktconsultatie zijn daarmee niet uitgesloten van deelname aan mogelijke vervolgprojecten. Evenmin</w:t>
      </w:r>
      <w:r w:rsidR="00DA334C">
        <w:rPr>
          <w:sz w:val="22"/>
          <w:szCs w:val="22"/>
        </w:rPr>
        <w:t xml:space="preserve"> </w:t>
      </w:r>
      <w:r>
        <w:rPr>
          <w:sz w:val="22"/>
          <w:szCs w:val="22"/>
        </w:rPr>
        <w:t xml:space="preserve">worden </w:t>
      </w:r>
      <w:r w:rsidRPr="004B04B7">
        <w:rPr>
          <w:sz w:val="22"/>
          <w:szCs w:val="22"/>
        </w:rPr>
        <w:t xml:space="preserve">marktpartijen die deelnemen aan de marktconsultatie op enige wijze uitgesloten van of bevoorrecht in mogelijke vervolgtrajecten; </w:t>
      </w:r>
    </w:p>
    <w:p w14:paraId="626A16EC" w14:textId="1A6B2C57" w:rsidR="00AD26EF" w:rsidRPr="004B04B7" w:rsidRDefault="00AD26EF" w:rsidP="000573B4">
      <w:pPr>
        <w:pStyle w:val="Lijstalinea"/>
        <w:numPr>
          <w:ilvl w:val="0"/>
          <w:numId w:val="4"/>
        </w:numPr>
        <w:rPr>
          <w:sz w:val="22"/>
          <w:szCs w:val="22"/>
        </w:rPr>
      </w:pPr>
      <w:r>
        <w:rPr>
          <w:sz w:val="22"/>
          <w:szCs w:val="22"/>
        </w:rPr>
        <w:t>Marktp</w:t>
      </w:r>
      <w:r w:rsidRPr="004B04B7">
        <w:rPr>
          <w:sz w:val="22"/>
          <w:szCs w:val="22"/>
        </w:rPr>
        <w:t xml:space="preserve">artijen (inclusief </w:t>
      </w:r>
      <w:r>
        <w:rPr>
          <w:sz w:val="22"/>
          <w:szCs w:val="22"/>
        </w:rPr>
        <w:t>markt</w:t>
      </w:r>
      <w:r w:rsidRPr="004B04B7">
        <w:rPr>
          <w:sz w:val="22"/>
          <w:szCs w:val="22"/>
        </w:rPr>
        <w:t>partijen die niet deelnemen) kunnen aan deze marktconsultatie</w:t>
      </w:r>
      <w:r w:rsidR="00F93A9B">
        <w:rPr>
          <w:sz w:val="22"/>
          <w:szCs w:val="22"/>
        </w:rPr>
        <w:t xml:space="preserve"> en de informatie die is verstrekt</w:t>
      </w:r>
      <w:r w:rsidRPr="004B04B7">
        <w:rPr>
          <w:sz w:val="22"/>
          <w:szCs w:val="22"/>
        </w:rPr>
        <w:t xml:space="preserve"> geen (wederzijdse) verplichtingen of rechten jegens </w:t>
      </w:r>
      <w:r>
        <w:rPr>
          <w:sz w:val="22"/>
          <w:szCs w:val="22"/>
        </w:rPr>
        <w:t>de gemeente Zoetermeer</w:t>
      </w:r>
      <w:r w:rsidRPr="004B04B7">
        <w:rPr>
          <w:sz w:val="22"/>
          <w:szCs w:val="22"/>
        </w:rPr>
        <w:t xml:space="preserve"> ontlenen; </w:t>
      </w:r>
    </w:p>
    <w:p w14:paraId="626A16ED" w14:textId="77777777" w:rsidR="004B04B7" w:rsidRPr="004B04B7" w:rsidRDefault="004B04B7" w:rsidP="000573B4">
      <w:pPr>
        <w:pStyle w:val="Lijstalinea"/>
        <w:numPr>
          <w:ilvl w:val="0"/>
          <w:numId w:val="4"/>
        </w:numPr>
        <w:rPr>
          <w:sz w:val="22"/>
          <w:szCs w:val="22"/>
        </w:rPr>
      </w:pPr>
      <w:r>
        <w:rPr>
          <w:sz w:val="22"/>
          <w:szCs w:val="22"/>
        </w:rPr>
        <w:t>E</w:t>
      </w:r>
      <w:r w:rsidRPr="004B04B7">
        <w:rPr>
          <w:sz w:val="22"/>
          <w:szCs w:val="22"/>
        </w:rPr>
        <w:t xml:space="preserve">ventuele kosten voor de deelname aan deze marktconsultatie worden niet vergoed door </w:t>
      </w:r>
      <w:r>
        <w:rPr>
          <w:sz w:val="22"/>
          <w:szCs w:val="22"/>
        </w:rPr>
        <w:t>de gemeente Zoetermeer</w:t>
      </w:r>
      <w:r w:rsidRPr="004B04B7">
        <w:rPr>
          <w:sz w:val="22"/>
          <w:szCs w:val="22"/>
        </w:rPr>
        <w:t xml:space="preserve">; </w:t>
      </w:r>
    </w:p>
    <w:p w14:paraId="626A16EE" w14:textId="77777777" w:rsidR="00D9081B" w:rsidRDefault="00AD26EF" w:rsidP="000573B4">
      <w:pPr>
        <w:pStyle w:val="Lijstalinea"/>
        <w:numPr>
          <w:ilvl w:val="0"/>
          <w:numId w:val="4"/>
        </w:numPr>
        <w:rPr>
          <w:sz w:val="22"/>
          <w:szCs w:val="22"/>
        </w:rPr>
      </w:pPr>
      <w:r>
        <w:rPr>
          <w:sz w:val="22"/>
          <w:szCs w:val="22"/>
        </w:rPr>
        <w:t>D</w:t>
      </w:r>
      <w:r w:rsidRPr="004B04B7">
        <w:rPr>
          <w:sz w:val="22"/>
          <w:szCs w:val="22"/>
        </w:rPr>
        <w:t xml:space="preserve">eelnemende marktpartijen stemmen ermee in dat </w:t>
      </w:r>
      <w:r w:rsidR="00D9081B">
        <w:rPr>
          <w:sz w:val="22"/>
          <w:szCs w:val="22"/>
        </w:rPr>
        <w:t xml:space="preserve">ze geen enkele aanspraak maken op het gebied van auteursrecht op de door hen aangeleverde informatie. De gemeente Zoetermeer beschikt vrijelijk over de informatie en kan het zowel intern als extern gebruiken. </w:t>
      </w:r>
    </w:p>
    <w:p w14:paraId="626A16EF" w14:textId="77777777" w:rsidR="00AD26EF" w:rsidRPr="004B04B7" w:rsidRDefault="00AD26EF" w:rsidP="000573B4">
      <w:pPr>
        <w:pStyle w:val="Lijstalinea"/>
        <w:numPr>
          <w:ilvl w:val="0"/>
          <w:numId w:val="4"/>
        </w:numPr>
        <w:rPr>
          <w:sz w:val="22"/>
          <w:szCs w:val="22"/>
        </w:rPr>
      </w:pPr>
      <w:r>
        <w:rPr>
          <w:sz w:val="22"/>
          <w:szCs w:val="22"/>
        </w:rPr>
        <w:t>D</w:t>
      </w:r>
      <w:r w:rsidRPr="004B04B7">
        <w:rPr>
          <w:sz w:val="22"/>
          <w:szCs w:val="22"/>
        </w:rPr>
        <w:t xml:space="preserve">e voertaal tijdens deze marktconsultatie is Nederlands; </w:t>
      </w:r>
    </w:p>
    <w:p w14:paraId="626A16F0" w14:textId="77777777" w:rsidR="00AD26EF" w:rsidRPr="004B04B7" w:rsidRDefault="00AD26EF" w:rsidP="000573B4">
      <w:pPr>
        <w:pStyle w:val="Lijstalinea"/>
        <w:numPr>
          <w:ilvl w:val="0"/>
          <w:numId w:val="4"/>
        </w:numPr>
        <w:rPr>
          <w:sz w:val="22"/>
          <w:szCs w:val="22"/>
        </w:rPr>
      </w:pPr>
      <w:r>
        <w:rPr>
          <w:sz w:val="22"/>
          <w:szCs w:val="22"/>
        </w:rPr>
        <w:t>C</w:t>
      </w:r>
      <w:r w:rsidRPr="004B04B7">
        <w:rPr>
          <w:sz w:val="22"/>
          <w:szCs w:val="22"/>
        </w:rPr>
        <w:t xml:space="preserve">laims over het gebruik van informatie, vertrouwelijkheid of verzoeken om vergoeding in verband hiermee worden niet gehonoreerd; </w:t>
      </w:r>
    </w:p>
    <w:p w14:paraId="626A16F1" w14:textId="641D0B46" w:rsidR="00AD26EF" w:rsidRDefault="00AD26EF" w:rsidP="000573B4">
      <w:pPr>
        <w:pStyle w:val="Lijstalinea"/>
        <w:numPr>
          <w:ilvl w:val="0"/>
          <w:numId w:val="4"/>
        </w:numPr>
        <w:rPr>
          <w:sz w:val="22"/>
          <w:szCs w:val="22"/>
        </w:rPr>
      </w:pPr>
      <w:r>
        <w:rPr>
          <w:sz w:val="22"/>
          <w:szCs w:val="22"/>
        </w:rPr>
        <w:t>De gemeente Zoetermeer</w:t>
      </w:r>
      <w:r w:rsidRPr="004B04B7">
        <w:rPr>
          <w:sz w:val="22"/>
          <w:szCs w:val="22"/>
        </w:rPr>
        <w:t xml:space="preserve"> behoudt zich het recht voor deze marktconsultatie tijdelijk of definitief te staken; </w:t>
      </w:r>
    </w:p>
    <w:p w14:paraId="49466973" w14:textId="35E320DF" w:rsidR="00F97986" w:rsidRPr="00056C75" w:rsidRDefault="00F97986" w:rsidP="000573B4">
      <w:pPr>
        <w:pStyle w:val="Lijstalinea"/>
        <w:numPr>
          <w:ilvl w:val="0"/>
          <w:numId w:val="4"/>
        </w:numPr>
        <w:rPr>
          <w:sz w:val="22"/>
          <w:szCs w:val="22"/>
        </w:rPr>
      </w:pPr>
      <w:r w:rsidRPr="00056C75">
        <w:rPr>
          <w:sz w:val="22"/>
          <w:szCs w:val="22"/>
        </w:rPr>
        <w:t>De gemeente behoudt zich het recht voor de in dit document opgenomen planning tussentijds te wijzigen</w:t>
      </w:r>
      <w:r w:rsidR="00056C75" w:rsidRPr="00056C75">
        <w:rPr>
          <w:sz w:val="22"/>
          <w:szCs w:val="22"/>
        </w:rPr>
        <w:t xml:space="preserve"> en </w:t>
      </w:r>
      <w:r w:rsidRPr="00056C75">
        <w:rPr>
          <w:sz w:val="22"/>
          <w:szCs w:val="22"/>
        </w:rPr>
        <w:t xml:space="preserve">zal bij wijziging de deelnemers op de hoogte stellen; </w:t>
      </w:r>
    </w:p>
    <w:p w14:paraId="626A16F2" w14:textId="77777777" w:rsidR="00B8784D" w:rsidRPr="00E07457" w:rsidRDefault="00AD26EF" w:rsidP="000573B4">
      <w:pPr>
        <w:pStyle w:val="Lijstalinea"/>
        <w:numPr>
          <w:ilvl w:val="0"/>
          <w:numId w:val="4"/>
        </w:numPr>
        <w:rPr>
          <w:sz w:val="22"/>
          <w:szCs w:val="22"/>
        </w:rPr>
      </w:pPr>
      <w:r>
        <w:rPr>
          <w:sz w:val="22"/>
          <w:szCs w:val="22"/>
        </w:rPr>
        <w:t>D</w:t>
      </w:r>
      <w:r w:rsidRPr="004B04B7">
        <w:rPr>
          <w:sz w:val="22"/>
          <w:szCs w:val="22"/>
        </w:rPr>
        <w:t xml:space="preserve">oor deelname aan deze marktconsultatie geven </w:t>
      </w:r>
      <w:r w:rsidR="00441B6E">
        <w:rPr>
          <w:sz w:val="22"/>
          <w:szCs w:val="22"/>
        </w:rPr>
        <w:t>markt</w:t>
      </w:r>
      <w:r w:rsidRPr="004B04B7">
        <w:rPr>
          <w:sz w:val="22"/>
          <w:szCs w:val="22"/>
        </w:rPr>
        <w:t xml:space="preserve">partijen te kennen onvoorwaardelijk akkoord te gaan met de voorwaarden zoals vermeld in dit document. </w:t>
      </w:r>
    </w:p>
    <w:sectPr w:rsidR="00B8784D" w:rsidRPr="00E07457" w:rsidSect="007A006F">
      <w:footerReference w:type="default" r:id="rId14"/>
      <w:pgSz w:w="12240" w:h="15840"/>
      <w:pgMar w:top="1134" w:right="1892" w:bottom="720"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2A1E2" w14:textId="77777777" w:rsidR="00E06E73" w:rsidRDefault="00E06E73">
      <w:r>
        <w:separator/>
      </w:r>
    </w:p>
  </w:endnote>
  <w:endnote w:type="continuationSeparator" w:id="0">
    <w:p w14:paraId="472BED08" w14:textId="77777777" w:rsidR="00E06E73" w:rsidRDefault="00E06E73">
      <w:r>
        <w:continuationSeparator/>
      </w:r>
    </w:p>
  </w:endnote>
  <w:endnote w:type="continuationNotice" w:id="1">
    <w:p w14:paraId="216DA3EB" w14:textId="77777777" w:rsidR="00BD33D9" w:rsidRDefault="00BD3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16F9" w14:textId="77777777" w:rsidR="00F61E43" w:rsidRDefault="00F61E43">
    <w:pPr>
      <w:pStyle w:val="Voettekst"/>
      <w:pBdr>
        <w:top w:val="single" w:sz="4" w:space="0" w:color="auto"/>
      </w:pBdr>
      <w:tabs>
        <w:tab w:val="clear" w:pos="4153"/>
        <w:tab w:val="clear" w:pos="8306"/>
        <w:tab w:val="left" w:pos="1260"/>
        <w:tab w:val="center" w:pos="1620"/>
      </w:tabs>
      <w:rPr>
        <w:sz w:val="16"/>
      </w:rPr>
    </w:pPr>
    <w:r>
      <w:rPr>
        <w:sz w:val="16"/>
      </w:rPr>
      <w:tab/>
    </w:r>
    <w:r>
      <w:rPr>
        <w:sz w:val="16"/>
      </w:rPr>
      <w:tab/>
    </w:r>
    <w:r>
      <w:rPr>
        <w:sz w:val="16"/>
      </w:rPr>
      <w:tab/>
    </w:r>
    <w:r>
      <w:rPr>
        <w:sz w:val="16"/>
      </w:rPr>
      <w:tab/>
    </w:r>
  </w:p>
  <w:p w14:paraId="626A16FA" w14:textId="77777777" w:rsidR="00F61E43" w:rsidRDefault="00F61E43">
    <w:pPr>
      <w:pStyle w:val="Voettekst"/>
    </w:pPr>
    <w:r>
      <w:rPr>
        <w:sz w:val="16"/>
      </w:rPr>
      <w:tab/>
    </w:r>
    <w:r>
      <w:rPr>
        <w:sz w:val="16"/>
      </w:rPr>
      <w:tab/>
      <w:t xml:space="preserve">Pagina: </w:t>
    </w:r>
    <w:r w:rsidR="00DF0335">
      <w:rPr>
        <w:sz w:val="16"/>
      </w:rPr>
      <w:fldChar w:fldCharType="begin"/>
    </w:r>
    <w:r>
      <w:rPr>
        <w:sz w:val="16"/>
      </w:rPr>
      <w:instrText xml:space="preserve"> PAGE </w:instrText>
    </w:r>
    <w:r w:rsidR="00DF0335">
      <w:rPr>
        <w:sz w:val="16"/>
      </w:rPr>
      <w:fldChar w:fldCharType="separate"/>
    </w:r>
    <w:r w:rsidR="001B005E">
      <w:rPr>
        <w:noProof/>
        <w:sz w:val="16"/>
      </w:rPr>
      <w:t>5</w:t>
    </w:r>
    <w:r w:rsidR="00DF0335">
      <w:rPr>
        <w:sz w:val="16"/>
      </w:rPr>
      <w:fldChar w:fldCharType="end"/>
    </w:r>
    <w:r>
      <w:rPr>
        <w:sz w:val="16"/>
      </w:rPr>
      <w:t xml:space="preserve"> van </w:t>
    </w:r>
    <w:r w:rsidR="00DF0335">
      <w:rPr>
        <w:sz w:val="16"/>
      </w:rPr>
      <w:fldChar w:fldCharType="begin"/>
    </w:r>
    <w:r>
      <w:rPr>
        <w:sz w:val="16"/>
      </w:rPr>
      <w:instrText xml:space="preserve"> NUMPAGES </w:instrText>
    </w:r>
    <w:r w:rsidR="00DF0335">
      <w:rPr>
        <w:sz w:val="16"/>
      </w:rPr>
      <w:fldChar w:fldCharType="separate"/>
    </w:r>
    <w:r w:rsidR="001B005E">
      <w:rPr>
        <w:noProof/>
        <w:sz w:val="16"/>
      </w:rPr>
      <w:t>5</w:t>
    </w:r>
    <w:r w:rsidR="00DF0335">
      <w:rPr>
        <w:sz w:val="16"/>
      </w:rPr>
      <w:fldChar w:fldCharType="end"/>
    </w:r>
  </w:p>
  <w:p w14:paraId="626A16FB" w14:textId="77777777" w:rsidR="00F61E43" w:rsidRDefault="00F61E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E2783" w14:textId="77777777" w:rsidR="00E06E73" w:rsidRDefault="00E06E73">
      <w:r>
        <w:separator/>
      </w:r>
    </w:p>
  </w:footnote>
  <w:footnote w:type="continuationSeparator" w:id="0">
    <w:p w14:paraId="06BC6B16" w14:textId="77777777" w:rsidR="00E06E73" w:rsidRDefault="00E06E73">
      <w:r>
        <w:continuationSeparator/>
      </w:r>
    </w:p>
  </w:footnote>
  <w:footnote w:type="continuationNotice" w:id="1">
    <w:p w14:paraId="39D4C603" w14:textId="77777777" w:rsidR="00BD33D9" w:rsidRDefault="00BD33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A6865"/>
    <w:multiLevelType w:val="hybridMultilevel"/>
    <w:tmpl w:val="74347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0651DD"/>
    <w:multiLevelType w:val="multilevel"/>
    <w:tmpl w:val="13A61302"/>
    <w:lvl w:ilvl="0">
      <w:start w:val="2"/>
      <w:numFmt w:val="decimal"/>
      <w:lvlText w:val="%1."/>
      <w:lvlJc w:val="left"/>
      <w:pPr>
        <w:tabs>
          <w:tab w:val="num" w:pos="360"/>
        </w:tabs>
        <w:ind w:left="360" w:firstLine="0"/>
      </w:pPr>
      <w:rPr>
        <w:rFonts w:ascii="Arial" w:eastAsia="Arial Unicode MS" w:hAnsi="Arial" w:cs="Arial" w:hint="default"/>
        <w:position w:val="0"/>
        <w:sz w:val="22"/>
        <w:szCs w:val="22"/>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2"/>
      <w:numFmt w:val="decimal"/>
      <w:lvlText w:val="%4."/>
      <w:lvlJc w:val="left"/>
      <w:pPr>
        <w:tabs>
          <w:tab w:val="num" w:pos="360"/>
        </w:tabs>
        <w:ind w:left="360" w:firstLine="1080"/>
      </w:pPr>
      <w:rPr>
        <w:rFonts w:ascii="Arial" w:eastAsia="Arial Unicode MS" w:hAnsi="Arial" w:cs="Arial" w:hint="default"/>
        <w:position w:val="0"/>
        <w:sz w:val="22"/>
        <w:szCs w:val="22"/>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2" w15:restartNumberingAfterBreak="0">
    <w:nsid w:val="29DD2EAB"/>
    <w:multiLevelType w:val="multilevel"/>
    <w:tmpl w:val="369C5BCA"/>
    <w:lvl w:ilvl="0">
      <w:start w:val="1"/>
      <w:numFmt w:val="decimal"/>
      <w:lvlText w:val="%1."/>
      <w:lvlJc w:val="left"/>
      <w:pPr>
        <w:tabs>
          <w:tab w:val="num" w:pos="357"/>
        </w:tabs>
        <w:ind w:left="357" w:firstLine="0"/>
      </w:pPr>
      <w:rPr>
        <w:rFonts w:ascii="Arial" w:eastAsia="Arial Unicode MS" w:hAnsi="Arial" w:cs="Arial" w:hint="default"/>
        <w:position w:val="0"/>
        <w:sz w:val="22"/>
        <w:szCs w:val="22"/>
      </w:rPr>
    </w:lvl>
    <w:lvl w:ilvl="1">
      <w:start w:val="1"/>
      <w:numFmt w:val="lowerLetter"/>
      <w:lvlText w:val="%2."/>
      <w:lvlJc w:val="left"/>
      <w:pPr>
        <w:tabs>
          <w:tab w:val="num" w:pos="-221"/>
        </w:tabs>
        <w:ind w:left="-221" w:firstLine="360"/>
      </w:pPr>
      <w:rPr>
        <w:rFonts w:hint="default"/>
        <w:position w:val="0"/>
        <w:sz w:val="18"/>
      </w:rPr>
    </w:lvl>
    <w:lvl w:ilvl="2">
      <w:start w:val="1"/>
      <w:numFmt w:val="decimal"/>
      <w:lvlText w:val="%3."/>
      <w:lvlJc w:val="left"/>
      <w:pPr>
        <w:tabs>
          <w:tab w:val="num" w:pos="357"/>
        </w:tabs>
        <w:ind w:left="357" w:firstLine="720"/>
      </w:pPr>
      <w:rPr>
        <w:rFonts w:ascii="Arial" w:eastAsia="Arial Unicode MS" w:hAnsi="Arial" w:cs="Arial" w:hint="default"/>
        <w:b w:val="0"/>
        <w:bCs/>
        <w:i w:val="0"/>
        <w:iCs/>
        <w:position w:val="0"/>
        <w:sz w:val="22"/>
        <w:szCs w:val="22"/>
      </w:rPr>
    </w:lvl>
    <w:lvl w:ilvl="3">
      <w:start w:val="1"/>
      <w:numFmt w:val="decimal"/>
      <w:lvlText w:val="%4."/>
      <w:lvlJc w:val="left"/>
      <w:pPr>
        <w:tabs>
          <w:tab w:val="num" w:pos="357"/>
        </w:tabs>
        <w:ind w:left="357" w:firstLine="1080"/>
      </w:pPr>
      <w:rPr>
        <w:rFonts w:ascii="Century Gothic" w:eastAsia="Arial Unicode MS" w:hAnsi="Century Gothic" w:cs="Times New Roman" w:hint="default"/>
        <w:position w:val="0"/>
        <w:sz w:val="18"/>
      </w:rPr>
    </w:lvl>
    <w:lvl w:ilvl="4">
      <w:start w:val="1"/>
      <w:numFmt w:val="decimal"/>
      <w:lvlText w:val="%5."/>
      <w:lvlJc w:val="left"/>
      <w:pPr>
        <w:tabs>
          <w:tab w:val="num" w:pos="357"/>
        </w:tabs>
        <w:ind w:left="357" w:firstLine="1440"/>
      </w:pPr>
      <w:rPr>
        <w:rFonts w:ascii="Helvetica" w:eastAsia="Arial Unicode MS" w:hAnsi="Helvetica" w:cs="Times New Roman" w:hint="default"/>
        <w:position w:val="0"/>
        <w:sz w:val="20"/>
      </w:rPr>
    </w:lvl>
    <w:lvl w:ilvl="5">
      <w:start w:val="1"/>
      <w:numFmt w:val="decimal"/>
      <w:lvlText w:val="%6."/>
      <w:lvlJc w:val="left"/>
      <w:pPr>
        <w:tabs>
          <w:tab w:val="num" w:pos="357"/>
        </w:tabs>
        <w:ind w:left="357" w:firstLine="1800"/>
      </w:pPr>
      <w:rPr>
        <w:rFonts w:ascii="Helvetica" w:eastAsia="Arial Unicode MS" w:hAnsi="Helvetica" w:cs="Times New Roman" w:hint="default"/>
        <w:position w:val="0"/>
        <w:sz w:val="20"/>
      </w:rPr>
    </w:lvl>
    <w:lvl w:ilvl="6">
      <w:start w:val="1"/>
      <w:numFmt w:val="decimal"/>
      <w:lvlText w:val="%7."/>
      <w:lvlJc w:val="left"/>
      <w:pPr>
        <w:tabs>
          <w:tab w:val="num" w:pos="357"/>
        </w:tabs>
        <w:ind w:left="357" w:firstLine="2160"/>
      </w:pPr>
      <w:rPr>
        <w:rFonts w:ascii="Helvetica" w:eastAsia="Arial Unicode MS" w:hAnsi="Helvetica" w:cs="Times New Roman" w:hint="default"/>
        <w:position w:val="0"/>
        <w:sz w:val="20"/>
      </w:rPr>
    </w:lvl>
    <w:lvl w:ilvl="7">
      <w:start w:val="1"/>
      <w:numFmt w:val="decimal"/>
      <w:lvlText w:val="%8."/>
      <w:lvlJc w:val="left"/>
      <w:pPr>
        <w:tabs>
          <w:tab w:val="num" w:pos="357"/>
        </w:tabs>
        <w:ind w:left="357" w:firstLine="2520"/>
      </w:pPr>
      <w:rPr>
        <w:rFonts w:ascii="Helvetica" w:eastAsia="Arial Unicode MS" w:hAnsi="Helvetica" w:cs="Times New Roman" w:hint="default"/>
        <w:position w:val="0"/>
        <w:sz w:val="20"/>
      </w:rPr>
    </w:lvl>
    <w:lvl w:ilvl="8">
      <w:start w:val="1"/>
      <w:numFmt w:val="decimal"/>
      <w:lvlText w:val="%9."/>
      <w:lvlJc w:val="left"/>
      <w:pPr>
        <w:tabs>
          <w:tab w:val="num" w:pos="357"/>
        </w:tabs>
        <w:ind w:left="357" w:firstLine="2880"/>
      </w:pPr>
      <w:rPr>
        <w:rFonts w:ascii="Helvetica" w:eastAsia="Arial Unicode MS" w:hAnsi="Helvetica" w:cs="Times New Roman" w:hint="default"/>
        <w:position w:val="0"/>
        <w:sz w:val="20"/>
      </w:rPr>
    </w:lvl>
  </w:abstractNum>
  <w:abstractNum w:abstractNumId="3"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4" w15:restartNumberingAfterBreak="0">
    <w:nsid w:val="3BAB410C"/>
    <w:multiLevelType w:val="multilevel"/>
    <w:tmpl w:val="04130025"/>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862"/>
        </w:tabs>
        <w:ind w:left="862"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3FFE2BFF"/>
    <w:multiLevelType w:val="multilevel"/>
    <w:tmpl w:val="A838EE0C"/>
    <w:lvl w:ilvl="0">
      <w:start w:val="3"/>
      <w:numFmt w:val="decimal"/>
      <w:lvlText w:val="%1"/>
      <w:lvlJc w:val="left"/>
      <w:pPr>
        <w:ind w:left="360" w:hanging="360"/>
      </w:pPr>
      <w:rPr>
        <w:rFonts w:hint="default"/>
      </w:rPr>
    </w:lvl>
    <w:lvl w:ilvl="1">
      <w:start w:val="1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CB1E06"/>
    <w:multiLevelType w:val="multilevel"/>
    <w:tmpl w:val="53961F8C"/>
    <w:lvl w:ilvl="0">
      <w:start w:val="3"/>
      <w:numFmt w:val="decimal"/>
      <w:lvlText w:val="%1"/>
      <w:lvlJc w:val="left"/>
      <w:pPr>
        <w:ind w:left="360" w:hanging="360"/>
      </w:pPr>
      <w:rPr>
        <w:rFonts w:hint="default"/>
      </w:rPr>
    </w:lvl>
    <w:lvl w:ilvl="1">
      <w:start w:val="23"/>
      <w:numFmt w:val="decimal"/>
      <w:lvlText w:val="%1.%2"/>
      <w:lvlJc w:val="left"/>
      <w:pPr>
        <w:ind w:left="644" w:hanging="360"/>
      </w:pPr>
      <w:rPr>
        <w:rFonts w:hint="default"/>
        <w:i w:val="0"/>
        <w:i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52512130"/>
    <w:multiLevelType w:val="multilevel"/>
    <w:tmpl w:val="1102F02E"/>
    <w:lvl w:ilvl="0">
      <w:start w:val="1"/>
      <w:numFmt w:val="decimal"/>
      <w:lvlText w:val="%1."/>
      <w:lvlJc w:val="left"/>
      <w:pPr>
        <w:ind w:left="720" w:hanging="360"/>
      </w:pPr>
      <w:rPr>
        <w:rFonts w:hint="default"/>
        <w:b/>
        <w:bCs/>
      </w:r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495E92"/>
    <w:multiLevelType w:val="multilevel"/>
    <w:tmpl w:val="5A2E1ED6"/>
    <w:lvl w:ilvl="0">
      <w:start w:val="2"/>
      <w:numFmt w:val="decimal"/>
      <w:lvlText w:val="%1."/>
      <w:lvlJc w:val="left"/>
      <w:pPr>
        <w:tabs>
          <w:tab w:val="num" w:pos="360"/>
        </w:tabs>
        <w:ind w:left="360" w:firstLine="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Arial" w:eastAsia="Arial Unicode MS" w:hAnsi="Arial" w:cs="Arial" w:hint="default"/>
        <w:position w:val="0"/>
        <w:sz w:val="22"/>
        <w:szCs w:val="22"/>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hint="default"/>
      </w:rPr>
    </w:lvl>
  </w:abstractNum>
  <w:abstractNum w:abstractNumId="10" w15:restartNumberingAfterBreak="0">
    <w:nsid w:val="69EC4377"/>
    <w:multiLevelType w:val="multilevel"/>
    <w:tmpl w:val="DF08BEF2"/>
    <w:lvl w:ilvl="0">
      <w:start w:val="3"/>
      <w:numFmt w:val="decimal"/>
      <w:lvlText w:val="%1"/>
      <w:lvlJc w:val="left"/>
      <w:pPr>
        <w:ind w:left="360" w:hanging="360"/>
      </w:pPr>
      <w:rPr>
        <w:rFonts w:hint="default"/>
        <w:i w:val="0"/>
      </w:rPr>
    </w:lvl>
    <w:lvl w:ilvl="1">
      <w:start w:val="1"/>
      <w:numFmt w:val="decimal"/>
      <w:lvlText w:val="2.%2"/>
      <w:lvlJc w:val="left"/>
      <w:pPr>
        <w:ind w:left="360" w:hanging="360"/>
      </w:pPr>
      <w:rPr>
        <w:rFonts w:ascii="Arial" w:hAnsi="Arial" w:hint="default"/>
        <w:b/>
        <w:bCs w:val="0"/>
        <w:i w:val="0"/>
        <w:iCs/>
        <w:sz w:val="22"/>
        <w:szCs w:val="22"/>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16cid:durableId="1085035556">
    <w:abstractNumId w:val="4"/>
  </w:num>
  <w:num w:numId="2" w16cid:durableId="790829297">
    <w:abstractNumId w:val="3"/>
  </w:num>
  <w:num w:numId="3" w16cid:durableId="425734955">
    <w:abstractNumId w:val="9"/>
  </w:num>
  <w:num w:numId="4" w16cid:durableId="1212612694">
    <w:abstractNumId w:val="0"/>
  </w:num>
  <w:num w:numId="5" w16cid:durableId="243269841">
    <w:abstractNumId w:val="7"/>
  </w:num>
  <w:num w:numId="6" w16cid:durableId="148328840">
    <w:abstractNumId w:val="2"/>
  </w:num>
  <w:num w:numId="7" w16cid:durableId="2032534585">
    <w:abstractNumId w:val="1"/>
  </w:num>
  <w:num w:numId="8" w16cid:durableId="1512799876">
    <w:abstractNumId w:val="8"/>
  </w:num>
  <w:num w:numId="9" w16cid:durableId="1502964684">
    <w:abstractNumId w:val="10"/>
  </w:num>
  <w:num w:numId="10" w16cid:durableId="1080828729">
    <w:abstractNumId w:val="5"/>
  </w:num>
  <w:num w:numId="11" w16cid:durableId="819612620">
    <w:abstractNumId w:val="6"/>
  </w:num>
  <w:num w:numId="12" w16cid:durableId="273631089">
    <w:abstractNumId w:val="4"/>
  </w:num>
  <w:num w:numId="13" w16cid:durableId="166480338">
    <w:abstractNumId w:val="4"/>
  </w:num>
  <w:num w:numId="14" w16cid:durableId="5601235">
    <w:abstractNumId w:val="4"/>
  </w:num>
  <w:num w:numId="15" w16cid:durableId="1730686270">
    <w:abstractNumId w:val="4"/>
  </w:num>
  <w:num w:numId="16" w16cid:durableId="1797719098">
    <w:abstractNumId w:val="4"/>
  </w:num>
  <w:num w:numId="17" w16cid:durableId="42215058">
    <w:abstractNumId w:val="4"/>
  </w:num>
  <w:num w:numId="18" w16cid:durableId="30115892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ken" w:val="1"/>
  </w:docVars>
  <w:rsids>
    <w:rsidRoot w:val="005A59E6"/>
    <w:rsid w:val="00005292"/>
    <w:rsid w:val="00007B47"/>
    <w:rsid w:val="00010580"/>
    <w:rsid w:val="000116B8"/>
    <w:rsid w:val="00016F93"/>
    <w:rsid w:val="00023FA3"/>
    <w:rsid w:val="00024A94"/>
    <w:rsid w:val="00024BC5"/>
    <w:rsid w:val="00025D73"/>
    <w:rsid w:val="00026EAC"/>
    <w:rsid w:val="000305F1"/>
    <w:rsid w:val="0003396D"/>
    <w:rsid w:val="00037A83"/>
    <w:rsid w:val="00037BD9"/>
    <w:rsid w:val="00041F38"/>
    <w:rsid w:val="00043966"/>
    <w:rsid w:val="00045094"/>
    <w:rsid w:val="000474A0"/>
    <w:rsid w:val="00054A96"/>
    <w:rsid w:val="00056C75"/>
    <w:rsid w:val="000573B4"/>
    <w:rsid w:val="000703D5"/>
    <w:rsid w:val="00073D10"/>
    <w:rsid w:val="00074088"/>
    <w:rsid w:val="00076BE9"/>
    <w:rsid w:val="000830C1"/>
    <w:rsid w:val="00086532"/>
    <w:rsid w:val="0008720D"/>
    <w:rsid w:val="000925E5"/>
    <w:rsid w:val="00092ABE"/>
    <w:rsid w:val="00097EDE"/>
    <w:rsid w:val="000A1571"/>
    <w:rsid w:val="000A24C5"/>
    <w:rsid w:val="000A2752"/>
    <w:rsid w:val="000A31AD"/>
    <w:rsid w:val="000A7538"/>
    <w:rsid w:val="000B2DDE"/>
    <w:rsid w:val="000B5C79"/>
    <w:rsid w:val="000C09BB"/>
    <w:rsid w:val="000C38CA"/>
    <w:rsid w:val="000C7048"/>
    <w:rsid w:val="000D083E"/>
    <w:rsid w:val="000D294E"/>
    <w:rsid w:val="000D4515"/>
    <w:rsid w:val="000D72FE"/>
    <w:rsid w:val="000F5849"/>
    <w:rsid w:val="000F6FB8"/>
    <w:rsid w:val="001005FC"/>
    <w:rsid w:val="001041FA"/>
    <w:rsid w:val="001059BD"/>
    <w:rsid w:val="00105B8D"/>
    <w:rsid w:val="00107C18"/>
    <w:rsid w:val="00112450"/>
    <w:rsid w:val="0011318B"/>
    <w:rsid w:val="001156FE"/>
    <w:rsid w:val="00116FA8"/>
    <w:rsid w:val="0013098C"/>
    <w:rsid w:val="00132BB0"/>
    <w:rsid w:val="00135D35"/>
    <w:rsid w:val="00136934"/>
    <w:rsid w:val="00147229"/>
    <w:rsid w:val="001503B8"/>
    <w:rsid w:val="00155DAD"/>
    <w:rsid w:val="00157870"/>
    <w:rsid w:val="00161197"/>
    <w:rsid w:val="00161D5A"/>
    <w:rsid w:val="00172B8D"/>
    <w:rsid w:val="0017500A"/>
    <w:rsid w:val="00191CE3"/>
    <w:rsid w:val="0019513D"/>
    <w:rsid w:val="001A1EED"/>
    <w:rsid w:val="001A6003"/>
    <w:rsid w:val="001B005E"/>
    <w:rsid w:val="001B2535"/>
    <w:rsid w:val="001C0FCD"/>
    <w:rsid w:val="001C25F7"/>
    <w:rsid w:val="001C44AF"/>
    <w:rsid w:val="001C5904"/>
    <w:rsid w:val="001C79FB"/>
    <w:rsid w:val="001D4438"/>
    <w:rsid w:val="001D70A6"/>
    <w:rsid w:val="001E67F8"/>
    <w:rsid w:val="001E7383"/>
    <w:rsid w:val="001F10DF"/>
    <w:rsid w:val="001F47DF"/>
    <w:rsid w:val="002061F5"/>
    <w:rsid w:val="00206F5F"/>
    <w:rsid w:val="00211E83"/>
    <w:rsid w:val="00214C1D"/>
    <w:rsid w:val="0022035C"/>
    <w:rsid w:val="00221C98"/>
    <w:rsid w:val="00224661"/>
    <w:rsid w:val="002252AE"/>
    <w:rsid w:val="00226DDE"/>
    <w:rsid w:val="00236AD4"/>
    <w:rsid w:val="00237407"/>
    <w:rsid w:val="002425A8"/>
    <w:rsid w:val="002519EE"/>
    <w:rsid w:val="002569AA"/>
    <w:rsid w:val="002575E0"/>
    <w:rsid w:val="00260478"/>
    <w:rsid w:val="00270AE4"/>
    <w:rsid w:val="00274820"/>
    <w:rsid w:val="00292AEC"/>
    <w:rsid w:val="00296317"/>
    <w:rsid w:val="002965C7"/>
    <w:rsid w:val="002A20EA"/>
    <w:rsid w:val="002A636C"/>
    <w:rsid w:val="002A727D"/>
    <w:rsid w:val="002B072C"/>
    <w:rsid w:val="002B518C"/>
    <w:rsid w:val="002C4DEC"/>
    <w:rsid w:val="002C5EF4"/>
    <w:rsid w:val="002C7C67"/>
    <w:rsid w:val="002D062E"/>
    <w:rsid w:val="002D3BB8"/>
    <w:rsid w:val="002D7AC4"/>
    <w:rsid w:val="002E01A9"/>
    <w:rsid w:val="002E0784"/>
    <w:rsid w:val="002E773C"/>
    <w:rsid w:val="002F0DA5"/>
    <w:rsid w:val="002F3211"/>
    <w:rsid w:val="002F3370"/>
    <w:rsid w:val="002F37B9"/>
    <w:rsid w:val="002F4D4A"/>
    <w:rsid w:val="002F6BCE"/>
    <w:rsid w:val="003056E8"/>
    <w:rsid w:val="00307CEC"/>
    <w:rsid w:val="00310015"/>
    <w:rsid w:val="00312ECC"/>
    <w:rsid w:val="003178FB"/>
    <w:rsid w:val="00320986"/>
    <w:rsid w:val="00335F83"/>
    <w:rsid w:val="00336004"/>
    <w:rsid w:val="003460E3"/>
    <w:rsid w:val="003537BF"/>
    <w:rsid w:val="0035436E"/>
    <w:rsid w:val="00355AF7"/>
    <w:rsid w:val="00356DDA"/>
    <w:rsid w:val="0036561B"/>
    <w:rsid w:val="00367C4B"/>
    <w:rsid w:val="00370952"/>
    <w:rsid w:val="003745E3"/>
    <w:rsid w:val="0037598A"/>
    <w:rsid w:val="00375E5C"/>
    <w:rsid w:val="003854F9"/>
    <w:rsid w:val="0039022F"/>
    <w:rsid w:val="00390F19"/>
    <w:rsid w:val="003942B8"/>
    <w:rsid w:val="00394CE0"/>
    <w:rsid w:val="0039594B"/>
    <w:rsid w:val="003A0522"/>
    <w:rsid w:val="003A548A"/>
    <w:rsid w:val="003A77B7"/>
    <w:rsid w:val="003B1B3B"/>
    <w:rsid w:val="003B5E1D"/>
    <w:rsid w:val="003D0DF1"/>
    <w:rsid w:val="003E0295"/>
    <w:rsid w:val="003E0A0E"/>
    <w:rsid w:val="003E298F"/>
    <w:rsid w:val="003E7DBD"/>
    <w:rsid w:val="003F56B6"/>
    <w:rsid w:val="003F5D99"/>
    <w:rsid w:val="00401A60"/>
    <w:rsid w:val="004047C9"/>
    <w:rsid w:val="00405EF0"/>
    <w:rsid w:val="00410DF1"/>
    <w:rsid w:val="00413DA8"/>
    <w:rsid w:val="00416AF5"/>
    <w:rsid w:val="00431337"/>
    <w:rsid w:val="00440001"/>
    <w:rsid w:val="00440621"/>
    <w:rsid w:val="0044100B"/>
    <w:rsid w:val="00441B6E"/>
    <w:rsid w:val="00450FED"/>
    <w:rsid w:val="00455EDF"/>
    <w:rsid w:val="00462D2D"/>
    <w:rsid w:val="004747B6"/>
    <w:rsid w:val="00474ECE"/>
    <w:rsid w:val="00485C01"/>
    <w:rsid w:val="0048722D"/>
    <w:rsid w:val="004900DF"/>
    <w:rsid w:val="00497F3B"/>
    <w:rsid w:val="004A0B57"/>
    <w:rsid w:val="004A3FEB"/>
    <w:rsid w:val="004A4FED"/>
    <w:rsid w:val="004A642E"/>
    <w:rsid w:val="004A6F7A"/>
    <w:rsid w:val="004B04B7"/>
    <w:rsid w:val="004B6FD5"/>
    <w:rsid w:val="004C05AD"/>
    <w:rsid w:val="004C170C"/>
    <w:rsid w:val="004C2EA8"/>
    <w:rsid w:val="004C4704"/>
    <w:rsid w:val="004D5761"/>
    <w:rsid w:val="004E07F7"/>
    <w:rsid w:val="004E0EF0"/>
    <w:rsid w:val="004E7536"/>
    <w:rsid w:val="004F4B45"/>
    <w:rsid w:val="0050194C"/>
    <w:rsid w:val="00502E67"/>
    <w:rsid w:val="00505AC0"/>
    <w:rsid w:val="005103AE"/>
    <w:rsid w:val="005167E2"/>
    <w:rsid w:val="00516976"/>
    <w:rsid w:val="00517F6C"/>
    <w:rsid w:val="0052334C"/>
    <w:rsid w:val="005248A6"/>
    <w:rsid w:val="00530C3B"/>
    <w:rsid w:val="0053166F"/>
    <w:rsid w:val="005365D9"/>
    <w:rsid w:val="005435AF"/>
    <w:rsid w:val="005528AA"/>
    <w:rsid w:val="00552F34"/>
    <w:rsid w:val="00553BF4"/>
    <w:rsid w:val="00553ECF"/>
    <w:rsid w:val="005565D7"/>
    <w:rsid w:val="0055786B"/>
    <w:rsid w:val="00557D43"/>
    <w:rsid w:val="005711C6"/>
    <w:rsid w:val="005727B3"/>
    <w:rsid w:val="005747DE"/>
    <w:rsid w:val="00587746"/>
    <w:rsid w:val="00590551"/>
    <w:rsid w:val="00591CEE"/>
    <w:rsid w:val="0059620B"/>
    <w:rsid w:val="00597850"/>
    <w:rsid w:val="005A1DAD"/>
    <w:rsid w:val="005A253C"/>
    <w:rsid w:val="005A3A23"/>
    <w:rsid w:val="005A4900"/>
    <w:rsid w:val="005A4E5C"/>
    <w:rsid w:val="005A59E6"/>
    <w:rsid w:val="005A5E1A"/>
    <w:rsid w:val="005B1AB8"/>
    <w:rsid w:val="005B4EF4"/>
    <w:rsid w:val="005B64E9"/>
    <w:rsid w:val="005C11C4"/>
    <w:rsid w:val="005C5ED5"/>
    <w:rsid w:val="005D3325"/>
    <w:rsid w:val="005D5077"/>
    <w:rsid w:val="005D6AAB"/>
    <w:rsid w:val="005E1810"/>
    <w:rsid w:val="005E71DF"/>
    <w:rsid w:val="00602C9A"/>
    <w:rsid w:val="00604022"/>
    <w:rsid w:val="0060688F"/>
    <w:rsid w:val="00607976"/>
    <w:rsid w:val="006119B6"/>
    <w:rsid w:val="006164CA"/>
    <w:rsid w:val="0062507A"/>
    <w:rsid w:val="00631283"/>
    <w:rsid w:val="006313DE"/>
    <w:rsid w:val="00632F39"/>
    <w:rsid w:val="00637E36"/>
    <w:rsid w:val="00642FBA"/>
    <w:rsid w:val="00646E81"/>
    <w:rsid w:val="0065452B"/>
    <w:rsid w:val="00656D17"/>
    <w:rsid w:val="006637ED"/>
    <w:rsid w:val="00666683"/>
    <w:rsid w:val="00673CF6"/>
    <w:rsid w:val="00674477"/>
    <w:rsid w:val="0067664D"/>
    <w:rsid w:val="00680B55"/>
    <w:rsid w:val="00684F2B"/>
    <w:rsid w:val="0068518C"/>
    <w:rsid w:val="006A214A"/>
    <w:rsid w:val="006A5184"/>
    <w:rsid w:val="006B07C7"/>
    <w:rsid w:val="006B0AB7"/>
    <w:rsid w:val="006C1786"/>
    <w:rsid w:val="006C3A4B"/>
    <w:rsid w:val="006C3D49"/>
    <w:rsid w:val="006C6B25"/>
    <w:rsid w:val="006D3009"/>
    <w:rsid w:val="006D36AD"/>
    <w:rsid w:val="006D3C00"/>
    <w:rsid w:val="006D5781"/>
    <w:rsid w:val="006E325D"/>
    <w:rsid w:val="006F546F"/>
    <w:rsid w:val="006F57F9"/>
    <w:rsid w:val="006F7524"/>
    <w:rsid w:val="00705431"/>
    <w:rsid w:val="0070667D"/>
    <w:rsid w:val="00711FE7"/>
    <w:rsid w:val="00715764"/>
    <w:rsid w:val="007201D4"/>
    <w:rsid w:val="00722125"/>
    <w:rsid w:val="007241EA"/>
    <w:rsid w:val="0072576F"/>
    <w:rsid w:val="00727C23"/>
    <w:rsid w:val="00731B16"/>
    <w:rsid w:val="0073678B"/>
    <w:rsid w:val="00740045"/>
    <w:rsid w:val="00747785"/>
    <w:rsid w:val="00753F1A"/>
    <w:rsid w:val="00755644"/>
    <w:rsid w:val="00755AE4"/>
    <w:rsid w:val="0076231F"/>
    <w:rsid w:val="007843A3"/>
    <w:rsid w:val="0078615D"/>
    <w:rsid w:val="00792C60"/>
    <w:rsid w:val="00793B96"/>
    <w:rsid w:val="007A006F"/>
    <w:rsid w:val="007A428B"/>
    <w:rsid w:val="007A6F02"/>
    <w:rsid w:val="007B18AE"/>
    <w:rsid w:val="007B3AF8"/>
    <w:rsid w:val="007C3B56"/>
    <w:rsid w:val="007C4349"/>
    <w:rsid w:val="007C725B"/>
    <w:rsid w:val="007E2FC5"/>
    <w:rsid w:val="007E4BE7"/>
    <w:rsid w:val="007E6CF6"/>
    <w:rsid w:val="007F09E6"/>
    <w:rsid w:val="007F2754"/>
    <w:rsid w:val="008033F0"/>
    <w:rsid w:val="00804DCD"/>
    <w:rsid w:val="008075B0"/>
    <w:rsid w:val="00812C08"/>
    <w:rsid w:val="00815013"/>
    <w:rsid w:val="008216CA"/>
    <w:rsid w:val="00826184"/>
    <w:rsid w:val="008262D0"/>
    <w:rsid w:val="00830F34"/>
    <w:rsid w:val="008373B8"/>
    <w:rsid w:val="00844574"/>
    <w:rsid w:val="00847895"/>
    <w:rsid w:val="008519CD"/>
    <w:rsid w:val="008532A5"/>
    <w:rsid w:val="00857D48"/>
    <w:rsid w:val="008613DD"/>
    <w:rsid w:val="00861E4A"/>
    <w:rsid w:val="00862213"/>
    <w:rsid w:val="00863145"/>
    <w:rsid w:val="0086467A"/>
    <w:rsid w:val="00870B70"/>
    <w:rsid w:val="00870F21"/>
    <w:rsid w:val="0087281D"/>
    <w:rsid w:val="00873AE7"/>
    <w:rsid w:val="00874056"/>
    <w:rsid w:val="008766C0"/>
    <w:rsid w:val="00877871"/>
    <w:rsid w:val="008806D1"/>
    <w:rsid w:val="00884093"/>
    <w:rsid w:val="008904B7"/>
    <w:rsid w:val="00892ACA"/>
    <w:rsid w:val="00892D48"/>
    <w:rsid w:val="00896B13"/>
    <w:rsid w:val="008A0C68"/>
    <w:rsid w:val="008A19C4"/>
    <w:rsid w:val="008B06B0"/>
    <w:rsid w:val="008B4F09"/>
    <w:rsid w:val="008B54C6"/>
    <w:rsid w:val="008B5A61"/>
    <w:rsid w:val="008C7A92"/>
    <w:rsid w:val="008D07C5"/>
    <w:rsid w:val="008D1201"/>
    <w:rsid w:val="008D24FA"/>
    <w:rsid w:val="008D2996"/>
    <w:rsid w:val="008D46BC"/>
    <w:rsid w:val="008D788E"/>
    <w:rsid w:val="008E291C"/>
    <w:rsid w:val="008F0148"/>
    <w:rsid w:val="008F289D"/>
    <w:rsid w:val="008F49CC"/>
    <w:rsid w:val="00901C16"/>
    <w:rsid w:val="0091322A"/>
    <w:rsid w:val="009140CF"/>
    <w:rsid w:val="00921832"/>
    <w:rsid w:val="00932A77"/>
    <w:rsid w:val="00933BD9"/>
    <w:rsid w:val="00936BB8"/>
    <w:rsid w:val="00941B1F"/>
    <w:rsid w:val="009430EB"/>
    <w:rsid w:val="00951C7B"/>
    <w:rsid w:val="00963286"/>
    <w:rsid w:val="0097077A"/>
    <w:rsid w:val="00980F04"/>
    <w:rsid w:val="00985E76"/>
    <w:rsid w:val="00992408"/>
    <w:rsid w:val="0099426C"/>
    <w:rsid w:val="00996CE1"/>
    <w:rsid w:val="0099740D"/>
    <w:rsid w:val="009A1F97"/>
    <w:rsid w:val="009A438D"/>
    <w:rsid w:val="009A498B"/>
    <w:rsid w:val="009A628A"/>
    <w:rsid w:val="009B2933"/>
    <w:rsid w:val="009B4536"/>
    <w:rsid w:val="009C03B5"/>
    <w:rsid w:val="009C32CA"/>
    <w:rsid w:val="009D0119"/>
    <w:rsid w:val="009D304B"/>
    <w:rsid w:val="009E0202"/>
    <w:rsid w:val="009E0B3C"/>
    <w:rsid w:val="009E74DA"/>
    <w:rsid w:val="009F40D5"/>
    <w:rsid w:val="009F4184"/>
    <w:rsid w:val="00A062D7"/>
    <w:rsid w:val="00A2126C"/>
    <w:rsid w:val="00A25A32"/>
    <w:rsid w:val="00A30E07"/>
    <w:rsid w:val="00A3277B"/>
    <w:rsid w:val="00A32FEB"/>
    <w:rsid w:val="00A426DD"/>
    <w:rsid w:val="00A44DD1"/>
    <w:rsid w:val="00A475FF"/>
    <w:rsid w:val="00A615A0"/>
    <w:rsid w:val="00A63FA2"/>
    <w:rsid w:val="00A64717"/>
    <w:rsid w:val="00A66EF2"/>
    <w:rsid w:val="00A72951"/>
    <w:rsid w:val="00A72F28"/>
    <w:rsid w:val="00A83B04"/>
    <w:rsid w:val="00A93A57"/>
    <w:rsid w:val="00A95A2A"/>
    <w:rsid w:val="00AA0501"/>
    <w:rsid w:val="00AA4780"/>
    <w:rsid w:val="00AB2139"/>
    <w:rsid w:val="00AB7064"/>
    <w:rsid w:val="00AB788C"/>
    <w:rsid w:val="00AB7F8A"/>
    <w:rsid w:val="00AC1834"/>
    <w:rsid w:val="00AC28E7"/>
    <w:rsid w:val="00AC2A08"/>
    <w:rsid w:val="00AD26EF"/>
    <w:rsid w:val="00AD399A"/>
    <w:rsid w:val="00AE154E"/>
    <w:rsid w:val="00AE1F57"/>
    <w:rsid w:val="00AE2550"/>
    <w:rsid w:val="00AE5C1B"/>
    <w:rsid w:val="00AE762C"/>
    <w:rsid w:val="00B029A5"/>
    <w:rsid w:val="00B0750B"/>
    <w:rsid w:val="00B101C4"/>
    <w:rsid w:val="00B10EA1"/>
    <w:rsid w:val="00B124FB"/>
    <w:rsid w:val="00B158EC"/>
    <w:rsid w:val="00B21A2E"/>
    <w:rsid w:val="00B226F8"/>
    <w:rsid w:val="00B25F07"/>
    <w:rsid w:val="00B31AF4"/>
    <w:rsid w:val="00B42F25"/>
    <w:rsid w:val="00B43DEE"/>
    <w:rsid w:val="00B46524"/>
    <w:rsid w:val="00B50AFD"/>
    <w:rsid w:val="00B53260"/>
    <w:rsid w:val="00B60345"/>
    <w:rsid w:val="00B6645C"/>
    <w:rsid w:val="00B66534"/>
    <w:rsid w:val="00B75062"/>
    <w:rsid w:val="00B76831"/>
    <w:rsid w:val="00B8784D"/>
    <w:rsid w:val="00B9013B"/>
    <w:rsid w:val="00B93B99"/>
    <w:rsid w:val="00B96987"/>
    <w:rsid w:val="00BA0506"/>
    <w:rsid w:val="00BA078D"/>
    <w:rsid w:val="00BB1762"/>
    <w:rsid w:val="00BB2162"/>
    <w:rsid w:val="00BB5EA6"/>
    <w:rsid w:val="00BB7A79"/>
    <w:rsid w:val="00BC3EF3"/>
    <w:rsid w:val="00BC5576"/>
    <w:rsid w:val="00BC7C01"/>
    <w:rsid w:val="00BC7D76"/>
    <w:rsid w:val="00BD33D9"/>
    <w:rsid w:val="00BF3100"/>
    <w:rsid w:val="00BF489E"/>
    <w:rsid w:val="00BF75CF"/>
    <w:rsid w:val="00BF790C"/>
    <w:rsid w:val="00C043D7"/>
    <w:rsid w:val="00C06352"/>
    <w:rsid w:val="00C07335"/>
    <w:rsid w:val="00C113EF"/>
    <w:rsid w:val="00C14B7A"/>
    <w:rsid w:val="00C3194F"/>
    <w:rsid w:val="00C32366"/>
    <w:rsid w:val="00C330D3"/>
    <w:rsid w:val="00C35A53"/>
    <w:rsid w:val="00C36A3A"/>
    <w:rsid w:val="00C44948"/>
    <w:rsid w:val="00C475EF"/>
    <w:rsid w:val="00C50253"/>
    <w:rsid w:val="00C524DA"/>
    <w:rsid w:val="00C53E9F"/>
    <w:rsid w:val="00C547D5"/>
    <w:rsid w:val="00C674A5"/>
    <w:rsid w:val="00C7377D"/>
    <w:rsid w:val="00C8152B"/>
    <w:rsid w:val="00C8226B"/>
    <w:rsid w:val="00C85F08"/>
    <w:rsid w:val="00C867D9"/>
    <w:rsid w:val="00C87D96"/>
    <w:rsid w:val="00C93AE6"/>
    <w:rsid w:val="00C97EEB"/>
    <w:rsid w:val="00CA1D7B"/>
    <w:rsid w:val="00CA41E6"/>
    <w:rsid w:val="00CB51A7"/>
    <w:rsid w:val="00CC0601"/>
    <w:rsid w:val="00CC096F"/>
    <w:rsid w:val="00CC3B73"/>
    <w:rsid w:val="00CC3F88"/>
    <w:rsid w:val="00CC50A8"/>
    <w:rsid w:val="00CD22AA"/>
    <w:rsid w:val="00CD2844"/>
    <w:rsid w:val="00CD3FAA"/>
    <w:rsid w:val="00CD7038"/>
    <w:rsid w:val="00CD7BC1"/>
    <w:rsid w:val="00CE2C30"/>
    <w:rsid w:val="00CE5197"/>
    <w:rsid w:val="00D04137"/>
    <w:rsid w:val="00D07F42"/>
    <w:rsid w:val="00D1164F"/>
    <w:rsid w:val="00D25685"/>
    <w:rsid w:val="00D36A0C"/>
    <w:rsid w:val="00D403FA"/>
    <w:rsid w:val="00D46148"/>
    <w:rsid w:val="00D46C3F"/>
    <w:rsid w:val="00D527EC"/>
    <w:rsid w:val="00D55E9A"/>
    <w:rsid w:val="00D5704D"/>
    <w:rsid w:val="00D6478A"/>
    <w:rsid w:val="00D71ADA"/>
    <w:rsid w:val="00D76E22"/>
    <w:rsid w:val="00D8080E"/>
    <w:rsid w:val="00D81F8B"/>
    <w:rsid w:val="00D82EF5"/>
    <w:rsid w:val="00D866A2"/>
    <w:rsid w:val="00D9081B"/>
    <w:rsid w:val="00D93EC1"/>
    <w:rsid w:val="00DA334C"/>
    <w:rsid w:val="00DA6B0E"/>
    <w:rsid w:val="00DB21BD"/>
    <w:rsid w:val="00DB3BA8"/>
    <w:rsid w:val="00DB74B3"/>
    <w:rsid w:val="00DB7F84"/>
    <w:rsid w:val="00DC00ED"/>
    <w:rsid w:val="00DC2F38"/>
    <w:rsid w:val="00DC30EE"/>
    <w:rsid w:val="00DC354A"/>
    <w:rsid w:val="00DC3793"/>
    <w:rsid w:val="00DC648B"/>
    <w:rsid w:val="00DC7CA2"/>
    <w:rsid w:val="00DD4147"/>
    <w:rsid w:val="00DE169F"/>
    <w:rsid w:val="00DE5E7F"/>
    <w:rsid w:val="00DF0335"/>
    <w:rsid w:val="00DF1E50"/>
    <w:rsid w:val="00E0196E"/>
    <w:rsid w:val="00E0263E"/>
    <w:rsid w:val="00E02915"/>
    <w:rsid w:val="00E06E73"/>
    <w:rsid w:val="00E07457"/>
    <w:rsid w:val="00E077E5"/>
    <w:rsid w:val="00E3040C"/>
    <w:rsid w:val="00E31127"/>
    <w:rsid w:val="00E61735"/>
    <w:rsid w:val="00E62325"/>
    <w:rsid w:val="00E62AD2"/>
    <w:rsid w:val="00E6483A"/>
    <w:rsid w:val="00E64C71"/>
    <w:rsid w:val="00E65976"/>
    <w:rsid w:val="00E70853"/>
    <w:rsid w:val="00E74E86"/>
    <w:rsid w:val="00E76003"/>
    <w:rsid w:val="00E77290"/>
    <w:rsid w:val="00E86E92"/>
    <w:rsid w:val="00E87185"/>
    <w:rsid w:val="00EB6D08"/>
    <w:rsid w:val="00EC061C"/>
    <w:rsid w:val="00EC1AE3"/>
    <w:rsid w:val="00ED2B4A"/>
    <w:rsid w:val="00ED5C20"/>
    <w:rsid w:val="00ED5F9A"/>
    <w:rsid w:val="00EE19C5"/>
    <w:rsid w:val="00EE3C9E"/>
    <w:rsid w:val="00EE6455"/>
    <w:rsid w:val="00F047F1"/>
    <w:rsid w:val="00F05917"/>
    <w:rsid w:val="00F0694E"/>
    <w:rsid w:val="00F07FAF"/>
    <w:rsid w:val="00F102E2"/>
    <w:rsid w:val="00F127F8"/>
    <w:rsid w:val="00F23D29"/>
    <w:rsid w:val="00F243FE"/>
    <w:rsid w:val="00F2652F"/>
    <w:rsid w:val="00F26695"/>
    <w:rsid w:val="00F31423"/>
    <w:rsid w:val="00F345C9"/>
    <w:rsid w:val="00F37965"/>
    <w:rsid w:val="00F40721"/>
    <w:rsid w:val="00F41EAB"/>
    <w:rsid w:val="00F505CD"/>
    <w:rsid w:val="00F52174"/>
    <w:rsid w:val="00F56C37"/>
    <w:rsid w:val="00F6165D"/>
    <w:rsid w:val="00F61E43"/>
    <w:rsid w:val="00F61F7F"/>
    <w:rsid w:val="00F639D8"/>
    <w:rsid w:val="00F6780B"/>
    <w:rsid w:val="00F67F40"/>
    <w:rsid w:val="00F71448"/>
    <w:rsid w:val="00F73C58"/>
    <w:rsid w:val="00F75077"/>
    <w:rsid w:val="00F84996"/>
    <w:rsid w:val="00F93A9B"/>
    <w:rsid w:val="00F94A71"/>
    <w:rsid w:val="00F97986"/>
    <w:rsid w:val="00FA03B5"/>
    <w:rsid w:val="00FA192D"/>
    <w:rsid w:val="00FA3E09"/>
    <w:rsid w:val="00FB0CDF"/>
    <w:rsid w:val="00FB2B5F"/>
    <w:rsid w:val="00FB610B"/>
    <w:rsid w:val="00FC5CC3"/>
    <w:rsid w:val="00FE1C0D"/>
    <w:rsid w:val="00FE5AC9"/>
    <w:rsid w:val="00FE5DB2"/>
    <w:rsid w:val="00FE6ABA"/>
    <w:rsid w:val="00FF26FD"/>
    <w:rsid w:val="00FF6FA2"/>
    <w:rsid w:val="0808902F"/>
    <w:rsid w:val="302FFCED"/>
    <w:rsid w:val="5554295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A1661"/>
  <w15:docId w15:val="{DB1EEBEA-935E-4D1F-8189-9866855DF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1762"/>
    <w:rPr>
      <w:rFonts w:ascii="Arial" w:hAnsi="Arial" w:cs="Arial"/>
      <w:szCs w:val="24"/>
    </w:rPr>
  </w:style>
  <w:style w:type="paragraph" w:styleId="Kop1">
    <w:name w:val="heading 1"/>
    <w:aliases w:val="hoofdstuk,Hoofdkop,Hoofdkop1,Hoofdkop2,Hoofdkop11,Hoofdkop3,Hoofdkop12,Hoofdkop21,Hoofdkop111,Hoofdkop4,Hoofdkop13,Hoofdkop22,Hoofdkop112,Hoofdkop31,Hoofdkop121,Hoofdkop211,Hoofdkop1111,Hoofdkop5,Hoofdkop14,Hoofdkop23,Hoofdkop113,Hoofdkop32,h1"/>
    <w:basedOn w:val="Standaard"/>
    <w:next w:val="Standaard"/>
    <w:link w:val="Kop1Char"/>
    <w:qFormat/>
    <w:rsid w:val="00877871"/>
    <w:pPr>
      <w:pageBreakBefore/>
      <w:numPr>
        <w:numId w:val="1"/>
      </w:numPr>
      <w:spacing w:before="480" w:after="240" w:line="240" w:lineRule="exact"/>
      <w:outlineLvl w:val="0"/>
    </w:pPr>
    <w:rPr>
      <w:rFonts w:ascii="Times New Roman" w:hAnsi="Times New Roman" w:cs="Times New Roman"/>
      <w:b/>
      <w:sz w:val="24"/>
      <w:szCs w:val="20"/>
      <w:lang w:val="nl" w:eastAsia="en-US"/>
    </w:rPr>
  </w:style>
  <w:style w:type="paragraph" w:styleId="Kop2">
    <w:name w:val="heading 2"/>
    <w:aliases w:val="paragraaf,Reset numbering,Paragraaf,k2,Subkop,Chapter Title,ASAPHeading 2,Sub-Head1,Sub-Head11,Sub-Head12,Sub-Head13,Sub-Head14,Sub-Head15,Sub-Head16,Sub-Head17,Sub-Head18,Sub-Head19,W6_Hdg2,NCDOT Heading 2,H2,Tempo Heading 2,h2,Heading 2a,h 3"/>
    <w:basedOn w:val="Standaard"/>
    <w:next w:val="Standaard"/>
    <w:qFormat/>
    <w:rsid w:val="00877871"/>
    <w:pPr>
      <w:numPr>
        <w:ilvl w:val="1"/>
        <w:numId w:val="1"/>
      </w:numPr>
      <w:spacing w:before="240" w:after="240" w:line="240" w:lineRule="exact"/>
      <w:outlineLvl w:val="1"/>
    </w:pPr>
    <w:rPr>
      <w:bCs/>
      <w:szCs w:val="20"/>
      <w:u w:val="single"/>
      <w:lang w:val="nl" w:eastAsia="en-US"/>
    </w:rPr>
  </w:style>
  <w:style w:type="paragraph" w:styleId="Kop3">
    <w:name w:val="heading 3"/>
    <w:aliases w:val="subparagraaf,Voorwoord,Level 1 - 1,Subparagraaf,h3,(a),13,H3,Level-3 heading,heading3,3,l3,Task,Tsk"/>
    <w:basedOn w:val="Standaard"/>
    <w:next w:val="Standaard"/>
    <w:qFormat/>
    <w:rsid w:val="00877871"/>
    <w:pPr>
      <w:numPr>
        <w:ilvl w:val="2"/>
        <w:numId w:val="1"/>
      </w:numPr>
      <w:spacing w:before="240" w:after="240" w:line="240" w:lineRule="exact"/>
      <w:outlineLvl w:val="2"/>
    </w:pPr>
    <w:rPr>
      <w:rFonts w:ascii="Times New Roman" w:hAnsi="Times New Roman" w:cs="Times New Roman"/>
      <w:b/>
      <w:sz w:val="22"/>
      <w:szCs w:val="20"/>
      <w:lang w:val="nl" w:eastAsia="en-US"/>
    </w:rPr>
  </w:style>
  <w:style w:type="paragraph" w:styleId="Kop4">
    <w:name w:val="heading 4"/>
    <w:basedOn w:val="Standaard"/>
    <w:next w:val="Standaard"/>
    <w:qFormat/>
    <w:rsid w:val="00877871"/>
    <w:pPr>
      <w:keepNext/>
      <w:numPr>
        <w:ilvl w:val="3"/>
        <w:numId w:val="1"/>
      </w:numPr>
      <w:spacing w:before="240" w:after="60" w:line="240" w:lineRule="exact"/>
      <w:outlineLvl w:val="3"/>
    </w:pPr>
    <w:rPr>
      <w:rFonts w:ascii="Times New Roman" w:hAnsi="Times New Roman" w:cs="Times New Roman"/>
      <w:b/>
      <w:i/>
      <w:sz w:val="24"/>
      <w:szCs w:val="20"/>
      <w:lang w:eastAsia="en-US"/>
    </w:rPr>
  </w:style>
  <w:style w:type="paragraph" w:styleId="Kop5">
    <w:name w:val="heading 5"/>
    <w:basedOn w:val="Standaard"/>
    <w:next w:val="Standaard"/>
    <w:qFormat/>
    <w:rsid w:val="00877871"/>
    <w:pPr>
      <w:numPr>
        <w:ilvl w:val="4"/>
        <w:numId w:val="1"/>
      </w:numPr>
      <w:spacing w:before="240" w:after="60" w:line="240" w:lineRule="exact"/>
      <w:outlineLvl w:val="4"/>
    </w:pPr>
    <w:rPr>
      <w:rFonts w:cs="Times New Roman"/>
      <w:sz w:val="22"/>
      <w:szCs w:val="20"/>
      <w:lang w:eastAsia="en-US"/>
    </w:rPr>
  </w:style>
  <w:style w:type="paragraph" w:styleId="Kop6">
    <w:name w:val="heading 6"/>
    <w:basedOn w:val="Standaard"/>
    <w:next w:val="Standaard"/>
    <w:qFormat/>
    <w:rsid w:val="00877871"/>
    <w:pPr>
      <w:numPr>
        <w:ilvl w:val="5"/>
        <w:numId w:val="1"/>
      </w:numPr>
      <w:spacing w:before="240" w:after="60" w:line="240" w:lineRule="exact"/>
      <w:outlineLvl w:val="5"/>
    </w:pPr>
    <w:rPr>
      <w:rFonts w:cs="Times New Roman"/>
      <w:i/>
      <w:sz w:val="22"/>
      <w:szCs w:val="20"/>
      <w:lang w:eastAsia="en-US"/>
    </w:rPr>
  </w:style>
  <w:style w:type="paragraph" w:styleId="Kop7">
    <w:name w:val="heading 7"/>
    <w:basedOn w:val="Standaard"/>
    <w:next w:val="Standaard"/>
    <w:qFormat/>
    <w:rsid w:val="00877871"/>
    <w:pPr>
      <w:numPr>
        <w:ilvl w:val="6"/>
        <w:numId w:val="1"/>
      </w:numPr>
      <w:spacing w:before="240" w:after="60" w:line="240" w:lineRule="exact"/>
      <w:outlineLvl w:val="6"/>
    </w:pPr>
    <w:rPr>
      <w:rFonts w:cs="Times New Roman"/>
      <w:szCs w:val="20"/>
      <w:lang w:eastAsia="en-US"/>
    </w:rPr>
  </w:style>
  <w:style w:type="paragraph" w:styleId="Kop8">
    <w:name w:val="heading 8"/>
    <w:basedOn w:val="Standaard"/>
    <w:next w:val="Standaard"/>
    <w:qFormat/>
    <w:rsid w:val="00877871"/>
    <w:pPr>
      <w:numPr>
        <w:ilvl w:val="7"/>
        <w:numId w:val="1"/>
      </w:numPr>
      <w:spacing w:before="240" w:after="60" w:line="240" w:lineRule="exact"/>
      <w:outlineLvl w:val="7"/>
    </w:pPr>
    <w:rPr>
      <w:rFonts w:cs="Times New Roman"/>
      <w:i/>
      <w:szCs w:val="20"/>
      <w:lang w:eastAsia="en-US"/>
    </w:rPr>
  </w:style>
  <w:style w:type="paragraph" w:styleId="Kop9">
    <w:name w:val="heading 9"/>
    <w:basedOn w:val="Standaard"/>
    <w:next w:val="Standaard"/>
    <w:qFormat/>
    <w:rsid w:val="00877871"/>
    <w:pPr>
      <w:numPr>
        <w:ilvl w:val="8"/>
        <w:numId w:val="1"/>
      </w:numPr>
      <w:spacing w:before="240" w:after="60" w:line="240" w:lineRule="exact"/>
      <w:outlineLvl w:val="8"/>
    </w:pPr>
    <w:rPr>
      <w:rFonts w:cs="Times New Roman"/>
      <w:i/>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semiHidden/>
    <w:rsid w:val="00877871"/>
    <w:rPr>
      <w:szCs w:val="20"/>
    </w:rPr>
  </w:style>
  <w:style w:type="character" w:styleId="Voetnootmarkering">
    <w:name w:val="footnote reference"/>
    <w:basedOn w:val="Standaardalinea-lettertype"/>
    <w:semiHidden/>
    <w:rsid w:val="00877871"/>
    <w:rPr>
      <w:vertAlign w:val="superscript"/>
    </w:rPr>
  </w:style>
  <w:style w:type="paragraph" w:customStyle="1" w:styleId="CommentSubject1">
    <w:name w:val="Comment Subject1"/>
    <w:basedOn w:val="Tekstopmerking"/>
    <w:next w:val="Tekstopmerking"/>
    <w:semiHidden/>
    <w:rsid w:val="00CC096F"/>
    <w:rPr>
      <w:rFonts w:cs="Times New Roman"/>
      <w:b/>
      <w:bCs/>
    </w:rPr>
  </w:style>
  <w:style w:type="paragraph" w:styleId="Tekstopmerking">
    <w:name w:val="annotation text"/>
    <w:basedOn w:val="Standaard"/>
    <w:link w:val="TekstopmerkingChar"/>
    <w:rsid w:val="00877871"/>
    <w:rPr>
      <w:szCs w:val="20"/>
    </w:rPr>
  </w:style>
  <w:style w:type="paragraph" w:styleId="Plattetekst2">
    <w:name w:val="Body Text 2"/>
    <w:basedOn w:val="Standaard"/>
    <w:semiHidden/>
    <w:rsid w:val="00877871"/>
  </w:style>
  <w:style w:type="paragraph" w:styleId="Plattetekst">
    <w:name w:val="Body Text"/>
    <w:basedOn w:val="Standaard"/>
    <w:semiHidden/>
    <w:rsid w:val="00877871"/>
    <w:rPr>
      <w:u w:val="single"/>
    </w:rPr>
  </w:style>
  <w:style w:type="paragraph" w:styleId="Koptekst">
    <w:name w:val="header"/>
    <w:basedOn w:val="Standaard"/>
    <w:semiHidden/>
    <w:rsid w:val="00877871"/>
    <w:pPr>
      <w:tabs>
        <w:tab w:val="center" w:pos="4153"/>
        <w:tab w:val="right" w:pos="8306"/>
      </w:tabs>
    </w:pPr>
  </w:style>
  <w:style w:type="paragraph" w:styleId="Voettekst">
    <w:name w:val="footer"/>
    <w:basedOn w:val="Standaard"/>
    <w:rsid w:val="00877871"/>
    <w:pPr>
      <w:tabs>
        <w:tab w:val="center" w:pos="4153"/>
        <w:tab w:val="right" w:pos="8306"/>
      </w:tabs>
    </w:pPr>
  </w:style>
  <w:style w:type="paragraph" w:customStyle="1" w:styleId="plattetekst0">
    <w:name w:val="platte tekst"/>
    <w:basedOn w:val="Standaard"/>
    <w:autoRedefine/>
    <w:rsid w:val="00877871"/>
    <w:pPr>
      <w:tabs>
        <w:tab w:val="left" w:pos="513"/>
      </w:tabs>
    </w:pPr>
    <w:rPr>
      <w:rFonts w:cs="Times New Roman"/>
      <w:szCs w:val="20"/>
    </w:rPr>
  </w:style>
  <w:style w:type="character" w:styleId="Hyperlink">
    <w:name w:val="Hyperlink"/>
    <w:basedOn w:val="Standaardalinea-lettertype"/>
    <w:uiPriority w:val="99"/>
    <w:rsid w:val="00877871"/>
    <w:rPr>
      <w:color w:val="0000FF"/>
      <w:u w:val="single"/>
    </w:rPr>
  </w:style>
  <w:style w:type="character" w:styleId="GevolgdeHyperlink">
    <w:name w:val="FollowedHyperlink"/>
    <w:basedOn w:val="Standaardalinea-lettertype"/>
    <w:semiHidden/>
    <w:rsid w:val="00877871"/>
    <w:rPr>
      <w:color w:val="800080"/>
      <w:u w:val="single"/>
    </w:rPr>
  </w:style>
  <w:style w:type="paragraph" w:styleId="Plattetekstinspringen">
    <w:name w:val="Body Text Indent"/>
    <w:basedOn w:val="Standaard"/>
    <w:semiHidden/>
    <w:rsid w:val="00877871"/>
    <w:pPr>
      <w:ind w:left="360"/>
    </w:pPr>
  </w:style>
  <w:style w:type="paragraph" w:styleId="Inhopg1">
    <w:name w:val="toc 1"/>
    <w:basedOn w:val="Standaard"/>
    <w:next w:val="Standaard"/>
    <w:autoRedefine/>
    <w:uiPriority w:val="39"/>
    <w:qFormat/>
    <w:rsid w:val="00ED2B4A"/>
    <w:pPr>
      <w:spacing w:before="120" w:after="120"/>
    </w:pPr>
    <w:rPr>
      <w:b/>
      <w:bCs/>
      <w:sz w:val="22"/>
      <w:szCs w:val="22"/>
    </w:rPr>
  </w:style>
  <w:style w:type="paragraph" w:styleId="Inhopg2">
    <w:name w:val="toc 2"/>
    <w:basedOn w:val="Standaard"/>
    <w:next w:val="Standaard"/>
    <w:autoRedefine/>
    <w:uiPriority w:val="39"/>
    <w:qFormat/>
    <w:rsid w:val="00ED2B4A"/>
    <w:pPr>
      <w:tabs>
        <w:tab w:val="left" w:pos="800"/>
        <w:tab w:val="right" w:leader="dot" w:pos="8630"/>
      </w:tabs>
      <w:spacing w:before="120" w:after="120"/>
    </w:pPr>
    <w:rPr>
      <w:rFonts w:cs="Times New Roman"/>
      <w:noProof/>
      <w:sz w:val="22"/>
    </w:rPr>
  </w:style>
  <w:style w:type="paragraph" w:styleId="Inhopg3">
    <w:name w:val="toc 3"/>
    <w:basedOn w:val="Standaard"/>
    <w:next w:val="Standaard"/>
    <w:autoRedefine/>
    <w:uiPriority w:val="39"/>
    <w:qFormat/>
    <w:rsid w:val="00DC354A"/>
    <w:pPr>
      <w:spacing w:before="120" w:after="120"/>
    </w:pPr>
    <w:rPr>
      <w:rFonts w:cs="Times New Roman"/>
      <w:iCs/>
    </w:rPr>
  </w:style>
  <w:style w:type="paragraph" w:styleId="Inhopg4">
    <w:name w:val="toc 4"/>
    <w:basedOn w:val="Standaard"/>
    <w:next w:val="Standaard"/>
    <w:autoRedefine/>
    <w:semiHidden/>
    <w:rsid w:val="00DC354A"/>
    <w:pPr>
      <w:spacing w:before="120" w:after="120"/>
    </w:pPr>
    <w:rPr>
      <w:rFonts w:cs="Times New Roman"/>
      <w:szCs w:val="21"/>
    </w:rPr>
  </w:style>
  <w:style w:type="paragraph" w:styleId="Inhopg5">
    <w:name w:val="toc 5"/>
    <w:basedOn w:val="Standaard"/>
    <w:next w:val="Standaard"/>
    <w:autoRedefine/>
    <w:semiHidden/>
    <w:rsid w:val="00877871"/>
    <w:pPr>
      <w:ind w:left="800"/>
    </w:pPr>
    <w:rPr>
      <w:rFonts w:ascii="Times New Roman" w:hAnsi="Times New Roman" w:cs="Times New Roman"/>
      <w:szCs w:val="21"/>
    </w:rPr>
  </w:style>
  <w:style w:type="paragraph" w:styleId="Inhopg6">
    <w:name w:val="toc 6"/>
    <w:basedOn w:val="Standaard"/>
    <w:next w:val="Standaard"/>
    <w:autoRedefine/>
    <w:semiHidden/>
    <w:rsid w:val="00877871"/>
    <w:pPr>
      <w:ind w:left="1000"/>
    </w:pPr>
    <w:rPr>
      <w:rFonts w:ascii="Times New Roman" w:hAnsi="Times New Roman" w:cs="Times New Roman"/>
      <w:szCs w:val="21"/>
    </w:rPr>
  </w:style>
  <w:style w:type="paragraph" w:styleId="Inhopg7">
    <w:name w:val="toc 7"/>
    <w:basedOn w:val="Standaard"/>
    <w:next w:val="Standaard"/>
    <w:autoRedefine/>
    <w:uiPriority w:val="39"/>
    <w:rsid w:val="00877871"/>
    <w:pPr>
      <w:ind w:left="1200"/>
    </w:pPr>
    <w:rPr>
      <w:rFonts w:ascii="Times New Roman" w:hAnsi="Times New Roman" w:cs="Times New Roman"/>
      <w:szCs w:val="21"/>
    </w:rPr>
  </w:style>
  <w:style w:type="paragraph" w:styleId="Inhopg8">
    <w:name w:val="toc 8"/>
    <w:basedOn w:val="Standaard"/>
    <w:next w:val="Standaard"/>
    <w:autoRedefine/>
    <w:semiHidden/>
    <w:rsid w:val="00877871"/>
    <w:pPr>
      <w:ind w:left="1400"/>
    </w:pPr>
    <w:rPr>
      <w:rFonts w:ascii="Times New Roman" w:hAnsi="Times New Roman" w:cs="Times New Roman"/>
      <w:szCs w:val="21"/>
    </w:rPr>
  </w:style>
  <w:style w:type="paragraph" w:styleId="Inhopg9">
    <w:name w:val="toc 9"/>
    <w:basedOn w:val="Standaard"/>
    <w:next w:val="Standaard"/>
    <w:autoRedefine/>
    <w:semiHidden/>
    <w:rsid w:val="00877871"/>
    <w:pPr>
      <w:ind w:left="1600"/>
    </w:pPr>
    <w:rPr>
      <w:rFonts w:ascii="Times New Roman" w:hAnsi="Times New Roman" w:cs="Times New Roman"/>
      <w:szCs w:val="21"/>
    </w:rPr>
  </w:style>
  <w:style w:type="paragraph" w:styleId="Ballontekst">
    <w:name w:val="Balloon Text"/>
    <w:basedOn w:val="Standaard"/>
    <w:semiHidden/>
    <w:unhideWhenUsed/>
    <w:rsid w:val="00877871"/>
    <w:rPr>
      <w:rFonts w:ascii="Tahoma" w:hAnsi="Tahoma" w:cs="Tahoma"/>
      <w:sz w:val="16"/>
      <w:szCs w:val="16"/>
    </w:rPr>
  </w:style>
  <w:style w:type="character" w:customStyle="1" w:styleId="BallontekstChar">
    <w:name w:val="Ballontekst Char"/>
    <w:basedOn w:val="Standaardalinea-lettertype"/>
    <w:semiHidden/>
    <w:rsid w:val="00877871"/>
    <w:rPr>
      <w:rFonts w:ascii="Tahoma" w:hAnsi="Tahoma" w:cs="Tahoma"/>
      <w:sz w:val="16"/>
      <w:szCs w:val="16"/>
    </w:rPr>
  </w:style>
  <w:style w:type="character" w:styleId="Verwijzingopmerking">
    <w:name w:val="annotation reference"/>
    <w:basedOn w:val="Standaardalinea-lettertype"/>
    <w:unhideWhenUsed/>
    <w:rsid w:val="005A59E6"/>
    <w:rPr>
      <w:sz w:val="16"/>
      <w:szCs w:val="16"/>
    </w:rPr>
  </w:style>
  <w:style w:type="paragraph" w:styleId="Normaalweb">
    <w:name w:val="Normal (Web)"/>
    <w:basedOn w:val="Standaard"/>
    <w:uiPriority w:val="99"/>
    <w:semiHidden/>
    <w:unhideWhenUsed/>
    <w:rsid w:val="00877871"/>
    <w:pPr>
      <w:spacing w:before="100" w:beforeAutospacing="1" w:after="100" w:afterAutospacing="1"/>
    </w:pPr>
    <w:rPr>
      <w:rFonts w:ascii="Times New Roman" w:hAnsi="Times New Roman" w:cs="Times New Roman"/>
      <w:sz w:val="24"/>
    </w:rPr>
  </w:style>
  <w:style w:type="paragraph" w:styleId="Onderwerpvanopmerking">
    <w:name w:val="annotation subject"/>
    <w:basedOn w:val="Tekstopmerking"/>
    <w:next w:val="Tekstopmerking"/>
    <w:link w:val="OnderwerpvanopmerkingChar"/>
    <w:uiPriority w:val="99"/>
    <w:semiHidden/>
    <w:unhideWhenUsed/>
    <w:rsid w:val="005A59E6"/>
    <w:rPr>
      <w:b/>
      <w:bCs/>
    </w:rPr>
  </w:style>
  <w:style w:type="character" w:customStyle="1" w:styleId="TekstopmerkingChar">
    <w:name w:val="Tekst opmerking Char"/>
    <w:basedOn w:val="Standaardalinea-lettertype"/>
    <w:link w:val="Tekstopmerking"/>
    <w:rsid w:val="005A59E6"/>
    <w:rPr>
      <w:rFonts w:ascii="Arial" w:hAnsi="Arial" w:cs="Arial"/>
    </w:rPr>
  </w:style>
  <w:style w:type="character" w:customStyle="1" w:styleId="OnderwerpvanopmerkingChar">
    <w:name w:val="Onderwerp van opmerking Char"/>
    <w:basedOn w:val="TekstopmerkingChar"/>
    <w:link w:val="Onderwerpvanopmerking"/>
    <w:rsid w:val="005A59E6"/>
    <w:rPr>
      <w:rFonts w:ascii="Arial" w:hAnsi="Arial" w:cs="Arial"/>
    </w:rPr>
  </w:style>
  <w:style w:type="paragraph" w:styleId="Lijstalinea">
    <w:name w:val="List Paragraph"/>
    <w:aliases w:val="Opsomblokjes en substreepjes,Lijst paragraaf"/>
    <w:basedOn w:val="Standaard"/>
    <w:link w:val="LijstalineaChar"/>
    <w:uiPriority w:val="34"/>
    <w:qFormat/>
    <w:rsid w:val="005B1AB8"/>
    <w:pPr>
      <w:ind w:left="708"/>
    </w:pPr>
  </w:style>
  <w:style w:type="paragraph" w:styleId="Aanhef">
    <w:name w:val="Salutation"/>
    <w:basedOn w:val="Standaard"/>
    <w:next w:val="Standaard"/>
    <w:link w:val="AanhefChar"/>
    <w:semiHidden/>
    <w:rsid w:val="00A63FA2"/>
    <w:rPr>
      <w:rFonts w:ascii="Garamond" w:hAnsi="Garamond" w:cs="Times New Roman"/>
      <w:sz w:val="22"/>
    </w:rPr>
  </w:style>
  <w:style w:type="character" w:customStyle="1" w:styleId="AanhefChar">
    <w:name w:val="Aanhef Char"/>
    <w:basedOn w:val="Standaardalinea-lettertype"/>
    <w:link w:val="Aanhef"/>
    <w:semiHidden/>
    <w:rsid w:val="00A63FA2"/>
    <w:rPr>
      <w:rFonts w:ascii="Garamond" w:hAnsi="Garamond"/>
      <w:sz w:val="22"/>
      <w:szCs w:val="24"/>
    </w:rPr>
  </w:style>
  <w:style w:type="table" w:styleId="Tabelraster">
    <w:name w:val="Table Grid"/>
    <w:basedOn w:val="Standaardtabel"/>
    <w:rsid w:val="00892D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dex1">
    <w:name w:val="index 1"/>
    <w:basedOn w:val="Standaard"/>
    <w:next w:val="Standaard"/>
    <w:autoRedefine/>
    <w:semiHidden/>
    <w:unhideWhenUsed/>
    <w:rsid w:val="008F49CC"/>
    <w:pPr>
      <w:ind w:left="200" w:hanging="200"/>
    </w:pPr>
  </w:style>
  <w:style w:type="paragraph" w:styleId="Indexkop">
    <w:name w:val="index heading"/>
    <w:basedOn w:val="Standaard"/>
    <w:next w:val="Index1"/>
    <w:semiHidden/>
    <w:rsid w:val="008F49CC"/>
    <w:pPr>
      <w:spacing w:line="240" w:lineRule="atLeast"/>
    </w:pPr>
    <w:rPr>
      <w:rFonts w:ascii="Verdana" w:hAnsi="Verdana"/>
      <w:b/>
      <w:bCs/>
      <w:sz w:val="18"/>
    </w:rPr>
  </w:style>
  <w:style w:type="paragraph" w:customStyle="1" w:styleId="StandardText">
    <w:name w:val="StandardText"/>
    <w:basedOn w:val="Standaard"/>
    <w:rsid w:val="005A4900"/>
    <w:pPr>
      <w:numPr>
        <w:ilvl w:val="12"/>
      </w:numPr>
      <w:jc w:val="both"/>
    </w:pPr>
    <w:rPr>
      <w:rFonts w:ascii="Times New Roman" w:hAnsi="Times New Roman"/>
      <w:sz w:val="22"/>
      <w:szCs w:val="20"/>
    </w:rPr>
  </w:style>
  <w:style w:type="paragraph" w:customStyle="1" w:styleId="Standaardtekst">
    <w:name w:val="Standaardtekst"/>
    <w:rsid w:val="005A4900"/>
    <w:pPr>
      <w:keepLines/>
      <w:spacing w:before="150" w:after="150"/>
    </w:pPr>
    <w:rPr>
      <w:rFonts w:ascii="Franklin Gothic Book" w:hAnsi="Franklin Gothic Book"/>
      <w:kern w:val="20"/>
      <w:sz w:val="22"/>
      <w:szCs w:val="18"/>
      <w:lang w:eastAsia="en-US"/>
    </w:rPr>
  </w:style>
  <w:style w:type="paragraph" w:styleId="Plattetekstinspringen2">
    <w:name w:val="Body Text Indent 2"/>
    <w:basedOn w:val="Standaard"/>
    <w:link w:val="Plattetekstinspringen2Char"/>
    <w:rsid w:val="003B1B3B"/>
    <w:pPr>
      <w:spacing w:after="120" w:line="480" w:lineRule="auto"/>
      <w:ind w:left="283"/>
    </w:pPr>
    <w:rPr>
      <w:rFonts w:cs="Times New Roman"/>
      <w:sz w:val="18"/>
      <w:szCs w:val="18"/>
    </w:rPr>
  </w:style>
  <w:style w:type="character" w:customStyle="1" w:styleId="Plattetekstinspringen2Char">
    <w:name w:val="Platte tekst inspringen 2 Char"/>
    <w:basedOn w:val="Standaardalinea-lettertype"/>
    <w:link w:val="Plattetekstinspringen2"/>
    <w:rsid w:val="003B1B3B"/>
    <w:rPr>
      <w:rFonts w:ascii="Arial" w:hAnsi="Arial"/>
      <w:sz w:val="18"/>
      <w:szCs w:val="18"/>
    </w:rPr>
  </w:style>
  <w:style w:type="paragraph" w:customStyle="1" w:styleId="Voorwerk2">
    <w:name w:val="Voorwerk2"/>
    <w:next w:val="Standaard"/>
    <w:semiHidden/>
    <w:rsid w:val="002E0784"/>
    <w:pPr>
      <w:keepNext/>
      <w:keepLines/>
      <w:numPr>
        <w:numId w:val="2"/>
      </w:numPr>
      <w:tabs>
        <w:tab w:val="clear" w:pos="360"/>
      </w:tabs>
      <w:spacing w:before="300" w:after="120"/>
      <w:ind w:left="0" w:firstLine="0"/>
    </w:pPr>
    <w:rPr>
      <w:rFonts w:ascii="Times New Roman Bold" w:hAnsi="Times New Roman Bold"/>
      <w:b/>
      <w:sz w:val="28"/>
    </w:rPr>
  </w:style>
  <w:style w:type="character" w:customStyle="1" w:styleId="publicationtitle1">
    <w:name w:val="publicationtitle1"/>
    <w:basedOn w:val="Standaardalinea-lettertype"/>
    <w:rsid w:val="00705431"/>
    <w:rPr>
      <w:sz w:val="36"/>
      <w:szCs w:val="36"/>
    </w:rPr>
  </w:style>
  <w:style w:type="paragraph" w:customStyle="1" w:styleId="Kop10">
    <w:name w:val="Kop [1]"/>
    <w:basedOn w:val="Kop1"/>
    <w:link w:val="Kop1Char0"/>
    <w:qFormat/>
    <w:rsid w:val="006C1786"/>
    <w:pPr>
      <w:keepNext/>
      <w:widowControl w:val="0"/>
      <w:numPr>
        <w:numId w:val="0"/>
      </w:numPr>
      <w:tabs>
        <w:tab w:val="left" w:pos="0"/>
      </w:tabs>
      <w:spacing w:before="360" w:after="120" w:line="269" w:lineRule="auto"/>
    </w:pPr>
    <w:rPr>
      <w:rFonts w:ascii="Arial" w:hAnsi="Arial"/>
      <w:kern w:val="28"/>
      <w:sz w:val="32"/>
      <w:szCs w:val="32"/>
      <w:lang w:val="nl-NL" w:eastAsia="nl-NL"/>
    </w:rPr>
  </w:style>
  <w:style w:type="character" w:customStyle="1" w:styleId="Kop1Char0">
    <w:name w:val="Kop [1] Char"/>
    <w:basedOn w:val="Standaardalinea-lettertype"/>
    <w:link w:val="Kop10"/>
    <w:rsid w:val="006C1786"/>
    <w:rPr>
      <w:rFonts w:ascii="Arial" w:hAnsi="Arial"/>
      <w:b/>
      <w:kern w:val="28"/>
      <w:sz w:val="32"/>
      <w:szCs w:val="32"/>
    </w:rPr>
  </w:style>
  <w:style w:type="paragraph" w:customStyle="1" w:styleId="Opsommingalfabet">
    <w:name w:val="Opsomming alfabet"/>
    <w:basedOn w:val="Standaard"/>
    <w:rsid w:val="002F4D4A"/>
    <w:pPr>
      <w:numPr>
        <w:numId w:val="3"/>
      </w:numPr>
      <w:tabs>
        <w:tab w:val="left" w:pos="-567"/>
        <w:tab w:val="left" w:pos="284"/>
        <w:tab w:val="left" w:pos="964"/>
        <w:tab w:val="left" w:pos="8789"/>
      </w:tabs>
      <w:spacing w:before="60" w:line="269" w:lineRule="auto"/>
      <w:ind w:left="851" w:hanging="284"/>
    </w:pPr>
    <w:rPr>
      <w:rFonts w:cs="Times New Roman"/>
      <w:szCs w:val="20"/>
    </w:rPr>
  </w:style>
  <w:style w:type="paragraph" w:customStyle="1" w:styleId="bronvermelding">
    <w:name w:val="bronvermelding"/>
    <w:basedOn w:val="Standaard"/>
    <w:rsid w:val="00B31AF4"/>
    <w:pPr>
      <w:widowControl w:val="0"/>
      <w:tabs>
        <w:tab w:val="right" w:pos="9360"/>
      </w:tabs>
      <w:suppressAutoHyphens/>
    </w:pPr>
    <w:rPr>
      <w:rFonts w:cs="Times New Roman"/>
      <w:snapToGrid w:val="0"/>
      <w:szCs w:val="20"/>
      <w:lang w:val="en-US"/>
    </w:rPr>
  </w:style>
  <w:style w:type="paragraph" w:styleId="Kopvaninhoudsopgave">
    <w:name w:val="TOC Heading"/>
    <w:basedOn w:val="Kop1"/>
    <w:next w:val="Standaard"/>
    <w:uiPriority w:val="39"/>
    <w:semiHidden/>
    <w:unhideWhenUsed/>
    <w:qFormat/>
    <w:rsid w:val="00B31AF4"/>
    <w:pPr>
      <w:keepNext/>
      <w:keepLines/>
      <w:pageBreakBefore w:val="0"/>
      <w:numPr>
        <w:numId w:val="0"/>
      </w:numPr>
      <w:spacing w:after="0" w:line="276" w:lineRule="auto"/>
      <w:outlineLvl w:val="9"/>
    </w:pPr>
    <w:rPr>
      <w:rFonts w:ascii="Cambria" w:hAnsi="Cambria"/>
      <w:bCs/>
      <w:color w:val="365F91"/>
      <w:sz w:val="28"/>
      <w:szCs w:val="28"/>
      <w:lang w:val="nl-NL"/>
    </w:rPr>
  </w:style>
  <w:style w:type="paragraph" w:customStyle="1" w:styleId="Default">
    <w:name w:val="Default"/>
    <w:rsid w:val="008A0C68"/>
    <w:pPr>
      <w:autoSpaceDE w:val="0"/>
      <w:autoSpaceDN w:val="0"/>
      <w:adjustRightInd w:val="0"/>
    </w:pPr>
    <w:rPr>
      <w:rFonts w:ascii="Arial" w:hAnsi="Arial" w:cs="Arial"/>
      <w:color w:val="000000"/>
      <w:sz w:val="24"/>
      <w:szCs w:val="24"/>
    </w:rPr>
  </w:style>
  <w:style w:type="paragraph" w:customStyle="1" w:styleId="word">
    <w:name w:val="word"/>
    <w:basedOn w:val="Standaard"/>
    <w:rsid w:val="003942B8"/>
    <w:rPr>
      <w:rFonts w:ascii="Times New Roman" w:eastAsia="Calibri" w:hAnsi="Times New Roman" w:cs="Times New Roman"/>
      <w:sz w:val="24"/>
    </w:rPr>
  </w:style>
  <w:style w:type="character" w:styleId="Onopgelostemelding">
    <w:name w:val="Unresolved Mention"/>
    <w:basedOn w:val="Standaardalinea-lettertype"/>
    <w:uiPriority w:val="99"/>
    <w:semiHidden/>
    <w:unhideWhenUsed/>
    <w:rsid w:val="009A498B"/>
    <w:rPr>
      <w:color w:val="605E5C"/>
      <w:shd w:val="clear" w:color="auto" w:fill="E1DFDD"/>
    </w:rPr>
  </w:style>
  <w:style w:type="character" w:customStyle="1" w:styleId="Kop1Char">
    <w:name w:val="Kop 1 Char"/>
    <w:aliases w:val="hoofdstuk Char,Hoofdkop Char,Hoofdkop1 Char,Hoofdkop2 Char,Hoofdkop11 Char,Hoofdkop3 Char,Hoofdkop12 Char,Hoofdkop21 Char,Hoofdkop111 Char,Hoofdkop4 Char,Hoofdkop13 Char,Hoofdkop22 Char,Hoofdkop112 Char,Hoofdkop31 Char,Hoofdkop121 Char"/>
    <w:basedOn w:val="Standaardalinea-lettertype"/>
    <w:link w:val="Kop1"/>
    <w:rsid w:val="00F0694E"/>
    <w:rPr>
      <w:b/>
      <w:sz w:val="24"/>
      <w:lang w:val="nl" w:eastAsia="en-US"/>
    </w:rPr>
  </w:style>
  <w:style w:type="character" w:customStyle="1" w:styleId="LijstalineaChar">
    <w:name w:val="Lijstalinea Char"/>
    <w:aliases w:val="Opsomblokjes en substreepjes Char,Lijst paragraaf Char"/>
    <w:link w:val="Lijstalinea"/>
    <w:uiPriority w:val="34"/>
    <w:locked/>
    <w:rsid w:val="00F0694E"/>
    <w:rPr>
      <w:rFonts w:ascii="Arial" w:hAnsi="Arial" w:cs="Arial"/>
      <w:szCs w:val="24"/>
    </w:rPr>
  </w:style>
  <w:style w:type="character" w:customStyle="1" w:styleId="cf01">
    <w:name w:val="cf01"/>
    <w:basedOn w:val="Standaardalinea-lettertype"/>
    <w:rsid w:val="004A642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2238">
      <w:bodyDiv w:val="1"/>
      <w:marLeft w:val="0"/>
      <w:marRight w:val="0"/>
      <w:marTop w:val="0"/>
      <w:marBottom w:val="0"/>
      <w:divBdr>
        <w:top w:val="none" w:sz="0" w:space="0" w:color="auto"/>
        <w:left w:val="none" w:sz="0" w:space="0" w:color="auto"/>
        <w:bottom w:val="none" w:sz="0" w:space="0" w:color="auto"/>
        <w:right w:val="none" w:sz="0" w:space="0" w:color="auto"/>
      </w:divBdr>
    </w:div>
    <w:div w:id="248656851">
      <w:bodyDiv w:val="1"/>
      <w:marLeft w:val="0"/>
      <w:marRight w:val="0"/>
      <w:marTop w:val="0"/>
      <w:marBottom w:val="0"/>
      <w:divBdr>
        <w:top w:val="none" w:sz="0" w:space="0" w:color="auto"/>
        <w:left w:val="none" w:sz="0" w:space="0" w:color="auto"/>
        <w:bottom w:val="none" w:sz="0" w:space="0" w:color="auto"/>
        <w:right w:val="none" w:sz="0" w:space="0" w:color="auto"/>
      </w:divBdr>
    </w:div>
    <w:div w:id="603002325">
      <w:bodyDiv w:val="1"/>
      <w:marLeft w:val="0"/>
      <w:marRight w:val="0"/>
      <w:marTop w:val="0"/>
      <w:marBottom w:val="0"/>
      <w:divBdr>
        <w:top w:val="none" w:sz="0" w:space="0" w:color="auto"/>
        <w:left w:val="none" w:sz="0" w:space="0" w:color="auto"/>
        <w:bottom w:val="none" w:sz="0" w:space="0" w:color="auto"/>
        <w:right w:val="none" w:sz="0" w:space="0" w:color="auto"/>
      </w:divBdr>
    </w:div>
    <w:div w:id="679043274">
      <w:bodyDiv w:val="1"/>
      <w:marLeft w:val="0"/>
      <w:marRight w:val="0"/>
      <w:marTop w:val="0"/>
      <w:marBottom w:val="0"/>
      <w:divBdr>
        <w:top w:val="none" w:sz="0" w:space="0" w:color="auto"/>
        <w:left w:val="none" w:sz="0" w:space="0" w:color="auto"/>
        <w:bottom w:val="none" w:sz="0" w:space="0" w:color="auto"/>
        <w:right w:val="none" w:sz="0" w:space="0" w:color="auto"/>
      </w:divBdr>
    </w:div>
    <w:div w:id="780730406">
      <w:bodyDiv w:val="1"/>
      <w:marLeft w:val="0"/>
      <w:marRight w:val="0"/>
      <w:marTop w:val="0"/>
      <w:marBottom w:val="0"/>
      <w:divBdr>
        <w:top w:val="none" w:sz="0" w:space="0" w:color="auto"/>
        <w:left w:val="none" w:sz="0" w:space="0" w:color="auto"/>
        <w:bottom w:val="none" w:sz="0" w:space="0" w:color="auto"/>
        <w:right w:val="none" w:sz="0" w:space="0" w:color="auto"/>
      </w:divBdr>
      <w:divsChild>
        <w:div w:id="1206214811">
          <w:marLeft w:val="0"/>
          <w:marRight w:val="0"/>
          <w:marTop w:val="0"/>
          <w:marBottom w:val="0"/>
          <w:divBdr>
            <w:top w:val="none" w:sz="0" w:space="0" w:color="auto"/>
            <w:left w:val="none" w:sz="0" w:space="0" w:color="auto"/>
            <w:bottom w:val="none" w:sz="0" w:space="0" w:color="auto"/>
            <w:right w:val="single" w:sz="6" w:space="0" w:color="D1DFD8"/>
          </w:divBdr>
          <w:divsChild>
            <w:div w:id="2059010303">
              <w:marLeft w:val="0"/>
              <w:marRight w:val="0"/>
              <w:marTop w:val="0"/>
              <w:marBottom w:val="0"/>
              <w:divBdr>
                <w:top w:val="none" w:sz="0" w:space="0" w:color="auto"/>
                <w:left w:val="none" w:sz="0" w:space="0" w:color="auto"/>
                <w:bottom w:val="none" w:sz="0" w:space="0" w:color="auto"/>
                <w:right w:val="none" w:sz="0" w:space="0" w:color="auto"/>
              </w:divBdr>
              <w:divsChild>
                <w:div w:id="1427964231">
                  <w:marLeft w:val="2175"/>
                  <w:marRight w:val="1905"/>
                  <w:marTop w:val="0"/>
                  <w:marBottom w:val="0"/>
                  <w:divBdr>
                    <w:top w:val="none" w:sz="0" w:space="0" w:color="auto"/>
                    <w:left w:val="none" w:sz="0" w:space="0" w:color="auto"/>
                    <w:bottom w:val="none" w:sz="0" w:space="0" w:color="auto"/>
                    <w:right w:val="none" w:sz="0" w:space="0" w:color="auto"/>
                  </w:divBdr>
                  <w:divsChild>
                    <w:div w:id="303581144">
                      <w:marLeft w:val="0"/>
                      <w:marRight w:val="0"/>
                      <w:marTop w:val="0"/>
                      <w:marBottom w:val="0"/>
                      <w:divBdr>
                        <w:top w:val="none" w:sz="0" w:space="0" w:color="auto"/>
                        <w:left w:val="none" w:sz="0" w:space="0" w:color="auto"/>
                        <w:bottom w:val="none" w:sz="0" w:space="0" w:color="auto"/>
                        <w:right w:val="none" w:sz="0" w:space="0" w:color="auto"/>
                      </w:divBdr>
                      <w:divsChild>
                        <w:div w:id="54200955">
                          <w:marLeft w:val="0"/>
                          <w:marRight w:val="0"/>
                          <w:marTop w:val="0"/>
                          <w:marBottom w:val="0"/>
                          <w:divBdr>
                            <w:top w:val="none" w:sz="0" w:space="0" w:color="auto"/>
                            <w:left w:val="none" w:sz="0" w:space="0" w:color="auto"/>
                            <w:bottom w:val="none" w:sz="0" w:space="0" w:color="auto"/>
                            <w:right w:val="none" w:sz="0" w:space="0" w:color="auto"/>
                          </w:divBdr>
                          <w:divsChild>
                            <w:div w:id="2140872636">
                              <w:marLeft w:val="0"/>
                              <w:marRight w:val="0"/>
                              <w:marTop w:val="0"/>
                              <w:marBottom w:val="0"/>
                              <w:divBdr>
                                <w:top w:val="none" w:sz="0" w:space="0" w:color="auto"/>
                                <w:left w:val="none" w:sz="0" w:space="0" w:color="auto"/>
                                <w:bottom w:val="none" w:sz="0" w:space="0" w:color="auto"/>
                                <w:right w:val="none" w:sz="0" w:space="0" w:color="auto"/>
                              </w:divBdr>
                              <w:divsChild>
                                <w:div w:id="533999316">
                                  <w:marLeft w:val="0"/>
                                  <w:marRight w:val="0"/>
                                  <w:marTop w:val="0"/>
                                  <w:marBottom w:val="0"/>
                                  <w:divBdr>
                                    <w:top w:val="none" w:sz="0" w:space="0" w:color="auto"/>
                                    <w:left w:val="none" w:sz="0" w:space="0" w:color="auto"/>
                                    <w:bottom w:val="none" w:sz="0" w:space="0" w:color="auto"/>
                                    <w:right w:val="none" w:sz="0" w:space="0" w:color="auto"/>
                                  </w:divBdr>
                                </w:div>
                                <w:div w:id="188556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404808">
      <w:bodyDiv w:val="1"/>
      <w:marLeft w:val="0"/>
      <w:marRight w:val="0"/>
      <w:marTop w:val="0"/>
      <w:marBottom w:val="0"/>
      <w:divBdr>
        <w:top w:val="none" w:sz="0" w:space="0" w:color="auto"/>
        <w:left w:val="none" w:sz="0" w:space="0" w:color="auto"/>
        <w:bottom w:val="none" w:sz="0" w:space="0" w:color="auto"/>
        <w:right w:val="none" w:sz="0" w:space="0" w:color="auto"/>
      </w:divBdr>
    </w:div>
    <w:div w:id="930548080">
      <w:bodyDiv w:val="1"/>
      <w:marLeft w:val="0"/>
      <w:marRight w:val="0"/>
      <w:marTop w:val="0"/>
      <w:marBottom w:val="0"/>
      <w:divBdr>
        <w:top w:val="none" w:sz="0" w:space="0" w:color="auto"/>
        <w:left w:val="none" w:sz="0" w:space="0" w:color="auto"/>
        <w:bottom w:val="none" w:sz="0" w:space="0" w:color="auto"/>
        <w:right w:val="none" w:sz="0" w:space="0" w:color="auto"/>
      </w:divBdr>
    </w:div>
    <w:div w:id="934291873">
      <w:bodyDiv w:val="1"/>
      <w:marLeft w:val="0"/>
      <w:marRight w:val="0"/>
      <w:marTop w:val="0"/>
      <w:marBottom w:val="0"/>
      <w:divBdr>
        <w:top w:val="none" w:sz="0" w:space="0" w:color="auto"/>
        <w:left w:val="none" w:sz="0" w:space="0" w:color="auto"/>
        <w:bottom w:val="none" w:sz="0" w:space="0" w:color="auto"/>
        <w:right w:val="none" w:sz="0" w:space="0" w:color="auto"/>
      </w:divBdr>
    </w:div>
    <w:div w:id="1405226577">
      <w:bodyDiv w:val="1"/>
      <w:marLeft w:val="0"/>
      <w:marRight w:val="0"/>
      <w:marTop w:val="0"/>
      <w:marBottom w:val="0"/>
      <w:divBdr>
        <w:top w:val="none" w:sz="0" w:space="0" w:color="auto"/>
        <w:left w:val="none" w:sz="0" w:space="0" w:color="auto"/>
        <w:bottom w:val="none" w:sz="0" w:space="0" w:color="auto"/>
        <w:right w:val="none" w:sz="0" w:space="0" w:color="auto"/>
      </w:divBdr>
    </w:div>
    <w:div w:id="1480072018">
      <w:bodyDiv w:val="1"/>
      <w:marLeft w:val="0"/>
      <w:marRight w:val="0"/>
      <w:marTop w:val="0"/>
      <w:marBottom w:val="0"/>
      <w:divBdr>
        <w:top w:val="none" w:sz="0" w:space="0" w:color="auto"/>
        <w:left w:val="none" w:sz="0" w:space="0" w:color="auto"/>
        <w:bottom w:val="none" w:sz="0" w:space="0" w:color="auto"/>
        <w:right w:val="none" w:sz="0" w:space="0" w:color="auto"/>
      </w:divBdr>
    </w:div>
    <w:div w:id="1746874526">
      <w:bodyDiv w:val="1"/>
      <w:marLeft w:val="0"/>
      <w:marRight w:val="0"/>
      <w:marTop w:val="0"/>
      <w:marBottom w:val="0"/>
      <w:divBdr>
        <w:top w:val="none" w:sz="0" w:space="0" w:color="auto"/>
        <w:left w:val="none" w:sz="0" w:space="0" w:color="auto"/>
        <w:bottom w:val="none" w:sz="0" w:space="0" w:color="auto"/>
        <w:right w:val="none" w:sz="0" w:space="0" w:color="auto"/>
      </w:divBdr>
    </w:div>
    <w:div w:id="1873347030">
      <w:bodyDiv w:val="1"/>
      <w:marLeft w:val="0"/>
      <w:marRight w:val="0"/>
      <w:marTop w:val="0"/>
      <w:marBottom w:val="0"/>
      <w:divBdr>
        <w:top w:val="none" w:sz="0" w:space="0" w:color="auto"/>
        <w:left w:val="none" w:sz="0" w:space="0" w:color="auto"/>
        <w:bottom w:val="none" w:sz="0" w:space="0" w:color="auto"/>
        <w:right w:val="none" w:sz="0" w:space="0" w:color="auto"/>
      </w:divBdr>
    </w:div>
    <w:div w:id="1954559013">
      <w:bodyDiv w:val="1"/>
      <w:marLeft w:val="0"/>
      <w:marRight w:val="0"/>
      <w:marTop w:val="0"/>
      <w:marBottom w:val="0"/>
      <w:divBdr>
        <w:top w:val="none" w:sz="0" w:space="0" w:color="auto"/>
        <w:left w:val="none" w:sz="0" w:space="0" w:color="auto"/>
        <w:bottom w:val="none" w:sz="0" w:space="0" w:color="auto"/>
        <w:right w:val="none" w:sz="0" w:space="0" w:color="auto"/>
      </w:divBdr>
    </w:div>
    <w:div w:id="2072918183">
      <w:bodyDiv w:val="1"/>
      <w:marLeft w:val="0"/>
      <w:marRight w:val="0"/>
      <w:marTop w:val="0"/>
      <w:marBottom w:val="0"/>
      <w:divBdr>
        <w:top w:val="none" w:sz="0" w:space="0" w:color="auto"/>
        <w:left w:val="none" w:sz="0" w:space="0" w:color="auto"/>
        <w:bottom w:val="none" w:sz="0" w:space="0" w:color="auto"/>
        <w:right w:val="none" w:sz="0" w:space="0" w:color="auto"/>
      </w:divBdr>
    </w:div>
    <w:div w:id="207338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oetermeer.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276110-1AD0-4373-8328-DCF123771DDF}">
  <ds:schemaRefs>
    <ds:schemaRef ds:uri="http://schemas.openxmlformats.org/officeDocument/2006/bibliography"/>
  </ds:schemaRefs>
</ds:datastoreItem>
</file>

<file path=customXml/itemProps2.xml><?xml version="1.0" encoding="utf-8"?>
<ds:datastoreItem xmlns:ds="http://schemas.openxmlformats.org/officeDocument/2006/customXml" ds:itemID="{A899FA14-2523-4316-9E0E-0E0B97AE2741}">
  <ds:schemaRefs>
    <ds:schemaRef ds:uri="http://purl.org/dc/elements/1.1/"/>
    <ds:schemaRef ds:uri="http://schemas.openxmlformats.org/package/2006/metadata/core-properties"/>
    <ds:schemaRef ds:uri="http://schemas.microsoft.com/office/infopath/2007/PartnerControls"/>
    <ds:schemaRef ds:uri="http://purl.org/dc/terms/"/>
    <ds:schemaRef ds:uri="8a9018a4-3a97-4ea5-a84d-22b7bd56117d"/>
    <ds:schemaRef ds:uri="http://schemas.microsoft.com/office/2006/documentManagement/types"/>
    <ds:schemaRef ds:uri="http://schemas.microsoft.com/office/2006/metadata/properties"/>
    <ds:schemaRef ds:uri="http://www.w3.org/XML/1998/namespace"/>
    <ds:schemaRef ds:uri="http://purl.org/dc/dcmitype/"/>
    <ds:schemaRef ds:uri="40faa72d-7604-4f4d-a488-93cffb7df14f"/>
    <ds:schemaRef ds:uri="962d65e8-ec2e-4f08-b510-02888a857b6e"/>
  </ds:schemaRefs>
</ds:datastoreItem>
</file>

<file path=customXml/itemProps3.xml><?xml version="1.0" encoding="utf-8"?>
<ds:datastoreItem xmlns:ds="http://schemas.openxmlformats.org/officeDocument/2006/customXml" ds:itemID="{AD9BB93E-D343-4EEA-9FDE-65BB38B2CE77}">
  <ds:schemaRefs>
    <ds:schemaRef ds:uri="http://schemas.microsoft.com/sharepoint/v3/contenttype/forms"/>
  </ds:schemaRefs>
</ds:datastoreItem>
</file>

<file path=customXml/itemProps4.xml><?xml version="1.0" encoding="utf-8"?>
<ds:datastoreItem xmlns:ds="http://schemas.openxmlformats.org/officeDocument/2006/customXml" ds:itemID="{44A08C4C-1F9E-4DAD-BAF3-7A6DD84E44C6}">
  <ds:schemaRefs>
    <ds:schemaRef ds:uri="http://schemas.microsoft.com/office/2006/metadata/longProperties"/>
  </ds:schemaRefs>
</ds:datastoreItem>
</file>

<file path=customXml/itemProps5.xml><?xml version="1.0" encoding="utf-8"?>
<ds:datastoreItem xmlns:ds="http://schemas.openxmlformats.org/officeDocument/2006/customXml" ds:itemID="{B210E7F4-1A48-4844-BA58-0B61E723E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2431</Words>
  <Characters>13373</Characters>
  <Application>Microsoft Office Word</Application>
  <DocSecurity>4</DocSecurity>
  <Lines>111</Lines>
  <Paragraphs>31</Paragraphs>
  <ScaleCrop>false</ScaleCrop>
  <HeadingPairs>
    <vt:vector size="2" baseType="variant">
      <vt:variant>
        <vt:lpstr>Titel</vt:lpstr>
      </vt:variant>
      <vt:variant>
        <vt:i4>1</vt:i4>
      </vt:variant>
    </vt:vector>
  </HeadingPairs>
  <TitlesOfParts>
    <vt:vector size="1" baseType="lpstr">
      <vt:lpstr>Format marktconsultatiedocument</vt:lpstr>
    </vt:vector>
  </TitlesOfParts>
  <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marktconsultatiedocument</dc:title>
  <dc:subject/>
  <dc:creator>Noll T. van der (Tim)</dc:creator>
  <cp:keywords/>
  <dc:description/>
  <cp:lastModifiedBy>Jennifer Hakkert</cp:lastModifiedBy>
  <cp:revision>5</cp:revision>
  <cp:lastPrinted>2016-12-13T05:09:00Z</cp:lastPrinted>
  <dcterms:created xsi:type="dcterms:W3CDTF">2023-11-13T00:54:00Z</dcterms:created>
  <dcterms:modified xsi:type="dcterms:W3CDTF">2023-11-13T12:15:00Z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Inkoopwizarddocument</vt:lpwstr>
  </property>
  <property fmtid="{D5CDD505-2E9C-101B-9397-08002B2CF9AE}" pid="3" name="ContentTypeId">
    <vt:lpwstr>0x0101008E517A8EC6B0334C881D0B8D01593304</vt:lpwstr>
  </property>
  <property fmtid="{D5CDD505-2E9C-101B-9397-08002B2CF9AE}" pid="4" name="MediaServiceImageTags">
    <vt:lpwstr/>
  </property>
</Properties>
</file>