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66B8" w14:textId="77777777" w:rsidR="0089637A" w:rsidRDefault="0089637A" w:rsidP="0089637A">
      <w:bookmarkStart w:id="0" w:name="_Hlk26182820"/>
      <w:bookmarkStart w:id="1" w:name="_Toc371584354"/>
      <w:bookmarkStart w:id="2" w:name="_Toc373873211"/>
      <w:bookmarkStart w:id="3" w:name="_Toc167759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89637A" w:rsidRPr="00CB5238" w14:paraId="219B3E49" w14:textId="77777777" w:rsidTr="001E618B">
        <w:trPr>
          <w:trHeight w:val="3310"/>
        </w:trPr>
        <w:tc>
          <w:tcPr>
            <w:tcW w:w="8721" w:type="dxa"/>
            <w:shd w:val="clear" w:color="auto" w:fill="92D050"/>
          </w:tcPr>
          <w:bookmarkEnd w:id="0"/>
          <w:p w14:paraId="0FD643A2" w14:textId="2106FB01" w:rsidR="00A65509" w:rsidRPr="00CB5238" w:rsidRDefault="00A65509" w:rsidP="00A65509">
            <w:pPr>
              <w:spacing w:after="0" w:line="240" w:lineRule="auto"/>
              <w:rPr>
                <w:rFonts w:ascii="Arial" w:eastAsia="Times New Roman" w:hAnsi="Arial" w:cs="Arial"/>
                <w:b/>
                <w:sz w:val="28"/>
                <w:szCs w:val="28"/>
                <w:lang w:eastAsia="nl-NL"/>
              </w:rPr>
            </w:pPr>
            <w:r w:rsidRPr="00CB5238">
              <w:rPr>
                <w:rFonts w:ascii="Arial" w:eastAsia="Times New Roman" w:hAnsi="Arial" w:cs="Arial"/>
                <w:b/>
                <w:sz w:val="28"/>
                <w:szCs w:val="28"/>
                <w:lang w:eastAsia="nl-NL"/>
              </w:rPr>
              <w:t xml:space="preserve">Bijlage </w:t>
            </w:r>
            <w:r w:rsidR="00AC4ADA">
              <w:rPr>
                <w:rFonts w:ascii="Arial" w:eastAsia="Times New Roman" w:hAnsi="Arial" w:cs="Arial"/>
                <w:b/>
                <w:sz w:val="28"/>
                <w:szCs w:val="28"/>
                <w:lang w:eastAsia="nl-NL"/>
              </w:rPr>
              <w:t>VI</w:t>
            </w:r>
            <w:r w:rsidRPr="00CB5238">
              <w:rPr>
                <w:rFonts w:ascii="Arial" w:eastAsia="Times New Roman" w:hAnsi="Arial" w:cs="Arial"/>
                <w:b/>
                <w:sz w:val="28"/>
                <w:szCs w:val="28"/>
                <w:lang w:eastAsia="nl-NL"/>
              </w:rPr>
              <w:t xml:space="preserve">  For</w:t>
            </w:r>
            <w:r w:rsidR="00AC4ADA">
              <w:rPr>
                <w:rFonts w:ascii="Arial" w:eastAsia="Times New Roman" w:hAnsi="Arial" w:cs="Arial"/>
                <w:b/>
                <w:sz w:val="28"/>
                <w:szCs w:val="28"/>
                <w:lang w:eastAsia="nl-NL"/>
              </w:rPr>
              <w:t>mat</w:t>
            </w:r>
            <w:r w:rsidRPr="00CB5238">
              <w:rPr>
                <w:rFonts w:ascii="Arial" w:eastAsia="Times New Roman" w:hAnsi="Arial" w:cs="Arial"/>
                <w:b/>
                <w:sz w:val="28"/>
                <w:szCs w:val="28"/>
                <w:lang w:eastAsia="nl-NL"/>
              </w:rPr>
              <w:t xml:space="preserve"> referentie</w:t>
            </w:r>
            <w:r w:rsidR="00AC4ADA">
              <w:rPr>
                <w:rFonts w:ascii="Arial" w:eastAsia="Times New Roman" w:hAnsi="Arial" w:cs="Arial"/>
                <w:b/>
                <w:sz w:val="28"/>
                <w:szCs w:val="28"/>
                <w:lang w:eastAsia="nl-NL"/>
              </w:rPr>
              <w:t>s</w:t>
            </w:r>
          </w:p>
          <w:p w14:paraId="10E2AEDB" w14:textId="74298B61" w:rsidR="00A65509" w:rsidRDefault="00A65509" w:rsidP="00A65509">
            <w:pPr>
              <w:spacing w:after="0" w:line="240" w:lineRule="auto"/>
              <w:rPr>
                <w:rFonts w:cs="Times New Roman"/>
                <w:b/>
                <w:i/>
                <w:sz w:val="16"/>
              </w:rPr>
            </w:pPr>
            <w:r w:rsidRPr="00CB5238">
              <w:rPr>
                <w:rFonts w:ascii="Arial" w:eastAsia="Times New Roman" w:hAnsi="Arial" w:cs="Arial"/>
                <w:b/>
                <w:sz w:val="20"/>
                <w:szCs w:val="20"/>
                <w:lang w:eastAsia="nl-NL"/>
              </w:rPr>
              <w:t xml:space="preserve">Behorende bij de Europese openbare aanbestedingsprocedure levering </w:t>
            </w:r>
            <w:r w:rsidR="00AC4ADA">
              <w:rPr>
                <w:rFonts w:ascii="Arial" w:eastAsia="Times New Roman" w:hAnsi="Arial" w:cs="Arial"/>
                <w:b/>
                <w:sz w:val="20"/>
                <w:szCs w:val="20"/>
                <w:lang w:eastAsia="nl-NL"/>
              </w:rPr>
              <w:t>6 bedrijfswagen</w:t>
            </w:r>
            <w:r w:rsidR="00A20761">
              <w:rPr>
                <w:rFonts w:ascii="Arial" w:eastAsia="Times New Roman" w:hAnsi="Arial" w:cs="Arial"/>
                <w:b/>
                <w:sz w:val="20"/>
                <w:szCs w:val="20"/>
                <w:lang w:eastAsia="nl-NL"/>
              </w:rPr>
              <w:t>s</w:t>
            </w:r>
            <w:r w:rsidRPr="00CB5238">
              <w:rPr>
                <w:rFonts w:ascii="Arial" w:eastAsia="Times New Roman" w:hAnsi="Arial" w:cs="Arial"/>
                <w:b/>
                <w:sz w:val="20"/>
                <w:szCs w:val="20"/>
                <w:lang w:eastAsia="nl-NL"/>
              </w:rPr>
              <w:t xml:space="preserve"> gemeente Goes,</w:t>
            </w:r>
            <w:r w:rsidRPr="00A20761">
              <w:rPr>
                <w:rFonts w:ascii="Arial" w:eastAsia="Times New Roman" w:hAnsi="Arial" w:cs="Arial"/>
                <w:b/>
                <w:i/>
                <w:sz w:val="20"/>
                <w:szCs w:val="20"/>
                <w:lang w:eastAsia="nl-NL"/>
              </w:rPr>
              <w:t xml:space="preserve"> Kenmerk: </w:t>
            </w:r>
            <w:bookmarkStart w:id="4" w:name="_Hlk153439268"/>
            <w:r w:rsidR="00AC4ADA" w:rsidRPr="00A20761">
              <w:rPr>
                <w:rFonts w:ascii="Arial" w:hAnsi="Arial" w:cs="Arial"/>
                <w:b/>
                <w:i/>
                <w:sz w:val="20"/>
                <w:szCs w:val="20"/>
              </w:rPr>
              <w:t xml:space="preserve"> Z22.136116</w:t>
            </w:r>
            <w:bookmarkEnd w:id="4"/>
            <w:r w:rsidR="00AC4ADA" w:rsidRPr="00A20761">
              <w:rPr>
                <w:rFonts w:ascii="Arial" w:hAnsi="Arial" w:cs="Arial"/>
                <w:b/>
                <w:i/>
                <w:sz w:val="20"/>
                <w:szCs w:val="20"/>
              </w:rPr>
              <w:t>.</w:t>
            </w:r>
          </w:p>
          <w:p w14:paraId="460F0120" w14:textId="77777777" w:rsidR="00AC4ADA" w:rsidRPr="00CB5238" w:rsidRDefault="00AC4ADA" w:rsidP="00A65509">
            <w:pPr>
              <w:spacing w:after="0" w:line="240" w:lineRule="auto"/>
              <w:rPr>
                <w:rFonts w:ascii="Arial" w:eastAsia="Times New Roman" w:hAnsi="Arial" w:cs="Arial"/>
                <w:b/>
                <w:sz w:val="20"/>
                <w:szCs w:val="20"/>
                <w:lang w:eastAsia="nl-NL"/>
              </w:rPr>
            </w:pPr>
          </w:p>
          <w:p w14:paraId="635AB078" w14:textId="5B686604" w:rsidR="00A65509" w:rsidRPr="00CB5238" w:rsidRDefault="00A65509" w:rsidP="00A65509">
            <w:pPr>
              <w:spacing w:after="160" w:line="259" w:lineRule="auto"/>
              <w:rPr>
                <w:rFonts w:ascii="Arial" w:eastAsia="Calibri" w:hAnsi="Arial" w:cs="Arial"/>
                <w:sz w:val="20"/>
                <w:szCs w:val="20"/>
              </w:rPr>
            </w:pPr>
            <w:r w:rsidRPr="00CB5238">
              <w:rPr>
                <w:rFonts w:ascii="Arial" w:eastAsia="Calibri" w:hAnsi="Arial" w:cs="Arial"/>
                <w:sz w:val="20"/>
                <w:szCs w:val="20"/>
              </w:rPr>
              <w:t xml:space="preserve">De inschrijver moet zijn technische bekwaamheid aantonen door het indienen van een referentieopdracht op het gebied van levering van </w:t>
            </w:r>
            <w:r w:rsidR="00A20761">
              <w:rPr>
                <w:rFonts w:ascii="Arial" w:eastAsia="Calibri" w:hAnsi="Arial" w:cs="Arial"/>
                <w:sz w:val="20"/>
                <w:szCs w:val="20"/>
              </w:rPr>
              <w:t>bedrijfs</w:t>
            </w:r>
            <w:r w:rsidRPr="00CB5238">
              <w:rPr>
                <w:rFonts w:ascii="Arial" w:eastAsia="Calibri" w:hAnsi="Arial" w:cs="Arial"/>
                <w:sz w:val="20"/>
                <w:szCs w:val="20"/>
              </w:rPr>
              <w:t xml:space="preserve">auto’s vergelijkbaar met deze opdracht (zie paragraaf </w:t>
            </w:r>
            <w:r w:rsidR="00AC4ADA">
              <w:rPr>
                <w:rFonts w:ascii="Arial" w:eastAsia="Calibri" w:hAnsi="Arial" w:cs="Arial"/>
                <w:sz w:val="20"/>
                <w:szCs w:val="20"/>
              </w:rPr>
              <w:t>4.4.2</w:t>
            </w:r>
            <w:r w:rsidRPr="00CB5238">
              <w:rPr>
                <w:rFonts w:ascii="Arial" w:eastAsia="Calibri" w:hAnsi="Arial" w:cs="Arial"/>
                <w:sz w:val="20"/>
                <w:szCs w:val="20"/>
              </w:rPr>
              <w:t>. Aanbestedingsdocument voor de beschrijving van de kerncompetentie die gevraagd wordt), De referentieopdracht heeft de inschrijver in de drie jaar voorafgaand aan de dag van inschrijving naar tevredenheid van de betreffende partij uitgevoerd en opgeleverd.</w:t>
            </w:r>
          </w:p>
          <w:p w14:paraId="6BC28CAA" w14:textId="6ACFE0D8" w:rsidR="0089637A" w:rsidRPr="00CB5238" w:rsidRDefault="00A65509" w:rsidP="00134372">
            <w:pPr>
              <w:keepNext/>
              <w:spacing w:before="200" w:after="60" w:line="240" w:lineRule="auto"/>
              <w:outlineLvl w:val="2"/>
              <w:rPr>
                <w:rFonts w:ascii="Arial" w:eastAsia="Times New Roman" w:hAnsi="Arial" w:cs="Arial"/>
                <w:b/>
                <w:bCs/>
                <w:lang w:eastAsia="nl-NL"/>
              </w:rPr>
            </w:pPr>
            <w:r w:rsidRPr="00CB5238">
              <w:rPr>
                <w:rFonts w:ascii="Arial" w:eastAsia="Calibri" w:hAnsi="Arial" w:cs="Arial"/>
                <w:sz w:val="20"/>
                <w:szCs w:val="20"/>
              </w:rPr>
              <w:t xml:space="preserve">De inschrijver verklaart hiermee de kerncompetentie tot volle tevredenheid van de referent is verricht. </w:t>
            </w:r>
            <w:r w:rsidR="001E618B">
              <w:rPr>
                <w:rFonts w:ascii="Arial" w:eastAsia="Calibri" w:hAnsi="Arial" w:cs="Arial"/>
                <w:sz w:val="20"/>
                <w:szCs w:val="20"/>
              </w:rPr>
              <w:t>Gemeente Goes</w:t>
            </w:r>
            <w:r w:rsidRPr="00CB5238">
              <w:rPr>
                <w:rFonts w:ascii="Arial" w:eastAsia="Calibri" w:hAnsi="Arial" w:cs="Arial"/>
                <w:sz w:val="20"/>
                <w:szCs w:val="20"/>
              </w:rPr>
              <w:t xml:space="preserve"> kan de referentie toetsen zonder voorafgaande toestemming van inschrijver.</w:t>
            </w:r>
            <w:bookmarkEnd w:id="1"/>
            <w:bookmarkEnd w:id="2"/>
            <w:bookmarkEnd w:id="3"/>
          </w:p>
        </w:tc>
      </w:tr>
    </w:tbl>
    <w:p w14:paraId="5BB138FB" w14:textId="77777777" w:rsidR="0089637A" w:rsidRPr="00CB5238" w:rsidRDefault="0089637A" w:rsidP="0089637A">
      <w:pPr>
        <w:spacing w:after="0" w:line="240" w:lineRule="auto"/>
        <w:rPr>
          <w:rFonts w:ascii="Arial" w:eastAsia="Times New Roman" w:hAnsi="Arial" w:cs="Arial"/>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5419"/>
      </w:tblGrid>
      <w:tr w:rsidR="0089637A" w:rsidRPr="00CB5238" w14:paraId="17338339" w14:textId="77777777" w:rsidTr="001E618B">
        <w:trPr>
          <w:cantSplit/>
          <w:trHeight w:val="536"/>
        </w:trPr>
        <w:tc>
          <w:tcPr>
            <w:tcW w:w="8758" w:type="dxa"/>
            <w:gridSpan w:val="3"/>
            <w:tcBorders>
              <w:bottom w:val="single" w:sz="4" w:space="0" w:color="auto"/>
            </w:tcBorders>
            <w:shd w:val="clear" w:color="auto" w:fill="92D050"/>
          </w:tcPr>
          <w:p w14:paraId="38E3D372" w14:textId="77777777" w:rsidR="0089637A" w:rsidRPr="00CB5238" w:rsidRDefault="0089637A" w:rsidP="00134372">
            <w:pPr>
              <w:spacing w:after="0" w:line="240" w:lineRule="auto"/>
              <w:jc w:val="center"/>
              <w:rPr>
                <w:rFonts w:ascii="Arial" w:eastAsia="Times New Roman" w:hAnsi="Arial" w:cs="Arial"/>
                <w:b/>
                <w:lang w:eastAsia="nl-NL"/>
              </w:rPr>
            </w:pPr>
            <w:r w:rsidRPr="00CB5238">
              <w:rPr>
                <w:rFonts w:ascii="Arial" w:eastAsia="Times New Roman" w:hAnsi="Arial" w:cs="Arial"/>
                <w:b/>
                <w:lang w:eastAsia="nl-NL"/>
              </w:rPr>
              <w:t>Referentie</w:t>
            </w:r>
          </w:p>
        </w:tc>
      </w:tr>
      <w:tr w:rsidR="0089637A" w:rsidRPr="00CB5238" w14:paraId="062D68F3" w14:textId="77777777" w:rsidTr="00134372">
        <w:trPr>
          <w:cantSplit/>
          <w:trHeight w:val="692"/>
        </w:trPr>
        <w:tc>
          <w:tcPr>
            <w:tcW w:w="8758" w:type="dxa"/>
            <w:gridSpan w:val="3"/>
            <w:tcBorders>
              <w:bottom w:val="single" w:sz="4" w:space="0" w:color="auto"/>
            </w:tcBorders>
            <w:shd w:val="clear" w:color="000000" w:fill="FFFFFF"/>
          </w:tcPr>
          <w:p w14:paraId="2E3DEE23" w14:textId="50727C81" w:rsidR="0089637A" w:rsidRPr="00CB5238" w:rsidRDefault="0089637A" w:rsidP="00134372">
            <w:pPr>
              <w:spacing w:after="0" w:line="240" w:lineRule="auto"/>
              <w:rPr>
                <w:rFonts w:ascii="Arial" w:eastAsia="Times New Roman" w:hAnsi="Arial" w:cs="Arial"/>
                <w:b/>
                <w:lang w:eastAsia="nl-NL"/>
              </w:rPr>
            </w:pPr>
            <w:r w:rsidRPr="00CB5238">
              <w:rPr>
                <w:rFonts w:ascii="Arial" w:eastAsia="Times New Roman" w:hAnsi="Arial" w:cs="Arial"/>
                <w:i/>
                <w:lang w:eastAsia="nl-NL"/>
              </w:rPr>
              <w:t>(kruis aan op welke kerncompetentie deze referentieverklaring van toepassing is, per kerncompetentie 1 referentieverklaring aanleveren</w:t>
            </w:r>
            <w:r w:rsidR="00486D61">
              <w:rPr>
                <w:rFonts w:ascii="Arial" w:eastAsia="Times New Roman" w:hAnsi="Arial" w:cs="Arial"/>
                <w:i/>
                <w:lang w:eastAsia="nl-NL"/>
              </w:rPr>
              <w:t>!)</w:t>
            </w:r>
          </w:p>
          <w:p w14:paraId="18E572AF" w14:textId="4D210ABF" w:rsidR="0089637A" w:rsidRPr="00CB5238" w:rsidRDefault="0089637A" w:rsidP="00E5087F">
            <w:pPr>
              <w:numPr>
                <w:ilvl w:val="0"/>
                <w:numId w:val="2"/>
              </w:numPr>
              <w:tabs>
                <w:tab w:val="clear" w:pos="1776"/>
                <w:tab w:val="num" w:pos="604"/>
              </w:tabs>
              <w:spacing w:after="0" w:line="240" w:lineRule="auto"/>
              <w:ind w:left="3864" w:hanging="3685"/>
              <w:rPr>
                <w:rFonts w:ascii="Arial" w:eastAsia="Times New Roman" w:hAnsi="Arial" w:cs="Arial"/>
                <w:b/>
                <w:bCs/>
                <w:lang w:eastAsia="nl-NL"/>
              </w:rPr>
            </w:pPr>
            <w:r w:rsidRPr="00CB5238">
              <w:rPr>
                <w:rFonts w:ascii="Arial" w:eastAsia="Times New Roman" w:hAnsi="Arial" w:cs="Arial"/>
                <w:b/>
                <w:bCs/>
                <w:lang w:eastAsia="nl-NL"/>
              </w:rPr>
              <w:t>Kerncompetentie</w:t>
            </w:r>
            <w:r w:rsidR="006C61ED" w:rsidRPr="00CB5238">
              <w:rPr>
                <w:rFonts w:ascii="Arial" w:eastAsia="Times New Roman" w:hAnsi="Arial" w:cs="Arial"/>
                <w:b/>
                <w:bCs/>
                <w:lang w:eastAsia="nl-NL"/>
              </w:rPr>
              <w:t xml:space="preserve"> perceel</w:t>
            </w:r>
            <w:r w:rsidRPr="00CB5238">
              <w:rPr>
                <w:rFonts w:ascii="Arial" w:eastAsia="Times New Roman" w:hAnsi="Arial" w:cs="Arial"/>
                <w:b/>
                <w:bCs/>
                <w:lang w:eastAsia="nl-NL"/>
              </w:rPr>
              <w:t xml:space="preserve"> 1:</w:t>
            </w:r>
            <w:r w:rsidR="00024464" w:rsidRPr="00CB5238">
              <w:rPr>
                <w:rFonts w:ascii="Arial" w:eastAsia="Times New Roman" w:hAnsi="Arial" w:cs="Arial"/>
                <w:b/>
                <w:bCs/>
                <w:lang w:eastAsia="nl-NL"/>
              </w:rPr>
              <w:t xml:space="preserve"> </w:t>
            </w:r>
            <w:bookmarkStart w:id="5" w:name="_Hlk149129291"/>
            <w:r w:rsidR="00024464" w:rsidRPr="00CB5238">
              <w:rPr>
                <w:rFonts w:ascii="Arial" w:hAnsi="Arial" w:cs="Arial"/>
              </w:rPr>
              <w:t xml:space="preserve">Tijdige en technische complete levering van één </w:t>
            </w:r>
            <w:bookmarkStart w:id="6" w:name="_Hlk142377864"/>
            <w:r w:rsidR="00CB5238">
              <w:rPr>
                <w:rFonts w:ascii="Arial" w:hAnsi="Arial" w:cs="Arial"/>
              </w:rPr>
              <w:t>l</w:t>
            </w:r>
            <w:r w:rsidR="00A65509" w:rsidRPr="00CB5238">
              <w:rPr>
                <w:rFonts w:ascii="Arial" w:hAnsi="Arial" w:cs="Arial"/>
              </w:rPr>
              <w:t xml:space="preserve">icht voertuig, type </w:t>
            </w:r>
            <w:proofErr w:type="spellStart"/>
            <w:r w:rsidR="00A65509" w:rsidRPr="00CB5238">
              <w:rPr>
                <w:rFonts w:ascii="Arial" w:hAnsi="Arial" w:cs="Arial"/>
              </w:rPr>
              <w:t>werkbus</w:t>
            </w:r>
            <w:proofErr w:type="spellEnd"/>
            <w:r w:rsidR="00A65509" w:rsidRPr="00CB5238">
              <w:rPr>
                <w:rFonts w:ascii="Arial" w:hAnsi="Arial" w:cs="Arial"/>
              </w:rPr>
              <w:t xml:space="preserve"> (type N1)</w:t>
            </w:r>
            <w:bookmarkEnd w:id="6"/>
            <w:r w:rsidR="00A65509" w:rsidRPr="00CB5238">
              <w:rPr>
                <w:rFonts w:ascii="Arial" w:hAnsi="Arial" w:cs="Arial"/>
              </w:rPr>
              <w:t xml:space="preserve">, </w:t>
            </w:r>
            <w:r w:rsidR="00AC4ADA">
              <w:rPr>
                <w:rFonts w:ascii="Arial" w:hAnsi="Arial" w:cs="Arial"/>
              </w:rPr>
              <w:t xml:space="preserve">open opbouw, </w:t>
            </w:r>
            <w:r w:rsidR="00A65509" w:rsidRPr="00CB5238">
              <w:rPr>
                <w:rFonts w:ascii="Arial" w:hAnsi="Arial" w:cs="Arial"/>
              </w:rPr>
              <w:t xml:space="preserve">geschikt voor </w:t>
            </w:r>
            <w:r w:rsidR="00A20761">
              <w:rPr>
                <w:rFonts w:ascii="Arial" w:hAnsi="Arial" w:cs="Arial"/>
              </w:rPr>
              <w:t xml:space="preserve">100 % </w:t>
            </w:r>
            <w:r w:rsidR="00A65509" w:rsidRPr="00CB5238">
              <w:rPr>
                <w:rFonts w:ascii="Arial" w:hAnsi="Arial" w:cs="Arial"/>
              </w:rPr>
              <w:t>HV</w:t>
            </w:r>
            <w:bookmarkEnd w:id="5"/>
            <w:r w:rsidR="00A20761">
              <w:rPr>
                <w:rFonts w:ascii="Arial" w:hAnsi="Arial" w:cs="Arial"/>
              </w:rPr>
              <w:t>O (HVO100).</w:t>
            </w:r>
          </w:p>
          <w:p w14:paraId="5F9C454A" w14:textId="56DDFDEF" w:rsidR="00CB5238" w:rsidRPr="00CB5238" w:rsidRDefault="00CB5238" w:rsidP="00CB5238">
            <w:pPr>
              <w:numPr>
                <w:ilvl w:val="0"/>
                <w:numId w:val="2"/>
              </w:numPr>
              <w:tabs>
                <w:tab w:val="clear" w:pos="1776"/>
                <w:tab w:val="num" w:pos="604"/>
              </w:tabs>
              <w:spacing w:after="0" w:line="240" w:lineRule="auto"/>
              <w:ind w:left="3864" w:hanging="3685"/>
              <w:rPr>
                <w:rFonts w:ascii="Arial" w:eastAsia="Times New Roman" w:hAnsi="Arial" w:cs="Arial"/>
                <w:b/>
                <w:bCs/>
                <w:lang w:eastAsia="nl-NL"/>
              </w:rPr>
            </w:pPr>
            <w:r w:rsidRPr="00CB5238">
              <w:rPr>
                <w:rFonts w:ascii="Arial" w:eastAsia="Times New Roman" w:hAnsi="Arial" w:cs="Arial"/>
                <w:b/>
                <w:bCs/>
                <w:lang w:eastAsia="nl-NL"/>
              </w:rPr>
              <w:t xml:space="preserve">Kerncompetentie perceel 2: </w:t>
            </w:r>
            <w:r w:rsidRPr="00CB5238">
              <w:rPr>
                <w:rFonts w:ascii="Arial" w:eastAsia="Times New Roman" w:hAnsi="Arial" w:cs="Arial"/>
              </w:rPr>
              <w:t xml:space="preserve">Tijdige en technische complete levering van één middelzwaar voertuig, </w:t>
            </w:r>
            <w:r w:rsidR="00AC4ADA">
              <w:rPr>
                <w:rFonts w:ascii="Arial" w:eastAsia="Times New Roman" w:hAnsi="Arial" w:cs="Arial"/>
              </w:rPr>
              <w:t xml:space="preserve">open opbouw, </w:t>
            </w:r>
            <w:r w:rsidRPr="00CB5238">
              <w:rPr>
                <w:rFonts w:ascii="Arial" w:eastAsia="Times New Roman" w:hAnsi="Arial" w:cs="Arial"/>
              </w:rPr>
              <w:t xml:space="preserve">type lichte vrachtauto (Type N2), geschikt </w:t>
            </w:r>
            <w:r w:rsidR="00A20761">
              <w:rPr>
                <w:rFonts w:ascii="Arial" w:eastAsia="Times New Roman" w:hAnsi="Arial" w:cs="Arial"/>
              </w:rPr>
              <w:t>voor 100 %</w:t>
            </w:r>
            <w:r w:rsidRPr="00CB5238">
              <w:rPr>
                <w:rFonts w:ascii="Arial" w:eastAsia="Times New Roman" w:hAnsi="Arial" w:cs="Arial"/>
              </w:rPr>
              <w:t xml:space="preserve"> HVO</w:t>
            </w:r>
            <w:r w:rsidR="00A20761">
              <w:rPr>
                <w:rFonts w:ascii="Arial" w:eastAsia="Times New Roman" w:hAnsi="Arial" w:cs="Arial"/>
              </w:rPr>
              <w:t xml:space="preserve"> (HVO100)</w:t>
            </w:r>
            <w:r w:rsidRPr="00CB5238">
              <w:rPr>
                <w:rFonts w:ascii="Arial" w:eastAsia="Times New Roman" w:hAnsi="Arial" w:cs="Arial"/>
              </w:rPr>
              <w:t xml:space="preserve"> </w:t>
            </w:r>
          </w:p>
          <w:p w14:paraId="3FF0710A" w14:textId="02A0ECB7" w:rsidR="0089637A" w:rsidRPr="00CB5238" w:rsidRDefault="0089637A" w:rsidP="00CB5238">
            <w:pPr>
              <w:spacing w:after="0" w:line="240" w:lineRule="auto"/>
              <w:rPr>
                <w:rFonts w:ascii="Arial" w:eastAsia="Times New Roman" w:hAnsi="Arial" w:cs="Arial"/>
                <w:b/>
                <w:bCs/>
                <w:sz w:val="20"/>
                <w:szCs w:val="20"/>
                <w:lang w:eastAsia="nl-NL"/>
              </w:rPr>
            </w:pPr>
          </w:p>
        </w:tc>
      </w:tr>
      <w:tr w:rsidR="0089637A" w:rsidRPr="00E5122D" w14:paraId="7BB01AA7" w14:textId="77777777" w:rsidTr="001E618B">
        <w:trPr>
          <w:cantSplit/>
        </w:trPr>
        <w:tc>
          <w:tcPr>
            <w:tcW w:w="279" w:type="dxa"/>
            <w:shd w:val="clear" w:color="auto" w:fill="92D050"/>
          </w:tcPr>
          <w:p w14:paraId="171FDD5D" w14:textId="77777777" w:rsidR="0089637A" w:rsidRPr="00E5122D" w:rsidRDefault="0089637A" w:rsidP="00134372">
            <w:pPr>
              <w:tabs>
                <w:tab w:val="left" w:pos="1843"/>
              </w:tabs>
              <w:spacing w:after="0" w:line="240" w:lineRule="auto"/>
              <w:rPr>
                <w:rFonts w:ascii="Arial" w:eastAsia="Times New Roman" w:hAnsi="Arial" w:cs="Arial"/>
                <w:b/>
                <w:lang w:eastAsia="nl-NL"/>
              </w:rPr>
            </w:pPr>
            <w:r w:rsidRPr="00E5122D">
              <w:rPr>
                <w:rFonts w:ascii="Arial" w:eastAsia="Times New Roman" w:hAnsi="Arial" w:cs="Arial"/>
                <w:b/>
                <w:lang w:eastAsia="nl-NL"/>
              </w:rPr>
              <w:t>1</w:t>
            </w:r>
          </w:p>
        </w:tc>
        <w:tc>
          <w:tcPr>
            <w:tcW w:w="8479" w:type="dxa"/>
            <w:gridSpan w:val="2"/>
            <w:shd w:val="clear" w:color="auto" w:fill="92D050"/>
          </w:tcPr>
          <w:p w14:paraId="3C7BFD45" w14:textId="77777777" w:rsidR="0089637A" w:rsidRPr="00E5122D" w:rsidRDefault="0089637A" w:rsidP="00134372">
            <w:pPr>
              <w:tabs>
                <w:tab w:val="left" w:pos="1843"/>
              </w:tabs>
              <w:spacing w:after="0" w:line="240" w:lineRule="auto"/>
              <w:rPr>
                <w:rFonts w:ascii="Arial" w:eastAsia="Times New Roman" w:hAnsi="Arial" w:cs="Arial"/>
                <w:b/>
                <w:lang w:eastAsia="nl-NL"/>
              </w:rPr>
            </w:pPr>
            <w:r w:rsidRPr="00E5122D">
              <w:rPr>
                <w:rFonts w:ascii="Arial" w:eastAsia="Times New Roman" w:hAnsi="Arial" w:cs="Arial"/>
                <w:b/>
                <w:lang w:eastAsia="nl-NL"/>
              </w:rPr>
              <w:t>Gegevens Referent</w:t>
            </w:r>
          </w:p>
        </w:tc>
      </w:tr>
      <w:tr w:rsidR="0089637A" w:rsidRPr="00E5122D" w14:paraId="28CE36CC" w14:textId="77777777" w:rsidTr="00134372">
        <w:trPr>
          <w:cantSplit/>
          <w:trHeight w:val="271"/>
        </w:trPr>
        <w:tc>
          <w:tcPr>
            <w:tcW w:w="279" w:type="dxa"/>
            <w:shd w:val="clear" w:color="FFFF00" w:fill="auto"/>
          </w:tcPr>
          <w:p w14:paraId="2DFB69A9" w14:textId="77777777" w:rsidR="0089637A" w:rsidRPr="00E5122D" w:rsidRDefault="0089637A" w:rsidP="00134372">
            <w:pPr>
              <w:tabs>
                <w:tab w:val="left" w:pos="1843"/>
              </w:tabs>
              <w:spacing w:after="0" w:line="240" w:lineRule="auto"/>
              <w:rPr>
                <w:rFonts w:ascii="Arial" w:eastAsia="Times New Roman" w:hAnsi="Arial" w:cs="Arial"/>
                <w:lang w:eastAsia="nl-NL"/>
              </w:rPr>
            </w:pPr>
          </w:p>
        </w:tc>
        <w:tc>
          <w:tcPr>
            <w:tcW w:w="3060" w:type="dxa"/>
            <w:shd w:val="clear" w:color="FFFF00" w:fill="auto"/>
          </w:tcPr>
          <w:p w14:paraId="21114EF0" w14:textId="77777777" w:rsidR="0089637A" w:rsidRPr="00E5122D" w:rsidRDefault="0089637A" w:rsidP="00134372">
            <w:pPr>
              <w:tabs>
                <w:tab w:val="left" w:pos="1843"/>
                <w:tab w:val="center" w:pos="4536"/>
                <w:tab w:val="right" w:pos="9072"/>
              </w:tabs>
              <w:spacing w:after="0" w:line="240" w:lineRule="auto"/>
              <w:rPr>
                <w:rFonts w:ascii="Arial" w:eastAsia="Times New Roman" w:hAnsi="Arial" w:cs="Arial"/>
                <w:lang w:eastAsia="nl-NL"/>
              </w:rPr>
            </w:pPr>
            <w:r w:rsidRPr="00E5122D">
              <w:rPr>
                <w:rFonts w:ascii="Arial" w:eastAsia="Times New Roman" w:hAnsi="Arial" w:cs="Arial"/>
                <w:lang w:eastAsia="nl-NL"/>
              </w:rPr>
              <w:t>Naam onderneming</w:t>
            </w:r>
          </w:p>
        </w:tc>
        <w:tc>
          <w:tcPr>
            <w:tcW w:w="5419" w:type="dxa"/>
            <w:shd w:val="clear" w:color="FFFF00" w:fill="auto"/>
          </w:tcPr>
          <w:p w14:paraId="300E1F29" w14:textId="77777777" w:rsidR="0089637A" w:rsidRPr="00E5122D" w:rsidRDefault="0089637A" w:rsidP="00134372">
            <w:pPr>
              <w:tabs>
                <w:tab w:val="left" w:pos="1843"/>
              </w:tabs>
              <w:spacing w:after="0" w:line="280" w:lineRule="atLeast"/>
              <w:rPr>
                <w:rFonts w:ascii="Arial" w:eastAsia="Calibri" w:hAnsi="Arial" w:cs="Arial"/>
                <w:lang w:eastAsia="nl-NL"/>
              </w:rPr>
            </w:pPr>
          </w:p>
        </w:tc>
      </w:tr>
      <w:tr w:rsidR="0089637A" w:rsidRPr="00E5122D" w14:paraId="5AEFC975" w14:textId="77777777" w:rsidTr="00134372">
        <w:trPr>
          <w:cantSplit/>
        </w:trPr>
        <w:tc>
          <w:tcPr>
            <w:tcW w:w="279" w:type="dxa"/>
            <w:shd w:val="clear" w:color="FFFF00" w:fill="auto"/>
          </w:tcPr>
          <w:p w14:paraId="0A18EDDB" w14:textId="77777777" w:rsidR="0089637A" w:rsidRPr="00E5122D" w:rsidRDefault="0089637A" w:rsidP="00134372">
            <w:pPr>
              <w:tabs>
                <w:tab w:val="left" w:pos="1843"/>
              </w:tabs>
              <w:spacing w:after="0" w:line="240" w:lineRule="auto"/>
              <w:rPr>
                <w:rFonts w:ascii="Arial" w:eastAsia="Times New Roman" w:hAnsi="Arial" w:cs="Arial"/>
                <w:lang w:eastAsia="nl-NL"/>
              </w:rPr>
            </w:pPr>
          </w:p>
        </w:tc>
        <w:tc>
          <w:tcPr>
            <w:tcW w:w="3060" w:type="dxa"/>
            <w:shd w:val="clear" w:color="FFFF00" w:fill="auto"/>
          </w:tcPr>
          <w:p w14:paraId="79699171" w14:textId="77777777" w:rsidR="0089637A" w:rsidRPr="00E5122D" w:rsidRDefault="0089637A" w:rsidP="00134372">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Adres</w:t>
            </w:r>
          </w:p>
        </w:tc>
        <w:tc>
          <w:tcPr>
            <w:tcW w:w="5419" w:type="dxa"/>
            <w:shd w:val="clear" w:color="FFFF00" w:fill="auto"/>
          </w:tcPr>
          <w:p w14:paraId="61FDA6AB" w14:textId="77777777" w:rsidR="0089637A" w:rsidRPr="00E5122D" w:rsidRDefault="0089637A" w:rsidP="00134372">
            <w:pPr>
              <w:tabs>
                <w:tab w:val="left" w:pos="1843"/>
              </w:tabs>
              <w:spacing w:after="0" w:line="280" w:lineRule="atLeast"/>
              <w:rPr>
                <w:rFonts w:ascii="Arial" w:eastAsia="Calibri" w:hAnsi="Arial" w:cs="Arial"/>
                <w:lang w:eastAsia="nl-NL"/>
              </w:rPr>
            </w:pPr>
          </w:p>
        </w:tc>
      </w:tr>
      <w:tr w:rsidR="0089637A" w:rsidRPr="00E5122D" w14:paraId="65DB5BE9" w14:textId="77777777" w:rsidTr="00134372">
        <w:trPr>
          <w:cantSplit/>
        </w:trPr>
        <w:tc>
          <w:tcPr>
            <w:tcW w:w="279" w:type="dxa"/>
            <w:shd w:val="clear" w:color="FFFF00" w:fill="auto"/>
          </w:tcPr>
          <w:p w14:paraId="3C107774" w14:textId="77777777" w:rsidR="0089637A" w:rsidRPr="00E5122D" w:rsidRDefault="0089637A" w:rsidP="00134372">
            <w:pPr>
              <w:tabs>
                <w:tab w:val="left" w:pos="1843"/>
              </w:tabs>
              <w:spacing w:after="0" w:line="240" w:lineRule="auto"/>
              <w:rPr>
                <w:rFonts w:ascii="Arial" w:eastAsia="Times New Roman" w:hAnsi="Arial" w:cs="Arial"/>
                <w:lang w:eastAsia="nl-NL"/>
              </w:rPr>
            </w:pPr>
          </w:p>
        </w:tc>
        <w:tc>
          <w:tcPr>
            <w:tcW w:w="3060" w:type="dxa"/>
            <w:shd w:val="clear" w:color="FFFF00" w:fill="auto"/>
          </w:tcPr>
          <w:p w14:paraId="5EC370D5" w14:textId="77777777" w:rsidR="0089637A" w:rsidRPr="00E5122D" w:rsidRDefault="0089637A" w:rsidP="00134372">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Postcode + Plaats</w:t>
            </w:r>
          </w:p>
        </w:tc>
        <w:tc>
          <w:tcPr>
            <w:tcW w:w="5419" w:type="dxa"/>
            <w:shd w:val="clear" w:color="FFFF00" w:fill="auto"/>
          </w:tcPr>
          <w:p w14:paraId="0ACC9777" w14:textId="77777777" w:rsidR="0089637A" w:rsidRPr="00E5122D" w:rsidRDefault="0089637A" w:rsidP="00134372">
            <w:pPr>
              <w:tabs>
                <w:tab w:val="left" w:pos="1843"/>
              </w:tabs>
              <w:spacing w:after="0" w:line="280" w:lineRule="atLeast"/>
              <w:rPr>
                <w:rFonts w:ascii="Arial" w:eastAsia="Calibri" w:hAnsi="Arial" w:cs="Arial"/>
                <w:lang w:eastAsia="nl-NL"/>
              </w:rPr>
            </w:pPr>
          </w:p>
        </w:tc>
      </w:tr>
      <w:tr w:rsidR="0089637A" w:rsidRPr="00E5122D" w14:paraId="25570A18" w14:textId="77777777" w:rsidTr="00134372">
        <w:trPr>
          <w:cantSplit/>
        </w:trPr>
        <w:tc>
          <w:tcPr>
            <w:tcW w:w="279" w:type="dxa"/>
            <w:shd w:val="clear" w:color="FFFF00" w:fill="auto"/>
          </w:tcPr>
          <w:p w14:paraId="2B61F5E1" w14:textId="77777777" w:rsidR="0089637A" w:rsidRPr="00E5122D" w:rsidRDefault="0089637A" w:rsidP="00134372">
            <w:pPr>
              <w:tabs>
                <w:tab w:val="left" w:pos="1843"/>
              </w:tabs>
              <w:spacing w:after="0" w:line="240" w:lineRule="auto"/>
              <w:rPr>
                <w:rFonts w:ascii="Arial" w:eastAsia="Times New Roman" w:hAnsi="Arial" w:cs="Arial"/>
                <w:lang w:eastAsia="nl-NL"/>
              </w:rPr>
            </w:pPr>
          </w:p>
        </w:tc>
        <w:tc>
          <w:tcPr>
            <w:tcW w:w="3060" w:type="dxa"/>
            <w:shd w:val="clear" w:color="FFFF00" w:fill="auto"/>
          </w:tcPr>
          <w:p w14:paraId="6822725B" w14:textId="77777777" w:rsidR="0089637A" w:rsidRPr="00E5122D" w:rsidRDefault="0089637A" w:rsidP="00134372">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 xml:space="preserve">Contactpersoon </w:t>
            </w:r>
          </w:p>
        </w:tc>
        <w:tc>
          <w:tcPr>
            <w:tcW w:w="5419" w:type="dxa"/>
            <w:shd w:val="clear" w:color="FFFF00" w:fill="auto"/>
          </w:tcPr>
          <w:p w14:paraId="0C8A010D" w14:textId="77777777" w:rsidR="0089637A" w:rsidRPr="00E5122D" w:rsidRDefault="0089637A" w:rsidP="00134372">
            <w:pPr>
              <w:tabs>
                <w:tab w:val="left" w:pos="1843"/>
              </w:tabs>
              <w:spacing w:after="0" w:line="280" w:lineRule="atLeast"/>
              <w:rPr>
                <w:rFonts w:ascii="Arial" w:eastAsia="Calibri" w:hAnsi="Arial" w:cs="Arial"/>
                <w:lang w:eastAsia="nl-NL"/>
              </w:rPr>
            </w:pPr>
          </w:p>
        </w:tc>
      </w:tr>
      <w:tr w:rsidR="0089637A" w:rsidRPr="00E5122D" w14:paraId="4854D648" w14:textId="77777777" w:rsidTr="00134372">
        <w:trPr>
          <w:cantSplit/>
        </w:trPr>
        <w:tc>
          <w:tcPr>
            <w:tcW w:w="279" w:type="dxa"/>
            <w:shd w:val="clear" w:color="FFFF00" w:fill="auto"/>
          </w:tcPr>
          <w:p w14:paraId="172B014E" w14:textId="77777777" w:rsidR="0089637A" w:rsidRPr="00E5122D" w:rsidRDefault="0089637A" w:rsidP="00134372">
            <w:pPr>
              <w:tabs>
                <w:tab w:val="left" w:pos="1843"/>
              </w:tabs>
              <w:spacing w:after="0" w:line="240" w:lineRule="auto"/>
              <w:rPr>
                <w:rFonts w:ascii="Arial" w:eastAsia="Times New Roman" w:hAnsi="Arial" w:cs="Arial"/>
                <w:lang w:eastAsia="nl-NL"/>
              </w:rPr>
            </w:pPr>
          </w:p>
        </w:tc>
        <w:tc>
          <w:tcPr>
            <w:tcW w:w="3060" w:type="dxa"/>
            <w:shd w:val="clear" w:color="FFFF00" w:fill="auto"/>
          </w:tcPr>
          <w:p w14:paraId="67DDC4DB" w14:textId="77777777" w:rsidR="0089637A" w:rsidRPr="00E5122D" w:rsidRDefault="0089637A" w:rsidP="00134372">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Functie contactpersoon</w:t>
            </w:r>
          </w:p>
        </w:tc>
        <w:tc>
          <w:tcPr>
            <w:tcW w:w="5419" w:type="dxa"/>
            <w:shd w:val="clear" w:color="FFFF00" w:fill="auto"/>
          </w:tcPr>
          <w:p w14:paraId="41D5F640" w14:textId="77777777" w:rsidR="0089637A" w:rsidRPr="00E5122D" w:rsidRDefault="0089637A" w:rsidP="00134372">
            <w:pPr>
              <w:tabs>
                <w:tab w:val="left" w:pos="1843"/>
              </w:tabs>
              <w:spacing w:after="0" w:line="280" w:lineRule="atLeast"/>
              <w:rPr>
                <w:rFonts w:ascii="Arial" w:eastAsia="Calibri" w:hAnsi="Arial" w:cs="Arial"/>
                <w:lang w:eastAsia="nl-NL"/>
              </w:rPr>
            </w:pPr>
          </w:p>
        </w:tc>
      </w:tr>
      <w:tr w:rsidR="0089637A" w:rsidRPr="00E5122D" w14:paraId="5F9744C5" w14:textId="77777777" w:rsidTr="00134372">
        <w:trPr>
          <w:cantSplit/>
        </w:trPr>
        <w:tc>
          <w:tcPr>
            <w:tcW w:w="279" w:type="dxa"/>
            <w:shd w:val="clear" w:color="FFFF00" w:fill="auto"/>
          </w:tcPr>
          <w:p w14:paraId="79AD6A9C" w14:textId="77777777" w:rsidR="0089637A" w:rsidRPr="00E5122D" w:rsidRDefault="0089637A" w:rsidP="00134372">
            <w:pPr>
              <w:tabs>
                <w:tab w:val="left" w:pos="1843"/>
              </w:tabs>
              <w:spacing w:after="0" w:line="240" w:lineRule="auto"/>
              <w:rPr>
                <w:rFonts w:ascii="Arial" w:eastAsia="Times New Roman" w:hAnsi="Arial" w:cs="Arial"/>
                <w:lang w:eastAsia="nl-NL"/>
              </w:rPr>
            </w:pPr>
          </w:p>
        </w:tc>
        <w:tc>
          <w:tcPr>
            <w:tcW w:w="3060" w:type="dxa"/>
            <w:shd w:val="clear" w:color="FFFF00" w:fill="auto"/>
          </w:tcPr>
          <w:p w14:paraId="0CDFD671" w14:textId="77777777" w:rsidR="0089637A" w:rsidRPr="00E5122D" w:rsidRDefault="0089637A" w:rsidP="00134372">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Telefoonnummer</w:t>
            </w:r>
          </w:p>
        </w:tc>
        <w:tc>
          <w:tcPr>
            <w:tcW w:w="5419" w:type="dxa"/>
            <w:shd w:val="clear" w:color="FFFF00" w:fill="auto"/>
          </w:tcPr>
          <w:p w14:paraId="02325298" w14:textId="77777777" w:rsidR="0089637A" w:rsidRPr="00E5122D" w:rsidRDefault="0089637A" w:rsidP="00134372">
            <w:pPr>
              <w:tabs>
                <w:tab w:val="left" w:pos="1843"/>
              </w:tabs>
              <w:spacing w:after="0" w:line="280" w:lineRule="atLeast"/>
              <w:rPr>
                <w:rFonts w:ascii="Arial" w:eastAsia="Calibri" w:hAnsi="Arial" w:cs="Arial"/>
                <w:lang w:eastAsia="nl-NL"/>
              </w:rPr>
            </w:pPr>
          </w:p>
        </w:tc>
      </w:tr>
      <w:tr w:rsidR="0089637A" w:rsidRPr="00E5122D" w14:paraId="5F416B93" w14:textId="77777777" w:rsidTr="001E618B">
        <w:trPr>
          <w:cantSplit/>
        </w:trPr>
        <w:tc>
          <w:tcPr>
            <w:tcW w:w="279" w:type="dxa"/>
            <w:shd w:val="clear" w:color="auto" w:fill="92D050"/>
          </w:tcPr>
          <w:p w14:paraId="49361235" w14:textId="77777777" w:rsidR="0089637A" w:rsidRPr="001E618B" w:rsidRDefault="0089637A" w:rsidP="00134372">
            <w:pPr>
              <w:tabs>
                <w:tab w:val="left" w:pos="1843"/>
              </w:tabs>
              <w:spacing w:after="0" w:line="240" w:lineRule="auto"/>
              <w:rPr>
                <w:rFonts w:ascii="Arial" w:eastAsia="Times New Roman" w:hAnsi="Arial" w:cs="Arial"/>
                <w:b/>
                <w:lang w:eastAsia="nl-NL"/>
              </w:rPr>
            </w:pPr>
            <w:r w:rsidRPr="001E618B">
              <w:rPr>
                <w:rFonts w:ascii="Arial" w:eastAsia="Times New Roman" w:hAnsi="Arial" w:cs="Arial"/>
                <w:b/>
                <w:lang w:eastAsia="nl-NL"/>
              </w:rPr>
              <w:t>2</w:t>
            </w:r>
          </w:p>
        </w:tc>
        <w:tc>
          <w:tcPr>
            <w:tcW w:w="8479" w:type="dxa"/>
            <w:gridSpan w:val="2"/>
            <w:shd w:val="clear" w:color="auto" w:fill="92D050"/>
          </w:tcPr>
          <w:p w14:paraId="3A656787" w14:textId="77777777" w:rsidR="0089637A" w:rsidRPr="001E618B" w:rsidRDefault="0089637A" w:rsidP="00134372">
            <w:pPr>
              <w:tabs>
                <w:tab w:val="left" w:pos="1843"/>
              </w:tabs>
              <w:spacing w:after="0" w:line="240" w:lineRule="auto"/>
              <w:rPr>
                <w:rFonts w:ascii="Arial" w:eastAsia="Times New Roman" w:hAnsi="Arial" w:cs="Arial"/>
                <w:b/>
                <w:lang w:eastAsia="nl-NL"/>
              </w:rPr>
            </w:pPr>
            <w:r w:rsidRPr="001E618B">
              <w:rPr>
                <w:rFonts w:ascii="Arial" w:eastAsia="Times New Roman" w:hAnsi="Arial" w:cs="Arial"/>
                <w:b/>
                <w:lang w:eastAsia="nl-NL"/>
              </w:rPr>
              <w:t>Algemene Informatie project</w:t>
            </w:r>
          </w:p>
        </w:tc>
      </w:tr>
      <w:tr w:rsidR="0089637A" w:rsidRPr="00E5122D" w14:paraId="584366F3" w14:textId="77777777" w:rsidTr="00134372">
        <w:trPr>
          <w:cantSplit/>
        </w:trPr>
        <w:tc>
          <w:tcPr>
            <w:tcW w:w="279" w:type="dxa"/>
            <w:shd w:val="clear" w:color="FFFF00" w:fill="auto"/>
          </w:tcPr>
          <w:p w14:paraId="6BC8D5D2" w14:textId="77777777" w:rsidR="0089637A" w:rsidRPr="00E5122D" w:rsidRDefault="0089637A" w:rsidP="00134372">
            <w:pPr>
              <w:tabs>
                <w:tab w:val="left" w:pos="1843"/>
              </w:tabs>
              <w:spacing w:after="0" w:line="240" w:lineRule="auto"/>
              <w:rPr>
                <w:rFonts w:ascii="Arial" w:eastAsia="Times New Roman" w:hAnsi="Arial" w:cs="Arial"/>
                <w:lang w:eastAsia="nl-NL"/>
              </w:rPr>
            </w:pPr>
          </w:p>
        </w:tc>
        <w:tc>
          <w:tcPr>
            <w:tcW w:w="3060" w:type="dxa"/>
            <w:shd w:val="clear" w:color="FFFF00" w:fill="auto"/>
          </w:tcPr>
          <w:p w14:paraId="12BFB6F4" w14:textId="14677ADC" w:rsidR="0089637A" w:rsidRPr="00E5122D" w:rsidRDefault="0089637A" w:rsidP="00134372">
            <w:pPr>
              <w:tabs>
                <w:tab w:val="left" w:pos="1843"/>
                <w:tab w:val="center" w:pos="4536"/>
                <w:tab w:val="right" w:pos="9072"/>
              </w:tabs>
              <w:spacing w:after="0" w:line="240" w:lineRule="auto"/>
              <w:rPr>
                <w:rFonts w:ascii="Arial" w:eastAsia="Times New Roman" w:hAnsi="Arial" w:cs="Arial"/>
                <w:lang w:eastAsia="nl-NL"/>
              </w:rPr>
            </w:pPr>
            <w:r>
              <w:rPr>
                <w:rFonts w:ascii="Arial" w:eastAsia="Times New Roman" w:hAnsi="Arial" w:cs="Arial"/>
                <w:lang w:eastAsia="nl-NL"/>
              </w:rPr>
              <w:t>Beschrijving project</w:t>
            </w:r>
            <w:r w:rsidR="00A65509">
              <w:rPr>
                <w:rFonts w:ascii="Arial" w:eastAsia="Times New Roman" w:hAnsi="Arial" w:cs="Arial"/>
                <w:lang w:eastAsia="nl-NL"/>
              </w:rPr>
              <w:t xml:space="preserve"> met overeengekomen opleverdatum en opdrachtwaarde</w:t>
            </w:r>
          </w:p>
        </w:tc>
        <w:tc>
          <w:tcPr>
            <w:tcW w:w="5419" w:type="dxa"/>
            <w:shd w:val="clear" w:color="FFFF00" w:fill="auto"/>
          </w:tcPr>
          <w:p w14:paraId="5FDA6436" w14:textId="77777777" w:rsidR="0089637A" w:rsidRPr="00E5122D" w:rsidRDefault="0089637A" w:rsidP="00134372">
            <w:pPr>
              <w:tabs>
                <w:tab w:val="left" w:pos="1843"/>
              </w:tabs>
              <w:spacing w:after="0" w:line="280" w:lineRule="atLeast"/>
              <w:rPr>
                <w:rFonts w:ascii="Arial" w:eastAsia="Calibri" w:hAnsi="Arial" w:cs="Arial"/>
                <w:lang w:eastAsia="nl-NL"/>
              </w:rPr>
            </w:pPr>
          </w:p>
        </w:tc>
      </w:tr>
      <w:tr w:rsidR="0089637A" w:rsidRPr="00E5122D" w14:paraId="342A243C" w14:textId="77777777" w:rsidTr="00134372">
        <w:trPr>
          <w:cantSplit/>
        </w:trPr>
        <w:tc>
          <w:tcPr>
            <w:tcW w:w="279" w:type="dxa"/>
            <w:shd w:val="clear" w:color="FFFF00" w:fill="auto"/>
          </w:tcPr>
          <w:p w14:paraId="2CD1515E" w14:textId="77777777" w:rsidR="0089637A" w:rsidRPr="00E5122D" w:rsidRDefault="0089637A" w:rsidP="00134372">
            <w:pPr>
              <w:tabs>
                <w:tab w:val="left" w:pos="1843"/>
              </w:tabs>
              <w:spacing w:after="0" w:line="240" w:lineRule="auto"/>
              <w:rPr>
                <w:rFonts w:ascii="Arial" w:eastAsia="Times New Roman" w:hAnsi="Arial" w:cs="Arial"/>
                <w:lang w:eastAsia="nl-NL"/>
              </w:rPr>
            </w:pPr>
          </w:p>
        </w:tc>
        <w:tc>
          <w:tcPr>
            <w:tcW w:w="3060" w:type="dxa"/>
            <w:shd w:val="clear" w:color="FFFF00" w:fill="auto"/>
          </w:tcPr>
          <w:p w14:paraId="752B5BDC" w14:textId="76943B77" w:rsidR="0089637A" w:rsidRPr="00E5122D" w:rsidRDefault="00A65509" w:rsidP="00134372">
            <w:pPr>
              <w:tabs>
                <w:tab w:val="left" w:pos="1843"/>
                <w:tab w:val="center" w:pos="4536"/>
                <w:tab w:val="right" w:pos="9072"/>
              </w:tabs>
              <w:spacing w:after="0" w:line="240" w:lineRule="auto"/>
              <w:rPr>
                <w:rFonts w:ascii="Arial" w:eastAsia="Times New Roman" w:hAnsi="Arial" w:cs="Arial"/>
                <w:lang w:eastAsia="nl-NL"/>
              </w:rPr>
            </w:pPr>
            <w:r>
              <w:rPr>
                <w:rFonts w:ascii="Arial" w:eastAsia="Times New Roman" w:hAnsi="Arial" w:cs="Arial"/>
                <w:lang w:eastAsia="nl-NL"/>
              </w:rPr>
              <w:t>Datum opdrachtverlening</w:t>
            </w:r>
          </w:p>
        </w:tc>
        <w:tc>
          <w:tcPr>
            <w:tcW w:w="5419" w:type="dxa"/>
            <w:shd w:val="clear" w:color="FFFF00" w:fill="auto"/>
          </w:tcPr>
          <w:p w14:paraId="1B700986" w14:textId="77777777" w:rsidR="0089637A" w:rsidRPr="00E5122D" w:rsidRDefault="0089637A" w:rsidP="00134372">
            <w:pPr>
              <w:tabs>
                <w:tab w:val="left" w:pos="1843"/>
              </w:tabs>
              <w:spacing w:after="0" w:line="280" w:lineRule="atLeast"/>
              <w:rPr>
                <w:rFonts w:ascii="Arial" w:eastAsia="Calibri" w:hAnsi="Arial" w:cs="Arial"/>
                <w:lang w:eastAsia="nl-NL"/>
              </w:rPr>
            </w:pPr>
          </w:p>
        </w:tc>
      </w:tr>
      <w:tr w:rsidR="0089637A" w:rsidRPr="00E5122D" w14:paraId="14774202" w14:textId="77777777" w:rsidTr="00134372">
        <w:trPr>
          <w:cantSplit/>
        </w:trPr>
        <w:tc>
          <w:tcPr>
            <w:tcW w:w="279" w:type="dxa"/>
            <w:shd w:val="clear" w:color="FFFF00" w:fill="auto"/>
          </w:tcPr>
          <w:p w14:paraId="4FBCE15F" w14:textId="77777777" w:rsidR="0089637A" w:rsidRPr="00E5122D" w:rsidRDefault="0089637A" w:rsidP="00134372">
            <w:pPr>
              <w:tabs>
                <w:tab w:val="left" w:pos="1843"/>
              </w:tabs>
              <w:spacing w:after="0" w:line="240" w:lineRule="auto"/>
              <w:rPr>
                <w:rFonts w:ascii="Arial" w:eastAsia="Times New Roman" w:hAnsi="Arial" w:cs="Arial"/>
                <w:lang w:eastAsia="nl-NL"/>
              </w:rPr>
            </w:pPr>
          </w:p>
        </w:tc>
        <w:tc>
          <w:tcPr>
            <w:tcW w:w="3060" w:type="dxa"/>
            <w:shd w:val="clear" w:color="FFFF00" w:fill="auto"/>
          </w:tcPr>
          <w:p w14:paraId="1C1ECF9B" w14:textId="17676D81" w:rsidR="0089637A" w:rsidRPr="00E5122D" w:rsidRDefault="00A65509" w:rsidP="00134372">
            <w:pPr>
              <w:tabs>
                <w:tab w:val="left" w:pos="1843"/>
              </w:tabs>
              <w:spacing w:after="0" w:line="240" w:lineRule="auto"/>
              <w:rPr>
                <w:rFonts w:ascii="Arial" w:eastAsia="Times New Roman" w:hAnsi="Arial" w:cs="Arial"/>
                <w:lang w:eastAsia="nl-NL"/>
              </w:rPr>
            </w:pPr>
            <w:r>
              <w:rPr>
                <w:rFonts w:ascii="Arial" w:eastAsia="Times New Roman" w:hAnsi="Arial" w:cs="Arial"/>
                <w:lang w:eastAsia="nl-NL"/>
              </w:rPr>
              <w:t xml:space="preserve">Datum oplevering </w:t>
            </w:r>
          </w:p>
        </w:tc>
        <w:tc>
          <w:tcPr>
            <w:tcW w:w="5419" w:type="dxa"/>
            <w:shd w:val="clear" w:color="FFFF00" w:fill="auto"/>
          </w:tcPr>
          <w:p w14:paraId="650F3BD5" w14:textId="77777777" w:rsidR="0089637A" w:rsidRPr="00E5122D" w:rsidRDefault="0089637A" w:rsidP="00134372">
            <w:pPr>
              <w:tabs>
                <w:tab w:val="left" w:pos="1843"/>
              </w:tabs>
              <w:spacing w:after="0" w:line="280" w:lineRule="atLeast"/>
              <w:rPr>
                <w:rFonts w:ascii="Arial" w:eastAsia="Calibri" w:hAnsi="Arial" w:cs="Arial"/>
                <w:lang w:eastAsia="nl-NL"/>
              </w:rPr>
            </w:pPr>
          </w:p>
        </w:tc>
      </w:tr>
    </w:tbl>
    <w:p w14:paraId="3299A0F3" w14:textId="3E2561DE" w:rsidR="00486D61" w:rsidRDefault="00486D61" w:rsidP="00A20761">
      <w:pPr>
        <w:spacing w:after="0" w:line="240" w:lineRule="auto"/>
      </w:pPr>
    </w:p>
    <w:sectPr w:rsidR="00486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7E16657C"/>
    <w:multiLevelType w:val="hybridMultilevel"/>
    <w:tmpl w:val="4F0E349E"/>
    <w:lvl w:ilvl="0" w:tplc="7A465E9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5224119">
    <w:abstractNumId w:val="0"/>
  </w:num>
  <w:num w:numId="2" w16cid:durableId="2001274395">
    <w:abstractNumId w:val="1"/>
  </w:num>
  <w:num w:numId="3" w16cid:durableId="268782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7A"/>
    <w:rsid w:val="00024464"/>
    <w:rsid w:val="000B0E81"/>
    <w:rsid w:val="000E3202"/>
    <w:rsid w:val="00171CB5"/>
    <w:rsid w:val="001C6BCD"/>
    <w:rsid w:val="001E618B"/>
    <w:rsid w:val="002A6FD9"/>
    <w:rsid w:val="0046501C"/>
    <w:rsid w:val="00486D61"/>
    <w:rsid w:val="006C61ED"/>
    <w:rsid w:val="0089637A"/>
    <w:rsid w:val="00917AC0"/>
    <w:rsid w:val="00A20761"/>
    <w:rsid w:val="00A65509"/>
    <w:rsid w:val="00AC4ADA"/>
    <w:rsid w:val="00CB5238"/>
    <w:rsid w:val="00DB1F31"/>
    <w:rsid w:val="00E5087F"/>
    <w:rsid w:val="00FB1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3DF9"/>
  <w15:chartTrackingRefBased/>
  <w15:docId w15:val="{174CE46D-4A40-46FD-B726-0A24474E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637A"/>
    <w:pPr>
      <w:spacing w:after="200" w:line="276" w:lineRule="auto"/>
    </w:pPr>
    <w:rPr>
      <w:rFonts w:asciiTheme="minorHAnsi" w:hAnsiTheme="minorHAnsi"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B139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1390"/>
    <w:rPr>
      <w:rFonts w:ascii="Segoe UI" w:hAnsi="Segoe UI" w:cs="Segoe UI"/>
      <w:sz w:val="18"/>
      <w:szCs w:val="18"/>
    </w:rPr>
  </w:style>
  <w:style w:type="paragraph" w:styleId="Revisie">
    <w:name w:val="Revision"/>
    <w:hidden/>
    <w:uiPriority w:val="99"/>
    <w:semiHidden/>
    <w:rsid w:val="00A65509"/>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Verdonk</dc:creator>
  <cp:keywords/>
  <dc:description/>
  <cp:lastModifiedBy>Linda Pieterse</cp:lastModifiedBy>
  <cp:revision>4</cp:revision>
  <dcterms:created xsi:type="dcterms:W3CDTF">2023-12-21T11:05:00Z</dcterms:created>
  <dcterms:modified xsi:type="dcterms:W3CDTF">2024-01-15T07:03:00Z</dcterms:modified>
</cp:coreProperties>
</file>