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B3D955" w14:textId="77777777" w:rsidR="00277AFC" w:rsidRPr="00254D35" w:rsidRDefault="00277AFC" w:rsidP="001067A5">
      <w:pPr>
        <w:jc w:val="both"/>
        <w:rPr>
          <w:rFonts w:cs="Arial"/>
        </w:rPr>
      </w:pPr>
    </w:p>
    <w:p w14:paraId="1AA57AB5" w14:textId="77777777" w:rsidR="00277AFC" w:rsidRPr="00254D35" w:rsidRDefault="00277AFC" w:rsidP="001067A5">
      <w:pPr>
        <w:jc w:val="both"/>
        <w:rPr>
          <w:rFonts w:cs="Arial"/>
        </w:rPr>
      </w:pPr>
    </w:p>
    <w:p w14:paraId="596129B9" w14:textId="77777777" w:rsidR="00277AFC" w:rsidRPr="00254D35" w:rsidRDefault="00277AFC" w:rsidP="001067A5">
      <w:pPr>
        <w:jc w:val="both"/>
        <w:rPr>
          <w:rFonts w:cs="Arial"/>
        </w:rPr>
      </w:pPr>
    </w:p>
    <w:p w14:paraId="7F8A9258" w14:textId="77777777" w:rsidR="00277AFC" w:rsidRPr="00254D35" w:rsidRDefault="00277AFC" w:rsidP="001067A5">
      <w:pPr>
        <w:jc w:val="both"/>
        <w:rPr>
          <w:rFonts w:cs="Arial"/>
        </w:rPr>
      </w:pPr>
    </w:p>
    <w:p w14:paraId="021D28A4" w14:textId="77777777" w:rsidR="00277AFC" w:rsidRPr="00254D35" w:rsidRDefault="009F39AB" w:rsidP="001067A5">
      <w:pPr>
        <w:jc w:val="both"/>
        <w:rPr>
          <w:rFonts w:cs="Arial"/>
        </w:rPr>
      </w:pPr>
      <w:r w:rsidRPr="00254D35">
        <w:rPr>
          <w:rFonts w:cs="Arial"/>
          <w:noProof/>
          <w:lang w:eastAsia="nl-NL"/>
        </w:rPr>
        <w:drawing>
          <wp:inline distT="0" distB="0" distL="0" distR="0" wp14:anchorId="49707E8C" wp14:editId="7BB3A376">
            <wp:extent cx="3660075" cy="738835"/>
            <wp:effectExtent l="0" t="0" r="0" b="444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27859" cy="752518"/>
                    </a:xfrm>
                    <a:prstGeom prst="rect">
                      <a:avLst/>
                    </a:prstGeom>
                    <a:noFill/>
                  </pic:spPr>
                </pic:pic>
              </a:graphicData>
            </a:graphic>
          </wp:inline>
        </w:drawing>
      </w:r>
    </w:p>
    <w:p w14:paraId="33ACD9FF" w14:textId="77777777" w:rsidR="00277AFC" w:rsidRPr="00254D35" w:rsidRDefault="00277AFC" w:rsidP="001067A5">
      <w:pPr>
        <w:jc w:val="both"/>
        <w:rPr>
          <w:rFonts w:cs="Arial"/>
        </w:rPr>
      </w:pPr>
    </w:p>
    <w:p w14:paraId="0933CAE2" w14:textId="77777777" w:rsidR="00437330" w:rsidRPr="00254D35" w:rsidRDefault="00437330" w:rsidP="001067A5">
      <w:pPr>
        <w:jc w:val="both"/>
        <w:rPr>
          <w:rFonts w:cs="Arial"/>
          <w:sz w:val="32"/>
          <w:szCs w:val="32"/>
        </w:rPr>
      </w:pPr>
    </w:p>
    <w:p w14:paraId="22FAEFE8" w14:textId="77777777" w:rsidR="00437330" w:rsidRPr="00254D35" w:rsidRDefault="00437330" w:rsidP="001067A5">
      <w:pPr>
        <w:jc w:val="both"/>
        <w:rPr>
          <w:rFonts w:cs="Arial"/>
          <w:sz w:val="32"/>
          <w:szCs w:val="32"/>
        </w:rPr>
      </w:pPr>
    </w:p>
    <w:p w14:paraId="0FD26CC7" w14:textId="77777777" w:rsidR="00437330" w:rsidRPr="00254D35" w:rsidRDefault="00437330" w:rsidP="001067A5">
      <w:pPr>
        <w:jc w:val="both"/>
        <w:rPr>
          <w:rFonts w:cs="Arial"/>
          <w:sz w:val="32"/>
          <w:szCs w:val="32"/>
        </w:rPr>
      </w:pPr>
    </w:p>
    <w:p w14:paraId="16A3CB70" w14:textId="77777777" w:rsidR="00437330" w:rsidRPr="00254D35" w:rsidRDefault="00437330" w:rsidP="001067A5">
      <w:pPr>
        <w:jc w:val="both"/>
        <w:rPr>
          <w:rFonts w:cs="Arial"/>
          <w:sz w:val="32"/>
          <w:szCs w:val="32"/>
        </w:rPr>
      </w:pPr>
    </w:p>
    <w:p w14:paraId="24C0438F" w14:textId="77777777" w:rsidR="009865E9" w:rsidRDefault="009865E9" w:rsidP="001067A5">
      <w:pPr>
        <w:jc w:val="both"/>
        <w:rPr>
          <w:rFonts w:cs="Arial"/>
          <w:sz w:val="32"/>
          <w:szCs w:val="32"/>
        </w:rPr>
      </w:pPr>
      <w:r>
        <w:rPr>
          <w:rFonts w:cs="Arial"/>
          <w:sz w:val="32"/>
          <w:szCs w:val="32"/>
        </w:rPr>
        <w:t xml:space="preserve">Eindrapport </w:t>
      </w:r>
    </w:p>
    <w:p w14:paraId="7EEC7D71" w14:textId="77777777" w:rsidR="009865E9" w:rsidRDefault="009865E9" w:rsidP="001067A5">
      <w:pPr>
        <w:jc w:val="both"/>
        <w:rPr>
          <w:rFonts w:cs="Arial"/>
          <w:sz w:val="32"/>
          <w:szCs w:val="32"/>
        </w:rPr>
      </w:pPr>
    </w:p>
    <w:p w14:paraId="5195569B" w14:textId="77777777" w:rsidR="00381D7E" w:rsidRDefault="00437330" w:rsidP="00381D7E">
      <w:pPr>
        <w:jc w:val="both"/>
        <w:rPr>
          <w:rFonts w:cs="Arial"/>
          <w:sz w:val="32"/>
          <w:szCs w:val="32"/>
        </w:rPr>
      </w:pPr>
      <w:r w:rsidRPr="00254D35">
        <w:rPr>
          <w:rFonts w:cs="Arial"/>
          <w:sz w:val="32"/>
          <w:szCs w:val="32"/>
        </w:rPr>
        <w:t>Marktconsultatiedocument</w:t>
      </w:r>
      <w:r w:rsidR="00C62BE3">
        <w:rPr>
          <w:rFonts w:cs="Arial"/>
          <w:sz w:val="32"/>
          <w:szCs w:val="32"/>
        </w:rPr>
        <w:t xml:space="preserve"> </w:t>
      </w:r>
    </w:p>
    <w:p w14:paraId="69284A34" w14:textId="77777777" w:rsidR="00381D7E" w:rsidRPr="00254D35" w:rsidRDefault="00381D7E" w:rsidP="00381D7E">
      <w:pPr>
        <w:jc w:val="both"/>
        <w:rPr>
          <w:rFonts w:cs="Arial"/>
          <w:sz w:val="32"/>
          <w:szCs w:val="32"/>
        </w:rPr>
      </w:pPr>
      <w:r w:rsidRPr="16625D68">
        <w:rPr>
          <w:rFonts w:cs="Arial"/>
          <w:sz w:val="32"/>
          <w:szCs w:val="32"/>
        </w:rPr>
        <w:t xml:space="preserve">Elektronisch cliënten/patiënten dossier </w:t>
      </w:r>
    </w:p>
    <w:p w14:paraId="49B39B2F" w14:textId="77777777" w:rsidR="00437330" w:rsidRPr="00254D35" w:rsidRDefault="00437330" w:rsidP="001067A5">
      <w:pPr>
        <w:jc w:val="both"/>
        <w:rPr>
          <w:rFonts w:cs="Arial"/>
          <w:sz w:val="32"/>
          <w:szCs w:val="32"/>
        </w:rPr>
      </w:pPr>
    </w:p>
    <w:p w14:paraId="5E3F2331" w14:textId="77777777" w:rsidR="00B805F4" w:rsidRDefault="00B805F4" w:rsidP="00B5105B">
      <w:pPr>
        <w:jc w:val="both"/>
        <w:rPr>
          <w:rFonts w:cs="Arial"/>
        </w:rPr>
      </w:pPr>
    </w:p>
    <w:p w14:paraId="2AAC076F" w14:textId="77777777" w:rsidR="00B805F4" w:rsidRDefault="00B805F4" w:rsidP="00B5105B">
      <w:pPr>
        <w:jc w:val="both"/>
        <w:rPr>
          <w:rFonts w:cs="Arial"/>
        </w:rPr>
      </w:pPr>
    </w:p>
    <w:p w14:paraId="0B90FFEE" w14:textId="77777777" w:rsidR="00B805F4" w:rsidRDefault="00B805F4" w:rsidP="00B5105B">
      <w:pPr>
        <w:jc w:val="both"/>
        <w:rPr>
          <w:rFonts w:cs="Arial"/>
        </w:rPr>
      </w:pPr>
    </w:p>
    <w:p w14:paraId="0E8E87A0" w14:textId="77777777" w:rsidR="00B805F4" w:rsidRDefault="00B805F4" w:rsidP="00B5105B">
      <w:pPr>
        <w:jc w:val="both"/>
        <w:rPr>
          <w:rFonts w:cs="Arial"/>
        </w:rPr>
      </w:pPr>
    </w:p>
    <w:p w14:paraId="4BE84466" w14:textId="77777777" w:rsidR="00B805F4" w:rsidRDefault="00B805F4" w:rsidP="00B5105B">
      <w:pPr>
        <w:jc w:val="both"/>
        <w:rPr>
          <w:rFonts w:cs="Arial"/>
        </w:rPr>
      </w:pPr>
    </w:p>
    <w:p w14:paraId="71413E25" w14:textId="77777777" w:rsidR="00B805F4" w:rsidRDefault="00B805F4" w:rsidP="00B5105B">
      <w:pPr>
        <w:jc w:val="both"/>
        <w:rPr>
          <w:rFonts w:cs="Arial"/>
        </w:rPr>
      </w:pPr>
    </w:p>
    <w:p w14:paraId="08F9EA7C" w14:textId="77777777" w:rsidR="00B805F4" w:rsidRDefault="00B805F4" w:rsidP="00B5105B">
      <w:pPr>
        <w:jc w:val="both"/>
        <w:rPr>
          <w:rFonts w:cs="Arial"/>
        </w:rPr>
      </w:pPr>
    </w:p>
    <w:p w14:paraId="3E9043B2" w14:textId="77777777" w:rsidR="00B805F4" w:rsidRDefault="00B805F4" w:rsidP="00B5105B">
      <w:pPr>
        <w:jc w:val="both"/>
        <w:rPr>
          <w:rFonts w:cs="Arial"/>
        </w:rPr>
      </w:pPr>
    </w:p>
    <w:p w14:paraId="74D36741" w14:textId="77777777" w:rsidR="00B805F4" w:rsidRDefault="00B805F4" w:rsidP="00B5105B">
      <w:pPr>
        <w:jc w:val="both"/>
        <w:rPr>
          <w:rFonts w:cs="Arial"/>
        </w:rPr>
      </w:pPr>
    </w:p>
    <w:p w14:paraId="24C3BDAB" w14:textId="3F81E24D" w:rsidR="00B5105B" w:rsidRPr="00254D35" w:rsidRDefault="00B5105B" w:rsidP="00B5105B">
      <w:pPr>
        <w:jc w:val="both"/>
        <w:rPr>
          <w:rFonts w:cs="Arial"/>
        </w:rPr>
      </w:pPr>
      <w:r w:rsidRPr="00254D35">
        <w:rPr>
          <w:rFonts w:cs="Arial"/>
        </w:rPr>
        <w:t>Uitgegeven door:</w:t>
      </w:r>
      <w:r w:rsidRPr="00254D35">
        <w:rPr>
          <w:rFonts w:cs="Arial"/>
        </w:rPr>
        <w:tab/>
        <w:t>Veiligheidsregio Kennemerland</w:t>
      </w:r>
    </w:p>
    <w:p w14:paraId="04501B06" w14:textId="77777777" w:rsidR="00B5105B" w:rsidRPr="00254D35" w:rsidRDefault="00B5105B" w:rsidP="00B5105B">
      <w:pPr>
        <w:jc w:val="both"/>
        <w:rPr>
          <w:rFonts w:cs="Arial"/>
        </w:rPr>
      </w:pPr>
      <w:r w:rsidRPr="00254D35">
        <w:rPr>
          <w:rFonts w:cs="Arial"/>
        </w:rPr>
        <w:t>Contactpersoon:</w:t>
      </w:r>
      <w:r w:rsidRPr="00254D35">
        <w:rPr>
          <w:rFonts w:cs="Arial"/>
        </w:rPr>
        <w:tab/>
        <w:t>Hugo Wijdicks</w:t>
      </w:r>
    </w:p>
    <w:p w14:paraId="102956C0" w14:textId="23824274" w:rsidR="00B5105B" w:rsidRDefault="00B5105B" w:rsidP="00B5105B">
      <w:pPr>
        <w:jc w:val="both"/>
        <w:rPr>
          <w:rFonts w:cs="Arial"/>
        </w:rPr>
      </w:pPr>
      <w:r w:rsidRPr="00254D35">
        <w:rPr>
          <w:rFonts w:cs="Arial"/>
        </w:rPr>
        <w:t>Datum:</w:t>
      </w:r>
      <w:r w:rsidRPr="00254D35">
        <w:rPr>
          <w:rFonts w:cs="Arial"/>
        </w:rPr>
        <w:tab/>
      </w:r>
      <w:r w:rsidRPr="00254D35">
        <w:rPr>
          <w:rFonts w:cs="Arial"/>
        </w:rPr>
        <w:tab/>
      </w:r>
      <w:r w:rsidRPr="00254D35">
        <w:rPr>
          <w:rFonts w:cs="Arial"/>
        </w:rPr>
        <w:tab/>
      </w:r>
      <w:r>
        <w:rPr>
          <w:rFonts w:cs="Arial"/>
        </w:rPr>
        <w:t>16</w:t>
      </w:r>
      <w:r w:rsidRPr="004369CD">
        <w:rPr>
          <w:rFonts w:cs="Arial"/>
        </w:rPr>
        <w:t xml:space="preserve"> </w:t>
      </w:r>
      <w:r>
        <w:rPr>
          <w:rFonts w:cs="Arial"/>
        </w:rPr>
        <w:t xml:space="preserve">april </w:t>
      </w:r>
      <w:r w:rsidRPr="004369CD">
        <w:rPr>
          <w:rFonts w:cs="Arial"/>
        </w:rPr>
        <w:t xml:space="preserve"> 202</w:t>
      </w:r>
      <w:r>
        <w:rPr>
          <w:rFonts w:cs="Arial"/>
        </w:rPr>
        <w:t>4</w:t>
      </w:r>
    </w:p>
    <w:p w14:paraId="1CF1C59D" w14:textId="77777777" w:rsidR="00B5105B" w:rsidRPr="00254D35" w:rsidRDefault="00B5105B" w:rsidP="00B5105B">
      <w:pPr>
        <w:jc w:val="both"/>
        <w:rPr>
          <w:rFonts w:cs="Arial"/>
        </w:rPr>
      </w:pPr>
      <w:r>
        <w:rPr>
          <w:rFonts w:cs="Arial"/>
        </w:rPr>
        <w:t>Versie:</w:t>
      </w:r>
      <w:r>
        <w:rPr>
          <w:rFonts w:cs="Arial"/>
        </w:rPr>
        <w:tab/>
      </w:r>
      <w:r>
        <w:rPr>
          <w:rFonts w:cs="Arial"/>
        </w:rPr>
        <w:tab/>
      </w:r>
      <w:r>
        <w:rPr>
          <w:rFonts w:cs="Arial"/>
        </w:rPr>
        <w:tab/>
        <w:t>1.0</w:t>
      </w:r>
    </w:p>
    <w:p w14:paraId="0A55424E" w14:textId="77777777" w:rsidR="00277AFC" w:rsidRPr="00254D35" w:rsidRDefault="00277AFC" w:rsidP="001067A5">
      <w:pPr>
        <w:jc w:val="both"/>
        <w:rPr>
          <w:rFonts w:cs="Arial"/>
        </w:rPr>
      </w:pPr>
    </w:p>
    <w:p w14:paraId="452CB819" w14:textId="77777777" w:rsidR="00437330" w:rsidRDefault="00437330" w:rsidP="001067A5">
      <w:pPr>
        <w:jc w:val="both"/>
        <w:rPr>
          <w:rFonts w:cs="Arial"/>
        </w:rPr>
      </w:pPr>
    </w:p>
    <w:p w14:paraId="0BF9D5ED" w14:textId="77777777" w:rsidR="00B805F4" w:rsidRDefault="00B805F4" w:rsidP="001067A5">
      <w:pPr>
        <w:jc w:val="both"/>
        <w:rPr>
          <w:rFonts w:cs="Arial"/>
        </w:rPr>
      </w:pPr>
    </w:p>
    <w:p w14:paraId="6A4259AA" w14:textId="77777777" w:rsidR="00B805F4" w:rsidRDefault="00B805F4" w:rsidP="001067A5">
      <w:pPr>
        <w:jc w:val="both"/>
        <w:rPr>
          <w:rFonts w:cs="Arial"/>
        </w:rPr>
      </w:pPr>
    </w:p>
    <w:p w14:paraId="7C50C32B" w14:textId="77777777" w:rsidR="00B805F4" w:rsidRDefault="00B805F4" w:rsidP="001067A5">
      <w:pPr>
        <w:jc w:val="both"/>
        <w:rPr>
          <w:rFonts w:cs="Arial"/>
        </w:rPr>
      </w:pPr>
    </w:p>
    <w:p w14:paraId="0C7C772A" w14:textId="77777777" w:rsidR="00B805F4" w:rsidRPr="00254D35" w:rsidRDefault="00B805F4" w:rsidP="001067A5">
      <w:pPr>
        <w:jc w:val="both"/>
        <w:rPr>
          <w:rFonts w:cs="Arial"/>
        </w:rPr>
      </w:pPr>
    </w:p>
    <w:p w14:paraId="5F9F6D3F" w14:textId="77777777" w:rsidR="00277AFC" w:rsidRDefault="00277AFC" w:rsidP="001067A5">
      <w:pPr>
        <w:jc w:val="both"/>
        <w:rPr>
          <w:rFonts w:cs="Arial"/>
        </w:rPr>
      </w:pPr>
      <w:r w:rsidRPr="00254D35">
        <w:rPr>
          <w:rFonts w:cs="Arial"/>
        </w:rPr>
        <w:t xml:space="preserve">     </w:t>
      </w:r>
    </w:p>
    <w:p w14:paraId="022F05BF" w14:textId="77777777" w:rsidR="005216BD" w:rsidRDefault="005216BD" w:rsidP="001067A5">
      <w:pPr>
        <w:jc w:val="both"/>
        <w:rPr>
          <w:rFonts w:cs="Arial"/>
        </w:rPr>
      </w:pPr>
    </w:p>
    <w:p w14:paraId="60FC2D87" w14:textId="77777777" w:rsidR="005216BD" w:rsidRDefault="005216BD" w:rsidP="001067A5">
      <w:pPr>
        <w:jc w:val="both"/>
        <w:rPr>
          <w:rFonts w:cs="Arial"/>
        </w:rPr>
      </w:pPr>
    </w:p>
    <w:p w14:paraId="456B7647" w14:textId="77777777" w:rsidR="005216BD" w:rsidRDefault="005216BD" w:rsidP="001067A5">
      <w:pPr>
        <w:jc w:val="both"/>
        <w:rPr>
          <w:rFonts w:cs="Arial"/>
        </w:rPr>
      </w:pPr>
    </w:p>
    <w:p w14:paraId="22F3D989" w14:textId="77777777" w:rsidR="000906F1" w:rsidRPr="00254D35" w:rsidRDefault="00277AFC" w:rsidP="001067A5">
      <w:pPr>
        <w:pStyle w:val="Kop4"/>
        <w:jc w:val="both"/>
        <w:rPr>
          <w:rFonts w:cs="Arial"/>
        </w:rPr>
      </w:pPr>
      <w:r w:rsidRPr="00254D35">
        <w:rPr>
          <w:rFonts w:cs="Arial"/>
        </w:rPr>
        <w:lastRenderedPageBreak/>
        <w:t>Inhoudsopgave</w:t>
      </w:r>
    </w:p>
    <w:sdt>
      <w:sdtPr>
        <w:rPr>
          <w:rFonts w:ascii="Arial" w:eastAsia="Times New Roman" w:hAnsi="Arial" w:cs="Arial"/>
          <w:color w:val="auto"/>
          <w:sz w:val="20"/>
          <w:szCs w:val="20"/>
          <w:lang w:eastAsia="en-US"/>
        </w:rPr>
        <w:id w:val="619881891"/>
        <w:docPartObj>
          <w:docPartGallery w:val="Table of Contents"/>
          <w:docPartUnique/>
        </w:docPartObj>
      </w:sdtPr>
      <w:sdtEndPr>
        <w:rPr>
          <w:b/>
          <w:bCs/>
        </w:rPr>
      </w:sdtEndPr>
      <w:sdtContent>
        <w:p w14:paraId="7FED18B5" w14:textId="77777777" w:rsidR="001D1A80" w:rsidRPr="00254D35" w:rsidRDefault="001D1A80" w:rsidP="001067A5">
          <w:pPr>
            <w:pStyle w:val="Kopvaninhoudsopgave"/>
            <w:jc w:val="both"/>
            <w:rPr>
              <w:rFonts w:ascii="Arial" w:hAnsi="Arial" w:cs="Arial"/>
            </w:rPr>
          </w:pPr>
        </w:p>
        <w:p w14:paraId="2173A029" w14:textId="79C6D69D" w:rsidR="00B805F4" w:rsidRDefault="001D1A80">
          <w:pPr>
            <w:pStyle w:val="Inhopg1"/>
            <w:tabs>
              <w:tab w:val="left" w:pos="400"/>
              <w:tab w:val="right" w:leader="dot" w:pos="9062"/>
            </w:tabs>
            <w:rPr>
              <w:rFonts w:asciiTheme="minorHAnsi" w:eastAsiaTheme="minorEastAsia" w:hAnsiTheme="minorHAnsi" w:cstheme="minorBidi"/>
              <w:noProof/>
              <w:kern w:val="2"/>
              <w:sz w:val="22"/>
              <w:szCs w:val="22"/>
              <w:lang w:eastAsia="nl-NL"/>
              <w14:ligatures w14:val="standardContextual"/>
            </w:rPr>
          </w:pPr>
          <w:r w:rsidRPr="00254D35">
            <w:rPr>
              <w:rFonts w:cs="Arial"/>
            </w:rPr>
            <w:fldChar w:fldCharType="begin"/>
          </w:r>
          <w:r w:rsidRPr="00254D35">
            <w:rPr>
              <w:rFonts w:cs="Arial"/>
            </w:rPr>
            <w:instrText xml:space="preserve"> TOC \o "1-3" \h \z \u </w:instrText>
          </w:r>
          <w:r w:rsidRPr="00254D35">
            <w:rPr>
              <w:rFonts w:cs="Arial"/>
            </w:rPr>
            <w:fldChar w:fldCharType="separate"/>
          </w:r>
          <w:hyperlink w:anchor="_Toc164176621" w:history="1">
            <w:r w:rsidR="00B805F4" w:rsidRPr="002146F1">
              <w:rPr>
                <w:rStyle w:val="Hyperlink"/>
                <w:rFonts w:cs="Arial"/>
                <w:b/>
                <w:bCs/>
                <w:noProof/>
              </w:rPr>
              <w:t>1.</w:t>
            </w:r>
            <w:r w:rsidR="00B805F4">
              <w:rPr>
                <w:rFonts w:asciiTheme="minorHAnsi" w:eastAsiaTheme="minorEastAsia" w:hAnsiTheme="minorHAnsi" w:cstheme="minorBidi"/>
                <w:noProof/>
                <w:kern w:val="2"/>
                <w:sz w:val="22"/>
                <w:szCs w:val="22"/>
                <w:lang w:eastAsia="nl-NL"/>
                <w14:ligatures w14:val="standardContextual"/>
              </w:rPr>
              <w:tab/>
            </w:r>
            <w:r w:rsidR="00B805F4" w:rsidRPr="002146F1">
              <w:rPr>
                <w:rStyle w:val="Hyperlink"/>
                <w:rFonts w:cs="Arial"/>
                <w:b/>
                <w:noProof/>
              </w:rPr>
              <w:t>Inleiding</w:t>
            </w:r>
            <w:r w:rsidR="00B805F4">
              <w:rPr>
                <w:noProof/>
                <w:webHidden/>
              </w:rPr>
              <w:tab/>
            </w:r>
            <w:r w:rsidR="00B805F4">
              <w:rPr>
                <w:noProof/>
                <w:webHidden/>
              </w:rPr>
              <w:fldChar w:fldCharType="begin"/>
            </w:r>
            <w:r w:rsidR="00B805F4">
              <w:rPr>
                <w:noProof/>
                <w:webHidden/>
              </w:rPr>
              <w:instrText xml:space="preserve"> PAGEREF _Toc164176621 \h </w:instrText>
            </w:r>
            <w:r w:rsidR="00B805F4">
              <w:rPr>
                <w:noProof/>
                <w:webHidden/>
              </w:rPr>
            </w:r>
            <w:r w:rsidR="00B805F4">
              <w:rPr>
                <w:noProof/>
                <w:webHidden/>
              </w:rPr>
              <w:fldChar w:fldCharType="separate"/>
            </w:r>
            <w:r w:rsidR="00B805F4">
              <w:rPr>
                <w:noProof/>
                <w:webHidden/>
              </w:rPr>
              <w:t>3</w:t>
            </w:r>
            <w:r w:rsidR="00B805F4">
              <w:rPr>
                <w:noProof/>
                <w:webHidden/>
              </w:rPr>
              <w:fldChar w:fldCharType="end"/>
            </w:r>
          </w:hyperlink>
        </w:p>
        <w:p w14:paraId="6BD3F958" w14:textId="4B47077D" w:rsidR="00B805F4" w:rsidRDefault="00B805F4">
          <w:pPr>
            <w:pStyle w:val="Inhopg2"/>
            <w:tabs>
              <w:tab w:val="left" w:pos="880"/>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64176622" w:history="1">
            <w:r w:rsidRPr="002146F1">
              <w:rPr>
                <w:rStyle w:val="Hyperlink"/>
                <w:rFonts w:cs="Arial"/>
                <w:noProof/>
              </w:rPr>
              <w:t>1.1</w:t>
            </w:r>
            <w:r>
              <w:rPr>
                <w:rFonts w:asciiTheme="minorHAnsi" w:eastAsiaTheme="minorEastAsia" w:hAnsiTheme="minorHAnsi" w:cstheme="minorBidi"/>
                <w:noProof/>
                <w:kern w:val="2"/>
                <w:sz w:val="22"/>
                <w:szCs w:val="22"/>
                <w:lang w:eastAsia="nl-NL"/>
                <w14:ligatures w14:val="standardContextual"/>
              </w:rPr>
              <w:tab/>
            </w:r>
            <w:r w:rsidRPr="002146F1">
              <w:rPr>
                <w:rStyle w:val="Hyperlink"/>
                <w:rFonts w:cs="Arial"/>
                <w:noProof/>
              </w:rPr>
              <w:t>Algemene informatie VRK</w:t>
            </w:r>
            <w:r>
              <w:rPr>
                <w:noProof/>
                <w:webHidden/>
              </w:rPr>
              <w:tab/>
            </w:r>
            <w:r>
              <w:rPr>
                <w:noProof/>
                <w:webHidden/>
              </w:rPr>
              <w:fldChar w:fldCharType="begin"/>
            </w:r>
            <w:r>
              <w:rPr>
                <w:noProof/>
                <w:webHidden/>
              </w:rPr>
              <w:instrText xml:space="preserve"> PAGEREF _Toc164176622 \h </w:instrText>
            </w:r>
            <w:r>
              <w:rPr>
                <w:noProof/>
                <w:webHidden/>
              </w:rPr>
            </w:r>
            <w:r>
              <w:rPr>
                <w:noProof/>
                <w:webHidden/>
              </w:rPr>
              <w:fldChar w:fldCharType="separate"/>
            </w:r>
            <w:r>
              <w:rPr>
                <w:noProof/>
                <w:webHidden/>
              </w:rPr>
              <w:t>3</w:t>
            </w:r>
            <w:r>
              <w:rPr>
                <w:noProof/>
                <w:webHidden/>
              </w:rPr>
              <w:fldChar w:fldCharType="end"/>
            </w:r>
          </w:hyperlink>
        </w:p>
        <w:p w14:paraId="3E118481" w14:textId="05538EF8" w:rsidR="00B805F4" w:rsidRDefault="00B805F4">
          <w:pPr>
            <w:pStyle w:val="Inhopg2"/>
            <w:tabs>
              <w:tab w:val="left" w:pos="880"/>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64176623" w:history="1">
            <w:r w:rsidRPr="002146F1">
              <w:rPr>
                <w:rStyle w:val="Hyperlink"/>
                <w:rFonts w:cs="Arial"/>
                <w:noProof/>
              </w:rPr>
              <w:t>1.2</w:t>
            </w:r>
            <w:r>
              <w:rPr>
                <w:rFonts w:asciiTheme="minorHAnsi" w:eastAsiaTheme="minorEastAsia" w:hAnsiTheme="minorHAnsi" w:cstheme="minorBidi"/>
                <w:noProof/>
                <w:kern w:val="2"/>
                <w:sz w:val="22"/>
                <w:szCs w:val="22"/>
                <w:lang w:eastAsia="nl-NL"/>
                <w14:ligatures w14:val="standardContextual"/>
              </w:rPr>
              <w:tab/>
            </w:r>
            <w:r w:rsidRPr="002146F1">
              <w:rPr>
                <w:rStyle w:val="Hyperlink"/>
                <w:rFonts w:cs="Arial"/>
                <w:noProof/>
              </w:rPr>
              <w:t>Aanleiding aanbesteding Elektronisch cliënten/patiënten dossier</w:t>
            </w:r>
            <w:r>
              <w:rPr>
                <w:noProof/>
                <w:webHidden/>
              </w:rPr>
              <w:tab/>
            </w:r>
            <w:r>
              <w:rPr>
                <w:noProof/>
                <w:webHidden/>
              </w:rPr>
              <w:fldChar w:fldCharType="begin"/>
            </w:r>
            <w:r>
              <w:rPr>
                <w:noProof/>
                <w:webHidden/>
              </w:rPr>
              <w:instrText xml:space="preserve"> PAGEREF _Toc164176623 \h </w:instrText>
            </w:r>
            <w:r>
              <w:rPr>
                <w:noProof/>
                <w:webHidden/>
              </w:rPr>
            </w:r>
            <w:r>
              <w:rPr>
                <w:noProof/>
                <w:webHidden/>
              </w:rPr>
              <w:fldChar w:fldCharType="separate"/>
            </w:r>
            <w:r>
              <w:rPr>
                <w:noProof/>
                <w:webHidden/>
              </w:rPr>
              <w:t>3</w:t>
            </w:r>
            <w:r>
              <w:rPr>
                <w:noProof/>
                <w:webHidden/>
              </w:rPr>
              <w:fldChar w:fldCharType="end"/>
            </w:r>
          </w:hyperlink>
        </w:p>
        <w:p w14:paraId="4115131E" w14:textId="14484DA1" w:rsidR="00B805F4" w:rsidRDefault="00B805F4">
          <w:pPr>
            <w:pStyle w:val="Inhopg2"/>
            <w:tabs>
              <w:tab w:val="left" w:pos="880"/>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64176624" w:history="1">
            <w:r w:rsidRPr="002146F1">
              <w:rPr>
                <w:rStyle w:val="Hyperlink"/>
                <w:rFonts w:cs="Arial"/>
                <w:noProof/>
              </w:rPr>
              <w:t>1.3</w:t>
            </w:r>
            <w:r>
              <w:rPr>
                <w:rFonts w:asciiTheme="minorHAnsi" w:eastAsiaTheme="minorEastAsia" w:hAnsiTheme="minorHAnsi" w:cstheme="minorBidi"/>
                <w:noProof/>
                <w:kern w:val="2"/>
                <w:sz w:val="22"/>
                <w:szCs w:val="22"/>
                <w:lang w:eastAsia="nl-NL"/>
                <w14:ligatures w14:val="standardContextual"/>
              </w:rPr>
              <w:tab/>
            </w:r>
            <w:r w:rsidRPr="002146F1">
              <w:rPr>
                <w:rStyle w:val="Hyperlink"/>
                <w:rFonts w:cs="Arial"/>
                <w:noProof/>
              </w:rPr>
              <w:t>Eindrapport</w:t>
            </w:r>
            <w:r>
              <w:rPr>
                <w:noProof/>
                <w:webHidden/>
              </w:rPr>
              <w:tab/>
            </w:r>
            <w:r>
              <w:rPr>
                <w:noProof/>
                <w:webHidden/>
              </w:rPr>
              <w:fldChar w:fldCharType="begin"/>
            </w:r>
            <w:r>
              <w:rPr>
                <w:noProof/>
                <w:webHidden/>
              </w:rPr>
              <w:instrText xml:space="preserve"> PAGEREF _Toc164176624 \h </w:instrText>
            </w:r>
            <w:r>
              <w:rPr>
                <w:noProof/>
                <w:webHidden/>
              </w:rPr>
            </w:r>
            <w:r>
              <w:rPr>
                <w:noProof/>
                <w:webHidden/>
              </w:rPr>
              <w:fldChar w:fldCharType="separate"/>
            </w:r>
            <w:r>
              <w:rPr>
                <w:noProof/>
                <w:webHidden/>
              </w:rPr>
              <w:t>3</w:t>
            </w:r>
            <w:r>
              <w:rPr>
                <w:noProof/>
                <w:webHidden/>
              </w:rPr>
              <w:fldChar w:fldCharType="end"/>
            </w:r>
          </w:hyperlink>
        </w:p>
        <w:p w14:paraId="608B3FF6" w14:textId="75F615D1" w:rsidR="00B805F4" w:rsidRDefault="00B805F4">
          <w:pPr>
            <w:pStyle w:val="Inhopg2"/>
            <w:tabs>
              <w:tab w:val="left" w:pos="880"/>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64176625" w:history="1">
            <w:r w:rsidRPr="002146F1">
              <w:rPr>
                <w:rStyle w:val="Hyperlink"/>
                <w:rFonts w:cs="Arial"/>
                <w:noProof/>
              </w:rPr>
              <w:t>1.4</w:t>
            </w:r>
            <w:r>
              <w:rPr>
                <w:rFonts w:asciiTheme="minorHAnsi" w:eastAsiaTheme="minorEastAsia" w:hAnsiTheme="minorHAnsi" w:cstheme="minorBidi"/>
                <w:noProof/>
                <w:kern w:val="2"/>
                <w:sz w:val="22"/>
                <w:szCs w:val="22"/>
                <w:lang w:eastAsia="nl-NL"/>
                <w14:ligatures w14:val="standardContextual"/>
              </w:rPr>
              <w:tab/>
            </w:r>
            <w:r w:rsidRPr="002146F1">
              <w:rPr>
                <w:rStyle w:val="Hyperlink"/>
                <w:rFonts w:cs="Arial"/>
                <w:noProof/>
              </w:rPr>
              <w:t>Doel van marktconsultatie</w:t>
            </w:r>
            <w:r>
              <w:rPr>
                <w:noProof/>
                <w:webHidden/>
              </w:rPr>
              <w:tab/>
            </w:r>
            <w:r>
              <w:rPr>
                <w:noProof/>
                <w:webHidden/>
              </w:rPr>
              <w:fldChar w:fldCharType="begin"/>
            </w:r>
            <w:r>
              <w:rPr>
                <w:noProof/>
                <w:webHidden/>
              </w:rPr>
              <w:instrText xml:space="preserve"> PAGEREF _Toc164176625 \h </w:instrText>
            </w:r>
            <w:r>
              <w:rPr>
                <w:noProof/>
                <w:webHidden/>
              </w:rPr>
            </w:r>
            <w:r>
              <w:rPr>
                <w:noProof/>
                <w:webHidden/>
              </w:rPr>
              <w:fldChar w:fldCharType="separate"/>
            </w:r>
            <w:r>
              <w:rPr>
                <w:noProof/>
                <w:webHidden/>
              </w:rPr>
              <w:t>3</w:t>
            </w:r>
            <w:r>
              <w:rPr>
                <w:noProof/>
                <w:webHidden/>
              </w:rPr>
              <w:fldChar w:fldCharType="end"/>
            </w:r>
          </w:hyperlink>
        </w:p>
        <w:p w14:paraId="5921A6F1" w14:textId="7FA999C3" w:rsidR="00B805F4" w:rsidRDefault="00B805F4">
          <w:pPr>
            <w:pStyle w:val="Inhopg1"/>
            <w:tabs>
              <w:tab w:val="left" w:pos="400"/>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64176626" w:history="1">
            <w:r w:rsidRPr="002146F1">
              <w:rPr>
                <w:rStyle w:val="Hyperlink"/>
                <w:rFonts w:cs="Arial"/>
                <w:b/>
                <w:bCs/>
                <w:noProof/>
              </w:rPr>
              <w:t>2.</w:t>
            </w:r>
            <w:r>
              <w:rPr>
                <w:rFonts w:asciiTheme="minorHAnsi" w:eastAsiaTheme="minorEastAsia" w:hAnsiTheme="minorHAnsi" w:cstheme="minorBidi"/>
                <w:noProof/>
                <w:kern w:val="2"/>
                <w:sz w:val="22"/>
                <w:szCs w:val="22"/>
                <w:lang w:eastAsia="nl-NL"/>
                <w14:ligatures w14:val="standardContextual"/>
              </w:rPr>
              <w:tab/>
            </w:r>
            <w:r w:rsidRPr="002146F1">
              <w:rPr>
                <w:rStyle w:val="Hyperlink"/>
                <w:rFonts w:cs="Arial"/>
                <w:b/>
                <w:noProof/>
              </w:rPr>
              <w:t>Uitkomst Marktconsultatie</w:t>
            </w:r>
            <w:r>
              <w:rPr>
                <w:noProof/>
                <w:webHidden/>
              </w:rPr>
              <w:tab/>
            </w:r>
            <w:r>
              <w:rPr>
                <w:noProof/>
                <w:webHidden/>
              </w:rPr>
              <w:fldChar w:fldCharType="begin"/>
            </w:r>
            <w:r>
              <w:rPr>
                <w:noProof/>
                <w:webHidden/>
              </w:rPr>
              <w:instrText xml:space="preserve"> PAGEREF _Toc164176626 \h </w:instrText>
            </w:r>
            <w:r>
              <w:rPr>
                <w:noProof/>
                <w:webHidden/>
              </w:rPr>
            </w:r>
            <w:r>
              <w:rPr>
                <w:noProof/>
                <w:webHidden/>
              </w:rPr>
              <w:fldChar w:fldCharType="separate"/>
            </w:r>
            <w:r>
              <w:rPr>
                <w:noProof/>
                <w:webHidden/>
              </w:rPr>
              <w:t>5</w:t>
            </w:r>
            <w:r>
              <w:rPr>
                <w:noProof/>
                <w:webHidden/>
              </w:rPr>
              <w:fldChar w:fldCharType="end"/>
            </w:r>
          </w:hyperlink>
        </w:p>
        <w:p w14:paraId="7B0E5EF0" w14:textId="5EE8DC74" w:rsidR="00B805F4" w:rsidRDefault="00B805F4">
          <w:pPr>
            <w:pStyle w:val="Inhopg2"/>
            <w:tabs>
              <w:tab w:val="left" w:pos="880"/>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64176627" w:history="1">
            <w:r w:rsidRPr="002146F1">
              <w:rPr>
                <w:rStyle w:val="Hyperlink"/>
                <w:rFonts w:eastAsiaTheme="minorHAnsi" w:cs="Arial"/>
                <w:noProof/>
              </w:rPr>
              <w:t>2.1</w:t>
            </w:r>
            <w:r>
              <w:rPr>
                <w:rFonts w:asciiTheme="minorHAnsi" w:eastAsiaTheme="minorEastAsia" w:hAnsiTheme="minorHAnsi" w:cstheme="minorBidi"/>
                <w:noProof/>
                <w:kern w:val="2"/>
                <w:sz w:val="22"/>
                <w:szCs w:val="22"/>
                <w:lang w:eastAsia="nl-NL"/>
                <w14:ligatures w14:val="standardContextual"/>
              </w:rPr>
              <w:tab/>
            </w:r>
            <w:r w:rsidRPr="002146F1">
              <w:rPr>
                <w:rStyle w:val="Hyperlink"/>
                <w:rFonts w:eastAsiaTheme="minorHAnsi" w:cs="Arial"/>
                <w:noProof/>
              </w:rPr>
              <w:t>Inzicht te verkrijgen in de samenstelling van de huidige markt, zoals producenten en leveranciers</w:t>
            </w:r>
            <w:r>
              <w:rPr>
                <w:noProof/>
                <w:webHidden/>
              </w:rPr>
              <w:tab/>
            </w:r>
            <w:r>
              <w:rPr>
                <w:noProof/>
                <w:webHidden/>
              </w:rPr>
              <w:fldChar w:fldCharType="begin"/>
            </w:r>
            <w:r>
              <w:rPr>
                <w:noProof/>
                <w:webHidden/>
              </w:rPr>
              <w:instrText xml:space="preserve"> PAGEREF _Toc164176627 \h </w:instrText>
            </w:r>
            <w:r>
              <w:rPr>
                <w:noProof/>
                <w:webHidden/>
              </w:rPr>
            </w:r>
            <w:r>
              <w:rPr>
                <w:noProof/>
                <w:webHidden/>
              </w:rPr>
              <w:fldChar w:fldCharType="separate"/>
            </w:r>
            <w:r>
              <w:rPr>
                <w:noProof/>
                <w:webHidden/>
              </w:rPr>
              <w:t>5</w:t>
            </w:r>
            <w:r>
              <w:rPr>
                <w:noProof/>
                <w:webHidden/>
              </w:rPr>
              <w:fldChar w:fldCharType="end"/>
            </w:r>
          </w:hyperlink>
        </w:p>
        <w:p w14:paraId="715D12E6" w14:textId="67358CAD" w:rsidR="00B805F4" w:rsidRDefault="00B805F4">
          <w:pPr>
            <w:pStyle w:val="Inhopg2"/>
            <w:tabs>
              <w:tab w:val="left" w:pos="880"/>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64176628" w:history="1">
            <w:r w:rsidRPr="002146F1">
              <w:rPr>
                <w:rStyle w:val="Hyperlink"/>
                <w:rFonts w:eastAsiaTheme="minorHAnsi" w:cs="Arial"/>
                <w:noProof/>
              </w:rPr>
              <w:t>2.2</w:t>
            </w:r>
            <w:r>
              <w:rPr>
                <w:rFonts w:asciiTheme="minorHAnsi" w:eastAsiaTheme="minorEastAsia" w:hAnsiTheme="minorHAnsi" w:cstheme="minorBidi"/>
                <w:noProof/>
                <w:kern w:val="2"/>
                <w:sz w:val="22"/>
                <w:szCs w:val="22"/>
                <w:lang w:eastAsia="nl-NL"/>
                <w14:ligatures w14:val="standardContextual"/>
              </w:rPr>
              <w:tab/>
            </w:r>
            <w:r w:rsidRPr="002146F1">
              <w:rPr>
                <w:rStyle w:val="Hyperlink"/>
                <w:rFonts w:eastAsiaTheme="minorHAnsi" w:cs="Arial"/>
                <w:noProof/>
              </w:rPr>
              <w:t>Inzicht bij leveranciers te verkrijgen in de trends, ontwikkelingen, technische mogelijkheden en producten op de markt</w:t>
            </w:r>
            <w:r>
              <w:rPr>
                <w:noProof/>
                <w:webHidden/>
              </w:rPr>
              <w:tab/>
            </w:r>
            <w:r>
              <w:rPr>
                <w:noProof/>
                <w:webHidden/>
              </w:rPr>
              <w:fldChar w:fldCharType="begin"/>
            </w:r>
            <w:r>
              <w:rPr>
                <w:noProof/>
                <w:webHidden/>
              </w:rPr>
              <w:instrText xml:space="preserve"> PAGEREF _Toc164176628 \h </w:instrText>
            </w:r>
            <w:r>
              <w:rPr>
                <w:noProof/>
                <w:webHidden/>
              </w:rPr>
            </w:r>
            <w:r>
              <w:rPr>
                <w:noProof/>
                <w:webHidden/>
              </w:rPr>
              <w:fldChar w:fldCharType="separate"/>
            </w:r>
            <w:r>
              <w:rPr>
                <w:noProof/>
                <w:webHidden/>
              </w:rPr>
              <w:t>5</w:t>
            </w:r>
            <w:r>
              <w:rPr>
                <w:noProof/>
                <w:webHidden/>
              </w:rPr>
              <w:fldChar w:fldCharType="end"/>
            </w:r>
          </w:hyperlink>
        </w:p>
        <w:p w14:paraId="1AAAE92F" w14:textId="51BC0B9E" w:rsidR="00B805F4" w:rsidRDefault="00B805F4">
          <w:pPr>
            <w:pStyle w:val="Inhopg2"/>
            <w:tabs>
              <w:tab w:val="left" w:pos="880"/>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64176629" w:history="1">
            <w:r w:rsidRPr="002146F1">
              <w:rPr>
                <w:rStyle w:val="Hyperlink"/>
                <w:rFonts w:eastAsiaTheme="minorHAnsi" w:cs="Arial"/>
                <w:noProof/>
              </w:rPr>
              <w:t>2.3</w:t>
            </w:r>
            <w:r>
              <w:rPr>
                <w:rFonts w:asciiTheme="minorHAnsi" w:eastAsiaTheme="minorEastAsia" w:hAnsiTheme="minorHAnsi" w:cstheme="minorBidi"/>
                <w:noProof/>
                <w:kern w:val="2"/>
                <w:sz w:val="22"/>
                <w:szCs w:val="22"/>
                <w:lang w:eastAsia="nl-NL"/>
                <w14:ligatures w14:val="standardContextual"/>
              </w:rPr>
              <w:tab/>
            </w:r>
            <w:r w:rsidRPr="002146F1">
              <w:rPr>
                <w:rStyle w:val="Hyperlink"/>
                <w:rFonts w:eastAsiaTheme="minorHAnsi" w:cs="Arial"/>
                <w:noProof/>
              </w:rPr>
              <w:t>Eenduidige en objectieve informatie verzamelen</w:t>
            </w:r>
            <w:r>
              <w:rPr>
                <w:noProof/>
                <w:webHidden/>
              </w:rPr>
              <w:tab/>
            </w:r>
            <w:r>
              <w:rPr>
                <w:noProof/>
                <w:webHidden/>
              </w:rPr>
              <w:fldChar w:fldCharType="begin"/>
            </w:r>
            <w:r>
              <w:rPr>
                <w:noProof/>
                <w:webHidden/>
              </w:rPr>
              <w:instrText xml:space="preserve"> PAGEREF _Toc164176629 \h </w:instrText>
            </w:r>
            <w:r>
              <w:rPr>
                <w:noProof/>
                <w:webHidden/>
              </w:rPr>
            </w:r>
            <w:r>
              <w:rPr>
                <w:noProof/>
                <w:webHidden/>
              </w:rPr>
              <w:fldChar w:fldCharType="separate"/>
            </w:r>
            <w:r>
              <w:rPr>
                <w:noProof/>
                <w:webHidden/>
              </w:rPr>
              <w:t>5</w:t>
            </w:r>
            <w:r>
              <w:rPr>
                <w:noProof/>
                <w:webHidden/>
              </w:rPr>
              <w:fldChar w:fldCharType="end"/>
            </w:r>
          </w:hyperlink>
        </w:p>
        <w:p w14:paraId="29C06BA5" w14:textId="04096B76" w:rsidR="00B805F4" w:rsidRDefault="00B805F4">
          <w:pPr>
            <w:pStyle w:val="Inhopg2"/>
            <w:tabs>
              <w:tab w:val="left" w:pos="880"/>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64176630" w:history="1">
            <w:r w:rsidRPr="002146F1">
              <w:rPr>
                <w:rStyle w:val="Hyperlink"/>
                <w:rFonts w:eastAsiaTheme="minorHAnsi" w:cs="Arial"/>
                <w:noProof/>
              </w:rPr>
              <w:t>2.4</w:t>
            </w:r>
            <w:r>
              <w:rPr>
                <w:rFonts w:asciiTheme="minorHAnsi" w:eastAsiaTheme="minorEastAsia" w:hAnsiTheme="minorHAnsi" w:cstheme="minorBidi"/>
                <w:noProof/>
                <w:kern w:val="2"/>
                <w:sz w:val="22"/>
                <w:szCs w:val="22"/>
                <w:lang w:eastAsia="nl-NL"/>
                <w14:ligatures w14:val="standardContextual"/>
              </w:rPr>
              <w:tab/>
            </w:r>
            <w:r w:rsidRPr="002146F1">
              <w:rPr>
                <w:rStyle w:val="Hyperlink"/>
                <w:rFonts w:eastAsiaTheme="minorHAnsi" w:cs="Arial"/>
                <w:noProof/>
              </w:rPr>
              <w:t>Met de markt te kunnen spiegelen over kansen en mogelijkheden</w:t>
            </w:r>
            <w:r>
              <w:rPr>
                <w:noProof/>
                <w:webHidden/>
              </w:rPr>
              <w:tab/>
            </w:r>
            <w:r>
              <w:rPr>
                <w:noProof/>
                <w:webHidden/>
              </w:rPr>
              <w:fldChar w:fldCharType="begin"/>
            </w:r>
            <w:r>
              <w:rPr>
                <w:noProof/>
                <w:webHidden/>
              </w:rPr>
              <w:instrText xml:space="preserve"> PAGEREF _Toc164176630 \h </w:instrText>
            </w:r>
            <w:r>
              <w:rPr>
                <w:noProof/>
                <w:webHidden/>
              </w:rPr>
            </w:r>
            <w:r>
              <w:rPr>
                <w:noProof/>
                <w:webHidden/>
              </w:rPr>
              <w:fldChar w:fldCharType="separate"/>
            </w:r>
            <w:r>
              <w:rPr>
                <w:noProof/>
                <w:webHidden/>
              </w:rPr>
              <w:t>5</w:t>
            </w:r>
            <w:r>
              <w:rPr>
                <w:noProof/>
                <w:webHidden/>
              </w:rPr>
              <w:fldChar w:fldCharType="end"/>
            </w:r>
          </w:hyperlink>
        </w:p>
        <w:p w14:paraId="55EE5BED" w14:textId="339CE471" w:rsidR="00B805F4" w:rsidRDefault="00B805F4">
          <w:pPr>
            <w:pStyle w:val="Inhopg2"/>
            <w:tabs>
              <w:tab w:val="left" w:pos="880"/>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64176631" w:history="1">
            <w:r w:rsidRPr="002146F1">
              <w:rPr>
                <w:rStyle w:val="Hyperlink"/>
                <w:rFonts w:eastAsiaTheme="minorHAnsi" w:cs="Arial"/>
                <w:noProof/>
              </w:rPr>
              <w:t>2.5</w:t>
            </w:r>
            <w:r>
              <w:rPr>
                <w:rFonts w:asciiTheme="minorHAnsi" w:eastAsiaTheme="minorEastAsia" w:hAnsiTheme="minorHAnsi" w:cstheme="minorBidi"/>
                <w:noProof/>
                <w:kern w:val="2"/>
                <w:sz w:val="22"/>
                <w:szCs w:val="22"/>
                <w:lang w:eastAsia="nl-NL"/>
                <w14:ligatures w14:val="standardContextual"/>
              </w:rPr>
              <w:tab/>
            </w:r>
            <w:r w:rsidRPr="002146F1">
              <w:rPr>
                <w:rStyle w:val="Hyperlink"/>
                <w:rFonts w:eastAsiaTheme="minorHAnsi" w:cs="Arial"/>
                <w:noProof/>
              </w:rPr>
              <w:t>Leveranciers stimuleren om ideeën en oplossingen in te brengen in het kader van de voorbereiding van de Europese aanbesteding</w:t>
            </w:r>
            <w:r>
              <w:rPr>
                <w:noProof/>
                <w:webHidden/>
              </w:rPr>
              <w:tab/>
            </w:r>
            <w:r>
              <w:rPr>
                <w:noProof/>
                <w:webHidden/>
              </w:rPr>
              <w:fldChar w:fldCharType="begin"/>
            </w:r>
            <w:r>
              <w:rPr>
                <w:noProof/>
                <w:webHidden/>
              </w:rPr>
              <w:instrText xml:space="preserve"> PAGEREF _Toc164176631 \h </w:instrText>
            </w:r>
            <w:r>
              <w:rPr>
                <w:noProof/>
                <w:webHidden/>
              </w:rPr>
            </w:r>
            <w:r>
              <w:rPr>
                <w:noProof/>
                <w:webHidden/>
              </w:rPr>
              <w:fldChar w:fldCharType="separate"/>
            </w:r>
            <w:r>
              <w:rPr>
                <w:noProof/>
                <w:webHidden/>
              </w:rPr>
              <w:t>5</w:t>
            </w:r>
            <w:r>
              <w:rPr>
                <w:noProof/>
                <w:webHidden/>
              </w:rPr>
              <w:fldChar w:fldCharType="end"/>
            </w:r>
          </w:hyperlink>
        </w:p>
        <w:p w14:paraId="34497BC6" w14:textId="2ED49B84" w:rsidR="00B805F4" w:rsidRDefault="00B805F4">
          <w:pPr>
            <w:pStyle w:val="Inhopg2"/>
            <w:tabs>
              <w:tab w:val="left" w:pos="880"/>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64176632" w:history="1">
            <w:r w:rsidRPr="002146F1">
              <w:rPr>
                <w:rStyle w:val="Hyperlink"/>
                <w:rFonts w:eastAsiaTheme="minorHAnsi" w:cs="Arial"/>
                <w:noProof/>
              </w:rPr>
              <w:t>2.6</w:t>
            </w:r>
            <w:r>
              <w:rPr>
                <w:rFonts w:asciiTheme="minorHAnsi" w:eastAsiaTheme="minorEastAsia" w:hAnsiTheme="minorHAnsi" w:cstheme="minorBidi"/>
                <w:noProof/>
                <w:kern w:val="2"/>
                <w:sz w:val="22"/>
                <w:szCs w:val="22"/>
                <w:lang w:eastAsia="nl-NL"/>
                <w14:ligatures w14:val="standardContextual"/>
              </w:rPr>
              <w:tab/>
            </w:r>
            <w:r w:rsidRPr="002146F1">
              <w:rPr>
                <w:rStyle w:val="Hyperlink"/>
                <w:rFonts w:eastAsiaTheme="minorHAnsi" w:cs="Arial"/>
                <w:noProof/>
              </w:rPr>
              <w:t>Het kunnen bepalen van een aanbestedingsstrategie, mogelijke nadere planningen en objectieve gunningscriteria.</w:t>
            </w:r>
            <w:r>
              <w:rPr>
                <w:noProof/>
                <w:webHidden/>
              </w:rPr>
              <w:tab/>
            </w:r>
            <w:r>
              <w:rPr>
                <w:noProof/>
                <w:webHidden/>
              </w:rPr>
              <w:fldChar w:fldCharType="begin"/>
            </w:r>
            <w:r>
              <w:rPr>
                <w:noProof/>
                <w:webHidden/>
              </w:rPr>
              <w:instrText xml:space="preserve"> PAGEREF _Toc164176632 \h </w:instrText>
            </w:r>
            <w:r>
              <w:rPr>
                <w:noProof/>
                <w:webHidden/>
              </w:rPr>
            </w:r>
            <w:r>
              <w:rPr>
                <w:noProof/>
                <w:webHidden/>
              </w:rPr>
              <w:fldChar w:fldCharType="separate"/>
            </w:r>
            <w:r>
              <w:rPr>
                <w:noProof/>
                <w:webHidden/>
              </w:rPr>
              <w:t>5</w:t>
            </w:r>
            <w:r>
              <w:rPr>
                <w:noProof/>
                <w:webHidden/>
              </w:rPr>
              <w:fldChar w:fldCharType="end"/>
            </w:r>
          </w:hyperlink>
        </w:p>
        <w:p w14:paraId="021E2B42" w14:textId="0DFB1858" w:rsidR="00B805F4" w:rsidRDefault="00B805F4">
          <w:pPr>
            <w:pStyle w:val="Inhopg1"/>
            <w:tabs>
              <w:tab w:val="left" w:pos="400"/>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64176633" w:history="1">
            <w:r w:rsidRPr="002146F1">
              <w:rPr>
                <w:rStyle w:val="Hyperlink"/>
                <w:rFonts w:cs="Arial"/>
                <w:b/>
                <w:bCs/>
                <w:noProof/>
              </w:rPr>
              <w:t>3.</w:t>
            </w:r>
            <w:r>
              <w:rPr>
                <w:rFonts w:asciiTheme="minorHAnsi" w:eastAsiaTheme="minorEastAsia" w:hAnsiTheme="minorHAnsi" w:cstheme="minorBidi"/>
                <w:noProof/>
                <w:kern w:val="2"/>
                <w:sz w:val="22"/>
                <w:szCs w:val="22"/>
                <w:lang w:eastAsia="nl-NL"/>
                <w14:ligatures w14:val="standardContextual"/>
              </w:rPr>
              <w:tab/>
            </w:r>
            <w:r w:rsidRPr="002146F1">
              <w:rPr>
                <w:rStyle w:val="Hyperlink"/>
                <w:rFonts w:cs="Arial"/>
                <w:b/>
                <w:noProof/>
              </w:rPr>
              <w:t>Toekomst</w:t>
            </w:r>
            <w:r>
              <w:rPr>
                <w:noProof/>
                <w:webHidden/>
              </w:rPr>
              <w:tab/>
            </w:r>
            <w:r>
              <w:rPr>
                <w:noProof/>
                <w:webHidden/>
              </w:rPr>
              <w:fldChar w:fldCharType="begin"/>
            </w:r>
            <w:r>
              <w:rPr>
                <w:noProof/>
                <w:webHidden/>
              </w:rPr>
              <w:instrText xml:space="preserve"> PAGEREF _Toc164176633 \h </w:instrText>
            </w:r>
            <w:r>
              <w:rPr>
                <w:noProof/>
                <w:webHidden/>
              </w:rPr>
            </w:r>
            <w:r>
              <w:rPr>
                <w:noProof/>
                <w:webHidden/>
              </w:rPr>
              <w:fldChar w:fldCharType="separate"/>
            </w:r>
            <w:r>
              <w:rPr>
                <w:noProof/>
                <w:webHidden/>
              </w:rPr>
              <w:t>7</w:t>
            </w:r>
            <w:r>
              <w:rPr>
                <w:noProof/>
                <w:webHidden/>
              </w:rPr>
              <w:fldChar w:fldCharType="end"/>
            </w:r>
          </w:hyperlink>
        </w:p>
        <w:p w14:paraId="5A6E2BA9" w14:textId="0609B7BB" w:rsidR="00B805F4" w:rsidRDefault="00B805F4">
          <w:pPr>
            <w:pStyle w:val="Inhopg2"/>
            <w:tabs>
              <w:tab w:val="left" w:pos="880"/>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64176634" w:history="1">
            <w:r w:rsidRPr="002146F1">
              <w:rPr>
                <w:rStyle w:val="Hyperlink"/>
                <w:rFonts w:cs="Arial"/>
                <w:noProof/>
              </w:rPr>
              <w:t>3.1</w:t>
            </w:r>
            <w:r>
              <w:rPr>
                <w:rFonts w:asciiTheme="minorHAnsi" w:eastAsiaTheme="minorEastAsia" w:hAnsiTheme="minorHAnsi" w:cstheme="minorBidi"/>
                <w:noProof/>
                <w:kern w:val="2"/>
                <w:sz w:val="22"/>
                <w:szCs w:val="22"/>
                <w:lang w:eastAsia="nl-NL"/>
                <w14:ligatures w14:val="standardContextual"/>
              </w:rPr>
              <w:tab/>
            </w:r>
            <w:r w:rsidRPr="002146F1">
              <w:rPr>
                <w:rStyle w:val="Hyperlink"/>
                <w:rFonts w:cs="Arial"/>
                <w:noProof/>
              </w:rPr>
              <w:t>Aanbesteding</w:t>
            </w:r>
            <w:r>
              <w:rPr>
                <w:noProof/>
                <w:webHidden/>
              </w:rPr>
              <w:tab/>
            </w:r>
            <w:r>
              <w:rPr>
                <w:noProof/>
                <w:webHidden/>
              </w:rPr>
              <w:fldChar w:fldCharType="begin"/>
            </w:r>
            <w:r>
              <w:rPr>
                <w:noProof/>
                <w:webHidden/>
              </w:rPr>
              <w:instrText xml:space="preserve"> PAGEREF _Toc164176634 \h </w:instrText>
            </w:r>
            <w:r>
              <w:rPr>
                <w:noProof/>
                <w:webHidden/>
              </w:rPr>
            </w:r>
            <w:r>
              <w:rPr>
                <w:noProof/>
                <w:webHidden/>
              </w:rPr>
              <w:fldChar w:fldCharType="separate"/>
            </w:r>
            <w:r>
              <w:rPr>
                <w:noProof/>
                <w:webHidden/>
              </w:rPr>
              <w:t>7</w:t>
            </w:r>
            <w:r>
              <w:rPr>
                <w:noProof/>
                <w:webHidden/>
              </w:rPr>
              <w:fldChar w:fldCharType="end"/>
            </w:r>
          </w:hyperlink>
        </w:p>
        <w:p w14:paraId="4F8DE470" w14:textId="25D2E0FF" w:rsidR="00B805F4" w:rsidRDefault="00B805F4">
          <w:pPr>
            <w:pStyle w:val="Inhopg1"/>
            <w:tabs>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64176635" w:history="1">
            <w:r w:rsidRPr="002146F1">
              <w:rPr>
                <w:rStyle w:val="Hyperlink"/>
                <w:rFonts w:cs="Arial"/>
                <w:b/>
                <w:noProof/>
              </w:rPr>
              <w:t>Bijlage 1 Gestelde Vragen</w:t>
            </w:r>
            <w:r>
              <w:rPr>
                <w:noProof/>
                <w:webHidden/>
              </w:rPr>
              <w:tab/>
            </w:r>
            <w:r>
              <w:rPr>
                <w:noProof/>
                <w:webHidden/>
              </w:rPr>
              <w:fldChar w:fldCharType="begin"/>
            </w:r>
            <w:r>
              <w:rPr>
                <w:noProof/>
                <w:webHidden/>
              </w:rPr>
              <w:instrText xml:space="preserve"> PAGEREF _Toc164176635 \h </w:instrText>
            </w:r>
            <w:r>
              <w:rPr>
                <w:noProof/>
                <w:webHidden/>
              </w:rPr>
            </w:r>
            <w:r>
              <w:rPr>
                <w:noProof/>
                <w:webHidden/>
              </w:rPr>
              <w:fldChar w:fldCharType="separate"/>
            </w:r>
            <w:r>
              <w:rPr>
                <w:noProof/>
                <w:webHidden/>
              </w:rPr>
              <w:t>8</w:t>
            </w:r>
            <w:r>
              <w:rPr>
                <w:noProof/>
                <w:webHidden/>
              </w:rPr>
              <w:fldChar w:fldCharType="end"/>
            </w:r>
          </w:hyperlink>
        </w:p>
        <w:p w14:paraId="118178B4" w14:textId="4D1E8CF8" w:rsidR="00B805F4" w:rsidRDefault="00B805F4">
          <w:pPr>
            <w:pStyle w:val="Inhopg1"/>
            <w:tabs>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64176636" w:history="1">
            <w:r w:rsidRPr="002146F1">
              <w:rPr>
                <w:rStyle w:val="Hyperlink"/>
                <w:rFonts w:cs="Arial"/>
                <w:b/>
                <w:noProof/>
              </w:rPr>
              <w:t xml:space="preserve">Bijlage 2 </w:t>
            </w:r>
            <w:r w:rsidRPr="002146F1">
              <w:rPr>
                <w:rStyle w:val="Hyperlink"/>
                <w:rFonts w:cs="Arial"/>
                <w:b/>
                <w:bCs/>
                <w:noProof/>
              </w:rPr>
              <w:t>subset van Programma van Eisen</w:t>
            </w:r>
            <w:r>
              <w:rPr>
                <w:noProof/>
                <w:webHidden/>
              </w:rPr>
              <w:tab/>
            </w:r>
            <w:r>
              <w:rPr>
                <w:noProof/>
                <w:webHidden/>
              </w:rPr>
              <w:fldChar w:fldCharType="begin"/>
            </w:r>
            <w:r>
              <w:rPr>
                <w:noProof/>
                <w:webHidden/>
              </w:rPr>
              <w:instrText xml:space="preserve"> PAGEREF _Toc164176636 \h </w:instrText>
            </w:r>
            <w:r>
              <w:rPr>
                <w:noProof/>
                <w:webHidden/>
              </w:rPr>
            </w:r>
            <w:r>
              <w:rPr>
                <w:noProof/>
                <w:webHidden/>
              </w:rPr>
              <w:fldChar w:fldCharType="separate"/>
            </w:r>
            <w:r>
              <w:rPr>
                <w:noProof/>
                <w:webHidden/>
              </w:rPr>
              <w:t>10</w:t>
            </w:r>
            <w:r>
              <w:rPr>
                <w:noProof/>
                <w:webHidden/>
              </w:rPr>
              <w:fldChar w:fldCharType="end"/>
            </w:r>
          </w:hyperlink>
        </w:p>
        <w:p w14:paraId="70F1539E" w14:textId="2F0046F7" w:rsidR="001D1A80" w:rsidRPr="00254D35" w:rsidRDefault="001D1A80" w:rsidP="001067A5">
          <w:pPr>
            <w:jc w:val="both"/>
            <w:rPr>
              <w:rFonts w:cs="Arial"/>
            </w:rPr>
          </w:pPr>
          <w:r w:rsidRPr="00254D35">
            <w:rPr>
              <w:rFonts w:cs="Arial"/>
              <w:b/>
              <w:bCs/>
            </w:rPr>
            <w:fldChar w:fldCharType="end"/>
          </w:r>
        </w:p>
      </w:sdtContent>
    </w:sdt>
    <w:p w14:paraId="7521B6C7" w14:textId="77777777" w:rsidR="00277AFC" w:rsidRPr="00254D35" w:rsidRDefault="00277AFC" w:rsidP="001067A5">
      <w:pPr>
        <w:spacing w:after="160" w:line="259" w:lineRule="auto"/>
        <w:jc w:val="both"/>
        <w:rPr>
          <w:rFonts w:cs="Arial"/>
        </w:rPr>
      </w:pPr>
      <w:r w:rsidRPr="00254D35">
        <w:rPr>
          <w:rFonts w:cs="Arial"/>
        </w:rPr>
        <w:br w:type="page"/>
      </w:r>
    </w:p>
    <w:p w14:paraId="296DDD2A" w14:textId="77777777" w:rsidR="00277AFC" w:rsidRPr="00254D35" w:rsidRDefault="00277AFC" w:rsidP="001067A5">
      <w:pPr>
        <w:pStyle w:val="Kop1"/>
        <w:numPr>
          <w:ilvl w:val="0"/>
          <w:numId w:val="1"/>
        </w:numPr>
        <w:jc w:val="both"/>
        <w:rPr>
          <w:rFonts w:ascii="Arial" w:hAnsi="Arial" w:cs="Arial"/>
          <w:b/>
          <w:color w:val="00314E" w:themeColor="accent2"/>
          <w:sz w:val="28"/>
          <w:szCs w:val="28"/>
        </w:rPr>
      </w:pPr>
      <w:bookmarkStart w:id="0" w:name="_Toc164176621"/>
      <w:r w:rsidRPr="00254D35">
        <w:rPr>
          <w:rFonts w:ascii="Arial" w:hAnsi="Arial" w:cs="Arial"/>
          <w:b/>
          <w:color w:val="00314E" w:themeColor="accent2"/>
          <w:sz w:val="28"/>
          <w:szCs w:val="28"/>
        </w:rPr>
        <w:lastRenderedPageBreak/>
        <w:t>Inleiding</w:t>
      </w:r>
      <w:bookmarkEnd w:id="0"/>
    </w:p>
    <w:p w14:paraId="76CA6B3F" w14:textId="77777777" w:rsidR="009F39AB" w:rsidRPr="00254D35" w:rsidRDefault="009F39AB" w:rsidP="001067A5">
      <w:pPr>
        <w:jc w:val="both"/>
        <w:rPr>
          <w:rFonts w:cs="Arial"/>
        </w:rPr>
      </w:pPr>
    </w:p>
    <w:p w14:paraId="4E814BAB" w14:textId="77777777" w:rsidR="009F39AB" w:rsidRPr="00254D35" w:rsidRDefault="009F39AB" w:rsidP="001067A5">
      <w:pPr>
        <w:pStyle w:val="Kop2"/>
        <w:ind w:left="0" w:firstLine="0"/>
        <w:rPr>
          <w:rFonts w:cs="Arial"/>
        </w:rPr>
      </w:pPr>
      <w:bookmarkStart w:id="1" w:name="_Toc164176622"/>
      <w:r w:rsidRPr="00254D35">
        <w:rPr>
          <w:rFonts w:cs="Arial"/>
        </w:rPr>
        <w:t>Algemene informatie VRK</w:t>
      </w:r>
      <w:bookmarkEnd w:id="1"/>
    </w:p>
    <w:p w14:paraId="5140BBA8" w14:textId="77777777" w:rsidR="008247F6" w:rsidRPr="00254D35" w:rsidRDefault="008247F6" w:rsidP="001067A5">
      <w:pPr>
        <w:jc w:val="both"/>
        <w:rPr>
          <w:rFonts w:cs="Arial"/>
        </w:rPr>
      </w:pPr>
      <w:r w:rsidRPr="00254D35">
        <w:rPr>
          <w:rFonts w:cs="Arial"/>
        </w:rPr>
        <w:t>De Veiligheidsregio Kennemerland (hierna verder: VRK) zet zich in voor de veiligheid en gezondheid van de inwoners van de regio Kennemerland en werkt voor negen gemeenten. Dit zijn de gemeenten Beverwijk, Bloemendaal, Haarlem, Haarlemmermeer, Heemskerk, Heemstede, Uitgeest, Velsen en Zandvoort.</w:t>
      </w:r>
    </w:p>
    <w:p w14:paraId="3B6C0262" w14:textId="77777777" w:rsidR="008247F6" w:rsidRPr="00254D35" w:rsidRDefault="008247F6" w:rsidP="001067A5">
      <w:pPr>
        <w:jc w:val="both"/>
        <w:rPr>
          <w:rFonts w:cs="Arial"/>
        </w:rPr>
      </w:pPr>
    </w:p>
    <w:p w14:paraId="39A44816" w14:textId="77777777" w:rsidR="008247F6" w:rsidRPr="00254D35" w:rsidRDefault="008247F6" w:rsidP="001067A5">
      <w:pPr>
        <w:jc w:val="both"/>
        <w:rPr>
          <w:rFonts w:cs="Arial"/>
        </w:rPr>
      </w:pPr>
      <w:bookmarkStart w:id="2" w:name="_Hlk130449527"/>
      <w:r w:rsidRPr="00254D35">
        <w:rPr>
          <w:rFonts w:cs="Arial"/>
        </w:rPr>
        <w:t>De V</w:t>
      </w:r>
      <w:r w:rsidR="001067A5" w:rsidRPr="00254D35">
        <w:rPr>
          <w:rFonts w:cs="Arial"/>
        </w:rPr>
        <w:t xml:space="preserve">RK omvat de GGD, </w:t>
      </w:r>
      <w:r w:rsidRPr="00254D35">
        <w:rPr>
          <w:rFonts w:cs="Arial"/>
        </w:rPr>
        <w:t>Brandweer</w:t>
      </w:r>
      <w:r w:rsidR="001067A5" w:rsidRPr="00254D35">
        <w:rPr>
          <w:rFonts w:cs="Arial"/>
        </w:rPr>
        <w:t xml:space="preserve">, </w:t>
      </w:r>
      <w:r w:rsidRPr="00254D35">
        <w:rPr>
          <w:rFonts w:cs="Arial"/>
        </w:rPr>
        <w:t xml:space="preserve">Veiligheidsbureau Kennemerland, Veilig Thuis en ondersteunende afdelingen bij de organisatie. Daarnaast </w:t>
      </w:r>
      <w:r w:rsidR="00B177AB">
        <w:rPr>
          <w:rFonts w:cs="Arial"/>
        </w:rPr>
        <w:t>participeert de</w:t>
      </w:r>
      <w:r w:rsidR="00B177AB" w:rsidRPr="00254D35">
        <w:rPr>
          <w:rFonts w:cs="Arial"/>
        </w:rPr>
        <w:t xml:space="preserve"> </w:t>
      </w:r>
      <w:r w:rsidRPr="00254D35">
        <w:rPr>
          <w:rFonts w:cs="Arial"/>
        </w:rPr>
        <w:t xml:space="preserve">VRK </w:t>
      </w:r>
      <w:r w:rsidR="002D78B2">
        <w:rPr>
          <w:rFonts w:cs="Arial"/>
        </w:rPr>
        <w:t xml:space="preserve">in </w:t>
      </w:r>
      <w:r w:rsidRPr="00254D35">
        <w:rPr>
          <w:rFonts w:cs="Arial"/>
        </w:rPr>
        <w:t xml:space="preserve"> de Regionale Ambulancevoorziening Kennemerland</w:t>
      </w:r>
      <w:r w:rsidR="00B177AB">
        <w:rPr>
          <w:rFonts w:cs="Arial"/>
        </w:rPr>
        <w:t xml:space="preserve"> (RAV)</w:t>
      </w:r>
      <w:r w:rsidRPr="00254D35">
        <w:rPr>
          <w:rFonts w:cs="Arial"/>
        </w:rPr>
        <w:t xml:space="preserve">. </w:t>
      </w:r>
    </w:p>
    <w:bookmarkEnd w:id="2"/>
    <w:p w14:paraId="6E6E4FB4" w14:textId="77777777" w:rsidR="008247F6" w:rsidRPr="00254D35" w:rsidRDefault="008247F6" w:rsidP="001067A5">
      <w:pPr>
        <w:jc w:val="both"/>
        <w:rPr>
          <w:rFonts w:cs="Arial"/>
        </w:rPr>
      </w:pPr>
    </w:p>
    <w:p w14:paraId="18F492D2" w14:textId="77777777" w:rsidR="008247F6" w:rsidRPr="00254D35" w:rsidRDefault="008247F6" w:rsidP="001067A5">
      <w:pPr>
        <w:jc w:val="both"/>
        <w:rPr>
          <w:rFonts w:cs="Arial"/>
        </w:rPr>
      </w:pPr>
      <w:r w:rsidRPr="00254D35">
        <w:rPr>
          <w:rFonts w:cs="Arial"/>
        </w:rPr>
        <w:t xml:space="preserve">Zíe voor meer informatie over VRK: </w:t>
      </w:r>
      <w:hyperlink r:id="rId14" w:history="1">
        <w:r w:rsidRPr="00254D35">
          <w:rPr>
            <w:rStyle w:val="Hyperlink"/>
            <w:rFonts w:cs="Arial"/>
          </w:rPr>
          <w:t>www.vrk.nl</w:t>
        </w:r>
      </w:hyperlink>
      <w:r w:rsidRPr="00254D35">
        <w:rPr>
          <w:rFonts w:cs="Arial"/>
        </w:rPr>
        <w:t>.</w:t>
      </w:r>
    </w:p>
    <w:p w14:paraId="79B14173" w14:textId="77777777" w:rsidR="009965B2" w:rsidRPr="00254D35" w:rsidRDefault="009965B2" w:rsidP="001067A5">
      <w:pPr>
        <w:spacing w:line="276" w:lineRule="auto"/>
        <w:jc w:val="both"/>
        <w:rPr>
          <w:rFonts w:cs="Arial"/>
        </w:rPr>
      </w:pPr>
    </w:p>
    <w:p w14:paraId="2028DDB4" w14:textId="77777777" w:rsidR="00002A52" w:rsidRPr="00254D35" w:rsidRDefault="00002A52" w:rsidP="001067A5">
      <w:pPr>
        <w:pStyle w:val="Kop2"/>
        <w:ind w:left="0" w:firstLine="0"/>
        <w:rPr>
          <w:rFonts w:cs="Arial"/>
        </w:rPr>
      </w:pPr>
      <w:bookmarkStart w:id="3" w:name="_Toc164176623"/>
      <w:r w:rsidRPr="00254D35">
        <w:rPr>
          <w:rFonts w:cs="Arial"/>
        </w:rPr>
        <w:t xml:space="preserve">Aanleiding aanbesteding </w:t>
      </w:r>
      <w:r w:rsidR="00381D7E" w:rsidRPr="00381D7E">
        <w:rPr>
          <w:rFonts w:cs="Arial"/>
          <w:szCs w:val="24"/>
        </w:rPr>
        <w:t>Elektronisch cliënten/patiënten dossier</w:t>
      </w:r>
      <w:bookmarkEnd w:id="3"/>
    </w:p>
    <w:p w14:paraId="5ACDFEDB" w14:textId="77777777" w:rsidR="00381D7E" w:rsidRPr="00254D35" w:rsidRDefault="00C62BE3" w:rsidP="00381D7E">
      <w:pPr>
        <w:jc w:val="both"/>
        <w:rPr>
          <w:rFonts w:cs="Arial"/>
          <w:sz w:val="32"/>
          <w:szCs w:val="32"/>
        </w:rPr>
      </w:pPr>
      <w:r w:rsidRPr="00AA26D2">
        <w:t>D</w:t>
      </w:r>
      <w:r w:rsidRPr="00AA26D2">
        <w:rPr>
          <w:rFonts w:cs="Arial"/>
        </w:rPr>
        <w:t>e huidige ov</w:t>
      </w:r>
      <w:r w:rsidRPr="007847F8">
        <w:rPr>
          <w:rFonts w:cs="Arial"/>
        </w:rPr>
        <w:t xml:space="preserve">ereenkomst </w:t>
      </w:r>
      <w:r>
        <w:rPr>
          <w:rFonts w:cs="Arial"/>
        </w:rPr>
        <w:t xml:space="preserve">loopt af en </w:t>
      </w:r>
      <w:r w:rsidRPr="007847F8">
        <w:rPr>
          <w:rFonts w:cs="Arial"/>
        </w:rPr>
        <w:t xml:space="preserve">kan niet </w:t>
      </w:r>
      <w:r>
        <w:rPr>
          <w:rFonts w:cs="Arial"/>
        </w:rPr>
        <w:t>meer</w:t>
      </w:r>
      <w:r w:rsidRPr="007847F8">
        <w:rPr>
          <w:rFonts w:cs="Arial"/>
        </w:rPr>
        <w:t xml:space="preserve"> worden verlengd na 31 maart 202</w:t>
      </w:r>
      <w:r w:rsidR="00F155E4">
        <w:rPr>
          <w:rFonts w:cs="Arial"/>
        </w:rPr>
        <w:t>6</w:t>
      </w:r>
      <w:r w:rsidRPr="007847F8">
        <w:rPr>
          <w:rFonts w:cs="Arial"/>
        </w:rPr>
        <w:t>.</w:t>
      </w:r>
      <w:r>
        <w:rPr>
          <w:rFonts w:cs="Arial"/>
        </w:rPr>
        <w:t xml:space="preserve"> D</w:t>
      </w:r>
      <w:r w:rsidRPr="00AA26D2">
        <w:rPr>
          <w:rFonts w:cs="Arial"/>
        </w:rPr>
        <w:t xml:space="preserve">aarom </w:t>
      </w:r>
      <w:r>
        <w:rPr>
          <w:rFonts w:cs="Arial"/>
        </w:rPr>
        <w:t>zoekt</w:t>
      </w:r>
      <w:r w:rsidRPr="00AA26D2">
        <w:rPr>
          <w:rFonts w:cs="Arial"/>
        </w:rPr>
        <w:t xml:space="preserve"> </w:t>
      </w:r>
      <w:r>
        <w:rPr>
          <w:rFonts w:cs="Arial"/>
        </w:rPr>
        <w:t xml:space="preserve">de </w:t>
      </w:r>
      <w:r w:rsidRPr="00AA26D2">
        <w:rPr>
          <w:rFonts w:cs="Arial"/>
        </w:rPr>
        <w:t xml:space="preserve">VRK </w:t>
      </w:r>
      <w:r>
        <w:t xml:space="preserve">een </w:t>
      </w:r>
      <w:r w:rsidRPr="00AA26D2">
        <w:t xml:space="preserve">Opdrachtnemer voor de levering, implementatie en beheer van een </w:t>
      </w:r>
      <w:r w:rsidR="00381D7E">
        <w:t>elektronisch cliënten/</w:t>
      </w:r>
      <w:r w:rsidR="00381D7E" w:rsidRPr="00381D7E">
        <w:t xml:space="preserve"> </w:t>
      </w:r>
      <w:r w:rsidR="00381D7E">
        <w:t xml:space="preserve">patiënten </w:t>
      </w:r>
      <w:r w:rsidR="00F155E4">
        <w:t>dossier</w:t>
      </w:r>
      <w:r>
        <w:t xml:space="preserve"> </w:t>
      </w:r>
      <w:r w:rsidRPr="00AA26D2">
        <w:t>volgens het SaaS-principe met bijbehorende dienstverlen</w:t>
      </w:r>
      <w:r>
        <w:t>ing</w:t>
      </w:r>
      <w:r w:rsidRPr="00AA26D2">
        <w:t xml:space="preserve">. </w:t>
      </w:r>
    </w:p>
    <w:p w14:paraId="2BB707CE" w14:textId="77777777" w:rsidR="00C62BE3" w:rsidRDefault="00C62BE3" w:rsidP="00C62BE3">
      <w:pPr>
        <w:suppressAutoHyphens/>
      </w:pPr>
    </w:p>
    <w:p w14:paraId="27B3210F" w14:textId="77777777" w:rsidR="00BE46F2" w:rsidRPr="009C276D" w:rsidRDefault="00BE46F2" w:rsidP="001067A5">
      <w:pPr>
        <w:spacing w:line="276" w:lineRule="auto"/>
        <w:jc w:val="both"/>
        <w:rPr>
          <w:rFonts w:cs="Arial"/>
          <w:highlight w:val="yellow"/>
        </w:rPr>
      </w:pPr>
    </w:p>
    <w:p w14:paraId="1E081145" w14:textId="77777777" w:rsidR="00BE46F2" w:rsidRDefault="00BE46F2" w:rsidP="001067A5">
      <w:pPr>
        <w:spacing w:line="276" w:lineRule="auto"/>
        <w:jc w:val="both"/>
        <w:rPr>
          <w:rFonts w:cs="Arial"/>
        </w:rPr>
      </w:pPr>
    </w:p>
    <w:p w14:paraId="368B4F38" w14:textId="77777777" w:rsidR="009965B2" w:rsidRDefault="009965B2" w:rsidP="009965B2">
      <w:pPr>
        <w:pStyle w:val="Kop2"/>
        <w:ind w:left="0" w:firstLine="0"/>
        <w:rPr>
          <w:rFonts w:cs="Arial"/>
        </w:rPr>
      </w:pPr>
      <w:bookmarkStart w:id="4" w:name="_Toc164176624"/>
      <w:r>
        <w:rPr>
          <w:rFonts w:cs="Arial"/>
        </w:rPr>
        <w:t>Eindrapport</w:t>
      </w:r>
      <w:bookmarkEnd w:id="4"/>
    </w:p>
    <w:p w14:paraId="196AF84E" w14:textId="77777777" w:rsidR="009965B2" w:rsidRDefault="009965B2" w:rsidP="009965B2">
      <w:pPr>
        <w:rPr>
          <w:lang w:eastAsia="nl-NL"/>
        </w:rPr>
      </w:pPr>
    </w:p>
    <w:p w14:paraId="37C47D76" w14:textId="77777777" w:rsidR="009965B2" w:rsidRPr="00254D35" w:rsidRDefault="009965B2" w:rsidP="009965B2">
      <w:pPr>
        <w:spacing w:line="276" w:lineRule="auto"/>
        <w:jc w:val="both"/>
        <w:rPr>
          <w:rFonts w:cs="Arial"/>
          <w:b/>
        </w:rPr>
      </w:pPr>
      <w:r>
        <w:rPr>
          <w:rFonts w:cs="Arial"/>
        </w:rPr>
        <w:t xml:space="preserve">Zoals aangegeven in het marktconsultatiedocument zal </w:t>
      </w:r>
      <w:r w:rsidR="00030440">
        <w:rPr>
          <w:rFonts w:cs="Arial"/>
        </w:rPr>
        <w:t>o</w:t>
      </w:r>
      <w:r w:rsidRPr="00254D35">
        <w:rPr>
          <w:rFonts w:cs="Arial"/>
        </w:rPr>
        <w:t>ver de beantwoording van de vragen aan de respondenten een inhoudelijke terugkoppeling plaatsvinden in de vorm van een eindrapport</w:t>
      </w:r>
      <w:r>
        <w:rPr>
          <w:rFonts w:cs="Arial"/>
        </w:rPr>
        <w:t>. Hierin</w:t>
      </w:r>
      <w:r w:rsidRPr="00254D35">
        <w:rPr>
          <w:rFonts w:cs="Arial"/>
        </w:rPr>
        <w:t xml:space="preserve"> </w:t>
      </w:r>
      <w:r>
        <w:rPr>
          <w:rFonts w:cs="Arial"/>
        </w:rPr>
        <w:t xml:space="preserve">is </w:t>
      </w:r>
      <w:r w:rsidRPr="00254D35">
        <w:rPr>
          <w:rFonts w:cs="Arial"/>
        </w:rPr>
        <w:t>niet alle informatie openbaar gemaakt. De</w:t>
      </w:r>
      <w:r>
        <w:rPr>
          <w:rFonts w:cs="Arial"/>
        </w:rPr>
        <w:t>ze</w:t>
      </w:r>
      <w:r w:rsidRPr="00254D35">
        <w:rPr>
          <w:rFonts w:cs="Arial"/>
        </w:rPr>
        <w:t xml:space="preserve"> rapportage </w:t>
      </w:r>
      <w:r>
        <w:rPr>
          <w:rFonts w:cs="Arial"/>
        </w:rPr>
        <w:t>is</w:t>
      </w:r>
      <w:r w:rsidRPr="00254D35">
        <w:rPr>
          <w:rFonts w:cs="Arial"/>
        </w:rPr>
        <w:t xml:space="preserve"> een samenvatting van de uitkomsten van de marktconsultatie. De antwoorden die commercieel vertrouwelijk </w:t>
      </w:r>
      <w:r>
        <w:rPr>
          <w:rFonts w:cs="Arial"/>
        </w:rPr>
        <w:t xml:space="preserve">waren </w:t>
      </w:r>
      <w:r w:rsidRPr="00254D35">
        <w:rPr>
          <w:rFonts w:cs="Arial"/>
        </w:rPr>
        <w:t>komen</w:t>
      </w:r>
      <w:r>
        <w:rPr>
          <w:rFonts w:cs="Arial"/>
        </w:rPr>
        <w:t xml:space="preserve"> niet terug</w:t>
      </w:r>
      <w:r w:rsidRPr="00254D35">
        <w:rPr>
          <w:rFonts w:cs="Arial"/>
        </w:rPr>
        <w:t xml:space="preserve"> in </w:t>
      </w:r>
      <w:r>
        <w:rPr>
          <w:rFonts w:cs="Arial"/>
        </w:rPr>
        <w:t xml:space="preserve">dit </w:t>
      </w:r>
      <w:r w:rsidRPr="00254D35">
        <w:rPr>
          <w:rFonts w:cs="Arial"/>
        </w:rPr>
        <w:t xml:space="preserve">rapport. </w:t>
      </w:r>
    </w:p>
    <w:p w14:paraId="080DE965" w14:textId="77777777" w:rsidR="009965B2" w:rsidRPr="00254D35" w:rsidRDefault="009965B2" w:rsidP="009965B2">
      <w:pPr>
        <w:spacing w:line="276" w:lineRule="auto"/>
        <w:jc w:val="both"/>
        <w:rPr>
          <w:rFonts w:cs="Arial"/>
        </w:rPr>
      </w:pPr>
    </w:p>
    <w:p w14:paraId="18BF6CC9" w14:textId="77777777" w:rsidR="009965B2" w:rsidRPr="00254D35" w:rsidRDefault="009965B2" w:rsidP="009965B2">
      <w:pPr>
        <w:spacing w:line="276" w:lineRule="auto"/>
        <w:jc w:val="both"/>
        <w:rPr>
          <w:rFonts w:cs="Arial"/>
        </w:rPr>
      </w:pPr>
      <w:r w:rsidRPr="00254D35">
        <w:rPr>
          <w:rFonts w:cs="Arial"/>
        </w:rPr>
        <w:t xml:space="preserve">Verder wijzen wij u er op dat acquisitie activiteiten naar aanleiding van dit </w:t>
      </w:r>
      <w:r w:rsidR="005A4069">
        <w:rPr>
          <w:rFonts w:cs="Arial"/>
        </w:rPr>
        <w:t xml:space="preserve">eindrapport </w:t>
      </w:r>
      <w:r w:rsidRPr="00254D35">
        <w:rPr>
          <w:rFonts w:cs="Arial"/>
        </w:rPr>
        <w:t>niet op prijs worden gesteld.</w:t>
      </w:r>
    </w:p>
    <w:p w14:paraId="02BD0B21" w14:textId="77777777" w:rsidR="009965B2" w:rsidRPr="00254D35" w:rsidRDefault="009965B2" w:rsidP="009965B2">
      <w:pPr>
        <w:spacing w:line="276" w:lineRule="auto"/>
        <w:jc w:val="both"/>
        <w:rPr>
          <w:rFonts w:cs="Arial"/>
          <w:b/>
        </w:rPr>
      </w:pPr>
    </w:p>
    <w:p w14:paraId="296095A1" w14:textId="77777777" w:rsidR="009965B2" w:rsidRPr="00254D35" w:rsidRDefault="009965B2" w:rsidP="009965B2">
      <w:pPr>
        <w:spacing w:line="276" w:lineRule="auto"/>
        <w:jc w:val="both"/>
        <w:rPr>
          <w:rFonts w:cs="Arial"/>
        </w:rPr>
      </w:pPr>
      <w:r w:rsidRPr="00254D35">
        <w:rPr>
          <w:rFonts w:cs="Arial"/>
        </w:rPr>
        <w:t xml:space="preserve">Als laatste willen we u namens de VRK hartelijk danken voor de inspanning die u </w:t>
      </w:r>
      <w:r w:rsidR="0024563E">
        <w:rPr>
          <w:rFonts w:cs="Arial"/>
        </w:rPr>
        <w:t>heeft geleverd</w:t>
      </w:r>
      <w:r w:rsidRPr="00254D35">
        <w:rPr>
          <w:rFonts w:cs="Arial"/>
        </w:rPr>
        <w:t xml:space="preserve"> bij de beantwoording van de vragen.</w:t>
      </w:r>
    </w:p>
    <w:p w14:paraId="79591482" w14:textId="77777777" w:rsidR="009965B2" w:rsidRPr="009965B2" w:rsidRDefault="009965B2" w:rsidP="009965B2">
      <w:pPr>
        <w:rPr>
          <w:lang w:eastAsia="nl-NL"/>
        </w:rPr>
      </w:pPr>
    </w:p>
    <w:p w14:paraId="6974B9F5" w14:textId="77777777" w:rsidR="009965B2" w:rsidRPr="00254D35" w:rsidRDefault="009965B2" w:rsidP="001067A5">
      <w:pPr>
        <w:spacing w:line="276" w:lineRule="auto"/>
        <w:jc w:val="both"/>
        <w:rPr>
          <w:rFonts w:cs="Arial"/>
        </w:rPr>
      </w:pPr>
    </w:p>
    <w:p w14:paraId="3E0EDA39" w14:textId="77777777" w:rsidR="00277AFC" w:rsidRPr="00254D35" w:rsidRDefault="00002A52" w:rsidP="001067A5">
      <w:pPr>
        <w:pStyle w:val="Kop2"/>
        <w:ind w:left="0" w:firstLine="0"/>
        <w:rPr>
          <w:rFonts w:cs="Arial"/>
        </w:rPr>
      </w:pPr>
      <w:bookmarkStart w:id="5" w:name="_Toc164176625"/>
      <w:r w:rsidRPr="00254D35">
        <w:rPr>
          <w:rFonts w:cs="Arial"/>
        </w:rPr>
        <w:t>Doel van marktconsultatie</w:t>
      </w:r>
      <w:bookmarkEnd w:id="5"/>
    </w:p>
    <w:p w14:paraId="5AD69DF6" w14:textId="77777777" w:rsidR="00F86B1B" w:rsidRPr="00254D35" w:rsidRDefault="00F86B1B" w:rsidP="001067A5">
      <w:pPr>
        <w:jc w:val="both"/>
        <w:rPr>
          <w:rFonts w:cs="Arial"/>
          <w:lang w:eastAsia="nl-NL"/>
        </w:rPr>
      </w:pPr>
      <w:r w:rsidRPr="00254D35">
        <w:rPr>
          <w:rFonts w:cs="Arial"/>
          <w:lang w:eastAsia="nl-NL"/>
        </w:rPr>
        <w:t xml:space="preserve">Het doel van deze marktconsultatie </w:t>
      </w:r>
      <w:r w:rsidR="009865E9">
        <w:rPr>
          <w:rFonts w:cs="Arial"/>
          <w:lang w:eastAsia="nl-NL"/>
        </w:rPr>
        <w:t>was</w:t>
      </w:r>
      <w:r w:rsidRPr="00254D35">
        <w:rPr>
          <w:rFonts w:cs="Arial"/>
          <w:lang w:eastAsia="nl-NL"/>
        </w:rPr>
        <w:t>:</w:t>
      </w:r>
    </w:p>
    <w:p w14:paraId="7676DDBA" w14:textId="77777777" w:rsidR="00BE46F2" w:rsidRPr="00254D35" w:rsidRDefault="00BE46F2" w:rsidP="001067A5">
      <w:pPr>
        <w:pStyle w:val="Lijstalinea"/>
        <w:numPr>
          <w:ilvl w:val="0"/>
          <w:numId w:val="6"/>
        </w:numPr>
        <w:autoSpaceDE w:val="0"/>
        <w:autoSpaceDN w:val="0"/>
        <w:adjustRightInd w:val="0"/>
        <w:spacing w:after="27" w:line="276" w:lineRule="auto"/>
        <w:jc w:val="both"/>
        <w:rPr>
          <w:rFonts w:eastAsiaTheme="minorHAnsi" w:cs="Arial"/>
          <w:color w:val="000000"/>
        </w:rPr>
      </w:pPr>
      <w:r w:rsidRPr="00254D35">
        <w:rPr>
          <w:rFonts w:eastAsiaTheme="minorHAnsi" w:cs="Arial"/>
          <w:color w:val="000000"/>
        </w:rPr>
        <w:t xml:space="preserve">Inzicht te verkrijgen in de samenstelling van de huidige markt, zoals producenten en leveranciers; </w:t>
      </w:r>
    </w:p>
    <w:p w14:paraId="49250FF9" w14:textId="77777777" w:rsidR="00BE46F2" w:rsidRPr="00254D35" w:rsidRDefault="00BE46F2" w:rsidP="001067A5">
      <w:pPr>
        <w:pStyle w:val="Lijstalinea"/>
        <w:numPr>
          <w:ilvl w:val="0"/>
          <w:numId w:val="6"/>
        </w:numPr>
        <w:autoSpaceDE w:val="0"/>
        <w:autoSpaceDN w:val="0"/>
        <w:adjustRightInd w:val="0"/>
        <w:spacing w:after="27" w:line="276" w:lineRule="auto"/>
        <w:jc w:val="both"/>
        <w:rPr>
          <w:rFonts w:eastAsiaTheme="minorHAnsi" w:cs="Arial"/>
          <w:color w:val="000000"/>
        </w:rPr>
      </w:pPr>
      <w:r w:rsidRPr="00254D35">
        <w:rPr>
          <w:rFonts w:eastAsiaTheme="minorHAnsi" w:cs="Arial"/>
          <w:color w:val="000000"/>
        </w:rPr>
        <w:t xml:space="preserve">Inzicht </w:t>
      </w:r>
      <w:r w:rsidR="007B2539" w:rsidRPr="00254D35">
        <w:rPr>
          <w:rFonts w:eastAsiaTheme="minorHAnsi" w:cs="Arial"/>
          <w:color w:val="000000"/>
        </w:rPr>
        <w:t xml:space="preserve">bij leveranciers </w:t>
      </w:r>
      <w:r w:rsidRPr="00254D35">
        <w:rPr>
          <w:rFonts w:eastAsiaTheme="minorHAnsi" w:cs="Arial"/>
          <w:color w:val="000000"/>
        </w:rPr>
        <w:t xml:space="preserve">te verkrijgen in de trends, ontwikkelingen, technische mogelijkheden en producten op de markt; </w:t>
      </w:r>
    </w:p>
    <w:p w14:paraId="2DE29069" w14:textId="77777777" w:rsidR="00BE46F2" w:rsidRPr="00254D35" w:rsidRDefault="00BE46F2" w:rsidP="001067A5">
      <w:pPr>
        <w:pStyle w:val="Lijstalinea"/>
        <w:numPr>
          <w:ilvl w:val="0"/>
          <w:numId w:val="6"/>
        </w:numPr>
        <w:autoSpaceDE w:val="0"/>
        <w:autoSpaceDN w:val="0"/>
        <w:adjustRightInd w:val="0"/>
        <w:spacing w:after="27" w:line="276" w:lineRule="auto"/>
        <w:jc w:val="both"/>
        <w:rPr>
          <w:rFonts w:eastAsiaTheme="minorHAnsi" w:cs="Arial"/>
          <w:color w:val="000000"/>
        </w:rPr>
      </w:pPr>
      <w:r w:rsidRPr="00254D35">
        <w:rPr>
          <w:rFonts w:eastAsiaTheme="minorHAnsi" w:cs="Arial"/>
          <w:color w:val="000000"/>
        </w:rPr>
        <w:t xml:space="preserve">Eenduidige en objectieve informatie verzamelen; </w:t>
      </w:r>
    </w:p>
    <w:p w14:paraId="67CAD486" w14:textId="77777777" w:rsidR="00BE46F2" w:rsidRPr="00254D35" w:rsidRDefault="00BE46F2" w:rsidP="001067A5">
      <w:pPr>
        <w:pStyle w:val="Lijstalinea"/>
        <w:numPr>
          <w:ilvl w:val="0"/>
          <w:numId w:val="6"/>
        </w:numPr>
        <w:autoSpaceDE w:val="0"/>
        <w:autoSpaceDN w:val="0"/>
        <w:adjustRightInd w:val="0"/>
        <w:spacing w:after="27" w:line="276" w:lineRule="auto"/>
        <w:jc w:val="both"/>
        <w:rPr>
          <w:rFonts w:eastAsiaTheme="minorHAnsi" w:cs="Arial"/>
          <w:color w:val="000000"/>
        </w:rPr>
      </w:pPr>
      <w:r w:rsidRPr="00254D35">
        <w:rPr>
          <w:rFonts w:eastAsiaTheme="minorHAnsi" w:cs="Arial"/>
          <w:color w:val="000000"/>
        </w:rPr>
        <w:t xml:space="preserve">Met de markt te kunnen spiegelen over kansen en mogelijkheden; </w:t>
      </w:r>
    </w:p>
    <w:p w14:paraId="6B480459" w14:textId="77777777" w:rsidR="00BE46F2" w:rsidRPr="00254D35" w:rsidRDefault="00BE46F2" w:rsidP="001067A5">
      <w:pPr>
        <w:pStyle w:val="Lijstalinea"/>
        <w:numPr>
          <w:ilvl w:val="0"/>
          <w:numId w:val="6"/>
        </w:numPr>
        <w:autoSpaceDE w:val="0"/>
        <w:autoSpaceDN w:val="0"/>
        <w:adjustRightInd w:val="0"/>
        <w:spacing w:after="27" w:line="276" w:lineRule="auto"/>
        <w:jc w:val="both"/>
        <w:rPr>
          <w:rFonts w:eastAsiaTheme="minorHAnsi" w:cs="Arial"/>
          <w:color w:val="000000"/>
        </w:rPr>
      </w:pPr>
      <w:r w:rsidRPr="00254D35">
        <w:rPr>
          <w:rFonts w:eastAsiaTheme="minorHAnsi" w:cs="Arial"/>
          <w:color w:val="000000"/>
        </w:rPr>
        <w:lastRenderedPageBreak/>
        <w:t>Leveranciers stimuleren om ideeën en oplossingen in te brengen in het kader van de voorbereiding van de Europese aanbesteding;</w:t>
      </w:r>
    </w:p>
    <w:p w14:paraId="44DBCB35" w14:textId="77777777" w:rsidR="00BE46F2" w:rsidRPr="00254D35" w:rsidRDefault="00BE46F2" w:rsidP="001067A5">
      <w:pPr>
        <w:pStyle w:val="Lijstalinea"/>
        <w:numPr>
          <w:ilvl w:val="0"/>
          <w:numId w:val="6"/>
        </w:numPr>
        <w:autoSpaceDE w:val="0"/>
        <w:autoSpaceDN w:val="0"/>
        <w:adjustRightInd w:val="0"/>
        <w:spacing w:line="276" w:lineRule="auto"/>
        <w:jc w:val="both"/>
        <w:rPr>
          <w:rFonts w:eastAsiaTheme="minorHAnsi" w:cs="Arial"/>
          <w:color w:val="000000"/>
        </w:rPr>
      </w:pPr>
      <w:r w:rsidRPr="00254D35">
        <w:rPr>
          <w:rFonts w:eastAsiaTheme="minorHAnsi" w:cs="Arial"/>
          <w:color w:val="000000"/>
        </w:rPr>
        <w:t>Het kunnen bepalen van een aanbestedingsstrategie, mogelijke nadere planningen</w:t>
      </w:r>
      <w:r w:rsidR="003414C8" w:rsidRPr="00254D35">
        <w:rPr>
          <w:rFonts w:eastAsiaTheme="minorHAnsi" w:cs="Arial"/>
          <w:color w:val="000000"/>
        </w:rPr>
        <w:t xml:space="preserve"> en</w:t>
      </w:r>
      <w:r w:rsidRPr="00254D35">
        <w:rPr>
          <w:rFonts w:eastAsiaTheme="minorHAnsi" w:cs="Arial"/>
          <w:color w:val="000000"/>
        </w:rPr>
        <w:t xml:space="preserve"> objectieve gunningscriteria.</w:t>
      </w:r>
    </w:p>
    <w:p w14:paraId="3F0F9A47" w14:textId="77777777" w:rsidR="003D0253" w:rsidRPr="00254D35" w:rsidRDefault="003D0253" w:rsidP="001067A5">
      <w:pPr>
        <w:spacing w:after="160" w:line="259" w:lineRule="auto"/>
        <w:jc w:val="both"/>
        <w:rPr>
          <w:rFonts w:eastAsiaTheme="majorEastAsia" w:cs="Arial"/>
          <w:b/>
          <w:color w:val="00314E" w:themeColor="accent2"/>
          <w:sz w:val="28"/>
          <w:szCs w:val="28"/>
        </w:rPr>
      </w:pPr>
      <w:r w:rsidRPr="00254D35">
        <w:rPr>
          <w:rFonts w:cs="Arial"/>
          <w:b/>
          <w:color w:val="00314E" w:themeColor="accent2"/>
          <w:sz w:val="28"/>
          <w:szCs w:val="28"/>
        </w:rPr>
        <w:br w:type="page"/>
      </w:r>
    </w:p>
    <w:p w14:paraId="549E7075" w14:textId="77777777" w:rsidR="00BE46F2" w:rsidRPr="00254D35" w:rsidRDefault="009865E9" w:rsidP="001067A5">
      <w:pPr>
        <w:pStyle w:val="Kop1"/>
        <w:numPr>
          <w:ilvl w:val="0"/>
          <w:numId w:val="1"/>
        </w:numPr>
        <w:jc w:val="both"/>
        <w:rPr>
          <w:rFonts w:ascii="Arial" w:hAnsi="Arial" w:cs="Arial"/>
          <w:b/>
          <w:color w:val="00314E" w:themeColor="accent2"/>
          <w:sz w:val="28"/>
          <w:szCs w:val="28"/>
        </w:rPr>
      </w:pPr>
      <w:bookmarkStart w:id="6" w:name="_Toc164176626"/>
      <w:r>
        <w:rPr>
          <w:rFonts w:ascii="Arial" w:hAnsi="Arial" w:cs="Arial"/>
          <w:b/>
          <w:color w:val="00314E" w:themeColor="accent2"/>
          <w:sz w:val="28"/>
          <w:szCs w:val="28"/>
        </w:rPr>
        <w:lastRenderedPageBreak/>
        <w:t>Uitkomst Marktconsultatie</w:t>
      </w:r>
      <w:bookmarkEnd w:id="6"/>
    </w:p>
    <w:p w14:paraId="5D4D0A19" w14:textId="77777777" w:rsidR="003D0253" w:rsidRPr="00254D35" w:rsidRDefault="003D0253" w:rsidP="001067A5">
      <w:pPr>
        <w:jc w:val="both"/>
        <w:rPr>
          <w:rFonts w:cs="Arial"/>
        </w:rPr>
      </w:pPr>
    </w:p>
    <w:p w14:paraId="6F8959DD" w14:textId="77777777" w:rsidR="00BE46F2" w:rsidRDefault="009865E9" w:rsidP="001067A5">
      <w:pPr>
        <w:pStyle w:val="Kop2"/>
        <w:ind w:left="0" w:firstLine="0"/>
        <w:rPr>
          <w:rFonts w:eastAsiaTheme="minorHAnsi" w:cs="Arial"/>
          <w:color w:val="000000"/>
        </w:rPr>
      </w:pPr>
      <w:bookmarkStart w:id="7" w:name="_Toc164176627"/>
      <w:r w:rsidRPr="00254D35">
        <w:rPr>
          <w:rFonts w:eastAsiaTheme="minorHAnsi" w:cs="Arial"/>
          <w:color w:val="000000"/>
        </w:rPr>
        <w:t>Inzicht te verkrijgen in de samenstelling van de huidige markt, zoals producenten en leveranciers</w:t>
      </w:r>
      <w:bookmarkEnd w:id="7"/>
    </w:p>
    <w:p w14:paraId="03496C00" w14:textId="77777777" w:rsidR="009965B2" w:rsidRDefault="009965B2" w:rsidP="009965B2">
      <w:pPr>
        <w:rPr>
          <w:lang w:eastAsia="nl-NL"/>
        </w:rPr>
      </w:pPr>
    </w:p>
    <w:p w14:paraId="32C0E117" w14:textId="77777777" w:rsidR="009965B2" w:rsidRPr="00030440" w:rsidRDefault="009965B2" w:rsidP="00030440">
      <w:pPr>
        <w:autoSpaceDE w:val="0"/>
        <w:autoSpaceDN w:val="0"/>
        <w:adjustRightInd w:val="0"/>
        <w:spacing w:after="27" w:line="276" w:lineRule="auto"/>
        <w:jc w:val="both"/>
        <w:rPr>
          <w:rFonts w:eastAsiaTheme="minorHAnsi" w:cs="Arial"/>
          <w:color w:val="000000"/>
        </w:rPr>
      </w:pPr>
      <w:r w:rsidRPr="00030440">
        <w:rPr>
          <w:rFonts w:eastAsiaTheme="minorHAnsi" w:cs="Arial"/>
          <w:color w:val="000000"/>
        </w:rPr>
        <w:t xml:space="preserve">De VRK </w:t>
      </w:r>
      <w:r w:rsidR="00030440" w:rsidRPr="00030440">
        <w:rPr>
          <w:rFonts w:eastAsiaTheme="minorHAnsi" w:cs="Arial"/>
          <w:color w:val="000000"/>
        </w:rPr>
        <w:t xml:space="preserve">heeft </w:t>
      </w:r>
      <w:r w:rsidR="002D78B2">
        <w:rPr>
          <w:rFonts w:eastAsiaTheme="minorHAnsi" w:cs="Arial"/>
          <w:color w:val="000000"/>
        </w:rPr>
        <w:t xml:space="preserve">voldoende </w:t>
      </w:r>
      <w:r w:rsidR="00030440" w:rsidRPr="00030440">
        <w:rPr>
          <w:rFonts w:eastAsiaTheme="minorHAnsi" w:cs="Arial"/>
          <w:color w:val="000000"/>
        </w:rPr>
        <w:t xml:space="preserve"> inzicht gekregen in de samenstelling van de markt.</w:t>
      </w:r>
    </w:p>
    <w:p w14:paraId="2C8805D4" w14:textId="77777777" w:rsidR="009965B2" w:rsidRPr="009965B2" w:rsidRDefault="009965B2" w:rsidP="009965B2">
      <w:pPr>
        <w:rPr>
          <w:lang w:eastAsia="nl-NL"/>
        </w:rPr>
      </w:pPr>
    </w:p>
    <w:p w14:paraId="795451A8" w14:textId="77777777" w:rsidR="009621FD" w:rsidRPr="009C276D" w:rsidRDefault="009621FD" w:rsidP="001067A5">
      <w:pPr>
        <w:autoSpaceDE w:val="0"/>
        <w:autoSpaceDN w:val="0"/>
        <w:adjustRightInd w:val="0"/>
        <w:spacing w:line="240" w:lineRule="auto"/>
        <w:jc w:val="both"/>
        <w:rPr>
          <w:rFonts w:eastAsiaTheme="minorHAnsi" w:cs="Arial"/>
          <w:color w:val="000000"/>
        </w:rPr>
      </w:pPr>
    </w:p>
    <w:p w14:paraId="32CD8A5A" w14:textId="77777777" w:rsidR="00BE46F2" w:rsidRDefault="009865E9" w:rsidP="001067A5">
      <w:pPr>
        <w:pStyle w:val="Kop2"/>
        <w:ind w:left="0" w:firstLine="0"/>
        <w:rPr>
          <w:rFonts w:eastAsiaTheme="minorHAnsi" w:cs="Arial"/>
          <w:color w:val="000000"/>
        </w:rPr>
      </w:pPr>
      <w:bookmarkStart w:id="8" w:name="_Toc164176628"/>
      <w:r w:rsidRPr="00254D35">
        <w:rPr>
          <w:rFonts w:eastAsiaTheme="minorHAnsi" w:cs="Arial"/>
          <w:color w:val="000000"/>
        </w:rPr>
        <w:t>Inzicht bij leveranciers te verkrijgen in de trends, ontwikkelingen, technische mogelijkheden en producten op de markt</w:t>
      </w:r>
      <w:bookmarkEnd w:id="8"/>
    </w:p>
    <w:p w14:paraId="12415CF7" w14:textId="77777777" w:rsidR="009965B2" w:rsidRDefault="009965B2" w:rsidP="009965B2">
      <w:pPr>
        <w:rPr>
          <w:lang w:eastAsia="nl-NL"/>
        </w:rPr>
      </w:pPr>
    </w:p>
    <w:p w14:paraId="70982108" w14:textId="77777777" w:rsidR="009965B2" w:rsidRPr="00030440" w:rsidRDefault="009965B2" w:rsidP="00030440">
      <w:pPr>
        <w:autoSpaceDE w:val="0"/>
        <w:autoSpaceDN w:val="0"/>
        <w:adjustRightInd w:val="0"/>
        <w:spacing w:after="27" w:line="276" w:lineRule="auto"/>
        <w:jc w:val="both"/>
        <w:rPr>
          <w:rFonts w:eastAsiaTheme="minorHAnsi" w:cs="Arial"/>
          <w:color w:val="000000"/>
        </w:rPr>
      </w:pPr>
      <w:r w:rsidRPr="00030440">
        <w:rPr>
          <w:rFonts w:eastAsiaTheme="minorHAnsi" w:cs="Arial"/>
          <w:color w:val="000000"/>
        </w:rPr>
        <w:t xml:space="preserve">De VRK </w:t>
      </w:r>
      <w:r w:rsidR="00030440" w:rsidRPr="00030440">
        <w:rPr>
          <w:rFonts w:eastAsiaTheme="minorHAnsi" w:cs="Arial"/>
          <w:color w:val="000000"/>
        </w:rPr>
        <w:t>heeft goed inzicht gekregen in deze trends en ontwikkelingen en de (verschillende) benadering van partijen op de gestelde vragen.</w:t>
      </w:r>
    </w:p>
    <w:p w14:paraId="17381DAE" w14:textId="77777777" w:rsidR="009965B2" w:rsidRPr="009965B2" w:rsidRDefault="009965B2" w:rsidP="009965B2">
      <w:pPr>
        <w:rPr>
          <w:lang w:eastAsia="nl-NL"/>
        </w:rPr>
      </w:pPr>
    </w:p>
    <w:p w14:paraId="5ED753BB" w14:textId="77777777" w:rsidR="0081194A" w:rsidRPr="00254D35" w:rsidRDefault="0081194A" w:rsidP="001067A5">
      <w:pPr>
        <w:jc w:val="both"/>
        <w:rPr>
          <w:rFonts w:cs="Arial"/>
          <w:lang w:eastAsia="nl-NL"/>
        </w:rPr>
      </w:pPr>
    </w:p>
    <w:p w14:paraId="05B41DA1" w14:textId="77777777" w:rsidR="00BE46F2" w:rsidRDefault="009865E9" w:rsidP="001067A5">
      <w:pPr>
        <w:pStyle w:val="Kop2"/>
        <w:ind w:left="0" w:firstLine="0"/>
        <w:rPr>
          <w:rFonts w:eastAsiaTheme="minorHAnsi" w:cs="Arial"/>
          <w:color w:val="000000"/>
        </w:rPr>
      </w:pPr>
      <w:bookmarkStart w:id="9" w:name="_Toc164176629"/>
      <w:r w:rsidRPr="00254D35">
        <w:rPr>
          <w:rFonts w:eastAsiaTheme="minorHAnsi" w:cs="Arial"/>
          <w:color w:val="000000"/>
        </w:rPr>
        <w:t>Eenduidige en objectieve informatie verzamelen</w:t>
      </w:r>
      <w:bookmarkEnd w:id="9"/>
    </w:p>
    <w:p w14:paraId="69E16428" w14:textId="77777777" w:rsidR="009965B2" w:rsidRDefault="009965B2" w:rsidP="009965B2">
      <w:pPr>
        <w:rPr>
          <w:lang w:eastAsia="nl-NL"/>
        </w:rPr>
      </w:pPr>
    </w:p>
    <w:p w14:paraId="06CC34FE" w14:textId="77777777" w:rsidR="009965B2" w:rsidRPr="00030440" w:rsidRDefault="009965B2" w:rsidP="00030440">
      <w:pPr>
        <w:autoSpaceDE w:val="0"/>
        <w:autoSpaceDN w:val="0"/>
        <w:adjustRightInd w:val="0"/>
        <w:spacing w:after="27" w:line="276" w:lineRule="auto"/>
        <w:jc w:val="both"/>
        <w:rPr>
          <w:rFonts w:eastAsiaTheme="minorHAnsi" w:cs="Arial"/>
          <w:color w:val="000000"/>
        </w:rPr>
      </w:pPr>
      <w:r w:rsidRPr="00030440">
        <w:rPr>
          <w:rFonts w:eastAsiaTheme="minorHAnsi" w:cs="Arial"/>
          <w:color w:val="000000"/>
        </w:rPr>
        <w:t xml:space="preserve">De VRK </w:t>
      </w:r>
      <w:r w:rsidR="00030440" w:rsidRPr="00030440">
        <w:rPr>
          <w:rFonts w:eastAsiaTheme="minorHAnsi" w:cs="Arial"/>
          <w:color w:val="000000"/>
        </w:rPr>
        <w:t>kan zich op basis van de ontvangen antwoorden een goed beeld vormen van de huidige mogelijkheden in de markt.</w:t>
      </w:r>
    </w:p>
    <w:p w14:paraId="63199B4F" w14:textId="77777777" w:rsidR="009965B2" w:rsidRPr="009965B2" w:rsidRDefault="009965B2" w:rsidP="009965B2">
      <w:pPr>
        <w:rPr>
          <w:lang w:eastAsia="nl-NL"/>
        </w:rPr>
      </w:pPr>
    </w:p>
    <w:p w14:paraId="686817E3" w14:textId="77777777" w:rsidR="009865E9" w:rsidRDefault="009865E9" w:rsidP="001067A5">
      <w:pPr>
        <w:pStyle w:val="Kop2"/>
        <w:ind w:left="0" w:firstLine="0"/>
        <w:rPr>
          <w:rFonts w:eastAsiaTheme="minorHAnsi" w:cs="Arial"/>
          <w:color w:val="000000"/>
        </w:rPr>
      </w:pPr>
      <w:bookmarkStart w:id="10" w:name="_Toc164176630"/>
      <w:r w:rsidRPr="00254D35">
        <w:rPr>
          <w:rFonts w:eastAsiaTheme="minorHAnsi" w:cs="Arial"/>
          <w:color w:val="000000"/>
        </w:rPr>
        <w:t>Met de markt te kunnen spiegelen over kansen en mogelijkheden</w:t>
      </w:r>
      <w:bookmarkEnd w:id="10"/>
    </w:p>
    <w:p w14:paraId="7C6958C5" w14:textId="77777777" w:rsidR="009965B2" w:rsidRDefault="009965B2" w:rsidP="009965B2">
      <w:pPr>
        <w:rPr>
          <w:rFonts w:eastAsiaTheme="minorHAnsi"/>
          <w:lang w:eastAsia="nl-NL"/>
        </w:rPr>
      </w:pPr>
    </w:p>
    <w:p w14:paraId="707F80B0" w14:textId="77777777" w:rsidR="009965B2" w:rsidRPr="00030440" w:rsidRDefault="009965B2" w:rsidP="00030440">
      <w:pPr>
        <w:autoSpaceDE w:val="0"/>
        <w:autoSpaceDN w:val="0"/>
        <w:adjustRightInd w:val="0"/>
        <w:spacing w:after="27" w:line="276" w:lineRule="auto"/>
        <w:jc w:val="both"/>
        <w:rPr>
          <w:rFonts w:eastAsiaTheme="minorHAnsi" w:cs="Arial"/>
          <w:color w:val="000000"/>
        </w:rPr>
      </w:pPr>
      <w:r w:rsidRPr="00030440">
        <w:rPr>
          <w:rFonts w:eastAsiaTheme="minorHAnsi" w:cs="Arial"/>
          <w:color w:val="000000"/>
        </w:rPr>
        <w:t xml:space="preserve">De </w:t>
      </w:r>
      <w:r w:rsidRPr="00972A9F">
        <w:rPr>
          <w:rFonts w:eastAsiaTheme="minorHAnsi" w:cs="Arial"/>
          <w:color w:val="000000"/>
        </w:rPr>
        <w:t xml:space="preserve">VRK </w:t>
      </w:r>
      <w:r w:rsidR="00030440" w:rsidRPr="00972A9F">
        <w:rPr>
          <w:rFonts w:eastAsiaTheme="minorHAnsi" w:cs="Arial"/>
          <w:color w:val="000000"/>
        </w:rPr>
        <w:t xml:space="preserve">heeft voldoende met partijen hierover kunnen spiegelen. </w:t>
      </w:r>
      <w:r w:rsidR="00972A9F">
        <w:rPr>
          <w:rFonts w:eastAsiaTheme="minorHAnsi" w:cs="Arial"/>
          <w:color w:val="000000"/>
        </w:rPr>
        <w:t xml:space="preserve">De </w:t>
      </w:r>
      <w:r w:rsidR="00030440" w:rsidRPr="00972A9F">
        <w:rPr>
          <w:rFonts w:eastAsiaTheme="minorHAnsi" w:cs="Arial"/>
          <w:color w:val="000000"/>
        </w:rPr>
        <w:t xml:space="preserve">vragen die de </w:t>
      </w:r>
      <w:r w:rsidR="00972A9F" w:rsidRPr="00972A9F">
        <w:rPr>
          <w:rFonts w:eastAsiaTheme="minorHAnsi" w:cs="Arial"/>
          <w:color w:val="000000"/>
        </w:rPr>
        <w:t xml:space="preserve">VRK </w:t>
      </w:r>
      <w:r w:rsidR="00030440" w:rsidRPr="00972A9F">
        <w:rPr>
          <w:rFonts w:eastAsiaTheme="minorHAnsi" w:cs="Arial"/>
          <w:color w:val="000000"/>
        </w:rPr>
        <w:t xml:space="preserve"> had zijn </w:t>
      </w:r>
      <w:r w:rsidR="00972A9F">
        <w:rPr>
          <w:rFonts w:eastAsiaTheme="minorHAnsi" w:cs="Arial"/>
          <w:color w:val="000000"/>
        </w:rPr>
        <w:t xml:space="preserve">grotendeels </w:t>
      </w:r>
      <w:r w:rsidR="00030440" w:rsidRPr="00972A9F">
        <w:rPr>
          <w:rFonts w:eastAsiaTheme="minorHAnsi" w:cs="Arial"/>
          <w:color w:val="000000"/>
        </w:rPr>
        <w:t>beantwoord.</w:t>
      </w:r>
    </w:p>
    <w:p w14:paraId="6678DB58" w14:textId="77777777" w:rsidR="009965B2" w:rsidRPr="009965B2" w:rsidRDefault="009965B2" w:rsidP="009965B2">
      <w:pPr>
        <w:rPr>
          <w:rFonts w:eastAsiaTheme="minorHAnsi"/>
          <w:lang w:eastAsia="nl-NL"/>
        </w:rPr>
      </w:pPr>
    </w:p>
    <w:p w14:paraId="45839F1A" w14:textId="41E0D865" w:rsidR="009865E9" w:rsidRPr="00B805F4" w:rsidRDefault="009865E9" w:rsidP="009865E9">
      <w:pPr>
        <w:pStyle w:val="Kop2"/>
        <w:ind w:left="0" w:firstLine="0"/>
        <w:rPr>
          <w:rFonts w:eastAsiaTheme="minorHAnsi" w:cs="Arial"/>
          <w:color w:val="000000"/>
        </w:rPr>
      </w:pPr>
      <w:bookmarkStart w:id="11" w:name="_Toc164176631"/>
      <w:r w:rsidRPr="00B805F4">
        <w:rPr>
          <w:rFonts w:eastAsiaTheme="minorHAnsi" w:cs="Arial"/>
          <w:color w:val="000000"/>
        </w:rPr>
        <w:t>Leveranciers stimuleren om ideeën en oplossingen in te brengen in het kader van de voorbereiding van de Europese aanbesteding</w:t>
      </w:r>
      <w:bookmarkEnd w:id="11"/>
    </w:p>
    <w:p w14:paraId="657B8401" w14:textId="77777777" w:rsidR="009965B2" w:rsidRDefault="009965B2" w:rsidP="009965B2">
      <w:pPr>
        <w:rPr>
          <w:rFonts w:eastAsiaTheme="minorHAnsi"/>
          <w:lang w:eastAsia="nl-NL"/>
        </w:rPr>
      </w:pPr>
    </w:p>
    <w:p w14:paraId="4E841937" w14:textId="77777777" w:rsidR="00030440" w:rsidRPr="00030440" w:rsidRDefault="00030440" w:rsidP="00030440">
      <w:pPr>
        <w:autoSpaceDE w:val="0"/>
        <w:autoSpaceDN w:val="0"/>
        <w:adjustRightInd w:val="0"/>
        <w:spacing w:after="27" w:line="276" w:lineRule="auto"/>
        <w:jc w:val="both"/>
        <w:rPr>
          <w:rFonts w:eastAsiaTheme="minorHAnsi" w:cs="Arial"/>
          <w:color w:val="000000"/>
        </w:rPr>
      </w:pPr>
      <w:r w:rsidRPr="00030440">
        <w:rPr>
          <w:rFonts w:eastAsiaTheme="minorHAnsi" w:cs="Arial"/>
          <w:color w:val="000000"/>
        </w:rPr>
        <w:t xml:space="preserve">Alle deelnemende partijen geven aan de uitdagingen waar de VRK voor staat te begrijpen en oplossingen te leveren die </w:t>
      </w:r>
      <w:r w:rsidR="00972A9F">
        <w:rPr>
          <w:rFonts w:eastAsiaTheme="minorHAnsi" w:cs="Arial"/>
          <w:color w:val="000000"/>
        </w:rPr>
        <w:t xml:space="preserve">in zekere mate </w:t>
      </w:r>
      <w:r w:rsidRPr="00030440">
        <w:rPr>
          <w:rFonts w:eastAsiaTheme="minorHAnsi" w:cs="Arial"/>
          <w:color w:val="000000"/>
        </w:rPr>
        <w:t xml:space="preserve">aansluiten bij de behoefte van de VRK. </w:t>
      </w:r>
    </w:p>
    <w:p w14:paraId="3CC840AD" w14:textId="77777777" w:rsidR="009965B2" w:rsidRPr="00254D35" w:rsidRDefault="009965B2" w:rsidP="009965B2">
      <w:pPr>
        <w:jc w:val="both"/>
        <w:rPr>
          <w:rFonts w:cs="Arial"/>
        </w:rPr>
      </w:pPr>
    </w:p>
    <w:p w14:paraId="696603B0" w14:textId="77777777" w:rsidR="009965B2" w:rsidRPr="009965B2" w:rsidRDefault="009965B2" w:rsidP="009965B2">
      <w:pPr>
        <w:rPr>
          <w:rFonts w:eastAsiaTheme="minorHAnsi"/>
          <w:lang w:eastAsia="nl-NL"/>
        </w:rPr>
      </w:pPr>
    </w:p>
    <w:p w14:paraId="09A864C9" w14:textId="77777777" w:rsidR="009965B2" w:rsidRPr="00B805F4" w:rsidRDefault="009865E9" w:rsidP="009965B2">
      <w:pPr>
        <w:pStyle w:val="Kop2"/>
        <w:ind w:left="0" w:firstLine="0"/>
        <w:rPr>
          <w:rFonts w:eastAsiaTheme="minorHAnsi" w:cs="Arial"/>
          <w:color w:val="000000"/>
        </w:rPr>
      </w:pPr>
      <w:r w:rsidRPr="00B805F4">
        <w:rPr>
          <w:rFonts w:eastAsiaTheme="minorHAnsi" w:cs="Arial"/>
          <w:color w:val="000000"/>
        </w:rPr>
        <w:t xml:space="preserve">  </w:t>
      </w:r>
      <w:bookmarkStart w:id="12" w:name="_Toc164176632"/>
      <w:r w:rsidR="009965B2" w:rsidRPr="00B805F4">
        <w:rPr>
          <w:rFonts w:eastAsiaTheme="minorHAnsi" w:cs="Arial"/>
          <w:color w:val="000000"/>
        </w:rPr>
        <w:t>Het kunnen bepalen van een aanbestedingsstrategie, mogelijke nadere planningen en objectieve gunningscriteria.</w:t>
      </w:r>
      <w:bookmarkEnd w:id="12"/>
    </w:p>
    <w:p w14:paraId="1C2F3170" w14:textId="77777777" w:rsidR="009965B2" w:rsidRDefault="009965B2" w:rsidP="009965B2">
      <w:pPr>
        <w:rPr>
          <w:rFonts w:eastAsiaTheme="minorHAnsi"/>
          <w:lang w:eastAsia="nl-NL"/>
        </w:rPr>
      </w:pPr>
    </w:p>
    <w:p w14:paraId="598854ED" w14:textId="77777777" w:rsidR="00030440" w:rsidRPr="00030440" w:rsidRDefault="00030440" w:rsidP="00030440">
      <w:pPr>
        <w:autoSpaceDE w:val="0"/>
        <w:autoSpaceDN w:val="0"/>
        <w:adjustRightInd w:val="0"/>
        <w:spacing w:after="27" w:line="276" w:lineRule="auto"/>
        <w:jc w:val="both"/>
        <w:rPr>
          <w:rFonts w:eastAsiaTheme="minorHAnsi" w:cs="Arial"/>
          <w:color w:val="000000"/>
        </w:rPr>
      </w:pPr>
      <w:r w:rsidRPr="00030440">
        <w:rPr>
          <w:rFonts w:eastAsiaTheme="minorHAnsi" w:cs="Arial"/>
          <w:color w:val="000000"/>
        </w:rPr>
        <w:t xml:space="preserve">Daarnaast was het doel </w:t>
      </w:r>
      <w:r>
        <w:rPr>
          <w:rFonts w:eastAsiaTheme="minorHAnsi" w:cs="Arial"/>
          <w:color w:val="000000"/>
        </w:rPr>
        <w:t xml:space="preserve">voor de VRK </w:t>
      </w:r>
      <w:r w:rsidRPr="00030440">
        <w:rPr>
          <w:rFonts w:eastAsiaTheme="minorHAnsi" w:cs="Arial"/>
          <w:color w:val="000000"/>
        </w:rPr>
        <w:t xml:space="preserve">om </w:t>
      </w:r>
      <w:r>
        <w:rPr>
          <w:rFonts w:eastAsiaTheme="minorHAnsi" w:cs="Arial"/>
          <w:color w:val="000000"/>
        </w:rPr>
        <w:t>(</w:t>
      </w:r>
      <w:r w:rsidRPr="00030440">
        <w:rPr>
          <w:rFonts w:eastAsiaTheme="minorHAnsi" w:cs="Arial"/>
          <w:color w:val="000000"/>
        </w:rPr>
        <w:t>wederzijds</w:t>
      </w:r>
      <w:r>
        <w:rPr>
          <w:rFonts w:eastAsiaTheme="minorHAnsi" w:cs="Arial"/>
          <w:color w:val="000000"/>
        </w:rPr>
        <w:t xml:space="preserve">) </w:t>
      </w:r>
      <w:r w:rsidRPr="00030440">
        <w:rPr>
          <w:rFonts w:eastAsiaTheme="minorHAnsi" w:cs="Arial"/>
          <w:color w:val="000000"/>
        </w:rPr>
        <w:t xml:space="preserve">vrijblijvend te toetsen: </w:t>
      </w:r>
    </w:p>
    <w:p w14:paraId="5E2EEDA0" w14:textId="77777777" w:rsidR="00030440" w:rsidRPr="00030440" w:rsidRDefault="00030440" w:rsidP="00030440">
      <w:pPr>
        <w:pStyle w:val="Lijstalinea"/>
        <w:numPr>
          <w:ilvl w:val="0"/>
          <w:numId w:val="42"/>
        </w:numPr>
        <w:spacing w:after="160" w:line="259" w:lineRule="auto"/>
        <w:rPr>
          <w:rFonts w:cs="Arial"/>
        </w:rPr>
      </w:pPr>
      <w:r w:rsidRPr="00030440">
        <w:rPr>
          <w:rFonts w:cs="Arial"/>
        </w:rPr>
        <w:t xml:space="preserve">of de opdracht haalbaar is en de gestelde randvoorwaarden realistisch zijn; </w:t>
      </w:r>
    </w:p>
    <w:p w14:paraId="495EF1AF" w14:textId="77777777" w:rsidR="00030440" w:rsidRPr="00030440" w:rsidRDefault="00030440" w:rsidP="00030440">
      <w:pPr>
        <w:pStyle w:val="Lijstalinea"/>
        <w:numPr>
          <w:ilvl w:val="0"/>
          <w:numId w:val="42"/>
        </w:numPr>
        <w:spacing w:after="160" w:line="259" w:lineRule="auto"/>
        <w:rPr>
          <w:rFonts w:cs="Arial"/>
        </w:rPr>
      </w:pPr>
      <w:r w:rsidRPr="00030440">
        <w:rPr>
          <w:rFonts w:cs="Arial"/>
        </w:rPr>
        <w:t xml:space="preserve">of marktpartijen interesse en mogelijkheden hebben om de opdracht uit te voeren en te realiseren; </w:t>
      </w:r>
    </w:p>
    <w:p w14:paraId="5A6AA941" w14:textId="77777777" w:rsidR="00030440" w:rsidRPr="00030440" w:rsidRDefault="00030440" w:rsidP="00030440">
      <w:pPr>
        <w:pStyle w:val="Lijstalinea"/>
        <w:numPr>
          <w:ilvl w:val="0"/>
          <w:numId w:val="42"/>
        </w:numPr>
        <w:spacing w:after="160" w:line="259" w:lineRule="auto"/>
        <w:rPr>
          <w:rFonts w:cs="Arial"/>
        </w:rPr>
      </w:pPr>
      <w:r w:rsidRPr="00030440">
        <w:rPr>
          <w:rFonts w:cs="Arial"/>
        </w:rPr>
        <w:t xml:space="preserve">in hoeverre er functioneel of technisch gespecificeerd moet worden; </w:t>
      </w:r>
    </w:p>
    <w:p w14:paraId="48EC04EB" w14:textId="77777777" w:rsidR="00030440" w:rsidRPr="00030440" w:rsidRDefault="00030440" w:rsidP="00030440">
      <w:pPr>
        <w:pStyle w:val="Lijstalinea"/>
        <w:numPr>
          <w:ilvl w:val="0"/>
          <w:numId w:val="42"/>
        </w:numPr>
        <w:spacing w:after="160" w:line="259" w:lineRule="auto"/>
        <w:rPr>
          <w:rFonts w:cs="Arial"/>
        </w:rPr>
      </w:pPr>
      <w:r w:rsidRPr="00030440">
        <w:rPr>
          <w:rFonts w:cs="Arial"/>
        </w:rPr>
        <w:t xml:space="preserve">of er innovatieve oplossingen zijn; </w:t>
      </w:r>
    </w:p>
    <w:p w14:paraId="21859133" w14:textId="77777777" w:rsidR="00030440" w:rsidRPr="00030440" w:rsidRDefault="00030440" w:rsidP="00030440">
      <w:pPr>
        <w:pStyle w:val="Lijstalinea"/>
        <w:numPr>
          <w:ilvl w:val="0"/>
          <w:numId w:val="42"/>
        </w:numPr>
        <w:spacing w:after="160" w:line="259" w:lineRule="auto"/>
        <w:rPr>
          <w:rFonts w:cs="Arial"/>
        </w:rPr>
      </w:pPr>
      <w:r w:rsidRPr="00030440">
        <w:rPr>
          <w:rFonts w:cs="Arial"/>
        </w:rPr>
        <w:lastRenderedPageBreak/>
        <w:t>middels welke standaard oplossingen de gewenste functionaliteit kan worden ingevuld;</w:t>
      </w:r>
    </w:p>
    <w:p w14:paraId="1C202599" w14:textId="77777777" w:rsidR="00030440" w:rsidRPr="00030440" w:rsidRDefault="00030440" w:rsidP="00030440">
      <w:pPr>
        <w:pStyle w:val="Lijstalinea"/>
        <w:numPr>
          <w:ilvl w:val="0"/>
          <w:numId w:val="42"/>
        </w:numPr>
        <w:spacing w:after="160" w:line="259" w:lineRule="auto"/>
        <w:rPr>
          <w:rFonts w:cs="Arial"/>
        </w:rPr>
      </w:pPr>
      <w:r w:rsidRPr="00030440">
        <w:rPr>
          <w:rFonts w:cs="Arial"/>
        </w:rPr>
        <w:t xml:space="preserve">of een project inhoudelijk en financieel haalbaar is; </w:t>
      </w:r>
    </w:p>
    <w:p w14:paraId="184F30C8" w14:textId="77777777" w:rsidR="00030440" w:rsidRPr="00030440" w:rsidRDefault="00030440" w:rsidP="00030440">
      <w:pPr>
        <w:pStyle w:val="Lijstalinea"/>
        <w:numPr>
          <w:ilvl w:val="0"/>
          <w:numId w:val="42"/>
        </w:numPr>
        <w:spacing w:after="160" w:line="259" w:lineRule="auto"/>
        <w:rPr>
          <w:rFonts w:cs="Arial"/>
        </w:rPr>
      </w:pPr>
      <w:r w:rsidRPr="00030440">
        <w:rPr>
          <w:rFonts w:cs="Arial"/>
        </w:rPr>
        <w:t xml:space="preserve">of de markt kan voldoen aan de gestelde eisen; </w:t>
      </w:r>
    </w:p>
    <w:p w14:paraId="310F2619" w14:textId="77777777" w:rsidR="00030440" w:rsidRPr="00030440" w:rsidRDefault="00030440" w:rsidP="00030440">
      <w:pPr>
        <w:pStyle w:val="Lijstalinea"/>
        <w:numPr>
          <w:ilvl w:val="0"/>
          <w:numId w:val="42"/>
        </w:numPr>
        <w:spacing w:after="160" w:line="259" w:lineRule="auto"/>
        <w:rPr>
          <w:rFonts w:cs="Arial"/>
        </w:rPr>
      </w:pPr>
      <w:r w:rsidRPr="00030440">
        <w:rPr>
          <w:rFonts w:cs="Arial"/>
        </w:rPr>
        <w:t xml:space="preserve">wat de beste te volgen inkoopstrategie is. </w:t>
      </w:r>
    </w:p>
    <w:p w14:paraId="2D3564D3" w14:textId="77777777" w:rsidR="00030440" w:rsidRDefault="00030440" w:rsidP="00030440">
      <w:pPr>
        <w:rPr>
          <w:rFonts w:ascii="Corbel" w:hAnsi="Corbel"/>
          <w:sz w:val="21"/>
          <w:szCs w:val="21"/>
        </w:rPr>
      </w:pPr>
    </w:p>
    <w:p w14:paraId="7469C106" w14:textId="77777777" w:rsidR="00030440" w:rsidRPr="00030440" w:rsidRDefault="00030440" w:rsidP="00030440">
      <w:pPr>
        <w:rPr>
          <w:rFonts w:cs="Arial"/>
        </w:rPr>
      </w:pPr>
      <w:r w:rsidRPr="00030440">
        <w:rPr>
          <w:rFonts w:cs="Arial"/>
        </w:rPr>
        <w:t xml:space="preserve">Op basis van de ingediende </w:t>
      </w:r>
      <w:r w:rsidR="00CB2221" w:rsidRPr="00030440">
        <w:rPr>
          <w:rFonts w:cs="Arial"/>
        </w:rPr>
        <w:t>antwoorden en</w:t>
      </w:r>
      <w:r w:rsidRPr="00030440">
        <w:rPr>
          <w:rFonts w:cs="Arial"/>
        </w:rPr>
        <w:t xml:space="preserve"> de daaropvolgende dialoog met de markt heeft de VRK  voldoende inzicht gekregen om een onderbouwd advies te geven met betrekking tot het vervolg van dit traject. </w:t>
      </w:r>
    </w:p>
    <w:p w14:paraId="181F033C" w14:textId="77777777" w:rsidR="009965B2" w:rsidRPr="009965B2" w:rsidRDefault="009965B2" w:rsidP="009965B2">
      <w:pPr>
        <w:rPr>
          <w:rFonts w:eastAsiaTheme="minorHAnsi"/>
          <w:lang w:eastAsia="nl-NL"/>
        </w:rPr>
      </w:pPr>
    </w:p>
    <w:p w14:paraId="78CBD89B" w14:textId="77777777" w:rsidR="009965B2" w:rsidRDefault="009965B2" w:rsidP="001067A5">
      <w:pPr>
        <w:spacing w:line="276" w:lineRule="auto"/>
        <w:jc w:val="both"/>
        <w:rPr>
          <w:rFonts w:eastAsia="MS Mincho" w:cs="Arial"/>
          <w:highlight w:val="yellow"/>
        </w:rPr>
      </w:pPr>
    </w:p>
    <w:p w14:paraId="3F419AE9" w14:textId="78B6D4D6" w:rsidR="00977481" w:rsidRDefault="00977481" w:rsidP="001067A5">
      <w:pPr>
        <w:spacing w:line="276" w:lineRule="auto"/>
        <w:jc w:val="both"/>
        <w:rPr>
          <w:rFonts w:eastAsia="MS Mincho" w:cs="Arial"/>
          <w:highlight w:val="yellow"/>
        </w:rPr>
      </w:pPr>
    </w:p>
    <w:p w14:paraId="3D77518C" w14:textId="77777777" w:rsidR="00B805F4" w:rsidRDefault="00B805F4" w:rsidP="001067A5">
      <w:pPr>
        <w:spacing w:line="276" w:lineRule="auto"/>
        <w:jc w:val="both"/>
        <w:rPr>
          <w:rFonts w:eastAsia="MS Mincho" w:cs="Arial"/>
          <w:highlight w:val="yellow"/>
        </w:rPr>
      </w:pPr>
    </w:p>
    <w:p w14:paraId="4348AE81" w14:textId="77777777" w:rsidR="00B805F4" w:rsidRDefault="00B805F4" w:rsidP="001067A5">
      <w:pPr>
        <w:spacing w:line="276" w:lineRule="auto"/>
        <w:jc w:val="both"/>
        <w:rPr>
          <w:rFonts w:eastAsia="MS Mincho" w:cs="Arial"/>
          <w:highlight w:val="yellow"/>
        </w:rPr>
      </w:pPr>
    </w:p>
    <w:p w14:paraId="37B39370" w14:textId="77777777" w:rsidR="00B805F4" w:rsidRDefault="00B805F4" w:rsidP="001067A5">
      <w:pPr>
        <w:spacing w:line="276" w:lineRule="auto"/>
        <w:jc w:val="both"/>
        <w:rPr>
          <w:rFonts w:eastAsia="MS Mincho" w:cs="Arial"/>
          <w:highlight w:val="yellow"/>
        </w:rPr>
      </w:pPr>
    </w:p>
    <w:p w14:paraId="029038D1" w14:textId="77777777" w:rsidR="00B805F4" w:rsidRDefault="00B805F4" w:rsidP="001067A5">
      <w:pPr>
        <w:spacing w:line="276" w:lineRule="auto"/>
        <w:jc w:val="both"/>
        <w:rPr>
          <w:rFonts w:eastAsia="MS Mincho" w:cs="Arial"/>
          <w:highlight w:val="yellow"/>
        </w:rPr>
      </w:pPr>
    </w:p>
    <w:p w14:paraId="22652DD5" w14:textId="77777777" w:rsidR="00B805F4" w:rsidRDefault="00B805F4" w:rsidP="001067A5">
      <w:pPr>
        <w:spacing w:line="276" w:lineRule="auto"/>
        <w:jc w:val="both"/>
        <w:rPr>
          <w:rFonts w:eastAsia="MS Mincho" w:cs="Arial"/>
          <w:highlight w:val="yellow"/>
        </w:rPr>
      </w:pPr>
    </w:p>
    <w:p w14:paraId="0D1E50D3" w14:textId="77777777" w:rsidR="00B805F4" w:rsidRDefault="00B805F4" w:rsidP="001067A5">
      <w:pPr>
        <w:spacing w:line="276" w:lineRule="auto"/>
        <w:jc w:val="both"/>
        <w:rPr>
          <w:rFonts w:eastAsia="MS Mincho" w:cs="Arial"/>
          <w:highlight w:val="yellow"/>
        </w:rPr>
      </w:pPr>
    </w:p>
    <w:p w14:paraId="6AD414A0" w14:textId="77777777" w:rsidR="00B805F4" w:rsidRDefault="00B805F4" w:rsidP="001067A5">
      <w:pPr>
        <w:spacing w:line="276" w:lineRule="auto"/>
        <w:jc w:val="both"/>
        <w:rPr>
          <w:rFonts w:eastAsia="MS Mincho" w:cs="Arial"/>
          <w:highlight w:val="yellow"/>
        </w:rPr>
      </w:pPr>
    </w:p>
    <w:p w14:paraId="04962859" w14:textId="77777777" w:rsidR="00B805F4" w:rsidRDefault="00B805F4" w:rsidP="001067A5">
      <w:pPr>
        <w:spacing w:line="276" w:lineRule="auto"/>
        <w:jc w:val="both"/>
        <w:rPr>
          <w:rFonts w:eastAsia="MS Mincho" w:cs="Arial"/>
          <w:highlight w:val="yellow"/>
        </w:rPr>
      </w:pPr>
    </w:p>
    <w:p w14:paraId="051C8509" w14:textId="77777777" w:rsidR="00B805F4" w:rsidRDefault="00B805F4" w:rsidP="001067A5">
      <w:pPr>
        <w:spacing w:line="276" w:lineRule="auto"/>
        <w:jc w:val="both"/>
        <w:rPr>
          <w:rFonts w:eastAsia="MS Mincho" w:cs="Arial"/>
          <w:highlight w:val="yellow"/>
        </w:rPr>
      </w:pPr>
    </w:p>
    <w:p w14:paraId="15E78B80" w14:textId="77777777" w:rsidR="00B805F4" w:rsidRDefault="00B805F4" w:rsidP="001067A5">
      <w:pPr>
        <w:spacing w:line="276" w:lineRule="auto"/>
        <w:jc w:val="both"/>
        <w:rPr>
          <w:rFonts w:eastAsia="MS Mincho" w:cs="Arial"/>
          <w:highlight w:val="yellow"/>
        </w:rPr>
      </w:pPr>
    </w:p>
    <w:p w14:paraId="4395E85F" w14:textId="77777777" w:rsidR="00B805F4" w:rsidRDefault="00B805F4" w:rsidP="001067A5">
      <w:pPr>
        <w:spacing w:line="276" w:lineRule="auto"/>
        <w:jc w:val="both"/>
        <w:rPr>
          <w:rFonts w:eastAsia="MS Mincho" w:cs="Arial"/>
          <w:highlight w:val="yellow"/>
        </w:rPr>
      </w:pPr>
    </w:p>
    <w:p w14:paraId="0B589B65" w14:textId="77777777" w:rsidR="00B805F4" w:rsidRDefault="00B805F4" w:rsidP="001067A5">
      <w:pPr>
        <w:spacing w:line="276" w:lineRule="auto"/>
        <w:jc w:val="both"/>
        <w:rPr>
          <w:rFonts w:eastAsia="MS Mincho" w:cs="Arial"/>
          <w:highlight w:val="yellow"/>
        </w:rPr>
      </w:pPr>
    </w:p>
    <w:p w14:paraId="68292CC9" w14:textId="77777777" w:rsidR="00B805F4" w:rsidRDefault="00B805F4" w:rsidP="001067A5">
      <w:pPr>
        <w:spacing w:line="276" w:lineRule="auto"/>
        <w:jc w:val="both"/>
        <w:rPr>
          <w:rFonts w:eastAsia="MS Mincho" w:cs="Arial"/>
          <w:highlight w:val="yellow"/>
        </w:rPr>
      </w:pPr>
    </w:p>
    <w:p w14:paraId="3E3859D4" w14:textId="77777777" w:rsidR="00B805F4" w:rsidRDefault="00B805F4" w:rsidP="001067A5">
      <w:pPr>
        <w:spacing w:line="276" w:lineRule="auto"/>
        <w:jc w:val="both"/>
        <w:rPr>
          <w:rFonts w:eastAsia="MS Mincho" w:cs="Arial"/>
          <w:highlight w:val="yellow"/>
        </w:rPr>
      </w:pPr>
    </w:p>
    <w:p w14:paraId="1C38A6E8" w14:textId="77777777" w:rsidR="00B805F4" w:rsidRDefault="00B805F4" w:rsidP="001067A5">
      <w:pPr>
        <w:spacing w:line="276" w:lineRule="auto"/>
        <w:jc w:val="both"/>
        <w:rPr>
          <w:rFonts w:eastAsia="MS Mincho" w:cs="Arial"/>
          <w:highlight w:val="yellow"/>
        </w:rPr>
      </w:pPr>
    </w:p>
    <w:p w14:paraId="07DF6EDE" w14:textId="77777777" w:rsidR="00B805F4" w:rsidRDefault="00B805F4" w:rsidP="001067A5">
      <w:pPr>
        <w:spacing w:line="276" w:lineRule="auto"/>
        <w:jc w:val="both"/>
        <w:rPr>
          <w:rFonts w:eastAsia="MS Mincho" w:cs="Arial"/>
          <w:highlight w:val="yellow"/>
        </w:rPr>
      </w:pPr>
    </w:p>
    <w:p w14:paraId="22036CF3" w14:textId="77777777" w:rsidR="00B805F4" w:rsidRDefault="00B805F4" w:rsidP="001067A5">
      <w:pPr>
        <w:spacing w:line="276" w:lineRule="auto"/>
        <w:jc w:val="both"/>
        <w:rPr>
          <w:rFonts w:eastAsia="MS Mincho" w:cs="Arial"/>
          <w:highlight w:val="yellow"/>
        </w:rPr>
      </w:pPr>
    </w:p>
    <w:p w14:paraId="1A3C5E9A" w14:textId="77777777" w:rsidR="00B805F4" w:rsidRDefault="00B805F4" w:rsidP="001067A5">
      <w:pPr>
        <w:spacing w:line="276" w:lineRule="auto"/>
        <w:jc w:val="both"/>
        <w:rPr>
          <w:rFonts w:eastAsia="MS Mincho" w:cs="Arial"/>
          <w:highlight w:val="yellow"/>
        </w:rPr>
      </w:pPr>
    </w:p>
    <w:p w14:paraId="0884E962" w14:textId="77777777" w:rsidR="00B805F4" w:rsidRDefault="00B805F4" w:rsidP="001067A5">
      <w:pPr>
        <w:spacing w:line="276" w:lineRule="auto"/>
        <w:jc w:val="both"/>
        <w:rPr>
          <w:rFonts w:eastAsia="MS Mincho" w:cs="Arial"/>
          <w:highlight w:val="yellow"/>
        </w:rPr>
      </w:pPr>
    </w:p>
    <w:p w14:paraId="238BEF32" w14:textId="77777777" w:rsidR="00B805F4" w:rsidRDefault="00B805F4" w:rsidP="001067A5">
      <w:pPr>
        <w:spacing w:line="276" w:lineRule="auto"/>
        <w:jc w:val="both"/>
        <w:rPr>
          <w:rFonts w:eastAsia="MS Mincho" w:cs="Arial"/>
          <w:highlight w:val="yellow"/>
        </w:rPr>
      </w:pPr>
    </w:p>
    <w:p w14:paraId="510E219A" w14:textId="77777777" w:rsidR="00B805F4" w:rsidRDefault="00B805F4" w:rsidP="001067A5">
      <w:pPr>
        <w:spacing w:line="276" w:lineRule="auto"/>
        <w:jc w:val="both"/>
        <w:rPr>
          <w:rFonts w:eastAsia="MS Mincho" w:cs="Arial"/>
          <w:highlight w:val="yellow"/>
        </w:rPr>
      </w:pPr>
    </w:p>
    <w:p w14:paraId="6D86ED17" w14:textId="77777777" w:rsidR="00B805F4" w:rsidRDefault="00B805F4" w:rsidP="001067A5">
      <w:pPr>
        <w:spacing w:line="276" w:lineRule="auto"/>
        <w:jc w:val="both"/>
        <w:rPr>
          <w:rFonts w:eastAsia="MS Mincho" w:cs="Arial"/>
          <w:highlight w:val="yellow"/>
        </w:rPr>
      </w:pPr>
    </w:p>
    <w:p w14:paraId="0E7E2D7E" w14:textId="77777777" w:rsidR="00B805F4" w:rsidRDefault="00B805F4" w:rsidP="001067A5">
      <w:pPr>
        <w:spacing w:line="276" w:lineRule="auto"/>
        <w:jc w:val="both"/>
        <w:rPr>
          <w:rFonts w:eastAsia="MS Mincho" w:cs="Arial"/>
          <w:highlight w:val="yellow"/>
        </w:rPr>
      </w:pPr>
    </w:p>
    <w:p w14:paraId="5473CE43" w14:textId="77777777" w:rsidR="00B805F4" w:rsidRDefault="00B805F4" w:rsidP="001067A5">
      <w:pPr>
        <w:spacing w:line="276" w:lineRule="auto"/>
        <w:jc w:val="both"/>
        <w:rPr>
          <w:rFonts w:eastAsia="MS Mincho" w:cs="Arial"/>
          <w:highlight w:val="yellow"/>
        </w:rPr>
      </w:pPr>
    </w:p>
    <w:p w14:paraId="18C5C5EC" w14:textId="77777777" w:rsidR="00B805F4" w:rsidRDefault="00B805F4" w:rsidP="001067A5">
      <w:pPr>
        <w:spacing w:line="276" w:lineRule="auto"/>
        <w:jc w:val="both"/>
        <w:rPr>
          <w:rFonts w:eastAsia="MS Mincho" w:cs="Arial"/>
          <w:highlight w:val="yellow"/>
        </w:rPr>
      </w:pPr>
    </w:p>
    <w:p w14:paraId="60E97837" w14:textId="77777777" w:rsidR="00B805F4" w:rsidRDefault="00B805F4" w:rsidP="001067A5">
      <w:pPr>
        <w:spacing w:line="276" w:lineRule="auto"/>
        <w:jc w:val="both"/>
        <w:rPr>
          <w:rFonts w:eastAsia="MS Mincho" w:cs="Arial"/>
          <w:highlight w:val="yellow"/>
        </w:rPr>
      </w:pPr>
    </w:p>
    <w:p w14:paraId="104CBA57" w14:textId="77777777" w:rsidR="00B805F4" w:rsidRDefault="00B805F4" w:rsidP="001067A5">
      <w:pPr>
        <w:spacing w:line="276" w:lineRule="auto"/>
        <w:jc w:val="both"/>
        <w:rPr>
          <w:rFonts w:eastAsia="MS Mincho" w:cs="Arial"/>
          <w:highlight w:val="yellow"/>
        </w:rPr>
      </w:pPr>
    </w:p>
    <w:p w14:paraId="5B87E07B" w14:textId="77777777" w:rsidR="00B805F4" w:rsidRDefault="00B805F4" w:rsidP="001067A5">
      <w:pPr>
        <w:spacing w:line="276" w:lineRule="auto"/>
        <w:jc w:val="both"/>
        <w:rPr>
          <w:rFonts w:eastAsia="MS Mincho" w:cs="Arial"/>
          <w:highlight w:val="yellow"/>
        </w:rPr>
      </w:pPr>
    </w:p>
    <w:p w14:paraId="09186CE2" w14:textId="77777777" w:rsidR="00B805F4" w:rsidRDefault="00B805F4" w:rsidP="001067A5">
      <w:pPr>
        <w:spacing w:line="276" w:lineRule="auto"/>
        <w:jc w:val="both"/>
        <w:rPr>
          <w:rFonts w:eastAsia="MS Mincho" w:cs="Arial"/>
          <w:highlight w:val="yellow"/>
        </w:rPr>
      </w:pPr>
    </w:p>
    <w:p w14:paraId="49097B30" w14:textId="77777777" w:rsidR="00B805F4" w:rsidRDefault="00B805F4" w:rsidP="001067A5">
      <w:pPr>
        <w:spacing w:line="276" w:lineRule="auto"/>
        <w:jc w:val="both"/>
        <w:rPr>
          <w:rFonts w:eastAsia="MS Mincho" w:cs="Arial"/>
          <w:highlight w:val="yellow"/>
        </w:rPr>
      </w:pPr>
    </w:p>
    <w:p w14:paraId="2EB5F3AA" w14:textId="77777777" w:rsidR="00B805F4" w:rsidRDefault="00B805F4" w:rsidP="001067A5">
      <w:pPr>
        <w:spacing w:line="276" w:lineRule="auto"/>
        <w:jc w:val="both"/>
        <w:rPr>
          <w:rFonts w:eastAsia="MS Mincho" w:cs="Arial"/>
          <w:highlight w:val="yellow"/>
        </w:rPr>
      </w:pPr>
    </w:p>
    <w:p w14:paraId="112F2896" w14:textId="77777777" w:rsidR="00B805F4" w:rsidRDefault="00B805F4" w:rsidP="001067A5">
      <w:pPr>
        <w:spacing w:line="276" w:lineRule="auto"/>
        <w:jc w:val="both"/>
        <w:rPr>
          <w:rFonts w:eastAsia="MS Mincho" w:cs="Arial"/>
          <w:highlight w:val="yellow"/>
        </w:rPr>
      </w:pPr>
    </w:p>
    <w:p w14:paraId="682E720F" w14:textId="77777777" w:rsidR="00B805F4" w:rsidRDefault="00B805F4" w:rsidP="001067A5">
      <w:pPr>
        <w:spacing w:line="276" w:lineRule="auto"/>
        <w:jc w:val="both"/>
        <w:rPr>
          <w:rFonts w:eastAsia="MS Mincho" w:cs="Arial"/>
          <w:highlight w:val="yellow"/>
        </w:rPr>
      </w:pPr>
    </w:p>
    <w:p w14:paraId="5289663F" w14:textId="77777777" w:rsidR="00B805F4" w:rsidRDefault="00B805F4" w:rsidP="001067A5">
      <w:pPr>
        <w:spacing w:line="276" w:lineRule="auto"/>
        <w:jc w:val="both"/>
        <w:rPr>
          <w:rFonts w:eastAsia="MS Mincho" w:cs="Arial"/>
          <w:highlight w:val="yellow"/>
        </w:rPr>
      </w:pPr>
    </w:p>
    <w:p w14:paraId="05C2D91C" w14:textId="77777777" w:rsidR="00B805F4" w:rsidRDefault="00B805F4" w:rsidP="001067A5">
      <w:pPr>
        <w:spacing w:line="276" w:lineRule="auto"/>
        <w:jc w:val="both"/>
        <w:rPr>
          <w:rFonts w:eastAsia="MS Mincho" w:cs="Arial"/>
          <w:highlight w:val="yellow"/>
        </w:rPr>
      </w:pPr>
    </w:p>
    <w:p w14:paraId="60FD0FCA" w14:textId="77777777" w:rsidR="00B805F4" w:rsidRDefault="00B805F4" w:rsidP="001067A5">
      <w:pPr>
        <w:spacing w:line="276" w:lineRule="auto"/>
        <w:jc w:val="both"/>
        <w:rPr>
          <w:rFonts w:eastAsia="MS Mincho" w:cs="Arial"/>
          <w:highlight w:val="yellow"/>
        </w:rPr>
      </w:pPr>
    </w:p>
    <w:p w14:paraId="47651520" w14:textId="77777777" w:rsidR="00B805F4" w:rsidRPr="00254D35" w:rsidRDefault="00B805F4" w:rsidP="001067A5">
      <w:pPr>
        <w:spacing w:line="276" w:lineRule="auto"/>
        <w:jc w:val="both"/>
        <w:rPr>
          <w:rFonts w:eastAsia="MS Mincho" w:cs="Arial"/>
          <w:highlight w:val="yellow"/>
        </w:rPr>
      </w:pPr>
    </w:p>
    <w:p w14:paraId="52E0A600" w14:textId="77777777" w:rsidR="00277AFC" w:rsidRPr="00254D35" w:rsidRDefault="00DC6585" w:rsidP="001067A5">
      <w:pPr>
        <w:pStyle w:val="Kop1"/>
        <w:numPr>
          <w:ilvl w:val="0"/>
          <w:numId w:val="1"/>
        </w:numPr>
        <w:jc w:val="both"/>
        <w:rPr>
          <w:rFonts w:ascii="Arial" w:hAnsi="Arial" w:cs="Arial"/>
          <w:b/>
          <w:color w:val="00314E" w:themeColor="accent2"/>
          <w:sz w:val="28"/>
          <w:szCs w:val="28"/>
        </w:rPr>
      </w:pPr>
      <w:bookmarkStart w:id="13" w:name="_Toc164176633"/>
      <w:r>
        <w:rPr>
          <w:rFonts w:ascii="Arial" w:hAnsi="Arial" w:cs="Arial"/>
          <w:b/>
          <w:color w:val="00314E" w:themeColor="accent2"/>
          <w:sz w:val="28"/>
          <w:szCs w:val="28"/>
        </w:rPr>
        <w:lastRenderedPageBreak/>
        <w:t>Toekomst</w:t>
      </w:r>
      <w:bookmarkEnd w:id="13"/>
    </w:p>
    <w:p w14:paraId="0F4D212C" w14:textId="77777777" w:rsidR="008D11BC" w:rsidRPr="00254D35" w:rsidRDefault="00DC6585" w:rsidP="001067A5">
      <w:pPr>
        <w:pStyle w:val="Kop2"/>
        <w:ind w:left="0" w:firstLine="0"/>
        <w:rPr>
          <w:rFonts w:cs="Arial"/>
        </w:rPr>
      </w:pPr>
      <w:bookmarkStart w:id="14" w:name="_Toc164176634"/>
      <w:r>
        <w:rPr>
          <w:rFonts w:cs="Arial"/>
        </w:rPr>
        <w:t>A</w:t>
      </w:r>
      <w:r w:rsidR="0024563E">
        <w:rPr>
          <w:rFonts w:cs="Arial"/>
        </w:rPr>
        <w:t>anbesteding</w:t>
      </w:r>
      <w:bookmarkEnd w:id="14"/>
    </w:p>
    <w:p w14:paraId="1CFE604A" w14:textId="77777777" w:rsidR="00DC6585" w:rsidRDefault="00DC6585" w:rsidP="00DC6585">
      <w:pPr>
        <w:spacing w:line="276" w:lineRule="auto"/>
        <w:jc w:val="both"/>
        <w:rPr>
          <w:rFonts w:cs="Arial"/>
        </w:rPr>
      </w:pPr>
    </w:p>
    <w:p w14:paraId="65C0BF69" w14:textId="77777777" w:rsidR="00DC6585" w:rsidRDefault="00DC6585" w:rsidP="00DC6585">
      <w:pPr>
        <w:spacing w:line="276" w:lineRule="auto"/>
        <w:jc w:val="both"/>
        <w:rPr>
          <w:rFonts w:cs="Arial"/>
        </w:rPr>
      </w:pPr>
      <w:r w:rsidRPr="00C62BE3">
        <w:rPr>
          <w:rFonts w:cs="Arial"/>
        </w:rPr>
        <w:t>Om vanaf maart 202</w:t>
      </w:r>
      <w:r w:rsidR="00E22C59">
        <w:rPr>
          <w:rFonts w:cs="Arial"/>
        </w:rPr>
        <w:t>6</w:t>
      </w:r>
      <w:r w:rsidRPr="00C62BE3">
        <w:rPr>
          <w:rFonts w:cs="Arial"/>
        </w:rPr>
        <w:t xml:space="preserve"> in de doorlopende behoefte voor </w:t>
      </w:r>
      <w:r>
        <w:rPr>
          <w:rFonts w:cs="Arial"/>
        </w:rPr>
        <w:t>een</w:t>
      </w:r>
      <w:r w:rsidR="00AD3226">
        <w:rPr>
          <w:rFonts w:cs="Arial"/>
        </w:rPr>
        <w:t xml:space="preserve"> </w:t>
      </w:r>
      <w:r w:rsidR="00381D7E">
        <w:t>elektronisch cliënten/</w:t>
      </w:r>
      <w:r w:rsidR="00381D7E" w:rsidRPr="00381D7E">
        <w:t xml:space="preserve"> </w:t>
      </w:r>
      <w:r w:rsidR="00381D7E">
        <w:t xml:space="preserve">patiënten </w:t>
      </w:r>
      <w:r w:rsidR="00AD3226">
        <w:rPr>
          <w:rFonts w:cs="Arial"/>
        </w:rPr>
        <w:t>dossier</w:t>
      </w:r>
      <w:r w:rsidRPr="00C62BE3">
        <w:rPr>
          <w:rFonts w:cs="Arial"/>
        </w:rPr>
        <w:t xml:space="preserve"> te kunnen voorzien zal de</w:t>
      </w:r>
      <w:r w:rsidR="00BE16CB">
        <w:rPr>
          <w:rFonts w:cs="Arial"/>
        </w:rPr>
        <w:t xml:space="preserve"> het team dat Marktconsultatie heeft uitgevoerd, de stuurgroep van de </w:t>
      </w:r>
      <w:r w:rsidRPr="00C62BE3">
        <w:rPr>
          <w:rFonts w:cs="Arial"/>
        </w:rPr>
        <w:t xml:space="preserve"> Veiligheidsregio Kennemerland</w:t>
      </w:r>
      <w:r>
        <w:rPr>
          <w:rFonts w:cs="Arial"/>
        </w:rPr>
        <w:t xml:space="preserve"> </w:t>
      </w:r>
      <w:r w:rsidR="00BE16CB">
        <w:rPr>
          <w:rFonts w:cs="Arial"/>
        </w:rPr>
        <w:t>adviseren om (</w:t>
      </w:r>
      <w:r>
        <w:rPr>
          <w:rFonts w:cs="Arial"/>
        </w:rPr>
        <w:t>naar verwachting</w:t>
      </w:r>
      <w:r w:rsidRPr="00C62BE3">
        <w:rPr>
          <w:rFonts w:cs="Arial"/>
        </w:rPr>
        <w:t xml:space="preserve"> in het </w:t>
      </w:r>
      <w:r w:rsidR="00AD3226">
        <w:rPr>
          <w:rFonts w:cs="Arial"/>
        </w:rPr>
        <w:t>vierde</w:t>
      </w:r>
      <w:r w:rsidRPr="00C62BE3">
        <w:rPr>
          <w:rFonts w:cs="Arial"/>
        </w:rPr>
        <w:t xml:space="preserve"> kwartaal van 202</w:t>
      </w:r>
      <w:r w:rsidR="00AD3226">
        <w:rPr>
          <w:rFonts w:cs="Arial"/>
        </w:rPr>
        <w:t>4</w:t>
      </w:r>
      <w:r w:rsidR="00BE16CB">
        <w:rPr>
          <w:rFonts w:cs="Arial"/>
        </w:rPr>
        <w:t>)</w:t>
      </w:r>
      <w:r>
        <w:rPr>
          <w:rFonts w:cs="Arial"/>
        </w:rPr>
        <w:t xml:space="preserve"> </w:t>
      </w:r>
      <w:r w:rsidRPr="00C62BE3">
        <w:rPr>
          <w:rFonts w:cs="Arial"/>
        </w:rPr>
        <w:t>een Europese aanbesteding op</w:t>
      </w:r>
      <w:r w:rsidR="00BE16CB">
        <w:rPr>
          <w:rFonts w:cs="Arial"/>
        </w:rPr>
        <w:t xml:space="preserve"> te </w:t>
      </w:r>
      <w:r w:rsidRPr="00C62BE3">
        <w:rPr>
          <w:rFonts w:cs="Arial"/>
        </w:rPr>
        <w:t xml:space="preserve">starten, met als doel  </w:t>
      </w:r>
      <w:r>
        <w:rPr>
          <w:rFonts w:cs="Arial"/>
        </w:rPr>
        <w:t xml:space="preserve">het sluiten van </w:t>
      </w:r>
      <w:r w:rsidRPr="00C62BE3">
        <w:rPr>
          <w:rFonts w:cs="Arial"/>
        </w:rPr>
        <w:t>een overeenkomst voor meerdere jaren met één leverancier.</w:t>
      </w:r>
    </w:p>
    <w:p w14:paraId="2E7C18C1" w14:textId="77777777" w:rsidR="00030440" w:rsidRPr="00254D35" w:rsidRDefault="00030440" w:rsidP="00DC6585">
      <w:pPr>
        <w:spacing w:line="276" w:lineRule="auto"/>
        <w:jc w:val="both"/>
        <w:rPr>
          <w:rFonts w:cs="Arial"/>
        </w:rPr>
      </w:pPr>
    </w:p>
    <w:p w14:paraId="69CE7662" w14:textId="77777777" w:rsidR="00EC6693" w:rsidRDefault="00EC6693" w:rsidP="00EC6693">
      <w:pPr>
        <w:pStyle w:val="Lijstalinea"/>
        <w:suppressAutoHyphens/>
        <w:ind w:left="397"/>
      </w:pPr>
    </w:p>
    <w:p w14:paraId="30A07860" w14:textId="77777777" w:rsidR="00EC6693" w:rsidRDefault="00EC6693" w:rsidP="00EC6693">
      <w:pPr>
        <w:pStyle w:val="Lijstalinea"/>
        <w:suppressAutoHyphens/>
        <w:ind w:left="1117"/>
      </w:pPr>
    </w:p>
    <w:p w14:paraId="1736CE7F" w14:textId="77777777" w:rsidR="00EC6693" w:rsidRDefault="00EC6693" w:rsidP="00EC6693">
      <w:pPr>
        <w:pStyle w:val="Lijstalinea"/>
        <w:suppressAutoHyphens/>
        <w:ind w:left="397"/>
      </w:pPr>
    </w:p>
    <w:p w14:paraId="2C9CACE3" w14:textId="77777777" w:rsidR="007076BB" w:rsidRPr="009C276D" w:rsidRDefault="007076BB" w:rsidP="00254D35">
      <w:pPr>
        <w:jc w:val="both"/>
        <w:rPr>
          <w:rFonts w:cs="Arial"/>
          <w:highlight w:val="yellow"/>
        </w:rPr>
      </w:pPr>
    </w:p>
    <w:p w14:paraId="11A156A3" w14:textId="77777777" w:rsidR="009F39AB" w:rsidRPr="00254D35" w:rsidRDefault="009F39AB" w:rsidP="001067A5">
      <w:pPr>
        <w:spacing w:line="276" w:lineRule="auto"/>
        <w:jc w:val="both"/>
        <w:rPr>
          <w:rFonts w:cs="Arial"/>
          <w:highlight w:val="yellow"/>
        </w:rPr>
      </w:pPr>
    </w:p>
    <w:p w14:paraId="75855A58" w14:textId="77777777" w:rsidR="009F39AB" w:rsidRPr="00254D35" w:rsidRDefault="009F39AB" w:rsidP="001067A5">
      <w:pPr>
        <w:jc w:val="both"/>
        <w:rPr>
          <w:rFonts w:cs="Arial"/>
          <w:highlight w:val="yellow"/>
        </w:rPr>
      </w:pPr>
    </w:p>
    <w:p w14:paraId="17E7C57A" w14:textId="77777777" w:rsidR="00CD57D0" w:rsidRPr="00254D35" w:rsidRDefault="001230CB" w:rsidP="001067A5">
      <w:pPr>
        <w:spacing w:after="160" w:line="259" w:lineRule="auto"/>
        <w:jc w:val="both"/>
        <w:rPr>
          <w:rFonts w:cs="Arial"/>
          <w:i/>
          <w:highlight w:val="yellow"/>
        </w:rPr>
      </w:pPr>
      <w:r w:rsidRPr="00254D35">
        <w:rPr>
          <w:rFonts w:cs="Arial"/>
          <w:color w:val="000000"/>
          <w:highlight w:val="yellow"/>
        </w:rPr>
        <w:br w:type="page"/>
      </w:r>
    </w:p>
    <w:p w14:paraId="318F9530" w14:textId="77777777" w:rsidR="00FD2DAC" w:rsidRPr="00254D35" w:rsidRDefault="00FD2DAC" w:rsidP="001067A5">
      <w:pPr>
        <w:pStyle w:val="Kop1"/>
        <w:jc w:val="both"/>
        <w:rPr>
          <w:rFonts w:ascii="Arial" w:hAnsi="Arial" w:cs="Arial"/>
          <w:b/>
          <w:color w:val="00314E" w:themeColor="accent2"/>
          <w:sz w:val="28"/>
          <w:szCs w:val="28"/>
        </w:rPr>
      </w:pPr>
      <w:bookmarkStart w:id="15" w:name="_Toc164176635"/>
      <w:r w:rsidRPr="00254D35">
        <w:rPr>
          <w:rFonts w:ascii="Arial" w:hAnsi="Arial" w:cs="Arial"/>
          <w:b/>
          <w:color w:val="00314E" w:themeColor="accent2"/>
          <w:sz w:val="28"/>
          <w:szCs w:val="28"/>
        </w:rPr>
        <w:lastRenderedPageBreak/>
        <w:t xml:space="preserve">Bijlage </w:t>
      </w:r>
      <w:r w:rsidR="00EC6693">
        <w:rPr>
          <w:rFonts w:ascii="Arial" w:hAnsi="Arial" w:cs="Arial"/>
          <w:b/>
          <w:color w:val="00314E" w:themeColor="accent2"/>
          <w:sz w:val="28"/>
          <w:szCs w:val="28"/>
        </w:rPr>
        <w:t>1</w:t>
      </w:r>
      <w:r w:rsidR="007076BB" w:rsidRPr="00254D35">
        <w:rPr>
          <w:rFonts w:ascii="Arial" w:hAnsi="Arial" w:cs="Arial"/>
          <w:b/>
          <w:color w:val="00314E" w:themeColor="accent2"/>
          <w:sz w:val="28"/>
          <w:szCs w:val="28"/>
        </w:rPr>
        <w:t xml:space="preserve"> </w:t>
      </w:r>
      <w:r w:rsidR="009865E9">
        <w:rPr>
          <w:rFonts w:ascii="Arial" w:hAnsi="Arial" w:cs="Arial"/>
          <w:b/>
          <w:color w:val="00314E" w:themeColor="accent2"/>
          <w:sz w:val="28"/>
          <w:szCs w:val="28"/>
        </w:rPr>
        <w:t xml:space="preserve">Gestelde </w:t>
      </w:r>
      <w:r w:rsidR="00305648" w:rsidRPr="00254D35">
        <w:rPr>
          <w:rFonts w:ascii="Arial" w:hAnsi="Arial" w:cs="Arial"/>
          <w:b/>
          <w:color w:val="00314E" w:themeColor="accent2"/>
          <w:sz w:val="28"/>
          <w:szCs w:val="28"/>
        </w:rPr>
        <w:t>Vragen</w:t>
      </w:r>
      <w:bookmarkEnd w:id="15"/>
    </w:p>
    <w:p w14:paraId="6C5B314B" w14:textId="77777777" w:rsidR="00FD2DAC" w:rsidRPr="00254D35" w:rsidRDefault="00FD2DAC" w:rsidP="001067A5">
      <w:pPr>
        <w:jc w:val="both"/>
        <w:rPr>
          <w:rFonts w:cs="Arial"/>
        </w:rPr>
      </w:pPr>
    </w:p>
    <w:p w14:paraId="017F08CE" w14:textId="77777777" w:rsidR="00137FDA" w:rsidRPr="00254D35" w:rsidRDefault="00137FDA" w:rsidP="001067A5">
      <w:pPr>
        <w:jc w:val="both"/>
        <w:rPr>
          <w:rFonts w:cs="Arial"/>
          <w:b/>
        </w:rPr>
      </w:pPr>
    </w:p>
    <w:p w14:paraId="01817260" w14:textId="77777777" w:rsidR="00381D7E" w:rsidRPr="003E13DC" w:rsidRDefault="00381D7E" w:rsidP="00381D7E">
      <w:pPr>
        <w:jc w:val="both"/>
        <w:rPr>
          <w:rFonts w:cs="Arial"/>
          <w:b/>
          <w:bCs/>
        </w:rPr>
      </w:pPr>
      <w:r w:rsidRPr="003E13DC">
        <w:rPr>
          <w:rFonts w:cs="Arial"/>
          <w:b/>
          <w:bCs/>
        </w:rPr>
        <w:t>Functionele Vragen</w:t>
      </w:r>
    </w:p>
    <w:p w14:paraId="5E0D6E71" w14:textId="77777777" w:rsidR="00381D7E" w:rsidRPr="003E13DC" w:rsidRDefault="00381D7E" w:rsidP="00381D7E">
      <w:pPr>
        <w:jc w:val="both"/>
        <w:rPr>
          <w:rFonts w:cs="Arial"/>
          <w:b/>
          <w:bCs/>
        </w:rPr>
      </w:pPr>
    </w:p>
    <w:p w14:paraId="4452D8C6" w14:textId="77777777" w:rsidR="00381D7E" w:rsidRPr="003E13DC" w:rsidRDefault="00381D7E" w:rsidP="00381D7E">
      <w:pPr>
        <w:spacing w:after="160" w:line="257" w:lineRule="auto"/>
        <w:jc w:val="both"/>
        <w:rPr>
          <w:rFonts w:eastAsia="Calibri" w:cs="Arial"/>
        </w:rPr>
      </w:pPr>
      <w:r w:rsidRPr="003E13DC">
        <w:rPr>
          <w:rFonts w:eastAsia="Calibri" w:cs="Arial"/>
        </w:rPr>
        <w:t>Vraag1:</w:t>
      </w:r>
      <w:r w:rsidRPr="003E13DC">
        <w:rPr>
          <w:rFonts w:cs="Arial"/>
        </w:rPr>
        <w:br/>
      </w:r>
      <w:r w:rsidRPr="003E13DC">
        <w:rPr>
          <w:rFonts w:eastAsia="Calibri" w:cs="Arial"/>
        </w:rPr>
        <w:t xml:space="preserve">Welke (systeem) oplossingen ziet u op dit moment in de markt die bijdragen aan een integrale samenwerking in de regio gelet op bovengenoemde uitgangssituatie van GGD Kennemerland? </w:t>
      </w:r>
    </w:p>
    <w:p w14:paraId="426DA2C1" w14:textId="789CBF28" w:rsidR="00381D7E" w:rsidRPr="003E13DC" w:rsidRDefault="00381D7E" w:rsidP="00381D7E">
      <w:pPr>
        <w:spacing w:after="160" w:line="257" w:lineRule="auto"/>
        <w:rPr>
          <w:rFonts w:eastAsia="Calibri" w:cs="Arial"/>
        </w:rPr>
      </w:pPr>
      <w:r w:rsidRPr="003E13DC">
        <w:rPr>
          <w:rFonts w:eastAsia="Calibri" w:cs="Arial"/>
        </w:rPr>
        <w:t xml:space="preserve">In het bijzonder met betrekking tot: </w:t>
      </w:r>
      <w:r w:rsidRPr="003E13DC">
        <w:rPr>
          <w:rFonts w:eastAsia="Calibri" w:cs="Arial"/>
        </w:rPr>
        <w:br/>
        <w:t xml:space="preserve">- Dossieroverdracht met ketenpartners </w:t>
      </w:r>
      <w:r w:rsidRPr="003E13DC">
        <w:rPr>
          <w:rFonts w:eastAsia="Calibri" w:cs="Arial"/>
        </w:rPr>
        <w:br/>
        <w:t>- Uitwisselbaarheid van personeel</w:t>
      </w:r>
      <w:r w:rsidRPr="003E13DC">
        <w:rPr>
          <w:rFonts w:eastAsia="Calibri" w:cs="Arial"/>
        </w:rPr>
        <w:br/>
        <w:t xml:space="preserve"> - Functioneel beheer </w:t>
      </w:r>
      <w:r w:rsidRPr="003E13DC">
        <w:rPr>
          <w:rFonts w:eastAsia="Calibri" w:cs="Arial"/>
        </w:rPr>
        <w:br/>
        <w:t>- Training/instructie van gebruikers</w:t>
      </w:r>
    </w:p>
    <w:p w14:paraId="206486AE" w14:textId="77777777" w:rsidR="00381D7E" w:rsidRPr="003E13DC" w:rsidRDefault="00381D7E" w:rsidP="00381D7E">
      <w:pPr>
        <w:spacing w:after="160" w:line="257" w:lineRule="auto"/>
        <w:rPr>
          <w:rFonts w:eastAsia="Calibri" w:cs="Arial"/>
        </w:rPr>
      </w:pPr>
      <w:r w:rsidRPr="003E13DC">
        <w:rPr>
          <w:rFonts w:eastAsia="Calibri" w:cs="Arial"/>
        </w:rPr>
        <w:t>Vraag 2:</w:t>
      </w:r>
      <w:r w:rsidRPr="003E13DC">
        <w:rPr>
          <w:rFonts w:eastAsia="Calibri" w:cs="Arial"/>
        </w:rPr>
        <w:br/>
        <w:t xml:space="preserve">Welke (systeem) oplossingen ziet u bij het ondersteunen van de interne processen aan de zijde van de GGD, bijvoorbeeld: </w:t>
      </w:r>
      <w:r w:rsidRPr="003E13DC">
        <w:rPr>
          <w:rFonts w:eastAsia="Calibri" w:cs="Arial"/>
        </w:rPr>
        <w:br/>
        <w:t xml:space="preserve">- Faciliteren van kwalitatieve (juist, tijdig en volledig) dossiervoering, inclusief vervolgacties t.b.v.  contact momenten. </w:t>
      </w:r>
      <w:r w:rsidRPr="003E13DC">
        <w:rPr>
          <w:rFonts w:eastAsia="Calibri" w:cs="Arial"/>
        </w:rPr>
        <w:br/>
        <w:t xml:space="preserve">- Aanmaken agenda's voor medewerkers op basis van de planning </w:t>
      </w:r>
      <w:r w:rsidRPr="003E13DC">
        <w:rPr>
          <w:rFonts w:eastAsia="Calibri" w:cs="Arial"/>
        </w:rPr>
        <w:br/>
        <w:t>- Planning JG-professionals o.b.v. capaciteit- en/of /inzetberekening</w:t>
      </w:r>
    </w:p>
    <w:p w14:paraId="28647C00" w14:textId="77777777" w:rsidR="00381D7E" w:rsidRPr="003E13DC" w:rsidRDefault="00381D7E" w:rsidP="00381D7E">
      <w:pPr>
        <w:spacing w:after="160" w:line="257" w:lineRule="auto"/>
        <w:rPr>
          <w:rFonts w:cs="Arial"/>
        </w:rPr>
      </w:pPr>
      <w:r w:rsidRPr="003E13DC">
        <w:rPr>
          <w:rFonts w:eastAsia="Calibri" w:cs="Arial"/>
        </w:rPr>
        <w:t xml:space="preserve">Vraag 3: </w:t>
      </w:r>
      <w:r w:rsidRPr="003E13DC">
        <w:rPr>
          <w:rFonts w:cs="Arial"/>
        </w:rPr>
        <w:br/>
      </w:r>
      <w:r w:rsidRPr="003E13DC">
        <w:rPr>
          <w:rFonts w:eastAsia="Calibri" w:cs="Arial"/>
        </w:rPr>
        <w:t>Welke toekomstige ontwikkelingen verwacht u op het gebied van het Elektronisch Cliënten/patiënten dossier (ECD) .</w:t>
      </w:r>
    </w:p>
    <w:p w14:paraId="31F5C878" w14:textId="77777777" w:rsidR="00381D7E" w:rsidRPr="003E13DC" w:rsidRDefault="00381D7E" w:rsidP="00381D7E">
      <w:pPr>
        <w:spacing w:after="160" w:line="257" w:lineRule="auto"/>
        <w:rPr>
          <w:rFonts w:cs="Arial"/>
        </w:rPr>
      </w:pPr>
      <w:r w:rsidRPr="003E13DC">
        <w:rPr>
          <w:rFonts w:eastAsia="Calibri" w:cs="Arial"/>
        </w:rPr>
        <w:t xml:space="preserve">Denk hierbij aan onderwerpen als: </w:t>
      </w:r>
      <w:r w:rsidRPr="003E13DC">
        <w:rPr>
          <w:rFonts w:cs="Arial"/>
        </w:rPr>
        <w:br/>
      </w:r>
      <w:r w:rsidRPr="003E13DC">
        <w:rPr>
          <w:rFonts w:eastAsia="Calibri" w:cs="Arial"/>
        </w:rPr>
        <w:t xml:space="preserve">- Toegankelijkheid van informatie voor ouders/jeugdige/verzorgers </w:t>
      </w:r>
      <w:r w:rsidRPr="003E13DC">
        <w:rPr>
          <w:rFonts w:cs="Arial"/>
        </w:rPr>
        <w:br/>
      </w:r>
      <w:r w:rsidRPr="003E13DC">
        <w:rPr>
          <w:rFonts w:eastAsia="Calibri" w:cs="Arial"/>
        </w:rPr>
        <w:t xml:space="preserve">- Regie op gegevens via een Persoonlijke Gezondheidsomgeving (PGO) </w:t>
      </w:r>
      <w:r w:rsidRPr="003E13DC">
        <w:rPr>
          <w:rFonts w:cs="Arial"/>
        </w:rPr>
        <w:br/>
      </w:r>
      <w:r w:rsidRPr="003E13DC">
        <w:rPr>
          <w:rFonts w:eastAsia="Calibri" w:cs="Arial"/>
        </w:rPr>
        <w:t xml:space="preserve">- Digitaal afspraken maken door ouders/jeugdige/verzorgers </w:t>
      </w:r>
      <w:r w:rsidRPr="003E13DC">
        <w:rPr>
          <w:rFonts w:cs="Arial"/>
        </w:rPr>
        <w:br/>
      </w:r>
      <w:r w:rsidRPr="003E13DC">
        <w:rPr>
          <w:rFonts w:eastAsia="Calibri" w:cs="Arial"/>
        </w:rPr>
        <w:t xml:space="preserve">- Digitale interactiemogelijkheden voor ouders, jeugdigen en scholen (o.a. vragenlijsten, chat, videobellen, kennisbank, modules voor online coaching/ gezondheidsbevordering); </w:t>
      </w:r>
      <w:r w:rsidRPr="003E13DC">
        <w:rPr>
          <w:rFonts w:cs="Arial"/>
        </w:rPr>
        <w:br/>
      </w:r>
      <w:r w:rsidRPr="003E13DC">
        <w:rPr>
          <w:rFonts w:eastAsia="Calibri" w:cs="Arial"/>
        </w:rPr>
        <w:t>- Opvangen van krapte op de arbeidsmarkt.</w:t>
      </w:r>
    </w:p>
    <w:p w14:paraId="62E4E150" w14:textId="77777777" w:rsidR="00381D7E" w:rsidRPr="003E13DC" w:rsidRDefault="00381D7E" w:rsidP="00381D7E">
      <w:pPr>
        <w:spacing w:after="160" w:line="257" w:lineRule="auto"/>
        <w:rPr>
          <w:rFonts w:eastAsia="Calibri" w:cs="Arial"/>
        </w:rPr>
      </w:pPr>
      <w:r w:rsidRPr="003E13DC">
        <w:rPr>
          <w:rFonts w:eastAsia="Calibri" w:cs="Arial"/>
        </w:rPr>
        <w:t>Vraag 4:</w:t>
      </w:r>
      <w:r w:rsidRPr="003E13DC">
        <w:rPr>
          <w:rFonts w:cs="Arial"/>
        </w:rPr>
        <w:br/>
      </w:r>
      <w:r w:rsidRPr="003E13DC">
        <w:rPr>
          <w:rFonts w:eastAsia="Calibri" w:cs="Arial"/>
        </w:rPr>
        <w:t>GGD Kennemerland gaat meer informatie gestuurd werken.</w:t>
      </w:r>
    </w:p>
    <w:p w14:paraId="01A4AB95" w14:textId="77777777" w:rsidR="00381D7E" w:rsidRPr="003E13DC" w:rsidRDefault="00381D7E" w:rsidP="00381D7E">
      <w:pPr>
        <w:spacing w:after="160" w:line="257" w:lineRule="auto"/>
        <w:rPr>
          <w:rFonts w:cs="Arial"/>
        </w:rPr>
      </w:pPr>
      <w:r w:rsidRPr="003E13DC">
        <w:rPr>
          <w:rFonts w:eastAsia="Calibri" w:cs="Arial"/>
        </w:rPr>
        <w:t xml:space="preserve">Welke mogelijkheden ziet u voor: </w:t>
      </w:r>
      <w:r w:rsidRPr="003E13DC">
        <w:rPr>
          <w:rFonts w:cs="Arial"/>
        </w:rPr>
        <w:br/>
      </w:r>
      <w:r w:rsidRPr="003E13DC">
        <w:rPr>
          <w:rFonts w:eastAsia="Calibri" w:cs="Arial"/>
        </w:rPr>
        <w:t xml:space="preserve">- Ontsluiting data (o.a. geautomatiseerde exportmogelijkheden van de (gehele) database, API’s, inzage datamodel en wijzigingen hierop) </w:t>
      </w:r>
      <w:r w:rsidRPr="003E13DC">
        <w:rPr>
          <w:rFonts w:cs="Arial"/>
        </w:rPr>
        <w:br/>
      </w:r>
      <w:r w:rsidRPr="003E13DC">
        <w:rPr>
          <w:rFonts w:eastAsia="Calibri" w:cs="Arial"/>
        </w:rPr>
        <w:t xml:space="preserve">- Faciliteren registratiekwaliteit en monitoren van datakwaliteit </w:t>
      </w:r>
      <w:r w:rsidRPr="003E13DC">
        <w:rPr>
          <w:rFonts w:cs="Arial"/>
        </w:rPr>
        <w:br/>
      </w:r>
      <w:r w:rsidRPr="003E13DC">
        <w:rPr>
          <w:rFonts w:eastAsia="Calibri" w:cs="Arial"/>
        </w:rPr>
        <w:t xml:space="preserve">- Rapportage van operationele-, stuur- of verantwoordingsinformatie </w:t>
      </w:r>
      <w:r w:rsidRPr="003E13DC">
        <w:rPr>
          <w:rFonts w:cs="Arial"/>
        </w:rPr>
        <w:br/>
      </w:r>
      <w:r w:rsidRPr="003E13DC">
        <w:rPr>
          <w:rFonts w:eastAsia="Calibri" w:cs="Arial"/>
        </w:rPr>
        <w:t>- Voorspellingen t.b.v. jeugdgezondheidsbeleid (o.a. Big Data en AI)</w:t>
      </w:r>
    </w:p>
    <w:p w14:paraId="3F88A2B0" w14:textId="77777777" w:rsidR="00381D7E" w:rsidRPr="003E13DC" w:rsidRDefault="00381D7E" w:rsidP="00381D7E">
      <w:pPr>
        <w:spacing w:after="160" w:line="257" w:lineRule="auto"/>
        <w:rPr>
          <w:rFonts w:eastAsia="Calibri" w:cs="Arial"/>
        </w:rPr>
      </w:pPr>
      <w:r w:rsidRPr="003E13DC">
        <w:rPr>
          <w:rFonts w:eastAsia="Calibri" w:cs="Arial"/>
        </w:rPr>
        <w:t>Vraag 5:</w:t>
      </w:r>
      <w:r w:rsidRPr="003E13DC">
        <w:rPr>
          <w:rFonts w:cs="Arial"/>
        </w:rPr>
        <w:br/>
      </w:r>
      <w:r w:rsidRPr="003E13DC">
        <w:rPr>
          <w:rFonts w:eastAsia="Calibri" w:cs="Arial"/>
        </w:rPr>
        <w:t xml:space="preserve">Welke integratiemogelijkheden ziet u momenteel in de markt, voor een adequate koppeling van het ECD met onder meer: </w:t>
      </w:r>
      <w:r w:rsidRPr="003E13DC">
        <w:rPr>
          <w:rFonts w:cs="Arial"/>
        </w:rPr>
        <w:br/>
      </w:r>
      <w:r w:rsidRPr="003E13DC">
        <w:rPr>
          <w:rFonts w:eastAsia="Calibri" w:cs="Arial"/>
        </w:rPr>
        <w:t xml:space="preserve">- Landelijk Schakelpunt (dossieroverdracht) </w:t>
      </w:r>
      <w:r w:rsidRPr="003E13DC">
        <w:rPr>
          <w:rFonts w:cs="Arial"/>
        </w:rPr>
        <w:br/>
      </w:r>
      <w:r w:rsidRPr="003E13DC">
        <w:rPr>
          <w:rFonts w:eastAsia="Calibri" w:cs="Arial"/>
        </w:rPr>
        <w:t xml:space="preserve">- Basisregistraties (BRP, DUO, VeCoZO) </w:t>
      </w:r>
      <w:r w:rsidRPr="003E13DC">
        <w:rPr>
          <w:rFonts w:cs="Arial"/>
        </w:rPr>
        <w:br/>
      </w:r>
      <w:r w:rsidRPr="003E13DC">
        <w:rPr>
          <w:rFonts w:eastAsia="Calibri" w:cs="Arial"/>
        </w:rPr>
        <w:t xml:space="preserve">- Ketenpartners (JG-instellingen, andere zorgverleners, RIVM, NCJ, etc.) </w:t>
      </w:r>
      <w:r w:rsidRPr="003E13DC">
        <w:rPr>
          <w:rFonts w:cs="Arial"/>
        </w:rPr>
        <w:br/>
      </w:r>
      <w:r w:rsidRPr="003E13DC">
        <w:rPr>
          <w:rFonts w:eastAsia="Calibri" w:cs="Arial"/>
        </w:rPr>
        <w:t>- Softwareleveranciers en content partners (bijv. Zorgmail, Zorgdomein, Inforium, M365, etc).</w:t>
      </w:r>
    </w:p>
    <w:p w14:paraId="1FF4E1AD" w14:textId="77777777" w:rsidR="00381D7E" w:rsidRPr="003E13DC" w:rsidRDefault="00381D7E" w:rsidP="00381D7E">
      <w:pPr>
        <w:spacing w:after="160" w:line="257" w:lineRule="auto"/>
        <w:rPr>
          <w:rFonts w:cs="Arial"/>
        </w:rPr>
      </w:pPr>
      <w:r w:rsidRPr="003E13DC">
        <w:rPr>
          <w:rFonts w:eastAsia="Calibri" w:cs="Arial"/>
        </w:rPr>
        <w:t>Vraag 6:</w:t>
      </w:r>
      <w:r w:rsidRPr="003E13DC">
        <w:rPr>
          <w:rFonts w:cs="Arial"/>
        </w:rPr>
        <w:br/>
      </w:r>
      <w:r w:rsidRPr="003E13DC">
        <w:rPr>
          <w:rFonts w:eastAsia="Calibri" w:cs="Arial"/>
        </w:rPr>
        <w:t xml:space="preserve">In welke mate kan volgens u de markt momenteel voldoen aan wettelijke verplichtingen en richtlijnen op het gebied van: </w:t>
      </w:r>
      <w:r w:rsidRPr="003E13DC">
        <w:rPr>
          <w:rFonts w:cs="Arial"/>
        </w:rPr>
        <w:br/>
      </w:r>
      <w:r w:rsidRPr="003E13DC">
        <w:rPr>
          <w:rFonts w:eastAsia="Calibri" w:cs="Arial"/>
        </w:rPr>
        <w:t xml:space="preserve">- Informatieveiligheid &amp; privacy (m.n. AVG, NEN7510) </w:t>
      </w:r>
      <w:r w:rsidRPr="003E13DC">
        <w:rPr>
          <w:rFonts w:cs="Arial"/>
        </w:rPr>
        <w:br/>
      </w:r>
      <w:r w:rsidRPr="003E13DC">
        <w:rPr>
          <w:rFonts w:eastAsia="Calibri" w:cs="Arial"/>
        </w:rPr>
        <w:t xml:space="preserve">- Informatiebeheer (m.n. Archiefwet, Wet Open Overheid, DUTO) </w:t>
      </w:r>
      <w:r w:rsidRPr="003E13DC">
        <w:rPr>
          <w:rFonts w:cs="Arial"/>
        </w:rPr>
        <w:br/>
      </w:r>
      <w:r w:rsidRPr="003E13DC">
        <w:rPr>
          <w:rFonts w:eastAsia="Calibri" w:cs="Arial"/>
        </w:rPr>
        <w:lastRenderedPageBreak/>
        <w:t xml:space="preserve">- Toegankelijkheid (m.n. WCAG2.1) ▪ Datamodel (m.n. BDS 4.x) </w:t>
      </w:r>
      <w:r w:rsidRPr="003E13DC">
        <w:rPr>
          <w:rFonts w:cs="Arial"/>
        </w:rPr>
        <w:br/>
      </w:r>
      <w:r w:rsidRPr="003E13DC">
        <w:rPr>
          <w:rFonts w:eastAsia="Calibri" w:cs="Arial"/>
        </w:rPr>
        <w:t>- Architectuur (m.n. PURA en Common Ground)</w:t>
      </w:r>
    </w:p>
    <w:p w14:paraId="6C5127FB" w14:textId="77777777" w:rsidR="00381D7E" w:rsidRPr="003E13DC" w:rsidRDefault="00381D7E" w:rsidP="00381D7E">
      <w:pPr>
        <w:spacing w:after="160" w:line="257" w:lineRule="auto"/>
        <w:rPr>
          <w:rFonts w:cs="Arial"/>
        </w:rPr>
      </w:pPr>
      <w:r w:rsidRPr="003E13DC">
        <w:rPr>
          <w:rFonts w:eastAsia="Calibri" w:cs="Arial"/>
        </w:rPr>
        <w:t>Vraag 7:</w:t>
      </w:r>
      <w:r w:rsidRPr="003E13DC">
        <w:rPr>
          <w:rFonts w:cs="Arial"/>
        </w:rPr>
        <w:br/>
      </w:r>
      <w:r w:rsidRPr="003E13DC">
        <w:rPr>
          <w:rFonts w:eastAsia="Calibri" w:cs="Arial"/>
        </w:rPr>
        <w:t>Welke informatie moet de GGD Kennemerland verstrekken in de aanbestedingsfase zodat u een passende aanbieding kan doen?</w:t>
      </w:r>
    </w:p>
    <w:p w14:paraId="5708A400" w14:textId="77777777" w:rsidR="00381D7E" w:rsidRPr="003E13DC" w:rsidRDefault="00381D7E" w:rsidP="00381D7E">
      <w:pPr>
        <w:spacing w:after="160" w:line="257" w:lineRule="auto"/>
        <w:rPr>
          <w:rFonts w:cs="Arial"/>
        </w:rPr>
      </w:pPr>
      <w:r w:rsidRPr="003E13DC">
        <w:rPr>
          <w:rFonts w:eastAsia="Calibri" w:cs="Arial"/>
        </w:rPr>
        <w:t>Vraag 8:</w:t>
      </w:r>
      <w:r w:rsidRPr="003E13DC">
        <w:rPr>
          <w:rFonts w:cs="Arial"/>
        </w:rPr>
        <w:br/>
      </w:r>
      <w:r w:rsidRPr="003E13DC">
        <w:rPr>
          <w:rFonts w:eastAsia="Calibri" w:cs="Arial"/>
        </w:rPr>
        <w:t>Wat adviseert u ons om in het prijzenblad op te nemen om de kosten van de inschrijvingen onderling te kunnen vergelijken?</w:t>
      </w:r>
    </w:p>
    <w:p w14:paraId="7D441B73" w14:textId="77777777" w:rsidR="00381D7E" w:rsidRPr="003E13DC" w:rsidRDefault="00381D7E" w:rsidP="00381D7E">
      <w:pPr>
        <w:spacing w:after="160" w:line="259" w:lineRule="auto"/>
        <w:jc w:val="both"/>
        <w:rPr>
          <w:rFonts w:eastAsiaTheme="majorEastAsia" w:cs="Arial"/>
          <w:b/>
          <w:bCs/>
          <w:color w:val="00314E" w:themeColor="accent2"/>
        </w:rPr>
      </w:pPr>
      <w:r w:rsidRPr="003E13DC">
        <w:rPr>
          <w:rFonts w:eastAsiaTheme="minorEastAsia" w:cs="Arial"/>
          <w:b/>
          <w:bCs/>
        </w:rPr>
        <w:t>Overige vragen</w:t>
      </w:r>
    </w:p>
    <w:p w14:paraId="38DE0489" w14:textId="77777777" w:rsidR="00381D7E" w:rsidRPr="003E13DC" w:rsidRDefault="00381D7E" w:rsidP="00381D7E">
      <w:pPr>
        <w:tabs>
          <w:tab w:val="left" w:pos="0"/>
          <w:tab w:val="left" w:pos="1440"/>
        </w:tabs>
        <w:rPr>
          <w:rFonts w:eastAsia="Calibri" w:cs="Arial"/>
        </w:rPr>
      </w:pPr>
    </w:p>
    <w:p w14:paraId="3860DC0E" w14:textId="77777777" w:rsidR="00381D7E" w:rsidRPr="003E13DC" w:rsidRDefault="00381D7E" w:rsidP="00381D7E">
      <w:pPr>
        <w:spacing w:after="160" w:line="257" w:lineRule="auto"/>
        <w:rPr>
          <w:rFonts w:eastAsia="Calibri" w:cs="Arial"/>
        </w:rPr>
      </w:pPr>
      <w:r w:rsidRPr="003E13DC">
        <w:rPr>
          <w:rFonts w:eastAsia="Calibri" w:cs="Arial"/>
        </w:rPr>
        <w:t>Vraag 9:</w:t>
      </w:r>
    </w:p>
    <w:p w14:paraId="76E6C838" w14:textId="77777777" w:rsidR="00381D7E" w:rsidRPr="003E13DC" w:rsidRDefault="00381D7E" w:rsidP="00381D7E">
      <w:pPr>
        <w:spacing w:after="160" w:line="257" w:lineRule="auto"/>
        <w:rPr>
          <w:rFonts w:eastAsia="Calibri" w:cs="Arial"/>
        </w:rPr>
      </w:pPr>
      <w:r w:rsidRPr="003E13DC">
        <w:rPr>
          <w:rFonts w:eastAsia="Calibri" w:cs="Arial"/>
        </w:rPr>
        <w:t>Gebruiksvriendelijkheid:</w:t>
      </w:r>
    </w:p>
    <w:p w14:paraId="0E9C02F5" w14:textId="77777777" w:rsidR="00381D7E" w:rsidRPr="003E13DC" w:rsidRDefault="00381D7E" w:rsidP="00381D7E">
      <w:pPr>
        <w:spacing w:after="160" w:line="257" w:lineRule="auto"/>
        <w:rPr>
          <w:rFonts w:eastAsia="Calibri" w:cs="Arial"/>
        </w:rPr>
      </w:pPr>
      <w:r w:rsidRPr="003E13DC">
        <w:rPr>
          <w:rFonts w:eastAsia="Calibri" w:cs="Arial"/>
        </w:rPr>
        <w:t>Hoe zorgt uw systeem voor een intuïtieve en gebruikersvriendelijke ervaring voor JGZ-professionals?</w:t>
      </w:r>
    </w:p>
    <w:p w14:paraId="63B4A5D4" w14:textId="77777777" w:rsidR="00381D7E" w:rsidRDefault="00381D7E" w:rsidP="00381D7E">
      <w:pPr>
        <w:spacing w:after="160" w:line="257" w:lineRule="auto"/>
        <w:rPr>
          <w:rFonts w:eastAsia="Calibri" w:cs="Arial"/>
        </w:rPr>
      </w:pPr>
      <w:r w:rsidRPr="003E13DC">
        <w:rPr>
          <w:rFonts w:eastAsia="Calibri" w:cs="Arial"/>
        </w:rPr>
        <w:t>Vraag 10:</w:t>
      </w:r>
    </w:p>
    <w:p w14:paraId="244A9AF2" w14:textId="77777777" w:rsidR="00381D7E" w:rsidRPr="003E13DC" w:rsidRDefault="00381D7E" w:rsidP="00381D7E">
      <w:pPr>
        <w:spacing w:after="160" w:line="257" w:lineRule="auto"/>
        <w:rPr>
          <w:rFonts w:eastAsia="Calibri" w:cs="Arial"/>
        </w:rPr>
      </w:pPr>
      <w:r w:rsidRPr="003E13DC">
        <w:rPr>
          <w:rFonts w:eastAsia="Calibri" w:cs="Arial"/>
        </w:rPr>
        <w:t>Schaalbaarheid:</w:t>
      </w:r>
      <w:r>
        <w:rPr>
          <w:rFonts w:eastAsia="Calibri" w:cs="Arial"/>
        </w:rPr>
        <w:t xml:space="preserve"> </w:t>
      </w:r>
      <w:r w:rsidRPr="003E13DC">
        <w:rPr>
          <w:rFonts w:eastAsia="Calibri" w:cs="Arial"/>
        </w:rPr>
        <w:t xml:space="preserve">Kan het systeem meegroeien met de veranderende behoeften en omvang van de JGZ-organisatie? </w:t>
      </w:r>
    </w:p>
    <w:p w14:paraId="5D270E8E" w14:textId="77777777" w:rsidR="00381D7E" w:rsidRPr="003E13DC" w:rsidRDefault="00381D7E" w:rsidP="00381D7E">
      <w:pPr>
        <w:spacing w:after="160" w:line="257" w:lineRule="auto"/>
        <w:rPr>
          <w:rFonts w:eastAsia="Calibri" w:cs="Arial"/>
        </w:rPr>
      </w:pPr>
      <w:r w:rsidRPr="003E13DC">
        <w:rPr>
          <w:rFonts w:eastAsia="Calibri" w:cs="Arial"/>
        </w:rPr>
        <w:t>Hoe schaalbaar is het systeem bij toekomstige uitbreidingen?</w:t>
      </w:r>
    </w:p>
    <w:p w14:paraId="7F8D4F1F" w14:textId="77777777" w:rsidR="00381D7E" w:rsidRPr="003E13DC" w:rsidRDefault="00381D7E" w:rsidP="00381D7E">
      <w:pPr>
        <w:spacing w:after="160" w:line="257" w:lineRule="auto"/>
        <w:rPr>
          <w:rFonts w:eastAsia="Calibri" w:cs="Arial"/>
        </w:rPr>
      </w:pPr>
      <w:r w:rsidRPr="003E13DC">
        <w:rPr>
          <w:rFonts w:eastAsia="Calibri" w:cs="Arial"/>
        </w:rPr>
        <w:t>Vraag 11:</w:t>
      </w:r>
    </w:p>
    <w:p w14:paraId="6B215C5C" w14:textId="77777777" w:rsidR="00381D7E" w:rsidRPr="003E13DC" w:rsidRDefault="00381D7E" w:rsidP="00381D7E">
      <w:pPr>
        <w:spacing w:after="160" w:line="257" w:lineRule="auto"/>
        <w:rPr>
          <w:rFonts w:eastAsia="Calibri" w:cs="Arial"/>
        </w:rPr>
      </w:pPr>
      <w:r w:rsidRPr="003E13DC">
        <w:rPr>
          <w:rFonts w:eastAsia="Calibri" w:cs="Arial"/>
        </w:rPr>
        <w:t>Onderhoud en Support:  Welke vormen van onderhoud en support biedt u na de implementatie van het systeem?</w:t>
      </w:r>
    </w:p>
    <w:p w14:paraId="79E11840" w14:textId="77777777" w:rsidR="00381D7E" w:rsidRPr="003E13DC" w:rsidRDefault="00381D7E" w:rsidP="00381D7E">
      <w:pPr>
        <w:spacing w:after="160" w:line="257" w:lineRule="auto"/>
        <w:rPr>
          <w:rFonts w:eastAsia="Calibri" w:cs="Arial"/>
        </w:rPr>
      </w:pPr>
      <w:r w:rsidRPr="003E13DC">
        <w:rPr>
          <w:rFonts w:eastAsia="Calibri" w:cs="Arial"/>
        </w:rPr>
        <w:t>Hoe snel kan er ondersteuning worden geboden in geval van technische problemen?</w:t>
      </w:r>
    </w:p>
    <w:p w14:paraId="3DC6C201" w14:textId="77777777" w:rsidR="00381D7E" w:rsidRPr="003E13DC" w:rsidRDefault="00381D7E" w:rsidP="00381D7E">
      <w:pPr>
        <w:spacing w:after="160" w:line="257" w:lineRule="auto"/>
        <w:rPr>
          <w:rFonts w:eastAsia="Calibri" w:cs="Arial"/>
        </w:rPr>
      </w:pPr>
      <w:r w:rsidRPr="003E13DC">
        <w:rPr>
          <w:rFonts w:eastAsia="Calibri" w:cs="Arial"/>
        </w:rPr>
        <w:t>Vraag 12:</w:t>
      </w:r>
    </w:p>
    <w:p w14:paraId="0D0D67C6" w14:textId="77777777" w:rsidR="00381D7E" w:rsidRPr="003E13DC" w:rsidRDefault="00381D7E" w:rsidP="00381D7E">
      <w:pPr>
        <w:spacing w:after="160" w:line="257" w:lineRule="auto"/>
        <w:rPr>
          <w:rFonts w:eastAsia="Calibri" w:cs="Arial"/>
        </w:rPr>
      </w:pPr>
      <w:r w:rsidRPr="003E13DC">
        <w:rPr>
          <w:rFonts w:eastAsia="Calibri" w:cs="Arial"/>
        </w:rPr>
        <w:t>Kostenstructuur: Kunt u een duidelijk overzicht geven van de kostenstructuur, inclusief licenties, implementatie en onderhoud?</w:t>
      </w:r>
    </w:p>
    <w:p w14:paraId="5652CE60" w14:textId="77777777" w:rsidR="00381D7E" w:rsidRPr="003E13DC" w:rsidRDefault="00381D7E" w:rsidP="00381D7E">
      <w:pPr>
        <w:spacing w:after="160" w:line="257" w:lineRule="auto"/>
        <w:rPr>
          <w:rFonts w:eastAsia="Calibri" w:cs="Arial"/>
        </w:rPr>
      </w:pPr>
      <w:r w:rsidRPr="003E13DC">
        <w:rPr>
          <w:rFonts w:eastAsia="Calibri" w:cs="Arial"/>
        </w:rPr>
        <w:t>Zijn er verborgen kosten waar we rekening mee moeten houden?</w:t>
      </w:r>
    </w:p>
    <w:p w14:paraId="41C42299" w14:textId="77777777" w:rsidR="00381D7E" w:rsidRPr="003E13DC" w:rsidRDefault="00381D7E" w:rsidP="00381D7E">
      <w:pPr>
        <w:spacing w:after="160" w:line="257" w:lineRule="auto"/>
        <w:rPr>
          <w:rFonts w:eastAsia="Calibri" w:cs="Arial"/>
        </w:rPr>
      </w:pPr>
      <w:r w:rsidRPr="003E13DC">
        <w:rPr>
          <w:rFonts w:eastAsia="Calibri" w:cs="Arial"/>
        </w:rPr>
        <w:t>Kunt u een globaal overzicht geven van eenmalige en jaarlijkse kosten, gebasserd op de opgegeven kengetallen.</w:t>
      </w:r>
    </w:p>
    <w:p w14:paraId="09A7FC2A" w14:textId="77777777" w:rsidR="00381D7E" w:rsidRPr="003E13DC" w:rsidRDefault="00381D7E" w:rsidP="00381D7E">
      <w:pPr>
        <w:spacing w:after="160" w:line="257" w:lineRule="auto"/>
        <w:rPr>
          <w:rFonts w:eastAsia="Calibri" w:cs="Arial"/>
        </w:rPr>
      </w:pPr>
      <w:r w:rsidRPr="003E13DC">
        <w:rPr>
          <w:rFonts w:eastAsia="Calibri" w:cs="Arial"/>
        </w:rPr>
        <w:t>Vraag 13:</w:t>
      </w:r>
    </w:p>
    <w:p w14:paraId="0C819155" w14:textId="77777777" w:rsidR="00381D7E" w:rsidRPr="003E13DC" w:rsidRDefault="00381D7E" w:rsidP="00381D7E">
      <w:pPr>
        <w:spacing w:after="160" w:line="257" w:lineRule="auto"/>
        <w:rPr>
          <w:rFonts w:eastAsia="Calibri" w:cs="Arial"/>
        </w:rPr>
      </w:pPr>
      <w:r w:rsidRPr="003E13DC">
        <w:rPr>
          <w:rFonts w:eastAsia="Calibri" w:cs="Arial"/>
        </w:rPr>
        <w:t>Referenties: Kunt u referenties delen van vergelijkbare implementaties in de gezondheidszorgsector?</w:t>
      </w:r>
    </w:p>
    <w:p w14:paraId="61B11496" w14:textId="77777777" w:rsidR="00381D7E" w:rsidRPr="003E13DC" w:rsidRDefault="00381D7E" w:rsidP="00381D7E">
      <w:pPr>
        <w:spacing w:after="160" w:line="257" w:lineRule="auto"/>
        <w:rPr>
          <w:rFonts w:eastAsia="Calibri" w:cs="Arial"/>
        </w:rPr>
      </w:pPr>
      <w:r w:rsidRPr="003E13DC">
        <w:rPr>
          <w:rFonts w:eastAsia="Calibri" w:cs="Arial"/>
        </w:rPr>
        <w:t>Hoe succesvol waren deze implementaties?</w:t>
      </w:r>
    </w:p>
    <w:p w14:paraId="11B23EA8" w14:textId="1EB59E32" w:rsidR="00381D7E" w:rsidRPr="003E13DC" w:rsidRDefault="00381D7E" w:rsidP="00B805F4">
      <w:pPr>
        <w:spacing w:after="160" w:line="257" w:lineRule="auto"/>
        <w:rPr>
          <w:rFonts w:eastAsiaTheme="minorEastAsia" w:cs="Arial"/>
        </w:rPr>
      </w:pPr>
      <w:r w:rsidRPr="003E13DC">
        <w:rPr>
          <w:rFonts w:eastAsiaTheme="minorEastAsia" w:cs="Arial"/>
        </w:rPr>
        <w:t>Vraag 14:</w:t>
      </w:r>
    </w:p>
    <w:p w14:paraId="7E1A74D1" w14:textId="77777777" w:rsidR="00381D7E" w:rsidRPr="003E13DC" w:rsidRDefault="00381D7E" w:rsidP="00381D7E">
      <w:pPr>
        <w:spacing w:after="160" w:line="259" w:lineRule="auto"/>
        <w:jc w:val="both"/>
        <w:rPr>
          <w:rFonts w:eastAsiaTheme="minorEastAsia" w:cs="Arial"/>
          <w:b/>
          <w:bCs/>
        </w:rPr>
      </w:pPr>
    </w:p>
    <w:p w14:paraId="58006232" w14:textId="77777777" w:rsidR="00381D7E" w:rsidRPr="003E13DC" w:rsidRDefault="00381D7E" w:rsidP="00381D7E">
      <w:pPr>
        <w:spacing w:after="160" w:line="257" w:lineRule="auto"/>
        <w:rPr>
          <w:rFonts w:eastAsia="Calibri" w:cs="Arial"/>
        </w:rPr>
      </w:pPr>
      <w:r w:rsidRPr="003E13DC">
        <w:rPr>
          <w:rFonts w:eastAsia="Calibri" w:cs="Arial"/>
        </w:rPr>
        <w:t xml:space="preserve">Programma van Eisen: Graag ontvangen wij eventuele vragen of opmerkingen en aanvullingen met betrekking tot het concept Programma van Eisen van Bijlage 4.  </w:t>
      </w:r>
    </w:p>
    <w:p w14:paraId="21C40423" w14:textId="1F1E9A05" w:rsidR="00381D7E" w:rsidRPr="003E13DC" w:rsidRDefault="00381D7E" w:rsidP="00381D7E">
      <w:pPr>
        <w:spacing w:after="160" w:line="257" w:lineRule="auto"/>
        <w:rPr>
          <w:rFonts w:eastAsia="Calibri" w:cs="Arial"/>
        </w:rPr>
      </w:pPr>
    </w:p>
    <w:p w14:paraId="77DF82BC" w14:textId="77777777" w:rsidR="00137FDA" w:rsidRPr="00254D35" w:rsidRDefault="00137FDA">
      <w:pPr>
        <w:rPr>
          <w:rFonts w:cs="Arial"/>
        </w:rPr>
      </w:pPr>
    </w:p>
    <w:p w14:paraId="54A76633" w14:textId="77777777" w:rsidR="00305648" w:rsidRPr="00254D35" w:rsidRDefault="00305648" w:rsidP="001067A5">
      <w:pPr>
        <w:jc w:val="both"/>
        <w:rPr>
          <w:rFonts w:cs="Arial"/>
          <w:b/>
        </w:rPr>
      </w:pPr>
    </w:p>
    <w:p w14:paraId="35088EC4" w14:textId="77777777" w:rsidR="00305648" w:rsidRPr="00254D35" w:rsidRDefault="00305648" w:rsidP="001067A5">
      <w:pPr>
        <w:spacing w:after="160" w:line="259" w:lineRule="auto"/>
        <w:jc w:val="both"/>
        <w:rPr>
          <w:rFonts w:eastAsiaTheme="majorEastAsia" w:cs="Arial"/>
          <w:b/>
          <w:color w:val="00314E" w:themeColor="accent2"/>
          <w:sz w:val="28"/>
          <w:szCs w:val="28"/>
        </w:rPr>
      </w:pPr>
      <w:r w:rsidRPr="00254D35">
        <w:rPr>
          <w:rFonts w:cs="Arial"/>
          <w:b/>
          <w:color w:val="00314E" w:themeColor="accent2"/>
          <w:sz w:val="28"/>
          <w:szCs w:val="28"/>
        </w:rPr>
        <w:br w:type="page"/>
      </w:r>
    </w:p>
    <w:p w14:paraId="2459BFAF" w14:textId="77777777" w:rsidR="00D32439" w:rsidRPr="00254D35" w:rsidRDefault="00D32439" w:rsidP="001067A5">
      <w:pPr>
        <w:pStyle w:val="Kop1"/>
        <w:jc w:val="both"/>
        <w:rPr>
          <w:rFonts w:ascii="Arial" w:hAnsi="Arial" w:cs="Arial"/>
          <w:b/>
          <w:color w:val="00314E" w:themeColor="accent2"/>
          <w:sz w:val="28"/>
          <w:szCs w:val="28"/>
        </w:rPr>
      </w:pPr>
      <w:bookmarkStart w:id="16" w:name="_Toc164176636"/>
      <w:r w:rsidRPr="00254D35">
        <w:rPr>
          <w:rFonts w:ascii="Arial" w:hAnsi="Arial" w:cs="Arial"/>
          <w:b/>
          <w:color w:val="00314E" w:themeColor="accent2"/>
          <w:sz w:val="28"/>
          <w:szCs w:val="28"/>
        </w:rPr>
        <w:lastRenderedPageBreak/>
        <w:t xml:space="preserve">Bijlage </w:t>
      </w:r>
      <w:r w:rsidR="009865E9">
        <w:rPr>
          <w:rFonts w:ascii="Arial" w:hAnsi="Arial" w:cs="Arial"/>
          <w:b/>
          <w:color w:val="00314E" w:themeColor="accent2"/>
          <w:sz w:val="28"/>
          <w:szCs w:val="28"/>
        </w:rPr>
        <w:t>2</w:t>
      </w:r>
      <w:r w:rsidR="007076BB" w:rsidRPr="00254D35">
        <w:rPr>
          <w:rFonts w:ascii="Arial" w:hAnsi="Arial" w:cs="Arial"/>
          <w:b/>
          <w:color w:val="00314E" w:themeColor="accent2"/>
          <w:sz w:val="28"/>
          <w:szCs w:val="28"/>
        </w:rPr>
        <w:t xml:space="preserve"> </w:t>
      </w:r>
      <w:r w:rsidR="00381D7E" w:rsidRPr="16625D68">
        <w:rPr>
          <w:rFonts w:ascii="Arial" w:hAnsi="Arial" w:cs="Arial"/>
          <w:b/>
          <w:bCs/>
          <w:color w:val="00304E"/>
          <w:sz w:val="28"/>
          <w:szCs w:val="28"/>
        </w:rPr>
        <w:t>subset van Programma van Eisen</w:t>
      </w:r>
      <w:bookmarkEnd w:id="16"/>
    </w:p>
    <w:p w14:paraId="221B652F" w14:textId="77777777" w:rsidR="008700F5" w:rsidRDefault="008700F5" w:rsidP="008700F5">
      <w:pPr>
        <w:pStyle w:val="Opsomming"/>
        <w:numPr>
          <w:ilvl w:val="0"/>
          <w:numId w:val="0"/>
        </w:numPr>
        <w:rPr>
          <w:rFonts w:ascii="Arial" w:hAnsi="Arial" w:cs="Arial"/>
        </w:rPr>
      </w:pPr>
    </w:p>
    <w:p w14:paraId="10056FEE" w14:textId="77777777" w:rsidR="00381D7E" w:rsidRDefault="00381D7E" w:rsidP="008700F5">
      <w:pPr>
        <w:pStyle w:val="Opsomming"/>
        <w:numPr>
          <w:ilvl w:val="0"/>
          <w:numId w:val="0"/>
        </w:numPr>
        <w:rPr>
          <w:rFonts w:ascii="Arial" w:hAnsi="Arial" w:cs="Arial"/>
        </w:rPr>
      </w:pPr>
    </w:p>
    <w:p w14:paraId="3BA3A540" w14:textId="77777777" w:rsidR="00381D7E" w:rsidRDefault="00381D7E" w:rsidP="008700F5">
      <w:pPr>
        <w:pStyle w:val="Opsomming"/>
        <w:numPr>
          <w:ilvl w:val="0"/>
          <w:numId w:val="0"/>
        </w:numPr>
        <w:rPr>
          <w:rFonts w:ascii="Arial" w:hAnsi="Arial" w:cs="Arial"/>
        </w:rPr>
      </w:pPr>
    </w:p>
    <w:tbl>
      <w:tblPr>
        <w:tblW w:w="0" w:type="auto"/>
        <w:tblLayout w:type="fixed"/>
        <w:tblLook w:val="06A0" w:firstRow="1" w:lastRow="0" w:firstColumn="1" w:lastColumn="0" w:noHBand="1" w:noVBand="1"/>
      </w:tblPr>
      <w:tblGrid>
        <w:gridCol w:w="1129"/>
        <w:gridCol w:w="7931"/>
      </w:tblGrid>
      <w:tr w:rsidR="00381D7E" w14:paraId="75EA50A7"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10074D0A" w14:textId="77777777" w:rsidR="00381D7E" w:rsidRDefault="00381D7E" w:rsidP="00356118">
            <w:r w:rsidRPr="5FB84E09">
              <w:rPr>
                <w:rFonts w:ascii="Calibri" w:eastAsia="Calibri" w:hAnsi="Calibri" w:cs="Calibri"/>
                <w:b/>
                <w:bCs/>
                <w:color w:val="000000" w:themeColor="text2"/>
                <w:sz w:val="22"/>
                <w:szCs w:val="22"/>
              </w:rPr>
              <w:t>algemeen</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323225F" w14:textId="77777777" w:rsidR="00381D7E" w:rsidRDefault="00381D7E" w:rsidP="00356118">
            <w:r w:rsidRPr="5FB84E09">
              <w:rPr>
                <w:rFonts w:ascii="Calibri" w:eastAsia="Calibri" w:hAnsi="Calibri" w:cs="Calibri"/>
                <w:sz w:val="22"/>
                <w:szCs w:val="22"/>
              </w:rPr>
              <w:t>Het systeem ondersteunt minimaal de actuele landelijke vastgestelde standaarden, waaronder de meest actuele Basis Dataset JGZ (BDS) en het basistakenpakket JGZ.</w:t>
            </w:r>
          </w:p>
        </w:tc>
      </w:tr>
      <w:tr w:rsidR="00381D7E" w14:paraId="2E0FAFE3"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39251513" w14:textId="77777777" w:rsidR="00381D7E" w:rsidRDefault="00381D7E" w:rsidP="00356118">
            <w:r w:rsidRPr="5FB84E09">
              <w:rPr>
                <w:rFonts w:ascii="Calibri" w:eastAsia="Calibri" w:hAnsi="Calibri" w:cs="Calibri"/>
                <w:b/>
                <w:bCs/>
                <w:color w:val="000000" w:themeColor="text2"/>
                <w:sz w:val="22"/>
                <w:szCs w:val="22"/>
              </w:rPr>
              <w:t>algemeen</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EA654CA" w14:textId="77777777" w:rsidR="00381D7E" w:rsidRDefault="00381D7E" w:rsidP="00356118">
            <w:r w:rsidRPr="5FB84E09">
              <w:rPr>
                <w:rFonts w:ascii="Calibri" w:eastAsia="Calibri" w:hAnsi="Calibri" w:cs="Calibri"/>
                <w:color w:val="000000" w:themeColor="text2"/>
                <w:sz w:val="22"/>
                <w:szCs w:val="22"/>
              </w:rPr>
              <w:t>Het systeem wordt aangeboden als Software as a Service (SaaS) oplossing.</w:t>
            </w:r>
          </w:p>
        </w:tc>
      </w:tr>
      <w:tr w:rsidR="00381D7E" w14:paraId="555BE5FB" w14:textId="77777777" w:rsidTr="00356118">
        <w:trPr>
          <w:trHeight w:val="2850"/>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2ADB5D86" w14:textId="77777777" w:rsidR="00381D7E" w:rsidRDefault="00381D7E" w:rsidP="00356118">
            <w:r w:rsidRPr="5FB84E09">
              <w:rPr>
                <w:rFonts w:ascii="Calibri" w:eastAsia="Calibri" w:hAnsi="Calibri" w:cs="Calibri"/>
                <w:b/>
                <w:bCs/>
                <w:color w:val="000000" w:themeColor="text2"/>
                <w:sz w:val="22"/>
                <w:szCs w:val="22"/>
              </w:rPr>
              <w:t>algemeen</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C9FB126" w14:textId="77777777" w:rsidR="00381D7E" w:rsidRDefault="00381D7E" w:rsidP="00356118">
            <w:r w:rsidRPr="5FB84E09">
              <w:rPr>
                <w:rFonts w:ascii="Calibri" w:eastAsia="Calibri" w:hAnsi="Calibri" w:cs="Calibri"/>
                <w:color w:val="000000" w:themeColor="text2"/>
                <w:sz w:val="22"/>
                <w:szCs w:val="22"/>
              </w:rPr>
              <w:t>"Het onderhouden van bestaande koppelingen met (landelijke) systemen en het doorvoeren van aanpassingen om nieuwe versies hiervan te ondersteunen valt onder de verantwoordelijkheid van de leverancier en brengt geen extra kosten voor GGD kennemerland met zich mee omdat deze in de geoffreerde prijs zijn inbegrepen. De volgende koppelingen vallen hieronder:</w:t>
            </w:r>
            <w:r>
              <w:br/>
            </w:r>
            <w:r w:rsidRPr="5FB84E09">
              <w:rPr>
                <w:rFonts w:ascii="Calibri" w:eastAsia="Calibri" w:hAnsi="Calibri" w:cs="Calibri"/>
                <w:color w:val="000000" w:themeColor="text2"/>
                <w:sz w:val="22"/>
                <w:szCs w:val="22"/>
              </w:rPr>
              <w:t xml:space="preserve"> - BRP (via CompeT&amp;T)</w:t>
            </w:r>
            <w:r>
              <w:br/>
            </w:r>
            <w:r w:rsidRPr="5FB84E09">
              <w:rPr>
                <w:rFonts w:ascii="Calibri" w:eastAsia="Calibri" w:hAnsi="Calibri" w:cs="Calibri"/>
                <w:color w:val="000000" w:themeColor="text2"/>
                <w:sz w:val="22"/>
                <w:szCs w:val="22"/>
              </w:rPr>
              <w:t xml:space="preserve"> - DigiD</w:t>
            </w:r>
            <w:r>
              <w:br/>
            </w:r>
            <w:r w:rsidRPr="5FB84E09">
              <w:rPr>
                <w:rFonts w:ascii="Calibri" w:eastAsia="Calibri" w:hAnsi="Calibri" w:cs="Calibri"/>
                <w:color w:val="000000" w:themeColor="text2"/>
                <w:sz w:val="22"/>
                <w:szCs w:val="22"/>
              </w:rPr>
              <w:t xml:space="preserve"> - LSP (voor Dossieroverdracht en RIVM gegevens)</w:t>
            </w:r>
            <w:r>
              <w:br/>
            </w:r>
            <w:r w:rsidRPr="5FB84E09">
              <w:rPr>
                <w:rFonts w:ascii="Calibri" w:eastAsia="Calibri" w:hAnsi="Calibri" w:cs="Calibri"/>
                <w:color w:val="000000" w:themeColor="text2"/>
                <w:sz w:val="22"/>
                <w:szCs w:val="22"/>
              </w:rPr>
              <w:t xml:space="preserve"> - Bron DUO (via Databuffet GHOR) </w:t>
            </w:r>
            <w:r>
              <w:br/>
            </w:r>
            <w:r w:rsidRPr="5FB84E09">
              <w:rPr>
                <w:rFonts w:ascii="Calibri" w:eastAsia="Calibri" w:hAnsi="Calibri" w:cs="Calibri"/>
                <w:color w:val="000000" w:themeColor="text2"/>
                <w:sz w:val="22"/>
                <w:szCs w:val="22"/>
              </w:rPr>
              <w:t>- Huis- en tandartsen bestand (Vektis)</w:t>
            </w:r>
            <w:r>
              <w:br/>
            </w:r>
            <w:r w:rsidRPr="5FB84E09">
              <w:rPr>
                <w:rFonts w:ascii="Calibri" w:eastAsia="Calibri" w:hAnsi="Calibri" w:cs="Calibri"/>
                <w:color w:val="000000" w:themeColor="text2"/>
                <w:sz w:val="22"/>
                <w:szCs w:val="22"/>
              </w:rPr>
              <w:t xml:space="preserve"> - Landelijke Postcodetabel</w:t>
            </w:r>
            <w:r>
              <w:br/>
            </w:r>
            <w:r w:rsidRPr="5FB84E09">
              <w:rPr>
                <w:rFonts w:ascii="Calibri" w:eastAsia="Calibri" w:hAnsi="Calibri" w:cs="Calibri"/>
                <w:color w:val="000000" w:themeColor="text2"/>
                <w:sz w:val="22"/>
                <w:szCs w:val="22"/>
              </w:rPr>
              <w:t xml:space="preserve"> - Verwijsindex (Multisignaal)</w:t>
            </w:r>
            <w:r>
              <w:br/>
            </w:r>
            <w:r w:rsidRPr="5FB84E09">
              <w:rPr>
                <w:rFonts w:ascii="Calibri" w:eastAsia="Calibri" w:hAnsi="Calibri" w:cs="Calibri"/>
                <w:color w:val="000000" w:themeColor="text2"/>
                <w:sz w:val="22"/>
                <w:szCs w:val="22"/>
              </w:rPr>
              <w:t xml:space="preserve"> - SBV-Z"</w:t>
            </w:r>
          </w:p>
        </w:tc>
      </w:tr>
      <w:tr w:rsidR="00381D7E" w14:paraId="594822EA"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4192AC98" w14:textId="77777777" w:rsidR="00381D7E" w:rsidRDefault="00381D7E" w:rsidP="00356118">
            <w:r w:rsidRPr="5FB84E09">
              <w:rPr>
                <w:rFonts w:ascii="Calibri" w:eastAsia="Calibri" w:hAnsi="Calibri" w:cs="Calibri"/>
                <w:b/>
                <w:bCs/>
                <w:color w:val="000000" w:themeColor="text2"/>
                <w:sz w:val="22"/>
                <w:szCs w:val="22"/>
              </w:rPr>
              <w:t>algemeen</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2F417F7" w14:textId="77777777" w:rsidR="00381D7E" w:rsidRDefault="00381D7E" w:rsidP="00356118">
            <w:r w:rsidRPr="5FB84E09">
              <w:rPr>
                <w:rFonts w:ascii="Calibri" w:eastAsia="Calibri" w:hAnsi="Calibri" w:cs="Calibri"/>
                <w:color w:val="000000" w:themeColor="text2"/>
                <w:sz w:val="22"/>
                <w:szCs w:val="22"/>
              </w:rPr>
              <w:t>Het systeem is voorbereid op gestandaardiseerde gegevensuitwisseling (bijvoorbeeld via een Persoonlijke Gezondheidsomgeving of toestemmingenregister) met ketenpartners.</w:t>
            </w:r>
          </w:p>
        </w:tc>
      </w:tr>
      <w:tr w:rsidR="00381D7E" w14:paraId="3FF7DBDA"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3F705016" w14:textId="77777777" w:rsidR="00381D7E" w:rsidRDefault="00381D7E" w:rsidP="00356118">
            <w:r w:rsidRPr="5FB84E09">
              <w:rPr>
                <w:rFonts w:ascii="Calibri" w:eastAsia="Calibri" w:hAnsi="Calibri" w:cs="Calibri"/>
                <w:b/>
                <w:bCs/>
                <w:color w:val="000000" w:themeColor="text2"/>
                <w:sz w:val="22"/>
                <w:szCs w:val="22"/>
              </w:rPr>
              <w:t>algemeen</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2BD371B" w14:textId="77777777" w:rsidR="00381D7E" w:rsidRDefault="00381D7E" w:rsidP="00356118">
            <w:r w:rsidRPr="5FB84E09">
              <w:rPr>
                <w:rFonts w:ascii="Calibri" w:eastAsia="Calibri" w:hAnsi="Calibri" w:cs="Calibri"/>
                <w:color w:val="000000" w:themeColor="text2"/>
                <w:sz w:val="22"/>
                <w:szCs w:val="22"/>
              </w:rPr>
              <w:t>Het systeem ondersteunt een koppeling met Zorgmail t.b.v. het beveiligd sturen/ontvangen van berichten aan/van zorgverleners of cliënten.</w:t>
            </w:r>
          </w:p>
        </w:tc>
      </w:tr>
      <w:tr w:rsidR="00381D7E" w14:paraId="5B4441DD"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22BA1A41" w14:textId="77777777" w:rsidR="00381D7E" w:rsidRDefault="00381D7E" w:rsidP="00356118">
            <w:r w:rsidRPr="5FB84E09">
              <w:rPr>
                <w:rFonts w:ascii="Calibri" w:eastAsia="Calibri" w:hAnsi="Calibri" w:cs="Calibri"/>
                <w:b/>
                <w:bCs/>
                <w:color w:val="000000" w:themeColor="text2"/>
                <w:sz w:val="22"/>
                <w:szCs w:val="22"/>
              </w:rPr>
              <w:t>algemeen</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88E0435" w14:textId="77777777" w:rsidR="00381D7E" w:rsidRDefault="00381D7E" w:rsidP="00356118">
            <w:r w:rsidRPr="5FB84E09">
              <w:rPr>
                <w:rFonts w:ascii="Calibri" w:eastAsia="Calibri" w:hAnsi="Calibri" w:cs="Calibri"/>
                <w:sz w:val="22"/>
                <w:szCs w:val="22"/>
              </w:rPr>
              <w:t>Het systeem ondersteunt een koppeling met Zorgdomein t.b.v. het sturen/ontvangen van brieven aan/van zorgverleners en t.b.v. terugkoppeling van diagnoses, behandelplannen of verwijzingen.</w:t>
            </w:r>
          </w:p>
        </w:tc>
      </w:tr>
      <w:tr w:rsidR="00381D7E" w14:paraId="0A9CCE93"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649FA89B" w14:textId="77777777" w:rsidR="00381D7E" w:rsidRDefault="00381D7E" w:rsidP="00356118">
            <w:r w:rsidRPr="5FB84E09">
              <w:rPr>
                <w:rFonts w:ascii="Calibri" w:eastAsia="Calibri" w:hAnsi="Calibri" w:cs="Calibri"/>
                <w:b/>
                <w:bCs/>
                <w:color w:val="000000" w:themeColor="text2"/>
                <w:sz w:val="22"/>
                <w:szCs w:val="22"/>
              </w:rPr>
              <w:t>BRP</w:t>
            </w:r>
          </w:p>
        </w:tc>
        <w:tc>
          <w:tcPr>
            <w:tcW w:w="7931" w:type="dxa"/>
            <w:tcBorders>
              <w:top w:val="single" w:sz="4" w:space="0" w:color="auto"/>
              <w:left w:val="single" w:sz="4" w:space="0" w:color="auto"/>
              <w:bottom w:val="single" w:sz="4" w:space="0" w:color="auto"/>
              <w:right w:val="single" w:sz="4" w:space="0" w:color="auto"/>
            </w:tcBorders>
            <w:shd w:val="clear" w:color="auto" w:fill="FFFFFF" w:themeFill="background2"/>
            <w:tcMar>
              <w:top w:w="15" w:type="dxa"/>
              <w:left w:w="15" w:type="dxa"/>
              <w:right w:w="15" w:type="dxa"/>
            </w:tcMar>
          </w:tcPr>
          <w:p w14:paraId="5C141CAC" w14:textId="77777777" w:rsidR="00381D7E" w:rsidRDefault="00381D7E" w:rsidP="00356118">
            <w:r w:rsidRPr="5FB84E09">
              <w:rPr>
                <w:rFonts w:ascii="Calibri" w:eastAsia="Calibri" w:hAnsi="Calibri" w:cs="Calibri"/>
                <w:sz w:val="22"/>
                <w:szCs w:val="22"/>
              </w:rPr>
              <w:t xml:space="preserve">Systeem voorziet in een oplossing om de BRP geautomatiseerd in te laden d.m.v. een StUF-koppeling. </w:t>
            </w:r>
          </w:p>
        </w:tc>
      </w:tr>
      <w:tr w:rsidR="00381D7E" w14:paraId="3A38774E"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3CAD99F2" w14:textId="77777777" w:rsidR="00381D7E" w:rsidRDefault="00381D7E" w:rsidP="00356118">
            <w:r w:rsidRPr="5FB84E09">
              <w:rPr>
                <w:rFonts w:ascii="Calibri" w:eastAsia="Calibri" w:hAnsi="Calibri" w:cs="Calibri"/>
                <w:b/>
                <w:bCs/>
                <w:color w:val="000000" w:themeColor="text2"/>
                <w:sz w:val="22"/>
                <w:szCs w:val="22"/>
              </w:rPr>
              <w:t>BRP</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AF7A9C2" w14:textId="77777777" w:rsidR="00381D7E" w:rsidRDefault="00381D7E" w:rsidP="00356118">
            <w:r w:rsidRPr="5FB84E09">
              <w:rPr>
                <w:rFonts w:ascii="Calibri" w:eastAsia="Calibri" w:hAnsi="Calibri" w:cs="Calibri"/>
                <w:sz w:val="22"/>
                <w:szCs w:val="22"/>
              </w:rPr>
              <w:t xml:space="preserve">Tijdens het inladen van de BRP moeten broertjes en zusjes ook kunnen worden toegevoegd aan het nieuwe dossier. </w:t>
            </w:r>
          </w:p>
        </w:tc>
      </w:tr>
      <w:tr w:rsidR="00381D7E" w14:paraId="2F40C4C4"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2345C0AE" w14:textId="77777777" w:rsidR="00381D7E" w:rsidRDefault="00381D7E" w:rsidP="00356118">
            <w:r w:rsidRPr="5FB84E09">
              <w:rPr>
                <w:rFonts w:ascii="Calibri" w:eastAsia="Calibri" w:hAnsi="Calibri" w:cs="Calibri"/>
                <w:b/>
                <w:bCs/>
                <w:color w:val="000000" w:themeColor="text2"/>
                <w:sz w:val="22"/>
                <w:szCs w:val="22"/>
              </w:rPr>
              <w:t>BRP</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5FDA8C7" w14:textId="77777777" w:rsidR="00381D7E" w:rsidRDefault="00381D7E" w:rsidP="00356118">
            <w:r w:rsidRPr="5FB84E09">
              <w:rPr>
                <w:rFonts w:ascii="Calibri" w:eastAsia="Calibri" w:hAnsi="Calibri" w:cs="Calibri"/>
                <w:color w:val="000000" w:themeColor="text2"/>
                <w:sz w:val="22"/>
                <w:szCs w:val="22"/>
              </w:rPr>
              <w:t>Het systeem bevat functionaliteit waarmee functioneel beheerders data kunnen importeren van cliënten en cliëntgegevens (bijvoorbeeld vanuit het BRP, VO107)) middels een tekstbestand (of CSV).</w:t>
            </w:r>
          </w:p>
        </w:tc>
      </w:tr>
      <w:tr w:rsidR="00381D7E" w14:paraId="3B5EDD47"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62C97150" w14:textId="77777777" w:rsidR="00381D7E" w:rsidRDefault="00381D7E" w:rsidP="00356118">
            <w:r w:rsidRPr="5FB84E09">
              <w:rPr>
                <w:rFonts w:ascii="Calibri" w:eastAsia="Calibri" w:hAnsi="Calibri" w:cs="Calibri"/>
                <w:b/>
                <w:bCs/>
                <w:color w:val="000000" w:themeColor="text2"/>
                <w:sz w:val="22"/>
                <w:szCs w:val="22"/>
              </w:rPr>
              <w:t>LSP</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50CE94B" w14:textId="77777777" w:rsidR="00381D7E" w:rsidRDefault="00381D7E" w:rsidP="00356118">
            <w:r w:rsidRPr="5FB84E09">
              <w:rPr>
                <w:rFonts w:ascii="Calibri" w:eastAsia="Calibri" w:hAnsi="Calibri" w:cs="Calibri"/>
                <w:color w:val="000000" w:themeColor="text2"/>
                <w:sz w:val="22"/>
                <w:szCs w:val="22"/>
              </w:rPr>
              <w:t>Het systeem ondersteunt digitaal overdragen van een dossier naar JGZ partijen die geen LSP hebben via een PDF, of een vergelijkbare oplossing.</w:t>
            </w:r>
          </w:p>
        </w:tc>
      </w:tr>
      <w:tr w:rsidR="00381D7E" w14:paraId="4528E1DB" w14:textId="77777777" w:rsidTr="00356118">
        <w:trPr>
          <w:trHeight w:val="570"/>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415BD05F" w14:textId="77777777" w:rsidR="00381D7E" w:rsidRDefault="00381D7E" w:rsidP="00356118">
            <w:r w:rsidRPr="5FB84E09">
              <w:rPr>
                <w:rFonts w:ascii="Calibri" w:eastAsia="Calibri" w:hAnsi="Calibri" w:cs="Calibri"/>
                <w:b/>
                <w:bCs/>
                <w:color w:val="000000" w:themeColor="text2"/>
                <w:sz w:val="22"/>
                <w:szCs w:val="22"/>
              </w:rPr>
              <w:t>IB</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A55B5B5" w14:textId="740784D6" w:rsidR="00381D7E" w:rsidRDefault="00381D7E" w:rsidP="007D2683">
            <w:r w:rsidRPr="5FB84E09">
              <w:rPr>
                <w:rFonts w:ascii="Calibri" w:eastAsia="Calibri" w:hAnsi="Calibri" w:cs="Calibri"/>
                <w:color w:val="000000" w:themeColor="text2"/>
                <w:sz w:val="22"/>
                <w:szCs w:val="22"/>
              </w:rPr>
              <w:t xml:space="preserve">Er moet logging plaats hebben op alle transacties. Het systeem logt handelingen en raadplegingen van alle gebruikers binnen de context van het dossier zodat achteraf zichtbaar is wie welke actie op welk moment heeft uitgevoerd. Het systeem beschikt over een volledige audit-trail conform NEN7510 met functionele log waarbij de belangrijkste events voor GGD </w:t>
            </w:r>
            <w:r w:rsidR="007D2683">
              <w:rPr>
                <w:rFonts w:ascii="Calibri" w:eastAsia="Calibri" w:hAnsi="Calibri" w:cs="Calibri"/>
                <w:color w:val="000000" w:themeColor="text2"/>
                <w:sz w:val="22"/>
                <w:szCs w:val="22"/>
              </w:rPr>
              <w:t>kennemerland</w:t>
            </w:r>
            <w:r w:rsidR="007D2683" w:rsidRPr="5FB84E09">
              <w:rPr>
                <w:rFonts w:ascii="Calibri" w:eastAsia="Calibri" w:hAnsi="Calibri" w:cs="Calibri"/>
                <w:color w:val="000000" w:themeColor="text2"/>
                <w:sz w:val="22"/>
                <w:szCs w:val="22"/>
              </w:rPr>
              <w:t xml:space="preserve"> </w:t>
            </w:r>
            <w:r w:rsidRPr="5FB84E09">
              <w:rPr>
                <w:rFonts w:ascii="Calibri" w:eastAsia="Calibri" w:hAnsi="Calibri" w:cs="Calibri"/>
                <w:color w:val="000000" w:themeColor="text2"/>
                <w:sz w:val="22"/>
                <w:szCs w:val="22"/>
              </w:rPr>
              <w:t>inzichtelijk zijn. Alle activiteiten in het systeem zijn herleidbaar tot een natuurlijk persoon (gebruiker of burger).</w:t>
            </w:r>
          </w:p>
        </w:tc>
      </w:tr>
      <w:tr w:rsidR="00381D7E" w14:paraId="1B8234B6"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4C6D6733" w14:textId="77777777" w:rsidR="00381D7E" w:rsidRDefault="00381D7E" w:rsidP="00356118">
            <w:r w:rsidRPr="5FB84E09">
              <w:rPr>
                <w:rFonts w:ascii="Calibri" w:eastAsia="Calibri" w:hAnsi="Calibri" w:cs="Calibri"/>
                <w:b/>
                <w:bCs/>
                <w:color w:val="000000" w:themeColor="text2"/>
                <w:sz w:val="22"/>
                <w:szCs w:val="22"/>
              </w:rPr>
              <w:lastRenderedPageBreak/>
              <w:t>IB</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C1CE4CC" w14:textId="77777777" w:rsidR="00381D7E" w:rsidRDefault="00381D7E" w:rsidP="00356118">
            <w:r w:rsidRPr="5FB84E09">
              <w:rPr>
                <w:rFonts w:ascii="Calibri" w:eastAsia="Calibri" w:hAnsi="Calibri" w:cs="Calibri"/>
                <w:color w:val="000000" w:themeColor="text2"/>
                <w:sz w:val="22"/>
                <w:szCs w:val="22"/>
              </w:rPr>
              <w:t>Het systeem moet gehost worden binnen de Europese Economische Ruimte (EER). Alle data (inclusief de back-ups) moeten binnen de EER blijven.   </w:t>
            </w:r>
          </w:p>
        </w:tc>
      </w:tr>
      <w:tr w:rsidR="00381D7E" w14:paraId="4C405501"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6D2CF258" w14:textId="77777777" w:rsidR="00381D7E" w:rsidRDefault="00381D7E" w:rsidP="00356118">
            <w:r w:rsidRPr="5FB84E09">
              <w:rPr>
                <w:rFonts w:ascii="Calibri" w:eastAsia="Calibri" w:hAnsi="Calibri" w:cs="Calibri"/>
                <w:b/>
                <w:bCs/>
                <w:color w:val="000000" w:themeColor="text2"/>
                <w:sz w:val="22"/>
                <w:szCs w:val="22"/>
              </w:rPr>
              <w:t>Privacy</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05A1E11" w14:textId="77777777" w:rsidR="00381D7E" w:rsidRDefault="00381D7E" w:rsidP="00356118">
            <w:r w:rsidRPr="5FB84E09">
              <w:rPr>
                <w:rFonts w:ascii="Calibri" w:eastAsia="Calibri" w:hAnsi="Calibri" w:cs="Calibri"/>
                <w:sz w:val="22"/>
                <w:szCs w:val="22"/>
              </w:rPr>
              <w:t>Het systeem biedt de morgelijkheid om dossiers op verzoek van burgers te verwijderen.</w:t>
            </w:r>
          </w:p>
        </w:tc>
      </w:tr>
      <w:tr w:rsidR="00381D7E" w14:paraId="6029D9E6"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5B09F7AE" w14:textId="77777777" w:rsidR="00381D7E" w:rsidRDefault="00381D7E" w:rsidP="00356118">
            <w:r w:rsidRPr="5FB84E09">
              <w:rPr>
                <w:rFonts w:ascii="Calibri" w:eastAsia="Calibri" w:hAnsi="Calibri" w:cs="Calibri"/>
                <w:b/>
                <w:bCs/>
                <w:color w:val="000000" w:themeColor="text2"/>
                <w:sz w:val="22"/>
                <w:szCs w:val="22"/>
              </w:rPr>
              <w:t>Privacy</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86FB2C4" w14:textId="77777777" w:rsidR="00381D7E" w:rsidRDefault="00381D7E" w:rsidP="00356118">
            <w:r w:rsidRPr="5FB84E09">
              <w:rPr>
                <w:rFonts w:ascii="Calibri" w:eastAsia="Calibri" w:hAnsi="Calibri" w:cs="Calibri"/>
                <w:sz w:val="22"/>
                <w:szCs w:val="22"/>
              </w:rPr>
              <w:t xml:space="preserve">Het systeem moet de mgoelijkheid bieden om verschillende vormen van consent (toestemming) die in de BDS staan vast te leggen.  </w:t>
            </w:r>
          </w:p>
        </w:tc>
      </w:tr>
      <w:tr w:rsidR="00381D7E" w14:paraId="04120A15"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tcPr>
          <w:p w14:paraId="40993E72" w14:textId="77777777" w:rsidR="00381D7E" w:rsidRDefault="00381D7E" w:rsidP="00356118">
            <w:r w:rsidRPr="5FB84E09">
              <w:rPr>
                <w:rFonts w:ascii="Calibri" w:eastAsia="Calibri" w:hAnsi="Calibri" w:cs="Calibri"/>
                <w:b/>
                <w:bCs/>
                <w:color w:val="000000" w:themeColor="text2"/>
                <w:sz w:val="22"/>
                <w:szCs w:val="22"/>
              </w:rPr>
              <w:t>Exporteren data</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1FD78D9" w14:textId="77777777" w:rsidR="00381D7E" w:rsidRDefault="00381D7E" w:rsidP="00356118">
            <w:r w:rsidRPr="5FB84E09">
              <w:rPr>
                <w:rFonts w:ascii="Calibri" w:eastAsia="Calibri" w:hAnsi="Calibri" w:cs="Calibri"/>
                <w:color w:val="000000" w:themeColor="text2"/>
                <w:sz w:val="22"/>
                <w:szCs w:val="22"/>
              </w:rPr>
              <w:t xml:space="preserve">Data uit het systeem wordt bij een export beschikbaar gesteld in een gangbaar en hanteerbaar bestandformaat die aansluiten bij MS BI. </w:t>
            </w:r>
          </w:p>
        </w:tc>
      </w:tr>
      <w:tr w:rsidR="00381D7E" w14:paraId="2936917A" w14:textId="77777777" w:rsidTr="00356118">
        <w:trPr>
          <w:trHeight w:val="570"/>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tcPr>
          <w:p w14:paraId="431974A9" w14:textId="77777777" w:rsidR="00381D7E" w:rsidRDefault="00381D7E" w:rsidP="00356118">
            <w:r w:rsidRPr="5FB84E09">
              <w:rPr>
                <w:rFonts w:ascii="Calibri" w:eastAsia="Calibri" w:hAnsi="Calibri" w:cs="Calibri"/>
                <w:b/>
                <w:bCs/>
                <w:color w:val="000000" w:themeColor="text2"/>
                <w:sz w:val="22"/>
                <w:szCs w:val="22"/>
              </w:rPr>
              <w:t>BI</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29D579A" w14:textId="77777777" w:rsidR="00381D7E" w:rsidRDefault="00381D7E" w:rsidP="00356118">
            <w:r w:rsidRPr="5FB84E09">
              <w:rPr>
                <w:rFonts w:ascii="Calibri" w:eastAsia="Calibri" w:hAnsi="Calibri" w:cs="Calibri"/>
                <w:color w:val="000000" w:themeColor="text2"/>
                <w:sz w:val="22"/>
                <w:szCs w:val="22"/>
              </w:rPr>
              <w:t xml:space="preserve">Het systeem voorziet in een oplossing voor het samenstellen van operationele overzichten op zowel clientniveau, teamniveau als regioniveau (bijv. werklijsten). Functioneel beheerder kan zelf rapporten generen o.b.v. queries, selecties en filters.  Deze rapportages kunnen door functioneel beheerder beschikbaaar worden gesteld aan rollen die hiertoe zijn geautoriseerd. </w:t>
            </w:r>
          </w:p>
        </w:tc>
      </w:tr>
      <w:tr w:rsidR="00381D7E" w14:paraId="675A470B"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2D77C9B1" w14:textId="77777777" w:rsidR="00381D7E" w:rsidRDefault="00381D7E" w:rsidP="00356118">
            <w:r w:rsidRPr="5FB84E09">
              <w:rPr>
                <w:rFonts w:ascii="Calibri" w:eastAsia="Calibri" w:hAnsi="Calibri" w:cs="Calibri"/>
                <w:b/>
                <w:bCs/>
                <w:color w:val="000000" w:themeColor="text2"/>
                <w:sz w:val="22"/>
                <w:szCs w:val="22"/>
              </w:rPr>
              <w:t>Koppeling</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7815301" w14:textId="77777777" w:rsidR="00381D7E" w:rsidRDefault="00381D7E" w:rsidP="00356118">
            <w:r w:rsidRPr="5FB84E09">
              <w:rPr>
                <w:rFonts w:ascii="Calibri" w:eastAsia="Calibri" w:hAnsi="Calibri" w:cs="Calibri"/>
                <w:color w:val="000000" w:themeColor="text2"/>
                <w:sz w:val="22"/>
                <w:szCs w:val="22"/>
              </w:rPr>
              <w:t>De inschrijver voorziet in een koppeling tussen het systeem en een extern datawarehouse via API (database bevraging) of SFTP datafeed (CSV, datadump).</w:t>
            </w:r>
          </w:p>
        </w:tc>
      </w:tr>
      <w:tr w:rsidR="00381D7E" w14:paraId="031DC5CC"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0D64709A" w14:textId="77777777" w:rsidR="00381D7E" w:rsidRDefault="00381D7E" w:rsidP="00356118">
            <w:r w:rsidRPr="5FB84E09">
              <w:rPr>
                <w:rFonts w:ascii="Calibri" w:eastAsia="Calibri" w:hAnsi="Calibri" w:cs="Calibri"/>
                <w:b/>
                <w:bCs/>
                <w:color w:val="000000" w:themeColor="text2"/>
                <w:sz w:val="22"/>
                <w:szCs w:val="22"/>
              </w:rPr>
              <w:t>SLA</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140843B" w14:textId="77777777" w:rsidR="00381D7E" w:rsidRDefault="00381D7E" w:rsidP="00356118">
            <w:r w:rsidRPr="5FB84E09">
              <w:rPr>
                <w:rFonts w:ascii="Calibri" w:eastAsia="Calibri" w:hAnsi="Calibri" w:cs="Calibri"/>
                <w:color w:val="000000" w:themeColor="text2"/>
                <w:sz w:val="22"/>
                <w:szCs w:val="22"/>
              </w:rPr>
              <w:t>Gebruikers kunnen het systeem 24x7 gebruiken.</w:t>
            </w:r>
          </w:p>
        </w:tc>
      </w:tr>
      <w:tr w:rsidR="00381D7E" w14:paraId="26F234F9"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2839C7FA" w14:textId="77777777" w:rsidR="00381D7E" w:rsidRDefault="00381D7E" w:rsidP="00356118">
            <w:r w:rsidRPr="5FB84E09">
              <w:rPr>
                <w:rFonts w:ascii="Calibri" w:eastAsia="Calibri" w:hAnsi="Calibri" w:cs="Calibri"/>
                <w:b/>
                <w:bCs/>
                <w:color w:val="000000" w:themeColor="text2"/>
                <w:sz w:val="22"/>
                <w:szCs w:val="22"/>
              </w:rPr>
              <w:t>SLA</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BB98362" w14:textId="77777777" w:rsidR="00381D7E" w:rsidRDefault="00381D7E" w:rsidP="00356118">
            <w:r w:rsidRPr="5FB84E09">
              <w:rPr>
                <w:rFonts w:ascii="Calibri" w:eastAsia="Calibri" w:hAnsi="Calibri" w:cs="Calibri"/>
                <w:color w:val="000000" w:themeColor="text2"/>
                <w:sz w:val="22"/>
                <w:szCs w:val="22"/>
              </w:rPr>
              <w:t xml:space="preserve">Het systeem heeft een jaarlijks beschikbaarheidspercentage van 99% tijdens kantooruren (8.00-18.00). </w:t>
            </w:r>
          </w:p>
        </w:tc>
      </w:tr>
      <w:tr w:rsidR="00381D7E" w14:paraId="5310FD5D"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34E6FD4A" w14:textId="77777777" w:rsidR="00381D7E" w:rsidRDefault="00381D7E" w:rsidP="00356118">
            <w:r w:rsidRPr="5FB84E09">
              <w:rPr>
                <w:rFonts w:ascii="Calibri" w:eastAsia="Calibri" w:hAnsi="Calibri" w:cs="Calibri"/>
                <w:b/>
                <w:bCs/>
                <w:color w:val="000000" w:themeColor="text2"/>
                <w:sz w:val="22"/>
                <w:szCs w:val="22"/>
              </w:rPr>
              <w:t>SLA</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C8FC8A4" w14:textId="77777777" w:rsidR="00381D7E" w:rsidRDefault="00381D7E" w:rsidP="00356118">
            <w:r w:rsidRPr="5FB84E09">
              <w:rPr>
                <w:rFonts w:ascii="Calibri" w:eastAsia="Calibri" w:hAnsi="Calibri" w:cs="Calibri"/>
                <w:color w:val="000000" w:themeColor="text2"/>
                <w:sz w:val="22"/>
                <w:szCs w:val="22"/>
              </w:rPr>
              <w:t xml:space="preserve">De inschrijver biedt naast de (live) productieomgeving ook een aparte ontwikkel/acceptatieomgeving en opleidingsomgeving van het systeem aan. </w:t>
            </w:r>
          </w:p>
        </w:tc>
      </w:tr>
      <w:tr w:rsidR="00381D7E" w14:paraId="56BEAD9A"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4DD4C50E" w14:textId="77777777" w:rsidR="00381D7E" w:rsidRDefault="00381D7E" w:rsidP="00356118">
            <w:r w:rsidRPr="5FB84E09">
              <w:rPr>
                <w:rFonts w:ascii="Calibri" w:eastAsia="Calibri" w:hAnsi="Calibri" w:cs="Calibri"/>
                <w:b/>
                <w:bCs/>
                <w:color w:val="000000" w:themeColor="text2"/>
                <w:sz w:val="22"/>
                <w:szCs w:val="22"/>
              </w:rPr>
              <w:t>SLA</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69895FB" w14:textId="77777777" w:rsidR="00381D7E" w:rsidRDefault="00381D7E" w:rsidP="00356118">
            <w:r w:rsidRPr="5FB84E09">
              <w:rPr>
                <w:rFonts w:ascii="Calibri" w:eastAsia="Calibri" w:hAnsi="Calibri" w:cs="Calibri"/>
                <w:color w:val="000000" w:themeColor="text2"/>
                <w:sz w:val="22"/>
                <w:szCs w:val="22"/>
              </w:rPr>
              <w:t>Bij minimaal 250 gelijktijdige gebruikers voldoet het systeem aan de volgende performance eisen (in seconden):</w:t>
            </w:r>
          </w:p>
        </w:tc>
      </w:tr>
      <w:tr w:rsidR="00381D7E" w14:paraId="27BD8828"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6C16CAAE" w14:textId="77777777" w:rsidR="00381D7E" w:rsidRDefault="00381D7E" w:rsidP="00356118">
            <w:r w:rsidRPr="5FB84E09">
              <w:rPr>
                <w:rFonts w:ascii="Calibri" w:eastAsia="Calibri" w:hAnsi="Calibri" w:cs="Calibri"/>
                <w:b/>
                <w:bCs/>
                <w:color w:val="000000" w:themeColor="text2"/>
                <w:sz w:val="22"/>
                <w:szCs w:val="22"/>
              </w:rPr>
              <w:t xml:space="preserve"> </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16A57F7" w14:textId="77777777" w:rsidR="00381D7E" w:rsidRDefault="00381D7E" w:rsidP="00356118">
            <w:r w:rsidRPr="5FB84E09">
              <w:rPr>
                <w:rFonts w:ascii="Calibri" w:eastAsia="Calibri" w:hAnsi="Calibri" w:cs="Calibri"/>
                <w:color w:val="000000" w:themeColor="text2"/>
                <w:sz w:val="22"/>
                <w:szCs w:val="22"/>
              </w:rPr>
              <w:t>*opstarttijd applicatie (na inlog op GGD kennemerland netwerk): maximaal 20 seconden</w:t>
            </w:r>
          </w:p>
        </w:tc>
      </w:tr>
      <w:tr w:rsidR="00381D7E" w14:paraId="0969D0A1"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2D1D2FD0" w14:textId="77777777" w:rsidR="00381D7E" w:rsidRDefault="00381D7E" w:rsidP="00356118">
            <w:r w:rsidRPr="5FB84E09">
              <w:rPr>
                <w:rFonts w:ascii="Calibri" w:eastAsia="Calibri" w:hAnsi="Calibri" w:cs="Calibri"/>
                <w:b/>
                <w:bCs/>
                <w:color w:val="000000" w:themeColor="text2"/>
                <w:sz w:val="22"/>
                <w:szCs w:val="22"/>
              </w:rPr>
              <w:t xml:space="preserve"> </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3C00AC4" w14:textId="77777777" w:rsidR="00381D7E" w:rsidRDefault="00381D7E" w:rsidP="00356118">
            <w:r w:rsidRPr="5FB84E09">
              <w:rPr>
                <w:rFonts w:ascii="Calibri" w:eastAsia="Calibri" w:hAnsi="Calibri" w:cs="Calibri"/>
                <w:color w:val="000000" w:themeColor="text2"/>
                <w:sz w:val="22"/>
                <w:szCs w:val="22"/>
              </w:rPr>
              <w:t>*opzoeken van een dossier: maximaal 5 seconden;</w:t>
            </w:r>
          </w:p>
        </w:tc>
      </w:tr>
      <w:tr w:rsidR="00381D7E" w14:paraId="7C008EA1"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3B7578A5" w14:textId="77777777" w:rsidR="00381D7E" w:rsidRDefault="00381D7E" w:rsidP="00356118">
            <w:r w:rsidRPr="5FB84E09">
              <w:rPr>
                <w:rFonts w:ascii="Calibri" w:eastAsia="Calibri" w:hAnsi="Calibri" w:cs="Calibri"/>
                <w:b/>
                <w:bCs/>
                <w:color w:val="000000" w:themeColor="text2"/>
                <w:sz w:val="22"/>
                <w:szCs w:val="22"/>
              </w:rPr>
              <w:t xml:space="preserve"> </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4A228B6" w14:textId="77777777" w:rsidR="00381D7E" w:rsidRDefault="00381D7E" w:rsidP="00356118">
            <w:r w:rsidRPr="5FB84E09">
              <w:rPr>
                <w:rFonts w:ascii="Calibri" w:eastAsia="Calibri" w:hAnsi="Calibri" w:cs="Calibri"/>
                <w:color w:val="000000" w:themeColor="text2"/>
                <w:sz w:val="22"/>
                <w:szCs w:val="22"/>
              </w:rPr>
              <w:t>*openen dossier e/o bijlagen: maximaal 2 seconden;</w:t>
            </w:r>
          </w:p>
        </w:tc>
      </w:tr>
      <w:tr w:rsidR="00381D7E" w14:paraId="559506D9"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3C6C9F63" w14:textId="77777777" w:rsidR="00381D7E" w:rsidRDefault="00381D7E" w:rsidP="00356118">
            <w:r w:rsidRPr="5FB84E09">
              <w:rPr>
                <w:rFonts w:ascii="Calibri" w:eastAsia="Calibri" w:hAnsi="Calibri" w:cs="Calibri"/>
                <w:b/>
                <w:bCs/>
                <w:color w:val="000000" w:themeColor="text2"/>
                <w:sz w:val="22"/>
                <w:szCs w:val="22"/>
              </w:rPr>
              <w:t xml:space="preserve"> </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E2B7E32" w14:textId="77777777" w:rsidR="00381D7E" w:rsidRDefault="00381D7E" w:rsidP="00356118">
            <w:r w:rsidRPr="5FB84E09">
              <w:rPr>
                <w:rFonts w:ascii="Calibri" w:eastAsia="Calibri" w:hAnsi="Calibri" w:cs="Calibri"/>
                <w:color w:val="000000" w:themeColor="text2"/>
                <w:sz w:val="22"/>
                <w:szCs w:val="22"/>
              </w:rPr>
              <w:t>*laden van een query/overzicht: maximaal 5 seconden;</w:t>
            </w:r>
          </w:p>
        </w:tc>
      </w:tr>
      <w:tr w:rsidR="00381D7E" w14:paraId="4D3DCAF7"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5134A5FF" w14:textId="77777777" w:rsidR="00381D7E" w:rsidRDefault="00381D7E" w:rsidP="00356118">
            <w:r w:rsidRPr="5FB84E09">
              <w:rPr>
                <w:rFonts w:ascii="Calibri" w:eastAsia="Calibri" w:hAnsi="Calibri" w:cs="Calibri"/>
                <w:b/>
                <w:bCs/>
                <w:color w:val="000000" w:themeColor="text2"/>
                <w:sz w:val="22"/>
                <w:szCs w:val="22"/>
              </w:rPr>
              <w:t xml:space="preserve"> </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BD10871" w14:textId="77777777" w:rsidR="00381D7E" w:rsidRDefault="00381D7E" w:rsidP="00356118">
            <w:r w:rsidRPr="5FB84E09">
              <w:rPr>
                <w:rFonts w:ascii="Calibri" w:eastAsia="Calibri" w:hAnsi="Calibri" w:cs="Calibri"/>
                <w:color w:val="000000" w:themeColor="text2"/>
                <w:sz w:val="22"/>
                <w:szCs w:val="22"/>
              </w:rPr>
              <w:t>*schermwisseling: maximaal 1 seconde;</w:t>
            </w:r>
          </w:p>
        </w:tc>
      </w:tr>
      <w:tr w:rsidR="00381D7E" w14:paraId="70834081"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56A03F92" w14:textId="77777777" w:rsidR="00381D7E" w:rsidRDefault="00381D7E" w:rsidP="00356118">
            <w:r w:rsidRPr="5FB84E09">
              <w:rPr>
                <w:rFonts w:ascii="Calibri" w:eastAsia="Calibri" w:hAnsi="Calibri" w:cs="Calibri"/>
                <w:b/>
                <w:bCs/>
                <w:color w:val="000000" w:themeColor="text2"/>
                <w:sz w:val="22"/>
                <w:szCs w:val="22"/>
              </w:rPr>
              <w:t xml:space="preserve"> </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CB395B6" w14:textId="77777777" w:rsidR="00381D7E" w:rsidRDefault="00381D7E" w:rsidP="00356118">
            <w:r w:rsidRPr="5FB84E09">
              <w:rPr>
                <w:rFonts w:ascii="Calibri" w:eastAsia="Calibri" w:hAnsi="Calibri" w:cs="Calibri"/>
                <w:color w:val="000000" w:themeColor="text2"/>
                <w:sz w:val="22"/>
                <w:szCs w:val="22"/>
              </w:rPr>
              <w:t xml:space="preserve">*response muis- en toetsenbordactiviteit: &lt;0,2 seconde. </w:t>
            </w:r>
          </w:p>
        </w:tc>
      </w:tr>
      <w:tr w:rsidR="00381D7E" w14:paraId="05A2073F"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764E8973" w14:textId="77777777" w:rsidR="00381D7E" w:rsidRDefault="00381D7E" w:rsidP="00356118">
            <w:r w:rsidRPr="5FB84E09">
              <w:rPr>
                <w:rFonts w:ascii="Calibri" w:eastAsia="Calibri" w:hAnsi="Calibri" w:cs="Calibri"/>
                <w:b/>
                <w:bCs/>
                <w:color w:val="000000" w:themeColor="text2"/>
                <w:sz w:val="22"/>
                <w:szCs w:val="22"/>
              </w:rPr>
              <w:t>Veiligheid</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DFBF2E5" w14:textId="77777777" w:rsidR="00381D7E" w:rsidRDefault="00381D7E" w:rsidP="00356118">
            <w:r w:rsidRPr="5FB84E09">
              <w:rPr>
                <w:rFonts w:ascii="Calibri" w:eastAsia="Calibri" w:hAnsi="Calibri" w:cs="Calibri"/>
                <w:color w:val="000000" w:themeColor="text2"/>
                <w:sz w:val="22"/>
                <w:szCs w:val="22"/>
              </w:rPr>
              <w:t>Het systeem ondersteunt Single Sign On (SSO) op basis van Azure Active Directory of ADFS. Dankzij SSO heeft de gebruiker de mogelijkheid om automatisch vanuit de GGD werkplek in te loggen in het DD JGZ systeem zonder nogmaals inloggegevens in te moeten voeren.</w:t>
            </w:r>
          </w:p>
        </w:tc>
      </w:tr>
      <w:tr w:rsidR="00381D7E" w14:paraId="69843F72"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33FCBD60" w14:textId="77777777" w:rsidR="00381D7E" w:rsidRDefault="00381D7E" w:rsidP="00356118">
            <w:r w:rsidRPr="5FB84E09">
              <w:rPr>
                <w:rFonts w:ascii="Calibri" w:eastAsia="Calibri" w:hAnsi="Calibri" w:cs="Calibri"/>
                <w:b/>
                <w:bCs/>
                <w:color w:val="000000" w:themeColor="text2"/>
                <w:sz w:val="22"/>
                <w:szCs w:val="22"/>
              </w:rPr>
              <w:t>Veiligheid</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1F9DC47" w14:textId="77777777" w:rsidR="00381D7E" w:rsidRDefault="00381D7E" w:rsidP="00356118">
            <w:r w:rsidRPr="5FB84E09">
              <w:rPr>
                <w:rFonts w:ascii="Calibri" w:eastAsia="Calibri" w:hAnsi="Calibri" w:cs="Calibri"/>
                <w:color w:val="000000" w:themeColor="text2"/>
                <w:sz w:val="22"/>
                <w:szCs w:val="22"/>
              </w:rPr>
              <w:t>Inloggen dient middels een multi-factor authenticatie (MFA) oplossing verplicht te zijn. De authenticatie gebruikt naast een user-id en wachtwoord ook een gegenereerde code of vingerafdruk op de telefoon of token van de gebruiker.</w:t>
            </w:r>
          </w:p>
        </w:tc>
      </w:tr>
      <w:tr w:rsidR="00381D7E" w14:paraId="436DF1E7"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1182E657" w14:textId="77777777" w:rsidR="00381D7E" w:rsidRDefault="00381D7E" w:rsidP="00356118">
            <w:r w:rsidRPr="5FB84E09">
              <w:rPr>
                <w:rFonts w:ascii="Calibri" w:eastAsia="Calibri" w:hAnsi="Calibri" w:cs="Calibri"/>
                <w:b/>
                <w:bCs/>
                <w:color w:val="000000" w:themeColor="text2"/>
                <w:sz w:val="22"/>
                <w:szCs w:val="22"/>
              </w:rPr>
              <w:t>Veiligheid</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5CB4DA0" w14:textId="77777777" w:rsidR="00381D7E" w:rsidRDefault="00381D7E" w:rsidP="00356118">
            <w:r w:rsidRPr="5FB84E09">
              <w:rPr>
                <w:rFonts w:ascii="Calibri" w:eastAsia="Calibri" w:hAnsi="Calibri" w:cs="Calibri"/>
                <w:color w:val="000000" w:themeColor="text2"/>
                <w:sz w:val="22"/>
                <w:szCs w:val="22"/>
              </w:rPr>
              <w:t xml:space="preserve">Het systeem moet de mogelijkheid bieden om sets van machtigingen voor toegangscontrole, verleend aan een gebruiker te beheren, inclusief intrekken, op basis van de identiteit, de rol en/of context.  </w:t>
            </w:r>
          </w:p>
        </w:tc>
      </w:tr>
      <w:tr w:rsidR="00381D7E" w14:paraId="4CFEA88A"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6BE611A4" w14:textId="77777777" w:rsidR="00381D7E" w:rsidRDefault="00381D7E" w:rsidP="00356118">
            <w:r w:rsidRPr="5FB84E09">
              <w:rPr>
                <w:rFonts w:ascii="Calibri" w:eastAsia="Calibri" w:hAnsi="Calibri" w:cs="Calibri"/>
                <w:b/>
                <w:bCs/>
                <w:color w:val="000000" w:themeColor="text2"/>
                <w:sz w:val="22"/>
                <w:szCs w:val="22"/>
              </w:rPr>
              <w:t>Dossier</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43FC1E7" w14:textId="77777777" w:rsidR="00381D7E" w:rsidRDefault="00381D7E" w:rsidP="00356118">
            <w:r w:rsidRPr="5FB84E09">
              <w:rPr>
                <w:rFonts w:ascii="Calibri" w:eastAsia="Calibri" w:hAnsi="Calibri" w:cs="Calibri"/>
                <w:color w:val="000000" w:themeColor="text2"/>
                <w:sz w:val="22"/>
                <w:szCs w:val="22"/>
              </w:rPr>
              <w:t>Het systeem moet de mogelijkheid bieden in te stellen welke ouders en/of jeugdigen toegang krijgen tot het klantportaal.</w:t>
            </w:r>
          </w:p>
        </w:tc>
      </w:tr>
      <w:tr w:rsidR="00381D7E" w14:paraId="443CD2CF"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60948614" w14:textId="77777777" w:rsidR="00381D7E" w:rsidRDefault="00381D7E" w:rsidP="00356118">
            <w:r w:rsidRPr="5FB84E09">
              <w:rPr>
                <w:rFonts w:ascii="Calibri" w:eastAsia="Calibri" w:hAnsi="Calibri" w:cs="Calibri"/>
                <w:b/>
                <w:bCs/>
                <w:color w:val="000000" w:themeColor="text2"/>
                <w:sz w:val="22"/>
                <w:szCs w:val="22"/>
              </w:rPr>
              <w:t>Dossier</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CE8A633" w14:textId="77777777" w:rsidR="00381D7E" w:rsidRDefault="00381D7E" w:rsidP="00356118">
            <w:r w:rsidRPr="5FB84E09">
              <w:rPr>
                <w:rFonts w:ascii="Calibri" w:eastAsia="Calibri" w:hAnsi="Calibri" w:cs="Calibri"/>
                <w:color w:val="000000" w:themeColor="text2"/>
                <w:sz w:val="22"/>
                <w:szCs w:val="22"/>
              </w:rPr>
              <w:t>Het systeem beschikt over de functionaliteit dat indien er wijzigingen plaatsvinden in de leeftijd van het kind, de openstelling van het ouderportaal automatisch wordt aangepast.</w:t>
            </w:r>
          </w:p>
        </w:tc>
      </w:tr>
      <w:tr w:rsidR="00381D7E" w14:paraId="20239AF4"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6C7038B2" w14:textId="77777777" w:rsidR="00381D7E" w:rsidRDefault="00381D7E" w:rsidP="00356118">
            <w:r w:rsidRPr="5FB84E09">
              <w:rPr>
                <w:rFonts w:ascii="Calibri" w:eastAsia="Calibri" w:hAnsi="Calibri" w:cs="Calibri"/>
                <w:b/>
                <w:bCs/>
                <w:color w:val="000000" w:themeColor="text2"/>
                <w:sz w:val="22"/>
                <w:szCs w:val="22"/>
              </w:rPr>
              <w:t>Klantportaal</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83BFB47" w14:textId="77777777" w:rsidR="00381D7E" w:rsidRDefault="00381D7E" w:rsidP="00356118">
            <w:r w:rsidRPr="5FB84E09">
              <w:rPr>
                <w:rFonts w:ascii="Calibri" w:eastAsia="Calibri" w:hAnsi="Calibri" w:cs="Calibri"/>
                <w:color w:val="000000" w:themeColor="text2"/>
                <w:sz w:val="22"/>
                <w:szCs w:val="22"/>
              </w:rPr>
              <w:t xml:space="preserve">Op het klantportaal dient men in te loggen met behulp van DigiD. </w:t>
            </w:r>
          </w:p>
        </w:tc>
      </w:tr>
      <w:tr w:rsidR="00381D7E" w14:paraId="2CEA3AEA"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10FC330C" w14:textId="77777777" w:rsidR="00381D7E" w:rsidRDefault="00381D7E" w:rsidP="00356118">
            <w:r w:rsidRPr="5FB84E09">
              <w:rPr>
                <w:rFonts w:ascii="Calibri" w:eastAsia="Calibri" w:hAnsi="Calibri" w:cs="Calibri"/>
                <w:b/>
                <w:bCs/>
                <w:color w:val="000000" w:themeColor="text2"/>
                <w:sz w:val="22"/>
                <w:szCs w:val="22"/>
              </w:rPr>
              <w:lastRenderedPageBreak/>
              <w:t>Dossier aanmaak</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63F13E0" w14:textId="77777777" w:rsidR="00381D7E" w:rsidRDefault="00381D7E" w:rsidP="00356118">
            <w:r w:rsidRPr="5FB84E09">
              <w:rPr>
                <w:rFonts w:ascii="Calibri" w:eastAsia="Calibri" w:hAnsi="Calibri" w:cs="Calibri"/>
                <w:color w:val="000000" w:themeColor="text2"/>
                <w:sz w:val="22"/>
                <w:szCs w:val="22"/>
              </w:rPr>
              <w:t xml:space="preserve">Het is mogelijk om handmatig een dossier aan te maken voor o.a. illegale kinderen, asielzoekers, pleeg- en adoptiekinderen met naamswijzigingen op de niet-BRP-velden. Een BSN is dan niet verplicht </w:t>
            </w:r>
          </w:p>
        </w:tc>
      </w:tr>
      <w:tr w:rsidR="00381D7E" w14:paraId="1C9B5F9E"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30E2E1E0" w14:textId="77777777" w:rsidR="00381D7E" w:rsidRDefault="00381D7E" w:rsidP="00356118">
            <w:r w:rsidRPr="5FB84E09">
              <w:rPr>
                <w:rFonts w:ascii="Calibri" w:eastAsia="Calibri" w:hAnsi="Calibri" w:cs="Calibri"/>
                <w:b/>
                <w:bCs/>
                <w:color w:val="000000" w:themeColor="text2"/>
                <w:sz w:val="22"/>
                <w:szCs w:val="22"/>
              </w:rPr>
              <w:t>Dossier zoeken, raadplegen en bewerken</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B001111" w14:textId="77777777" w:rsidR="00381D7E" w:rsidRDefault="00381D7E" w:rsidP="00356118">
            <w:r w:rsidRPr="5FB84E09">
              <w:rPr>
                <w:rFonts w:ascii="Calibri" w:eastAsia="Calibri" w:hAnsi="Calibri" w:cs="Calibri"/>
                <w:color w:val="000000" w:themeColor="text2"/>
                <w:sz w:val="22"/>
                <w:szCs w:val="22"/>
              </w:rPr>
              <w:t xml:space="preserve">Het systeem biedt de mogelijkheid om op clientniveau aan te geven wie er gezag heeft/hebben (ouders, grootouders, voogden, etc.). </w:t>
            </w:r>
          </w:p>
        </w:tc>
      </w:tr>
      <w:tr w:rsidR="00381D7E" w14:paraId="75DF4F94"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0FAFEAD9" w14:textId="77777777" w:rsidR="00381D7E" w:rsidRDefault="00381D7E" w:rsidP="00356118">
            <w:r w:rsidRPr="5FB84E09">
              <w:rPr>
                <w:rFonts w:ascii="Calibri" w:eastAsia="Calibri" w:hAnsi="Calibri" w:cs="Calibri"/>
                <w:b/>
                <w:bCs/>
                <w:color w:val="000000" w:themeColor="text2"/>
                <w:sz w:val="22"/>
                <w:szCs w:val="22"/>
              </w:rPr>
              <w:t>Gegevens registreren</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AD12E04" w14:textId="77777777" w:rsidR="00381D7E" w:rsidRDefault="00381D7E" w:rsidP="00356118">
            <w:r w:rsidRPr="5FB84E09">
              <w:rPr>
                <w:rFonts w:ascii="Calibri" w:eastAsia="Calibri" w:hAnsi="Calibri" w:cs="Calibri"/>
                <w:color w:val="000000" w:themeColor="text2"/>
                <w:sz w:val="22"/>
                <w:szCs w:val="22"/>
              </w:rPr>
              <w:t xml:space="preserve">Het systeem moet beschikken over automatisch berekende velden op basis van de ingevoerde gegevens real-time afgeleide. De minimale set betreft: leeftijd van het kind (jaren/maanden/dagen) op basis van de geboortedatum, uitslag SDQ, BMI, Target height en Target Ranges. </w:t>
            </w:r>
          </w:p>
        </w:tc>
      </w:tr>
      <w:tr w:rsidR="00381D7E" w14:paraId="7A806D54"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12FCD1FC" w14:textId="77777777" w:rsidR="00381D7E" w:rsidRDefault="00381D7E" w:rsidP="00356118">
            <w:r w:rsidRPr="5FB84E09">
              <w:rPr>
                <w:rFonts w:ascii="Calibri" w:eastAsia="Calibri" w:hAnsi="Calibri" w:cs="Calibri"/>
                <w:b/>
                <w:bCs/>
                <w:color w:val="000000" w:themeColor="text2"/>
                <w:sz w:val="22"/>
                <w:szCs w:val="22"/>
              </w:rPr>
              <w:t>Groeicurve</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81075B6" w14:textId="77777777" w:rsidR="00381D7E" w:rsidRDefault="00381D7E" w:rsidP="00356118">
            <w:r w:rsidRPr="5FB84E09">
              <w:rPr>
                <w:rFonts w:ascii="Calibri" w:eastAsia="Calibri" w:hAnsi="Calibri" w:cs="Calibri"/>
                <w:color w:val="000000" w:themeColor="text2"/>
                <w:sz w:val="22"/>
                <w:szCs w:val="22"/>
              </w:rPr>
              <w:t xml:space="preserve">Het DD JGZ beschikt over een functionaliteit om consultregistraties toe te voegen, ook in het verleden, waarin alleen lengte en gewicht worden ingevoerd. De toegevoegde meetgegevens worden in de lengte en gewichtscurve opgenomen. </w:t>
            </w:r>
          </w:p>
        </w:tc>
      </w:tr>
      <w:tr w:rsidR="00381D7E" w14:paraId="7DFDCC8C"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2BEF21C8" w14:textId="77777777" w:rsidR="00381D7E" w:rsidRDefault="00381D7E" w:rsidP="00356118">
            <w:r w:rsidRPr="5FB84E09">
              <w:rPr>
                <w:rFonts w:ascii="Calibri" w:eastAsia="Calibri" w:hAnsi="Calibri" w:cs="Calibri"/>
                <w:b/>
                <w:bCs/>
                <w:color w:val="000000" w:themeColor="text2"/>
                <w:sz w:val="22"/>
                <w:szCs w:val="22"/>
              </w:rPr>
              <w:t>Dossier</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FEFCFA6" w14:textId="77777777" w:rsidR="00381D7E" w:rsidRDefault="00381D7E" w:rsidP="00356118">
            <w:r w:rsidRPr="5FB84E09">
              <w:rPr>
                <w:rFonts w:ascii="Calibri" w:eastAsia="Calibri" w:hAnsi="Calibri" w:cs="Calibri"/>
                <w:color w:val="000000" w:themeColor="text2"/>
                <w:sz w:val="22"/>
                <w:szCs w:val="22"/>
              </w:rPr>
              <w:t xml:space="preserve">Op basis van een signaal vanuit de BRP koppeling wordt het overlijden van een kind automatisch in het dossier verwerkt en rapportering. </w:t>
            </w:r>
          </w:p>
        </w:tc>
      </w:tr>
      <w:tr w:rsidR="00381D7E" w14:paraId="443D5CFD"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0C9D0E60" w14:textId="77777777" w:rsidR="00381D7E" w:rsidRDefault="00381D7E" w:rsidP="00356118">
            <w:r w:rsidRPr="5FB84E09">
              <w:rPr>
                <w:rFonts w:ascii="Calibri" w:eastAsia="Calibri" w:hAnsi="Calibri" w:cs="Calibri"/>
                <w:b/>
                <w:bCs/>
                <w:color w:val="000000" w:themeColor="text2"/>
                <w:sz w:val="22"/>
                <w:szCs w:val="22"/>
              </w:rPr>
              <w:t>Overzichten</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03D2191" w14:textId="77777777" w:rsidR="00381D7E" w:rsidRDefault="00381D7E" w:rsidP="00356118">
            <w:r w:rsidRPr="5FB84E09">
              <w:rPr>
                <w:rFonts w:ascii="Calibri" w:eastAsia="Calibri" w:hAnsi="Calibri" w:cs="Calibri"/>
                <w:color w:val="000000" w:themeColor="text2"/>
                <w:sz w:val="22"/>
                <w:szCs w:val="22"/>
              </w:rPr>
              <w:t xml:space="preserve">Het dossier beschikt over een overzichtsfunctie per cliënt (kind-startpagina), waar in chronologische volgorde alle contactmomentregistraties zichtbaar zijn met de volgende gegevens per consult: Plan/actiedatum, type contactmoment, omschrijving van het contactmoment, en de status van uitvoering. Vanuit hier is het mogelijk om contactmomenten op verschillende manieren te openen, namelijk t.b.v. de uitvoering of t.b.v. planning of mutaties. </w:t>
            </w:r>
          </w:p>
        </w:tc>
      </w:tr>
      <w:tr w:rsidR="00381D7E" w14:paraId="5F0C7C35"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0125414A" w14:textId="77777777" w:rsidR="00381D7E" w:rsidRDefault="00381D7E" w:rsidP="00356118">
            <w:r w:rsidRPr="5FB84E09">
              <w:rPr>
                <w:rFonts w:ascii="Calibri" w:eastAsia="Calibri" w:hAnsi="Calibri" w:cs="Calibri"/>
                <w:b/>
                <w:bCs/>
                <w:color w:val="000000" w:themeColor="text2"/>
                <w:sz w:val="22"/>
                <w:szCs w:val="22"/>
              </w:rPr>
              <w:t>Overzichten</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D465A8D" w14:textId="77777777" w:rsidR="00381D7E" w:rsidRDefault="00381D7E" w:rsidP="00356118">
            <w:r w:rsidRPr="5FB84E09">
              <w:rPr>
                <w:rFonts w:ascii="Calibri" w:eastAsia="Calibri" w:hAnsi="Calibri" w:cs="Calibri"/>
                <w:color w:val="000000" w:themeColor="text2"/>
                <w:sz w:val="22"/>
                <w:szCs w:val="22"/>
              </w:rPr>
              <w:t xml:space="preserve">Per dossier is er een detailscherm dat alle relevante informatie als contactgegevens, gezinsbeeld, signaleringen, erfelijke belasting en risico's, groeidiagrammen, van Wiechem Onderzoek, vragenlijsten, vaccinaties, VoV/Visus, gehoor, externe zorg, documenten, conclusie, toont en eventueel gewijzigd kan worden. </w:t>
            </w:r>
          </w:p>
        </w:tc>
      </w:tr>
      <w:tr w:rsidR="00381D7E" w14:paraId="35ABE6FE"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7D05F04E" w14:textId="77777777" w:rsidR="00381D7E" w:rsidRDefault="00381D7E" w:rsidP="00356118">
            <w:r w:rsidRPr="5FB84E09">
              <w:rPr>
                <w:rFonts w:ascii="Calibri" w:eastAsia="Calibri" w:hAnsi="Calibri" w:cs="Calibri"/>
                <w:b/>
                <w:bCs/>
                <w:color w:val="000000" w:themeColor="text2"/>
                <w:sz w:val="22"/>
                <w:szCs w:val="22"/>
              </w:rPr>
              <w:t>Vaccinaties</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7E0C9D5" w14:textId="77777777" w:rsidR="00381D7E" w:rsidRDefault="00381D7E" w:rsidP="00356118">
            <w:r w:rsidRPr="5FB84E09">
              <w:rPr>
                <w:rFonts w:ascii="Calibri" w:eastAsia="Calibri" w:hAnsi="Calibri" w:cs="Calibri"/>
                <w:color w:val="000000" w:themeColor="text2"/>
                <w:sz w:val="22"/>
                <w:szCs w:val="22"/>
              </w:rPr>
              <w:t>Bij landelijke invoering van een (nieuwe) vaccinatie zorgt Leverancier dat maximaal 2 maanden na de landelijke aankondiging het schema is aangepast aan de nieuwe situatie.</w:t>
            </w:r>
          </w:p>
        </w:tc>
      </w:tr>
      <w:tr w:rsidR="00381D7E" w14:paraId="57243C8E" w14:textId="77777777" w:rsidTr="00356118">
        <w:trPr>
          <w:trHeight w:val="570"/>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1EC9665B" w14:textId="77777777" w:rsidR="00381D7E" w:rsidRDefault="00381D7E" w:rsidP="00356118">
            <w:r w:rsidRPr="5FB84E09">
              <w:rPr>
                <w:rFonts w:ascii="Calibri" w:eastAsia="Calibri" w:hAnsi="Calibri" w:cs="Calibri"/>
                <w:b/>
                <w:bCs/>
                <w:color w:val="000000" w:themeColor="text2"/>
                <w:sz w:val="22"/>
                <w:szCs w:val="22"/>
              </w:rPr>
              <w:t>Vaccinaties</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F6880DC" w14:textId="77777777" w:rsidR="00381D7E" w:rsidRDefault="00381D7E" w:rsidP="00356118">
            <w:r w:rsidRPr="5FB84E09">
              <w:rPr>
                <w:rFonts w:ascii="Calibri" w:eastAsia="Calibri" w:hAnsi="Calibri" w:cs="Calibri"/>
                <w:color w:val="000000" w:themeColor="text2"/>
                <w:sz w:val="22"/>
                <w:szCs w:val="22"/>
              </w:rPr>
              <w:t xml:space="preserve">"Gebruikers kunnen de toestemming voor het geven van vaccinaties, de toestemming voor gegevens uitwisseling naar RIVM en de registratie van een vaccinatie op hetzelfde tabblad invoeren. </w:t>
            </w:r>
            <w:r>
              <w:br/>
            </w:r>
            <w:r w:rsidRPr="5FB84E09">
              <w:rPr>
                <w:rFonts w:ascii="Calibri" w:eastAsia="Calibri" w:hAnsi="Calibri" w:cs="Calibri"/>
                <w:color w:val="000000" w:themeColor="text2"/>
                <w:sz w:val="22"/>
                <w:szCs w:val="22"/>
              </w:rPr>
              <w:t>Dit is in een individueel dossier mogelijk maar ook tijdens groepsvaccinatie."</w:t>
            </w:r>
          </w:p>
        </w:tc>
      </w:tr>
      <w:tr w:rsidR="00381D7E" w14:paraId="4C1F8307"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2433FC1D" w14:textId="77777777" w:rsidR="00381D7E" w:rsidRDefault="00381D7E" w:rsidP="00356118">
            <w:r w:rsidRPr="5FB84E09">
              <w:rPr>
                <w:rFonts w:ascii="Calibri" w:eastAsia="Calibri" w:hAnsi="Calibri" w:cs="Calibri"/>
                <w:b/>
                <w:bCs/>
                <w:color w:val="000000" w:themeColor="text2"/>
                <w:sz w:val="22"/>
                <w:szCs w:val="22"/>
              </w:rPr>
              <w:t>Groepsvaccinaties</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95BA6EB" w14:textId="77777777" w:rsidR="00381D7E" w:rsidRDefault="00381D7E" w:rsidP="00356118">
            <w:r w:rsidRPr="5FB84E09">
              <w:rPr>
                <w:rFonts w:ascii="Calibri" w:eastAsia="Calibri" w:hAnsi="Calibri" w:cs="Calibri"/>
                <w:color w:val="000000" w:themeColor="text2"/>
                <w:sz w:val="22"/>
                <w:szCs w:val="22"/>
              </w:rPr>
              <w:t xml:space="preserve">Tijdens groepsvaccinaties wordt middels het scannen van het BSN (of zoeken op achternaam, geboortedatum) het mogelijk om in een keer te zien: </w:t>
            </w:r>
          </w:p>
        </w:tc>
      </w:tr>
      <w:tr w:rsidR="00381D7E" w14:paraId="6D727277"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6FF26E8B" w14:textId="77777777" w:rsidR="00381D7E" w:rsidRDefault="00381D7E" w:rsidP="00356118">
            <w:r w:rsidRPr="5FB84E09">
              <w:rPr>
                <w:rFonts w:ascii="Calibri" w:eastAsia="Calibri" w:hAnsi="Calibri" w:cs="Calibri"/>
                <w:b/>
                <w:bCs/>
                <w:color w:val="000000" w:themeColor="text2"/>
                <w:sz w:val="22"/>
                <w:szCs w:val="22"/>
              </w:rPr>
              <w:t xml:space="preserve"> </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287C3E1" w14:textId="77777777" w:rsidR="00381D7E" w:rsidRDefault="00381D7E" w:rsidP="00356118">
            <w:r w:rsidRPr="5FB84E09">
              <w:rPr>
                <w:rFonts w:ascii="Calibri" w:eastAsia="Calibri" w:hAnsi="Calibri" w:cs="Calibri"/>
                <w:color w:val="000000" w:themeColor="text2"/>
                <w:sz w:val="22"/>
                <w:szCs w:val="22"/>
              </w:rPr>
              <w:t>- waarvoor een jeugdige is uitgenodigd voor vaccinaties door het RIVM</w:t>
            </w:r>
          </w:p>
        </w:tc>
      </w:tr>
      <w:tr w:rsidR="00381D7E" w14:paraId="30780100"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5A9E365D" w14:textId="77777777" w:rsidR="00381D7E" w:rsidRDefault="00381D7E" w:rsidP="00356118">
            <w:r w:rsidRPr="5FB84E09">
              <w:rPr>
                <w:rFonts w:ascii="Calibri" w:eastAsia="Calibri" w:hAnsi="Calibri" w:cs="Calibri"/>
                <w:b/>
                <w:bCs/>
                <w:color w:val="000000" w:themeColor="text2"/>
                <w:sz w:val="22"/>
                <w:szCs w:val="22"/>
              </w:rPr>
              <w:t xml:space="preserve"> </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29886CC" w14:textId="77777777" w:rsidR="00381D7E" w:rsidRDefault="00381D7E" w:rsidP="00356118">
            <w:r w:rsidRPr="5FB84E09">
              <w:rPr>
                <w:rFonts w:ascii="Calibri" w:eastAsia="Calibri" w:hAnsi="Calibri" w:cs="Calibri"/>
                <w:color w:val="000000" w:themeColor="text2"/>
                <w:sz w:val="22"/>
                <w:szCs w:val="22"/>
              </w:rPr>
              <w:t>- welke vaccinaties de jeugdige nog moet krijgen</w:t>
            </w:r>
          </w:p>
        </w:tc>
      </w:tr>
      <w:tr w:rsidR="00381D7E" w14:paraId="1D42BA20"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06CB1C05" w14:textId="77777777" w:rsidR="00381D7E" w:rsidRDefault="00381D7E" w:rsidP="00356118">
            <w:r w:rsidRPr="5FB84E09">
              <w:rPr>
                <w:rFonts w:ascii="Calibri" w:eastAsia="Calibri" w:hAnsi="Calibri" w:cs="Calibri"/>
                <w:b/>
                <w:bCs/>
                <w:color w:val="000000" w:themeColor="text2"/>
                <w:sz w:val="22"/>
                <w:szCs w:val="22"/>
              </w:rPr>
              <w:t xml:space="preserve"> </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8FEAD14" w14:textId="77777777" w:rsidR="00381D7E" w:rsidRDefault="00381D7E" w:rsidP="00356118">
            <w:r w:rsidRPr="5FB84E09">
              <w:rPr>
                <w:rFonts w:ascii="Calibri" w:eastAsia="Calibri" w:hAnsi="Calibri" w:cs="Calibri"/>
                <w:color w:val="000000" w:themeColor="text2"/>
                <w:sz w:val="22"/>
                <w:szCs w:val="22"/>
              </w:rPr>
              <w:t>- informed consent zichtbaar</w:t>
            </w:r>
          </w:p>
        </w:tc>
      </w:tr>
      <w:tr w:rsidR="00381D7E" w14:paraId="74C653D2"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23EB19A5" w14:textId="77777777" w:rsidR="00381D7E" w:rsidRDefault="00381D7E" w:rsidP="00356118">
            <w:r w:rsidRPr="5FB84E09">
              <w:rPr>
                <w:rFonts w:ascii="Calibri" w:eastAsia="Calibri" w:hAnsi="Calibri" w:cs="Calibri"/>
                <w:b/>
                <w:bCs/>
                <w:color w:val="000000" w:themeColor="text2"/>
                <w:sz w:val="22"/>
                <w:szCs w:val="22"/>
              </w:rPr>
              <w:t xml:space="preserve"> </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D439561" w14:textId="77777777" w:rsidR="00381D7E" w:rsidRDefault="00381D7E" w:rsidP="00356118">
            <w:r w:rsidRPr="5FB84E09">
              <w:rPr>
                <w:rFonts w:ascii="Calibri" w:eastAsia="Calibri" w:hAnsi="Calibri" w:cs="Calibri"/>
                <w:color w:val="000000" w:themeColor="text2"/>
                <w:sz w:val="22"/>
                <w:szCs w:val="22"/>
              </w:rPr>
              <w:t>De registratie tijdens de groepsvaccinatie moet door het aanklikken van de gegeven vaccins meteen geregistreed worden in het dossier, met het juiste chargenummer en de datum.</w:t>
            </w:r>
          </w:p>
        </w:tc>
      </w:tr>
      <w:tr w:rsidR="00381D7E" w14:paraId="35C56D3A"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778A9838" w14:textId="77777777" w:rsidR="00381D7E" w:rsidRDefault="00381D7E" w:rsidP="00356118">
            <w:r w:rsidRPr="5FB84E09">
              <w:rPr>
                <w:rFonts w:ascii="Calibri" w:eastAsia="Calibri" w:hAnsi="Calibri" w:cs="Calibri"/>
                <w:b/>
                <w:bCs/>
                <w:color w:val="000000" w:themeColor="text2"/>
                <w:sz w:val="22"/>
                <w:szCs w:val="22"/>
              </w:rPr>
              <w:t>Groepsvaccinaties</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AFEA324" w14:textId="77777777" w:rsidR="00381D7E" w:rsidRDefault="00381D7E" w:rsidP="00356118">
            <w:r w:rsidRPr="5FB84E09">
              <w:rPr>
                <w:rFonts w:ascii="Calibri" w:eastAsia="Calibri" w:hAnsi="Calibri" w:cs="Calibri"/>
                <w:color w:val="000000" w:themeColor="text2"/>
                <w:sz w:val="22"/>
                <w:szCs w:val="22"/>
              </w:rPr>
              <w:t xml:space="preserve">Groepsvaccinaties moeten mogelijk zijn op verschillende locaties op dezelfde dag. Het moet mogelijk zijn verschillene de chargnummers van vaccins in te voeren per locatie. </w:t>
            </w:r>
            <w:r w:rsidRPr="5FB84E09">
              <w:rPr>
                <w:rFonts w:ascii="Calibri" w:eastAsia="Calibri" w:hAnsi="Calibri" w:cs="Calibri"/>
                <w:color w:val="000000" w:themeColor="text2"/>
                <w:sz w:val="22"/>
                <w:szCs w:val="22"/>
              </w:rPr>
              <w:lastRenderedPageBreak/>
              <w:t xml:space="preserve">Medewerkers die tijdens de groepsvaccinatie registreren moeten een keuze maken op welke locatie zij registreren zodat zij de juiste chargenummers gebruiken </w:t>
            </w:r>
          </w:p>
        </w:tc>
      </w:tr>
      <w:tr w:rsidR="00381D7E" w14:paraId="5D44C9BE"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71FC190B" w14:textId="77777777" w:rsidR="00381D7E" w:rsidRDefault="00381D7E" w:rsidP="00356118">
            <w:r w:rsidRPr="5FB84E09">
              <w:rPr>
                <w:rFonts w:ascii="Calibri" w:eastAsia="Calibri" w:hAnsi="Calibri" w:cs="Calibri"/>
                <w:b/>
                <w:bCs/>
                <w:color w:val="000000" w:themeColor="text2"/>
                <w:sz w:val="22"/>
                <w:szCs w:val="22"/>
              </w:rPr>
              <w:lastRenderedPageBreak/>
              <w:t>van Wiechen</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F59A611" w14:textId="77777777" w:rsidR="00381D7E" w:rsidRDefault="00381D7E" w:rsidP="00356118">
            <w:r w:rsidRPr="5FB84E09">
              <w:rPr>
                <w:rFonts w:ascii="Calibri" w:eastAsia="Calibri" w:hAnsi="Calibri" w:cs="Calibri"/>
                <w:color w:val="000000" w:themeColor="text2"/>
                <w:sz w:val="22"/>
                <w:szCs w:val="22"/>
              </w:rPr>
              <w:t xml:space="preserve">Van Wiechen ontwikkelingsonderzoek (0-4 jaar) wordt ondersteund door een grafische weergave van het Van Wiechenschema, zoals is vastgelegd in het Van Wiechen Handboek. Items en opmerkingen uit het vorige onderzoek zijn zichtbaar in de grafische weergave op het scherm. </w:t>
            </w:r>
          </w:p>
        </w:tc>
      </w:tr>
      <w:tr w:rsidR="00381D7E" w14:paraId="0F2D2460"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32FC69B2" w14:textId="77777777" w:rsidR="00381D7E" w:rsidRDefault="00381D7E" w:rsidP="00356118">
            <w:r w:rsidRPr="5FB84E09">
              <w:rPr>
                <w:rFonts w:ascii="Calibri" w:eastAsia="Calibri" w:hAnsi="Calibri" w:cs="Calibri"/>
                <w:b/>
                <w:bCs/>
                <w:color w:val="000000" w:themeColor="text2"/>
                <w:sz w:val="22"/>
                <w:szCs w:val="22"/>
              </w:rPr>
              <w:t>Vragenlijsten</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86FAC2E" w14:textId="77777777" w:rsidR="00381D7E" w:rsidRDefault="00381D7E" w:rsidP="00356118">
            <w:r w:rsidRPr="5FB84E09">
              <w:rPr>
                <w:rFonts w:ascii="Calibri" w:eastAsia="Calibri" w:hAnsi="Calibri" w:cs="Calibri"/>
                <w:color w:val="000000" w:themeColor="text2"/>
                <w:sz w:val="22"/>
                <w:szCs w:val="22"/>
              </w:rPr>
              <w:t xml:space="preserve">In of middels het systeem kunnen vragenlijsten worden opgesteld/samengesteld die digitaal kunnen worden afgenomen bij cliënten. Waarbij opgegevens grenswaardes een signaal in het dossier van het kind genereerd. </w:t>
            </w:r>
          </w:p>
        </w:tc>
      </w:tr>
      <w:tr w:rsidR="00381D7E" w14:paraId="05C7CC57"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51D92B2D" w14:textId="77777777" w:rsidR="00381D7E" w:rsidRDefault="00381D7E" w:rsidP="00356118">
            <w:r w:rsidRPr="5FB84E09">
              <w:rPr>
                <w:rFonts w:ascii="Calibri" w:eastAsia="Calibri" w:hAnsi="Calibri" w:cs="Calibri"/>
                <w:b/>
                <w:bCs/>
                <w:color w:val="000000" w:themeColor="text2"/>
                <w:sz w:val="22"/>
                <w:szCs w:val="22"/>
              </w:rPr>
              <w:t>Vragenlijsten</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35A2EF3" w14:textId="77777777" w:rsidR="00381D7E" w:rsidRDefault="00381D7E" w:rsidP="00356118">
            <w:r w:rsidRPr="5FB84E09">
              <w:rPr>
                <w:rFonts w:ascii="Calibri" w:eastAsia="Calibri" w:hAnsi="Calibri" w:cs="Calibri"/>
                <w:color w:val="000000" w:themeColor="text2"/>
                <w:sz w:val="22"/>
                <w:szCs w:val="22"/>
              </w:rPr>
              <w:t xml:space="preserve">De functioneel beheerder kan vragenlijsten bouwen, aanvullen of inactiveren. De vragen moeten kunnen worden gekoppeld aan BDS items en eventueel aan contactmomenten. </w:t>
            </w:r>
          </w:p>
        </w:tc>
      </w:tr>
      <w:tr w:rsidR="00381D7E" w14:paraId="5E13224B"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5CF6D196" w14:textId="77777777" w:rsidR="00381D7E" w:rsidRDefault="00381D7E" w:rsidP="00356118">
            <w:r w:rsidRPr="5FB84E09">
              <w:rPr>
                <w:rFonts w:ascii="Calibri" w:eastAsia="Calibri" w:hAnsi="Calibri" w:cs="Calibri"/>
                <w:b/>
                <w:bCs/>
                <w:color w:val="000000" w:themeColor="text2"/>
                <w:sz w:val="22"/>
                <w:szCs w:val="22"/>
              </w:rPr>
              <w:t>Toegang web/klantportaal</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3D3593D" w14:textId="77777777" w:rsidR="00381D7E" w:rsidRDefault="00381D7E" w:rsidP="00356118">
            <w:r w:rsidRPr="5FB84E09">
              <w:rPr>
                <w:rFonts w:ascii="Calibri" w:eastAsia="Calibri" w:hAnsi="Calibri" w:cs="Calibri"/>
                <w:color w:val="000000" w:themeColor="text2"/>
                <w:sz w:val="22"/>
                <w:szCs w:val="22"/>
              </w:rPr>
              <w:t xml:space="preserve">In het web/klantportaal kunnen ouders en jeugdigen alleen informatie inzien waar men op basis van de leeftijd van de jeugdige of onderlinge toestemmingsverlening recht op heeft. Voorbeeld: ouders van een jongere tussen de 12 en 16 jaar zien alleen informatie van deze jongere als deze hiervoor toestemming heeft gegeven. </w:t>
            </w:r>
          </w:p>
        </w:tc>
      </w:tr>
      <w:tr w:rsidR="00381D7E" w14:paraId="4EA236CD"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1F178CBC" w14:textId="77777777" w:rsidR="00381D7E" w:rsidRDefault="00381D7E" w:rsidP="00356118">
            <w:r w:rsidRPr="5FB84E09">
              <w:rPr>
                <w:rFonts w:ascii="Calibri" w:eastAsia="Calibri" w:hAnsi="Calibri" w:cs="Calibri"/>
                <w:b/>
                <w:bCs/>
                <w:color w:val="000000" w:themeColor="text2"/>
                <w:sz w:val="22"/>
                <w:szCs w:val="22"/>
              </w:rPr>
              <w:t>Wijzigingen doorgeven via web/klantportaal</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57EDAF1" w14:textId="77777777" w:rsidR="00381D7E" w:rsidRDefault="00381D7E" w:rsidP="00356118">
            <w:r w:rsidRPr="5FB84E09">
              <w:rPr>
                <w:rFonts w:ascii="Calibri" w:eastAsia="Calibri" w:hAnsi="Calibri" w:cs="Calibri"/>
                <w:color w:val="000000" w:themeColor="text2"/>
                <w:sz w:val="22"/>
                <w:szCs w:val="22"/>
              </w:rPr>
              <w:t xml:space="preserve">Vanuit het klantportaal kan toestemming gegeven worden voor informed consent, overdracht van dossier naar andere organisaties en delen van informatie met andere zorgverlenende organisaties. De toestemming die via het klantportaal wordt gegeven moet ook vastgelegd worden in het dossier. </w:t>
            </w:r>
          </w:p>
        </w:tc>
      </w:tr>
      <w:tr w:rsidR="00381D7E" w14:paraId="2B763EDA"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401D3BDA" w14:textId="77777777" w:rsidR="00381D7E" w:rsidRDefault="00381D7E" w:rsidP="00356118">
            <w:r w:rsidRPr="5FB84E09">
              <w:rPr>
                <w:rFonts w:ascii="Calibri" w:eastAsia="Calibri" w:hAnsi="Calibri" w:cs="Calibri"/>
                <w:b/>
                <w:bCs/>
                <w:color w:val="000000" w:themeColor="text2"/>
                <w:sz w:val="22"/>
                <w:szCs w:val="22"/>
              </w:rPr>
              <w:t>Afspraken</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C8DEAD2" w14:textId="77777777" w:rsidR="00381D7E" w:rsidRDefault="00381D7E" w:rsidP="00356118">
            <w:r w:rsidRPr="5FB84E09">
              <w:rPr>
                <w:rFonts w:ascii="Calibri" w:eastAsia="Calibri" w:hAnsi="Calibri" w:cs="Calibri"/>
                <w:color w:val="000000" w:themeColor="text2"/>
                <w:sz w:val="22"/>
                <w:szCs w:val="22"/>
              </w:rPr>
              <w:t xml:space="preserve">Ouders en/of jongeren kunnen zelf afspraken maken, wijzigen, afzeggen die per mail naar cliënt bevestigd dienen te worden. </w:t>
            </w:r>
          </w:p>
        </w:tc>
      </w:tr>
      <w:tr w:rsidR="00381D7E" w14:paraId="5BC0AEBC"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7255EC63" w14:textId="77777777" w:rsidR="00381D7E" w:rsidRDefault="00381D7E" w:rsidP="00356118">
            <w:r w:rsidRPr="5FB84E09">
              <w:rPr>
                <w:rFonts w:ascii="Calibri" w:eastAsia="Calibri" w:hAnsi="Calibri" w:cs="Calibri"/>
                <w:b/>
                <w:bCs/>
                <w:color w:val="000000" w:themeColor="text2"/>
                <w:sz w:val="22"/>
                <w:szCs w:val="22"/>
              </w:rPr>
              <w:t>Aandachtspunten</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55A7ED5" w14:textId="77777777" w:rsidR="00381D7E" w:rsidRDefault="00381D7E" w:rsidP="00356118">
            <w:r w:rsidRPr="5FB84E09">
              <w:rPr>
                <w:rFonts w:ascii="Calibri" w:eastAsia="Calibri" w:hAnsi="Calibri" w:cs="Calibri"/>
                <w:color w:val="000000" w:themeColor="text2"/>
                <w:sz w:val="22"/>
                <w:szCs w:val="22"/>
              </w:rPr>
              <w:t xml:space="preserve">Bij een registratie item moet kunnen worden aangegeven dat het een aandachtspunt is. Deze moet zichtbaar worden op een aandachtspunten overzichtslijst in het dossier. </w:t>
            </w:r>
          </w:p>
        </w:tc>
      </w:tr>
      <w:tr w:rsidR="00381D7E" w14:paraId="082833CF"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09FC37B8" w14:textId="77777777" w:rsidR="00381D7E" w:rsidRDefault="00381D7E" w:rsidP="00356118">
            <w:r w:rsidRPr="5FB84E09">
              <w:rPr>
                <w:rFonts w:ascii="Calibri" w:eastAsia="Calibri" w:hAnsi="Calibri" w:cs="Calibri"/>
                <w:b/>
                <w:bCs/>
                <w:color w:val="000000" w:themeColor="text2"/>
                <w:sz w:val="22"/>
                <w:szCs w:val="22"/>
              </w:rPr>
              <w:t>Correspondentie</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BF24405" w14:textId="77777777" w:rsidR="00381D7E" w:rsidRDefault="00381D7E" w:rsidP="00356118">
            <w:r w:rsidRPr="5FB84E09">
              <w:rPr>
                <w:rFonts w:ascii="Calibri" w:eastAsia="Calibri" w:hAnsi="Calibri" w:cs="Calibri"/>
                <w:color w:val="000000" w:themeColor="text2"/>
                <w:sz w:val="22"/>
                <w:szCs w:val="22"/>
              </w:rPr>
              <w:t xml:space="preserve">In het DD JGZ wordt vastgelegd of de cliënt toestemming geeft berichten te krijgen per type communicatiemiddel (bijv. e-mail en/of sms). </w:t>
            </w:r>
          </w:p>
        </w:tc>
      </w:tr>
      <w:tr w:rsidR="00381D7E" w14:paraId="6B41E9ED"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09584453" w14:textId="77777777" w:rsidR="00381D7E" w:rsidRDefault="00381D7E" w:rsidP="00356118">
            <w:r w:rsidRPr="5FB84E09">
              <w:rPr>
                <w:rFonts w:ascii="Calibri" w:eastAsia="Calibri" w:hAnsi="Calibri" w:cs="Calibri"/>
                <w:b/>
                <w:bCs/>
                <w:color w:val="000000" w:themeColor="text2"/>
                <w:sz w:val="22"/>
                <w:szCs w:val="22"/>
              </w:rPr>
              <w:t>Correspondentie</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A41D981" w14:textId="77777777" w:rsidR="00381D7E" w:rsidRDefault="00381D7E" w:rsidP="00356118">
            <w:r w:rsidRPr="5FB84E09">
              <w:rPr>
                <w:rFonts w:ascii="Calibri" w:eastAsia="Calibri" w:hAnsi="Calibri" w:cs="Calibri"/>
                <w:color w:val="000000" w:themeColor="text2"/>
                <w:sz w:val="22"/>
                <w:szCs w:val="22"/>
              </w:rPr>
              <w:t xml:space="preserve">Brieven kunnen in bulk en per individueel kind worden gegenereerd en centraal uitgeprint. </w:t>
            </w:r>
          </w:p>
        </w:tc>
      </w:tr>
      <w:tr w:rsidR="00381D7E" w14:paraId="1031E81C"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5AB80E8D" w14:textId="77777777" w:rsidR="00381D7E" w:rsidRDefault="00381D7E" w:rsidP="00356118">
            <w:r w:rsidRPr="5FB84E09">
              <w:rPr>
                <w:rFonts w:ascii="Calibri" w:eastAsia="Calibri" w:hAnsi="Calibri" w:cs="Calibri"/>
                <w:b/>
                <w:bCs/>
                <w:color w:val="000000" w:themeColor="text2"/>
                <w:sz w:val="22"/>
                <w:szCs w:val="22"/>
              </w:rPr>
              <w:t>Documenten genereren</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2130EF6" w14:textId="77777777" w:rsidR="00381D7E" w:rsidRDefault="00381D7E" w:rsidP="00356118">
            <w:r w:rsidRPr="5FB84E09">
              <w:rPr>
                <w:rFonts w:ascii="Calibri" w:eastAsia="Calibri" w:hAnsi="Calibri" w:cs="Calibri"/>
                <w:color w:val="000000" w:themeColor="text2"/>
                <w:sz w:val="22"/>
                <w:szCs w:val="22"/>
              </w:rPr>
              <w:t xml:space="preserve">De documentgenerator ondersteunt het gebruik van variabelen / samenvoegvelden waarbij gegevens uit het dossier worden opgehaald en opgenomen in het document. </w:t>
            </w:r>
          </w:p>
        </w:tc>
      </w:tr>
      <w:tr w:rsidR="00381D7E" w14:paraId="4E2B1E6E"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65A22D7F" w14:textId="77777777" w:rsidR="00381D7E" w:rsidRDefault="00381D7E" w:rsidP="00356118">
            <w:r w:rsidRPr="5FB84E09">
              <w:rPr>
                <w:rFonts w:ascii="Calibri" w:eastAsia="Calibri" w:hAnsi="Calibri" w:cs="Calibri"/>
                <w:b/>
                <w:bCs/>
                <w:color w:val="000000" w:themeColor="text2"/>
                <w:sz w:val="22"/>
                <w:szCs w:val="22"/>
              </w:rPr>
              <w:t>Documenten genereren</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9B84B3D" w14:textId="77777777" w:rsidR="00381D7E" w:rsidRDefault="00381D7E" w:rsidP="00356118">
            <w:r w:rsidRPr="5FB84E09">
              <w:rPr>
                <w:rFonts w:ascii="Calibri" w:eastAsia="Calibri" w:hAnsi="Calibri" w:cs="Calibri"/>
                <w:color w:val="000000" w:themeColor="text2"/>
                <w:sz w:val="22"/>
                <w:szCs w:val="22"/>
              </w:rPr>
              <w:t xml:space="preserve">Het is mogelijk dat als er naast het GBA adres ook een postadres beschikbaar is geregistreerd in een dossier, dan kan dit ook gebruikt worden bij (uitnodigings)brieven </w:t>
            </w:r>
          </w:p>
        </w:tc>
      </w:tr>
      <w:tr w:rsidR="00381D7E" w14:paraId="2A0D99E0"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673B2F6F" w14:textId="77777777" w:rsidR="00381D7E" w:rsidRDefault="00381D7E" w:rsidP="00356118">
            <w:r w:rsidRPr="5FB84E09">
              <w:rPr>
                <w:rFonts w:ascii="Calibri" w:eastAsia="Calibri" w:hAnsi="Calibri" w:cs="Calibri"/>
                <w:b/>
                <w:bCs/>
                <w:color w:val="000000" w:themeColor="text2"/>
                <w:sz w:val="22"/>
                <w:szCs w:val="22"/>
              </w:rPr>
              <w:t>Documenten opslaan</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497AE7B" w14:textId="77777777" w:rsidR="00381D7E" w:rsidRDefault="00381D7E" w:rsidP="00356118">
            <w:r w:rsidRPr="5FB84E09">
              <w:rPr>
                <w:rFonts w:ascii="Calibri" w:eastAsia="Calibri" w:hAnsi="Calibri" w:cs="Calibri"/>
                <w:color w:val="000000" w:themeColor="text2"/>
                <w:sz w:val="22"/>
                <w:szCs w:val="22"/>
              </w:rPr>
              <w:t xml:space="preserve">Externe digitale documenten (zoals bijlagen en e-mail) kunnen aan het dossier worden toegevoegd. </w:t>
            </w:r>
          </w:p>
        </w:tc>
      </w:tr>
      <w:tr w:rsidR="00381D7E" w14:paraId="7789BE39"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66D4DD25" w14:textId="77777777" w:rsidR="00381D7E" w:rsidRDefault="00381D7E" w:rsidP="00356118">
            <w:r w:rsidRPr="5FB84E09">
              <w:rPr>
                <w:rFonts w:ascii="Calibri" w:eastAsia="Calibri" w:hAnsi="Calibri" w:cs="Calibri"/>
                <w:b/>
                <w:bCs/>
                <w:color w:val="000000" w:themeColor="text2"/>
                <w:sz w:val="22"/>
                <w:szCs w:val="22"/>
              </w:rPr>
              <w:t>Documenten opslaan</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F34CC2E" w14:textId="77777777" w:rsidR="00381D7E" w:rsidRDefault="00381D7E" w:rsidP="00356118">
            <w:r w:rsidRPr="5FB84E09">
              <w:rPr>
                <w:rFonts w:ascii="Calibri" w:eastAsia="Calibri" w:hAnsi="Calibri" w:cs="Calibri"/>
                <w:color w:val="000000" w:themeColor="text2"/>
                <w:sz w:val="22"/>
                <w:szCs w:val="22"/>
              </w:rPr>
              <w:t xml:space="preserve">Alle correspondentie (in- en uitgaand) dient in een gestructureerd overzicht zichtbaar te zijn incl. datum verzending en afzender  </w:t>
            </w:r>
          </w:p>
        </w:tc>
      </w:tr>
      <w:tr w:rsidR="00381D7E" w14:paraId="3E253BC9"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7A5395C7" w14:textId="77777777" w:rsidR="00381D7E" w:rsidRDefault="00381D7E" w:rsidP="00356118">
            <w:r w:rsidRPr="5FB84E09">
              <w:rPr>
                <w:rFonts w:ascii="Calibri" w:eastAsia="Calibri" w:hAnsi="Calibri" w:cs="Calibri"/>
                <w:b/>
                <w:bCs/>
                <w:color w:val="000000" w:themeColor="text2"/>
                <w:sz w:val="22"/>
                <w:szCs w:val="22"/>
              </w:rPr>
              <w:t>Werkvoorraad</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3A5E3E8" w14:textId="77777777" w:rsidR="00381D7E" w:rsidRDefault="00381D7E" w:rsidP="00356118">
            <w:r w:rsidRPr="5FB84E09">
              <w:rPr>
                <w:rFonts w:ascii="Calibri" w:eastAsia="Calibri" w:hAnsi="Calibri" w:cs="Calibri"/>
                <w:color w:val="000000" w:themeColor="text2"/>
                <w:sz w:val="22"/>
                <w:szCs w:val="22"/>
              </w:rPr>
              <w:t xml:space="preserve">Er is een duidelijk overzicht van de werkvoorraad per discipline , contactmoment, leeftijd, geplande datum, indicatie, status, school, locatie en team.  </w:t>
            </w:r>
          </w:p>
        </w:tc>
      </w:tr>
      <w:tr w:rsidR="00381D7E" w14:paraId="760BEFB9"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35735547" w14:textId="77777777" w:rsidR="00381D7E" w:rsidRDefault="00381D7E" w:rsidP="00356118">
            <w:r w:rsidRPr="5FB84E09">
              <w:rPr>
                <w:rFonts w:ascii="Calibri" w:eastAsia="Calibri" w:hAnsi="Calibri" w:cs="Calibri"/>
                <w:b/>
                <w:bCs/>
                <w:color w:val="000000" w:themeColor="text2"/>
                <w:sz w:val="22"/>
                <w:szCs w:val="22"/>
              </w:rPr>
              <w:t>Uitnodigen clienten</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49B54AB" w14:textId="77777777" w:rsidR="00381D7E" w:rsidRDefault="00381D7E" w:rsidP="00356118">
            <w:r w:rsidRPr="5FB84E09">
              <w:rPr>
                <w:rFonts w:ascii="Calibri" w:eastAsia="Calibri" w:hAnsi="Calibri" w:cs="Calibri"/>
                <w:color w:val="000000" w:themeColor="text2"/>
                <w:sz w:val="22"/>
                <w:szCs w:val="22"/>
              </w:rPr>
              <w:t xml:space="preserve">Ouders en jongeren kunnen eenvoudig via mail/brief uitgenodigd worden, en hierbij is het mogelijk verschillende mail/brief sjablonen te kiezen, per contactmoment met een eigen tekst. In de dossiers is te zien welke mail/brief wanneer is verstuurd en door wie. </w:t>
            </w:r>
          </w:p>
        </w:tc>
      </w:tr>
      <w:tr w:rsidR="00381D7E" w14:paraId="69EFDAE1"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42F8709C" w14:textId="77777777" w:rsidR="00381D7E" w:rsidRDefault="00381D7E" w:rsidP="00356118">
            <w:r w:rsidRPr="5FB84E09">
              <w:rPr>
                <w:rFonts w:ascii="Calibri" w:eastAsia="Calibri" w:hAnsi="Calibri" w:cs="Calibri"/>
                <w:b/>
                <w:bCs/>
                <w:color w:val="000000" w:themeColor="text2"/>
                <w:sz w:val="22"/>
                <w:szCs w:val="22"/>
              </w:rPr>
              <w:lastRenderedPageBreak/>
              <w:t>Planning</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004F9CC" w14:textId="77777777" w:rsidR="00381D7E" w:rsidRDefault="00381D7E" w:rsidP="00356118">
            <w:r w:rsidRPr="5FB84E09">
              <w:rPr>
                <w:rFonts w:ascii="Calibri" w:eastAsia="Calibri" w:hAnsi="Calibri" w:cs="Calibri"/>
                <w:color w:val="000000" w:themeColor="text2"/>
                <w:sz w:val="22"/>
                <w:szCs w:val="22"/>
              </w:rPr>
              <w:t>Het DD-JGZ bevat functionaliteit om consult-registraties en andere acties in te plannen en te herplannen. Dit kan zowel in bulk als handmatig. De planning houdt hierbij rekening met beschikbaarheid van medewerkers, spreekuren, beschikbare tijd en de streefdatum van contactmomenten.</w:t>
            </w:r>
          </w:p>
        </w:tc>
      </w:tr>
      <w:tr w:rsidR="00381D7E" w14:paraId="10BE17ED" w14:textId="77777777" w:rsidTr="00356118">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31ACC66D" w14:textId="77777777" w:rsidR="00381D7E" w:rsidRDefault="00381D7E" w:rsidP="00356118">
            <w:r w:rsidRPr="5FB84E09">
              <w:rPr>
                <w:rFonts w:ascii="Calibri" w:eastAsia="Calibri" w:hAnsi="Calibri" w:cs="Calibri"/>
                <w:b/>
                <w:bCs/>
                <w:color w:val="000000" w:themeColor="text2"/>
                <w:sz w:val="22"/>
                <w:szCs w:val="22"/>
              </w:rPr>
              <w:t>Planning</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C451186" w14:textId="77777777" w:rsidR="00381D7E" w:rsidRDefault="00381D7E" w:rsidP="00356118">
            <w:r w:rsidRPr="5FB84E09">
              <w:rPr>
                <w:rFonts w:ascii="Calibri" w:eastAsia="Calibri" w:hAnsi="Calibri" w:cs="Calibri"/>
                <w:color w:val="000000" w:themeColor="text2"/>
                <w:sz w:val="22"/>
                <w:szCs w:val="22"/>
              </w:rPr>
              <w:t>De in het dossier genoteerde planningswens van de ouder of jongere moet direct zichtbaar zijn tijdens de planning</w:t>
            </w:r>
          </w:p>
        </w:tc>
      </w:tr>
    </w:tbl>
    <w:p w14:paraId="67A89532" w14:textId="77777777" w:rsidR="00381D7E" w:rsidRPr="00254D35" w:rsidRDefault="00381D7E" w:rsidP="008700F5">
      <w:pPr>
        <w:pStyle w:val="Opsomming"/>
        <w:numPr>
          <w:ilvl w:val="0"/>
          <w:numId w:val="0"/>
        </w:numPr>
        <w:rPr>
          <w:rFonts w:ascii="Arial" w:hAnsi="Arial" w:cs="Arial"/>
        </w:rPr>
      </w:pPr>
    </w:p>
    <w:sectPr w:rsidR="00381D7E" w:rsidRPr="00254D35">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1DEAB9" w14:textId="77777777" w:rsidR="00AE0106" w:rsidRDefault="00AE0106" w:rsidP="00701281">
      <w:pPr>
        <w:spacing w:line="240" w:lineRule="auto"/>
      </w:pPr>
      <w:r>
        <w:separator/>
      </w:r>
    </w:p>
  </w:endnote>
  <w:endnote w:type="continuationSeparator" w:id="0">
    <w:p w14:paraId="72989BAF" w14:textId="77777777" w:rsidR="00AE0106" w:rsidRDefault="00AE0106" w:rsidP="00701281">
      <w:pPr>
        <w:spacing w:line="240" w:lineRule="auto"/>
      </w:pPr>
      <w:r>
        <w:continuationSeparator/>
      </w:r>
    </w:p>
  </w:endnote>
  <w:endnote w:type="continuationNotice" w:id="1">
    <w:p w14:paraId="108095BE" w14:textId="77777777" w:rsidR="00AE0106" w:rsidRDefault="00AE010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42DFF" w14:textId="77777777" w:rsidR="002D78B2" w:rsidRDefault="002D78B2">
    <w:pPr>
      <w:pStyle w:val="Voettekst"/>
      <w:pBdr>
        <w:top w:val="single" w:sz="4" w:space="1" w:color="auto"/>
      </w:pBdr>
      <w:tabs>
        <w:tab w:val="left" w:pos="7797"/>
      </w:tabs>
      <w:rPr>
        <w:lang w:val="en-US"/>
      </w:rPr>
    </w:pPr>
    <w:r>
      <w:rPr>
        <w:lang w:val="en-US"/>
      </w:rPr>
      <w:tab/>
      <w:t xml:space="preserve">- </w:t>
    </w:r>
    <w:r>
      <w:fldChar w:fldCharType="begin"/>
    </w:r>
    <w:r w:rsidRPr="00205162">
      <w:instrText xml:space="preserve"> PAGE </w:instrText>
    </w:r>
    <w:r>
      <w:fldChar w:fldCharType="separate"/>
    </w:r>
    <w:r w:rsidR="00AE56E8">
      <w:rPr>
        <w:noProof/>
      </w:rPr>
      <w:t>2</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E93DD1" w14:textId="77777777" w:rsidR="00AE0106" w:rsidRDefault="00AE0106" w:rsidP="00701281">
      <w:pPr>
        <w:spacing w:line="240" w:lineRule="auto"/>
      </w:pPr>
      <w:r>
        <w:separator/>
      </w:r>
    </w:p>
  </w:footnote>
  <w:footnote w:type="continuationSeparator" w:id="0">
    <w:p w14:paraId="7F46C879" w14:textId="77777777" w:rsidR="00AE0106" w:rsidRDefault="00AE0106" w:rsidP="00701281">
      <w:pPr>
        <w:spacing w:line="240" w:lineRule="auto"/>
      </w:pPr>
      <w:r>
        <w:continuationSeparator/>
      </w:r>
    </w:p>
  </w:footnote>
  <w:footnote w:type="continuationNotice" w:id="1">
    <w:p w14:paraId="7BCC02AC" w14:textId="77777777" w:rsidR="00AE0106" w:rsidRDefault="00AE0106">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27341"/>
    <w:multiLevelType w:val="hybridMultilevel"/>
    <w:tmpl w:val="E49E35EA"/>
    <w:lvl w:ilvl="0" w:tplc="7F4AB298">
      <w:start w:val="1"/>
      <w:numFmt w:val="lowerLetter"/>
      <w:lvlText w:val="%1)"/>
      <w:lvlJc w:val="left"/>
      <w:pPr>
        <w:ind w:left="720" w:hanging="360"/>
      </w:pPr>
      <w:rPr>
        <w:rFonts w:ascii="Calibri" w:hAnsi="Calibri" w:cs="Calibri" w:hint="default"/>
        <w:color w:val="000000"/>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3C414C0"/>
    <w:multiLevelType w:val="multilevel"/>
    <w:tmpl w:val="50B83AA0"/>
    <w:lvl w:ilvl="0">
      <w:start w:val="1"/>
      <w:numFmt w:val="decimal"/>
      <w:lvlText w:val="%1."/>
      <w:lvlJc w:val="left"/>
      <w:pPr>
        <w:ind w:left="720" w:hanging="360"/>
      </w:pPr>
      <w:rPr>
        <w:rFonts w:ascii="Arial" w:hAnsi="Arial" w:cs="Arial" w:hint="default"/>
        <w:b/>
        <w:bCs/>
        <w:color w:val="002060"/>
        <w:sz w:val="28"/>
        <w:szCs w:val="28"/>
      </w:rPr>
    </w:lvl>
    <w:lvl w:ilvl="1">
      <w:start w:val="1"/>
      <w:numFmt w:val="decimal"/>
      <w:pStyle w:val="Kop2"/>
      <w:isLgl/>
      <w:lvlText w:val="%1.%2"/>
      <w:lvlJc w:val="left"/>
      <w:pPr>
        <w:ind w:left="644" w:hanging="360"/>
      </w:pPr>
      <w:rPr>
        <w:rFonts w:hint="default"/>
      </w:rPr>
    </w:lvl>
    <w:lvl w:ilvl="2">
      <w:start w:val="1"/>
      <w:numFmt w:val="lowerRoman"/>
      <w:isLgl/>
      <w:lvlText w:val="%1.%2.%3"/>
      <w:lvlJc w:val="left"/>
      <w:pPr>
        <w:ind w:left="1440" w:hanging="108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3CB09DA"/>
    <w:multiLevelType w:val="multilevel"/>
    <w:tmpl w:val="DE143F06"/>
    <w:lvl w:ilvl="0">
      <w:start w:val="1"/>
      <w:numFmt w:val="decimal"/>
      <w:pStyle w:val="1Opsomming"/>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13D63813"/>
    <w:multiLevelType w:val="hybridMultilevel"/>
    <w:tmpl w:val="EF1CB3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77E0079"/>
    <w:multiLevelType w:val="hybridMultilevel"/>
    <w:tmpl w:val="98B25B3C"/>
    <w:lvl w:ilvl="0" w:tplc="A752832A">
      <w:start w:val="1"/>
      <w:numFmt w:val="decimal"/>
      <w:lvlText w:val="%1."/>
      <w:lvlJc w:val="left"/>
      <w:pPr>
        <w:ind w:left="70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7984457"/>
    <w:multiLevelType w:val="hybridMultilevel"/>
    <w:tmpl w:val="1E60BA3E"/>
    <w:lvl w:ilvl="0" w:tplc="14C2A888">
      <w:numFmt w:val="bullet"/>
      <w:lvlText w:val=""/>
      <w:lvlJc w:val="left"/>
      <w:pPr>
        <w:ind w:left="720" w:hanging="360"/>
      </w:pPr>
      <w:rPr>
        <w:rFonts w:ascii="Symbol" w:eastAsia="Calibri" w:hAnsi="Symbo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18F05DD5"/>
    <w:multiLevelType w:val="hybridMultilevel"/>
    <w:tmpl w:val="FBA6A9B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BDC0480"/>
    <w:multiLevelType w:val="hybridMultilevel"/>
    <w:tmpl w:val="137CBB34"/>
    <w:lvl w:ilvl="0" w:tplc="D24E8B08">
      <w:start w:val="1"/>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FDA204F"/>
    <w:multiLevelType w:val="hybridMultilevel"/>
    <w:tmpl w:val="587ABB14"/>
    <w:lvl w:ilvl="0" w:tplc="A752832A">
      <w:start w:val="1"/>
      <w:numFmt w:val="decimal"/>
      <w:lvlText w:val="%1."/>
      <w:lvlJc w:val="left"/>
      <w:pPr>
        <w:ind w:left="70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E87291A"/>
    <w:multiLevelType w:val="multilevel"/>
    <w:tmpl w:val="84D2FE74"/>
    <w:numStyleLink w:val="Huisstijl-Opsomming"/>
  </w:abstractNum>
  <w:abstractNum w:abstractNumId="10" w15:restartNumberingAfterBreak="0">
    <w:nsid w:val="325536CF"/>
    <w:multiLevelType w:val="hybridMultilevel"/>
    <w:tmpl w:val="B23ADC6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6301A3A"/>
    <w:multiLevelType w:val="hybridMultilevel"/>
    <w:tmpl w:val="B492F47E"/>
    <w:lvl w:ilvl="0" w:tplc="A752832A">
      <w:start w:val="1"/>
      <w:numFmt w:val="decimal"/>
      <w:lvlText w:val="%1."/>
      <w:lvlJc w:val="left"/>
      <w:pPr>
        <w:ind w:left="70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83B76C5"/>
    <w:multiLevelType w:val="multilevel"/>
    <w:tmpl w:val="10BE8F90"/>
    <w:lvl w:ilvl="0">
      <w:start w:val="1"/>
      <w:numFmt w:val="bullet"/>
      <w:pStyle w:val="Opsomming"/>
      <w:lvlText w:val=""/>
      <w:lvlJc w:val="left"/>
      <w:pPr>
        <w:tabs>
          <w:tab w:val="num" w:pos="567"/>
        </w:tabs>
        <w:ind w:left="567" w:hanging="567"/>
      </w:pPr>
      <w:rPr>
        <w:rFonts w:ascii="Wingdings" w:hAnsi="Wingdings" w:hint="default"/>
      </w:rPr>
    </w:lvl>
    <w:lvl w:ilvl="1">
      <w:start w:val="1"/>
      <w:numFmt w:val="bullet"/>
      <w:lvlText w:val="○"/>
      <w:lvlJc w:val="left"/>
      <w:pPr>
        <w:tabs>
          <w:tab w:val="num" w:pos="1134"/>
        </w:tabs>
        <w:ind w:left="1134" w:hanging="567"/>
      </w:pPr>
      <w:rPr>
        <w:rFonts w:ascii="Calibri" w:hAnsi="Calibri"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3" w15:restartNumberingAfterBreak="0">
    <w:nsid w:val="3E5C2044"/>
    <w:multiLevelType w:val="hybridMultilevel"/>
    <w:tmpl w:val="BC00F8A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435A1A02"/>
    <w:multiLevelType w:val="hybridMultilevel"/>
    <w:tmpl w:val="DCFADE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4275C07"/>
    <w:multiLevelType w:val="hybridMultilevel"/>
    <w:tmpl w:val="95DEF87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A7C4ADD"/>
    <w:multiLevelType w:val="hybridMultilevel"/>
    <w:tmpl w:val="32D0A132"/>
    <w:lvl w:ilvl="0" w:tplc="11845952">
      <w:start w:val="16"/>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E9A2045"/>
    <w:multiLevelType w:val="hybridMultilevel"/>
    <w:tmpl w:val="18665D16"/>
    <w:lvl w:ilvl="0" w:tplc="04130001">
      <w:start w:val="1"/>
      <w:numFmt w:val="bullet"/>
      <w:lvlText w:val=""/>
      <w:lvlJc w:val="left"/>
      <w:pPr>
        <w:ind w:left="770" w:hanging="360"/>
      </w:pPr>
      <w:rPr>
        <w:rFonts w:ascii="Symbol" w:hAnsi="Symbol" w:hint="default"/>
      </w:rPr>
    </w:lvl>
    <w:lvl w:ilvl="1" w:tplc="04130003" w:tentative="1">
      <w:start w:val="1"/>
      <w:numFmt w:val="bullet"/>
      <w:lvlText w:val="o"/>
      <w:lvlJc w:val="left"/>
      <w:pPr>
        <w:ind w:left="1490" w:hanging="360"/>
      </w:pPr>
      <w:rPr>
        <w:rFonts w:ascii="Courier New" w:hAnsi="Courier New" w:cs="Courier New" w:hint="default"/>
      </w:rPr>
    </w:lvl>
    <w:lvl w:ilvl="2" w:tplc="04130005" w:tentative="1">
      <w:start w:val="1"/>
      <w:numFmt w:val="bullet"/>
      <w:lvlText w:val=""/>
      <w:lvlJc w:val="left"/>
      <w:pPr>
        <w:ind w:left="2210" w:hanging="360"/>
      </w:pPr>
      <w:rPr>
        <w:rFonts w:ascii="Wingdings" w:hAnsi="Wingdings" w:hint="default"/>
      </w:rPr>
    </w:lvl>
    <w:lvl w:ilvl="3" w:tplc="04130001" w:tentative="1">
      <w:start w:val="1"/>
      <w:numFmt w:val="bullet"/>
      <w:lvlText w:val=""/>
      <w:lvlJc w:val="left"/>
      <w:pPr>
        <w:ind w:left="2930" w:hanging="360"/>
      </w:pPr>
      <w:rPr>
        <w:rFonts w:ascii="Symbol" w:hAnsi="Symbol" w:hint="default"/>
      </w:rPr>
    </w:lvl>
    <w:lvl w:ilvl="4" w:tplc="04130003" w:tentative="1">
      <w:start w:val="1"/>
      <w:numFmt w:val="bullet"/>
      <w:lvlText w:val="o"/>
      <w:lvlJc w:val="left"/>
      <w:pPr>
        <w:ind w:left="3650" w:hanging="360"/>
      </w:pPr>
      <w:rPr>
        <w:rFonts w:ascii="Courier New" w:hAnsi="Courier New" w:cs="Courier New" w:hint="default"/>
      </w:rPr>
    </w:lvl>
    <w:lvl w:ilvl="5" w:tplc="04130005" w:tentative="1">
      <w:start w:val="1"/>
      <w:numFmt w:val="bullet"/>
      <w:lvlText w:val=""/>
      <w:lvlJc w:val="left"/>
      <w:pPr>
        <w:ind w:left="4370" w:hanging="360"/>
      </w:pPr>
      <w:rPr>
        <w:rFonts w:ascii="Wingdings" w:hAnsi="Wingdings" w:hint="default"/>
      </w:rPr>
    </w:lvl>
    <w:lvl w:ilvl="6" w:tplc="04130001" w:tentative="1">
      <w:start w:val="1"/>
      <w:numFmt w:val="bullet"/>
      <w:lvlText w:val=""/>
      <w:lvlJc w:val="left"/>
      <w:pPr>
        <w:ind w:left="5090" w:hanging="360"/>
      </w:pPr>
      <w:rPr>
        <w:rFonts w:ascii="Symbol" w:hAnsi="Symbol" w:hint="default"/>
      </w:rPr>
    </w:lvl>
    <w:lvl w:ilvl="7" w:tplc="04130003" w:tentative="1">
      <w:start w:val="1"/>
      <w:numFmt w:val="bullet"/>
      <w:lvlText w:val="o"/>
      <w:lvlJc w:val="left"/>
      <w:pPr>
        <w:ind w:left="5810" w:hanging="360"/>
      </w:pPr>
      <w:rPr>
        <w:rFonts w:ascii="Courier New" w:hAnsi="Courier New" w:cs="Courier New" w:hint="default"/>
      </w:rPr>
    </w:lvl>
    <w:lvl w:ilvl="8" w:tplc="04130005" w:tentative="1">
      <w:start w:val="1"/>
      <w:numFmt w:val="bullet"/>
      <w:lvlText w:val=""/>
      <w:lvlJc w:val="left"/>
      <w:pPr>
        <w:ind w:left="6530" w:hanging="360"/>
      </w:pPr>
      <w:rPr>
        <w:rFonts w:ascii="Wingdings" w:hAnsi="Wingdings" w:hint="default"/>
      </w:rPr>
    </w:lvl>
  </w:abstractNum>
  <w:abstractNum w:abstractNumId="18" w15:restartNumberingAfterBreak="0">
    <w:nsid w:val="532D1CA7"/>
    <w:multiLevelType w:val="hybridMultilevel"/>
    <w:tmpl w:val="9AF40E16"/>
    <w:lvl w:ilvl="0" w:tplc="D24E8B08">
      <w:start w:val="1"/>
      <w:numFmt w:val="bullet"/>
      <w:lvlText w:val="-"/>
      <w:lvlJc w:val="left"/>
      <w:pPr>
        <w:ind w:left="1117" w:hanging="360"/>
      </w:pPr>
      <w:rPr>
        <w:rFonts w:ascii="Arial" w:eastAsia="Times New Roman" w:hAnsi="Arial" w:cs="Arial" w:hint="default"/>
      </w:rPr>
    </w:lvl>
    <w:lvl w:ilvl="1" w:tplc="04130003" w:tentative="1">
      <w:start w:val="1"/>
      <w:numFmt w:val="bullet"/>
      <w:lvlText w:val="o"/>
      <w:lvlJc w:val="left"/>
      <w:pPr>
        <w:ind w:left="1837" w:hanging="360"/>
      </w:pPr>
      <w:rPr>
        <w:rFonts w:ascii="Courier New" w:hAnsi="Courier New" w:cs="Courier New" w:hint="default"/>
      </w:rPr>
    </w:lvl>
    <w:lvl w:ilvl="2" w:tplc="04130005" w:tentative="1">
      <w:start w:val="1"/>
      <w:numFmt w:val="bullet"/>
      <w:lvlText w:val=""/>
      <w:lvlJc w:val="left"/>
      <w:pPr>
        <w:ind w:left="2557" w:hanging="360"/>
      </w:pPr>
      <w:rPr>
        <w:rFonts w:ascii="Wingdings" w:hAnsi="Wingdings" w:hint="default"/>
      </w:rPr>
    </w:lvl>
    <w:lvl w:ilvl="3" w:tplc="04130001" w:tentative="1">
      <w:start w:val="1"/>
      <w:numFmt w:val="bullet"/>
      <w:lvlText w:val=""/>
      <w:lvlJc w:val="left"/>
      <w:pPr>
        <w:ind w:left="3277" w:hanging="360"/>
      </w:pPr>
      <w:rPr>
        <w:rFonts w:ascii="Symbol" w:hAnsi="Symbol" w:hint="default"/>
      </w:rPr>
    </w:lvl>
    <w:lvl w:ilvl="4" w:tplc="04130003" w:tentative="1">
      <w:start w:val="1"/>
      <w:numFmt w:val="bullet"/>
      <w:lvlText w:val="o"/>
      <w:lvlJc w:val="left"/>
      <w:pPr>
        <w:ind w:left="3997" w:hanging="360"/>
      </w:pPr>
      <w:rPr>
        <w:rFonts w:ascii="Courier New" w:hAnsi="Courier New" w:cs="Courier New" w:hint="default"/>
      </w:rPr>
    </w:lvl>
    <w:lvl w:ilvl="5" w:tplc="04130005" w:tentative="1">
      <w:start w:val="1"/>
      <w:numFmt w:val="bullet"/>
      <w:lvlText w:val=""/>
      <w:lvlJc w:val="left"/>
      <w:pPr>
        <w:ind w:left="4717" w:hanging="360"/>
      </w:pPr>
      <w:rPr>
        <w:rFonts w:ascii="Wingdings" w:hAnsi="Wingdings" w:hint="default"/>
      </w:rPr>
    </w:lvl>
    <w:lvl w:ilvl="6" w:tplc="04130001" w:tentative="1">
      <w:start w:val="1"/>
      <w:numFmt w:val="bullet"/>
      <w:lvlText w:val=""/>
      <w:lvlJc w:val="left"/>
      <w:pPr>
        <w:ind w:left="5437" w:hanging="360"/>
      </w:pPr>
      <w:rPr>
        <w:rFonts w:ascii="Symbol" w:hAnsi="Symbol" w:hint="default"/>
      </w:rPr>
    </w:lvl>
    <w:lvl w:ilvl="7" w:tplc="04130003" w:tentative="1">
      <w:start w:val="1"/>
      <w:numFmt w:val="bullet"/>
      <w:lvlText w:val="o"/>
      <w:lvlJc w:val="left"/>
      <w:pPr>
        <w:ind w:left="6157" w:hanging="360"/>
      </w:pPr>
      <w:rPr>
        <w:rFonts w:ascii="Courier New" w:hAnsi="Courier New" w:cs="Courier New" w:hint="default"/>
      </w:rPr>
    </w:lvl>
    <w:lvl w:ilvl="8" w:tplc="04130005" w:tentative="1">
      <w:start w:val="1"/>
      <w:numFmt w:val="bullet"/>
      <w:lvlText w:val=""/>
      <w:lvlJc w:val="left"/>
      <w:pPr>
        <w:ind w:left="6877" w:hanging="360"/>
      </w:pPr>
      <w:rPr>
        <w:rFonts w:ascii="Wingdings" w:hAnsi="Wingdings" w:hint="default"/>
      </w:rPr>
    </w:lvl>
  </w:abstractNum>
  <w:abstractNum w:abstractNumId="19" w15:restartNumberingAfterBreak="0">
    <w:nsid w:val="61CB65C5"/>
    <w:multiLevelType w:val="hybridMultilevel"/>
    <w:tmpl w:val="BC00F8A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623B34DE"/>
    <w:multiLevelType w:val="hybridMultilevel"/>
    <w:tmpl w:val="F15870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7296D15"/>
    <w:multiLevelType w:val="hybridMultilevel"/>
    <w:tmpl w:val="6BCE5832"/>
    <w:lvl w:ilvl="0" w:tplc="193ED386">
      <w:numFmt w:val="bullet"/>
      <w:lvlText w:val=""/>
      <w:lvlJc w:val="left"/>
      <w:pPr>
        <w:ind w:left="720" w:hanging="360"/>
      </w:pPr>
      <w:rPr>
        <w:rFonts w:ascii="Symbol" w:eastAsia="Calibri" w:hAnsi="Symbo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2" w15:restartNumberingAfterBreak="0">
    <w:nsid w:val="67E33FBE"/>
    <w:multiLevelType w:val="hybridMultilevel"/>
    <w:tmpl w:val="84C8787E"/>
    <w:lvl w:ilvl="0" w:tplc="A752832A">
      <w:start w:val="1"/>
      <w:numFmt w:val="decimal"/>
      <w:lvlText w:val="%1."/>
      <w:lvlJc w:val="left"/>
      <w:pPr>
        <w:ind w:left="705" w:hanging="705"/>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6CDA3111"/>
    <w:multiLevelType w:val="multilevel"/>
    <w:tmpl w:val="84D2FE74"/>
    <w:styleLink w:val="Huisstijl-Opsomming"/>
    <w:lvl w:ilvl="0">
      <w:start w:val="1"/>
      <w:numFmt w:val="bullet"/>
      <w:pStyle w:val="Lijstopsomteken"/>
      <w:lvlText w:val="&gt;"/>
      <w:lvlJc w:val="left"/>
      <w:pPr>
        <w:ind w:left="397" w:hanging="397"/>
      </w:pPr>
      <w:rPr>
        <w:rFonts w:ascii="Arial" w:hAnsi="Arial" w:hint="default"/>
        <w:sz w:val="20"/>
        <w:szCs w:val="18"/>
      </w:rPr>
    </w:lvl>
    <w:lvl w:ilvl="1">
      <w:start w:val="1"/>
      <w:numFmt w:val="bullet"/>
      <w:pStyle w:val="Lijstopsomteken2"/>
      <w:lvlText w:val="–"/>
      <w:lvlJc w:val="left"/>
      <w:pPr>
        <w:ind w:left="680" w:hanging="283"/>
      </w:pPr>
      <w:rPr>
        <w:rFonts w:ascii="Arial" w:hAnsi="Arial" w:hint="default"/>
        <w:sz w:val="20"/>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6F2E7880"/>
    <w:multiLevelType w:val="hybridMultilevel"/>
    <w:tmpl w:val="D1401898"/>
    <w:lvl w:ilvl="0" w:tplc="C3A88D22">
      <w:start w:val="1"/>
      <w:numFmt w:val="decimal"/>
      <w:lvlText w:val="%1."/>
      <w:lvlJc w:val="left"/>
      <w:pPr>
        <w:ind w:left="1776" w:hanging="36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25" w15:restartNumberingAfterBreak="0">
    <w:nsid w:val="6F8D56F2"/>
    <w:multiLevelType w:val="hybridMultilevel"/>
    <w:tmpl w:val="6948825A"/>
    <w:lvl w:ilvl="0" w:tplc="EC1480BE">
      <w:start w:val="1"/>
      <w:numFmt w:val="decimal"/>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26" w15:restartNumberingAfterBreak="0">
    <w:nsid w:val="746878D8"/>
    <w:multiLevelType w:val="hybridMultilevel"/>
    <w:tmpl w:val="62AE447C"/>
    <w:lvl w:ilvl="0" w:tplc="17CA2562">
      <w:start w:val="11"/>
      <w:numFmt w:val="bullet"/>
      <w:lvlText w:val="-"/>
      <w:lvlJc w:val="left"/>
      <w:pPr>
        <w:ind w:left="720" w:hanging="360"/>
      </w:pPr>
      <w:rPr>
        <w:rFonts w:ascii="Verdana" w:eastAsiaTheme="minorEastAsia"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5807B29"/>
    <w:multiLevelType w:val="hybridMultilevel"/>
    <w:tmpl w:val="0AFE2178"/>
    <w:lvl w:ilvl="0" w:tplc="9EBC066E">
      <w:start w:val="3"/>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8232A29"/>
    <w:multiLevelType w:val="hybridMultilevel"/>
    <w:tmpl w:val="47D8C046"/>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064060889">
    <w:abstractNumId w:val="1"/>
  </w:num>
  <w:num w:numId="2" w16cid:durableId="1687831521">
    <w:abstractNumId w:val="23"/>
  </w:num>
  <w:num w:numId="3" w16cid:durableId="780682315">
    <w:abstractNumId w:val="9"/>
  </w:num>
  <w:num w:numId="4" w16cid:durableId="599220053">
    <w:abstractNumId w:val="26"/>
  </w:num>
  <w:num w:numId="5" w16cid:durableId="1619725744">
    <w:abstractNumId w:val="25"/>
  </w:num>
  <w:num w:numId="6" w16cid:durableId="1224415112">
    <w:abstractNumId w:val="3"/>
  </w:num>
  <w:num w:numId="7" w16cid:durableId="824468119">
    <w:abstractNumId w:val="15"/>
  </w:num>
  <w:num w:numId="8" w16cid:durableId="198133431">
    <w:abstractNumId w:val="6"/>
  </w:num>
  <w:num w:numId="9" w16cid:durableId="881746844">
    <w:abstractNumId w:val="10"/>
  </w:num>
  <w:num w:numId="10" w16cid:durableId="496965317">
    <w:abstractNumId w:val="22"/>
  </w:num>
  <w:num w:numId="11" w16cid:durableId="34237746">
    <w:abstractNumId w:val="1"/>
  </w:num>
  <w:num w:numId="12" w16cid:durableId="504591027">
    <w:abstractNumId w:val="1"/>
  </w:num>
  <w:num w:numId="13" w16cid:durableId="936714995">
    <w:abstractNumId w:val="4"/>
  </w:num>
  <w:num w:numId="14" w16cid:durableId="857618843">
    <w:abstractNumId w:val="11"/>
  </w:num>
  <w:num w:numId="15" w16cid:durableId="1600403201">
    <w:abstractNumId w:val="8"/>
  </w:num>
  <w:num w:numId="16" w16cid:durableId="306709583">
    <w:abstractNumId w:val="1"/>
  </w:num>
  <w:num w:numId="17" w16cid:durableId="151146869">
    <w:abstractNumId w:val="1"/>
  </w:num>
  <w:num w:numId="18" w16cid:durableId="1714385604">
    <w:abstractNumId w:val="1"/>
  </w:num>
  <w:num w:numId="19" w16cid:durableId="1254898163">
    <w:abstractNumId w:val="1"/>
  </w:num>
  <w:num w:numId="20" w16cid:durableId="545726014">
    <w:abstractNumId w:val="1"/>
  </w:num>
  <w:num w:numId="21" w16cid:durableId="583687319">
    <w:abstractNumId w:val="1"/>
  </w:num>
  <w:num w:numId="22" w16cid:durableId="1300766860">
    <w:abstractNumId w:val="1"/>
  </w:num>
  <w:num w:numId="23" w16cid:durableId="802770062">
    <w:abstractNumId w:val="1"/>
  </w:num>
  <w:num w:numId="24" w16cid:durableId="1608584143">
    <w:abstractNumId w:val="1"/>
  </w:num>
  <w:num w:numId="25" w16cid:durableId="527135418">
    <w:abstractNumId w:val="2"/>
  </w:num>
  <w:num w:numId="26" w16cid:durableId="716202169">
    <w:abstractNumId w:val="12"/>
  </w:num>
  <w:num w:numId="27" w16cid:durableId="107874447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03424995">
    <w:abstractNumId w:val="28"/>
  </w:num>
  <w:num w:numId="29" w16cid:durableId="184559350">
    <w:abstractNumId w:val="7"/>
  </w:num>
  <w:num w:numId="30" w16cid:durableId="894119028">
    <w:abstractNumId w:val="0"/>
  </w:num>
  <w:num w:numId="31" w16cid:durableId="1464227019">
    <w:abstractNumId w:val="19"/>
  </w:num>
  <w:num w:numId="32" w16cid:durableId="1937209521">
    <w:abstractNumId w:val="13"/>
  </w:num>
  <w:num w:numId="33" w16cid:durableId="305862141">
    <w:abstractNumId w:val="18"/>
  </w:num>
  <w:num w:numId="34" w16cid:durableId="1651402899">
    <w:abstractNumId w:val="24"/>
  </w:num>
  <w:num w:numId="35" w16cid:durableId="679313075">
    <w:abstractNumId w:val="16"/>
  </w:num>
  <w:num w:numId="36" w16cid:durableId="2037922565">
    <w:abstractNumId w:val="27"/>
  </w:num>
  <w:num w:numId="37" w16cid:durableId="1782994737">
    <w:abstractNumId w:val="20"/>
  </w:num>
  <w:num w:numId="38" w16cid:durableId="2080858879">
    <w:abstractNumId w:val="5"/>
  </w:num>
  <w:num w:numId="39" w16cid:durableId="959917559">
    <w:abstractNumId w:val="21"/>
  </w:num>
  <w:num w:numId="40" w16cid:durableId="2050883626">
    <w:abstractNumId w:val="14"/>
  </w:num>
  <w:num w:numId="41" w16cid:durableId="12282286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71846184">
    <w:abstractNumId w:val="17"/>
  </w:num>
  <w:num w:numId="43" w16cid:durableId="1555117312">
    <w:abstractNumId w:val="1"/>
  </w:num>
  <w:num w:numId="44" w16cid:durableId="1681467769">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AFC"/>
    <w:rsid w:val="00002A52"/>
    <w:rsid w:val="000205FF"/>
    <w:rsid w:val="0002460A"/>
    <w:rsid w:val="000252DA"/>
    <w:rsid w:val="0003036D"/>
    <w:rsid w:val="00030440"/>
    <w:rsid w:val="00034E7E"/>
    <w:rsid w:val="000562D9"/>
    <w:rsid w:val="00077CF5"/>
    <w:rsid w:val="00083D09"/>
    <w:rsid w:val="000906F1"/>
    <w:rsid w:val="000A63C1"/>
    <w:rsid w:val="000B4E4B"/>
    <w:rsid w:val="000C0FEE"/>
    <w:rsid w:val="000C3F66"/>
    <w:rsid w:val="000E4851"/>
    <w:rsid w:val="000F14DA"/>
    <w:rsid w:val="000F2FF4"/>
    <w:rsid w:val="000F341C"/>
    <w:rsid w:val="00100B41"/>
    <w:rsid w:val="00103BCB"/>
    <w:rsid w:val="001067A5"/>
    <w:rsid w:val="001139EA"/>
    <w:rsid w:val="00113E13"/>
    <w:rsid w:val="00117BA9"/>
    <w:rsid w:val="00120D40"/>
    <w:rsid w:val="00122FA8"/>
    <w:rsid w:val="001230CB"/>
    <w:rsid w:val="001262D2"/>
    <w:rsid w:val="001270BA"/>
    <w:rsid w:val="001305F3"/>
    <w:rsid w:val="001334E2"/>
    <w:rsid w:val="00133627"/>
    <w:rsid w:val="001346EA"/>
    <w:rsid w:val="00137FDA"/>
    <w:rsid w:val="00167083"/>
    <w:rsid w:val="00183D8C"/>
    <w:rsid w:val="00185378"/>
    <w:rsid w:val="00192B80"/>
    <w:rsid w:val="00192D91"/>
    <w:rsid w:val="001B0D23"/>
    <w:rsid w:val="001B1E5F"/>
    <w:rsid w:val="001B605A"/>
    <w:rsid w:val="001C2C8A"/>
    <w:rsid w:val="001C6527"/>
    <w:rsid w:val="001D1A80"/>
    <w:rsid w:val="001D72B1"/>
    <w:rsid w:val="001E125F"/>
    <w:rsid w:val="001E7B3A"/>
    <w:rsid w:val="001F73B8"/>
    <w:rsid w:val="00204CD2"/>
    <w:rsid w:val="00205162"/>
    <w:rsid w:val="00207106"/>
    <w:rsid w:val="00207E86"/>
    <w:rsid w:val="00225D0E"/>
    <w:rsid w:val="00227DA6"/>
    <w:rsid w:val="00234B71"/>
    <w:rsid w:val="00235C47"/>
    <w:rsid w:val="00240464"/>
    <w:rsid w:val="00245603"/>
    <w:rsid w:val="0024563E"/>
    <w:rsid w:val="00247E5B"/>
    <w:rsid w:val="00254D35"/>
    <w:rsid w:val="0025510B"/>
    <w:rsid w:val="00271A82"/>
    <w:rsid w:val="002774D5"/>
    <w:rsid w:val="00277AFC"/>
    <w:rsid w:val="00282087"/>
    <w:rsid w:val="00282305"/>
    <w:rsid w:val="00283F4D"/>
    <w:rsid w:val="0028485D"/>
    <w:rsid w:val="00291436"/>
    <w:rsid w:val="002C143F"/>
    <w:rsid w:val="002D19DA"/>
    <w:rsid w:val="002D78B2"/>
    <w:rsid w:val="002E0EB3"/>
    <w:rsid w:val="002F5F83"/>
    <w:rsid w:val="002F7200"/>
    <w:rsid w:val="00305648"/>
    <w:rsid w:val="0033370F"/>
    <w:rsid w:val="00336079"/>
    <w:rsid w:val="003414C8"/>
    <w:rsid w:val="00356482"/>
    <w:rsid w:val="003647D1"/>
    <w:rsid w:val="00370C2C"/>
    <w:rsid w:val="00374B34"/>
    <w:rsid w:val="00375F82"/>
    <w:rsid w:val="00381D7E"/>
    <w:rsid w:val="00384480"/>
    <w:rsid w:val="003A1BD0"/>
    <w:rsid w:val="003A267C"/>
    <w:rsid w:val="003A45DF"/>
    <w:rsid w:val="003B0558"/>
    <w:rsid w:val="003C7C2D"/>
    <w:rsid w:val="003D0253"/>
    <w:rsid w:val="003F3E81"/>
    <w:rsid w:val="003F4F7E"/>
    <w:rsid w:val="003F5105"/>
    <w:rsid w:val="004021D1"/>
    <w:rsid w:val="0040250A"/>
    <w:rsid w:val="00426329"/>
    <w:rsid w:val="004369CD"/>
    <w:rsid w:val="00437330"/>
    <w:rsid w:val="00457609"/>
    <w:rsid w:val="00460052"/>
    <w:rsid w:val="004704DD"/>
    <w:rsid w:val="00471885"/>
    <w:rsid w:val="004751BA"/>
    <w:rsid w:val="00485D76"/>
    <w:rsid w:val="0049560D"/>
    <w:rsid w:val="004A66F3"/>
    <w:rsid w:val="004B1B74"/>
    <w:rsid w:val="004B3B52"/>
    <w:rsid w:val="004D3DCE"/>
    <w:rsid w:val="004E1439"/>
    <w:rsid w:val="00507928"/>
    <w:rsid w:val="00510EF4"/>
    <w:rsid w:val="005216BD"/>
    <w:rsid w:val="005246CB"/>
    <w:rsid w:val="005252F0"/>
    <w:rsid w:val="00536B67"/>
    <w:rsid w:val="00546311"/>
    <w:rsid w:val="00571E05"/>
    <w:rsid w:val="00575C66"/>
    <w:rsid w:val="00581032"/>
    <w:rsid w:val="00593038"/>
    <w:rsid w:val="005A4069"/>
    <w:rsid w:val="005B2CAC"/>
    <w:rsid w:val="005D289E"/>
    <w:rsid w:val="005E7E5A"/>
    <w:rsid w:val="005F305A"/>
    <w:rsid w:val="005F6F7D"/>
    <w:rsid w:val="00610150"/>
    <w:rsid w:val="00660387"/>
    <w:rsid w:val="0066138B"/>
    <w:rsid w:val="00662FFF"/>
    <w:rsid w:val="006768DE"/>
    <w:rsid w:val="00681EAA"/>
    <w:rsid w:val="0068293A"/>
    <w:rsid w:val="0068548A"/>
    <w:rsid w:val="006A53B6"/>
    <w:rsid w:val="006B7E67"/>
    <w:rsid w:val="006B7FDF"/>
    <w:rsid w:val="006C7FA5"/>
    <w:rsid w:val="006D069B"/>
    <w:rsid w:val="006E2759"/>
    <w:rsid w:val="006E5C67"/>
    <w:rsid w:val="006F12D9"/>
    <w:rsid w:val="006F7525"/>
    <w:rsid w:val="00701281"/>
    <w:rsid w:val="00704FC8"/>
    <w:rsid w:val="007076BB"/>
    <w:rsid w:val="00721858"/>
    <w:rsid w:val="00732611"/>
    <w:rsid w:val="007368A2"/>
    <w:rsid w:val="00746C98"/>
    <w:rsid w:val="00751271"/>
    <w:rsid w:val="00753806"/>
    <w:rsid w:val="00767A06"/>
    <w:rsid w:val="00773C18"/>
    <w:rsid w:val="0077744C"/>
    <w:rsid w:val="00797EB7"/>
    <w:rsid w:val="00797F6A"/>
    <w:rsid w:val="007A166A"/>
    <w:rsid w:val="007A5B44"/>
    <w:rsid w:val="007A6CD1"/>
    <w:rsid w:val="007B2539"/>
    <w:rsid w:val="007B68FE"/>
    <w:rsid w:val="007C1BEC"/>
    <w:rsid w:val="007D164A"/>
    <w:rsid w:val="007D225D"/>
    <w:rsid w:val="007D2683"/>
    <w:rsid w:val="007D5595"/>
    <w:rsid w:val="007F10F2"/>
    <w:rsid w:val="007F29C3"/>
    <w:rsid w:val="007F6854"/>
    <w:rsid w:val="007F75F4"/>
    <w:rsid w:val="008046D3"/>
    <w:rsid w:val="0081194A"/>
    <w:rsid w:val="0081328F"/>
    <w:rsid w:val="0081478F"/>
    <w:rsid w:val="00820861"/>
    <w:rsid w:val="008247F6"/>
    <w:rsid w:val="008252FC"/>
    <w:rsid w:val="00830198"/>
    <w:rsid w:val="0084312E"/>
    <w:rsid w:val="00857F75"/>
    <w:rsid w:val="008639F5"/>
    <w:rsid w:val="008700F5"/>
    <w:rsid w:val="008767FC"/>
    <w:rsid w:val="00877390"/>
    <w:rsid w:val="008938DF"/>
    <w:rsid w:val="00893986"/>
    <w:rsid w:val="0089756A"/>
    <w:rsid w:val="008B0F85"/>
    <w:rsid w:val="008B60DE"/>
    <w:rsid w:val="008C1A40"/>
    <w:rsid w:val="008D11BC"/>
    <w:rsid w:val="008E6C0D"/>
    <w:rsid w:val="008F39E3"/>
    <w:rsid w:val="008F795F"/>
    <w:rsid w:val="00915622"/>
    <w:rsid w:val="009525CA"/>
    <w:rsid w:val="009621FD"/>
    <w:rsid w:val="00970D4B"/>
    <w:rsid w:val="00972A9F"/>
    <w:rsid w:val="009746E7"/>
    <w:rsid w:val="00977481"/>
    <w:rsid w:val="009776DE"/>
    <w:rsid w:val="009804C1"/>
    <w:rsid w:val="00980734"/>
    <w:rsid w:val="009865E9"/>
    <w:rsid w:val="009965B2"/>
    <w:rsid w:val="009A3430"/>
    <w:rsid w:val="009B41CE"/>
    <w:rsid w:val="009C276D"/>
    <w:rsid w:val="009D4862"/>
    <w:rsid w:val="009D7196"/>
    <w:rsid w:val="009E3987"/>
    <w:rsid w:val="009E3BBA"/>
    <w:rsid w:val="009E4E04"/>
    <w:rsid w:val="009F0292"/>
    <w:rsid w:val="009F39AB"/>
    <w:rsid w:val="009F4CA5"/>
    <w:rsid w:val="00A05A42"/>
    <w:rsid w:val="00A0796F"/>
    <w:rsid w:val="00A173AF"/>
    <w:rsid w:val="00A37AB9"/>
    <w:rsid w:val="00A40815"/>
    <w:rsid w:val="00A42E9E"/>
    <w:rsid w:val="00A4674E"/>
    <w:rsid w:val="00A64C07"/>
    <w:rsid w:val="00A72EB6"/>
    <w:rsid w:val="00A96DA7"/>
    <w:rsid w:val="00AA4938"/>
    <w:rsid w:val="00AB0D48"/>
    <w:rsid w:val="00AB3A17"/>
    <w:rsid w:val="00AB3C64"/>
    <w:rsid w:val="00AB5115"/>
    <w:rsid w:val="00AC039F"/>
    <w:rsid w:val="00AD00A6"/>
    <w:rsid w:val="00AD3226"/>
    <w:rsid w:val="00AE0106"/>
    <w:rsid w:val="00AE0199"/>
    <w:rsid w:val="00AE17A3"/>
    <w:rsid w:val="00AE56E8"/>
    <w:rsid w:val="00AF134A"/>
    <w:rsid w:val="00AF6D1C"/>
    <w:rsid w:val="00B01951"/>
    <w:rsid w:val="00B020F6"/>
    <w:rsid w:val="00B034C8"/>
    <w:rsid w:val="00B15C83"/>
    <w:rsid w:val="00B177AB"/>
    <w:rsid w:val="00B17F09"/>
    <w:rsid w:val="00B2504A"/>
    <w:rsid w:val="00B350FE"/>
    <w:rsid w:val="00B5105B"/>
    <w:rsid w:val="00B75C16"/>
    <w:rsid w:val="00B80065"/>
    <w:rsid w:val="00B8017E"/>
    <w:rsid w:val="00B805F4"/>
    <w:rsid w:val="00B83D90"/>
    <w:rsid w:val="00B84308"/>
    <w:rsid w:val="00B8473B"/>
    <w:rsid w:val="00B8674E"/>
    <w:rsid w:val="00B9298F"/>
    <w:rsid w:val="00BC4D6F"/>
    <w:rsid w:val="00BC5714"/>
    <w:rsid w:val="00BE16CB"/>
    <w:rsid w:val="00BE46F2"/>
    <w:rsid w:val="00BF21B4"/>
    <w:rsid w:val="00BF49BE"/>
    <w:rsid w:val="00C02A4B"/>
    <w:rsid w:val="00C1484B"/>
    <w:rsid w:val="00C231CE"/>
    <w:rsid w:val="00C321FD"/>
    <w:rsid w:val="00C57285"/>
    <w:rsid w:val="00C62BE3"/>
    <w:rsid w:val="00C63CF8"/>
    <w:rsid w:val="00C640F1"/>
    <w:rsid w:val="00C655B8"/>
    <w:rsid w:val="00C66CF2"/>
    <w:rsid w:val="00C67DFE"/>
    <w:rsid w:val="00C94EC6"/>
    <w:rsid w:val="00C96A95"/>
    <w:rsid w:val="00CA4C94"/>
    <w:rsid w:val="00CB2221"/>
    <w:rsid w:val="00CB40DF"/>
    <w:rsid w:val="00CB55C2"/>
    <w:rsid w:val="00CB583B"/>
    <w:rsid w:val="00CD57D0"/>
    <w:rsid w:val="00CD63DA"/>
    <w:rsid w:val="00CF1662"/>
    <w:rsid w:val="00CF2393"/>
    <w:rsid w:val="00CF633A"/>
    <w:rsid w:val="00D05ED3"/>
    <w:rsid w:val="00D24425"/>
    <w:rsid w:val="00D31CB1"/>
    <w:rsid w:val="00D32439"/>
    <w:rsid w:val="00D33F70"/>
    <w:rsid w:val="00D42345"/>
    <w:rsid w:val="00D54D22"/>
    <w:rsid w:val="00D63FFE"/>
    <w:rsid w:val="00D64FBB"/>
    <w:rsid w:val="00D81DC0"/>
    <w:rsid w:val="00D91E61"/>
    <w:rsid w:val="00D92F0D"/>
    <w:rsid w:val="00DC64C8"/>
    <w:rsid w:val="00DC6585"/>
    <w:rsid w:val="00DD1BAB"/>
    <w:rsid w:val="00DD7AF3"/>
    <w:rsid w:val="00E05877"/>
    <w:rsid w:val="00E07801"/>
    <w:rsid w:val="00E22C59"/>
    <w:rsid w:val="00E24DAE"/>
    <w:rsid w:val="00E37C1B"/>
    <w:rsid w:val="00E40268"/>
    <w:rsid w:val="00E52128"/>
    <w:rsid w:val="00E52E29"/>
    <w:rsid w:val="00E64759"/>
    <w:rsid w:val="00E670F3"/>
    <w:rsid w:val="00E80B73"/>
    <w:rsid w:val="00E84636"/>
    <w:rsid w:val="00E859A8"/>
    <w:rsid w:val="00E944B6"/>
    <w:rsid w:val="00EA2DEB"/>
    <w:rsid w:val="00EB13BA"/>
    <w:rsid w:val="00EB74AC"/>
    <w:rsid w:val="00EC53B6"/>
    <w:rsid w:val="00EC6693"/>
    <w:rsid w:val="00ED1953"/>
    <w:rsid w:val="00EE1513"/>
    <w:rsid w:val="00EF0D26"/>
    <w:rsid w:val="00EF3850"/>
    <w:rsid w:val="00F155E4"/>
    <w:rsid w:val="00F156CF"/>
    <w:rsid w:val="00F16D98"/>
    <w:rsid w:val="00F21890"/>
    <w:rsid w:val="00F320E3"/>
    <w:rsid w:val="00F367C7"/>
    <w:rsid w:val="00F3788D"/>
    <w:rsid w:val="00F467C5"/>
    <w:rsid w:val="00F578BF"/>
    <w:rsid w:val="00F64C6F"/>
    <w:rsid w:val="00F70377"/>
    <w:rsid w:val="00F73B3D"/>
    <w:rsid w:val="00F86B1B"/>
    <w:rsid w:val="00F97853"/>
    <w:rsid w:val="00FC700E"/>
    <w:rsid w:val="00FD2DAC"/>
    <w:rsid w:val="00FF4F35"/>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4440AB6"/>
  <w15:docId w15:val="{264A59A8-F8FF-4DA8-A029-52E9F1667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D11BC"/>
    <w:pPr>
      <w:spacing w:after="0" w:line="300" w:lineRule="atLeast"/>
    </w:pPr>
    <w:rPr>
      <w:rFonts w:ascii="Arial" w:eastAsia="Times New Roman" w:hAnsi="Arial" w:cs="Times New Roman"/>
      <w:sz w:val="20"/>
      <w:szCs w:val="20"/>
    </w:rPr>
  </w:style>
  <w:style w:type="paragraph" w:styleId="Kop1">
    <w:name w:val="heading 1"/>
    <w:basedOn w:val="Standaard"/>
    <w:next w:val="Standaard"/>
    <w:link w:val="Kop1Char"/>
    <w:uiPriority w:val="9"/>
    <w:qFormat/>
    <w:rsid w:val="00277AFC"/>
    <w:pPr>
      <w:keepNext/>
      <w:keepLines/>
      <w:spacing w:before="240"/>
      <w:outlineLvl w:val="0"/>
    </w:pPr>
    <w:rPr>
      <w:rFonts w:asciiTheme="majorHAnsi" w:eastAsiaTheme="majorEastAsia" w:hAnsiTheme="majorHAnsi" w:cstheme="majorBidi"/>
      <w:color w:val="0089DC" w:themeColor="accent1" w:themeShade="BF"/>
      <w:sz w:val="32"/>
      <w:szCs w:val="32"/>
    </w:rPr>
  </w:style>
  <w:style w:type="paragraph" w:styleId="Kop2">
    <w:name w:val="heading 2"/>
    <w:aliases w:val="Paragraaf1"/>
    <w:basedOn w:val="Standaard"/>
    <w:next w:val="Standaard"/>
    <w:link w:val="Kop2Char"/>
    <w:autoRedefine/>
    <w:uiPriority w:val="9"/>
    <w:qFormat/>
    <w:rsid w:val="009525CA"/>
    <w:pPr>
      <w:keepNext/>
      <w:numPr>
        <w:ilvl w:val="1"/>
        <w:numId w:val="1"/>
      </w:numPr>
      <w:spacing w:before="240" w:after="60" w:line="276" w:lineRule="auto"/>
      <w:jc w:val="both"/>
      <w:outlineLvl w:val="1"/>
    </w:pPr>
    <w:rPr>
      <w:b/>
      <w:bCs/>
      <w:iCs/>
      <w:color w:val="00314E" w:themeColor="accent2"/>
      <w:sz w:val="24"/>
      <w:szCs w:val="28"/>
      <w:lang w:eastAsia="nl-NL"/>
    </w:rPr>
  </w:style>
  <w:style w:type="paragraph" w:styleId="Kop3">
    <w:name w:val="heading 3"/>
    <w:basedOn w:val="Standaard"/>
    <w:next w:val="Standaard"/>
    <w:link w:val="Kop3Char"/>
    <w:uiPriority w:val="9"/>
    <w:semiHidden/>
    <w:unhideWhenUsed/>
    <w:qFormat/>
    <w:rsid w:val="009F39AB"/>
    <w:pPr>
      <w:keepNext/>
      <w:keepLines/>
      <w:spacing w:before="40"/>
      <w:outlineLvl w:val="2"/>
    </w:pPr>
    <w:rPr>
      <w:rFonts w:asciiTheme="majorHAnsi" w:eastAsiaTheme="majorEastAsia" w:hAnsiTheme="majorHAnsi" w:cstheme="majorBidi"/>
      <w:color w:val="005B92" w:themeColor="accent1" w:themeShade="7F"/>
      <w:sz w:val="24"/>
      <w:szCs w:val="24"/>
    </w:rPr>
  </w:style>
  <w:style w:type="paragraph" w:styleId="Kop4">
    <w:name w:val="heading 4"/>
    <w:aliases w:val="Hoofstuk zonder opsomming"/>
    <w:basedOn w:val="Standaard"/>
    <w:next w:val="Standaard"/>
    <w:link w:val="Kop4Char"/>
    <w:autoRedefine/>
    <w:qFormat/>
    <w:rsid w:val="00277AFC"/>
    <w:pPr>
      <w:keepNext/>
      <w:spacing w:before="240" w:after="120"/>
      <w:outlineLvl w:val="3"/>
    </w:pPr>
    <w:rPr>
      <w:b/>
      <w:bCs/>
      <w:color w:val="000080"/>
      <w:sz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77AFC"/>
    <w:rPr>
      <w:rFonts w:asciiTheme="majorHAnsi" w:eastAsiaTheme="majorEastAsia" w:hAnsiTheme="majorHAnsi" w:cstheme="majorBidi"/>
      <w:color w:val="0089DC" w:themeColor="accent1" w:themeShade="BF"/>
      <w:sz w:val="32"/>
      <w:szCs w:val="32"/>
    </w:rPr>
  </w:style>
  <w:style w:type="character" w:customStyle="1" w:styleId="Kop4Char">
    <w:name w:val="Kop 4 Char"/>
    <w:aliases w:val="Hoofstuk zonder opsomming Char"/>
    <w:basedOn w:val="Standaardalinea-lettertype"/>
    <w:link w:val="Kop4"/>
    <w:rsid w:val="00277AFC"/>
    <w:rPr>
      <w:rFonts w:ascii="Arial" w:eastAsia="Times New Roman" w:hAnsi="Arial" w:cs="Times New Roman"/>
      <w:b/>
      <w:bCs/>
      <w:color w:val="000080"/>
      <w:sz w:val="28"/>
      <w:szCs w:val="20"/>
    </w:rPr>
  </w:style>
  <w:style w:type="paragraph" w:styleId="Lijstalinea">
    <w:name w:val="List Paragraph"/>
    <w:aliases w:val="Lijstalinea niv 1,Configuration Code,List Paragraph1,Kop 2 Blauw RIJK,lijstStijl,List level 1,Reference List,Uitsluitingslijst,List Bulletized,List - Number,Use Case List Paragraph,Bullet List,FooterText,Num List Paragraph,numbered,列出段落"/>
    <w:basedOn w:val="Standaard"/>
    <w:link w:val="LijstalineaChar"/>
    <w:uiPriority w:val="34"/>
    <w:qFormat/>
    <w:rsid w:val="00277AFC"/>
    <w:pPr>
      <w:ind w:left="720"/>
      <w:contextualSpacing/>
    </w:pPr>
  </w:style>
  <w:style w:type="character" w:customStyle="1" w:styleId="Kop2Char">
    <w:name w:val="Kop 2 Char"/>
    <w:aliases w:val="Paragraaf1 Char"/>
    <w:basedOn w:val="Standaardalinea-lettertype"/>
    <w:link w:val="Kop2"/>
    <w:uiPriority w:val="9"/>
    <w:rsid w:val="009525CA"/>
    <w:rPr>
      <w:rFonts w:ascii="Arial" w:eastAsia="Times New Roman" w:hAnsi="Arial" w:cs="Times New Roman"/>
      <w:b/>
      <w:bCs/>
      <w:iCs/>
      <w:color w:val="00314E" w:themeColor="accent2"/>
      <w:sz w:val="24"/>
      <w:szCs w:val="28"/>
      <w:lang w:eastAsia="nl-NL"/>
    </w:rPr>
  </w:style>
  <w:style w:type="paragraph" w:customStyle="1" w:styleId="Lijstalinea1">
    <w:name w:val="Lijstalinea1"/>
    <w:basedOn w:val="Standaard"/>
    <w:rsid w:val="00F156CF"/>
    <w:pPr>
      <w:spacing w:after="200" w:line="276" w:lineRule="auto"/>
      <w:ind w:left="720"/>
      <w:contextualSpacing/>
    </w:pPr>
    <w:rPr>
      <w:rFonts w:ascii="Calibri" w:eastAsiaTheme="minorHAnsi" w:hAnsi="Calibri"/>
      <w:sz w:val="22"/>
      <w:szCs w:val="22"/>
    </w:rPr>
  </w:style>
  <w:style w:type="paragraph" w:styleId="Koptekst">
    <w:name w:val="header"/>
    <w:basedOn w:val="Standaard"/>
    <w:link w:val="KoptekstChar"/>
    <w:uiPriority w:val="99"/>
    <w:rsid w:val="007C1BEC"/>
    <w:pPr>
      <w:tabs>
        <w:tab w:val="center" w:pos="4320"/>
        <w:tab w:val="right" w:pos="8640"/>
      </w:tabs>
    </w:pPr>
    <w:rPr>
      <w:sz w:val="18"/>
    </w:rPr>
  </w:style>
  <w:style w:type="character" w:customStyle="1" w:styleId="KoptekstChar">
    <w:name w:val="Koptekst Char"/>
    <w:basedOn w:val="Standaardalinea-lettertype"/>
    <w:link w:val="Koptekst"/>
    <w:uiPriority w:val="99"/>
    <w:rsid w:val="007C1BEC"/>
    <w:rPr>
      <w:rFonts w:ascii="Arial" w:eastAsia="Times New Roman" w:hAnsi="Arial" w:cs="Times New Roman"/>
      <w:sz w:val="18"/>
      <w:szCs w:val="20"/>
    </w:rPr>
  </w:style>
  <w:style w:type="paragraph" w:styleId="Voettekst">
    <w:name w:val="footer"/>
    <w:basedOn w:val="Standaard"/>
    <w:link w:val="VoettekstChar"/>
    <w:uiPriority w:val="99"/>
    <w:rsid w:val="007C1BEC"/>
    <w:pPr>
      <w:tabs>
        <w:tab w:val="center" w:pos="4320"/>
        <w:tab w:val="right" w:pos="8640"/>
      </w:tabs>
    </w:pPr>
    <w:rPr>
      <w:sz w:val="16"/>
    </w:rPr>
  </w:style>
  <w:style w:type="character" w:customStyle="1" w:styleId="VoettekstChar">
    <w:name w:val="Voettekst Char"/>
    <w:basedOn w:val="Standaardalinea-lettertype"/>
    <w:link w:val="Voettekst"/>
    <w:uiPriority w:val="99"/>
    <w:rsid w:val="007C1BEC"/>
    <w:rPr>
      <w:rFonts w:ascii="Arial" w:eastAsia="Times New Roman" w:hAnsi="Arial" w:cs="Times New Roman"/>
      <w:sz w:val="16"/>
      <w:szCs w:val="20"/>
    </w:rPr>
  </w:style>
  <w:style w:type="character" w:styleId="Hyperlink">
    <w:name w:val="Hyperlink"/>
    <w:uiPriority w:val="99"/>
    <w:rsid w:val="007C1BEC"/>
    <w:rPr>
      <w:color w:val="0000FF"/>
      <w:u w:val="single"/>
    </w:rPr>
  </w:style>
  <w:style w:type="paragraph" w:customStyle="1" w:styleId="Lijstalinea2">
    <w:name w:val="Lijstalinea2"/>
    <w:basedOn w:val="Standaard"/>
    <w:rsid w:val="007C1BEC"/>
    <w:pPr>
      <w:spacing w:after="200" w:line="276" w:lineRule="auto"/>
      <w:ind w:left="720"/>
      <w:contextualSpacing/>
    </w:pPr>
    <w:rPr>
      <w:rFonts w:ascii="Calibri" w:hAnsi="Calibri"/>
      <w:sz w:val="22"/>
      <w:szCs w:val="22"/>
    </w:rPr>
  </w:style>
  <w:style w:type="paragraph" w:styleId="Kopvaninhoudsopgave">
    <w:name w:val="TOC Heading"/>
    <w:basedOn w:val="Kop1"/>
    <w:next w:val="Standaard"/>
    <w:uiPriority w:val="39"/>
    <w:unhideWhenUsed/>
    <w:qFormat/>
    <w:rsid w:val="001D1A80"/>
    <w:pPr>
      <w:spacing w:line="259" w:lineRule="auto"/>
      <w:outlineLvl w:val="9"/>
    </w:pPr>
    <w:rPr>
      <w:lang w:eastAsia="nl-NL"/>
    </w:rPr>
  </w:style>
  <w:style w:type="paragraph" w:styleId="Inhopg2">
    <w:name w:val="toc 2"/>
    <w:basedOn w:val="Standaard"/>
    <w:next w:val="Standaard"/>
    <w:autoRedefine/>
    <w:uiPriority w:val="39"/>
    <w:unhideWhenUsed/>
    <w:rsid w:val="001D1A80"/>
    <w:pPr>
      <w:spacing w:after="100"/>
      <w:ind w:left="200"/>
    </w:pPr>
  </w:style>
  <w:style w:type="paragraph" w:styleId="Geenafstand">
    <w:name w:val="No Spacing"/>
    <w:link w:val="GeenafstandChar"/>
    <w:uiPriority w:val="1"/>
    <w:qFormat/>
    <w:rsid w:val="001D1A80"/>
    <w:pPr>
      <w:spacing w:after="0" w:line="240" w:lineRule="auto"/>
    </w:pPr>
    <w:rPr>
      <w:rFonts w:ascii="Arial" w:eastAsia="Times New Roman" w:hAnsi="Arial" w:cs="Times New Roman"/>
      <w:sz w:val="20"/>
      <w:szCs w:val="20"/>
    </w:rPr>
  </w:style>
  <w:style w:type="paragraph" w:styleId="Inhopg1">
    <w:name w:val="toc 1"/>
    <w:basedOn w:val="Standaard"/>
    <w:next w:val="Standaard"/>
    <w:autoRedefine/>
    <w:uiPriority w:val="39"/>
    <w:unhideWhenUsed/>
    <w:rsid w:val="00701281"/>
    <w:pPr>
      <w:spacing w:after="100"/>
    </w:pPr>
  </w:style>
  <w:style w:type="character" w:styleId="Verwijzingopmerking">
    <w:name w:val="annotation reference"/>
    <w:basedOn w:val="Standaardalinea-lettertype"/>
    <w:uiPriority w:val="99"/>
    <w:semiHidden/>
    <w:unhideWhenUsed/>
    <w:rsid w:val="00205162"/>
    <w:rPr>
      <w:sz w:val="16"/>
      <w:szCs w:val="16"/>
    </w:rPr>
  </w:style>
  <w:style w:type="paragraph" w:styleId="Tekstopmerking">
    <w:name w:val="annotation text"/>
    <w:basedOn w:val="Standaard"/>
    <w:link w:val="TekstopmerkingChar"/>
    <w:uiPriority w:val="99"/>
    <w:unhideWhenUsed/>
    <w:rsid w:val="00205162"/>
    <w:pPr>
      <w:spacing w:line="240" w:lineRule="auto"/>
    </w:pPr>
  </w:style>
  <w:style w:type="character" w:customStyle="1" w:styleId="TekstopmerkingChar">
    <w:name w:val="Tekst opmerking Char"/>
    <w:basedOn w:val="Standaardalinea-lettertype"/>
    <w:link w:val="Tekstopmerking"/>
    <w:uiPriority w:val="99"/>
    <w:rsid w:val="00205162"/>
    <w:rPr>
      <w:rFonts w:ascii="Arial" w:eastAsia="Times New Roman"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205162"/>
    <w:rPr>
      <w:b/>
      <w:bCs/>
    </w:rPr>
  </w:style>
  <w:style w:type="character" w:customStyle="1" w:styleId="OnderwerpvanopmerkingChar">
    <w:name w:val="Onderwerp van opmerking Char"/>
    <w:basedOn w:val="TekstopmerkingChar"/>
    <w:link w:val="Onderwerpvanopmerking"/>
    <w:uiPriority w:val="99"/>
    <w:semiHidden/>
    <w:rsid w:val="00205162"/>
    <w:rPr>
      <w:rFonts w:ascii="Arial" w:eastAsia="Times New Roman" w:hAnsi="Arial" w:cs="Times New Roman"/>
      <w:b/>
      <w:bCs/>
      <w:sz w:val="20"/>
      <w:szCs w:val="20"/>
    </w:rPr>
  </w:style>
  <w:style w:type="paragraph" w:styleId="Ballontekst">
    <w:name w:val="Balloon Text"/>
    <w:basedOn w:val="Standaard"/>
    <w:link w:val="BallontekstChar"/>
    <w:uiPriority w:val="99"/>
    <w:semiHidden/>
    <w:unhideWhenUsed/>
    <w:rsid w:val="00205162"/>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05162"/>
    <w:rPr>
      <w:rFonts w:ascii="Segoe UI" w:eastAsia="Times New Roman" w:hAnsi="Segoe UI" w:cs="Segoe UI"/>
      <w:sz w:val="18"/>
      <w:szCs w:val="18"/>
    </w:rPr>
  </w:style>
  <w:style w:type="numbering" w:customStyle="1" w:styleId="Huisstijl-Opsomming">
    <w:name w:val="Huisstijl-Opsomming"/>
    <w:basedOn w:val="Geenlijst"/>
    <w:rsid w:val="00205162"/>
    <w:pPr>
      <w:numPr>
        <w:numId w:val="2"/>
      </w:numPr>
    </w:pPr>
  </w:style>
  <w:style w:type="paragraph" w:styleId="Lijstopsomteken">
    <w:name w:val="List Bullet"/>
    <w:basedOn w:val="Standaard"/>
    <w:rsid w:val="00205162"/>
    <w:pPr>
      <w:numPr>
        <w:numId w:val="3"/>
      </w:numPr>
      <w:tabs>
        <w:tab w:val="left" w:pos="397"/>
      </w:tabs>
      <w:spacing w:after="200" w:line="276" w:lineRule="auto"/>
    </w:pPr>
    <w:rPr>
      <w:rFonts w:asciiTheme="minorHAnsi" w:eastAsiaTheme="minorHAnsi" w:hAnsiTheme="minorHAnsi" w:cstheme="minorBidi"/>
      <w:sz w:val="22"/>
      <w:szCs w:val="22"/>
    </w:rPr>
  </w:style>
  <w:style w:type="paragraph" w:styleId="Lijstopsomteken2">
    <w:name w:val="List Bullet 2"/>
    <w:basedOn w:val="Standaard"/>
    <w:rsid w:val="00205162"/>
    <w:pPr>
      <w:numPr>
        <w:ilvl w:val="1"/>
        <w:numId w:val="3"/>
      </w:numPr>
      <w:spacing w:after="200" w:line="276" w:lineRule="auto"/>
      <w:contextualSpacing/>
    </w:pPr>
    <w:rPr>
      <w:rFonts w:asciiTheme="minorHAnsi" w:eastAsiaTheme="minorHAnsi" w:hAnsiTheme="minorHAnsi" w:cstheme="minorBidi"/>
      <w:sz w:val="22"/>
      <w:szCs w:val="22"/>
    </w:rPr>
  </w:style>
  <w:style w:type="paragraph" w:styleId="Revisie">
    <w:name w:val="Revision"/>
    <w:hidden/>
    <w:uiPriority w:val="99"/>
    <w:semiHidden/>
    <w:rsid w:val="00B84308"/>
    <w:pPr>
      <w:spacing w:after="0" w:line="240" w:lineRule="auto"/>
    </w:pPr>
    <w:rPr>
      <w:rFonts w:ascii="Arial" w:eastAsia="Times New Roman" w:hAnsi="Arial" w:cs="Times New Roman"/>
      <w:sz w:val="20"/>
      <w:szCs w:val="20"/>
    </w:rPr>
  </w:style>
  <w:style w:type="paragraph" w:styleId="Normaalweb">
    <w:name w:val="Normal (Web)"/>
    <w:basedOn w:val="Standaard"/>
    <w:uiPriority w:val="99"/>
    <w:semiHidden/>
    <w:unhideWhenUsed/>
    <w:rsid w:val="00CD57D0"/>
    <w:pPr>
      <w:spacing w:before="100" w:beforeAutospacing="1" w:after="100" w:afterAutospacing="1" w:line="240" w:lineRule="auto"/>
    </w:pPr>
    <w:rPr>
      <w:rFonts w:ascii="Times New Roman" w:hAnsi="Times New Roman"/>
      <w:sz w:val="24"/>
      <w:szCs w:val="24"/>
      <w:lang w:eastAsia="nl-NL"/>
    </w:rPr>
  </w:style>
  <w:style w:type="character" w:customStyle="1" w:styleId="mw-headline">
    <w:name w:val="mw-headline"/>
    <w:basedOn w:val="Standaardalinea-lettertype"/>
    <w:rsid w:val="00CD57D0"/>
  </w:style>
  <w:style w:type="character" w:customStyle="1" w:styleId="mw-editsection1">
    <w:name w:val="mw-editsection1"/>
    <w:basedOn w:val="Standaardalinea-lettertype"/>
    <w:rsid w:val="00CD57D0"/>
  </w:style>
  <w:style w:type="character" w:customStyle="1" w:styleId="mw-editsection-bracket">
    <w:name w:val="mw-editsection-bracket"/>
    <w:basedOn w:val="Standaardalinea-lettertype"/>
    <w:rsid w:val="00CD57D0"/>
  </w:style>
  <w:style w:type="character" w:styleId="GevolgdeHyperlink">
    <w:name w:val="FollowedHyperlink"/>
    <w:basedOn w:val="Standaardalinea-lettertype"/>
    <w:uiPriority w:val="99"/>
    <w:semiHidden/>
    <w:unhideWhenUsed/>
    <w:rsid w:val="008938DF"/>
    <w:rPr>
      <w:color w:val="BA4133" w:themeColor="followedHyperlink"/>
      <w:u w:val="single"/>
    </w:rPr>
  </w:style>
  <w:style w:type="table" w:styleId="Tabelraster">
    <w:name w:val="Table Grid"/>
    <w:basedOn w:val="Standaardtabel"/>
    <w:uiPriority w:val="59"/>
    <w:rsid w:val="001346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Standaardalinea-lettertype"/>
    <w:rsid w:val="00704FC8"/>
  </w:style>
  <w:style w:type="character" w:customStyle="1" w:styleId="currenthithighlight">
    <w:name w:val="currenthithighlight"/>
    <w:basedOn w:val="Standaardalinea-lettertype"/>
    <w:rsid w:val="00704FC8"/>
  </w:style>
  <w:style w:type="character" w:customStyle="1" w:styleId="Kop3Char">
    <w:name w:val="Kop 3 Char"/>
    <w:basedOn w:val="Standaardalinea-lettertype"/>
    <w:link w:val="Kop3"/>
    <w:uiPriority w:val="9"/>
    <w:semiHidden/>
    <w:rsid w:val="009F39AB"/>
    <w:rPr>
      <w:rFonts w:asciiTheme="majorHAnsi" w:eastAsiaTheme="majorEastAsia" w:hAnsiTheme="majorHAnsi" w:cstheme="majorBidi"/>
      <w:color w:val="005B92" w:themeColor="accent1" w:themeShade="7F"/>
      <w:sz w:val="24"/>
      <w:szCs w:val="24"/>
    </w:rPr>
  </w:style>
  <w:style w:type="paragraph" w:styleId="Inhopg3">
    <w:name w:val="toc 3"/>
    <w:basedOn w:val="Standaard"/>
    <w:next w:val="Standaard"/>
    <w:autoRedefine/>
    <w:uiPriority w:val="39"/>
    <w:unhideWhenUsed/>
    <w:rsid w:val="009F39AB"/>
    <w:pPr>
      <w:spacing w:after="100"/>
      <w:ind w:left="400"/>
    </w:pPr>
  </w:style>
  <w:style w:type="paragraph" w:customStyle="1" w:styleId="Default">
    <w:name w:val="Default"/>
    <w:rsid w:val="00002A52"/>
    <w:pPr>
      <w:autoSpaceDE w:val="0"/>
      <w:autoSpaceDN w:val="0"/>
      <w:adjustRightInd w:val="0"/>
      <w:spacing w:after="0" w:line="240" w:lineRule="auto"/>
    </w:pPr>
    <w:rPr>
      <w:rFonts w:ascii="Verdana" w:hAnsi="Verdana" w:cs="Verdana"/>
      <w:color w:val="000000"/>
      <w:sz w:val="24"/>
      <w:szCs w:val="24"/>
    </w:rPr>
  </w:style>
  <w:style w:type="table" w:styleId="Rastertabel5donker-Accent1">
    <w:name w:val="Grid Table 5 Dark Accent 1"/>
    <w:basedOn w:val="Standaardtabel"/>
    <w:uiPriority w:val="50"/>
    <w:rsid w:val="009621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EE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7AEF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7AEF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7AEF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7AEFF" w:themeFill="accent1"/>
      </w:tcPr>
    </w:tblStylePr>
    <w:tblStylePr w:type="band1Vert">
      <w:tblPr/>
      <w:tcPr>
        <w:shd w:val="clear" w:color="auto" w:fill="A8DEFF" w:themeFill="accent1" w:themeFillTint="66"/>
      </w:tcPr>
    </w:tblStylePr>
    <w:tblStylePr w:type="band1Horz">
      <w:tblPr/>
      <w:tcPr>
        <w:shd w:val="clear" w:color="auto" w:fill="A8DEFF" w:themeFill="accent1" w:themeFillTint="66"/>
      </w:tcPr>
    </w:tblStylePr>
  </w:style>
  <w:style w:type="character" w:styleId="Zwaar">
    <w:name w:val="Strong"/>
    <w:basedOn w:val="Standaardalinea-lettertype"/>
    <w:uiPriority w:val="22"/>
    <w:qFormat/>
    <w:rsid w:val="009525CA"/>
    <w:rPr>
      <w:b/>
      <w:bCs/>
    </w:rPr>
  </w:style>
  <w:style w:type="table" w:styleId="Rastertabel4-Accent5">
    <w:name w:val="Grid Table 4 Accent 5"/>
    <w:basedOn w:val="Standaardtabel"/>
    <w:uiPriority w:val="49"/>
    <w:rsid w:val="00374B34"/>
    <w:pPr>
      <w:spacing w:after="0" w:line="240" w:lineRule="auto"/>
    </w:pPr>
    <w:tblPr>
      <w:tblStyleRowBandSize w:val="1"/>
      <w:tblStyleColBandSize w:val="1"/>
      <w:tblBorders>
        <w:top w:val="single" w:sz="4" w:space="0" w:color="C4EEA2" w:themeColor="accent5" w:themeTint="99"/>
        <w:left w:val="single" w:sz="4" w:space="0" w:color="C4EEA2" w:themeColor="accent5" w:themeTint="99"/>
        <w:bottom w:val="single" w:sz="4" w:space="0" w:color="C4EEA2" w:themeColor="accent5" w:themeTint="99"/>
        <w:right w:val="single" w:sz="4" w:space="0" w:color="C4EEA2" w:themeColor="accent5" w:themeTint="99"/>
        <w:insideH w:val="single" w:sz="4" w:space="0" w:color="C4EEA2" w:themeColor="accent5" w:themeTint="99"/>
        <w:insideV w:val="single" w:sz="4" w:space="0" w:color="C4EEA2" w:themeColor="accent5" w:themeTint="99"/>
      </w:tblBorders>
    </w:tblPr>
    <w:tblStylePr w:type="firstRow">
      <w:rPr>
        <w:b/>
        <w:bCs/>
        <w:color w:val="FFFFFF" w:themeColor="background1"/>
      </w:rPr>
      <w:tblPr/>
      <w:tcPr>
        <w:tcBorders>
          <w:top w:val="single" w:sz="4" w:space="0" w:color="9EE365" w:themeColor="accent5"/>
          <w:left w:val="single" w:sz="4" w:space="0" w:color="9EE365" w:themeColor="accent5"/>
          <w:bottom w:val="single" w:sz="4" w:space="0" w:color="9EE365" w:themeColor="accent5"/>
          <w:right w:val="single" w:sz="4" w:space="0" w:color="9EE365" w:themeColor="accent5"/>
          <w:insideH w:val="nil"/>
          <w:insideV w:val="nil"/>
        </w:tcBorders>
        <w:shd w:val="clear" w:color="auto" w:fill="9EE365" w:themeFill="accent5"/>
      </w:tcPr>
    </w:tblStylePr>
    <w:tblStylePr w:type="lastRow">
      <w:rPr>
        <w:b/>
        <w:bCs/>
      </w:rPr>
      <w:tblPr/>
      <w:tcPr>
        <w:tcBorders>
          <w:top w:val="double" w:sz="4" w:space="0" w:color="9EE365" w:themeColor="accent5"/>
        </w:tcBorders>
      </w:tcPr>
    </w:tblStylePr>
    <w:tblStylePr w:type="firstCol">
      <w:rPr>
        <w:b/>
        <w:bCs/>
      </w:rPr>
    </w:tblStylePr>
    <w:tblStylePr w:type="lastCol">
      <w:rPr>
        <w:b/>
        <w:bCs/>
      </w:rPr>
    </w:tblStylePr>
    <w:tblStylePr w:type="band1Vert">
      <w:tblPr/>
      <w:tcPr>
        <w:shd w:val="clear" w:color="auto" w:fill="EBF9DF" w:themeFill="accent5" w:themeFillTint="33"/>
      </w:tcPr>
    </w:tblStylePr>
    <w:tblStylePr w:type="band1Horz">
      <w:tblPr/>
      <w:tcPr>
        <w:shd w:val="clear" w:color="auto" w:fill="EBF9DF" w:themeFill="accent5" w:themeFillTint="33"/>
      </w:tcPr>
    </w:tblStylePr>
  </w:style>
  <w:style w:type="table" w:styleId="Rastertabel4-Accent6">
    <w:name w:val="Grid Table 4 Accent 6"/>
    <w:basedOn w:val="Standaardtabel"/>
    <w:uiPriority w:val="49"/>
    <w:rsid w:val="00374B34"/>
    <w:pPr>
      <w:spacing w:after="0" w:line="240" w:lineRule="auto"/>
    </w:pPr>
    <w:tblPr>
      <w:tblStyleRowBandSize w:val="1"/>
      <w:tblStyleColBandSize w:val="1"/>
      <w:tblBorders>
        <w:top w:val="single" w:sz="4" w:space="0" w:color="9EE365" w:themeColor="accent6" w:themeTint="99"/>
        <w:left w:val="single" w:sz="4" w:space="0" w:color="9EE365" w:themeColor="accent6" w:themeTint="99"/>
        <w:bottom w:val="single" w:sz="4" w:space="0" w:color="9EE365" w:themeColor="accent6" w:themeTint="99"/>
        <w:right w:val="single" w:sz="4" w:space="0" w:color="9EE365" w:themeColor="accent6" w:themeTint="99"/>
        <w:insideH w:val="single" w:sz="4" w:space="0" w:color="9EE365" w:themeColor="accent6" w:themeTint="99"/>
        <w:insideV w:val="single" w:sz="4" w:space="0" w:color="9EE365" w:themeColor="accent6" w:themeTint="99"/>
      </w:tblBorders>
    </w:tblPr>
    <w:tblStylePr w:type="firstRow">
      <w:rPr>
        <w:b/>
        <w:bCs/>
        <w:color w:val="FFFFFF" w:themeColor="background1"/>
      </w:rPr>
      <w:tblPr/>
      <w:tcPr>
        <w:tcBorders>
          <w:top w:val="single" w:sz="4" w:space="0" w:color="61B020" w:themeColor="accent6"/>
          <w:left w:val="single" w:sz="4" w:space="0" w:color="61B020" w:themeColor="accent6"/>
          <w:bottom w:val="single" w:sz="4" w:space="0" w:color="61B020" w:themeColor="accent6"/>
          <w:right w:val="single" w:sz="4" w:space="0" w:color="61B020" w:themeColor="accent6"/>
          <w:insideH w:val="nil"/>
          <w:insideV w:val="nil"/>
        </w:tcBorders>
        <w:shd w:val="clear" w:color="auto" w:fill="61B020" w:themeFill="accent6"/>
      </w:tcPr>
    </w:tblStylePr>
    <w:tblStylePr w:type="lastRow">
      <w:rPr>
        <w:b/>
        <w:bCs/>
      </w:rPr>
      <w:tblPr/>
      <w:tcPr>
        <w:tcBorders>
          <w:top w:val="double" w:sz="4" w:space="0" w:color="61B020" w:themeColor="accent6"/>
        </w:tcBorders>
      </w:tcPr>
    </w:tblStylePr>
    <w:tblStylePr w:type="firstCol">
      <w:rPr>
        <w:b/>
        <w:bCs/>
      </w:rPr>
    </w:tblStylePr>
    <w:tblStylePr w:type="lastCol">
      <w:rPr>
        <w:b/>
        <w:bCs/>
      </w:rPr>
    </w:tblStylePr>
    <w:tblStylePr w:type="band1Vert">
      <w:tblPr/>
      <w:tcPr>
        <w:shd w:val="clear" w:color="auto" w:fill="DEF5CB" w:themeFill="accent6" w:themeFillTint="33"/>
      </w:tcPr>
    </w:tblStylePr>
    <w:tblStylePr w:type="band1Horz">
      <w:tblPr/>
      <w:tcPr>
        <w:shd w:val="clear" w:color="auto" w:fill="DEF5CB" w:themeFill="accent6" w:themeFillTint="33"/>
      </w:tcPr>
    </w:tblStylePr>
  </w:style>
  <w:style w:type="table" w:styleId="Rastertabel5donker-Accent5">
    <w:name w:val="Grid Table 5 Dark Accent 5"/>
    <w:basedOn w:val="Standaardtabel"/>
    <w:uiPriority w:val="50"/>
    <w:rsid w:val="00374B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F9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EE36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EE36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EE36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EE365" w:themeFill="accent5"/>
      </w:tcPr>
    </w:tblStylePr>
    <w:tblStylePr w:type="band1Vert">
      <w:tblPr/>
      <w:tcPr>
        <w:shd w:val="clear" w:color="auto" w:fill="D8F3C1" w:themeFill="accent5" w:themeFillTint="66"/>
      </w:tcPr>
    </w:tblStylePr>
    <w:tblStylePr w:type="band1Horz">
      <w:tblPr/>
      <w:tcPr>
        <w:shd w:val="clear" w:color="auto" w:fill="D8F3C1" w:themeFill="accent5" w:themeFillTint="66"/>
      </w:tcPr>
    </w:tblStylePr>
  </w:style>
  <w:style w:type="paragraph" w:customStyle="1" w:styleId="1Opsomming">
    <w:name w:val="1. Opsomming"/>
    <w:qFormat/>
    <w:rsid w:val="007076BB"/>
    <w:pPr>
      <w:numPr>
        <w:numId w:val="25"/>
      </w:numPr>
      <w:spacing w:after="0" w:line="240" w:lineRule="auto"/>
      <w:contextualSpacing/>
    </w:pPr>
    <w:rPr>
      <w:rFonts w:ascii="Calibri" w:eastAsia="Times New Roman" w:hAnsi="Calibri" w:cs="Times New Roman"/>
      <w:iCs/>
      <w:szCs w:val="16"/>
      <w:lang w:eastAsia="nl-NL"/>
    </w:rPr>
  </w:style>
  <w:style w:type="character" w:customStyle="1" w:styleId="GeenafstandChar">
    <w:name w:val="Geen afstand Char"/>
    <w:basedOn w:val="Standaardalinea-lettertype"/>
    <w:link w:val="Geenafstand"/>
    <w:uiPriority w:val="1"/>
    <w:rsid w:val="007076BB"/>
    <w:rPr>
      <w:rFonts w:ascii="Arial" w:eastAsia="Times New Roman" w:hAnsi="Arial" w:cs="Times New Roman"/>
      <w:sz w:val="20"/>
      <w:szCs w:val="20"/>
    </w:rPr>
  </w:style>
  <w:style w:type="paragraph" w:customStyle="1" w:styleId="Opsomming">
    <w:name w:val="Opsomming"/>
    <w:qFormat/>
    <w:rsid w:val="00AC039F"/>
    <w:pPr>
      <w:numPr>
        <w:numId w:val="26"/>
      </w:numPr>
      <w:spacing w:after="200" w:line="276" w:lineRule="auto"/>
      <w:contextualSpacing/>
    </w:pPr>
    <w:rPr>
      <w:rFonts w:ascii="Calibri" w:eastAsia="Calibri" w:hAnsi="Calibri" w:cs="Times New Roman"/>
    </w:rPr>
  </w:style>
  <w:style w:type="character" w:customStyle="1" w:styleId="LijstalineaChar">
    <w:name w:val="Lijstalinea Char"/>
    <w:aliases w:val="Lijstalinea niv 1 Char,Configuration Code Char,List Paragraph1 Char,Kop 2 Blauw RIJK Char,lijstStijl Char,List level 1 Char,Reference List Char,Uitsluitingslijst Char,List Bulletized Char,List - Number Char,Use Case List Paragraph Char"/>
    <w:basedOn w:val="Standaardalinea-lettertype"/>
    <w:link w:val="Lijstalinea"/>
    <w:uiPriority w:val="34"/>
    <w:locked/>
    <w:rsid w:val="00EC6693"/>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398774">
      <w:bodyDiv w:val="1"/>
      <w:marLeft w:val="0"/>
      <w:marRight w:val="0"/>
      <w:marTop w:val="0"/>
      <w:marBottom w:val="0"/>
      <w:divBdr>
        <w:top w:val="none" w:sz="0" w:space="0" w:color="auto"/>
        <w:left w:val="none" w:sz="0" w:space="0" w:color="auto"/>
        <w:bottom w:val="none" w:sz="0" w:space="0" w:color="auto"/>
        <w:right w:val="none" w:sz="0" w:space="0" w:color="auto"/>
      </w:divBdr>
    </w:div>
    <w:div w:id="503253134">
      <w:bodyDiv w:val="1"/>
      <w:marLeft w:val="0"/>
      <w:marRight w:val="0"/>
      <w:marTop w:val="0"/>
      <w:marBottom w:val="0"/>
      <w:divBdr>
        <w:top w:val="none" w:sz="0" w:space="0" w:color="auto"/>
        <w:left w:val="none" w:sz="0" w:space="0" w:color="auto"/>
        <w:bottom w:val="none" w:sz="0" w:space="0" w:color="auto"/>
        <w:right w:val="none" w:sz="0" w:space="0" w:color="auto"/>
      </w:divBdr>
    </w:div>
    <w:div w:id="522667406">
      <w:bodyDiv w:val="1"/>
      <w:marLeft w:val="0"/>
      <w:marRight w:val="0"/>
      <w:marTop w:val="0"/>
      <w:marBottom w:val="0"/>
      <w:divBdr>
        <w:top w:val="none" w:sz="0" w:space="0" w:color="auto"/>
        <w:left w:val="none" w:sz="0" w:space="0" w:color="auto"/>
        <w:bottom w:val="none" w:sz="0" w:space="0" w:color="auto"/>
        <w:right w:val="none" w:sz="0" w:space="0" w:color="auto"/>
      </w:divBdr>
    </w:div>
    <w:div w:id="619263375">
      <w:bodyDiv w:val="1"/>
      <w:marLeft w:val="0"/>
      <w:marRight w:val="0"/>
      <w:marTop w:val="0"/>
      <w:marBottom w:val="0"/>
      <w:divBdr>
        <w:top w:val="none" w:sz="0" w:space="0" w:color="auto"/>
        <w:left w:val="none" w:sz="0" w:space="0" w:color="auto"/>
        <w:bottom w:val="none" w:sz="0" w:space="0" w:color="auto"/>
        <w:right w:val="none" w:sz="0" w:space="0" w:color="auto"/>
      </w:divBdr>
    </w:div>
    <w:div w:id="631792590">
      <w:bodyDiv w:val="1"/>
      <w:marLeft w:val="0"/>
      <w:marRight w:val="0"/>
      <w:marTop w:val="0"/>
      <w:marBottom w:val="0"/>
      <w:divBdr>
        <w:top w:val="none" w:sz="0" w:space="0" w:color="auto"/>
        <w:left w:val="none" w:sz="0" w:space="0" w:color="auto"/>
        <w:bottom w:val="none" w:sz="0" w:space="0" w:color="auto"/>
        <w:right w:val="none" w:sz="0" w:space="0" w:color="auto"/>
      </w:divBdr>
    </w:div>
    <w:div w:id="978916926">
      <w:bodyDiv w:val="1"/>
      <w:marLeft w:val="0"/>
      <w:marRight w:val="0"/>
      <w:marTop w:val="0"/>
      <w:marBottom w:val="0"/>
      <w:divBdr>
        <w:top w:val="none" w:sz="0" w:space="0" w:color="auto"/>
        <w:left w:val="none" w:sz="0" w:space="0" w:color="auto"/>
        <w:bottom w:val="none" w:sz="0" w:space="0" w:color="auto"/>
        <w:right w:val="none" w:sz="0" w:space="0" w:color="auto"/>
      </w:divBdr>
    </w:div>
    <w:div w:id="1041248300">
      <w:bodyDiv w:val="1"/>
      <w:marLeft w:val="0"/>
      <w:marRight w:val="0"/>
      <w:marTop w:val="0"/>
      <w:marBottom w:val="0"/>
      <w:divBdr>
        <w:top w:val="none" w:sz="0" w:space="0" w:color="auto"/>
        <w:left w:val="none" w:sz="0" w:space="0" w:color="auto"/>
        <w:bottom w:val="none" w:sz="0" w:space="0" w:color="auto"/>
        <w:right w:val="none" w:sz="0" w:space="0" w:color="auto"/>
      </w:divBdr>
      <w:divsChild>
        <w:div w:id="2044401700">
          <w:marLeft w:val="0"/>
          <w:marRight w:val="0"/>
          <w:marTop w:val="0"/>
          <w:marBottom w:val="0"/>
          <w:divBdr>
            <w:top w:val="none" w:sz="0" w:space="0" w:color="auto"/>
            <w:left w:val="none" w:sz="0" w:space="0" w:color="auto"/>
            <w:bottom w:val="none" w:sz="0" w:space="0" w:color="auto"/>
            <w:right w:val="none" w:sz="0" w:space="0" w:color="auto"/>
          </w:divBdr>
          <w:divsChild>
            <w:div w:id="1918898334">
              <w:marLeft w:val="0"/>
              <w:marRight w:val="0"/>
              <w:marTop w:val="0"/>
              <w:marBottom w:val="0"/>
              <w:divBdr>
                <w:top w:val="none" w:sz="0" w:space="0" w:color="auto"/>
                <w:left w:val="none" w:sz="0" w:space="0" w:color="auto"/>
                <w:bottom w:val="none" w:sz="0" w:space="0" w:color="auto"/>
                <w:right w:val="none" w:sz="0" w:space="0" w:color="auto"/>
              </w:divBdr>
              <w:divsChild>
                <w:div w:id="1247616529">
                  <w:marLeft w:val="0"/>
                  <w:marRight w:val="0"/>
                  <w:marTop w:val="0"/>
                  <w:marBottom w:val="0"/>
                  <w:divBdr>
                    <w:top w:val="none" w:sz="0" w:space="0" w:color="auto"/>
                    <w:left w:val="none" w:sz="0" w:space="0" w:color="auto"/>
                    <w:bottom w:val="none" w:sz="0" w:space="0" w:color="auto"/>
                    <w:right w:val="none" w:sz="0" w:space="0" w:color="auto"/>
                  </w:divBdr>
                </w:div>
                <w:div w:id="1921282620">
                  <w:marLeft w:val="0"/>
                  <w:marRight w:val="0"/>
                  <w:marTop w:val="0"/>
                  <w:marBottom w:val="0"/>
                  <w:divBdr>
                    <w:top w:val="none" w:sz="0" w:space="0" w:color="auto"/>
                    <w:left w:val="none" w:sz="0" w:space="0" w:color="auto"/>
                    <w:bottom w:val="none" w:sz="0" w:space="0" w:color="auto"/>
                    <w:right w:val="none" w:sz="0" w:space="0" w:color="auto"/>
                  </w:divBdr>
                </w:div>
                <w:div w:id="355009492">
                  <w:marLeft w:val="0"/>
                  <w:marRight w:val="0"/>
                  <w:marTop w:val="0"/>
                  <w:marBottom w:val="0"/>
                  <w:divBdr>
                    <w:top w:val="none" w:sz="0" w:space="0" w:color="auto"/>
                    <w:left w:val="none" w:sz="0" w:space="0" w:color="auto"/>
                    <w:bottom w:val="none" w:sz="0" w:space="0" w:color="auto"/>
                    <w:right w:val="none" w:sz="0" w:space="0" w:color="auto"/>
                  </w:divBdr>
                  <w:divsChild>
                    <w:div w:id="911037516">
                      <w:marLeft w:val="0"/>
                      <w:marRight w:val="0"/>
                      <w:marTop w:val="0"/>
                      <w:marBottom w:val="0"/>
                      <w:divBdr>
                        <w:top w:val="none" w:sz="0" w:space="0" w:color="auto"/>
                        <w:left w:val="none" w:sz="0" w:space="0" w:color="auto"/>
                        <w:bottom w:val="none" w:sz="0" w:space="0" w:color="auto"/>
                        <w:right w:val="none" w:sz="0" w:space="0" w:color="auto"/>
                      </w:divBdr>
                      <w:divsChild>
                        <w:div w:id="159783836">
                          <w:marLeft w:val="0"/>
                          <w:marRight w:val="0"/>
                          <w:marTop w:val="0"/>
                          <w:marBottom w:val="0"/>
                          <w:divBdr>
                            <w:top w:val="none" w:sz="0" w:space="0" w:color="auto"/>
                            <w:left w:val="none" w:sz="0" w:space="0" w:color="auto"/>
                            <w:bottom w:val="none" w:sz="0" w:space="0" w:color="auto"/>
                            <w:right w:val="none" w:sz="0" w:space="0" w:color="auto"/>
                          </w:divBdr>
                          <w:divsChild>
                            <w:div w:id="23686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742627">
                      <w:marLeft w:val="0"/>
                      <w:marRight w:val="0"/>
                      <w:marTop w:val="0"/>
                      <w:marBottom w:val="0"/>
                      <w:divBdr>
                        <w:top w:val="none" w:sz="0" w:space="0" w:color="auto"/>
                        <w:left w:val="none" w:sz="0" w:space="0" w:color="auto"/>
                        <w:bottom w:val="none" w:sz="0" w:space="0" w:color="auto"/>
                        <w:right w:val="none" w:sz="0" w:space="0" w:color="auto"/>
                      </w:divBdr>
                      <w:divsChild>
                        <w:div w:id="1523399361">
                          <w:marLeft w:val="0"/>
                          <w:marRight w:val="0"/>
                          <w:marTop w:val="0"/>
                          <w:marBottom w:val="0"/>
                          <w:divBdr>
                            <w:top w:val="none" w:sz="0" w:space="0" w:color="auto"/>
                            <w:left w:val="none" w:sz="0" w:space="0" w:color="auto"/>
                            <w:bottom w:val="none" w:sz="0" w:space="0" w:color="auto"/>
                            <w:right w:val="none" w:sz="0" w:space="0" w:color="auto"/>
                          </w:divBdr>
                          <w:divsChild>
                            <w:div w:id="200816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711697">
                      <w:marLeft w:val="0"/>
                      <w:marRight w:val="0"/>
                      <w:marTop w:val="0"/>
                      <w:marBottom w:val="0"/>
                      <w:divBdr>
                        <w:top w:val="none" w:sz="0" w:space="0" w:color="auto"/>
                        <w:left w:val="none" w:sz="0" w:space="0" w:color="auto"/>
                        <w:bottom w:val="none" w:sz="0" w:space="0" w:color="auto"/>
                        <w:right w:val="none" w:sz="0" w:space="0" w:color="auto"/>
                      </w:divBdr>
                      <w:divsChild>
                        <w:div w:id="355886361">
                          <w:marLeft w:val="0"/>
                          <w:marRight w:val="0"/>
                          <w:marTop w:val="0"/>
                          <w:marBottom w:val="0"/>
                          <w:divBdr>
                            <w:top w:val="none" w:sz="0" w:space="0" w:color="auto"/>
                            <w:left w:val="none" w:sz="0" w:space="0" w:color="auto"/>
                            <w:bottom w:val="none" w:sz="0" w:space="0" w:color="auto"/>
                            <w:right w:val="none" w:sz="0" w:space="0" w:color="auto"/>
                          </w:divBdr>
                          <w:divsChild>
                            <w:div w:id="146204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8877583">
      <w:bodyDiv w:val="1"/>
      <w:marLeft w:val="0"/>
      <w:marRight w:val="0"/>
      <w:marTop w:val="0"/>
      <w:marBottom w:val="0"/>
      <w:divBdr>
        <w:top w:val="none" w:sz="0" w:space="0" w:color="auto"/>
        <w:left w:val="none" w:sz="0" w:space="0" w:color="auto"/>
        <w:bottom w:val="none" w:sz="0" w:space="0" w:color="auto"/>
        <w:right w:val="none" w:sz="0" w:space="0" w:color="auto"/>
      </w:divBdr>
    </w:div>
    <w:div w:id="1440448412">
      <w:bodyDiv w:val="1"/>
      <w:marLeft w:val="0"/>
      <w:marRight w:val="0"/>
      <w:marTop w:val="0"/>
      <w:marBottom w:val="0"/>
      <w:divBdr>
        <w:top w:val="none" w:sz="0" w:space="0" w:color="auto"/>
        <w:left w:val="none" w:sz="0" w:space="0" w:color="auto"/>
        <w:bottom w:val="none" w:sz="0" w:space="0" w:color="auto"/>
        <w:right w:val="none" w:sz="0" w:space="0" w:color="auto"/>
      </w:divBdr>
    </w:div>
    <w:div w:id="1647201787">
      <w:bodyDiv w:val="1"/>
      <w:marLeft w:val="0"/>
      <w:marRight w:val="0"/>
      <w:marTop w:val="0"/>
      <w:marBottom w:val="0"/>
      <w:divBdr>
        <w:top w:val="none" w:sz="0" w:space="0" w:color="auto"/>
        <w:left w:val="none" w:sz="0" w:space="0" w:color="auto"/>
        <w:bottom w:val="none" w:sz="0" w:space="0" w:color="auto"/>
        <w:right w:val="none" w:sz="0" w:space="0" w:color="auto"/>
      </w:divBdr>
    </w:div>
    <w:div w:id="1897008063">
      <w:bodyDiv w:val="1"/>
      <w:marLeft w:val="0"/>
      <w:marRight w:val="0"/>
      <w:marTop w:val="0"/>
      <w:marBottom w:val="0"/>
      <w:divBdr>
        <w:top w:val="none" w:sz="0" w:space="0" w:color="auto"/>
        <w:left w:val="none" w:sz="0" w:space="0" w:color="auto"/>
        <w:bottom w:val="none" w:sz="0" w:space="0" w:color="auto"/>
        <w:right w:val="none" w:sz="0" w:space="0" w:color="auto"/>
      </w:divBdr>
    </w:div>
    <w:div w:id="1984655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vrk.nl" TargetMode="External"/></Relationships>
</file>

<file path=word/theme/theme1.xml><?xml version="1.0" encoding="utf-8"?>
<a:theme xmlns:a="http://schemas.openxmlformats.org/drawingml/2006/main" name="Kantoorthema">
  <a:themeElements>
    <a:clrScheme name="IFV Kleuren">
      <a:dk1>
        <a:srgbClr val="000000"/>
      </a:dk1>
      <a:lt1>
        <a:srgbClr val="FFFFFF"/>
      </a:lt1>
      <a:dk2>
        <a:srgbClr val="000000"/>
      </a:dk2>
      <a:lt2>
        <a:srgbClr val="FFFFFF"/>
      </a:lt2>
      <a:accent1>
        <a:srgbClr val="27AEFF"/>
      </a:accent1>
      <a:accent2>
        <a:srgbClr val="00314E"/>
      </a:accent2>
      <a:accent3>
        <a:srgbClr val="ED7F82"/>
      </a:accent3>
      <a:accent4>
        <a:srgbClr val="BA4133"/>
      </a:accent4>
      <a:accent5>
        <a:srgbClr val="9EE365"/>
      </a:accent5>
      <a:accent6>
        <a:srgbClr val="61B020"/>
      </a:accent6>
      <a:hlink>
        <a:srgbClr val="BA4133"/>
      </a:hlink>
      <a:folHlink>
        <a:srgbClr val="BA4133"/>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mso-contentType ?>
<SharedContentType xmlns="Microsoft.SharePoint.Taxonomy.ContentTypeSync" SourceId="487fa06f-2aed-43d7-bde1-d98486848a51" ContentTypeId="0x010100AF6C3A4A147DF54FAC6A9EBCDFE00DE706" PreviousValue="false"/>
</file>

<file path=customXml/item5.xml><?xml version="1.0" encoding="utf-8"?>
<ct:contentTypeSchema xmlns:ct="http://schemas.microsoft.com/office/2006/metadata/contentType" xmlns:ma="http://schemas.microsoft.com/office/2006/metadata/properties/metaAttributes" ct:_="" ma:_="" ma:contentTypeName="Project Document" ma:contentTypeID="0x010100AF6C3A4A147DF54FAC6A9EBCDFE00DE70600AC0B555F3E7FEC478DA709B7DC60EFE2" ma:contentTypeVersion="0" ma:contentTypeDescription="" ma:contentTypeScope="" ma:versionID="392c5c76a2dbb2843c0f160ae88c85a4">
  <xsd:schema xmlns:xsd="http://www.w3.org/2001/XMLSchema" xmlns:xs="http://www.w3.org/2001/XMLSchema" xmlns:p="http://schemas.microsoft.com/office/2006/metadata/properties" xmlns:ns2="57f874c2-1667-4a20-91b4-45b53d3ed209" targetNamespace="http://schemas.microsoft.com/office/2006/metadata/properties" ma:root="true" ma:fieldsID="3a27383fcb55b555aa1eec0c13c9f449" ns2:_="">
    <xsd:import namespace="57f874c2-1667-4a20-91b4-45b53d3ed209"/>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f874c2-1667-4a20-91b4-45b53d3ed209"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FEAA8B-0356-4229-838F-B32618316CA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1122FD2-53DA-4775-8E10-C7E56E550682}">
  <ds:schemaRefs>
    <ds:schemaRef ds:uri="http://schemas.microsoft.com/sharepoint/v3/contenttype/forms"/>
  </ds:schemaRefs>
</ds:datastoreItem>
</file>

<file path=customXml/itemProps3.xml><?xml version="1.0" encoding="utf-8"?>
<ds:datastoreItem xmlns:ds="http://schemas.openxmlformats.org/officeDocument/2006/customXml" ds:itemID="{9B1FAADD-3175-4162-BFFE-845CF7467DEF}">
  <ds:schemaRefs>
    <ds:schemaRef ds:uri="http://schemas.microsoft.com/sharepoint/events"/>
  </ds:schemaRefs>
</ds:datastoreItem>
</file>

<file path=customXml/itemProps4.xml><?xml version="1.0" encoding="utf-8"?>
<ds:datastoreItem xmlns:ds="http://schemas.openxmlformats.org/officeDocument/2006/customXml" ds:itemID="{DBE64677-A91C-45E9-A21F-5347619D684C}">
  <ds:schemaRefs>
    <ds:schemaRef ds:uri="Microsoft.SharePoint.Taxonomy.ContentTypeSync"/>
  </ds:schemaRefs>
</ds:datastoreItem>
</file>

<file path=customXml/itemProps5.xml><?xml version="1.0" encoding="utf-8"?>
<ds:datastoreItem xmlns:ds="http://schemas.openxmlformats.org/officeDocument/2006/customXml" ds:itemID="{A2ED0166-EFFC-458B-BA47-41DF6077D0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f874c2-1667-4a20-91b4-45b53d3ed2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6D06AC08-CE42-4D32-9CA4-2C74C9E62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14</Pages>
  <Words>3539</Words>
  <Characters>19468</Characters>
  <Application>Microsoft Office Word</Application>
  <DocSecurity>0</DocSecurity>
  <Lines>162</Lines>
  <Paragraphs>45</Paragraphs>
  <ScaleCrop>false</ScaleCrop>
  <HeadingPairs>
    <vt:vector size="2" baseType="variant">
      <vt:variant>
        <vt:lpstr>Titel</vt:lpstr>
      </vt:variant>
      <vt:variant>
        <vt:i4>1</vt:i4>
      </vt:variant>
    </vt:vector>
  </HeadingPairs>
  <TitlesOfParts>
    <vt:vector size="1" baseType="lpstr">
      <vt:lpstr/>
    </vt:vector>
  </TitlesOfParts>
  <Company>VRGZ</Company>
  <LinksUpToDate>false</LinksUpToDate>
  <CharactersWithSpaces>22962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Sharanda de Jong [IFV]</dc:creator>
  <cp:lastModifiedBy>Hugo WIJDICKS</cp:lastModifiedBy>
  <cp:revision>8</cp:revision>
  <cp:lastPrinted>2021-04-20T07:55:00Z</cp:lastPrinted>
  <dcterms:created xsi:type="dcterms:W3CDTF">2024-04-16T14:08:00Z</dcterms:created>
  <dcterms:modified xsi:type="dcterms:W3CDTF">2024-04-16T14:17:00Z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0x010100AF6C3A4A147DF54FAC6A9EBCDFE00DE70600AC0B555F3E7FEC478DA709B7DC60EFE2</vt:lpwstr>
  </property>
</Properties>
</file>